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2708D6AE" w:rsidR="00D13DD9" w:rsidRPr="00FF5325" w:rsidRDefault="00C07418" w:rsidP="00C07418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December</w:t>
            </w:r>
            <w:r w:rsidR="00C32042" w:rsidRPr="00FF5325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  <w:lang w:eastAsia="ja-JP"/>
              </w:rPr>
              <w:t xml:space="preserve">5 </w:t>
            </w:r>
            <w:r w:rsidR="0018656C" w:rsidRPr="00FF5325">
              <w:rPr>
                <w:sz w:val="24"/>
                <w:szCs w:val="24"/>
              </w:rPr>
              <w:t>2018</w:t>
            </w:r>
            <w:r w:rsidR="00C32042" w:rsidRPr="00FF5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501519B" w:rsidR="00D13DD9" w:rsidRPr="00FF5325" w:rsidRDefault="00C32042" w:rsidP="00C07418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485571" w:rsidRPr="00FF5325">
              <w:rPr>
                <w:b w:val="0"/>
                <w:sz w:val="24"/>
                <w:szCs w:val="24"/>
              </w:rPr>
              <w:t xml:space="preserve">  2018-</w:t>
            </w:r>
            <w:r w:rsidR="00DA0D32">
              <w:rPr>
                <w:b w:val="0"/>
                <w:sz w:val="24"/>
                <w:szCs w:val="24"/>
              </w:rPr>
              <w:t>1</w:t>
            </w:r>
            <w:r w:rsidR="00C07418">
              <w:rPr>
                <w:b w:val="0"/>
                <w:sz w:val="24"/>
                <w:szCs w:val="24"/>
              </w:rPr>
              <w:t>2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C07418">
              <w:rPr>
                <w:b w:val="0"/>
                <w:sz w:val="24"/>
                <w:szCs w:val="24"/>
              </w:rPr>
              <w:t>05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FF5325" w:rsidRPr="00FF5325" w14:paraId="4AD67CB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890D2DE" w:rsidR="00FF5325" w:rsidRPr="00FF5325" w:rsidRDefault="00374E5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4E58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65F4D45D" w:rsidR="00FF5325" w:rsidRPr="00FF5325" w:rsidRDefault="00374E5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0235CEDE" w:rsidR="00FF5325" w:rsidRPr="00FF5325" w:rsidRDefault="006A09C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084F7F58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November 2018 to January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, 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084F7F58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November 2018 to January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, 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2895FD9A" w14:textId="095D7AB6" w:rsidR="00D13DD9" w:rsidRPr="00FF5325" w:rsidRDefault="00FC4EF4">
      <w:pPr>
        <w:jc w:val="center"/>
        <w:outlineLvl w:val="0"/>
        <w:rPr>
          <w:b/>
          <w:sz w:val="24"/>
          <w:szCs w:val="24"/>
          <w:lang w:eastAsia="ja-JP"/>
        </w:rPr>
      </w:pPr>
      <w:r w:rsidRPr="00FF5325">
        <w:rPr>
          <w:b/>
          <w:sz w:val="24"/>
          <w:szCs w:val="24"/>
          <w:lang w:eastAsia="ja-JP"/>
        </w:rPr>
        <w:lastRenderedPageBreak/>
        <w:t>IEEE 802.15</w:t>
      </w:r>
      <w:r w:rsidR="00432F3A" w:rsidRPr="00FF5325">
        <w:rPr>
          <w:b/>
          <w:sz w:val="24"/>
          <w:szCs w:val="24"/>
          <w:lang w:eastAsia="ja-JP"/>
        </w:rPr>
        <w:t>.13</w:t>
      </w:r>
    </w:p>
    <w:p w14:paraId="2937AB97" w14:textId="77777777" w:rsidR="00D13DD9" w:rsidRPr="00FF5325" w:rsidRDefault="00D13DD9">
      <w:pPr>
        <w:rPr>
          <w:sz w:val="24"/>
          <w:szCs w:val="24"/>
        </w:rPr>
      </w:pPr>
    </w:p>
    <w:p w14:paraId="039892BC" w14:textId="4501E54F" w:rsidR="00CD2978" w:rsidRPr="00530053" w:rsidRDefault="00CD2978" w:rsidP="00CD2978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7A1E66">
        <w:rPr>
          <w:b/>
          <w:sz w:val="28"/>
          <w:u w:val="single"/>
          <w:lang w:eastAsia="ja-JP"/>
        </w:rPr>
        <w:t>, November 2</w:t>
      </w:r>
      <w:r>
        <w:rPr>
          <w:b/>
          <w:sz w:val="28"/>
          <w:u w:val="single"/>
          <w:lang w:eastAsia="ja-JP"/>
        </w:rPr>
        <w:t>1</w:t>
      </w:r>
      <w:r w:rsidRPr="007A1E66">
        <w:rPr>
          <w:b/>
          <w:sz w:val="28"/>
          <w:u w:val="single"/>
          <w:lang w:eastAsia="ja-JP"/>
        </w:rPr>
        <w:t>, 2018</w:t>
      </w:r>
    </w:p>
    <w:p w14:paraId="3BE307E7" w14:textId="77777777" w:rsidR="00CD2978" w:rsidRDefault="00CD2978" w:rsidP="00CD2978">
      <w:pPr>
        <w:rPr>
          <w:b/>
        </w:rPr>
      </w:pPr>
    </w:p>
    <w:p w14:paraId="0F41F132" w14:textId="5B753E47" w:rsidR="00CD2978" w:rsidRPr="005F1DB8" w:rsidRDefault="00CD2978" w:rsidP="00CD2978">
      <w:pPr>
        <w:rPr>
          <w:sz w:val="24"/>
        </w:rPr>
      </w:pPr>
      <w:r w:rsidRPr="005F1DB8">
        <w:rPr>
          <w:b/>
          <w:sz w:val="24"/>
        </w:rPr>
        <w:t>Attendance</w:t>
      </w:r>
      <w:r w:rsidRPr="005F1DB8">
        <w:rPr>
          <w:sz w:val="24"/>
        </w:rPr>
        <w:t>:</w:t>
      </w:r>
    </w:p>
    <w:p w14:paraId="6FCEB5CC" w14:textId="77777777" w:rsidR="00CD2978" w:rsidRPr="00CD2978" w:rsidRDefault="00CD2978" w:rsidP="00CD2978">
      <w:pPr>
        <w:pStyle w:val="Listenabsatz"/>
        <w:numPr>
          <w:ilvl w:val="0"/>
          <w:numId w:val="4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D2978">
        <w:rPr>
          <w:rFonts w:ascii="Times New Roman" w:hAnsi="Times New Roman" w:cs="Times New Roman"/>
        </w:rPr>
        <w:t>Volker Jungnickel (</w:t>
      </w:r>
      <w:proofErr w:type="spellStart"/>
      <w:r w:rsidRPr="00CD2978">
        <w:rPr>
          <w:rFonts w:ascii="Times New Roman" w:hAnsi="Times New Roman" w:cs="Times New Roman"/>
        </w:rPr>
        <w:t>Fraunhofer</w:t>
      </w:r>
      <w:proofErr w:type="spellEnd"/>
      <w:r w:rsidRPr="00CD2978">
        <w:rPr>
          <w:rFonts w:ascii="Times New Roman" w:hAnsi="Times New Roman" w:cs="Times New Roman"/>
        </w:rPr>
        <w:t xml:space="preserve"> HHI)</w:t>
      </w:r>
    </w:p>
    <w:p w14:paraId="68213A82" w14:textId="77777777" w:rsidR="00CD2978" w:rsidRPr="00CD2978" w:rsidRDefault="00CD2978" w:rsidP="00CD2978">
      <w:pPr>
        <w:pStyle w:val="Listenabsatz"/>
        <w:numPr>
          <w:ilvl w:val="0"/>
          <w:numId w:val="4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de-DE"/>
        </w:rPr>
      </w:pPr>
      <w:r w:rsidRPr="00CD2978">
        <w:rPr>
          <w:rFonts w:ascii="Times New Roman" w:hAnsi="Times New Roman" w:cs="Times New Roman"/>
          <w:lang w:val="de-DE"/>
        </w:rPr>
        <w:t>Kai Lennert Bober (Fraunhofer HHI)</w:t>
      </w:r>
    </w:p>
    <w:p w14:paraId="5DCE808A" w14:textId="77777777" w:rsidR="00CD2978" w:rsidRPr="00CD2978" w:rsidRDefault="00CD2978" w:rsidP="00CD2978">
      <w:pPr>
        <w:pStyle w:val="Listenabsatz"/>
        <w:numPr>
          <w:ilvl w:val="0"/>
          <w:numId w:val="4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D2978">
        <w:rPr>
          <w:rFonts w:ascii="Times New Roman" w:hAnsi="Times New Roman" w:cs="Times New Roman"/>
        </w:rPr>
        <w:t>Chong Han(</w:t>
      </w:r>
      <w:proofErr w:type="spellStart"/>
      <w:r w:rsidRPr="00CD2978">
        <w:rPr>
          <w:rFonts w:ascii="Times New Roman" w:hAnsi="Times New Roman" w:cs="Times New Roman"/>
        </w:rPr>
        <w:t>PureLifi</w:t>
      </w:r>
      <w:proofErr w:type="spellEnd"/>
      <w:r w:rsidRPr="00CD2978">
        <w:rPr>
          <w:rFonts w:ascii="Times New Roman" w:hAnsi="Times New Roman" w:cs="Times New Roman"/>
        </w:rPr>
        <w:t>)</w:t>
      </w:r>
    </w:p>
    <w:p w14:paraId="56261CE0" w14:textId="77777777" w:rsidR="00CD2978" w:rsidRPr="00CD2978" w:rsidRDefault="00CD2978" w:rsidP="00CD2978">
      <w:pPr>
        <w:pStyle w:val="Listenabsatz"/>
        <w:numPr>
          <w:ilvl w:val="0"/>
          <w:numId w:val="4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D2978">
        <w:rPr>
          <w:rFonts w:ascii="Times New Roman" w:hAnsi="Times New Roman" w:cs="Times New Roman"/>
        </w:rPr>
        <w:t>John (</w:t>
      </w:r>
      <w:proofErr w:type="spellStart"/>
      <w:r w:rsidRPr="00CD2978">
        <w:rPr>
          <w:rFonts w:ascii="Times New Roman" w:hAnsi="Times New Roman" w:cs="Times New Roman"/>
        </w:rPr>
        <w:t>Hisilicon</w:t>
      </w:r>
      <w:proofErr w:type="spellEnd"/>
      <w:r w:rsidRPr="00CD2978">
        <w:rPr>
          <w:rFonts w:ascii="Times New Roman" w:hAnsi="Times New Roman" w:cs="Times New Roman"/>
        </w:rPr>
        <w:t>)</w:t>
      </w:r>
    </w:p>
    <w:p w14:paraId="0F2EA90D" w14:textId="77777777" w:rsidR="00CD2978" w:rsidRPr="00CD2978" w:rsidRDefault="00CD2978" w:rsidP="00CD2978">
      <w:pPr>
        <w:pStyle w:val="Listenabsatz"/>
        <w:numPr>
          <w:ilvl w:val="0"/>
          <w:numId w:val="4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D2978">
        <w:rPr>
          <w:rFonts w:ascii="Times New Roman" w:hAnsi="Times New Roman" w:cs="Times New Roman"/>
        </w:rPr>
        <w:t>Sang-</w:t>
      </w:r>
      <w:proofErr w:type="spellStart"/>
      <w:r w:rsidRPr="00CD2978">
        <w:rPr>
          <w:rFonts w:ascii="Times New Roman" w:hAnsi="Times New Roman" w:cs="Times New Roman"/>
        </w:rPr>
        <w:t>Kyu</w:t>
      </w:r>
      <w:proofErr w:type="spellEnd"/>
      <w:r w:rsidRPr="00CD2978">
        <w:rPr>
          <w:rFonts w:ascii="Times New Roman" w:hAnsi="Times New Roman" w:cs="Times New Roman"/>
        </w:rPr>
        <w:t xml:space="preserve"> Lim (ETRI)</w:t>
      </w:r>
    </w:p>
    <w:p w14:paraId="0C180BE0" w14:textId="77777777" w:rsidR="00CD2978" w:rsidRPr="00CD2978" w:rsidRDefault="00CD2978" w:rsidP="00CD2978"/>
    <w:p w14:paraId="118C540A" w14:textId="3B335E2C" w:rsidR="00CD2978" w:rsidRPr="005E3531" w:rsidRDefault="00CD2978" w:rsidP="005E3531">
      <w:pPr>
        <w:pStyle w:val="Listenabsatz"/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E3531">
        <w:rPr>
          <w:rFonts w:ascii="Times New Roman" w:hAnsi="Times New Roman" w:cs="Times New Roman"/>
        </w:rPr>
        <w:t xml:space="preserve">The </w:t>
      </w:r>
      <w:proofErr w:type="spellStart"/>
      <w:r w:rsidR="00F018E8">
        <w:rPr>
          <w:rFonts w:ascii="Times New Roman" w:hAnsi="Times New Roman" w:cs="Times New Roman"/>
        </w:rPr>
        <w:t>Chjair</w:t>
      </w:r>
      <w:proofErr w:type="spellEnd"/>
      <w:r w:rsidR="00F018E8">
        <w:rPr>
          <w:rFonts w:ascii="Times New Roman" w:hAnsi="Times New Roman" w:cs="Times New Roman"/>
        </w:rPr>
        <w:t xml:space="preserve"> explained the </w:t>
      </w:r>
      <w:r w:rsidRPr="005E3531">
        <w:rPr>
          <w:rFonts w:ascii="Times New Roman" w:hAnsi="Times New Roman" w:cs="Times New Roman"/>
        </w:rPr>
        <w:t xml:space="preserve">reason for the teleconference </w:t>
      </w:r>
      <w:r w:rsidR="00F018E8">
        <w:rPr>
          <w:rFonts w:ascii="Times New Roman" w:hAnsi="Times New Roman" w:cs="Times New Roman"/>
        </w:rPr>
        <w:t xml:space="preserve">which </w:t>
      </w:r>
      <w:r w:rsidRPr="005E3531">
        <w:rPr>
          <w:rFonts w:ascii="Times New Roman" w:hAnsi="Times New Roman" w:cs="Times New Roman"/>
        </w:rPr>
        <w:t>is to further proceed</w:t>
      </w:r>
      <w:r w:rsidR="00F018E8">
        <w:rPr>
          <w:rFonts w:ascii="Times New Roman" w:hAnsi="Times New Roman" w:cs="Times New Roman"/>
        </w:rPr>
        <w:t xml:space="preserve"> </w:t>
      </w:r>
      <w:r w:rsidRPr="005E3531">
        <w:rPr>
          <w:rFonts w:ascii="Times New Roman" w:hAnsi="Times New Roman" w:cs="Times New Roman"/>
        </w:rPr>
        <w:t xml:space="preserve">of creating the draft. The current version is hardly readable. Currently there is text for the non-beacon-enabled mode </w:t>
      </w:r>
      <w:r w:rsidR="00F018E8">
        <w:rPr>
          <w:rFonts w:ascii="Times New Roman" w:hAnsi="Times New Roman" w:cs="Times New Roman"/>
        </w:rPr>
        <w:t xml:space="preserve">while </w:t>
      </w:r>
      <w:r w:rsidRPr="005E3531">
        <w:rPr>
          <w:rFonts w:ascii="Times New Roman" w:hAnsi="Times New Roman" w:cs="Times New Roman"/>
        </w:rPr>
        <w:t xml:space="preserve">the text for the beacon-enabled mode is to be created currently. At the next meeting a readable draft </w:t>
      </w:r>
      <w:r w:rsidR="00F018E8">
        <w:rPr>
          <w:rFonts w:ascii="Times New Roman" w:hAnsi="Times New Roman" w:cs="Times New Roman"/>
        </w:rPr>
        <w:t xml:space="preserve">will be </w:t>
      </w:r>
      <w:r w:rsidRPr="005E3531">
        <w:rPr>
          <w:rFonts w:ascii="Times New Roman" w:hAnsi="Times New Roman" w:cs="Times New Roman"/>
        </w:rPr>
        <w:t xml:space="preserve">needed in order to make comments. Line numbers can be easily added via Word. </w:t>
      </w:r>
    </w:p>
    <w:p w14:paraId="675C41A2" w14:textId="6E556E5B" w:rsidR="00FE77F1" w:rsidRPr="005E3531" w:rsidRDefault="00CD2978" w:rsidP="005E3531">
      <w:pPr>
        <w:pStyle w:val="Listenabsatz"/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E3531">
        <w:rPr>
          <w:rFonts w:ascii="Times New Roman" w:hAnsi="Times New Roman" w:cs="Times New Roman"/>
        </w:rPr>
        <w:t xml:space="preserve">John sent a new word document, based on D3.0. The structure and figures are now much cleaner, but equations are missing from the document. </w:t>
      </w:r>
      <w:r w:rsidR="00F018E8">
        <w:rPr>
          <w:rFonts w:ascii="Times New Roman" w:hAnsi="Times New Roman" w:cs="Times New Roman"/>
        </w:rPr>
        <w:t>Volker mentioned that t</w:t>
      </w:r>
      <w:r w:rsidRPr="005E3531">
        <w:rPr>
          <w:rFonts w:ascii="Times New Roman" w:hAnsi="Times New Roman" w:cs="Times New Roman"/>
        </w:rPr>
        <w:t>he 802.11 group edits drafts also in Word. Following a few</w:t>
      </w:r>
      <w:r w:rsidR="00FE77F1" w:rsidRPr="005E3531">
        <w:rPr>
          <w:rFonts w:ascii="Times New Roman" w:hAnsi="Times New Roman" w:cs="Times New Roman"/>
        </w:rPr>
        <w:t xml:space="preserve"> simple</w:t>
      </w:r>
      <w:r w:rsidRPr="005E3531">
        <w:rPr>
          <w:rFonts w:ascii="Times New Roman" w:hAnsi="Times New Roman" w:cs="Times New Roman"/>
        </w:rPr>
        <w:t xml:space="preserve"> rules makes it easy to convert the draft into </w:t>
      </w:r>
      <w:proofErr w:type="spellStart"/>
      <w:r w:rsidR="00F018E8">
        <w:rPr>
          <w:rFonts w:ascii="Times New Roman" w:hAnsi="Times New Roman" w:cs="Times New Roman"/>
        </w:rPr>
        <w:t>F</w:t>
      </w:r>
      <w:r w:rsidRPr="005E3531">
        <w:rPr>
          <w:rFonts w:ascii="Times New Roman" w:hAnsi="Times New Roman" w:cs="Times New Roman"/>
        </w:rPr>
        <w:t>ramemaker</w:t>
      </w:r>
      <w:proofErr w:type="spellEnd"/>
      <w:r w:rsidRPr="005E3531">
        <w:rPr>
          <w:rFonts w:ascii="Times New Roman" w:hAnsi="Times New Roman" w:cs="Times New Roman"/>
        </w:rPr>
        <w:t xml:space="preserve"> finally. </w:t>
      </w:r>
    </w:p>
    <w:p w14:paraId="6D9B35AC" w14:textId="2D9F73F3" w:rsidR="00FE77F1" w:rsidRPr="005E3531" w:rsidRDefault="00CD2978" w:rsidP="005E3531">
      <w:pPr>
        <w:pStyle w:val="Listenabsatz"/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E3531">
        <w:rPr>
          <w:rFonts w:ascii="Times New Roman" w:hAnsi="Times New Roman" w:cs="Times New Roman"/>
        </w:rPr>
        <w:t xml:space="preserve">John will send a new document including the equations. Based on that document, further drafts will </w:t>
      </w:r>
      <w:r w:rsidR="00F018E8">
        <w:rPr>
          <w:rFonts w:ascii="Times New Roman" w:hAnsi="Times New Roman" w:cs="Times New Roman"/>
        </w:rPr>
        <w:t xml:space="preserve">be </w:t>
      </w:r>
      <w:r w:rsidRPr="005E3531">
        <w:rPr>
          <w:rFonts w:ascii="Times New Roman" w:hAnsi="Times New Roman" w:cs="Times New Roman"/>
        </w:rPr>
        <w:t xml:space="preserve">generated and comments made. Finally, a </w:t>
      </w:r>
      <w:proofErr w:type="spellStart"/>
      <w:r w:rsidR="00F018E8">
        <w:rPr>
          <w:rFonts w:ascii="Times New Roman" w:hAnsi="Times New Roman" w:cs="Times New Roman"/>
        </w:rPr>
        <w:t>F</w:t>
      </w:r>
      <w:r w:rsidRPr="005E3531">
        <w:rPr>
          <w:rFonts w:ascii="Times New Roman" w:hAnsi="Times New Roman" w:cs="Times New Roman"/>
        </w:rPr>
        <w:t>ram</w:t>
      </w:r>
      <w:r w:rsidR="00FE77F1" w:rsidRPr="005E3531">
        <w:rPr>
          <w:rFonts w:ascii="Times New Roman" w:hAnsi="Times New Roman" w:cs="Times New Roman"/>
        </w:rPr>
        <w:t>e</w:t>
      </w:r>
      <w:r w:rsidRPr="005E3531">
        <w:rPr>
          <w:rFonts w:ascii="Times New Roman" w:hAnsi="Times New Roman" w:cs="Times New Roman"/>
        </w:rPr>
        <w:t>maker</w:t>
      </w:r>
      <w:proofErr w:type="spellEnd"/>
      <w:r w:rsidRPr="005E3531">
        <w:rPr>
          <w:rFonts w:ascii="Times New Roman" w:hAnsi="Times New Roman" w:cs="Times New Roman"/>
        </w:rPr>
        <w:t xml:space="preserve"> version will be created. </w:t>
      </w:r>
    </w:p>
    <w:p w14:paraId="181D1D6D" w14:textId="3F9BBBF6" w:rsidR="00CD2978" w:rsidRPr="005E3531" w:rsidRDefault="00CD2978" w:rsidP="005E3531">
      <w:pPr>
        <w:pStyle w:val="Listenabsatz"/>
        <w:numPr>
          <w:ilvl w:val="0"/>
          <w:numId w:val="4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E3531">
        <w:rPr>
          <w:rFonts w:ascii="Times New Roman" w:hAnsi="Times New Roman" w:cs="Times New Roman"/>
        </w:rPr>
        <w:t xml:space="preserve">John will also find existing Visio files of the figures and provide those when </w:t>
      </w:r>
      <w:r w:rsidR="00F018E8">
        <w:rPr>
          <w:rFonts w:ascii="Times New Roman" w:hAnsi="Times New Roman" w:cs="Times New Roman"/>
        </w:rPr>
        <w:t xml:space="preserve">it is </w:t>
      </w:r>
      <w:r w:rsidRPr="005E3531">
        <w:rPr>
          <w:rFonts w:ascii="Times New Roman" w:hAnsi="Times New Roman" w:cs="Times New Roman"/>
        </w:rPr>
        <w:t>possible</w:t>
      </w:r>
      <w:r w:rsidR="00F018E8">
        <w:rPr>
          <w:rFonts w:ascii="Times New Roman" w:hAnsi="Times New Roman" w:cs="Times New Roman"/>
        </w:rPr>
        <w:t xml:space="preserve"> for him</w:t>
      </w:r>
      <w:r w:rsidRPr="005E3531">
        <w:rPr>
          <w:rFonts w:ascii="Times New Roman" w:hAnsi="Times New Roman" w:cs="Times New Roman"/>
        </w:rPr>
        <w:t xml:space="preserve">. </w:t>
      </w:r>
      <w:r w:rsidR="00FE77F1" w:rsidRPr="005E3531">
        <w:rPr>
          <w:rFonts w:ascii="Times New Roman" w:hAnsi="Times New Roman" w:cs="Times New Roman"/>
        </w:rPr>
        <w:t xml:space="preserve">Volker has opened a </w:t>
      </w:r>
      <w:proofErr w:type="spellStart"/>
      <w:r w:rsidR="00FE77F1" w:rsidRPr="005E3531">
        <w:rPr>
          <w:rFonts w:ascii="Times New Roman" w:hAnsi="Times New Roman" w:cs="Times New Roman"/>
        </w:rPr>
        <w:t>Tempobox</w:t>
      </w:r>
      <w:proofErr w:type="spellEnd"/>
      <w:r w:rsidR="00FE77F1" w:rsidRPr="005E3531">
        <w:rPr>
          <w:rFonts w:ascii="Times New Roman" w:hAnsi="Times New Roman" w:cs="Times New Roman"/>
        </w:rPr>
        <w:t xml:space="preserve"> folder for both </w:t>
      </w:r>
      <w:r w:rsidR="00F018E8">
        <w:rPr>
          <w:rFonts w:ascii="Times New Roman" w:hAnsi="Times New Roman" w:cs="Times New Roman"/>
        </w:rPr>
        <w:t xml:space="preserve">Technical </w:t>
      </w:r>
      <w:r w:rsidR="00FE77F1" w:rsidRPr="005E3531">
        <w:rPr>
          <w:rFonts w:ascii="Times New Roman" w:hAnsi="Times New Roman" w:cs="Times New Roman"/>
        </w:rPr>
        <w:t xml:space="preserve">Editors to exchange </w:t>
      </w:r>
      <w:r w:rsidRPr="005E3531">
        <w:rPr>
          <w:rFonts w:ascii="Times New Roman" w:hAnsi="Times New Roman" w:cs="Times New Roman"/>
        </w:rPr>
        <w:t>drafts and figures.</w:t>
      </w:r>
    </w:p>
    <w:p w14:paraId="6FCE47B8" w14:textId="77777777" w:rsidR="00CD2978" w:rsidRPr="005E3531" w:rsidRDefault="00CD2978">
      <w:pPr>
        <w:outlineLvl w:val="0"/>
        <w:rPr>
          <w:b/>
          <w:sz w:val="28"/>
          <w:szCs w:val="24"/>
          <w:u w:val="single"/>
          <w:lang w:eastAsia="ja-JP"/>
        </w:rPr>
      </w:pPr>
    </w:p>
    <w:p w14:paraId="553DFA88" w14:textId="72AA2EC9" w:rsidR="00F018E8" w:rsidRPr="007A1E66" w:rsidRDefault="00F018E8" w:rsidP="00F018E8">
      <w:pPr>
        <w:outlineLvl w:val="0"/>
        <w:rPr>
          <w:b/>
          <w:sz w:val="28"/>
          <w:u w:val="single"/>
          <w:lang w:eastAsia="ja-JP"/>
        </w:rPr>
      </w:pPr>
      <w:r w:rsidRPr="007A1E66">
        <w:rPr>
          <w:b/>
          <w:sz w:val="28"/>
          <w:u w:val="single"/>
          <w:lang w:eastAsia="ja-JP"/>
        </w:rPr>
        <w:t>Tuesday, November 27, 2018</w:t>
      </w:r>
      <w:r>
        <w:rPr>
          <w:b/>
          <w:sz w:val="28"/>
          <w:u w:val="single"/>
          <w:lang w:eastAsia="ja-JP"/>
        </w:rPr>
        <w:t xml:space="preserve"> </w:t>
      </w:r>
      <w:r w:rsidRPr="00F018E8">
        <w:rPr>
          <w:b/>
          <w:sz w:val="28"/>
          <w:u w:val="single"/>
          <w:lang w:val="en-GB" w:eastAsia="ja-JP"/>
        </w:rPr>
        <w:t>9:30-10:30 U.K.</w:t>
      </w:r>
      <w:r w:rsidRPr="00F018E8">
        <w:rPr>
          <w:b/>
          <w:sz w:val="28"/>
          <w:u w:val="single"/>
          <w:lang w:eastAsia="ja-JP"/>
        </w:rPr>
        <w:t xml:space="preserve"> </w:t>
      </w:r>
      <w:r w:rsidRPr="007A1E66">
        <w:rPr>
          <w:b/>
          <w:sz w:val="28"/>
          <w:u w:val="single"/>
          <w:lang w:eastAsia="ja-JP"/>
        </w:rPr>
        <w:t>time</w:t>
      </w:r>
    </w:p>
    <w:p w14:paraId="2FB88B84" w14:textId="77777777" w:rsidR="00F018E8" w:rsidRDefault="00F018E8" w:rsidP="00F018E8">
      <w:pPr>
        <w:rPr>
          <w:b/>
          <w:sz w:val="24"/>
          <w:szCs w:val="24"/>
        </w:rPr>
      </w:pPr>
    </w:p>
    <w:p w14:paraId="45C1260C" w14:textId="42617454" w:rsidR="00F018E8" w:rsidRPr="00F018E8" w:rsidRDefault="00F018E8" w:rsidP="00F018E8">
      <w:pPr>
        <w:rPr>
          <w:b/>
          <w:sz w:val="24"/>
          <w:szCs w:val="24"/>
        </w:rPr>
      </w:pPr>
      <w:r w:rsidRPr="00F018E8">
        <w:rPr>
          <w:b/>
          <w:sz w:val="24"/>
          <w:szCs w:val="24"/>
        </w:rPr>
        <w:t>Attendance:</w:t>
      </w:r>
    </w:p>
    <w:p w14:paraId="1DDD70C1" w14:textId="77777777" w:rsidR="00F018E8" w:rsidRPr="00F018E8" w:rsidRDefault="00F018E8" w:rsidP="00F018E8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>Volker Jungnickel (HHI)</w:t>
      </w:r>
    </w:p>
    <w:p w14:paraId="533B6026" w14:textId="77777777" w:rsidR="00F018E8" w:rsidRPr="00F018E8" w:rsidRDefault="00F018E8" w:rsidP="00F018E8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>Kai Lennert Bober (HHI)</w:t>
      </w:r>
    </w:p>
    <w:p w14:paraId="27E468F3" w14:textId="77777777" w:rsidR="00F018E8" w:rsidRPr="00F018E8" w:rsidRDefault="00F018E8" w:rsidP="00F018E8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>Chong Han (</w:t>
      </w:r>
      <w:proofErr w:type="spellStart"/>
      <w:r w:rsidRPr="00F018E8">
        <w:rPr>
          <w:rFonts w:ascii="Times New Roman" w:hAnsi="Times New Roman" w:cs="Times New Roman"/>
        </w:rPr>
        <w:t>pureLiFi</w:t>
      </w:r>
      <w:proofErr w:type="spellEnd"/>
      <w:r w:rsidRPr="00F018E8">
        <w:rPr>
          <w:rFonts w:ascii="Times New Roman" w:hAnsi="Times New Roman" w:cs="Times New Roman"/>
        </w:rPr>
        <w:t>)</w:t>
      </w:r>
    </w:p>
    <w:p w14:paraId="009AEF46" w14:textId="77777777" w:rsidR="00F018E8" w:rsidRPr="00F018E8" w:rsidRDefault="00F018E8" w:rsidP="00F018E8">
      <w:pPr>
        <w:pStyle w:val="Listenabsatz"/>
        <w:spacing w:after="160" w:line="256" w:lineRule="auto"/>
        <w:rPr>
          <w:rFonts w:ascii="Times New Roman" w:hAnsi="Times New Roman" w:cs="Times New Roman"/>
        </w:rPr>
      </w:pPr>
    </w:p>
    <w:p w14:paraId="52D9FE5C" w14:textId="26211F71" w:rsidR="00F018E8" w:rsidRPr="00F018E8" w:rsidRDefault="00F018E8" w:rsidP="00F018E8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Chair notified that the </w:t>
      </w:r>
      <w:r w:rsidRPr="00F018E8">
        <w:rPr>
          <w:rFonts w:ascii="Times New Roman" w:hAnsi="Times New Roman" w:cs="Times New Roman"/>
        </w:rPr>
        <w:t>agenda for this telco is MAC. However, Xu is not available and the contribution for the beacon-enabled MAC should be discussed between Xu and Lennert.</w:t>
      </w:r>
    </w:p>
    <w:p w14:paraId="0FFFF687" w14:textId="77777777" w:rsidR="00F018E8" w:rsidRPr="00F018E8" w:rsidRDefault="00F018E8" w:rsidP="00F018E8">
      <w:pPr>
        <w:pStyle w:val="Listenabsatz"/>
        <w:jc w:val="both"/>
        <w:rPr>
          <w:rFonts w:ascii="Times New Roman" w:hAnsi="Times New Roman" w:cs="Times New Roman"/>
        </w:rPr>
      </w:pPr>
    </w:p>
    <w:p w14:paraId="69A15595" w14:textId="6B4D7BBA" w:rsidR="00F018E8" w:rsidRPr="00F018E8" w:rsidRDefault="00F018E8" w:rsidP="00F018E8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new </w:t>
      </w:r>
      <w:r w:rsidRPr="00F018E8">
        <w:rPr>
          <w:rFonts w:ascii="Times New Roman" w:hAnsi="Times New Roman" w:cs="Times New Roman"/>
        </w:rPr>
        <w:t xml:space="preserve">mode of operation for </w:t>
      </w:r>
      <w:r>
        <w:rPr>
          <w:rFonts w:ascii="Times New Roman" w:hAnsi="Times New Roman" w:cs="Times New Roman"/>
        </w:rPr>
        <w:t xml:space="preserve">generating </w:t>
      </w:r>
      <w:r w:rsidRPr="00F018E8">
        <w:rPr>
          <w:rFonts w:ascii="Times New Roman" w:hAnsi="Times New Roman" w:cs="Times New Roman"/>
        </w:rPr>
        <w:t>MAC text is proposed: Lennert creates text (“draft”) for beacon-enabled mode and the group make</w:t>
      </w:r>
      <w:r>
        <w:rPr>
          <w:rFonts w:ascii="Times New Roman" w:hAnsi="Times New Roman" w:cs="Times New Roman"/>
        </w:rPr>
        <w:t>s</w:t>
      </w:r>
      <w:r w:rsidRPr="00F018E8">
        <w:rPr>
          <w:rFonts w:ascii="Times New Roman" w:hAnsi="Times New Roman" w:cs="Times New Roman"/>
        </w:rPr>
        <w:t xml:space="preserve"> comments against it</w:t>
      </w:r>
      <w:r>
        <w:rPr>
          <w:rFonts w:ascii="Times New Roman" w:hAnsi="Times New Roman" w:cs="Times New Roman"/>
        </w:rPr>
        <w:t xml:space="preserve"> via the email reflector</w:t>
      </w:r>
      <w:r w:rsidRPr="00F018E8">
        <w:rPr>
          <w:rFonts w:ascii="Times New Roman" w:hAnsi="Times New Roman" w:cs="Times New Roman"/>
        </w:rPr>
        <w:t>. Lennert will then incorporate the comments into the text and upload updated versions on mentor. This</w:t>
      </w:r>
      <w:r>
        <w:rPr>
          <w:rFonts w:ascii="Times New Roman" w:hAnsi="Times New Roman" w:cs="Times New Roman"/>
        </w:rPr>
        <w:t xml:space="preserve"> is the same way as with PM PHY and in this </w:t>
      </w:r>
      <w:r w:rsidRPr="00F018E8">
        <w:rPr>
          <w:rFonts w:ascii="Times New Roman" w:hAnsi="Times New Roman" w:cs="Times New Roman"/>
        </w:rPr>
        <w:t>way, the text is expected to grow.</w:t>
      </w:r>
      <w:r>
        <w:rPr>
          <w:rFonts w:ascii="Times New Roman" w:hAnsi="Times New Roman" w:cs="Times New Roman"/>
        </w:rPr>
        <w:t xml:space="preserve"> The group agreed to proceed in this way.</w:t>
      </w:r>
    </w:p>
    <w:p w14:paraId="6D5D2C56" w14:textId="77777777" w:rsidR="00F018E8" w:rsidRPr="00F018E8" w:rsidRDefault="00F018E8" w:rsidP="00F018E8">
      <w:pPr>
        <w:pStyle w:val="Listenabsatz"/>
        <w:rPr>
          <w:rFonts w:ascii="Times New Roman" w:hAnsi="Times New Roman" w:cs="Times New Roman"/>
        </w:rPr>
      </w:pPr>
    </w:p>
    <w:p w14:paraId="2A7ADF12" w14:textId="77777777" w:rsidR="00F018E8" w:rsidRPr="00F018E8" w:rsidRDefault="00F018E8" w:rsidP="00F018E8">
      <w:pPr>
        <w:pStyle w:val="Listenabsatz"/>
        <w:jc w:val="both"/>
        <w:rPr>
          <w:rFonts w:ascii="Times New Roman" w:hAnsi="Times New Roman" w:cs="Times New Roman"/>
        </w:rPr>
      </w:pPr>
    </w:p>
    <w:p w14:paraId="46CC8AE2" w14:textId="77777777" w:rsidR="00F018E8" w:rsidRPr="00F018E8" w:rsidRDefault="00F018E8" w:rsidP="00F018E8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lastRenderedPageBreak/>
        <w:t>An additional telephone conference for the discussion of MAC text is scheduled on 5. December 2018 between 9:30 to 10:30 AM EDT. The first incomplete draft for the beacon-enabled mode will be uploaded to mentor by 30. November.</w:t>
      </w:r>
    </w:p>
    <w:p w14:paraId="2FF8D5AC" w14:textId="77777777" w:rsidR="00F018E8" w:rsidRPr="00F018E8" w:rsidRDefault="00F018E8" w:rsidP="00F018E8">
      <w:pPr>
        <w:pStyle w:val="Listenabsatz"/>
        <w:jc w:val="both"/>
        <w:rPr>
          <w:rFonts w:ascii="Times New Roman" w:hAnsi="Times New Roman" w:cs="Times New Roman"/>
        </w:rPr>
      </w:pPr>
    </w:p>
    <w:p w14:paraId="7829EB97" w14:textId="77777777" w:rsidR="00F018E8" w:rsidRPr="00F018E8" w:rsidRDefault="00F018E8" w:rsidP="00F018E8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F018E8">
        <w:rPr>
          <w:rFonts w:ascii="Times New Roman" w:hAnsi="Times New Roman" w:cs="Times New Roman"/>
        </w:rPr>
        <w:t>Chong has no further updates but is waiting for the updated text from John. The working of the hosted storage provided by HHI is examined with Chong.</w:t>
      </w:r>
    </w:p>
    <w:p w14:paraId="57BE8311" w14:textId="78E7F790" w:rsidR="00D13DD9" w:rsidRPr="000F56ED" w:rsidRDefault="00C07418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December 5</w:t>
      </w:r>
      <w:r w:rsidR="00025AA0" w:rsidRPr="000F56ED">
        <w:rPr>
          <w:b/>
          <w:sz w:val="28"/>
          <w:szCs w:val="24"/>
          <w:u w:val="single"/>
          <w:lang w:eastAsia="ja-JP"/>
        </w:rPr>
        <w:t>, 2018,</w:t>
      </w:r>
      <w:r w:rsidR="00025AA0" w:rsidRPr="00F018E8">
        <w:rPr>
          <w:b/>
          <w:sz w:val="36"/>
          <w:szCs w:val="24"/>
          <w:u w:val="single"/>
          <w:lang w:eastAsia="ja-JP"/>
        </w:rPr>
        <w:t xml:space="preserve"> </w:t>
      </w:r>
      <w:r w:rsidR="00F018E8" w:rsidRPr="00F018E8">
        <w:rPr>
          <w:b/>
          <w:sz w:val="28"/>
          <w:u w:val="single"/>
        </w:rPr>
        <w:t>9:30 to 10:30 AM EDT</w:t>
      </w:r>
    </w:p>
    <w:p w14:paraId="28DBCA24" w14:textId="1C8A803E" w:rsidR="00E17875" w:rsidRPr="00FF5325" w:rsidRDefault="00E17875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47B81E1" w14:textId="77777777" w:rsidR="00FD5E1C" w:rsidRPr="005F1DB8" w:rsidRDefault="00FD5E1C" w:rsidP="00FD5E1C">
      <w:pPr>
        <w:rPr>
          <w:b/>
          <w:sz w:val="24"/>
          <w:szCs w:val="24"/>
        </w:rPr>
      </w:pPr>
      <w:r w:rsidRPr="005F1DB8">
        <w:rPr>
          <w:b/>
          <w:sz w:val="24"/>
          <w:szCs w:val="24"/>
        </w:rPr>
        <w:t>Attendance</w:t>
      </w:r>
    </w:p>
    <w:p w14:paraId="71328D72" w14:textId="77777777" w:rsidR="00FD5E1C" w:rsidRPr="00E661A6" w:rsidRDefault="00FD5E1C" w:rsidP="001D31FE">
      <w:pPr>
        <w:suppressAutoHyphens w:val="0"/>
        <w:spacing w:after="160" w:line="259" w:lineRule="auto"/>
        <w:ind w:left="720" w:hanging="436"/>
        <w:contextualSpacing/>
      </w:pPr>
      <w:r w:rsidRPr="00E661A6">
        <w:t>Volker Jungnickel (HHI)</w:t>
      </w:r>
    </w:p>
    <w:p w14:paraId="3B694028" w14:textId="3ECF855F" w:rsidR="00FD5E1C" w:rsidRPr="00204327" w:rsidRDefault="00FD5E1C" w:rsidP="001D31FE">
      <w:pPr>
        <w:suppressAutoHyphens w:val="0"/>
        <w:spacing w:after="160" w:line="259" w:lineRule="auto"/>
        <w:ind w:left="720" w:hanging="436"/>
        <w:contextualSpacing/>
      </w:pPr>
      <w:r w:rsidRPr="00204327">
        <w:t>Kai Lenn</w:t>
      </w:r>
      <w:r w:rsidR="00F85081" w:rsidRPr="00204327">
        <w:t>e</w:t>
      </w:r>
      <w:r w:rsidRPr="00204327">
        <w:t>rt Bober (HHI)</w:t>
      </w:r>
    </w:p>
    <w:p w14:paraId="7A0551E0" w14:textId="77777777" w:rsidR="00FD5E1C" w:rsidRPr="00E661A6" w:rsidRDefault="00FD5E1C" w:rsidP="001D31FE">
      <w:pPr>
        <w:suppressAutoHyphens w:val="0"/>
        <w:spacing w:after="160" w:line="259" w:lineRule="auto"/>
        <w:ind w:left="720" w:hanging="436"/>
        <w:contextualSpacing/>
      </w:pPr>
      <w:r w:rsidRPr="00E661A6">
        <w:t xml:space="preserve">Nikola </w:t>
      </w:r>
      <w:proofErr w:type="spellStart"/>
      <w:r w:rsidRPr="00E661A6">
        <w:t>Serafimovski</w:t>
      </w:r>
      <w:proofErr w:type="spellEnd"/>
      <w:r w:rsidRPr="00E661A6">
        <w:t xml:space="preserve"> (</w:t>
      </w:r>
      <w:proofErr w:type="spellStart"/>
      <w:r w:rsidRPr="00E661A6">
        <w:t>pureLiFi</w:t>
      </w:r>
      <w:proofErr w:type="spellEnd"/>
      <w:r w:rsidRPr="00E661A6">
        <w:t>)</w:t>
      </w:r>
    </w:p>
    <w:p w14:paraId="7DA50BF5" w14:textId="77777777" w:rsidR="00DA0D32" w:rsidRDefault="00DA0D32" w:rsidP="001D31FE">
      <w:pPr>
        <w:suppressAutoHyphens w:val="0"/>
        <w:spacing w:after="160" w:line="259" w:lineRule="auto"/>
        <w:ind w:left="720" w:hanging="436"/>
        <w:contextualSpacing/>
      </w:pPr>
      <w:r>
        <w:t>Chong Han (</w:t>
      </w:r>
      <w:proofErr w:type="spellStart"/>
      <w:r>
        <w:t>pureLiFi</w:t>
      </w:r>
      <w:proofErr w:type="spellEnd"/>
      <w:r>
        <w:t>)</w:t>
      </w:r>
    </w:p>
    <w:p w14:paraId="59BFABCA" w14:textId="40F120CB" w:rsidR="00FD5E1C" w:rsidRPr="00D9204A" w:rsidRDefault="0017461D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D5E1C" w:rsidRPr="00D9204A">
        <w:rPr>
          <w:rFonts w:ascii="Times New Roman" w:hAnsi="Times New Roman" w:cs="Times New Roman"/>
        </w:rPr>
        <w:t xml:space="preserve">Chair </w:t>
      </w:r>
      <w:r w:rsidR="00C07418">
        <w:rPr>
          <w:rFonts w:ascii="Times New Roman" w:hAnsi="Times New Roman" w:cs="Times New Roman"/>
        </w:rPr>
        <w:t xml:space="preserve">moved </w:t>
      </w:r>
      <w:r w:rsidR="005F1DB8">
        <w:rPr>
          <w:rFonts w:ascii="Times New Roman" w:hAnsi="Times New Roman" w:cs="Times New Roman"/>
        </w:rPr>
        <w:t xml:space="preserve">to </w:t>
      </w:r>
      <w:r w:rsidR="00C07418">
        <w:rPr>
          <w:rFonts w:ascii="Times New Roman" w:hAnsi="Times New Roman" w:cs="Times New Roman"/>
        </w:rPr>
        <w:t xml:space="preserve">the only point </w:t>
      </w:r>
      <w:r w:rsidR="00AD2DC3">
        <w:rPr>
          <w:rFonts w:ascii="Times New Roman" w:hAnsi="Times New Roman" w:cs="Times New Roman"/>
        </w:rPr>
        <w:t>o</w:t>
      </w:r>
      <w:r w:rsidR="00C07418">
        <w:rPr>
          <w:rFonts w:ascii="Times New Roman" w:hAnsi="Times New Roman" w:cs="Times New Roman"/>
        </w:rPr>
        <w:t xml:space="preserve">n the agenda which was discussion of the text on beacon-enabled </w:t>
      </w:r>
      <w:r w:rsidR="00AD2DC3">
        <w:rPr>
          <w:rFonts w:ascii="Times New Roman" w:hAnsi="Times New Roman" w:cs="Times New Roman"/>
        </w:rPr>
        <w:t xml:space="preserve">MAC </w:t>
      </w:r>
      <w:r w:rsidR="00C07418">
        <w:rPr>
          <w:rFonts w:ascii="Times New Roman" w:hAnsi="Times New Roman" w:cs="Times New Roman"/>
        </w:rPr>
        <w:t>mode</w:t>
      </w:r>
      <w:r w:rsidR="00392C6F">
        <w:rPr>
          <w:rFonts w:ascii="Times New Roman" w:hAnsi="Times New Roman" w:cs="Times New Roman"/>
        </w:rPr>
        <w:t>.</w:t>
      </w:r>
    </w:p>
    <w:p w14:paraId="6D440BD1" w14:textId="77777777" w:rsidR="00FD5E1C" w:rsidRPr="00FF5325" w:rsidRDefault="00FD5E1C" w:rsidP="0017461D">
      <w:pPr>
        <w:rPr>
          <w:sz w:val="24"/>
          <w:szCs w:val="24"/>
        </w:rPr>
      </w:pPr>
    </w:p>
    <w:p w14:paraId="099FE879" w14:textId="11EF0DA8" w:rsidR="008D59B3" w:rsidRDefault="00C07418" w:rsidP="00CD2D2D">
      <w:pPr>
        <w:pStyle w:val="Listenabsatz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Lennert </w:t>
      </w:r>
      <w:r w:rsidR="00275CA2">
        <w:rPr>
          <w:rFonts w:ascii="Times New Roman" w:hAnsi="Times New Roman" w:cs="Times New Roman"/>
        </w:rPr>
        <w:t>presented doc. 15-18/0</w:t>
      </w:r>
      <w:r>
        <w:rPr>
          <w:rFonts w:ascii="Times New Roman" w:hAnsi="Times New Roman" w:cs="Times New Roman"/>
        </w:rPr>
        <w:t>616</w:t>
      </w:r>
      <w:r w:rsidR="00275CA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1</w:t>
      </w:r>
      <w:r w:rsidR="003F1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which introduces draft text for the beacon-enabled mode.</w:t>
      </w:r>
    </w:p>
    <w:p w14:paraId="75DA9CC3" w14:textId="77777777" w:rsidR="003F1AFB" w:rsidRPr="003F1AFB" w:rsidRDefault="003F1AFB" w:rsidP="003F1AFB">
      <w:pPr>
        <w:pStyle w:val="Listenabsatz"/>
        <w:rPr>
          <w:rFonts w:ascii="Times New Roman" w:hAnsi="Times New Roman" w:cs="Times New Roman"/>
        </w:rPr>
      </w:pPr>
    </w:p>
    <w:p w14:paraId="6D196A79" w14:textId="11489142" w:rsidR="00FE77F1" w:rsidRPr="00FE77F1" w:rsidRDefault="00FE77F1" w:rsidP="00FE77F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problem is that nobody except one member of the group has sent input or comments </w:t>
      </w:r>
      <w:r w:rsidRPr="00FE77F1">
        <w:rPr>
          <w:rFonts w:ascii="Times New Roman" w:hAnsi="Times New Roman" w:cs="Times New Roman"/>
        </w:rPr>
        <w:t xml:space="preserve">and the document </w:t>
      </w:r>
      <w:r>
        <w:rPr>
          <w:rFonts w:ascii="Times New Roman" w:hAnsi="Times New Roman" w:cs="Times New Roman"/>
        </w:rPr>
        <w:t xml:space="preserve">so it </w:t>
      </w:r>
      <w:r w:rsidRPr="00FE77F1">
        <w:rPr>
          <w:rFonts w:ascii="Times New Roman" w:hAnsi="Times New Roman" w:cs="Times New Roman"/>
        </w:rPr>
        <w:t xml:space="preserve">is not </w:t>
      </w:r>
      <w:r>
        <w:rPr>
          <w:rFonts w:ascii="Times New Roman" w:hAnsi="Times New Roman" w:cs="Times New Roman"/>
        </w:rPr>
        <w:t>yet agreed among the major stakeholders of the BE MAC</w:t>
      </w:r>
      <w:r w:rsidRPr="00FE77F1">
        <w:rPr>
          <w:rFonts w:ascii="Times New Roman" w:hAnsi="Times New Roman" w:cs="Times New Roman"/>
        </w:rPr>
        <w:t xml:space="preserve"> </w:t>
      </w:r>
    </w:p>
    <w:p w14:paraId="1187D0BF" w14:textId="70187621" w:rsidR="00392C6F" w:rsidRDefault="00FE77F1" w:rsidP="00C07418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</w:t>
      </w:r>
      <w:r w:rsidR="00392C6F">
        <w:rPr>
          <w:rFonts w:ascii="Times New Roman" w:hAnsi="Times New Roman" w:cs="Times New Roman"/>
        </w:rPr>
        <w:t xml:space="preserve">asked to focus </w:t>
      </w:r>
      <w:r w:rsidR="00B26B38">
        <w:rPr>
          <w:rFonts w:ascii="Times New Roman" w:hAnsi="Times New Roman" w:cs="Times New Roman"/>
        </w:rPr>
        <w:t xml:space="preserve">first </w:t>
      </w:r>
      <w:r w:rsidR="00392C6F">
        <w:rPr>
          <w:rFonts w:ascii="Times New Roman" w:hAnsi="Times New Roman" w:cs="Times New Roman"/>
        </w:rPr>
        <w:t>on the distinctive point between NBE and BE MAC</w:t>
      </w:r>
    </w:p>
    <w:p w14:paraId="2F68EED2" w14:textId="21399800" w:rsidR="00392C6F" w:rsidRDefault="00392C6F" w:rsidP="00C07418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Lennert proposed to use one of the reserved bits </w:t>
      </w:r>
      <w:r w:rsidR="00B26B38">
        <w:rPr>
          <w:rFonts w:ascii="Times New Roman" w:hAnsi="Times New Roman" w:cs="Times New Roman"/>
        </w:rPr>
        <w:t xml:space="preserve">13-15 </w:t>
      </w:r>
      <w:r>
        <w:rPr>
          <w:rFonts w:ascii="Times New Roman" w:hAnsi="Times New Roman" w:cs="Times New Roman"/>
        </w:rPr>
        <w:t xml:space="preserve">in the frame control field </w:t>
      </w:r>
    </w:p>
    <w:p w14:paraId="4CCA898A" w14:textId="56A73D20" w:rsidR="006A075E" w:rsidRDefault="00392C6F" w:rsidP="00B26B38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</w:t>
      </w:r>
      <w:r w:rsidR="006A075E">
        <w:rPr>
          <w:rFonts w:ascii="Times New Roman" w:hAnsi="Times New Roman" w:cs="Times New Roman"/>
        </w:rPr>
        <w:t xml:space="preserve"> suggested to put it into the first two bits of a frame</w:t>
      </w:r>
      <w:r w:rsidR="00B26B38">
        <w:rPr>
          <w:rFonts w:ascii="Times New Roman" w:hAnsi="Times New Roman" w:cs="Times New Roman"/>
        </w:rPr>
        <w:t xml:space="preserve"> i.e. into the </w:t>
      </w:r>
      <w:r w:rsidR="00B26B38">
        <w:rPr>
          <w:rFonts w:ascii="Times New Roman" w:hAnsi="Times New Roman" w:cs="Times New Roman"/>
        </w:rPr>
        <w:t xml:space="preserve">frame version field </w:t>
      </w:r>
    </w:p>
    <w:p w14:paraId="21182237" w14:textId="671AF1F1" w:rsidR="00FE77F1" w:rsidRDefault="00FE77F1" w:rsidP="00FE77F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discussion what the best approach is and outcome was not quite clear</w:t>
      </w:r>
      <w:r>
        <w:rPr>
          <w:rFonts w:ascii="Times New Roman" w:hAnsi="Times New Roman" w:cs="Times New Roman"/>
        </w:rPr>
        <w:t>. It was discussed what implications the choice would have</w:t>
      </w:r>
    </w:p>
    <w:p w14:paraId="551E1879" w14:textId="77777777" w:rsidR="00FE77F1" w:rsidRDefault="00FE77F1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Lennert’s</w:t>
      </w:r>
      <w:proofErr w:type="spellEnd"/>
      <w:r>
        <w:rPr>
          <w:rFonts w:ascii="Times New Roman" w:hAnsi="Times New Roman" w:cs="Times New Roman"/>
        </w:rPr>
        <w:t xml:space="preserve"> suggestion</w:t>
      </w:r>
      <w:r>
        <w:rPr>
          <w:rFonts w:ascii="Times New Roman" w:hAnsi="Times New Roman" w:cs="Times New Roman"/>
        </w:rPr>
        <w:t xml:space="preserve"> </w:t>
      </w:r>
    </w:p>
    <w:p w14:paraId="5A276419" w14:textId="77777777" w:rsidR="00FE77F1" w:rsidRDefault="00FE77F1" w:rsidP="00FE77F1">
      <w:pPr>
        <w:pStyle w:val="Listenabsatz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eat up one bit from the reserved ones </w:t>
      </w:r>
    </w:p>
    <w:p w14:paraId="45BE6EDB" w14:textId="6FE78935" w:rsidR="00FE77F1" w:rsidRDefault="00FE77F1" w:rsidP="00FE77F1">
      <w:pPr>
        <w:pStyle w:val="Listenabsatz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feels uncomfortable with this approach</w:t>
      </w:r>
    </w:p>
    <w:p w14:paraId="59A1A57C" w14:textId="10FFF09D" w:rsidR="00FE77F1" w:rsidRDefault="00FE77F1" w:rsidP="00DB2E11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Chong’s suggestion </w:t>
      </w:r>
    </w:p>
    <w:p w14:paraId="362AE1D6" w14:textId="69144F3D" w:rsidR="00FE77F1" w:rsidRDefault="00FE77F1" w:rsidP="00FE77F1">
      <w:pPr>
        <w:pStyle w:val="Listenabsatz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might cause troubles with some WG members</w:t>
      </w:r>
    </w:p>
    <w:p w14:paraId="4B30C2FB" w14:textId="66A15BCB" w:rsidR="00FE77F1" w:rsidRDefault="00FE77F1" w:rsidP="00FE77F1">
      <w:pPr>
        <w:pStyle w:val="Listenabsatz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mean that we switch between different frame versions, i.e. BE MAC is expected to define all frames on its own  </w:t>
      </w:r>
    </w:p>
    <w:p w14:paraId="30AA0790" w14:textId="5F3A76B9" w:rsidR="00FB3FC3" w:rsidRDefault="006A075E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discussion was postponed to next week</w:t>
      </w:r>
    </w:p>
    <w:p w14:paraId="60E97803" w14:textId="304AB4E1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Lennert explained that there are gaps in the definition of the beacon period</w:t>
      </w:r>
      <w:r w:rsidR="00FE77F1">
        <w:rPr>
          <w:rFonts w:ascii="Times New Roman" w:hAnsi="Times New Roman" w:cs="Times New Roman"/>
        </w:rPr>
        <w:t xml:space="preserve"> and it was discussed if it is needed or not</w:t>
      </w:r>
    </w:p>
    <w:p w14:paraId="1B7A5765" w14:textId="4635CA28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 is organized as slotted ALOHA</w:t>
      </w:r>
    </w:p>
    <w:p w14:paraId="4DC4E67D" w14:textId="5F16C229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Reservations in the CAP </w:t>
      </w:r>
      <w:r w:rsidR="00FE77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 originally proposed by Xu</w:t>
      </w:r>
      <w:r w:rsidR="00FE77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should be moved to the CFP</w:t>
      </w:r>
    </w:p>
    <w:p w14:paraId="18993ABF" w14:textId="2E16F16F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FE77F1">
        <w:rPr>
          <w:rFonts w:ascii="Times New Roman" w:hAnsi="Times New Roman" w:cs="Times New Roman"/>
        </w:rPr>
        <w:t>e proposal existing now</w:t>
      </w:r>
      <w:r>
        <w:rPr>
          <w:rFonts w:ascii="Times New Roman" w:hAnsi="Times New Roman" w:cs="Times New Roman"/>
        </w:rPr>
        <w:t xml:space="preserve"> </w:t>
      </w:r>
      <w:r w:rsidR="00FE77F1">
        <w:rPr>
          <w:rFonts w:ascii="Times New Roman" w:hAnsi="Times New Roman" w:cs="Times New Roman"/>
        </w:rPr>
        <w:t xml:space="preserve">should </w:t>
      </w:r>
      <w:r>
        <w:rPr>
          <w:rFonts w:ascii="Times New Roman" w:hAnsi="Times New Roman" w:cs="Times New Roman"/>
        </w:rPr>
        <w:t>be confirmed by Xu</w:t>
      </w:r>
    </w:p>
    <w:p w14:paraId="445A314A" w14:textId="77777777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CFP contains uplink, downlink data, control and mgmt. frames</w:t>
      </w:r>
    </w:p>
    <w:p w14:paraId="6EC5E7D6" w14:textId="00C10EBD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 of GTS should be kept</w:t>
      </w:r>
    </w:p>
    <w:p w14:paraId="095F1DF0" w14:textId="4BE9099B" w:rsidR="00AD2DC3" w:rsidRDefault="00AD2DC3" w:rsidP="00AD2DC3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GTS allocation is organized via control frames</w:t>
      </w:r>
    </w:p>
    <w:p w14:paraId="58A05678" w14:textId="4D95ADE6" w:rsidR="00AD2DC3" w:rsidRDefault="00AD2DC3" w:rsidP="00F176E2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SIFS shall be regarded in the gap between GTSs to take turnaround time into account</w:t>
      </w:r>
    </w:p>
    <w:p w14:paraId="6B65A806" w14:textId="1DFCF689" w:rsidR="00F176E2" w:rsidRDefault="00F176E2" w:rsidP="00F176E2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Spatial reuse of GTS is allowed in different areas of the room</w:t>
      </w:r>
    </w:p>
    <w:p w14:paraId="5FC13834" w14:textId="767A43B1" w:rsidR="00F176E2" w:rsidRPr="00CD2978" w:rsidRDefault="00F176E2" w:rsidP="00CD2978">
      <w:pPr>
        <w:pStyle w:val="Listenabsatz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Synchronization to the coordinator clock via beacon frame</w:t>
      </w:r>
    </w:p>
    <w:p w14:paraId="4D8C0A50" w14:textId="77777777" w:rsidR="00F018E8" w:rsidRDefault="00F018E8" w:rsidP="00FD5E1C">
      <w:pPr>
        <w:rPr>
          <w:sz w:val="24"/>
          <w:szCs w:val="24"/>
        </w:rPr>
      </w:pPr>
    </w:p>
    <w:p w14:paraId="1931CD01" w14:textId="1F296AEB" w:rsidR="00634E1C" w:rsidRDefault="00117702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The meeting is in recess.</w:t>
      </w:r>
      <w:bookmarkStart w:id="0" w:name="_GoBack"/>
      <w:bookmarkEnd w:id="0"/>
    </w:p>
    <w:sectPr w:rsidR="00634E1C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4442" w14:textId="77777777" w:rsidR="00DA2A77" w:rsidRDefault="00DA2A77">
      <w:r>
        <w:separator/>
      </w:r>
    </w:p>
  </w:endnote>
  <w:endnote w:type="continuationSeparator" w:id="0">
    <w:p w14:paraId="287E9D59" w14:textId="77777777" w:rsidR="00DA2A77" w:rsidRDefault="00DA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042C3762" w:rsidR="002269CB" w:rsidRPr="00FA7036" w:rsidRDefault="002269CB" w:rsidP="00FD5E1C">
    <w:pPr>
      <w:pStyle w:val="Fuzeile"/>
      <w:tabs>
        <w:tab w:val="center" w:pos="4680"/>
        <w:tab w:val="right" w:pos="10065"/>
      </w:tabs>
    </w:pPr>
    <w:r w:rsidRPr="00FA7036">
      <w:rPr>
        <w:lang w:eastAsia="ja-JP"/>
      </w:rPr>
      <w:t>Minutes</w:t>
    </w:r>
    <w:r w:rsidRPr="00FA7036">
      <w:tab/>
      <w:t xml:space="preserve">Page </w:t>
    </w:r>
    <w:r>
      <w:fldChar w:fldCharType="begin"/>
    </w:r>
    <w:r w:rsidRPr="00FA7036">
      <w:instrText>PAGE</w:instrText>
    </w:r>
    <w:r>
      <w:fldChar w:fldCharType="separate"/>
    </w:r>
    <w:r w:rsidR="00F018E8">
      <w:rPr>
        <w:noProof/>
      </w:rPr>
      <w:t>3</w:t>
    </w:r>
    <w:r>
      <w:fldChar w:fldCharType="end"/>
    </w:r>
    <w:r w:rsidRPr="00FA7036">
      <w:t xml:space="preserve"> </w:t>
    </w:r>
    <w:r w:rsidRPr="00FA7036">
      <w:tab/>
    </w:r>
    <w:r w:rsidRPr="00FA7036">
      <w:rPr>
        <w:szCs w:val="24"/>
        <w:lang w:eastAsia="ja-JP"/>
      </w:rPr>
      <w:tab/>
      <w:t>Chong Han</w:t>
    </w:r>
    <w:r w:rsidRPr="00FA7036">
      <w:rPr>
        <w:szCs w:val="24"/>
      </w:rPr>
      <w:t xml:space="preserve"> (</w:t>
    </w:r>
    <w:proofErr w:type="spellStart"/>
    <w:r w:rsidRPr="00FA7036">
      <w:rPr>
        <w:szCs w:val="24"/>
      </w:rPr>
      <w:t>pureLiFi</w:t>
    </w:r>
    <w:proofErr w:type="spellEnd"/>
    <w:r w:rsidRPr="00FA7036">
      <w:rPr>
        <w:szCs w:val="24"/>
      </w:rPr>
      <w:t>)</w:t>
    </w:r>
  </w:p>
  <w:p w14:paraId="495BA03F" w14:textId="77777777" w:rsidR="002269CB" w:rsidRPr="00FA7036" w:rsidRDefault="00226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26E1" w14:textId="77777777" w:rsidR="00DA2A77" w:rsidRDefault="00DA2A77">
      <w:r>
        <w:separator/>
      </w:r>
    </w:p>
  </w:footnote>
  <w:footnote w:type="continuationSeparator" w:id="0">
    <w:p w14:paraId="54F07A1A" w14:textId="77777777" w:rsidR="00DA2A77" w:rsidRDefault="00DA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6E1CA2EF" w:rsidR="002269CB" w:rsidRDefault="002269CB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November</w:t>
    </w:r>
    <w:r>
      <w:t xml:space="preserve"> 201</w:t>
    </w:r>
    <w:r>
      <w:rPr>
        <w:lang w:eastAsia="ja-JP"/>
      </w:rPr>
      <w:t>8</w:t>
    </w:r>
    <w:r>
      <w:tab/>
      <w:t xml:space="preserve">         </w:t>
    </w:r>
    <w:r>
      <w:tab/>
    </w:r>
    <w:r w:rsidRPr="001556B9">
      <w:t xml:space="preserve">doc.: </w:t>
    </w:r>
    <w:r>
      <w:rPr>
        <w:rStyle w:val="highlight"/>
      </w:rPr>
      <w:t>15-18-</w:t>
    </w:r>
    <w:r w:rsidRPr="008D3E7E">
      <w:rPr>
        <w:rStyle w:val="highlight"/>
      </w:rPr>
      <w:t>0564</w:t>
    </w:r>
    <w:r>
      <w:rPr>
        <w:rStyle w:val="highlight"/>
      </w:rPr>
      <w:t>-02-0013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16C83"/>
    <w:multiLevelType w:val="hybridMultilevel"/>
    <w:tmpl w:val="4C328D8E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4F8"/>
    <w:multiLevelType w:val="hybridMultilevel"/>
    <w:tmpl w:val="70C475B6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6C5"/>
    <w:multiLevelType w:val="hybridMultilevel"/>
    <w:tmpl w:val="D4FEB532"/>
    <w:lvl w:ilvl="0" w:tplc="23EEE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4EAF"/>
    <w:multiLevelType w:val="hybridMultilevel"/>
    <w:tmpl w:val="CAE8CF00"/>
    <w:lvl w:ilvl="0" w:tplc="23E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005C"/>
    <w:multiLevelType w:val="hybridMultilevel"/>
    <w:tmpl w:val="F5B4883A"/>
    <w:lvl w:ilvl="0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412B"/>
    <w:multiLevelType w:val="hybridMultilevel"/>
    <w:tmpl w:val="FD1849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D4284"/>
    <w:multiLevelType w:val="hybridMultilevel"/>
    <w:tmpl w:val="E286D794"/>
    <w:lvl w:ilvl="0" w:tplc="AAB4576A">
      <w:start w:val="80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9DC056C"/>
    <w:multiLevelType w:val="hybridMultilevel"/>
    <w:tmpl w:val="3AB6CB0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C3F06"/>
    <w:multiLevelType w:val="hybridMultilevel"/>
    <w:tmpl w:val="0A560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3E10"/>
    <w:multiLevelType w:val="hybridMultilevel"/>
    <w:tmpl w:val="59DA746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A0F48"/>
    <w:multiLevelType w:val="hybridMultilevel"/>
    <w:tmpl w:val="FB164512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955C0B"/>
    <w:multiLevelType w:val="hybridMultilevel"/>
    <w:tmpl w:val="92DEC98C"/>
    <w:lvl w:ilvl="0" w:tplc="966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E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8E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8752B4"/>
    <w:multiLevelType w:val="hybridMultilevel"/>
    <w:tmpl w:val="3488A6F0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E3DC2"/>
    <w:multiLevelType w:val="hybridMultilevel"/>
    <w:tmpl w:val="6B26EF12"/>
    <w:lvl w:ilvl="0" w:tplc="CD92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B5EF6"/>
    <w:multiLevelType w:val="hybridMultilevel"/>
    <w:tmpl w:val="76E4A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530000"/>
    <w:multiLevelType w:val="hybridMultilevel"/>
    <w:tmpl w:val="7388CA40"/>
    <w:lvl w:ilvl="0" w:tplc="8A7A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49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2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6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0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3556F"/>
    <w:multiLevelType w:val="hybridMultilevel"/>
    <w:tmpl w:val="9E90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6"/>
  </w:num>
  <w:num w:numId="4">
    <w:abstractNumId w:val="2"/>
  </w:num>
  <w:num w:numId="5">
    <w:abstractNumId w:val="3"/>
  </w:num>
  <w:num w:numId="6">
    <w:abstractNumId w:val="39"/>
  </w:num>
  <w:num w:numId="7">
    <w:abstractNumId w:val="0"/>
  </w:num>
  <w:num w:numId="8">
    <w:abstractNumId w:val="37"/>
  </w:num>
  <w:num w:numId="9">
    <w:abstractNumId w:val="25"/>
  </w:num>
  <w:num w:numId="10">
    <w:abstractNumId w:val="13"/>
  </w:num>
  <w:num w:numId="11">
    <w:abstractNumId w:val="33"/>
  </w:num>
  <w:num w:numId="12">
    <w:abstractNumId w:val="9"/>
  </w:num>
  <w:num w:numId="13">
    <w:abstractNumId w:val="32"/>
  </w:num>
  <w:num w:numId="14">
    <w:abstractNumId w:val="30"/>
  </w:num>
  <w:num w:numId="15">
    <w:abstractNumId w:val="28"/>
  </w:num>
  <w:num w:numId="16">
    <w:abstractNumId w:val="41"/>
  </w:num>
  <w:num w:numId="17">
    <w:abstractNumId w:val="34"/>
  </w:num>
  <w:num w:numId="18">
    <w:abstractNumId w:val="35"/>
  </w:num>
  <w:num w:numId="19">
    <w:abstractNumId w:val="17"/>
  </w:num>
  <w:num w:numId="20">
    <w:abstractNumId w:val="31"/>
  </w:num>
  <w:num w:numId="21">
    <w:abstractNumId w:val="29"/>
  </w:num>
  <w:num w:numId="22">
    <w:abstractNumId w:val="6"/>
  </w:num>
  <w:num w:numId="23">
    <w:abstractNumId w:val="8"/>
  </w:num>
  <w:num w:numId="24">
    <w:abstractNumId w:val="12"/>
  </w:num>
  <w:num w:numId="25">
    <w:abstractNumId w:val="20"/>
  </w:num>
  <w:num w:numId="26">
    <w:abstractNumId w:val="1"/>
  </w:num>
  <w:num w:numId="27">
    <w:abstractNumId w:val="10"/>
  </w:num>
  <w:num w:numId="28">
    <w:abstractNumId w:val="11"/>
  </w:num>
  <w:num w:numId="29">
    <w:abstractNumId w:val="19"/>
  </w:num>
  <w:num w:numId="30">
    <w:abstractNumId w:val="4"/>
  </w:num>
  <w:num w:numId="31">
    <w:abstractNumId w:val="5"/>
  </w:num>
  <w:num w:numId="32">
    <w:abstractNumId w:val="16"/>
  </w:num>
  <w:num w:numId="33">
    <w:abstractNumId w:val="22"/>
  </w:num>
  <w:num w:numId="34">
    <w:abstractNumId w:val="40"/>
  </w:num>
  <w:num w:numId="35">
    <w:abstractNumId w:val="27"/>
  </w:num>
  <w:num w:numId="36">
    <w:abstractNumId w:val="15"/>
  </w:num>
  <w:num w:numId="37">
    <w:abstractNumId w:val="7"/>
  </w:num>
  <w:num w:numId="38">
    <w:abstractNumId w:val="24"/>
  </w:num>
  <w:num w:numId="39">
    <w:abstractNumId w:val="14"/>
  </w:num>
  <w:num w:numId="40">
    <w:abstractNumId w:val="38"/>
  </w:num>
  <w:num w:numId="41">
    <w:abstractNumId w:val="18"/>
  </w:num>
  <w:num w:numId="42">
    <w:abstractNumId w:val="26"/>
  </w:num>
  <w:num w:numId="43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5D77"/>
    <w:rsid w:val="00086B55"/>
    <w:rsid w:val="00097B3A"/>
    <w:rsid w:val="000A3BD2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3B6C"/>
    <w:rsid w:val="000C5B6F"/>
    <w:rsid w:val="000C6FCC"/>
    <w:rsid w:val="000D417F"/>
    <w:rsid w:val="000E0E66"/>
    <w:rsid w:val="000E0E7F"/>
    <w:rsid w:val="000E150A"/>
    <w:rsid w:val="000E6D9F"/>
    <w:rsid w:val="000F542C"/>
    <w:rsid w:val="000F56ED"/>
    <w:rsid w:val="000F7A59"/>
    <w:rsid w:val="00117702"/>
    <w:rsid w:val="00126423"/>
    <w:rsid w:val="0012654F"/>
    <w:rsid w:val="0013078E"/>
    <w:rsid w:val="00131CB6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A3B"/>
    <w:rsid w:val="00214CFC"/>
    <w:rsid w:val="002164A0"/>
    <w:rsid w:val="00220FA2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970DF"/>
    <w:rsid w:val="002B59C7"/>
    <w:rsid w:val="002C16F7"/>
    <w:rsid w:val="002C2CFB"/>
    <w:rsid w:val="002C46F3"/>
    <w:rsid w:val="002D2BB2"/>
    <w:rsid w:val="002E19C2"/>
    <w:rsid w:val="002E2E28"/>
    <w:rsid w:val="002E4CE8"/>
    <w:rsid w:val="002E5BDE"/>
    <w:rsid w:val="002E72A0"/>
    <w:rsid w:val="00302336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2C6F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7784"/>
    <w:rsid w:val="00420D2E"/>
    <w:rsid w:val="004244F0"/>
    <w:rsid w:val="00431764"/>
    <w:rsid w:val="00432F3A"/>
    <w:rsid w:val="00443D5E"/>
    <w:rsid w:val="00444FA1"/>
    <w:rsid w:val="00447072"/>
    <w:rsid w:val="00450848"/>
    <w:rsid w:val="0045118D"/>
    <w:rsid w:val="00452603"/>
    <w:rsid w:val="00460229"/>
    <w:rsid w:val="004670FC"/>
    <w:rsid w:val="004708A0"/>
    <w:rsid w:val="00472BC3"/>
    <w:rsid w:val="00473264"/>
    <w:rsid w:val="004741A3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21A81"/>
    <w:rsid w:val="005328F7"/>
    <w:rsid w:val="00534336"/>
    <w:rsid w:val="005363BF"/>
    <w:rsid w:val="005411ED"/>
    <w:rsid w:val="00543474"/>
    <w:rsid w:val="00550259"/>
    <w:rsid w:val="00554A4A"/>
    <w:rsid w:val="00555315"/>
    <w:rsid w:val="005609CF"/>
    <w:rsid w:val="005623DE"/>
    <w:rsid w:val="00563073"/>
    <w:rsid w:val="005711A7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6198"/>
    <w:rsid w:val="00615FB9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61811"/>
    <w:rsid w:val="006633A6"/>
    <w:rsid w:val="0067035A"/>
    <w:rsid w:val="00670AD0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C0020"/>
    <w:rsid w:val="006C09D5"/>
    <w:rsid w:val="006C1966"/>
    <w:rsid w:val="006D2656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766B"/>
    <w:rsid w:val="00782795"/>
    <w:rsid w:val="007843EE"/>
    <w:rsid w:val="00785802"/>
    <w:rsid w:val="007942C7"/>
    <w:rsid w:val="007A32E1"/>
    <w:rsid w:val="007A49B9"/>
    <w:rsid w:val="007A5C6B"/>
    <w:rsid w:val="007A610E"/>
    <w:rsid w:val="007A611C"/>
    <w:rsid w:val="007A6504"/>
    <w:rsid w:val="007B14B5"/>
    <w:rsid w:val="007D1A44"/>
    <w:rsid w:val="007D75B2"/>
    <w:rsid w:val="007E2BB1"/>
    <w:rsid w:val="007E636B"/>
    <w:rsid w:val="007F1E75"/>
    <w:rsid w:val="007F34A5"/>
    <w:rsid w:val="00803344"/>
    <w:rsid w:val="0080451D"/>
    <w:rsid w:val="0080631C"/>
    <w:rsid w:val="008124FC"/>
    <w:rsid w:val="00817207"/>
    <w:rsid w:val="008216EE"/>
    <w:rsid w:val="00823B51"/>
    <w:rsid w:val="008248E0"/>
    <w:rsid w:val="00826365"/>
    <w:rsid w:val="00834A93"/>
    <w:rsid w:val="00836EA4"/>
    <w:rsid w:val="00837FE9"/>
    <w:rsid w:val="0084261A"/>
    <w:rsid w:val="00844ABF"/>
    <w:rsid w:val="00882B53"/>
    <w:rsid w:val="008869A1"/>
    <w:rsid w:val="00893F37"/>
    <w:rsid w:val="00894559"/>
    <w:rsid w:val="00897204"/>
    <w:rsid w:val="008A294D"/>
    <w:rsid w:val="008A353A"/>
    <w:rsid w:val="008A775F"/>
    <w:rsid w:val="008B4170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B4C17"/>
    <w:rsid w:val="00AC11A4"/>
    <w:rsid w:val="00AD2CAC"/>
    <w:rsid w:val="00AD2DC3"/>
    <w:rsid w:val="00AD581B"/>
    <w:rsid w:val="00AE4F72"/>
    <w:rsid w:val="00AE6A87"/>
    <w:rsid w:val="00AE6EF5"/>
    <w:rsid w:val="00AF3CF8"/>
    <w:rsid w:val="00AF5C53"/>
    <w:rsid w:val="00B00C43"/>
    <w:rsid w:val="00B03B73"/>
    <w:rsid w:val="00B04CA9"/>
    <w:rsid w:val="00B058C8"/>
    <w:rsid w:val="00B0771A"/>
    <w:rsid w:val="00B0793B"/>
    <w:rsid w:val="00B26914"/>
    <w:rsid w:val="00B26B38"/>
    <w:rsid w:val="00B333DF"/>
    <w:rsid w:val="00B339D4"/>
    <w:rsid w:val="00B34BCF"/>
    <w:rsid w:val="00B41305"/>
    <w:rsid w:val="00B54213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91478"/>
    <w:rsid w:val="00B919A8"/>
    <w:rsid w:val="00B93014"/>
    <w:rsid w:val="00BA0838"/>
    <w:rsid w:val="00BA13A2"/>
    <w:rsid w:val="00BA1FDC"/>
    <w:rsid w:val="00BA3A72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6A8C"/>
    <w:rsid w:val="00CA419F"/>
    <w:rsid w:val="00CA7101"/>
    <w:rsid w:val="00CA7669"/>
    <w:rsid w:val="00CB11F6"/>
    <w:rsid w:val="00CB1763"/>
    <w:rsid w:val="00CB70B5"/>
    <w:rsid w:val="00CC261A"/>
    <w:rsid w:val="00CC266B"/>
    <w:rsid w:val="00CC3FFD"/>
    <w:rsid w:val="00CD2978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4481"/>
    <w:rsid w:val="00D84B9D"/>
    <w:rsid w:val="00D87127"/>
    <w:rsid w:val="00D9204A"/>
    <w:rsid w:val="00D93556"/>
    <w:rsid w:val="00D95E5C"/>
    <w:rsid w:val="00DA0D32"/>
    <w:rsid w:val="00DA278D"/>
    <w:rsid w:val="00DA2A77"/>
    <w:rsid w:val="00DA38E1"/>
    <w:rsid w:val="00DA48AA"/>
    <w:rsid w:val="00DA5938"/>
    <w:rsid w:val="00DB2B9D"/>
    <w:rsid w:val="00DB2E11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409EB"/>
    <w:rsid w:val="00E42642"/>
    <w:rsid w:val="00E46541"/>
    <w:rsid w:val="00E661A6"/>
    <w:rsid w:val="00E70888"/>
    <w:rsid w:val="00E71ACF"/>
    <w:rsid w:val="00E814CA"/>
    <w:rsid w:val="00E879CC"/>
    <w:rsid w:val="00E92616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45A6"/>
    <w:rsid w:val="00ED4D70"/>
    <w:rsid w:val="00ED66B9"/>
    <w:rsid w:val="00EE0D95"/>
    <w:rsid w:val="00EE6C1B"/>
    <w:rsid w:val="00EF0526"/>
    <w:rsid w:val="00EF15C1"/>
    <w:rsid w:val="00EF5980"/>
    <w:rsid w:val="00EF5996"/>
    <w:rsid w:val="00F009B0"/>
    <w:rsid w:val="00F018E8"/>
    <w:rsid w:val="00F05181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406E-1EAE-40E8-A72C-2238D9F2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4532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6</cp:revision>
  <dcterms:created xsi:type="dcterms:W3CDTF">2018-12-05T15:08:00Z</dcterms:created>
  <dcterms:modified xsi:type="dcterms:W3CDTF">2018-12-05T16:42:00Z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