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683" w:rsidRDefault="006F7683" w:rsidP="008470F9">
      <w:pPr>
        <w:jc w:val="center"/>
        <w:rPr>
          <w:b/>
          <w:sz w:val="28"/>
        </w:rPr>
      </w:pPr>
      <w:r>
        <w:rPr>
          <w:b/>
          <w:sz w:val="28"/>
        </w:rPr>
        <w:t>IEEE P802.15</w:t>
      </w:r>
    </w:p>
    <w:p w:rsidR="006F7683" w:rsidRDefault="006F7683" w:rsidP="008470F9">
      <w:pPr>
        <w:jc w:val="center"/>
        <w:rPr>
          <w:b/>
          <w:sz w:val="28"/>
        </w:rPr>
      </w:pPr>
      <w:r>
        <w:rPr>
          <w:b/>
          <w:sz w:val="28"/>
        </w:rPr>
        <w:t>Wireless Personal Area Networks</w:t>
      </w:r>
    </w:p>
    <w:p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rsidTr="00BB69CC">
        <w:tc>
          <w:tcPr>
            <w:tcW w:w="1260" w:type="dxa"/>
            <w:tcBorders>
              <w:top w:val="single" w:sz="6" w:space="0" w:color="auto"/>
            </w:tcBorders>
          </w:tcPr>
          <w:p w:rsidR="006F7683" w:rsidRDefault="006F7683" w:rsidP="00BB69CC">
            <w:pPr>
              <w:pStyle w:val="covertext"/>
            </w:pPr>
            <w:r>
              <w:t>Project</w:t>
            </w:r>
          </w:p>
        </w:tc>
        <w:tc>
          <w:tcPr>
            <w:tcW w:w="8190" w:type="dxa"/>
            <w:gridSpan w:val="2"/>
            <w:tcBorders>
              <w:top w:val="single" w:sz="6" w:space="0" w:color="auto"/>
            </w:tcBorders>
          </w:tcPr>
          <w:p w:rsidR="006F7683" w:rsidRDefault="006F7683" w:rsidP="00BB69CC">
            <w:pPr>
              <w:pStyle w:val="covertext"/>
            </w:pPr>
            <w:r>
              <w:t>IEEE P802.15 Working Group for Wireless Personal Area Networks (WPANs)</w:t>
            </w:r>
          </w:p>
        </w:tc>
      </w:tr>
      <w:tr w:rsidR="006F7683" w:rsidRPr="002F0C01" w:rsidTr="00BB69CC">
        <w:tc>
          <w:tcPr>
            <w:tcW w:w="1260" w:type="dxa"/>
            <w:tcBorders>
              <w:top w:val="single" w:sz="6" w:space="0" w:color="auto"/>
            </w:tcBorders>
          </w:tcPr>
          <w:p w:rsidR="006F7683" w:rsidRDefault="006F7683" w:rsidP="00BB69CC">
            <w:pPr>
              <w:pStyle w:val="covertext"/>
            </w:pPr>
            <w:r>
              <w:t>Title</w:t>
            </w:r>
          </w:p>
        </w:tc>
        <w:tc>
          <w:tcPr>
            <w:tcW w:w="8190" w:type="dxa"/>
            <w:gridSpan w:val="2"/>
            <w:tcBorders>
              <w:top w:val="single" w:sz="6" w:space="0" w:color="auto"/>
            </w:tcBorders>
          </w:tcPr>
          <w:p w:rsidR="006F7683" w:rsidRDefault="006F7683" w:rsidP="008470F9">
            <w:pPr>
              <w:pStyle w:val="covertext"/>
            </w:pPr>
            <w:r>
              <w:t>Coexistence Document for IEEE 802.15.4</w:t>
            </w:r>
            <w:r w:rsidR="00E51EAD">
              <w:t>z</w:t>
            </w:r>
          </w:p>
        </w:tc>
      </w:tr>
      <w:tr w:rsidR="006F7683" w:rsidRPr="002F0C01" w:rsidTr="00BB69CC">
        <w:tc>
          <w:tcPr>
            <w:tcW w:w="1260" w:type="dxa"/>
            <w:tcBorders>
              <w:top w:val="single" w:sz="6" w:space="0" w:color="auto"/>
            </w:tcBorders>
          </w:tcPr>
          <w:p w:rsidR="006F7683" w:rsidRDefault="006F7683" w:rsidP="00BB69CC">
            <w:pPr>
              <w:pStyle w:val="covertext"/>
            </w:pPr>
            <w:r>
              <w:t>Date Submitted</w:t>
            </w:r>
          </w:p>
        </w:tc>
        <w:tc>
          <w:tcPr>
            <w:tcW w:w="8190" w:type="dxa"/>
            <w:gridSpan w:val="2"/>
            <w:tcBorders>
              <w:top w:val="single" w:sz="6" w:space="0" w:color="auto"/>
            </w:tcBorders>
          </w:tcPr>
          <w:p w:rsidR="006F7683" w:rsidRDefault="00E51EAD" w:rsidP="003266CB">
            <w:pPr>
              <w:pStyle w:val="covertext"/>
            </w:pPr>
            <w:r>
              <w:t>November 2018</w:t>
            </w:r>
          </w:p>
        </w:tc>
      </w:tr>
      <w:tr w:rsidR="006F7683" w:rsidRPr="002F0C01" w:rsidTr="00BB69CC">
        <w:tc>
          <w:tcPr>
            <w:tcW w:w="1260" w:type="dxa"/>
            <w:tcBorders>
              <w:top w:val="single" w:sz="4" w:space="0" w:color="auto"/>
              <w:bottom w:val="single" w:sz="4" w:space="0" w:color="auto"/>
            </w:tcBorders>
          </w:tcPr>
          <w:p w:rsidR="006F7683" w:rsidRDefault="006F7683" w:rsidP="00BB69CC">
            <w:pPr>
              <w:pStyle w:val="covertext"/>
            </w:pPr>
            <w:r>
              <w:t>Source</w:t>
            </w:r>
          </w:p>
        </w:tc>
        <w:tc>
          <w:tcPr>
            <w:tcW w:w="4050" w:type="dxa"/>
            <w:tcBorders>
              <w:top w:val="single" w:sz="4" w:space="0" w:color="auto"/>
              <w:bottom w:val="single" w:sz="4" w:space="0" w:color="auto"/>
            </w:tcBorders>
          </w:tcPr>
          <w:p w:rsidR="006F7683" w:rsidRDefault="0079470A" w:rsidP="00BB364E">
            <w:pPr>
              <w:pStyle w:val="covertext"/>
              <w:spacing w:before="0" w:after="0"/>
            </w:pPr>
            <w:r>
              <w:t>Benjamin Rolfe</w:t>
            </w:r>
          </w:p>
          <w:p w:rsidR="0079470A" w:rsidRDefault="0079470A" w:rsidP="00BB364E">
            <w:pPr>
              <w:pStyle w:val="covertext"/>
              <w:spacing w:before="0" w:after="0"/>
            </w:pPr>
            <w:r>
              <w:t>Blind Creek Associates</w:t>
            </w:r>
          </w:p>
          <w:p w:rsidR="0079470A" w:rsidRDefault="0079470A" w:rsidP="00BB364E">
            <w:pPr>
              <w:pStyle w:val="covertext"/>
              <w:spacing w:before="0" w:after="0"/>
            </w:pPr>
            <w:r>
              <w:t>Los Gatos, CA</w:t>
            </w:r>
          </w:p>
        </w:tc>
        <w:tc>
          <w:tcPr>
            <w:tcW w:w="4140" w:type="dxa"/>
            <w:tcBorders>
              <w:top w:val="single" w:sz="4" w:space="0" w:color="auto"/>
              <w:bottom w:val="single" w:sz="4" w:space="0" w:color="auto"/>
            </w:tcBorders>
          </w:tcPr>
          <w:p w:rsidR="0079470A" w:rsidRDefault="006F7683" w:rsidP="0079470A">
            <w:pPr>
              <w:pStyle w:val="covertext"/>
              <w:tabs>
                <w:tab w:val="left" w:pos="1152"/>
              </w:tabs>
              <w:spacing w:before="0" w:after="0"/>
            </w:pPr>
            <w:r>
              <w:t>Voice:</w:t>
            </w:r>
            <w:r>
              <w:tab/>
            </w:r>
            <w:r w:rsidR="0079470A">
              <w:t>+1 408 395 7207</w:t>
            </w:r>
          </w:p>
          <w:p w:rsidR="006F7683" w:rsidRDefault="006F7683" w:rsidP="0079470A">
            <w:pPr>
              <w:pStyle w:val="covertext"/>
              <w:tabs>
                <w:tab w:val="left" w:pos="1152"/>
              </w:tabs>
              <w:spacing w:before="0" w:after="0"/>
              <w:rPr>
                <w:sz w:val="18"/>
              </w:rPr>
            </w:pPr>
            <w:r>
              <w:t>Fax:</w:t>
            </w:r>
            <w:r>
              <w:tab/>
            </w:r>
            <w:r w:rsidR="00CF3391">
              <w:t>Deprecated</w:t>
            </w:r>
            <w:r>
              <w:br/>
              <w:t>E-mail:</w:t>
            </w:r>
            <w:r>
              <w:tab/>
              <w:t>[</w:t>
            </w:r>
            <w:r w:rsidR="0079470A">
              <w:t xml:space="preserve">ben.rolfe </w:t>
            </w:r>
            <w:r>
              <w:t>@</w:t>
            </w:r>
            <w:r w:rsidR="0079470A">
              <w:t xml:space="preserve"> </w:t>
            </w:r>
            <w:r>
              <w:t>ieee.org]</w:t>
            </w:r>
          </w:p>
        </w:tc>
      </w:tr>
      <w:tr w:rsidR="006F7683" w:rsidRPr="002F0C01" w:rsidTr="00BB69CC">
        <w:tc>
          <w:tcPr>
            <w:tcW w:w="1260" w:type="dxa"/>
            <w:tcBorders>
              <w:top w:val="single" w:sz="6" w:space="0" w:color="auto"/>
            </w:tcBorders>
          </w:tcPr>
          <w:p w:rsidR="006F7683" w:rsidRDefault="006F7683" w:rsidP="00BB69CC">
            <w:pPr>
              <w:pStyle w:val="covertext"/>
            </w:pPr>
            <w:r>
              <w:t>Re:</w:t>
            </w:r>
          </w:p>
        </w:tc>
        <w:tc>
          <w:tcPr>
            <w:tcW w:w="8190" w:type="dxa"/>
            <w:gridSpan w:val="2"/>
            <w:tcBorders>
              <w:top w:val="single" w:sz="6" w:space="0" w:color="auto"/>
            </w:tcBorders>
          </w:tcPr>
          <w:p w:rsidR="006F7683" w:rsidRPr="00042A51" w:rsidRDefault="00CF3391" w:rsidP="00BB69CC">
            <w:pPr>
              <w:pStyle w:val="covertext"/>
            </w:pPr>
            <w:r>
              <w:t xml:space="preserve">Analyze the coexistence </w:t>
            </w:r>
            <w:r w:rsidR="0079470A">
              <w:t xml:space="preserve">of 802.15.4z and other 802 wireless systems </w:t>
            </w:r>
          </w:p>
        </w:tc>
      </w:tr>
      <w:tr w:rsidR="006F7683" w:rsidRPr="002F0C01" w:rsidTr="00BB69CC">
        <w:tc>
          <w:tcPr>
            <w:tcW w:w="1260" w:type="dxa"/>
            <w:tcBorders>
              <w:top w:val="single" w:sz="6" w:space="0" w:color="auto"/>
            </w:tcBorders>
          </w:tcPr>
          <w:p w:rsidR="006F7683" w:rsidRDefault="006F7683" w:rsidP="00BB69CC">
            <w:pPr>
              <w:pStyle w:val="covertext"/>
            </w:pPr>
            <w:r>
              <w:t>Abstract</w:t>
            </w:r>
          </w:p>
        </w:tc>
        <w:tc>
          <w:tcPr>
            <w:tcW w:w="8190" w:type="dxa"/>
            <w:gridSpan w:val="2"/>
            <w:tcBorders>
              <w:top w:val="single" w:sz="6" w:space="0" w:color="auto"/>
            </w:tcBorders>
          </w:tcPr>
          <w:p w:rsidR="006F7683" w:rsidRDefault="006F7683" w:rsidP="008470F9">
            <w:pPr>
              <w:pStyle w:val="covertext"/>
            </w:pPr>
            <w:r>
              <w:t>IEE</w:t>
            </w:r>
            <w:r w:rsidR="0079470A">
              <w:t>E 802.15.4 Coexistence Document</w:t>
            </w:r>
          </w:p>
        </w:tc>
      </w:tr>
      <w:tr w:rsidR="006F7683" w:rsidRPr="002F0C01" w:rsidTr="00BB69CC">
        <w:tc>
          <w:tcPr>
            <w:tcW w:w="1260" w:type="dxa"/>
            <w:tcBorders>
              <w:top w:val="single" w:sz="6" w:space="0" w:color="auto"/>
            </w:tcBorders>
          </w:tcPr>
          <w:p w:rsidR="006F7683" w:rsidRDefault="006F7683" w:rsidP="00BB69CC">
            <w:pPr>
              <w:pStyle w:val="covertext"/>
            </w:pPr>
            <w:r>
              <w:t>Purpose</w:t>
            </w:r>
          </w:p>
        </w:tc>
        <w:tc>
          <w:tcPr>
            <w:tcW w:w="8190" w:type="dxa"/>
            <w:gridSpan w:val="2"/>
            <w:tcBorders>
              <w:top w:val="single" w:sz="6" w:space="0" w:color="auto"/>
            </w:tcBorders>
          </w:tcPr>
          <w:p w:rsidR="006F7683" w:rsidRDefault="0079470A" w:rsidP="0079470A">
            <w:pPr>
              <w:pStyle w:val="covertext"/>
            </w:pPr>
            <w:r>
              <w:t>Document coexistence analysis</w:t>
            </w:r>
          </w:p>
        </w:tc>
      </w:tr>
      <w:tr w:rsidR="006F7683" w:rsidRPr="002F0C01" w:rsidTr="00BB69CC">
        <w:tc>
          <w:tcPr>
            <w:tcW w:w="1260" w:type="dxa"/>
            <w:tcBorders>
              <w:top w:val="single" w:sz="6" w:space="0" w:color="auto"/>
              <w:bottom w:val="single" w:sz="6" w:space="0" w:color="auto"/>
            </w:tcBorders>
          </w:tcPr>
          <w:p w:rsidR="006F7683" w:rsidRDefault="006F7683" w:rsidP="00BB69CC">
            <w:pPr>
              <w:pStyle w:val="covertext"/>
            </w:pPr>
            <w:r>
              <w:t>Notice</w:t>
            </w:r>
          </w:p>
        </w:tc>
        <w:tc>
          <w:tcPr>
            <w:tcW w:w="8190" w:type="dxa"/>
            <w:gridSpan w:val="2"/>
            <w:tcBorders>
              <w:top w:val="single" w:sz="6" w:space="0" w:color="auto"/>
              <w:bottom w:val="single" w:sz="6" w:space="0" w:color="auto"/>
            </w:tcBorders>
          </w:tcPr>
          <w:p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rsidTr="00BB69CC">
        <w:tc>
          <w:tcPr>
            <w:tcW w:w="1260" w:type="dxa"/>
            <w:tcBorders>
              <w:top w:val="single" w:sz="6" w:space="0" w:color="auto"/>
              <w:bottom w:val="single" w:sz="6" w:space="0" w:color="auto"/>
            </w:tcBorders>
          </w:tcPr>
          <w:p w:rsidR="006F7683" w:rsidRDefault="006F7683" w:rsidP="00BB69CC">
            <w:pPr>
              <w:pStyle w:val="covertext"/>
            </w:pPr>
            <w:r>
              <w:t>Release</w:t>
            </w:r>
          </w:p>
        </w:tc>
        <w:tc>
          <w:tcPr>
            <w:tcW w:w="8190" w:type="dxa"/>
            <w:gridSpan w:val="2"/>
            <w:tcBorders>
              <w:top w:val="single" w:sz="6" w:space="0" w:color="auto"/>
              <w:bottom w:val="single" w:sz="6" w:space="0" w:color="auto"/>
            </w:tcBorders>
          </w:tcPr>
          <w:p w:rsidR="006F7683" w:rsidRDefault="006F7683" w:rsidP="00BB69CC">
            <w:pPr>
              <w:pStyle w:val="covertext"/>
            </w:pPr>
            <w:r>
              <w:t>The contributor acknowledges and accepts that this contribution becomes the property of IEEE and may be made publicly available by P802.15.</w:t>
            </w:r>
          </w:p>
        </w:tc>
      </w:tr>
    </w:tbl>
    <w:p w:rsidR="006F7683" w:rsidRPr="007556B0" w:rsidRDefault="006F7683" w:rsidP="008470F9">
      <w:pPr>
        <w:widowControl w:val="0"/>
        <w:spacing w:before="120"/>
        <w:rPr>
          <w:rFonts w:ascii="Arial" w:hAnsi="Arial" w:cs="Arial"/>
          <w:sz w:val="16"/>
          <w:szCs w:val="16"/>
        </w:rPr>
      </w:pPr>
    </w:p>
    <w:p w:rsidR="006F7683" w:rsidRDefault="006F7683" w:rsidP="009C24B7">
      <w:r>
        <w:br/>
      </w:r>
    </w:p>
    <w:p w:rsidR="006F7683" w:rsidRDefault="006F7683" w:rsidP="008470F9">
      <w:r>
        <w:br w:type="page"/>
      </w:r>
    </w:p>
    <w:p w:rsidR="006F7683" w:rsidRDefault="006F7683" w:rsidP="009C24B7">
      <w:r>
        <w:t>Contributors of the CA document are sorted by alphabetical order of the last name:</w:t>
      </w:r>
    </w:p>
    <w:p w:rsidR="006F7683" w:rsidRDefault="0079470A" w:rsidP="0079470A">
      <w:pPr>
        <w:pStyle w:val="NoSpacing"/>
      </w:pPr>
      <w:r>
        <w:t>TBD</w:t>
      </w:r>
    </w:p>
    <w:p w:rsidR="006F7683" w:rsidRDefault="006F7683">
      <w:r>
        <w:br w:type="page"/>
      </w:r>
    </w:p>
    <w:p w:rsidR="006F7683" w:rsidRPr="003431BD" w:rsidRDefault="006F7683" w:rsidP="003431BD">
      <w:pPr>
        <w:rPr>
          <w:b/>
          <w:sz w:val="40"/>
          <w:szCs w:val="40"/>
        </w:rPr>
      </w:pPr>
      <w:r w:rsidRPr="003431BD">
        <w:rPr>
          <w:b/>
          <w:sz w:val="40"/>
          <w:szCs w:val="40"/>
        </w:rPr>
        <w:t>Contents</w:t>
      </w:r>
    </w:p>
    <w:p w:rsidR="00FE24E5" w:rsidRPr="00213C3B" w:rsidRDefault="006F7683">
      <w:pPr>
        <w:pStyle w:val="TOC1"/>
        <w:tabs>
          <w:tab w:val="left" w:pos="440"/>
          <w:tab w:val="right" w:leader="dot" w:pos="9350"/>
        </w:tabs>
        <w:rPr>
          <w:noProof/>
        </w:rPr>
      </w:pPr>
      <w:r>
        <w:fldChar w:fldCharType="begin"/>
      </w:r>
      <w:r>
        <w:instrText xml:space="preserve"> TOC \o "1-4" \u </w:instrText>
      </w:r>
      <w:r>
        <w:fldChar w:fldCharType="separate"/>
      </w:r>
      <w:r w:rsidR="00FE24E5">
        <w:rPr>
          <w:noProof/>
        </w:rPr>
        <w:t>1</w:t>
      </w:r>
      <w:r w:rsidR="00FE24E5" w:rsidRPr="00213C3B">
        <w:rPr>
          <w:noProof/>
        </w:rPr>
        <w:tab/>
      </w:r>
      <w:r w:rsidR="00FE24E5">
        <w:rPr>
          <w:noProof/>
        </w:rPr>
        <w:t>Introduction</w:t>
      </w:r>
      <w:r w:rsidR="00FE24E5">
        <w:rPr>
          <w:noProof/>
        </w:rPr>
        <w:tab/>
      </w:r>
      <w:r w:rsidR="00FE24E5">
        <w:rPr>
          <w:noProof/>
        </w:rPr>
        <w:fldChar w:fldCharType="begin"/>
      </w:r>
      <w:r w:rsidR="00FE24E5">
        <w:rPr>
          <w:noProof/>
        </w:rPr>
        <w:instrText xml:space="preserve"> PAGEREF _Toc535311272 \h </w:instrText>
      </w:r>
      <w:r w:rsidR="00FE24E5">
        <w:rPr>
          <w:noProof/>
        </w:rPr>
      </w:r>
      <w:r w:rsidR="00FE24E5">
        <w:rPr>
          <w:noProof/>
        </w:rPr>
        <w:fldChar w:fldCharType="separate"/>
      </w:r>
      <w:r w:rsidR="00FE24E5">
        <w:rPr>
          <w:noProof/>
        </w:rPr>
        <w:t>5</w:t>
      </w:r>
      <w:r w:rsidR="00FE24E5">
        <w:rPr>
          <w:noProof/>
        </w:rPr>
        <w:fldChar w:fldCharType="end"/>
      </w:r>
    </w:p>
    <w:p w:rsidR="00FE24E5" w:rsidRPr="00213C3B" w:rsidRDefault="00FE24E5">
      <w:pPr>
        <w:pStyle w:val="TOC2"/>
        <w:tabs>
          <w:tab w:val="left" w:pos="880"/>
          <w:tab w:val="right" w:leader="dot" w:pos="9350"/>
        </w:tabs>
        <w:rPr>
          <w:noProof/>
        </w:rPr>
      </w:pPr>
      <w:r>
        <w:rPr>
          <w:noProof/>
        </w:rPr>
        <w:t>1.1</w:t>
      </w:r>
      <w:r w:rsidRPr="00213C3B">
        <w:rPr>
          <w:noProof/>
        </w:rPr>
        <w:tab/>
      </w:r>
      <w:r>
        <w:rPr>
          <w:noProof/>
        </w:rPr>
        <w:t>Bibliography</w:t>
      </w:r>
      <w:r>
        <w:rPr>
          <w:noProof/>
        </w:rPr>
        <w:tab/>
      </w:r>
      <w:r>
        <w:rPr>
          <w:noProof/>
        </w:rPr>
        <w:fldChar w:fldCharType="begin"/>
      </w:r>
      <w:r>
        <w:rPr>
          <w:noProof/>
        </w:rPr>
        <w:instrText xml:space="preserve"> PAGEREF _Toc535311273 \h </w:instrText>
      </w:r>
      <w:r>
        <w:rPr>
          <w:noProof/>
        </w:rPr>
      </w:r>
      <w:r>
        <w:rPr>
          <w:noProof/>
        </w:rPr>
        <w:fldChar w:fldCharType="separate"/>
      </w:r>
      <w:r>
        <w:rPr>
          <w:noProof/>
        </w:rPr>
        <w:t>5</w:t>
      </w:r>
      <w:r>
        <w:rPr>
          <w:noProof/>
        </w:rPr>
        <w:fldChar w:fldCharType="end"/>
      </w:r>
    </w:p>
    <w:p w:rsidR="00FE24E5" w:rsidRPr="00213C3B" w:rsidRDefault="00FE24E5">
      <w:pPr>
        <w:pStyle w:val="TOC2"/>
        <w:tabs>
          <w:tab w:val="left" w:pos="880"/>
          <w:tab w:val="right" w:leader="dot" w:pos="9350"/>
        </w:tabs>
        <w:rPr>
          <w:noProof/>
        </w:rPr>
      </w:pPr>
      <w:r>
        <w:rPr>
          <w:noProof/>
        </w:rPr>
        <w:t>1.2</w:t>
      </w:r>
      <w:r w:rsidRPr="00213C3B">
        <w:rPr>
          <w:noProof/>
        </w:rPr>
        <w:tab/>
      </w:r>
      <w:r>
        <w:rPr>
          <w:noProof/>
        </w:rPr>
        <w:t>Acronyms</w:t>
      </w:r>
      <w:r>
        <w:rPr>
          <w:noProof/>
        </w:rPr>
        <w:tab/>
      </w:r>
      <w:r>
        <w:rPr>
          <w:noProof/>
        </w:rPr>
        <w:fldChar w:fldCharType="begin"/>
      </w:r>
      <w:r>
        <w:rPr>
          <w:noProof/>
        </w:rPr>
        <w:instrText xml:space="preserve"> PAGEREF _Toc535311274 \h </w:instrText>
      </w:r>
      <w:r>
        <w:rPr>
          <w:noProof/>
        </w:rPr>
      </w:r>
      <w:r>
        <w:rPr>
          <w:noProof/>
        </w:rPr>
        <w:fldChar w:fldCharType="separate"/>
      </w:r>
      <w:r>
        <w:rPr>
          <w:noProof/>
        </w:rPr>
        <w:t>5</w:t>
      </w:r>
      <w:r>
        <w:rPr>
          <w:noProof/>
        </w:rPr>
        <w:fldChar w:fldCharType="end"/>
      </w:r>
    </w:p>
    <w:p w:rsidR="00FE24E5" w:rsidRPr="00213C3B" w:rsidRDefault="00FE24E5">
      <w:pPr>
        <w:pStyle w:val="TOC1"/>
        <w:tabs>
          <w:tab w:val="left" w:pos="440"/>
          <w:tab w:val="right" w:leader="dot" w:pos="9350"/>
        </w:tabs>
        <w:rPr>
          <w:noProof/>
        </w:rPr>
      </w:pPr>
      <w:r>
        <w:rPr>
          <w:noProof/>
        </w:rPr>
        <w:t>2</w:t>
      </w:r>
      <w:r w:rsidRPr="00213C3B">
        <w:rPr>
          <w:noProof/>
        </w:rPr>
        <w:tab/>
      </w:r>
      <w:r>
        <w:rPr>
          <w:noProof/>
        </w:rPr>
        <w:t>Overview</w:t>
      </w:r>
      <w:r>
        <w:rPr>
          <w:noProof/>
        </w:rPr>
        <w:tab/>
      </w:r>
      <w:r>
        <w:rPr>
          <w:noProof/>
        </w:rPr>
        <w:fldChar w:fldCharType="begin"/>
      </w:r>
      <w:r>
        <w:rPr>
          <w:noProof/>
        </w:rPr>
        <w:instrText xml:space="preserve"> PAGEREF _Toc535311275 \h </w:instrText>
      </w:r>
      <w:r>
        <w:rPr>
          <w:noProof/>
        </w:rPr>
      </w:r>
      <w:r>
        <w:rPr>
          <w:noProof/>
        </w:rPr>
        <w:fldChar w:fldCharType="separate"/>
      </w:r>
      <w:r>
        <w:rPr>
          <w:noProof/>
        </w:rPr>
        <w:t>6</w:t>
      </w:r>
      <w:r>
        <w:rPr>
          <w:noProof/>
        </w:rPr>
        <w:fldChar w:fldCharType="end"/>
      </w:r>
    </w:p>
    <w:p w:rsidR="00FE24E5" w:rsidRPr="00213C3B" w:rsidRDefault="00FE24E5">
      <w:pPr>
        <w:pStyle w:val="TOC2"/>
        <w:tabs>
          <w:tab w:val="left" w:pos="880"/>
          <w:tab w:val="right" w:leader="dot" w:pos="9350"/>
        </w:tabs>
        <w:rPr>
          <w:noProof/>
        </w:rPr>
      </w:pPr>
      <w:r>
        <w:rPr>
          <w:noProof/>
        </w:rPr>
        <w:t>2.1</w:t>
      </w:r>
      <w:r w:rsidRPr="00213C3B">
        <w:rPr>
          <w:noProof/>
        </w:rPr>
        <w:tab/>
      </w:r>
      <w:r>
        <w:rPr>
          <w:noProof/>
        </w:rPr>
        <w:t>Overview of 802.15.4 UWB</w:t>
      </w:r>
      <w:r>
        <w:rPr>
          <w:noProof/>
        </w:rPr>
        <w:tab/>
      </w:r>
      <w:r>
        <w:rPr>
          <w:noProof/>
        </w:rPr>
        <w:fldChar w:fldCharType="begin"/>
      </w:r>
      <w:r>
        <w:rPr>
          <w:noProof/>
        </w:rPr>
        <w:instrText xml:space="preserve"> PAGEREF _Toc535311276 \h </w:instrText>
      </w:r>
      <w:r>
        <w:rPr>
          <w:noProof/>
        </w:rPr>
      </w:r>
      <w:r>
        <w:rPr>
          <w:noProof/>
        </w:rPr>
        <w:fldChar w:fldCharType="separate"/>
      </w:r>
      <w:r>
        <w:rPr>
          <w:noProof/>
        </w:rPr>
        <w:t>6</w:t>
      </w:r>
      <w:r>
        <w:rPr>
          <w:noProof/>
        </w:rPr>
        <w:fldChar w:fldCharType="end"/>
      </w:r>
    </w:p>
    <w:p w:rsidR="00FE24E5" w:rsidRPr="00213C3B" w:rsidRDefault="00FE24E5">
      <w:pPr>
        <w:pStyle w:val="TOC3"/>
        <w:tabs>
          <w:tab w:val="left" w:pos="1320"/>
          <w:tab w:val="right" w:leader="dot" w:pos="9350"/>
        </w:tabs>
        <w:rPr>
          <w:noProof/>
        </w:rPr>
      </w:pPr>
      <w:r>
        <w:rPr>
          <w:noProof/>
        </w:rPr>
        <w:t>2.1.1</w:t>
      </w:r>
      <w:r w:rsidRPr="00213C3B">
        <w:rPr>
          <w:noProof/>
        </w:rPr>
        <w:tab/>
      </w:r>
      <w:r>
        <w:rPr>
          <w:noProof/>
        </w:rPr>
        <w:t>LRP</w:t>
      </w:r>
      <w:r>
        <w:rPr>
          <w:noProof/>
        </w:rPr>
        <w:tab/>
      </w:r>
      <w:r>
        <w:rPr>
          <w:noProof/>
        </w:rPr>
        <w:fldChar w:fldCharType="begin"/>
      </w:r>
      <w:r>
        <w:rPr>
          <w:noProof/>
        </w:rPr>
        <w:instrText xml:space="preserve"> PAGEREF _Toc535311277 \h </w:instrText>
      </w:r>
      <w:r>
        <w:rPr>
          <w:noProof/>
        </w:rPr>
      </w:r>
      <w:r>
        <w:rPr>
          <w:noProof/>
        </w:rPr>
        <w:fldChar w:fldCharType="separate"/>
      </w:r>
      <w:r>
        <w:rPr>
          <w:noProof/>
        </w:rPr>
        <w:t>6</w:t>
      </w:r>
      <w:r>
        <w:rPr>
          <w:noProof/>
        </w:rPr>
        <w:fldChar w:fldCharType="end"/>
      </w:r>
    </w:p>
    <w:p w:rsidR="00FE24E5" w:rsidRPr="00213C3B" w:rsidRDefault="00FE24E5">
      <w:pPr>
        <w:pStyle w:val="TOC3"/>
        <w:tabs>
          <w:tab w:val="left" w:pos="1320"/>
          <w:tab w:val="right" w:leader="dot" w:pos="9350"/>
        </w:tabs>
        <w:rPr>
          <w:noProof/>
        </w:rPr>
      </w:pPr>
      <w:r>
        <w:rPr>
          <w:noProof/>
        </w:rPr>
        <w:t>2.1.2</w:t>
      </w:r>
      <w:r w:rsidRPr="00213C3B">
        <w:rPr>
          <w:noProof/>
        </w:rPr>
        <w:tab/>
      </w:r>
      <w:r>
        <w:rPr>
          <w:noProof/>
        </w:rPr>
        <w:t>HRP</w:t>
      </w:r>
      <w:r>
        <w:rPr>
          <w:noProof/>
        </w:rPr>
        <w:tab/>
      </w:r>
      <w:r>
        <w:rPr>
          <w:noProof/>
        </w:rPr>
        <w:fldChar w:fldCharType="begin"/>
      </w:r>
      <w:r>
        <w:rPr>
          <w:noProof/>
        </w:rPr>
        <w:instrText xml:space="preserve"> PAGEREF _Toc535311278 \h </w:instrText>
      </w:r>
      <w:r>
        <w:rPr>
          <w:noProof/>
        </w:rPr>
      </w:r>
      <w:r>
        <w:rPr>
          <w:noProof/>
        </w:rPr>
        <w:fldChar w:fldCharType="separate"/>
      </w:r>
      <w:r>
        <w:rPr>
          <w:noProof/>
        </w:rPr>
        <w:t>6</w:t>
      </w:r>
      <w:r>
        <w:rPr>
          <w:noProof/>
        </w:rPr>
        <w:fldChar w:fldCharType="end"/>
      </w:r>
    </w:p>
    <w:p w:rsidR="00FE24E5" w:rsidRPr="00213C3B" w:rsidRDefault="00FE24E5">
      <w:pPr>
        <w:pStyle w:val="TOC2"/>
        <w:tabs>
          <w:tab w:val="left" w:pos="880"/>
          <w:tab w:val="right" w:leader="dot" w:pos="9350"/>
        </w:tabs>
        <w:rPr>
          <w:noProof/>
        </w:rPr>
      </w:pPr>
      <w:r>
        <w:rPr>
          <w:noProof/>
        </w:rPr>
        <w:t>2.2</w:t>
      </w:r>
      <w:r w:rsidRPr="00213C3B">
        <w:rPr>
          <w:noProof/>
        </w:rPr>
        <w:tab/>
      </w:r>
      <w:r>
        <w:rPr>
          <w:noProof/>
        </w:rPr>
        <w:t>Bands and Services considered</w:t>
      </w:r>
      <w:r>
        <w:rPr>
          <w:noProof/>
        </w:rPr>
        <w:tab/>
      </w:r>
      <w:r>
        <w:rPr>
          <w:noProof/>
        </w:rPr>
        <w:fldChar w:fldCharType="begin"/>
      </w:r>
      <w:r>
        <w:rPr>
          <w:noProof/>
        </w:rPr>
        <w:instrText xml:space="preserve"> PAGEREF _Toc535311279 \h </w:instrText>
      </w:r>
      <w:r>
        <w:rPr>
          <w:noProof/>
        </w:rPr>
      </w:r>
      <w:r>
        <w:rPr>
          <w:noProof/>
        </w:rPr>
        <w:fldChar w:fldCharType="separate"/>
      </w:r>
      <w:r>
        <w:rPr>
          <w:noProof/>
        </w:rPr>
        <w:t>6</w:t>
      </w:r>
      <w:r>
        <w:rPr>
          <w:noProof/>
        </w:rPr>
        <w:fldChar w:fldCharType="end"/>
      </w:r>
    </w:p>
    <w:p w:rsidR="00FE24E5" w:rsidRPr="00213C3B" w:rsidRDefault="00FE24E5">
      <w:pPr>
        <w:pStyle w:val="TOC2"/>
        <w:tabs>
          <w:tab w:val="left" w:pos="880"/>
          <w:tab w:val="right" w:leader="dot" w:pos="9350"/>
        </w:tabs>
        <w:rPr>
          <w:noProof/>
        </w:rPr>
      </w:pPr>
      <w:r>
        <w:rPr>
          <w:noProof/>
        </w:rPr>
        <w:t>2.3</w:t>
      </w:r>
      <w:r w:rsidRPr="00213C3B">
        <w:rPr>
          <w:noProof/>
        </w:rPr>
        <w:tab/>
      </w:r>
      <w:r>
        <w:rPr>
          <w:noProof/>
        </w:rPr>
        <w:t>Overview of Coexistence Mechanisms in 802.15.4</w:t>
      </w:r>
      <w:r>
        <w:rPr>
          <w:noProof/>
        </w:rPr>
        <w:tab/>
      </w:r>
      <w:r>
        <w:rPr>
          <w:noProof/>
        </w:rPr>
        <w:fldChar w:fldCharType="begin"/>
      </w:r>
      <w:r>
        <w:rPr>
          <w:noProof/>
        </w:rPr>
        <w:instrText xml:space="preserve"> PAGEREF _Toc535311280 \h </w:instrText>
      </w:r>
      <w:r>
        <w:rPr>
          <w:noProof/>
        </w:rPr>
      </w:r>
      <w:r>
        <w:rPr>
          <w:noProof/>
        </w:rPr>
        <w:fldChar w:fldCharType="separate"/>
      </w:r>
      <w:r>
        <w:rPr>
          <w:noProof/>
        </w:rPr>
        <w:t>6</w:t>
      </w:r>
      <w:r>
        <w:rPr>
          <w:noProof/>
        </w:rPr>
        <w:fldChar w:fldCharType="end"/>
      </w:r>
    </w:p>
    <w:p w:rsidR="00FE24E5" w:rsidRPr="00213C3B" w:rsidRDefault="00FE24E5">
      <w:pPr>
        <w:pStyle w:val="TOC2"/>
        <w:tabs>
          <w:tab w:val="left" w:pos="880"/>
          <w:tab w:val="right" w:leader="dot" w:pos="9350"/>
        </w:tabs>
        <w:rPr>
          <w:noProof/>
        </w:rPr>
      </w:pPr>
      <w:r>
        <w:rPr>
          <w:noProof/>
        </w:rPr>
        <w:t>2.4</w:t>
      </w:r>
      <w:r w:rsidRPr="00213C3B">
        <w:rPr>
          <w:noProof/>
        </w:rPr>
        <w:tab/>
      </w:r>
      <w:r>
        <w:rPr>
          <w:noProof/>
        </w:rPr>
        <w:t>Coexistence Analysis Methodology</w:t>
      </w:r>
      <w:r>
        <w:rPr>
          <w:noProof/>
        </w:rPr>
        <w:tab/>
      </w:r>
      <w:r>
        <w:rPr>
          <w:noProof/>
        </w:rPr>
        <w:fldChar w:fldCharType="begin"/>
      </w:r>
      <w:r>
        <w:rPr>
          <w:noProof/>
        </w:rPr>
        <w:instrText xml:space="preserve"> PAGEREF _Toc535311281 \h </w:instrText>
      </w:r>
      <w:r>
        <w:rPr>
          <w:noProof/>
        </w:rPr>
      </w:r>
      <w:r>
        <w:rPr>
          <w:noProof/>
        </w:rPr>
        <w:fldChar w:fldCharType="separate"/>
      </w:r>
      <w:r>
        <w:rPr>
          <w:noProof/>
        </w:rPr>
        <w:t>6</w:t>
      </w:r>
      <w:r>
        <w:rPr>
          <w:noProof/>
        </w:rPr>
        <w:fldChar w:fldCharType="end"/>
      </w:r>
    </w:p>
    <w:p w:rsidR="00FE24E5" w:rsidRPr="00213C3B" w:rsidRDefault="00FE24E5">
      <w:pPr>
        <w:pStyle w:val="TOC1"/>
        <w:tabs>
          <w:tab w:val="left" w:pos="440"/>
          <w:tab w:val="right" w:leader="dot" w:pos="9350"/>
        </w:tabs>
        <w:rPr>
          <w:noProof/>
        </w:rPr>
      </w:pPr>
      <w:r>
        <w:rPr>
          <w:noProof/>
        </w:rPr>
        <w:t>3</w:t>
      </w:r>
      <w:r w:rsidRPr="00213C3B">
        <w:rPr>
          <w:noProof/>
        </w:rPr>
        <w:tab/>
      </w:r>
      <w:r>
        <w:rPr>
          <w:noProof/>
        </w:rPr>
        <w:t>Dissimilar Systems Sharing the Same Frequency Bands</w:t>
      </w:r>
      <w:r>
        <w:rPr>
          <w:noProof/>
        </w:rPr>
        <w:tab/>
      </w:r>
      <w:r>
        <w:rPr>
          <w:noProof/>
        </w:rPr>
        <w:fldChar w:fldCharType="begin"/>
      </w:r>
      <w:r>
        <w:rPr>
          <w:noProof/>
        </w:rPr>
        <w:instrText xml:space="preserve"> PAGEREF _Toc535311282 \h </w:instrText>
      </w:r>
      <w:r>
        <w:rPr>
          <w:noProof/>
        </w:rPr>
      </w:r>
      <w:r>
        <w:rPr>
          <w:noProof/>
        </w:rPr>
        <w:fldChar w:fldCharType="separate"/>
      </w:r>
      <w:r>
        <w:rPr>
          <w:noProof/>
        </w:rPr>
        <w:t>7</w:t>
      </w:r>
      <w:r>
        <w:rPr>
          <w:noProof/>
        </w:rPr>
        <w:fldChar w:fldCharType="end"/>
      </w:r>
    </w:p>
    <w:p w:rsidR="00FE24E5" w:rsidRPr="00213C3B" w:rsidRDefault="00FE24E5">
      <w:pPr>
        <w:pStyle w:val="TOC2"/>
        <w:tabs>
          <w:tab w:val="left" w:pos="880"/>
          <w:tab w:val="right" w:leader="dot" w:pos="9350"/>
        </w:tabs>
        <w:rPr>
          <w:noProof/>
        </w:rPr>
      </w:pPr>
      <w:r>
        <w:rPr>
          <w:noProof/>
        </w:rPr>
        <w:t>3.1</w:t>
      </w:r>
      <w:r w:rsidRPr="00213C3B">
        <w:rPr>
          <w:noProof/>
        </w:rPr>
        <w:tab/>
      </w:r>
      <w:r>
        <w:rPr>
          <w:noProof/>
        </w:rPr>
        <w:t>Coexisting Systems in 4940 - 4990 MHz Band</w:t>
      </w:r>
      <w:r>
        <w:rPr>
          <w:noProof/>
        </w:rPr>
        <w:tab/>
      </w:r>
      <w:r>
        <w:rPr>
          <w:noProof/>
        </w:rPr>
        <w:fldChar w:fldCharType="begin"/>
      </w:r>
      <w:r>
        <w:rPr>
          <w:noProof/>
        </w:rPr>
        <w:instrText xml:space="preserve"> PAGEREF _Toc535311283 \h </w:instrText>
      </w:r>
      <w:r>
        <w:rPr>
          <w:noProof/>
        </w:rPr>
      </w:r>
      <w:r>
        <w:rPr>
          <w:noProof/>
        </w:rPr>
        <w:fldChar w:fldCharType="separate"/>
      </w:r>
      <w:r>
        <w:rPr>
          <w:noProof/>
        </w:rPr>
        <w:t>7</w:t>
      </w:r>
      <w:r>
        <w:rPr>
          <w:noProof/>
        </w:rPr>
        <w:fldChar w:fldCharType="end"/>
      </w:r>
    </w:p>
    <w:p w:rsidR="00FE24E5" w:rsidRPr="00213C3B" w:rsidRDefault="00FE24E5">
      <w:pPr>
        <w:pStyle w:val="TOC2"/>
        <w:tabs>
          <w:tab w:val="left" w:pos="880"/>
          <w:tab w:val="right" w:leader="dot" w:pos="9350"/>
        </w:tabs>
        <w:rPr>
          <w:noProof/>
        </w:rPr>
      </w:pPr>
      <w:r>
        <w:rPr>
          <w:noProof/>
        </w:rPr>
        <w:t>3.2</w:t>
      </w:r>
      <w:r w:rsidRPr="00213C3B">
        <w:rPr>
          <w:noProof/>
        </w:rPr>
        <w:tab/>
      </w:r>
      <w:r>
        <w:rPr>
          <w:noProof/>
        </w:rPr>
        <w:t>Coexisting Systems in 5250 - 5850 MHz Band</w:t>
      </w:r>
      <w:r>
        <w:rPr>
          <w:noProof/>
        </w:rPr>
        <w:tab/>
      </w:r>
      <w:r>
        <w:rPr>
          <w:noProof/>
        </w:rPr>
        <w:fldChar w:fldCharType="begin"/>
      </w:r>
      <w:r>
        <w:rPr>
          <w:noProof/>
        </w:rPr>
        <w:instrText xml:space="preserve"> PAGEREF _Toc535311284 \h </w:instrText>
      </w:r>
      <w:r>
        <w:rPr>
          <w:noProof/>
        </w:rPr>
      </w:r>
      <w:r>
        <w:rPr>
          <w:noProof/>
        </w:rPr>
        <w:fldChar w:fldCharType="separate"/>
      </w:r>
      <w:r>
        <w:rPr>
          <w:noProof/>
        </w:rPr>
        <w:t>7</w:t>
      </w:r>
      <w:r>
        <w:rPr>
          <w:noProof/>
        </w:rPr>
        <w:fldChar w:fldCharType="end"/>
      </w:r>
    </w:p>
    <w:p w:rsidR="00FE24E5" w:rsidRPr="00213C3B" w:rsidRDefault="00FE24E5">
      <w:pPr>
        <w:pStyle w:val="TOC2"/>
        <w:tabs>
          <w:tab w:val="left" w:pos="880"/>
          <w:tab w:val="right" w:leader="dot" w:pos="9350"/>
        </w:tabs>
        <w:rPr>
          <w:noProof/>
        </w:rPr>
      </w:pPr>
      <w:r>
        <w:rPr>
          <w:noProof/>
        </w:rPr>
        <w:t>3.3</w:t>
      </w:r>
      <w:r w:rsidRPr="00213C3B">
        <w:rPr>
          <w:noProof/>
        </w:rPr>
        <w:tab/>
      </w:r>
      <w:r>
        <w:rPr>
          <w:noProof/>
        </w:rPr>
        <w:t>Coexisting Systems in xxx – xxx MHz Band</w:t>
      </w:r>
      <w:r>
        <w:rPr>
          <w:noProof/>
        </w:rPr>
        <w:tab/>
      </w:r>
      <w:r>
        <w:rPr>
          <w:noProof/>
        </w:rPr>
        <w:fldChar w:fldCharType="begin"/>
      </w:r>
      <w:r>
        <w:rPr>
          <w:noProof/>
        </w:rPr>
        <w:instrText xml:space="preserve"> PAGEREF _Toc535311285 \h </w:instrText>
      </w:r>
      <w:r>
        <w:rPr>
          <w:noProof/>
        </w:rPr>
      </w:r>
      <w:r>
        <w:rPr>
          <w:noProof/>
        </w:rPr>
        <w:fldChar w:fldCharType="separate"/>
      </w:r>
      <w:r>
        <w:rPr>
          <w:noProof/>
        </w:rPr>
        <w:t>7</w:t>
      </w:r>
      <w:r>
        <w:rPr>
          <w:noProof/>
        </w:rPr>
        <w:fldChar w:fldCharType="end"/>
      </w:r>
    </w:p>
    <w:p w:rsidR="00FE24E5" w:rsidRPr="00213C3B" w:rsidRDefault="00FE24E5">
      <w:pPr>
        <w:pStyle w:val="TOC1"/>
        <w:tabs>
          <w:tab w:val="left" w:pos="440"/>
          <w:tab w:val="right" w:leader="dot" w:pos="9350"/>
        </w:tabs>
        <w:rPr>
          <w:noProof/>
        </w:rPr>
      </w:pPr>
      <w:r>
        <w:rPr>
          <w:noProof/>
        </w:rPr>
        <w:t>4</w:t>
      </w:r>
      <w:r w:rsidRPr="00213C3B">
        <w:rPr>
          <w:noProof/>
        </w:rPr>
        <w:tab/>
      </w:r>
      <w:r>
        <w:rPr>
          <w:noProof/>
        </w:rPr>
        <w:t>Coexistence Scenario and Analysis</w:t>
      </w:r>
      <w:r>
        <w:rPr>
          <w:noProof/>
        </w:rPr>
        <w:tab/>
      </w:r>
      <w:r>
        <w:rPr>
          <w:noProof/>
        </w:rPr>
        <w:fldChar w:fldCharType="begin"/>
      </w:r>
      <w:r>
        <w:rPr>
          <w:noProof/>
        </w:rPr>
        <w:instrText xml:space="preserve"> PAGEREF _Toc535311286 \h </w:instrText>
      </w:r>
      <w:r>
        <w:rPr>
          <w:noProof/>
        </w:rPr>
      </w:r>
      <w:r>
        <w:rPr>
          <w:noProof/>
        </w:rPr>
        <w:fldChar w:fldCharType="separate"/>
      </w:r>
      <w:r>
        <w:rPr>
          <w:noProof/>
        </w:rPr>
        <w:t>9</w:t>
      </w:r>
      <w:r>
        <w:rPr>
          <w:noProof/>
        </w:rPr>
        <w:fldChar w:fldCharType="end"/>
      </w:r>
    </w:p>
    <w:p w:rsidR="00FE24E5" w:rsidRPr="00213C3B" w:rsidRDefault="00FE24E5">
      <w:pPr>
        <w:pStyle w:val="TOC2"/>
        <w:tabs>
          <w:tab w:val="left" w:pos="880"/>
          <w:tab w:val="right" w:leader="dot" w:pos="9350"/>
        </w:tabs>
        <w:rPr>
          <w:noProof/>
        </w:rPr>
      </w:pPr>
      <w:r>
        <w:rPr>
          <w:noProof/>
        </w:rPr>
        <w:t>4.1</w:t>
      </w:r>
      <w:r w:rsidRPr="00213C3B">
        <w:rPr>
          <w:noProof/>
        </w:rPr>
        <w:tab/>
      </w:r>
      <w:r>
        <w:rPr>
          <w:noProof/>
        </w:rPr>
        <w:t>Methodology</w:t>
      </w:r>
      <w:r>
        <w:rPr>
          <w:noProof/>
        </w:rPr>
        <w:tab/>
      </w:r>
      <w:r>
        <w:rPr>
          <w:noProof/>
        </w:rPr>
        <w:fldChar w:fldCharType="begin"/>
      </w:r>
      <w:r>
        <w:rPr>
          <w:noProof/>
        </w:rPr>
        <w:instrText xml:space="preserve"> PAGEREF _Toc535311287 \h </w:instrText>
      </w:r>
      <w:r>
        <w:rPr>
          <w:noProof/>
        </w:rPr>
      </w:r>
      <w:r>
        <w:rPr>
          <w:noProof/>
        </w:rPr>
        <w:fldChar w:fldCharType="separate"/>
      </w:r>
      <w:r>
        <w:rPr>
          <w:noProof/>
        </w:rPr>
        <w:t>9</w:t>
      </w:r>
      <w:r>
        <w:rPr>
          <w:noProof/>
        </w:rPr>
        <w:fldChar w:fldCharType="end"/>
      </w:r>
    </w:p>
    <w:p w:rsidR="00FE24E5" w:rsidRPr="00213C3B" w:rsidRDefault="00FE24E5">
      <w:pPr>
        <w:pStyle w:val="TOC2"/>
        <w:tabs>
          <w:tab w:val="left" w:pos="880"/>
          <w:tab w:val="right" w:leader="dot" w:pos="9350"/>
        </w:tabs>
        <w:rPr>
          <w:noProof/>
        </w:rPr>
      </w:pPr>
      <w:r>
        <w:rPr>
          <w:noProof/>
        </w:rPr>
        <w:t>4.2</w:t>
      </w:r>
      <w:r w:rsidRPr="00213C3B">
        <w:rPr>
          <w:noProof/>
        </w:rPr>
        <w:tab/>
      </w:r>
      <w:r>
        <w:rPr>
          <w:noProof/>
        </w:rPr>
        <w:t>PHY Modes in the 802.15.4 UWB and 802.15.4z System</w:t>
      </w:r>
      <w:r>
        <w:rPr>
          <w:noProof/>
        </w:rPr>
        <w:tab/>
      </w:r>
      <w:r>
        <w:rPr>
          <w:noProof/>
        </w:rPr>
        <w:fldChar w:fldCharType="begin"/>
      </w:r>
      <w:r>
        <w:rPr>
          <w:noProof/>
        </w:rPr>
        <w:instrText xml:space="preserve"> PAGEREF _Toc535311288 \h </w:instrText>
      </w:r>
      <w:r>
        <w:rPr>
          <w:noProof/>
        </w:rPr>
      </w:r>
      <w:r>
        <w:rPr>
          <w:noProof/>
        </w:rPr>
        <w:fldChar w:fldCharType="separate"/>
      </w:r>
      <w:r>
        <w:rPr>
          <w:noProof/>
        </w:rPr>
        <w:t>9</w:t>
      </w:r>
      <w:r>
        <w:rPr>
          <w:noProof/>
        </w:rPr>
        <w:fldChar w:fldCharType="end"/>
      </w:r>
    </w:p>
    <w:p w:rsidR="00FE24E5" w:rsidRPr="00213C3B" w:rsidRDefault="00FE24E5">
      <w:pPr>
        <w:pStyle w:val="TOC2"/>
        <w:tabs>
          <w:tab w:val="left" w:pos="880"/>
          <w:tab w:val="right" w:leader="dot" w:pos="9350"/>
        </w:tabs>
        <w:rPr>
          <w:noProof/>
        </w:rPr>
      </w:pPr>
      <w:r>
        <w:rPr>
          <w:noProof/>
        </w:rPr>
        <w:t>4.3</w:t>
      </w:r>
      <w:r w:rsidRPr="00213C3B">
        <w:rPr>
          <w:noProof/>
        </w:rPr>
        <w:tab/>
      </w:r>
      <w:r>
        <w:rPr>
          <w:noProof/>
        </w:rPr>
        <w:t>Dissimilar systems</w:t>
      </w:r>
      <w:r>
        <w:rPr>
          <w:noProof/>
        </w:rPr>
        <w:tab/>
      </w:r>
      <w:r>
        <w:rPr>
          <w:noProof/>
        </w:rPr>
        <w:fldChar w:fldCharType="begin"/>
      </w:r>
      <w:r>
        <w:rPr>
          <w:noProof/>
        </w:rPr>
        <w:instrText xml:space="preserve"> PAGEREF _Toc535311289 \h </w:instrText>
      </w:r>
      <w:r>
        <w:rPr>
          <w:noProof/>
        </w:rPr>
      </w:r>
      <w:r>
        <w:rPr>
          <w:noProof/>
        </w:rPr>
        <w:fldChar w:fldCharType="separate"/>
      </w:r>
      <w:r>
        <w:rPr>
          <w:noProof/>
        </w:rPr>
        <w:t>9</w:t>
      </w:r>
      <w:r>
        <w:rPr>
          <w:noProof/>
        </w:rPr>
        <w:fldChar w:fldCharType="end"/>
      </w:r>
    </w:p>
    <w:p w:rsidR="00FE24E5" w:rsidRPr="00213C3B" w:rsidRDefault="00FE24E5">
      <w:pPr>
        <w:pStyle w:val="TOC3"/>
        <w:tabs>
          <w:tab w:val="left" w:pos="1320"/>
          <w:tab w:val="right" w:leader="dot" w:pos="9350"/>
        </w:tabs>
        <w:rPr>
          <w:noProof/>
        </w:rPr>
      </w:pPr>
      <w:r>
        <w:rPr>
          <w:noProof/>
        </w:rPr>
        <w:t>4.3.1</w:t>
      </w:r>
      <w:r w:rsidRPr="00213C3B">
        <w:rPr>
          <w:noProof/>
        </w:rPr>
        <w:tab/>
      </w:r>
      <w:r>
        <w:rPr>
          <w:noProof/>
        </w:rPr>
        <w:t>802.11 as victim</w:t>
      </w:r>
      <w:r>
        <w:rPr>
          <w:noProof/>
        </w:rPr>
        <w:tab/>
      </w:r>
      <w:r>
        <w:rPr>
          <w:noProof/>
        </w:rPr>
        <w:fldChar w:fldCharType="begin"/>
      </w:r>
      <w:r>
        <w:rPr>
          <w:noProof/>
        </w:rPr>
        <w:instrText xml:space="preserve"> PAGEREF _Toc535311290 \h </w:instrText>
      </w:r>
      <w:r>
        <w:rPr>
          <w:noProof/>
        </w:rPr>
      </w:r>
      <w:r>
        <w:rPr>
          <w:noProof/>
        </w:rPr>
        <w:fldChar w:fldCharType="separate"/>
      </w:r>
      <w:r>
        <w:rPr>
          <w:noProof/>
        </w:rPr>
        <w:t>9</w:t>
      </w:r>
      <w:r>
        <w:rPr>
          <w:noProof/>
        </w:rPr>
        <w:fldChar w:fldCharType="end"/>
      </w:r>
    </w:p>
    <w:p w:rsidR="00FE24E5" w:rsidRPr="00213C3B" w:rsidRDefault="00FE24E5">
      <w:pPr>
        <w:pStyle w:val="TOC3"/>
        <w:tabs>
          <w:tab w:val="left" w:pos="1320"/>
          <w:tab w:val="right" w:leader="dot" w:pos="9350"/>
        </w:tabs>
        <w:rPr>
          <w:noProof/>
        </w:rPr>
      </w:pPr>
      <w:r>
        <w:rPr>
          <w:noProof/>
        </w:rPr>
        <w:t>4.3.2</w:t>
      </w:r>
      <w:r w:rsidRPr="00213C3B">
        <w:rPr>
          <w:noProof/>
        </w:rPr>
        <w:tab/>
      </w:r>
      <w:r>
        <w:rPr>
          <w:noProof/>
        </w:rPr>
        <w:t>802.15 as victim</w:t>
      </w:r>
      <w:r>
        <w:rPr>
          <w:noProof/>
        </w:rPr>
        <w:tab/>
      </w:r>
      <w:r>
        <w:rPr>
          <w:noProof/>
        </w:rPr>
        <w:fldChar w:fldCharType="begin"/>
      </w:r>
      <w:r>
        <w:rPr>
          <w:noProof/>
        </w:rPr>
        <w:instrText xml:space="preserve"> PAGEREF _Toc535311291 \h </w:instrText>
      </w:r>
      <w:r>
        <w:rPr>
          <w:noProof/>
        </w:rPr>
      </w:r>
      <w:r>
        <w:rPr>
          <w:noProof/>
        </w:rPr>
        <w:fldChar w:fldCharType="separate"/>
      </w:r>
      <w:r>
        <w:rPr>
          <w:noProof/>
        </w:rPr>
        <w:t>9</w:t>
      </w:r>
      <w:r>
        <w:rPr>
          <w:noProof/>
        </w:rPr>
        <w:fldChar w:fldCharType="end"/>
      </w:r>
    </w:p>
    <w:p w:rsidR="00FE24E5" w:rsidRPr="00213C3B" w:rsidRDefault="00FE24E5">
      <w:pPr>
        <w:pStyle w:val="TOC2"/>
        <w:tabs>
          <w:tab w:val="left" w:pos="880"/>
          <w:tab w:val="right" w:leader="dot" w:pos="9350"/>
        </w:tabs>
        <w:rPr>
          <w:noProof/>
        </w:rPr>
      </w:pPr>
      <w:r>
        <w:rPr>
          <w:noProof/>
        </w:rPr>
        <w:t>4.4</w:t>
      </w:r>
      <w:r w:rsidRPr="00213C3B">
        <w:rPr>
          <w:noProof/>
        </w:rPr>
        <w:tab/>
      </w:r>
      <w:r>
        <w:rPr>
          <w:noProof/>
        </w:rPr>
        <w:t>Other 802.15.4 systems</w:t>
      </w:r>
      <w:r>
        <w:rPr>
          <w:noProof/>
        </w:rPr>
        <w:tab/>
      </w:r>
      <w:r>
        <w:rPr>
          <w:noProof/>
        </w:rPr>
        <w:fldChar w:fldCharType="begin"/>
      </w:r>
      <w:r>
        <w:rPr>
          <w:noProof/>
        </w:rPr>
        <w:instrText xml:space="preserve"> PAGEREF _Toc535311292 \h </w:instrText>
      </w:r>
      <w:r>
        <w:rPr>
          <w:noProof/>
        </w:rPr>
      </w:r>
      <w:r>
        <w:rPr>
          <w:noProof/>
        </w:rPr>
        <w:fldChar w:fldCharType="separate"/>
      </w:r>
      <w:r>
        <w:rPr>
          <w:noProof/>
        </w:rPr>
        <w:t>9</w:t>
      </w:r>
      <w:r>
        <w:rPr>
          <w:noProof/>
        </w:rPr>
        <w:fldChar w:fldCharType="end"/>
      </w:r>
    </w:p>
    <w:p w:rsidR="00FE24E5" w:rsidRPr="00213C3B" w:rsidRDefault="00FE24E5">
      <w:pPr>
        <w:pStyle w:val="TOC2"/>
        <w:tabs>
          <w:tab w:val="left" w:pos="880"/>
          <w:tab w:val="right" w:leader="dot" w:pos="9350"/>
        </w:tabs>
        <w:rPr>
          <w:noProof/>
        </w:rPr>
      </w:pPr>
      <w:r>
        <w:rPr>
          <w:noProof/>
        </w:rPr>
        <w:t>4.5</w:t>
      </w:r>
      <w:r w:rsidRPr="00213C3B">
        <w:rPr>
          <w:noProof/>
        </w:rPr>
        <w:tab/>
      </w:r>
      <w:r>
        <w:rPr>
          <w:noProof/>
        </w:rPr>
        <w:t>xxx – xxxx MHz Band Coexistence Performance</w:t>
      </w:r>
      <w:r>
        <w:rPr>
          <w:noProof/>
        </w:rPr>
        <w:tab/>
      </w:r>
      <w:r>
        <w:rPr>
          <w:noProof/>
        </w:rPr>
        <w:fldChar w:fldCharType="begin"/>
      </w:r>
      <w:r>
        <w:rPr>
          <w:noProof/>
        </w:rPr>
        <w:instrText xml:space="preserve"> PAGEREF _Toc535311293 \h </w:instrText>
      </w:r>
      <w:r>
        <w:rPr>
          <w:noProof/>
        </w:rPr>
      </w:r>
      <w:r>
        <w:rPr>
          <w:noProof/>
        </w:rPr>
        <w:fldChar w:fldCharType="separate"/>
      </w:r>
      <w:r>
        <w:rPr>
          <w:noProof/>
        </w:rPr>
        <w:t>9</w:t>
      </w:r>
      <w:r>
        <w:rPr>
          <w:noProof/>
        </w:rPr>
        <w:fldChar w:fldCharType="end"/>
      </w:r>
    </w:p>
    <w:p w:rsidR="00FE24E5" w:rsidRPr="00213C3B" w:rsidRDefault="00FE24E5">
      <w:pPr>
        <w:pStyle w:val="TOC1"/>
        <w:tabs>
          <w:tab w:val="left" w:pos="440"/>
          <w:tab w:val="right" w:leader="dot" w:pos="9350"/>
        </w:tabs>
        <w:rPr>
          <w:noProof/>
        </w:rPr>
      </w:pPr>
      <w:r>
        <w:rPr>
          <w:noProof/>
        </w:rPr>
        <w:t>5</w:t>
      </w:r>
      <w:r w:rsidRPr="00213C3B">
        <w:rPr>
          <w:noProof/>
        </w:rPr>
        <w:tab/>
      </w:r>
      <w:r>
        <w:rPr>
          <w:noProof/>
        </w:rPr>
        <w:t>Summary conclusions</w:t>
      </w:r>
      <w:r>
        <w:rPr>
          <w:noProof/>
        </w:rPr>
        <w:tab/>
      </w:r>
      <w:r>
        <w:rPr>
          <w:noProof/>
        </w:rPr>
        <w:fldChar w:fldCharType="begin"/>
      </w:r>
      <w:r>
        <w:rPr>
          <w:noProof/>
        </w:rPr>
        <w:instrText xml:space="preserve"> PAGEREF _Toc535311294 \h </w:instrText>
      </w:r>
      <w:r>
        <w:rPr>
          <w:noProof/>
        </w:rPr>
      </w:r>
      <w:r>
        <w:rPr>
          <w:noProof/>
        </w:rPr>
        <w:fldChar w:fldCharType="separate"/>
      </w:r>
      <w:r>
        <w:rPr>
          <w:noProof/>
        </w:rPr>
        <w:t>9</w:t>
      </w:r>
      <w:r>
        <w:rPr>
          <w:noProof/>
        </w:rPr>
        <w:fldChar w:fldCharType="end"/>
      </w:r>
    </w:p>
    <w:p w:rsidR="00FE24E5" w:rsidRPr="00213C3B" w:rsidRDefault="00FE24E5">
      <w:pPr>
        <w:pStyle w:val="TOC1"/>
        <w:tabs>
          <w:tab w:val="left" w:pos="440"/>
          <w:tab w:val="right" w:leader="dot" w:pos="9350"/>
        </w:tabs>
        <w:rPr>
          <w:noProof/>
        </w:rPr>
      </w:pPr>
      <w:r>
        <w:rPr>
          <w:noProof/>
        </w:rPr>
        <w:t>6</w:t>
      </w:r>
      <w:r w:rsidRPr="00213C3B">
        <w:rPr>
          <w:noProof/>
        </w:rPr>
        <w:tab/>
      </w:r>
      <w:r>
        <w:rPr>
          <w:noProof/>
        </w:rPr>
        <w:t>Interference Avoidance and Mitigation Techniques</w:t>
      </w:r>
      <w:r>
        <w:rPr>
          <w:noProof/>
        </w:rPr>
        <w:tab/>
      </w:r>
      <w:r>
        <w:rPr>
          <w:noProof/>
        </w:rPr>
        <w:fldChar w:fldCharType="begin"/>
      </w:r>
      <w:r>
        <w:rPr>
          <w:noProof/>
        </w:rPr>
        <w:instrText xml:space="preserve"> PAGEREF _Toc535311295 \h </w:instrText>
      </w:r>
      <w:r>
        <w:rPr>
          <w:noProof/>
        </w:rPr>
      </w:r>
      <w:r>
        <w:rPr>
          <w:noProof/>
        </w:rPr>
        <w:fldChar w:fldCharType="separate"/>
      </w:r>
      <w:r>
        <w:rPr>
          <w:noProof/>
        </w:rPr>
        <w:t>10</w:t>
      </w:r>
      <w:r>
        <w:rPr>
          <w:noProof/>
        </w:rPr>
        <w:fldChar w:fldCharType="end"/>
      </w:r>
    </w:p>
    <w:p w:rsidR="00FE24E5" w:rsidRPr="00213C3B" w:rsidRDefault="00FE24E5">
      <w:pPr>
        <w:pStyle w:val="TOC1"/>
        <w:tabs>
          <w:tab w:val="left" w:pos="440"/>
          <w:tab w:val="right" w:leader="dot" w:pos="9350"/>
        </w:tabs>
        <w:rPr>
          <w:noProof/>
        </w:rPr>
      </w:pPr>
      <w:r>
        <w:rPr>
          <w:noProof/>
        </w:rPr>
        <w:t>7</w:t>
      </w:r>
      <w:r w:rsidRPr="00213C3B">
        <w:rPr>
          <w:noProof/>
        </w:rPr>
        <w:tab/>
      </w:r>
      <w:r>
        <w:rPr>
          <w:noProof/>
        </w:rPr>
        <w:t>Conclusions</w:t>
      </w:r>
      <w:r>
        <w:rPr>
          <w:noProof/>
        </w:rPr>
        <w:tab/>
      </w:r>
      <w:r>
        <w:rPr>
          <w:noProof/>
        </w:rPr>
        <w:fldChar w:fldCharType="begin"/>
      </w:r>
      <w:r>
        <w:rPr>
          <w:noProof/>
        </w:rPr>
        <w:instrText xml:space="preserve"> PAGEREF _Toc535311296 \h </w:instrText>
      </w:r>
      <w:r>
        <w:rPr>
          <w:noProof/>
        </w:rPr>
      </w:r>
      <w:r>
        <w:rPr>
          <w:noProof/>
        </w:rPr>
        <w:fldChar w:fldCharType="separate"/>
      </w:r>
      <w:r>
        <w:rPr>
          <w:noProof/>
        </w:rPr>
        <w:t>11</w:t>
      </w:r>
      <w:r>
        <w:rPr>
          <w:noProof/>
        </w:rPr>
        <w:fldChar w:fldCharType="end"/>
      </w:r>
    </w:p>
    <w:p w:rsidR="006F7683" w:rsidRDefault="006F7683">
      <w:pPr>
        <w:rPr>
          <w:b/>
          <w:bCs/>
          <w:noProof/>
        </w:rPr>
      </w:pPr>
      <w:r>
        <w:fldChar w:fldCharType="end"/>
      </w:r>
    </w:p>
    <w:p w:rsidR="006F7683" w:rsidRDefault="006F7683"/>
    <w:p w:rsidR="006F7683" w:rsidRPr="003431BD" w:rsidRDefault="006F7683" w:rsidP="009C24B7">
      <w:pPr>
        <w:rPr>
          <w:b/>
        </w:rPr>
      </w:pPr>
      <w:r w:rsidRPr="003431BD">
        <w:rPr>
          <w:b/>
        </w:rPr>
        <w:t>Table of Figures</w:t>
      </w:r>
    </w:p>
    <w:p w:rsidR="00E24A64" w:rsidRDefault="00E24A64" w:rsidP="009C24B7">
      <w:fldSimple w:instr=" TOC \h \z \c &quot;Figure&quot; ">
        <w:r w:rsidR="00FE24E5">
          <w:rPr>
            <w:b/>
            <w:bCs/>
            <w:noProof/>
          </w:rPr>
          <w:t>No table of figures entries found.</w:t>
        </w:r>
      </w:fldSimple>
    </w:p>
    <w:p w:rsidR="00E24A64" w:rsidRPr="003431BD" w:rsidRDefault="00963C42" w:rsidP="009C24B7">
      <w:pPr>
        <w:rPr>
          <w:b/>
        </w:rPr>
      </w:pPr>
      <w:r w:rsidRPr="003431BD">
        <w:rPr>
          <w:b/>
        </w:rPr>
        <w:t>Table of Tables</w:t>
      </w:r>
    </w:p>
    <w:bookmarkStart w:id="0" w:name="_GoBack"/>
    <w:bookmarkEnd w:id="0"/>
    <w:p w:rsidR="00FE24E5" w:rsidRPr="00213C3B" w:rsidRDefault="006D7A3A">
      <w:pPr>
        <w:pStyle w:val="TableofFigures"/>
        <w:tabs>
          <w:tab w:val="right" w:leader="dot" w:pos="9350"/>
        </w:tabs>
        <w:rPr>
          <w:noProof/>
        </w:rPr>
      </w:pPr>
      <w:r>
        <w:fldChar w:fldCharType="begin"/>
      </w:r>
      <w:r>
        <w:instrText xml:space="preserve"> TOC \h \z \c "Table" </w:instrText>
      </w:r>
      <w:r>
        <w:fldChar w:fldCharType="separate"/>
      </w:r>
      <w:hyperlink w:anchor="_Toc535311314" w:history="1">
        <w:r w:rsidR="00FE24E5" w:rsidRPr="003A3D43">
          <w:rPr>
            <w:rStyle w:val="Hyperlink"/>
            <w:rFonts w:eastAsia="PMingLiU"/>
            <w:noProof/>
          </w:rPr>
          <w:t>Table 1: Frequency Bands for Coexistence Considerations</w:t>
        </w:r>
        <w:r w:rsidR="00FE24E5">
          <w:rPr>
            <w:noProof/>
            <w:webHidden/>
          </w:rPr>
          <w:tab/>
        </w:r>
        <w:r w:rsidR="00FE24E5">
          <w:rPr>
            <w:noProof/>
            <w:webHidden/>
          </w:rPr>
          <w:fldChar w:fldCharType="begin"/>
        </w:r>
        <w:r w:rsidR="00FE24E5">
          <w:rPr>
            <w:noProof/>
            <w:webHidden/>
          </w:rPr>
          <w:instrText xml:space="preserve"> PAGEREF _Toc535311314 \h </w:instrText>
        </w:r>
        <w:r w:rsidR="00FE24E5">
          <w:rPr>
            <w:noProof/>
            <w:webHidden/>
          </w:rPr>
        </w:r>
        <w:r w:rsidR="00FE24E5">
          <w:rPr>
            <w:noProof/>
            <w:webHidden/>
          </w:rPr>
          <w:fldChar w:fldCharType="separate"/>
        </w:r>
        <w:r w:rsidR="00FE24E5">
          <w:rPr>
            <w:noProof/>
            <w:webHidden/>
          </w:rPr>
          <w:t>6</w:t>
        </w:r>
        <w:r w:rsidR="00FE24E5">
          <w:rPr>
            <w:noProof/>
            <w:webHidden/>
          </w:rPr>
          <w:fldChar w:fldCharType="end"/>
        </w:r>
      </w:hyperlink>
    </w:p>
    <w:p w:rsidR="00FE24E5" w:rsidRPr="00213C3B" w:rsidRDefault="00FE24E5">
      <w:pPr>
        <w:pStyle w:val="TableofFigures"/>
        <w:tabs>
          <w:tab w:val="right" w:leader="dot" w:pos="9350"/>
        </w:tabs>
        <w:rPr>
          <w:noProof/>
        </w:rPr>
      </w:pPr>
      <w:hyperlink w:anchor="_Toc535311315" w:history="1">
        <w:r w:rsidRPr="003A3D43">
          <w:rPr>
            <w:rStyle w:val="Hyperlink"/>
            <w:rFonts w:eastAsia="PMingLiU"/>
            <w:noProof/>
          </w:rPr>
          <w:t>Table 6: Dissimilar Systems coexisting with 802.15.4z within 5250 - 5350 MHz band</w:t>
        </w:r>
        <w:r>
          <w:rPr>
            <w:noProof/>
            <w:webHidden/>
          </w:rPr>
          <w:tab/>
        </w:r>
        <w:r>
          <w:rPr>
            <w:noProof/>
            <w:webHidden/>
          </w:rPr>
          <w:fldChar w:fldCharType="begin"/>
        </w:r>
        <w:r>
          <w:rPr>
            <w:noProof/>
            <w:webHidden/>
          </w:rPr>
          <w:instrText xml:space="preserve"> PAGEREF _Toc535311315 \h </w:instrText>
        </w:r>
        <w:r>
          <w:rPr>
            <w:noProof/>
            <w:webHidden/>
          </w:rPr>
        </w:r>
        <w:r>
          <w:rPr>
            <w:noProof/>
            <w:webHidden/>
          </w:rPr>
          <w:fldChar w:fldCharType="separate"/>
        </w:r>
        <w:r>
          <w:rPr>
            <w:noProof/>
            <w:webHidden/>
          </w:rPr>
          <w:t>7</w:t>
        </w:r>
        <w:r>
          <w:rPr>
            <w:noProof/>
            <w:webHidden/>
          </w:rPr>
          <w:fldChar w:fldCharType="end"/>
        </w:r>
      </w:hyperlink>
    </w:p>
    <w:p w:rsidR="00FE24E5" w:rsidRPr="00213C3B" w:rsidRDefault="00FE24E5">
      <w:pPr>
        <w:pStyle w:val="TableofFigures"/>
        <w:tabs>
          <w:tab w:val="right" w:leader="dot" w:pos="9350"/>
        </w:tabs>
        <w:rPr>
          <w:noProof/>
        </w:rPr>
      </w:pPr>
      <w:hyperlink w:anchor="_Toc535311316" w:history="1">
        <w:r w:rsidRPr="003A3D43">
          <w:rPr>
            <w:rStyle w:val="Hyperlink"/>
            <w:rFonts w:eastAsia="PMingLiU"/>
            <w:noProof/>
          </w:rPr>
          <w:t>Table 6: Dissimilar Systems coexisting with 802.15.4z within 5250 - 5350 MHz band</w:t>
        </w:r>
        <w:r>
          <w:rPr>
            <w:noProof/>
            <w:webHidden/>
          </w:rPr>
          <w:tab/>
        </w:r>
        <w:r>
          <w:rPr>
            <w:noProof/>
            <w:webHidden/>
          </w:rPr>
          <w:fldChar w:fldCharType="begin"/>
        </w:r>
        <w:r>
          <w:rPr>
            <w:noProof/>
            <w:webHidden/>
          </w:rPr>
          <w:instrText xml:space="preserve"> PAGEREF _Toc535311316 \h </w:instrText>
        </w:r>
        <w:r>
          <w:rPr>
            <w:noProof/>
            <w:webHidden/>
          </w:rPr>
        </w:r>
        <w:r>
          <w:rPr>
            <w:noProof/>
            <w:webHidden/>
          </w:rPr>
          <w:fldChar w:fldCharType="separate"/>
        </w:r>
        <w:r>
          <w:rPr>
            <w:noProof/>
            <w:webHidden/>
          </w:rPr>
          <w:t>7</w:t>
        </w:r>
        <w:r>
          <w:rPr>
            <w:noProof/>
            <w:webHidden/>
          </w:rPr>
          <w:fldChar w:fldCharType="end"/>
        </w:r>
      </w:hyperlink>
    </w:p>
    <w:p w:rsidR="00FE24E5" w:rsidRPr="00213C3B" w:rsidRDefault="00FE24E5">
      <w:pPr>
        <w:pStyle w:val="TableofFigures"/>
        <w:tabs>
          <w:tab w:val="right" w:leader="dot" w:pos="9350"/>
        </w:tabs>
        <w:rPr>
          <w:noProof/>
        </w:rPr>
      </w:pPr>
      <w:hyperlink w:anchor="_Toc535311317" w:history="1">
        <w:r w:rsidRPr="003A3D43">
          <w:rPr>
            <w:rStyle w:val="Hyperlink"/>
            <w:rFonts w:eastAsia="PMingLiU"/>
            <w:noProof/>
          </w:rPr>
          <w:t>Table 9: Dissimilar Systems coexisting with 802.15.4z within 5725 - 5850 MHz band</w:t>
        </w:r>
        <w:r>
          <w:rPr>
            <w:noProof/>
            <w:webHidden/>
          </w:rPr>
          <w:tab/>
        </w:r>
        <w:r>
          <w:rPr>
            <w:noProof/>
            <w:webHidden/>
          </w:rPr>
          <w:fldChar w:fldCharType="begin"/>
        </w:r>
        <w:r>
          <w:rPr>
            <w:noProof/>
            <w:webHidden/>
          </w:rPr>
          <w:instrText xml:space="preserve"> PAGEREF _Toc535311317 \h </w:instrText>
        </w:r>
        <w:r>
          <w:rPr>
            <w:noProof/>
            <w:webHidden/>
          </w:rPr>
        </w:r>
        <w:r>
          <w:rPr>
            <w:noProof/>
            <w:webHidden/>
          </w:rPr>
          <w:fldChar w:fldCharType="separate"/>
        </w:r>
        <w:r>
          <w:rPr>
            <w:noProof/>
            <w:webHidden/>
          </w:rPr>
          <w:t>8</w:t>
        </w:r>
        <w:r>
          <w:rPr>
            <w:noProof/>
            <w:webHidden/>
          </w:rPr>
          <w:fldChar w:fldCharType="end"/>
        </w:r>
      </w:hyperlink>
    </w:p>
    <w:p w:rsidR="006D7A3A" w:rsidRDefault="006D7A3A" w:rsidP="009C24B7">
      <w:r>
        <w:fldChar w:fldCharType="end"/>
      </w:r>
    </w:p>
    <w:p w:rsidR="006F7683" w:rsidRDefault="006F7683"/>
    <w:p w:rsidR="006F7683" w:rsidRPr="002F0C01" w:rsidRDefault="006F7683">
      <w:pPr>
        <w:rPr>
          <w:rFonts w:ascii="Cambria" w:eastAsia="PMingLiU" w:hAnsi="Cambria"/>
          <w:b/>
          <w:bCs/>
          <w:color w:val="365F91"/>
          <w:sz w:val="28"/>
          <w:szCs w:val="28"/>
        </w:rPr>
      </w:pPr>
    </w:p>
    <w:p w:rsidR="006F7683" w:rsidRPr="002F0C01" w:rsidRDefault="006F7683">
      <w:pPr>
        <w:rPr>
          <w:rFonts w:ascii="Cambria" w:eastAsia="PMingLiU" w:hAnsi="Cambria"/>
          <w:b/>
          <w:bCs/>
          <w:color w:val="365F91"/>
          <w:sz w:val="28"/>
          <w:szCs w:val="28"/>
        </w:rPr>
      </w:pPr>
      <w:r>
        <w:br w:type="page"/>
      </w:r>
    </w:p>
    <w:p w:rsidR="006F7683" w:rsidRDefault="006F7683" w:rsidP="0088061D">
      <w:pPr>
        <w:pStyle w:val="Heading1"/>
      </w:pPr>
      <w:bookmarkStart w:id="1" w:name="_Toc535311272"/>
      <w:r>
        <w:t>Introduction</w:t>
      </w:r>
      <w:bookmarkEnd w:id="1"/>
    </w:p>
    <w:p w:rsidR="006F7683" w:rsidRDefault="006F7683" w:rsidP="0001278F">
      <w:pPr>
        <w:pStyle w:val="Heading2"/>
      </w:pPr>
      <w:bookmarkStart w:id="2" w:name="_Toc535311273"/>
      <w:r>
        <w:t>Bibliography</w:t>
      </w:r>
      <w:bookmarkEnd w:id="2"/>
    </w:p>
    <w:p w:rsidR="006F7683" w:rsidRDefault="0079470A" w:rsidP="009C24B7">
      <w:r>
        <w:t>(B1</w:t>
      </w:r>
      <w:r w:rsidR="006954EC">
        <w:t>) IEEE Std. 802.15.2-</w:t>
      </w:r>
      <w:r w:rsidR="006F7683">
        <w:t>2003, IEEE Recommended Practice for Information Technology – Telecommunications and Information exchange between systems – Local and metropolitan area networks – Specific requirements – Part 15.2: Coexistence of Wireless Personal Area Networks with Other Wireless Devices Operating in Unlicensed Frequency Bands.</w:t>
      </w:r>
    </w:p>
    <w:p w:rsidR="006F7683" w:rsidRDefault="0079470A" w:rsidP="009C24B7">
      <w:r>
        <w:t>(B2</w:t>
      </w:r>
      <w:r w:rsidR="006954EC">
        <w:t>) IEEE Std. 802.15.4-</w:t>
      </w:r>
      <w:r w:rsidR="006F7683">
        <w:t>201</w:t>
      </w:r>
      <w:r w:rsidR="006954EC">
        <w:t>5</w:t>
      </w:r>
      <w:r w:rsidR="006F7683">
        <w:t>, IEEE Standard for Information Technology – Telecommunications and Information exchange between systems – Local and metropolitan area networks – Specific requirements – Part 15.4: Wireless Medium Access Control (MAC) and Physical Layer (PHY) Specifications for Low-Rate Wireless Personal Area Networks (WPANs).</w:t>
      </w:r>
    </w:p>
    <w:p w:rsidR="006F7683" w:rsidRDefault="00F13889" w:rsidP="009C24B7">
      <w:r>
        <w:t>(B3</w:t>
      </w:r>
      <w:r w:rsidR="006F7683">
        <w:t xml:space="preserve">) </w:t>
      </w:r>
      <w:r w:rsidR="0079470A">
        <w:t>P802.15.4z/Dxx</w:t>
      </w:r>
      <w:r w:rsidR="006F7683">
        <w:t xml:space="preserve"> IEEE Draft Standard for Information Technology – </w:t>
      </w:r>
    </w:p>
    <w:p w:rsidR="006F7683" w:rsidRDefault="00F13889" w:rsidP="009C24B7">
      <w:r>
        <w:t>(B4</w:t>
      </w:r>
      <w:r w:rsidR="006954EC">
        <w:t>) IEEE Std. 802.11-</w:t>
      </w:r>
      <w:r w:rsidR="0079470A">
        <w:t>2016</w:t>
      </w:r>
      <w:r w:rsidR="006F7683">
        <w:t xml:space="preserve"> IEEE Standard for Information Technology – Telecommunications and Information exchange between systems – Local and metropolitan area networks – Specific requirements – Part 11: Wireless LAN Medium Access Control (MAC) and Physical Layer (PHY) Specifications. </w:t>
      </w:r>
    </w:p>
    <w:p w:rsidR="00F13889" w:rsidRDefault="00F13889" w:rsidP="00F13889">
      <w:r>
        <w:t>(B5</w:t>
      </w:r>
      <w:r w:rsidR="006F7683">
        <w:t xml:space="preserve">) </w:t>
      </w:r>
      <w:r>
        <w:t>P802.11ax/Dxx</w:t>
      </w:r>
    </w:p>
    <w:p w:rsidR="00D42CAA" w:rsidRDefault="00D42CAA" w:rsidP="00D42CAA">
      <w:pPr>
        <w:pStyle w:val="Heading2"/>
      </w:pPr>
      <w:bookmarkStart w:id="3" w:name="_Toc535311274"/>
      <w:r w:rsidRPr="00D42CAA">
        <w:t>Acronyms</w:t>
      </w:r>
      <w:bookmarkEnd w:id="3"/>
    </w:p>
    <w:p w:rsidR="00D42CAA" w:rsidRDefault="00D42CAA" w:rsidP="00D42CAA">
      <w:r>
        <w:t>The acronyms used are taken from [B1], [B2], and [B3]. Definitions of the terms can be found in the same documents.</w:t>
      </w:r>
    </w:p>
    <w:p w:rsidR="006F7683" w:rsidRPr="002F0C01" w:rsidRDefault="006F7683">
      <w:pPr>
        <w:rPr>
          <w:rFonts w:ascii="Cambria" w:eastAsia="PMingLiU" w:hAnsi="Cambria"/>
          <w:b/>
          <w:bCs/>
          <w:color w:val="365F91"/>
          <w:sz w:val="28"/>
          <w:szCs w:val="28"/>
        </w:rPr>
      </w:pPr>
      <w:r>
        <w:br w:type="page"/>
      </w:r>
    </w:p>
    <w:p w:rsidR="006F7683" w:rsidRDefault="006F7683" w:rsidP="009F45CE">
      <w:pPr>
        <w:pStyle w:val="Heading1"/>
      </w:pPr>
      <w:bookmarkStart w:id="4" w:name="_Toc535311275"/>
      <w:r>
        <w:t>Overview</w:t>
      </w:r>
      <w:bookmarkEnd w:id="4"/>
    </w:p>
    <w:p w:rsidR="006F7683" w:rsidRDefault="00D42CAA" w:rsidP="009C24B7">
      <w:r>
        <w:t xml:space="preserve">Description of 802.15.4 UWB and Amendment 4z.   Summary of regions with UWB regulations and typical applications. </w:t>
      </w:r>
    </w:p>
    <w:p w:rsidR="00CF3391" w:rsidRDefault="00CF3391" w:rsidP="00CF3391">
      <w:pPr>
        <w:pStyle w:val="Heading2"/>
      </w:pPr>
      <w:bookmarkStart w:id="5" w:name="_Toc535311276"/>
      <w:r>
        <w:t>Overview of 802.15.4 UWB</w:t>
      </w:r>
      <w:bookmarkEnd w:id="5"/>
    </w:p>
    <w:p w:rsidR="00CF3391" w:rsidRDefault="00CF3391" w:rsidP="00CF3391">
      <w:pPr>
        <w:pStyle w:val="Heading3"/>
      </w:pPr>
      <w:bookmarkStart w:id="6" w:name="_Toc535311277"/>
      <w:r>
        <w:t>LRP</w:t>
      </w:r>
      <w:bookmarkEnd w:id="6"/>
    </w:p>
    <w:p w:rsidR="006954EC" w:rsidRPr="006954EC" w:rsidRDefault="006954EC" w:rsidP="006954EC">
      <w:r>
        <w:t>Reference to standard. Might be good to show band graphic?</w:t>
      </w:r>
    </w:p>
    <w:p w:rsidR="00CF3391" w:rsidRDefault="00CF3391" w:rsidP="00CF3391">
      <w:pPr>
        <w:pStyle w:val="Heading3"/>
      </w:pPr>
      <w:bookmarkStart w:id="7" w:name="_Toc535311278"/>
      <w:r>
        <w:t>HRP</w:t>
      </w:r>
      <w:bookmarkEnd w:id="7"/>
    </w:p>
    <w:p w:rsidR="006954EC" w:rsidRPr="006954EC" w:rsidRDefault="006954EC" w:rsidP="006954EC">
      <w:r>
        <w:t>Reference to standard</w:t>
      </w:r>
    </w:p>
    <w:p w:rsidR="006F7683" w:rsidRDefault="006954EC" w:rsidP="009F45CE">
      <w:pPr>
        <w:pStyle w:val="Heading2"/>
      </w:pPr>
      <w:bookmarkStart w:id="8" w:name="_Toc535311279"/>
      <w:r>
        <w:t>Bands and Services considered</w:t>
      </w:r>
      <w:bookmarkEnd w:id="8"/>
    </w:p>
    <w:p w:rsidR="00F13889" w:rsidRPr="00F13889" w:rsidRDefault="00F13889" w:rsidP="00F13889">
      <w:r>
        <w:t>Summary of regional UWB regulations</w:t>
      </w:r>
      <w:r w:rsidR="007E49EC">
        <w:t xml:space="preserve">.  </w:t>
      </w:r>
    </w:p>
    <w:p w:rsidR="006F7683" w:rsidRDefault="00263E98" w:rsidP="009C24B7">
      <w:fldSimple w:instr=" REF _Ref351621538 ">
        <w:r w:rsidR="0079470A">
          <w:t xml:space="preserve">Table </w:t>
        </w:r>
        <w:r w:rsidR="0079470A">
          <w:rPr>
            <w:noProof/>
          </w:rPr>
          <w:t>1</w:t>
        </w:r>
      </w:fldSimple>
      <w:r w:rsidR="00F13889">
        <w:t xml:space="preserve"> shows which 802 Wireless PHYs operate in the bands subject to this coexistence analysis.  </w:t>
      </w:r>
    </w:p>
    <w:p w:rsidR="006F7683" w:rsidRDefault="006F7683" w:rsidP="009C24B7"/>
    <w:p w:rsidR="006F7683" w:rsidRDefault="006F7683" w:rsidP="00A15E88">
      <w:pPr>
        <w:pStyle w:val="Caption"/>
        <w:keepNext/>
      </w:pPr>
      <w:bookmarkStart w:id="9" w:name="_Ref351621538"/>
      <w:bookmarkStart w:id="10" w:name="_Toc535311314"/>
      <w:r>
        <w:t xml:space="preserve">Table </w:t>
      </w:r>
      <w:r w:rsidR="00263E98">
        <w:rPr>
          <w:noProof/>
        </w:rPr>
        <w:fldChar w:fldCharType="begin"/>
      </w:r>
      <w:r w:rsidR="00263E98">
        <w:rPr>
          <w:noProof/>
        </w:rPr>
        <w:instrText xml:space="preserve"> SEQ Table \* ARABIC </w:instrText>
      </w:r>
      <w:r w:rsidR="00263E98">
        <w:rPr>
          <w:noProof/>
        </w:rPr>
        <w:fldChar w:fldCharType="separate"/>
      </w:r>
      <w:r w:rsidR="0079470A">
        <w:rPr>
          <w:noProof/>
        </w:rPr>
        <w:t>1</w:t>
      </w:r>
      <w:r w:rsidR="00263E98">
        <w:rPr>
          <w:noProof/>
        </w:rPr>
        <w:fldChar w:fldCharType="end"/>
      </w:r>
      <w:bookmarkEnd w:id="9"/>
      <w:r w:rsidR="006D7A3A">
        <w:t>:</w:t>
      </w:r>
      <w:r>
        <w:t xml:space="preserve"> </w:t>
      </w:r>
      <w:r w:rsidRPr="001A12FD">
        <w:t xml:space="preserve">Frequency Bands for </w:t>
      </w:r>
      <w:r w:rsidR="00F13889">
        <w:t>Coexistence Considerations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1440"/>
        <w:gridCol w:w="1620"/>
        <w:gridCol w:w="1458"/>
      </w:tblGrid>
      <w:tr w:rsidR="006F7683" w:rsidRPr="002F0C01" w:rsidTr="002F0C01">
        <w:tc>
          <w:tcPr>
            <w:tcW w:w="5058" w:type="dxa"/>
            <w:vMerge w:val="restart"/>
          </w:tcPr>
          <w:p w:rsidR="006F7683" w:rsidRPr="002F0C01" w:rsidRDefault="006F7683" w:rsidP="002F0C01">
            <w:pPr>
              <w:spacing w:after="0" w:line="240" w:lineRule="auto"/>
              <w:rPr>
                <w:lang w:val="es-ES"/>
              </w:rPr>
            </w:pPr>
            <w:r w:rsidRPr="002F0C01">
              <w:t>Frequency Band (MHz)</w:t>
            </w:r>
          </w:p>
        </w:tc>
        <w:tc>
          <w:tcPr>
            <w:tcW w:w="4518" w:type="dxa"/>
            <w:gridSpan w:val="3"/>
          </w:tcPr>
          <w:p w:rsidR="006F7683" w:rsidRPr="002F0C01" w:rsidRDefault="006F7683" w:rsidP="002F0C01">
            <w:pPr>
              <w:spacing w:after="0" w:line="240" w:lineRule="auto"/>
              <w:rPr>
                <w:lang w:val="es-ES"/>
              </w:rPr>
            </w:pPr>
            <w:r w:rsidRPr="002F0C01">
              <w:t>IEEE 802.15.4p PHYs</w:t>
            </w:r>
          </w:p>
        </w:tc>
      </w:tr>
      <w:tr w:rsidR="006F7683" w:rsidRPr="002F0C01" w:rsidTr="002F0C01">
        <w:tc>
          <w:tcPr>
            <w:tcW w:w="5058" w:type="dxa"/>
            <w:vMerge/>
          </w:tcPr>
          <w:p w:rsidR="006F7683" w:rsidRPr="002F0C01" w:rsidRDefault="006F7683" w:rsidP="002F0C01">
            <w:pPr>
              <w:spacing w:after="0" w:line="240" w:lineRule="auto"/>
              <w:rPr>
                <w:lang w:val="es-ES"/>
              </w:rPr>
            </w:pPr>
          </w:p>
        </w:tc>
        <w:tc>
          <w:tcPr>
            <w:tcW w:w="1440" w:type="dxa"/>
          </w:tcPr>
          <w:p w:rsidR="006F7683" w:rsidRPr="002F0C01" w:rsidRDefault="00F13889" w:rsidP="002F0C01">
            <w:pPr>
              <w:spacing w:after="0" w:line="240" w:lineRule="auto"/>
              <w:rPr>
                <w:lang w:val="es-ES"/>
              </w:rPr>
            </w:pPr>
            <w:r>
              <w:rPr>
                <w:lang w:val="es-ES"/>
              </w:rPr>
              <w:t>802.15.4 HRP</w:t>
            </w:r>
          </w:p>
        </w:tc>
        <w:tc>
          <w:tcPr>
            <w:tcW w:w="1620" w:type="dxa"/>
          </w:tcPr>
          <w:p w:rsidR="006F7683" w:rsidRPr="002F0C01" w:rsidRDefault="00F13889" w:rsidP="002F0C01">
            <w:pPr>
              <w:spacing w:after="0" w:line="240" w:lineRule="auto"/>
              <w:rPr>
                <w:lang w:val="es-ES"/>
              </w:rPr>
            </w:pPr>
            <w:r>
              <w:rPr>
                <w:lang w:val="es-ES"/>
              </w:rPr>
              <w:t>802.15.4 LRP</w:t>
            </w:r>
          </w:p>
        </w:tc>
        <w:tc>
          <w:tcPr>
            <w:tcW w:w="1458" w:type="dxa"/>
          </w:tcPr>
          <w:p w:rsidR="006F7683" w:rsidRPr="002F0C01" w:rsidRDefault="00F13889" w:rsidP="002F0C01">
            <w:pPr>
              <w:spacing w:after="0" w:line="240" w:lineRule="auto"/>
              <w:rPr>
                <w:lang w:val="es-ES"/>
              </w:rPr>
            </w:pPr>
            <w:r>
              <w:rPr>
                <w:lang w:val="es-ES"/>
              </w:rPr>
              <w:t>802..11</w:t>
            </w:r>
          </w:p>
        </w:tc>
      </w:tr>
      <w:tr w:rsidR="006F7683" w:rsidRPr="002F0C01" w:rsidTr="002F0C01">
        <w:tc>
          <w:tcPr>
            <w:tcW w:w="5058" w:type="dxa"/>
          </w:tcPr>
          <w:p w:rsidR="006F7683" w:rsidRPr="002F0C01" w:rsidRDefault="003A4BC0" w:rsidP="003A4BC0">
            <w:pPr>
              <w:tabs>
                <w:tab w:val="left" w:pos="3744"/>
              </w:tabs>
              <w:spacing w:after="0" w:line="240" w:lineRule="auto"/>
            </w:pPr>
            <w:r>
              <w:tab/>
            </w:r>
          </w:p>
        </w:tc>
        <w:tc>
          <w:tcPr>
            <w:tcW w:w="1440" w:type="dxa"/>
          </w:tcPr>
          <w:p w:rsidR="006F7683" w:rsidRPr="002F0C01" w:rsidRDefault="006F7683" w:rsidP="002F0C01">
            <w:pPr>
              <w:spacing w:after="0" w:line="240" w:lineRule="auto"/>
              <w:jc w:val="center"/>
            </w:pPr>
          </w:p>
        </w:tc>
        <w:tc>
          <w:tcPr>
            <w:tcW w:w="1620" w:type="dxa"/>
          </w:tcPr>
          <w:p w:rsidR="006F7683" w:rsidRPr="002F0C01" w:rsidRDefault="006F7683" w:rsidP="002F0C01">
            <w:pPr>
              <w:spacing w:after="0" w:line="240" w:lineRule="auto"/>
              <w:jc w:val="center"/>
            </w:pPr>
          </w:p>
        </w:tc>
        <w:tc>
          <w:tcPr>
            <w:tcW w:w="1458" w:type="dxa"/>
          </w:tcPr>
          <w:p w:rsidR="006F7683" w:rsidRPr="002F0C01" w:rsidRDefault="006F7683" w:rsidP="002F0C01">
            <w:pPr>
              <w:spacing w:after="0" w:line="240" w:lineRule="auto"/>
              <w:jc w:val="center"/>
            </w:pPr>
          </w:p>
        </w:tc>
      </w:tr>
      <w:tr w:rsidR="006F7683" w:rsidRPr="002F0C01" w:rsidTr="002F0C01">
        <w:tc>
          <w:tcPr>
            <w:tcW w:w="5058" w:type="dxa"/>
          </w:tcPr>
          <w:p w:rsidR="006F7683" w:rsidRPr="002F0C01" w:rsidRDefault="006F7683" w:rsidP="002F0C01">
            <w:pPr>
              <w:spacing w:after="0" w:line="240" w:lineRule="auto"/>
            </w:pPr>
          </w:p>
        </w:tc>
        <w:tc>
          <w:tcPr>
            <w:tcW w:w="1440" w:type="dxa"/>
          </w:tcPr>
          <w:p w:rsidR="006F7683" w:rsidRPr="002F0C01" w:rsidRDefault="006F7683" w:rsidP="002F0C01">
            <w:pPr>
              <w:spacing w:after="0" w:line="240" w:lineRule="auto"/>
              <w:jc w:val="center"/>
            </w:pPr>
          </w:p>
        </w:tc>
        <w:tc>
          <w:tcPr>
            <w:tcW w:w="1620" w:type="dxa"/>
          </w:tcPr>
          <w:p w:rsidR="006F7683" w:rsidRPr="002F0C01" w:rsidRDefault="006F7683" w:rsidP="002F0C01">
            <w:pPr>
              <w:spacing w:after="0" w:line="240" w:lineRule="auto"/>
              <w:jc w:val="center"/>
            </w:pPr>
          </w:p>
        </w:tc>
        <w:tc>
          <w:tcPr>
            <w:tcW w:w="1458" w:type="dxa"/>
          </w:tcPr>
          <w:p w:rsidR="006F7683" w:rsidRPr="002F0C01" w:rsidRDefault="006F7683" w:rsidP="002F0C01">
            <w:pPr>
              <w:spacing w:after="0" w:line="240" w:lineRule="auto"/>
              <w:jc w:val="center"/>
            </w:pPr>
          </w:p>
        </w:tc>
      </w:tr>
      <w:tr w:rsidR="006F7683" w:rsidRPr="002F0C01" w:rsidTr="002F0C01">
        <w:tc>
          <w:tcPr>
            <w:tcW w:w="5058" w:type="dxa"/>
          </w:tcPr>
          <w:p w:rsidR="006F7683" w:rsidRPr="002F0C01" w:rsidRDefault="006F7683" w:rsidP="002F0C01">
            <w:pPr>
              <w:spacing w:after="0" w:line="240" w:lineRule="auto"/>
            </w:pPr>
          </w:p>
        </w:tc>
        <w:tc>
          <w:tcPr>
            <w:tcW w:w="1440" w:type="dxa"/>
          </w:tcPr>
          <w:p w:rsidR="006F7683" w:rsidRPr="002F0C01" w:rsidRDefault="006F7683" w:rsidP="002F0C01">
            <w:pPr>
              <w:spacing w:after="0" w:line="240" w:lineRule="auto"/>
              <w:jc w:val="center"/>
            </w:pPr>
          </w:p>
        </w:tc>
        <w:tc>
          <w:tcPr>
            <w:tcW w:w="1620" w:type="dxa"/>
          </w:tcPr>
          <w:p w:rsidR="006F7683" w:rsidRPr="002F0C01" w:rsidRDefault="006F7683" w:rsidP="002F0C01">
            <w:pPr>
              <w:spacing w:after="0" w:line="240" w:lineRule="auto"/>
              <w:jc w:val="center"/>
            </w:pPr>
          </w:p>
        </w:tc>
        <w:tc>
          <w:tcPr>
            <w:tcW w:w="1458" w:type="dxa"/>
          </w:tcPr>
          <w:p w:rsidR="006F7683" w:rsidRPr="002F0C01" w:rsidRDefault="006F7683" w:rsidP="002F0C01">
            <w:pPr>
              <w:spacing w:after="0" w:line="240" w:lineRule="auto"/>
              <w:jc w:val="center"/>
            </w:pPr>
          </w:p>
        </w:tc>
      </w:tr>
      <w:tr w:rsidR="006F7683" w:rsidRPr="002F0C01" w:rsidTr="002F0C01">
        <w:tc>
          <w:tcPr>
            <w:tcW w:w="5058" w:type="dxa"/>
          </w:tcPr>
          <w:p w:rsidR="006F7683" w:rsidRPr="002F0C01" w:rsidRDefault="006F7683" w:rsidP="002F0C01">
            <w:pPr>
              <w:spacing w:after="0" w:line="240" w:lineRule="auto"/>
            </w:pPr>
          </w:p>
        </w:tc>
        <w:tc>
          <w:tcPr>
            <w:tcW w:w="1440" w:type="dxa"/>
          </w:tcPr>
          <w:p w:rsidR="006F7683" w:rsidRPr="002F0C01" w:rsidRDefault="006F7683" w:rsidP="002F0C01">
            <w:pPr>
              <w:spacing w:after="0" w:line="240" w:lineRule="auto"/>
              <w:jc w:val="center"/>
            </w:pPr>
          </w:p>
        </w:tc>
        <w:tc>
          <w:tcPr>
            <w:tcW w:w="1620" w:type="dxa"/>
          </w:tcPr>
          <w:p w:rsidR="006F7683" w:rsidRPr="002F0C01" w:rsidRDefault="006F7683" w:rsidP="002F0C01">
            <w:pPr>
              <w:spacing w:after="0" w:line="240" w:lineRule="auto"/>
              <w:jc w:val="center"/>
            </w:pPr>
          </w:p>
        </w:tc>
        <w:tc>
          <w:tcPr>
            <w:tcW w:w="1458" w:type="dxa"/>
          </w:tcPr>
          <w:p w:rsidR="006F7683" w:rsidRPr="002F0C01" w:rsidRDefault="006F7683" w:rsidP="002F0C01">
            <w:pPr>
              <w:spacing w:after="0" w:line="240" w:lineRule="auto"/>
              <w:jc w:val="center"/>
            </w:pPr>
          </w:p>
        </w:tc>
      </w:tr>
      <w:tr w:rsidR="006F7683" w:rsidRPr="002F0C01" w:rsidTr="002F0C01">
        <w:tc>
          <w:tcPr>
            <w:tcW w:w="5058" w:type="dxa"/>
          </w:tcPr>
          <w:p w:rsidR="006F7683" w:rsidRPr="002F0C01" w:rsidRDefault="006F7683" w:rsidP="002F0C01">
            <w:pPr>
              <w:spacing w:after="0" w:line="240" w:lineRule="auto"/>
            </w:pPr>
          </w:p>
        </w:tc>
        <w:tc>
          <w:tcPr>
            <w:tcW w:w="1440" w:type="dxa"/>
          </w:tcPr>
          <w:p w:rsidR="006F7683" w:rsidRPr="002F0C01" w:rsidRDefault="006F7683" w:rsidP="002F0C01">
            <w:pPr>
              <w:spacing w:after="0" w:line="240" w:lineRule="auto"/>
              <w:jc w:val="center"/>
            </w:pPr>
          </w:p>
        </w:tc>
        <w:tc>
          <w:tcPr>
            <w:tcW w:w="1620" w:type="dxa"/>
          </w:tcPr>
          <w:p w:rsidR="006F7683" w:rsidRPr="002F0C01" w:rsidRDefault="006F7683" w:rsidP="002F0C01">
            <w:pPr>
              <w:spacing w:after="0" w:line="240" w:lineRule="auto"/>
              <w:jc w:val="center"/>
            </w:pPr>
          </w:p>
        </w:tc>
        <w:tc>
          <w:tcPr>
            <w:tcW w:w="1458" w:type="dxa"/>
          </w:tcPr>
          <w:p w:rsidR="006F7683" w:rsidRPr="002F0C01" w:rsidRDefault="006F7683" w:rsidP="002F0C01">
            <w:pPr>
              <w:spacing w:after="0" w:line="240" w:lineRule="auto"/>
              <w:jc w:val="center"/>
            </w:pPr>
          </w:p>
        </w:tc>
      </w:tr>
    </w:tbl>
    <w:p w:rsidR="006F7683" w:rsidRDefault="006F7683" w:rsidP="002D7E02">
      <w:pPr>
        <w:pStyle w:val="Heading2"/>
      </w:pPr>
      <w:bookmarkStart w:id="11" w:name="_Toc535311280"/>
      <w:r>
        <w:t>Overview of Coexistence Mechanisms in 802.15.4</w:t>
      </w:r>
      <w:bookmarkEnd w:id="11"/>
    </w:p>
    <w:p w:rsidR="006954EC" w:rsidRPr="006954EC" w:rsidRDefault="006954EC" w:rsidP="006954EC">
      <w:r>
        <w:t>Ref to another CAD</w:t>
      </w:r>
    </w:p>
    <w:p w:rsidR="00CF3391" w:rsidRDefault="00CF3391" w:rsidP="00CF3391">
      <w:pPr>
        <w:pStyle w:val="Heading2"/>
      </w:pPr>
      <w:bookmarkStart w:id="12" w:name="_Toc535311281"/>
      <w:r>
        <w:t>Coexistence Analysis Methodology</w:t>
      </w:r>
      <w:bookmarkEnd w:id="12"/>
    </w:p>
    <w:p w:rsidR="006954EC" w:rsidRPr="006954EC" w:rsidRDefault="006954EC" w:rsidP="006954EC">
      <w:r>
        <w:t>Ref to another CAD</w:t>
      </w:r>
    </w:p>
    <w:p w:rsidR="006F7683" w:rsidRPr="002F0C01" w:rsidRDefault="006F7683">
      <w:pPr>
        <w:rPr>
          <w:rFonts w:ascii="Cambria" w:eastAsia="PMingLiU" w:hAnsi="Cambria"/>
          <w:b/>
          <w:bCs/>
          <w:color w:val="365F91"/>
          <w:sz w:val="28"/>
          <w:szCs w:val="28"/>
        </w:rPr>
      </w:pPr>
    </w:p>
    <w:p w:rsidR="006F7683" w:rsidRDefault="006F7683" w:rsidP="008A468A">
      <w:pPr>
        <w:pStyle w:val="Heading1"/>
      </w:pPr>
      <w:bookmarkStart w:id="13" w:name="_Toc535311282"/>
      <w:r>
        <w:lastRenderedPageBreak/>
        <w:t>Dissimilar Systems Sharing the Same Frequency Bands</w:t>
      </w:r>
      <w:bookmarkEnd w:id="13"/>
      <w:r>
        <w:t xml:space="preserve"> </w:t>
      </w:r>
    </w:p>
    <w:p w:rsidR="006F7683" w:rsidRDefault="006F7683" w:rsidP="009C24B7">
      <w:r>
        <w:t>This clause presents an overview on other 802 systems which are specified to operate in some of the same frequency bands.</w:t>
      </w:r>
    </w:p>
    <w:p w:rsidR="006F7683" w:rsidRDefault="006F7683" w:rsidP="00C9158D"/>
    <w:p w:rsidR="006F7683" w:rsidRDefault="006F7683" w:rsidP="00C9158D">
      <w:pPr>
        <w:pStyle w:val="Heading2"/>
      </w:pPr>
      <w:bookmarkStart w:id="14" w:name="_Toc535311283"/>
      <w:r>
        <w:t>Coexisting Systems in 4940 - 4990 MHz Band</w:t>
      </w:r>
      <w:bookmarkEnd w:id="14"/>
    </w:p>
    <w:p w:rsidR="003A4BC0" w:rsidRDefault="006F7683" w:rsidP="00C9158D">
      <w:r w:rsidRPr="00B4125D">
        <w:t xml:space="preserve">At </w:t>
      </w:r>
      <w:r w:rsidRPr="00BF4D7C">
        <w:t xml:space="preserve">this time, there </w:t>
      </w:r>
      <w:r w:rsidR="003A4BC0">
        <w:rPr>
          <w:bCs/>
        </w:rPr>
        <w:t xml:space="preserve">are approved standards which specify </w:t>
      </w:r>
      <w:r w:rsidRPr="00BF4D7C">
        <w:rPr>
          <w:bCs/>
        </w:rPr>
        <w:t>operation in this band: IEEE 802.15.</w:t>
      </w:r>
      <w:r>
        <w:rPr>
          <w:bCs/>
        </w:rPr>
        <w:t>11-201</w:t>
      </w:r>
      <w:r w:rsidR="003A4BC0">
        <w:rPr>
          <w:bCs/>
        </w:rPr>
        <w:t>6</w:t>
      </w:r>
      <w:r w:rsidR="003A4BC0">
        <w:t xml:space="preserve"> and 802.15.4-2016.  Specifically the following PHYs may be operating in the band:</w:t>
      </w:r>
    </w:p>
    <w:p w:rsidR="003A4BC0" w:rsidRDefault="003A4BC0" w:rsidP="003A4BC0">
      <w:r>
        <w:t xml:space="preserve">In the </w:t>
      </w:r>
      <w:r w:rsidR="008B04FA" w:rsidRPr="008B04FA">
        <w:t xml:space="preserve">4940 </w:t>
      </w:r>
      <w:r w:rsidR="008B04FA">
        <w:t>–</w:t>
      </w:r>
      <w:r w:rsidR="008B04FA" w:rsidRPr="008B04FA">
        <w:t xml:space="preserve"> 499</w:t>
      </w:r>
      <w:r w:rsidR="008B04FA">
        <w:t xml:space="preserve">0 </w:t>
      </w:r>
      <w:r>
        <w:t xml:space="preserve">MHz band, IEEE 802.11-2011 is the only other 802 system sharing this band with the proposed 802.15.4 UWB  PHYs. </w:t>
      </w:r>
    </w:p>
    <w:p w:rsidR="003A4BC0" w:rsidRDefault="003A4BC0" w:rsidP="003A4BC0">
      <w:pPr>
        <w:pStyle w:val="Caption"/>
        <w:keepNext/>
      </w:pPr>
      <w:bookmarkStart w:id="15" w:name="_Toc535311315"/>
      <w:r>
        <w:t xml:space="preserve">Table </w:t>
      </w:r>
      <w:r w:rsidR="00263E98">
        <w:rPr>
          <w:noProof/>
        </w:rPr>
        <w:fldChar w:fldCharType="begin"/>
      </w:r>
      <w:r w:rsidR="00263E98">
        <w:rPr>
          <w:noProof/>
        </w:rPr>
        <w:instrText xml:space="preserve"> SEQ Table \* ARABIC </w:instrText>
      </w:r>
      <w:r w:rsidR="00263E98">
        <w:rPr>
          <w:noProof/>
        </w:rPr>
        <w:fldChar w:fldCharType="separate"/>
      </w:r>
      <w:r>
        <w:rPr>
          <w:noProof/>
        </w:rPr>
        <w:t>6</w:t>
      </w:r>
      <w:r w:rsidR="00263E98">
        <w:rPr>
          <w:noProof/>
        </w:rPr>
        <w:fldChar w:fldCharType="end"/>
      </w:r>
      <w:r>
        <w:t xml:space="preserve">: </w:t>
      </w:r>
      <w:r w:rsidRPr="008E40F8">
        <w:t>Dissimilar S</w:t>
      </w:r>
      <w:r>
        <w:t xml:space="preserve">ystems coexisting with 802.15.4z </w:t>
      </w:r>
      <w:r w:rsidRPr="008E40F8">
        <w:t xml:space="preserve">within </w:t>
      </w:r>
      <w:r>
        <w:t>5250 - 5350</w:t>
      </w:r>
      <w:r w:rsidRPr="008E40F8">
        <w:t xml:space="preserve"> MHz band</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3A4BC0" w:rsidRPr="002F0C01" w:rsidTr="003A4BC0">
        <w:tc>
          <w:tcPr>
            <w:tcW w:w="1916" w:type="dxa"/>
            <w:vMerge w:val="restart"/>
          </w:tcPr>
          <w:p w:rsidR="003A4BC0" w:rsidRPr="002F0C01" w:rsidRDefault="003A4BC0" w:rsidP="003A4BC0">
            <w:pPr>
              <w:spacing w:after="0" w:line="240" w:lineRule="auto"/>
            </w:pPr>
            <w:r w:rsidRPr="002F0C01">
              <w:t>Standard</w:t>
            </w:r>
          </w:p>
        </w:tc>
        <w:tc>
          <w:tcPr>
            <w:tcW w:w="1915" w:type="dxa"/>
            <w:vMerge w:val="restart"/>
          </w:tcPr>
          <w:p w:rsidR="003A4BC0" w:rsidRPr="002F0C01" w:rsidRDefault="003A4BC0" w:rsidP="003A4BC0">
            <w:pPr>
              <w:spacing w:after="0" w:line="240" w:lineRule="auto"/>
            </w:pPr>
            <w:r w:rsidRPr="002F0C01">
              <w:t>Standard PHY</w:t>
            </w:r>
          </w:p>
        </w:tc>
        <w:tc>
          <w:tcPr>
            <w:tcW w:w="5745" w:type="dxa"/>
            <w:gridSpan w:val="3"/>
          </w:tcPr>
          <w:p w:rsidR="003A4BC0" w:rsidRPr="002F0C01" w:rsidRDefault="003A4BC0" w:rsidP="003A4BC0">
            <w:pPr>
              <w:spacing w:after="0" w:line="240" w:lineRule="auto"/>
              <w:jc w:val="center"/>
            </w:pPr>
            <w:r w:rsidRPr="002F0C01">
              <w:t>Involved 802.15.4</w:t>
            </w:r>
            <w:r>
              <w:t>z</w:t>
            </w:r>
            <w:r w:rsidRPr="002F0C01">
              <w:t xml:space="preserve"> PHY</w:t>
            </w:r>
          </w:p>
        </w:tc>
      </w:tr>
      <w:tr w:rsidR="003A4BC0" w:rsidRPr="002F0C01" w:rsidTr="003A4BC0">
        <w:tc>
          <w:tcPr>
            <w:tcW w:w="1916" w:type="dxa"/>
            <w:vMerge/>
          </w:tcPr>
          <w:p w:rsidR="003A4BC0" w:rsidRPr="002F0C01" w:rsidRDefault="003A4BC0" w:rsidP="003A4BC0">
            <w:pPr>
              <w:spacing w:after="0" w:line="240" w:lineRule="auto"/>
            </w:pPr>
          </w:p>
        </w:tc>
        <w:tc>
          <w:tcPr>
            <w:tcW w:w="1915" w:type="dxa"/>
            <w:vMerge/>
          </w:tcPr>
          <w:p w:rsidR="003A4BC0" w:rsidRPr="002F0C01" w:rsidRDefault="003A4BC0" w:rsidP="003A4BC0">
            <w:pPr>
              <w:spacing w:after="0" w:line="240" w:lineRule="auto"/>
            </w:pPr>
          </w:p>
        </w:tc>
        <w:tc>
          <w:tcPr>
            <w:tcW w:w="1915" w:type="dxa"/>
          </w:tcPr>
          <w:p w:rsidR="003A4BC0" w:rsidRPr="002F0C01" w:rsidRDefault="003A4BC0" w:rsidP="003A4BC0">
            <w:pPr>
              <w:spacing w:after="0" w:line="240" w:lineRule="auto"/>
              <w:jc w:val="center"/>
            </w:pPr>
            <w:r>
              <w:t>HRP</w:t>
            </w:r>
          </w:p>
        </w:tc>
        <w:tc>
          <w:tcPr>
            <w:tcW w:w="1915" w:type="dxa"/>
          </w:tcPr>
          <w:p w:rsidR="003A4BC0" w:rsidRPr="002F0C01" w:rsidRDefault="003A4BC0" w:rsidP="003A4BC0">
            <w:pPr>
              <w:spacing w:after="0" w:line="240" w:lineRule="auto"/>
              <w:jc w:val="center"/>
            </w:pPr>
            <w:r>
              <w:t>LRP</w:t>
            </w:r>
          </w:p>
        </w:tc>
        <w:tc>
          <w:tcPr>
            <w:tcW w:w="1915" w:type="dxa"/>
          </w:tcPr>
          <w:p w:rsidR="003A4BC0" w:rsidRPr="002F0C01" w:rsidRDefault="003A4BC0" w:rsidP="003A4BC0">
            <w:pPr>
              <w:spacing w:after="0" w:line="240" w:lineRule="auto"/>
              <w:jc w:val="center"/>
            </w:pPr>
          </w:p>
        </w:tc>
      </w:tr>
      <w:tr w:rsidR="003A4BC0" w:rsidRPr="002F0C01" w:rsidTr="003A4BC0">
        <w:tc>
          <w:tcPr>
            <w:tcW w:w="1916" w:type="dxa"/>
          </w:tcPr>
          <w:p w:rsidR="003A4BC0" w:rsidRPr="002F0C01" w:rsidRDefault="003A4BC0" w:rsidP="003A4BC0">
            <w:pPr>
              <w:spacing w:after="0" w:line="240" w:lineRule="auto"/>
            </w:pPr>
            <w:r w:rsidRPr="002F0C01">
              <w:t>802.11a</w:t>
            </w:r>
          </w:p>
        </w:tc>
        <w:tc>
          <w:tcPr>
            <w:tcW w:w="1915" w:type="dxa"/>
          </w:tcPr>
          <w:p w:rsidR="003A4BC0" w:rsidRPr="002F0C01" w:rsidRDefault="003A4BC0" w:rsidP="003A4BC0">
            <w:pPr>
              <w:spacing w:after="0" w:line="240" w:lineRule="auto"/>
              <w:jc w:val="center"/>
            </w:pPr>
            <w:r w:rsidRPr="002F0C01">
              <w:t>OFDM</w:t>
            </w: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r>
      <w:tr w:rsidR="003A4BC0" w:rsidRPr="002F0C01" w:rsidTr="003A4BC0">
        <w:tc>
          <w:tcPr>
            <w:tcW w:w="1916" w:type="dxa"/>
          </w:tcPr>
          <w:p w:rsidR="003A4BC0" w:rsidRPr="002F0C01" w:rsidRDefault="003A4BC0" w:rsidP="003A4BC0">
            <w:pPr>
              <w:spacing w:after="0" w:line="240" w:lineRule="auto"/>
            </w:pPr>
            <w:r w:rsidRPr="002F0C01">
              <w:t>802.11n</w:t>
            </w:r>
          </w:p>
        </w:tc>
        <w:tc>
          <w:tcPr>
            <w:tcW w:w="1915" w:type="dxa"/>
          </w:tcPr>
          <w:p w:rsidR="003A4BC0" w:rsidRPr="002F0C01" w:rsidRDefault="003A4BC0" w:rsidP="003A4BC0">
            <w:pPr>
              <w:spacing w:after="0" w:line="240" w:lineRule="auto"/>
              <w:jc w:val="center"/>
            </w:pPr>
            <w:r w:rsidRPr="002F0C01">
              <w:t>OFDM</w:t>
            </w: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r>
      <w:tr w:rsidR="003A4BC0" w:rsidRPr="002F0C01" w:rsidTr="003A4BC0">
        <w:tc>
          <w:tcPr>
            <w:tcW w:w="1916" w:type="dxa"/>
          </w:tcPr>
          <w:p w:rsidR="003A4BC0" w:rsidRPr="002F0C01" w:rsidRDefault="003A4BC0" w:rsidP="003A4BC0">
            <w:pPr>
              <w:spacing w:after="0" w:line="240" w:lineRule="auto"/>
            </w:pPr>
            <w:r>
              <w:t>802.15.4</w:t>
            </w:r>
          </w:p>
        </w:tc>
        <w:tc>
          <w:tcPr>
            <w:tcW w:w="1915" w:type="dxa"/>
          </w:tcPr>
          <w:p w:rsidR="003A4BC0" w:rsidRPr="002F0C01" w:rsidRDefault="003A4BC0" w:rsidP="003A4BC0">
            <w:pPr>
              <w:spacing w:after="0" w:line="240" w:lineRule="auto"/>
              <w:jc w:val="center"/>
            </w:pPr>
            <w:r>
              <w:t>LMR DSSS</w:t>
            </w: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r>
      <w:tr w:rsidR="003A4BC0" w:rsidRPr="002F0C01" w:rsidTr="003A4BC0">
        <w:tc>
          <w:tcPr>
            <w:tcW w:w="1916" w:type="dxa"/>
          </w:tcPr>
          <w:p w:rsidR="003A4BC0" w:rsidRPr="002F0C01" w:rsidRDefault="003A4BC0" w:rsidP="003A4BC0">
            <w:pPr>
              <w:spacing w:after="0" w:line="240" w:lineRule="auto"/>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r>
    </w:tbl>
    <w:p w:rsidR="003A4BC0" w:rsidRDefault="003A4BC0" w:rsidP="00C9158D"/>
    <w:p w:rsidR="006F7683" w:rsidRDefault="006F7683" w:rsidP="00C9158D">
      <w:pPr>
        <w:pStyle w:val="Heading2"/>
      </w:pPr>
      <w:bookmarkStart w:id="16" w:name="_Toc535311284"/>
      <w:r>
        <w:t>Coexisting Systems in 5250 - 5</w:t>
      </w:r>
      <w:r w:rsidR="008B04FA">
        <w:t>850</w:t>
      </w:r>
      <w:r>
        <w:t xml:space="preserve"> MHz Band</w:t>
      </w:r>
      <w:bookmarkEnd w:id="16"/>
    </w:p>
    <w:p w:rsidR="006F7683" w:rsidRDefault="006F7683" w:rsidP="00C9158D">
      <w:r>
        <w:t>In the 5250 - 5350 MHz band, IEEE 802.11-2011 is the only other 802 system sharing this band with the proposed 802.15.4</w:t>
      </w:r>
      <w:r w:rsidR="008C33A1">
        <w:t xml:space="preserve"> UWB </w:t>
      </w:r>
      <w:r>
        <w:t xml:space="preserve"> PHYs. </w:t>
      </w:r>
    </w:p>
    <w:p w:rsidR="006F7683" w:rsidRDefault="006F7683" w:rsidP="00F74DD5">
      <w:pPr>
        <w:pStyle w:val="Caption"/>
        <w:keepNext/>
      </w:pPr>
      <w:bookmarkStart w:id="17" w:name="_Toc535311316"/>
      <w:r>
        <w:t xml:space="preserve">Table </w:t>
      </w:r>
      <w:r w:rsidR="00263E98">
        <w:rPr>
          <w:noProof/>
        </w:rPr>
        <w:fldChar w:fldCharType="begin"/>
      </w:r>
      <w:r w:rsidR="00263E98">
        <w:rPr>
          <w:noProof/>
        </w:rPr>
        <w:instrText xml:space="preserve"> SEQ Table \* ARABIC </w:instrText>
      </w:r>
      <w:r w:rsidR="00263E98">
        <w:rPr>
          <w:noProof/>
        </w:rPr>
        <w:fldChar w:fldCharType="separate"/>
      </w:r>
      <w:r w:rsidR="0079470A">
        <w:rPr>
          <w:noProof/>
        </w:rPr>
        <w:t>6</w:t>
      </w:r>
      <w:r w:rsidR="00263E98">
        <w:rPr>
          <w:noProof/>
        </w:rPr>
        <w:fldChar w:fldCharType="end"/>
      </w:r>
      <w:r w:rsidR="006D7A3A">
        <w:t>:</w:t>
      </w:r>
      <w:r>
        <w:t xml:space="preserve"> </w:t>
      </w:r>
      <w:r w:rsidRPr="008E40F8">
        <w:t>Dissimilar S</w:t>
      </w:r>
      <w:r>
        <w:t>ystems coexisting with 802.15.4</w:t>
      </w:r>
      <w:r w:rsidR="00F76534">
        <w:t xml:space="preserve">z </w:t>
      </w:r>
      <w:r w:rsidRPr="008E40F8">
        <w:t xml:space="preserve">within </w:t>
      </w:r>
      <w:r>
        <w:t>5250 - 5350</w:t>
      </w:r>
      <w:r w:rsidRPr="008E40F8">
        <w:t xml:space="preserve"> MHz band</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6F7683" w:rsidRPr="002F0C01" w:rsidTr="002F0C01">
        <w:tc>
          <w:tcPr>
            <w:tcW w:w="1916" w:type="dxa"/>
            <w:vMerge w:val="restart"/>
          </w:tcPr>
          <w:p w:rsidR="006F7683" w:rsidRPr="002F0C01" w:rsidRDefault="006F7683" w:rsidP="002F0C01">
            <w:pPr>
              <w:spacing w:after="0" w:line="240" w:lineRule="auto"/>
            </w:pPr>
            <w:r w:rsidRPr="002F0C01">
              <w:t>Standard</w:t>
            </w:r>
          </w:p>
        </w:tc>
        <w:tc>
          <w:tcPr>
            <w:tcW w:w="1915" w:type="dxa"/>
            <w:vMerge w:val="restart"/>
          </w:tcPr>
          <w:p w:rsidR="006F7683" w:rsidRPr="002F0C01" w:rsidRDefault="006F7683" w:rsidP="002F0C01">
            <w:pPr>
              <w:spacing w:after="0" w:line="240" w:lineRule="auto"/>
            </w:pPr>
            <w:r w:rsidRPr="002F0C01">
              <w:t>Standard PHY</w:t>
            </w:r>
          </w:p>
        </w:tc>
        <w:tc>
          <w:tcPr>
            <w:tcW w:w="5745" w:type="dxa"/>
            <w:gridSpan w:val="3"/>
          </w:tcPr>
          <w:p w:rsidR="006F7683" w:rsidRPr="002F0C01" w:rsidRDefault="006F7683" w:rsidP="003A4BC0">
            <w:pPr>
              <w:spacing w:after="0" w:line="240" w:lineRule="auto"/>
              <w:jc w:val="center"/>
            </w:pPr>
            <w:r w:rsidRPr="002F0C01">
              <w:t>Involved 802.15.4</w:t>
            </w:r>
            <w:r w:rsidR="003A4BC0">
              <w:t>z</w:t>
            </w:r>
            <w:r w:rsidRPr="002F0C01">
              <w:t xml:space="preserve"> PHY</w:t>
            </w:r>
          </w:p>
        </w:tc>
      </w:tr>
      <w:tr w:rsidR="006F7683" w:rsidRPr="002F0C01" w:rsidTr="002F0C01">
        <w:tc>
          <w:tcPr>
            <w:tcW w:w="1916" w:type="dxa"/>
            <w:vMerge/>
          </w:tcPr>
          <w:p w:rsidR="006F7683" w:rsidRPr="002F0C01" w:rsidRDefault="006F7683" w:rsidP="002F0C01">
            <w:pPr>
              <w:spacing w:after="0" w:line="240" w:lineRule="auto"/>
            </w:pPr>
          </w:p>
        </w:tc>
        <w:tc>
          <w:tcPr>
            <w:tcW w:w="1915" w:type="dxa"/>
            <w:vMerge/>
          </w:tcPr>
          <w:p w:rsidR="006F7683" w:rsidRPr="002F0C01" w:rsidRDefault="006F7683" w:rsidP="002F0C01">
            <w:pPr>
              <w:spacing w:after="0" w:line="240" w:lineRule="auto"/>
            </w:pPr>
          </w:p>
        </w:tc>
        <w:tc>
          <w:tcPr>
            <w:tcW w:w="1915" w:type="dxa"/>
          </w:tcPr>
          <w:p w:rsidR="006F7683" w:rsidRPr="002F0C01" w:rsidRDefault="00F13889" w:rsidP="002F0C01">
            <w:pPr>
              <w:spacing w:after="0" w:line="240" w:lineRule="auto"/>
              <w:jc w:val="center"/>
            </w:pPr>
            <w:r>
              <w:t>HRP</w:t>
            </w:r>
          </w:p>
        </w:tc>
        <w:tc>
          <w:tcPr>
            <w:tcW w:w="1915" w:type="dxa"/>
          </w:tcPr>
          <w:p w:rsidR="006F7683" w:rsidRPr="002F0C01" w:rsidRDefault="00F13889" w:rsidP="002F0C01">
            <w:pPr>
              <w:spacing w:after="0" w:line="240" w:lineRule="auto"/>
              <w:jc w:val="center"/>
            </w:pPr>
            <w:r>
              <w:t>LRP</w:t>
            </w:r>
          </w:p>
        </w:tc>
        <w:tc>
          <w:tcPr>
            <w:tcW w:w="1915" w:type="dxa"/>
          </w:tcPr>
          <w:p w:rsidR="006F7683" w:rsidRPr="002F0C01" w:rsidRDefault="006F7683" w:rsidP="002F0C01">
            <w:pPr>
              <w:spacing w:after="0" w:line="240" w:lineRule="auto"/>
              <w:jc w:val="center"/>
            </w:pPr>
          </w:p>
        </w:tc>
      </w:tr>
      <w:tr w:rsidR="006F7683" w:rsidRPr="002F0C01" w:rsidTr="002F0C01">
        <w:tc>
          <w:tcPr>
            <w:tcW w:w="1916" w:type="dxa"/>
          </w:tcPr>
          <w:p w:rsidR="006F7683" w:rsidRPr="002F0C01" w:rsidRDefault="006F7683" w:rsidP="002F0C01">
            <w:pPr>
              <w:spacing w:after="0" w:line="240" w:lineRule="auto"/>
            </w:pPr>
            <w:r w:rsidRPr="002F0C01">
              <w:t>802.11a</w:t>
            </w:r>
          </w:p>
        </w:tc>
        <w:tc>
          <w:tcPr>
            <w:tcW w:w="1915" w:type="dxa"/>
          </w:tcPr>
          <w:p w:rsidR="006F7683" w:rsidRPr="002F0C01" w:rsidRDefault="006F7683" w:rsidP="002F0C01">
            <w:pPr>
              <w:spacing w:after="0" w:line="240" w:lineRule="auto"/>
              <w:jc w:val="center"/>
            </w:pPr>
            <w:r w:rsidRPr="002F0C01">
              <w:t>OFDM</w:t>
            </w: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r>
      <w:tr w:rsidR="006F7683" w:rsidRPr="002F0C01" w:rsidTr="002F0C01">
        <w:tc>
          <w:tcPr>
            <w:tcW w:w="1916" w:type="dxa"/>
          </w:tcPr>
          <w:p w:rsidR="006F7683" w:rsidRPr="002F0C01" w:rsidRDefault="006F7683" w:rsidP="002F0C01">
            <w:pPr>
              <w:spacing w:after="0" w:line="240" w:lineRule="auto"/>
            </w:pPr>
            <w:r w:rsidRPr="002F0C01">
              <w:t>802.11n</w:t>
            </w:r>
          </w:p>
        </w:tc>
        <w:tc>
          <w:tcPr>
            <w:tcW w:w="1915" w:type="dxa"/>
          </w:tcPr>
          <w:p w:rsidR="006F7683" w:rsidRPr="002F0C01" w:rsidRDefault="006F7683" w:rsidP="002F0C01">
            <w:pPr>
              <w:spacing w:after="0" w:line="240" w:lineRule="auto"/>
              <w:jc w:val="center"/>
            </w:pPr>
            <w:r w:rsidRPr="002F0C01">
              <w:t>OFDM</w:t>
            </w: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r>
      <w:tr w:rsidR="003A4BC0" w:rsidRPr="002F0C01" w:rsidTr="002F0C01">
        <w:tc>
          <w:tcPr>
            <w:tcW w:w="1916" w:type="dxa"/>
          </w:tcPr>
          <w:p w:rsidR="003A4BC0" w:rsidRPr="002F0C01" w:rsidRDefault="003A4BC0" w:rsidP="002F0C01">
            <w:pPr>
              <w:spacing w:after="0" w:line="240" w:lineRule="auto"/>
            </w:pPr>
            <w:r>
              <w:t>802.15.4</w:t>
            </w:r>
          </w:p>
        </w:tc>
        <w:tc>
          <w:tcPr>
            <w:tcW w:w="1915" w:type="dxa"/>
          </w:tcPr>
          <w:p w:rsidR="003A4BC0" w:rsidRPr="002F0C01" w:rsidRDefault="003A4BC0" w:rsidP="002F0C01">
            <w:pPr>
              <w:spacing w:after="0" w:line="240" w:lineRule="auto"/>
              <w:jc w:val="center"/>
            </w:pPr>
            <w:r>
              <w:t>LMR DSSS</w:t>
            </w: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r>
      <w:tr w:rsidR="003A4BC0" w:rsidRPr="002F0C01" w:rsidTr="002F0C01">
        <w:tc>
          <w:tcPr>
            <w:tcW w:w="1916" w:type="dxa"/>
          </w:tcPr>
          <w:p w:rsidR="003A4BC0" w:rsidRPr="002F0C01" w:rsidRDefault="003A4BC0" w:rsidP="002F0C01">
            <w:pPr>
              <w:spacing w:after="0" w:line="240" w:lineRule="auto"/>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r>
    </w:tbl>
    <w:p w:rsidR="006F7683" w:rsidRDefault="006F7683" w:rsidP="00C9158D"/>
    <w:p w:rsidR="00DF10BA" w:rsidRDefault="00DF10BA" w:rsidP="00675557"/>
    <w:p w:rsidR="008C33A1" w:rsidRDefault="008C33A1" w:rsidP="008C33A1">
      <w:pPr>
        <w:pStyle w:val="Heading2"/>
      </w:pPr>
      <w:bookmarkStart w:id="18" w:name="_Toc535311285"/>
      <w:r>
        <w:t>Coexisting Systems in xxx – xxx MHz Band</w:t>
      </w:r>
      <w:bookmarkEnd w:id="18"/>
    </w:p>
    <w:p w:rsidR="008C33A1" w:rsidRDefault="00263E98" w:rsidP="008C33A1">
      <w:fldSimple w:instr=" REF _Ref351624799 ">
        <w:r w:rsidR="008C33A1">
          <w:t xml:space="preserve">Table </w:t>
        </w:r>
        <w:r w:rsidR="008C33A1">
          <w:rPr>
            <w:noProof/>
          </w:rPr>
          <w:t>9</w:t>
        </w:r>
      </w:fldSimple>
      <w:r w:rsidR="008C33A1">
        <w:t xml:space="preserve"> shows other 802 systems that share </w:t>
      </w:r>
    </w:p>
    <w:p w:rsidR="008C33A1" w:rsidRDefault="008C33A1" w:rsidP="008C33A1">
      <w:pPr>
        <w:pStyle w:val="Caption"/>
        <w:keepNext/>
      </w:pPr>
      <w:bookmarkStart w:id="19" w:name="_Toc535311317"/>
      <w:r>
        <w:lastRenderedPageBreak/>
        <w:t xml:space="preserve">Table </w:t>
      </w:r>
      <w:r w:rsidR="00263E98">
        <w:rPr>
          <w:noProof/>
        </w:rPr>
        <w:fldChar w:fldCharType="begin"/>
      </w:r>
      <w:r w:rsidR="00263E98">
        <w:rPr>
          <w:noProof/>
        </w:rPr>
        <w:instrText xml:space="preserve"> SEQ Table \* ARABIC </w:instrText>
      </w:r>
      <w:r w:rsidR="00263E98">
        <w:rPr>
          <w:noProof/>
        </w:rPr>
        <w:fldChar w:fldCharType="separate"/>
      </w:r>
      <w:r>
        <w:rPr>
          <w:noProof/>
        </w:rPr>
        <w:t>9</w:t>
      </w:r>
      <w:r w:rsidR="00263E98">
        <w:rPr>
          <w:noProof/>
        </w:rPr>
        <w:fldChar w:fldCharType="end"/>
      </w:r>
      <w:r>
        <w:t xml:space="preserve">: </w:t>
      </w:r>
      <w:r w:rsidRPr="00A67ACC">
        <w:t>Dissimilar S</w:t>
      </w:r>
      <w:r w:rsidR="00F76534">
        <w:t>ystems coexisting with 802.15.4z</w:t>
      </w:r>
      <w:r w:rsidRPr="00A67ACC">
        <w:t xml:space="preserve"> within 5725 - 5850 MHz band</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8C33A1" w:rsidRPr="002F0C01" w:rsidTr="003A4BC0">
        <w:tc>
          <w:tcPr>
            <w:tcW w:w="1916" w:type="dxa"/>
            <w:vMerge w:val="restart"/>
          </w:tcPr>
          <w:p w:rsidR="008C33A1" w:rsidRPr="002F0C01" w:rsidRDefault="008C33A1" w:rsidP="003A4BC0">
            <w:pPr>
              <w:spacing w:after="0" w:line="240" w:lineRule="auto"/>
            </w:pPr>
            <w:r w:rsidRPr="002F0C01">
              <w:t>Standard</w:t>
            </w:r>
          </w:p>
        </w:tc>
        <w:tc>
          <w:tcPr>
            <w:tcW w:w="1915" w:type="dxa"/>
            <w:vMerge w:val="restart"/>
          </w:tcPr>
          <w:p w:rsidR="008C33A1" w:rsidRPr="002F0C01" w:rsidRDefault="008C33A1" w:rsidP="003A4BC0">
            <w:pPr>
              <w:spacing w:after="0" w:line="240" w:lineRule="auto"/>
            </w:pPr>
            <w:r w:rsidRPr="002F0C01">
              <w:t>Standard PHY</w:t>
            </w:r>
          </w:p>
        </w:tc>
        <w:tc>
          <w:tcPr>
            <w:tcW w:w="5745" w:type="dxa"/>
            <w:gridSpan w:val="3"/>
          </w:tcPr>
          <w:p w:rsidR="008C33A1" w:rsidRPr="002F0C01" w:rsidRDefault="008C33A1" w:rsidP="003A4BC0">
            <w:pPr>
              <w:spacing w:after="0" w:line="240" w:lineRule="auto"/>
              <w:jc w:val="center"/>
            </w:pPr>
            <w:r w:rsidRPr="002F0C01">
              <w:t>Involved 802.15.4p PHY</w:t>
            </w:r>
          </w:p>
        </w:tc>
      </w:tr>
      <w:tr w:rsidR="008C33A1" w:rsidRPr="002F0C01" w:rsidTr="003A4BC0">
        <w:tc>
          <w:tcPr>
            <w:tcW w:w="1916" w:type="dxa"/>
            <w:vMerge/>
          </w:tcPr>
          <w:p w:rsidR="008C33A1" w:rsidRPr="002F0C01" w:rsidRDefault="008C33A1" w:rsidP="003A4BC0">
            <w:pPr>
              <w:spacing w:after="0" w:line="240" w:lineRule="auto"/>
            </w:pPr>
          </w:p>
        </w:tc>
        <w:tc>
          <w:tcPr>
            <w:tcW w:w="1915" w:type="dxa"/>
            <w:vMerge/>
          </w:tcPr>
          <w:p w:rsidR="008C33A1" w:rsidRPr="002F0C01" w:rsidRDefault="008C33A1" w:rsidP="003A4BC0">
            <w:pPr>
              <w:spacing w:after="0" w:line="240" w:lineRule="auto"/>
            </w:pP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r>
      <w:tr w:rsidR="008C33A1" w:rsidRPr="002F0C01" w:rsidTr="003A4BC0">
        <w:tc>
          <w:tcPr>
            <w:tcW w:w="1916" w:type="dxa"/>
          </w:tcPr>
          <w:p w:rsidR="008C33A1" w:rsidRPr="002F0C01" w:rsidRDefault="008C33A1" w:rsidP="003A4BC0">
            <w:pPr>
              <w:spacing w:after="0" w:line="240" w:lineRule="auto"/>
            </w:pPr>
            <w:r w:rsidRPr="002F0C01">
              <w:t>802.11a</w:t>
            </w:r>
          </w:p>
        </w:tc>
        <w:tc>
          <w:tcPr>
            <w:tcW w:w="1915" w:type="dxa"/>
          </w:tcPr>
          <w:p w:rsidR="008C33A1" w:rsidRPr="002F0C01" w:rsidRDefault="008C33A1" w:rsidP="003A4BC0">
            <w:pPr>
              <w:spacing w:after="0" w:line="240" w:lineRule="auto"/>
              <w:jc w:val="center"/>
            </w:pPr>
            <w:r w:rsidRPr="002F0C01">
              <w:t>OFDM</w:t>
            </w: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r>
      <w:tr w:rsidR="008C33A1" w:rsidRPr="002F0C01" w:rsidTr="003A4BC0">
        <w:tc>
          <w:tcPr>
            <w:tcW w:w="1916" w:type="dxa"/>
          </w:tcPr>
          <w:p w:rsidR="008C33A1" w:rsidRPr="002F0C01" w:rsidRDefault="008C33A1" w:rsidP="003A4BC0">
            <w:pPr>
              <w:spacing w:after="0" w:line="240" w:lineRule="auto"/>
            </w:pPr>
            <w:r w:rsidRPr="002F0C01">
              <w:t>802.11n</w:t>
            </w:r>
          </w:p>
        </w:tc>
        <w:tc>
          <w:tcPr>
            <w:tcW w:w="1915" w:type="dxa"/>
          </w:tcPr>
          <w:p w:rsidR="008C33A1" w:rsidRPr="002F0C01" w:rsidRDefault="008C33A1" w:rsidP="003A4BC0">
            <w:pPr>
              <w:spacing w:after="0" w:line="240" w:lineRule="auto"/>
              <w:jc w:val="center"/>
            </w:pPr>
            <w:r w:rsidRPr="002F0C01">
              <w:t>OFDM</w:t>
            </w: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r>
    </w:tbl>
    <w:p w:rsidR="008C33A1" w:rsidRDefault="008C33A1" w:rsidP="008C33A1"/>
    <w:p w:rsidR="006954EC" w:rsidRDefault="006954EC" w:rsidP="008C33A1"/>
    <w:p w:rsidR="008C33A1" w:rsidRDefault="008C33A1" w:rsidP="008C33A1"/>
    <w:p w:rsidR="00DF10BA" w:rsidRDefault="00DF10BA" w:rsidP="00675557"/>
    <w:p w:rsidR="00DF10BA" w:rsidRDefault="00DF10BA" w:rsidP="00675557"/>
    <w:p w:rsidR="006F7683" w:rsidRDefault="00DF10BA" w:rsidP="00E20715">
      <w:pPr>
        <w:pStyle w:val="Heading1"/>
      </w:pPr>
      <w:r w:rsidRPr="00A10BF2">
        <w:br w:type="page"/>
      </w:r>
      <w:bookmarkStart w:id="20" w:name="_Toc535311286"/>
      <w:r w:rsidR="006F7683">
        <w:lastRenderedPageBreak/>
        <w:t>Coexistence Scenario and Analysis</w:t>
      </w:r>
      <w:bookmarkEnd w:id="20"/>
    </w:p>
    <w:p w:rsidR="006954EC" w:rsidRDefault="006954EC" w:rsidP="008A468A">
      <w:pPr>
        <w:pStyle w:val="Heading2"/>
      </w:pPr>
      <w:bookmarkStart w:id="21" w:name="_Toc535311287"/>
      <w:r>
        <w:t>Methodology</w:t>
      </w:r>
      <w:bookmarkEnd w:id="21"/>
    </w:p>
    <w:p w:rsidR="006954EC" w:rsidRPr="006954EC" w:rsidRDefault="006954EC" w:rsidP="006954EC">
      <w:r>
        <w:t>Describe the methodology {e.g. based on prior CADs with deltas}</w:t>
      </w:r>
    </w:p>
    <w:p w:rsidR="006F7683" w:rsidRDefault="006F7683" w:rsidP="008A468A">
      <w:pPr>
        <w:pStyle w:val="Heading2"/>
      </w:pPr>
      <w:bookmarkStart w:id="22" w:name="_Toc535311288"/>
      <w:r>
        <w:t>PHY Modes in the 802.15.4</w:t>
      </w:r>
      <w:r w:rsidR="008C33A1">
        <w:t xml:space="preserve"> UWB and 802.15.4z</w:t>
      </w:r>
      <w:r>
        <w:t xml:space="preserve"> System</w:t>
      </w:r>
      <w:bookmarkEnd w:id="22"/>
    </w:p>
    <w:p w:rsidR="006954EC" w:rsidRPr="006954EC" w:rsidRDefault="006954EC" w:rsidP="006954EC">
      <w:r>
        <w:t>What is added by the amendment not covered in prior CAD work.</w:t>
      </w:r>
    </w:p>
    <w:p w:rsidR="006F7683" w:rsidRDefault="006954EC" w:rsidP="006954EC">
      <w:pPr>
        <w:pStyle w:val="Heading2"/>
      </w:pPr>
      <w:bookmarkStart w:id="23" w:name="_Toc535311289"/>
      <w:r>
        <w:t>Dissimilar systems</w:t>
      </w:r>
      <w:bookmarkEnd w:id="23"/>
    </w:p>
    <w:p w:rsidR="006954EC" w:rsidRDefault="006954EC" w:rsidP="006954EC">
      <w:pPr>
        <w:pStyle w:val="Heading3"/>
      </w:pPr>
      <w:bookmarkStart w:id="24" w:name="_Toc535311290"/>
      <w:r>
        <w:t>802.11 as victim</w:t>
      </w:r>
      <w:bookmarkEnd w:id="24"/>
    </w:p>
    <w:p w:rsidR="006954EC" w:rsidRPr="006954EC" w:rsidRDefault="006954EC" w:rsidP="006954EC">
      <w:pPr>
        <w:pStyle w:val="Heading3"/>
      </w:pPr>
      <w:bookmarkStart w:id="25" w:name="_Toc535311291"/>
      <w:r>
        <w:t>802.15 as victim</w:t>
      </w:r>
      <w:bookmarkEnd w:id="25"/>
    </w:p>
    <w:p w:rsidR="006F7683" w:rsidRDefault="006954EC" w:rsidP="006954EC">
      <w:pPr>
        <w:pStyle w:val="Heading2"/>
      </w:pPr>
      <w:bookmarkStart w:id="26" w:name="_Toc535311292"/>
      <w:r>
        <w:t>Other 802.15.4 systems</w:t>
      </w:r>
      <w:bookmarkEnd w:id="26"/>
    </w:p>
    <w:p w:rsidR="006F7683" w:rsidRDefault="006F7683" w:rsidP="006954EC">
      <w:pPr>
        <w:pStyle w:val="ListParagraph"/>
        <w:ind w:left="0"/>
      </w:pPr>
    </w:p>
    <w:p w:rsidR="006F7683" w:rsidRDefault="008C33A1" w:rsidP="00A15E88">
      <w:pPr>
        <w:pStyle w:val="Heading2"/>
      </w:pPr>
      <w:bookmarkStart w:id="27" w:name="_Toc535311293"/>
      <w:r>
        <w:t>xxx</w:t>
      </w:r>
      <w:r w:rsidR="006F7683">
        <w:t xml:space="preserve"> – </w:t>
      </w:r>
      <w:r>
        <w:t>xxxx</w:t>
      </w:r>
      <w:r w:rsidR="006F7683">
        <w:t xml:space="preserve"> MHz Band Coexistence Performance</w:t>
      </w:r>
      <w:bookmarkEnd w:id="27"/>
    </w:p>
    <w:p w:rsidR="006F7683" w:rsidRDefault="006F7683" w:rsidP="008C33A1">
      <w:r>
        <w:t xml:space="preserve">This sub-clause presents the coexistence performance of the systems coexisting in the </w:t>
      </w:r>
      <w:r w:rsidR="008C33A1">
        <w:t xml:space="preserve">[whatever] </w:t>
      </w:r>
      <w:r>
        <w:t>MHz frequency band. Parameters for Coexistence Quantification</w:t>
      </w:r>
    </w:p>
    <w:p w:rsidR="006F7683" w:rsidRDefault="006954EC" w:rsidP="009C24B7">
      <w:r>
        <w:t xml:space="preserve">Present conclusions </w:t>
      </w:r>
      <w:r w:rsidR="00FE24E5">
        <w:t>w/references</w:t>
      </w:r>
      <w:r w:rsidR="006F7683">
        <w:t>.</w:t>
      </w:r>
    </w:p>
    <w:p w:rsidR="00FE24E5" w:rsidRDefault="00FE24E5" w:rsidP="009C24B7"/>
    <w:p w:rsidR="00FE24E5" w:rsidRDefault="00FE24E5" w:rsidP="00FE24E5">
      <w:pPr>
        <w:pStyle w:val="Heading1"/>
      </w:pPr>
      <w:bookmarkStart w:id="28" w:name="_Toc535311294"/>
      <w:r>
        <w:t>Summary conclusions</w:t>
      </w:r>
      <w:bookmarkEnd w:id="28"/>
      <w:r>
        <w:t xml:space="preserve"> </w:t>
      </w:r>
    </w:p>
    <w:p w:rsidR="006F7683" w:rsidRDefault="006F7683">
      <w:r>
        <w:br w:type="page"/>
      </w:r>
    </w:p>
    <w:p w:rsidR="006F7683" w:rsidRDefault="006F7683" w:rsidP="00A15E88">
      <w:pPr>
        <w:pStyle w:val="Heading1"/>
      </w:pPr>
      <w:bookmarkStart w:id="29" w:name="_Toc535311295"/>
      <w:r>
        <w:t>Interference Avoidance and Mitigation Techniques</w:t>
      </w:r>
      <w:bookmarkEnd w:id="29"/>
    </w:p>
    <w:p w:rsidR="006F7683" w:rsidRDefault="006F7683" w:rsidP="00A15E88">
      <w:pPr>
        <w:tabs>
          <w:tab w:val="right" w:pos="9360"/>
        </w:tabs>
      </w:pPr>
    </w:p>
    <w:p w:rsidR="006F7683" w:rsidRDefault="006F7683">
      <w:r>
        <w:br w:type="page"/>
      </w:r>
    </w:p>
    <w:p w:rsidR="006F7683" w:rsidRDefault="006F7683" w:rsidP="00A15E88">
      <w:pPr>
        <w:pStyle w:val="Heading1"/>
      </w:pPr>
      <w:bookmarkStart w:id="30" w:name="_Toc535311296"/>
      <w:r>
        <w:t>Conclusions</w:t>
      </w:r>
      <w:bookmarkEnd w:id="30"/>
    </w:p>
    <w:p w:rsidR="006F7683" w:rsidRDefault="006F7683" w:rsidP="009C24B7">
      <w:r>
        <w:t xml:space="preserve">As a victim, 802.15.4p FSK has comparable BER performance with the other 802 FSK systems; 802.15.4p DSSS has much better BER performance than the other 802 DSSS systems due to </w:t>
      </w:r>
      <w:r w:rsidR="00A10BF2">
        <w:t xml:space="preserve">option of </w:t>
      </w:r>
      <w:r>
        <w:t>the high spreading factor values.</w:t>
      </w:r>
    </w:p>
    <w:p w:rsidR="006F7683" w:rsidRDefault="006F7683" w:rsidP="009C24B7">
      <w:r>
        <w:t>As an interferer, either 802.15.4p FSK or 802.15.4p DSSS has similar performance impact to the other 802 systems at the same transmitting power level. However the performance degradation to the other systems can become significant as the transmitting power is increased up to the possible maximum 30dBm. This requires more physical distance from other 802 systems if an 802.15.4p system is designed to operate at a high transmitting power level.</w:t>
      </w:r>
    </w:p>
    <w:p w:rsidR="006F7683" w:rsidRDefault="006F7683" w:rsidP="009C24B7"/>
    <w:sectPr w:rsidR="006F7683" w:rsidSect="006F76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3B" w:rsidRDefault="00213C3B" w:rsidP="000D3D62">
      <w:pPr>
        <w:spacing w:after="0" w:line="240" w:lineRule="auto"/>
      </w:pPr>
      <w:r>
        <w:separator/>
      </w:r>
    </w:p>
  </w:endnote>
  <w:endnote w:type="continuationSeparator" w:id="0">
    <w:p w:rsidR="00213C3B" w:rsidRDefault="00213C3B"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C0" w:rsidRPr="002F0C01" w:rsidRDefault="003A4BC0"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Rolfe, et al</w:t>
    </w:r>
    <w:r w:rsidRPr="006F7683">
      <w:rPr>
        <w:rFonts w:ascii="Cambria" w:eastAsia="PMingLiU" w:hAnsi="Cambria"/>
      </w:rPr>
      <w:tab/>
    </w:r>
    <w:r w:rsidRPr="002F0C01">
      <w:rPr>
        <w:rFonts w:ascii="Cambria" w:eastAsia="PMingLiU" w:hAnsi="Cambria"/>
      </w:rPr>
      <w:t xml:space="preserve">Page </w:t>
    </w:r>
    <w:r>
      <w:fldChar w:fldCharType="begin"/>
    </w:r>
    <w:r>
      <w:instrText xml:space="preserve"> PAGE   \* MERGEFORMAT </w:instrText>
    </w:r>
    <w:r>
      <w:fldChar w:fldCharType="separate"/>
    </w:r>
    <w:r w:rsidR="00FE24E5" w:rsidRPr="00FE24E5">
      <w:rPr>
        <w:rFonts w:ascii="Cambria" w:eastAsia="PMingLiU" w:hAnsi="Cambria"/>
        <w:noProof/>
      </w:rPr>
      <w:t>1</w:t>
    </w:r>
    <w:r>
      <w:fldChar w:fldCharType="end"/>
    </w:r>
  </w:p>
  <w:p w:rsidR="003A4BC0" w:rsidRDefault="003A4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3B" w:rsidRDefault="00213C3B" w:rsidP="000D3D62">
      <w:pPr>
        <w:spacing w:after="0" w:line="240" w:lineRule="auto"/>
      </w:pPr>
      <w:r>
        <w:separator/>
      </w:r>
    </w:p>
  </w:footnote>
  <w:footnote w:type="continuationSeparator" w:id="0">
    <w:p w:rsidR="00213C3B" w:rsidRDefault="00213C3B" w:rsidP="000D3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C0" w:rsidRDefault="003A4BC0" w:rsidP="002F0C01">
    <w:pPr>
      <w:pStyle w:val="Header"/>
    </w:pPr>
    <w:r>
      <w:t>November 2018</w:t>
    </w:r>
    <w:r>
      <w:tab/>
    </w:r>
    <w:r>
      <w:tab/>
      <w:t>IEEE P802.15-18-</w:t>
    </w:r>
    <w:r w:rsidRPr="00E51EAD">
      <w:t>0523-00-004z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3D7782B"/>
    <w:multiLevelType w:val="multilevel"/>
    <w:tmpl w:val="DBB090B6"/>
    <w:numStyleLink w:val="Headings"/>
  </w:abstractNum>
  <w:abstractNum w:abstractNumId="4" w15:restartNumberingAfterBreak="0">
    <w:nsid w:val="3D331D8E"/>
    <w:multiLevelType w:val="multilevel"/>
    <w:tmpl w:val="DBB090B6"/>
    <w:numStyleLink w:val="Headings"/>
  </w:abstractNum>
  <w:abstractNum w:abstractNumId="5"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DFB32D3"/>
    <w:multiLevelType w:val="multilevel"/>
    <w:tmpl w:val="DBB090B6"/>
    <w:numStyleLink w:val="Headings"/>
  </w:abstractNum>
  <w:abstractNum w:abstractNumId="9"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F43366"/>
    <w:multiLevelType w:val="multilevel"/>
    <w:tmpl w:val="DBB090B6"/>
    <w:numStyleLink w:val="Headings"/>
  </w:abstractNum>
  <w:abstractNum w:abstractNumId="11"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2931CC"/>
    <w:multiLevelType w:val="multilevel"/>
    <w:tmpl w:val="DBB090B6"/>
    <w:numStyleLink w:val="Headings"/>
  </w:abstractNum>
  <w:num w:numId="1">
    <w:abstractNumId w:val="6"/>
  </w:num>
  <w:num w:numId="2">
    <w:abstractNumId w:val="7"/>
  </w:num>
  <w:num w:numId="3">
    <w:abstractNumId w:val="9"/>
  </w:num>
  <w:num w:numId="4">
    <w:abstractNumId w:val="2"/>
  </w:num>
  <w:num w:numId="5">
    <w:abstractNumId w:val="3"/>
  </w:num>
  <w:num w:numId="6">
    <w:abstractNumId w:val="10"/>
    <w:lvlOverride w:ilvl="1">
      <w:lvl w:ilvl="1">
        <w:start w:val="1"/>
        <w:numFmt w:val="decimal"/>
        <w:lvlText w:val="%1.%2 "/>
        <w:lvlJc w:val="left"/>
        <w:pPr>
          <w:ind w:left="1260" w:hanging="360"/>
        </w:pPr>
        <w:rPr>
          <w:rFonts w:hint="default"/>
        </w:rPr>
      </w:lvl>
    </w:lvlOverride>
    <w:lvlOverride w:ilvl="2">
      <w:lvl w:ilvl="2">
        <w:start w:val="1"/>
        <w:numFmt w:val="decimal"/>
        <w:lvlText w:val="%2.%1.%3 "/>
        <w:lvlJc w:val="left"/>
        <w:pPr>
          <w:ind w:left="1080" w:hanging="360"/>
        </w:pPr>
        <w:rPr>
          <w:rFonts w:hint="default"/>
        </w:rPr>
      </w:lvl>
    </w:lvlOverride>
  </w:num>
  <w:num w:numId="7">
    <w:abstractNumId w:val="8"/>
  </w:num>
  <w:num w:numId="8">
    <w:abstractNumId w:val="11"/>
  </w:num>
  <w:num w:numId="9">
    <w:abstractNumId w:val="12"/>
  </w:num>
  <w:num w:numId="10">
    <w:abstractNumId w:val="4"/>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4B7"/>
    <w:rsid w:val="0001278F"/>
    <w:rsid w:val="00013217"/>
    <w:rsid w:val="00021CE5"/>
    <w:rsid w:val="0004020E"/>
    <w:rsid w:val="00042A51"/>
    <w:rsid w:val="000512D3"/>
    <w:rsid w:val="00053D6F"/>
    <w:rsid w:val="000551F5"/>
    <w:rsid w:val="000645FD"/>
    <w:rsid w:val="00082479"/>
    <w:rsid w:val="000833C5"/>
    <w:rsid w:val="00084857"/>
    <w:rsid w:val="000849F6"/>
    <w:rsid w:val="000D3D62"/>
    <w:rsid w:val="000D5BF7"/>
    <w:rsid w:val="000D6C80"/>
    <w:rsid w:val="000F5AFB"/>
    <w:rsid w:val="00134EA9"/>
    <w:rsid w:val="001358AC"/>
    <w:rsid w:val="00140104"/>
    <w:rsid w:val="00165B3F"/>
    <w:rsid w:val="001A12FD"/>
    <w:rsid w:val="001B61FA"/>
    <w:rsid w:val="001B75DB"/>
    <w:rsid w:val="001C007D"/>
    <w:rsid w:val="001C38DE"/>
    <w:rsid w:val="001D5E91"/>
    <w:rsid w:val="001E09FE"/>
    <w:rsid w:val="001E3C7E"/>
    <w:rsid w:val="001E532F"/>
    <w:rsid w:val="00203329"/>
    <w:rsid w:val="00213C3B"/>
    <w:rsid w:val="002313FD"/>
    <w:rsid w:val="002429A8"/>
    <w:rsid w:val="00246CDB"/>
    <w:rsid w:val="002505CE"/>
    <w:rsid w:val="00250FDD"/>
    <w:rsid w:val="002570FD"/>
    <w:rsid w:val="00263E98"/>
    <w:rsid w:val="002D69F4"/>
    <w:rsid w:val="002D7E02"/>
    <w:rsid w:val="002F03A4"/>
    <w:rsid w:val="002F0C01"/>
    <w:rsid w:val="002F2176"/>
    <w:rsid w:val="0030083F"/>
    <w:rsid w:val="003265E0"/>
    <w:rsid w:val="003266CB"/>
    <w:rsid w:val="003353F1"/>
    <w:rsid w:val="00342E08"/>
    <w:rsid w:val="003431BD"/>
    <w:rsid w:val="00347BE2"/>
    <w:rsid w:val="00357D15"/>
    <w:rsid w:val="003A4BC0"/>
    <w:rsid w:val="003B2B43"/>
    <w:rsid w:val="003B3682"/>
    <w:rsid w:val="003B54F5"/>
    <w:rsid w:val="003B7B34"/>
    <w:rsid w:val="00444E56"/>
    <w:rsid w:val="00474BE8"/>
    <w:rsid w:val="00491C32"/>
    <w:rsid w:val="004A4EAD"/>
    <w:rsid w:val="004C5448"/>
    <w:rsid w:val="004E3314"/>
    <w:rsid w:val="004E6946"/>
    <w:rsid w:val="004F3616"/>
    <w:rsid w:val="004F5422"/>
    <w:rsid w:val="0050207D"/>
    <w:rsid w:val="00510050"/>
    <w:rsid w:val="00512BD8"/>
    <w:rsid w:val="005136CB"/>
    <w:rsid w:val="005266DB"/>
    <w:rsid w:val="005331BB"/>
    <w:rsid w:val="00543414"/>
    <w:rsid w:val="00546D5C"/>
    <w:rsid w:val="00593BDA"/>
    <w:rsid w:val="005C2B8C"/>
    <w:rsid w:val="005D7622"/>
    <w:rsid w:val="005F0EAD"/>
    <w:rsid w:val="005F5663"/>
    <w:rsid w:val="00600D0F"/>
    <w:rsid w:val="00607642"/>
    <w:rsid w:val="00614FB1"/>
    <w:rsid w:val="00644C41"/>
    <w:rsid w:val="00660E61"/>
    <w:rsid w:val="00667DFA"/>
    <w:rsid w:val="00675557"/>
    <w:rsid w:val="00676DA2"/>
    <w:rsid w:val="006954EC"/>
    <w:rsid w:val="006D4AA2"/>
    <w:rsid w:val="006D7A3A"/>
    <w:rsid w:val="006E5AD0"/>
    <w:rsid w:val="006F7683"/>
    <w:rsid w:val="00722209"/>
    <w:rsid w:val="00731765"/>
    <w:rsid w:val="007341A9"/>
    <w:rsid w:val="007526DA"/>
    <w:rsid w:val="007556B0"/>
    <w:rsid w:val="0079470A"/>
    <w:rsid w:val="007B7D69"/>
    <w:rsid w:val="007E49EC"/>
    <w:rsid w:val="007F23C5"/>
    <w:rsid w:val="00800E99"/>
    <w:rsid w:val="00822511"/>
    <w:rsid w:val="008470F9"/>
    <w:rsid w:val="00860BEA"/>
    <w:rsid w:val="00864674"/>
    <w:rsid w:val="008647C9"/>
    <w:rsid w:val="00875FE2"/>
    <w:rsid w:val="00877D49"/>
    <w:rsid w:val="0088061D"/>
    <w:rsid w:val="008A468A"/>
    <w:rsid w:val="008A56B2"/>
    <w:rsid w:val="008B04FA"/>
    <w:rsid w:val="008B644F"/>
    <w:rsid w:val="008B7A35"/>
    <w:rsid w:val="008C33A1"/>
    <w:rsid w:val="008D306D"/>
    <w:rsid w:val="008E02E8"/>
    <w:rsid w:val="008E40F8"/>
    <w:rsid w:val="008F0721"/>
    <w:rsid w:val="009012DA"/>
    <w:rsid w:val="009248D3"/>
    <w:rsid w:val="00963436"/>
    <w:rsid w:val="00963C42"/>
    <w:rsid w:val="00976F8B"/>
    <w:rsid w:val="00981528"/>
    <w:rsid w:val="009A7B30"/>
    <w:rsid w:val="009C0FF4"/>
    <w:rsid w:val="009C24B7"/>
    <w:rsid w:val="009E1C46"/>
    <w:rsid w:val="009F45CE"/>
    <w:rsid w:val="00A10BF2"/>
    <w:rsid w:val="00A15E88"/>
    <w:rsid w:val="00A379EA"/>
    <w:rsid w:val="00A46A7F"/>
    <w:rsid w:val="00A50468"/>
    <w:rsid w:val="00A56A69"/>
    <w:rsid w:val="00A61564"/>
    <w:rsid w:val="00A6661E"/>
    <w:rsid w:val="00A67ACC"/>
    <w:rsid w:val="00A7267B"/>
    <w:rsid w:val="00A77C9A"/>
    <w:rsid w:val="00A96DDB"/>
    <w:rsid w:val="00AA2423"/>
    <w:rsid w:val="00AB2BE3"/>
    <w:rsid w:val="00AC3BF1"/>
    <w:rsid w:val="00AD0308"/>
    <w:rsid w:val="00AE395C"/>
    <w:rsid w:val="00AE5A39"/>
    <w:rsid w:val="00AF2776"/>
    <w:rsid w:val="00B010A1"/>
    <w:rsid w:val="00B010D3"/>
    <w:rsid w:val="00B07595"/>
    <w:rsid w:val="00B11B7E"/>
    <w:rsid w:val="00B16029"/>
    <w:rsid w:val="00B23CAD"/>
    <w:rsid w:val="00B32439"/>
    <w:rsid w:val="00B404C0"/>
    <w:rsid w:val="00B4125D"/>
    <w:rsid w:val="00B633AD"/>
    <w:rsid w:val="00BA1EC3"/>
    <w:rsid w:val="00BA6847"/>
    <w:rsid w:val="00BB364E"/>
    <w:rsid w:val="00BB69CC"/>
    <w:rsid w:val="00BC710A"/>
    <w:rsid w:val="00BD0071"/>
    <w:rsid w:val="00BD401F"/>
    <w:rsid w:val="00BE44E9"/>
    <w:rsid w:val="00BF1BEB"/>
    <w:rsid w:val="00BF4D7C"/>
    <w:rsid w:val="00C01CAF"/>
    <w:rsid w:val="00C13201"/>
    <w:rsid w:val="00C9158D"/>
    <w:rsid w:val="00CC4E56"/>
    <w:rsid w:val="00CC6A21"/>
    <w:rsid w:val="00CD14A3"/>
    <w:rsid w:val="00CD69D6"/>
    <w:rsid w:val="00CF3391"/>
    <w:rsid w:val="00D221B6"/>
    <w:rsid w:val="00D30928"/>
    <w:rsid w:val="00D42CAA"/>
    <w:rsid w:val="00D549FE"/>
    <w:rsid w:val="00D958AF"/>
    <w:rsid w:val="00DC00AC"/>
    <w:rsid w:val="00DC0989"/>
    <w:rsid w:val="00DC427A"/>
    <w:rsid w:val="00DC59BB"/>
    <w:rsid w:val="00DF10BA"/>
    <w:rsid w:val="00DF7825"/>
    <w:rsid w:val="00E05583"/>
    <w:rsid w:val="00E056E7"/>
    <w:rsid w:val="00E20715"/>
    <w:rsid w:val="00E24A64"/>
    <w:rsid w:val="00E314D7"/>
    <w:rsid w:val="00E47FB3"/>
    <w:rsid w:val="00E51EAD"/>
    <w:rsid w:val="00E558DB"/>
    <w:rsid w:val="00E648D7"/>
    <w:rsid w:val="00E80635"/>
    <w:rsid w:val="00E81E84"/>
    <w:rsid w:val="00E863AA"/>
    <w:rsid w:val="00E91381"/>
    <w:rsid w:val="00EA2AA3"/>
    <w:rsid w:val="00F13889"/>
    <w:rsid w:val="00F265EA"/>
    <w:rsid w:val="00F314ED"/>
    <w:rsid w:val="00F41D18"/>
    <w:rsid w:val="00F70E67"/>
    <w:rsid w:val="00F71D2E"/>
    <w:rsid w:val="00F74DD5"/>
    <w:rsid w:val="00F76534"/>
    <w:rsid w:val="00F835FF"/>
    <w:rsid w:val="00FA36F6"/>
    <w:rsid w:val="00FB55EA"/>
    <w:rsid w:val="00FC0B8F"/>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8E02E8"/>
    <w:pPr>
      <w:numPr>
        <w:ilvl w:val="1"/>
      </w:numPr>
      <w:spacing w:before="240" w:after="120"/>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8E02E8"/>
    <w:rPr>
      <w:rFonts w:ascii="Cambria" w:eastAsia="PMingLiU" w:hAnsi="Cambria"/>
      <w:b/>
      <w:color w:val="4F81BD"/>
      <w:sz w:val="32"/>
      <w:szCs w:val="26"/>
      <w:lang w:eastAsia="en-US"/>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50D4-40C6-46FF-B14F-669BE7F8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11</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Benjamin Rolfe</cp:lastModifiedBy>
  <cp:revision>11</cp:revision>
  <cp:lastPrinted>2013-06-12T00:17:00Z</cp:lastPrinted>
  <dcterms:created xsi:type="dcterms:W3CDTF">2018-11-10T10:48:00Z</dcterms:created>
  <dcterms:modified xsi:type="dcterms:W3CDTF">2019-01-15T18:26:00Z</dcterms:modified>
</cp:coreProperties>
</file>