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c>
          <w:tcPr>
            <w:tcW w:w="1260" w:type="dxa"/>
            <w:tcBorders>
              <w:top w:val="single" w:sz="6" w:space="0" w:color="auto"/>
            </w:tcBorders>
          </w:tcPr>
          <w:p w:rsidR="00213C68" w:rsidRDefault="00213C68">
            <w:pPr>
              <w:pStyle w:val="covertext"/>
            </w:pPr>
            <w:r>
              <w:t>Title</w:t>
            </w:r>
          </w:p>
        </w:tc>
        <w:tc>
          <w:tcPr>
            <w:tcW w:w="8190" w:type="dxa"/>
            <w:gridSpan w:val="2"/>
            <w:tcBorders>
              <w:top w:val="single" w:sz="6" w:space="0" w:color="auto"/>
            </w:tcBorders>
          </w:tcPr>
          <w:p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E960AB">
              <w:rPr>
                <w:b/>
                <w:sz w:val="28"/>
              </w:rPr>
              <w:t>Draft 0.03 of TG4w Coexistence Document</w:t>
            </w:r>
            <w:r>
              <w:rPr>
                <w:b/>
                <w:sz w:val="28"/>
              </w:rPr>
              <w:fldChar w:fldCharType="end"/>
            </w:r>
          </w:p>
        </w:tc>
      </w:tr>
      <w:tr w:rsidR="00213C68">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263F4B" w:rsidP="00263F4B">
            <w:pPr>
              <w:pStyle w:val="covertext"/>
            </w:pPr>
            <w:r>
              <w:t>05</w:t>
            </w:r>
            <w:r w:rsidR="00E01913">
              <w:t xml:space="preserve"> </w:t>
            </w:r>
            <w:r>
              <w:t>January, 2019</w:t>
            </w:r>
          </w:p>
        </w:tc>
      </w:tr>
      <w:tr w:rsidR="00213C68">
        <w:tc>
          <w:tcPr>
            <w:tcW w:w="1260" w:type="dxa"/>
            <w:tcBorders>
              <w:top w:val="single" w:sz="4" w:space="0" w:color="auto"/>
              <w:bottom w:val="single" w:sz="4" w:space="0" w:color="auto"/>
            </w:tcBorders>
          </w:tcPr>
          <w:p w:rsidR="00213C68" w:rsidRDefault="00213C68">
            <w:pPr>
              <w:pStyle w:val="covertext"/>
            </w:pPr>
            <w:r>
              <w:t>Source</w:t>
            </w:r>
          </w:p>
        </w:tc>
        <w:tc>
          <w:tcPr>
            <w:tcW w:w="4050" w:type="dxa"/>
            <w:tcBorders>
              <w:top w:val="single" w:sz="4" w:space="0" w:color="auto"/>
              <w:bottom w:val="single" w:sz="4" w:space="0" w:color="auto"/>
            </w:tcBorders>
          </w:tcPr>
          <w:p w:rsidR="00213C68" w:rsidRDefault="00984132" w:rsidP="00EB4893">
            <w:pPr>
              <w:pStyle w:val="covertext"/>
              <w:spacing w:before="0" w:after="0"/>
            </w:pPr>
            <w:fldSimple w:instr=" AUTHOR  \* MERGEFORMAT ">
              <w:r w:rsidR="00E960AB">
                <w:rPr>
                  <w:noProof/>
                </w:rPr>
                <w:t>Joerg Robert</w:t>
              </w:r>
            </w:fldSimple>
            <w:r w:rsidR="0028211F">
              <w:rPr>
                <w:noProof/>
              </w:rPr>
              <w:t xml:space="preserve"> *)</w:t>
            </w:r>
            <w:r w:rsidR="00213C68">
              <w:br/>
            </w:r>
            <w:r w:rsidR="00CF48E2">
              <w:t>FAU Erlangen-</w:t>
            </w:r>
            <w:proofErr w:type="spellStart"/>
            <w:r w:rsidR="00CF48E2">
              <w:t>Nuernberg</w:t>
            </w:r>
            <w:proofErr w:type="spellEnd"/>
            <w:r w:rsidR="00213C68">
              <w:br/>
            </w:r>
            <w:r w:rsidR="00CF48E2">
              <w:t xml:space="preserve">Am </w:t>
            </w:r>
            <w:proofErr w:type="spellStart"/>
            <w:r w:rsidR="00CF48E2">
              <w:t>Wolfsmantel</w:t>
            </w:r>
            <w:proofErr w:type="spellEnd"/>
            <w:r w:rsidR="00CF48E2">
              <w:t xml:space="preserve"> 33, 91058 Erlangen</w:t>
            </w:r>
          </w:p>
          <w:p w:rsidR="0028211F" w:rsidRPr="0028211F" w:rsidRDefault="0028211F" w:rsidP="00EB4893">
            <w:pPr>
              <w:pStyle w:val="covertext"/>
              <w:spacing w:before="0" w:after="0"/>
              <w:rPr>
                <w:i/>
              </w:rPr>
            </w:pPr>
            <w:r w:rsidRPr="0028211F">
              <w:rPr>
                <w:i/>
              </w:rPr>
              <w:t>*) List of co-authors in the document</w:t>
            </w:r>
          </w:p>
        </w:tc>
        <w:tc>
          <w:tcPr>
            <w:tcW w:w="4140" w:type="dxa"/>
            <w:tcBorders>
              <w:top w:val="single" w:sz="4" w:space="0" w:color="auto"/>
              <w:bottom w:val="single" w:sz="4" w:space="0" w:color="auto"/>
            </w:tcBorders>
          </w:tcPr>
          <w:p w:rsidR="0028211F" w:rsidRPr="0028211F" w:rsidRDefault="00213C68" w:rsidP="00EB4893">
            <w:pPr>
              <w:pStyle w:val="covertext"/>
              <w:tabs>
                <w:tab w:val="left" w:pos="1152"/>
              </w:tabs>
              <w:spacing w:before="0" w:after="0"/>
            </w:pPr>
            <w:r>
              <w:t>Voice:</w:t>
            </w:r>
            <w:r>
              <w:tab/>
            </w:r>
            <w:r w:rsidR="00CF48E2">
              <w:t>+49 9131 8525373</w:t>
            </w:r>
            <w:r>
              <w:br/>
              <w:t>Fax:</w:t>
            </w:r>
            <w:r>
              <w:tab/>
            </w:r>
            <w:r w:rsidR="00CF48E2">
              <w:t>+49 9131 8525102</w:t>
            </w:r>
            <w:r>
              <w:br/>
              <w:t>E-mail:</w:t>
            </w:r>
            <w:r>
              <w:tab/>
            </w:r>
            <w:hyperlink r:id="rId9" w:history="1">
              <w:r w:rsidR="0028211F" w:rsidRPr="00E53A8E">
                <w:rPr>
                  <w:rStyle w:val="Hyperlink"/>
                </w:rPr>
                <w:t>joerg.robert@fau.de</w:t>
              </w:r>
            </w:hyperlink>
          </w:p>
        </w:tc>
      </w:tr>
      <w:tr w:rsidR="00213C68">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5863B6" w:rsidP="005863B6">
            <w:pPr>
              <w:pStyle w:val="covertext"/>
            </w:pPr>
            <w:r>
              <w:t>Analysis on coexistence of 802.15.4w with other 802 systems within the same spectrum bands.</w:t>
            </w:r>
          </w:p>
        </w:tc>
      </w:tr>
      <w:tr w:rsidR="00213C68">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EB4893">
            <w:pPr>
              <w:pStyle w:val="covertext"/>
            </w:pPr>
            <w:r>
              <w:t>To address the coexistence capability of 802.15.4w.</w:t>
            </w:r>
          </w:p>
        </w:tc>
      </w:tr>
      <w:tr w:rsidR="00213C68">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tr>
    </w:tbl>
    <w:p w:rsidR="00A23EE6" w:rsidRDefault="00213C68" w:rsidP="00F124FD">
      <w:r>
        <w:br w:type="page"/>
      </w:r>
      <w:r w:rsidR="00106774">
        <w:lastRenderedPageBreak/>
        <w:t>Main c</w:t>
      </w:r>
      <w:r w:rsidR="00F124FD">
        <w:t>ontributors of the CA document are sorted by alphabetical order of last name:</w:t>
      </w:r>
    </w:p>
    <w:p w:rsidR="008F61D9" w:rsidRDefault="008F61D9" w:rsidP="00AF51AE">
      <w:pPr>
        <w:pStyle w:val="Listenabsatz"/>
        <w:numPr>
          <w:ilvl w:val="0"/>
          <w:numId w:val="3"/>
        </w:numPr>
      </w:pPr>
      <w:r>
        <w:t>Nabil Loghin</w:t>
      </w:r>
      <w:r w:rsidR="000F40ED">
        <w:t xml:space="preserve"> (Sony)</w:t>
      </w:r>
    </w:p>
    <w:p w:rsidR="00AF51AE" w:rsidRDefault="00AF51AE" w:rsidP="00AF51AE">
      <w:pPr>
        <w:pStyle w:val="Listenabsatz"/>
        <w:numPr>
          <w:ilvl w:val="0"/>
          <w:numId w:val="3"/>
        </w:numPr>
      </w:pPr>
      <w:r>
        <w:t>Joerg Robert (TG4w chair</w:t>
      </w:r>
      <w:r w:rsidR="000F40ED">
        <w:t>, FAU Erlangen-</w:t>
      </w:r>
      <w:proofErr w:type="spellStart"/>
      <w:r w:rsidR="000F40ED">
        <w:t>Nuernberg</w:t>
      </w:r>
      <w:proofErr w:type="spellEnd"/>
      <w:r>
        <w:t>)</w:t>
      </w:r>
    </w:p>
    <w:p w:rsidR="00701FEB" w:rsidRDefault="008F61D9" w:rsidP="00AF51AE">
      <w:pPr>
        <w:pStyle w:val="Listenabsatz"/>
        <w:numPr>
          <w:ilvl w:val="0"/>
          <w:numId w:val="3"/>
        </w:numPr>
      </w:pPr>
      <w:r>
        <w:t>Johannes Wechsler</w:t>
      </w:r>
      <w:r w:rsidR="000F40ED">
        <w:t xml:space="preserve"> (Fraunhofer IIS)</w:t>
      </w:r>
    </w:p>
    <w:p w:rsidR="008F61D9" w:rsidRDefault="008F61D9" w:rsidP="00D91D62"/>
    <w:p w:rsidR="00AF51AE" w:rsidRDefault="00AF51AE">
      <w:r>
        <w:br w:type="page"/>
      </w:r>
    </w:p>
    <w:p w:rsidR="005220B9" w:rsidRDefault="0045591B">
      <w:pPr>
        <w:pStyle w:val="Verzeichnis1"/>
        <w:tabs>
          <w:tab w:val="left" w:pos="480"/>
          <w:tab w:val="right" w:leader="dot" w:pos="9350"/>
        </w:tabs>
        <w:rPr>
          <w:rFonts w:asciiTheme="minorHAnsi" w:eastAsiaTheme="minorEastAsia" w:hAnsiTheme="minorHAnsi" w:cstheme="minorBidi"/>
          <w:noProof/>
          <w:sz w:val="22"/>
          <w:szCs w:val="22"/>
          <w:lang w:val="de-DE" w:eastAsia="de-DE"/>
        </w:rPr>
      </w:pPr>
      <w:r>
        <w:lastRenderedPageBreak/>
        <w:fldChar w:fldCharType="begin"/>
      </w:r>
      <w:r>
        <w:instrText xml:space="preserve"> TOC \o "1-3" \h \z \u </w:instrText>
      </w:r>
      <w:r>
        <w:fldChar w:fldCharType="separate"/>
      </w:r>
      <w:hyperlink w:anchor="_Toc534540790" w:history="1">
        <w:r w:rsidR="005220B9" w:rsidRPr="004E7D18">
          <w:rPr>
            <w:rStyle w:val="Hyperlink"/>
            <w:noProof/>
          </w:rPr>
          <w:t>1.</w:t>
        </w:r>
        <w:r w:rsidR="005220B9">
          <w:rPr>
            <w:rFonts w:asciiTheme="minorHAnsi" w:eastAsiaTheme="minorEastAsia" w:hAnsiTheme="minorHAnsi" w:cstheme="minorBidi"/>
            <w:noProof/>
            <w:sz w:val="22"/>
            <w:szCs w:val="22"/>
            <w:lang w:val="de-DE" w:eastAsia="de-DE"/>
          </w:rPr>
          <w:tab/>
        </w:r>
        <w:r w:rsidR="005220B9" w:rsidRPr="004E7D18">
          <w:rPr>
            <w:rStyle w:val="Hyperlink"/>
            <w:noProof/>
          </w:rPr>
          <w:t>Introduction</w:t>
        </w:r>
        <w:r w:rsidR="005220B9">
          <w:rPr>
            <w:noProof/>
            <w:webHidden/>
          </w:rPr>
          <w:tab/>
        </w:r>
        <w:r w:rsidR="005220B9">
          <w:rPr>
            <w:noProof/>
            <w:webHidden/>
          </w:rPr>
          <w:fldChar w:fldCharType="begin"/>
        </w:r>
        <w:r w:rsidR="005220B9">
          <w:rPr>
            <w:noProof/>
            <w:webHidden/>
          </w:rPr>
          <w:instrText xml:space="preserve"> PAGEREF _Toc534540790 \h </w:instrText>
        </w:r>
        <w:r w:rsidR="005220B9">
          <w:rPr>
            <w:noProof/>
            <w:webHidden/>
          </w:rPr>
        </w:r>
        <w:r w:rsidR="005220B9">
          <w:rPr>
            <w:noProof/>
            <w:webHidden/>
          </w:rPr>
          <w:fldChar w:fldCharType="separate"/>
        </w:r>
        <w:r w:rsidR="00E960AB">
          <w:rPr>
            <w:noProof/>
            <w:webHidden/>
          </w:rPr>
          <w:t>4</w:t>
        </w:r>
        <w:r w:rsidR="005220B9">
          <w:rPr>
            <w:noProof/>
            <w:webHidden/>
          </w:rPr>
          <w:fldChar w:fldCharType="end"/>
        </w:r>
      </w:hyperlink>
    </w:p>
    <w:p w:rsidR="005220B9" w:rsidRDefault="005220B9">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34540791" w:history="1">
        <w:r w:rsidRPr="004E7D18">
          <w:rPr>
            <w:rStyle w:val="Hyperlink"/>
            <w:noProof/>
          </w:rPr>
          <w:t>1.1</w:t>
        </w:r>
        <w:r>
          <w:rPr>
            <w:rFonts w:asciiTheme="minorHAnsi" w:eastAsiaTheme="minorEastAsia" w:hAnsiTheme="minorHAnsi" w:cstheme="minorBidi"/>
            <w:noProof/>
            <w:sz w:val="22"/>
            <w:szCs w:val="22"/>
            <w:lang w:val="de-DE" w:eastAsia="de-DE"/>
          </w:rPr>
          <w:tab/>
        </w:r>
        <w:r w:rsidRPr="004E7D18">
          <w:rPr>
            <w:rStyle w:val="Hyperlink"/>
            <w:noProof/>
          </w:rPr>
          <w:t>Bibliography</w:t>
        </w:r>
        <w:r>
          <w:rPr>
            <w:noProof/>
            <w:webHidden/>
          </w:rPr>
          <w:tab/>
        </w:r>
        <w:r>
          <w:rPr>
            <w:noProof/>
            <w:webHidden/>
          </w:rPr>
          <w:fldChar w:fldCharType="begin"/>
        </w:r>
        <w:r>
          <w:rPr>
            <w:noProof/>
            <w:webHidden/>
          </w:rPr>
          <w:instrText xml:space="preserve"> PAGEREF _Toc534540791 \h </w:instrText>
        </w:r>
        <w:r>
          <w:rPr>
            <w:noProof/>
            <w:webHidden/>
          </w:rPr>
        </w:r>
        <w:r>
          <w:rPr>
            <w:noProof/>
            <w:webHidden/>
          </w:rPr>
          <w:fldChar w:fldCharType="separate"/>
        </w:r>
        <w:r w:rsidR="00E960AB">
          <w:rPr>
            <w:noProof/>
            <w:webHidden/>
          </w:rPr>
          <w:t>4</w:t>
        </w:r>
        <w:r>
          <w:rPr>
            <w:noProof/>
            <w:webHidden/>
          </w:rPr>
          <w:fldChar w:fldCharType="end"/>
        </w:r>
      </w:hyperlink>
    </w:p>
    <w:p w:rsidR="005220B9" w:rsidRDefault="005220B9">
      <w:pPr>
        <w:pStyle w:val="Verzeichnis1"/>
        <w:tabs>
          <w:tab w:val="left" w:pos="480"/>
          <w:tab w:val="right" w:leader="dot" w:pos="9350"/>
        </w:tabs>
        <w:rPr>
          <w:rFonts w:asciiTheme="minorHAnsi" w:eastAsiaTheme="minorEastAsia" w:hAnsiTheme="minorHAnsi" w:cstheme="minorBidi"/>
          <w:noProof/>
          <w:sz w:val="22"/>
          <w:szCs w:val="22"/>
          <w:lang w:val="de-DE" w:eastAsia="de-DE"/>
        </w:rPr>
      </w:pPr>
      <w:hyperlink w:anchor="_Toc534540792" w:history="1">
        <w:r w:rsidRPr="004E7D18">
          <w:rPr>
            <w:rStyle w:val="Hyperlink"/>
            <w:noProof/>
          </w:rPr>
          <w:t>2.</w:t>
        </w:r>
        <w:r>
          <w:rPr>
            <w:rFonts w:asciiTheme="minorHAnsi" w:eastAsiaTheme="minorEastAsia" w:hAnsiTheme="minorHAnsi" w:cstheme="minorBidi"/>
            <w:noProof/>
            <w:sz w:val="22"/>
            <w:szCs w:val="22"/>
            <w:lang w:val="de-DE" w:eastAsia="de-DE"/>
          </w:rPr>
          <w:tab/>
        </w:r>
        <w:r w:rsidRPr="004E7D18">
          <w:rPr>
            <w:rStyle w:val="Hyperlink"/>
            <w:noProof/>
          </w:rPr>
          <w:t>Overview</w:t>
        </w:r>
        <w:r>
          <w:rPr>
            <w:noProof/>
            <w:webHidden/>
          </w:rPr>
          <w:tab/>
        </w:r>
        <w:r>
          <w:rPr>
            <w:noProof/>
            <w:webHidden/>
          </w:rPr>
          <w:fldChar w:fldCharType="begin"/>
        </w:r>
        <w:r>
          <w:rPr>
            <w:noProof/>
            <w:webHidden/>
          </w:rPr>
          <w:instrText xml:space="preserve"> PAGEREF _Toc534540792 \h </w:instrText>
        </w:r>
        <w:r>
          <w:rPr>
            <w:noProof/>
            <w:webHidden/>
          </w:rPr>
        </w:r>
        <w:r>
          <w:rPr>
            <w:noProof/>
            <w:webHidden/>
          </w:rPr>
          <w:fldChar w:fldCharType="separate"/>
        </w:r>
        <w:r w:rsidR="00E960AB">
          <w:rPr>
            <w:noProof/>
            <w:webHidden/>
          </w:rPr>
          <w:t>5</w:t>
        </w:r>
        <w:r>
          <w:rPr>
            <w:noProof/>
            <w:webHidden/>
          </w:rPr>
          <w:fldChar w:fldCharType="end"/>
        </w:r>
      </w:hyperlink>
    </w:p>
    <w:p w:rsidR="005220B9" w:rsidRDefault="005220B9">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34540793" w:history="1">
        <w:r w:rsidRPr="004E7D18">
          <w:rPr>
            <w:rStyle w:val="Hyperlink"/>
            <w:noProof/>
          </w:rPr>
          <w:t>2.1</w:t>
        </w:r>
        <w:r>
          <w:rPr>
            <w:rFonts w:asciiTheme="minorHAnsi" w:eastAsiaTheme="minorEastAsia" w:hAnsiTheme="minorHAnsi" w:cstheme="minorBidi"/>
            <w:noProof/>
            <w:sz w:val="22"/>
            <w:szCs w:val="22"/>
            <w:lang w:val="de-DE" w:eastAsia="de-DE"/>
          </w:rPr>
          <w:tab/>
        </w:r>
        <w:r w:rsidRPr="004E7D18">
          <w:rPr>
            <w:rStyle w:val="Hyperlink"/>
            <w:noProof/>
          </w:rPr>
          <w:t>Overview of IEEE 802.15.4w</w:t>
        </w:r>
        <w:r>
          <w:rPr>
            <w:noProof/>
            <w:webHidden/>
          </w:rPr>
          <w:tab/>
        </w:r>
        <w:r>
          <w:rPr>
            <w:noProof/>
            <w:webHidden/>
          </w:rPr>
          <w:fldChar w:fldCharType="begin"/>
        </w:r>
        <w:r>
          <w:rPr>
            <w:noProof/>
            <w:webHidden/>
          </w:rPr>
          <w:instrText xml:space="preserve"> PAGEREF _Toc534540793 \h </w:instrText>
        </w:r>
        <w:r>
          <w:rPr>
            <w:noProof/>
            <w:webHidden/>
          </w:rPr>
        </w:r>
        <w:r>
          <w:rPr>
            <w:noProof/>
            <w:webHidden/>
          </w:rPr>
          <w:fldChar w:fldCharType="separate"/>
        </w:r>
        <w:r w:rsidR="00E960AB">
          <w:rPr>
            <w:noProof/>
            <w:webHidden/>
          </w:rPr>
          <w:t>5</w:t>
        </w:r>
        <w:r>
          <w:rPr>
            <w:noProof/>
            <w:webHidden/>
          </w:rPr>
          <w:fldChar w:fldCharType="end"/>
        </w:r>
      </w:hyperlink>
    </w:p>
    <w:p w:rsidR="005220B9" w:rsidRDefault="005220B9">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34540794" w:history="1">
        <w:r w:rsidRPr="004E7D18">
          <w:rPr>
            <w:rStyle w:val="Hyperlink"/>
            <w:noProof/>
          </w:rPr>
          <w:t>2.2</w:t>
        </w:r>
        <w:r>
          <w:rPr>
            <w:rFonts w:asciiTheme="minorHAnsi" w:eastAsiaTheme="minorEastAsia" w:hAnsiTheme="minorHAnsi" w:cstheme="minorBidi"/>
            <w:noProof/>
            <w:sz w:val="22"/>
            <w:szCs w:val="22"/>
            <w:lang w:val="de-DE" w:eastAsia="de-DE"/>
          </w:rPr>
          <w:tab/>
        </w:r>
        <w:r w:rsidRPr="004E7D18">
          <w:rPr>
            <w:rStyle w:val="Hyperlink"/>
            <w:noProof/>
          </w:rPr>
          <w:t>Regulatory Information</w:t>
        </w:r>
        <w:r>
          <w:rPr>
            <w:noProof/>
            <w:webHidden/>
          </w:rPr>
          <w:tab/>
        </w:r>
        <w:r>
          <w:rPr>
            <w:noProof/>
            <w:webHidden/>
          </w:rPr>
          <w:fldChar w:fldCharType="begin"/>
        </w:r>
        <w:r>
          <w:rPr>
            <w:noProof/>
            <w:webHidden/>
          </w:rPr>
          <w:instrText xml:space="preserve"> PAGEREF _Toc534540794 \h </w:instrText>
        </w:r>
        <w:r>
          <w:rPr>
            <w:noProof/>
            <w:webHidden/>
          </w:rPr>
        </w:r>
        <w:r>
          <w:rPr>
            <w:noProof/>
            <w:webHidden/>
          </w:rPr>
          <w:fldChar w:fldCharType="separate"/>
        </w:r>
        <w:r w:rsidR="00E960AB">
          <w:rPr>
            <w:noProof/>
            <w:webHidden/>
          </w:rPr>
          <w:t>5</w:t>
        </w:r>
        <w:r>
          <w:rPr>
            <w:noProof/>
            <w:webHidden/>
          </w:rPr>
          <w:fldChar w:fldCharType="end"/>
        </w:r>
      </w:hyperlink>
    </w:p>
    <w:p w:rsidR="005220B9" w:rsidRDefault="005220B9">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34540795" w:history="1">
        <w:r w:rsidRPr="004E7D18">
          <w:rPr>
            <w:rStyle w:val="Hyperlink"/>
            <w:noProof/>
          </w:rPr>
          <w:t>2.3</w:t>
        </w:r>
        <w:r>
          <w:rPr>
            <w:rFonts w:asciiTheme="minorHAnsi" w:eastAsiaTheme="minorEastAsia" w:hAnsiTheme="minorHAnsi" w:cstheme="minorBidi"/>
            <w:noProof/>
            <w:sz w:val="22"/>
            <w:szCs w:val="22"/>
            <w:lang w:val="de-DE" w:eastAsia="de-DE"/>
          </w:rPr>
          <w:tab/>
        </w:r>
        <w:r w:rsidRPr="004E7D18">
          <w:rPr>
            <w:rStyle w:val="Hyperlink"/>
            <w:noProof/>
          </w:rPr>
          <w:t>Changes to the 802.15.4k LECIM FSK PHY</w:t>
        </w:r>
        <w:r>
          <w:rPr>
            <w:noProof/>
            <w:webHidden/>
          </w:rPr>
          <w:tab/>
        </w:r>
        <w:r>
          <w:rPr>
            <w:noProof/>
            <w:webHidden/>
          </w:rPr>
          <w:fldChar w:fldCharType="begin"/>
        </w:r>
        <w:r>
          <w:rPr>
            <w:noProof/>
            <w:webHidden/>
          </w:rPr>
          <w:instrText xml:space="preserve"> PAGEREF _Toc534540795 \h </w:instrText>
        </w:r>
        <w:r>
          <w:rPr>
            <w:noProof/>
            <w:webHidden/>
          </w:rPr>
        </w:r>
        <w:r>
          <w:rPr>
            <w:noProof/>
            <w:webHidden/>
          </w:rPr>
          <w:fldChar w:fldCharType="separate"/>
        </w:r>
        <w:r w:rsidR="00E960AB">
          <w:rPr>
            <w:noProof/>
            <w:webHidden/>
          </w:rPr>
          <w:t>6</w:t>
        </w:r>
        <w:r>
          <w:rPr>
            <w:noProof/>
            <w:webHidden/>
          </w:rPr>
          <w:fldChar w:fldCharType="end"/>
        </w:r>
      </w:hyperlink>
    </w:p>
    <w:p w:rsidR="005220B9" w:rsidRDefault="005220B9">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34540796" w:history="1">
        <w:r w:rsidRPr="004E7D18">
          <w:rPr>
            <w:rStyle w:val="Hyperlink"/>
            <w:noProof/>
          </w:rPr>
          <w:t>2.4</w:t>
        </w:r>
        <w:r>
          <w:rPr>
            <w:rFonts w:asciiTheme="minorHAnsi" w:eastAsiaTheme="minorEastAsia" w:hAnsiTheme="minorHAnsi" w:cstheme="minorBidi"/>
            <w:noProof/>
            <w:sz w:val="22"/>
            <w:szCs w:val="22"/>
            <w:lang w:val="de-DE" w:eastAsia="de-DE"/>
          </w:rPr>
          <w:tab/>
        </w:r>
        <w:r w:rsidRPr="004E7D18">
          <w:rPr>
            <w:rStyle w:val="Hyperlink"/>
            <w:noProof/>
          </w:rPr>
          <w:t>Overview of Coexistence Mechanisms in 802.15.4w</w:t>
        </w:r>
        <w:r>
          <w:rPr>
            <w:noProof/>
            <w:webHidden/>
          </w:rPr>
          <w:tab/>
        </w:r>
        <w:r>
          <w:rPr>
            <w:noProof/>
            <w:webHidden/>
          </w:rPr>
          <w:fldChar w:fldCharType="begin"/>
        </w:r>
        <w:r>
          <w:rPr>
            <w:noProof/>
            <w:webHidden/>
          </w:rPr>
          <w:instrText xml:space="preserve"> PAGEREF _Toc534540796 \h </w:instrText>
        </w:r>
        <w:r>
          <w:rPr>
            <w:noProof/>
            <w:webHidden/>
          </w:rPr>
        </w:r>
        <w:r>
          <w:rPr>
            <w:noProof/>
            <w:webHidden/>
          </w:rPr>
          <w:fldChar w:fldCharType="separate"/>
        </w:r>
        <w:r w:rsidR="00E960AB">
          <w:rPr>
            <w:noProof/>
            <w:webHidden/>
          </w:rPr>
          <w:t>6</w:t>
        </w:r>
        <w:r>
          <w:rPr>
            <w:noProof/>
            <w:webHidden/>
          </w:rPr>
          <w:fldChar w:fldCharType="end"/>
        </w:r>
      </w:hyperlink>
    </w:p>
    <w:p w:rsidR="005220B9" w:rsidRDefault="005220B9">
      <w:pPr>
        <w:pStyle w:val="Verzeichnis1"/>
        <w:tabs>
          <w:tab w:val="left" w:pos="480"/>
          <w:tab w:val="right" w:leader="dot" w:pos="9350"/>
        </w:tabs>
        <w:rPr>
          <w:rFonts w:asciiTheme="minorHAnsi" w:eastAsiaTheme="minorEastAsia" w:hAnsiTheme="minorHAnsi" w:cstheme="minorBidi"/>
          <w:noProof/>
          <w:sz w:val="22"/>
          <w:szCs w:val="22"/>
          <w:lang w:val="de-DE" w:eastAsia="de-DE"/>
        </w:rPr>
      </w:pPr>
      <w:hyperlink w:anchor="_Toc534540797" w:history="1">
        <w:r w:rsidRPr="004E7D18">
          <w:rPr>
            <w:rStyle w:val="Hyperlink"/>
            <w:noProof/>
          </w:rPr>
          <w:t>3.</w:t>
        </w:r>
        <w:r>
          <w:rPr>
            <w:rFonts w:asciiTheme="minorHAnsi" w:eastAsiaTheme="minorEastAsia" w:hAnsiTheme="minorHAnsi" w:cstheme="minorBidi"/>
            <w:noProof/>
            <w:sz w:val="22"/>
            <w:szCs w:val="22"/>
            <w:lang w:val="de-DE" w:eastAsia="de-DE"/>
          </w:rPr>
          <w:tab/>
        </w:r>
        <w:r w:rsidRPr="004E7D18">
          <w:rPr>
            <w:rStyle w:val="Hyperlink"/>
            <w:noProof/>
          </w:rPr>
          <w:t>Dissimilar IEEE 802 Systems Sharing the Same Frequency Bands with 802.15.4w</w:t>
        </w:r>
        <w:r>
          <w:rPr>
            <w:noProof/>
            <w:webHidden/>
          </w:rPr>
          <w:tab/>
        </w:r>
        <w:r>
          <w:rPr>
            <w:noProof/>
            <w:webHidden/>
          </w:rPr>
          <w:fldChar w:fldCharType="begin"/>
        </w:r>
        <w:r>
          <w:rPr>
            <w:noProof/>
            <w:webHidden/>
          </w:rPr>
          <w:instrText xml:space="preserve"> PAGEREF _Toc534540797 \h </w:instrText>
        </w:r>
        <w:r>
          <w:rPr>
            <w:noProof/>
            <w:webHidden/>
          </w:rPr>
        </w:r>
        <w:r>
          <w:rPr>
            <w:noProof/>
            <w:webHidden/>
          </w:rPr>
          <w:fldChar w:fldCharType="separate"/>
        </w:r>
        <w:r w:rsidR="00E960AB">
          <w:rPr>
            <w:noProof/>
            <w:webHidden/>
          </w:rPr>
          <w:t>8</w:t>
        </w:r>
        <w:r>
          <w:rPr>
            <w:noProof/>
            <w:webHidden/>
          </w:rPr>
          <w:fldChar w:fldCharType="end"/>
        </w:r>
      </w:hyperlink>
    </w:p>
    <w:p w:rsidR="005220B9" w:rsidRDefault="005220B9">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34540798" w:history="1">
        <w:r w:rsidRPr="004E7D18">
          <w:rPr>
            <w:rStyle w:val="Hyperlink"/>
            <w:noProof/>
          </w:rPr>
          <w:t>3.1</w:t>
        </w:r>
        <w:r>
          <w:rPr>
            <w:rFonts w:asciiTheme="minorHAnsi" w:eastAsiaTheme="minorEastAsia" w:hAnsiTheme="minorHAnsi" w:cstheme="minorBidi"/>
            <w:noProof/>
            <w:sz w:val="22"/>
            <w:szCs w:val="22"/>
            <w:lang w:val="de-DE" w:eastAsia="de-DE"/>
          </w:rPr>
          <w:tab/>
        </w:r>
        <w:r w:rsidRPr="004E7D18">
          <w:rPr>
            <w:rStyle w:val="Hyperlink"/>
            <w:noProof/>
          </w:rPr>
          <w:t>Coexisting Systems in 169.4 – 169.475 MHz Band</w:t>
        </w:r>
        <w:r>
          <w:rPr>
            <w:noProof/>
            <w:webHidden/>
          </w:rPr>
          <w:tab/>
        </w:r>
        <w:r>
          <w:rPr>
            <w:noProof/>
            <w:webHidden/>
          </w:rPr>
          <w:fldChar w:fldCharType="begin"/>
        </w:r>
        <w:r>
          <w:rPr>
            <w:noProof/>
            <w:webHidden/>
          </w:rPr>
          <w:instrText xml:space="preserve"> PAGEREF _Toc534540798 \h </w:instrText>
        </w:r>
        <w:r>
          <w:rPr>
            <w:noProof/>
            <w:webHidden/>
          </w:rPr>
        </w:r>
        <w:r>
          <w:rPr>
            <w:noProof/>
            <w:webHidden/>
          </w:rPr>
          <w:fldChar w:fldCharType="separate"/>
        </w:r>
        <w:r w:rsidR="00E960AB">
          <w:rPr>
            <w:noProof/>
            <w:webHidden/>
          </w:rPr>
          <w:t>8</w:t>
        </w:r>
        <w:r>
          <w:rPr>
            <w:noProof/>
            <w:webHidden/>
          </w:rPr>
          <w:fldChar w:fldCharType="end"/>
        </w:r>
      </w:hyperlink>
    </w:p>
    <w:p w:rsidR="005220B9" w:rsidRDefault="005220B9">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34540799" w:history="1">
        <w:r w:rsidRPr="004E7D18">
          <w:rPr>
            <w:rStyle w:val="Hyperlink"/>
            <w:noProof/>
          </w:rPr>
          <w:t>3.2</w:t>
        </w:r>
        <w:r>
          <w:rPr>
            <w:rFonts w:asciiTheme="minorHAnsi" w:eastAsiaTheme="minorEastAsia" w:hAnsiTheme="minorHAnsi" w:cstheme="minorBidi"/>
            <w:noProof/>
            <w:sz w:val="22"/>
            <w:szCs w:val="22"/>
            <w:lang w:val="de-DE" w:eastAsia="de-DE"/>
          </w:rPr>
          <w:tab/>
        </w:r>
        <w:r w:rsidRPr="004E7D18">
          <w:rPr>
            <w:rStyle w:val="Hyperlink"/>
            <w:noProof/>
          </w:rPr>
          <w:t>Coexisting Systems in 433.05 – 434.79 MHz Band</w:t>
        </w:r>
        <w:r>
          <w:rPr>
            <w:noProof/>
            <w:webHidden/>
          </w:rPr>
          <w:tab/>
        </w:r>
        <w:r>
          <w:rPr>
            <w:noProof/>
            <w:webHidden/>
          </w:rPr>
          <w:fldChar w:fldCharType="begin"/>
        </w:r>
        <w:r>
          <w:rPr>
            <w:noProof/>
            <w:webHidden/>
          </w:rPr>
          <w:instrText xml:space="preserve"> PAGEREF _Toc534540799 \h </w:instrText>
        </w:r>
        <w:r>
          <w:rPr>
            <w:noProof/>
            <w:webHidden/>
          </w:rPr>
        </w:r>
        <w:r>
          <w:rPr>
            <w:noProof/>
            <w:webHidden/>
          </w:rPr>
          <w:fldChar w:fldCharType="separate"/>
        </w:r>
        <w:r w:rsidR="00E960AB">
          <w:rPr>
            <w:noProof/>
            <w:webHidden/>
          </w:rPr>
          <w:t>8</w:t>
        </w:r>
        <w:r>
          <w:rPr>
            <w:noProof/>
            <w:webHidden/>
          </w:rPr>
          <w:fldChar w:fldCharType="end"/>
        </w:r>
      </w:hyperlink>
    </w:p>
    <w:p w:rsidR="005220B9" w:rsidRDefault="005220B9">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34540800" w:history="1">
        <w:r w:rsidRPr="004E7D18">
          <w:rPr>
            <w:rStyle w:val="Hyperlink"/>
            <w:noProof/>
          </w:rPr>
          <w:t>3.3</w:t>
        </w:r>
        <w:r>
          <w:rPr>
            <w:rFonts w:asciiTheme="minorHAnsi" w:eastAsiaTheme="minorEastAsia" w:hAnsiTheme="minorHAnsi" w:cstheme="minorBidi"/>
            <w:noProof/>
            <w:sz w:val="22"/>
            <w:szCs w:val="22"/>
            <w:lang w:val="de-DE" w:eastAsia="de-DE"/>
          </w:rPr>
          <w:tab/>
        </w:r>
        <w:r w:rsidRPr="004E7D18">
          <w:rPr>
            <w:rStyle w:val="Hyperlink"/>
            <w:noProof/>
          </w:rPr>
          <w:t>Coexisting Systems in 470 – 510 MHz Band</w:t>
        </w:r>
        <w:r>
          <w:rPr>
            <w:noProof/>
            <w:webHidden/>
          </w:rPr>
          <w:tab/>
        </w:r>
        <w:r>
          <w:rPr>
            <w:noProof/>
            <w:webHidden/>
          </w:rPr>
          <w:fldChar w:fldCharType="begin"/>
        </w:r>
        <w:r>
          <w:rPr>
            <w:noProof/>
            <w:webHidden/>
          </w:rPr>
          <w:instrText xml:space="preserve"> PAGEREF _Toc534540800 \h </w:instrText>
        </w:r>
        <w:r>
          <w:rPr>
            <w:noProof/>
            <w:webHidden/>
          </w:rPr>
        </w:r>
        <w:r>
          <w:rPr>
            <w:noProof/>
            <w:webHidden/>
          </w:rPr>
          <w:fldChar w:fldCharType="separate"/>
        </w:r>
        <w:r w:rsidR="00E960AB">
          <w:rPr>
            <w:noProof/>
            <w:webHidden/>
          </w:rPr>
          <w:t>8</w:t>
        </w:r>
        <w:r>
          <w:rPr>
            <w:noProof/>
            <w:webHidden/>
          </w:rPr>
          <w:fldChar w:fldCharType="end"/>
        </w:r>
      </w:hyperlink>
    </w:p>
    <w:p w:rsidR="005220B9" w:rsidRDefault="005220B9">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34540801" w:history="1">
        <w:r w:rsidRPr="004E7D18">
          <w:rPr>
            <w:rStyle w:val="Hyperlink"/>
            <w:noProof/>
          </w:rPr>
          <w:t>3.4</w:t>
        </w:r>
        <w:r>
          <w:rPr>
            <w:rFonts w:asciiTheme="minorHAnsi" w:eastAsiaTheme="minorEastAsia" w:hAnsiTheme="minorHAnsi" w:cstheme="minorBidi"/>
            <w:noProof/>
            <w:sz w:val="22"/>
            <w:szCs w:val="22"/>
            <w:lang w:val="de-DE" w:eastAsia="de-DE"/>
          </w:rPr>
          <w:tab/>
        </w:r>
        <w:r w:rsidRPr="004E7D18">
          <w:rPr>
            <w:rStyle w:val="Hyperlink"/>
            <w:noProof/>
          </w:rPr>
          <w:t>Coexisting Systems in 779 – 787 MHz Band</w:t>
        </w:r>
        <w:r>
          <w:rPr>
            <w:noProof/>
            <w:webHidden/>
          </w:rPr>
          <w:tab/>
        </w:r>
        <w:r>
          <w:rPr>
            <w:noProof/>
            <w:webHidden/>
          </w:rPr>
          <w:fldChar w:fldCharType="begin"/>
        </w:r>
        <w:r>
          <w:rPr>
            <w:noProof/>
            <w:webHidden/>
          </w:rPr>
          <w:instrText xml:space="preserve"> PAGEREF _Toc534540801 \h </w:instrText>
        </w:r>
        <w:r>
          <w:rPr>
            <w:noProof/>
            <w:webHidden/>
          </w:rPr>
        </w:r>
        <w:r>
          <w:rPr>
            <w:noProof/>
            <w:webHidden/>
          </w:rPr>
          <w:fldChar w:fldCharType="separate"/>
        </w:r>
        <w:r w:rsidR="00E960AB">
          <w:rPr>
            <w:noProof/>
            <w:webHidden/>
          </w:rPr>
          <w:t>9</w:t>
        </w:r>
        <w:r>
          <w:rPr>
            <w:noProof/>
            <w:webHidden/>
          </w:rPr>
          <w:fldChar w:fldCharType="end"/>
        </w:r>
      </w:hyperlink>
    </w:p>
    <w:p w:rsidR="005220B9" w:rsidRDefault="005220B9">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34540802" w:history="1">
        <w:r w:rsidRPr="004E7D18">
          <w:rPr>
            <w:rStyle w:val="Hyperlink"/>
            <w:noProof/>
          </w:rPr>
          <w:t>3.5</w:t>
        </w:r>
        <w:r>
          <w:rPr>
            <w:rFonts w:asciiTheme="minorHAnsi" w:eastAsiaTheme="minorEastAsia" w:hAnsiTheme="minorHAnsi" w:cstheme="minorBidi"/>
            <w:noProof/>
            <w:sz w:val="22"/>
            <w:szCs w:val="22"/>
            <w:lang w:val="de-DE" w:eastAsia="de-DE"/>
          </w:rPr>
          <w:tab/>
        </w:r>
        <w:r w:rsidRPr="004E7D18">
          <w:rPr>
            <w:rStyle w:val="Hyperlink"/>
            <w:noProof/>
          </w:rPr>
          <w:t>Coexisting Systems in 863 – 870 MHz Band</w:t>
        </w:r>
        <w:r>
          <w:rPr>
            <w:noProof/>
            <w:webHidden/>
          </w:rPr>
          <w:tab/>
        </w:r>
        <w:r>
          <w:rPr>
            <w:noProof/>
            <w:webHidden/>
          </w:rPr>
          <w:fldChar w:fldCharType="begin"/>
        </w:r>
        <w:r>
          <w:rPr>
            <w:noProof/>
            <w:webHidden/>
          </w:rPr>
          <w:instrText xml:space="preserve"> PAGEREF _Toc534540802 \h </w:instrText>
        </w:r>
        <w:r>
          <w:rPr>
            <w:noProof/>
            <w:webHidden/>
          </w:rPr>
        </w:r>
        <w:r>
          <w:rPr>
            <w:noProof/>
            <w:webHidden/>
          </w:rPr>
          <w:fldChar w:fldCharType="separate"/>
        </w:r>
        <w:r w:rsidR="00E960AB">
          <w:rPr>
            <w:noProof/>
            <w:webHidden/>
          </w:rPr>
          <w:t>9</w:t>
        </w:r>
        <w:r>
          <w:rPr>
            <w:noProof/>
            <w:webHidden/>
          </w:rPr>
          <w:fldChar w:fldCharType="end"/>
        </w:r>
      </w:hyperlink>
    </w:p>
    <w:p w:rsidR="005220B9" w:rsidRDefault="005220B9">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34540803" w:history="1">
        <w:r w:rsidRPr="004E7D18">
          <w:rPr>
            <w:rStyle w:val="Hyperlink"/>
            <w:noProof/>
          </w:rPr>
          <w:t>3.6</w:t>
        </w:r>
        <w:r>
          <w:rPr>
            <w:rFonts w:asciiTheme="minorHAnsi" w:eastAsiaTheme="minorEastAsia" w:hAnsiTheme="minorHAnsi" w:cstheme="minorBidi"/>
            <w:noProof/>
            <w:sz w:val="22"/>
            <w:szCs w:val="22"/>
            <w:lang w:val="de-DE" w:eastAsia="de-DE"/>
          </w:rPr>
          <w:tab/>
        </w:r>
        <w:r w:rsidRPr="004E7D18">
          <w:rPr>
            <w:rStyle w:val="Hyperlink"/>
            <w:noProof/>
          </w:rPr>
          <w:t>Coexisting Systems in 902 – 928 MHz Bands</w:t>
        </w:r>
        <w:r>
          <w:rPr>
            <w:noProof/>
            <w:webHidden/>
          </w:rPr>
          <w:tab/>
        </w:r>
        <w:r>
          <w:rPr>
            <w:noProof/>
            <w:webHidden/>
          </w:rPr>
          <w:fldChar w:fldCharType="begin"/>
        </w:r>
        <w:r>
          <w:rPr>
            <w:noProof/>
            <w:webHidden/>
          </w:rPr>
          <w:instrText xml:space="preserve"> PAGEREF _Toc534540803 \h </w:instrText>
        </w:r>
        <w:r>
          <w:rPr>
            <w:noProof/>
            <w:webHidden/>
          </w:rPr>
        </w:r>
        <w:r>
          <w:rPr>
            <w:noProof/>
            <w:webHidden/>
          </w:rPr>
          <w:fldChar w:fldCharType="separate"/>
        </w:r>
        <w:r w:rsidR="00E960AB">
          <w:rPr>
            <w:noProof/>
            <w:webHidden/>
          </w:rPr>
          <w:t>10</w:t>
        </w:r>
        <w:r>
          <w:rPr>
            <w:noProof/>
            <w:webHidden/>
          </w:rPr>
          <w:fldChar w:fldCharType="end"/>
        </w:r>
      </w:hyperlink>
    </w:p>
    <w:p w:rsidR="005220B9" w:rsidRDefault="005220B9">
      <w:pPr>
        <w:pStyle w:val="Verzeichnis1"/>
        <w:tabs>
          <w:tab w:val="left" w:pos="480"/>
          <w:tab w:val="right" w:leader="dot" w:pos="9350"/>
        </w:tabs>
        <w:rPr>
          <w:rFonts w:asciiTheme="minorHAnsi" w:eastAsiaTheme="minorEastAsia" w:hAnsiTheme="minorHAnsi" w:cstheme="minorBidi"/>
          <w:noProof/>
          <w:sz w:val="22"/>
          <w:szCs w:val="22"/>
          <w:lang w:val="de-DE" w:eastAsia="de-DE"/>
        </w:rPr>
      </w:pPr>
      <w:hyperlink w:anchor="_Toc534540804" w:history="1">
        <w:r w:rsidRPr="004E7D18">
          <w:rPr>
            <w:rStyle w:val="Hyperlink"/>
            <w:noProof/>
          </w:rPr>
          <w:t>4.</w:t>
        </w:r>
        <w:r>
          <w:rPr>
            <w:rFonts w:asciiTheme="minorHAnsi" w:eastAsiaTheme="minorEastAsia" w:hAnsiTheme="minorHAnsi" w:cstheme="minorBidi"/>
            <w:noProof/>
            <w:sz w:val="22"/>
            <w:szCs w:val="22"/>
            <w:lang w:val="de-DE" w:eastAsia="de-DE"/>
          </w:rPr>
          <w:tab/>
        </w:r>
        <w:r w:rsidRPr="004E7D18">
          <w:rPr>
            <w:rStyle w:val="Hyperlink"/>
            <w:noProof/>
          </w:rPr>
          <w:t>Coexistence Scenarios and Analysis</w:t>
        </w:r>
        <w:r>
          <w:rPr>
            <w:noProof/>
            <w:webHidden/>
          </w:rPr>
          <w:tab/>
        </w:r>
        <w:r>
          <w:rPr>
            <w:noProof/>
            <w:webHidden/>
          </w:rPr>
          <w:fldChar w:fldCharType="begin"/>
        </w:r>
        <w:r>
          <w:rPr>
            <w:noProof/>
            <w:webHidden/>
          </w:rPr>
          <w:instrText xml:space="preserve"> PAGEREF _Toc534540804 \h </w:instrText>
        </w:r>
        <w:r>
          <w:rPr>
            <w:noProof/>
            <w:webHidden/>
          </w:rPr>
        </w:r>
        <w:r>
          <w:rPr>
            <w:noProof/>
            <w:webHidden/>
          </w:rPr>
          <w:fldChar w:fldCharType="separate"/>
        </w:r>
        <w:r w:rsidR="00E960AB">
          <w:rPr>
            <w:noProof/>
            <w:webHidden/>
          </w:rPr>
          <w:t>11</w:t>
        </w:r>
        <w:r>
          <w:rPr>
            <w:noProof/>
            <w:webHidden/>
          </w:rPr>
          <w:fldChar w:fldCharType="end"/>
        </w:r>
      </w:hyperlink>
    </w:p>
    <w:p w:rsidR="005220B9" w:rsidRDefault="005220B9">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34540805" w:history="1">
        <w:r w:rsidRPr="004E7D18">
          <w:rPr>
            <w:rStyle w:val="Hyperlink"/>
            <w:noProof/>
          </w:rPr>
          <w:t>4.1</w:t>
        </w:r>
        <w:r>
          <w:rPr>
            <w:rFonts w:asciiTheme="minorHAnsi" w:eastAsiaTheme="minorEastAsia" w:hAnsiTheme="minorHAnsi" w:cstheme="minorBidi"/>
            <w:noProof/>
            <w:sz w:val="22"/>
            <w:szCs w:val="22"/>
            <w:lang w:val="de-DE" w:eastAsia="de-DE"/>
          </w:rPr>
          <w:tab/>
        </w:r>
        <w:r w:rsidRPr="004E7D18">
          <w:rPr>
            <w:rStyle w:val="Hyperlink"/>
            <w:noProof/>
          </w:rPr>
          <w:t>PHY Modes in the 802.15.4w System</w:t>
        </w:r>
        <w:r>
          <w:rPr>
            <w:noProof/>
            <w:webHidden/>
          </w:rPr>
          <w:tab/>
        </w:r>
        <w:r>
          <w:rPr>
            <w:noProof/>
            <w:webHidden/>
          </w:rPr>
          <w:fldChar w:fldCharType="begin"/>
        </w:r>
        <w:r>
          <w:rPr>
            <w:noProof/>
            <w:webHidden/>
          </w:rPr>
          <w:instrText xml:space="preserve"> PAGEREF _Toc534540805 \h </w:instrText>
        </w:r>
        <w:r>
          <w:rPr>
            <w:noProof/>
            <w:webHidden/>
          </w:rPr>
        </w:r>
        <w:r>
          <w:rPr>
            <w:noProof/>
            <w:webHidden/>
          </w:rPr>
          <w:fldChar w:fldCharType="separate"/>
        </w:r>
        <w:r w:rsidR="00E960AB">
          <w:rPr>
            <w:noProof/>
            <w:webHidden/>
          </w:rPr>
          <w:t>11</w:t>
        </w:r>
        <w:r>
          <w:rPr>
            <w:noProof/>
            <w:webHidden/>
          </w:rPr>
          <w:fldChar w:fldCharType="end"/>
        </w:r>
      </w:hyperlink>
    </w:p>
    <w:p w:rsidR="005220B9" w:rsidRDefault="005220B9">
      <w:pPr>
        <w:pStyle w:val="Verzeichnis3"/>
        <w:tabs>
          <w:tab w:val="left" w:pos="1320"/>
          <w:tab w:val="right" w:leader="dot" w:pos="9350"/>
        </w:tabs>
        <w:rPr>
          <w:rFonts w:asciiTheme="minorHAnsi" w:eastAsiaTheme="minorEastAsia" w:hAnsiTheme="minorHAnsi" w:cstheme="minorBidi"/>
          <w:noProof/>
          <w:sz w:val="22"/>
          <w:szCs w:val="22"/>
          <w:lang w:val="de-DE" w:eastAsia="de-DE"/>
        </w:rPr>
      </w:pPr>
      <w:hyperlink w:anchor="_Toc534540806" w:history="1">
        <w:r w:rsidRPr="004E7D18">
          <w:rPr>
            <w:rStyle w:val="Hyperlink"/>
            <w:noProof/>
          </w:rPr>
          <w:t>4.1.1</w:t>
        </w:r>
        <w:r>
          <w:rPr>
            <w:rFonts w:asciiTheme="minorHAnsi" w:eastAsiaTheme="minorEastAsia" w:hAnsiTheme="minorHAnsi" w:cstheme="minorBidi"/>
            <w:noProof/>
            <w:sz w:val="22"/>
            <w:szCs w:val="22"/>
            <w:lang w:val="de-DE" w:eastAsia="de-DE"/>
          </w:rPr>
          <w:tab/>
        </w:r>
        <w:r w:rsidRPr="004E7D18">
          <w:rPr>
            <w:rStyle w:val="Hyperlink"/>
            <w:noProof/>
          </w:rPr>
          <w:t>Parameters of the 802.15.4w PHY Modes</w:t>
        </w:r>
        <w:r>
          <w:rPr>
            <w:noProof/>
            <w:webHidden/>
          </w:rPr>
          <w:tab/>
        </w:r>
        <w:r>
          <w:rPr>
            <w:noProof/>
            <w:webHidden/>
          </w:rPr>
          <w:fldChar w:fldCharType="begin"/>
        </w:r>
        <w:r>
          <w:rPr>
            <w:noProof/>
            <w:webHidden/>
          </w:rPr>
          <w:instrText xml:space="preserve"> PAGEREF _Toc534540806 \h </w:instrText>
        </w:r>
        <w:r>
          <w:rPr>
            <w:noProof/>
            <w:webHidden/>
          </w:rPr>
        </w:r>
        <w:r>
          <w:rPr>
            <w:noProof/>
            <w:webHidden/>
          </w:rPr>
          <w:fldChar w:fldCharType="separate"/>
        </w:r>
        <w:r w:rsidR="00E960AB">
          <w:rPr>
            <w:noProof/>
            <w:webHidden/>
          </w:rPr>
          <w:t>11</w:t>
        </w:r>
        <w:r>
          <w:rPr>
            <w:noProof/>
            <w:webHidden/>
          </w:rPr>
          <w:fldChar w:fldCharType="end"/>
        </w:r>
      </w:hyperlink>
    </w:p>
    <w:p w:rsidR="005220B9" w:rsidRDefault="005220B9">
      <w:pPr>
        <w:pStyle w:val="Verzeichnis3"/>
        <w:tabs>
          <w:tab w:val="left" w:pos="1320"/>
          <w:tab w:val="right" w:leader="dot" w:pos="9350"/>
        </w:tabs>
        <w:rPr>
          <w:rFonts w:asciiTheme="minorHAnsi" w:eastAsiaTheme="minorEastAsia" w:hAnsiTheme="minorHAnsi" w:cstheme="minorBidi"/>
          <w:noProof/>
          <w:sz w:val="22"/>
          <w:szCs w:val="22"/>
          <w:lang w:val="de-DE" w:eastAsia="de-DE"/>
        </w:rPr>
      </w:pPr>
      <w:hyperlink w:anchor="_Toc534540807" w:history="1">
        <w:r w:rsidRPr="004E7D18">
          <w:rPr>
            <w:rStyle w:val="Hyperlink"/>
            <w:noProof/>
          </w:rPr>
          <w:t>4.1.2</w:t>
        </w:r>
        <w:r>
          <w:rPr>
            <w:rFonts w:asciiTheme="minorHAnsi" w:eastAsiaTheme="minorEastAsia" w:hAnsiTheme="minorHAnsi" w:cstheme="minorBidi"/>
            <w:noProof/>
            <w:sz w:val="22"/>
            <w:szCs w:val="22"/>
            <w:lang w:val="de-DE" w:eastAsia="de-DE"/>
          </w:rPr>
          <w:tab/>
        </w:r>
        <w:r w:rsidRPr="004E7D18">
          <w:rPr>
            <w:rStyle w:val="Hyperlink"/>
            <w:noProof/>
          </w:rPr>
          <w:t>BER / FER Calculations for the 802.15.4w PHY Modes</w:t>
        </w:r>
        <w:r>
          <w:rPr>
            <w:noProof/>
            <w:webHidden/>
          </w:rPr>
          <w:tab/>
        </w:r>
        <w:r>
          <w:rPr>
            <w:noProof/>
            <w:webHidden/>
          </w:rPr>
          <w:fldChar w:fldCharType="begin"/>
        </w:r>
        <w:r>
          <w:rPr>
            <w:noProof/>
            <w:webHidden/>
          </w:rPr>
          <w:instrText xml:space="preserve"> PAGEREF _Toc534540807 \h </w:instrText>
        </w:r>
        <w:r>
          <w:rPr>
            <w:noProof/>
            <w:webHidden/>
          </w:rPr>
        </w:r>
        <w:r>
          <w:rPr>
            <w:noProof/>
            <w:webHidden/>
          </w:rPr>
          <w:fldChar w:fldCharType="separate"/>
        </w:r>
        <w:r w:rsidR="00E960AB">
          <w:rPr>
            <w:noProof/>
            <w:webHidden/>
          </w:rPr>
          <w:t>11</w:t>
        </w:r>
        <w:r>
          <w:rPr>
            <w:noProof/>
            <w:webHidden/>
          </w:rPr>
          <w:fldChar w:fldCharType="end"/>
        </w:r>
      </w:hyperlink>
    </w:p>
    <w:p w:rsidR="005220B9" w:rsidRDefault="005220B9">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34540808" w:history="1">
        <w:r w:rsidRPr="004E7D18">
          <w:rPr>
            <w:rStyle w:val="Hyperlink"/>
            <w:noProof/>
          </w:rPr>
          <w:t>4.2</w:t>
        </w:r>
        <w:r>
          <w:rPr>
            <w:rFonts w:asciiTheme="minorHAnsi" w:eastAsiaTheme="minorEastAsia" w:hAnsiTheme="minorHAnsi" w:cstheme="minorBidi"/>
            <w:noProof/>
            <w:sz w:val="22"/>
            <w:szCs w:val="22"/>
            <w:lang w:val="de-DE" w:eastAsia="de-DE"/>
          </w:rPr>
          <w:tab/>
        </w:r>
        <w:r w:rsidRPr="004E7D18">
          <w:rPr>
            <w:rStyle w:val="Hyperlink"/>
            <w:noProof/>
          </w:rPr>
          <w:t>Interference Modeling</w:t>
        </w:r>
        <w:r>
          <w:rPr>
            <w:noProof/>
            <w:webHidden/>
          </w:rPr>
          <w:tab/>
        </w:r>
        <w:r>
          <w:rPr>
            <w:noProof/>
            <w:webHidden/>
          </w:rPr>
          <w:fldChar w:fldCharType="begin"/>
        </w:r>
        <w:r>
          <w:rPr>
            <w:noProof/>
            <w:webHidden/>
          </w:rPr>
          <w:instrText xml:space="preserve"> PAGEREF _Toc534540808 \h </w:instrText>
        </w:r>
        <w:r>
          <w:rPr>
            <w:noProof/>
            <w:webHidden/>
          </w:rPr>
        </w:r>
        <w:r>
          <w:rPr>
            <w:noProof/>
            <w:webHidden/>
          </w:rPr>
          <w:fldChar w:fldCharType="separate"/>
        </w:r>
        <w:r w:rsidR="00E960AB">
          <w:rPr>
            <w:noProof/>
            <w:webHidden/>
          </w:rPr>
          <w:t>13</w:t>
        </w:r>
        <w:r>
          <w:rPr>
            <w:noProof/>
            <w:webHidden/>
          </w:rPr>
          <w:fldChar w:fldCharType="end"/>
        </w:r>
      </w:hyperlink>
    </w:p>
    <w:p w:rsidR="005220B9" w:rsidRDefault="005220B9">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34540809" w:history="1">
        <w:r w:rsidRPr="004E7D18">
          <w:rPr>
            <w:rStyle w:val="Hyperlink"/>
            <w:noProof/>
          </w:rPr>
          <w:t>4.3</w:t>
        </w:r>
        <w:r>
          <w:rPr>
            <w:rFonts w:asciiTheme="minorHAnsi" w:eastAsiaTheme="minorEastAsia" w:hAnsiTheme="minorHAnsi" w:cstheme="minorBidi"/>
            <w:noProof/>
            <w:sz w:val="22"/>
            <w:szCs w:val="22"/>
            <w:lang w:val="de-DE" w:eastAsia="de-DE"/>
          </w:rPr>
          <w:tab/>
        </w:r>
        <w:r w:rsidRPr="004E7D18">
          <w:rPr>
            <w:rStyle w:val="Hyperlink"/>
            <w:noProof/>
          </w:rPr>
          <w:t>802.15.4 Coexistence Performance</w:t>
        </w:r>
        <w:r>
          <w:rPr>
            <w:noProof/>
            <w:webHidden/>
          </w:rPr>
          <w:tab/>
        </w:r>
        <w:r>
          <w:rPr>
            <w:noProof/>
            <w:webHidden/>
          </w:rPr>
          <w:fldChar w:fldCharType="begin"/>
        </w:r>
        <w:r>
          <w:rPr>
            <w:noProof/>
            <w:webHidden/>
          </w:rPr>
          <w:instrText xml:space="preserve"> PAGEREF _Toc534540809 \h </w:instrText>
        </w:r>
        <w:r>
          <w:rPr>
            <w:noProof/>
            <w:webHidden/>
          </w:rPr>
        </w:r>
        <w:r>
          <w:rPr>
            <w:noProof/>
            <w:webHidden/>
          </w:rPr>
          <w:fldChar w:fldCharType="separate"/>
        </w:r>
        <w:r w:rsidR="00E960AB">
          <w:rPr>
            <w:noProof/>
            <w:webHidden/>
          </w:rPr>
          <w:t>14</w:t>
        </w:r>
        <w:r>
          <w:rPr>
            <w:noProof/>
            <w:webHidden/>
          </w:rPr>
          <w:fldChar w:fldCharType="end"/>
        </w:r>
      </w:hyperlink>
    </w:p>
    <w:p w:rsidR="005220B9" w:rsidRDefault="005220B9">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34540810" w:history="1">
        <w:r w:rsidRPr="004E7D18">
          <w:rPr>
            <w:rStyle w:val="Hyperlink"/>
            <w:noProof/>
          </w:rPr>
          <w:t>4.4</w:t>
        </w:r>
        <w:r>
          <w:rPr>
            <w:rFonts w:asciiTheme="minorHAnsi" w:eastAsiaTheme="minorEastAsia" w:hAnsiTheme="minorHAnsi" w:cstheme="minorBidi"/>
            <w:noProof/>
            <w:sz w:val="22"/>
            <w:szCs w:val="22"/>
            <w:lang w:val="de-DE" w:eastAsia="de-DE"/>
          </w:rPr>
          <w:tab/>
        </w:r>
        <w:r w:rsidRPr="004E7D18">
          <w:rPr>
            <w:rStyle w:val="Hyperlink"/>
            <w:noProof/>
          </w:rPr>
          <w:t>802.11ah Coexistence Performance</w:t>
        </w:r>
        <w:r>
          <w:rPr>
            <w:noProof/>
            <w:webHidden/>
          </w:rPr>
          <w:tab/>
        </w:r>
        <w:r>
          <w:rPr>
            <w:noProof/>
            <w:webHidden/>
          </w:rPr>
          <w:fldChar w:fldCharType="begin"/>
        </w:r>
        <w:r>
          <w:rPr>
            <w:noProof/>
            <w:webHidden/>
          </w:rPr>
          <w:instrText xml:space="preserve"> PAGEREF _Toc534540810 \h </w:instrText>
        </w:r>
        <w:r>
          <w:rPr>
            <w:noProof/>
            <w:webHidden/>
          </w:rPr>
        </w:r>
        <w:r>
          <w:rPr>
            <w:noProof/>
            <w:webHidden/>
          </w:rPr>
          <w:fldChar w:fldCharType="separate"/>
        </w:r>
        <w:r w:rsidR="00E960AB">
          <w:rPr>
            <w:noProof/>
            <w:webHidden/>
          </w:rPr>
          <w:t>14</w:t>
        </w:r>
        <w:r>
          <w:rPr>
            <w:noProof/>
            <w:webHidden/>
          </w:rPr>
          <w:fldChar w:fldCharType="end"/>
        </w:r>
      </w:hyperlink>
    </w:p>
    <w:p w:rsidR="005220B9" w:rsidRDefault="005220B9">
      <w:pPr>
        <w:pStyle w:val="Verzeichnis3"/>
        <w:tabs>
          <w:tab w:val="left" w:pos="1320"/>
          <w:tab w:val="right" w:leader="dot" w:pos="9350"/>
        </w:tabs>
        <w:rPr>
          <w:rFonts w:asciiTheme="minorHAnsi" w:eastAsiaTheme="minorEastAsia" w:hAnsiTheme="minorHAnsi" w:cstheme="minorBidi"/>
          <w:noProof/>
          <w:sz w:val="22"/>
          <w:szCs w:val="22"/>
          <w:lang w:val="de-DE" w:eastAsia="de-DE"/>
        </w:rPr>
      </w:pPr>
      <w:hyperlink w:anchor="_Toc534540811" w:history="1">
        <w:r w:rsidRPr="004E7D18">
          <w:rPr>
            <w:rStyle w:val="Hyperlink"/>
            <w:noProof/>
          </w:rPr>
          <w:t>4.4.1</w:t>
        </w:r>
        <w:r>
          <w:rPr>
            <w:rFonts w:asciiTheme="minorHAnsi" w:eastAsiaTheme="minorEastAsia" w:hAnsiTheme="minorHAnsi" w:cstheme="minorBidi"/>
            <w:noProof/>
            <w:sz w:val="22"/>
            <w:szCs w:val="22"/>
            <w:lang w:val="de-DE" w:eastAsia="de-DE"/>
          </w:rPr>
          <w:tab/>
        </w:r>
        <w:r w:rsidRPr="004E7D18">
          <w:rPr>
            <w:rStyle w:val="Hyperlink"/>
            <w:noProof/>
          </w:rPr>
          <w:t>Victim 802.11ah</w:t>
        </w:r>
        <w:r>
          <w:rPr>
            <w:noProof/>
            <w:webHidden/>
          </w:rPr>
          <w:tab/>
        </w:r>
        <w:r>
          <w:rPr>
            <w:noProof/>
            <w:webHidden/>
          </w:rPr>
          <w:fldChar w:fldCharType="begin"/>
        </w:r>
        <w:r>
          <w:rPr>
            <w:noProof/>
            <w:webHidden/>
          </w:rPr>
          <w:instrText xml:space="preserve"> PAGEREF _Toc534540811 \h </w:instrText>
        </w:r>
        <w:r>
          <w:rPr>
            <w:noProof/>
            <w:webHidden/>
          </w:rPr>
        </w:r>
        <w:r>
          <w:rPr>
            <w:noProof/>
            <w:webHidden/>
          </w:rPr>
          <w:fldChar w:fldCharType="separate"/>
        </w:r>
        <w:r w:rsidR="00E960AB">
          <w:rPr>
            <w:noProof/>
            <w:webHidden/>
          </w:rPr>
          <w:t>15</w:t>
        </w:r>
        <w:r>
          <w:rPr>
            <w:noProof/>
            <w:webHidden/>
          </w:rPr>
          <w:fldChar w:fldCharType="end"/>
        </w:r>
      </w:hyperlink>
    </w:p>
    <w:p w:rsidR="005220B9" w:rsidRDefault="005220B9">
      <w:pPr>
        <w:pStyle w:val="Verzeichnis3"/>
        <w:tabs>
          <w:tab w:val="left" w:pos="1320"/>
          <w:tab w:val="right" w:leader="dot" w:pos="9350"/>
        </w:tabs>
        <w:rPr>
          <w:rFonts w:asciiTheme="minorHAnsi" w:eastAsiaTheme="minorEastAsia" w:hAnsiTheme="minorHAnsi" w:cstheme="minorBidi"/>
          <w:noProof/>
          <w:sz w:val="22"/>
          <w:szCs w:val="22"/>
          <w:lang w:val="de-DE" w:eastAsia="de-DE"/>
        </w:rPr>
      </w:pPr>
      <w:hyperlink w:anchor="_Toc534540812" w:history="1">
        <w:r w:rsidRPr="004E7D18">
          <w:rPr>
            <w:rStyle w:val="Hyperlink"/>
            <w:noProof/>
          </w:rPr>
          <w:t>4.4.2</w:t>
        </w:r>
        <w:r>
          <w:rPr>
            <w:rFonts w:asciiTheme="minorHAnsi" w:eastAsiaTheme="minorEastAsia" w:hAnsiTheme="minorHAnsi" w:cstheme="minorBidi"/>
            <w:noProof/>
            <w:sz w:val="22"/>
            <w:szCs w:val="22"/>
            <w:lang w:val="de-DE" w:eastAsia="de-DE"/>
          </w:rPr>
          <w:tab/>
        </w:r>
        <w:r w:rsidRPr="004E7D18">
          <w:rPr>
            <w:rStyle w:val="Hyperlink"/>
            <w:noProof/>
          </w:rPr>
          <w:t>Victim 802.15.4w</w:t>
        </w:r>
        <w:r>
          <w:rPr>
            <w:noProof/>
            <w:webHidden/>
          </w:rPr>
          <w:tab/>
        </w:r>
        <w:r>
          <w:rPr>
            <w:noProof/>
            <w:webHidden/>
          </w:rPr>
          <w:fldChar w:fldCharType="begin"/>
        </w:r>
        <w:r>
          <w:rPr>
            <w:noProof/>
            <w:webHidden/>
          </w:rPr>
          <w:instrText xml:space="preserve"> PAGEREF _Toc534540812 \h </w:instrText>
        </w:r>
        <w:r>
          <w:rPr>
            <w:noProof/>
            <w:webHidden/>
          </w:rPr>
        </w:r>
        <w:r>
          <w:rPr>
            <w:noProof/>
            <w:webHidden/>
          </w:rPr>
          <w:fldChar w:fldCharType="separate"/>
        </w:r>
        <w:r w:rsidR="00E960AB">
          <w:rPr>
            <w:noProof/>
            <w:webHidden/>
          </w:rPr>
          <w:t>16</w:t>
        </w:r>
        <w:r>
          <w:rPr>
            <w:noProof/>
            <w:webHidden/>
          </w:rPr>
          <w:fldChar w:fldCharType="end"/>
        </w:r>
      </w:hyperlink>
    </w:p>
    <w:p w:rsidR="005220B9" w:rsidRDefault="005220B9">
      <w:pPr>
        <w:pStyle w:val="Verzeichnis1"/>
        <w:tabs>
          <w:tab w:val="left" w:pos="480"/>
          <w:tab w:val="right" w:leader="dot" w:pos="9350"/>
        </w:tabs>
        <w:rPr>
          <w:rFonts w:asciiTheme="minorHAnsi" w:eastAsiaTheme="minorEastAsia" w:hAnsiTheme="minorHAnsi" w:cstheme="minorBidi"/>
          <w:noProof/>
          <w:sz w:val="22"/>
          <w:szCs w:val="22"/>
          <w:lang w:val="de-DE" w:eastAsia="de-DE"/>
        </w:rPr>
      </w:pPr>
      <w:hyperlink w:anchor="_Toc534540813" w:history="1">
        <w:r w:rsidRPr="004E7D18">
          <w:rPr>
            <w:rStyle w:val="Hyperlink"/>
            <w:noProof/>
          </w:rPr>
          <w:t>5.</w:t>
        </w:r>
        <w:r>
          <w:rPr>
            <w:rFonts w:asciiTheme="minorHAnsi" w:eastAsiaTheme="minorEastAsia" w:hAnsiTheme="minorHAnsi" w:cstheme="minorBidi"/>
            <w:noProof/>
            <w:sz w:val="22"/>
            <w:szCs w:val="22"/>
            <w:lang w:val="de-DE" w:eastAsia="de-DE"/>
          </w:rPr>
          <w:tab/>
        </w:r>
        <w:r w:rsidRPr="004E7D18">
          <w:rPr>
            <w:rStyle w:val="Hyperlink"/>
            <w:noProof/>
          </w:rPr>
          <w:t>Interference Mitigation and Avoidance Techniques</w:t>
        </w:r>
        <w:r>
          <w:rPr>
            <w:noProof/>
            <w:webHidden/>
          </w:rPr>
          <w:tab/>
        </w:r>
        <w:r>
          <w:rPr>
            <w:noProof/>
            <w:webHidden/>
          </w:rPr>
          <w:fldChar w:fldCharType="begin"/>
        </w:r>
        <w:r>
          <w:rPr>
            <w:noProof/>
            <w:webHidden/>
          </w:rPr>
          <w:instrText xml:space="preserve"> PAGEREF _Toc534540813 \h </w:instrText>
        </w:r>
        <w:r>
          <w:rPr>
            <w:noProof/>
            <w:webHidden/>
          </w:rPr>
        </w:r>
        <w:r>
          <w:rPr>
            <w:noProof/>
            <w:webHidden/>
          </w:rPr>
          <w:fldChar w:fldCharType="separate"/>
        </w:r>
        <w:r w:rsidR="00E960AB">
          <w:rPr>
            <w:noProof/>
            <w:webHidden/>
          </w:rPr>
          <w:t>19</w:t>
        </w:r>
        <w:r>
          <w:rPr>
            <w:noProof/>
            <w:webHidden/>
          </w:rPr>
          <w:fldChar w:fldCharType="end"/>
        </w:r>
      </w:hyperlink>
    </w:p>
    <w:p w:rsidR="005220B9" w:rsidRDefault="005220B9">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34540814" w:history="1">
        <w:r w:rsidRPr="004E7D18">
          <w:rPr>
            <w:rStyle w:val="Hyperlink"/>
            <w:noProof/>
          </w:rPr>
          <w:t>5.1</w:t>
        </w:r>
        <w:r>
          <w:rPr>
            <w:rFonts w:asciiTheme="minorHAnsi" w:eastAsiaTheme="minorEastAsia" w:hAnsiTheme="minorHAnsi" w:cstheme="minorBidi"/>
            <w:noProof/>
            <w:sz w:val="22"/>
            <w:szCs w:val="22"/>
            <w:lang w:val="de-DE" w:eastAsia="de-DE"/>
          </w:rPr>
          <w:tab/>
        </w:r>
        <w:r w:rsidRPr="004E7D18">
          <w:rPr>
            <w:rStyle w:val="Hyperlink"/>
            <w:noProof/>
          </w:rPr>
          <w:t>Frequency Hopping Spread Spectrum with Forward Error Correction</w:t>
        </w:r>
        <w:r>
          <w:rPr>
            <w:noProof/>
            <w:webHidden/>
          </w:rPr>
          <w:tab/>
        </w:r>
        <w:r>
          <w:rPr>
            <w:noProof/>
            <w:webHidden/>
          </w:rPr>
          <w:fldChar w:fldCharType="begin"/>
        </w:r>
        <w:r>
          <w:rPr>
            <w:noProof/>
            <w:webHidden/>
          </w:rPr>
          <w:instrText xml:space="preserve"> PAGEREF _Toc534540814 \h </w:instrText>
        </w:r>
        <w:r>
          <w:rPr>
            <w:noProof/>
            <w:webHidden/>
          </w:rPr>
        </w:r>
        <w:r>
          <w:rPr>
            <w:noProof/>
            <w:webHidden/>
          </w:rPr>
          <w:fldChar w:fldCharType="separate"/>
        </w:r>
        <w:r w:rsidR="00E960AB">
          <w:rPr>
            <w:noProof/>
            <w:webHidden/>
          </w:rPr>
          <w:t>19</w:t>
        </w:r>
        <w:r>
          <w:rPr>
            <w:noProof/>
            <w:webHidden/>
          </w:rPr>
          <w:fldChar w:fldCharType="end"/>
        </w:r>
      </w:hyperlink>
    </w:p>
    <w:p w:rsidR="005220B9" w:rsidRDefault="005220B9">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34540815" w:history="1">
        <w:r w:rsidRPr="004E7D18">
          <w:rPr>
            <w:rStyle w:val="Hyperlink"/>
            <w:noProof/>
          </w:rPr>
          <w:t>5.2</w:t>
        </w:r>
        <w:r>
          <w:rPr>
            <w:rFonts w:asciiTheme="minorHAnsi" w:eastAsiaTheme="minorEastAsia" w:hAnsiTheme="minorHAnsi" w:cstheme="minorBidi"/>
            <w:noProof/>
            <w:sz w:val="22"/>
            <w:szCs w:val="22"/>
            <w:lang w:val="de-DE" w:eastAsia="de-DE"/>
          </w:rPr>
          <w:tab/>
        </w:r>
        <w:r w:rsidRPr="004E7D18">
          <w:rPr>
            <w:rStyle w:val="Hyperlink"/>
            <w:noProof/>
          </w:rPr>
          <w:t>Listen Before Talk</w:t>
        </w:r>
        <w:r>
          <w:rPr>
            <w:noProof/>
            <w:webHidden/>
          </w:rPr>
          <w:tab/>
        </w:r>
        <w:r>
          <w:rPr>
            <w:noProof/>
            <w:webHidden/>
          </w:rPr>
          <w:fldChar w:fldCharType="begin"/>
        </w:r>
        <w:r>
          <w:rPr>
            <w:noProof/>
            <w:webHidden/>
          </w:rPr>
          <w:instrText xml:space="preserve"> PAGEREF _Toc534540815 \h </w:instrText>
        </w:r>
        <w:r>
          <w:rPr>
            <w:noProof/>
            <w:webHidden/>
          </w:rPr>
        </w:r>
        <w:r>
          <w:rPr>
            <w:noProof/>
            <w:webHidden/>
          </w:rPr>
          <w:fldChar w:fldCharType="separate"/>
        </w:r>
        <w:r w:rsidR="00E960AB">
          <w:rPr>
            <w:noProof/>
            <w:webHidden/>
          </w:rPr>
          <w:t>19</w:t>
        </w:r>
        <w:r>
          <w:rPr>
            <w:noProof/>
            <w:webHidden/>
          </w:rPr>
          <w:fldChar w:fldCharType="end"/>
        </w:r>
      </w:hyperlink>
    </w:p>
    <w:p w:rsidR="005220B9" w:rsidRDefault="005220B9">
      <w:pPr>
        <w:pStyle w:val="Verzeichnis1"/>
        <w:tabs>
          <w:tab w:val="left" w:pos="480"/>
          <w:tab w:val="right" w:leader="dot" w:pos="9350"/>
        </w:tabs>
        <w:rPr>
          <w:rFonts w:asciiTheme="minorHAnsi" w:eastAsiaTheme="minorEastAsia" w:hAnsiTheme="minorHAnsi" w:cstheme="minorBidi"/>
          <w:noProof/>
          <w:sz w:val="22"/>
          <w:szCs w:val="22"/>
          <w:lang w:val="de-DE" w:eastAsia="de-DE"/>
        </w:rPr>
      </w:pPr>
      <w:hyperlink w:anchor="_Toc534540816" w:history="1">
        <w:r w:rsidRPr="004E7D18">
          <w:rPr>
            <w:rStyle w:val="Hyperlink"/>
            <w:noProof/>
          </w:rPr>
          <w:t>6.</w:t>
        </w:r>
        <w:r>
          <w:rPr>
            <w:rFonts w:asciiTheme="minorHAnsi" w:eastAsiaTheme="minorEastAsia" w:hAnsiTheme="minorHAnsi" w:cstheme="minorBidi"/>
            <w:noProof/>
            <w:sz w:val="22"/>
            <w:szCs w:val="22"/>
            <w:lang w:val="de-DE" w:eastAsia="de-DE"/>
          </w:rPr>
          <w:tab/>
        </w:r>
        <w:r w:rsidRPr="004E7D18">
          <w:rPr>
            <w:rStyle w:val="Hyperlink"/>
            <w:noProof/>
          </w:rPr>
          <w:t>Conclusions</w:t>
        </w:r>
        <w:r>
          <w:rPr>
            <w:noProof/>
            <w:webHidden/>
          </w:rPr>
          <w:tab/>
        </w:r>
        <w:r>
          <w:rPr>
            <w:noProof/>
            <w:webHidden/>
          </w:rPr>
          <w:fldChar w:fldCharType="begin"/>
        </w:r>
        <w:r>
          <w:rPr>
            <w:noProof/>
            <w:webHidden/>
          </w:rPr>
          <w:instrText xml:space="preserve"> PAGEREF _Toc534540816 \h </w:instrText>
        </w:r>
        <w:r>
          <w:rPr>
            <w:noProof/>
            <w:webHidden/>
          </w:rPr>
        </w:r>
        <w:r>
          <w:rPr>
            <w:noProof/>
            <w:webHidden/>
          </w:rPr>
          <w:fldChar w:fldCharType="separate"/>
        </w:r>
        <w:r w:rsidR="00E960AB">
          <w:rPr>
            <w:noProof/>
            <w:webHidden/>
          </w:rPr>
          <w:t>21</w:t>
        </w:r>
        <w:r>
          <w:rPr>
            <w:noProof/>
            <w:webHidden/>
          </w:rPr>
          <w:fldChar w:fldCharType="end"/>
        </w:r>
      </w:hyperlink>
    </w:p>
    <w:p w:rsidR="0045591B" w:rsidRDefault="0045591B">
      <w:pPr>
        <w:rPr>
          <w:rFonts w:ascii="Arial" w:hAnsi="Arial"/>
          <w:b/>
          <w:kern w:val="28"/>
          <w:sz w:val="28"/>
          <w:u w:val="double"/>
        </w:rPr>
      </w:pPr>
      <w:r>
        <w:fldChar w:fldCharType="end"/>
      </w:r>
      <w:r>
        <w:br w:type="page"/>
      </w:r>
    </w:p>
    <w:p w:rsidR="00AF51AE" w:rsidRDefault="00F60458" w:rsidP="00F60458">
      <w:pPr>
        <w:pStyle w:val="berschrift1"/>
        <w:numPr>
          <w:ilvl w:val="0"/>
          <w:numId w:val="4"/>
        </w:numPr>
      </w:pPr>
      <w:bookmarkStart w:id="0" w:name="_Toc534540790"/>
      <w:r>
        <w:lastRenderedPageBreak/>
        <w:t>Introduction</w:t>
      </w:r>
      <w:bookmarkEnd w:id="0"/>
    </w:p>
    <w:p w:rsidR="00894E88" w:rsidRDefault="00894E88" w:rsidP="00702410">
      <w:pPr>
        <w:pStyle w:val="berschrift2"/>
        <w:numPr>
          <w:ilvl w:val="1"/>
          <w:numId w:val="4"/>
        </w:numPr>
      </w:pPr>
      <w:bookmarkStart w:id="1" w:name="_Toc534540791"/>
      <w:r>
        <w:t>Bibliography</w:t>
      </w:r>
      <w:bookmarkEnd w:id="1"/>
    </w:p>
    <w:sdt>
      <w:sdtPr>
        <w:rPr>
          <w:lang w:val="de-DE"/>
        </w:rPr>
        <w:id w:val="228505040"/>
        <w:docPartObj>
          <w:docPartGallery w:val="Bibliographies"/>
          <w:docPartUnique/>
        </w:docPartObj>
      </w:sdtPr>
      <w:sdtEndPr>
        <w:rPr>
          <w:lang w:val="en-US"/>
        </w:rPr>
      </w:sdtEndPr>
      <w:sdtContent>
        <w:sdt>
          <w:sdtPr>
            <w:id w:val="111145805"/>
            <w:bibliography/>
          </w:sdtPr>
          <w:sdtContent>
            <w:p w:rsidR="00E960AB" w:rsidRDefault="00086BFA" w:rsidP="00FB5134">
              <w:pPr>
                <w:pStyle w:val="berschrift1"/>
                <w:rPr>
                  <w:rFonts w:ascii="New York" w:hAnsi="New York"/>
                  <w:b w:val="0"/>
                  <w:noProof/>
                  <w:kern w:val="0"/>
                  <w:sz w:val="20"/>
                  <w:u w:val="none"/>
                  <w:lang w:val="de-DE" w:eastAsia="de-DE"/>
                </w:rPr>
              </w:pPr>
              <w:r>
                <w:rPr>
                  <w:b w:val="0"/>
                </w:rPr>
                <w:fldChar w:fldCharType="begin"/>
              </w:r>
              <w:r>
                <w:instrText>BIBLIOGRAPHY</w:instrText>
              </w:r>
              <w:r>
                <w:rPr>
                  <w:b w:val="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095"/>
              </w:tblGrid>
              <w:tr w:rsidR="00E960AB">
                <w:trPr>
                  <w:divId w:val="333189890"/>
                  <w:tblCellSpacing w:w="15" w:type="dxa"/>
                </w:trPr>
                <w:tc>
                  <w:tcPr>
                    <w:tcW w:w="50" w:type="pct"/>
                    <w:hideMark/>
                  </w:tcPr>
                  <w:p w:rsidR="00E960AB" w:rsidRDefault="00E960AB">
                    <w:pPr>
                      <w:pStyle w:val="Literaturverzeichnis"/>
                      <w:rPr>
                        <w:rFonts w:eastAsiaTheme="minorEastAsia"/>
                        <w:noProof/>
                      </w:rPr>
                    </w:pPr>
                    <w:r>
                      <w:rPr>
                        <w:noProof/>
                      </w:rPr>
                      <w:t xml:space="preserve">[1] </w:t>
                    </w:r>
                  </w:p>
                </w:tc>
                <w:tc>
                  <w:tcPr>
                    <w:tcW w:w="0" w:type="auto"/>
                    <w:hideMark/>
                  </w:tcPr>
                  <w:p w:rsidR="00E960AB" w:rsidRDefault="00E960AB">
                    <w:pPr>
                      <w:pStyle w:val="Literaturverzeichnis"/>
                      <w:rPr>
                        <w:rFonts w:eastAsiaTheme="minorEastAsia"/>
                        <w:noProof/>
                      </w:rPr>
                    </w:pPr>
                    <w:r>
                      <w:rPr>
                        <w:noProof/>
                      </w:rPr>
                      <w:t>C.-S. Sum, "TG4g Coexistence Assurance Document," DCN 15-10/668r5, 2011.</w:t>
                    </w:r>
                  </w:p>
                </w:tc>
              </w:tr>
              <w:tr w:rsidR="00E960AB">
                <w:trPr>
                  <w:divId w:val="333189890"/>
                  <w:tblCellSpacing w:w="15" w:type="dxa"/>
                </w:trPr>
                <w:tc>
                  <w:tcPr>
                    <w:tcW w:w="50" w:type="pct"/>
                    <w:hideMark/>
                  </w:tcPr>
                  <w:p w:rsidR="00E960AB" w:rsidRDefault="00E960AB">
                    <w:pPr>
                      <w:pStyle w:val="Literaturverzeichnis"/>
                      <w:rPr>
                        <w:rFonts w:eastAsiaTheme="minorEastAsia"/>
                        <w:noProof/>
                      </w:rPr>
                    </w:pPr>
                    <w:r>
                      <w:rPr>
                        <w:noProof/>
                      </w:rPr>
                      <w:t xml:space="preserve">[2] </w:t>
                    </w:r>
                  </w:p>
                </w:tc>
                <w:tc>
                  <w:tcPr>
                    <w:tcW w:w="0" w:type="auto"/>
                    <w:hideMark/>
                  </w:tcPr>
                  <w:p w:rsidR="00E960AB" w:rsidRDefault="00E960AB">
                    <w:pPr>
                      <w:pStyle w:val="Literaturverzeichnis"/>
                      <w:rPr>
                        <w:rFonts w:eastAsiaTheme="minorEastAsia"/>
                        <w:noProof/>
                      </w:rPr>
                    </w:pPr>
                    <w:r>
                      <w:rPr>
                        <w:noProof/>
                      </w:rPr>
                      <w:t>Q. Li and S. Jillings, "TG4k Coexistence Document," DCN 15-12/314r1, 2012.</w:t>
                    </w:r>
                  </w:p>
                </w:tc>
              </w:tr>
              <w:tr w:rsidR="00E960AB">
                <w:trPr>
                  <w:divId w:val="333189890"/>
                  <w:tblCellSpacing w:w="15" w:type="dxa"/>
                </w:trPr>
                <w:tc>
                  <w:tcPr>
                    <w:tcW w:w="50" w:type="pct"/>
                    <w:hideMark/>
                  </w:tcPr>
                  <w:p w:rsidR="00E960AB" w:rsidRDefault="00E960AB">
                    <w:pPr>
                      <w:pStyle w:val="Literaturverzeichnis"/>
                      <w:rPr>
                        <w:rFonts w:eastAsiaTheme="minorEastAsia"/>
                        <w:noProof/>
                      </w:rPr>
                    </w:pPr>
                    <w:r>
                      <w:rPr>
                        <w:noProof/>
                      </w:rPr>
                      <w:t xml:space="preserve">[3] </w:t>
                    </w:r>
                  </w:p>
                </w:tc>
                <w:tc>
                  <w:tcPr>
                    <w:tcW w:w="0" w:type="auto"/>
                    <w:hideMark/>
                  </w:tcPr>
                  <w:p w:rsidR="00E960AB" w:rsidRDefault="00E960AB">
                    <w:pPr>
                      <w:pStyle w:val="Literaturverzeichnis"/>
                      <w:rPr>
                        <w:rFonts w:eastAsiaTheme="minorEastAsia"/>
                        <w:noProof/>
                      </w:rPr>
                    </w:pPr>
                    <w:r>
                      <w:rPr>
                        <w:noProof/>
                      </w:rPr>
                      <w:t>P. J. Nair, C. Thejaswi , K. Bynam and H. de Ruijter, "TG4q Coexistence Assurance Document," DCN 15-14/709r0, 2014.</w:t>
                    </w:r>
                  </w:p>
                </w:tc>
              </w:tr>
              <w:tr w:rsidR="00E960AB">
                <w:trPr>
                  <w:divId w:val="333189890"/>
                  <w:tblCellSpacing w:w="15" w:type="dxa"/>
                </w:trPr>
                <w:tc>
                  <w:tcPr>
                    <w:tcW w:w="50" w:type="pct"/>
                    <w:hideMark/>
                  </w:tcPr>
                  <w:p w:rsidR="00E960AB" w:rsidRDefault="00E960AB">
                    <w:pPr>
                      <w:pStyle w:val="Literaturverzeichnis"/>
                      <w:rPr>
                        <w:rFonts w:eastAsiaTheme="minorEastAsia"/>
                        <w:noProof/>
                      </w:rPr>
                    </w:pPr>
                    <w:r>
                      <w:rPr>
                        <w:noProof/>
                      </w:rPr>
                      <w:t xml:space="preserve">[4] </w:t>
                    </w:r>
                  </w:p>
                </w:tc>
                <w:tc>
                  <w:tcPr>
                    <w:tcW w:w="0" w:type="auto"/>
                    <w:hideMark/>
                  </w:tcPr>
                  <w:p w:rsidR="00E960AB" w:rsidRDefault="00E960AB">
                    <w:pPr>
                      <w:pStyle w:val="Literaturverzeichnis"/>
                      <w:rPr>
                        <w:rFonts w:eastAsiaTheme="minorEastAsia"/>
                        <w:noProof/>
                      </w:rPr>
                    </w:pPr>
                    <w:r>
                      <w:rPr>
                        <w:noProof/>
                      </w:rPr>
                      <w:t>R. Porat, S. Yong and K. Doppler, "TGah Channel Model – Proposed Text," DCN 11-11/968r4, 2015.</w:t>
                    </w:r>
                  </w:p>
                </w:tc>
              </w:tr>
            </w:tbl>
            <w:p w:rsidR="00E960AB" w:rsidRDefault="00E960AB">
              <w:pPr>
                <w:divId w:val="333189890"/>
                <w:rPr>
                  <w:noProof/>
                </w:rPr>
              </w:pPr>
            </w:p>
            <w:p w:rsidR="00702410" w:rsidRDefault="00086BFA" w:rsidP="00FB5134">
              <w:pPr>
                <w:pStyle w:val="berschrift1"/>
              </w:pPr>
              <w:r>
                <w:rPr>
                  <w:b w:val="0"/>
                  <w:bCs/>
                </w:rPr>
                <w:fldChar w:fldCharType="end"/>
              </w:r>
            </w:p>
          </w:sdtContent>
        </w:sdt>
      </w:sdtContent>
    </w:sdt>
    <w:p w:rsidR="00F7046B" w:rsidRDefault="00F7046B">
      <w:r>
        <w:br w:type="page"/>
      </w:r>
    </w:p>
    <w:p w:rsidR="00F7046B" w:rsidRDefault="00F7046B" w:rsidP="00F7046B">
      <w:pPr>
        <w:pStyle w:val="berschrift1"/>
        <w:numPr>
          <w:ilvl w:val="0"/>
          <w:numId w:val="4"/>
        </w:numPr>
      </w:pPr>
      <w:bookmarkStart w:id="2" w:name="_Toc534540792"/>
      <w:r>
        <w:lastRenderedPageBreak/>
        <w:t>Overview</w:t>
      </w:r>
      <w:bookmarkEnd w:id="2"/>
    </w:p>
    <w:p w:rsidR="00E654AA" w:rsidRDefault="00E654AA" w:rsidP="00E654AA">
      <w:pPr>
        <w:pStyle w:val="berschrift2"/>
        <w:numPr>
          <w:ilvl w:val="1"/>
          <w:numId w:val="4"/>
        </w:numPr>
      </w:pPr>
      <w:bookmarkStart w:id="3" w:name="_Toc534540793"/>
      <w:r>
        <w:t>Overview of IEEE 802.15.4w</w:t>
      </w:r>
      <w:bookmarkEnd w:id="3"/>
    </w:p>
    <w:p w:rsidR="00E654AA" w:rsidRDefault="001236BC" w:rsidP="00E654AA">
      <w:r>
        <w:t xml:space="preserve">The IEEE 802.15.4 Task Group 4w defines a PHY amendment and related MAC extensions based on the 802.15.4k LECIM FSK PHY. </w:t>
      </w:r>
      <w:r w:rsidR="003D300B">
        <w:t>The objective of the standard is to prov</w:t>
      </w:r>
      <w:r w:rsidR="00004B6D">
        <w:t>ide a global open standard for Low Power Wide Area Networks (LPWAN) in highly interfered license exempt frequency bands.</w:t>
      </w:r>
      <w:r w:rsidR="000F550A">
        <w:t xml:space="preserve"> Such LPWAN offer long-range </w:t>
      </w:r>
      <w:r w:rsidR="00494EFC">
        <w:t>transmissions over several kilometers with transmit</w:t>
      </w:r>
      <w:r w:rsidR="000F550A">
        <w:t xml:space="preserve"> powers of e.g. 14dBm</w:t>
      </w:r>
      <w:r w:rsidR="00CA5105">
        <w:t xml:space="preserve"> or less</w:t>
      </w:r>
      <w:r w:rsidR="0084735B">
        <w:t>.</w:t>
      </w:r>
    </w:p>
    <w:p w:rsidR="00FE7964" w:rsidRDefault="000F550A" w:rsidP="00E60580">
      <w:r>
        <w:t xml:space="preserve">The long-range </w:t>
      </w:r>
      <w:r w:rsidR="0084735B">
        <w:t>capability</w:t>
      </w:r>
      <w:r w:rsidR="00417910">
        <w:t xml:space="preserve"> with</w:t>
      </w:r>
      <w:r w:rsidR="001B43DA">
        <w:t xml:space="preserve"> low transmit powers is ac</w:t>
      </w:r>
      <w:r w:rsidR="0084735B">
        <w:t xml:space="preserve">hieved by very low payload bitrates in addition to </w:t>
      </w:r>
      <w:r w:rsidR="00D12FBE">
        <w:t>strong forward error correction</w:t>
      </w:r>
      <w:r w:rsidR="00C3765B">
        <w:t>, which enables for</w:t>
      </w:r>
      <w:r w:rsidR="00D12FBE">
        <w:t xml:space="preserve"> </w:t>
      </w:r>
      <w:r w:rsidR="00C3765B">
        <w:t>sensitives required for error-free reception of -140dBm or less.</w:t>
      </w:r>
      <w:r w:rsidR="00417910">
        <w:t xml:space="preserve"> In </w:t>
      </w:r>
      <w:r w:rsidR="009807A0">
        <w:t xml:space="preserve">order </w:t>
      </w:r>
      <w:r w:rsidR="00417910">
        <w:t>to comply with FCC regulations that limit the dwell time to 400ms, frequency hopping spread spectrum (FHSS) is introduced.</w:t>
      </w:r>
      <w:r w:rsidR="006A365B">
        <w:t xml:space="preserve"> For this the payload data is split into at least 12 </w:t>
      </w:r>
      <w:proofErr w:type="gramStart"/>
      <w:r w:rsidR="00127EA6">
        <w:t>radio</w:t>
      </w:r>
      <w:proofErr w:type="gramEnd"/>
      <w:r w:rsidR="00127EA6">
        <w:t xml:space="preserve"> bursts (</w:t>
      </w:r>
      <w:r w:rsidR="006A365B">
        <w:t>fragments</w:t>
      </w:r>
      <w:r w:rsidR="00127EA6">
        <w:t>)</w:t>
      </w:r>
      <w:r w:rsidR="006A365B">
        <w:t xml:space="preserve">, which are then transmitted on different frequencies at different points of time. However, unlike existing 802.15.4 fragmentation solutions, the re-assembly is not achieved by means of MAC signaling information, but using a well-known hopping pattern. </w:t>
      </w:r>
      <w:r w:rsidR="00843F42">
        <w:t xml:space="preserve">First, this approach significantly reduces the signaling overhead. And second, because the </w:t>
      </w:r>
      <w:r w:rsidR="00B37797">
        <w:t xml:space="preserve">forward error correction (FEC) </w:t>
      </w:r>
      <w:r w:rsidR="00843F42">
        <w:t>is done before the fragmentation,</w:t>
      </w:r>
      <w:r w:rsidR="00E60580">
        <w:t xml:space="preserve"> a significant increase of robustness is achieved. </w:t>
      </w:r>
      <w:r w:rsidR="006909C1">
        <w:t>In most cases interfering signals will only impair</w:t>
      </w:r>
      <w:r w:rsidR="002003C0">
        <w:t xml:space="preserve"> a limited number</w:t>
      </w:r>
      <w:r w:rsidR="006909C1">
        <w:t xml:space="preserve"> of the </w:t>
      </w:r>
      <w:r w:rsidR="00127EA6">
        <w:t>radio bursts</w:t>
      </w:r>
      <w:r w:rsidR="006909C1">
        <w:t xml:space="preserve">, which can then be </w:t>
      </w:r>
      <w:r w:rsidR="002003C0">
        <w:t xml:space="preserve">easily </w:t>
      </w:r>
      <w:r w:rsidR="006909C1">
        <w:t xml:space="preserve">recovered by means of the FEC. Using the powerful convolutional code with rate 1/3 – or the even more powerful </w:t>
      </w:r>
      <w:r w:rsidR="002003C0">
        <w:t xml:space="preserve">rate </w:t>
      </w:r>
      <w:r w:rsidR="00665061">
        <w:t>1/4</w:t>
      </w:r>
      <w:r w:rsidR="002003C0">
        <w:t xml:space="preserve"> Low Density Parity Check (LDPC) code</w:t>
      </w:r>
      <w:r w:rsidR="006909C1">
        <w:t xml:space="preserve"> </w:t>
      </w:r>
      <w:r w:rsidR="002003C0">
        <w:t>–</w:t>
      </w:r>
      <w:r w:rsidR="006909C1">
        <w:t xml:space="preserve"> </w:t>
      </w:r>
      <w:r w:rsidR="002003C0">
        <w:t xml:space="preserve">more than 50% of the </w:t>
      </w:r>
      <w:r w:rsidR="00127EA6">
        <w:t>radio bursts</w:t>
      </w:r>
      <w:r w:rsidR="002003C0">
        <w:t xml:space="preserve"> can be lost without </w:t>
      </w:r>
      <w:r w:rsidR="00753408">
        <w:t xml:space="preserve">any </w:t>
      </w:r>
      <w:r w:rsidR="002003C0">
        <w:t>signifi</w:t>
      </w:r>
      <w:r w:rsidR="005D5F02">
        <w:t>cant impact on the reception level.</w:t>
      </w:r>
    </w:p>
    <w:p w:rsidR="006909C1" w:rsidRDefault="00AB39E9" w:rsidP="00E60580">
      <w:r>
        <w:t xml:space="preserve">Caused by the very low required reception levels classical co-existence techniques – such as listen before talk – do not work, as </w:t>
      </w:r>
      <w:r w:rsidR="00DA490F">
        <w:t>the co-existing system may not be able to detect the low signal level</w:t>
      </w:r>
      <w:r w:rsidR="00932DE3">
        <w:t>s</w:t>
      </w:r>
      <w:r w:rsidR="00DA490F">
        <w:t xml:space="preserve">. </w:t>
      </w:r>
      <w:r w:rsidR="00932DE3">
        <w:t xml:space="preserve">Thus, FHSS provides </w:t>
      </w:r>
      <w:r w:rsidR="00401667">
        <w:t>the</w:t>
      </w:r>
      <w:r w:rsidR="00932DE3">
        <w:t xml:space="preserve"> required co-existence and interference robustness as </w:t>
      </w:r>
      <w:r w:rsidR="007F30D2">
        <w:t>requested</w:t>
      </w:r>
      <w:r w:rsidR="00932DE3">
        <w:t xml:space="preserve"> in the PAR</w:t>
      </w:r>
      <w:r w:rsidR="00872A53">
        <w:t>, and a</w:t>
      </w:r>
      <w:r w:rsidR="00F244F5">
        <w:t>dditionally, FHSS provides additional diversity in time and fr</w:t>
      </w:r>
      <w:r w:rsidR="00701AB0">
        <w:t>equency selective channels.</w:t>
      </w:r>
    </w:p>
    <w:p w:rsidR="00C27010" w:rsidRDefault="00C27010" w:rsidP="00E60580">
      <w:r>
        <w:t>The defined amendment is intended to cover larges c</w:t>
      </w:r>
      <w:r w:rsidR="0020730E">
        <w:t xml:space="preserve">ells with low payload bitrates, which gives the impression that the overall achievable system capacity is very limited. </w:t>
      </w:r>
      <w:r w:rsidR="003514C4">
        <w:t>However, using FHSS with different frequency hopping sequences, many 4w systems can be operated in parallel using identical frequency resources.</w:t>
      </w:r>
      <w:r w:rsidR="00C63976">
        <w:t xml:space="preserve"> This leads to a very high system capacity in a given area by using many simultaneous transmissions, even if the bitrate of a single link seems highly limited.</w:t>
      </w:r>
    </w:p>
    <w:p w:rsidR="00004B6D" w:rsidRPr="00E654AA" w:rsidRDefault="00004B6D" w:rsidP="00E654AA"/>
    <w:p w:rsidR="00BF7497" w:rsidRDefault="00BF7497" w:rsidP="00BF7497">
      <w:pPr>
        <w:pStyle w:val="berschrift2"/>
        <w:numPr>
          <w:ilvl w:val="1"/>
          <w:numId w:val="4"/>
        </w:numPr>
      </w:pPr>
      <w:bookmarkStart w:id="4" w:name="_Ref534449093"/>
      <w:bookmarkStart w:id="5" w:name="_Toc534540794"/>
      <w:r>
        <w:t>Regulatory Information</w:t>
      </w:r>
      <w:bookmarkEnd w:id="4"/>
      <w:bookmarkEnd w:id="5"/>
    </w:p>
    <w:p w:rsidR="001D2883" w:rsidRDefault="001D2883" w:rsidP="00530195">
      <w:r w:rsidRPr="001D2883">
        <w:t>The allocated frequency bands for 802.15.4w are given below:</w:t>
      </w:r>
    </w:p>
    <w:p w:rsidR="001D2883" w:rsidRDefault="001D2883" w:rsidP="001D2883">
      <w:pPr>
        <w:pStyle w:val="Listenabsatz"/>
        <w:numPr>
          <w:ilvl w:val="0"/>
          <w:numId w:val="6"/>
        </w:numPr>
      </w:pPr>
      <w:r>
        <w:t>169.4 – 169.475 MHz (Europe)</w:t>
      </w:r>
    </w:p>
    <w:p w:rsidR="00CD199D" w:rsidRDefault="00641135" w:rsidP="001D2883">
      <w:pPr>
        <w:pStyle w:val="Listenabsatz"/>
        <w:numPr>
          <w:ilvl w:val="0"/>
          <w:numId w:val="6"/>
        </w:numPr>
      </w:pPr>
      <w:r>
        <w:t>262 – 264</w:t>
      </w:r>
      <w:r w:rsidR="00CD199D">
        <w:t xml:space="preserve"> MHz (Korea)</w:t>
      </w:r>
    </w:p>
    <w:p w:rsidR="001D2883" w:rsidRDefault="001D2883" w:rsidP="001D2883">
      <w:pPr>
        <w:pStyle w:val="Listenabsatz"/>
        <w:numPr>
          <w:ilvl w:val="0"/>
          <w:numId w:val="6"/>
        </w:numPr>
      </w:pPr>
      <w:r>
        <w:t>433.05 – 434.79 MHz (North America, Europe)</w:t>
      </w:r>
    </w:p>
    <w:p w:rsidR="001D2883" w:rsidRDefault="001D2883" w:rsidP="001D2883">
      <w:pPr>
        <w:pStyle w:val="Listenabsatz"/>
        <w:numPr>
          <w:ilvl w:val="0"/>
          <w:numId w:val="6"/>
        </w:numPr>
      </w:pPr>
      <w:r>
        <w:t>470 – 510 MHz (China)</w:t>
      </w:r>
    </w:p>
    <w:p w:rsidR="001D2883" w:rsidRDefault="001D2883" w:rsidP="001D2883">
      <w:pPr>
        <w:pStyle w:val="Listenabsatz"/>
        <w:numPr>
          <w:ilvl w:val="0"/>
          <w:numId w:val="6"/>
        </w:numPr>
      </w:pPr>
      <w:r>
        <w:t>779 – 787 MHz (China)</w:t>
      </w:r>
    </w:p>
    <w:p w:rsidR="001D2883" w:rsidRDefault="001D2883" w:rsidP="001D2883">
      <w:pPr>
        <w:pStyle w:val="Listenabsatz"/>
        <w:numPr>
          <w:ilvl w:val="0"/>
          <w:numId w:val="6"/>
        </w:numPr>
      </w:pPr>
      <w:r>
        <w:t>863 – 876 MHz (Europe)</w:t>
      </w:r>
    </w:p>
    <w:p w:rsidR="001D2883" w:rsidRDefault="001D2883" w:rsidP="001D2883">
      <w:pPr>
        <w:pStyle w:val="Listenabsatz"/>
        <w:numPr>
          <w:ilvl w:val="0"/>
          <w:numId w:val="6"/>
        </w:numPr>
      </w:pPr>
      <w:r>
        <w:lastRenderedPageBreak/>
        <w:t>902 – 928 MHz (Ameri</w:t>
      </w:r>
      <w:r w:rsidR="008A602F">
        <w:t>c</w:t>
      </w:r>
      <w:r>
        <w:t>as)</w:t>
      </w:r>
    </w:p>
    <w:p w:rsidR="001D2883" w:rsidRDefault="001D2883" w:rsidP="001D2883">
      <w:pPr>
        <w:pStyle w:val="Listenabsatz"/>
        <w:numPr>
          <w:ilvl w:val="0"/>
          <w:numId w:val="6"/>
        </w:numPr>
      </w:pPr>
      <w:r>
        <w:t>915 – 928 MHz (Australia)</w:t>
      </w:r>
    </w:p>
    <w:p w:rsidR="001D2883" w:rsidRDefault="001D2883" w:rsidP="001D2883">
      <w:pPr>
        <w:pStyle w:val="Listenabsatz"/>
        <w:numPr>
          <w:ilvl w:val="0"/>
          <w:numId w:val="6"/>
        </w:numPr>
      </w:pPr>
      <w:r>
        <w:t>917 – 923 MHz (Korea)</w:t>
      </w:r>
    </w:p>
    <w:p w:rsidR="001D2883" w:rsidRDefault="001D2883" w:rsidP="001D2883">
      <w:pPr>
        <w:pStyle w:val="Listenabsatz"/>
        <w:numPr>
          <w:ilvl w:val="0"/>
          <w:numId w:val="6"/>
        </w:numPr>
      </w:pPr>
      <w:r>
        <w:t>920.5 – 923.5 MHz (Japan)</w:t>
      </w:r>
    </w:p>
    <w:p w:rsidR="001D2883" w:rsidRDefault="001D2883" w:rsidP="001D2883">
      <w:pPr>
        <w:pStyle w:val="Listenabsatz"/>
        <w:numPr>
          <w:ilvl w:val="0"/>
          <w:numId w:val="6"/>
        </w:numPr>
      </w:pPr>
      <w:r>
        <w:t>921 – 928 MHz (New Zealand)</w:t>
      </w:r>
    </w:p>
    <w:p w:rsidR="00530195" w:rsidRPr="00530195" w:rsidRDefault="00530195" w:rsidP="00530195"/>
    <w:p w:rsidR="00632EF4" w:rsidRDefault="00632EF4" w:rsidP="00632EF4">
      <w:pPr>
        <w:pStyle w:val="berschrift2"/>
        <w:numPr>
          <w:ilvl w:val="1"/>
          <w:numId w:val="4"/>
        </w:numPr>
      </w:pPr>
      <w:bookmarkStart w:id="6" w:name="_Toc534540795"/>
      <w:r>
        <w:t>Changes to</w:t>
      </w:r>
      <w:r w:rsidR="00C64553">
        <w:t xml:space="preserve"> the</w:t>
      </w:r>
      <w:r>
        <w:t xml:space="preserve"> 802.15.4k</w:t>
      </w:r>
      <w:r w:rsidR="00C64553">
        <w:t xml:space="preserve"> LECIM</w:t>
      </w:r>
      <w:r w:rsidR="00731E65">
        <w:t xml:space="preserve"> FSK</w:t>
      </w:r>
      <w:r w:rsidR="00C64553">
        <w:t xml:space="preserve"> PHY</w:t>
      </w:r>
      <w:bookmarkEnd w:id="6"/>
    </w:p>
    <w:p w:rsidR="001A6E3E" w:rsidRDefault="00A3142E" w:rsidP="00D1349E">
      <w:r>
        <w:t xml:space="preserve">The amendment defined by the 802.15.4 Task Group 4w </w:t>
      </w:r>
      <w:r w:rsidR="008E4CD9">
        <w:t>enhances the performance of the existing 802.15.4k LECIM FSK PHY</w:t>
      </w:r>
      <w:r w:rsidR="009D5FE9">
        <w:t xml:space="preserve"> for highly interfered license-exempt frequency bands</w:t>
      </w:r>
      <w:r w:rsidR="008E4CD9">
        <w:t xml:space="preserve"> by defining lower bitrates and </w:t>
      </w:r>
      <w:r w:rsidR="00D607F2">
        <w:t>improved error correction capabilities.</w:t>
      </w:r>
    </w:p>
    <w:p w:rsidR="00D607F2" w:rsidRDefault="00F80311" w:rsidP="00D1349E">
      <w:r>
        <w:t xml:space="preserve">For this purpose 802.15.4w uses existing LECIM FSK modulation schemes and </w:t>
      </w:r>
      <w:r w:rsidR="0050150D">
        <w:t xml:space="preserve">only </w:t>
      </w:r>
      <w:r>
        <w:t>adds additional rate</w:t>
      </w:r>
      <w:r w:rsidR="006967DD">
        <w:t>s</w:t>
      </w:r>
      <w:r>
        <w:t xml:space="preserve"> to cover the demands of LPWAN.</w:t>
      </w:r>
      <w:r w:rsidR="00623BE8">
        <w:t xml:space="preserve"> Hence, no new PHY modulation scheme is introduced and </w:t>
      </w:r>
      <w:r w:rsidR="00F07344">
        <w:t>802.15.4w can be transmitted using most existing 802.15.4 chips that support FSK</w:t>
      </w:r>
      <w:r w:rsidR="009E20CF">
        <w:t xml:space="preserve"> modulation</w:t>
      </w:r>
      <w:r w:rsidR="00F07344">
        <w:t>.</w:t>
      </w:r>
    </w:p>
    <w:p w:rsidR="00F07344" w:rsidRDefault="00855BD7" w:rsidP="003E4FB9">
      <w:r>
        <w:t xml:space="preserve">An additional </w:t>
      </w:r>
      <w:r w:rsidR="005A1752">
        <w:t xml:space="preserve">change </w:t>
      </w:r>
      <w:r w:rsidR="00D60B32">
        <w:t>to the 802.15.4k LECIM</w:t>
      </w:r>
      <w:r w:rsidR="00731E65">
        <w:t xml:space="preserve"> FSK</w:t>
      </w:r>
      <w:r w:rsidR="00D60B32">
        <w:t xml:space="preserve"> PHY is</w:t>
      </w:r>
      <w:r>
        <w:t xml:space="preserve"> the introduction of Frequency H</w:t>
      </w:r>
      <w:r w:rsidR="00D60B32">
        <w:t xml:space="preserve">opping Spread Spectrum (FHSS). </w:t>
      </w:r>
      <w:r w:rsidR="00C55EDC">
        <w:t>In order to meet the FCC requirement of a maximum dwell time of 400ms fragmentation and fr</w:t>
      </w:r>
      <w:r w:rsidR="00731E65">
        <w:t xml:space="preserve">equency hopping are introduced. Fragmentation was already defined for the 802.15.4k LECIM DSSS PHY, but was missing in case of the amended FSK PHY. </w:t>
      </w:r>
      <w:r w:rsidR="00434EF5">
        <w:t>However, for improved robustness 4w fragments the transmit data after the Forward Error</w:t>
      </w:r>
      <w:r w:rsidR="00A73D54">
        <w:t xml:space="preserve"> Correction (FEC) encoding, which is required to achieve the required interference robustness as requested in the PAR.</w:t>
      </w:r>
      <w:r w:rsidR="00A92774">
        <w:t xml:space="preserve"> Furthermore, the re-assembly of the </w:t>
      </w:r>
      <w:r w:rsidR="00127EA6">
        <w:t>radio bursts (</w:t>
      </w:r>
      <w:r w:rsidR="00A92774">
        <w:t>fragments</w:t>
      </w:r>
      <w:r w:rsidR="00127EA6">
        <w:t>)</w:t>
      </w:r>
      <w:r w:rsidR="00A92774">
        <w:t xml:space="preserve"> in case of FHSS is done using well-known time and frequency positions, which reduces the overhead compared to </w:t>
      </w:r>
      <w:r w:rsidR="00A115E5">
        <w:t>existing fragmentation schemes for short fragments.</w:t>
      </w:r>
      <w:r w:rsidR="003E4FB9">
        <w:t xml:space="preserve"> As the FEC encoding uses convolutional codes already defined in 802.15.4, or Low Density Parity Check (LDPC) codes that can be implemented in software, </w:t>
      </w:r>
      <w:r w:rsidR="005C0653">
        <w:t>existing 802.15.4 chips can be utilized to implement the features of 802.15.4w.</w:t>
      </w:r>
    </w:p>
    <w:p w:rsidR="00632EF4" w:rsidRDefault="00E46A5A" w:rsidP="00E46A5A">
      <w:pPr>
        <w:pStyle w:val="berschrift2"/>
        <w:numPr>
          <w:ilvl w:val="1"/>
          <w:numId w:val="4"/>
        </w:numPr>
      </w:pPr>
      <w:bookmarkStart w:id="7" w:name="_Ref534539482"/>
      <w:bookmarkStart w:id="8" w:name="_Toc534540796"/>
      <w:r>
        <w:t xml:space="preserve">Overview of Coexistence </w:t>
      </w:r>
      <w:r w:rsidRPr="00E46A5A">
        <w:t>Mechanisms</w:t>
      </w:r>
      <w:r>
        <w:t xml:space="preserve"> in 802.15.4w</w:t>
      </w:r>
      <w:bookmarkEnd w:id="7"/>
      <w:bookmarkEnd w:id="8"/>
    </w:p>
    <w:p w:rsidR="007C1CB1" w:rsidRDefault="007C1CB1" w:rsidP="004E4761">
      <w:r w:rsidRPr="007C1CB1">
        <w:t>The</w:t>
      </w:r>
      <w:r>
        <w:t xml:space="preserve"> developed amendment </w:t>
      </w:r>
      <w:r w:rsidR="008C6F1D">
        <w:t xml:space="preserve">follows the coexistence mechanisms defined for 802.15.4. </w:t>
      </w:r>
      <w:r w:rsidR="009F21EA">
        <w:t>In particular it uses the following techniques:</w:t>
      </w:r>
    </w:p>
    <w:p w:rsidR="003B20BA" w:rsidRDefault="00C25124" w:rsidP="00D3708A">
      <w:pPr>
        <w:pStyle w:val="Listenabsatz"/>
        <w:numPr>
          <w:ilvl w:val="0"/>
          <w:numId w:val="7"/>
        </w:numPr>
      </w:pPr>
      <w:r>
        <w:t>Frequency Hopping Spread Spectrum (FHSS):</w:t>
      </w:r>
      <w:r w:rsidR="000D23FB">
        <w:t xml:space="preserve"> </w:t>
      </w:r>
      <w:r w:rsidR="003B20BA">
        <w:t xml:space="preserve">In the FHSS mode the fragmented data is transmitted </w:t>
      </w:r>
      <w:r w:rsidR="00A67A10">
        <w:t xml:space="preserve">in at least 12 radio bursts </w:t>
      </w:r>
      <w:r w:rsidR="003B20BA">
        <w:t>on at least 12 different fr</w:t>
      </w:r>
      <w:r w:rsidR="009B7093">
        <w:t xml:space="preserve">equencies. Hence, the available frequency </w:t>
      </w:r>
      <w:r w:rsidR="00AB3553">
        <w:t xml:space="preserve">spectrum is uniformly deployed, leading to less channel use for co-existing systems. </w:t>
      </w:r>
      <w:r w:rsidR="00D3708A">
        <w:t>Additionally, many different 802.15.4w systems can operate on the same frequency band without impairing each other band by using different hopping sequences.</w:t>
      </w:r>
    </w:p>
    <w:p w:rsidR="004A5049" w:rsidRDefault="004A5049" w:rsidP="004A5049">
      <w:pPr>
        <w:pStyle w:val="Listenabsatz"/>
        <w:numPr>
          <w:ilvl w:val="0"/>
          <w:numId w:val="7"/>
        </w:numPr>
      </w:pPr>
      <w:r>
        <w:t>Forward Error Correction</w:t>
      </w:r>
      <w:r w:rsidR="004C1796">
        <w:t xml:space="preserve"> (FEC)</w:t>
      </w:r>
      <w:r>
        <w:t>:</w:t>
      </w:r>
      <w:r w:rsidR="00D87FDE">
        <w:t xml:space="preserve"> </w:t>
      </w:r>
      <w:r w:rsidR="003571D1">
        <w:t xml:space="preserve">The powerful FEC codes defined within 802.15.4w can recover a significant number of interfered symbols. </w:t>
      </w:r>
      <w:r w:rsidR="002F7AFD">
        <w:t xml:space="preserve">Especially in the FHSS with robust FEC more than 50% of the fragments may be fully destroyed by interference </w:t>
      </w:r>
      <w:r w:rsidR="00634A96">
        <w:t xml:space="preserve">of other systems </w:t>
      </w:r>
      <w:r w:rsidR="002F7AFD">
        <w:t>without significant performance degradation.</w:t>
      </w:r>
    </w:p>
    <w:p w:rsidR="00D143F8" w:rsidRDefault="00D143F8" w:rsidP="00D143F8">
      <w:pPr>
        <w:pStyle w:val="Listenabsatz"/>
        <w:numPr>
          <w:ilvl w:val="0"/>
          <w:numId w:val="7"/>
        </w:numPr>
      </w:pPr>
      <w:r>
        <w:lastRenderedPageBreak/>
        <w:t xml:space="preserve">Listen Before Talk (LBT): </w:t>
      </w:r>
      <w:r w:rsidR="002329AD">
        <w:t xml:space="preserve">802.15.4w uses LBT to reduce its impairment onto co-existing systems. </w:t>
      </w:r>
      <w:r w:rsidR="00C00079">
        <w:t>Consequently, the transmission</w:t>
      </w:r>
      <w:r w:rsidR="00E62D26">
        <w:t>s</w:t>
      </w:r>
      <w:r w:rsidR="00C00079">
        <w:t xml:space="preserve"> of detected co-existing systems </w:t>
      </w:r>
      <w:r w:rsidR="00E62D26">
        <w:t>are</w:t>
      </w:r>
      <w:r w:rsidR="00C00079">
        <w:t xml:space="preserve"> not impaired. </w:t>
      </w:r>
      <w:r w:rsidR="000E714D">
        <w:t xml:space="preserve">In the FHSS mode LBT is used for each fragment. Occupied channels are left out and the </w:t>
      </w:r>
      <w:r w:rsidR="0049220D">
        <w:t xml:space="preserve">resulting </w:t>
      </w:r>
      <w:r w:rsidR="00127EA6">
        <w:t>missing radio bursts</w:t>
      </w:r>
      <w:r w:rsidR="0049220D">
        <w:t xml:space="preserve"> are</w:t>
      </w:r>
      <w:r w:rsidR="000E714D">
        <w:t xml:space="preserve"> recovered using the FEC</w:t>
      </w:r>
      <w:r w:rsidR="00BA6F3F">
        <w:t xml:space="preserve"> without any impact on the transmission latency</w:t>
      </w:r>
      <w:r w:rsidR="000E714D">
        <w:t>.</w:t>
      </w:r>
      <w:r w:rsidR="007F11DB">
        <w:t xml:space="preserve"> </w:t>
      </w:r>
    </w:p>
    <w:p w:rsidR="00544E7A" w:rsidRDefault="00602E1F" w:rsidP="009F21EA">
      <w:pPr>
        <w:pStyle w:val="Listenabsatz"/>
        <w:numPr>
          <w:ilvl w:val="0"/>
          <w:numId w:val="7"/>
        </w:numPr>
      </w:pPr>
      <w:r>
        <w:t>Narrow-band transmission</w:t>
      </w:r>
      <w:r w:rsidR="00903282">
        <w:t xml:space="preserve">: </w:t>
      </w:r>
      <w:r w:rsidR="0010440E">
        <w:t>802.15.</w:t>
      </w:r>
      <w:r w:rsidR="00DE75D8">
        <w:t>4</w:t>
      </w:r>
      <w:r w:rsidR="0010440E">
        <w:t>w uses variants of frequency shift keying (FSK) with very low symbol rates that result in a ver</w:t>
      </w:r>
      <w:r w:rsidR="00544E7A">
        <w:t xml:space="preserve">y low overall system bandwidth. Consequently, this low system bandwidth significantly reduces the impairment of broadband signals with low power spectral density, e.g. 802.11ah. </w:t>
      </w:r>
      <w:r w:rsidR="00477326">
        <w:t>On the other hand, 802.15.4w will only affect few sub-carriers of broadband OFDM signals, which may be recovered using FEC.</w:t>
      </w:r>
    </w:p>
    <w:p w:rsidR="000B03DD" w:rsidRPr="00E46A5A" w:rsidRDefault="000B03DD" w:rsidP="004E4761"/>
    <w:p w:rsidR="00632EF4" w:rsidRPr="00632EF4" w:rsidRDefault="00632EF4" w:rsidP="00632EF4"/>
    <w:p w:rsidR="005B3EC0" w:rsidRDefault="005B3EC0">
      <w:r>
        <w:br w:type="page"/>
      </w:r>
    </w:p>
    <w:p w:rsidR="00632EF4" w:rsidRDefault="005B3EC0" w:rsidP="005B3EC0">
      <w:pPr>
        <w:pStyle w:val="berschrift1"/>
        <w:numPr>
          <w:ilvl w:val="0"/>
          <w:numId w:val="4"/>
        </w:numPr>
      </w:pPr>
      <w:bookmarkStart w:id="9" w:name="_Toc534540797"/>
      <w:r>
        <w:lastRenderedPageBreak/>
        <w:t xml:space="preserve">Dissimilar </w:t>
      </w:r>
      <w:r w:rsidR="00A77E80">
        <w:t xml:space="preserve">IEEE 802 </w:t>
      </w:r>
      <w:r>
        <w:t>Systems Sharing the Same Frequency Bands with 802.15.4w</w:t>
      </w:r>
      <w:bookmarkEnd w:id="9"/>
    </w:p>
    <w:p w:rsidR="00AB3C50" w:rsidRDefault="00AE0666" w:rsidP="006C2427">
      <w:r w:rsidRPr="00AE0666">
        <w:t>This clause presents an overview on other 802 systems which are specified to operate in the same frequency bands that are also specified for the 802.15.4</w:t>
      </w:r>
      <w:r>
        <w:t>w</w:t>
      </w:r>
      <w:r w:rsidRPr="00AE0666">
        <w:t xml:space="preserve">. </w:t>
      </w:r>
      <w:r w:rsidR="00AB3C50">
        <w:t xml:space="preserve">These frequencies basically include all specified frequencies for 802.15.4w according to section </w:t>
      </w:r>
      <w:r w:rsidR="00AB3C50">
        <w:fldChar w:fldCharType="begin"/>
      </w:r>
      <w:r w:rsidR="00AB3C50">
        <w:instrText xml:space="preserve"> REF _Ref534449093 \r \h </w:instrText>
      </w:r>
      <w:r w:rsidR="00AB3C50">
        <w:fldChar w:fldCharType="separate"/>
      </w:r>
      <w:r w:rsidR="00E960AB">
        <w:t>2.2</w:t>
      </w:r>
      <w:r w:rsidR="00AB3C50">
        <w:fldChar w:fldCharType="end"/>
      </w:r>
      <w:r w:rsidR="00AB3C50">
        <w:t xml:space="preserve"> with the exception of the Korean frequency band 262 – 264 MHz.</w:t>
      </w:r>
      <w:r w:rsidR="006B0219">
        <w:t xml:space="preserve"> </w:t>
      </w:r>
      <w:r w:rsidR="00FE4503">
        <w:t>Please note that</w:t>
      </w:r>
      <w:r w:rsidR="006B0219">
        <w:t xml:space="preserve"> all 900</w:t>
      </w:r>
      <w:r w:rsidR="00FE4503">
        <w:t xml:space="preserve"> </w:t>
      </w:r>
      <w:r w:rsidR="006B0219">
        <w:t>MHz bands are merged into a single table.</w:t>
      </w:r>
    </w:p>
    <w:p w:rsidR="00703D33" w:rsidRDefault="00703D33" w:rsidP="006C2427">
      <w:r>
        <w:t>The tables in the following sections list the latest standard (or amendment) and the corresponding PHY specifications that share the same frequency bands as 802.15.4w.</w:t>
      </w:r>
    </w:p>
    <w:p w:rsidR="001D2883" w:rsidRDefault="001D2883" w:rsidP="006C2427"/>
    <w:p w:rsidR="002E7906" w:rsidRDefault="002E7906" w:rsidP="002E7906">
      <w:pPr>
        <w:pStyle w:val="berschrift2"/>
        <w:numPr>
          <w:ilvl w:val="1"/>
          <w:numId w:val="4"/>
        </w:numPr>
      </w:pPr>
      <w:bookmarkStart w:id="10" w:name="_Toc534540798"/>
      <w:r>
        <w:t>Coexisting Systems in 169.4 – 169.475 MHz Band</w:t>
      </w:r>
      <w:bookmarkEnd w:id="10"/>
    </w:p>
    <w:p w:rsidR="00004982" w:rsidRDefault="00004982" w:rsidP="00004982">
      <w:pPr>
        <w:pStyle w:val="Beschriftung"/>
        <w:keepNext/>
      </w:pPr>
      <w:r>
        <w:t xml:space="preserve">Table </w:t>
      </w:r>
      <w:r>
        <w:fldChar w:fldCharType="begin"/>
      </w:r>
      <w:r>
        <w:instrText xml:space="preserve"> SEQ Table \* ARABIC </w:instrText>
      </w:r>
      <w:r>
        <w:fldChar w:fldCharType="separate"/>
      </w:r>
      <w:r w:rsidR="00E960AB">
        <w:rPr>
          <w:noProof/>
        </w:rPr>
        <w:t>1</w:t>
      </w:r>
      <w:r>
        <w:fldChar w:fldCharType="end"/>
      </w:r>
      <w:r>
        <w:t>: Dissimilar systems co-existing with the 802.15.4w PH</w:t>
      </w:r>
      <w:r w:rsidR="002A5BE6">
        <w:t>Y within the 169.4-169.475 MHz b</w:t>
      </w:r>
      <w:r>
        <w:t>and</w:t>
      </w:r>
      <w:r w:rsidR="00216880">
        <w:t xml:space="preserve"> (a)</w:t>
      </w:r>
    </w:p>
    <w:tbl>
      <w:tblPr>
        <w:tblStyle w:val="Tabellenraster"/>
        <w:tblW w:w="0" w:type="auto"/>
        <w:tblLook w:val="04A0" w:firstRow="1" w:lastRow="0" w:firstColumn="1" w:lastColumn="0" w:noHBand="0" w:noVBand="1"/>
      </w:tblPr>
      <w:tblGrid>
        <w:gridCol w:w="4750"/>
        <w:gridCol w:w="4750"/>
      </w:tblGrid>
      <w:tr w:rsidR="004A20DF" w:rsidTr="004A20DF">
        <w:tc>
          <w:tcPr>
            <w:tcW w:w="4750" w:type="dxa"/>
          </w:tcPr>
          <w:p w:rsidR="004A20DF" w:rsidRPr="004A20DF" w:rsidRDefault="004A20DF" w:rsidP="000248E4">
            <w:pPr>
              <w:rPr>
                <w:b/>
              </w:rPr>
            </w:pPr>
            <w:r w:rsidRPr="004A20DF">
              <w:rPr>
                <w:b/>
              </w:rPr>
              <w:t>System</w:t>
            </w:r>
          </w:p>
        </w:tc>
        <w:tc>
          <w:tcPr>
            <w:tcW w:w="4750" w:type="dxa"/>
          </w:tcPr>
          <w:p w:rsidR="004A20DF" w:rsidRPr="004A20DF" w:rsidRDefault="004A20DF" w:rsidP="000248E4">
            <w:pPr>
              <w:rPr>
                <w:b/>
              </w:rPr>
            </w:pPr>
            <w:r w:rsidRPr="004A20DF">
              <w:rPr>
                <w:b/>
              </w:rPr>
              <w:t>PHY Specification</w:t>
            </w:r>
          </w:p>
        </w:tc>
      </w:tr>
      <w:tr w:rsidR="00004982" w:rsidTr="004A20DF">
        <w:tc>
          <w:tcPr>
            <w:tcW w:w="4750" w:type="dxa"/>
            <w:vMerge w:val="restart"/>
          </w:tcPr>
          <w:p w:rsidR="00004982" w:rsidRDefault="00004982" w:rsidP="000248E4">
            <w:r>
              <w:t>802.15.4-2015</w:t>
            </w:r>
          </w:p>
        </w:tc>
        <w:tc>
          <w:tcPr>
            <w:tcW w:w="4750" w:type="dxa"/>
          </w:tcPr>
          <w:p w:rsidR="00004982" w:rsidRDefault="00004982" w:rsidP="000248E4">
            <w:r>
              <w:t>SUN FSK</w:t>
            </w:r>
          </w:p>
        </w:tc>
      </w:tr>
      <w:tr w:rsidR="00004982" w:rsidTr="004A20DF">
        <w:tc>
          <w:tcPr>
            <w:tcW w:w="4750" w:type="dxa"/>
            <w:vMerge/>
          </w:tcPr>
          <w:p w:rsidR="00004982" w:rsidRDefault="00004982" w:rsidP="000248E4"/>
        </w:tc>
        <w:tc>
          <w:tcPr>
            <w:tcW w:w="4750" w:type="dxa"/>
          </w:tcPr>
          <w:p w:rsidR="00004982" w:rsidRDefault="00004982" w:rsidP="000248E4">
            <w:r>
              <w:t>LECIM FSK</w:t>
            </w:r>
          </w:p>
        </w:tc>
      </w:tr>
      <w:tr w:rsidR="00004982" w:rsidTr="004A20DF">
        <w:tc>
          <w:tcPr>
            <w:tcW w:w="4750" w:type="dxa"/>
          </w:tcPr>
          <w:p w:rsidR="00004982" w:rsidRDefault="00004982" w:rsidP="000248E4">
            <w:r>
              <w:t>802.15.4q</w:t>
            </w:r>
          </w:p>
        </w:tc>
        <w:tc>
          <w:tcPr>
            <w:tcW w:w="4750" w:type="dxa"/>
          </w:tcPr>
          <w:p w:rsidR="00004982" w:rsidRDefault="00004982" w:rsidP="00004982">
            <w:r>
              <w:t>ULP-GFSK</w:t>
            </w:r>
          </w:p>
        </w:tc>
      </w:tr>
    </w:tbl>
    <w:p w:rsidR="00A77E80" w:rsidRDefault="00A77E80" w:rsidP="00A77E80">
      <w:pPr>
        <w:pStyle w:val="berschrift2"/>
        <w:numPr>
          <w:ilvl w:val="1"/>
          <w:numId w:val="4"/>
        </w:numPr>
      </w:pPr>
      <w:bookmarkStart w:id="11" w:name="_Toc534540799"/>
      <w:r>
        <w:t>Coexisting Systems in 433.05 – 434.79 MHz Band</w:t>
      </w:r>
      <w:bookmarkEnd w:id="11"/>
    </w:p>
    <w:p w:rsidR="003A0BE7" w:rsidRDefault="003A0BE7" w:rsidP="003A0BE7">
      <w:pPr>
        <w:pStyle w:val="Beschriftung"/>
        <w:keepNext/>
      </w:pPr>
      <w:r>
        <w:t xml:space="preserve">Table </w:t>
      </w:r>
      <w:r>
        <w:fldChar w:fldCharType="begin"/>
      </w:r>
      <w:r>
        <w:instrText xml:space="preserve"> SEQ Table \* ARABIC </w:instrText>
      </w:r>
      <w:r>
        <w:fldChar w:fldCharType="separate"/>
      </w:r>
      <w:r w:rsidR="00E960AB">
        <w:rPr>
          <w:noProof/>
        </w:rPr>
        <w:t>2</w:t>
      </w:r>
      <w:r>
        <w:fldChar w:fldCharType="end"/>
      </w:r>
      <w:r>
        <w:t xml:space="preserve">: Dissimilar systems co-existing with the 802.15.4w PHY within the 433.05-434.79 MHz </w:t>
      </w:r>
      <w:r w:rsidR="002A5BE6">
        <w:t>b</w:t>
      </w:r>
      <w:r>
        <w:t>and</w:t>
      </w:r>
      <w:r w:rsidR="00216880">
        <w:t xml:space="preserve"> (c)</w:t>
      </w:r>
    </w:p>
    <w:tbl>
      <w:tblPr>
        <w:tblStyle w:val="Tabellenraster"/>
        <w:tblW w:w="0" w:type="auto"/>
        <w:tblLook w:val="04A0" w:firstRow="1" w:lastRow="0" w:firstColumn="1" w:lastColumn="0" w:noHBand="0" w:noVBand="1"/>
      </w:tblPr>
      <w:tblGrid>
        <w:gridCol w:w="4750"/>
        <w:gridCol w:w="4750"/>
      </w:tblGrid>
      <w:tr w:rsidR="00E16293" w:rsidTr="00E16293">
        <w:tc>
          <w:tcPr>
            <w:tcW w:w="4750" w:type="dxa"/>
          </w:tcPr>
          <w:p w:rsidR="00E16293" w:rsidRPr="004A20DF" w:rsidRDefault="00E16293" w:rsidP="00984132">
            <w:pPr>
              <w:rPr>
                <w:b/>
              </w:rPr>
            </w:pPr>
            <w:r w:rsidRPr="004A20DF">
              <w:rPr>
                <w:b/>
              </w:rPr>
              <w:t>System</w:t>
            </w:r>
          </w:p>
        </w:tc>
        <w:tc>
          <w:tcPr>
            <w:tcW w:w="4750" w:type="dxa"/>
          </w:tcPr>
          <w:p w:rsidR="00E16293" w:rsidRPr="004A20DF" w:rsidRDefault="00E16293" w:rsidP="00984132">
            <w:pPr>
              <w:rPr>
                <w:b/>
              </w:rPr>
            </w:pPr>
            <w:r w:rsidRPr="004A20DF">
              <w:rPr>
                <w:b/>
              </w:rPr>
              <w:t>PHY Specification</w:t>
            </w:r>
          </w:p>
        </w:tc>
      </w:tr>
      <w:tr w:rsidR="00E16293" w:rsidTr="00E16293">
        <w:tc>
          <w:tcPr>
            <w:tcW w:w="4750" w:type="dxa"/>
            <w:vMerge w:val="restart"/>
          </w:tcPr>
          <w:p w:rsidR="00E16293" w:rsidRDefault="00E16293" w:rsidP="006967A6">
            <w:r>
              <w:t>802.15.4-2015</w:t>
            </w:r>
          </w:p>
        </w:tc>
        <w:tc>
          <w:tcPr>
            <w:tcW w:w="4750" w:type="dxa"/>
          </w:tcPr>
          <w:p w:rsidR="00E16293" w:rsidRDefault="00EA363A" w:rsidP="00EA363A">
            <w:r>
              <w:t>MSK</w:t>
            </w:r>
          </w:p>
        </w:tc>
      </w:tr>
      <w:tr w:rsidR="00E16293" w:rsidTr="00E16293">
        <w:tc>
          <w:tcPr>
            <w:tcW w:w="4750" w:type="dxa"/>
            <w:vMerge/>
          </w:tcPr>
          <w:p w:rsidR="00E16293" w:rsidRDefault="00E16293" w:rsidP="006967A6"/>
        </w:tc>
        <w:tc>
          <w:tcPr>
            <w:tcW w:w="4750" w:type="dxa"/>
          </w:tcPr>
          <w:p w:rsidR="00E16293" w:rsidRDefault="00EA363A" w:rsidP="006967A6">
            <w:r>
              <w:t>LECIM FSK</w:t>
            </w:r>
          </w:p>
        </w:tc>
      </w:tr>
      <w:tr w:rsidR="00E16293" w:rsidTr="00E16293">
        <w:tc>
          <w:tcPr>
            <w:tcW w:w="4750" w:type="dxa"/>
            <w:vMerge w:val="restart"/>
          </w:tcPr>
          <w:p w:rsidR="00E16293" w:rsidRDefault="00E16293" w:rsidP="006967A6">
            <w:r>
              <w:t>802.15.4q</w:t>
            </w:r>
          </w:p>
        </w:tc>
        <w:tc>
          <w:tcPr>
            <w:tcW w:w="4750" w:type="dxa"/>
          </w:tcPr>
          <w:p w:rsidR="00E16293" w:rsidRDefault="00EA363A" w:rsidP="006967A6">
            <w:r>
              <w:t>ULP-GFSK</w:t>
            </w:r>
          </w:p>
        </w:tc>
      </w:tr>
      <w:tr w:rsidR="00E16293" w:rsidTr="00E16293">
        <w:tc>
          <w:tcPr>
            <w:tcW w:w="4750" w:type="dxa"/>
            <w:vMerge/>
          </w:tcPr>
          <w:p w:rsidR="00E16293" w:rsidRDefault="00E16293" w:rsidP="006967A6"/>
        </w:tc>
        <w:tc>
          <w:tcPr>
            <w:tcW w:w="4750" w:type="dxa"/>
          </w:tcPr>
          <w:p w:rsidR="00E16293" w:rsidRDefault="00EA363A" w:rsidP="006967A6">
            <w:r>
              <w:t>ULP-TASK</w:t>
            </w:r>
          </w:p>
        </w:tc>
      </w:tr>
    </w:tbl>
    <w:p w:rsidR="00A77E80" w:rsidRDefault="00A77E80" w:rsidP="00A77E80">
      <w:pPr>
        <w:pStyle w:val="berschrift2"/>
        <w:numPr>
          <w:ilvl w:val="1"/>
          <w:numId w:val="4"/>
        </w:numPr>
      </w:pPr>
      <w:bookmarkStart w:id="12" w:name="_Toc534540800"/>
      <w:r>
        <w:t>Coexisting Systems in 470 – 510 MHz Band</w:t>
      </w:r>
      <w:bookmarkEnd w:id="12"/>
    </w:p>
    <w:p w:rsidR="00875594" w:rsidRDefault="00875594" w:rsidP="00875594">
      <w:pPr>
        <w:pStyle w:val="Beschriftung"/>
        <w:keepNext/>
      </w:pPr>
      <w:r>
        <w:t xml:space="preserve">Table </w:t>
      </w:r>
      <w:r>
        <w:fldChar w:fldCharType="begin"/>
      </w:r>
      <w:r>
        <w:instrText xml:space="preserve"> SEQ Table \* ARABIC </w:instrText>
      </w:r>
      <w:r>
        <w:fldChar w:fldCharType="separate"/>
      </w:r>
      <w:r w:rsidR="00E960AB">
        <w:rPr>
          <w:noProof/>
        </w:rPr>
        <w:t>3</w:t>
      </w:r>
      <w:r>
        <w:fldChar w:fldCharType="end"/>
      </w:r>
      <w:r>
        <w:t>: Dissimilar systems co-existing with the 802.15.4w PHY within the 470-510</w:t>
      </w:r>
      <w:r w:rsidR="002A5BE6">
        <w:t xml:space="preserve"> MHz b</w:t>
      </w:r>
      <w:r>
        <w:t>and</w:t>
      </w:r>
      <w:r w:rsidR="00216880">
        <w:t xml:space="preserve"> (d)</w:t>
      </w:r>
    </w:p>
    <w:tbl>
      <w:tblPr>
        <w:tblStyle w:val="Tabellenraster"/>
        <w:tblW w:w="0" w:type="auto"/>
        <w:tblLook w:val="04A0" w:firstRow="1" w:lastRow="0" w:firstColumn="1" w:lastColumn="0" w:noHBand="0" w:noVBand="1"/>
      </w:tblPr>
      <w:tblGrid>
        <w:gridCol w:w="4750"/>
        <w:gridCol w:w="4750"/>
      </w:tblGrid>
      <w:tr w:rsidR="00DF5CA4" w:rsidTr="00DF5CA4">
        <w:tc>
          <w:tcPr>
            <w:tcW w:w="4750" w:type="dxa"/>
          </w:tcPr>
          <w:p w:rsidR="00DF5CA4" w:rsidRPr="004A20DF" w:rsidRDefault="00DF5CA4" w:rsidP="00984132">
            <w:pPr>
              <w:rPr>
                <w:b/>
              </w:rPr>
            </w:pPr>
            <w:r w:rsidRPr="004A20DF">
              <w:rPr>
                <w:b/>
              </w:rPr>
              <w:t>System</w:t>
            </w:r>
          </w:p>
        </w:tc>
        <w:tc>
          <w:tcPr>
            <w:tcW w:w="4750" w:type="dxa"/>
          </w:tcPr>
          <w:p w:rsidR="00DF5CA4" w:rsidRPr="004A20DF" w:rsidRDefault="00DF5CA4" w:rsidP="00984132">
            <w:pPr>
              <w:rPr>
                <w:b/>
              </w:rPr>
            </w:pPr>
            <w:r w:rsidRPr="004A20DF">
              <w:rPr>
                <w:b/>
              </w:rPr>
              <w:t>PHY Specification</w:t>
            </w:r>
          </w:p>
        </w:tc>
      </w:tr>
      <w:tr w:rsidR="00DF5CA4" w:rsidTr="00DF5CA4">
        <w:tc>
          <w:tcPr>
            <w:tcW w:w="4750" w:type="dxa"/>
            <w:vMerge w:val="restart"/>
          </w:tcPr>
          <w:p w:rsidR="00DF5CA4" w:rsidRDefault="00DF5CA4" w:rsidP="00DF5CA4">
            <w:r>
              <w:t>802.15.4-2015</w:t>
            </w:r>
          </w:p>
        </w:tc>
        <w:tc>
          <w:tcPr>
            <w:tcW w:w="4750" w:type="dxa"/>
          </w:tcPr>
          <w:p w:rsidR="00DF5CA4" w:rsidRDefault="00DF5CA4" w:rsidP="00DF5CA4">
            <w:r>
              <w:t>SUN FSK</w:t>
            </w:r>
          </w:p>
        </w:tc>
      </w:tr>
      <w:tr w:rsidR="00DF5CA4" w:rsidTr="00DF5CA4">
        <w:tc>
          <w:tcPr>
            <w:tcW w:w="4750" w:type="dxa"/>
            <w:vMerge/>
          </w:tcPr>
          <w:p w:rsidR="00DF5CA4" w:rsidRDefault="00DF5CA4" w:rsidP="00DF5CA4"/>
        </w:tc>
        <w:tc>
          <w:tcPr>
            <w:tcW w:w="4750" w:type="dxa"/>
          </w:tcPr>
          <w:p w:rsidR="00DF5CA4" w:rsidRDefault="00DF5CA4" w:rsidP="00DF5CA4">
            <w:r>
              <w:t>SUN OFDM</w:t>
            </w:r>
          </w:p>
        </w:tc>
      </w:tr>
      <w:tr w:rsidR="00DF5CA4" w:rsidTr="00DF5CA4">
        <w:tc>
          <w:tcPr>
            <w:tcW w:w="4750" w:type="dxa"/>
            <w:vMerge/>
          </w:tcPr>
          <w:p w:rsidR="00DF5CA4" w:rsidRDefault="00DF5CA4" w:rsidP="00DF5CA4"/>
        </w:tc>
        <w:tc>
          <w:tcPr>
            <w:tcW w:w="4750" w:type="dxa"/>
          </w:tcPr>
          <w:p w:rsidR="00DF5CA4" w:rsidRDefault="00DF5CA4" w:rsidP="00DF5CA4">
            <w:r>
              <w:t>SUN O-QPSK</w:t>
            </w:r>
          </w:p>
        </w:tc>
      </w:tr>
      <w:tr w:rsidR="00DF5CA4" w:rsidTr="00DF5CA4">
        <w:tc>
          <w:tcPr>
            <w:tcW w:w="4750" w:type="dxa"/>
            <w:vMerge/>
          </w:tcPr>
          <w:p w:rsidR="00DF5CA4" w:rsidRDefault="00DF5CA4" w:rsidP="00DF5CA4"/>
        </w:tc>
        <w:tc>
          <w:tcPr>
            <w:tcW w:w="4750" w:type="dxa"/>
          </w:tcPr>
          <w:p w:rsidR="00DF5CA4" w:rsidRDefault="00DF5CA4" w:rsidP="00DF5CA4">
            <w:r>
              <w:t>LECIM DSSS</w:t>
            </w:r>
          </w:p>
        </w:tc>
      </w:tr>
      <w:tr w:rsidR="00DF5CA4" w:rsidTr="00DF5CA4">
        <w:tc>
          <w:tcPr>
            <w:tcW w:w="4750" w:type="dxa"/>
            <w:vMerge/>
          </w:tcPr>
          <w:p w:rsidR="00DF5CA4" w:rsidRDefault="00DF5CA4" w:rsidP="00DF5CA4"/>
        </w:tc>
        <w:tc>
          <w:tcPr>
            <w:tcW w:w="4750" w:type="dxa"/>
          </w:tcPr>
          <w:p w:rsidR="00DF5CA4" w:rsidRDefault="00DF5CA4" w:rsidP="00DF5CA4">
            <w:r>
              <w:t>LECIM FSK</w:t>
            </w:r>
          </w:p>
        </w:tc>
      </w:tr>
      <w:tr w:rsidR="00DD396A" w:rsidTr="00DF5CA4">
        <w:tc>
          <w:tcPr>
            <w:tcW w:w="4750" w:type="dxa"/>
            <w:vMerge w:val="restart"/>
          </w:tcPr>
          <w:p w:rsidR="00DD396A" w:rsidRDefault="00DD396A" w:rsidP="00DF5CA4">
            <w:r>
              <w:t>802.15.4q</w:t>
            </w:r>
          </w:p>
        </w:tc>
        <w:tc>
          <w:tcPr>
            <w:tcW w:w="4750" w:type="dxa"/>
          </w:tcPr>
          <w:p w:rsidR="00DD396A" w:rsidRDefault="00DD396A" w:rsidP="00984132">
            <w:r>
              <w:t>ULP-GFSK</w:t>
            </w:r>
          </w:p>
        </w:tc>
      </w:tr>
      <w:tr w:rsidR="00DD396A" w:rsidTr="00DF5CA4">
        <w:tc>
          <w:tcPr>
            <w:tcW w:w="4750" w:type="dxa"/>
            <w:vMerge/>
          </w:tcPr>
          <w:p w:rsidR="00DD396A" w:rsidRDefault="00DD396A" w:rsidP="00DF5CA4"/>
        </w:tc>
        <w:tc>
          <w:tcPr>
            <w:tcW w:w="4750" w:type="dxa"/>
          </w:tcPr>
          <w:p w:rsidR="00DD396A" w:rsidRDefault="00DD396A" w:rsidP="00984132">
            <w:r>
              <w:t>ULP-TASK</w:t>
            </w:r>
          </w:p>
        </w:tc>
      </w:tr>
    </w:tbl>
    <w:p w:rsidR="00A77E80" w:rsidRDefault="00A77E80" w:rsidP="00A77E80">
      <w:pPr>
        <w:pStyle w:val="berschrift2"/>
        <w:numPr>
          <w:ilvl w:val="1"/>
          <w:numId w:val="4"/>
        </w:numPr>
      </w:pPr>
      <w:bookmarkStart w:id="13" w:name="_Toc534540801"/>
      <w:r>
        <w:lastRenderedPageBreak/>
        <w:t xml:space="preserve">Coexisting Systems in 779 – </w:t>
      </w:r>
      <w:r w:rsidR="008A7C0B">
        <w:t>787</w:t>
      </w:r>
      <w:r>
        <w:t xml:space="preserve"> MHz Band</w:t>
      </w:r>
      <w:bookmarkEnd w:id="13"/>
    </w:p>
    <w:p w:rsidR="002A5BE6" w:rsidRDefault="002A5BE6" w:rsidP="002A5BE6">
      <w:pPr>
        <w:pStyle w:val="Beschriftung"/>
        <w:keepNext/>
      </w:pPr>
      <w:r>
        <w:t xml:space="preserve">Table </w:t>
      </w:r>
      <w:r>
        <w:fldChar w:fldCharType="begin"/>
      </w:r>
      <w:r>
        <w:instrText xml:space="preserve"> SEQ Table \* ARABIC </w:instrText>
      </w:r>
      <w:r>
        <w:fldChar w:fldCharType="separate"/>
      </w:r>
      <w:r w:rsidR="00E960AB">
        <w:rPr>
          <w:noProof/>
        </w:rPr>
        <w:t>4</w:t>
      </w:r>
      <w:r>
        <w:fldChar w:fldCharType="end"/>
      </w:r>
      <w:r>
        <w:t>: Dissimilar systems co-existing with the 802.15.4w PHY within the 779-787 MHz band</w:t>
      </w:r>
      <w:r w:rsidR="00216880">
        <w:t xml:space="preserve"> (e)</w:t>
      </w:r>
    </w:p>
    <w:tbl>
      <w:tblPr>
        <w:tblStyle w:val="Tabellenraster"/>
        <w:tblW w:w="0" w:type="auto"/>
        <w:tblLook w:val="04A0" w:firstRow="1" w:lastRow="0" w:firstColumn="1" w:lastColumn="0" w:noHBand="0" w:noVBand="1"/>
      </w:tblPr>
      <w:tblGrid>
        <w:gridCol w:w="4750"/>
        <w:gridCol w:w="4750"/>
      </w:tblGrid>
      <w:tr w:rsidR="00955EB6" w:rsidTr="00955EB6">
        <w:tc>
          <w:tcPr>
            <w:tcW w:w="4750" w:type="dxa"/>
          </w:tcPr>
          <w:p w:rsidR="00955EB6" w:rsidRPr="004A20DF" w:rsidRDefault="00955EB6" w:rsidP="00984132">
            <w:pPr>
              <w:rPr>
                <w:b/>
              </w:rPr>
            </w:pPr>
            <w:r w:rsidRPr="004A20DF">
              <w:rPr>
                <w:b/>
              </w:rPr>
              <w:t>System</w:t>
            </w:r>
          </w:p>
        </w:tc>
        <w:tc>
          <w:tcPr>
            <w:tcW w:w="4750" w:type="dxa"/>
          </w:tcPr>
          <w:p w:rsidR="00955EB6" w:rsidRPr="004A20DF" w:rsidRDefault="00955EB6" w:rsidP="00984132">
            <w:pPr>
              <w:rPr>
                <w:b/>
              </w:rPr>
            </w:pPr>
            <w:r w:rsidRPr="004A20DF">
              <w:rPr>
                <w:b/>
              </w:rPr>
              <w:t>PHY Specification</w:t>
            </w:r>
          </w:p>
        </w:tc>
      </w:tr>
      <w:tr w:rsidR="00955EB6" w:rsidTr="00955EB6">
        <w:tc>
          <w:tcPr>
            <w:tcW w:w="4750" w:type="dxa"/>
            <w:vMerge w:val="restart"/>
          </w:tcPr>
          <w:p w:rsidR="00955EB6" w:rsidRDefault="00955EB6" w:rsidP="000248E4">
            <w:r>
              <w:t>802.15.4-2015</w:t>
            </w:r>
          </w:p>
        </w:tc>
        <w:tc>
          <w:tcPr>
            <w:tcW w:w="4750" w:type="dxa"/>
          </w:tcPr>
          <w:p w:rsidR="00955EB6" w:rsidRDefault="00955EB6" w:rsidP="000248E4">
            <w:r>
              <w:t>O-QPSK</w:t>
            </w:r>
          </w:p>
        </w:tc>
      </w:tr>
      <w:tr w:rsidR="00955EB6" w:rsidTr="00955EB6">
        <w:tc>
          <w:tcPr>
            <w:tcW w:w="4750" w:type="dxa"/>
            <w:vMerge/>
          </w:tcPr>
          <w:p w:rsidR="00955EB6" w:rsidRDefault="00955EB6" w:rsidP="000248E4"/>
        </w:tc>
        <w:tc>
          <w:tcPr>
            <w:tcW w:w="4750" w:type="dxa"/>
          </w:tcPr>
          <w:p w:rsidR="00955EB6" w:rsidRDefault="00955EB6" w:rsidP="000248E4">
            <w:r>
              <w:t>SUN FSK</w:t>
            </w:r>
          </w:p>
        </w:tc>
      </w:tr>
      <w:tr w:rsidR="00955EB6" w:rsidTr="00955EB6">
        <w:tc>
          <w:tcPr>
            <w:tcW w:w="4750" w:type="dxa"/>
            <w:vMerge/>
          </w:tcPr>
          <w:p w:rsidR="00955EB6" w:rsidRDefault="00955EB6" w:rsidP="000248E4"/>
        </w:tc>
        <w:tc>
          <w:tcPr>
            <w:tcW w:w="4750" w:type="dxa"/>
          </w:tcPr>
          <w:p w:rsidR="00955EB6" w:rsidRDefault="00955EB6" w:rsidP="000248E4">
            <w:r>
              <w:t>SUN OFDM</w:t>
            </w:r>
          </w:p>
        </w:tc>
      </w:tr>
      <w:tr w:rsidR="00955EB6" w:rsidTr="00955EB6">
        <w:tc>
          <w:tcPr>
            <w:tcW w:w="4750" w:type="dxa"/>
            <w:vMerge/>
          </w:tcPr>
          <w:p w:rsidR="00955EB6" w:rsidRDefault="00955EB6" w:rsidP="000248E4"/>
        </w:tc>
        <w:tc>
          <w:tcPr>
            <w:tcW w:w="4750" w:type="dxa"/>
          </w:tcPr>
          <w:p w:rsidR="00955EB6" w:rsidRDefault="00955EB6" w:rsidP="000248E4">
            <w:r>
              <w:t>SUN O-QPSK</w:t>
            </w:r>
          </w:p>
        </w:tc>
      </w:tr>
      <w:tr w:rsidR="00955EB6" w:rsidTr="00955EB6">
        <w:tc>
          <w:tcPr>
            <w:tcW w:w="4750" w:type="dxa"/>
            <w:vMerge/>
          </w:tcPr>
          <w:p w:rsidR="00955EB6" w:rsidRDefault="00955EB6" w:rsidP="000248E4"/>
        </w:tc>
        <w:tc>
          <w:tcPr>
            <w:tcW w:w="4750" w:type="dxa"/>
          </w:tcPr>
          <w:p w:rsidR="00955EB6" w:rsidRDefault="00955EB6" w:rsidP="000248E4">
            <w:r>
              <w:t>LECIM DSSS</w:t>
            </w:r>
          </w:p>
        </w:tc>
      </w:tr>
      <w:tr w:rsidR="00955EB6" w:rsidTr="00955EB6">
        <w:tc>
          <w:tcPr>
            <w:tcW w:w="4750" w:type="dxa"/>
            <w:vMerge/>
          </w:tcPr>
          <w:p w:rsidR="00955EB6" w:rsidRDefault="00955EB6" w:rsidP="000248E4"/>
        </w:tc>
        <w:tc>
          <w:tcPr>
            <w:tcW w:w="4750" w:type="dxa"/>
          </w:tcPr>
          <w:p w:rsidR="00955EB6" w:rsidRDefault="00955EB6" w:rsidP="000248E4">
            <w:r>
              <w:t>LECIM FSK</w:t>
            </w:r>
          </w:p>
        </w:tc>
      </w:tr>
      <w:tr w:rsidR="0002181D" w:rsidTr="00955EB6">
        <w:tc>
          <w:tcPr>
            <w:tcW w:w="4750" w:type="dxa"/>
            <w:vMerge w:val="restart"/>
          </w:tcPr>
          <w:p w:rsidR="0002181D" w:rsidRDefault="0002181D" w:rsidP="000248E4">
            <w:r>
              <w:t>802.15.4q</w:t>
            </w:r>
          </w:p>
        </w:tc>
        <w:tc>
          <w:tcPr>
            <w:tcW w:w="4750" w:type="dxa"/>
          </w:tcPr>
          <w:p w:rsidR="0002181D" w:rsidRDefault="0002181D" w:rsidP="00984132">
            <w:r>
              <w:t>ULP-GFSK</w:t>
            </w:r>
          </w:p>
        </w:tc>
      </w:tr>
      <w:tr w:rsidR="0002181D" w:rsidTr="00955EB6">
        <w:tc>
          <w:tcPr>
            <w:tcW w:w="4750" w:type="dxa"/>
            <w:vMerge/>
          </w:tcPr>
          <w:p w:rsidR="0002181D" w:rsidRDefault="0002181D" w:rsidP="000248E4"/>
        </w:tc>
        <w:tc>
          <w:tcPr>
            <w:tcW w:w="4750" w:type="dxa"/>
          </w:tcPr>
          <w:p w:rsidR="0002181D" w:rsidRDefault="0002181D" w:rsidP="00984132">
            <w:r>
              <w:t>ULP-TASK</w:t>
            </w:r>
          </w:p>
        </w:tc>
      </w:tr>
      <w:tr w:rsidR="0002181D" w:rsidTr="00955EB6">
        <w:tc>
          <w:tcPr>
            <w:tcW w:w="4750" w:type="dxa"/>
          </w:tcPr>
          <w:p w:rsidR="0002181D" w:rsidRDefault="0002181D" w:rsidP="000248E4">
            <w:r>
              <w:t>802.11ah</w:t>
            </w:r>
          </w:p>
        </w:tc>
        <w:tc>
          <w:tcPr>
            <w:tcW w:w="4750" w:type="dxa"/>
          </w:tcPr>
          <w:p w:rsidR="0002181D" w:rsidRDefault="0002181D" w:rsidP="00984132">
            <w:r>
              <w:t>S1G OFDM</w:t>
            </w:r>
          </w:p>
        </w:tc>
      </w:tr>
    </w:tbl>
    <w:p w:rsidR="00A77E80" w:rsidRDefault="00A77E80" w:rsidP="00A77E80">
      <w:pPr>
        <w:pStyle w:val="berschrift2"/>
        <w:numPr>
          <w:ilvl w:val="1"/>
          <w:numId w:val="4"/>
        </w:numPr>
      </w:pPr>
      <w:bookmarkStart w:id="14" w:name="_Toc534540802"/>
      <w:r>
        <w:t>Coexisting Systems in 863 – 8</w:t>
      </w:r>
      <w:r w:rsidR="006967A6">
        <w:t>70</w:t>
      </w:r>
      <w:r>
        <w:t xml:space="preserve"> MHz Band</w:t>
      </w:r>
      <w:bookmarkEnd w:id="14"/>
    </w:p>
    <w:p w:rsidR="002A5BE6" w:rsidRDefault="002A5BE6" w:rsidP="002A5BE6">
      <w:pPr>
        <w:pStyle w:val="Beschriftung"/>
        <w:keepNext/>
      </w:pPr>
      <w:r>
        <w:t xml:space="preserve">Table </w:t>
      </w:r>
      <w:r>
        <w:fldChar w:fldCharType="begin"/>
      </w:r>
      <w:r>
        <w:instrText xml:space="preserve"> SEQ Table \* ARABIC </w:instrText>
      </w:r>
      <w:r>
        <w:fldChar w:fldCharType="separate"/>
      </w:r>
      <w:r w:rsidR="00E960AB">
        <w:rPr>
          <w:noProof/>
        </w:rPr>
        <w:t>5</w:t>
      </w:r>
      <w:r>
        <w:fldChar w:fldCharType="end"/>
      </w:r>
      <w:r>
        <w:t>: Dissimilar systems co-existing with the 802.15.4w PHY within the 863-870 MHz band</w:t>
      </w:r>
      <w:r w:rsidR="000A5B8A">
        <w:t xml:space="preserve"> (f)</w:t>
      </w:r>
    </w:p>
    <w:tbl>
      <w:tblPr>
        <w:tblStyle w:val="Tabellenraster"/>
        <w:tblW w:w="0" w:type="auto"/>
        <w:tblLook w:val="04A0" w:firstRow="1" w:lastRow="0" w:firstColumn="1" w:lastColumn="0" w:noHBand="0" w:noVBand="1"/>
      </w:tblPr>
      <w:tblGrid>
        <w:gridCol w:w="4750"/>
        <w:gridCol w:w="4750"/>
      </w:tblGrid>
      <w:tr w:rsidR="002F6AD1" w:rsidTr="00984132">
        <w:tc>
          <w:tcPr>
            <w:tcW w:w="4750" w:type="dxa"/>
          </w:tcPr>
          <w:p w:rsidR="002F6AD1" w:rsidRPr="004A20DF" w:rsidRDefault="002F6AD1" w:rsidP="00984132">
            <w:pPr>
              <w:rPr>
                <w:b/>
              </w:rPr>
            </w:pPr>
            <w:r w:rsidRPr="004A20DF">
              <w:rPr>
                <w:b/>
              </w:rPr>
              <w:t>System</w:t>
            </w:r>
          </w:p>
        </w:tc>
        <w:tc>
          <w:tcPr>
            <w:tcW w:w="4750" w:type="dxa"/>
          </w:tcPr>
          <w:p w:rsidR="002F6AD1" w:rsidRPr="004A20DF" w:rsidRDefault="002F6AD1" w:rsidP="00984132">
            <w:pPr>
              <w:rPr>
                <w:b/>
              </w:rPr>
            </w:pPr>
            <w:r w:rsidRPr="004A20DF">
              <w:rPr>
                <w:b/>
              </w:rPr>
              <w:t>PHY Specification</w:t>
            </w:r>
          </w:p>
        </w:tc>
      </w:tr>
      <w:tr w:rsidR="002F6AD1" w:rsidTr="00984132">
        <w:tc>
          <w:tcPr>
            <w:tcW w:w="4750" w:type="dxa"/>
            <w:vMerge w:val="restart"/>
          </w:tcPr>
          <w:p w:rsidR="002F6AD1" w:rsidRDefault="002F6AD1" w:rsidP="00984132">
            <w:r>
              <w:t>802.15.4-2015</w:t>
            </w:r>
          </w:p>
          <w:p w:rsidR="002F6AD1" w:rsidRDefault="002F6AD1" w:rsidP="00984132"/>
        </w:tc>
        <w:tc>
          <w:tcPr>
            <w:tcW w:w="4750" w:type="dxa"/>
          </w:tcPr>
          <w:p w:rsidR="002F6AD1" w:rsidRDefault="002F6AD1" w:rsidP="00984132">
            <w:r>
              <w:t>O-QPSK</w:t>
            </w:r>
          </w:p>
        </w:tc>
      </w:tr>
      <w:tr w:rsidR="002F6AD1" w:rsidTr="00984132">
        <w:tc>
          <w:tcPr>
            <w:tcW w:w="4750" w:type="dxa"/>
            <w:vMerge/>
          </w:tcPr>
          <w:p w:rsidR="002F6AD1" w:rsidRDefault="002F6AD1" w:rsidP="00984132"/>
        </w:tc>
        <w:tc>
          <w:tcPr>
            <w:tcW w:w="4750" w:type="dxa"/>
          </w:tcPr>
          <w:p w:rsidR="002F6AD1" w:rsidRDefault="002F6AD1" w:rsidP="00984132">
            <w:r>
              <w:t>BPSK</w:t>
            </w:r>
          </w:p>
        </w:tc>
      </w:tr>
      <w:tr w:rsidR="002F6AD1" w:rsidTr="00984132">
        <w:tc>
          <w:tcPr>
            <w:tcW w:w="4750" w:type="dxa"/>
            <w:vMerge/>
          </w:tcPr>
          <w:p w:rsidR="002F6AD1" w:rsidRDefault="002F6AD1" w:rsidP="00984132"/>
        </w:tc>
        <w:tc>
          <w:tcPr>
            <w:tcW w:w="4750" w:type="dxa"/>
          </w:tcPr>
          <w:p w:rsidR="002F6AD1" w:rsidRDefault="002F6AD1" w:rsidP="00984132">
            <w:r>
              <w:t>ASK</w:t>
            </w:r>
          </w:p>
        </w:tc>
      </w:tr>
      <w:tr w:rsidR="002F6AD1" w:rsidTr="00984132">
        <w:tc>
          <w:tcPr>
            <w:tcW w:w="4750" w:type="dxa"/>
            <w:vMerge/>
          </w:tcPr>
          <w:p w:rsidR="002F6AD1" w:rsidRDefault="002F6AD1" w:rsidP="00984132"/>
        </w:tc>
        <w:tc>
          <w:tcPr>
            <w:tcW w:w="4750" w:type="dxa"/>
          </w:tcPr>
          <w:p w:rsidR="002F6AD1" w:rsidRDefault="002F6AD1" w:rsidP="00984132">
            <w:r>
              <w:t>SUN FSK</w:t>
            </w:r>
          </w:p>
        </w:tc>
      </w:tr>
      <w:tr w:rsidR="002F6AD1" w:rsidTr="00984132">
        <w:tc>
          <w:tcPr>
            <w:tcW w:w="4750" w:type="dxa"/>
            <w:vMerge/>
          </w:tcPr>
          <w:p w:rsidR="002F6AD1" w:rsidRDefault="002F6AD1" w:rsidP="00984132"/>
        </w:tc>
        <w:tc>
          <w:tcPr>
            <w:tcW w:w="4750" w:type="dxa"/>
          </w:tcPr>
          <w:p w:rsidR="002F6AD1" w:rsidRDefault="002F6AD1" w:rsidP="00984132">
            <w:r>
              <w:t>SUN OFDM</w:t>
            </w:r>
          </w:p>
        </w:tc>
      </w:tr>
      <w:tr w:rsidR="002F6AD1" w:rsidTr="00984132">
        <w:tc>
          <w:tcPr>
            <w:tcW w:w="4750" w:type="dxa"/>
            <w:vMerge/>
          </w:tcPr>
          <w:p w:rsidR="002F6AD1" w:rsidRDefault="002F6AD1" w:rsidP="00984132"/>
        </w:tc>
        <w:tc>
          <w:tcPr>
            <w:tcW w:w="4750" w:type="dxa"/>
          </w:tcPr>
          <w:p w:rsidR="002F6AD1" w:rsidRDefault="002F6AD1" w:rsidP="00984132">
            <w:r>
              <w:t>SUN O-QPSK</w:t>
            </w:r>
          </w:p>
        </w:tc>
      </w:tr>
      <w:tr w:rsidR="002F6AD1" w:rsidTr="00984132">
        <w:tc>
          <w:tcPr>
            <w:tcW w:w="4750" w:type="dxa"/>
            <w:vMerge/>
          </w:tcPr>
          <w:p w:rsidR="002F6AD1" w:rsidRDefault="002F6AD1" w:rsidP="00984132"/>
        </w:tc>
        <w:tc>
          <w:tcPr>
            <w:tcW w:w="4750" w:type="dxa"/>
          </w:tcPr>
          <w:p w:rsidR="002F6AD1" w:rsidRDefault="002F6AD1" w:rsidP="00984132">
            <w:r>
              <w:t>LECIM DSSS</w:t>
            </w:r>
          </w:p>
        </w:tc>
      </w:tr>
      <w:tr w:rsidR="002F6AD1" w:rsidTr="00984132">
        <w:tc>
          <w:tcPr>
            <w:tcW w:w="4750" w:type="dxa"/>
            <w:vMerge/>
          </w:tcPr>
          <w:p w:rsidR="002F6AD1" w:rsidRDefault="002F6AD1" w:rsidP="00984132"/>
        </w:tc>
        <w:tc>
          <w:tcPr>
            <w:tcW w:w="4750" w:type="dxa"/>
          </w:tcPr>
          <w:p w:rsidR="002F6AD1" w:rsidRDefault="002F6AD1" w:rsidP="00984132">
            <w:r>
              <w:t>LECIM FSK</w:t>
            </w:r>
          </w:p>
        </w:tc>
      </w:tr>
      <w:tr w:rsidR="002F6AD1" w:rsidTr="00984132">
        <w:tc>
          <w:tcPr>
            <w:tcW w:w="4750" w:type="dxa"/>
            <w:vMerge w:val="restart"/>
          </w:tcPr>
          <w:p w:rsidR="002F6AD1" w:rsidRDefault="002F6AD1" w:rsidP="00984132">
            <w:r>
              <w:t>802.15.4q</w:t>
            </w:r>
          </w:p>
        </w:tc>
        <w:tc>
          <w:tcPr>
            <w:tcW w:w="4750" w:type="dxa"/>
          </w:tcPr>
          <w:p w:rsidR="002F6AD1" w:rsidRDefault="002F6AD1" w:rsidP="00984132">
            <w:r>
              <w:t>ULP-GFSK</w:t>
            </w:r>
          </w:p>
        </w:tc>
      </w:tr>
      <w:tr w:rsidR="002F6AD1" w:rsidTr="00984132">
        <w:tc>
          <w:tcPr>
            <w:tcW w:w="4750" w:type="dxa"/>
            <w:vMerge/>
          </w:tcPr>
          <w:p w:rsidR="002F6AD1" w:rsidRDefault="002F6AD1" w:rsidP="00984132"/>
        </w:tc>
        <w:tc>
          <w:tcPr>
            <w:tcW w:w="4750" w:type="dxa"/>
          </w:tcPr>
          <w:p w:rsidR="002F6AD1" w:rsidRDefault="002F6AD1" w:rsidP="00984132">
            <w:r>
              <w:t>ULP-TASK</w:t>
            </w:r>
          </w:p>
        </w:tc>
      </w:tr>
      <w:tr w:rsidR="002F6AD1" w:rsidTr="00984132">
        <w:tc>
          <w:tcPr>
            <w:tcW w:w="4750" w:type="dxa"/>
          </w:tcPr>
          <w:p w:rsidR="002F6AD1" w:rsidRDefault="002F6AD1" w:rsidP="00984132">
            <w:r>
              <w:t>802.11ah</w:t>
            </w:r>
          </w:p>
        </w:tc>
        <w:tc>
          <w:tcPr>
            <w:tcW w:w="4750" w:type="dxa"/>
          </w:tcPr>
          <w:p w:rsidR="002F6AD1" w:rsidRDefault="002F6AD1" w:rsidP="00984132">
            <w:r>
              <w:t>S1G OFDM</w:t>
            </w:r>
          </w:p>
        </w:tc>
      </w:tr>
    </w:tbl>
    <w:p w:rsidR="00F4287B" w:rsidRDefault="00F4287B" w:rsidP="00F4287B">
      <w:pPr>
        <w:pStyle w:val="berschrift2"/>
        <w:ind w:left="825"/>
      </w:pPr>
      <w:bookmarkStart w:id="15" w:name="_Toc534540803"/>
    </w:p>
    <w:p w:rsidR="00F4287B" w:rsidRDefault="00F4287B">
      <w:pPr>
        <w:rPr>
          <w:rFonts w:ascii="Arial" w:hAnsi="Arial"/>
          <w:b/>
          <w:i/>
          <w:sz w:val="28"/>
          <w:u w:val="wave"/>
        </w:rPr>
      </w:pPr>
      <w:r>
        <w:br w:type="page"/>
      </w:r>
    </w:p>
    <w:p w:rsidR="00A77E80" w:rsidRDefault="00A77E80" w:rsidP="00A77E80">
      <w:pPr>
        <w:pStyle w:val="berschrift2"/>
        <w:numPr>
          <w:ilvl w:val="1"/>
          <w:numId w:val="4"/>
        </w:numPr>
      </w:pPr>
      <w:r>
        <w:lastRenderedPageBreak/>
        <w:t xml:space="preserve">Coexisting Systems in </w:t>
      </w:r>
      <w:r w:rsidR="00275C95">
        <w:t>902</w:t>
      </w:r>
      <w:r>
        <w:t xml:space="preserve"> – </w:t>
      </w:r>
      <w:r w:rsidR="00275C95">
        <w:t>928</w:t>
      </w:r>
      <w:r>
        <w:t xml:space="preserve"> MHz Band</w:t>
      </w:r>
      <w:r w:rsidR="006967A6">
        <w:t>s</w:t>
      </w:r>
      <w:bookmarkEnd w:id="15"/>
    </w:p>
    <w:p w:rsidR="00126582" w:rsidRDefault="00126582" w:rsidP="00126582">
      <w:pPr>
        <w:pStyle w:val="Beschriftung"/>
        <w:keepNext/>
      </w:pPr>
      <w:r>
        <w:t xml:space="preserve">Table </w:t>
      </w:r>
      <w:r>
        <w:fldChar w:fldCharType="begin"/>
      </w:r>
      <w:r>
        <w:instrText xml:space="preserve"> SEQ Table \* ARABIC </w:instrText>
      </w:r>
      <w:r>
        <w:fldChar w:fldCharType="separate"/>
      </w:r>
      <w:r w:rsidR="00E960AB">
        <w:rPr>
          <w:noProof/>
        </w:rPr>
        <w:t>6</w:t>
      </w:r>
      <w:r>
        <w:fldChar w:fldCharType="end"/>
      </w:r>
      <w:r>
        <w:t>: Dissimilar systems co-existing with the 802.15.4w PHY within the 902-928 MHz band</w:t>
      </w:r>
      <w:r w:rsidR="000A5B8A">
        <w:t>s (g), (h), (</w:t>
      </w:r>
      <w:proofErr w:type="spellStart"/>
      <w:r w:rsidR="000A5B8A">
        <w:t>i</w:t>
      </w:r>
      <w:proofErr w:type="spellEnd"/>
      <w:r w:rsidR="000A5B8A">
        <w:t>), (j), (k)</w:t>
      </w:r>
    </w:p>
    <w:tbl>
      <w:tblPr>
        <w:tblStyle w:val="Tabellenraster"/>
        <w:tblW w:w="0" w:type="auto"/>
        <w:tblLook w:val="04A0" w:firstRow="1" w:lastRow="0" w:firstColumn="1" w:lastColumn="0" w:noHBand="0" w:noVBand="1"/>
      </w:tblPr>
      <w:tblGrid>
        <w:gridCol w:w="4750"/>
        <w:gridCol w:w="4750"/>
      </w:tblGrid>
      <w:tr w:rsidR="00274A02" w:rsidTr="00984132">
        <w:tc>
          <w:tcPr>
            <w:tcW w:w="4750" w:type="dxa"/>
          </w:tcPr>
          <w:p w:rsidR="00274A02" w:rsidRPr="004A20DF" w:rsidRDefault="00274A02" w:rsidP="00984132">
            <w:pPr>
              <w:rPr>
                <w:b/>
              </w:rPr>
            </w:pPr>
            <w:r w:rsidRPr="004A20DF">
              <w:rPr>
                <w:b/>
              </w:rPr>
              <w:t>System</w:t>
            </w:r>
          </w:p>
        </w:tc>
        <w:tc>
          <w:tcPr>
            <w:tcW w:w="4750" w:type="dxa"/>
          </w:tcPr>
          <w:p w:rsidR="00274A02" w:rsidRPr="004A20DF" w:rsidRDefault="00274A02" w:rsidP="00984132">
            <w:pPr>
              <w:rPr>
                <w:b/>
              </w:rPr>
            </w:pPr>
            <w:r w:rsidRPr="004A20DF">
              <w:rPr>
                <w:b/>
              </w:rPr>
              <w:t>PHY Specification</w:t>
            </w:r>
          </w:p>
        </w:tc>
      </w:tr>
      <w:tr w:rsidR="00274A02" w:rsidTr="00984132">
        <w:tc>
          <w:tcPr>
            <w:tcW w:w="4750" w:type="dxa"/>
            <w:vMerge w:val="restart"/>
          </w:tcPr>
          <w:p w:rsidR="00274A02" w:rsidRDefault="00274A02" w:rsidP="00984132">
            <w:r>
              <w:t>802.15.4-2015</w:t>
            </w:r>
          </w:p>
          <w:p w:rsidR="00274A02" w:rsidRDefault="00274A02" w:rsidP="00984132"/>
        </w:tc>
        <w:tc>
          <w:tcPr>
            <w:tcW w:w="4750" w:type="dxa"/>
          </w:tcPr>
          <w:p w:rsidR="00274A02" w:rsidRDefault="00274A02" w:rsidP="00984132">
            <w:r>
              <w:t>O-QPSK</w:t>
            </w:r>
          </w:p>
        </w:tc>
      </w:tr>
      <w:tr w:rsidR="00274A02" w:rsidTr="00984132">
        <w:tc>
          <w:tcPr>
            <w:tcW w:w="4750" w:type="dxa"/>
            <w:vMerge/>
          </w:tcPr>
          <w:p w:rsidR="00274A02" w:rsidRDefault="00274A02" w:rsidP="00984132"/>
        </w:tc>
        <w:tc>
          <w:tcPr>
            <w:tcW w:w="4750" w:type="dxa"/>
          </w:tcPr>
          <w:p w:rsidR="00274A02" w:rsidRDefault="00274A02" w:rsidP="00984132">
            <w:r>
              <w:t>BPSK</w:t>
            </w:r>
          </w:p>
        </w:tc>
      </w:tr>
      <w:tr w:rsidR="00274A02" w:rsidTr="00984132">
        <w:tc>
          <w:tcPr>
            <w:tcW w:w="4750" w:type="dxa"/>
            <w:vMerge/>
          </w:tcPr>
          <w:p w:rsidR="00274A02" w:rsidRDefault="00274A02" w:rsidP="00984132"/>
        </w:tc>
        <w:tc>
          <w:tcPr>
            <w:tcW w:w="4750" w:type="dxa"/>
          </w:tcPr>
          <w:p w:rsidR="00274A02" w:rsidRDefault="00274A02" w:rsidP="00984132">
            <w:r>
              <w:t>ASK</w:t>
            </w:r>
          </w:p>
        </w:tc>
      </w:tr>
      <w:tr w:rsidR="00274A02" w:rsidTr="00984132">
        <w:tc>
          <w:tcPr>
            <w:tcW w:w="4750" w:type="dxa"/>
            <w:vMerge/>
          </w:tcPr>
          <w:p w:rsidR="00274A02" w:rsidRDefault="00274A02" w:rsidP="00984132"/>
        </w:tc>
        <w:tc>
          <w:tcPr>
            <w:tcW w:w="4750" w:type="dxa"/>
          </w:tcPr>
          <w:p w:rsidR="00274A02" w:rsidRDefault="00274A02" w:rsidP="00984132">
            <w:r>
              <w:t>SUN FSK</w:t>
            </w:r>
          </w:p>
        </w:tc>
      </w:tr>
      <w:tr w:rsidR="00274A02" w:rsidTr="00984132">
        <w:tc>
          <w:tcPr>
            <w:tcW w:w="4750" w:type="dxa"/>
            <w:vMerge/>
          </w:tcPr>
          <w:p w:rsidR="00274A02" w:rsidRDefault="00274A02" w:rsidP="00984132"/>
        </w:tc>
        <w:tc>
          <w:tcPr>
            <w:tcW w:w="4750" w:type="dxa"/>
          </w:tcPr>
          <w:p w:rsidR="00274A02" w:rsidRDefault="00274A02" w:rsidP="00984132">
            <w:r>
              <w:t>SUN OFDM</w:t>
            </w:r>
          </w:p>
        </w:tc>
      </w:tr>
      <w:tr w:rsidR="00274A02" w:rsidTr="00984132">
        <w:tc>
          <w:tcPr>
            <w:tcW w:w="4750" w:type="dxa"/>
            <w:vMerge/>
          </w:tcPr>
          <w:p w:rsidR="00274A02" w:rsidRDefault="00274A02" w:rsidP="00984132"/>
        </w:tc>
        <w:tc>
          <w:tcPr>
            <w:tcW w:w="4750" w:type="dxa"/>
          </w:tcPr>
          <w:p w:rsidR="00274A02" w:rsidRDefault="00274A02" w:rsidP="00984132">
            <w:r>
              <w:t>SUN O-QPSK</w:t>
            </w:r>
          </w:p>
        </w:tc>
      </w:tr>
      <w:tr w:rsidR="00274A02" w:rsidTr="00984132">
        <w:tc>
          <w:tcPr>
            <w:tcW w:w="4750" w:type="dxa"/>
            <w:vMerge/>
          </w:tcPr>
          <w:p w:rsidR="00274A02" w:rsidRDefault="00274A02" w:rsidP="00984132"/>
        </w:tc>
        <w:tc>
          <w:tcPr>
            <w:tcW w:w="4750" w:type="dxa"/>
          </w:tcPr>
          <w:p w:rsidR="00274A02" w:rsidRDefault="00274A02" w:rsidP="00984132">
            <w:r>
              <w:t>LECIM DSSS</w:t>
            </w:r>
          </w:p>
        </w:tc>
      </w:tr>
      <w:tr w:rsidR="00274A02" w:rsidTr="00984132">
        <w:tc>
          <w:tcPr>
            <w:tcW w:w="4750" w:type="dxa"/>
            <w:vMerge/>
          </w:tcPr>
          <w:p w:rsidR="00274A02" w:rsidRDefault="00274A02" w:rsidP="00984132"/>
        </w:tc>
        <w:tc>
          <w:tcPr>
            <w:tcW w:w="4750" w:type="dxa"/>
          </w:tcPr>
          <w:p w:rsidR="00274A02" w:rsidRDefault="00274A02" w:rsidP="00984132">
            <w:r>
              <w:t>LECIM FSK</w:t>
            </w:r>
          </w:p>
        </w:tc>
      </w:tr>
      <w:tr w:rsidR="00274A02" w:rsidTr="00984132">
        <w:tc>
          <w:tcPr>
            <w:tcW w:w="4750" w:type="dxa"/>
            <w:vMerge w:val="restart"/>
          </w:tcPr>
          <w:p w:rsidR="00274A02" w:rsidRDefault="00274A02" w:rsidP="00984132">
            <w:r>
              <w:t>802.15.4q</w:t>
            </w:r>
          </w:p>
        </w:tc>
        <w:tc>
          <w:tcPr>
            <w:tcW w:w="4750" w:type="dxa"/>
          </w:tcPr>
          <w:p w:rsidR="00274A02" w:rsidRDefault="00274A02" w:rsidP="00984132">
            <w:r>
              <w:t>ULP-GFSK</w:t>
            </w:r>
          </w:p>
        </w:tc>
      </w:tr>
      <w:tr w:rsidR="00274A02" w:rsidTr="00984132">
        <w:tc>
          <w:tcPr>
            <w:tcW w:w="4750" w:type="dxa"/>
            <w:vMerge/>
          </w:tcPr>
          <w:p w:rsidR="00274A02" w:rsidRDefault="00274A02" w:rsidP="00984132"/>
        </w:tc>
        <w:tc>
          <w:tcPr>
            <w:tcW w:w="4750" w:type="dxa"/>
          </w:tcPr>
          <w:p w:rsidR="00274A02" w:rsidRDefault="00274A02" w:rsidP="00984132">
            <w:r>
              <w:t>ULP-TASK</w:t>
            </w:r>
          </w:p>
        </w:tc>
      </w:tr>
      <w:tr w:rsidR="00274A02" w:rsidTr="00984132">
        <w:tc>
          <w:tcPr>
            <w:tcW w:w="4750" w:type="dxa"/>
          </w:tcPr>
          <w:p w:rsidR="00274A02" w:rsidRDefault="00274A02" w:rsidP="00984132">
            <w:r>
              <w:t>802.11ah</w:t>
            </w:r>
          </w:p>
        </w:tc>
        <w:tc>
          <w:tcPr>
            <w:tcW w:w="4750" w:type="dxa"/>
          </w:tcPr>
          <w:p w:rsidR="00274A02" w:rsidRDefault="00274A02" w:rsidP="00984132">
            <w:r>
              <w:t>S1G OFDM</w:t>
            </w:r>
          </w:p>
        </w:tc>
      </w:tr>
    </w:tbl>
    <w:p w:rsidR="002E7906" w:rsidRPr="002E7906" w:rsidRDefault="002E7906" w:rsidP="002E7906"/>
    <w:p w:rsidR="00FD1F5E" w:rsidRDefault="00FD1F5E">
      <w:r>
        <w:br w:type="page"/>
      </w:r>
    </w:p>
    <w:p w:rsidR="005B3EC0" w:rsidRDefault="00FD1F5E" w:rsidP="00531B6C">
      <w:pPr>
        <w:pStyle w:val="berschrift1"/>
        <w:numPr>
          <w:ilvl w:val="0"/>
          <w:numId w:val="4"/>
        </w:numPr>
      </w:pPr>
      <w:bookmarkStart w:id="16" w:name="_Toc534540804"/>
      <w:r>
        <w:lastRenderedPageBreak/>
        <w:t>Coexistence Scenarios and Analysis</w:t>
      </w:r>
      <w:bookmarkEnd w:id="16"/>
    </w:p>
    <w:p w:rsidR="00531B6C" w:rsidRDefault="00531B6C" w:rsidP="00531B6C">
      <w:pPr>
        <w:pStyle w:val="berschrift2"/>
        <w:numPr>
          <w:ilvl w:val="1"/>
          <w:numId w:val="4"/>
        </w:numPr>
      </w:pPr>
      <w:bookmarkStart w:id="17" w:name="_Toc534540805"/>
      <w:r>
        <w:t>PHY Modes in the 802.15.4w System</w:t>
      </w:r>
      <w:bookmarkEnd w:id="17"/>
    </w:p>
    <w:p w:rsidR="00223F6E" w:rsidRDefault="00223F6E" w:rsidP="00223F6E">
      <w:pPr>
        <w:pStyle w:val="berschrift3"/>
        <w:numPr>
          <w:ilvl w:val="2"/>
          <w:numId w:val="4"/>
        </w:numPr>
      </w:pPr>
      <w:bookmarkStart w:id="18" w:name="_Toc534540806"/>
      <w:r w:rsidRPr="007D5F6B">
        <w:t>Parameters of the 802.15.4w PHY Modes</w:t>
      </w:r>
      <w:bookmarkEnd w:id="18"/>
    </w:p>
    <w:p w:rsidR="009036B9" w:rsidRPr="009036B9" w:rsidRDefault="009036B9" w:rsidP="009036B9">
      <w:r>
        <w:fldChar w:fldCharType="begin"/>
      </w:r>
      <w:r>
        <w:instrText xml:space="preserve"> REF _Ref534659994 \h </w:instrText>
      </w:r>
      <w:r>
        <w:fldChar w:fldCharType="separate"/>
      </w:r>
      <w:r w:rsidR="00E960AB">
        <w:t>Typical 802.15.4w parameter sets</w:t>
      </w:r>
      <w:r>
        <w:fldChar w:fldCharType="end"/>
      </w:r>
      <w:r>
        <w:t xml:space="preserve"> list typical parameter sets for 802.15.4w. As 802.15.4w requires a robust transmission all parameter sets use coding. Modes without error-correction are not suitable to reach this aim and are therefore not considered.</w:t>
      </w:r>
    </w:p>
    <w:p w:rsidR="00100AA0" w:rsidRPr="00100AA0" w:rsidRDefault="00100AA0" w:rsidP="00100AA0"/>
    <w:p w:rsidR="007B7C73" w:rsidRDefault="007B7C73" w:rsidP="007B7C73">
      <w:pPr>
        <w:pStyle w:val="Beschriftung"/>
        <w:keepNext/>
      </w:pPr>
      <w:r>
        <w:t xml:space="preserve">Table </w:t>
      </w:r>
      <w:r>
        <w:fldChar w:fldCharType="begin"/>
      </w:r>
      <w:r>
        <w:instrText xml:space="preserve"> SEQ Table \* ARABIC </w:instrText>
      </w:r>
      <w:r>
        <w:fldChar w:fldCharType="separate"/>
      </w:r>
      <w:r w:rsidR="00E960AB">
        <w:rPr>
          <w:noProof/>
        </w:rPr>
        <w:t>7</w:t>
      </w:r>
      <w:r>
        <w:fldChar w:fldCharType="end"/>
      </w:r>
      <w:r>
        <w:t xml:space="preserve">: </w:t>
      </w:r>
      <w:bookmarkStart w:id="19" w:name="_Ref534659994"/>
      <w:r>
        <w:t>Typical 802.15.4w parameter sets</w:t>
      </w:r>
      <w:bookmarkEnd w:id="19"/>
    </w:p>
    <w:tbl>
      <w:tblPr>
        <w:tblStyle w:val="Tabellenraster"/>
        <w:tblW w:w="0" w:type="auto"/>
        <w:tblLook w:val="04A0" w:firstRow="1" w:lastRow="0" w:firstColumn="1" w:lastColumn="0" w:noHBand="0" w:noVBand="1"/>
      </w:tblPr>
      <w:tblGrid>
        <w:gridCol w:w="1432"/>
        <w:gridCol w:w="803"/>
        <w:gridCol w:w="2835"/>
        <w:gridCol w:w="1200"/>
        <w:gridCol w:w="1670"/>
        <w:gridCol w:w="1636"/>
      </w:tblGrid>
      <w:tr w:rsidR="009036B9" w:rsidRPr="007D5F6B" w:rsidTr="009036B9">
        <w:tc>
          <w:tcPr>
            <w:tcW w:w="1432" w:type="dxa"/>
          </w:tcPr>
          <w:p w:rsidR="009036B9" w:rsidRPr="007D5F6B" w:rsidRDefault="009036B9" w:rsidP="007D5F6B">
            <w:pPr>
              <w:jc w:val="center"/>
              <w:rPr>
                <w:b/>
              </w:rPr>
            </w:pPr>
            <w:r w:rsidRPr="007D5F6B">
              <w:rPr>
                <w:b/>
              </w:rPr>
              <w:t>System</w:t>
            </w:r>
          </w:p>
        </w:tc>
        <w:tc>
          <w:tcPr>
            <w:tcW w:w="803" w:type="dxa"/>
          </w:tcPr>
          <w:p w:rsidR="009036B9" w:rsidRPr="007D5F6B" w:rsidRDefault="009036B9" w:rsidP="007D5F6B">
            <w:pPr>
              <w:jc w:val="center"/>
              <w:rPr>
                <w:b/>
              </w:rPr>
            </w:pPr>
            <w:r w:rsidRPr="007D5F6B">
              <w:rPr>
                <w:b/>
              </w:rPr>
              <w:t>PHY</w:t>
            </w:r>
          </w:p>
        </w:tc>
        <w:tc>
          <w:tcPr>
            <w:tcW w:w="2835" w:type="dxa"/>
          </w:tcPr>
          <w:p w:rsidR="009036B9" w:rsidRPr="007D5F6B" w:rsidRDefault="009036B9" w:rsidP="007D5F6B">
            <w:pPr>
              <w:jc w:val="center"/>
              <w:rPr>
                <w:b/>
              </w:rPr>
            </w:pPr>
            <w:r w:rsidRPr="007D5F6B">
              <w:rPr>
                <w:b/>
              </w:rPr>
              <w:t>PHY Mode</w:t>
            </w:r>
          </w:p>
        </w:tc>
        <w:tc>
          <w:tcPr>
            <w:tcW w:w="1200" w:type="dxa"/>
          </w:tcPr>
          <w:p w:rsidR="009036B9" w:rsidRPr="007D5F6B" w:rsidRDefault="009036B9" w:rsidP="009036B9">
            <w:pPr>
              <w:jc w:val="center"/>
              <w:rPr>
                <w:b/>
              </w:rPr>
            </w:pPr>
            <w:r>
              <w:rPr>
                <w:b/>
              </w:rPr>
              <w:t>Eff. Bit-rate</w:t>
            </w:r>
          </w:p>
        </w:tc>
        <w:tc>
          <w:tcPr>
            <w:tcW w:w="1670" w:type="dxa"/>
          </w:tcPr>
          <w:p w:rsidR="009036B9" w:rsidRPr="007D5F6B" w:rsidRDefault="009036B9" w:rsidP="007D5F6B">
            <w:pPr>
              <w:jc w:val="center"/>
              <w:rPr>
                <w:b/>
              </w:rPr>
            </w:pPr>
            <w:r w:rsidRPr="007D5F6B">
              <w:rPr>
                <w:b/>
              </w:rPr>
              <w:t>Transmit Power (dBm)</w:t>
            </w:r>
          </w:p>
        </w:tc>
        <w:tc>
          <w:tcPr>
            <w:tcW w:w="1636" w:type="dxa"/>
          </w:tcPr>
          <w:p w:rsidR="009036B9" w:rsidRPr="007D5F6B" w:rsidRDefault="009036B9" w:rsidP="007D5F6B">
            <w:pPr>
              <w:jc w:val="center"/>
              <w:rPr>
                <w:b/>
              </w:rPr>
            </w:pPr>
            <w:r w:rsidRPr="007D5F6B">
              <w:rPr>
                <w:b/>
              </w:rPr>
              <w:t>Average Frame Length (Octet)</w:t>
            </w:r>
          </w:p>
        </w:tc>
      </w:tr>
      <w:tr w:rsidR="009036B9" w:rsidRPr="007D5F6B" w:rsidTr="009036B9">
        <w:tc>
          <w:tcPr>
            <w:tcW w:w="1432" w:type="dxa"/>
            <w:vMerge w:val="restart"/>
          </w:tcPr>
          <w:p w:rsidR="009036B9" w:rsidRPr="007D5F6B" w:rsidRDefault="009036B9" w:rsidP="007D5F6B">
            <w:pPr>
              <w:jc w:val="center"/>
              <w:rPr>
                <w:b/>
              </w:rPr>
            </w:pPr>
            <w:r>
              <w:t>802.15.4w</w:t>
            </w:r>
          </w:p>
        </w:tc>
        <w:tc>
          <w:tcPr>
            <w:tcW w:w="803" w:type="dxa"/>
          </w:tcPr>
          <w:p w:rsidR="009036B9" w:rsidRPr="005D6FF4" w:rsidRDefault="009036B9" w:rsidP="00E303D4">
            <w:pPr>
              <w:jc w:val="center"/>
            </w:pPr>
            <w:r>
              <w:t>F</w:t>
            </w:r>
            <w:r w:rsidRPr="005D6FF4">
              <w:t>SK</w:t>
            </w:r>
            <w:r>
              <w:t xml:space="preserve"> (h=1)</w:t>
            </w:r>
          </w:p>
        </w:tc>
        <w:tc>
          <w:tcPr>
            <w:tcW w:w="2835" w:type="dxa"/>
          </w:tcPr>
          <w:p w:rsidR="009036B9" w:rsidRPr="005D6FF4" w:rsidRDefault="009036B9" w:rsidP="00100AA0">
            <w:pPr>
              <w:jc w:val="center"/>
            </w:pPr>
            <w:r>
              <w:t>6.25kS/s (SF=1), CR 1/2</w:t>
            </w:r>
          </w:p>
        </w:tc>
        <w:tc>
          <w:tcPr>
            <w:tcW w:w="1200" w:type="dxa"/>
          </w:tcPr>
          <w:p w:rsidR="009036B9" w:rsidRPr="005D6FF4" w:rsidRDefault="009036B9" w:rsidP="007D5F6B">
            <w:pPr>
              <w:jc w:val="center"/>
            </w:pPr>
            <w:r>
              <w:t>3.1kb/s</w:t>
            </w:r>
          </w:p>
        </w:tc>
        <w:tc>
          <w:tcPr>
            <w:tcW w:w="1670" w:type="dxa"/>
          </w:tcPr>
          <w:p w:rsidR="009036B9" w:rsidRPr="005D6FF4" w:rsidRDefault="009036B9" w:rsidP="007D5F6B">
            <w:pPr>
              <w:jc w:val="center"/>
            </w:pPr>
            <w:r w:rsidRPr="005D6FF4">
              <w:t>14</w:t>
            </w:r>
          </w:p>
        </w:tc>
        <w:tc>
          <w:tcPr>
            <w:tcW w:w="1636" w:type="dxa"/>
          </w:tcPr>
          <w:p w:rsidR="009036B9" w:rsidRPr="005D6FF4" w:rsidRDefault="009036B9" w:rsidP="007D5F6B">
            <w:pPr>
              <w:jc w:val="center"/>
            </w:pPr>
            <w:r w:rsidRPr="005D6FF4">
              <w:t>37</w:t>
            </w:r>
          </w:p>
        </w:tc>
      </w:tr>
      <w:tr w:rsidR="009036B9" w:rsidRPr="007D5F6B" w:rsidTr="009036B9">
        <w:tc>
          <w:tcPr>
            <w:tcW w:w="1432" w:type="dxa"/>
            <w:vMerge/>
          </w:tcPr>
          <w:p w:rsidR="009036B9" w:rsidRPr="007D5F6B" w:rsidRDefault="009036B9" w:rsidP="007D5F6B">
            <w:pPr>
              <w:jc w:val="center"/>
            </w:pPr>
          </w:p>
        </w:tc>
        <w:tc>
          <w:tcPr>
            <w:tcW w:w="803" w:type="dxa"/>
          </w:tcPr>
          <w:p w:rsidR="009036B9" w:rsidRPr="007D5F6B" w:rsidRDefault="009036B9" w:rsidP="00AD042A">
            <w:pPr>
              <w:jc w:val="center"/>
            </w:pPr>
            <w:r>
              <w:t>MSK FHSS</w:t>
            </w:r>
          </w:p>
        </w:tc>
        <w:tc>
          <w:tcPr>
            <w:tcW w:w="2835" w:type="dxa"/>
          </w:tcPr>
          <w:p w:rsidR="009036B9" w:rsidRDefault="009036B9" w:rsidP="007D5F6B">
            <w:pPr>
              <w:jc w:val="center"/>
            </w:pPr>
            <w:r>
              <w:t>19.04kS/s (SF=1), CR 1/2</w:t>
            </w:r>
          </w:p>
          <w:p w:rsidR="009036B9" w:rsidRDefault="009036B9" w:rsidP="007D5F6B">
            <w:pPr>
              <w:jc w:val="center"/>
            </w:pPr>
            <w:r>
              <w:t>9.52kS/s (SF=1), CR 1/3</w:t>
            </w:r>
          </w:p>
          <w:p w:rsidR="009036B9" w:rsidRDefault="009036B9" w:rsidP="00593697">
            <w:pPr>
              <w:jc w:val="center"/>
            </w:pPr>
            <w:r>
              <w:t>2.38kS/s (SF=1), CR 1/3</w:t>
            </w:r>
          </w:p>
          <w:p w:rsidR="009036B9" w:rsidRPr="007D5F6B" w:rsidRDefault="009036B9" w:rsidP="00100AA0">
            <w:pPr>
              <w:jc w:val="center"/>
            </w:pPr>
            <w:r>
              <w:t>2.38kS/s (SF=</w:t>
            </w:r>
            <w:r>
              <w:t>2</w:t>
            </w:r>
            <w:r>
              <w:t>)</w:t>
            </w:r>
            <w:r>
              <w:t>, CR 1/4</w:t>
            </w:r>
          </w:p>
        </w:tc>
        <w:tc>
          <w:tcPr>
            <w:tcW w:w="1200" w:type="dxa"/>
          </w:tcPr>
          <w:p w:rsidR="009036B9" w:rsidRDefault="009036B9" w:rsidP="007D5F6B">
            <w:pPr>
              <w:jc w:val="center"/>
            </w:pPr>
            <w:r>
              <w:t>9.5kb/s</w:t>
            </w:r>
          </w:p>
          <w:p w:rsidR="00606EB1" w:rsidRDefault="00606EB1" w:rsidP="007D5F6B">
            <w:pPr>
              <w:jc w:val="center"/>
            </w:pPr>
            <w:r>
              <w:t>3.2kb/s</w:t>
            </w:r>
          </w:p>
          <w:p w:rsidR="00606EB1" w:rsidRDefault="00606EB1" w:rsidP="007D5F6B">
            <w:pPr>
              <w:jc w:val="center"/>
            </w:pPr>
            <w:r>
              <w:t>0.8kb/s</w:t>
            </w:r>
          </w:p>
          <w:p w:rsidR="00606EB1" w:rsidRDefault="00606EB1" w:rsidP="007D5F6B">
            <w:pPr>
              <w:jc w:val="center"/>
            </w:pPr>
            <w:r>
              <w:t>0.3kb/s</w:t>
            </w:r>
          </w:p>
        </w:tc>
        <w:tc>
          <w:tcPr>
            <w:tcW w:w="1670" w:type="dxa"/>
          </w:tcPr>
          <w:p w:rsidR="009036B9" w:rsidRPr="007D5F6B" w:rsidRDefault="009036B9" w:rsidP="007D5F6B">
            <w:pPr>
              <w:jc w:val="center"/>
            </w:pPr>
            <w:r>
              <w:t>14</w:t>
            </w:r>
          </w:p>
        </w:tc>
        <w:tc>
          <w:tcPr>
            <w:tcW w:w="1636" w:type="dxa"/>
          </w:tcPr>
          <w:p w:rsidR="009036B9" w:rsidRPr="007D5F6B" w:rsidRDefault="009036B9" w:rsidP="007D5F6B">
            <w:pPr>
              <w:jc w:val="center"/>
            </w:pPr>
            <w:r>
              <w:t>37</w:t>
            </w:r>
          </w:p>
        </w:tc>
      </w:tr>
    </w:tbl>
    <w:p w:rsidR="00A756CF" w:rsidRDefault="00A756CF" w:rsidP="006A1C4F"/>
    <w:p w:rsidR="00854075" w:rsidRPr="007D5F6B" w:rsidRDefault="00854075" w:rsidP="006A1C4F">
      <w:r>
        <w:t>The non-FHSS modes</w:t>
      </w:r>
      <w:r w:rsidR="00040A2A">
        <w:t xml:space="preserve"> </w:t>
      </w:r>
      <w:r w:rsidR="00FB3AF4">
        <w:t>are</w:t>
      </w:r>
      <w:r w:rsidR="00040A2A">
        <w:t xml:space="preserve"> identical to the modes defined in the IEEE </w:t>
      </w:r>
      <w:proofErr w:type="spellStart"/>
      <w:proofErr w:type="gramStart"/>
      <w:r w:rsidR="00040A2A">
        <w:t>Std</w:t>
      </w:r>
      <w:proofErr w:type="spellEnd"/>
      <w:proofErr w:type="gramEnd"/>
      <w:r w:rsidR="00040A2A">
        <w:t xml:space="preserve"> 802.15.4-2015 LECIM FSK PHY with the exception of lower data rates. </w:t>
      </w:r>
      <w:r w:rsidR="007B7C73">
        <w:t xml:space="preserve">Reducing the bit-rate by a factor of two will result in a gain of 3dB wrt. </w:t>
      </w:r>
      <w:proofErr w:type="gramStart"/>
      <w:r w:rsidR="007B7C73">
        <w:t>the</w:t>
      </w:r>
      <w:proofErr w:type="gramEnd"/>
      <w:r w:rsidR="007B7C73">
        <w:t xml:space="preserve"> existing specification. Therefore, no additional </w:t>
      </w:r>
      <w:r w:rsidR="00DA5325">
        <w:t>analyses are</w:t>
      </w:r>
      <w:r w:rsidR="007B7C73">
        <w:t xml:space="preserve"> performed for these modes within this document.</w:t>
      </w:r>
    </w:p>
    <w:p w:rsidR="006A1C4F" w:rsidRPr="006A1C4F" w:rsidRDefault="00206F1B" w:rsidP="006A1C4F">
      <w:r>
        <w:t>The FHSS adds additional functionalities to the amended LECIM FSK PHY. Consequently, the following analysis will focus on these additional features.</w:t>
      </w:r>
    </w:p>
    <w:p w:rsidR="005552B4" w:rsidRDefault="00C57DE1" w:rsidP="005552B4">
      <w:pPr>
        <w:pStyle w:val="berschrift3"/>
        <w:numPr>
          <w:ilvl w:val="2"/>
          <w:numId w:val="4"/>
        </w:numPr>
      </w:pPr>
      <w:bookmarkStart w:id="20" w:name="_Toc534540807"/>
      <w:r>
        <w:t>BER / FER Calculations for the 802.15.4w PHY Modes</w:t>
      </w:r>
      <w:bookmarkEnd w:id="20"/>
    </w:p>
    <w:p w:rsidR="005552B4" w:rsidRDefault="005552B4" w:rsidP="005552B4">
      <w:r>
        <w:t xml:space="preserve">The following paragraphs show the </w:t>
      </w:r>
      <w:r w:rsidR="00AF1F47">
        <w:t xml:space="preserve">performance in different channel types. First, the performance in the Additive White Gaussian Noise (AWGN) channel is analyzed. </w:t>
      </w:r>
      <w:r w:rsidR="00B520CA">
        <w:t>Next, the performance in c</w:t>
      </w:r>
      <w:r w:rsidR="00EA0869">
        <w:t>ase of lost radio bursts</w:t>
      </w:r>
      <w:r w:rsidR="00CD237C">
        <w:t xml:space="preserve"> in the erasure channel</w:t>
      </w:r>
      <w:r w:rsidR="00EA0869">
        <w:t xml:space="preserve"> is shown. Finally, the performance in the </w:t>
      </w:r>
      <w:r w:rsidR="009F6D10">
        <w:t>LPWAN interference channel</w:t>
      </w:r>
      <w:r w:rsidR="009B22BF">
        <w:t xml:space="preserve"> – a channel model to </w:t>
      </w:r>
      <w:r w:rsidR="007D2F49">
        <w:t>simulate the long-range transmission in interfered channels – in presented.</w:t>
      </w:r>
    </w:p>
    <w:p w:rsidR="00415BD3" w:rsidRDefault="00415BD3" w:rsidP="005552B4"/>
    <w:p w:rsidR="005552B4" w:rsidRDefault="005552B4" w:rsidP="005552B4">
      <w:pPr>
        <w:pStyle w:val="berschrift4"/>
      </w:pPr>
      <w:r>
        <w:t>AWGN Channel</w:t>
      </w:r>
    </w:p>
    <w:p w:rsidR="00162F2B" w:rsidRPr="00162F2B" w:rsidRDefault="00162F2B" w:rsidP="00162F2B"/>
    <w:p w:rsidR="00C57DE1" w:rsidRDefault="00026ED2" w:rsidP="00C6077C">
      <w:r w:rsidRPr="00026ED2">
        <w:rPr>
          <w:noProof/>
          <w:highlight w:val="yellow"/>
          <w:lang w:val="de-DE" w:eastAsia="de-DE"/>
        </w:rPr>
        <w:lastRenderedPageBreak/>
        <mc:AlternateContent>
          <mc:Choice Requires="wps">
            <w:drawing>
              <wp:inline distT="0" distB="0" distL="0" distR="0" wp14:anchorId="4314A16C" wp14:editId="098196C9">
                <wp:extent cx="5750061" cy="1851239"/>
                <wp:effectExtent l="0" t="0" r="22225" b="10160"/>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061" cy="1851239"/>
                        </a:xfrm>
                        <a:prstGeom prst="rect">
                          <a:avLst/>
                        </a:prstGeom>
                        <a:solidFill>
                          <a:srgbClr val="FFFFFF"/>
                        </a:solidFill>
                        <a:ln w="9525">
                          <a:solidFill>
                            <a:srgbClr val="000000"/>
                          </a:solidFill>
                          <a:miter lim="800000"/>
                          <a:headEnd/>
                          <a:tailEnd/>
                        </a:ln>
                      </wps:spPr>
                      <wps:txbx>
                        <w:txbxContent>
                          <w:p w:rsidR="00984132" w:rsidRDefault="00984132" w:rsidP="00361780">
                            <w:pPr>
                              <w:keepNext/>
                              <w:jc w:val="center"/>
                            </w:pPr>
                            <w:r>
                              <w:rPr>
                                <w:noProof/>
                                <w:lang w:val="de-DE" w:eastAsia="de-DE"/>
                              </w:rPr>
                              <w:drawing>
                                <wp:inline distT="0" distB="0" distL="0" distR="0" wp14:anchorId="377BD89D" wp14:editId="2531D3A2">
                                  <wp:extent cx="4392000" cy="3610800"/>
                                  <wp:effectExtent l="0" t="0" r="889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_error_rate_AWGN.emf"/>
                                          <pic:cNvPicPr/>
                                        </pic:nvPicPr>
                                        <pic:blipFill rotWithShape="1">
                                          <a:blip r:embed="rId10" cstate="print">
                                            <a:extLst>
                                              <a:ext uri="{28A0092B-C50C-407E-A947-70E740481C1C}">
                                                <a14:useLocalDpi xmlns:a14="http://schemas.microsoft.com/office/drawing/2010/main" val="0"/>
                                              </a:ext>
                                            </a:extLst>
                                          </a:blip>
                                          <a:srcRect l="4476" t="8322" r="7716" b="3152"/>
                                          <a:stretch/>
                                        </pic:blipFill>
                                        <pic:spPr bwMode="auto">
                                          <a:xfrm>
                                            <a:off x="0" y="0"/>
                                            <a:ext cx="4392000" cy="3610800"/>
                                          </a:xfrm>
                                          <a:prstGeom prst="rect">
                                            <a:avLst/>
                                          </a:prstGeom>
                                          <a:ln>
                                            <a:noFill/>
                                          </a:ln>
                                          <a:extLst>
                                            <a:ext uri="{53640926-AAD7-44D8-BBD7-CCE9431645EC}">
                                              <a14:shadowObscured xmlns:a14="http://schemas.microsoft.com/office/drawing/2010/main"/>
                                            </a:ext>
                                          </a:extLst>
                                        </pic:spPr>
                                      </pic:pic>
                                    </a:graphicData>
                                  </a:graphic>
                                </wp:inline>
                              </w:drawing>
                            </w:r>
                          </w:p>
                          <w:p w:rsidR="00984132" w:rsidRDefault="00984132" w:rsidP="00EF6C1F">
                            <w:pPr>
                              <w:pStyle w:val="Beschriftung"/>
                              <w:jc w:val="center"/>
                            </w:pPr>
                            <w:r>
                              <w:t xml:space="preserve">Figure </w:t>
                            </w:r>
                            <w:r>
                              <w:fldChar w:fldCharType="begin"/>
                            </w:r>
                            <w:r>
                              <w:instrText xml:space="preserve"> SEQ Figure \* ARABIC </w:instrText>
                            </w:r>
                            <w:r>
                              <w:fldChar w:fldCharType="separate"/>
                            </w:r>
                            <w:r>
                              <w:rPr>
                                <w:noProof/>
                              </w:rPr>
                              <w:t>1</w:t>
                            </w:r>
                            <w:r>
                              <w:fldChar w:fldCharType="end"/>
                            </w:r>
                            <w:r>
                              <w:t>: Frame Error Rate vs. SNR for different forward error correction modes in the AWGN channel (SF=1, frame length 37 octets)</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6" type="#_x0000_t202" style="width:452.75pt;height:1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">
                <v:textbox style="mso-fit-shape-to-text:t">
                  <w:txbxContent>
                    <w:p w:rsidR="00984132" w:rsidRDefault="00984132" w:rsidP="00361780">
                      <w:pPr>
                        <w:keepNext/>
                        <w:jc w:val="center"/>
                      </w:pPr>
                      <w:r>
                        <w:rPr>
                          <w:noProof/>
                          <w:lang w:val="de-DE" w:eastAsia="de-DE"/>
                        </w:rPr>
                        <w:drawing>
                          <wp:inline distT="0" distB="0" distL="0" distR="0" wp14:anchorId="377BD89D" wp14:editId="2531D3A2">
                            <wp:extent cx="4392000" cy="3610800"/>
                            <wp:effectExtent l="0" t="0" r="889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_error_rate_AWGN.emf"/>
                                    <pic:cNvPicPr/>
                                  </pic:nvPicPr>
                                  <pic:blipFill rotWithShape="1">
                                    <a:blip r:embed="rId10" cstate="print">
                                      <a:extLst>
                                        <a:ext uri="{28A0092B-C50C-407E-A947-70E740481C1C}">
                                          <a14:useLocalDpi xmlns:a14="http://schemas.microsoft.com/office/drawing/2010/main" val="0"/>
                                        </a:ext>
                                      </a:extLst>
                                    </a:blip>
                                    <a:srcRect l="4476" t="8322" r="7716" b="3152"/>
                                    <a:stretch/>
                                  </pic:blipFill>
                                  <pic:spPr bwMode="auto">
                                    <a:xfrm>
                                      <a:off x="0" y="0"/>
                                      <a:ext cx="4392000" cy="3610800"/>
                                    </a:xfrm>
                                    <a:prstGeom prst="rect">
                                      <a:avLst/>
                                    </a:prstGeom>
                                    <a:ln>
                                      <a:noFill/>
                                    </a:ln>
                                    <a:extLst>
                                      <a:ext uri="{53640926-AAD7-44D8-BBD7-CCE9431645EC}">
                                        <a14:shadowObscured xmlns:a14="http://schemas.microsoft.com/office/drawing/2010/main"/>
                                      </a:ext>
                                    </a:extLst>
                                  </pic:spPr>
                                </pic:pic>
                              </a:graphicData>
                            </a:graphic>
                          </wp:inline>
                        </w:drawing>
                      </w:r>
                    </w:p>
                    <w:p w:rsidR="00984132" w:rsidRDefault="00984132" w:rsidP="00EF6C1F">
                      <w:pPr>
                        <w:pStyle w:val="Beschriftung"/>
                        <w:jc w:val="center"/>
                      </w:pPr>
                      <w:r>
                        <w:t xml:space="preserve">Figure </w:t>
                      </w:r>
                      <w:r>
                        <w:fldChar w:fldCharType="begin"/>
                      </w:r>
                      <w:r>
                        <w:instrText xml:space="preserve"> SEQ Figure \* ARABIC </w:instrText>
                      </w:r>
                      <w:r>
                        <w:fldChar w:fldCharType="separate"/>
                      </w:r>
                      <w:r>
                        <w:rPr>
                          <w:noProof/>
                        </w:rPr>
                        <w:t>1</w:t>
                      </w:r>
                      <w:r>
                        <w:fldChar w:fldCharType="end"/>
                      </w:r>
                      <w:r>
                        <w:t>: Frame Error Rate vs. SNR for different forward error correction modes in the AWGN channel (SF=1, frame length 37 octets)</w:t>
                      </w:r>
                    </w:p>
                  </w:txbxContent>
                </v:textbox>
                <w10:anchorlock/>
              </v:shape>
            </w:pict>
          </mc:Fallback>
        </mc:AlternateContent>
      </w:r>
      <w:r w:rsidR="006A1C4F" w:rsidRPr="00A90486">
        <w:rPr>
          <w:highlight w:val="yellow"/>
        </w:rPr>
        <w:t>TODO:</w:t>
      </w:r>
      <w:r w:rsidR="00A90486" w:rsidRPr="00A90486">
        <w:rPr>
          <w:highlight w:val="yellow"/>
        </w:rPr>
        <w:t xml:space="preserve"> Show simulation results for 802.15.4w in the AWGN and the defined interference channel. These simulations already exist from the call for proposals and can be copy paste.</w:t>
      </w:r>
    </w:p>
    <w:p w:rsidR="003050B7" w:rsidRDefault="003050B7" w:rsidP="00C6077C"/>
    <w:p w:rsidR="003050B7" w:rsidRDefault="003050B7" w:rsidP="00C6077C"/>
    <w:p w:rsidR="00EA25E4" w:rsidRDefault="00EA25E4" w:rsidP="00EA25E4">
      <w:pPr>
        <w:pStyle w:val="Beschriftung"/>
        <w:keepNext/>
      </w:pPr>
      <w:r>
        <w:t xml:space="preserve">Table </w:t>
      </w:r>
      <w:r>
        <w:fldChar w:fldCharType="begin"/>
      </w:r>
      <w:r>
        <w:instrText xml:space="preserve"> SEQ Table \* ARABIC </w:instrText>
      </w:r>
      <w:r>
        <w:fldChar w:fldCharType="separate"/>
      </w:r>
      <w:r w:rsidR="00E960AB">
        <w:rPr>
          <w:noProof/>
        </w:rPr>
        <w:t>8</w:t>
      </w:r>
      <w:r>
        <w:fldChar w:fldCharType="end"/>
      </w:r>
      <w:r>
        <w:t>: Typical 802.15.4w parameters and the resulting theoretical sensitivity in the AWGN channel</w:t>
      </w:r>
    </w:p>
    <w:tbl>
      <w:tblPr>
        <w:tblStyle w:val="Tabellenraster"/>
        <w:tblW w:w="0" w:type="auto"/>
        <w:tblLook w:val="04A0" w:firstRow="1" w:lastRow="0" w:firstColumn="1" w:lastColumn="0" w:noHBand="0" w:noVBand="1"/>
      </w:tblPr>
      <w:tblGrid>
        <w:gridCol w:w="1381"/>
        <w:gridCol w:w="1268"/>
        <w:gridCol w:w="1621"/>
        <w:gridCol w:w="1367"/>
        <w:gridCol w:w="1471"/>
        <w:gridCol w:w="1283"/>
        <w:gridCol w:w="1185"/>
      </w:tblGrid>
      <w:tr w:rsidR="00B36AB9" w:rsidTr="003050B7">
        <w:tc>
          <w:tcPr>
            <w:tcW w:w="1381" w:type="dxa"/>
          </w:tcPr>
          <w:p w:rsidR="006D0BD3" w:rsidRPr="003050B7" w:rsidRDefault="006D0BD3" w:rsidP="00C6077C">
            <w:pPr>
              <w:rPr>
                <w:b/>
              </w:rPr>
            </w:pPr>
            <w:r w:rsidRPr="003050B7">
              <w:rPr>
                <w:b/>
              </w:rPr>
              <w:t>System</w:t>
            </w:r>
          </w:p>
        </w:tc>
        <w:tc>
          <w:tcPr>
            <w:tcW w:w="1268" w:type="dxa"/>
          </w:tcPr>
          <w:p w:rsidR="006D0BD3" w:rsidRPr="003050B7" w:rsidRDefault="006D0BD3" w:rsidP="00C6077C">
            <w:pPr>
              <w:rPr>
                <w:b/>
              </w:rPr>
            </w:pPr>
            <w:r w:rsidRPr="003050B7">
              <w:rPr>
                <w:b/>
              </w:rPr>
              <w:t>PHY</w:t>
            </w:r>
          </w:p>
        </w:tc>
        <w:tc>
          <w:tcPr>
            <w:tcW w:w="1621" w:type="dxa"/>
          </w:tcPr>
          <w:p w:rsidR="006D0BD3" w:rsidRPr="003050B7" w:rsidRDefault="006D0BD3" w:rsidP="00C6077C">
            <w:pPr>
              <w:rPr>
                <w:b/>
              </w:rPr>
            </w:pPr>
            <w:r w:rsidRPr="003050B7">
              <w:rPr>
                <w:b/>
              </w:rPr>
              <w:t>PHY Mode</w:t>
            </w:r>
          </w:p>
        </w:tc>
        <w:tc>
          <w:tcPr>
            <w:tcW w:w="1367" w:type="dxa"/>
          </w:tcPr>
          <w:p w:rsidR="006D0BD3" w:rsidRPr="003050B7" w:rsidRDefault="006D0BD3" w:rsidP="00C6077C">
            <w:pPr>
              <w:rPr>
                <w:b/>
              </w:rPr>
            </w:pPr>
            <w:r w:rsidRPr="003050B7">
              <w:rPr>
                <w:b/>
              </w:rPr>
              <w:t>Coding</w:t>
            </w:r>
          </w:p>
        </w:tc>
        <w:tc>
          <w:tcPr>
            <w:tcW w:w="1471" w:type="dxa"/>
          </w:tcPr>
          <w:p w:rsidR="006D0BD3" w:rsidRPr="003050B7" w:rsidRDefault="006D0BD3" w:rsidP="003050B7">
            <w:pPr>
              <w:rPr>
                <w:b/>
              </w:rPr>
            </w:pPr>
            <w:r w:rsidRPr="003050B7">
              <w:rPr>
                <w:b/>
              </w:rPr>
              <w:t>SNR</w:t>
            </w:r>
            <w:r w:rsidR="003050B7" w:rsidRPr="003050B7">
              <w:rPr>
                <w:b/>
              </w:rPr>
              <w:t xml:space="preserve"> for FER &lt; 1%</w:t>
            </w:r>
          </w:p>
        </w:tc>
        <w:tc>
          <w:tcPr>
            <w:tcW w:w="1283" w:type="dxa"/>
          </w:tcPr>
          <w:p w:rsidR="006D0BD3" w:rsidRPr="003050B7" w:rsidRDefault="006D0BD3" w:rsidP="00C6077C">
            <w:pPr>
              <w:rPr>
                <w:b/>
              </w:rPr>
            </w:pPr>
            <w:r w:rsidRPr="003050B7">
              <w:rPr>
                <w:b/>
              </w:rPr>
              <w:t>Sensitivity</w:t>
            </w:r>
          </w:p>
        </w:tc>
        <w:tc>
          <w:tcPr>
            <w:tcW w:w="1185" w:type="dxa"/>
          </w:tcPr>
          <w:p w:rsidR="006D0BD3" w:rsidRPr="003050B7" w:rsidRDefault="006D0BD3" w:rsidP="00C6077C">
            <w:pPr>
              <w:rPr>
                <w:b/>
              </w:rPr>
            </w:pPr>
            <w:r w:rsidRPr="003050B7">
              <w:rPr>
                <w:b/>
              </w:rPr>
              <w:t>Eff. Bitrate</w:t>
            </w:r>
            <w:r w:rsidR="00BD4E50">
              <w:rPr>
                <w:b/>
              </w:rPr>
              <w:t>*)</w:t>
            </w:r>
          </w:p>
        </w:tc>
      </w:tr>
      <w:tr w:rsidR="003050B7" w:rsidTr="00BB6E51">
        <w:tc>
          <w:tcPr>
            <w:tcW w:w="1381" w:type="dxa"/>
            <w:vMerge w:val="restart"/>
            <w:vAlign w:val="center"/>
          </w:tcPr>
          <w:p w:rsidR="003050B7" w:rsidRDefault="00BB6E51" w:rsidP="00BB6E51">
            <w:pPr>
              <w:jc w:val="center"/>
            </w:pPr>
            <w:r>
              <w:t>802.15.4.w</w:t>
            </w:r>
          </w:p>
        </w:tc>
        <w:tc>
          <w:tcPr>
            <w:tcW w:w="1268" w:type="dxa"/>
            <w:vMerge w:val="restart"/>
          </w:tcPr>
          <w:p w:rsidR="003050B7" w:rsidRDefault="003050B7" w:rsidP="0054340F">
            <w:pPr>
              <w:jc w:val="center"/>
            </w:pPr>
            <w:r>
              <w:t>MSK, SF1</w:t>
            </w:r>
          </w:p>
        </w:tc>
        <w:tc>
          <w:tcPr>
            <w:tcW w:w="1621" w:type="dxa"/>
          </w:tcPr>
          <w:p w:rsidR="003050B7" w:rsidRDefault="00100AA0" w:rsidP="0054340F">
            <w:pPr>
              <w:jc w:val="center"/>
            </w:pPr>
            <w:r>
              <w:t>19.04kS</w:t>
            </w:r>
            <w:r w:rsidR="003050B7">
              <w:t>/s</w:t>
            </w:r>
          </w:p>
        </w:tc>
        <w:tc>
          <w:tcPr>
            <w:tcW w:w="1367" w:type="dxa"/>
          </w:tcPr>
          <w:p w:rsidR="003050B7" w:rsidRDefault="003050B7" w:rsidP="0054340F">
            <w:pPr>
              <w:jc w:val="center"/>
            </w:pPr>
            <w:r>
              <w:t>Conv. 1/2</w:t>
            </w:r>
          </w:p>
        </w:tc>
        <w:tc>
          <w:tcPr>
            <w:tcW w:w="1471" w:type="dxa"/>
          </w:tcPr>
          <w:p w:rsidR="003050B7" w:rsidRDefault="003050B7" w:rsidP="0054340F">
            <w:pPr>
              <w:jc w:val="center"/>
            </w:pPr>
            <w:r>
              <w:t>0.3 dB</w:t>
            </w:r>
          </w:p>
        </w:tc>
        <w:tc>
          <w:tcPr>
            <w:tcW w:w="1283" w:type="dxa"/>
          </w:tcPr>
          <w:p w:rsidR="003050B7" w:rsidRDefault="009A3148" w:rsidP="0054340F">
            <w:pPr>
              <w:jc w:val="center"/>
            </w:pPr>
            <w:r>
              <w:t>-131 dBm</w:t>
            </w:r>
          </w:p>
        </w:tc>
        <w:tc>
          <w:tcPr>
            <w:tcW w:w="1185" w:type="dxa"/>
          </w:tcPr>
          <w:p w:rsidR="003050B7" w:rsidRDefault="003050B7" w:rsidP="0054340F">
            <w:pPr>
              <w:jc w:val="center"/>
            </w:pPr>
            <w:r>
              <w:t>9.5kb/s</w:t>
            </w:r>
          </w:p>
        </w:tc>
      </w:tr>
      <w:tr w:rsidR="003050B7" w:rsidTr="003050B7">
        <w:tc>
          <w:tcPr>
            <w:tcW w:w="1381" w:type="dxa"/>
            <w:vMerge/>
          </w:tcPr>
          <w:p w:rsidR="003050B7" w:rsidRDefault="003050B7" w:rsidP="0054340F">
            <w:pPr>
              <w:jc w:val="center"/>
            </w:pPr>
          </w:p>
        </w:tc>
        <w:tc>
          <w:tcPr>
            <w:tcW w:w="1268" w:type="dxa"/>
            <w:vMerge/>
          </w:tcPr>
          <w:p w:rsidR="003050B7" w:rsidRDefault="003050B7" w:rsidP="0054340F">
            <w:pPr>
              <w:jc w:val="center"/>
            </w:pPr>
          </w:p>
        </w:tc>
        <w:tc>
          <w:tcPr>
            <w:tcW w:w="1621" w:type="dxa"/>
          </w:tcPr>
          <w:p w:rsidR="003050B7" w:rsidRDefault="00854075" w:rsidP="00100AA0">
            <w:pPr>
              <w:jc w:val="center"/>
            </w:pPr>
            <w:r>
              <w:t>9.52</w:t>
            </w:r>
            <w:r w:rsidR="003050B7">
              <w:t>k</w:t>
            </w:r>
            <w:r w:rsidR="00100AA0">
              <w:t>S</w:t>
            </w:r>
            <w:r w:rsidR="003050B7">
              <w:t>/s</w:t>
            </w:r>
          </w:p>
        </w:tc>
        <w:tc>
          <w:tcPr>
            <w:tcW w:w="1367" w:type="dxa"/>
          </w:tcPr>
          <w:p w:rsidR="003050B7" w:rsidRDefault="003050B7" w:rsidP="0054340F">
            <w:pPr>
              <w:jc w:val="center"/>
            </w:pPr>
            <w:r>
              <w:t>Conv. 1/3</w:t>
            </w:r>
          </w:p>
        </w:tc>
        <w:tc>
          <w:tcPr>
            <w:tcW w:w="1471" w:type="dxa"/>
          </w:tcPr>
          <w:p w:rsidR="003050B7" w:rsidRDefault="003050B7" w:rsidP="0054340F">
            <w:pPr>
              <w:jc w:val="center"/>
            </w:pPr>
            <w:r>
              <w:t>-1.7 dB</w:t>
            </w:r>
          </w:p>
        </w:tc>
        <w:tc>
          <w:tcPr>
            <w:tcW w:w="1283" w:type="dxa"/>
          </w:tcPr>
          <w:p w:rsidR="003050B7" w:rsidRDefault="00854075" w:rsidP="0054340F">
            <w:pPr>
              <w:jc w:val="center"/>
            </w:pPr>
            <w:r>
              <w:t>-136</w:t>
            </w:r>
            <w:r w:rsidR="004A2CB6">
              <w:t xml:space="preserve"> dBm</w:t>
            </w:r>
          </w:p>
        </w:tc>
        <w:tc>
          <w:tcPr>
            <w:tcW w:w="1185" w:type="dxa"/>
          </w:tcPr>
          <w:p w:rsidR="003050B7" w:rsidRDefault="00854075" w:rsidP="00854075">
            <w:pPr>
              <w:jc w:val="center"/>
            </w:pPr>
            <w:r>
              <w:t>3.2</w:t>
            </w:r>
            <w:r w:rsidR="003050B7">
              <w:t>kb/s</w:t>
            </w:r>
          </w:p>
        </w:tc>
      </w:tr>
      <w:tr w:rsidR="003050B7" w:rsidTr="003050B7">
        <w:tc>
          <w:tcPr>
            <w:tcW w:w="1381" w:type="dxa"/>
            <w:vMerge/>
          </w:tcPr>
          <w:p w:rsidR="003050B7" w:rsidRDefault="003050B7" w:rsidP="0054340F">
            <w:pPr>
              <w:jc w:val="center"/>
            </w:pPr>
          </w:p>
        </w:tc>
        <w:tc>
          <w:tcPr>
            <w:tcW w:w="1268" w:type="dxa"/>
            <w:vMerge/>
          </w:tcPr>
          <w:p w:rsidR="003050B7" w:rsidRDefault="003050B7" w:rsidP="0054340F">
            <w:pPr>
              <w:jc w:val="center"/>
            </w:pPr>
          </w:p>
        </w:tc>
        <w:tc>
          <w:tcPr>
            <w:tcW w:w="1621" w:type="dxa"/>
          </w:tcPr>
          <w:p w:rsidR="003050B7" w:rsidRDefault="003050B7" w:rsidP="00100AA0">
            <w:pPr>
              <w:jc w:val="center"/>
            </w:pPr>
            <w:r>
              <w:t>2.38k</w:t>
            </w:r>
            <w:r w:rsidR="00100AA0">
              <w:t>S</w:t>
            </w:r>
            <w:r>
              <w:t>/s</w:t>
            </w:r>
          </w:p>
        </w:tc>
        <w:tc>
          <w:tcPr>
            <w:tcW w:w="1367" w:type="dxa"/>
          </w:tcPr>
          <w:p w:rsidR="003050B7" w:rsidRDefault="003050B7" w:rsidP="0054340F">
            <w:pPr>
              <w:jc w:val="center"/>
            </w:pPr>
            <w:r>
              <w:t>Conv. 1/3</w:t>
            </w:r>
          </w:p>
        </w:tc>
        <w:tc>
          <w:tcPr>
            <w:tcW w:w="1471" w:type="dxa"/>
          </w:tcPr>
          <w:p w:rsidR="003050B7" w:rsidRDefault="003050B7" w:rsidP="0054340F">
            <w:pPr>
              <w:jc w:val="center"/>
            </w:pPr>
            <w:r>
              <w:t>-1.7 dB</w:t>
            </w:r>
          </w:p>
        </w:tc>
        <w:tc>
          <w:tcPr>
            <w:tcW w:w="1283" w:type="dxa"/>
          </w:tcPr>
          <w:p w:rsidR="003050B7" w:rsidRDefault="004A2CB6" w:rsidP="0054340F">
            <w:pPr>
              <w:jc w:val="center"/>
            </w:pPr>
            <w:r>
              <w:t>-142 dBm</w:t>
            </w:r>
          </w:p>
        </w:tc>
        <w:tc>
          <w:tcPr>
            <w:tcW w:w="1185" w:type="dxa"/>
          </w:tcPr>
          <w:p w:rsidR="003050B7" w:rsidRDefault="003050B7" w:rsidP="0054340F">
            <w:pPr>
              <w:jc w:val="center"/>
            </w:pPr>
            <w:r>
              <w:t>0.8kb/s</w:t>
            </w:r>
          </w:p>
        </w:tc>
      </w:tr>
      <w:tr w:rsidR="003050B7" w:rsidTr="003050B7">
        <w:tc>
          <w:tcPr>
            <w:tcW w:w="1381" w:type="dxa"/>
            <w:vMerge/>
          </w:tcPr>
          <w:p w:rsidR="003050B7" w:rsidRDefault="003050B7" w:rsidP="0054340F">
            <w:pPr>
              <w:jc w:val="center"/>
            </w:pPr>
          </w:p>
        </w:tc>
        <w:tc>
          <w:tcPr>
            <w:tcW w:w="1268" w:type="dxa"/>
          </w:tcPr>
          <w:p w:rsidR="003050B7" w:rsidRDefault="003050B7" w:rsidP="0054340F">
            <w:pPr>
              <w:jc w:val="center"/>
            </w:pPr>
            <w:r>
              <w:t>MSK, SF2</w:t>
            </w:r>
          </w:p>
        </w:tc>
        <w:tc>
          <w:tcPr>
            <w:tcW w:w="1621" w:type="dxa"/>
          </w:tcPr>
          <w:p w:rsidR="003050B7" w:rsidRDefault="00100AA0" w:rsidP="00100AA0">
            <w:pPr>
              <w:jc w:val="center"/>
            </w:pPr>
            <w:r>
              <w:t>2.38</w:t>
            </w:r>
            <w:r w:rsidR="003050B7">
              <w:t>k</w:t>
            </w:r>
            <w:r>
              <w:t>S</w:t>
            </w:r>
            <w:r w:rsidR="003050B7">
              <w:t>/s</w:t>
            </w:r>
          </w:p>
        </w:tc>
        <w:tc>
          <w:tcPr>
            <w:tcW w:w="1367" w:type="dxa"/>
          </w:tcPr>
          <w:p w:rsidR="003050B7" w:rsidRDefault="003050B7" w:rsidP="0054340F">
            <w:pPr>
              <w:jc w:val="center"/>
            </w:pPr>
            <w:r>
              <w:t>LDPC 1/4</w:t>
            </w:r>
          </w:p>
        </w:tc>
        <w:tc>
          <w:tcPr>
            <w:tcW w:w="1471" w:type="dxa"/>
          </w:tcPr>
          <w:p w:rsidR="003050B7" w:rsidRDefault="003050B7" w:rsidP="0054340F">
            <w:pPr>
              <w:jc w:val="center"/>
            </w:pPr>
            <w:r>
              <w:t>-7.5dB</w:t>
            </w:r>
          </w:p>
        </w:tc>
        <w:tc>
          <w:tcPr>
            <w:tcW w:w="1283" w:type="dxa"/>
          </w:tcPr>
          <w:p w:rsidR="003050B7" w:rsidRDefault="004A2CB6" w:rsidP="0054340F">
            <w:pPr>
              <w:jc w:val="center"/>
            </w:pPr>
            <w:r>
              <w:t>-148 dBm</w:t>
            </w:r>
          </w:p>
        </w:tc>
        <w:tc>
          <w:tcPr>
            <w:tcW w:w="1185" w:type="dxa"/>
          </w:tcPr>
          <w:p w:rsidR="003050B7" w:rsidRDefault="003050B7" w:rsidP="0054340F">
            <w:pPr>
              <w:jc w:val="center"/>
            </w:pPr>
            <w:r>
              <w:t>0.3kb/s</w:t>
            </w:r>
          </w:p>
        </w:tc>
      </w:tr>
    </w:tbl>
    <w:p w:rsidR="006D0BD3" w:rsidRPr="000C1138" w:rsidRDefault="00BD4E50" w:rsidP="00C6077C">
      <w:pPr>
        <w:rPr>
          <w:b/>
          <w:sz w:val="22"/>
        </w:rPr>
      </w:pPr>
      <w:r w:rsidRPr="000C1138">
        <w:rPr>
          <w:b/>
          <w:sz w:val="22"/>
        </w:rPr>
        <w:t xml:space="preserve">*) </w:t>
      </w:r>
      <w:r w:rsidR="005F1E2F" w:rsidRPr="000C1138">
        <w:rPr>
          <w:b/>
          <w:sz w:val="22"/>
        </w:rPr>
        <w:t>Note: The effective payload bitrate is only valid for one client. The channel may be used by multiple devices simultaneously, resulting in a significantly higher rate per network cell.</w:t>
      </w:r>
    </w:p>
    <w:p w:rsidR="005F1E2F" w:rsidRDefault="005F1E2F" w:rsidP="00C6077C"/>
    <w:p w:rsidR="00BD4E50" w:rsidRDefault="00BD4E50" w:rsidP="00C6077C"/>
    <w:p w:rsidR="005552B4" w:rsidRDefault="005552B4" w:rsidP="00C6077C"/>
    <w:p w:rsidR="005552B4" w:rsidRDefault="00CD237C" w:rsidP="00CD237C">
      <w:pPr>
        <w:pStyle w:val="berschrift4"/>
      </w:pPr>
      <w:r>
        <w:t>Erasure Channel</w:t>
      </w:r>
    </w:p>
    <w:p w:rsidR="001D7CCB" w:rsidRDefault="001D7CCB" w:rsidP="001D7CCB">
      <w:r w:rsidRPr="001D7CCB">
        <w:rPr>
          <w:highlight w:val="red"/>
        </w:rPr>
        <w:t>TODO: Simulation results for different numbers of erased radio bursts</w:t>
      </w:r>
      <w:r>
        <w:t xml:space="preserve"> </w:t>
      </w:r>
    </w:p>
    <w:p w:rsidR="001D7CCB" w:rsidRDefault="001D7CCB" w:rsidP="001D7CCB"/>
    <w:p w:rsidR="001D7CCB" w:rsidRPr="001D7CCB" w:rsidRDefault="001D7CCB" w:rsidP="001D7CCB"/>
    <w:p w:rsidR="00CD237C" w:rsidRPr="00CD237C" w:rsidRDefault="00CD237C" w:rsidP="00CD237C"/>
    <w:p w:rsidR="00CD237C" w:rsidRDefault="00CD237C" w:rsidP="00CD237C">
      <w:pPr>
        <w:pStyle w:val="berschrift4"/>
      </w:pPr>
      <w:r>
        <w:t>LPWAN Interference Channel</w:t>
      </w:r>
    </w:p>
    <w:p w:rsidR="001D7CCB" w:rsidRDefault="001D7CCB" w:rsidP="001D7CCB"/>
    <w:p w:rsidR="001D7CCB" w:rsidRPr="001D7CCB" w:rsidRDefault="001D7CCB" w:rsidP="001D7CCB"/>
    <w:p w:rsidR="008800A5" w:rsidRDefault="00267E1E" w:rsidP="00C6077C">
      <w:r>
        <w:rPr>
          <w:noProof/>
        </w:rPr>
        <mc:AlternateContent>
          <mc:Choice Requires="wps">
            <w:drawing>
              <wp:inline distT="0" distB="0" distL="0" distR="0" wp14:anchorId="494A2CC2" wp14:editId="3DA3F488">
                <wp:extent cx="6038850" cy="1403985"/>
                <wp:effectExtent l="0" t="0" r="19050" b="17780"/>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3985"/>
                        </a:xfrm>
                        <a:prstGeom prst="rect">
                          <a:avLst/>
                        </a:prstGeom>
                        <a:solidFill>
                          <a:srgbClr val="FFFFFF"/>
                        </a:solidFill>
                        <a:ln w="9525">
                          <a:solidFill>
                            <a:srgbClr val="000000"/>
                          </a:solidFill>
                          <a:miter lim="800000"/>
                          <a:headEnd/>
                          <a:tailEnd/>
                        </a:ln>
                      </wps:spPr>
                      <wps:txbx>
                        <w:txbxContent>
                          <w:p w:rsidR="00984132" w:rsidRDefault="00984132" w:rsidP="00984132">
                            <w:pPr>
                              <w:keepNext/>
                            </w:pPr>
                            <w:r w:rsidRPr="00267E1E">
                              <w:rPr>
                                <w:lang w:val="de-DE"/>
                              </w:rPr>
                              <w:drawing>
                                <wp:inline distT="0" distB="0" distL="0" distR="0" wp14:anchorId="6ED51439" wp14:editId="7F75BFEC">
                                  <wp:extent cx="5847080" cy="4176130"/>
                                  <wp:effectExtent l="0" t="0" r="127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847080" cy="4176130"/>
                                          </a:xfrm>
                                          <a:prstGeom prst="rect">
                                            <a:avLst/>
                                          </a:prstGeom>
                                        </pic:spPr>
                                      </pic:pic>
                                    </a:graphicData>
                                  </a:graphic>
                                </wp:inline>
                              </w:drawing>
                            </w:r>
                          </w:p>
                          <w:p w:rsidR="00984132" w:rsidRDefault="00984132" w:rsidP="00984132">
                            <w:pPr>
                              <w:pStyle w:val="Beschriftung"/>
                            </w:pPr>
                            <w:r>
                              <w:t xml:space="preserve">Figure </w:t>
                            </w:r>
                            <w:r>
                              <w:fldChar w:fldCharType="begin"/>
                            </w:r>
                            <w:r>
                              <w:instrText xml:space="preserve"> SEQ Figure \* ARABIC </w:instrText>
                            </w:r>
                            <w:r>
                              <w:fldChar w:fldCharType="separate"/>
                            </w:r>
                            <w:r>
                              <w:rPr>
                                <w:noProof/>
                              </w:rPr>
                              <w:t>2</w:t>
                            </w:r>
                            <w:r>
                              <w:fldChar w:fldCharType="end"/>
                            </w:r>
                            <w:r>
                              <w:t>: Frame error rate in interference channel with 2.38kb/s and convolutional code with rate 1/3</w:t>
                            </w:r>
                          </w:p>
                        </w:txbxContent>
                      </wps:txbx>
                      <wps:bodyPr rot="0" vert="horz" wrap="square" lIns="91440" tIns="45720" rIns="91440" bIns="45720" anchor="t" anchorCtr="0">
                        <a:spAutoFit/>
                      </wps:bodyPr>
                    </wps:wsp>
                  </a:graphicData>
                </a:graphic>
              </wp:inline>
            </w:drawing>
          </mc:Choice>
          <mc:Fallback>
            <w:pict>
              <v:shape id="_x0000_s1027" type="#_x0000_t202" style="width:47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">
                <v:textbox style="mso-fit-shape-to-text:t">
                  <w:txbxContent>
                    <w:p w:rsidR="00984132" w:rsidRDefault="00984132" w:rsidP="00984132">
                      <w:pPr>
                        <w:keepNext/>
                      </w:pPr>
                      <w:r w:rsidRPr="00267E1E">
                        <w:rPr>
                          <w:lang w:val="de-DE"/>
                        </w:rPr>
                        <w:drawing>
                          <wp:inline distT="0" distB="0" distL="0" distR="0" wp14:anchorId="6ED51439" wp14:editId="7F75BFEC">
                            <wp:extent cx="5847080" cy="4176130"/>
                            <wp:effectExtent l="0" t="0" r="127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847080" cy="4176130"/>
                                    </a:xfrm>
                                    <a:prstGeom prst="rect">
                                      <a:avLst/>
                                    </a:prstGeom>
                                  </pic:spPr>
                                </pic:pic>
                              </a:graphicData>
                            </a:graphic>
                          </wp:inline>
                        </w:drawing>
                      </w:r>
                    </w:p>
                    <w:p w:rsidR="00984132" w:rsidRDefault="00984132" w:rsidP="00984132">
                      <w:pPr>
                        <w:pStyle w:val="Beschriftung"/>
                      </w:pPr>
                      <w:r>
                        <w:t xml:space="preserve">Figure </w:t>
                      </w:r>
                      <w:r>
                        <w:fldChar w:fldCharType="begin"/>
                      </w:r>
                      <w:r>
                        <w:instrText xml:space="preserve"> SEQ Figure \* ARABIC </w:instrText>
                      </w:r>
                      <w:r>
                        <w:fldChar w:fldCharType="separate"/>
                      </w:r>
                      <w:r>
                        <w:rPr>
                          <w:noProof/>
                        </w:rPr>
                        <w:t>2</w:t>
                      </w:r>
                      <w:r>
                        <w:fldChar w:fldCharType="end"/>
                      </w:r>
                      <w:r>
                        <w:t>: Frame error rate in interference channel with 2.38kb/s and convolutional code with rate 1/3</w:t>
                      </w:r>
                    </w:p>
                  </w:txbxContent>
                </v:textbox>
                <w10:anchorlock/>
              </v:shape>
            </w:pict>
          </mc:Fallback>
        </mc:AlternateContent>
      </w:r>
    </w:p>
    <w:p w:rsidR="00A072B4" w:rsidRDefault="00A072B4" w:rsidP="00C6077C"/>
    <w:p w:rsidR="00A072B4" w:rsidRDefault="00A072B4" w:rsidP="00C6077C"/>
    <w:p w:rsidR="00A072B4" w:rsidRDefault="00A072B4" w:rsidP="00C6077C">
      <w:r>
        <w:rPr>
          <w:noProof/>
        </w:rPr>
        <mc:AlternateContent>
          <mc:Choice Requires="wps">
            <w:drawing>
              <wp:inline distT="0" distB="0" distL="0" distR="0">
                <wp:extent cx="6038850" cy="1403985"/>
                <wp:effectExtent l="0" t="0" r="19050" b="17780"/>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Content>
                              <w:p w:rsidR="00A072B4" w:rsidRDefault="00A072B4">
                                <w:r>
                                  <w:rPr>
                                    <w:lang w:val="de-DE"/>
                                  </w:rPr>
                                  <w:t>[Geben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sdtContent>
                          </w:sdt>
                        </w:txbxContent>
                      </wps:txbx>
                      <wps:bodyPr rot="0" vert="horz" wrap="square" lIns="91440" tIns="45720" rIns="91440" bIns="45720" anchor="t" anchorCtr="0">
                        <a:spAutoFit/>
                      </wps:bodyPr>
                    </wps:wsp>
                  </a:graphicData>
                </a:graphic>
              </wp:inline>
            </w:drawing>
          </mc:Choice>
          <mc:Fallback>
            <w:pict>
              <v:shape id="_x0000_s1028" type="#_x0000_t202" style="width:47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">
                <v:textbox style="mso-fit-shape-to-text:t">
                  <w:txbxContent>
                    <w:sdt>
                      <w:sdtPr>
                        <w:id w:val="568603642"/>
                        <w:temporary/>
                        <w:showingPlcHdr/>
                      </w:sdtPr>
                      <w:sdtContent>
                        <w:p w:rsidR="00A072B4" w:rsidRDefault="00A072B4">
                          <w:r>
                            <w:rPr>
                              <w:lang w:val="de-DE"/>
                            </w:rPr>
                            <w:t>[Geben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sdtContent>
                    </w:sdt>
                  </w:txbxContent>
                </v:textbox>
                <w10:anchorlock/>
              </v:shape>
            </w:pict>
          </mc:Fallback>
        </mc:AlternateContent>
      </w:r>
    </w:p>
    <w:p w:rsidR="00A072B4" w:rsidRDefault="00A072B4" w:rsidP="00C6077C">
      <w:bookmarkStart w:id="21" w:name="_GoBack"/>
      <w:bookmarkEnd w:id="21"/>
    </w:p>
    <w:p w:rsidR="00C6077C" w:rsidRDefault="00C6077C" w:rsidP="00C6077C">
      <w:pPr>
        <w:pStyle w:val="berschrift2"/>
        <w:numPr>
          <w:ilvl w:val="1"/>
          <w:numId w:val="4"/>
        </w:numPr>
      </w:pPr>
      <w:bookmarkStart w:id="22" w:name="_Toc534540808"/>
      <w:r>
        <w:t>Interference Modeling</w:t>
      </w:r>
      <w:bookmarkEnd w:id="22"/>
    </w:p>
    <w:p w:rsidR="00626CE8" w:rsidRDefault="00626CE8" w:rsidP="0028347A">
      <w:r w:rsidRPr="00626CE8">
        <w:t xml:space="preserve">802.15.4g’s </w:t>
      </w:r>
      <w:r>
        <w:t xml:space="preserve">interference model, described in section 4.2 of the TG4g Coexistence Assurance Document </w:t>
      </w:r>
      <w:sdt>
        <w:sdtPr>
          <w:id w:val="1709140076"/>
          <w:citation/>
        </w:sdtPr>
        <w:sdtContent>
          <w:r w:rsidR="009647EE">
            <w:fldChar w:fldCharType="begin"/>
          </w:r>
          <w:r w:rsidR="009647EE">
            <w:rPr>
              <w:lang w:val="de-DE"/>
            </w:rPr>
            <w:instrText xml:space="preserve"> CITATION Sum11 \l 1031 </w:instrText>
          </w:r>
          <w:r w:rsidR="009647EE">
            <w:fldChar w:fldCharType="separate"/>
          </w:r>
          <w:r w:rsidR="00E960AB" w:rsidRPr="00E960AB">
            <w:rPr>
              <w:noProof/>
              <w:lang w:val="de-DE"/>
            </w:rPr>
            <w:t>[1]</w:t>
          </w:r>
          <w:r w:rsidR="009647EE">
            <w:fldChar w:fldCharType="end"/>
          </w:r>
        </w:sdtContent>
      </w:sdt>
      <w:r w:rsidR="009647EE">
        <w:t>, is adopted for the 802.15.4w coexistence simulation modeling.</w:t>
      </w:r>
      <w:r w:rsidR="001C690D">
        <w:t xml:space="preserve"> This is also </w:t>
      </w:r>
      <w:r w:rsidR="001C690D">
        <w:lastRenderedPageBreak/>
        <w:t xml:space="preserve">identical to the </w:t>
      </w:r>
      <w:r w:rsidR="00025633">
        <w:t xml:space="preserve">interference </w:t>
      </w:r>
      <w:r w:rsidR="001C690D">
        <w:t xml:space="preserve">model used for the TG4k and TG4Qq Coexistence Assurance Documents </w:t>
      </w:r>
      <w:sdt>
        <w:sdtPr>
          <w:id w:val="1396468561"/>
          <w:citation/>
        </w:sdtPr>
        <w:sdtContent>
          <w:r w:rsidR="001C690D">
            <w:fldChar w:fldCharType="begin"/>
          </w:r>
          <w:r w:rsidR="001C690D">
            <w:rPr>
              <w:lang w:val="de-DE"/>
            </w:rPr>
            <w:instrText xml:space="preserve"> CITATION LiQ12 \l 1031 </w:instrText>
          </w:r>
          <w:r w:rsidR="001C690D">
            <w:fldChar w:fldCharType="separate"/>
          </w:r>
          <w:r w:rsidR="00E960AB" w:rsidRPr="00E960AB">
            <w:rPr>
              <w:noProof/>
              <w:lang w:val="de-DE"/>
            </w:rPr>
            <w:t>[2]</w:t>
          </w:r>
          <w:r w:rsidR="001C690D">
            <w:fldChar w:fldCharType="end"/>
          </w:r>
        </w:sdtContent>
      </w:sdt>
      <w:sdt>
        <w:sdtPr>
          <w:id w:val="41958446"/>
          <w:citation/>
        </w:sdtPr>
        <w:sdtContent>
          <w:r w:rsidR="00025633">
            <w:fldChar w:fldCharType="begin"/>
          </w:r>
          <w:r w:rsidR="00025633">
            <w:rPr>
              <w:lang w:val="de-DE"/>
            </w:rPr>
            <w:instrText xml:space="preserve"> CITATION Nai \l 1031 </w:instrText>
          </w:r>
          <w:r w:rsidR="00025633">
            <w:fldChar w:fldCharType="separate"/>
          </w:r>
          <w:r w:rsidR="00E960AB">
            <w:rPr>
              <w:noProof/>
              <w:lang w:val="de-DE"/>
            </w:rPr>
            <w:t xml:space="preserve"> </w:t>
          </w:r>
          <w:r w:rsidR="00E960AB" w:rsidRPr="00E960AB">
            <w:rPr>
              <w:noProof/>
              <w:lang w:val="de-DE"/>
            </w:rPr>
            <w:t>[3]</w:t>
          </w:r>
          <w:r w:rsidR="00025633">
            <w:fldChar w:fldCharType="end"/>
          </w:r>
        </w:sdtContent>
      </w:sdt>
      <w:r w:rsidR="00025633">
        <w:t>.</w:t>
      </w:r>
    </w:p>
    <w:p w:rsidR="001C690D" w:rsidRDefault="001C690D" w:rsidP="001C690D">
      <w:pPr>
        <w:pStyle w:val="Listenabsatz"/>
        <w:numPr>
          <w:ilvl w:val="0"/>
          <w:numId w:val="5"/>
        </w:numPr>
      </w:pPr>
      <w:r>
        <w:t>In the coe</w:t>
      </w:r>
      <w:r w:rsidR="00025633">
        <w:t>xistence model, the transmitting power and the distance between the victim transmitter and victim receiver are fixed.</w:t>
      </w:r>
      <w:r w:rsidR="006421D0">
        <w:t xml:space="preserve"> Within this document we assume a distance </w:t>
      </w:r>
      <w:proofErr w:type="gramStart"/>
      <w:r w:rsidR="006421D0">
        <w:t xml:space="preserve">of </w:t>
      </w:r>
      <w:proofErr w:type="gramEnd"/>
      <m:oMath>
        <m:sSub>
          <m:sSubPr>
            <m:ctrlPr>
              <w:rPr>
                <w:rFonts w:ascii="Cambria Math" w:hAnsi="Cambria Math"/>
                <w:i/>
              </w:rPr>
            </m:ctrlPr>
          </m:sSubPr>
          <m:e>
            <m:r>
              <w:rPr>
                <w:rFonts w:ascii="Cambria Math" w:hAnsi="Cambria Math"/>
              </w:rPr>
              <m:t>d</m:t>
            </m:r>
          </m:e>
          <m:sub>
            <m:r>
              <w:rPr>
                <w:rFonts w:ascii="Cambria Math" w:hAnsi="Cambria Math"/>
              </w:rPr>
              <m:t>D</m:t>
            </m:r>
          </m:sub>
        </m:sSub>
        <m:r>
          <w:rPr>
            <w:rFonts w:ascii="Cambria Math" w:hAnsi="Cambria Math"/>
          </w:rPr>
          <m:t>=10</m:t>
        </m:r>
        <m:r>
          <m:rPr>
            <m:sty m:val="p"/>
          </m:rPr>
          <w:rPr>
            <w:rFonts w:ascii="Cambria Math" w:hAnsi="Cambria Math"/>
          </w:rPr>
          <m:t>m</m:t>
        </m:r>
      </m:oMath>
      <w:r w:rsidR="006421D0">
        <w:t>.</w:t>
      </w:r>
      <w:r w:rsidR="00025633">
        <w:t xml:space="preserve"> Hence, the received signal strength of the victim signal at the receiver is fixed, too.</w:t>
      </w:r>
      <w:r w:rsidR="006421D0">
        <w:t xml:space="preserve"> In contrast, the distance </w:t>
      </w:r>
      <m:oMath>
        <m:sSub>
          <m:sSubPr>
            <m:ctrlPr>
              <w:rPr>
                <w:rFonts w:ascii="Cambria Math" w:hAnsi="Cambria Math"/>
                <w:i/>
              </w:rPr>
            </m:ctrlPr>
          </m:sSubPr>
          <m:e>
            <m:r>
              <w:rPr>
                <w:rFonts w:ascii="Cambria Math" w:hAnsi="Cambria Math"/>
              </w:rPr>
              <m:t>d</m:t>
            </m:r>
          </m:e>
          <m:sub>
            <m:r>
              <w:rPr>
                <w:rFonts w:ascii="Cambria Math" w:hAnsi="Cambria Math"/>
              </w:rPr>
              <m:t>U</m:t>
            </m:r>
          </m:sub>
        </m:sSub>
      </m:oMath>
      <w:r w:rsidR="006421D0">
        <w:t xml:space="preserve"> of the interfering transmitter to the victim receiver is modified, which allows different inference levels at the victim receiver.</w:t>
      </w:r>
    </w:p>
    <w:p w:rsidR="00025633" w:rsidRDefault="003B4A77" w:rsidP="001C690D">
      <w:pPr>
        <w:pStyle w:val="Listenabsatz"/>
        <w:numPr>
          <w:ilvl w:val="0"/>
          <w:numId w:val="5"/>
        </w:numPr>
      </w:pPr>
      <w:r>
        <w:t xml:space="preserve">The Hata model (large scale urban) is used </w:t>
      </w:r>
      <w:r w:rsidR="00FC141E">
        <w:t xml:space="preserve">for the path-loss calculation </w:t>
      </w:r>
      <w:r>
        <w:t xml:space="preserve">for the interference calculation in case of 802.15.4 </w:t>
      </w:r>
      <w:r w:rsidR="00177A6C">
        <w:t>interference</w:t>
      </w:r>
      <w:r>
        <w:t xml:space="preserve">. </w:t>
      </w:r>
      <w:r w:rsidR="00177A6C">
        <w:t xml:space="preserve">For 802.11ah interference the 802.11ah indoor channel </w:t>
      </w:r>
      <w:r w:rsidR="00FC141E">
        <w:t xml:space="preserve">path-loss </w:t>
      </w:r>
      <w:r w:rsidR="00177A6C">
        <w:t>model is used</w:t>
      </w:r>
      <w:r w:rsidR="00A724E4">
        <w:t xml:space="preserve"> instead</w:t>
      </w:r>
      <w:r w:rsidR="00FC141E">
        <w:t xml:space="preserve"> (</w:t>
      </w:r>
      <w:sdt>
        <w:sdtPr>
          <w:id w:val="947741624"/>
          <w:citation/>
        </w:sdtPr>
        <w:sdtContent>
          <w:r w:rsidR="00FC141E">
            <w:fldChar w:fldCharType="begin"/>
          </w:r>
          <w:r w:rsidR="00FC141E">
            <w:rPr>
              <w:lang w:val="de-DE"/>
            </w:rPr>
            <w:instrText xml:space="preserve"> CITATION Por15 \l 1031 </w:instrText>
          </w:r>
          <w:r w:rsidR="00FC141E">
            <w:fldChar w:fldCharType="separate"/>
          </w:r>
          <w:r w:rsidR="00E960AB">
            <w:rPr>
              <w:noProof/>
              <w:lang w:val="de-DE"/>
            </w:rPr>
            <w:t xml:space="preserve"> </w:t>
          </w:r>
          <w:r w:rsidR="00E960AB" w:rsidRPr="00E960AB">
            <w:rPr>
              <w:noProof/>
              <w:lang w:val="de-DE"/>
            </w:rPr>
            <w:t>[4]</w:t>
          </w:r>
          <w:r w:rsidR="00FC141E">
            <w:fldChar w:fldCharType="end"/>
          </w:r>
        </w:sdtContent>
      </w:sdt>
      <w:r w:rsidR="00D04874">
        <w:t>,</w:t>
      </w:r>
      <w:r w:rsidR="00FC141E">
        <w:t xml:space="preserve"> Sec. 3.5, model A, no shadow fading), </w:t>
      </w:r>
      <w:r w:rsidR="00D04874">
        <w:t xml:space="preserve">as </w:t>
      </w:r>
      <w:r w:rsidR="00D926DD">
        <w:t xml:space="preserve">most </w:t>
      </w:r>
      <w:r w:rsidR="00A724E4">
        <w:t>coexistence issues are expected for indoor applications.</w:t>
      </w:r>
    </w:p>
    <w:p w:rsidR="003228E6" w:rsidRDefault="003228E6" w:rsidP="001C690D">
      <w:pPr>
        <w:pStyle w:val="Listenabsatz"/>
        <w:numPr>
          <w:ilvl w:val="0"/>
          <w:numId w:val="5"/>
        </w:numPr>
      </w:pPr>
      <w:r>
        <w:t>No AWGN is included to focus on the impacts of the interference only.</w:t>
      </w:r>
    </w:p>
    <w:p w:rsidR="00710FA1" w:rsidRPr="00F84C7A" w:rsidRDefault="00710FA1" w:rsidP="001C690D">
      <w:pPr>
        <w:pStyle w:val="Listenabsatz"/>
        <w:numPr>
          <w:ilvl w:val="0"/>
          <w:numId w:val="5"/>
        </w:numPr>
      </w:pPr>
      <w:r>
        <w:t xml:space="preserve">All antenna gains are assumed to be 0dBi. The transmit power of the 802.15.4w system is set to 14dBm, which is the maximum allowed transmit power for most frequency bands in Europe. </w:t>
      </w:r>
      <w:r w:rsidR="00EA6464">
        <w:t xml:space="preserve">Higher transmit powers are very unlikely, as 802.15.4w is intended for </w:t>
      </w:r>
      <w:r w:rsidR="00EA6464" w:rsidRPr="00F84C7A">
        <w:t>operation with tiny batteries.</w:t>
      </w:r>
      <w:r w:rsidR="008F2B8E" w:rsidRPr="00F84C7A">
        <w:t xml:space="preserve"> In case of 802.15.4w as victim the interferer powers are set to 14dBm and 30dBm (high power use-cases).</w:t>
      </w:r>
    </w:p>
    <w:p w:rsidR="00042260" w:rsidRDefault="00F84C7A" w:rsidP="0028347A">
      <w:pPr>
        <w:pStyle w:val="Listenabsatz"/>
        <w:numPr>
          <w:ilvl w:val="0"/>
          <w:numId w:val="5"/>
        </w:numPr>
      </w:pPr>
      <w:r w:rsidRPr="00F84C7A">
        <w:t>For 802.15.4w the maximum spreading factor used is SF=2, as higher values would result in very low effective bitrates.</w:t>
      </w:r>
    </w:p>
    <w:p w:rsidR="009A4774" w:rsidRPr="00F84C7A" w:rsidRDefault="009A4774" w:rsidP="0028347A">
      <w:pPr>
        <w:pStyle w:val="Listenabsatz"/>
        <w:numPr>
          <w:ilvl w:val="0"/>
          <w:numId w:val="5"/>
        </w:numPr>
      </w:pPr>
      <w:r>
        <w:t>Ideal channel knowledge is assumed.</w:t>
      </w:r>
    </w:p>
    <w:p w:rsidR="0028347A" w:rsidRPr="0028347A" w:rsidRDefault="0028347A" w:rsidP="0028347A"/>
    <w:p w:rsidR="00C6077C" w:rsidRDefault="004E3539" w:rsidP="004E3539">
      <w:pPr>
        <w:pStyle w:val="berschrift2"/>
        <w:numPr>
          <w:ilvl w:val="1"/>
          <w:numId w:val="4"/>
        </w:numPr>
      </w:pPr>
      <w:bookmarkStart w:id="23" w:name="_Toc534540809"/>
      <w:r>
        <w:t>802.15.4 Coexistence Performance</w:t>
      </w:r>
      <w:bookmarkEnd w:id="23"/>
    </w:p>
    <w:p w:rsidR="00606223" w:rsidRDefault="008B2535" w:rsidP="00BA75D1">
      <w:r>
        <w:t xml:space="preserve">802.15.4w does not include any new modulation schemes compared to the existing IEEE </w:t>
      </w:r>
      <w:proofErr w:type="spellStart"/>
      <w:proofErr w:type="gramStart"/>
      <w:r>
        <w:t>Std</w:t>
      </w:r>
      <w:proofErr w:type="spellEnd"/>
      <w:proofErr w:type="gramEnd"/>
      <w:r>
        <w:t xml:space="preserve"> 802.15.4-2015</w:t>
      </w:r>
      <w:r w:rsidR="00606223">
        <w:t xml:space="preserve">. Therefore, all required coexistence scenarios with IEEE </w:t>
      </w:r>
      <w:proofErr w:type="spellStart"/>
      <w:proofErr w:type="gramStart"/>
      <w:r w:rsidR="00606223">
        <w:t>Std</w:t>
      </w:r>
      <w:proofErr w:type="spellEnd"/>
      <w:proofErr w:type="gramEnd"/>
      <w:r w:rsidR="00606223">
        <w:t xml:space="preserve"> 802.15.4-2015 </w:t>
      </w:r>
      <w:r w:rsidR="00C93891">
        <w:t xml:space="preserve">as </w:t>
      </w:r>
      <w:r w:rsidR="00606223">
        <w:t xml:space="preserve">victims are already covered in the </w:t>
      </w:r>
      <w:r w:rsidR="00C93891">
        <w:t xml:space="preserve">existing coexistence assurance document for 802.15.4g </w:t>
      </w:r>
      <w:sdt>
        <w:sdtPr>
          <w:id w:val="-1445148312"/>
          <w:citation/>
        </w:sdtPr>
        <w:sdtContent>
          <w:r w:rsidR="00C93891">
            <w:fldChar w:fldCharType="begin"/>
          </w:r>
          <w:r w:rsidR="00C93891">
            <w:rPr>
              <w:lang w:val="de-DE"/>
            </w:rPr>
            <w:instrText xml:space="preserve"> CITATION Sum11 \l 1031 </w:instrText>
          </w:r>
          <w:r w:rsidR="00C93891">
            <w:fldChar w:fldCharType="separate"/>
          </w:r>
          <w:r w:rsidR="00E960AB" w:rsidRPr="00E960AB">
            <w:rPr>
              <w:noProof/>
              <w:lang w:val="de-DE"/>
            </w:rPr>
            <w:t>[1]</w:t>
          </w:r>
          <w:r w:rsidR="00C93891">
            <w:fldChar w:fldCharType="end"/>
          </w:r>
        </w:sdtContent>
      </w:sdt>
      <w:r w:rsidR="00C93891">
        <w:t xml:space="preserve">, 802.15.4k </w:t>
      </w:r>
      <w:sdt>
        <w:sdtPr>
          <w:id w:val="-1950774766"/>
          <w:citation/>
        </w:sdtPr>
        <w:sdtContent>
          <w:r w:rsidR="00C93891">
            <w:fldChar w:fldCharType="begin"/>
          </w:r>
          <w:r w:rsidR="00C93891">
            <w:rPr>
              <w:lang w:val="de-DE"/>
            </w:rPr>
            <w:instrText xml:space="preserve"> CITATION LiQ12 \l 1031 </w:instrText>
          </w:r>
          <w:r w:rsidR="00C93891">
            <w:fldChar w:fldCharType="separate"/>
          </w:r>
          <w:r w:rsidR="00E960AB" w:rsidRPr="00E960AB">
            <w:rPr>
              <w:noProof/>
              <w:lang w:val="de-DE"/>
            </w:rPr>
            <w:t>[2]</w:t>
          </w:r>
          <w:r w:rsidR="00C93891">
            <w:fldChar w:fldCharType="end"/>
          </w:r>
        </w:sdtContent>
      </w:sdt>
      <w:r w:rsidR="00C93891">
        <w:t xml:space="preserve">, and 802.15.4q </w:t>
      </w:r>
      <w:sdt>
        <w:sdtPr>
          <w:id w:val="-876927730"/>
          <w:citation/>
        </w:sdtPr>
        <w:sdtContent>
          <w:r w:rsidR="00C93891">
            <w:fldChar w:fldCharType="begin"/>
          </w:r>
          <w:r w:rsidR="00C93891">
            <w:rPr>
              <w:lang w:val="de-DE"/>
            </w:rPr>
            <w:instrText xml:space="preserve"> CITATION Nai \l 1031 </w:instrText>
          </w:r>
          <w:r w:rsidR="00C93891">
            <w:fldChar w:fldCharType="separate"/>
          </w:r>
          <w:r w:rsidR="00E960AB" w:rsidRPr="00E960AB">
            <w:rPr>
              <w:noProof/>
              <w:lang w:val="de-DE"/>
            </w:rPr>
            <w:t>[3]</w:t>
          </w:r>
          <w:r w:rsidR="00C93891">
            <w:fldChar w:fldCharType="end"/>
          </w:r>
        </w:sdtContent>
      </w:sdt>
      <w:r w:rsidR="00C93891">
        <w:t>.</w:t>
      </w:r>
    </w:p>
    <w:p w:rsidR="008B2535" w:rsidRPr="008B2535" w:rsidRDefault="00606223" w:rsidP="00BA75D1">
      <w:r>
        <w:t xml:space="preserve">The changes </w:t>
      </w:r>
    </w:p>
    <w:p w:rsidR="00BA75D1" w:rsidRPr="00BA75D1" w:rsidRDefault="00BA75D1" w:rsidP="00BA75D1"/>
    <w:p w:rsidR="004E3539" w:rsidRDefault="004E3539" w:rsidP="004E3539">
      <w:pPr>
        <w:pStyle w:val="berschrift2"/>
        <w:numPr>
          <w:ilvl w:val="1"/>
          <w:numId w:val="4"/>
        </w:numPr>
      </w:pPr>
      <w:bookmarkStart w:id="24" w:name="_Toc534540810"/>
      <w:r>
        <w:t>802.11</w:t>
      </w:r>
      <w:r w:rsidR="006D5782">
        <w:t>ah</w:t>
      </w:r>
      <w:r>
        <w:t xml:space="preserve"> Coexistence Performance</w:t>
      </w:r>
      <w:bookmarkEnd w:id="24"/>
    </w:p>
    <w:p w:rsidR="00CF18DC" w:rsidRDefault="00CF18DC" w:rsidP="0095797C">
      <w:r>
        <w:t>Extensive coexistence analyses between 802.11ah and 802</w:t>
      </w:r>
      <w:r w:rsidR="00E17E08">
        <w:t xml:space="preserve">.15.4w were performed. The simulations were done using the MATLAB </w:t>
      </w:r>
      <w:proofErr w:type="spellStart"/>
      <w:r w:rsidR="00E17E08">
        <w:t>WiFi</w:t>
      </w:r>
      <w:proofErr w:type="spellEnd"/>
      <w:r w:rsidR="00E17E08">
        <w:t xml:space="preserve"> Toolbox, which makes the simulation results reproducib</w:t>
      </w:r>
      <w:r w:rsidR="000E58E7">
        <w:t>le.</w:t>
      </w:r>
    </w:p>
    <w:p w:rsidR="00E17E08" w:rsidRDefault="000E58E7" w:rsidP="0095797C">
      <w:r>
        <w:t>&lt;</w:t>
      </w:r>
      <w:proofErr w:type="gramStart"/>
      <w:r>
        <w:t>explain</w:t>
      </w:r>
      <w:proofErr w:type="gramEnd"/>
      <w:r>
        <w:t xml:space="preserve"> model&gt;</w:t>
      </w:r>
    </w:p>
    <w:p w:rsidR="000E58E7" w:rsidRDefault="000E58E7" w:rsidP="0095797C">
      <w:r>
        <w:t>&lt;</w:t>
      </w:r>
      <w:proofErr w:type="gramStart"/>
      <w:r>
        <w:t>we</w:t>
      </w:r>
      <w:proofErr w:type="gramEnd"/>
      <w:r>
        <w:t xml:space="preserve"> always used worst-case parameters&gt;</w:t>
      </w:r>
    </w:p>
    <w:p w:rsidR="00E17E08" w:rsidRDefault="00E17E08" w:rsidP="0095797C"/>
    <w:p w:rsidR="00CF18DC" w:rsidRDefault="00CF18DC" w:rsidP="0095797C"/>
    <w:p w:rsidR="00A9196A" w:rsidRPr="00A9196A" w:rsidRDefault="00A9196A" w:rsidP="0095797C"/>
    <w:p w:rsidR="00A9196A" w:rsidRDefault="00A9196A" w:rsidP="0095797C">
      <w:pPr>
        <w:rPr>
          <w:highlight w:val="yellow"/>
        </w:rPr>
      </w:pPr>
    </w:p>
    <w:p w:rsidR="0095797C" w:rsidRDefault="00EC0D2C" w:rsidP="0095797C">
      <w:r w:rsidRPr="007B6A9B">
        <w:rPr>
          <w:highlight w:val="yellow"/>
        </w:rPr>
        <w:t xml:space="preserve">TODO: The existing 802.15.4 coexistence documents do not cover 802.11ah, which did not exist when the previous new PHY modes were defined. Hence, we have to show the impact of </w:t>
      </w:r>
      <w:r w:rsidRPr="007B6A9B">
        <w:rPr>
          <w:highlight w:val="yellow"/>
        </w:rPr>
        <w:lastRenderedPageBreak/>
        <w:t xml:space="preserve">802.15.4w on 802.11ah and vice versa. </w:t>
      </w:r>
      <w:r w:rsidR="00F121C5" w:rsidRPr="007B6A9B">
        <w:rPr>
          <w:highlight w:val="yellow"/>
        </w:rPr>
        <w:t xml:space="preserve">We will do this by assuming worst case conditions, e.g. maximum overlap between both systems. </w:t>
      </w:r>
      <w:r w:rsidR="0021760D" w:rsidRPr="007B6A9B">
        <w:rPr>
          <w:highlight w:val="yellow"/>
        </w:rPr>
        <w:t xml:space="preserve">Following the discussions within the 802.19 GHz coexistence study group we would use the same </w:t>
      </w:r>
      <w:r w:rsidR="00497E4F" w:rsidRPr="007B6A9B">
        <w:rPr>
          <w:highlight w:val="yellow"/>
        </w:rPr>
        <w:t xml:space="preserve">MCS modes as defined there, i.e. MCS1, MCS3, and MCS7. We would limit our simulations to the PHY only. </w:t>
      </w:r>
      <w:r w:rsidR="00E04BC0" w:rsidRPr="007B6A9B">
        <w:rPr>
          <w:highlight w:val="yellow"/>
        </w:rPr>
        <w:t xml:space="preserve">Within the TG4w we already discussed to use the MATLAB </w:t>
      </w:r>
      <w:proofErr w:type="spellStart"/>
      <w:r w:rsidR="00E04BC0" w:rsidRPr="007B6A9B">
        <w:rPr>
          <w:highlight w:val="yellow"/>
        </w:rPr>
        <w:t>W</w:t>
      </w:r>
      <w:r w:rsidR="001D366B" w:rsidRPr="007B6A9B">
        <w:rPr>
          <w:highlight w:val="yellow"/>
        </w:rPr>
        <w:t>iFi</w:t>
      </w:r>
      <w:proofErr w:type="spellEnd"/>
      <w:r w:rsidR="001D366B" w:rsidRPr="007B6A9B">
        <w:rPr>
          <w:highlight w:val="yellow"/>
        </w:rPr>
        <w:t xml:space="preserve"> Toolbox for the simulations, which makes the simulation results reproducible to others.</w:t>
      </w:r>
    </w:p>
    <w:p w:rsidR="006D5782" w:rsidRDefault="006D5782" w:rsidP="0095797C"/>
    <w:p w:rsidR="006D5782" w:rsidRDefault="006D5782" w:rsidP="006D5782">
      <w:pPr>
        <w:pStyle w:val="berschrift3"/>
        <w:numPr>
          <w:ilvl w:val="2"/>
          <w:numId w:val="4"/>
        </w:numPr>
      </w:pPr>
      <w:bookmarkStart w:id="25" w:name="_Toc534540811"/>
      <w:bookmarkStart w:id="26" w:name="_Ref534553411"/>
      <w:r>
        <w:t>Victim 802.11ah</w:t>
      </w:r>
      <w:bookmarkEnd w:id="25"/>
      <w:bookmarkEnd w:id="26"/>
    </w:p>
    <w:p w:rsidR="009C13E4" w:rsidRDefault="000E58E7" w:rsidP="00AE153A">
      <w:r w:rsidRPr="00457453">
        <w:t xml:space="preserve">This subsection shows the </w:t>
      </w:r>
      <w:r w:rsidR="00457453">
        <w:t xml:space="preserve">coexistence analyses with 802.11ah as victim. As aforementioned, the MATLAB </w:t>
      </w:r>
      <w:proofErr w:type="spellStart"/>
      <w:r w:rsidR="00457453">
        <w:t>Wi</w:t>
      </w:r>
      <w:r w:rsidR="009C13E4">
        <w:t>Fi</w:t>
      </w:r>
      <w:proofErr w:type="spellEnd"/>
      <w:r w:rsidR="009C13E4">
        <w:t xml:space="preserve"> Toolbox was </w:t>
      </w:r>
      <w:r w:rsidR="00457453">
        <w:t xml:space="preserve">used to simulate the 802.11ah signals. </w:t>
      </w:r>
      <w:r w:rsidR="00416E00">
        <w:t>Different MCS levels ranging from very robust (MCS 1: QPSK, CR ½), median robustness (MCS 2: 16-QAM, CR ½), and high throughput (MCS 7: 64-QAM, CR 5/6).</w:t>
      </w:r>
      <w:r w:rsidR="009C13E4">
        <w:t xml:space="preserve"> These MCS levels correspond to the robustness levels currently discussed within the 802.19 Coexistence Study Group.</w:t>
      </w:r>
    </w:p>
    <w:p w:rsidR="000E58E7" w:rsidRDefault="009C13E4" w:rsidP="00AE153A">
      <w:r>
        <w:t xml:space="preserve">In order to reduce the simulation effort, perfect channel knowledge and the use of a single transmit and receive antennae was assumed. Furthermore, the simulation results assume the weaker convolutional code instead of the more powerful LDPC codes. </w:t>
      </w:r>
      <w:r w:rsidR="006D15BA">
        <w:t>Additionally, no special means were done to reduce the effects of the narrow-band 802.15.4w transmission on the 2MHz wide 802.11ah signal, which would be implemented in actual chip implementations. Therefore, the results shown here are worst case assumption, where much better coexistence results can be expected in actual implementations.</w:t>
      </w:r>
    </w:p>
    <w:p w:rsidR="006D5782" w:rsidRPr="006D5782" w:rsidRDefault="006D5782" w:rsidP="006D5782">
      <w:r>
        <w:rPr>
          <w:noProof/>
          <w:lang w:val="de-DE" w:eastAsia="de-DE"/>
        </w:rPr>
        <w:drawing>
          <wp:inline distT="0" distB="0" distL="0" distR="0" wp14:anchorId="79F71AF3" wp14:editId="17D1DB82">
            <wp:extent cx="5120640" cy="384048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0640" cy="3840480"/>
                    </a:xfrm>
                    <a:prstGeom prst="rect">
                      <a:avLst/>
                    </a:prstGeom>
                    <a:noFill/>
                    <a:ln>
                      <a:noFill/>
                    </a:ln>
                  </pic:spPr>
                </pic:pic>
              </a:graphicData>
            </a:graphic>
          </wp:inline>
        </w:drawing>
      </w:r>
    </w:p>
    <w:p w:rsidR="006D5782" w:rsidRDefault="006D5782" w:rsidP="0095797C"/>
    <w:p w:rsidR="006D5782" w:rsidRPr="0095797C" w:rsidRDefault="00E7117B" w:rsidP="0095797C">
      <w:r>
        <w:rPr>
          <w:noProof/>
          <w:lang w:val="de-DE" w:eastAsia="de-DE"/>
        </w:rPr>
        <w:drawing>
          <wp:inline distT="0" distB="0" distL="0" distR="0" wp14:anchorId="68DECE09" wp14:editId="469317DF">
            <wp:extent cx="5120640" cy="384048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0640" cy="3840480"/>
                    </a:xfrm>
                    <a:prstGeom prst="rect">
                      <a:avLst/>
                    </a:prstGeom>
                    <a:noFill/>
                    <a:ln>
                      <a:noFill/>
                    </a:ln>
                  </pic:spPr>
                </pic:pic>
              </a:graphicData>
            </a:graphic>
          </wp:inline>
        </w:drawing>
      </w:r>
    </w:p>
    <w:p w:rsidR="00CA0174" w:rsidRDefault="00CA0174"/>
    <w:p w:rsidR="00CA0174" w:rsidRDefault="000A35C5" w:rsidP="000A35C5">
      <w:pPr>
        <w:pStyle w:val="berschrift3"/>
        <w:numPr>
          <w:ilvl w:val="2"/>
          <w:numId w:val="4"/>
        </w:numPr>
      </w:pPr>
      <w:bookmarkStart w:id="27" w:name="_Ref534540571"/>
      <w:bookmarkStart w:id="28" w:name="_Toc534540812"/>
      <w:r>
        <w:t>Victim 802.15.4</w:t>
      </w:r>
      <w:r w:rsidR="00FB639E">
        <w:t>w</w:t>
      </w:r>
      <w:bookmarkEnd w:id="27"/>
      <w:bookmarkEnd w:id="28"/>
    </w:p>
    <w:p w:rsidR="000A35C5" w:rsidRDefault="009E513F" w:rsidP="000A35C5">
      <w:r w:rsidRPr="009E513F">
        <w:rPr>
          <w:highlight w:val="yellow"/>
        </w:rPr>
        <w:t>All results with realistic channel estimation</w:t>
      </w:r>
    </w:p>
    <w:p w:rsidR="00481BAC" w:rsidRDefault="00481BAC" w:rsidP="000A35C5">
      <w:r>
        <w:t>100</w:t>
      </w:r>
      <w:r w:rsidR="005373E5">
        <w:t>% of the hops are affected</w:t>
      </w:r>
    </w:p>
    <w:p w:rsidR="005373E5" w:rsidRDefault="005373E5" w:rsidP="000A35C5">
      <w:r>
        <w:t>Simulation results for realistic channel use not shown as 100% error free transmission achieved</w:t>
      </w:r>
    </w:p>
    <w:p w:rsidR="009E513F" w:rsidRPr="000A35C5" w:rsidRDefault="009E513F" w:rsidP="000A35C5">
      <w:r>
        <w:rPr>
          <w:noProof/>
          <w:lang w:val="de-DE" w:eastAsia="de-DE"/>
        </w:rPr>
        <w:lastRenderedPageBreak/>
        <w:drawing>
          <wp:inline distT="0" distB="0" distL="0" distR="0" wp14:anchorId="14078F5F" wp14:editId="0113DC53">
            <wp:extent cx="5124450" cy="38385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4450" cy="3838575"/>
                    </a:xfrm>
                    <a:prstGeom prst="rect">
                      <a:avLst/>
                    </a:prstGeom>
                    <a:noFill/>
                    <a:ln>
                      <a:noFill/>
                    </a:ln>
                  </pic:spPr>
                </pic:pic>
              </a:graphicData>
            </a:graphic>
          </wp:inline>
        </w:drawing>
      </w:r>
    </w:p>
    <w:p w:rsidR="00443E39" w:rsidRDefault="00443E39">
      <w:r>
        <w:rPr>
          <w:noProof/>
          <w:lang w:val="de-DE" w:eastAsia="de-DE"/>
        </w:rPr>
        <w:lastRenderedPageBreak/>
        <w:drawing>
          <wp:inline distT="0" distB="0" distL="0" distR="0" wp14:anchorId="71F80117" wp14:editId="524EBE40">
            <wp:extent cx="5120640" cy="384048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0640" cy="3840480"/>
                    </a:xfrm>
                    <a:prstGeom prst="rect">
                      <a:avLst/>
                    </a:prstGeom>
                    <a:noFill/>
                    <a:ln>
                      <a:noFill/>
                    </a:ln>
                  </pic:spPr>
                </pic:pic>
              </a:graphicData>
            </a:graphic>
          </wp:inline>
        </w:drawing>
      </w:r>
    </w:p>
    <w:p w:rsidR="00013A55" w:rsidRDefault="00013A55">
      <w:r>
        <w:br w:type="page"/>
      </w:r>
    </w:p>
    <w:p w:rsidR="004E3539" w:rsidRDefault="00013A55" w:rsidP="00013A55">
      <w:pPr>
        <w:pStyle w:val="berschrift1"/>
        <w:numPr>
          <w:ilvl w:val="0"/>
          <w:numId w:val="4"/>
        </w:numPr>
      </w:pPr>
      <w:bookmarkStart w:id="29" w:name="_Toc534540813"/>
      <w:r>
        <w:lastRenderedPageBreak/>
        <w:t>Interference Mitigation and Avoidance Techniques</w:t>
      </w:r>
      <w:bookmarkEnd w:id="29"/>
    </w:p>
    <w:p w:rsidR="00701C9F" w:rsidRDefault="002A3A31" w:rsidP="004E3539">
      <w:r>
        <w:t xml:space="preserve">The developed amendment 802.15.4w aims at long distance transmission </w:t>
      </w:r>
      <w:r w:rsidR="00701C9F">
        <w:t>with low transmit powers in license-exempt frequency bands.</w:t>
      </w:r>
      <w:r w:rsidR="006B2626">
        <w:t xml:space="preserve"> This leads to very low required reception levels and to long effective on-air times. Hence, Listen before Talk (LBT) used by dissimilar systems is only effective in close proximity to the 802.15.4w transmitter. </w:t>
      </w:r>
      <w:r w:rsidR="00180F3C">
        <w:t xml:space="preserve">Consequently, </w:t>
      </w:r>
      <w:r w:rsidR="006B2626">
        <w:t xml:space="preserve">the development of </w:t>
      </w:r>
      <w:r w:rsidR="00180F3C">
        <w:t>effective interference mitigation techniques</w:t>
      </w:r>
      <w:r w:rsidR="006B2626">
        <w:t xml:space="preserve"> to reduce the impact of interference from dissimilar systems</w:t>
      </w:r>
      <w:r w:rsidR="00180F3C">
        <w:t xml:space="preserve"> </w:t>
      </w:r>
      <w:r w:rsidR="006B2626">
        <w:t>has</w:t>
      </w:r>
      <w:r w:rsidR="00180F3C">
        <w:t xml:space="preserve"> been the main design focus of 802.15.4w. </w:t>
      </w:r>
      <w:r w:rsidR="00A70993">
        <w:t xml:space="preserve">On the other hand also the protection of dissimilar </w:t>
      </w:r>
      <w:r w:rsidR="005A6F56">
        <w:t>systems was considered. First, this minimizes the impact on existing installations of dissimilar systems. And second, it improves the energy efficiency as collisions on the channel are minimized. The following sections introduce the main interference mitigation and avoidance techniques deployed by 802.15.4w.</w:t>
      </w:r>
    </w:p>
    <w:p w:rsidR="00DC736D" w:rsidRDefault="00DC736D" w:rsidP="00CC2B50">
      <w:pPr>
        <w:pStyle w:val="berschrift2"/>
        <w:numPr>
          <w:ilvl w:val="1"/>
          <w:numId w:val="4"/>
        </w:numPr>
      </w:pPr>
      <w:bookmarkStart w:id="30" w:name="_Toc534540814"/>
      <w:r>
        <w:t>Frequency Hopping</w:t>
      </w:r>
      <w:r w:rsidR="003D45C2">
        <w:t xml:space="preserve"> Spread Spectrum with Forward Error Correction</w:t>
      </w:r>
      <w:bookmarkEnd w:id="30"/>
    </w:p>
    <w:p w:rsidR="003D45C2" w:rsidRDefault="00EA5AC6" w:rsidP="003D45C2">
      <w:r>
        <w:t xml:space="preserve">IEEE 802.15.4w adds fast frequency hopping to </w:t>
      </w:r>
      <w:r w:rsidR="00726303">
        <w:t>IEEE 802.1</w:t>
      </w:r>
      <w:r w:rsidR="00871B4E">
        <w:t xml:space="preserve">5.4 LECIM FSK PHY. </w:t>
      </w:r>
      <w:r w:rsidR="00F42B92">
        <w:t xml:space="preserve">As aforementioned, the data of one packet is forward error encoded and then transmitted in multiple </w:t>
      </w:r>
      <w:r w:rsidR="00AC6F69">
        <w:t xml:space="preserve">short </w:t>
      </w:r>
      <w:r w:rsidR="00F42B92">
        <w:t>radio bursts that are transmitted on different frequencies.</w:t>
      </w:r>
      <w:r w:rsidR="000073C4">
        <w:t xml:space="preserve"> This has the following benefits concerning interference mitigation and avoidance:</w:t>
      </w:r>
    </w:p>
    <w:p w:rsidR="00AC6F69" w:rsidRDefault="000073C4" w:rsidP="000073C4">
      <w:pPr>
        <w:pStyle w:val="Listenabsatz"/>
        <w:numPr>
          <w:ilvl w:val="0"/>
          <w:numId w:val="9"/>
        </w:numPr>
      </w:pPr>
      <w:r>
        <w:t>A</w:t>
      </w:r>
      <w:r w:rsidR="001F6968">
        <w:t xml:space="preserve">s described </w:t>
      </w:r>
      <w:r w:rsidR="00EE583A">
        <w:t xml:space="preserve">in section </w:t>
      </w:r>
      <w:r w:rsidR="00EE583A">
        <w:fldChar w:fldCharType="begin"/>
      </w:r>
      <w:r w:rsidR="00EE583A">
        <w:instrText xml:space="preserve"> REF _Ref534539482 \r \h </w:instrText>
      </w:r>
      <w:r w:rsidR="00EE583A">
        <w:fldChar w:fldCharType="separate"/>
      </w:r>
      <w:r w:rsidR="00E960AB">
        <w:t>2.4</w:t>
      </w:r>
      <w:r w:rsidR="00EE583A">
        <w:fldChar w:fldCharType="end"/>
      </w:r>
      <w:r w:rsidR="001F6968">
        <w:t xml:space="preserve">, this approach significantly improves the interference mitigation capabilities </w:t>
      </w:r>
      <w:r>
        <w:t xml:space="preserve">of 802.15.4w. The forward error correction </w:t>
      </w:r>
      <w:r w:rsidR="00AF26AF">
        <w:t xml:space="preserve">is able to recover the data of lost radio bursts. </w:t>
      </w:r>
      <w:r w:rsidR="001B4AE0">
        <w:t>Additionally, the frequency hopping minimizes the probability that many radio burst are lost.</w:t>
      </w:r>
      <w:r w:rsidR="00481BAC">
        <w:t xml:space="preserve"> Therefore, the results shown in section </w:t>
      </w:r>
      <w:r w:rsidR="00481BAC">
        <w:fldChar w:fldCharType="begin"/>
      </w:r>
      <w:r w:rsidR="00481BAC">
        <w:instrText xml:space="preserve"> REF _Ref534540571 \r \h </w:instrText>
      </w:r>
      <w:r w:rsidR="00481BAC">
        <w:fldChar w:fldCharType="separate"/>
      </w:r>
      <w:r w:rsidR="00E960AB">
        <w:t>4.4.2</w:t>
      </w:r>
      <w:r w:rsidR="00481BAC">
        <w:fldChar w:fldCharType="end"/>
      </w:r>
      <w:r w:rsidR="00481BAC">
        <w:t xml:space="preserve"> are worst-case scenarios</w:t>
      </w:r>
      <w:r w:rsidR="004C4C4C">
        <w:t>, as 100% if the hops ar</w:t>
      </w:r>
      <w:r w:rsidR="009906F8">
        <w:t xml:space="preserve">e affected by interference which is unrealistic in </w:t>
      </w:r>
      <w:r w:rsidR="005373E5">
        <w:t>real</w:t>
      </w:r>
      <w:r w:rsidR="009906F8">
        <w:t xml:space="preserve"> applications. </w:t>
      </w:r>
      <w:r w:rsidR="005373E5">
        <w:t>In such real applications practically 100% of the packets would be decodable</w:t>
      </w:r>
      <w:r w:rsidR="0008236B">
        <w:t xml:space="preserve"> without errors</w:t>
      </w:r>
      <w:r w:rsidR="00F049C5">
        <w:t>.</w:t>
      </w:r>
    </w:p>
    <w:p w:rsidR="001B4AE0" w:rsidRDefault="00B71B2F" w:rsidP="000073C4">
      <w:pPr>
        <w:pStyle w:val="Listenabsatz"/>
        <w:numPr>
          <w:ilvl w:val="0"/>
          <w:numId w:val="9"/>
        </w:numPr>
      </w:pPr>
      <w:r>
        <w:t xml:space="preserve">Caused by the low payload bit-rates, the overall transmit time of one packet can reach values in the order of a second. However, </w:t>
      </w:r>
      <w:r w:rsidR="00911832">
        <w:t xml:space="preserve">frequency hopping reduces the channel load </w:t>
      </w:r>
      <w:r w:rsidR="008F3BA0">
        <w:t xml:space="preserve">on specific channels, and consequently, </w:t>
      </w:r>
      <w:r>
        <w:t xml:space="preserve">does not block specific channels </w:t>
      </w:r>
      <w:r w:rsidR="00F049C5">
        <w:t>for seconds.</w:t>
      </w:r>
    </w:p>
    <w:p w:rsidR="00622CF2" w:rsidRPr="003D45C2" w:rsidRDefault="0032549E" w:rsidP="003D45C2">
      <w:pPr>
        <w:pStyle w:val="Listenabsatz"/>
        <w:numPr>
          <w:ilvl w:val="0"/>
          <w:numId w:val="9"/>
        </w:numPr>
      </w:pPr>
      <w:r>
        <w:t>Different 802.15.4w networks can use different hopping patterns</w:t>
      </w:r>
      <w:r w:rsidR="001F22C3">
        <w:t>. Consequently, multiple separately operated 802.15.4w networks can be operated on the same frequency in the same geographical area without significantly impairing each other.</w:t>
      </w:r>
    </w:p>
    <w:p w:rsidR="00CC2B50" w:rsidRDefault="00CC2B50" w:rsidP="00CC2B50">
      <w:pPr>
        <w:pStyle w:val="berschrift2"/>
        <w:numPr>
          <w:ilvl w:val="1"/>
          <w:numId w:val="4"/>
        </w:numPr>
      </w:pPr>
      <w:bookmarkStart w:id="31" w:name="_Toc534540815"/>
      <w:r>
        <w:t>Listen Before Talk</w:t>
      </w:r>
      <w:bookmarkEnd w:id="31"/>
    </w:p>
    <w:p w:rsidR="00E20B92" w:rsidRDefault="00A47BC9" w:rsidP="00572592">
      <w:r>
        <w:t>As aforementioned, t</w:t>
      </w:r>
      <w:r w:rsidR="00EF6342">
        <w:t xml:space="preserve">he very low possible reception levels of the 802.15.4w signals </w:t>
      </w:r>
      <w:r w:rsidR="00AA70FC">
        <w:t>do not allow for an effective protection of 802.15.4w signals using</w:t>
      </w:r>
      <w:r w:rsidR="00EF6342">
        <w:t xml:space="preserve"> </w:t>
      </w:r>
      <w:proofErr w:type="gramStart"/>
      <w:r w:rsidR="00EF6342">
        <w:t>Listen</w:t>
      </w:r>
      <w:proofErr w:type="gramEnd"/>
      <w:r w:rsidR="00EF6342">
        <w:t xml:space="preserve"> before Talk (LBT)</w:t>
      </w:r>
      <w:r w:rsidR="00AA70FC">
        <w:t xml:space="preserve">. </w:t>
      </w:r>
      <w:r w:rsidR="00643370">
        <w:t>Ho</w:t>
      </w:r>
      <w:r>
        <w:t xml:space="preserve">wever, </w:t>
      </w:r>
      <w:r w:rsidR="00AA70FC">
        <w:t xml:space="preserve">802.15.4w can use </w:t>
      </w:r>
      <w:r>
        <w:t xml:space="preserve">LBT to </w:t>
      </w:r>
      <w:r w:rsidR="007C3FB7">
        <w:t xml:space="preserve">protect the signals of dissimilar systems. </w:t>
      </w:r>
      <w:r w:rsidR="00E20323">
        <w:t xml:space="preserve">For this purpose 802.15.4w can use a </w:t>
      </w:r>
      <w:r w:rsidR="00A32E48">
        <w:t xml:space="preserve">separate </w:t>
      </w:r>
      <w:r w:rsidR="00E20323">
        <w:t xml:space="preserve">Clear Channel Assessment (CCA) </w:t>
      </w:r>
      <w:r w:rsidR="00A32E48">
        <w:t>for each radio burst.</w:t>
      </w:r>
      <w:r w:rsidR="00CC2DDE">
        <w:t xml:space="preserve"> </w:t>
      </w:r>
      <w:r w:rsidR="00F33EE5">
        <w:t xml:space="preserve">In case of an occupied channel the 802.15.4w device does not transmit the radio burst. The information in the lost burst can then be recovered by means of the forward error correction. As a result, </w:t>
      </w:r>
      <w:r w:rsidR="00CC2DDE">
        <w:t>the</w:t>
      </w:r>
      <w:r w:rsidR="00F33EE5">
        <w:t xml:space="preserve"> interference on dissimilar system can be avoided effectively. Furthermore, the 802.15.4w device can reduce its power consumption, as data in </w:t>
      </w:r>
      <w:r w:rsidR="00C33319">
        <w:t>radio bursts</w:t>
      </w:r>
      <w:r w:rsidR="00F33EE5">
        <w:t xml:space="preserve"> that would be anyhow lost</w:t>
      </w:r>
      <w:r w:rsidR="00C33319">
        <w:t xml:space="preserve"> due to a collision</w:t>
      </w:r>
      <w:r w:rsidR="00F33EE5">
        <w:t xml:space="preserve"> can be saved.</w:t>
      </w:r>
    </w:p>
    <w:p w:rsidR="009F19F4" w:rsidRDefault="00385353" w:rsidP="00572592">
      <w:r>
        <w:lastRenderedPageBreak/>
        <w:t xml:space="preserve">The CCA using </w:t>
      </w:r>
      <w:r w:rsidR="006875DD">
        <w:t xml:space="preserve">assuming a receiver bandwidth of </w:t>
      </w:r>
      <m:oMath>
        <m:r>
          <w:rPr>
            <w:rFonts w:ascii="Cambria Math" w:hAnsi="Cambria Math"/>
          </w:rPr>
          <m:t>2.38</m:t>
        </m:r>
        <m:r>
          <w:rPr>
            <w:rFonts w:ascii="Cambria Math" w:hAnsi="Cambria Math"/>
          </w:rPr>
          <m:t xml:space="preserve"> </m:t>
        </m:r>
        <m:r>
          <m:rPr>
            <m:sty m:val="p"/>
          </m:rPr>
          <w:rPr>
            <w:rFonts w:ascii="Cambria Math" w:hAnsi="Cambria Math"/>
          </w:rPr>
          <m:t>kHz</m:t>
        </m:r>
      </m:oMath>
      <w:r>
        <w:t xml:space="preserve"> </w:t>
      </w:r>
      <w:r w:rsidR="006875DD">
        <w:t xml:space="preserve">is fully sufficient to detect a wide-band signal. </w:t>
      </w:r>
      <w:r w:rsidR="005D7BA0">
        <w:t xml:space="preserve">In order to show this we can consider the following example. </w:t>
      </w:r>
      <w:r w:rsidR="00C15F0B">
        <w:t xml:space="preserve">A 802.11ah signal with 2 MHz bandwidth and 14 dBm transmit power results in a </w:t>
      </w:r>
      <w:r w:rsidR="00000F0F">
        <w:t xml:space="preserve">transmit </w:t>
      </w:r>
      <w:r w:rsidR="00C15F0B">
        <w:t xml:space="preserve">power spectral density </w:t>
      </w:r>
      <w:proofErr w:type="gramStart"/>
      <w:r w:rsidR="00C15F0B">
        <w:t xml:space="preserve">of </w:t>
      </w:r>
      <w:proofErr w:type="gramEnd"/>
      <m:oMath>
        <m:r>
          <w:rPr>
            <w:rFonts w:ascii="Cambria Math" w:hAnsi="Cambria Math"/>
          </w:rPr>
          <m:t>-49</m:t>
        </m:r>
        <m:r>
          <w:rPr>
            <w:rFonts w:ascii="Cambria Math" w:hAnsi="Cambria Math"/>
          </w:rPr>
          <m:t xml:space="preserve"> </m:t>
        </m:r>
        <m:r>
          <m:rPr>
            <m:sty m:val="p"/>
          </m:rPr>
          <w:rPr>
            <w:rFonts w:ascii="Cambria Math" w:hAnsi="Cambria Math"/>
          </w:rPr>
          <m:t>dBm/Hz</m:t>
        </m:r>
      </m:oMath>
      <w:r w:rsidR="00C15F0B">
        <w:t>.</w:t>
      </w:r>
      <w:r w:rsidR="009146F6">
        <w:t xml:space="preserve"> </w:t>
      </w:r>
      <w:r w:rsidR="00F97126">
        <w:t xml:space="preserve">The lowest symbol rate of 802.15.4w is approx. 2.38kSymbols/s, resulting in an effective receiver bandwidth of </w:t>
      </w:r>
      <m:oMath>
        <m:r>
          <w:rPr>
            <w:rFonts w:ascii="Cambria Math" w:hAnsi="Cambria Math"/>
          </w:rPr>
          <m:t>2.38</m:t>
        </m:r>
        <m:r>
          <w:rPr>
            <w:rFonts w:ascii="Cambria Math" w:hAnsi="Cambria Math"/>
          </w:rPr>
          <m:t xml:space="preserve"> </m:t>
        </m:r>
        <m:r>
          <m:rPr>
            <m:sty m:val="p"/>
          </m:rPr>
          <w:rPr>
            <w:rFonts w:ascii="Cambria Math" w:hAnsi="Cambria Math"/>
          </w:rPr>
          <m:t>kHz</m:t>
        </m:r>
      </m:oMath>
      <w:r w:rsidR="00F97126">
        <w:t xml:space="preserve"> if a correlation receiver is assumed. </w:t>
      </w:r>
      <w:r w:rsidR="00000F0F">
        <w:t xml:space="preserve">Thus, the 802.11ah transmit power in the </w:t>
      </w:r>
      <m:oMath>
        <m:r>
          <w:rPr>
            <w:rFonts w:ascii="Cambria Math" w:hAnsi="Cambria Math"/>
          </w:rPr>
          <m:t xml:space="preserve">2.38 </m:t>
        </m:r>
        <m:r>
          <m:rPr>
            <m:sty m:val="p"/>
          </m:rPr>
          <w:rPr>
            <w:rFonts w:ascii="Cambria Math" w:hAnsi="Cambria Math"/>
          </w:rPr>
          <m:t>kHz</m:t>
        </m:r>
      </m:oMath>
      <w:r w:rsidR="00000F0F">
        <w:t xml:space="preserve"> bandwidth corresponds </w:t>
      </w:r>
      <w:proofErr w:type="gramStart"/>
      <w:r w:rsidR="00000F0F">
        <w:t xml:space="preserve">to </w:t>
      </w:r>
      <w:proofErr w:type="gramEnd"/>
      <m:oMath>
        <m:r>
          <w:rPr>
            <w:rFonts w:ascii="Cambria Math" w:hAnsi="Cambria Math"/>
          </w:rPr>
          <m:t>-15.2</m:t>
        </m:r>
        <m:r>
          <w:rPr>
            <w:rFonts w:ascii="Cambria Math" w:hAnsi="Cambria Math"/>
          </w:rPr>
          <m:t xml:space="preserve"> </m:t>
        </m:r>
        <m:r>
          <m:rPr>
            <m:sty m:val="p"/>
          </m:rPr>
          <w:rPr>
            <w:rFonts w:ascii="Cambria Math" w:hAnsi="Cambria Math"/>
          </w:rPr>
          <m:t>dBm</m:t>
        </m:r>
      </m:oMath>
      <w:r w:rsidR="00000F0F">
        <w:t>.</w:t>
      </w:r>
    </w:p>
    <w:p w:rsidR="00C0520C" w:rsidRDefault="00C0520C" w:rsidP="00572592">
      <w:r>
        <w:t xml:space="preserve">Section </w:t>
      </w:r>
      <w:r>
        <w:fldChar w:fldCharType="begin"/>
      </w:r>
      <w:r>
        <w:instrText xml:space="preserve"> REF _Ref534553411 \r \h </w:instrText>
      </w:r>
      <w:r>
        <w:fldChar w:fldCharType="separate"/>
      </w:r>
      <w:r w:rsidR="00E960AB">
        <w:t>4.4.1</w:t>
      </w:r>
      <w:r>
        <w:fldChar w:fldCharType="end"/>
      </w:r>
      <w:r>
        <w:t xml:space="preserve"> has shown that a distance of 25m is sufficient to achieve a maximum frame error rate of 1%. This results in a maximum distance of 35 m between the 802.11ah transmitter and the interfering 802.15.4w device. According to </w:t>
      </w:r>
      <w:r>
        <w:fldChar w:fldCharType="begin"/>
      </w:r>
      <w:r>
        <w:instrText xml:space="preserve"> REF _Ref534553548 \h </w:instrText>
      </w:r>
      <w:r>
        <w:fldChar w:fldCharType="separate"/>
      </w:r>
      <w:r w:rsidR="00E960AB">
        <w:t xml:space="preserve">Figure </w:t>
      </w:r>
      <w:r w:rsidR="00E960AB">
        <w:rPr>
          <w:noProof/>
        </w:rPr>
        <w:t>3</w:t>
      </w:r>
      <w:r>
        <w:fldChar w:fldCharType="end"/>
      </w:r>
      <w:r>
        <w:t xml:space="preserve"> this results in a path loss of approx. 70 </w:t>
      </w:r>
      <w:proofErr w:type="spellStart"/>
      <w:r>
        <w:t>dB.</w:t>
      </w:r>
      <w:proofErr w:type="spellEnd"/>
      <w:r>
        <w:t xml:space="preserve"> </w:t>
      </w:r>
    </w:p>
    <w:p w:rsidR="00396D7F" w:rsidRDefault="00BD721E" w:rsidP="00572592">
      <w:r>
        <w:t xml:space="preserve">Consequently, the 802.15.4w device is able to receive a power level </w:t>
      </w:r>
      <w:proofErr w:type="gramStart"/>
      <w:r>
        <w:t xml:space="preserve">of </w:t>
      </w:r>
      <w:proofErr w:type="gramEnd"/>
      <m:oMath>
        <m:r>
          <w:rPr>
            <w:rFonts w:ascii="Cambria Math" w:hAnsi="Cambria Math"/>
          </w:rPr>
          <m:t xml:space="preserve">-85.2 </m:t>
        </m:r>
        <m:r>
          <m:rPr>
            <m:sty m:val="p"/>
          </m:rPr>
          <w:rPr>
            <w:rFonts w:ascii="Cambria Math" w:hAnsi="Cambria Math"/>
          </w:rPr>
          <m:t>dBm</m:t>
        </m:r>
      </m:oMath>
      <w:r w:rsidR="00DB6FF1">
        <w:t xml:space="preserve">, which is far higher than the thermal noise level for 2.38 kHz bandwidth, which is at approx.. </w:t>
      </w:r>
      <m:oMath>
        <m:r>
          <w:rPr>
            <w:rFonts w:ascii="Cambria Math" w:hAnsi="Cambria Math"/>
          </w:rPr>
          <m:t xml:space="preserve">-140 </m:t>
        </m:r>
        <m:r>
          <m:rPr>
            <m:sty m:val="p"/>
          </m:rPr>
          <w:rPr>
            <w:rFonts w:ascii="Cambria Math" w:hAnsi="Cambria Math"/>
          </w:rPr>
          <m:t>dBm</m:t>
        </m:r>
      </m:oMath>
      <w:r w:rsidR="00DB6FF1">
        <w:t>.</w:t>
      </w:r>
    </w:p>
    <w:p w:rsidR="00F33EE5" w:rsidRDefault="00463332" w:rsidP="00572592">
      <w:r>
        <w:t xml:space="preserve">Hence, </w:t>
      </w:r>
      <w:proofErr w:type="gramStart"/>
      <w:r>
        <w:t>a</w:t>
      </w:r>
      <w:proofErr w:type="gramEnd"/>
      <w:r>
        <w:t xml:space="preserve"> 802.15.4w device will </w:t>
      </w:r>
      <w:r w:rsidR="00F6410E">
        <w:t>have a margin of 55dB, which are absolutely sufficient</w:t>
      </w:r>
      <w:r>
        <w:t xml:space="preserve"> to detect all 802.11ah transmissions that may be impaired by a 802.15.4w signal. Consequently, LBT per radio burst can avoid practically all interference from 802.15.4w on 802.11ah.</w:t>
      </w:r>
    </w:p>
    <w:p w:rsidR="00572592" w:rsidRPr="00572592" w:rsidRDefault="00572592" w:rsidP="00572592"/>
    <w:p w:rsidR="00CC2B50" w:rsidRDefault="00CC2B50" w:rsidP="00CC2B50">
      <w:pPr>
        <w:pStyle w:val="Listenabsatz"/>
        <w:ind w:left="825"/>
      </w:pPr>
    </w:p>
    <w:p w:rsidR="00954744" w:rsidRDefault="00B17FDD" w:rsidP="002A0E57">
      <w:r>
        <w:rPr>
          <w:noProof/>
        </w:rPr>
        <mc:AlternateContent>
          <mc:Choice Requires="wps">
            <w:drawing>
              <wp:inline distT="0" distB="0" distL="0" distR="0">
                <wp:extent cx="5957248" cy="4347714"/>
                <wp:effectExtent l="0" t="0" r="5715" b="0"/>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248" cy="4347714"/>
                        </a:xfrm>
                        <a:prstGeom prst="rect">
                          <a:avLst/>
                        </a:prstGeom>
                        <a:solidFill>
                          <a:srgbClr val="FFFFFF"/>
                        </a:solidFill>
                        <a:ln w="9525">
                          <a:noFill/>
                          <a:miter lim="800000"/>
                          <a:headEnd/>
                          <a:tailEnd/>
                        </a:ln>
                      </wps:spPr>
                      <wps:txbx>
                        <w:txbxContent>
                          <w:p w:rsidR="00984132" w:rsidRDefault="00984132" w:rsidP="00B17FDD">
                            <w:pPr>
                              <w:keepNext/>
                            </w:pPr>
                            <w:r>
                              <w:rPr>
                                <w:noProof/>
                                <w:lang w:val="de-DE" w:eastAsia="de-DE"/>
                              </w:rPr>
                              <w:drawing>
                                <wp:inline distT="0" distB="0" distL="0" distR="0">
                                  <wp:extent cx="5762445" cy="4019231"/>
                                  <wp:effectExtent l="0" t="0" r="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_loss_as_function_of_distance.emf"/>
                                          <pic:cNvPicPr/>
                                        </pic:nvPicPr>
                                        <pic:blipFill rotWithShape="1">
                                          <a:blip r:embed="rId16">
                                            <a:extLst>
                                              <a:ext uri="{28A0092B-C50C-407E-A947-70E740481C1C}">
                                                <a14:useLocalDpi xmlns:a14="http://schemas.microsoft.com/office/drawing/2010/main" val="0"/>
                                              </a:ext>
                                            </a:extLst>
                                          </a:blip>
                                          <a:srcRect t="6614"/>
                                          <a:stretch/>
                                        </pic:blipFill>
                                        <pic:spPr bwMode="auto">
                                          <a:xfrm>
                                            <a:off x="0" y="0"/>
                                            <a:ext cx="5765165" cy="4021128"/>
                                          </a:xfrm>
                                          <a:prstGeom prst="rect">
                                            <a:avLst/>
                                          </a:prstGeom>
                                          <a:ln>
                                            <a:noFill/>
                                          </a:ln>
                                          <a:extLst>
                                            <a:ext uri="{53640926-AAD7-44D8-BBD7-CCE9431645EC}">
                                              <a14:shadowObscured xmlns:a14="http://schemas.microsoft.com/office/drawing/2010/main"/>
                                            </a:ext>
                                          </a:extLst>
                                        </pic:spPr>
                                      </pic:pic>
                                    </a:graphicData>
                                  </a:graphic>
                                </wp:inline>
                              </w:drawing>
                            </w:r>
                          </w:p>
                          <w:p w:rsidR="00984132" w:rsidRDefault="00984132" w:rsidP="009552BA">
                            <w:pPr>
                              <w:pStyle w:val="Beschriftung"/>
                            </w:pPr>
                            <w:bookmarkStart w:id="32" w:name="_Ref534553548"/>
                            <w:r>
                              <w:t xml:space="preserve">Figure </w:t>
                            </w:r>
                            <w:r>
                              <w:fldChar w:fldCharType="begin"/>
                            </w:r>
                            <w:r>
                              <w:instrText xml:space="preserve"> SEQ Figure \* ARABIC </w:instrText>
                            </w:r>
                            <w:r>
                              <w:fldChar w:fldCharType="separate"/>
                            </w:r>
                            <w:r>
                              <w:rPr>
                                <w:noProof/>
                              </w:rPr>
                              <w:t>3</w:t>
                            </w:r>
                            <w:r>
                              <w:fldChar w:fldCharType="end"/>
                            </w:r>
                            <w:bookmarkEnd w:id="32"/>
                            <w:r>
                              <w:t>: Path loss as function of the distance for the assumed indoor propagation model</w:t>
                            </w:r>
                          </w:p>
                        </w:txbxContent>
                      </wps:txbx>
                      <wps:bodyPr rot="0" vert="horz" wrap="square" lIns="91440" tIns="45720" rIns="91440" bIns="45720" anchor="t" anchorCtr="0">
                        <a:noAutofit/>
                      </wps:bodyPr>
                    </wps:wsp>
                  </a:graphicData>
                </a:graphic>
              </wp:inline>
            </w:drawing>
          </mc:Choice>
          <mc:Fallback>
            <w:pict>
              <v:shape id="_x0000_s1029" type="#_x0000_t202" style="width:469.05pt;height:34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" stroked="f">
                <v:textbox>
                  <w:txbxContent>
                    <w:p w:rsidR="00984132" w:rsidRDefault="00984132" w:rsidP="00B17FDD">
                      <w:pPr>
                        <w:keepNext/>
                      </w:pPr>
                      <w:r>
                        <w:rPr>
                          <w:noProof/>
                          <w:lang w:val="de-DE" w:eastAsia="de-DE"/>
                        </w:rPr>
                        <w:drawing>
                          <wp:inline distT="0" distB="0" distL="0" distR="0">
                            <wp:extent cx="5762445" cy="4019231"/>
                            <wp:effectExtent l="0" t="0" r="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_loss_as_function_of_distance.emf"/>
                                    <pic:cNvPicPr/>
                                  </pic:nvPicPr>
                                  <pic:blipFill rotWithShape="1">
                                    <a:blip r:embed="rId16">
                                      <a:extLst>
                                        <a:ext uri="{28A0092B-C50C-407E-A947-70E740481C1C}">
                                          <a14:useLocalDpi xmlns:a14="http://schemas.microsoft.com/office/drawing/2010/main" val="0"/>
                                        </a:ext>
                                      </a:extLst>
                                    </a:blip>
                                    <a:srcRect t="6614"/>
                                    <a:stretch/>
                                  </pic:blipFill>
                                  <pic:spPr bwMode="auto">
                                    <a:xfrm>
                                      <a:off x="0" y="0"/>
                                      <a:ext cx="5765165" cy="4021128"/>
                                    </a:xfrm>
                                    <a:prstGeom prst="rect">
                                      <a:avLst/>
                                    </a:prstGeom>
                                    <a:ln>
                                      <a:noFill/>
                                    </a:ln>
                                    <a:extLst>
                                      <a:ext uri="{53640926-AAD7-44D8-BBD7-CCE9431645EC}">
                                        <a14:shadowObscured xmlns:a14="http://schemas.microsoft.com/office/drawing/2010/main"/>
                                      </a:ext>
                                    </a:extLst>
                                  </pic:spPr>
                                </pic:pic>
                              </a:graphicData>
                            </a:graphic>
                          </wp:inline>
                        </w:drawing>
                      </w:r>
                    </w:p>
                    <w:p w:rsidR="00984132" w:rsidRDefault="00984132" w:rsidP="009552BA">
                      <w:pPr>
                        <w:pStyle w:val="Beschriftung"/>
                      </w:pPr>
                      <w:bookmarkStart w:id="33" w:name="_Ref534553548"/>
                      <w:r>
                        <w:t xml:space="preserve">Figure </w:t>
                      </w:r>
                      <w:r>
                        <w:fldChar w:fldCharType="begin"/>
                      </w:r>
                      <w:r>
                        <w:instrText xml:space="preserve"> SEQ Figure \* ARABIC </w:instrText>
                      </w:r>
                      <w:r>
                        <w:fldChar w:fldCharType="separate"/>
                      </w:r>
                      <w:r>
                        <w:rPr>
                          <w:noProof/>
                        </w:rPr>
                        <w:t>3</w:t>
                      </w:r>
                      <w:r>
                        <w:fldChar w:fldCharType="end"/>
                      </w:r>
                      <w:bookmarkEnd w:id="33"/>
                      <w:r>
                        <w:t>: Path loss as function of the distance for the assumed indoor propagation model</w:t>
                      </w:r>
                    </w:p>
                  </w:txbxContent>
                </v:textbox>
                <w10:anchorlock/>
              </v:shape>
            </w:pict>
          </mc:Fallback>
        </mc:AlternateContent>
      </w:r>
    </w:p>
    <w:p w:rsidR="00C219D8" w:rsidRPr="00CC2B50" w:rsidRDefault="00C219D8" w:rsidP="002A0E57"/>
    <w:p w:rsidR="00013A55" w:rsidRDefault="00013A55">
      <w:r>
        <w:br w:type="page"/>
      </w:r>
    </w:p>
    <w:p w:rsidR="00223F6E" w:rsidRDefault="00013A55" w:rsidP="00013A55">
      <w:pPr>
        <w:pStyle w:val="berschrift1"/>
        <w:numPr>
          <w:ilvl w:val="0"/>
          <w:numId w:val="4"/>
        </w:numPr>
      </w:pPr>
      <w:bookmarkStart w:id="34" w:name="_Toc534540816"/>
      <w:r>
        <w:lastRenderedPageBreak/>
        <w:t>Conclusions</w:t>
      </w:r>
      <w:bookmarkEnd w:id="34"/>
    </w:p>
    <w:p w:rsidR="00013A55" w:rsidRPr="00013A55" w:rsidRDefault="00013A55" w:rsidP="00013A55"/>
    <w:p w:rsidR="00FD1F5E" w:rsidRPr="005B3EC0" w:rsidRDefault="00FD1F5E" w:rsidP="005B3EC0"/>
    <w:sectPr w:rsidR="00FD1F5E" w:rsidRPr="005B3EC0">
      <w:headerReference w:type="default" r:id="rId17"/>
      <w:footerReference w:type="default" r:id="rId18"/>
      <w:headerReference w:type="first" r:id="rId19"/>
      <w:footerReference w:type="first" r:id="rId2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C63" w:rsidRDefault="00707C63">
      <w:r>
        <w:separator/>
      </w:r>
    </w:p>
  </w:endnote>
  <w:endnote w:type="continuationSeparator" w:id="0">
    <w:p w:rsidR="00707C63" w:rsidRDefault="0070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32" w:rsidRDefault="00984132">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Joerg Robert</w:t>
      </w:r>
    </w:fldSimple>
    <w:r>
      <w:t>, FAU Erlangen-</w:t>
    </w:r>
    <w:proofErr w:type="spellStart"/>
    <w:r>
      <w:t>Nuernberg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32" w:rsidRDefault="00984132">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C63" w:rsidRDefault="00707C63">
      <w:r>
        <w:separator/>
      </w:r>
    </w:p>
  </w:footnote>
  <w:footnote w:type="continuationSeparator" w:id="0">
    <w:p w:rsidR="00707C63" w:rsidRDefault="00707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32" w:rsidRDefault="00E960AB">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 2019</w:t>
    </w:r>
    <w:r w:rsidR="00984132">
      <w:rPr>
        <w:b/>
        <w:sz w:val="28"/>
      </w:rPr>
      <w:tab/>
      <w:t xml:space="preserve"> IEEE P802.15-18-0510-0</w:t>
    </w:r>
    <w:r>
      <w:rPr>
        <w:b/>
        <w:sz w:val="28"/>
      </w:rPr>
      <w:t>2</w:t>
    </w:r>
    <w:r w:rsidR="00984132" w:rsidRPr="005413F8">
      <w:rPr>
        <w:b/>
        <w:sz w:val="28"/>
      </w:rPr>
      <w:t>-004w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32" w:rsidRDefault="00984132">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3626A1"/>
    <w:multiLevelType w:val="hybridMultilevel"/>
    <w:tmpl w:val="4DDA3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7D643DCF"/>
    <w:multiLevelType w:val="hybridMultilevel"/>
    <w:tmpl w:val="DBDE8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0"/>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B7"/>
    <w:rsid w:val="000002D0"/>
    <w:rsid w:val="00000F0F"/>
    <w:rsid w:val="00003E5D"/>
    <w:rsid w:val="00004457"/>
    <w:rsid w:val="00004982"/>
    <w:rsid w:val="00004B6D"/>
    <w:rsid w:val="000073C4"/>
    <w:rsid w:val="00013A55"/>
    <w:rsid w:val="0002181D"/>
    <w:rsid w:val="000248E4"/>
    <w:rsid w:val="00025633"/>
    <w:rsid w:val="00026ED2"/>
    <w:rsid w:val="00040A2A"/>
    <w:rsid w:val="00042260"/>
    <w:rsid w:val="000467A4"/>
    <w:rsid w:val="00066309"/>
    <w:rsid w:val="000819DF"/>
    <w:rsid w:val="0008236B"/>
    <w:rsid w:val="00086BFA"/>
    <w:rsid w:val="000A0604"/>
    <w:rsid w:val="000A35C5"/>
    <w:rsid w:val="000A38E5"/>
    <w:rsid w:val="000A5B8A"/>
    <w:rsid w:val="000B03DD"/>
    <w:rsid w:val="000B1A3C"/>
    <w:rsid w:val="000C1138"/>
    <w:rsid w:val="000D23FB"/>
    <w:rsid w:val="000E58E7"/>
    <w:rsid w:val="000E66E5"/>
    <w:rsid w:val="000E714D"/>
    <w:rsid w:val="000F1D63"/>
    <w:rsid w:val="000F3B07"/>
    <w:rsid w:val="000F40ED"/>
    <w:rsid w:val="000F550A"/>
    <w:rsid w:val="00100AA0"/>
    <w:rsid w:val="00102198"/>
    <w:rsid w:val="0010440E"/>
    <w:rsid w:val="00106774"/>
    <w:rsid w:val="00111375"/>
    <w:rsid w:val="001236BC"/>
    <w:rsid w:val="00126582"/>
    <w:rsid w:val="00127EA6"/>
    <w:rsid w:val="0014242D"/>
    <w:rsid w:val="0014608C"/>
    <w:rsid w:val="00147F67"/>
    <w:rsid w:val="00162F2B"/>
    <w:rsid w:val="00176E1B"/>
    <w:rsid w:val="00177A6C"/>
    <w:rsid w:val="00180F3C"/>
    <w:rsid w:val="001A54CD"/>
    <w:rsid w:val="001A6E3E"/>
    <w:rsid w:val="001B1F25"/>
    <w:rsid w:val="001B43DA"/>
    <w:rsid w:val="001B4AE0"/>
    <w:rsid w:val="001C1BA4"/>
    <w:rsid w:val="001C690D"/>
    <w:rsid w:val="001D2883"/>
    <w:rsid w:val="001D366B"/>
    <w:rsid w:val="001D53C0"/>
    <w:rsid w:val="001D7CCB"/>
    <w:rsid w:val="001F22C3"/>
    <w:rsid w:val="001F6968"/>
    <w:rsid w:val="002003C0"/>
    <w:rsid w:val="00206F1B"/>
    <w:rsid w:val="0020730E"/>
    <w:rsid w:val="00213C68"/>
    <w:rsid w:val="00216880"/>
    <w:rsid w:val="0021760D"/>
    <w:rsid w:val="00223059"/>
    <w:rsid w:val="00223F6E"/>
    <w:rsid w:val="002329AD"/>
    <w:rsid w:val="002356FE"/>
    <w:rsid w:val="00263F4B"/>
    <w:rsid w:val="00266748"/>
    <w:rsid w:val="00267E1E"/>
    <w:rsid w:val="00274A02"/>
    <w:rsid w:val="00275C95"/>
    <w:rsid w:val="0028211F"/>
    <w:rsid w:val="0028347A"/>
    <w:rsid w:val="00296AF3"/>
    <w:rsid w:val="002A06B7"/>
    <w:rsid w:val="002A0E57"/>
    <w:rsid w:val="002A1C47"/>
    <w:rsid w:val="002A3A31"/>
    <w:rsid w:val="002A5BE6"/>
    <w:rsid w:val="002C0A6D"/>
    <w:rsid w:val="002E5B97"/>
    <w:rsid w:val="002E7906"/>
    <w:rsid w:val="002F00C6"/>
    <w:rsid w:val="002F64BA"/>
    <w:rsid w:val="002F6AD1"/>
    <w:rsid w:val="002F7AFD"/>
    <w:rsid w:val="003050B7"/>
    <w:rsid w:val="00314000"/>
    <w:rsid w:val="003228E6"/>
    <w:rsid w:val="0032549E"/>
    <w:rsid w:val="00340E0C"/>
    <w:rsid w:val="00344C59"/>
    <w:rsid w:val="00346107"/>
    <w:rsid w:val="003514C4"/>
    <w:rsid w:val="003557D3"/>
    <w:rsid w:val="003571D1"/>
    <w:rsid w:val="00361780"/>
    <w:rsid w:val="00383C86"/>
    <w:rsid w:val="00385353"/>
    <w:rsid w:val="00386D7C"/>
    <w:rsid w:val="00393863"/>
    <w:rsid w:val="00396D7F"/>
    <w:rsid w:val="003A0BE7"/>
    <w:rsid w:val="003A4736"/>
    <w:rsid w:val="003B20BA"/>
    <w:rsid w:val="003B4A77"/>
    <w:rsid w:val="003C127A"/>
    <w:rsid w:val="003C619E"/>
    <w:rsid w:val="003D300B"/>
    <w:rsid w:val="003D45C2"/>
    <w:rsid w:val="003D50B9"/>
    <w:rsid w:val="003E4FB9"/>
    <w:rsid w:val="003F5C21"/>
    <w:rsid w:val="003F7EE7"/>
    <w:rsid w:val="00401320"/>
    <w:rsid w:val="00401667"/>
    <w:rsid w:val="004035FF"/>
    <w:rsid w:val="00415229"/>
    <w:rsid w:val="00415BD3"/>
    <w:rsid w:val="00416E00"/>
    <w:rsid w:val="00417910"/>
    <w:rsid w:val="004249A4"/>
    <w:rsid w:val="00434EF5"/>
    <w:rsid w:val="00443E39"/>
    <w:rsid w:val="0044782F"/>
    <w:rsid w:val="00447914"/>
    <w:rsid w:val="00452CE3"/>
    <w:rsid w:val="0045591B"/>
    <w:rsid w:val="00457453"/>
    <w:rsid w:val="00463332"/>
    <w:rsid w:val="004644AB"/>
    <w:rsid w:val="00470471"/>
    <w:rsid w:val="0047071D"/>
    <w:rsid w:val="00477326"/>
    <w:rsid w:val="00481BAC"/>
    <w:rsid w:val="0049220D"/>
    <w:rsid w:val="00494EFC"/>
    <w:rsid w:val="00497E4F"/>
    <w:rsid w:val="004A20DF"/>
    <w:rsid w:val="004A2CB6"/>
    <w:rsid w:val="004A5049"/>
    <w:rsid w:val="004B4B1A"/>
    <w:rsid w:val="004C1796"/>
    <w:rsid w:val="004C4C4C"/>
    <w:rsid w:val="004D37FF"/>
    <w:rsid w:val="004E3539"/>
    <w:rsid w:val="004E4761"/>
    <w:rsid w:val="0050150D"/>
    <w:rsid w:val="00505BBF"/>
    <w:rsid w:val="0051704F"/>
    <w:rsid w:val="005220B9"/>
    <w:rsid w:val="00530195"/>
    <w:rsid w:val="00531B6C"/>
    <w:rsid w:val="005373E5"/>
    <w:rsid w:val="005413F8"/>
    <w:rsid w:val="0054340F"/>
    <w:rsid w:val="00544E7A"/>
    <w:rsid w:val="005552B4"/>
    <w:rsid w:val="00572592"/>
    <w:rsid w:val="0057787F"/>
    <w:rsid w:val="005863B6"/>
    <w:rsid w:val="00586C7C"/>
    <w:rsid w:val="00591B7A"/>
    <w:rsid w:val="00593697"/>
    <w:rsid w:val="005A1752"/>
    <w:rsid w:val="005A54CB"/>
    <w:rsid w:val="005A5744"/>
    <w:rsid w:val="005A6F56"/>
    <w:rsid w:val="005B3EC0"/>
    <w:rsid w:val="005C0653"/>
    <w:rsid w:val="005C4ABF"/>
    <w:rsid w:val="005D30DE"/>
    <w:rsid w:val="005D5F02"/>
    <w:rsid w:val="005D6FF4"/>
    <w:rsid w:val="005D7BA0"/>
    <w:rsid w:val="005F1E2F"/>
    <w:rsid w:val="00602E1F"/>
    <w:rsid w:val="00604B44"/>
    <w:rsid w:val="00604B4A"/>
    <w:rsid w:val="00606223"/>
    <w:rsid w:val="00606EB1"/>
    <w:rsid w:val="00622CF2"/>
    <w:rsid w:val="00623533"/>
    <w:rsid w:val="00623BE8"/>
    <w:rsid w:val="0062637A"/>
    <w:rsid w:val="00626CE8"/>
    <w:rsid w:val="00632EF4"/>
    <w:rsid w:val="006335BD"/>
    <w:rsid w:val="00634A96"/>
    <w:rsid w:val="00641135"/>
    <w:rsid w:val="006421D0"/>
    <w:rsid w:val="006432F1"/>
    <w:rsid w:val="00643370"/>
    <w:rsid w:val="006448DD"/>
    <w:rsid w:val="00664347"/>
    <w:rsid w:val="00665061"/>
    <w:rsid w:val="00671F7F"/>
    <w:rsid w:val="006875DD"/>
    <w:rsid w:val="006909C1"/>
    <w:rsid w:val="006967A6"/>
    <w:rsid w:val="006967DD"/>
    <w:rsid w:val="006A1C4F"/>
    <w:rsid w:val="006A2ADB"/>
    <w:rsid w:val="006A365B"/>
    <w:rsid w:val="006A4736"/>
    <w:rsid w:val="006B0219"/>
    <w:rsid w:val="006B1C17"/>
    <w:rsid w:val="006B2626"/>
    <w:rsid w:val="006B29E7"/>
    <w:rsid w:val="006B5B03"/>
    <w:rsid w:val="006C2427"/>
    <w:rsid w:val="006D0BD3"/>
    <w:rsid w:val="006D15BA"/>
    <w:rsid w:val="006D5782"/>
    <w:rsid w:val="006E03CF"/>
    <w:rsid w:val="006E5944"/>
    <w:rsid w:val="006F1C15"/>
    <w:rsid w:val="00701AB0"/>
    <w:rsid w:val="00701C9F"/>
    <w:rsid w:val="00701FEB"/>
    <w:rsid w:val="00702410"/>
    <w:rsid w:val="00702801"/>
    <w:rsid w:val="00703D33"/>
    <w:rsid w:val="00707020"/>
    <w:rsid w:val="0070739D"/>
    <w:rsid w:val="00707C63"/>
    <w:rsid w:val="00710FA1"/>
    <w:rsid w:val="00722F76"/>
    <w:rsid w:val="00726303"/>
    <w:rsid w:val="00731E65"/>
    <w:rsid w:val="00740EDF"/>
    <w:rsid w:val="00753408"/>
    <w:rsid w:val="007621C2"/>
    <w:rsid w:val="00771BB4"/>
    <w:rsid w:val="00790963"/>
    <w:rsid w:val="007910C3"/>
    <w:rsid w:val="00794DA7"/>
    <w:rsid w:val="00795717"/>
    <w:rsid w:val="00796295"/>
    <w:rsid w:val="007967A0"/>
    <w:rsid w:val="007A19E3"/>
    <w:rsid w:val="007B6A9B"/>
    <w:rsid w:val="007B7C73"/>
    <w:rsid w:val="007C1A37"/>
    <w:rsid w:val="007C1CB1"/>
    <w:rsid w:val="007C3FB7"/>
    <w:rsid w:val="007D2F49"/>
    <w:rsid w:val="007D5F6B"/>
    <w:rsid w:val="007D6FE3"/>
    <w:rsid w:val="007E231C"/>
    <w:rsid w:val="007F11DB"/>
    <w:rsid w:val="007F30D2"/>
    <w:rsid w:val="00806A78"/>
    <w:rsid w:val="008110BB"/>
    <w:rsid w:val="008164B3"/>
    <w:rsid w:val="00843F42"/>
    <w:rsid w:val="0084735B"/>
    <w:rsid w:val="00854075"/>
    <w:rsid w:val="00855BD7"/>
    <w:rsid w:val="008653D7"/>
    <w:rsid w:val="00867D07"/>
    <w:rsid w:val="00871B4E"/>
    <w:rsid w:val="00872A53"/>
    <w:rsid w:val="00875594"/>
    <w:rsid w:val="008800A5"/>
    <w:rsid w:val="00894E88"/>
    <w:rsid w:val="008A22D9"/>
    <w:rsid w:val="008A602F"/>
    <w:rsid w:val="008A7C0B"/>
    <w:rsid w:val="008B2535"/>
    <w:rsid w:val="008C06D1"/>
    <w:rsid w:val="008C6F1D"/>
    <w:rsid w:val="008D1536"/>
    <w:rsid w:val="008D195B"/>
    <w:rsid w:val="008E4CD9"/>
    <w:rsid w:val="008F0891"/>
    <w:rsid w:val="008F2B8E"/>
    <w:rsid w:val="008F3BA0"/>
    <w:rsid w:val="008F61D9"/>
    <w:rsid w:val="0090001B"/>
    <w:rsid w:val="00903282"/>
    <w:rsid w:val="009036B9"/>
    <w:rsid w:val="00911832"/>
    <w:rsid w:val="009146F6"/>
    <w:rsid w:val="00917AB9"/>
    <w:rsid w:val="00924B3E"/>
    <w:rsid w:val="00932DE3"/>
    <w:rsid w:val="00951100"/>
    <w:rsid w:val="00954744"/>
    <w:rsid w:val="009552BA"/>
    <w:rsid w:val="00955EB6"/>
    <w:rsid w:val="0095797C"/>
    <w:rsid w:val="009647EE"/>
    <w:rsid w:val="00980368"/>
    <w:rsid w:val="009807A0"/>
    <w:rsid w:val="00984132"/>
    <w:rsid w:val="009906F8"/>
    <w:rsid w:val="00995CE0"/>
    <w:rsid w:val="009A3148"/>
    <w:rsid w:val="009A4774"/>
    <w:rsid w:val="009B22BF"/>
    <w:rsid w:val="009B25F9"/>
    <w:rsid w:val="009B6198"/>
    <w:rsid w:val="009B7093"/>
    <w:rsid w:val="009C13E4"/>
    <w:rsid w:val="009C5009"/>
    <w:rsid w:val="009D2976"/>
    <w:rsid w:val="009D5FE9"/>
    <w:rsid w:val="009D69AC"/>
    <w:rsid w:val="009E20CF"/>
    <w:rsid w:val="009E513F"/>
    <w:rsid w:val="009F19F4"/>
    <w:rsid w:val="009F21EA"/>
    <w:rsid w:val="009F380A"/>
    <w:rsid w:val="009F6428"/>
    <w:rsid w:val="009F6D10"/>
    <w:rsid w:val="00A072B4"/>
    <w:rsid w:val="00A115E5"/>
    <w:rsid w:val="00A15D14"/>
    <w:rsid w:val="00A231EB"/>
    <w:rsid w:val="00A232CD"/>
    <w:rsid w:val="00A23EE6"/>
    <w:rsid w:val="00A3142E"/>
    <w:rsid w:val="00A32E48"/>
    <w:rsid w:val="00A479D3"/>
    <w:rsid w:val="00A47BC9"/>
    <w:rsid w:val="00A67827"/>
    <w:rsid w:val="00A67A10"/>
    <w:rsid w:val="00A70993"/>
    <w:rsid w:val="00A718CB"/>
    <w:rsid w:val="00A724E4"/>
    <w:rsid w:val="00A73D54"/>
    <w:rsid w:val="00A756CF"/>
    <w:rsid w:val="00A77E80"/>
    <w:rsid w:val="00A84E8E"/>
    <w:rsid w:val="00A90486"/>
    <w:rsid w:val="00A9196A"/>
    <w:rsid w:val="00A92774"/>
    <w:rsid w:val="00AA5A39"/>
    <w:rsid w:val="00AA70FC"/>
    <w:rsid w:val="00AB021E"/>
    <w:rsid w:val="00AB1BDA"/>
    <w:rsid w:val="00AB3553"/>
    <w:rsid w:val="00AB39E9"/>
    <w:rsid w:val="00AB3C50"/>
    <w:rsid w:val="00AC26D1"/>
    <w:rsid w:val="00AC6F69"/>
    <w:rsid w:val="00AD042A"/>
    <w:rsid w:val="00AD4569"/>
    <w:rsid w:val="00AD63B0"/>
    <w:rsid w:val="00AE0666"/>
    <w:rsid w:val="00AE153A"/>
    <w:rsid w:val="00AF1DED"/>
    <w:rsid w:val="00AF1F47"/>
    <w:rsid w:val="00AF2336"/>
    <w:rsid w:val="00AF26AF"/>
    <w:rsid w:val="00AF51AE"/>
    <w:rsid w:val="00B146A9"/>
    <w:rsid w:val="00B147D9"/>
    <w:rsid w:val="00B17FDD"/>
    <w:rsid w:val="00B2254F"/>
    <w:rsid w:val="00B33878"/>
    <w:rsid w:val="00B36281"/>
    <w:rsid w:val="00B364F6"/>
    <w:rsid w:val="00B36AB9"/>
    <w:rsid w:val="00B37797"/>
    <w:rsid w:val="00B5107D"/>
    <w:rsid w:val="00B520CA"/>
    <w:rsid w:val="00B53F11"/>
    <w:rsid w:val="00B65F48"/>
    <w:rsid w:val="00B71B2F"/>
    <w:rsid w:val="00B84B84"/>
    <w:rsid w:val="00BA26B2"/>
    <w:rsid w:val="00BA6F3F"/>
    <w:rsid w:val="00BA75D1"/>
    <w:rsid w:val="00BB0859"/>
    <w:rsid w:val="00BB6E51"/>
    <w:rsid w:val="00BC6D55"/>
    <w:rsid w:val="00BD4E50"/>
    <w:rsid w:val="00BD721E"/>
    <w:rsid w:val="00BF169F"/>
    <w:rsid w:val="00BF3D0B"/>
    <w:rsid w:val="00BF6D84"/>
    <w:rsid w:val="00BF7497"/>
    <w:rsid w:val="00C00079"/>
    <w:rsid w:val="00C02AC1"/>
    <w:rsid w:val="00C0520C"/>
    <w:rsid w:val="00C13170"/>
    <w:rsid w:val="00C15F0B"/>
    <w:rsid w:val="00C219D8"/>
    <w:rsid w:val="00C25124"/>
    <w:rsid w:val="00C27010"/>
    <w:rsid w:val="00C32A8C"/>
    <w:rsid w:val="00C33319"/>
    <w:rsid w:val="00C3765B"/>
    <w:rsid w:val="00C40A70"/>
    <w:rsid w:val="00C43035"/>
    <w:rsid w:val="00C55EDC"/>
    <w:rsid w:val="00C57DE1"/>
    <w:rsid w:val="00C6077C"/>
    <w:rsid w:val="00C63976"/>
    <w:rsid w:val="00C64553"/>
    <w:rsid w:val="00C711A4"/>
    <w:rsid w:val="00C73ED4"/>
    <w:rsid w:val="00C876D0"/>
    <w:rsid w:val="00C93891"/>
    <w:rsid w:val="00CA0174"/>
    <w:rsid w:val="00CA1160"/>
    <w:rsid w:val="00CA5105"/>
    <w:rsid w:val="00CA77B7"/>
    <w:rsid w:val="00CC2B50"/>
    <w:rsid w:val="00CC2DDE"/>
    <w:rsid w:val="00CD199D"/>
    <w:rsid w:val="00CD237C"/>
    <w:rsid w:val="00CD729F"/>
    <w:rsid w:val="00CE3C9B"/>
    <w:rsid w:val="00CE7AE3"/>
    <w:rsid w:val="00CF18DC"/>
    <w:rsid w:val="00CF48E2"/>
    <w:rsid w:val="00CF4E23"/>
    <w:rsid w:val="00D04874"/>
    <w:rsid w:val="00D12FBE"/>
    <w:rsid w:val="00D1349E"/>
    <w:rsid w:val="00D143F8"/>
    <w:rsid w:val="00D3708A"/>
    <w:rsid w:val="00D42E89"/>
    <w:rsid w:val="00D607F2"/>
    <w:rsid w:val="00D60B32"/>
    <w:rsid w:val="00D87FDE"/>
    <w:rsid w:val="00D91D62"/>
    <w:rsid w:val="00D926DD"/>
    <w:rsid w:val="00DA490F"/>
    <w:rsid w:val="00DA5325"/>
    <w:rsid w:val="00DB6FF1"/>
    <w:rsid w:val="00DC0859"/>
    <w:rsid w:val="00DC736D"/>
    <w:rsid w:val="00DD396A"/>
    <w:rsid w:val="00DD6024"/>
    <w:rsid w:val="00DE75D8"/>
    <w:rsid w:val="00DE7A4A"/>
    <w:rsid w:val="00DF187F"/>
    <w:rsid w:val="00DF5CA4"/>
    <w:rsid w:val="00E01913"/>
    <w:rsid w:val="00E04BC0"/>
    <w:rsid w:val="00E12494"/>
    <w:rsid w:val="00E16293"/>
    <w:rsid w:val="00E17CD5"/>
    <w:rsid w:val="00E17E08"/>
    <w:rsid w:val="00E20323"/>
    <w:rsid w:val="00E20B92"/>
    <w:rsid w:val="00E303D4"/>
    <w:rsid w:val="00E33F04"/>
    <w:rsid w:val="00E44576"/>
    <w:rsid w:val="00E463A9"/>
    <w:rsid w:val="00E46A5A"/>
    <w:rsid w:val="00E60580"/>
    <w:rsid w:val="00E6074C"/>
    <w:rsid w:val="00E62D26"/>
    <w:rsid w:val="00E654AA"/>
    <w:rsid w:val="00E7117B"/>
    <w:rsid w:val="00E71905"/>
    <w:rsid w:val="00E745FE"/>
    <w:rsid w:val="00E960AB"/>
    <w:rsid w:val="00EA0869"/>
    <w:rsid w:val="00EA25E4"/>
    <w:rsid w:val="00EA363A"/>
    <w:rsid w:val="00EA5AC6"/>
    <w:rsid w:val="00EA6464"/>
    <w:rsid w:val="00EB284A"/>
    <w:rsid w:val="00EB4893"/>
    <w:rsid w:val="00EC0D2C"/>
    <w:rsid w:val="00EC149A"/>
    <w:rsid w:val="00ED2954"/>
    <w:rsid w:val="00ED7905"/>
    <w:rsid w:val="00EE583A"/>
    <w:rsid w:val="00EE59F6"/>
    <w:rsid w:val="00EF4C8D"/>
    <w:rsid w:val="00EF6342"/>
    <w:rsid w:val="00EF6C1F"/>
    <w:rsid w:val="00F049C5"/>
    <w:rsid w:val="00F05F77"/>
    <w:rsid w:val="00F07344"/>
    <w:rsid w:val="00F121C5"/>
    <w:rsid w:val="00F124FD"/>
    <w:rsid w:val="00F17B42"/>
    <w:rsid w:val="00F244F5"/>
    <w:rsid w:val="00F30020"/>
    <w:rsid w:val="00F33EE5"/>
    <w:rsid w:val="00F4287B"/>
    <w:rsid w:val="00F42B92"/>
    <w:rsid w:val="00F60458"/>
    <w:rsid w:val="00F6410E"/>
    <w:rsid w:val="00F7046B"/>
    <w:rsid w:val="00F73201"/>
    <w:rsid w:val="00F80311"/>
    <w:rsid w:val="00F80C48"/>
    <w:rsid w:val="00F84C7A"/>
    <w:rsid w:val="00F95A86"/>
    <w:rsid w:val="00F97126"/>
    <w:rsid w:val="00FA1B84"/>
    <w:rsid w:val="00FA7BCA"/>
    <w:rsid w:val="00FB3AF4"/>
    <w:rsid w:val="00FB5134"/>
    <w:rsid w:val="00FB639E"/>
    <w:rsid w:val="00FC141E"/>
    <w:rsid w:val="00FD1F5E"/>
    <w:rsid w:val="00FD74A4"/>
    <w:rsid w:val="00FE0B52"/>
    <w:rsid w:val="00FE4503"/>
    <w:rsid w:val="00FE7964"/>
    <w:rsid w:val="00FF6D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link w:val="berschrift1Zchn"/>
    <w:uiPriority w:val="9"/>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F124FD"/>
    <w:pPr>
      <w:ind w:left="720"/>
      <w:contextualSpacing/>
    </w:pPr>
  </w:style>
  <w:style w:type="paragraph" w:styleId="Verzeichnis1">
    <w:name w:val="toc 1"/>
    <w:basedOn w:val="Standard"/>
    <w:next w:val="Standard"/>
    <w:autoRedefine/>
    <w:uiPriority w:val="39"/>
    <w:unhideWhenUsed/>
    <w:rsid w:val="0045591B"/>
    <w:pPr>
      <w:spacing w:after="100"/>
    </w:pPr>
  </w:style>
  <w:style w:type="paragraph" w:styleId="Verzeichnis2">
    <w:name w:val="toc 2"/>
    <w:basedOn w:val="Standard"/>
    <w:next w:val="Standard"/>
    <w:autoRedefine/>
    <w:uiPriority w:val="39"/>
    <w:unhideWhenUsed/>
    <w:rsid w:val="0045591B"/>
    <w:pPr>
      <w:spacing w:after="100"/>
      <w:ind w:left="240"/>
    </w:pPr>
  </w:style>
  <w:style w:type="character" w:styleId="Hyperlink">
    <w:name w:val="Hyperlink"/>
    <w:basedOn w:val="Absatz-Standardschriftart"/>
    <w:uiPriority w:val="99"/>
    <w:unhideWhenUsed/>
    <w:rsid w:val="0045591B"/>
    <w:rPr>
      <w:color w:val="0000FF" w:themeColor="hyperlink"/>
      <w:u w:val="single"/>
    </w:rPr>
  </w:style>
  <w:style w:type="paragraph" w:styleId="Verzeichnis3">
    <w:name w:val="toc 3"/>
    <w:basedOn w:val="Standard"/>
    <w:next w:val="Standard"/>
    <w:autoRedefine/>
    <w:uiPriority w:val="39"/>
    <w:unhideWhenUsed/>
    <w:rsid w:val="00BC6D55"/>
    <w:pPr>
      <w:spacing w:after="100"/>
      <w:ind w:left="480"/>
    </w:pPr>
  </w:style>
  <w:style w:type="table" w:styleId="Tabellenraster">
    <w:name w:val="Table Grid"/>
    <w:basedOn w:val="NormaleTabelle"/>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26ED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6ED2"/>
    <w:rPr>
      <w:rFonts w:ascii="Tahoma" w:hAnsi="Tahoma" w:cs="Tahoma"/>
      <w:sz w:val="16"/>
      <w:szCs w:val="16"/>
      <w:lang w:val="en-US" w:eastAsia="en-GB"/>
    </w:rPr>
  </w:style>
  <w:style w:type="paragraph" w:styleId="Beschriftung">
    <w:name w:val="caption"/>
    <w:basedOn w:val="Standard"/>
    <w:next w:val="Standard"/>
    <w:uiPriority w:val="35"/>
    <w:unhideWhenUsed/>
    <w:qFormat/>
    <w:rsid w:val="00361780"/>
    <w:pPr>
      <w:spacing w:after="200"/>
    </w:pPr>
    <w:rPr>
      <w:b/>
      <w:bCs/>
      <w:color w:val="4F81BD" w:themeColor="accent1"/>
      <w:sz w:val="18"/>
      <w:szCs w:val="18"/>
    </w:rPr>
  </w:style>
  <w:style w:type="character" w:customStyle="1" w:styleId="berschrift1Zchn">
    <w:name w:val="Überschrift 1 Zchn"/>
    <w:basedOn w:val="Absatz-Standardschriftart"/>
    <w:link w:val="berschrift1"/>
    <w:uiPriority w:val="9"/>
    <w:rsid w:val="00086BFA"/>
    <w:rPr>
      <w:rFonts w:ascii="Arial" w:hAnsi="Arial"/>
      <w:b/>
      <w:kern w:val="28"/>
      <w:sz w:val="28"/>
      <w:u w:val="double"/>
      <w:lang w:val="en-US" w:eastAsia="en-GB"/>
    </w:rPr>
  </w:style>
  <w:style w:type="paragraph" w:styleId="Literaturverzeichnis">
    <w:name w:val="Bibliography"/>
    <w:basedOn w:val="Standard"/>
    <w:next w:val="Standard"/>
    <w:uiPriority w:val="37"/>
    <w:unhideWhenUsed/>
    <w:rsid w:val="003C127A"/>
  </w:style>
  <w:style w:type="character" w:styleId="Platzhaltertext">
    <w:name w:val="Placeholder Text"/>
    <w:basedOn w:val="Absatz-Standardschriftart"/>
    <w:uiPriority w:val="99"/>
    <w:semiHidden/>
    <w:rsid w:val="006421D0"/>
    <w:rPr>
      <w:color w:val="808080"/>
    </w:rPr>
  </w:style>
  <w:style w:type="character" w:styleId="Kommentarzeichen">
    <w:name w:val="annotation reference"/>
    <w:basedOn w:val="Absatz-Standardschriftart"/>
    <w:uiPriority w:val="99"/>
    <w:semiHidden/>
    <w:unhideWhenUsed/>
    <w:rsid w:val="00641135"/>
    <w:rPr>
      <w:sz w:val="16"/>
      <w:szCs w:val="16"/>
    </w:rPr>
  </w:style>
  <w:style w:type="paragraph" w:styleId="Kommentartext">
    <w:name w:val="annotation text"/>
    <w:basedOn w:val="Standard"/>
    <w:link w:val="KommentartextZchn"/>
    <w:uiPriority w:val="99"/>
    <w:semiHidden/>
    <w:unhideWhenUsed/>
    <w:rsid w:val="00641135"/>
    <w:rPr>
      <w:sz w:val="20"/>
    </w:rPr>
  </w:style>
  <w:style w:type="character" w:customStyle="1" w:styleId="KommentartextZchn">
    <w:name w:val="Kommentartext Zchn"/>
    <w:basedOn w:val="Absatz-Standardschriftart"/>
    <w:link w:val="Kommentartext"/>
    <w:uiPriority w:val="99"/>
    <w:semiHidden/>
    <w:rsid w:val="00641135"/>
    <w:rPr>
      <w:rFonts w:ascii="Times New Roman" w:hAnsi="Times New Roman"/>
      <w:lang w:val="en-US" w:eastAsia="en-GB"/>
    </w:rPr>
  </w:style>
  <w:style w:type="paragraph" w:styleId="Kommentarthema">
    <w:name w:val="annotation subject"/>
    <w:basedOn w:val="Kommentartext"/>
    <w:next w:val="Kommentartext"/>
    <w:link w:val="KommentarthemaZchn"/>
    <w:uiPriority w:val="99"/>
    <w:semiHidden/>
    <w:unhideWhenUsed/>
    <w:rsid w:val="00641135"/>
    <w:rPr>
      <w:b/>
      <w:bCs/>
    </w:rPr>
  </w:style>
  <w:style w:type="character" w:customStyle="1" w:styleId="KommentarthemaZchn">
    <w:name w:val="Kommentarthema Zchn"/>
    <w:basedOn w:val="KommentartextZchn"/>
    <w:link w:val="Kommentarthema"/>
    <w:uiPriority w:val="99"/>
    <w:semiHidden/>
    <w:rsid w:val="00641135"/>
    <w:rPr>
      <w:rFonts w:ascii="Times New Roman" w:hAnsi="Times New Roman"/>
      <w:b/>
      <w:bCs/>
      <w:lang w:val="en-US" w:eastAsia="en-GB"/>
    </w:rPr>
  </w:style>
  <w:style w:type="paragraph" w:styleId="Titel">
    <w:name w:val="Title"/>
    <w:basedOn w:val="Standard"/>
    <w:next w:val="Standard"/>
    <w:link w:val="TitelZchn"/>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Untertitel">
    <w:name w:val="Subtitle"/>
    <w:basedOn w:val="Standard"/>
    <w:next w:val="Standard"/>
    <w:link w:val="UntertitelZchn"/>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263F4B"/>
    <w:rPr>
      <w:rFonts w:asciiTheme="majorHAnsi" w:eastAsiaTheme="majorEastAsia" w:hAnsiTheme="majorHAnsi" w:cstheme="majorBidi"/>
      <w:i/>
      <w:iCs/>
      <w:color w:val="4F81BD" w:themeColor="accent1"/>
      <w:spacing w:val="15"/>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link w:val="berschrift1Zchn"/>
    <w:uiPriority w:val="9"/>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F124FD"/>
    <w:pPr>
      <w:ind w:left="720"/>
      <w:contextualSpacing/>
    </w:pPr>
  </w:style>
  <w:style w:type="paragraph" w:styleId="Verzeichnis1">
    <w:name w:val="toc 1"/>
    <w:basedOn w:val="Standard"/>
    <w:next w:val="Standard"/>
    <w:autoRedefine/>
    <w:uiPriority w:val="39"/>
    <w:unhideWhenUsed/>
    <w:rsid w:val="0045591B"/>
    <w:pPr>
      <w:spacing w:after="100"/>
    </w:pPr>
  </w:style>
  <w:style w:type="paragraph" w:styleId="Verzeichnis2">
    <w:name w:val="toc 2"/>
    <w:basedOn w:val="Standard"/>
    <w:next w:val="Standard"/>
    <w:autoRedefine/>
    <w:uiPriority w:val="39"/>
    <w:unhideWhenUsed/>
    <w:rsid w:val="0045591B"/>
    <w:pPr>
      <w:spacing w:after="100"/>
      <w:ind w:left="240"/>
    </w:pPr>
  </w:style>
  <w:style w:type="character" w:styleId="Hyperlink">
    <w:name w:val="Hyperlink"/>
    <w:basedOn w:val="Absatz-Standardschriftart"/>
    <w:uiPriority w:val="99"/>
    <w:unhideWhenUsed/>
    <w:rsid w:val="0045591B"/>
    <w:rPr>
      <w:color w:val="0000FF" w:themeColor="hyperlink"/>
      <w:u w:val="single"/>
    </w:rPr>
  </w:style>
  <w:style w:type="paragraph" w:styleId="Verzeichnis3">
    <w:name w:val="toc 3"/>
    <w:basedOn w:val="Standard"/>
    <w:next w:val="Standard"/>
    <w:autoRedefine/>
    <w:uiPriority w:val="39"/>
    <w:unhideWhenUsed/>
    <w:rsid w:val="00BC6D55"/>
    <w:pPr>
      <w:spacing w:after="100"/>
      <w:ind w:left="480"/>
    </w:pPr>
  </w:style>
  <w:style w:type="table" w:styleId="Tabellenraster">
    <w:name w:val="Table Grid"/>
    <w:basedOn w:val="NormaleTabelle"/>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26ED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6ED2"/>
    <w:rPr>
      <w:rFonts w:ascii="Tahoma" w:hAnsi="Tahoma" w:cs="Tahoma"/>
      <w:sz w:val="16"/>
      <w:szCs w:val="16"/>
      <w:lang w:val="en-US" w:eastAsia="en-GB"/>
    </w:rPr>
  </w:style>
  <w:style w:type="paragraph" w:styleId="Beschriftung">
    <w:name w:val="caption"/>
    <w:basedOn w:val="Standard"/>
    <w:next w:val="Standard"/>
    <w:uiPriority w:val="35"/>
    <w:unhideWhenUsed/>
    <w:qFormat/>
    <w:rsid w:val="00361780"/>
    <w:pPr>
      <w:spacing w:after="200"/>
    </w:pPr>
    <w:rPr>
      <w:b/>
      <w:bCs/>
      <w:color w:val="4F81BD" w:themeColor="accent1"/>
      <w:sz w:val="18"/>
      <w:szCs w:val="18"/>
    </w:rPr>
  </w:style>
  <w:style w:type="character" w:customStyle="1" w:styleId="berschrift1Zchn">
    <w:name w:val="Überschrift 1 Zchn"/>
    <w:basedOn w:val="Absatz-Standardschriftart"/>
    <w:link w:val="berschrift1"/>
    <w:uiPriority w:val="9"/>
    <w:rsid w:val="00086BFA"/>
    <w:rPr>
      <w:rFonts w:ascii="Arial" w:hAnsi="Arial"/>
      <w:b/>
      <w:kern w:val="28"/>
      <w:sz w:val="28"/>
      <w:u w:val="double"/>
      <w:lang w:val="en-US" w:eastAsia="en-GB"/>
    </w:rPr>
  </w:style>
  <w:style w:type="paragraph" w:styleId="Literaturverzeichnis">
    <w:name w:val="Bibliography"/>
    <w:basedOn w:val="Standard"/>
    <w:next w:val="Standard"/>
    <w:uiPriority w:val="37"/>
    <w:unhideWhenUsed/>
    <w:rsid w:val="003C127A"/>
  </w:style>
  <w:style w:type="character" w:styleId="Platzhaltertext">
    <w:name w:val="Placeholder Text"/>
    <w:basedOn w:val="Absatz-Standardschriftart"/>
    <w:uiPriority w:val="99"/>
    <w:semiHidden/>
    <w:rsid w:val="006421D0"/>
    <w:rPr>
      <w:color w:val="808080"/>
    </w:rPr>
  </w:style>
  <w:style w:type="character" w:styleId="Kommentarzeichen">
    <w:name w:val="annotation reference"/>
    <w:basedOn w:val="Absatz-Standardschriftart"/>
    <w:uiPriority w:val="99"/>
    <w:semiHidden/>
    <w:unhideWhenUsed/>
    <w:rsid w:val="00641135"/>
    <w:rPr>
      <w:sz w:val="16"/>
      <w:szCs w:val="16"/>
    </w:rPr>
  </w:style>
  <w:style w:type="paragraph" w:styleId="Kommentartext">
    <w:name w:val="annotation text"/>
    <w:basedOn w:val="Standard"/>
    <w:link w:val="KommentartextZchn"/>
    <w:uiPriority w:val="99"/>
    <w:semiHidden/>
    <w:unhideWhenUsed/>
    <w:rsid w:val="00641135"/>
    <w:rPr>
      <w:sz w:val="20"/>
    </w:rPr>
  </w:style>
  <w:style w:type="character" w:customStyle="1" w:styleId="KommentartextZchn">
    <w:name w:val="Kommentartext Zchn"/>
    <w:basedOn w:val="Absatz-Standardschriftart"/>
    <w:link w:val="Kommentartext"/>
    <w:uiPriority w:val="99"/>
    <w:semiHidden/>
    <w:rsid w:val="00641135"/>
    <w:rPr>
      <w:rFonts w:ascii="Times New Roman" w:hAnsi="Times New Roman"/>
      <w:lang w:val="en-US" w:eastAsia="en-GB"/>
    </w:rPr>
  </w:style>
  <w:style w:type="paragraph" w:styleId="Kommentarthema">
    <w:name w:val="annotation subject"/>
    <w:basedOn w:val="Kommentartext"/>
    <w:next w:val="Kommentartext"/>
    <w:link w:val="KommentarthemaZchn"/>
    <w:uiPriority w:val="99"/>
    <w:semiHidden/>
    <w:unhideWhenUsed/>
    <w:rsid w:val="00641135"/>
    <w:rPr>
      <w:b/>
      <w:bCs/>
    </w:rPr>
  </w:style>
  <w:style w:type="character" w:customStyle="1" w:styleId="KommentarthemaZchn">
    <w:name w:val="Kommentarthema Zchn"/>
    <w:basedOn w:val="KommentartextZchn"/>
    <w:link w:val="Kommentarthema"/>
    <w:uiPriority w:val="99"/>
    <w:semiHidden/>
    <w:rsid w:val="00641135"/>
    <w:rPr>
      <w:rFonts w:ascii="Times New Roman" w:hAnsi="Times New Roman"/>
      <w:b/>
      <w:bCs/>
      <w:lang w:val="en-US" w:eastAsia="en-GB"/>
    </w:rPr>
  </w:style>
  <w:style w:type="paragraph" w:styleId="Titel">
    <w:name w:val="Title"/>
    <w:basedOn w:val="Standard"/>
    <w:next w:val="Standard"/>
    <w:link w:val="TitelZchn"/>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Untertitel">
    <w:name w:val="Subtitle"/>
    <w:basedOn w:val="Standard"/>
    <w:next w:val="Standard"/>
    <w:link w:val="UntertitelZchn"/>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263F4B"/>
    <w:rPr>
      <w:rFonts w:asciiTheme="majorHAnsi" w:eastAsiaTheme="majorEastAsia" w:hAnsiTheme="majorHAnsi" w:cstheme="majorBidi"/>
      <w:i/>
      <w:iCs/>
      <w:color w:val="4F81BD" w:themeColor="accent1"/>
      <w:spacing w:val="15"/>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0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joerg.robert@fau.de" TargetMode="External"/><Relationship Id="rId14" Type="http://schemas.openxmlformats.org/officeDocument/2006/relationships/image" Target="media/image5.emf"/><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6D"/>
    <w:rsid w:val="008E50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E506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E50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LiQ12</b:Tag>
    <b:SourceType>Report</b:SourceType>
    <b:Guid>{94A36BD1-2EF4-4426-92C8-934DA1C03EB3}</b:Guid>
    <b:Title>TG4k Coexistence Document</b:Title>
    <b:Year>2012</b:Year>
    <b:City>DCN 15-12/314r1</b:City>
    <b:Author>
      <b:Author>
        <b:NameList>
          <b:Person>
            <b:Last>Li</b:Last>
            <b:First>Qing</b:First>
          </b:Person>
          <b:Person>
            <b:Last>Jillings</b:Last>
            <b:First>Steve</b:First>
          </b:Person>
        </b:NameList>
      </b:Author>
    </b:Author>
    <b:RefOrder>2</b:RefOrder>
  </b:Source>
  <b:Source>
    <b:Tag>Nai</b:Tag>
    <b:SourceType>Report</b:SourceType>
    <b:Guid>{AC29D15C-7BA3-4B95-9CF2-F253BECE24E8}</b:Guid>
    <b:Title>TG4q Coexistence Assurance Document</b:Title>
    <b:Author>
      <b:Author>
        <b:NameList>
          <b:Person>
            <b:Last>Nair</b:Last>
            <b:Middle>Jinseh</b:Middle>
            <b:First>P</b:First>
          </b:Person>
          <b:Person>
            <b:Last>Thejaswi </b:Last>
            <b:First>Chandrashekhar </b:First>
          </b:Person>
          <b:Person>
            <b:Last>Bynam </b:Last>
            <b:First>Kiran </b:First>
          </b:Person>
          <b:Person>
            <b:Last>de Ruijter</b:Last>
            <b:First>Henk </b:First>
          </b:Person>
        </b:NameList>
      </b:Author>
    </b:Author>
    <b:Year>2014</b:Year>
    <b:City>DCN 15-14/709r0</b:City>
    <b:RefOrder>3</b:RefOrder>
  </b:Source>
  <b:Source>
    <b:Tag>Sum11</b:Tag>
    <b:SourceType>Report</b:SourceType>
    <b:Guid>{6397C249-507E-41B3-BA41-375DCF3A7C29}</b:Guid>
    <b:Title>TG4g Coexistence Assurance Document</b:Title>
    <b:Year>2011</b:Year>
    <b:City>DCN 15-10/668r5</b:City>
    <b:Author>
      <b:Author>
        <b:NameList>
          <b:Person>
            <b:Last>Sum</b:Last>
            <b:First>Chin-Sean</b:First>
          </b:Person>
        </b:NameList>
      </b:Author>
    </b:Author>
    <b:RefOrder>1</b:RefOrder>
  </b:Source>
  <b:Source>
    <b:Tag>Por15</b:Tag>
    <b:SourceType>Report</b:SourceType>
    <b:Guid>{36DC8351-D9E9-4100-935A-275C443297C2}</b:Guid>
    <b:Title>TGah Channel Model – Proposed Text</b:Title>
    <b:Year>2015</b:Year>
    <b:City>DCN 11-11/968r4</b:City>
    <b:Author>
      <b:Author>
        <b:NameList>
          <b:Person>
            <b:Last>Porat</b:Last>
            <b:First>Ron</b:First>
          </b:Person>
          <b:Person>
            <b:Last>Yong</b:Last>
            <b:First>SK</b:First>
          </b:Person>
          <b:Person>
            <b:Last>Doppler</b:Last>
            <b:First>Klaus</b:First>
          </b:Person>
        </b:NameList>
      </b:Author>
    </b:Author>
    <b:RefOrder>4</b:RefOrder>
  </b:Source>
</b:Sources>
</file>

<file path=customXml/itemProps1.xml><?xml version="1.0" encoding="utf-8"?>
<ds:datastoreItem xmlns:ds="http://schemas.openxmlformats.org/officeDocument/2006/customXml" ds:itemID="{F9509408-8552-4021-9F65-115FAFE1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0</TotalTime>
  <Pages>21</Pages>
  <Words>3820</Words>
  <Characters>21128</Characters>
  <Application>Microsoft Office Word</Application>
  <DocSecurity>0</DocSecurity>
  <Lines>660</Lines>
  <Paragraphs>415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0.02 of TG4w Coexistence Document</vt:lpstr>
      <vt:lpstr>&lt;title&gt;</vt:lpstr>
    </vt:vector>
  </TitlesOfParts>
  <Company>&lt;company&gt;</Company>
  <LinksUpToDate>false</LinksUpToDate>
  <CharactersWithSpaces>24533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0.03 of TG4w Coexistence Document</dc:title>
  <dc:subject/>
  <dc:creator>Joerg Robert</dc:creator>
  <cp:keywords/>
  <dc:description/>
  <cp:lastModifiedBy>Joerg Robert</cp:lastModifiedBy>
  <cp:revision>458</cp:revision>
  <cp:lastPrinted>2018-11-07T13:38:00Z</cp:lastPrinted>
  <dcterms:created xsi:type="dcterms:W3CDTF">2018-10-29T12:12:00Z</dcterms:created>
  <dcterms:modified xsi:type="dcterms:W3CDTF">2019-01-07T20:51:00Z</dcterms:modified>
  <cp:category>&lt;doc#&gt;</cp:category>
</cp:coreProperties>
</file>