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55BA1" w14:textId="0A3AE856" w:rsidR="00D13DD9" w:rsidRPr="00FC4EF4" w:rsidRDefault="009F6C1F">
      <w:pPr>
        <w:pStyle w:val="T1"/>
        <w:pBdr>
          <w:bottom w:val="single" w:sz="6" w:space="0" w:color="00000A"/>
        </w:pBdr>
        <w:spacing w:after="240"/>
      </w:pPr>
      <w:r w:rsidRPr="00FC4EF4">
        <w:t>IEEE P802.1</w:t>
      </w:r>
      <w:r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805"/>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5F82737E" w:rsidR="00D13DD9" w:rsidRPr="00FC4EF4" w:rsidRDefault="00192613" w:rsidP="00485571">
            <w:pPr>
              <w:pStyle w:val="T2"/>
            </w:pPr>
            <w:r>
              <w:rPr>
                <w:lang w:eastAsia="ja-JP"/>
              </w:rPr>
              <w:t xml:space="preserve">Text input for </w:t>
            </w:r>
            <w:r w:rsidR="00C95E3D">
              <w:rPr>
                <w:lang w:eastAsia="ja-JP"/>
              </w:rPr>
              <w:t xml:space="preserve">non-beacon-enabled </w:t>
            </w:r>
            <w:r>
              <w:rPr>
                <w:lang w:eastAsia="ja-JP"/>
              </w:rPr>
              <w:t>MAC</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43EB9B2" w:rsidR="00D13DD9" w:rsidRPr="00FC4EF4" w:rsidRDefault="00C32042" w:rsidP="002F76C4">
            <w:pPr>
              <w:pStyle w:val="T2"/>
              <w:ind w:left="0"/>
              <w:rPr>
                <w:sz w:val="20"/>
                <w:lang w:eastAsia="ja-JP"/>
              </w:rPr>
            </w:pPr>
            <w:r w:rsidRPr="00FC4EF4">
              <w:rPr>
                <w:sz w:val="20"/>
              </w:rPr>
              <w:t>Date:</w:t>
            </w:r>
            <w:r w:rsidR="00485571">
              <w:rPr>
                <w:b w:val="0"/>
                <w:sz w:val="20"/>
              </w:rPr>
              <w:t xml:space="preserve">  2018-</w:t>
            </w:r>
            <w:r w:rsidR="00790AF5">
              <w:rPr>
                <w:b w:val="0"/>
                <w:sz w:val="20"/>
              </w:rPr>
              <w:t>10</w:t>
            </w:r>
            <w:r w:rsidR="002F76C4">
              <w:rPr>
                <w:b w:val="0"/>
                <w:sz w:val="20"/>
              </w:rPr>
              <w:t>-25</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12654F" w:rsidRPr="009F6C1F" w14:paraId="70DC8A19"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460BBAC3" w:rsidR="0012654F" w:rsidRPr="00485571" w:rsidRDefault="00B6007F" w:rsidP="00485571">
            <w:pPr>
              <w:pStyle w:val="T2"/>
              <w:spacing w:after="0"/>
              <w:ind w:left="0" w:right="0"/>
              <w:jc w:val="left"/>
              <w:rPr>
                <w:rFonts w:eastAsiaTheme="minorEastAsia"/>
                <w:b w:val="0"/>
                <w:sz w:val="20"/>
                <w:lang w:eastAsia="zh-CN"/>
              </w:rPr>
            </w:pPr>
            <w:r w:rsidRPr="00B6007F">
              <w:rPr>
                <w:rFonts w:eastAsiaTheme="minorEastAsia"/>
                <w:b w:val="0"/>
                <w:sz w:val="20"/>
                <w:lang w:eastAsia="zh-CN"/>
              </w:rPr>
              <w:t>Nikola Serafimovski</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0FF5473A" w:rsidR="0012654F" w:rsidRPr="00485571" w:rsidRDefault="00B6007F" w:rsidP="00FC4EF4">
            <w:pPr>
              <w:pStyle w:val="T2"/>
              <w:spacing w:after="0"/>
              <w:ind w:left="0" w:right="0"/>
              <w:jc w:val="left"/>
              <w:rPr>
                <w:rFonts w:eastAsiaTheme="minorEastAsia"/>
                <w:b w:val="0"/>
                <w:sz w:val="20"/>
                <w:lang w:eastAsia="zh-CN"/>
              </w:rPr>
            </w:pPr>
            <w:proofErr w:type="spellStart"/>
            <w:r>
              <w:rPr>
                <w:rFonts w:eastAsiaTheme="minorEastAsia"/>
                <w:b w:val="0"/>
                <w:sz w:val="20"/>
                <w:lang w:eastAsia="zh-CN"/>
              </w:rPr>
              <w:t>pureLiFi</w:t>
            </w:r>
            <w:proofErr w:type="spellEnd"/>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3E8EF6C2" w:rsidR="0072469C" w:rsidRPr="00485571" w:rsidRDefault="00B6007F" w:rsidP="00FC4EF4">
            <w:pPr>
              <w:pStyle w:val="T2"/>
              <w:spacing w:after="0"/>
              <w:ind w:left="0" w:right="0"/>
              <w:jc w:val="left"/>
              <w:rPr>
                <w:rFonts w:eastAsiaTheme="minorEastAsia"/>
                <w:b w:val="0"/>
                <w:sz w:val="20"/>
                <w:lang w:eastAsia="zh-CN"/>
              </w:rPr>
            </w:pPr>
            <w:r w:rsidRPr="00B6007F">
              <w:rPr>
                <w:rFonts w:eastAsiaTheme="minorEastAsia"/>
                <w:b w:val="0"/>
                <w:sz w:val="20"/>
                <w:lang w:eastAsia="zh-CN"/>
              </w:rPr>
              <w:t>nikola.serafimovski@purelifi.com</w:t>
            </w:r>
          </w:p>
        </w:tc>
      </w:tr>
      <w:tr w:rsidR="00B6007F" w:rsidRPr="009F6C1F" w14:paraId="1544270E"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16A19EC5" w:rsidR="00B6007F" w:rsidRPr="00B6007F" w:rsidRDefault="00B6007F" w:rsidP="00485571">
            <w:pPr>
              <w:pStyle w:val="T2"/>
              <w:spacing w:after="0"/>
              <w:ind w:left="0" w:right="0"/>
              <w:jc w:val="left"/>
              <w:rPr>
                <w:rFonts w:eastAsiaTheme="minorEastAsia"/>
                <w:b w:val="0"/>
                <w:sz w:val="20"/>
                <w:lang w:eastAsia="zh-CN"/>
              </w:rPr>
            </w:pPr>
            <w:r>
              <w:rPr>
                <w:rFonts w:eastAsiaTheme="minorEastAsia"/>
                <w:b w:val="0"/>
                <w:sz w:val="20"/>
                <w:lang w:eastAsia="zh-CN"/>
              </w:rPr>
              <w:t>Chong Han</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1856868E" w:rsidR="00B6007F" w:rsidRDefault="00B6007F" w:rsidP="00FC4EF4">
            <w:pPr>
              <w:pStyle w:val="T2"/>
              <w:spacing w:after="0"/>
              <w:ind w:left="0" w:right="0"/>
              <w:jc w:val="left"/>
              <w:rPr>
                <w:rFonts w:eastAsiaTheme="minorEastAsia"/>
                <w:b w:val="0"/>
                <w:sz w:val="20"/>
                <w:lang w:eastAsia="zh-CN"/>
              </w:rPr>
            </w:pPr>
            <w:proofErr w:type="spellStart"/>
            <w:r>
              <w:rPr>
                <w:rFonts w:eastAsiaTheme="minorEastAsia"/>
                <w:b w:val="0"/>
                <w:sz w:val="20"/>
                <w:lang w:eastAsia="zh-CN"/>
              </w:rPr>
              <w:t>pureLiFi</w:t>
            </w:r>
            <w:proofErr w:type="spellEnd"/>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B6007F" w:rsidRPr="00485571" w:rsidRDefault="00B6007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B6007F" w:rsidRPr="00485571" w:rsidRDefault="00B6007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3E949A5C" w:rsidR="00B6007F" w:rsidRPr="00B6007F" w:rsidRDefault="00B6007F" w:rsidP="00FC4EF4">
            <w:pPr>
              <w:pStyle w:val="T2"/>
              <w:spacing w:after="0"/>
              <w:ind w:left="0" w:right="0"/>
              <w:jc w:val="left"/>
              <w:rPr>
                <w:rFonts w:eastAsiaTheme="minorEastAsia"/>
                <w:b w:val="0"/>
                <w:sz w:val="20"/>
                <w:lang w:eastAsia="zh-CN"/>
              </w:rPr>
            </w:pPr>
            <w:r>
              <w:rPr>
                <w:rFonts w:eastAsiaTheme="minorEastAsia"/>
                <w:b w:val="0"/>
                <w:sz w:val="20"/>
                <w:lang w:eastAsia="zh-CN"/>
              </w:rPr>
              <w:t>Chong.han@purelifi.com</w:t>
            </w:r>
          </w:p>
        </w:tc>
      </w:tr>
    </w:tbl>
    <w:p w14:paraId="7DF7DAE8" w14:textId="77777777" w:rsidR="00D13DD9" w:rsidRPr="009F6C1F" w:rsidRDefault="00C32042">
      <w:pPr>
        <w:pStyle w:val="T1"/>
        <w:spacing w:after="120"/>
        <w:rPr>
          <w:sz w:val="22"/>
          <w:highlight w:val="yellow"/>
        </w:rPr>
      </w:pPr>
      <w:r w:rsidRPr="009F6C1F">
        <w:rPr>
          <w:noProof/>
          <w:sz w:val="22"/>
          <w:highlight w:val="yellow"/>
          <w:lang w:val="en-GB" w:eastAsia="zh-CN"/>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807692" w:rsidRDefault="00807692">
                            <w:pPr>
                              <w:pStyle w:val="T1"/>
                              <w:spacing w:after="120"/>
                            </w:pPr>
                            <w:r>
                              <w:t>Abstract</w:t>
                            </w:r>
                          </w:p>
                          <w:p w14:paraId="2E0E8DD8" w14:textId="3F528B9A" w:rsidR="00807692" w:rsidRPr="0072469C" w:rsidRDefault="00807692"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the MAC algorithm for non-beacon-enabled OWPAN.</w:t>
                            </w:r>
                          </w:p>
                        </w:txbxContent>
                      </wps:txbx>
                      <wps:bodyP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807692" w:rsidRDefault="00807692">
                      <w:pPr>
                        <w:pStyle w:val="T1"/>
                        <w:spacing w:after="120"/>
                      </w:pPr>
                      <w:r>
                        <w:t>Abstract</w:t>
                      </w:r>
                    </w:p>
                    <w:p w14:paraId="2E0E8DD8" w14:textId="3F528B9A" w:rsidR="00807692" w:rsidRPr="0072469C" w:rsidRDefault="00807692"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the MAC algorithm for non-beacon-enabled OWPAN.</w:t>
                      </w:r>
                    </w:p>
                  </w:txbxContent>
                </v:textbox>
              </v:rect>
            </w:pict>
          </mc:Fallback>
        </mc:AlternateContent>
      </w:r>
      <w:r w:rsidRPr="009F6C1F">
        <w:rPr>
          <w:highlight w:val="yellow"/>
        </w:rPr>
        <w:br w:type="page"/>
      </w:r>
    </w:p>
    <w:p w14:paraId="6CF414A7" w14:textId="452DB712"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hint="eastAsia"/>
          <w:b/>
          <w:color w:val="A6A6A6" w:themeColor="background1" w:themeShade="A6"/>
          <w:sz w:val="28"/>
          <w:lang w:eastAsia="zh-CN"/>
        </w:rPr>
        <w:lastRenderedPageBreak/>
        <w:t>Overview</w:t>
      </w:r>
    </w:p>
    <w:p w14:paraId="31E0DAD9" w14:textId="77777777" w:rsidR="000A2CC1" w:rsidRPr="00816445" w:rsidRDefault="000A2CC1" w:rsidP="000A2CC1">
      <w:pPr>
        <w:pStyle w:val="ListParagraph"/>
        <w:ind w:left="425"/>
        <w:jc w:val="both"/>
        <w:rPr>
          <w:rFonts w:eastAsiaTheme="minorEastAsia"/>
          <w:b/>
          <w:color w:val="A6A6A6" w:themeColor="background1" w:themeShade="A6"/>
          <w:sz w:val="28"/>
          <w:lang w:eastAsia="zh-CN"/>
        </w:rPr>
      </w:pPr>
    </w:p>
    <w:p w14:paraId="6AC93CC8" w14:textId="129EB87B"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Normative references</w:t>
      </w:r>
    </w:p>
    <w:p w14:paraId="1A388F7A" w14:textId="77777777" w:rsidR="000A2CC1" w:rsidRPr="000A2CC1" w:rsidRDefault="000A2CC1" w:rsidP="000A2CC1">
      <w:pPr>
        <w:jc w:val="both"/>
        <w:rPr>
          <w:rFonts w:eastAsiaTheme="minorEastAsia"/>
          <w:b/>
          <w:color w:val="A6A6A6" w:themeColor="background1" w:themeShade="A6"/>
          <w:sz w:val="28"/>
          <w:lang w:eastAsia="zh-CN"/>
        </w:rPr>
      </w:pPr>
    </w:p>
    <w:p w14:paraId="6E180E9D" w14:textId="4B987F2C"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Definitions, acronyms, and abbreviations</w:t>
      </w:r>
    </w:p>
    <w:p w14:paraId="54939ACA" w14:textId="77777777" w:rsidR="000A2CC1" w:rsidRPr="000A2CC1" w:rsidRDefault="000A2CC1" w:rsidP="000A2CC1">
      <w:pPr>
        <w:jc w:val="both"/>
        <w:rPr>
          <w:rFonts w:eastAsiaTheme="minorEastAsia"/>
          <w:b/>
          <w:color w:val="A6A6A6" w:themeColor="background1" w:themeShade="A6"/>
          <w:sz w:val="28"/>
          <w:lang w:eastAsia="zh-CN"/>
        </w:rPr>
      </w:pPr>
    </w:p>
    <w:p w14:paraId="34538D68" w14:textId="19219832"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General description</w:t>
      </w:r>
    </w:p>
    <w:p w14:paraId="38D866CB" w14:textId="77777777" w:rsidR="00FC3BAE" w:rsidRPr="00FC3BAE" w:rsidRDefault="00FC3BAE" w:rsidP="00FC3BAE">
      <w:pPr>
        <w:jc w:val="both"/>
        <w:rPr>
          <w:rFonts w:eastAsiaTheme="minorEastAsia"/>
          <w:b/>
          <w:color w:val="A6A6A6" w:themeColor="background1" w:themeShade="A6"/>
          <w:sz w:val="28"/>
          <w:lang w:eastAsia="zh-CN"/>
        </w:rPr>
      </w:pPr>
    </w:p>
    <w:p w14:paraId="5E6898B4" w14:textId="7E2D760C" w:rsidR="00FC3BAE" w:rsidRDefault="00FC3BAE" w:rsidP="00FC3BAE">
      <w:pPr>
        <w:pStyle w:val="ListParagraph"/>
        <w:numPr>
          <w:ilvl w:val="0"/>
          <w:numId w:val="37"/>
        </w:numPr>
        <w:jc w:val="both"/>
        <w:rPr>
          <w:rFonts w:eastAsiaTheme="minorEastAsia"/>
          <w:b/>
          <w:color w:val="A6A6A6" w:themeColor="background1" w:themeShade="A6"/>
          <w:sz w:val="28"/>
          <w:lang w:eastAsia="zh-CN"/>
        </w:rPr>
      </w:pPr>
      <w:r w:rsidRPr="00FC3BAE">
        <w:rPr>
          <w:rFonts w:eastAsiaTheme="minorEastAsia"/>
          <w:b/>
          <w:color w:val="A6A6A6" w:themeColor="background1" w:themeShade="A6"/>
          <w:sz w:val="28"/>
          <w:lang w:eastAsia="zh-CN"/>
        </w:rPr>
        <w:t>MAC protocol specification</w:t>
      </w:r>
    </w:p>
    <w:p w14:paraId="3116A9E3" w14:textId="0A81E791" w:rsidR="00FC3BAE" w:rsidRDefault="00FC3BAE" w:rsidP="00FC3BAE">
      <w:pPr>
        <w:pStyle w:val="ListParagraph"/>
        <w:numPr>
          <w:ilvl w:val="1"/>
          <w:numId w:val="37"/>
        </w:numPr>
        <w:jc w:val="both"/>
        <w:rPr>
          <w:rFonts w:eastAsiaTheme="minorEastAsia"/>
          <w:b/>
          <w:color w:val="A6A6A6" w:themeColor="background1" w:themeShade="A6"/>
          <w:sz w:val="28"/>
          <w:lang w:eastAsia="zh-CN"/>
        </w:rPr>
      </w:pPr>
      <w:r w:rsidRPr="00FC3BAE">
        <w:rPr>
          <w:rFonts w:eastAsiaTheme="minorEastAsia"/>
          <w:b/>
          <w:color w:val="A6A6A6" w:themeColor="background1" w:themeShade="A6"/>
          <w:sz w:val="28"/>
          <w:lang w:eastAsia="zh-CN"/>
        </w:rPr>
        <w:t>MAC functional description</w:t>
      </w:r>
    </w:p>
    <w:p w14:paraId="349D4D9D" w14:textId="461AC40C" w:rsidR="00FC3BAE" w:rsidRPr="00E9078C" w:rsidRDefault="00FC3BAE" w:rsidP="00FC3BAE">
      <w:pPr>
        <w:pStyle w:val="ListParagraph"/>
        <w:numPr>
          <w:ilvl w:val="2"/>
          <w:numId w:val="37"/>
        </w:numPr>
        <w:ind w:left="567"/>
        <w:jc w:val="both"/>
        <w:rPr>
          <w:rFonts w:eastAsiaTheme="minorEastAsia"/>
          <w:b/>
          <w:color w:val="A6A6A6" w:themeColor="background1" w:themeShade="A6"/>
          <w:sz w:val="28"/>
          <w:lang w:eastAsia="zh-CN"/>
        </w:rPr>
      </w:pPr>
      <w:proofErr w:type="spellStart"/>
      <w:r w:rsidRPr="00E9078C">
        <w:rPr>
          <w:rFonts w:eastAsiaTheme="minorEastAsia"/>
          <w:b/>
          <w:color w:val="A6A6A6" w:themeColor="background1" w:themeShade="A6"/>
          <w:sz w:val="28"/>
          <w:lang w:eastAsia="zh-CN"/>
        </w:rPr>
        <w:t>Superframe</w:t>
      </w:r>
      <w:proofErr w:type="spellEnd"/>
      <w:r w:rsidRPr="00E9078C">
        <w:rPr>
          <w:rFonts w:eastAsiaTheme="minorEastAsia"/>
          <w:b/>
          <w:color w:val="A6A6A6" w:themeColor="background1" w:themeShade="A6"/>
          <w:sz w:val="28"/>
          <w:lang w:eastAsia="zh-CN"/>
        </w:rPr>
        <w:t xml:space="preserve"> structure</w:t>
      </w:r>
    </w:p>
    <w:p w14:paraId="0BDFDB8D" w14:textId="45EB3158" w:rsidR="00FC3BAE" w:rsidRPr="00E9078C" w:rsidRDefault="00FC3BAE" w:rsidP="00FC3BAE">
      <w:pPr>
        <w:pStyle w:val="ListParagraph"/>
        <w:numPr>
          <w:ilvl w:val="2"/>
          <w:numId w:val="37"/>
        </w:numPr>
        <w:ind w:left="567"/>
        <w:jc w:val="both"/>
        <w:rPr>
          <w:rFonts w:eastAsiaTheme="minorEastAsia"/>
          <w:b/>
          <w:color w:val="A6A6A6" w:themeColor="background1" w:themeShade="A6"/>
          <w:sz w:val="28"/>
          <w:lang w:eastAsia="zh-CN"/>
        </w:rPr>
      </w:pPr>
      <w:r w:rsidRPr="00E9078C">
        <w:rPr>
          <w:rFonts w:eastAsiaTheme="minorEastAsia"/>
          <w:b/>
          <w:color w:val="A6A6A6" w:themeColor="background1" w:themeShade="A6"/>
          <w:sz w:val="28"/>
          <w:lang w:eastAsia="zh-CN"/>
        </w:rPr>
        <w:t>Channel access</w:t>
      </w:r>
    </w:p>
    <w:p w14:paraId="6AD0E69E" w14:textId="767625A5" w:rsidR="00FC3BAE" w:rsidRPr="00FC3BAE" w:rsidRDefault="00FC3BAE" w:rsidP="00FC3BAE">
      <w:pPr>
        <w:pStyle w:val="ListParagraph"/>
        <w:numPr>
          <w:ilvl w:val="2"/>
          <w:numId w:val="37"/>
        </w:numPr>
        <w:ind w:left="567"/>
        <w:jc w:val="both"/>
        <w:rPr>
          <w:rFonts w:eastAsiaTheme="minorEastAsia"/>
          <w:b/>
          <w:sz w:val="28"/>
          <w:lang w:eastAsia="zh-CN"/>
        </w:rPr>
      </w:pPr>
      <w:r w:rsidRPr="00FC3BAE">
        <w:rPr>
          <w:rFonts w:eastAsiaTheme="minorEastAsia"/>
          <w:b/>
          <w:sz w:val="28"/>
          <w:lang w:eastAsia="zh-CN"/>
        </w:rPr>
        <w:t>Non-beacon-enabled OWPAN</w:t>
      </w:r>
    </w:p>
    <w:p w14:paraId="50A5DBB6" w14:textId="139F8433" w:rsidR="00E77D2B" w:rsidRDefault="00CE5CCB" w:rsidP="00E77D2B">
      <w:pPr>
        <w:rPr>
          <w:rFonts w:eastAsiaTheme="minorEastAsia"/>
          <w:lang w:eastAsia="zh-CN"/>
        </w:rPr>
      </w:pPr>
      <w:r>
        <w:rPr>
          <w:rFonts w:eastAsiaTheme="minorEastAsia"/>
          <w:lang w:eastAsia="zh-CN"/>
        </w:rPr>
        <w:t xml:space="preserve">The MAC for </w:t>
      </w:r>
      <w:r w:rsidR="00807692">
        <w:rPr>
          <w:rFonts w:eastAsiaTheme="minorEastAsia"/>
          <w:lang w:eastAsia="zh-CN"/>
        </w:rPr>
        <w:t>n</w:t>
      </w:r>
      <w:r>
        <w:rPr>
          <w:rFonts w:eastAsiaTheme="minorEastAsia"/>
          <w:lang w:eastAsia="zh-CN"/>
        </w:rPr>
        <w:t>on-beacon-enabled OWPAN</w:t>
      </w:r>
      <w:r w:rsidR="00E77D2B" w:rsidRPr="00E77D2B">
        <w:rPr>
          <w:rFonts w:eastAsiaTheme="minorEastAsia"/>
          <w:lang w:eastAsia="zh-CN"/>
        </w:rPr>
        <w:t xml:space="preserve"> starts with the transmission of a </w:t>
      </w:r>
      <w:r>
        <w:rPr>
          <w:rFonts w:eastAsiaTheme="minorEastAsia"/>
          <w:lang w:eastAsia="zh-CN"/>
        </w:rPr>
        <w:t>control</w:t>
      </w:r>
      <w:r w:rsidR="00E77D2B" w:rsidRPr="00E77D2B">
        <w:rPr>
          <w:rFonts w:eastAsiaTheme="minorEastAsia"/>
          <w:lang w:eastAsia="zh-CN"/>
        </w:rPr>
        <w:t xml:space="preserve"> frame</w:t>
      </w:r>
      <w:r>
        <w:rPr>
          <w:rFonts w:eastAsiaTheme="minorEastAsia"/>
          <w:lang w:eastAsia="zh-CN"/>
        </w:rPr>
        <w:t xml:space="preserve"> (RA)</w:t>
      </w:r>
      <w:r w:rsidR="00E77D2B" w:rsidRPr="00E77D2B">
        <w:rPr>
          <w:rFonts w:eastAsiaTheme="minorEastAsia"/>
          <w:lang w:eastAsia="zh-CN"/>
        </w:rPr>
        <w:t xml:space="preserve"> from the coordinator, which carries the information required for new devices to initiate an association procedure. Following the </w:t>
      </w:r>
      <w:r>
        <w:rPr>
          <w:rFonts w:eastAsiaTheme="minorEastAsia"/>
          <w:lang w:eastAsia="zh-CN"/>
        </w:rPr>
        <w:t>control</w:t>
      </w:r>
      <w:r w:rsidR="00E77D2B" w:rsidRPr="00E77D2B">
        <w:rPr>
          <w:rFonts w:eastAsiaTheme="minorEastAsia"/>
          <w:lang w:eastAsia="zh-CN"/>
        </w:rPr>
        <w:t xml:space="preserve"> frame, a contention-based random access period starts. During the contention-based random access period, devices compete on </w:t>
      </w:r>
      <w:r w:rsidR="0036398F">
        <w:rPr>
          <w:rFonts w:eastAsiaTheme="minorEastAsia"/>
          <w:lang w:eastAsia="zh-CN"/>
        </w:rPr>
        <w:t xml:space="preserve">the </w:t>
      </w:r>
      <w:r w:rsidR="00E77D2B" w:rsidRPr="00E77D2B">
        <w:rPr>
          <w:rFonts w:eastAsiaTheme="minorEastAsia"/>
          <w:lang w:eastAsia="zh-CN"/>
        </w:rPr>
        <w:t xml:space="preserve">UL channel </w:t>
      </w:r>
      <w:r>
        <w:rPr>
          <w:rFonts w:eastAsiaTheme="minorEastAsia"/>
          <w:lang w:eastAsia="zh-CN"/>
        </w:rPr>
        <w:t xml:space="preserve">sending Poll Request frames </w:t>
      </w:r>
      <w:r w:rsidR="0036398F">
        <w:rPr>
          <w:rFonts w:eastAsiaTheme="minorEastAsia"/>
          <w:lang w:eastAsia="zh-CN"/>
        </w:rPr>
        <w:t xml:space="preserve">to the coordinator </w:t>
      </w:r>
      <w:r>
        <w:rPr>
          <w:rFonts w:eastAsiaTheme="minorEastAsia"/>
          <w:lang w:eastAsia="zh-CN"/>
        </w:rPr>
        <w:t xml:space="preserve">to </w:t>
      </w:r>
      <w:r w:rsidR="0036398F">
        <w:rPr>
          <w:rFonts w:eastAsiaTheme="minorEastAsia"/>
          <w:lang w:eastAsia="zh-CN"/>
        </w:rPr>
        <w:t xml:space="preserve">enable </w:t>
      </w:r>
      <w:r>
        <w:rPr>
          <w:rFonts w:eastAsiaTheme="minorEastAsia"/>
          <w:lang w:eastAsia="zh-CN"/>
        </w:rPr>
        <w:t xml:space="preserve">the coordinator </w:t>
      </w:r>
      <w:r w:rsidR="0036398F">
        <w:rPr>
          <w:rFonts w:eastAsiaTheme="minorEastAsia"/>
          <w:lang w:eastAsia="zh-CN"/>
        </w:rPr>
        <w:t xml:space="preserve">to </w:t>
      </w:r>
      <w:r>
        <w:rPr>
          <w:rFonts w:eastAsiaTheme="minorEastAsia"/>
          <w:lang w:eastAsia="zh-CN"/>
        </w:rPr>
        <w:t xml:space="preserve">poll </w:t>
      </w:r>
      <w:r w:rsidR="0036398F">
        <w:rPr>
          <w:rFonts w:eastAsiaTheme="minorEastAsia"/>
          <w:lang w:eastAsia="zh-CN"/>
        </w:rPr>
        <w:t xml:space="preserve">the device </w:t>
      </w:r>
      <w:r>
        <w:rPr>
          <w:rFonts w:eastAsiaTheme="minorEastAsia"/>
          <w:lang w:eastAsia="zh-CN"/>
        </w:rPr>
        <w:t>in the following polling period</w:t>
      </w:r>
      <w:r w:rsidR="00E77D2B" w:rsidRPr="00E77D2B">
        <w:rPr>
          <w:rFonts w:eastAsiaTheme="minorEastAsia"/>
          <w:lang w:eastAsia="zh-CN"/>
        </w:rPr>
        <w:t xml:space="preserve">. In the contention-free period, the coordinator can poll one or multiple devices within one frame transmission. Devices are effectively polled by the coordinator and, as soon as they recognize the beginning of the polling frame (polling information is contained in the frame header at the beginning of the frame), they are allowed to transmit on UL channels. </w:t>
      </w:r>
      <w:r w:rsidR="00FD3511">
        <w:rPr>
          <w:rFonts w:eastAsiaTheme="minorEastAsia"/>
          <w:lang w:eastAsia="zh-CN"/>
        </w:rPr>
        <w:t xml:space="preserve">The flow chart in </w:t>
      </w:r>
      <w:r w:rsidR="00FD3511">
        <w:rPr>
          <w:rFonts w:eastAsiaTheme="minorEastAsia"/>
          <w:lang w:eastAsia="zh-CN"/>
        </w:rPr>
        <w:fldChar w:fldCharType="begin"/>
      </w:r>
      <w:r w:rsidR="00FD3511">
        <w:rPr>
          <w:rFonts w:eastAsiaTheme="minorEastAsia"/>
          <w:lang w:eastAsia="zh-CN"/>
        </w:rPr>
        <w:instrText xml:space="preserve"> REF _Ref527801353 \h </w:instrText>
      </w:r>
      <w:r w:rsidR="00FD3511">
        <w:rPr>
          <w:rFonts w:eastAsiaTheme="minorEastAsia"/>
          <w:lang w:eastAsia="zh-CN"/>
        </w:rPr>
      </w:r>
      <w:r w:rsidR="00FD3511">
        <w:rPr>
          <w:rFonts w:eastAsiaTheme="minorEastAsia"/>
          <w:lang w:eastAsia="zh-CN"/>
        </w:rPr>
        <w:fldChar w:fldCharType="separate"/>
      </w:r>
      <w:r w:rsidR="00FD3511">
        <w:t xml:space="preserve">Figure </w:t>
      </w:r>
      <w:r w:rsidR="00FD3511">
        <w:rPr>
          <w:noProof/>
        </w:rPr>
        <w:t>1</w:t>
      </w:r>
      <w:r w:rsidR="00FD3511">
        <w:rPr>
          <w:rFonts w:eastAsiaTheme="minorEastAsia"/>
          <w:lang w:eastAsia="zh-CN"/>
        </w:rPr>
        <w:fldChar w:fldCharType="end"/>
      </w:r>
      <w:r w:rsidR="00FD3511">
        <w:rPr>
          <w:rFonts w:eastAsiaTheme="minorEastAsia"/>
          <w:lang w:eastAsia="zh-CN"/>
        </w:rPr>
        <w:t xml:space="preserve"> illustrates the logic for the non-beacon-enabled OWPAN MAC. </w:t>
      </w:r>
    </w:p>
    <w:p w14:paraId="55067DFA" w14:textId="77777777" w:rsidR="00FD3511" w:rsidRDefault="00FD3511" w:rsidP="00580D46">
      <w:pPr>
        <w:keepNext/>
        <w:jc w:val="center"/>
      </w:pPr>
      <w:r w:rsidRPr="002F76C4">
        <w:rPr>
          <w:rFonts w:eastAsiaTheme="minorEastAsia"/>
          <w:noProof/>
          <w:lang w:val="en-GB" w:eastAsia="zh-CN"/>
        </w:rPr>
        <w:drawing>
          <wp:inline distT="0" distB="0" distL="0" distR="0" wp14:anchorId="03400ECB" wp14:editId="5736B095">
            <wp:extent cx="2985760" cy="2215847"/>
            <wp:effectExtent l="0" t="0" r="1206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021513highlevel.pdf"/>
                    <pic:cNvPicPr/>
                  </pic:nvPicPr>
                  <pic:blipFill>
                    <a:blip r:embed="rId8">
                      <a:extLst>
                        <a:ext uri="{28A0092B-C50C-407E-A947-70E740481C1C}">
                          <a14:useLocalDpi xmlns:a14="http://schemas.microsoft.com/office/drawing/2010/main" val="0"/>
                        </a:ext>
                      </a:extLst>
                    </a:blip>
                    <a:stretch>
                      <a:fillRect/>
                    </a:stretch>
                  </pic:blipFill>
                  <pic:spPr>
                    <a:xfrm>
                      <a:off x="0" y="0"/>
                      <a:ext cx="3006641" cy="2231344"/>
                    </a:xfrm>
                    <a:prstGeom prst="rect">
                      <a:avLst/>
                    </a:prstGeom>
                  </pic:spPr>
                </pic:pic>
              </a:graphicData>
            </a:graphic>
          </wp:inline>
        </w:drawing>
      </w:r>
    </w:p>
    <w:p w14:paraId="1C3463E7" w14:textId="6EEB4BB3" w:rsidR="00FD3511" w:rsidRPr="00E77D2B" w:rsidRDefault="00FD3511" w:rsidP="00580D46">
      <w:pPr>
        <w:pStyle w:val="Caption"/>
        <w:jc w:val="center"/>
        <w:rPr>
          <w:rFonts w:eastAsiaTheme="minorEastAsia"/>
          <w:lang w:eastAsia="zh-CN"/>
        </w:rPr>
      </w:pPr>
      <w:bookmarkStart w:id="0" w:name="_Ref527801353"/>
      <w:r>
        <w:t xml:space="preserve">Figure </w:t>
      </w:r>
      <w:r>
        <w:fldChar w:fldCharType="begin"/>
      </w:r>
      <w:r>
        <w:instrText xml:space="preserve"> SEQ Figure \* ARABIC </w:instrText>
      </w:r>
      <w:r>
        <w:fldChar w:fldCharType="separate"/>
      </w:r>
      <w:r w:rsidR="001E61A6">
        <w:rPr>
          <w:noProof/>
        </w:rPr>
        <w:t>1</w:t>
      </w:r>
      <w:r>
        <w:fldChar w:fldCharType="end"/>
      </w:r>
      <w:bookmarkEnd w:id="0"/>
      <w:r>
        <w:t xml:space="preserve"> Flow chart of the non-beacon-enabled OWPAN MAC</w:t>
      </w:r>
    </w:p>
    <w:p w14:paraId="05EAA8AB" w14:textId="77777777" w:rsidR="00E77D2B" w:rsidRPr="00E77D2B" w:rsidRDefault="00E77D2B" w:rsidP="00E77D2B">
      <w:pPr>
        <w:rPr>
          <w:rFonts w:eastAsiaTheme="minorEastAsia"/>
          <w:lang w:eastAsia="zh-CN"/>
        </w:rPr>
      </w:pPr>
    </w:p>
    <w:p w14:paraId="2D8F2B85" w14:textId="64FBB514" w:rsidR="00FC3BAE" w:rsidRDefault="00E77D2B" w:rsidP="00E77D2B">
      <w:pPr>
        <w:rPr>
          <w:rFonts w:eastAsiaTheme="minorEastAsia"/>
          <w:lang w:eastAsia="zh-CN"/>
        </w:rPr>
      </w:pPr>
      <w:r w:rsidRPr="00E77D2B">
        <w:rPr>
          <w:rFonts w:eastAsiaTheme="minorEastAsia"/>
          <w:lang w:eastAsia="zh-CN"/>
        </w:rPr>
        <w:t>The polling mechanism enables very low-complexity synchronization of the transmission slots and also enables the coordinator to dynamically adapt and assign the slots for transmissions. The specific polling algorithm and order is outside the scope of this specification and is left as a system designer's choice. The concept is presented in</w:t>
      </w:r>
      <w:r w:rsidR="00A74C1C">
        <w:rPr>
          <w:rFonts w:eastAsiaTheme="minorEastAsia"/>
          <w:lang w:eastAsia="zh-CN"/>
        </w:rPr>
        <w:t xml:space="preserve"> the example in</w:t>
      </w:r>
      <w:r w:rsidRPr="00E77D2B">
        <w:rPr>
          <w:rFonts w:eastAsiaTheme="minorEastAsia"/>
          <w:lang w:eastAsia="zh-CN"/>
        </w:rPr>
        <w:t xml:space="preserve"> </w:t>
      </w:r>
      <w:r w:rsidR="000A0F25">
        <w:rPr>
          <w:rFonts w:eastAsiaTheme="minorEastAsia"/>
          <w:lang w:eastAsia="zh-CN"/>
        </w:rPr>
        <w:fldChar w:fldCharType="begin"/>
      </w:r>
      <w:r w:rsidR="000A0F25">
        <w:rPr>
          <w:rFonts w:eastAsiaTheme="minorEastAsia"/>
          <w:lang w:eastAsia="zh-CN"/>
        </w:rPr>
        <w:instrText xml:space="preserve"> REF _Ref525811872 \h </w:instrText>
      </w:r>
      <w:r w:rsidR="000A0F25">
        <w:rPr>
          <w:rFonts w:eastAsiaTheme="minorEastAsia"/>
          <w:lang w:eastAsia="zh-CN"/>
        </w:rPr>
      </w:r>
      <w:r w:rsidR="000A0F25">
        <w:rPr>
          <w:rFonts w:eastAsiaTheme="minorEastAsia"/>
          <w:lang w:eastAsia="zh-CN"/>
        </w:rPr>
        <w:fldChar w:fldCharType="separate"/>
      </w:r>
      <w:r w:rsidR="00FD3511">
        <w:t xml:space="preserve">Figure </w:t>
      </w:r>
      <w:r w:rsidR="00FD3511">
        <w:rPr>
          <w:noProof/>
        </w:rPr>
        <w:t>2</w:t>
      </w:r>
      <w:r w:rsidR="000A0F25">
        <w:rPr>
          <w:rFonts w:eastAsiaTheme="minorEastAsia"/>
          <w:lang w:eastAsia="zh-CN"/>
        </w:rPr>
        <w:fldChar w:fldCharType="end"/>
      </w:r>
      <w:r w:rsidRPr="00E77D2B">
        <w:rPr>
          <w:rFonts w:eastAsiaTheme="minorEastAsia"/>
          <w:lang w:eastAsia="zh-CN"/>
        </w:rPr>
        <w:t>.</w:t>
      </w:r>
    </w:p>
    <w:p w14:paraId="19B44D8C" w14:textId="51C8BBCE" w:rsidR="00F5595E" w:rsidRDefault="00C87540" w:rsidP="00AE2800">
      <w:pPr>
        <w:pStyle w:val="Caption"/>
        <w:jc w:val="center"/>
        <w:rPr>
          <w:rFonts w:eastAsiaTheme="minorEastAsia"/>
          <w:lang w:eastAsia="zh-CN"/>
        </w:rPr>
      </w:pPr>
      <w:bookmarkStart w:id="1" w:name="_Ref525811872"/>
      <w:r>
        <w:rPr>
          <w:noProof/>
          <w:lang w:val="en-GB" w:eastAsia="zh-CN"/>
        </w:rPr>
        <w:lastRenderedPageBreak/>
        <w:drawing>
          <wp:inline distT="0" distB="0" distL="0" distR="0" wp14:anchorId="370A161E" wp14:editId="2CF78EBB">
            <wp:extent cx="6400800" cy="20523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90).png"/>
                    <pic:cNvPicPr/>
                  </pic:nvPicPr>
                  <pic:blipFill>
                    <a:blip r:embed="rId9"/>
                    <a:stretch>
                      <a:fillRect/>
                    </a:stretch>
                  </pic:blipFill>
                  <pic:spPr>
                    <a:xfrm>
                      <a:off x="0" y="0"/>
                      <a:ext cx="6400800" cy="2052320"/>
                    </a:xfrm>
                    <a:prstGeom prst="rect">
                      <a:avLst/>
                    </a:prstGeom>
                  </pic:spPr>
                </pic:pic>
              </a:graphicData>
            </a:graphic>
          </wp:inline>
        </w:drawing>
      </w:r>
      <w:r w:rsidR="00AE2800">
        <w:t xml:space="preserve">Figure </w:t>
      </w:r>
      <w:r w:rsidR="007C076B">
        <w:rPr>
          <w:noProof/>
        </w:rPr>
        <w:fldChar w:fldCharType="begin"/>
      </w:r>
      <w:r w:rsidR="007C076B">
        <w:rPr>
          <w:noProof/>
        </w:rPr>
        <w:instrText xml:space="preserve"> SEQ Figure \* ARABIC </w:instrText>
      </w:r>
      <w:r w:rsidR="007C076B">
        <w:rPr>
          <w:noProof/>
        </w:rPr>
        <w:fldChar w:fldCharType="separate"/>
      </w:r>
      <w:r w:rsidR="001E61A6">
        <w:rPr>
          <w:noProof/>
        </w:rPr>
        <w:t>2</w:t>
      </w:r>
      <w:r w:rsidR="007C076B">
        <w:rPr>
          <w:noProof/>
        </w:rPr>
        <w:fldChar w:fldCharType="end"/>
      </w:r>
      <w:bookmarkEnd w:id="1"/>
      <w:r w:rsidR="00AE2800">
        <w:t xml:space="preserve"> non-beacon-enabled structure example</w:t>
      </w:r>
    </w:p>
    <w:p w14:paraId="559B7EE2" w14:textId="568D011D" w:rsidR="00275C60" w:rsidRDefault="00AD3FA1" w:rsidP="000A0F25">
      <w:pPr>
        <w:pStyle w:val="ListParagraph"/>
        <w:numPr>
          <w:ilvl w:val="2"/>
          <w:numId w:val="37"/>
        </w:numPr>
        <w:ind w:left="567"/>
        <w:jc w:val="both"/>
        <w:rPr>
          <w:rFonts w:eastAsiaTheme="minorEastAsia"/>
          <w:b/>
          <w:sz w:val="28"/>
          <w:lang w:eastAsia="zh-CN"/>
        </w:rPr>
      </w:pPr>
      <w:r>
        <w:rPr>
          <w:rFonts w:eastAsiaTheme="minorEastAsia"/>
          <w:b/>
          <w:sz w:val="28"/>
          <w:lang w:eastAsia="zh-CN"/>
        </w:rPr>
        <w:t>C</w:t>
      </w:r>
      <w:r w:rsidR="00000928">
        <w:rPr>
          <w:rFonts w:eastAsiaTheme="minorEastAsia"/>
          <w:b/>
          <w:sz w:val="28"/>
          <w:lang w:eastAsia="zh-CN"/>
        </w:rPr>
        <w:t xml:space="preserve">ontention-based random access </w:t>
      </w:r>
      <w:r>
        <w:rPr>
          <w:rFonts w:eastAsiaTheme="minorEastAsia"/>
          <w:b/>
          <w:sz w:val="28"/>
          <w:lang w:eastAsia="zh-CN"/>
        </w:rPr>
        <w:t>period</w:t>
      </w:r>
    </w:p>
    <w:p w14:paraId="0D073055" w14:textId="0FC9FC73" w:rsidR="00B52A57" w:rsidRDefault="00B7294F" w:rsidP="00065D7A">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_Ref527802164 \h </w:instrText>
      </w:r>
      <w:r>
        <w:rPr>
          <w:rFonts w:eastAsiaTheme="minorEastAsia"/>
          <w:lang w:eastAsia="zh-CN"/>
        </w:rPr>
      </w:r>
      <w:r>
        <w:rPr>
          <w:rFonts w:eastAsiaTheme="minorEastAsia"/>
          <w:lang w:eastAsia="zh-CN"/>
        </w:rPr>
        <w:fldChar w:fldCharType="separate"/>
      </w:r>
      <w:r>
        <w:t xml:space="preserve">Figure </w:t>
      </w:r>
      <w:r>
        <w:rPr>
          <w:noProof/>
        </w:rPr>
        <w:t>3</w:t>
      </w:r>
      <w:r>
        <w:rPr>
          <w:rFonts w:eastAsiaTheme="minorEastAsia"/>
          <w:lang w:eastAsia="zh-CN"/>
        </w:rPr>
        <w:fldChar w:fldCharType="end"/>
      </w:r>
      <w:r>
        <w:rPr>
          <w:rFonts w:eastAsiaTheme="minorEastAsia"/>
          <w:lang w:eastAsia="zh-CN"/>
        </w:rPr>
        <w:t xml:space="preserve"> </w:t>
      </w:r>
      <w:r w:rsidR="00571CFB">
        <w:rPr>
          <w:rFonts w:eastAsiaTheme="minorEastAsia"/>
          <w:lang w:eastAsia="zh-CN"/>
        </w:rPr>
        <w:t xml:space="preserve">presents a flow chart for the contention-based random access period process. </w:t>
      </w:r>
      <w:r w:rsidR="00065D7A" w:rsidRPr="00065D7A">
        <w:rPr>
          <w:rFonts w:eastAsiaTheme="minorEastAsia"/>
          <w:lang w:eastAsia="zh-CN"/>
        </w:rPr>
        <w:t xml:space="preserve">The </w:t>
      </w:r>
      <w:r w:rsidR="00CC138F">
        <w:rPr>
          <w:rFonts w:eastAsiaTheme="minorEastAsia"/>
          <w:lang w:eastAsia="zh-CN"/>
        </w:rPr>
        <w:t>coordinator</w:t>
      </w:r>
      <w:r w:rsidR="00065D7A" w:rsidRPr="00065D7A">
        <w:rPr>
          <w:rFonts w:eastAsiaTheme="minorEastAsia"/>
          <w:lang w:eastAsia="zh-CN"/>
        </w:rPr>
        <w:t xml:space="preserve"> sends a </w:t>
      </w:r>
      <w:r w:rsidR="00CC138F">
        <w:rPr>
          <w:rFonts w:eastAsiaTheme="minorEastAsia"/>
          <w:lang w:eastAsia="zh-CN"/>
        </w:rPr>
        <w:t>control</w:t>
      </w:r>
      <w:r w:rsidR="00065D7A" w:rsidRPr="00065D7A">
        <w:rPr>
          <w:rFonts w:eastAsiaTheme="minorEastAsia"/>
          <w:lang w:eastAsia="zh-CN"/>
        </w:rPr>
        <w:t xml:space="preserve"> frame</w:t>
      </w:r>
      <w:r w:rsidR="00CC138F">
        <w:rPr>
          <w:rFonts w:eastAsiaTheme="minorEastAsia"/>
          <w:lang w:eastAsia="zh-CN"/>
        </w:rPr>
        <w:t xml:space="preserve"> (RA)</w:t>
      </w:r>
      <w:r w:rsidR="00065D7A" w:rsidRPr="00065D7A">
        <w:rPr>
          <w:rFonts w:eastAsiaTheme="minorEastAsia"/>
          <w:lang w:eastAsia="zh-CN"/>
        </w:rPr>
        <w:t xml:space="preserve"> periodically at the beginning of a polling cycle. </w:t>
      </w:r>
      <w:r w:rsidR="006E407D" w:rsidRPr="006E407D">
        <w:rPr>
          <w:rFonts w:eastAsiaTheme="minorEastAsia"/>
          <w:lang w:eastAsia="zh-CN"/>
        </w:rPr>
        <w:t xml:space="preserve">The first valid downlink frame (i.e., DATA, MAC Management or MAC Control frames) after the </w:t>
      </w:r>
      <w:r w:rsidR="00807692">
        <w:rPr>
          <w:rFonts w:eastAsiaTheme="minorEastAsia"/>
          <w:lang w:eastAsia="zh-CN"/>
        </w:rPr>
        <w:t>control frame (RA)</w:t>
      </w:r>
      <w:r w:rsidR="006E407D" w:rsidRPr="006E407D">
        <w:rPr>
          <w:rFonts w:eastAsiaTheme="minorEastAsia"/>
          <w:lang w:eastAsia="zh-CN"/>
        </w:rPr>
        <w:t xml:space="preserve"> marks the beginning of the contention period</w:t>
      </w:r>
      <w:r w:rsidR="00065D7A" w:rsidRPr="00065D7A">
        <w:rPr>
          <w:rFonts w:eastAsiaTheme="minorEastAsia"/>
          <w:lang w:eastAsia="zh-CN"/>
        </w:rPr>
        <w:t xml:space="preserve">, i.e., the first valid frame after the </w:t>
      </w:r>
      <w:r w:rsidR="00CC138F">
        <w:rPr>
          <w:rFonts w:eastAsiaTheme="minorEastAsia"/>
          <w:lang w:eastAsia="zh-CN"/>
        </w:rPr>
        <w:t>control</w:t>
      </w:r>
      <w:r w:rsidR="00CC138F" w:rsidRPr="00065D7A">
        <w:rPr>
          <w:rFonts w:eastAsiaTheme="minorEastAsia"/>
          <w:lang w:eastAsia="zh-CN"/>
        </w:rPr>
        <w:t xml:space="preserve"> frame </w:t>
      </w:r>
      <w:r w:rsidR="00065D7A" w:rsidRPr="00065D7A">
        <w:rPr>
          <w:rFonts w:eastAsiaTheme="minorEastAsia"/>
          <w:lang w:eastAsia="zh-CN"/>
        </w:rPr>
        <w:t xml:space="preserve">is interpreted as a poll to all stations that </w:t>
      </w:r>
      <w:r w:rsidR="0036398F">
        <w:rPr>
          <w:rFonts w:eastAsiaTheme="minorEastAsia"/>
          <w:lang w:eastAsia="zh-CN"/>
        </w:rPr>
        <w:t xml:space="preserve">are </w:t>
      </w:r>
      <w:r w:rsidR="00065D7A" w:rsidRPr="00065D7A">
        <w:rPr>
          <w:rFonts w:eastAsiaTheme="minorEastAsia"/>
          <w:lang w:eastAsia="zh-CN"/>
        </w:rPr>
        <w:t xml:space="preserve">not connected to transmit their </w:t>
      </w:r>
      <w:r w:rsidR="00F60DEF">
        <w:rPr>
          <w:rFonts w:eastAsiaTheme="minorEastAsia"/>
          <w:lang w:eastAsia="zh-CN"/>
        </w:rPr>
        <w:t>Poll</w:t>
      </w:r>
      <w:r w:rsidR="00F60DEF" w:rsidRPr="00065D7A">
        <w:rPr>
          <w:rFonts w:eastAsiaTheme="minorEastAsia"/>
          <w:lang w:eastAsia="zh-CN"/>
        </w:rPr>
        <w:t xml:space="preserve"> </w:t>
      </w:r>
      <w:r w:rsidR="00F60DEF">
        <w:rPr>
          <w:rFonts w:eastAsiaTheme="minorEastAsia"/>
          <w:lang w:eastAsia="zh-CN"/>
        </w:rPr>
        <w:t>R</w:t>
      </w:r>
      <w:r w:rsidR="00F60DEF" w:rsidRPr="00065D7A">
        <w:rPr>
          <w:rFonts w:eastAsiaTheme="minorEastAsia"/>
          <w:lang w:eastAsia="zh-CN"/>
        </w:rPr>
        <w:t>equest</w:t>
      </w:r>
      <w:r w:rsidR="00065D7A" w:rsidRPr="00065D7A">
        <w:rPr>
          <w:rFonts w:eastAsiaTheme="minorEastAsia"/>
          <w:lang w:eastAsia="zh-CN"/>
        </w:rPr>
        <w:t>.</w:t>
      </w:r>
      <w:r w:rsidR="00CC138F">
        <w:rPr>
          <w:rFonts w:eastAsiaTheme="minorEastAsia"/>
          <w:lang w:eastAsia="zh-CN"/>
        </w:rPr>
        <w:t xml:space="preserve"> </w:t>
      </w:r>
      <w:r w:rsidR="00065D7A" w:rsidRPr="00065D7A">
        <w:rPr>
          <w:rFonts w:eastAsiaTheme="minorEastAsia"/>
          <w:lang w:eastAsia="zh-CN"/>
        </w:rPr>
        <w:t xml:space="preserve">All stations that have already been associated with the </w:t>
      </w:r>
      <w:r w:rsidR="00CC138F">
        <w:rPr>
          <w:rFonts w:eastAsiaTheme="minorEastAsia"/>
          <w:lang w:eastAsia="zh-CN"/>
        </w:rPr>
        <w:t>coordinator</w:t>
      </w:r>
      <w:r w:rsidR="00CC138F" w:rsidRPr="00065D7A">
        <w:rPr>
          <w:rFonts w:eastAsiaTheme="minorEastAsia"/>
          <w:lang w:eastAsia="zh-CN"/>
        </w:rPr>
        <w:t xml:space="preserve"> </w:t>
      </w:r>
      <w:r w:rsidR="00065D7A" w:rsidRPr="00065D7A">
        <w:rPr>
          <w:rFonts w:eastAsiaTheme="minorEastAsia"/>
          <w:lang w:eastAsia="zh-CN"/>
        </w:rPr>
        <w:t>may ignore any polling during the contention</w:t>
      </w:r>
      <w:r w:rsidR="00F60DEF">
        <w:rPr>
          <w:rFonts w:eastAsiaTheme="minorEastAsia"/>
          <w:lang w:eastAsia="zh-CN"/>
        </w:rPr>
        <w:t xml:space="preserve"> </w:t>
      </w:r>
      <w:r w:rsidR="00065D7A" w:rsidRPr="00065D7A">
        <w:rPr>
          <w:rFonts w:eastAsiaTheme="minorEastAsia"/>
          <w:lang w:eastAsia="zh-CN"/>
        </w:rPr>
        <w:t xml:space="preserve">period. If no stations have been connected to the </w:t>
      </w:r>
      <w:r w:rsidR="00CC138F">
        <w:rPr>
          <w:rFonts w:eastAsiaTheme="minorEastAsia"/>
          <w:lang w:eastAsia="zh-CN"/>
        </w:rPr>
        <w:t>coordinator</w:t>
      </w:r>
      <w:r w:rsidR="00065D7A" w:rsidRPr="00065D7A">
        <w:rPr>
          <w:rFonts w:eastAsiaTheme="minorEastAsia"/>
          <w:lang w:eastAsia="zh-CN"/>
        </w:rPr>
        <w:t xml:space="preserve">, the first valid frame would be the subsequent </w:t>
      </w:r>
      <w:r w:rsidR="00CC138F">
        <w:rPr>
          <w:rFonts w:eastAsiaTheme="minorEastAsia"/>
          <w:lang w:eastAsia="zh-CN"/>
        </w:rPr>
        <w:t>control</w:t>
      </w:r>
      <w:r w:rsidR="00CC138F" w:rsidRPr="00065D7A">
        <w:rPr>
          <w:rFonts w:eastAsiaTheme="minorEastAsia"/>
          <w:lang w:eastAsia="zh-CN"/>
        </w:rPr>
        <w:t xml:space="preserve"> frame</w:t>
      </w:r>
      <w:r w:rsidR="00065D7A" w:rsidRPr="00065D7A">
        <w:rPr>
          <w:rFonts w:eastAsiaTheme="minorEastAsia"/>
          <w:lang w:eastAsia="zh-CN"/>
        </w:rPr>
        <w:t xml:space="preserve">. </w:t>
      </w:r>
      <w:r w:rsidR="004D634D">
        <w:rPr>
          <w:rFonts w:eastAsiaTheme="minorEastAsia"/>
          <w:lang w:eastAsia="zh-CN"/>
        </w:rPr>
        <w:t>A</w:t>
      </w:r>
      <w:r w:rsidR="004D634D" w:rsidRPr="00065D7A">
        <w:rPr>
          <w:rFonts w:eastAsiaTheme="minorEastAsia"/>
          <w:lang w:eastAsia="zh-CN"/>
        </w:rPr>
        <w:t xml:space="preserve">fter receiving the </w:t>
      </w:r>
      <w:r w:rsidR="004D634D">
        <w:rPr>
          <w:rFonts w:eastAsiaTheme="minorEastAsia"/>
          <w:lang w:eastAsia="zh-CN"/>
        </w:rPr>
        <w:t>control</w:t>
      </w:r>
      <w:r w:rsidR="004D634D" w:rsidRPr="00065D7A">
        <w:rPr>
          <w:rFonts w:eastAsiaTheme="minorEastAsia"/>
          <w:lang w:eastAsia="zh-CN"/>
        </w:rPr>
        <w:t xml:space="preserve"> frame, the </w:t>
      </w:r>
      <w:r w:rsidR="004D634D">
        <w:rPr>
          <w:rFonts w:eastAsiaTheme="minorEastAsia"/>
          <w:lang w:eastAsia="zh-CN"/>
        </w:rPr>
        <w:t>device</w:t>
      </w:r>
      <w:r w:rsidR="004D634D" w:rsidRPr="00065D7A">
        <w:rPr>
          <w:rFonts w:eastAsiaTheme="minorEastAsia"/>
          <w:lang w:eastAsia="zh-CN"/>
        </w:rPr>
        <w:t xml:space="preserve"> can </w:t>
      </w:r>
      <w:r w:rsidR="004D634D">
        <w:rPr>
          <w:rFonts w:eastAsiaTheme="minorEastAsia"/>
          <w:lang w:eastAsia="zh-CN"/>
        </w:rPr>
        <w:t>send</w:t>
      </w:r>
      <w:r w:rsidR="004D634D" w:rsidRPr="00065D7A">
        <w:rPr>
          <w:rFonts w:eastAsiaTheme="minorEastAsia"/>
          <w:lang w:eastAsia="zh-CN"/>
        </w:rPr>
        <w:t xml:space="preserve"> a </w:t>
      </w:r>
      <w:r w:rsidR="004D634D">
        <w:rPr>
          <w:rFonts w:eastAsiaTheme="minorEastAsia"/>
          <w:lang w:eastAsia="zh-CN"/>
        </w:rPr>
        <w:t>Poll</w:t>
      </w:r>
      <w:r w:rsidR="004D634D" w:rsidRPr="00065D7A">
        <w:rPr>
          <w:rFonts w:eastAsiaTheme="minorEastAsia"/>
          <w:lang w:eastAsia="zh-CN"/>
        </w:rPr>
        <w:t xml:space="preserve"> </w:t>
      </w:r>
      <w:r w:rsidR="004D634D">
        <w:rPr>
          <w:rFonts w:eastAsiaTheme="minorEastAsia"/>
          <w:lang w:eastAsia="zh-CN"/>
        </w:rPr>
        <w:t>R</w:t>
      </w:r>
      <w:r w:rsidR="004D634D" w:rsidRPr="00065D7A">
        <w:rPr>
          <w:rFonts w:eastAsiaTheme="minorEastAsia"/>
          <w:lang w:eastAsia="zh-CN"/>
        </w:rPr>
        <w:t xml:space="preserve">equest. </w:t>
      </w:r>
      <w:r w:rsidR="00065D7A" w:rsidRPr="00065D7A">
        <w:rPr>
          <w:rFonts w:eastAsiaTheme="minorEastAsia"/>
          <w:lang w:eastAsia="zh-CN"/>
        </w:rPr>
        <w:t xml:space="preserve">The </w:t>
      </w:r>
      <w:r w:rsidR="00CC138F">
        <w:rPr>
          <w:rFonts w:eastAsiaTheme="minorEastAsia"/>
          <w:lang w:eastAsia="zh-CN"/>
        </w:rPr>
        <w:t>coordinator</w:t>
      </w:r>
      <w:r w:rsidR="00CC138F" w:rsidRPr="00065D7A">
        <w:rPr>
          <w:rFonts w:eastAsiaTheme="minorEastAsia"/>
          <w:lang w:eastAsia="zh-CN"/>
        </w:rPr>
        <w:t xml:space="preserve"> </w:t>
      </w:r>
      <w:r w:rsidR="00065D7A" w:rsidRPr="00065D7A">
        <w:rPr>
          <w:rFonts w:eastAsiaTheme="minorEastAsia"/>
          <w:lang w:eastAsia="zh-CN"/>
        </w:rPr>
        <w:t>starts polling a station in the next polling</w:t>
      </w:r>
      <w:r w:rsidR="00CC138F">
        <w:rPr>
          <w:rFonts w:eastAsiaTheme="minorEastAsia"/>
          <w:lang w:eastAsia="zh-CN"/>
        </w:rPr>
        <w:t xml:space="preserve"> </w:t>
      </w:r>
      <w:r w:rsidR="00065D7A" w:rsidRPr="00065D7A">
        <w:rPr>
          <w:rFonts w:eastAsiaTheme="minorEastAsia"/>
          <w:lang w:eastAsia="zh-CN"/>
        </w:rPr>
        <w:t xml:space="preserve">round after receiving </w:t>
      </w:r>
      <w:r w:rsidR="00F60DEF">
        <w:rPr>
          <w:rFonts w:eastAsiaTheme="minorEastAsia"/>
          <w:lang w:eastAsia="zh-CN"/>
        </w:rPr>
        <w:t>the Poll</w:t>
      </w:r>
      <w:r w:rsidR="00F60DEF" w:rsidRPr="00065D7A">
        <w:rPr>
          <w:rFonts w:eastAsiaTheme="minorEastAsia"/>
          <w:lang w:eastAsia="zh-CN"/>
        </w:rPr>
        <w:t xml:space="preserve"> </w:t>
      </w:r>
      <w:r w:rsidR="00F60DEF">
        <w:rPr>
          <w:rFonts w:eastAsiaTheme="minorEastAsia"/>
          <w:lang w:eastAsia="zh-CN"/>
        </w:rPr>
        <w:t>R</w:t>
      </w:r>
      <w:r w:rsidR="00F60DEF" w:rsidRPr="00065D7A">
        <w:rPr>
          <w:rFonts w:eastAsiaTheme="minorEastAsia"/>
          <w:lang w:eastAsia="zh-CN"/>
        </w:rPr>
        <w:t>equest</w:t>
      </w:r>
      <w:r w:rsidR="00065D7A" w:rsidRPr="00065D7A">
        <w:rPr>
          <w:rFonts w:eastAsiaTheme="minorEastAsia"/>
          <w:lang w:eastAsia="zh-CN"/>
        </w:rPr>
        <w:t xml:space="preserve">. </w:t>
      </w:r>
    </w:p>
    <w:p w14:paraId="6EF0BFD6" w14:textId="77777777" w:rsidR="003C4A2F" w:rsidRDefault="003C4A2F" w:rsidP="003C4A2F">
      <w:pPr>
        <w:keepNext/>
        <w:jc w:val="center"/>
      </w:pPr>
      <w:r w:rsidRPr="002F76C4">
        <w:rPr>
          <w:rFonts w:eastAsiaTheme="minorEastAsia"/>
          <w:noProof/>
          <w:lang w:val="en-GB" w:eastAsia="zh-CN"/>
        </w:rPr>
        <w:drawing>
          <wp:inline distT="0" distB="0" distL="0" distR="0" wp14:anchorId="7FF7A982" wp14:editId="00D214A7">
            <wp:extent cx="4055536" cy="327025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021513.pdf"/>
                    <pic:cNvPicPr/>
                  </pic:nvPicPr>
                  <pic:blipFill rotWithShape="1">
                    <a:blip r:embed="rId10">
                      <a:extLst>
                        <a:ext uri="{28A0092B-C50C-407E-A947-70E740481C1C}">
                          <a14:useLocalDpi xmlns:a14="http://schemas.microsoft.com/office/drawing/2010/main" val="0"/>
                        </a:ext>
                      </a:extLst>
                    </a:blip>
                    <a:srcRect l="5805" r="10529" b="10046"/>
                    <a:stretch/>
                  </pic:blipFill>
                  <pic:spPr bwMode="auto">
                    <a:xfrm>
                      <a:off x="0" y="0"/>
                      <a:ext cx="4057746" cy="3272032"/>
                    </a:xfrm>
                    <a:prstGeom prst="rect">
                      <a:avLst/>
                    </a:prstGeom>
                    <a:ln>
                      <a:noFill/>
                    </a:ln>
                    <a:extLst>
                      <a:ext uri="{53640926-AAD7-44D8-BBD7-CCE9431645EC}">
                        <a14:shadowObscured xmlns:a14="http://schemas.microsoft.com/office/drawing/2010/main"/>
                      </a:ext>
                    </a:extLst>
                  </pic:spPr>
                </pic:pic>
              </a:graphicData>
            </a:graphic>
          </wp:inline>
        </w:drawing>
      </w:r>
    </w:p>
    <w:p w14:paraId="24FC5939" w14:textId="77777777" w:rsidR="003C4A2F" w:rsidRPr="00D337FD" w:rsidRDefault="003C4A2F" w:rsidP="003C4A2F">
      <w:pPr>
        <w:pStyle w:val="Caption"/>
        <w:jc w:val="center"/>
        <w:rPr>
          <w:rFonts w:eastAsiaTheme="minorEastAsia"/>
          <w:lang w:eastAsia="zh-CN"/>
        </w:rPr>
      </w:pPr>
      <w:r>
        <w:t xml:space="preserve">Figure </w:t>
      </w:r>
      <w:r>
        <w:fldChar w:fldCharType="begin"/>
      </w:r>
      <w:r>
        <w:instrText xml:space="preserve"> SEQ Figure \* ARABIC </w:instrText>
      </w:r>
      <w:r>
        <w:fldChar w:fldCharType="separate"/>
      </w:r>
      <w:r w:rsidR="001E61A6">
        <w:rPr>
          <w:noProof/>
        </w:rPr>
        <w:t>3</w:t>
      </w:r>
      <w:r>
        <w:fldChar w:fldCharType="end"/>
      </w:r>
      <w:r>
        <w:t xml:space="preserve"> Flow chart for contention-based random access period</w:t>
      </w:r>
    </w:p>
    <w:p w14:paraId="0E0E29E7" w14:textId="26F6F944" w:rsidR="000A0F25" w:rsidRDefault="00065D7A" w:rsidP="00065D7A">
      <w:pPr>
        <w:rPr>
          <w:rFonts w:eastAsiaTheme="minorEastAsia"/>
          <w:lang w:eastAsia="zh-CN"/>
        </w:rPr>
      </w:pPr>
      <w:r w:rsidRPr="00065D7A">
        <w:rPr>
          <w:rFonts w:eastAsiaTheme="minorEastAsia"/>
          <w:lang w:eastAsia="zh-CN"/>
        </w:rPr>
        <w:t xml:space="preserve">In case several </w:t>
      </w:r>
      <w:r w:rsidR="00CC138F">
        <w:rPr>
          <w:rFonts w:eastAsiaTheme="minorEastAsia"/>
          <w:lang w:eastAsia="zh-CN"/>
        </w:rPr>
        <w:t>device</w:t>
      </w:r>
      <w:r w:rsidR="00F60DEF">
        <w:rPr>
          <w:rFonts w:eastAsiaTheme="minorEastAsia"/>
          <w:lang w:eastAsia="zh-CN"/>
        </w:rPr>
        <w:t>s</w:t>
      </w:r>
      <w:r w:rsidR="00CC138F" w:rsidRPr="00065D7A">
        <w:rPr>
          <w:rFonts w:eastAsiaTheme="minorEastAsia"/>
          <w:lang w:eastAsia="zh-CN"/>
        </w:rPr>
        <w:t xml:space="preserve"> </w:t>
      </w:r>
      <w:r w:rsidRPr="00065D7A">
        <w:rPr>
          <w:rFonts w:eastAsiaTheme="minorEastAsia"/>
          <w:lang w:eastAsia="zh-CN"/>
        </w:rPr>
        <w:t>want to connect at the same time, a collision</w:t>
      </w:r>
      <w:r w:rsidR="00CC138F">
        <w:rPr>
          <w:rFonts w:eastAsiaTheme="minorEastAsia"/>
          <w:lang w:eastAsia="zh-CN"/>
        </w:rPr>
        <w:t xml:space="preserve"> </w:t>
      </w:r>
      <w:r w:rsidR="00F60DEF">
        <w:rPr>
          <w:rFonts w:eastAsiaTheme="minorEastAsia"/>
          <w:lang w:eastAsia="zh-CN"/>
        </w:rPr>
        <w:t xml:space="preserve">may </w:t>
      </w:r>
      <w:r w:rsidRPr="00065D7A">
        <w:rPr>
          <w:rFonts w:eastAsiaTheme="minorEastAsia"/>
          <w:lang w:eastAsia="zh-CN"/>
        </w:rPr>
        <w:t>occur. If it is not polled during the next polling</w:t>
      </w:r>
      <w:r w:rsidR="00CC138F">
        <w:rPr>
          <w:rFonts w:eastAsiaTheme="minorEastAsia"/>
          <w:lang w:eastAsia="zh-CN"/>
        </w:rPr>
        <w:t xml:space="preserve"> </w:t>
      </w:r>
      <w:r w:rsidRPr="00065D7A">
        <w:rPr>
          <w:rFonts w:eastAsiaTheme="minorEastAsia"/>
          <w:lang w:eastAsia="zh-CN"/>
        </w:rPr>
        <w:t xml:space="preserve">round, a </w:t>
      </w:r>
      <w:r w:rsidR="00CC138F">
        <w:rPr>
          <w:rFonts w:eastAsiaTheme="minorEastAsia"/>
          <w:lang w:eastAsia="zh-CN"/>
        </w:rPr>
        <w:t>device</w:t>
      </w:r>
      <w:r w:rsidR="00CC138F" w:rsidRPr="00065D7A">
        <w:rPr>
          <w:rFonts w:eastAsiaTheme="minorEastAsia"/>
          <w:lang w:eastAsia="zh-CN"/>
        </w:rPr>
        <w:t xml:space="preserve"> </w:t>
      </w:r>
      <w:r w:rsidRPr="00065D7A">
        <w:rPr>
          <w:rFonts w:eastAsiaTheme="minorEastAsia"/>
          <w:lang w:eastAsia="zh-CN"/>
        </w:rPr>
        <w:t>assumes a collision has occurred and proceeds accordingly with a back-off and an attempt to</w:t>
      </w:r>
      <w:r w:rsidR="00F60DEF">
        <w:rPr>
          <w:rFonts w:eastAsiaTheme="minorEastAsia"/>
          <w:lang w:eastAsia="zh-CN"/>
        </w:rPr>
        <w:t xml:space="preserve"> </w:t>
      </w:r>
      <w:r w:rsidRPr="00065D7A">
        <w:rPr>
          <w:rFonts w:eastAsiaTheme="minorEastAsia"/>
          <w:lang w:eastAsia="zh-CN"/>
        </w:rPr>
        <w:t>reconnect.</w:t>
      </w:r>
      <w:r w:rsidR="00F60DEF">
        <w:rPr>
          <w:rFonts w:eastAsiaTheme="minorEastAsia"/>
          <w:lang w:eastAsia="zh-CN"/>
        </w:rPr>
        <w:t xml:space="preserve"> Then, the</w:t>
      </w:r>
      <w:r w:rsidR="00F60DEF" w:rsidRPr="00065D7A">
        <w:rPr>
          <w:rFonts w:eastAsiaTheme="minorEastAsia"/>
          <w:lang w:eastAsia="zh-CN"/>
        </w:rPr>
        <w:t xml:space="preserve"> random </w:t>
      </w:r>
      <w:proofErr w:type="spellStart"/>
      <w:r w:rsidR="00F60DEF" w:rsidRPr="00065D7A">
        <w:rPr>
          <w:rFonts w:eastAsiaTheme="minorEastAsia"/>
          <w:lang w:eastAsia="zh-CN"/>
        </w:rPr>
        <w:t>backoff</w:t>
      </w:r>
      <w:proofErr w:type="spellEnd"/>
      <w:r w:rsidR="00F60DEF" w:rsidRPr="00065D7A">
        <w:rPr>
          <w:rFonts w:eastAsiaTheme="minorEastAsia"/>
          <w:lang w:eastAsia="zh-CN"/>
        </w:rPr>
        <w:t xml:space="preserve"> is introduced</w:t>
      </w:r>
      <w:r w:rsidR="00F60DEF">
        <w:rPr>
          <w:rFonts w:eastAsiaTheme="minorEastAsia"/>
          <w:lang w:eastAsia="zh-CN"/>
        </w:rPr>
        <w:t>. F</w:t>
      </w:r>
      <w:r w:rsidR="00F60DEF" w:rsidRPr="00065D7A">
        <w:rPr>
          <w:rFonts w:eastAsiaTheme="minorEastAsia"/>
          <w:lang w:eastAsia="zh-CN"/>
        </w:rPr>
        <w:t xml:space="preserve">or example, one </w:t>
      </w:r>
      <w:r w:rsidR="00F60DEF">
        <w:rPr>
          <w:rFonts w:eastAsiaTheme="minorEastAsia"/>
          <w:lang w:eastAsia="zh-CN"/>
        </w:rPr>
        <w:t>device</w:t>
      </w:r>
      <w:r w:rsidR="00F60DEF" w:rsidRPr="00065D7A">
        <w:rPr>
          <w:rFonts w:eastAsiaTheme="minorEastAsia"/>
          <w:lang w:eastAsia="zh-CN"/>
        </w:rPr>
        <w:t xml:space="preserve"> retries to establish a connection</w:t>
      </w:r>
      <w:r w:rsidR="00F60DEF">
        <w:rPr>
          <w:rFonts w:eastAsiaTheme="minorEastAsia"/>
          <w:lang w:eastAsia="zh-CN"/>
        </w:rPr>
        <w:t xml:space="preserve"> </w:t>
      </w:r>
      <w:r w:rsidR="00F60DEF" w:rsidRPr="00065D7A">
        <w:rPr>
          <w:rFonts w:eastAsiaTheme="minorEastAsia"/>
          <w:lang w:eastAsia="zh-CN"/>
        </w:rPr>
        <w:t xml:space="preserve">after 2 </w:t>
      </w:r>
      <w:r w:rsidR="00F60DEF">
        <w:rPr>
          <w:rFonts w:eastAsiaTheme="minorEastAsia"/>
          <w:lang w:eastAsia="zh-CN"/>
        </w:rPr>
        <w:t>control frames (RA)</w:t>
      </w:r>
      <w:r w:rsidR="00F60DEF" w:rsidRPr="00065D7A">
        <w:rPr>
          <w:rFonts w:eastAsiaTheme="minorEastAsia"/>
          <w:lang w:eastAsia="zh-CN"/>
        </w:rPr>
        <w:t xml:space="preserve">, another </w:t>
      </w:r>
      <w:r w:rsidR="00F60DEF">
        <w:rPr>
          <w:rFonts w:eastAsiaTheme="minorEastAsia"/>
          <w:lang w:eastAsia="zh-CN"/>
        </w:rPr>
        <w:t>device</w:t>
      </w:r>
      <w:r w:rsidR="00F60DEF" w:rsidRPr="00065D7A">
        <w:rPr>
          <w:rFonts w:eastAsiaTheme="minorEastAsia"/>
          <w:lang w:eastAsia="zh-CN"/>
        </w:rPr>
        <w:t xml:space="preserve"> retries after 5 </w:t>
      </w:r>
      <w:r w:rsidR="00F60DEF" w:rsidRPr="00B52A57">
        <w:rPr>
          <w:rFonts w:eastAsiaTheme="minorEastAsia"/>
          <w:lang w:eastAsia="zh-CN"/>
        </w:rPr>
        <w:t>control frames (RA).</w:t>
      </w:r>
      <w:r w:rsidR="00F60DEF" w:rsidRPr="00065D7A">
        <w:rPr>
          <w:rFonts w:eastAsiaTheme="minorEastAsia"/>
          <w:lang w:eastAsia="zh-CN"/>
        </w:rPr>
        <w:t xml:space="preserve"> </w:t>
      </w:r>
      <w:r w:rsidRPr="00065D7A">
        <w:rPr>
          <w:rFonts w:eastAsiaTheme="minorEastAsia"/>
          <w:lang w:eastAsia="zh-CN"/>
        </w:rPr>
        <w:t xml:space="preserve">A </w:t>
      </w:r>
      <w:r w:rsidR="00CC138F">
        <w:rPr>
          <w:rFonts w:eastAsiaTheme="minorEastAsia"/>
          <w:lang w:eastAsia="zh-CN"/>
        </w:rPr>
        <w:t>device</w:t>
      </w:r>
      <w:r w:rsidR="00CC138F" w:rsidRPr="00065D7A">
        <w:rPr>
          <w:rFonts w:eastAsiaTheme="minorEastAsia"/>
          <w:lang w:eastAsia="zh-CN"/>
        </w:rPr>
        <w:t xml:space="preserve"> </w:t>
      </w:r>
      <w:r w:rsidRPr="00065D7A">
        <w:rPr>
          <w:rFonts w:eastAsiaTheme="minorEastAsia"/>
          <w:lang w:eastAsia="zh-CN"/>
        </w:rPr>
        <w:t xml:space="preserve">transmits a poll request frame </w:t>
      </w:r>
      <w:r w:rsidR="00DD6017">
        <w:rPr>
          <w:rFonts w:eastAsiaTheme="minorEastAsia"/>
          <w:lang w:eastAsia="zh-CN"/>
        </w:rPr>
        <w:t>i</w:t>
      </w:r>
      <w:r w:rsidRPr="00065D7A">
        <w:rPr>
          <w:rFonts w:eastAsiaTheme="minorEastAsia"/>
          <w:lang w:eastAsia="zh-CN"/>
        </w:rPr>
        <w:t>mmediately after it decodes a valid MAC frame header.</w:t>
      </w:r>
      <w:r w:rsidR="00F60DEF">
        <w:rPr>
          <w:rFonts w:eastAsiaTheme="minorEastAsia"/>
          <w:lang w:eastAsia="zh-CN"/>
        </w:rPr>
        <w:t xml:space="preserve"> </w:t>
      </w:r>
      <w:r w:rsidRPr="00065D7A">
        <w:rPr>
          <w:rFonts w:eastAsiaTheme="minorEastAsia"/>
          <w:lang w:eastAsia="zh-CN"/>
        </w:rPr>
        <w:t>Hence, as depicted in</w:t>
      </w:r>
      <w:r w:rsidR="00230C74">
        <w:rPr>
          <w:rFonts w:eastAsiaTheme="minorEastAsia"/>
          <w:lang w:eastAsia="zh-CN"/>
        </w:rPr>
        <w:t xml:space="preserve"> </w:t>
      </w:r>
      <w:r w:rsidR="00230C74">
        <w:rPr>
          <w:rFonts w:eastAsiaTheme="minorEastAsia"/>
          <w:lang w:eastAsia="zh-CN"/>
        </w:rPr>
        <w:fldChar w:fldCharType="begin"/>
      </w:r>
      <w:r w:rsidR="00230C74">
        <w:rPr>
          <w:rFonts w:eastAsiaTheme="minorEastAsia"/>
          <w:lang w:eastAsia="zh-CN"/>
        </w:rPr>
        <w:instrText xml:space="preserve"> REF _Ref525811872 \h </w:instrText>
      </w:r>
      <w:r w:rsidR="00230C74">
        <w:rPr>
          <w:rFonts w:eastAsiaTheme="minorEastAsia"/>
          <w:lang w:eastAsia="zh-CN"/>
        </w:rPr>
      </w:r>
      <w:r w:rsidR="00230C74">
        <w:rPr>
          <w:rFonts w:eastAsiaTheme="minorEastAsia"/>
          <w:lang w:eastAsia="zh-CN"/>
        </w:rPr>
        <w:fldChar w:fldCharType="separate"/>
      </w:r>
      <w:r w:rsidR="00FD3511">
        <w:t xml:space="preserve">Figure </w:t>
      </w:r>
      <w:r w:rsidR="00FD3511">
        <w:rPr>
          <w:noProof/>
        </w:rPr>
        <w:t>2</w:t>
      </w:r>
      <w:r w:rsidR="00230C74">
        <w:rPr>
          <w:rFonts w:eastAsiaTheme="minorEastAsia"/>
          <w:lang w:eastAsia="zh-CN"/>
        </w:rPr>
        <w:fldChar w:fldCharType="end"/>
      </w:r>
      <w:r w:rsidRPr="00065D7A">
        <w:rPr>
          <w:rFonts w:eastAsiaTheme="minorEastAsia"/>
          <w:lang w:eastAsia="zh-CN"/>
        </w:rPr>
        <w:t xml:space="preserve">, it will not wait for the entire frame on the downlink from the </w:t>
      </w:r>
      <w:r w:rsidR="00CC138F">
        <w:rPr>
          <w:rFonts w:eastAsiaTheme="minorEastAsia"/>
          <w:lang w:eastAsia="zh-CN"/>
        </w:rPr>
        <w:t>coordinator</w:t>
      </w:r>
      <w:r w:rsidR="00CC138F" w:rsidRPr="00065D7A">
        <w:rPr>
          <w:rFonts w:eastAsiaTheme="minorEastAsia"/>
          <w:lang w:eastAsia="zh-CN"/>
        </w:rPr>
        <w:t xml:space="preserve"> </w:t>
      </w:r>
      <w:r w:rsidRPr="00065D7A">
        <w:rPr>
          <w:rFonts w:eastAsiaTheme="minorEastAsia"/>
          <w:lang w:eastAsia="zh-CN"/>
        </w:rPr>
        <w:t>to be transmitted.</w:t>
      </w:r>
      <w:r w:rsidR="00F60DEF">
        <w:rPr>
          <w:rFonts w:eastAsiaTheme="minorEastAsia"/>
          <w:lang w:eastAsia="zh-CN"/>
        </w:rPr>
        <w:t xml:space="preserve"> </w:t>
      </w:r>
      <w:r w:rsidRPr="00065D7A">
        <w:rPr>
          <w:rFonts w:eastAsiaTheme="minorEastAsia"/>
          <w:lang w:eastAsia="zh-CN"/>
        </w:rPr>
        <w:t xml:space="preserve">Upon a successful polling request (the </w:t>
      </w:r>
      <w:r w:rsidR="00DD6017">
        <w:rPr>
          <w:rFonts w:eastAsiaTheme="minorEastAsia"/>
          <w:lang w:eastAsia="zh-CN"/>
        </w:rPr>
        <w:t>c</w:t>
      </w:r>
      <w:r w:rsidR="00CC138F">
        <w:rPr>
          <w:rFonts w:eastAsiaTheme="minorEastAsia"/>
          <w:lang w:eastAsia="zh-CN"/>
        </w:rPr>
        <w:t>oordinator</w:t>
      </w:r>
      <w:r w:rsidR="00CC138F" w:rsidRPr="00065D7A">
        <w:rPr>
          <w:rFonts w:eastAsiaTheme="minorEastAsia"/>
          <w:lang w:eastAsia="zh-CN"/>
        </w:rPr>
        <w:t xml:space="preserve"> </w:t>
      </w:r>
      <w:r w:rsidRPr="00065D7A">
        <w:rPr>
          <w:rFonts w:eastAsiaTheme="minorEastAsia"/>
          <w:lang w:eastAsia="zh-CN"/>
        </w:rPr>
        <w:t>has successfully received the station's request to be polled</w:t>
      </w:r>
      <w:r w:rsidR="00F60DEF">
        <w:rPr>
          <w:rFonts w:eastAsiaTheme="minorEastAsia"/>
          <w:lang w:eastAsia="zh-CN"/>
        </w:rPr>
        <w:t xml:space="preserve"> </w:t>
      </w:r>
      <w:r w:rsidRPr="00065D7A">
        <w:rPr>
          <w:rFonts w:eastAsiaTheme="minorEastAsia"/>
          <w:lang w:eastAsia="zh-CN"/>
        </w:rPr>
        <w:t xml:space="preserve">and has indicated this by polling the station </w:t>
      </w:r>
      <w:r w:rsidRPr="00065D7A">
        <w:rPr>
          <w:rFonts w:eastAsiaTheme="minorEastAsia"/>
          <w:lang w:eastAsia="zh-CN"/>
        </w:rPr>
        <w:lastRenderedPageBreak/>
        <w:t>within the next transmission round), a station exchanges the necessary</w:t>
      </w:r>
      <w:r w:rsidR="00F60DEF">
        <w:rPr>
          <w:rFonts w:eastAsiaTheme="minorEastAsia"/>
          <w:lang w:eastAsia="zh-CN"/>
        </w:rPr>
        <w:t xml:space="preserve"> </w:t>
      </w:r>
      <w:r w:rsidRPr="00065D7A">
        <w:rPr>
          <w:rFonts w:eastAsiaTheme="minorEastAsia"/>
          <w:lang w:eastAsia="zh-CN"/>
        </w:rPr>
        <w:t xml:space="preserve">association and authentication information with the </w:t>
      </w:r>
      <w:r w:rsidR="00CC138F">
        <w:rPr>
          <w:rFonts w:eastAsiaTheme="minorEastAsia"/>
          <w:lang w:eastAsia="zh-CN"/>
        </w:rPr>
        <w:t>coordinator</w:t>
      </w:r>
      <w:r w:rsidR="00CC138F" w:rsidRPr="00065D7A">
        <w:rPr>
          <w:rFonts w:eastAsiaTheme="minorEastAsia"/>
          <w:lang w:eastAsia="zh-CN"/>
        </w:rPr>
        <w:t xml:space="preserve"> </w:t>
      </w:r>
      <w:r w:rsidRPr="00065D7A">
        <w:rPr>
          <w:rFonts w:eastAsiaTheme="minorEastAsia"/>
          <w:lang w:eastAsia="zh-CN"/>
        </w:rPr>
        <w:t>via association and authentication control</w:t>
      </w:r>
      <w:r w:rsidR="00F60DEF">
        <w:rPr>
          <w:rFonts w:eastAsiaTheme="minorEastAsia"/>
          <w:lang w:eastAsia="zh-CN"/>
        </w:rPr>
        <w:t xml:space="preserve"> </w:t>
      </w:r>
      <w:r w:rsidRPr="00065D7A">
        <w:rPr>
          <w:rFonts w:eastAsiaTheme="minorEastAsia"/>
          <w:lang w:eastAsia="zh-CN"/>
        </w:rPr>
        <w:t xml:space="preserve">frames. Upon successful authentication and association, the </w:t>
      </w:r>
      <w:r w:rsidR="00CC138F">
        <w:rPr>
          <w:rFonts w:eastAsiaTheme="minorEastAsia"/>
          <w:lang w:eastAsia="zh-CN"/>
        </w:rPr>
        <w:t>device</w:t>
      </w:r>
      <w:r w:rsidR="00CC138F" w:rsidRPr="00065D7A">
        <w:rPr>
          <w:rFonts w:eastAsiaTheme="minorEastAsia"/>
          <w:lang w:eastAsia="zh-CN"/>
        </w:rPr>
        <w:t xml:space="preserve"> </w:t>
      </w:r>
      <w:r w:rsidRPr="00D337FD">
        <w:rPr>
          <w:rFonts w:eastAsiaTheme="minorEastAsia"/>
          <w:lang w:eastAsia="zh-CN"/>
        </w:rPr>
        <w:t xml:space="preserve">is assigned a </w:t>
      </w:r>
      <w:r w:rsidR="003F48E8" w:rsidRPr="00D337FD">
        <w:rPr>
          <w:rFonts w:eastAsiaTheme="minorEastAsia"/>
          <w:lang w:eastAsia="zh-CN"/>
        </w:rPr>
        <w:t xml:space="preserve">short </w:t>
      </w:r>
      <w:r w:rsidRPr="00D337FD">
        <w:rPr>
          <w:rFonts w:eastAsiaTheme="minorEastAsia"/>
          <w:lang w:eastAsia="zh-CN"/>
        </w:rPr>
        <w:t>address which</w:t>
      </w:r>
      <w:r w:rsidR="00F60DEF" w:rsidRPr="00D337FD">
        <w:rPr>
          <w:rFonts w:eastAsiaTheme="minorEastAsia"/>
          <w:lang w:eastAsia="zh-CN"/>
        </w:rPr>
        <w:t xml:space="preserve"> </w:t>
      </w:r>
      <w:r w:rsidRPr="00D337FD">
        <w:rPr>
          <w:rFonts w:eastAsiaTheme="minorEastAsia"/>
          <w:lang w:eastAsia="zh-CN"/>
        </w:rPr>
        <w:t xml:space="preserve">will identify the </w:t>
      </w:r>
      <w:r w:rsidR="00CC138F" w:rsidRPr="00D337FD">
        <w:rPr>
          <w:rFonts w:eastAsiaTheme="minorEastAsia"/>
          <w:lang w:eastAsia="zh-CN"/>
        </w:rPr>
        <w:t xml:space="preserve">device </w:t>
      </w:r>
      <w:r w:rsidRPr="00D337FD">
        <w:rPr>
          <w:rFonts w:eastAsiaTheme="minorEastAsia"/>
          <w:lang w:eastAsia="zh-CN"/>
        </w:rPr>
        <w:t xml:space="preserve">among all other devices connected to the same </w:t>
      </w:r>
      <w:r w:rsidR="00CC138F" w:rsidRPr="00D337FD">
        <w:rPr>
          <w:rFonts w:eastAsiaTheme="minorEastAsia"/>
          <w:lang w:eastAsia="zh-CN"/>
        </w:rPr>
        <w:t>coordinator</w:t>
      </w:r>
      <w:r w:rsidRPr="00D337FD">
        <w:rPr>
          <w:rFonts w:eastAsiaTheme="minorEastAsia"/>
          <w:lang w:eastAsia="zh-CN"/>
        </w:rPr>
        <w:t>.</w:t>
      </w:r>
      <w:r w:rsidR="009B0FE8">
        <w:rPr>
          <w:rFonts w:eastAsiaTheme="minorEastAsia"/>
          <w:lang w:eastAsia="zh-CN"/>
        </w:rPr>
        <w:t xml:space="preserve"> </w:t>
      </w:r>
    </w:p>
    <w:p w14:paraId="74D4F0A6" w14:textId="2AED4D15" w:rsidR="000A0F25" w:rsidRPr="00D337FD" w:rsidRDefault="003A70F1" w:rsidP="000A0F25">
      <w:pPr>
        <w:pStyle w:val="ListParagraph"/>
        <w:numPr>
          <w:ilvl w:val="2"/>
          <w:numId w:val="37"/>
        </w:numPr>
        <w:ind w:left="567"/>
        <w:jc w:val="both"/>
        <w:rPr>
          <w:rFonts w:eastAsiaTheme="minorEastAsia"/>
          <w:b/>
          <w:sz w:val="28"/>
          <w:lang w:eastAsia="zh-CN"/>
        </w:rPr>
      </w:pPr>
      <w:r>
        <w:rPr>
          <w:rFonts w:eastAsiaTheme="minorEastAsia"/>
          <w:b/>
          <w:sz w:val="28"/>
          <w:lang w:eastAsia="zh-CN"/>
        </w:rPr>
        <w:t xml:space="preserve">Contention-free </w:t>
      </w:r>
      <w:r w:rsidR="00444801">
        <w:rPr>
          <w:rFonts w:eastAsiaTheme="minorEastAsia"/>
          <w:b/>
          <w:sz w:val="28"/>
          <w:lang w:eastAsia="zh-CN"/>
        </w:rPr>
        <w:t>polling</w:t>
      </w:r>
      <w:r w:rsidR="00FD3511">
        <w:rPr>
          <w:rFonts w:eastAsiaTheme="minorEastAsia"/>
          <w:b/>
          <w:sz w:val="28"/>
          <w:lang w:eastAsia="zh-CN"/>
        </w:rPr>
        <w:t xml:space="preserve"> period</w:t>
      </w:r>
    </w:p>
    <w:p w14:paraId="364C8015" w14:textId="42B2EB62" w:rsidR="008F0681" w:rsidRDefault="00FD3511" w:rsidP="006E407D">
      <w:pPr>
        <w:rPr>
          <w:rFonts w:eastAsiaTheme="minorEastAsia"/>
          <w:lang w:eastAsia="zh-CN"/>
        </w:rPr>
      </w:pPr>
      <w:r>
        <w:rPr>
          <w:rFonts w:eastAsiaTheme="minorEastAsia"/>
          <w:lang w:eastAsia="zh-CN"/>
        </w:rPr>
        <w:t>During the</w:t>
      </w:r>
      <w:r w:rsidRPr="00D337FD">
        <w:rPr>
          <w:rFonts w:eastAsiaTheme="minorEastAsia"/>
          <w:lang w:eastAsia="zh-CN"/>
        </w:rPr>
        <w:t xml:space="preserve"> </w:t>
      </w:r>
      <w:r>
        <w:rPr>
          <w:rFonts w:eastAsiaTheme="minorEastAsia"/>
          <w:lang w:eastAsia="zh-CN"/>
        </w:rPr>
        <w:t>contention-free polling period</w:t>
      </w:r>
      <w:r w:rsidR="006E407D" w:rsidRPr="00D337FD">
        <w:rPr>
          <w:rFonts w:eastAsiaTheme="minorEastAsia"/>
          <w:lang w:eastAsia="zh-CN"/>
        </w:rPr>
        <w:t xml:space="preserve"> each device is </w:t>
      </w:r>
      <w:r>
        <w:rPr>
          <w:rFonts w:eastAsiaTheme="minorEastAsia"/>
          <w:lang w:eastAsia="zh-CN"/>
        </w:rPr>
        <w:t xml:space="preserve">required to be </w:t>
      </w:r>
      <w:r w:rsidR="006E407D" w:rsidRPr="00D337FD">
        <w:rPr>
          <w:rFonts w:eastAsiaTheme="minorEastAsia"/>
          <w:lang w:eastAsia="zh-CN"/>
        </w:rPr>
        <w:t xml:space="preserve">able to respond to a </w:t>
      </w:r>
      <w:r>
        <w:rPr>
          <w:rFonts w:eastAsiaTheme="minorEastAsia"/>
          <w:lang w:eastAsia="zh-CN"/>
        </w:rPr>
        <w:t>P</w:t>
      </w:r>
      <w:r w:rsidR="006E407D" w:rsidRPr="00D337FD">
        <w:rPr>
          <w:rFonts w:eastAsiaTheme="minorEastAsia"/>
          <w:lang w:eastAsia="zh-CN"/>
        </w:rPr>
        <w:t xml:space="preserve">oll </w:t>
      </w:r>
      <w:r>
        <w:rPr>
          <w:rFonts w:eastAsiaTheme="minorEastAsia"/>
          <w:lang w:eastAsia="zh-CN"/>
        </w:rPr>
        <w:t>frame</w:t>
      </w:r>
      <w:r w:rsidRPr="00D337FD">
        <w:rPr>
          <w:rFonts w:eastAsiaTheme="minorEastAsia"/>
          <w:lang w:eastAsia="zh-CN"/>
        </w:rPr>
        <w:t xml:space="preserve"> </w:t>
      </w:r>
      <w:r w:rsidR="006E407D" w:rsidRPr="00D337FD">
        <w:rPr>
          <w:rFonts w:eastAsiaTheme="minorEastAsia"/>
          <w:lang w:eastAsia="zh-CN"/>
        </w:rPr>
        <w:t>received from a coordinator. A device should also be able to request to be polled by an active coordinator. When polled by the coordinator, a device may transmit only one MPDU. The acknowledgments for any data frame</w:t>
      </w:r>
      <w:r w:rsidR="0049430D">
        <w:rPr>
          <w:rFonts w:eastAsiaTheme="minorEastAsia"/>
          <w:lang w:eastAsia="zh-CN"/>
        </w:rPr>
        <w:t xml:space="preserve"> can</w:t>
      </w:r>
      <w:r w:rsidR="006E407D" w:rsidRPr="00D337FD">
        <w:rPr>
          <w:rFonts w:eastAsiaTheme="minorEastAsia"/>
          <w:lang w:eastAsia="zh-CN"/>
        </w:rPr>
        <w:t xml:space="preserve"> "piggyback" on the transmission of any management or data frame (including Null frames). If a frame is not acknowledged, retransmission of the frame will be rescheduled by the coordinator. If a polled device does not have any data</w:t>
      </w:r>
      <w:r w:rsidR="00D5275C" w:rsidRPr="00D337FD">
        <w:rPr>
          <w:rFonts w:eastAsiaTheme="minorEastAsia"/>
          <w:lang w:eastAsia="zh-CN"/>
        </w:rPr>
        <w:t xml:space="preserve"> or acknowle</w:t>
      </w:r>
      <w:r w:rsidR="004B0058" w:rsidRPr="00D337FD">
        <w:rPr>
          <w:rFonts w:eastAsiaTheme="minorEastAsia"/>
          <w:lang w:eastAsia="zh-CN"/>
        </w:rPr>
        <w:t>dgement</w:t>
      </w:r>
      <w:r w:rsidR="006E407D" w:rsidRPr="00D337FD">
        <w:rPr>
          <w:rFonts w:eastAsiaTheme="minorEastAsia"/>
          <w:lang w:eastAsia="zh-CN"/>
        </w:rPr>
        <w:t xml:space="preserve"> to transmit, it simply ignores the polling request. </w:t>
      </w:r>
      <w:r w:rsidR="00490220" w:rsidRPr="00D337FD">
        <w:rPr>
          <w:rFonts w:eastAsiaTheme="minorEastAsia"/>
          <w:lang w:eastAsia="zh-CN"/>
        </w:rPr>
        <w:t xml:space="preserve">The coordinator will stop polling a device provided it does not receive any response from the device for 5 seconds. </w:t>
      </w:r>
      <w:r w:rsidR="00C0078A">
        <w:rPr>
          <w:rFonts w:eastAsiaTheme="minorEastAsia"/>
          <w:lang w:eastAsia="zh-CN"/>
        </w:rPr>
        <w:t xml:space="preserve">The </w:t>
      </w:r>
      <w:r w:rsidR="002265F7">
        <w:rPr>
          <w:rFonts w:eastAsiaTheme="minorEastAsia"/>
          <w:lang w:eastAsia="zh-CN"/>
        </w:rPr>
        <w:t xml:space="preserve">concept is given in the flow chart in </w:t>
      </w:r>
      <w:r w:rsidR="001E61A6">
        <w:rPr>
          <w:rFonts w:eastAsiaTheme="minorEastAsia"/>
          <w:lang w:eastAsia="zh-CN"/>
        </w:rPr>
        <w:fldChar w:fldCharType="begin"/>
      </w:r>
      <w:r w:rsidR="001E61A6">
        <w:rPr>
          <w:rFonts w:eastAsiaTheme="minorEastAsia"/>
          <w:lang w:eastAsia="zh-CN"/>
        </w:rPr>
        <w:instrText xml:space="preserve"> REF _Ref527806827 \h </w:instrText>
      </w:r>
      <w:r w:rsidR="001E61A6">
        <w:rPr>
          <w:rFonts w:eastAsiaTheme="minorEastAsia"/>
          <w:lang w:eastAsia="zh-CN"/>
        </w:rPr>
      </w:r>
      <w:r w:rsidR="001E61A6">
        <w:rPr>
          <w:rFonts w:eastAsiaTheme="minorEastAsia"/>
          <w:lang w:eastAsia="zh-CN"/>
        </w:rPr>
        <w:fldChar w:fldCharType="separate"/>
      </w:r>
      <w:r w:rsidR="001E61A6">
        <w:t xml:space="preserve">Figure </w:t>
      </w:r>
      <w:r w:rsidR="001E61A6">
        <w:rPr>
          <w:noProof/>
        </w:rPr>
        <w:t>4</w:t>
      </w:r>
      <w:r w:rsidR="001E61A6">
        <w:rPr>
          <w:rFonts w:eastAsiaTheme="minorEastAsia"/>
          <w:lang w:eastAsia="zh-CN"/>
        </w:rPr>
        <w:fldChar w:fldCharType="end"/>
      </w:r>
      <w:r w:rsidR="002265F7">
        <w:rPr>
          <w:rFonts w:eastAsiaTheme="minorEastAsia"/>
          <w:lang w:eastAsia="zh-CN"/>
        </w:rPr>
        <w:t xml:space="preserve">. </w:t>
      </w:r>
    </w:p>
    <w:p w14:paraId="0EAD7084" w14:textId="77777777" w:rsidR="001E61A6" w:rsidRDefault="001E61A6" w:rsidP="001E61A6">
      <w:pPr>
        <w:keepNext/>
        <w:jc w:val="center"/>
      </w:pPr>
      <w:r w:rsidRPr="002F76C4">
        <w:rPr>
          <w:rFonts w:eastAsiaTheme="minorEastAsia"/>
          <w:noProof/>
          <w:lang w:val="en-GB" w:eastAsia="zh-CN"/>
        </w:rPr>
        <w:drawing>
          <wp:inline distT="0" distB="0" distL="0" distR="0" wp14:anchorId="6052C827" wp14:editId="72F7B9DF">
            <wp:extent cx="4717915" cy="25097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021513cfp.pdf"/>
                    <pic:cNvPicPr/>
                  </pic:nvPicPr>
                  <pic:blipFill rotWithShape="1">
                    <a:blip r:embed="rId11">
                      <a:extLst>
                        <a:ext uri="{28A0092B-C50C-407E-A947-70E740481C1C}">
                          <a14:useLocalDpi xmlns:a14="http://schemas.microsoft.com/office/drawing/2010/main" val="0"/>
                        </a:ext>
                      </a:extLst>
                    </a:blip>
                    <a:srcRect r="26292" b="47721"/>
                    <a:stretch/>
                  </pic:blipFill>
                  <pic:spPr bwMode="auto">
                    <a:xfrm>
                      <a:off x="0" y="0"/>
                      <a:ext cx="4717915" cy="2509736"/>
                    </a:xfrm>
                    <a:prstGeom prst="rect">
                      <a:avLst/>
                    </a:prstGeom>
                    <a:ln>
                      <a:noFill/>
                    </a:ln>
                    <a:extLst>
                      <a:ext uri="{53640926-AAD7-44D8-BBD7-CCE9431645EC}">
                        <a14:shadowObscured xmlns:a14="http://schemas.microsoft.com/office/drawing/2010/main"/>
                      </a:ext>
                    </a:extLst>
                  </pic:spPr>
                </pic:pic>
              </a:graphicData>
            </a:graphic>
          </wp:inline>
        </w:drawing>
      </w:r>
    </w:p>
    <w:p w14:paraId="6105E055" w14:textId="50475123" w:rsidR="002265F7" w:rsidRPr="00D337FD" w:rsidRDefault="001E61A6" w:rsidP="001E61A6">
      <w:pPr>
        <w:pStyle w:val="Caption"/>
        <w:jc w:val="center"/>
        <w:rPr>
          <w:rFonts w:eastAsiaTheme="minorEastAsia"/>
          <w:lang w:eastAsia="zh-CN"/>
        </w:rPr>
      </w:pPr>
      <w:bookmarkStart w:id="2" w:name="_Ref527806827"/>
      <w:r>
        <w:t xml:space="preserve">Figure </w:t>
      </w:r>
      <w:r>
        <w:fldChar w:fldCharType="begin"/>
      </w:r>
      <w:r>
        <w:instrText xml:space="preserve"> SEQ Figure \* ARABIC </w:instrText>
      </w:r>
      <w:r>
        <w:fldChar w:fldCharType="separate"/>
      </w:r>
      <w:r>
        <w:rPr>
          <w:noProof/>
        </w:rPr>
        <w:t>4</w:t>
      </w:r>
      <w:r>
        <w:fldChar w:fldCharType="end"/>
      </w:r>
      <w:bookmarkEnd w:id="2"/>
      <w:r>
        <w:t xml:space="preserve"> Flow chart for Contention-free polling period</w:t>
      </w:r>
    </w:p>
    <w:p w14:paraId="14CAE9E0" w14:textId="477AE6EE" w:rsidR="006E407D" w:rsidRPr="00D337FD" w:rsidRDefault="006E407D" w:rsidP="006E407D">
      <w:pPr>
        <w:rPr>
          <w:rFonts w:eastAsiaTheme="minorEastAsia"/>
          <w:lang w:eastAsia="zh-CN"/>
        </w:rPr>
      </w:pPr>
    </w:p>
    <w:p w14:paraId="3F3EE281" w14:textId="53B35CA3" w:rsidR="00230C74" w:rsidRDefault="006E407D" w:rsidP="006E407D">
      <w:pPr>
        <w:rPr>
          <w:rFonts w:eastAsiaTheme="minorEastAsia"/>
          <w:lang w:eastAsia="zh-CN"/>
        </w:rPr>
      </w:pPr>
      <w:r w:rsidRPr="00D337FD">
        <w:rPr>
          <w:rFonts w:eastAsiaTheme="minorEastAsia"/>
          <w:lang w:eastAsia="zh-CN"/>
        </w:rPr>
        <w:t xml:space="preserve">Any frames transmitted from the </w:t>
      </w:r>
      <w:r w:rsidR="004715EE" w:rsidRPr="00D337FD">
        <w:rPr>
          <w:rFonts w:eastAsiaTheme="minorEastAsia"/>
          <w:lang w:eastAsia="zh-CN"/>
        </w:rPr>
        <w:t xml:space="preserve">coordinator </w:t>
      </w:r>
      <w:r w:rsidRPr="00D337FD">
        <w:rPr>
          <w:rFonts w:eastAsiaTheme="minorEastAsia"/>
          <w:lang w:eastAsia="zh-CN"/>
        </w:rPr>
        <w:t xml:space="preserve">to the </w:t>
      </w:r>
      <w:r w:rsidR="004715EE" w:rsidRPr="00D337FD">
        <w:rPr>
          <w:rFonts w:eastAsiaTheme="minorEastAsia"/>
          <w:lang w:eastAsia="zh-CN"/>
        </w:rPr>
        <w:t>device</w:t>
      </w:r>
      <w:r w:rsidRPr="00D337FD">
        <w:rPr>
          <w:rFonts w:eastAsiaTheme="minorEastAsia"/>
          <w:lang w:eastAsia="zh-CN"/>
        </w:rPr>
        <w:t xml:space="preserve"> are treated as polling frames, except for the </w:t>
      </w:r>
      <w:r w:rsidR="00D337FD">
        <w:rPr>
          <w:rFonts w:eastAsiaTheme="minorEastAsia"/>
          <w:lang w:eastAsia="zh-CN"/>
        </w:rPr>
        <w:t>control</w:t>
      </w:r>
      <w:r w:rsidRPr="00D337FD">
        <w:rPr>
          <w:rFonts w:eastAsiaTheme="minorEastAsia"/>
          <w:lang w:eastAsia="zh-CN"/>
        </w:rPr>
        <w:t xml:space="preserve"> frame</w:t>
      </w:r>
      <w:r w:rsidR="00D337FD">
        <w:rPr>
          <w:rFonts w:eastAsiaTheme="minorEastAsia"/>
          <w:lang w:eastAsia="zh-CN"/>
        </w:rPr>
        <w:t xml:space="preserve"> (RA)</w:t>
      </w:r>
      <w:r w:rsidRPr="00D337FD">
        <w:rPr>
          <w:rFonts w:eastAsiaTheme="minorEastAsia"/>
          <w:lang w:eastAsia="zh-CN"/>
        </w:rPr>
        <w:t xml:space="preserve">. This can be assumed because every packet transmission contains a polled </w:t>
      </w:r>
      <w:r w:rsidR="004715EE" w:rsidRPr="00D337FD">
        <w:rPr>
          <w:rFonts w:eastAsiaTheme="minorEastAsia"/>
          <w:lang w:eastAsia="zh-CN"/>
        </w:rPr>
        <w:t>device</w:t>
      </w:r>
      <w:r w:rsidRPr="00D337FD">
        <w:rPr>
          <w:rFonts w:eastAsiaTheme="minorEastAsia"/>
          <w:lang w:eastAsia="zh-CN"/>
        </w:rPr>
        <w:t xml:space="preserve"> number,</w:t>
      </w:r>
      <w:r w:rsidRPr="006E407D">
        <w:rPr>
          <w:rFonts w:eastAsiaTheme="minorEastAsia"/>
          <w:lang w:eastAsia="zh-CN"/>
        </w:rPr>
        <w:t xml:space="preserve"> which enables the</w:t>
      </w:r>
      <w:r>
        <w:rPr>
          <w:rFonts w:eastAsiaTheme="minorEastAsia"/>
          <w:lang w:eastAsia="zh-CN"/>
        </w:rPr>
        <w:t xml:space="preserve"> </w:t>
      </w:r>
      <w:r w:rsidRPr="006E407D">
        <w:rPr>
          <w:rFonts w:eastAsiaTheme="minorEastAsia"/>
          <w:lang w:eastAsia="zh-CN"/>
        </w:rPr>
        <w:t xml:space="preserve">stations to keep track of the polling order. A newly connected </w:t>
      </w:r>
      <w:r w:rsidR="004715EE">
        <w:rPr>
          <w:rFonts w:eastAsiaTheme="minorEastAsia"/>
          <w:lang w:eastAsia="zh-CN"/>
        </w:rPr>
        <w:t>device</w:t>
      </w:r>
      <w:r w:rsidRPr="006E407D">
        <w:rPr>
          <w:rFonts w:eastAsiaTheme="minorEastAsia"/>
          <w:lang w:eastAsia="zh-CN"/>
        </w:rPr>
        <w:t xml:space="preserve"> is made aware of its queue number with</w:t>
      </w:r>
      <w:r>
        <w:rPr>
          <w:rFonts w:eastAsiaTheme="minorEastAsia"/>
          <w:lang w:eastAsia="zh-CN"/>
        </w:rPr>
        <w:t xml:space="preserve"> </w:t>
      </w:r>
      <w:r w:rsidRPr="006E407D">
        <w:rPr>
          <w:rFonts w:eastAsiaTheme="minorEastAsia"/>
          <w:lang w:eastAsia="zh-CN"/>
        </w:rPr>
        <w:t xml:space="preserve">the first valid packet it receives from the </w:t>
      </w:r>
      <w:r w:rsidR="004715EE">
        <w:rPr>
          <w:rFonts w:eastAsiaTheme="minorEastAsia"/>
          <w:lang w:eastAsia="zh-CN"/>
        </w:rPr>
        <w:t>coordinator</w:t>
      </w:r>
      <w:r w:rsidRPr="006E407D">
        <w:rPr>
          <w:rFonts w:eastAsiaTheme="minorEastAsia"/>
          <w:lang w:eastAsia="zh-CN"/>
        </w:rPr>
        <w:t>, which contains both its queue number and its MAC address.</w:t>
      </w:r>
      <w:r>
        <w:rPr>
          <w:rFonts w:eastAsiaTheme="minorEastAsia"/>
          <w:lang w:eastAsia="zh-CN"/>
        </w:rPr>
        <w:t xml:space="preserve"> </w:t>
      </w:r>
      <w:r w:rsidRPr="006E407D">
        <w:rPr>
          <w:rFonts w:eastAsiaTheme="minorEastAsia"/>
          <w:lang w:eastAsia="zh-CN"/>
        </w:rPr>
        <w:t>Furthermore, the coordinator will not start another polling request before the current polled device finishes it transmission on uplink. Hence, no collisions in the uplink are possible and each dow</w:t>
      </w:r>
      <w:r w:rsidR="00230C74">
        <w:rPr>
          <w:rFonts w:eastAsiaTheme="minorEastAsia"/>
          <w:lang w:eastAsia="zh-CN"/>
        </w:rPr>
        <w:t>n</w:t>
      </w:r>
      <w:r w:rsidRPr="006E407D">
        <w:rPr>
          <w:rFonts w:eastAsiaTheme="minorEastAsia"/>
          <w:lang w:eastAsia="zh-CN"/>
        </w:rPr>
        <w:t>link packet transmission can</w:t>
      </w:r>
      <w:r>
        <w:rPr>
          <w:rFonts w:eastAsiaTheme="minorEastAsia"/>
          <w:lang w:eastAsia="zh-CN"/>
        </w:rPr>
        <w:t xml:space="preserve"> </w:t>
      </w:r>
      <w:r w:rsidRPr="006E407D">
        <w:rPr>
          <w:rFonts w:eastAsiaTheme="minorEastAsia"/>
          <w:lang w:eastAsia="zh-CN"/>
        </w:rPr>
        <w:t xml:space="preserve">function as a polling frame. In case the response to a poll request is not detected by the </w:t>
      </w:r>
      <w:r w:rsidR="004715EE">
        <w:rPr>
          <w:rFonts w:eastAsiaTheme="minorEastAsia"/>
          <w:lang w:eastAsia="zh-CN"/>
        </w:rPr>
        <w:t>coordinator</w:t>
      </w:r>
      <w:r w:rsidRPr="006E407D">
        <w:rPr>
          <w:rFonts w:eastAsiaTheme="minorEastAsia"/>
          <w:lang w:eastAsia="zh-CN"/>
        </w:rPr>
        <w:t xml:space="preserve">, the </w:t>
      </w:r>
      <w:r w:rsidR="004715EE">
        <w:rPr>
          <w:rFonts w:eastAsiaTheme="minorEastAsia"/>
          <w:lang w:eastAsia="zh-CN"/>
        </w:rPr>
        <w:t>coordinator</w:t>
      </w:r>
      <w:r w:rsidRPr="006E407D">
        <w:rPr>
          <w:rFonts w:eastAsiaTheme="minorEastAsia"/>
          <w:lang w:eastAsia="zh-CN"/>
        </w:rPr>
        <w:t xml:space="preserve"> will</w:t>
      </w:r>
      <w:r>
        <w:rPr>
          <w:rFonts w:eastAsiaTheme="minorEastAsia"/>
          <w:lang w:eastAsia="zh-CN"/>
        </w:rPr>
        <w:t xml:space="preserve"> </w:t>
      </w:r>
      <w:r w:rsidRPr="006E407D">
        <w:rPr>
          <w:rFonts w:eastAsiaTheme="minorEastAsia"/>
          <w:lang w:eastAsia="zh-CN"/>
        </w:rPr>
        <w:t xml:space="preserve">attempt to poll the next </w:t>
      </w:r>
      <w:r w:rsidR="004715EE">
        <w:rPr>
          <w:rFonts w:eastAsiaTheme="minorEastAsia"/>
          <w:lang w:eastAsia="zh-CN"/>
        </w:rPr>
        <w:t>device</w:t>
      </w:r>
      <w:r w:rsidRPr="006E407D">
        <w:rPr>
          <w:rFonts w:eastAsiaTheme="minorEastAsia"/>
          <w:lang w:eastAsia="zh-CN"/>
        </w:rPr>
        <w:t xml:space="preserve"> in the queue. Upon detection of a subsequent downlink packet by the </w:t>
      </w:r>
      <w:r w:rsidR="004715EE">
        <w:rPr>
          <w:rFonts w:eastAsiaTheme="minorEastAsia"/>
          <w:lang w:eastAsia="zh-CN"/>
        </w:rPr>
        <w:t>device</w:t>
      </w:r>
      <w:r>
        <w:rPr>
          <w:rFonts w:eastAsiaTheme="minorEastAsia"/>
          <w:lang w:eastAsia="zh-CN"/>
        </w:rPr>
        <w:t xml:space="preserve"> </w:t>
      </w:r>
      <w:r w:rsidRPr="006E407D">
        <w:rPr>
          <w:rFonts w:eastAsiaTheme="minorEastAsia"/>
          <w:lang w:eastAsia="zh-CN"/>
        </w:rPr>
        <w:t xml:space="preserve">whose response was not detected, the </w:t>
      </w:r>
      <w:r w:rsidR="004715EE">
        <w:rPr>
          <w:rFonts w:eastAsiaTheme="minorEastAsia"/>
          <w:lang w:eastAsia="zh-CN"/>
        </w:rPr>
        <w:t>device</w:t>
      </w:r>
      <w:r w:rsidRPr="006E407D">
        <w:rPr>
          <w:rFonts w:eastAsiaTheme="minorEastAsia"/>
          <w:lang w:eastAsia="zh-CN"/>
        </w:rPr>
        <w:t xml:space="preserve"> will stop transmission immediately in order to avoid any collisions</w:t>
      </w:r>
      <w:r>
        <w:rPr>
          <w:rFonts w:eastAsiaTheme="minorEastAsia"/>
          <w:lang w:eastAsia="zh-CN"/>
        </w:rPr>
        <w:t xml:space="preserve"> </w:t>
      </w:r>
      <w:r w:rsidRPr="006E407D">
        <w:rPr>
          <w:rFonts w:eastAsiaTheme="minorEastAsia"/>
          <w:lang w:eastAsia="zh-CN"/>
        </w:rPr>
        <w:t>in the uplink as illustrated in</w:t>
      </w:r>
      <w:r w:rsidR="00230C74">
        <w:rPr>
          <w:rFonts w:eastAsiaTheme="minorEastAsia"/>
          <w:lang w:eastAsia="zh-CN"/>
        </w:rPr>
        <w:t xml:space="preserve"> </w:t>
      </w:r>
      <w:r w:rsidR="00230C74">
        <w:rPr>
          <w:rFonts w:eastAsiaTheme="minorEastAsia"/>
          <w:lang w:eastAsia="zh-CN"/>
        </w:rPr>
        <w:fldChar w:fldCharType="begin"/>
      </w:r>
      <w:r w:rsidR="00230C74">
        <w:rPr>
          <w:rFonts w:eastAsiaTheme="minorEastAsia"/>
          <w:lang w:eastAsia="zh-CN"/>
        </w:rPr>
        <w:instrText xml:space="preserve"> REF _Ref525900668 \h </w:instrText>
      </w:r>
      <w:r w:rsidR="00230C74">
        <w:rPr>
          <w:rFonts w:eastAsiaTheme="minorEastAsia"/>
          <w:lang w:eastAsia="zh-CN"/>
        </w:rPr>
      </w:r>
      <w:r w:rsidR="00230C74">
        <w:rPr>
          <w:rFonts w:eastAsiaTheme="minorEastAsia"/>
          <w:lang w:eastAsia="zh-CN"/>
        </w:rPr>
        <w:fldChar w:fldCharType="separate"/>
      </w:r>
      <w:r w:rsidR="001E61A6">
        <w:t xml:space="preserve">Figure </w:t>
      </w:r>
      <w:r w:rsidR="001E61A6">
        <w:rPr>
          <w:noProof/>
        </w:rPr>
        <w:t>5</w:t>
      </w:r>
      <w:r w:rsidR="00230C74">
        <w:rPr>
          <w:rFonts w:eastAsiaTheme="minorEastAsia"/>
          <w:lang w:eastAsia="zh-CN"/>
        </w:rPr>
        <w:fldChar w:fldCharType="end"/>
      </w:r>
      <w:r w:rsidRPr="006E407D">
        <w:rPr>
          <w:rFonts w:eastAsiaTheme="minorEastAsia"/>
          <w:lang w:eastAsia="zh-CN"/>
        </w:rPr>
        <w:t xml:space="preserve">. This functionality is necessary because the </w:t>
      </w:r>
      <w:r w:rsidR="004715EE">
        <w:rPr>
          <w:rFonts w:eastAsiaTheme="minorEastAsia"/>
          <w:lang w:eastAsia="zh-CN"/>
        </w:rPr>
        <w:t>coordinator</w:t>
      </w:r>
      <w:r w:rsidRPr="006E407D">
        <w:rPr>
          <w:rFonts w:eastAsiaTheme="minorEastAsia"/>
          <w:lang w:eastAsia="zh-CN"/>
        </w:rPr>
        <w:t xml:space="preserve"> does not expect</w:t>
      </w:r>
      <w:r>
        <w:rPr>
          <w:rFonts w:eastAsiaTheme="minorEastAsia"/>
          <w:lang w:eastAsia="zh-CN"/>
        </w:rPr>
        <w:t xml:space="preserve"> </w:t>
      </w:r>
      <w:r w:rsidRPr="006E407D">
        <w:rPr>
          <w:rFonts w:eastAsiaTheme="minorEastAsia"/>
          <w:lang w:eastAsia="zh-CN"/>
        </w:rPr>
        <w:t xml:space="preserve">to always receive a response to its poll. If a </w:t>
      </w:r>
      <w:r w:rsidR="004715EE">
        <w:rPr>
          <w:rFonts w:eastAsiaTheme="minorEastAsia"/>
          <w:lang w:eastAsia="zh-CN"/>
        </w:rPr>
        <w:t>device</w:t>
      </w:r>
      <w:r w:rsidRPr="006E407D">
        <w:rPr>
          <w:rFonts w:eastAsiaTheme="minorEastAsia"/>
          <w:lang w:eastAsia="zh-CN"/>
        </w:rPr>
        <w:t xml:space="preserve"> has no acknowledgment or information to transmit, it will</w:t>
      </w:r>
      <w:r>
        <w:rPr>
          <w:rFonts w:eastAsiaTheme="minorEastAsia"/>
          <w:lang w:eastAsia="zh-CN"/>
        </w:rPr>
        <w:t xml:space="preserve"> </w:t>
      </w:r>
      <w:r w:rsidRPr="006E407D">
        <w:rPr>
          <w:rFonts w:eastAsiaTheme="minorEastAsia"/>
          <w:lang w:eastAsia="zh-CN"/>
        </w:rPr>
        <w:t xml:space="preserve">simply ignore its possibility to </w:t>
      </w:r>
      <w:r w:rsidRPr="00D337FD">
        <w:rPr>
          <w:rFonts w:eastAsiaTheme="minorEastAsia"/>
          <w:lang w:eastAsia="zh-CN"/>
        </w:rPr>
        <w:t>transmit.</w:t>
      </w:r>
      <w:r w:rsidR="00654DFE" w:rsidRPr="00D337FD">
        <w:rPr>
          <w:rFonts w:eastAsiaTheme="minorEastAsia"/>
          <w:lang w:eastAsia="zh-CN"/>
        </w:rPr>
        <w:t xml:space="preserve"> However, a device will need to send a response even though it does not have acknowledgment or information to send after a while. The purpose of this is to keep the connection alive so that the coordinator will not consider the link is invalid.</w:t>
      </w:r>
      <w:r w:rsidRPr="00D337FD">
        <w:rPr>
          <w:rFonts w:eastAsiaTheme="minorEastAsia"/>
          <w:lang w:eastAsia="zh-CN"/>
        </w:rPr>
        <w:t xml:space="preserve"> </w:t>
      </w:r>
      <w:r w:rsidR="0049430D">
        <w:rPr>
          <w:rFonts w:eastAsiaTheme="minorEastAsia"/>
          <w:lang w:eastAsia="zh-CN"/>
        </w:rPr>
        <w:t xml:space="preserve">If </w:t>
      </w:r>
      <w:r w:rsidRPr="006E407D">
        <w:rPr>
          <w:rFonts w:eastAsiaTheme="minorEastAsia"/>
          <w:lang w:eastAsia="zh-CN"/>
        </w:rPr>
        <w:t>there is no</w:t>
      </w:r>
      <w:r>
        <w:rPr>
          <w:rFonts w:eastAsiaTheme="minorEastAsia"/>
          <w:lang w:eastAsia="zh-CN"/>
        </w:rPr>
        <w:t xml:space="preserve"> </w:t>
      </w:r>
      <w:r w:rsidRPr="006E407D">
        <w:rPr>
          <w:rFonts w:eastAsiaTheme="minorEastAsia"/>
          <w:lang w:eastAsia="zh-CN"/>
        </w:rPr>
        <w:t xml:space="preserve">information to be transmitted to a </w:t>
      </w:r>
      <w:r w:rsidR="004715EE">
        <w:rPr>
          <w:rFonts w:eastAsiaTheme="minorEastAsia"/>
          <w:lang w:eastAsia="zh-CN"/>
        </w:rPr>
        <w:t>device</w:t>
      </w:r>
      <w:r w:rsidRPr="006E407D">
        <w:rPr>
          <w:rFonts w:eastAsiaTheme="minorEastAsia"/>
          <w:lang w:eastAsia="zh-CN"/>
        </w:rPr>
        <w:t>, which is next in the queue, a Data Null frame is used as a polling</w:t>
      </w:r>
      <w:r>
        <w:rPr>
          <w:rFonts w:eastAsiaTheme="minorEastAsia"/>
          <w:lang w:eastAsia="zh-CN"/>
        </w:rPr>
        <w:t xml:space="preserve"> </w:t>
      </w:r>
      <w:r w:rsidRPr="006E407D">
        <w:rPr>
          <w:rFonts w:eastAsiaTheme="minorEastAsia"/>
          <w:lang w:eastAsia="zh-CN"/>
        </w:rPr>
        <w:t>frame</w:t>
      </w:r>
      <w:r>
        <w:rPr>
          <w:rFonts w:eastAsiaTheme="minorEastAsia"/>
          <w:lang w:eastAsia="zh-CN"/>
        </w:rPr>
        <w:t>.</w:t>
      </w:r>
    </w:p>
    <w:p w14:paraId="0F4005B9" w14:textId="77777777" w:rsidR="00230C74" w:rsidRDefault="00230C74" w:rsidP="00230C74">
      <w:pPr>
        <w:keepNext/>
        <w:jc w:val="center"/>
      </w:pPr>
      <w:r>
        <w:rPr>
          <w:rFonts w:eastAsiaTheme="minorEastAsia"/>
          <w:noProof/>
          <w:lang w:val="en-GB" w:eastAsia="zh-CN"/>
        </w:rPr>
        <w:lastRenderedPageBreak/>
        <w:drawing>
          <wp:inline distT="0" distB="0" distL="0" distR="0" wp14:anchorId="3F076B00" wp14:editId="4541C447">
            <wp:extent cx="3467100" cy="150023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5859" cy="1529988"/>
                    </a:xfrm>
                    <a:prstGeom prst="rect">
                      <a:avLst/>
                    </a:prstGeom>
                    <a:noFill/>
                    <a:ln>
                      <a:noFill/>
                    </a:ln>
                  </pic:spPr>
                </pic:pic>
              </a:graphicData>
            </a:graphic>
          </wp:inline>
        </w:drawing>
      </w:r>
    </w:p>
    <w:p w14:paraId="703F0F0D" w14:textId="06EC7345" w:rsidR="00230C74" w:rsidRDefault="00230C74" w:rsidP="00230C74">
      <w:pPr>
        <w:pStyle w:val="Caption"/>
        <w:jc w:val="center"/>
        <w:rPr>
          <w:rFonts w:eastAsiaTheme="minorEastAsia"/>
          <w:lang w:eastAsia="zh-CN"/>
        </w:rPr>
      </w:pPr>
      <w:bookmarkStart w:id="3" w:name="_Ref525900668"/>
      <w:r>
        <w:t xml:space="preserve">Figure </w:t>
      </w:r>
      <w:r w:rsidR="00807692">
        <w:rPr>
          <w:noProof/>
        </w:rPr>
        <w:fldChar w:fldCharType="begin"/>
      </w:r>
      <w:r w:rsidR="00807692">
        <w:rPr>
          <w:noProof/>
        </w:rPr>
        <w:instrText xml:space="preserve"> SEQ Figure \* ARABIC </w:instrText>
      </w:r>
      <w:r w:rsidR="00807692">
        <w:rPr>
          <w:noProof/>
        </w:rPr>
        <w:fldChar w:fldCharType="separate"/>
      </w:r>
      <w:r w:rsidR="001E61A6">
        <w:rPr>
          <w:noProof/>
        </w:rPr>
        <w:t>5</w:t>
      </w:r>
      <w:r w:rsidR="00807692">
        <w:rPr>
          <w:noProof/>
        </w:rPr>
        <w:fldChar w:fldCharType="end"/>
      </w:r>
      <w:bookmarkEnd w:id="3"/>
      <w:r>
        <w:t xml:space="preserve"> </w:t>
      </w:r>
      <w:r w:rsidRPr="001316F4">
        <w:t xml:space="preserve">Consequences of the </w:t>
      </w:r>
      <w:r w:rsidR="004715EE">
        <w:t>coordinator</w:t>
      </w:r>
      <w:r w:rsidRPr="001316F4">
        <w:t xml:space="preserve"> failing to recognize a poll response</w:t>
      </w:r>
    </w:p>
    <w:p w14:paraId="50FA06E9" w14:textId="6A844B06" w:rsidR="006E407D" w:rsidRPr="006E407D" w:rsidRDefault="006E407D" w:rsidP="006E407D">
      <w:pPr>
        <w:rPr>
          <w:rFonts w:eastAsiaTheme="minorEastAsia"/>
          <w:lang w:eastAsia="zh-CN"/>
        </w:rPr>
      </w:pPr>
      <w:r>
        <w:rPr>
          <w:rFonts w:eastAsiaTheme="minorEastAsia"/>
          <w:lang w:eastAsia="zh-CN"/>
        </w:rPr>
        <w:t xml:space="preserve"> </w:t>
      </w:r>
    </w:p>
    <w:p w14:paraId="664F0EA8" w14:textId="70ABA311" w:rsidR="000A0F25" w:rsidRDefault="000A0F25" w:rsidP="000A0F25">
      <w:pPr>
        <w:pStyle w:val="ListParagraph"/>
        <w:numPr>
          <w:ilvl w:val="2"/>
          <w:numId w:val="37"/>
        </w:numPr>
        <w:ind w:left="567"/>
        <w:jc w:val="both"/>
        <w:rPr>
          <w:rFonts w:eastAsiaTheme="minorEastAsia"/>
          <w:b/>
          <w:sz w:val="28"/>
          <w:lang w:eastAsia="zh-CN"/>
        </w:rPr>
      </w:pPr>
      <w:r w:rsidRPr="000A0F25">
        <w:rPr>
          <w:rFonts w:eastAsiaTheme="minorEastAsia"/>
          <w:b/>
          <w:sz w:val="28"/>
          <w:lang w:eastAsia="zh-CN"/>
        </w:rPr>
        <w:t>Acknowledgement and retransmission</w:t>
      </w:r>
    </w:p>
    <w:p w14:paraId="22F5C770" w14:textId="2DFD3361" w:rsidR="001E61A6" w:rsidRDefault="00DF7E8E" w:rsidP="00DF7E8E">
      <w:pPr>
        <w:rPr>
          <w:rFonts w:eastAsiaTheme="minorEastAsia"/>
          <w:lang w:eastAsia="zh-CN"/>
        </w:rPr>
      </w:pPr>
      <w:r w:rsidRPr="00DF7E8E">
        <w:rPr>
          <w:rFonts w:eastAsiaTheme="minorEastAsia"/>
          <w:lang w:eastAsia="zh-CN"/>
        </w:rPr>
        <w:t>The reception of every packet at the MAC layer level has to be acknowledged by the receiving side (</w:t>
      </w:r>
      <w:r w:rsidR="004715EE">
        <w:rPr>
          <w:rFonts w:eastAsiaTheme="minorEastAsia"/>
          <w:lang w:eastAsia="zh-CN"/>
        </w:rPr>
        <w:t>coordinator</w:t>
      </w:r>
      <w:r w:rsidRPr="00DF7E8E">
        <w:rPr>
          <w:rFonts w:eastAsiaTheme="minorEastAsia"/>
          <w:lang w:eastAsia="zh-CN"/>
        </w:rPr>
        <w:t xml:space="preserve"> or</w:t>
      </w:r>
      <w:r>
        <w:rPr>
          <w:rFonts w:eastAsiaTheme="minorEastAsia"/>
          <w:lang w:eastAsia="zh-CN"/>
        </w:rPr>
        <w:t xml:space="preserve"> </w:t>
      </w:r>
      <w:r w:rsidR="004715EE">
        <w:rPr>
          <w:rFonts w:eastAsiaTheme="minorEastAsia"/>
          <w:lang w:eastAsia="zh-CN"/>
        </w:rPr>
        <w:t>device</w:t>
      </w:r>
      <w:r w:rsidRPr="00DF7E8E">
        <w:rPr>
          <w:rFonts w:eastAsiaTheme="minorEastAsia"/>
          <w:lang w:eastAsia="zh-CN"/>
        </w:rPr>
        <w:t xml:space="preserve">). </w:t>
      </w:r>
      <w:r w:rsidR="001E61A6">
        <w:rPr>
          <w:rFonts w:eastAsiaTheme="minorEastAsia"/>
          <w:lang w:eastAsia="zh-CN"/>
        </w:rPr>
        <w:t xml:space="preserve">The flow chart in </w:t>
      </w:r>
      <w:r w:rsidR="001E61A6">
        <w:rPr>
          <w:rFonts w:eastAsiaTheme="minorEastAsia"/>
          <w:lang w:eastAsia="zh-CN"/>
        </w:rPr>
        <w:fldChar w:fldCharType="begin"/>
      </w:r>
      <w:r w:rsidR="001E61A6">
        <w:rPr>
          <w:rFonts w:eastAsiaTheme="minorEastAsia"/>
          <w:lang w:eastAsia="zh-CN"/>
        </w:rPr>
        <w:instrText xml:space="preserve"> REF _Ref527807220 \h </w:instrText>
      </w:r>
      <w:r w:rsidR="001E61A6">
        <w:rPr>
          <w:rFonts w:eastAsiaTheme="minorEastAsia"/>
          <w:lang w:eastAsia="zh-CN"/>
        </w:rPr>
      </w:r>
      <w:r w:rsidR="001E61A6">
        <w:rPr>
          <w:rFonts w:eastAsiaTheme="minorEastAsia"/>
          <w:lang w:eastAsia="zh-CN"/>
        </w:rPr>
        <w:fldChar w:fldCharType="separate"/>
      </w:r>
      <w:r w:rsidR="001E61A6">
        <w:t xml:space="preserve">Figure </w:t>
      </w:r>
      <w:r w:rsidR="001E61A6">
        <w:rPr>
          <w:noProof/>
        </w:rPr>
        <w:t>6</w:t>
      </w:r>
      <w:r w:rsidR="001E61A6">
        <w:rPr>
          <w:rFonts w:eastAsiaTheme="minorEastAsia"/>
          <w:lang w:eastAsia="zh-CN"/>
        </w:rPr>
        <w:fldChar w:fldCharType="end"/>
      </w:r>
      <w:r w:rsidR="001E61A6">
        <w:rPr>
          <w:rFonts w:eastAsiaTheme="minorEastAsia"/>
          <w:lang w:eastAsia="zh-CN"/>
        </w:rPr>
        <w:t xml:space="preserve"> shows the logic of acknowledgement and retransmission processes. </w:t>
      </w:r>
    </w:p>
    <w:p w14:paraId="7465AE1B" w14:textId="77777777" w:rsidR="001E61A6" w:rsidRDefault="001E61A6" w:rsidP="001756F3">
      <w:pPr>
        <w:keepNext/>
        <w:jc w:val="center"/>
      </w:pPr>
      <w:r w:rsidRPr="002F76C4">
        <w:rPr>
          <w:rFonts w:eastAsiaTheme="minorEastAsia"/>
          <w:noProof/>
          <w:lang w:val="en-GB" w:eastAsia="zh-CN"/>
        </w:rPr>
        <w:drawing>
          <wp:inline distT="0" distB="0" distL="0" distR="0" wp14:anchorId="032D1DCE" wp14:editId="220CF8A6">
            <wp:extent cx="5615575" cy="2180492"/>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021513ackretrans.pdf"/>
                    <pic:cNvPicPr/>
                  </pic:nvPicPr>
                  <pic:blipFill>
                    <a:blip r:embed="rId13">
                      <a:extLst>
                        <a:ext uri="{28A0092B-C50C-407E-A947-70E740481C1C}">
                          <a14:useLocalDpi xmlns:a14="http://schemas.microsoft.com/office/drawing/2010/main" val="0"/>
                        </a:ext>
                      </a:extLst>
                    </a:blip>
                    <a:stretch>
                      <a:fillRect/>
                    </a:stretch>
                  </pic:blipFill>
                  <pic:spPr>
                    <a:xfrm>
                      <a:off x="0" y="0"/>
                      <a:ext cx="5628331" cy="2185445"/>
                    </a:xfrm>
                    <a:prstGeom prst="rect">
                      <a:avLst/>
                    </a:prstGeom>
                  </pic:spPr>
                </pic:pic>
              </a:graphicData>
            </a:graphic>
          </wp:inline>
        </w:drawing>
      </w:r>
    </w:p>
    <w:p w14:paraId="3631FB21" w14:textId="4C176A8E" w:rsidR="001E61A6" w:rsidRDefault="001E61A6" w:rsidP="001E61A6">
      <w:pPr>
        <w:pStyle w:val="Caption"/>
        <w:jc w:val="center"/>
        <w:rPr>
          <w:rFonts w:eastAsiaTheme="minorEastAsia"/>
          <w:lang w:eastAsia="zh-CN"/>
        </w:rPr>
      </w:pPr>
      <w:bookmarkStart w:id="4" w:name="_Ref527807220"/>
      <w:r>
        <w:t xml:space="preserve">Figure </w:t>
      </w:r>
      <w:r>
        <w:fldChar w:fldCharType="begin"/>
      </w:r>
      <w:r>
        <w:instrText xml:space="preserve"> SEQ Figure \* ARABIC </w:instrText>
      </w:r>
      <w:r>
        <w:fldChar w:fldCharType="separate"/>
      </w:r>
      <w:r>
        <w:rPr>
          <w:noProof/>
        </w:rPr>
        <w:t>6</w:t>
      </w:r>
      <w:r>
        <w:fldChar w:fldCharType="end"/>
      </w:r>
      <w:bookmarkEnd w:id="4"/>
      <w:r>
        <w:t xml:space="preserve"> Flow chart for acknowledgement and retransmission processes</w:t>
      </w:r>
    </w:p>
    <w:p w14:paraId="367BE207" w14:textId="77777777" w:rsidR="001E61A6" w:rsidRDefault="001E61A6" w:rsidP="00DF7E8E">
      <w:pPr>
        <w:rPr>
          <w:rFonts w:eastAsiaTheme="minorEastAsia"/>
          <w:lang w:eastAsia="zh-CN"/>
        </w:rPr>
      </w:pPr>
    </w:p>
    <w:p w14:paraId="7D06603D" w14:textId="6390A1D3" w:rsidR="004715EE" w:rsidRDefault="004715EE" w:rsidP="00DF7E8E">
      <w:pPr>
        <w:rPr>
          <w:rFonts w:eastAsiaTheme="minorEastAsia"/>
          <w:lang w:eastAsia="zh-CN"/>
        </w:rPr>
      </w:pPr>
      <w:r w:rsidRPr="004715EE">
        <w:rPr>
          <w:rFonts w:eastAsiaTheme="minorEastAsia"/>
          <w:lang w:eastAsia="zh-CN"/>
        </w:rPr>
        <w:t>If a packet is not acknowledged by the receiver (either the device or the coordinator) at the next polling round (i.e., when the receiver is polled next time), it is deemed that a retransmission is needed for the packet</w:t>
      </w:r>
      <w:r w:rsidR="00DF7E8E" w:rsidRPr="00DF7E8E">
        <w:rPr>
          <w:rFonts w:eastAsiaTheme="minorEastAsia"/>
          <w:lang w:eastAsia="zh-CN"/>
        </w:rPr>
        <w:t xml:space="preserve">. Packets may arrive out of order. Hence, even if a </w:t>
      </w:r>
      <w:r>
        <w:rPr>
          <w:rFonts w:eastAsiaTheme="minorEastAsia"/>
          <w:lang w:eastAsia="zh-CN"/>
        </w:rPr>
        <w:t>device</w:t>
      </w:r>
      <w:r w:rsidR="00DF7E8E" w:rsidRPr="00DF7E8E">
        <w:rPr>
          <w:rFonts w:eastAsiaTheme="minorEastAsia"/>
          <w:lang w:eastAsia="zh-CN"/>
        </w:rPr>
        <w:t xml:space="preserve"> or a </w:t>
      </w:r>
      <w:r>
        <w:rPr>
          <w:rFonts w:eastAsiaTheme="minorEastAsia"/>
          <w:lang w:eastAsia="zh-CN"/>
        </w:rPr>
        <w:t>coordinator</w:t>
      </w:r>
      <w:r w:rsidR="00DF7E8E">
        <w:rPr>
          <w:rFonts w:eastAsiaTheme="minorEastAsia"/>
          <w:lang w:eastAsia="zh-CN"/>
        </w:rPr>
        <w:t xml:space="preserve"> </w:t>
      </w:r>
      <w:r w:rsidR="00DF7E8E" w:rsidRPr="00DF7E8E">
        <w:rPr>
          <w:rFonts w:eastAsiaTheme="minorEastAsia"/>
          <w:lang w:eastAsia="zh-CN"/>
        </w:rPr>
        <w:t>does not receive the expected acknowledgment during a given polling round, it can proceed with the transmission</w:t>
      </w:r>
      <w:r w:rsidR="00DF7E8E">
        <w:rPr>
          <w:rFonts w:eastAsiaTheme="minorEastAsia"/>
          <w:lang w:eastAsia="zh-CN"/>
        </w:rPr>
        <w:t xml:space="preserve"> </w:t>
      </w:r>
      <w:r w:rsidR="00DF7E8E" w:rsidRPr="00DF7E8E">
        <w:rPr>
          <w:rFonts w:eastAsiaTheme="minorEastAsia"/>
          <w:lang w:eastAsia="zh-CN"/>
        </w:rPr>
        <w:t xml:space="preserve">of the next packet. If packets are not acknowledged </w:t>
      </w:r>
      <w:r w:rsidR="00167745" w:rsidRPr="00D337FD">
        <w:rPr>
          <w:rFonts w:eastAsiaTheme="minorEastAsia"/>
          <w:lang w:eastAsia="zh-CN"/>
        </w:rPr>
        <w:t xml:space="preserve">after </w:t>
      </w:r>
      <w:r w:rsidR="00D337FD" w:rsidRPr="00D337FD">
        <w:rPr>
          <w:rFonts w:eastAsiaTheme="minorEastAsia"/>
          <w:lang w:eastAsia="zh-CN"/>
        </w:rPr>
        <w:t xml:space="preserve">4 </w:t>
      </w:r>
      <w:r w:rsidR="00167745" w:rsidRPr="00D337FD">
        <w:rPr>
          <w:rFonts w:eastAsiaTheme="minorEastAsia"/>
          <w:lang w:eastAsia="zh-CN"/>
        </w:rPr>
        <w:t>re</w:t>
      </w:r>
      <w:r w:rsidR="00DF7E8E" w:rsidRPr="00D337FD">
        <w:rPr>
          <w:rFonts w:eastAsiaTheme="minorEastAsia"/>
          <w:lang w:eastAsia="zh-CN"/>
        </w:rPr>
        <w:t>transmissions, they are considered lost and are dropped</w:t>
      </w:r>
      <w:r w:rsidR="00DF7E8E" w:rsidRPr="00DF7E8E">
        <w:rPr>
          <w:rFonts w:eastAsiaTheme="minorEastAsia"/>
          <w:lang w:eastAsia="zh-CN"/>
        </w:rPr>
        <w:t xml:space="preserve">. </w:t>
      </w:r>
      <w:r w:rsidR="007315C6">
        <w:rPr>
          <w:rFonts w:eastAsiaTheme="minorEastAsia"/>
          <w:lang w:eastAsia="zh-CN"/>
        </w:rPr>
        <w:fldChar w:fldCharType="begin"/>
      </w:r>
      <w:r w:rsidR="007315C6">
        <w:rPr>
          <w:rFonts w:eastAsiaTheme="minorEastAsia"/>
          <w:lang w:eastAsia="zh-CN"/>
        </w:rPr>
        <w:instrText xml:space="preserve"> REF _Ref525903422 \h </w:instrText>
      </w:r>
      <w:r w:rsidR="007315C6">
        <w:rPr>
          <w:rFonts w:eastAsiaTheme="minorEastAsia"/>
          <w:lang w:eastAsia="zh-CN"/>
        </w:rPr>
      </w:r>
      <w:r w:rsidR="007315C6">
        <w:rPr>
          <w:rFonts w:eastAsiaTheme="minorEastAsia"/>
          <w:lang w:eastAsia="zh-CN"/>
        </w:rPr>
        <w:fldChar w:fldCharType="separate"/>
      </w:r>
      <w:r w:rsidR="001756F3">
        <w:t xml:space="preserve">Figure </w:t>
      </w:r>
      <w:r w:rsidR="001756F3">
        <w:rPr>
          <w:noProof/>
        </w:rPr>
        <w:t>7</w:t>
      </w:r>
      <w:r w:rsidR="007315C6">
        <w:rPr>
          <w:rFonts w:eastAsiaTheme="minorEastAsia"/>
          <w:lang w:eastAsia="zh-CN"/>
        </w:rPr>
        <w:fldChar w:fldCharType="end"/>
      </w:r>
      <w:r w:rsidR="007315C6">
        <w:rPr>
          <w:rFonts w:eastAsiaTheme="minorEastAsia"/>
          <w:lang w:eastAsia="zh-CN"/>
        </w:rPr>
        <w:t xml:space="preserve"> </w:t>
      </w:r>
      <w:r w:rsidR="00DF7E8E" w:rsidRPr="00DF7E8E">
        <w:rPr>
          <w:rFonts w:eastAsiaTheme="minorEastAsia"/>
          <w:lang w:eastAsia="zh-CN"/>
        </w:rPr>
        <w:t>illustrates the acknowledgment procedure.</w:t>
      </w:r>
      <w:r w:rsidR="00DF7E8E">
        <w:rPr>
          <w:rFonts w:eastAsiaTheme="minorEastAsia"/>
          <w:lang w:eastAsia="zh-CN"/>
        </w:rPr>
        <w:t xml:space="preserve"> </w:t>
      </w:r>
    </w:p>
    <w:p w14:paraId="17FCADE6" w14:textId="77777777" w:rsidR="007315C6" w:rsidRDefault="007315C6" w:rsidP="007315C6">
      <w:pPr>
        <w:keepNext/>
        <w:jc w:val="center"/>
      </w:pPr>
      <w:r>
        <w:rPr>
          <w:rFonts w:eastAsiaTheme="minorEastAsia"/>
          <w:noProof/>
          <w:lang w:val="en-GB" w:eastAsia="zh-CN"/>
        </w:rPr>
        <w:lastRenderedPageBreak/>
        <w:drawing>
          <wp:inline distT="0" distB="0" distL="0" distR="0" wp14:anchorId="6AB67B6F" wp14:editId="69258319">
            <wp:extent cx="6391275" cy="337756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1275" cy="3377565"/>
                    </a:xfrm>
                    <a:prstGeom prst="rect">
                      <a:avLst/>
                    </a:prstGeom>
                    <a:noFill/>
                    <a:ln>
                      <a:noFill/>
                    </a:ln>
                  </pic:spPr>
                </pic:pic>
              </a:graphicData>
            </a:graphic>
          </wp:inline>
        </w:drawing>
      </w:r>
    </w:p>
    <w:p w14:paraId="7318365B" w14:textId="6088E2AC" w:rsidR="007315C6" w:rsidRDefault="007315C6" w:rsidP="007315C6">
      <w:pPr>
        <w:pStyle w:val="Caption"/>
        <w:jc w:val="center"/>
        <w:rPr>
          <w:rFonts w:eastAsiaTheme="minorEastAsia"/>
          <w:lang w:eastAsia="zh-CN"/>
        </w:rPr>
      </w:pPr>
      <w:bookmarkStart w:id="5" w:name="_Ref525903422"/>
      <w:r>
        <w:t xml:space="preserve">Figure </w:t>
      </w:r>
      <w:r w:rsidR="00807692">
        <w:rPr>
          <w:noProof/>
        </w:rPr>
        <w:fldChar w:fldCharType="begin"/>
      </w:r>
      <w:r w:rsidR="00807692">
        <w:rPr>
          <w:noProof/>
        </w:rPr>
        <w:instrText xml:space="preserve"> SEQ Figure \* ARABIC </w:instrText>
      </w:r>
      <w:r w:rsidR="00807692">
        <w:rPr>
          <w:noProof/>
        </w:rPr>
        <w:fldChar w:fldCharType="separate"/>
      </w:r>
      <w:r w:rsidR="001E61A6">
        <w:rPr>
          <w:noProof/>
        </w:rPr>
        <w:t>7</w:t>
      </w:r>
      <w:r w:rsidR="00807692">
        <w:rPr>
          <w:noProof/>
        </w:rPr>
        <w:fldChar w:fldCharType="end"/>
      </w:r>
      <w:bookmarkEnd w:id="5"/>
      <w:r>
        <w:t xml:space="preserve"> Downlink transmission example scenarios</w:t>
      </w:r>
    </w:p>
    <w:p w14:paraId="65148AAE" w14:textId="6D8C05BB" w:rsidR="004715EE" w:rsidRPr="004715EE" w:rsidRDefault="007315C6" w:rsidP="004715EE">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_Ref525903422 \h </w:instrText>
      </w:r>
      <w:r>
        <w:rPr>
          <w:rFonts w:eastAsiaTheme="minorEastAsia"/>
          <w:lang w:eastAsia="zh-CN"/>
        </w:rPr>
      </w:r>
      <w:r>
        <w:rPr>
          <w:rFonts w:eastAsiaTheme="minorEastAsia"/>
          <w:lang w:eastAsia="zh-CN"/>
        </w:rPr>
        <w:fldChar w:fldCharType="separate"/>
      </w:r>
      <w:r w:rsidR="001756F3">
        <w:t xml:space="preserve">Figure </w:t>
      </w:r>
      <w:r w:rsidR="001756F3">
        <w:rPr>
          <w:noProof/>
        </w:rPr>
        <w:t>7</w:t>
      </w:r>
      <w:r>
        <w:rPr>
          <w:rFonts w:eastAsiaTheme="minorEastAsia"/>
          <w:lang w:eastAsia="zh-CN"/>
        </w:rPr>
        <w:fldChar w:fldCharType="end"/>
      </w:r>
      <w:r>
        <w:rPr>
          <w:rFonts w:eastAsiaTheme="minorEastAsia"/>
          <w:lang w:eastAsia="zh-CN"/>
        </w:rPr>
        <w:t xml:space="preserve"> </w:t>
      </w:r>
      <w:r w:rsidR="004715EE" w:rsidRPr="004715EE">
        <w:rPr>
          <w:rFonts w:eastAsiaTheme="minorEastAsia"/>
          <w:lang w:eastAsia="zh-CN"/>
        </w:rPr>
        <w:t>shows an example for acknowledgment and retransmission. In this example, two devices are connected to the coordinator. The coordinator has a data frame (d1_1) to transmit to the device 1, hence it polls the device and sends the data. Device 1 responds to the poll with a payload frame or a management frame as soon as it</w:t>
      </w:r>
      <w:r w:rsidR="00C87540">
        <w:rPr>
          <w:rFonts w:eastAsiaTheme="minorEastAsia"/>
          <w:lang w:eastAsia="zh-CN"/>
        </w:rPr>
        <w:t xml:space="preserve"> </w:t>
      </w:r>
      <w:r w:rsidR="00C87540" w:rsidRPr="00D337FD">
        <w:rPr>
          <w:rFonts w:eastAsiaTheme="minorEastAsia"/>
          <w:lang w:eastAsia="zh-CN"/>
        </w:rPr>
        <w:t xml:space="preserve">receives the PN sequence </w:t>
      </w:r>
      <w:r w:rsidR="004715EE" w:rsidRPr="00D337FD">
        <w:rPr>
          <w:rFonts w:eastAsiaTheme="minorEastAsia"/>
          <w:lang w:eastAsia="zh-CN"/>
        </w:rPr>
        <w:t xml:space="preserve">of the received frame. Note that if the high-reliability control header at the PHY is enabled, the device can respond as soon as this information is decoded at the PHY layer and the MLME is notified even before the entire DATA portion of the PHY packet is received and decoded. After both the downlink and the uplink packet transmissions are complete, the coordinator sends a data frame to </w:t>
      </w:r>
      <w:r w:rsidR="0049430D">
        <w:rPr>
          <w:rFonts w:eastAsiaTheme="minorEastAsia"/>
          <w:lang w:eastAsia="zh-CN"/>
        </w:rPr>
        <w:t>D</w:t>
      </w:r>
      <w:r w:rsidR="004715EE" w:rsidRPr="00D337FD">
        <w:rPr>
          <w:rFonts w:eastAsiaTheme="minorEastAsia"/>
          <w:lang w:eastAsia="zh-CN"/>
        </w:rPr>
        <w:t>evice 2. Device</w:t>
      </w:r>
      <w:r w:rsidR="00121A64" w:rsidRPr="00D337FD">
        <w:rPr>
          <w:rFonts w:eastAsiaTheme="minorEastAsia"/>
          <w:lang w:eastAsia="zh-CN"/>
        </w:rPr>
        <w:t xml:space="preserve"> 2</w:t>
      </w:r>
      <w:r w:rsidR="004715EE" w:rsidRPr="00D337FD">
        <w:rPr>
          <w:rFonts w:eastAsiaTheme="minorEastAsia"/>
          <w:lang w:eastAsia="zh-CN"/>
        </w:rPr>
        <w:t xml:space="preserve"> replies to the poll with a payload frame as soon as the </w:t>
      </w:r>
      <w:r w:rsidR="00121A64" w:rsidRPr="00D337FD">
        <w:rPr>
          <w:rFonts w:eastAsiaTheme="minorEastAsia"/>
          <w:lang w:eastAsia="zh-CN"/>
        </w:rPr>
        <w:t>PN sequence</w:t>
      </w:r>
      <w:r w:rsidR="004715EE" w:rsidRPr="00D337FD">
        <w:rPr>
          <w:rFonts w:eastAsiaTheme="minorEastAsia"/>
          <w:lang w:eastAsia="zh-CN"/>
        </w:rPr>
        <w:t xml:space="preserve"> is </w:t>
      </w:r>
      <w:r w:rsidR="00121A64" w:rsidRPr="00D337FD">
        <w:rPr>
          <w:rFonts w:eastAsiaTheme="minorEastAsia"/>
          <w:lang w:eastAsia="zh-CN"/>
        </w:rPr>
        <w:t>received, since the information of the current polled device was available from the high-reliability control header of the previous Poll</w:t>
      </w:r>
      <w:r w:rsidR="004715EE" w:rsidRPr="00D337FD">
        <w:rPr>
          <w:rFonts w:eastAsiaTheme="minorEastAsia"/>
          <w:lang w:eastAsia="zh-CN"/>
        </w:rPr>
        <w:t>. After completion of the transmission in both directions, the coordinator attempts to send a second data frame (d1_2) to the device</w:t>
      </w:r>
      <w:r w:rsidR="004715EE" w:rsidRPr="004715EE">
        <w:rPr>
          <w:rFonts w:eastAsiaTheme="minorEastAsia"/>
          <w:lang w:eastAsia="zh-CN"/>
        </w:rPr>
        <w:t xml:space="preserve"> 1. Device 1 is polled again, hence it takes the opportunity to send the ACK for the first data frame d1_1 to the coordinator. Device 2 acknowledges his reception once polled in another round. The </w:t>
      </w:r>
      <w:r>
        <w:rPr>
          <w:rFonts w:eastAsiaTheme="minorEastAsia"/>
          <w:lang w:eastAsia="zh-CN"/>
        </w:rPr>
        <w:fldChar w:fldCharType="begin"/>
      </w:r>
      <w:r>
        <w:rPr>
          <w:rFonts w:eastAsiaTheme="minorEastAsia"/>
          <w:lang w:eastAsia="zh-CN"/>
        </w:rPr>
        <w:instrText xml:space="preserve"> REF _Ref525903422 \h </w:instrText>
      </w:r>
      <w:r>
        <w:rPr>
          <w:rFonts w:eastAsiaTheme="minorEastAsia"/>
          <w:lang w:eastAsia="zh-CN"/>
        </w:rPr>
      </w:r>
      <w:r>
        <w:rPr>
          <w:rFonts w:eastAsiaTheme="minorEastAsia"/>
          <w:lang w:eastAsia="zh-CN"/>
        </w:rPr>
        <w:fldChar w:fldCharType="separate"/>
      </w:r>
      <w:r w:rsidR="001756F3">
        <w:t xml:space="preserve">Figure </w:t>
      </w:r>
      <w:r w:rsidR="001756F3">
        <w:rPr>
          <w:noProof/>
        </w:rPr>
        <w:t>7</w:t>
      </w:r>
      <w:r>
        <w:rPr>
          <w:rFonts w:eastAsiaTheme="minorEastAsia"/>
          <w:lang w:eastAsia="zh-CN"/>
        </w:rPr>
        <w:fldChar w:fldCharType="end"/>
      </w:r>
      <w:r w:rsidRPr="004715EE">
        <w:rPr>
          <w:rFonts w:eastAsiaTheme="minorEastAsia"/>
          <w:lang w:eastAsia="zh-CN"/>
        </w:rPr>
        <w:t xml:space="preserve"> </w:t>
      </w:r>
      <w:r w:rsidR="004715EE" w:rsidRPr="004715EE">
        <w:rPr>
          <w:rFonts w:eastAsiaTheme="minorEastAsia"/>
          <w:lang w:eastAsia="zh-CN"/>
        </w:rPr>
        <w:t xml:space="preserve">(a) shows the above process when no packet loss exists. </w:t>
      </w:r>
    </w:p>
    <w:p w14:paraId="601922AE" w14:textId="77777777" w:rsidR="004715EE" w:rsidRPr="004715EE" w:rsidRDefault="004715EE" w:rsidP="004715EE">
      <w:pPr>
        <w:rPr>
          <w:rFonts w:eastAsiaTheme="minorEastAsia"/>
          <w:lang w:eastAsia="zh-CN"/>
        </w:rPr>
      </w:pPr>
    </w:p>
    <w:p w14:paraId="5C534F79" w14:textId="2D952A6E" w:rsidR="0049430D" w:rsidRDefault="007315C6" w:rsidP="004715EE">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_Ref525903422 \h </w:instrText>
      </w:r>
      <w:r>
        <w:rPr>
          <w:rFonts w:eastAsiaTheme="minorEastAsia"/>
          <w:lang w:eastAsia="zh-CN"/>
        </w:rPr>
      </w:r>
      <w:r>
        <w:rPr>
          <w:rFonts w:eastAsiaTheme="minorEastAsia"/>
          <w:lang w:eastAsia="zh-CN"/>
        </w:rPr>
        <w:fldChar w:fldCharType="separate"/>
      </w:r>
      <w:bookmarkStart w:id="6" w:name="_GoBack"/>
      <w:r w:rsidR="001756F3">
        <w:t xml:space="preserve">Figure </w:t>
      </w:r>
      <w:r w:rsidR="001756F3">
        <w:rPr>
          <w:noProof/>
        </w:rPr>
        <w:t>7</w:t>
      </w:r>
      <w:bookmarkEnd w:id="6"/>
      <w:r>
        <w:rPr>
          <w:rFonts w:eastAsiaTheme="minorEastAsia"/>
          <w:lang w:eastAsia="zh-CN"/>
        </w:rPr>
        <w:fldChar w:fldCharType="end"/>
      </w:r>
      <w:r w:rsidRPr="004715EE">
        <w:rPr>
          <w:rFonts w:eastAsiaTheme="minorEastAsia"/>
          <w:lang w:eastAsia="zh-CN"/>
        </w:rPr>
        <w:t xml:space="preserve"> </w:t>
      </w:r>
      <w:r w:rsidR="004715EE" w:rsidRPr="004715EE">
        <w:rPr>
          <w:rFonts w:eastAsiaTheme="minorEastAsia"/>
          <w:lang w:eastAsia="zh-CN"/>
        </w:rPr>
        <w:t xml:space="preserve">(b) demonstrates a more complex example when three types of errors are considered. </w:t>
      </w:r>
    </w:p>
    <w:p w14:paraId="374AC996" w14:textId="623DEB6A" w:rsidR="0049430D" w:rsidRPr="00353102" w:rsidRDefault="0049430D" w:rsidP="0049430D">
      <w:pPr>
        <w:pStyle w:val="ListParagraph"/>
        <w:numPr>
          <w:ilvl w:val="0"/>
          <w:numId w:val="45"/>
        </w:numPr>
        <w:rPr>
          <w:rFonts w:ascii="Times New Roman" w:hAnsi="Times New Roman" w:cs="Times New Roman"/>
          <w:sz w:val="22"/>
        </w:rPr>
      </w:pPr>
      <w:r w:rsidRPr="00353102">
        <w:rPr>
          <w:rFonts w:ascii="Times New Roman" w:hAnsi="Times New Roman" w:cs="Times New Roman"/>
          <w:sz w:val="22"/>
        </w:rPr>
        <w:t>P</w:t>
      </w:r>
      <w:r w:rsidR="004715EE" w:rsidRPr="00353102">
        <w:rPr>
          <w:rFonts w:ascii="Times New Roman" w:hAnsi="Times New Roman" w:cs="Times New Roman"/>
          <w:sz w:val="22"/>
        </w:rPr>
        <w:t>ayload CRC error</w:t>
      </w:r>
      <w:r w:rsidRPr="00353102">
        <w:rPr>
          <w:rFonts w:ascii="Times New Roman" w:hAnsi="Times New Roman" w:cs="Times New Roman"/>
          <w:sz w:val="22"/>
        </w:rPr>
        <w:t>:</w:t>
      </w:r>
    </w:p>
    <w:p w14:paraId="71D442F0" w14:textId="3274C887" w:rsidR="0049430D" w:rsidRPr="00353102" w:rsidRDefault="004715EE" w:rsidP="0049430D">
      <w:pPr>
        <w:pStyle w:val="ListParagraph"/>
        <w:numPr>
          <w:ilvl w:val="1"/>
          <w:numId w:val="45"/>
        </w:numPr>
        <w:rPr>
          <w:rFonts w:ascii="Times New Roman" w:hAnsi="Times New Roman" w:cs="Times New Roman"/>
          <w:sz w:val="22"/>
        </w:rPr>
      </w:pPr>
      <w:r w:rsidRPr="00353102">
        <w:rPr>
          <w:rFonts w:ascii="Times New Roman" w:hAnsi="Times New Roman" w:cs="Times New Roman"/>
          <w:sz w:val="22"/>
        </w:rPr>
        <w:t xml:space="preserve">The error does not affect the decoding of the high-reliability control header. </w:t>
      </w:r>
    </w:p>
    <w:p w14:paraId="11AF6990" w14:textId="77777777" w:rsidR="0049430D" w:rsidRPr="00353102" w:rsidRDefault="0049430D" w:rsidP="0049430D">
      <w:pPr>
        <w:pStyle w:val="ListParagraph"/>
        <w:numPr>
          <w:ilvl w:val="1"/>
          <w:numId w:val="45"/>
        </w:numPr>
        <w:rPr>
          <w:rFonts w:ascii="Times New Roman" w:hAnsi="Times New Roman" w:cs="Times New Roman"/>
          <w:sz w:val="22"/>
        </w:rPr>
      </w:pPr>
      <w:r w:rsidRPr="00353102">
        <w:rPr>
          <w:rFonts w:ascii="Times New Roman" w:hAnsi="Times New Roman" w:cs="Times New Roman"/>
          <w:sz w:val="22"/>
        </w:rPr>
        <w:t>T</w:t>
      </w:r>
      <w:r w:rsidR="004715EE" w:rsidRPr="00353102">
        <w:rPr>
          <w:rFonts w:ascii="Times New Roman" w:hAnsi="Times New Roman" w:cs="Times New Roman"/>
          <w:sz w:val="22"/>
        </w:rPr>
        <w:t xml:space="preserve">he device which is supposed to be polled responds to the coordinator. </w:t>
      </w:r>
    </w:p>
    <w:p w14:paraId="269C6FB4" w14:textId="54387CD9" w:rsidR="0049430D" w:rsidRPr="00353102" w:rsidRDefault="004715EE" w:rsidP="0049430D">
      <w:pPr>
        <w:pStyle w:val="ListParagraph"/>
        <w:numPr>
          <w:ilvl w:val="1"/>
          <w:numId w:val="45"/>
        </w:numPr>
        <w:rPr>
          <w:rFonts w:ascii="Times New Roman" w:hAnsi="Times New Roman" w:cs="Times New Roman"/>
          <w:sz w:val="22"/>
        </w:rPr>
      </w:pPr>
      <w:r w:rsidRPr="00353102">
        <w:rPr>
          <w:rFonts w:ascii="Times New Roman" w:hAnsi="Times New Roman" w:cs="Times New Roman"/>
          <w:sz w:val="22"/>
        </w:rPr>
        <w:t>The device cannot acknowledge the coordinator for this frame</w:t>
      </w:r>
      <w:r w:rsidR="0049430D" w:rsidRPr="00353102">
        <w:rPr>
          <w:rFonts w:ascii="Times New Roman" w:hAnsi="Times New Roman" w:cs="Times New Roman"/>
          <w:sz w:val="22"/>
        </w:rPr>
        <w:t xml:space="preserve"> due to the failure of decoding the DATA frame</w:t>
      </w:r>
      <w:r w:rsidRPr="00353102">
        <w:rPr>
          <w:rFonts w:ascii="Times New Roman" w:hAnsi="Times New Roman" w:cs="Times New Roman"/>
          <w:sz w:val="22"/>
        </w:rPr>
        <w:t xml:space="preserve">. </w:t>
      </w:r>
    </w:p>
    <w:p w14:paraId="00A5A29F" w14:textId="77777777" w:rsidR="0049430D" w:rsidRPr="00353102" w:rsidRDefault="004715EE" w:rsidP="0049430D">
      <w:pPr>
        <w:pStyle w:val="ListParagraph"/>
        <w:numPr>
          <w:ilvl w:val="1"/>
          <w:numId w:val="45"/>
        </w:numPr>
        <w:rPr>
          <w:rFonts w:ascii="Times New Roman" w:hAnsi="Times New Roman" w:cs="Times New Roman"/>
          <w:sz w:val="22"/>
        </w:rPr>
      </w:pPr>
      <w:r w:rsidRPr="00353102">
        <w:rPr>
          <w:rFonts w:ascii="Times New Roman" w:hAnsi="Times New Roman" w:cs="Times New Roman"/>
          <w:sz w:val="22"/>
        </w:rPr>
        <w:t xml:space="preserve">The lack of ACK results in a retransmission from the coordinator. </w:t>
      </w:r>
    </w:p>
    <w:p w14:paraId="5B7F0350" w14:textId="68DF5C57" w:rsidR="0049430D" w:rsidRPr="00353102" w:rsidRDefault="0049430D" w:rsidP="0049430D">
      <w:pPr>
        <w:pStyle w:val="ListParagraph"/>
        <w:numPr>
          <w:ilvl w:val="0"/>
          <w:numId w:val="45"/>
        </w:numPr>
        <w:rPr>
          <w:rFonts w:ascii="Times New Roman" w:hAnsi="Times New Roman" w:cs="Times New Roman"/>
          <w:sz w:val="22"/>
        </w:rPr>
      </w:pPr>
      <w:r w:rsidRPr="00353102">
        <w:rPr>
          <w:rFonts w:ascii="Times New Roman" w:hAnsi="Times New Roman" w:cs="Times New Roman"/>
          <w:sz w:val="22"/>
        </w:rPr>
        <w:t>H</w:t>
      </w:r>
      <w:r w:rsidR="004715EE" w:rsidRPr="00353102">
        <w:rPr>
          <w:rFonts w:ascii="Times New Roman" w:hAnsi="Times New Roman" w:cs="Times New Roman"/>
          <w:sz w:val="22"/>
        </w:rPr>
        <w:t>eader error</w:t>
      </w:r>
      <w:r w:rsidRPr="00353102">
        <w:rPr>
          <w:rFonts w:ascii="Times New Roman" w:hAnsi="Times New Roman" w:cs="Times New Roman"/>
          <w:sz w:val="22"/>
        </w:rPr>
        <w:t>:</w:t>
      </w:r>
    </w:p>
    <w:p w14:paraId="4383B75C" w14:textId="655A1837" w:rsidR="0049430D" w:rsidRPr="00353102" w:rsidRDefault="0049430D" w:rsidP="0049430D">
      <w:pPr>
        <w:pStyle w:val="ListParagraph"/>
        <w:numPr>
          <w:ilvl w:val="1"/>
          <w:numId w:val="45"/>
        </w:numPr>
        <w:rPr>
          <w:rFonts w:ascii="Times New Roman" w:hAnsi="Times New Roman" w:cs="Times New Roman"/>
          <w:sz w:val="22"/>
        </w:rPr>
      </w:pPr>
      <w:r w:rsidRPr="00353102">
        <w:rPr>
          <w:rFonts w:ascii="Times New Roman" w:hAnsi="Times New Roman" w:cs="Times New Roman"/>
          <w:sz w:val="22"/>
        </w:rPr>
        <w:t>T</w:t>
      </w:r>
      <w:r w:rsidR="004715EE" w:rsidRPr="00353102">
        <w:rPr>
          <w:rFonts w:ascii="Times New Roman" w:hAnsi="Times New Roman" w:cs="Times New Roman"/>
          <w:sz w:val="22"/>
        </w:rPr>
        <w:t xml:space="preserve">he high-reliability </w:t>
      </w:r>
      <w:r w:rsidRPr="00353102">
        <w:rPr>
          <w:rFonts w:ascii="Times New Roman" w:hAnsi="Times New Roman" w:cs="Times New Roman"/>
          <w:sz w:val="22"/>
        </w:rPr>
        <w:t xml:space="preserve">control </w:t>
      </w:r>
      <w:r w:rsidR="004715EE" w:rsidRPr="00353102">
        <w:rPr>
          <w:rFonts w:ascii="Times New Roman" w:hAnsi="Times New Roman" w:cs="Times New Roman"/>
          <w:sz w:val="22"/>
        </w:rPr>
        <w:t xml:space="preserve">header cannot be decoded. </w:t>
      </w:r>
    </w:p>
    <w:p w14:paraId="0DD187B7" w14:textId="77F83D5D" w:rsidR="0049430D" w:rsidRPr="00353102" w:rsidRDefault="0049430D" w:rsidP="0049430D">
      <w:pPr>
        <w:pStyle w:val="ListParagraph"/>
        <w:numPr>
          <w:ilvl w:val="1"/>
          <w:numId w:val="45"/>
        </w:numPr>
        <w:rPr>
          <w:rFonts w:ascii="Times New Roman" w:hAnsi="Times New Roman" w:cs="Times New Roman"/>
          <w:sz w:val="22"/>
        </w:rPr>
      </w:pPr>
      <w:r w:rsidRPr="00353102">
        <w:rPr>
          <w:rFonts w:ascii="Times New Roman" w:hAnsi="Times New Roman" w:cs="Times New Roman"/>
          <w:sz w:val="22"/>
        </w:rPr>
        <w:t>T</w:t>
      </w:r>
      <w:r w:rsidR="004715EE" w:rsidRPr="00353102">
        <w:rPr>
          <w:rFonts w:ascii="Times New Roman" w:hAnsi="Times New Roman" w:cs="Times New Roman"/>
          <w:sz w:val="22"/>
        </w:rPr>
        <w:t>he device can still respond to the coordinator although the header is undecodable</w:t>
      </w:r>
      <w:r w:rsidRPr="00353102">
        <w:rPr>
          <w:rFonts w:ascii="Times New Roman" w:hAnsi="Times New Roman" w:cs="Times New Roman"/>
          <w:sz w:val="22"/>
        </w:rPr>
        <w:t xml:space="preserve"> since each high-reliability header contains the information for the current polled device and the next device to poll</w:t>
      </w:r>
      <w:r w:rsidR="004715EE" w:rsidRPr="00353102">
        <w:rPr>
          <w:rFonts w:ascii="Times New Roman" w:hAnsi="Times New Roman" w:cs="Times New Roman"/>
          <w:sz w:val="22"/>
        </w:rPr>
        <w:t xml:space="preserve">.  </w:t>
      </w:r>
    </w:p>
    <w:p w14:paraId="43B39E13" w14:textId="520CD68E" w:rsidR="0049430D" w:rsidRPr="00353102" w:rsidRDefault="0049430D" w:rsidP="0049430D">
      <w:pPr>
        <w:pStyle w:val="ListParagraph"/>
        <w:numPr>
          <w:ilvl w:val="1"/>
          <w:numId w:val="45"/>
        </w:numPr>
        <w:rPr>
          <w:rFonts w:ascii="Times New Roman" w:hAnsi="Times New Roman" w:cs="Times New Roman"/>
          <w:sz w:val="22"/>
        </w:rPr>
      </w:pPr>
      <w:r w:rsidRPr="00353102">
        <w:rPr>
          <w:rFonts w:ascii="Times New Roman" w:hAnsi="Times New Roman" w:cs="Times New Roman"/>
          <w:sz w:val="22"/>
        </w:rPr>
        <w:t>L</w:t>
      </w:r>
      <w:r w:rsidR="004715EE" w:rsidRPr="00353102">
        <w:rPr>
          <w:rFonts w:ascii="Times New Roman" w:hAnsi="Times New Roman" w:cs="Times New Roman"/>
          <w:sz w:val="22"/>
        </w:rPr>
        <w:t xml:space="preserve">eads to no response for the next Poll frame as well as no reception of the frame d2_3. </w:t>
      </w:r>
    </w:p>
    <w:p w14:paraId="5FF1C036" w14:textId="121998FA" w:rsidR="008C3C15" w:rsidRPr="00353102" w:rsidRDefault="008C3C15" w:rsidP="000D739D">
      <w:pPr>
        <w:pStyle w:val="ListParagraph"/>
        <w:ind w:left="720"/>
        <w:rPr>
          <w:rFonts w:ascii="Times New Roman" w:hAnsi="Times New Roman" w:cs="Times New Roman"/>
          <w:sz w:val="22"/>
        </w:rPr>
      </w:pPr>
    </w:p>
    <w:p w14:paraId="688F713E" w14:textId="77777777" w:rsidR="008C3C15" w:rsidRPr="00353102" w:rsidRDefault="008C3C15" w:rsidP="00172A0B">
      <w:pPr>
        <w:pStyle w:val="ListParagraph"/>
        <w:numPr>
          <w:ilvl w:val="0"/>
          <w:numId w:val="45"/>
        </w:numPr>
        <w:rPr>
          <w:rFonts w:ascii="Times New Roman" w:hAnsi="Times New Roman" w:cs="Times New Roman"/>
          <w:sz w:val="22"/>
        </w:rPr>
      </w:pPr>
      <w:r w:rsidRPr="00353102">
        <w:rPr>
          <w:rFonts w:ascii="Times New Roman" w:hAnsi="Times New Roman" w:cs="Times New Roman"/>
          <w:sz w:val="22"/>
        </w:rPr>
        <w:t>T</w:t>
      </w:r>
      <w:r w:rsidR="004715EE" w:rsidRPr="00353102">
        <w:rPr>
          <w:rFonts w:ascii="Times New Roman" w:hAnsi="Times New Roman" w:cs="Times New Roman"/>
          <w:sz w:val="22"/>
        </w:rPr>
        <w:t>he packet is not detected successfully</w:t>
      </w:r>
      <w:r w:rsidRPr="00353102">
        <w:rPr>
          <w:rFonts w:ascii="Times New Roman" w:hAnsi="Times New Roman" w:cs="Times New Roman"/>
          <w:sz w:val="22"/>
        </w:rPr>
        <w:t>:</w:t>
      </w:r>
    </w:p>
    <w:p w14:paraId="07910D90" w14:textId="5C1A9CD4" w:rsidR="008C3C15" w:rsidRPr="00353102" w:rsidRDefault="008C3C15" w:rsidP="008C3C15">
      <w:pPr>
        <w:pStyle w:val="ListParagraph"/>
        <w:numPr>
          <w:ilvl w:val="1"/>
          <w:numId w:val="45"/>
        </w:numPr>
        <w:rPr>
          <w:rFonts w:ascii="Times New Roman" w:hAnsi="Times New Roman" w:cs="Times New Roman"/>
          <w:sz w:val="22"/>
        </w:rPr>
      </w:pPr>
      <w:r w:rsidRPr="00353102">
        <w:rPr>
          <w:rFonts w:ascii="Times New Roman" w:hAnsi="Times New Roman" w:cs="Times New Roman"/>
          <w:sz w:val="22"/>
        </w:rPr>
        <w:t>It has the lowest probability of occurrence</w:t>
      </w:r>
      <w:r w:rsidR="004715EE" w:rsidRPr="00353102">
        <w:rPr>
          <w:rFonts w:ascii="Times New Roman" w:hAnsi="Times New Roman" w:cs="Times New Roman"/>
          <w:sz w:val="22"/>
        </w:rPr>
        <w:t xml:space="preserve">. </w:t>
      </w:r>
    </w:p>
    <w:p w14:paraId="039BA902" w14:textId="62C207FB" w:rsidR="00DF7E8E" w:rsidRPr="00353102" w:rsidRDefault="008C3C15" w:rsidP="00172A0B">
      <w:pPr>
        <w:pStyle w:val="ListParagraph"/>
        <w:numPr>
          <w:ilvl w:val="1"/>
          <w:numId w:val="45"/>
        </w:numPr>
        <w:rPr>
          <w:sz w:val="22"/>
        </w:rPr>
      </w:pPr>
      <w:r w:rsidRPr="00353102">
        <w:rPr>
          <w:rFonts w:ascii="Times New Roman" w:hAnsi="Times New Roman" w:cs="Times New Roman"/>
          <w:sz w:val="22"/>
        </w:rPr>
        <w:lastRenderedPageBreak/>
        <w:t>I</w:t>
      </w:r>
      <w:r w:rsidR="004715EE" w:rsidRPr="00353102">
        <w:rPr>
          <w:rFonts w:ascii="Times New Roman" w:hAnsi="Times New Roman" w:cs="Times New Roman"/>
          <w:sz w:val="22"/>
        </w:rPr>
        <w:t>t also affects the next Poll frame and receives no Poll response from the current polled device.</w:t>
      </w:r>
    </w:p>
    <w:sectPr w:rsidR="00DF7E8E" w:rsidRPr="00353102">
      <w:headerReference w:type="default" r:id="rId15"/>
      <w:footerReference w:type="default" r:id="rId16"/>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491DA" w14:textId="77777777" w:rsidR="006026BE" w:rsidRDefault="006026BE">
      <w:r>
        <w:separator/>
      </w:r>
    </w:p>
  </w:endnote>
  <w:endnote w:type="continuationSeparator" w:id="0">
    <w:p w14:paraId="46845F75" w14:textId="77777777" w:rsidR="006026BE" w:rsidRDefault="0060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3000003" w:usb1="08080000" w:usb2="00000010" w:usb3="00000000" w:csb0="00100001" w:csb1="00000000"/>
  </w:font>
  <w:font w:name="MS Mincho">
    <w:panose1 w:val="02020609040205080304"/>
    <w:charset w:val="80"/>
    <w:family w:val="auto"/>
    <w:pitch w:val="variable"/>
    <w:sig w:usb0="E00002FF" w:usb1="6AC7FDFB" w:usb2="08000012" w:usb3="00000000" w:csb0="0002009F" w:csb1="00000000"/>
  </w:font>
  <w:font w:name="ヒラギノ角ゴ ProN W3">
    <w:charset w:val="80"/>
    <w:family w:val="auto"/>
    <w:pitch w:val="variable"/>
    <w:sig w:usb0="E00002FF" w:usb1="7AC7FFFF" w:usb2="00000012" w:usb3="00000000" w:csb0="0002000D"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auto"/>
    <w:pitch w:val="variable"/>
    <w:sig w:usb0="E00002FF" w:usb1="6AC7FDFB" w:usb2="08000012" w:usb3="00000000" w:csb0="0002009F" w:csb1="00000000"/>
  </w:font>
  <w:font w:name="Arial-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05BB8" w14:textId="3EBFCEAA" w:rsidR="00807692" w:rsidRPr="00EB1829" w:rsidRDefault="00807692" w:rsidP="000612BB">
    <w:pPr>
      <w:pStyle w:val="Footer"/>
      <w:tabs>
        <w:tab w:val="center" w:pos="4680"/>
        <w:tab w:val="right" w:pos="10065"/>
      </w:tabs>
      <w:rPr>
        <w:lang w:val="de-DE"/>
      </w:rPr>
    </w:pPr>
    <w:r w:rsidRPr="00E75E52">
      <w:rPr>
        <w:rFonts w:eastAsiaTheme="minorEastAsia"/>
        <w:lang w:val="de-DE" w:eastAsia="zh-CN"/>
      </w:rPr>
      <w:t>Submission</w:t>
    </w:r>
    <w:r w:rsidRPr="00EB1829">
      <w:rPr>
        <w:lang w:val="de-DE"/>
      </w:rPr>
      <w:tab/>
      <w:t xml:space="preserve">Page </w:t>
    </w:r>
    <w:r>
      <w:fldChar w:fldCharType="begin"/>
    </w:r>
    <w:r w:rsidRPr="00EB1829">
      <w:rPr>
        <w:lang w:val="de-DE"/>
      </w:rPr>
      <w:instrText>PAGE</w:instrText>
    </w:r>
    <w:r>
      <w:fldChar w:fldCharType="separate"/>
    </w:r>
    <w:r w:rsidR="002F76C4">
      <w:rPr>
        <w:noProof/>
        <w:lang w:val="de-DE"/>
      </w:rPr>
      <w:t>5</w:t>
    </w:r>
    <w:r>
      <w:fldChar w:fldCharType="end"/>
    </w:r>
    <w:r w:rsidRPr="00EB1829">
      <w:rPr>
        <w:lang w:val="de-DE"/>
      </w:rPr>
      <w:t xml:space="preserve"> </w:t>
    </w:r>
    <w:r w:rsidRPr="00EB1829">
      <w:rPr>
        <w:lang w:val="de-DE"/>
      </w:rPr>
      <w:tab/>
    </w:r>
    <w:r w:rsidRPr="00EB1829">
      <w:rPr>
        <w:b/>
        <w:sz w:val="20"/>
        <w:lang w:val="de-DE" w:eastAsia="ja-JP"/>
      </w:rPr>
      <w:tab/>
    </w:r>
    <w:r w:rsidR="0036398F">
      <w:rPr>
        <w:sz w:val="20"/>
        <w:lang w:val="de-DE" w:eastAsia="ja-JP"/>
      </w:rPr>
      <w:t>Chong Han (pureLiFi)</w:t>
    </w:r>
  </w:p>
  <w:p w14:paraId="495BA03F" w14:textId="77777777" w:rsidR="00807692" w:rsidRPr="00EB1829" w:rsidRDefault="00807692">
    <w:pPr>
      <w:rPr>
        <w:lang w:val="de-D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9CAC0" w14:textId="77777777" w:rsidR="006026BE" w:rsidRDefault="006026BE">
      <w:r>
        <w:separator/>
      </w:r>
    </w:p>
  </w:footnote>
  <w:footnote w:type="continuationSeparator" w:id="0">
    <w:p w14:paraId="111FBB0B" w14:textId="77777777" w:rsidR="006026BE" w:rsidRDefault="006026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CA69C" w14:textId="651B58B7" w:rsidR="00807692" w:rsidRDefault="00807692">
    <w:pPr>
      <w:pStyle w:val="Header"/>
      <w:tabs>
        <w:tab w:val="center" w:pos="4680"/>
        <w:tab w:val="right" w:pos="9360"/>
      </w:tabs>
    </w:pPr>
    <w:r>
      <w:rPr>
        <w:lang w:eastAsia="ja-JP"/>
      </w:rPr>
      <w:t>October</w:t>
    </w:r>
    <w:r>
      <w:t xml:space="preserve"> 201</w:t>
    </w:r>
    <w:r>
      <w:rPr>
        <w:lang w:eastAsia="ja-JP"/>
      </w:rPr>
      <w:t>8</w:t>
    </w:r>
    <w:r>
      <w:tab/>
    </w:r>
    <w:r>
      <w:tab/>
    </w:r>
    <w:r>
      <w:tab/>
      <w:t xml:space="preserve">        </w:t>
    </w:r>
    <w:r w:rsidRPr="001556B9">
      <w:fldChar w:fldCharType="begin"/>
    </w:r>
    <w:r w:rsidRPr="001556B9">
      <w:instrText>TITLE</w:instrText>
    </w:r>
    <w:r w:rsidRPr="001556B9">
      <w:fldChar w:fldCharType="separate"/>
    </w:r>
    <w:r w:rsidRPr="001556B9">
      <w:t xml:space="preserve">doc.: </w:t>
    </w:r>
    <w:r>
      <w:rPr>
        <w:rStyle w:val="highlight"/>
      </w:rPr>
      <w:t>15-18-048</w:t>
    </w:r>
    <w:r w:rsidR="002F76C4">
      <w:rPr>
        <w:rStyle w:val="highlight"/>
      </w:rPr>
      <w:t>8</w:t>
    </w:r>
    <w:r>
      <w:rPr>
        <w:rStyle w:val="highlight"/>
      </w:rPr>
      <w:t>-00-0013</w:t>
    </w:r>
    <w:r w:rsidRPr="001556B9">
      <w:t xml:space="preserve"> </w:t>
    </w:r>
    <w:r w:rsidRPr="001556B9">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B647F3F"/>
    <w:multiLevelType w:val="hybridMultilevel"/>
    <w:tmpl w:val="BFCC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D63FB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2">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6">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3F25F6"/>
    <w:multiLevelType w:val="hybridMultilevel"/>
    <w:tmpl w:val="6EB479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F1A27B0"/>
    <w:multiLevelType w:val="hybridMultilevel"/>
    <w:tmpl w:val="27E6F696"/>
    <w:lvl w:ilvl="0" w:tplc="D37A993E">
      <w:start w:val="2"/>
      <w:numFmt w:val="bullet"/>
      <w:lvlText w:val="—"/>
      <w:lvlJc w:val="left"/>
      <w:pPr>
        <w:ind w:left="720" w:hanging="360"/>
      </w:pPr>
      <w:rPr>
        <w:rFonts w:ascii="TimesNewRomanPSMT" w:eastAsia="TimesNewRomanPSMT" w:hAnsi="TimesNewRomanPSMT" w:cs="TimesNewRomanPS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4E018A"/>
    <w:multiLevelType w:val="hybridMultilevel"/>
    <w:tmpl w:val="86A4D222"/>
    <w:lvl w:ilvl="0" w:tplc="0428ED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58E39EC"/>
    <w:multiLevelType w:val="hybridMultilevel"/>
    <w:tmpl w:val="C20E3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6">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5E47F8"/>
    <w:multiLevelType w:val="hybridMultilevel"/>
    <w:tmpl w:val="279251FC"/>
    <w:lvl w:ilvl="0" w:tplc="A3A2E6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B6E0728"/>
    <w:multiLevelType w:val="hybridMultilevel"/>
    <w:tmpl w:val="06A8C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BEC646F"/>
    <w:multiLevelType w:val="hybridMultilevel"/>
    <w:tmpl w:val="9F982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19"/>
  </w:num>
  <w:num w:numId="3">
    <w:abstractNumId w:val="14"/>
  </w:num>
  <w:num w:numId="4">
    <w:abstractNumId w:val="4"/>
  </w:num>
  <w:num w:numId="5">
    <w:abstractNumId w:val="31"/>
  </w:num>
  <w:num w:numId="6">
    <w:abstractNumId w:val="39"/>
  </w:num>
  <w:num w:numId="7">
    <w:abstractNumId w:val="2"/>
  </w:num>
  <w:num w:numId="8">
    <w:abstractNumId w:val="17"/>
  </w:num>
  <w:num w:numId="9">
    <w:abstractNumId w:val="10"/>
  </w:num>
  <w:num w:numId="10">
    <w:abstractNumId w:val="13"/>
  </w:num>
  <w:num w:numId="11">
    <w:abstractNumId w:val="36"/>
  </w:num>
  <w:num w:numId="12">
    <w:abstractNumId w:val="32"/>
  </w:num>
  <w:num w:numId="13">
    <w:abstractNumId w:val="9"/>
  </w:num>
  <w:num w:numId="14">
    <w:abstractNumId w:val="21"/>
  </w:num>
  <w:num w:numId="15">
    <w:abstractNumId w:val="8"/>
  </w:num>
  <w:num w:numId="16">
    <w:abstractNumId w:val="26"/>
  </w:num>
  <w:num w:numId="17">
    <w:abstractNumId w:val="18"/>
  </w:num>
  <w:num w:numId="18">
    <w:abstractNumId w:val="43"/>
  </w:num>
  <w:num w:numId="19">
    <w:abstractNumId w:val="28"/>
  </w:num>
  <w:num w:numId="20">
    <w:abstractNumId w:val="44"/>
  </w:num>
  <w:num w:numId="21">
    <w:abstractNumId w:val="38"/>
  </w:num>
  <w:num w:numId="22">
    <w:abstractNumId w:val="23"/>
  </w:num>
  <w:num w:numId="23">
    <w:abstractNumId w:val="22"/>
  </w:num>
  <w:num w:numId="24">
    <w:abstractNumId w:val="12"/>
  </w:num>
  <w:num w:numId="25">
    <w:abstractNumId w:val="33"/>
  </w:num>
  <w:num w:numId="26">
    <w:abstractNumId w:val="16"/>
  </w:num>
  <w:num w:numId="27">
    <w:abstractNumId w:val="5"/>
  </w:num>
  <w:num w:numId="28">
    <w:abstractNumId w:val="37"/>
  </w:num>
  <w:num w:numId="29">
    <w:abstractNumId w:val="35"/>
  </w:num>
  <w:num w:numId="30">
    <w:abstractNumId w:val="15"/>
  </w:num>
  <w:num w:numId="31">
    <w:abstractNumId w:val="11"/>
  </w:num>
  <w:num w:numId="32">
    <w:abstractNumId w:val="20"/>
  </w:num>
  <w:num w:numId="33">
    <w:abstractNumId w:val="25"/>
  </w:num>
  <w:num w:numId="34">
    <w:abstractNumId w:val="0"/>
  </w:num>
  <w:num w:numId="35">
    <w:abstractNumId w:val="1"/>
  </w:num>
  <w:num w:numId="36">
    <w:abstractNumId w:val="7"/>
  </w:num>
  <w:num w:numId="37">
    <w:abstractNumId w:val="3"/>
  </w:num>
  <w:num w:numId="38">
    <w:abstractNumId w:val="41"/>
  </w:num>
  <w:num w:numId="39">
    <w:abstractNumId w:val="34"/>
  </w:num>
  <w:num w:numId="40">
    <w:abstractNumId w:val="6"/>
  </w:num>
  <w:num w:numId="41">
    <w:abstractNumId w:val="29"/>
  </w:num>
  <w:num w:numId="42">
    <w:abstractNumId w:val="40"/>
  </w:num>
  <w:num w:numId="43">
    <w:abstractNumId w:val="30"/>
  </w:num>
  <w:num w:numId="44">
    <w:abstractNumId w:val="4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0928"/>
    <w:rsid w:val="00002AD1"/>
    <w:rsid w:val="000039A5"/>
    <w:rsid w:val="00004EB2"/>
    <w:rsid w:val="000105F7"/>
    <w:rsid w:val="000109A0"/>
    <w:rsid w:val="00020BD9"/>
    <w:rsid w:val="000222B1"/>
    <w:rsid w:val="00023CCF"/>
    <w:rsid w:val="00024DF5"/>
    <w:rsid w:val="00025AA0"/>
    <w:rsid w:val="00037B44"/>
    <w:rsid w:val="00041752"/>
    <w:rsid w:val="000529F5"/>
    <w:rsid w:val="00054C33"/>
    <w:rsid w:val="00057A48"/>
    <w:rsid w:val="000611B1"/>
    <w:rsid w:val="000612BB"/>
    <w:rsid w:val="00064418"/>
    <w:rsid w:val="00065D7A"/>
    <w:rsid w:val="00065ED4"/>
    <w:rsid w:val="00067D9A"/>
    <w:rsid w:val="00071B2E"/>
    <w:rsid w:val="00074429"/>
    <w:rsid w:val="000807A0"/>
    <w:rsid w:val="00085D77"/>
    <w:rsid w:val="00097B3A"/>
    <w:rsid w:val="000A0F25"/>
    <w:rsid w:val="000A2CC1"/>
    <w:rsid w:val="000A3C18"/>
    <w:rsid w:val="000B199F"/>
    <w:rsid w:val="000B4D9C"/>
    <w:rsid w:val="000B4E0F"/>
    <w:rsid w:val="000C3B6C"/>
    <w:rsid w:val="000C47B0"/>
    <w:rsid w:val="000C48E8"/>
    <w:rsid w:val="000C521B"/>
    <w:rsid w:val="000C5B6F"/>
    <w:rsid w:val="000D417F"/>
    <w:rsid w:val="000D739D"/>
    <w:rsid w:val="000E0E66"/>
    <w:rsid w:val="000E6D9F"/>
    <w:rsid w:val="000F2CE7"/>
    <w:rsid w:val="000F542C"/>
    <w:rsid w:val="000F6DD1"/>
    <w:rsid w:val="000F7A59"/>
    <w:rsid w:val="00106658"/>
    <w:rsid w:val="00115F1B"/>
    <w:rsid w:val="00116875"/>
    <w:rsid w:val="001209A9"/>
    <w:rsid w:val="00121A64"/>
    <w:rsid w:val="00123FFE"/>
    <w:rsid w:val="0012654F"/>
    <w:rsid w:val="00127C63"/>
    <w:rsid w:val="0013078E"/>
    <w:rsid w:val="00134AD4"/>
    <w:rsid w:val="001411A5"/>
    <w:rsid w:val="00146552"/>
    <w:rsid w:val="00151D96"/>
    <w:rsid w:val="001536FC"/>
    <w:rsid w:val="0015414A"/>
    <w:rsid w:val="001556B9"/>
    <w:rsid w:val="0016265B"/>
    <w:rsid w:val="0016536C"/>
    <w:rsid w:val="00167745"/>
    <w:rsid w:val="00170747"/>
    <w:rsid w:val="00172A0B"/>
    <w:rsid w:val="001756F3"/>
    <w:rsid w:val="001775AA"/>
    <w:rsid w:val="00177B28"/>
    <w:rsid w:val="00183510"/>
    <w:rsid w:val="0018656C"/>
    <w:rsid w:val="001878EC"/>
    <w:rsid w:val="001904A7"/>
    <w:rsid w:val="00192613"/>
    <w:rsid w:val="001A1EA1"/>
    <w:rsid w:val="001A3B22"/>
    <w:rsid w:val="001B0FC7"/>
    <w:rsid w:val="001B6FF5"/>
    <w:rsid w:val="001C11CC"/>
    <w:rsid w:val="001C340E"/>
    <w:rsid w:val="001C4D1F"/>
    <w:rsid w:val="001C5BDD"/>
    <w:rsid w:val="001C6604"/>
    <w:rsid w:val="001D03EF"/>
    <w:rsid w:val="001E1543"/>
    <w:rsid w:val="001E2411"/>
    <w:rsid w:val="001E5778"/>
    <w:rsid w:val="001E5A7B"/>
    <w:rsid w:val="001E61A6"/>
    <w:rsid w:val="001E7095"/>
    <w:rsid w:val="001F339A"/>
    <w:rsid w:val="001F39D8"/>
    <w:rsid w:val="001F4AFD"/>
    <w:rsid w:val="001F6111"/>
    <w:rsid w:val="00205A3B"/>
    <w:rsid w:val="00214CFC"/>
    <w:rsid w:val="002164A0"/>
    <w:rsid w:val="00216DBD"/>
    <w:rsid w:val="0022489D"/>
    <w:rsid w:val="002265F7"/>
    <w:rsid w:val="00230C74"/>
    <w:rsid w:val="00234858"/>
    <w:rsid w:val="00234DF7"/>
    <w:rsid w:val="0024129C"/>
    <w:rsid w:val="002521EA"/>
    <w:rsid w:val="00253D0C"/>
    <w:rsid w:val="00256573"/>
    <w:rsid w:val="00260BC8"/>
    <w:rsid w:val="0026141E"/>
    <w:rsid w:val="002759CA"/>
    <w:rsid w:val="00275C60"/>
    <w:rsid w:val="00282AFA"/>
    <w:rsid w:val="00283838"/>
    <w:rsid w:val="002B10AE"/>
    <w:rsid w:val="002B32E0"/>
    <w:rsid w:val="002C2CFB"/>
    <w:rsid w:val="002C4F7A"/>
    <w:rsid w:val="002C6C40"/>
    <w:rsid w:val="002D2BB2"/>
    <w:rsid w:val="002D2FFA"/>
    <w:rsid w:val="002D644C"/>
    <w:rsid w:val="002E19C2"/>
    <w:rsid w:val="002E387F"/>
    <w:rsid w:val="002E4CE8"/>
    <w:rsid w:val="002E4F63"/>
    <w:rsid w:val="002E72A0"/>
    <w:rsid w:val="002E7C3C"/>
    <w:rsid w:val="002F2C93"/>
    <w:rsid w:val="002F76C4"/>
    <w:rsid w:val="00302336"/>
    <w:rsid w:val="0030726B"/>
    <w:rsid w:val="003103D7"/>
    <w:rsid w:val="00311D2B"/>
    <w:rsid w:val="0033503A"/>
    <w:rsid w:val="003362D3"/>
    <w:rsid w:val="003369E2"/>
    <w:rsid w:val="00340FA7"/>
    <w:rsid w:val="00345430"/>
    <w:rsid w:val="0035272B"/>
    <w:rsid w:val="00353102"/>
    <w:rsid w:val="00353C20"/>
    <w:rsid w:val="00357FBD"/>
    <w:rsid w:val="0036398F"/>
    <w:rsid w:val="00381A57"/>
    <w:rsid w:val="00382B5C"/>
    <w:rsid w:val="0038439B"/>
    <w:rsid w:val="003858F1"/>
    <w:rsid w:val="00385E89"/>
    <w:rsid w:val="00391580"/>
    <w:rsid w:val="00395C88"/>
    <w:rsid w:val="003A09F8"/>
    <w:rsid w:val="003A70F1"/>
    <w:rsid w:val="003B244C"/>
    <w:rsid w:val="003B5DA4"/>
    <w:rsid w:val="003C4029"/>
    <w:rsid w:val="003C4A2F"/>
    <w:rsid w:val="003C6217"/>
    <w:rsid w:val="003D1121"/>
    <w:rsid w:val="003D16C8"/>
    <w:rsid w:val="003E0FDE"/>
    <w:rsid w:val="003E4E9F"/>
    <w:rsid w:val="003E5FD7"/>
    <w:rsid w:val="003E64F9"/>
    <w:rsid w:val="003F0144"/>
    <w:rsid w:val="003F0A2B"/>
    <w:rsid w:val="003F35A8"/>
    <w:rsid w:val="003F48E8"/>
    <w:rsid w:val="003F5296"/>
    <w:rsid w:val="003F7896"/>
    <w:rsid w:val="004004AB"/>
    <w:rsid w:val="00400BB4"/>
    <w:rsid w:val="004027B4"/>
    <w:rsid w:val="00412079"/>
    <w:rsid w:val="00417784"/>
    <w:rsid w:val="00420D2E"/>
    <w:rsid w:val="004232D1"/>
    <w:rsid w:val="00424A88"/>
    <w:rsid w:val="00431764"/>
    <w:rsid w:val="00431B3E"/>
    <w:rsid w:val="00432254"/>
    <w:rsid w:val="00432F3A"/>
    <w:rsid w:val="00443D5E"/>
    <w:rsid w:val="00444801"/>
    <w:rsid w:val="00450848"/>
    <w:rsid w:val="00450E70"/>
    <w:rsid w:val="00452603"/>
    <w:rsid w:val="00453767"/>
    <w:rsid w:val="00454EA6"/>
    <w:rsid w:val="0045574F"/>
    <w:rsid w:val="00462BA0"/>
    <w:rsid w:val="004708A0"/>
    <w:rsid w:val="004715EE"/>
    <w:rsid w:val="00473264"/>
    <w:rsid w:val="00482F51"/>
    <w:rsid w:val="00485571"/>
    <w:rsid w:val="00485B32"/>
    <w:rsid w:val="00485D55"/>
    <w:rsid w:val="00490220"/>
    <w:rsid w:val="00492CBB"/>
    <w:rsid w:val="0049430D"/>
    <w:rsid w:val="004B0058"/>
    <w:rsid w:val="004B1222"/>
    <w:rsid w:val="004B315A"/>
    <w:rsid w:val="004B316E"/>
    <w:rsid w:val="004B6325"/>
    <w:rsid w:val="004B6D6B"/>
    <w:rsid w:val="004C277A"/>
    <w:rsid w:val="004C5F87"/>
    <w:rsid w:val="004D089A"/>
    <w:rsid w:val="004D44CE"/>
    <w:rsid w:val="004D6190"/>
    <w:rsid w:val="004D634D"/>
    <w:rsid w:val="004D66E4"/>
    <w:rsid w:val="004F4F45"/>
    <w:rsid w:val="004F5A3D"/>
    <w:rsid w:val="004F7186"/>
    <w:rsid w:val="004F7FF7"/>
    <w:rsid w:val="005004A5"/>
    <w:rsid w:val="00501F11"/>
    <w:rsid w:val="00504E8E"/>
    <w:rsid w:val="00521A81"/>
    <w:rsid w:val="00526D6C"/>
    <w:rsid w:val="00527C6C"/>
    <w:rsid w:val="005411ED"/>
    <w:rsid w:val="005442CB"/>
    <w:rsid w:val="00550EDD"/>
    <w:rsid w:val="00553503"/>
    <w:rsid w:val="005536DD"/>
    <w:rsid w:val="005616CC"/>
    <w:rsid w:val="00563073"/>
    <w:rsid w:val="00566F01"/>
    <w:rsid w:val="00571CFB"/>
    <w:rsid w:val="00580D46"/>
    <w:rsid w:val="005870D2"/>
    <w:rsid w:val="00590BB3"/>
    <w:rsid w:val="005A0109"/>
    <w:rsid w:val="005A4766"/>
    <w:rsid w:val="005B1232"/>
    <w:rsid w:val="005B7C2A"/>
    <w:rsid w:val="005E324C"/>
    <w:rsid w:val="005E48C2"/>
    <w:rsid w:val="005E5548"/>
    <w:rsid w:val="005F00A3"/>
    <w:rsid w:val="005F263B"/>
    <w:rsid w:val="005F4A79"/>
    <w:rsid w:val="00600D80"/>
    <w:rsid w:val="006026BE"/>
    <w:rsid w:val="00603BAE"/>
    <w:rsid w:val="00610935"/>
    <w:rsid w:val="0061404A"/>
    <w:rsid w:val="0061419E"/>
    <w:rsid w:val="006210E3"/>
    <w:rsid w:val="006222D1"/>
    <w:rsid w:val="00623E49"/>
    <w:rsid w:val="006250B7"/>
    <w:rsid w:val="0062587B"/>
    <w:rsid w:val="006344B1"/>
    <w:rsid w:val="00637806"/>
    <w:rsid w:val="006438F2"/>
    <w:rsid w:val="00643B16"/>
    <w:rsid w:val="00653D13"/>
    <w:rsid w:val="00654DFE"/>
    <w:rsid w:val="006557EB"/>
    <w:rsid w:val="0067035A"/>
    <w:rsid w:val="00671170"/>
    <w:rsid w:val="006745EC"/>
    <w:rsid w:val="00674A68"/>
    <w:rsid w:val="00692251"/>
    <w:rsid w:val="00694BCD"/>
    <w:rsid w:val="006A2509"/>
    <w:rsid w:val="006A3C0B"/>
    <w:rsid w:val="006B2A8A"/>
    <w:rsid w:val="006B2C87"/>
    <w:rsid w:val="006B5FCE"/>
    <w:rsid w:val="006C09D5"/>
    <w:rsid w:val="006C5D26"/>
    <w:rsid w:val="006D25A3"/>
    <w:rsid w:val="006D4D4D"/>
    <w:rsid w:val="006D671D"/>
    <w:rsid w:val="006D6EF9"/>
    <w:rsid w:val="006E407D"/>
    <w:rsid w:val="006E4A55"/>
    <w:rsid w:val="006E705C"/>
    <w:rsid w:val="006E78CF"/>
    <w:rsid w:val="006F0E3A"/>
    <w:rsid w:val="006F7068"/>
    <w:rsid w:val="0070124D"/>
    <w:rsid w:val="0070394C"/>
    <w:rsid w:val="007152B3"/>
    <w:rsid w:val="0072469C"/>
    <w:rsid w:val="007279ED"/>
    <w:rsid w:val="0073055B"/>
    <w:rsid w:val="007315C6"/>
    <w:rsid w:val="00731A74"/>
    <w:rsid w:val="00733D3C"/>
    <w:rsid w:val="00751D3B"/>
    <w:rsid w:val="00771064"/>
    <w:rsid w:val="007773BD"/>
    <w:rsid w:val="0077766B"/>
    <w:rsid w:val="007801D7"/>
    <w:rsid w:val="0078304B"/>
    <w:rsid w:val="007843EE"/>
    <w:rsid w:val="00790AF5"/>
    <w:rsid w:val="007A153D"/>
    <w:rsid w:val="007A32E1"/>
    <w:rsid w:val="007A5C6B"/>
    <w:rsid w:val="007A610E"/>
    <w:rsid w:val="007A611C"/>
    <w:rsid w:val="007A6504"/>
    <w:rsid w:val="007A6789"/>
    <w:rsid w:val="007C076B"/>
    <w:rsid w:val="007C1884"/>
    <w:rsid w:val="007C6900"/>
    <w:rsid w:val="007D1A44"/>
    <w:rsid w:val="007D75B2"/>
    <w:rsid w:val="007E636B"/>
    <w:rsid w:val="007F1E75"/>
    <w:rsid w:val="007F24F2"/>
    <w:rsid w:val="007F71EB"/>
    <w:rsid w:val="00807692"/>
    <w:rsid w:val="00814A7A"/>
    <w:rsid w:val="00816445"/>
    <w:rsid w:val="00820671"/>
    <w:rsid w:val="008216EE"/>
    <w:rsid w:val="00826E61"/>
    <w:rsid w:val="0083138E"/>
    <w:rsid w:val="00834A93"/>
    <w:rsid w:val="00835D58"/>
    <w:rsid w:val="00836EA4"/>
    <w:rsid w:val="00840BB8"/>
    <w:rsid w:val="0084261A"/>
    <w:rsid w:val="00852FCB"/>
    <w:rsid w:val="00855001"/>
    <w:rsid w:val="00856EA2"/>
    <w:rsid w:val="0086213C"/>
    <w:rsid w:val="00865801"/>
    <w:rsid w:val="00880A14"/>
    <w:rsid w:val="008869A1"/>
    <w:rsid w:val="0089521A"/>
    <w:rsid w:val="00897204"/>
    <w:rsid w:val="008B08E4"/>
    <w:rsid w:val="008B1954"/>
    <w:rsid w:val="008B4170"/>
    <w:rsid w:val="008C3C15"/>
    <w:rsid w:val="008C684B"/>
    <w:rsid w:val="008D2599"/>
    <w:rsid w:val="008D41BD"/>
    <w:rsid w:val="008E4C2A"/>
    <w:rsid w:val="008F0681"/>
    <w:rsid w:val="008F5E1F"/>
    <w:rsid w:val="008F71AC"/>
    <w:rsid w:val="00910B94"/>
    <w:rsid w:val="009214DA"/>
    <w:rsid w:val="00921CE6"/>
    <w:rsid w:val="00922471"/>
    <w:rsid w:val="009239CA"/>
    <w:rsid w:val="009309A5"/>
    <w:rsid w:val="00931FF8"/>
    <w:rsid w:val="0093270C"/>
    <w:rsid w:val="009512E8"/>
    <w:rsid w:val="009514A8"/>
    <w:rsid w:val="00953E34"/>
    <w:rsid w:val="009577CD"/>
    <w:rsid w:val="0096094E"/>
    <w:rsid w:val="009652ED"/>
    <w:rsid w:val="009709D2"/>
    <w:rsid w:val="00980B92"/>
    <w:rsid w:val="00990507"/>
    <w:rsid w:val="009977CC"/>
    <w:rsid w:val="009A5C2D"/>
    <w:rsid w:val="009A61FB"/>
    <w:rsid w:val="009A66ED"/>
    <w:rsid w:val="009B0FE8"/>
    <w:rsid w:val="009B696F"/>
    <w:rsid w:val="009C0E09"/>
    <w:rsid w:val="009C2863"/>
    <w:rsid w:val="009C2EF0"/>
    <w:rsid w:val="009C388E"/>
    <w:rsid w:val="009D1C98"/>
    <w:rsid w:val="009D2487"/>
    <w:rsid w:val="009E5B05"/>
    <w:rsid w:val="009E6A9D"/>
    <w:rsid w:val="009F11AF"/>
    <w:rsid w:val="009F1AC2"/>
    <w:rsid w:val="009F30E8"/>
    <w:rsid w:val="009F6C1F"/>
    <w:rsid w:val="00A03D1D"/>
    <w:rsid w:val="00A04392"/>
    <w:rsid w:val="00A11D71"/>
    <w:rsid w:val="00A11EB5"/>
    <w:rsid w:val="00A1356B"/>
    <w:rsid w:val="00A151E2"/>
    <w:rsid w:val="00A2478D"/>
    <w:rsid w:val="00A33427"/>
    <w:rsid w:val="00A34CD0"/>
    <w:rsid w:val="00A4152F"/>
    <w:rsid w:val="00A41F13"/>
    <w:rsid w:val="00A4273A"/>
    <w:rsid w:val="00A42A36"/>
    <w:rsid w:val="00A430F1"/>
    <w:rsid w:val="00A4345F"/>
    <w:rsid w:val="00A5493E"/>
    <w:rsid w:val="00A62660"/>
    <w:rsid w:val="00A6447F"/>
    <w:rsid w:val="00A645AF"/>
    <w:rsid w:val="00A66F4F"/>
    <w:rsid w:val="00A67F96"/>
    <w:rsid w:val="00A74C1C"/>
    <w:rsid w:val="00A754E6"/>
    <w:rsid w:val="00A97AFB"/>
    <w:rsid w:val="00AB21BB"/>
    <w:rsid w:val="00AB45E2"/>
    <w:rsid w:val="00AB4C17"/>
    <w:rsid w:val="00AC11A4"/>
    <w:rsid w:val="00AC69F1"/>
    <w:rsid w:val="00AD3D9D"/>
    <w:rsid w:val="00AD3FA1"/>
    <w:rsid w:val="00AD3FA9"/>
    <w:rsid w:val="00AD581B"/>
    <w:rsid w:val="00AE27E8"/>
    <w:rsid w:val="00AE2800"/>
    <w:rsid w:val="00AE4F72"/>
    <w:rsid w:val="00AE6A87"/>
    <w:rsid w:val="00AE6EF5"/>
    <w:rsid w:val="00AF3CF8"/>
    <w:rsid w:val="00AF610B"/>
    <w:rsid w:val="00B002CC"/>
    <w:rsid w:val="00B00C43"/>
    <w:rsid w:val="00B04CA9"/>
    <w:rsid w:val="00B12B83"/>
    <w:rsid w:val="00B149C3"/>
    <w:rsid w:val="00B212C1"/>
    <w:rsid w:val="00B26914"/>
    <w:rsid w:val="00B333DF"/>
    <w:rsid w:val="00B359C4"/>
    <w:rsid w:val="00B41305"/>
    <w:rsid w:val="00B43814"/>
    <w:rsid w:val="00B465DB"/>
    <w:rsid w:val="00B5240F"/>
    <w:rsid w:val="00B52A57"/>
    <w:rsid w:val="00B54213"/>
    <w:rsid w:val="00B57771"/>
    <w:rsid w:val="00B6007F"/>
    <w:rsid w:val="00B67A6B"/>
    <w:rsid w:val="00B7294F"/>
    <w:rsid w:val="00B919A8"/>
    <w:rsid w:val="00BA13A2"/>
    <w:rsid w:val="00BA1FDC"/>
    <w:rsid w:val="00BA3A72"/>
    <w:rsid w:val="00BA5956"/>
    <w:rsid w:val="00BB07EA"/>
    <w:rsid w:val="00BC1C69"/>
    <w:rsid w:val="00BC560E"/>
    <w:rsid w:val="00BC6F64"/>
    <w:rsid w:val="00BC7653"/>
    <w:rsid w:val="00BD58FF"/>
    <w:rsid w:val="00BE0DB8"/>
    <w:rsid w:val="00BE1114"/>
    <w:rsid w:val="00BE2462"/>
    <w:rsid w:val="00BE341A"/>
    <w:rsid w:val="00BE7BB6"/>
    <w:rsid w:val="00BF7B81"/>
    <w:rsid w:val="00C0078A"/>
    <w:rsid w:val="00C04B12"/>
    <w:rsid w:val="00C05964"/>
    <w:rsid w:val="00C075E3"/>
    <w:rsid w:val="00C12DE9"/>
    <w:rsid w:val="00C213E3"/>
    <w:rsid w:val="00C226CC"/>
    <w:rsid w:val="00C3042C"/>
    <w:rsid w:val="00C305A2"/>
    <w:rsid w:val="00C30D80"/>
    <w:rsid w:val="00C32042"/>
    <w:rsid w:val="00C440F9"/>
    <w:rsid w:val="00C44645"/>
    <w:rsid w:val="00C52015"/>
    <w:rsid w:val="00C61DCB"/>
    <w:rsid w:val="00C62725"/>
    <w:rsid w:val="00C64FBC"/>
    <w:rsid w:val="00C6500C"/>
    <w:rsid w:val="00C662BA"/>
    <w:rsid w:val="00C66C44"/>
    <w:rsid w:val="00C702FA"/>
    <w:rsid w:val="00C74C34"/>
    <w:rsid w:val="00C779B0"/>
    <w:rsid w:val="00C83487"/>
    <w:rsid w:val="00C87540"/>
    <w:rsid w:val="00C877BE"/>
    <w:rsid w:val="00C95E3D"/>
    <w:rsid w:val="00C95F25"/>
    <w:rsid w:val="00C96DC5"/>
    <w:rsid w:val="00CA419F"/>
    <w:rsid w:val="00CB11F6"/>
    <w:rsid w:val="00CB1763"/>
    <w:rsid w:val="00CB70B5"/>
    <w:rsid w:val="00CC0960"/>
    <w:rsid w:val="00CC09DD"/>
    <w:rsid w:val="00CC138F"/>
    <w:rsid w:val="00CC2A4A"/>
    <w:rsid w:val="00CC5E51"/>
    <w:rsid w:val="00CC6F51"/>
    <w:rsid w:val="00CD0456"/>
    <w:rsid w:val="00CD1ECF"/>
    <w:rsid w:val="00CD2C13"/>
    <w:rsid w:val="00CE0375"/>
    <w:rsid w:val="00CE4A1F"/>
    <w:rsid w:val="00CE5CCB"/>
    <w:rsid w:val="00CE783C"/>
    <w:rsid w:val="00CF79A5"/>
    <w:rsid w:val="00D02023"/>
    <w:rsid w:val="00D02949"/>
    <w:rsid w:val="00D12720"/>
    <w:rsid w:val="00D13DD9"/>
    <w:rsid w:val="00D15021"/>
    <w:rsid w:val="00D156C7"/>
    <w:rsid w:val="00D21CDF"/>
    <w:rsid w:val="00D27204"/>
    <w:rsid w:val="00D311D0"/>
    <w:rsid w:val="00D322AA"/>
    <w:rsid w:val="00D3333B"/>
    <w:rsid w:val="00D337FD"/>
    <w:rsid w:val="00D40E5E"/>
    <w:rsid w:val="00D41DEC"/>
    <w:rsid w:val="00D42D2A"/>
    <w:rsid w:val="00D464D1"/>
    <w:rsid w:val="00D5275C"/>
    <w:rsid w:val="00D53F1F"/>
    <w:rsid w:val="00D56032"/>
    <w:rsid w:val="00D64E41"/>
    <w:rsid w:val="00D70689"/>
    <w:rsid w:val="00D71670"/>
    <w:rsid w:val="00D7190B"/>
    <w:rsid w:val="00D7446C"/>
    <w:rsid w:val="00D82808"/>
    <w:rsid w:val="00D83A7E"/>
    <w:rsid w:val="00D84B9D"/>
    <w:rsid w:val="00D87127"/>
    <w:rsid w:val="00D9306F"/>
    <w:rsid w:val="00D93556"/>
    <w:rsid w:val="00D95E5C"/>
    <w:rsid w:val="00DA220F"/>
    <w:rsid w:val="00DA3703"/>
    <w:rsid w:val="00DA5938"/>
    <w:rsid w:val="00DB138C"/>
    <w:rsid w:val="00DB1473"/>
    <w:rsid w:val="00DB1FCE"/>
    <w:rsid w:val="00DB30C6"/>
    <w:rsid w:val="00DB6595"/>
    <w:rsid w:val="00DC0AA8"/>
    <w:rsid w:val="00DD0381"/>
    <w:rsid w:val="00DD1441"/>
    <w:rsid w:val="00DD32F2"/>
    <w:rsid w:val="00DD3449"/>
    <w:rsid w:val="00DD5E92"/>
    <w:rsid w:val="00DD6017"/>
    <w:rsid w:val="00DD6B8A"/>
    <w:rsid w:val="00DE604D"/>
    <w:rsid w:val="00DF0489"/>
    <w:rsid w:val="00DF23A6"/>
    <w:rsid w:val="00DF3299"/>
    <w:rsid w:val="00DF5623"/>
    <w:rsid w:val="00DF7E8E"/>
    <w:rsid w:val="00E05CD1"/>
    <w:rsid w:val="00E06651"/>
    <w:rsid w:val="00E07031"/>
    <w:rsid w:val="00E1154B"/>
    <w:rsid w:val="00E13E3A"/>
    <w:rsid w:val="00E17C81"/>
    <w:rsid w:val="00E20135"/>
    <w:rsid w:val="00E2382D"/>
    <w:rsid w:val="00E23932"/>
    <w:rsid w:val="00E239B2"/>
    <w:rsid w:val="00E324FB"/>
    <w:rsid w:val="00E33692"/>
    <w:rsid w:val="00E36CC6"/>
    <w:rsid w:val="00E42ADA"/>
    <w:rsid w:val="00E6239F"/>
    <w:rsid w:val="00E71ACF"/>
    <w:rsid w:val="00E75E52"/>
    <w:rsid w:val="00E77D2B"/>
    <w:rsid w:val="00E85C6F"/>
    <w:rsid w:val="00E87E09"/>
    <w:rsid w:val="00E9078C"/>
    <w:rsid w:val="00E92616"/>
    <w:rsid w:val="00EA28A7"/>
    <w:rsid w:val="00EB1829"/>
    <w:rsid w:val="00EB2352"/>
    <w:rsid w:val="00EB5A51"/>
    <w:rsid w:val="00EB7861"/>
    <w:rsid w:val="00EC2AAC"/>
    <w:rsid w:val="00EC3C85"/>
    <w:rsid w:val="00EC7262"/>
    <w:rsid w:val="00ED098C"/>
    <w:rsid w:val="00ED2A72"/>
    <w:rsid w:val="00ED45A6"/>
    <w:rsid w:val="00ED66B9"/>
    <w:rsid w:val="00EE0D95"/>
    <w:rsid w:val="00EE0E7A"/>
    <w:rsid w:val="00EE4B3E"/>
    <w:rsid w:val="00EF5980"/>
    <w:rsid w:val="00EF5996"/>
    <w:rsid w:val="00F009B0"/>
    <w:rsid w:val="00F014AB"/>
    <w:rsid w:val="00F1219E"/>
    <w:rsid w:val="00F21802"/>
    <w:rsid w:val="00F2258B"/>
    <w:rsid w:val="00F27F42"/>
    <w:rsid w:val="00F30C0F"/>
    <w:rsid w:val="00F32BBC"/>
    <w:rsid w:val="00F37914"/>
    <w:rsid w:val="00F44585"/>
    <w:rsid w:val="00F45B4D"/>
    <w:rsid w:val="00F5595E"/>
    <w:rsid w:val="00F56D76"/>
    <w:rsid w:val="00F57977"/>
    <w:rsid w:val="00F60DEF"/>
    <w:rsid w:val="00F619B6"/>
    <w:rsid w:val="00F61A66"/>
    <w:rsid w:val="00F62989"/>
    <w:rsid w:val="00F63F3B"/>
    <w:rsid w:val="00F672CC"/>
    <w:rsid w:val="00F71555"/>
    <w:rsid w:val="00F72DBD"/>
    <w:rsid w:val="00F77923"/>
    <w:rsid w:val="00F84163"/>
    <w:rsid w:val="00F84805"/>
    <w:rsid w:val="00F86552"/>
    <w:rsid w:val="00F87512"/>
    <w:rsid w:val="00FA112B"/>
    <w:rsid w:val="00FA20DB"/>
    <w:rsid w:val="00FB418A"/>
    <w:rsid w:val="00FB6819"/>
    <w:rsid w:val="00FC28B3"/>
    <w:rsid w:val="00FC3BAE"/>
    <w:rsid w:val="00FC4270"/>
    <w:rsid w:val="00FC4EF4"/>
    <w:rsid w:val="00FC5100"/>
    <w:rsid w:val="00FC7288"/>
    <w:rsid w:val="00FD06AF"/>
    <w:rsid w:val="00FD3511"/>
    <w:rsid w:val="00FD63E3"/>
    <w:rsid w:val="00FD7F64"/>
    <w:rsid w:val="00FE698B"/>
    <w:rsid w:val="00FF0BA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9969B324-4F9C-4246-9CE1-6ABFEEAC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DB1FC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styleId="FollowedHyperlink">
    <w:name w:val="FollowedHyperlink"/>
    <w:basedOn w:val="DefaultParagraphFont"/>
    <w:semiHidden/>
    <w:unhideWhenUsed/>
    <w:rsid w:val="000C3B6C"/>
    <w:rPr>
      <w:color w:val="800080" w:themeColor="followedHyperlink"/>
      <w:u w:val="single"/>
    </w:rPr>
  </w:style>
  <w:style w:type="character" w:customStyle="1" w:styleId="fontstyle01">
    <w:name w:val="fontstyle01"/>
    <w:basedOn w:val="DefaultParagraphFont"/>
    <w:rsid w:val="00A34CD0"/>
    <w:rPr>
      <w:rFonts w:ascii="Arial-BoldMT" w:hAnsi="Arial-BoldMT" w:hint="default"/>
      <w:b/>
      <w:bCs/>
      <w:i w:val="0"/>
      <w:iCs w:val="0"/>
      <w:color w:val="000000"/>
      <w:sz w:val="24"/>
      <w:szCs w:val="24"/>
    </w:rPr>
  </w:style>
  <w:style w:type="table" w:styleId="TableGrid">
    <w:name w:val="Table Grid"/>
    <w:basedOn w:val="TableNormal"/>
    <w:rsid w:val="00BF7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semiHidden/>
    <w:rsid w:val="00E324FB"/>
    <w:rPr>
      <w:color w:val="808080"/>
    </w:rPr>
  </w:style>
  <w:style w:type="character" w:customStyle="1" w:styleId="Heading4Char">
    <w:name w:val="Heading 4 Char"/>
    <w:basedOn w:val="DefaultParagraphFont"/>
    <w:link w:val="Heading4"/>
    <w:semiHidden/>
    <w:rsid w:val="00DB1FCE"/>
    <w:rPr>
      <w:rFonts w:asciiTheme="majorHAnsi" w:eastAsiaTheme="majorEastAsia" w:hAnsiTheme="majorHAnsi" w:cstheme="majorBidi"/>
      <w:i/>
      <w:iCs/>
      <w:color w:val="365F91" w:themeColor="accent1" w:themeShade="BF"/>
      <w:sz w:val="22"/>
      <w:lang w:eastAsia="en-US"/>
    </w:rPr>
  </w:style>
  <w:style w:type="paragraph" w:styleId="Revision">
    <w:name w:val="Revision"/>
    <w:hidden/>
    <w:semiHidden/>
    <w:rsid w:val="00A151E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695473316">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69180144">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668512402">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image" Target="media/image5.png"/><Relationship Id="rId13" Type="http://schemas.openxmlformats.org/officeDocument/2006/relationships/image" Target="media/image6.emf"/><Relationship Id="rId14" Type="http://schemas.openxmlformats.org/officeDocument/2006/relationships/image" Target="media/image7.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5BCBF-6693-D94F-9AA1-0ACBBAE8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Pages>
  <Words>1561</Words>
  <Characters>8899</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11-17-0171-00-00lc</vt:lpstr>
    </vt:vector>
  </TitlesOfParts>
  <Manager/>
  <Company/>
  <LinksUpToDate>false</LinksUpToDate>
  <CharactersWithSpaces>10440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Microsoft Office User</cp:lastModifiedBy>
  <cp:revision>50</cp:revision>
  <dcterms:created xsi:type="dcterms:W3CDTF">2018-10-16T11:36:00Z</dcterms:created>
  <dcterms:modified xsi:type="dcterms:W3CDTF">2018-10-25T15:08:00Z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