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C6367" w14:textId="77777777" w:rsidR="00496D25" w:rsidRDefault="006A39CD">
      <w:pPr>
        <w:jc w:val="center"/>
        <w:rPr>
          <w:b/>
          <w:sz w:val="28"/>
        </w:rPr>
      </w:pPr>
      <w:r>
        <w:rPr>
          <w:b/>
          <w:sz w:val="28"/>
        </w:rPr>
        <w:t>IEEE P802.15</w:t>
      </w:r>
    </w:p>
    <w:p w14:paraId="27FE6101" w14:textId="77777777" w:rsidR="00496D25" w:rsidRDefault="006A39CD">
      <w:pPr>
        <w:jc w:val="center"/>
        <w:rPr>
          <w:b/>
          <w:sz w:val="28"/>
        </w:rPr>
      </w:pPr>
      <w:r>
        <w:rPr>
          <w:b/>
          <w:sz w:val="28"/>
        </w:rPr>
        <w:t>Wireless Personal Area Networks</w:t>
      </w:r>
    </w:p>
    <w:p w14:paraId="64DC1D22" w14:textId="77777777" w:rsidR="00496D25" w:rsidRDefault="00496D2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96D25" w14:paraId="3C90F6E8" w14:textId="77777777">
        <w:tc>
          <w:tcPr>
            <w:tcW w:w="1260" w:type="dxa"/>
            <w:tcBorders>
              <w:top w:val="single" w:sz="6" w:space="0" w:color="auto"/>
            </w:tcBorders>
          </w:tcPr>
          <w:p w14:paraId="6B567CE9" w14:textId="77777777" w:rsidR="00496D25" w:rsidRDefault="006A39CD">
            <w:pPr>
              <w:pStyle w:val="covertext"/>
            </w:pPr>
            <w:r>
              <w:t>Project</w:t>
            </w:r>
          </w:p>
        </w:tc>
        <w:tc>
          <w:tcPr>
            <w:tcW w:w="8190" w:type="dxa"/>
            <w:gridSpan w:val="2"/>
            <w:tcBorders>
              <w:top w:val="single" w:sz="6" w:space="0" w:color="auto"/>
            </w:tcBorders>
          </w:tcPr>
          <w:p w14:paraId="7002F57F" w14:textId="77777777" w:rsidR="00496D25" w:rsidRDefault="006A39CD">
            <w:pPr>
              <w:pStyle w:val="covertext"/>
            </w:pPr>
            <w:r>
              <w:t>IEEE P802.15 Working Group for Wireless Personal Area Networks (WPANs)</w:t>
            </w:r>
          </w:p>
        </w:tc>
      </w:tr>
      <w:tr w:rsidR="00496D25" w14:paraId="5DF4BA4F" w14:textId="77777777">
        <w:tc>
          <w:tcPr>
            <w:tcW w:w="1260" w:type="dxa"/>
            <w:tcBorders>
              <w:top w:val="single" w:sz="6" w:space="0" w:color="auto"/>
            </w:tcBorders>
          </w:tcPr>
          <w:p w14:paraId="205D002B" w14:textId="77777777" w:rsidR="00496D25" w:rsidRDefault="006A39CD">
            <w:pPr>
              <w:pStyle w:val="covertext"/>
            </w:pPr>
            <w:r>
              <w:t>Title</w:t>
            </w:r>
          </w:p>
        </w:tc>
        <w:tc>
          <w:tcPr>
            <w:tcW w:w="8190" w:type="dxa"/>
            <w:gridSpan w:val="2"/>
            <w:tcBorders>
              <w:top w:val="single" w:sz="6" w:space="0" w:color="auto"/>
            </w:tcBorders>
          </w:tcPr>
          <w:p w14:paraId="2ADC3BF4" w14:textId="18ED1557" w:rsidR="00496D25" w:rsidRDefault="006A39CD">
            <w:pPr>
              <w:pStyle w:val="covertext"/>
            </w:pPr>
            <w:r>
              <w:rPr>
                <w:b/>
                <w:sz w:val="28"/>
              </w:rPr>
              <w:fldChar w:fldCharType="begin"/>
            </w:r>
            <w:r>
              <w:rPr>
                <w:b/>
                <w:sz w:val="28"/>
              </w:rPr>
              <w:instrText xml:space="preserve"> TITLE  \* MERGEFORMAT </w:instrText>
            </w:r>
            <w:r>
              <w:rPr>
                <w:b/>
                <w:sz w:val="28"/>
              </w:rPr>
              <w:fldChar w:fldCharType="separate"/>
            </w:r>
            <w:r w:rsidR="00E83ADE">
              <w:rPr>
                <w:b/>
                <w:sz w:val="28"/>
              </w:rPr>
              <w:t>802.15.4w Fraunhofer IIS proposal</w:t>
            </w:r>
            <w:r>
              <w:rPr>
                <w:b/>
                <w:sz w:val="28"/>
              </w:rPr>
              <w:fldChar w:fldCharType="end"/>
            </w:r>
            <w:r w:rsidR="00ED5AEC">
              <w:rPr>
                <w:b/>
                <w:sz w:val="28"/>
              </w:rPr>
              <w:t xml:space="preserve"> technical guidance topics</w:t>
            </w:r>
          </w:p>
        </w:tc>
      </w:tr>
      <w:tr w:rsidR="00496D25" w14:paraId="1E3C3EA7" w14:textId="77777777">
        <w:tc>
          <w:tcPr>
            <w:tcW w:w="1260" w:type="dxa"/>
            <w:tcBorders>
              <w:top w:val="single" w:sz="6" w:space="0" w:color="auto"/>
            </w:tcBorders>
          </w:tcPr>
          <w:p w14:paraId="109C4B29" w14:textId="77777777" w:rsidR="00496D25" w:rsidRDefault="006A39CD">
            <w:pPr>
              <w:pStyle w:val="covertext"/>
            </w:pPr>
            <w:r>
              <w:t>Date Submitted</w:t>
            </w:r>
          </w:p>
        </w:tc>
        <w:tc>
          <w:tcPr>
            <w:tcW w:w="8190" w:type="dxa"/>
            <w:gridSpan w:val="2"/>
            <w:tcBorders>
              <w:top w:val="single" w:sz="6" w:space="0" w:color="auto"/>
            </w:tcBorders>
          </w:tcPr>
          <w:p w14:paraId="56FC0AEE" w14:textId="77777777" w:rsidR="00496D25" w:rsidRDefault="00E83ADE" w:rsidP="00F7376A">
            <w:pPr>
              <w:pStyle w:val="covertext"/>
            </w:pPr>
            <w:r>
              <w:t>[7</w:t>
            </w:r>
            <w:r w:rsidR="006A39CD">
              <w:t xml:space="preserve"> </w:t>
            </w:r>
            <w:r>
              <w:t>September, 2018</w:t>
            </w:r>
            <w:r w:rsidR="006A39CD">
              <w:t>]</w:t>
            </w:r>
          </w:p>
        </w:tc>
      </w:tr>
      <w:tr w:rsidR="00496D25" w14:paraId="1529F97D" w14:textId="77777777">
        <w:tc>
          <w:tcPr>
            <w:tcW w:w="1260" w:type="dxa"/>
            <w:tcBorders>
              <w:top w:val="single" w:sz="4" w:space="0" w:color="auto"/>
              <w:bottom w:val="single" w:sz="4" w:space="0" w:color="auto"/>
            </w:tcBorders>
          </w:tcPr>
          <w:p w14:paraId="083C5F9E" w14:textId="77777777" w:rsidR="00496D25" w:rsidRDefault="006A39CD">
            <w:pPr>
              <w:pStyle w:val="covertext"/>
            </w:pPr>
            <w:r>
              <w:t>Source</w:t>
            </w:r>
          </w:p>
        </w:tc>
        <w:tc>
          <w:tcPr>
            <w:tcW w:w="4050" w:type="dxa"/>
            <w:tcBorders>
              <w:top w:val="single" w:sz="4" w:space="0" w:color="auto"/>
              <w:bottom w:val="single" w:sz="4" w:space="0" w:color="auto"/>
            </w:tcBorders>
          </w:tcPr>
          <w:p w14:paraId="0F2CE6CD" w14:textId="77777777" w:rsidR="00496D25" w:rsidRDefault="006A39CD" w:rsidP="00F25FF5">
            <w:pPr>
              <w:pStyle w:val="covertext"/>
              <w:spacing w:before="0" w:after="0"/>
            </w:pPr>
            <w:r>
              <w:t>[</w:t>
            </w:r>
            <w:r w:rsidR="00AF257B">
              <w:rPr>
                <w:noProof/>
              </w:rPr>
              <w:fldChar w:fldCharType="begin"/>
            </w:r>
            <w:r w:rsidR="00AF257B">
              <w:rPr>
                <w:noProof/>
              </w:rPr>
              <w:instrText xml:space="preserve"> AUTHOR  \* MERGEFORMAT </w:instrText>
            </w:r>
            <w:r w:rsidR="00AF257B">
              <w:rPr>
                <w:noProof/>
              </w:rPr>
              <w:fldChar w:fldCharType="separate"/>
            </w:r>
            <w:r w:rsidR="00E83ADE">
              <w:rPr>
                <w:noProof/>
              </w:rPr>
              <w:t>Wechsler, Johannes</w:t>
            </w:r>
            <w:r w:rsidR="00AF257B">
              <w:rPr>
                <w:noProof/>
              </w:rPr>
              <w:fldChar w:fldCharType="end"/>
            </w:r>
            <w:r>
              <w:t>]</w:t>
            </w:r>
            <w:r>
              <w:br/>
              <w:t>[</w:t>
            </w:r>
            <w:r w:rsidR="008068D5">
              <w:fldChar w:fldCharType="begin"/>
            </w:r>
            <w:r w:rsidR="008068D5">
              <w:instrText xml:space="preserve"> DOCPROPERTY "Company"  \* MERGEFORMAT </w:instrText>
            </w:r>
            <w:r w:rsidR="008068D5">
              <w:fldChar w:fldCharType="separate"/>
            </w:r>
            <w:r w:rsidR="00E83ADE">
              <w:t>Fraunhofer Institute for Integrated Circuits IIS</w:t>
            </w:r>
            <w:r w:rsidR="008068D5">
              <w:fldChar w:fldCharType="end"/>
            </w:r>
            <w:r>
              <w:t>]</w:t>
            </w:r>
            <w:r>
              <w:br/>
              <w:t>[</w:t>
            </w:r>
            <w:proofErr w:type="spellStart"/>
            <w:r w:rsidR="00F25FF5">
              <w:t>Nordostpark</w:t>
            </w:r>
            <w:proofErr w:type="spellEnd"/>
            <w:r w:rsidR="00F25FF5">
              <w:t xml:space="preserve"> 84, 90411 </w:t>
            </w:r>
            <w:proofErr w:type="spellStart"/>
            <w:r w:rsidR="00F25FF5">
              <w:t>Nürnberg</w:t>
            </w:r>
            <w:proofErr w:type="spellEnd"/>
            <w:r w:rsidR="00F25FF5">
              <w:t>, Germany</w:t>
            </w:r>
            <w:r>
              <w:t>]</w:t>
            </w:r>
          </w:p>
        </w:tc>
        <w:tc>
          <w:tcPr>
            <w:tcW w:w="4140" w:type="dxa"/>
            <w:tcBorders>
              <w:top w:val="single" w:sz="4" w:space="0" w:color="auto"/>
              <w:bottom w:val="single" w:sz="4" w:space="0" w:color="auto"/>
            </w:tcBorders>
          </w:tcPr>
          <w:p w14:paraId="489EF501" w14:textId="77777777" w:rsidR="00496D25" w:rsidRDefault="006A39CD" w:rsidP="00F25FF5">
            <w:pPr>
              <w:pStyle w:val="covertext"/>
              <w:tabs>
                <w:tab w:val="left" w:pos="1152"/>
              </w:tabs>
              <w:spacing w:before="0" w:after="0"/>
              <w:rPr>
                <w:sz w:val="18"/>
              </w:rPr>
            </w:pPr>
            <w:r>
              <w:t>V</w:t>
            </w:r>
            <w:r w:rsidR="00F25FF5">
              <w:t>oice:</w:t>
            </w:r>
            <w:r w:rsidR="00F25FF5">
              <w:tab/>
              <w:t>[+49 911 58061 3334]</w:t>
            </w:r>
            <w:r w:rsidR="00F25FF5">
              <w:br/>
              <w:t>Fax:</w:t>
            </w:r>
            <w:r w:rsidR="00F25FF5">
              <w:tab/>
              <w:t>[+49 911 58061 3299]</w:t>
            </w:r>
            <w:r w:rsidR="00F25FF5">
              <w:br/>
              <w:t>E-mail: [</w:t>
            </w:r>
            <w:r w:rsidR="00AD07BF">
              <w:t>j</w:t>
            </w:r>
            <w:r w:rsidR="00F25FF5">
              <w:t>ohannes.wechsler@iis.fraunhofer.de</w:t>
            </w:r>
            <w:r>
              <w:t>]</w:t>
            </w:r>
          </w:p>
        </w:tc>
      </w:tr>
      <w:tr w:rsidR="00496D25" w14:paraId="2B179CBC" w14:textId="77777777">
        <w:tc>
          <w:tcPr>
            <w:tcW w:w="1260" w:type="dxa"/>
            <w:tcBorders>
              <w:top w:val="single" w:sz="6" w:space="0" w:color="auto"/>
            </w:tcBorders>
          </w:tcPr>
          <w:p w14:paraId="0654E6E3" w14:textId="77777777" w:rsidR="00496D25" w:rsidRDefault="006A39CD">
            <w:pPr>
              <w:pStyle w:val="covertext"/>
            </w:pPr>
            <w:r>
              <w:t>Re:</w:t>
            </w:r>
          </w:p>
        </w:tc>
        <w:tc>
          <w:tcPr>
            <w:tcW w:w="8190" w:type="dxa"/>
            <w:gridSpan w:val="2"/>
            <w:tcBorders>
              <w:top w:val="single" w:sz="6" w:space="0" w:color="auto"/>
            </w:tcBorders>
          </w:tcPr>
          <w:p w14:paraId="022A47F8" w14:textId="77777777" w:rsidR="00496D25" w:rsidRDefault="006A39CD" w:rsidP="00F7376A">
            <w:pPr>
              <w:pStyle w:val="covertext"/>
            </w:pPr>
            <w:r>
              <w:t>[</w:t>
            </w:r>
            <w:r w:rsidR="00F7376A" w:rsidRPr="00F7376A">
              <w:t>IEEE P802.15.4w Low Power Wide Area Call for Proposals, IEEE 802.15-18-0147-01-004w</w:t>
            </w:r>
            <w:r w:rsidR="00F7376A">
              <w:t>]</w:t>
            </w:r>
          </w:p>
        </w:tc>
      </w:tr>
      <w:tr w:rsidR="00496D25" w14:paraId="05E3BC07" w14:textId="77777777">
        <w:tc>
          <w:tcPr>
            <w:tcW w:w="1260" w:type="dxa"/>
            <w:tcBorders>
              <w:top w:val="single" w:sz="6" w:space="0" w:color="auto"/>
            </w:tcBorders>
          </w:tcPr>
          <w:p w14:paraId="43E48F26" w14:textId="77777777" w:rsidR="00496D25" w:rsidRDefault="006A39CD">
            <w:pPr>
              <w:pStyle w:val="covertext"/>
            </w:pPr>
            <w:r>
              <w:t>Abstract</w:t>
            </w:r>
          </w:p>
        </w:tc>
        <w:tc>
          <w:tcPr>
            <w:tcW w:w="8190" w:type="dxa"/>
            <w:gridSpan w:val="2"/>
            <w:tcBorders>
              <w:top w:val="single" w:sz="6" w:space="0" w:color="auto"/>
            </w:tcBorders>
          </w:tcPr>
          <w:p w14:paraId="32546DC9" w14:textId="252356F5" w:rsidR="00496D25" w:rsidRDefault="006A39CD">
            <w:pPr>
              <w:pStyle w:val="covertext"/>
            </w:pPr>
            <w:r>
              <w:t>[</w:t>
            </w:r>
            <w:r w:rsidR="00ED5AEC">
              <w:t>Discussion on technical guidance compliance of p</w:t>
            </w:r>
            <w:r w:rsidR="00F7376A">
              <w:t>roposal</w:t>
            </w:r>
            <w:r w:rsidR="00F7376A" w:rsidRPr="00F7376A">
              <w:t xml:space="preserve"> from Fraunhofer IIS for 802.15.4w</w:t>
            </w:r>
            <w:r>
              <w:t>.]</w:t>
            </w:r>
          </w:p>
          <w:p w14:paraId="6C048EB6" w14:textId="77777777" w:rsidR="00496D25" w:rsidRDefault="00496D25">
            <w:pPr>
              <w:pStyle w:val="covertext"/>
            </w:pPr>
          </w:p>
        </w:tc>
      </w:tr>
      <w:tr w:rsidR="00496D25" w14:paraId="59DB91CF" w14:textId="77777777">
        <w:tc>
          <w:tcPr>
            <w:tcW w:w="1260" w:type="dxa"/>
            <w:tcBorders>
              <w:top w:val="single" w:sz="6" w:space="0" w:color="auto"/>
            </w:tcBorders>
          </w:tcPr>
          <w:p w14:paraId="0CB11F34" w14:textId="77777777" w:rsidR="00496D25" w:rsidRDefault="006A39CD">
            <w:pPr>
              <w:pStyle w:val="covertext"/>
            </w:pPr>
            <w:r>
              <w:t>Purpose</w:t>
            </w:r>
          </w:p>
        </w:tc>
        <w:tc>
          <w:tcPr>
            <w:tcW w:w="8190" w:type="dxa"/>
            <w:gridSpan w:val="2"/>
            <w:tcBorders>
              <w:top w:val="single" w:sz="6" w:space="0" w:color="auto"/>
            </w:tcBorders>
          </w:tcPr>
          <w:p w14:paraId="0206CC63" w14:textId="0E0EB05C" w:rsidR="00496D25" w:rsidRDefault="006A39CD" w:rsidP="00ED5AEC">
            <w:pPr>
              <w:pStyle w:val="covertext"/>
            </w:pPr>
            <w:r>
              <w:t>[</w:t>
            </w:r>
            <w:r w:rsidR="00ED5AEC">
              <w:t>Compliance discussion of the p</w:t>
            </w:r>
            <w:r w:rsidR="00F7376A" w:rsidRPr="00F7376A">
              <w:t xml:space="preserve">roposed PHY layer </w:t>
            </w:r>
            <w:r w:rsidR="00F7376A">
              <w:t>extension</w:t>
            </w:r>
            <w:r w:rsidR="00ED5AEC">
              <w:t xml:space="preserve"> with the technical guidance document</w:t>
            </w:r>
            <w:r w:rsidR="00F7376A">
              <w:t>.]</w:t>
            </w:r>
          </w:p>
        </w:tc>
      </w:tr>
      <w:tr w:rsidR="00496D25" w14:paraId="7C3321FA" w14:textId="77777777">
        <w:tc>
          <w:tcPr>
            <w:tcW w:w="1260" w:type="dxa"/>
            <w:tcBorders>
              <w:top w:val="single" w:sz="6" w:space="0" w:color="auto"/>
              <w:bottom w:val="single" w:sz="6" w:space="0" w:color="auto"/>
            </w:tcBorders>
          </w:tcPr>
          <w:p w14:paraId="5775939B" w14:textId="77777777" w:rsidR="00496D25" w:rsidRDefault="006A39CD">
            <w:pPr>
              <w:pStyle w:val="covertext"/>
            </w:pPr>
            <w:r>
              <w:t>Notice</w:t>
            </w:r>
          </w:p>
        </w:tc>
        <w:tc>
          <w:tcPr>
            <w:tcW w:w="8190" w:type="dxa"/>
            <w:gridSpan w:val="2"/>
            <w:tcBorders>
              <w:top w:val="single" w:sz="6" w:space="0" w:color="auto"/>
              <w:bottom w:val="single" w:sz="6" w:space="0" w:color="auto"/>
            </w:tcBorders>
          </w:tcPr>
          <w:p w14:paraId="54AC973F" w14:textId="77777777" w:rsidR="00496D25" w:rsidRDefault="006A39CD">
            <w:pPr>
              <w:pStyle w:val="covertext"/>
            </w:pPr>
            <w:r>
              <w:t xml:space="preserve">This document has been prepared to assist the IEEE P802.15.  </w:t>
            </w:r>
            <w:proofErr w:type="gramStart"/>
            <w:r>
              <w:t>It is offered as a basis for discussion and is not binding on the contributing individual(s) or organization(s).</w:t>
            </w:r>
            <w:proofErr w:type="gramEnd"/>
            <w:r>
              <w:t xml:space="preserve"> The material in this document is subject to change in form and content after further study. The contributor(s) reserve(s) the right to add, amend or withdraw material contained herein.</w:t>
            </w:r>
          </w:p>
        </w:tc>
      </w:tr>
      <w:tr w:rsidR="00496D25" w14:paraId="640C9E18" w14:textId="77777777">
        <w:tc>
          <w:tcPr>
            <w:tcW w:w="1260" w:type="dxa"/>
            <w:tcBorders>
              <w:top w:val="single" w:sz="6" w:space="0" w:color="auto"/>
              <w:bottom w:val="single" w:sz="6" w:space="0" w:color="auto"/>
            </w:tcBorders>
          </w:tcPr>
          <w:p w14:paraId="50AB68B5" w14:textId="77777777" w:rsidR="00496D25" w:rsidRDefault="006A39CD">
            <w:pPr>
              <w:pStyle w:val="covertext"/>
            </w:pPr>
            <w:r>
              <w:t>Release</w:t>
            </w:r>
          </w:p>
        </w:tc>
        <w:tc>
          <w:tcPr>
            <w:tcW w:w="8190" w:type="dxa"/>
            <w:gridSpan w:val="2"/>
            <w:tcBorders>
              <w:top w:val="single" w:sz="6" w:space="0" w:color="auto"/>
              <w:bottom w:val="single" w:sz="6" w:space="0" w:color="auto"/>
            </w:tcBorders>
          </w:tcPr>
          <w:p w14:paraId="5ADCCF61" w14:textId="77777777" w:rsidR="00496D25" w:rsidRDefault="006A39CD">
            <w:pPr>
              <w:pStyle w:val="covertext"/>
            </w:pPr>
            <w:r>
              <w:t xml:space="preserve">The contributor acknowledges and accepts </w:t>
            </w:r>
            <w:proofErr w:type="gramStart"/>
            <w:r>
              <w:t>that this contribution becomes the property of IEEE and may be made publicly available by P802.15</w:t>
            </w:r>
            <w:proofErr w:type="gramEnd"/>
            <w:r>
              <w:t>.</w:t>
            </w:r>
          </w:p>
        </w:tc>
      </w:tr>
    </w:tbl>
    <w:p w14:paraId="5319E119" w14:textId="77777777" w:rsidR="00110107" w:rsidRDefault="00110107">
      <w:pPr>
        <w:widowControl w:val="0"/>
        <w:spacing w:before="120"/>
      </w:pPr>
    </w:p>
    <w:p w14:paraId="22DD68E1" w14:textId="77777777" w:rsidR="00110107" w:rsidRDefault="00110107">
      <w:r>
        <w:br w:type="page"/>
      </w:r>
    </w:p>
    <w:p w14:paraId="4506C78A" w14:textId="12E112DF" w:rsidR="00C960F8" w:rsidRDefault="00110107" w:rsidP="00ED5AEC">
      <w:pPr>
        <w:pStyle w:val="Title"/>
      </w:pPr>
      <w:r>
        <w:lastRenderedPageBreak/>
        <w:t>Fraunhofer IIS 802.15.4w proposal</w:t>
      </w:r>
      <w:r w:rsidR="00ED5AEC">
        <w:t xml:space="preserve"> technical guidance topics</w:t>
      </w:r>
    </w:p>
    <w:p w14:paraId="5F9DB1ED" w14:textId="63EE789A" w:rsidR="00ED5AEC" w:rsidRDefault="00ED5AEC" w:rsidP="00ED5AEC">
      <w:r>
        <w:t xml:space="preserve">This document </w:t>
      </w:r>
      <w:proofErr w:type="gramStart"/>
      <w:r>
        <w:t xml:space="preserve">describes, how the Fraunhofer IIS 802.15.4w proposal </w:t>
      </w:r>
      <w:sdt>
        <w:sdtPr>
          <w:id w:val="1949347978"/>
          <w:citation/>
        </w:sdtPr>
        <w:sdtEndPr/>
        <w:sdtContent>
          <w:proofErr w:type="gramEnd"/>
          <w:r w:rsidR="00EF2137">
            <w:fldChar w:fldCharType="begin"/>
          </w:r>
          <w:r w:rsidR="00EF2137" w:rsidRPr="00EF2137">
            <w:instrText xml:space="preserve"> CITATION Joh \l 1031 </w:instrText>
          </w:r>
          <w:r w:rsidR="00EF2137">
            <w:fldChar w:fldCharType="separate"/>
          </w:r>
          <w:r w:rsidR="00EF2137" w:rsidRPr="00EF2137">
            <w:rPr>
              <w:noProof/>
            </w:rPr>
            <w:t>[1]</w:t>
          </w:r>
          <w:r w:rsidR="00EF2137">
            <w:fldChar w:fldCharType="end"/>
          </w:r>
          <w:proofErr w:type="gramStart"/>
        </w:sdtContent>
      </w:sdt>
      <w:r w:rsidR="00EF2137">
        <w:t xml:space="preserve"> </w:t>
      </w:r>
      <w:r>
        <w:t>com</w:t>
      </w:r>
      <w:r w:rsidR="00EF2137">
        <w:t>p</w:t>
      </w:r>
      <w:r>
        <w:t xml:space="preserve">lies with the requirements from the technical </w:t>
      </w:r>
      <w:r w:rsidR="00EF2137">
        <w:t>guidance</w:t>
      </w:r>
      <w:r>
        <w:t xml:space="preserve"> document</w:t>
      </w:r>
      <w:sdt>
        <w:sdtPr>
          <w:id w:val="-16237534"/>
          <w:citation/>
        </w:sdtPr>
        <w:sdtEndPr/>
        <w:sdtContent>
          <w:proofErr w:type="gramEnd"/>
          <w:r w:rsidR="00EF2137">
            <w:fldChar w:fldCharType="begin"/>
          </w:r>
          <w:r w:rsidR="00EF2137" w:rsidRPr="00EF2137">
            <w:instrText xml:space="preserve"> CITATION Joe1 \l 1031 </w:instrText>
          </w:r>
          <w:r w:rsidR="00EF2137">
            <w:fldChar w:fldCharType="separate"/>
          </w:r>
          <w:r w:rsidR="00EF2137" w:rsidRPr="00EF2137">
            <w:rPr>
              <w:noProof/>
            </w:rPr>
            <w:t xml:space="preserve"> [2]</w:t>
          </w:r>
          <w:r w:rsidR="00EF2137">
            <w:fldChar w:fldCharType="end"/>
          </w:r>
        </w:sdtContent>
      </w:sdt>
      <w:r>
        <w:t>.</w:t>
      </w:r>
    </w:p>
    <w:p w14:paraId="6D950A63" w14:textId="1191C92C" w:rsidR="00ED5AEC" w:rsidRDefault="00ED5AEC" w:rsidP="00ED5AEC">
      <w:pPr>
        <w:pStyle w:val="Heading2"/>
      </w:pPr>
      <w:r>
        <w:t>Data Rate and Symbol/Chip Rate</w:t>
      </w:r>
    </w:p>
    <w:p w14:paraId="2D7A2F20" w14:textId="20DF5136" w:rsidR="00ED5AEC" w:rsidRDefault="00ED5AEC" w:rsidP="00ED5AEC">
      <w:r>
        <w:t xml:space="preserve">The proposal defines a minimal symbol rate of ~2,380 </w:t>
      </w:r>
      <w:proofErr w:type="spellStart"/>
      <w:r>
        <w:t>kSymbols</w:t>
      </w:r>
      <w:proofErr w:type="spellEnd"/>
      <w:r>
        <w:t xml:space="preserve"> per second and allows additional spreading to achieve even lower data rates.</w:t>
      </w:r>
    </w:p>
    <w:p w14:paraId="323B4F3F" w14:textId="00256843" w:rsidR="00ED5AEC" w:rsidRDefault="00ED5AEC" w:rsidP="00ED5AEC">
      <w:pPr>
        <w:pStyle w:val="Heading2"/>
      </w:pPr>
      <w:r>
        <w:t>Forward Error Correction</w:t>
      </w:r>
    </w:p>
    <w:p w14:paraId="361D7974" w14:textId="0B207F3E" w:rsidR="00ED5AEC" w:rsidRDefault="00ED5AEC" w:rsidP="00ED5AEC">
      <w:r>
        <w:t>A rate 1/3 Convolutional Code is added, a placeholder has been set to allow for an additional rate 1/4 LDPC code.</w:t>
      </w:r>
    </w:p>
    <w:p w14:paraId="78BE3620" w14:textId="0D7E9BD1" w:rsidR="00ED5AEC" w:rsidRDefault="00ED5AEC" w:rsidP="00ED5AEC">
      <w:pPr>
        <w:pStyle w:val="Heading2"/>
      </w:pPr>
      <w:r>
        <w:t>Modulation / Coding</w:t>
      </w:r>
    </w:p>
    <w:p w14:paraId="4D2C5740" w14:textId="0CF46DCA" w:rsidR="00ED5AEC" w:rsidRDefault="00ED5AEC" w:rsidP="00ED5AEC">
      <w:r>
        <w:t xml:space="preserve">A </w:t>
      </w:r>
      <w:proofErr w:type="spellStart"/>
      <w:r>
        <w:t>precoded</w:t>
      </w:r>
      <w:proofErr w:type="spellEnd"/>
      <w:r>
        <w:t xml:space="preserve"> GFSK modulation with a modulation factor of 0.5 is proposed.</w:t>
      </w:r>
    </w:p>
    <w:p w14:paraId="18248739" w14:textId="1B5ABC89" w:rsidR="00ED5AEC" w:rsidRDefault="00ED5AEC" w:rsidP="00ED5AEC">
      <w:pPr>
        <w:pStyle w:val="Heading2"/>
      </w:pPr>
      <w:r>
        <w:t>Fragmentation</w:t>
      </w:r>
    </w:p>
    <w:p w14:paraId="278C0ADB" w14:textId="0FB7B04D" w:rsidR="001760A2" w:rsidRDefault="00ED5AEC" w:rsidP="00ED5AEC">
      <w:r>
        <w:t>A fragmentation scheme with interl</w:t>
      </w:r>
      <w:r w:rsidR="001760A2">
        <w:t>eaver is introduced.</w:t>
      </w:r>
    </w:p>
    <w:p w14:paraId="14F328E1" w14:textId="6B9CB3F3" w:rsidR="001760A2" w:rsidRDefault="001760A2" w:rsidP="001760A2">
      <w:pPr>
        <w:pStyle w:val="Heading2"/>
      </w:pPr>
      <w:r>
        <w:t>Time- / Frequency Patterns</w:t>
      </w:r>
    </w:p>
    <w:p w14:paraId="60797D69" w14:textId="77777777" w:rsidR="001760A2" w:rsidRDefault="001760A2" w:rsidP="001760A2">
      <w:r>
        <w:t xml:space="preserve">Two different fragmentation schemes are introduced. </w:t>
      </w:r>
    </w:p>
    <w:p w14:paraId="75B06796" w14:textId="17583438" w:rsidR="001760A2" w:rsidRDefault="001760A2" w:rsidP="001760A2">
      <w:pPr>
        <w:pStyle w:val="ListParagraph"/>
        <w:numPr>
          <w:ilvl w:val="0"/>
          <w:numId w:val="13"/>
        </w:numPr>
      </w:pPr>
      <w:r>
        <w:t xml:space="preserve">A hard-coded, </w:t>
      </w:r>
      <w:proofErr w:type="gramStart"/>
      <w:r>
        <w:t>table based</w:t>
      </w:r>
      <w:proofErr w:type="gramEnd"/>
      <w:r>
        <w:t xml:space="preserve"> fragmentation intended for ALOHA access. With an example table consisting of </w:t>
      </w:r>
      <w:proofErr w:type="gramStart"/>
      <w:r>
        <w:t>8</w:t>
      </w:r>
      <w:proofErr w:type="gramEnd"/>
      <w:r>
        <w:t xml:space="preserve"> different fragmentation time- / frequency patterns is included.</w:t>
      </w:r>
    </w:p>
    <w:p w14:paraId="2AAFB02C" w14:textId="43EB7D7D" w:rsidR="001760A2" w:rsidRDefault="001760A2" w:rsidP="001760A2">
      <w:pPr>
        <w:pStyle w:val="ListParagraph"/>
        <w:numPr>
          <w:ilvl w:val="0"/>
          <w:numId w:val="13"/>
        </w:numPr>
      </w:pPr>
      <w:r>
        <w:t>A flexible time- frequency pattern generation is proposed for time slotted, beacon based PANs</w:t>
      </w:r>
    </w:p>
    <w:p w14:paraId="3C39F4E2" w14:textId="78C9307B" w:rsidR="001760A2" w:rsidRDefault="001760A2" w:rsidP="001760A2">
      <w:pPr>
        <w:pStyle w:val="Heading2"/>
      </w:pPr>
      <w:r>
        <w:t xml:space="preserve">Frequency, </w:t>
      </w:r>
      <w:proofErr w:type="spellStart"/>
      <w:r>
        <w:t>Synchronisation</w:t>
      </w:r>
      <w:proofErr w:type="spellEnd"/>
      <w:r>
        <w:t xml:space="preserve"> and Timing</w:t>
      </w:r>
    </w:p>
    <w:p w14:paraId="5955D42C" w14:textId="5FEAF934" w:rsidR="001760A2" w:rsidRDefault="001760A2" w:rsidP="001760A2">
      <w:r>
        <w:t>No new requirements were introduced, as the existing requirements are sufficient.</w:t>
      </w:r>
    </w:p>
    <w:p w14:paraId="5467195B" w14:textId="72FC2DAA" w:rsidR="001760A2" w:rsidRDefault="001760A2" w:rsidP="001760A2">
      <w:pPr>
        <w:pStyle w:val="Heading2"/>
      </w:pPr>
      <w:r>
        <w:t>PHY Frame Structure</w:t>
      </w:r>
    </w:p>
    <w:p w14:paraId="4F70C2C6" w14:textId="57E4C2EA" w:rsidR="001760A2" w:rsidRDefault="001760A2" w:rsidP="001760A2">
      <w:r>
        <w:t xml:space="preserve">The PHY frame structure has stayed untouched. </w:t>
      </w:r>
      <w:proofErr w:type="gramStart"/>
      <w:r>
        <w:t>However</w:t>
      </w:r>
      <w:proofErr w:type="gramEnd"/>
      <w:r>
        <w:t xml:space="preserve"> a new PHY frame for easy initial synchronization is proposed.</w:t>
      </w:r>
    </w:p>
    <w:p w14:paraId="7E16722E" w14:textId="6C8BE2E0" w:rsidR="001760A2" w:rsidRDefault="001760A2" w:rsidP="001760A2">
      <w:pPr>
        <w:pStyle w:val="Heading2"/>
      </w:pPr>
      <w:r>
        <w:t>Transmit PSD</w:t>
      </w:r>
    </w:p>
    <w:p w14:paraId="26CCC79A" w14:textId="116F7D76" w:rsidR="001760A2" w:rsidRPr="001760A2" w:rsidRDefault="001760A2" w:rsidP="001760A2">
      <w:r>
        <w:t xml:space="preserve">The actual channelization is not a mandatory requirement of the </w:t>
      </w:r>
      <w:proofErr w:type="gramStart"/>
      <w:r>
        <w:t>PHY</w:t>
      </w:r>
      <w:proofErr w:type="gramEnd"/>
      <w:r>
        <w:t xml:space="preserve"> as it should be chosen according to the regulatory needs of each region. However, the GFSK modulation with m=0.5</w:t>
      </w:r>
      <w:r w:rsidR="00746DDB">
        <w:t xml:space="preserve"> and BT of 1.0</w:t>
      </w:r>
      <w:r>
        <w:t xml:space="preserve"> will allow for channels almost as narrow </w:t>
      </w:r>
      <w:r w:rsidR="00746DDB">
        <w:t xml:space="preserve">as the symbol rate in Hz. Additionally </w:t>
      </w:r>
      <w:r w:rsidR="00746DDB">
        <w:lastRenderedPageBreak/>
        <w:t xml:space="preserve">the channels typically are required to be at least 25 kHz (FCC FHSS), hence systems with a symbol rate of 10 </w:t>
      </w:r>
      <w:proofErr w:type="spellStart"/>
      <w:r w:rsidR="00746DDB">
        <w:t>kSymbols</w:t>
      </w:r>
      <w:proofErr w:type="spellEnd"/>
      <w:r w:rsidR="00746DDB">
        <w:t>/s and below will not have a considerable impact on adjacent channels.</w:t>
      </w:r>
    </w:p>
    <w:p w14:paraId="70DDD699" w14:textId="7260EA9C" w:rsidR="00FD47E0" w:rsidRDefault="00FD47E0" w:rsidP="000D25AA">
      <w:pPr>
        <w:pStyle w:val="Heading2"/>
      </w:pPr>
      <w:r w:rsidRPr="00FD47E0">
        <w:t>Coexistence</w:t>
      </w:r>
    </w:p>
    <w:p w14:paraId="48AF5D04" w14:textId="5A271260" w:rsidR="00733A62" w:rsidRDefault="00733A62" w:rsidP="00733A62">
      <w:r>
        <w:t>Narrow band transmission wit</w:t>
      </w:r>
      <w:r w:rsidR="000E097F">
        <w:t>h</w:t>
      </w:r>
      <w:r>
        <w:t xml:space="preserve"> sub-packet fragmentation combined with LBT allows </w:t>
      </w:r>
      <w:r w:rsidR="000E097F">
        <w:t>flexible</w:t>
      </w:r>
      <w:r>
        <w:t xml:space="preserve"> adjustment to channel conditions as the </w:t>
      </w:r>
      <w:r w:rsidR="0073230B">
        <w:t>transmission gap</w:t>
      </w:r>
      <w:r>
        <w:t xml:space="preserve"> in-between sub-packets enables the devices to analyze the channel before every radio burst</w:t>
      </w:r>
      <w:r w:rsidR="0073230B">
        <w:t xml:space="preserve"> intended for transmission</w:t>
      </w:r>
      <w:r>
        <w:t xml:space="preserve">. If the channel is considered occupied the sub-packet </w:t>
      </w:r>
      <w:r w:rsidR="0073230B">
        <w:t>will</w:t>
      </w:r>
      <w:r>
        <w:t xml:space="preserve"> simply not</w:t>
      </w:r>
      <w:r w:rsidR="0073230B">
        <w:t xml:space="preserve"> be</w:t>
      </w:r>
      <w:r>
        <w:t xml:space="preserve"> transmitted, as the FEC and interleaver a specifically designed to can handle the loss of sub-packets.</w:t>
      </w:r>
    </w:p>
    <w:p w14:paraId="205D2F0D" w14:textId="5A2BFF03" w:rsidR="00733A62" w:rsidRDefault="00733A62" w:rsidP="00733A62">
      <w:r>
        <w:t>The fragmentation also gives more opportunities to check for activity of other systems compared to non-fragmented single packet transmission of the same length and gives the system mor</w:t>
      </w:r>
      <w:r w:rsidR="00B63ABD">
        <w:t>e</w:t>
      </w:r>
      <w:r>
        <w:t xml:space="preserve"> agility to </w:t>
      </w:r>
      <w:r w:rsidR="0073230B">
        <w:t>avoid</w:t>
      </w:r>
      <w:r>
        <w:t xml:space="preserve"> interfere</w:t>
      </w:r>
      <w:r w:rsidR="00B63ABD">
        <w:t>nce</w:t>
      </w:r>
      <w:r>
        <w:t xml:space="preserve"> with other systems.</w:t>
      </w:r>
    </w:p>
    <w:p w14:paraId="2BD0CD9D" w14:textId="4729DA1C" w:rsidR="00733A62" w:rsidRDefault="00733A62" w:rsidP="00733A62">
      <w:r>
        <w:t xml:space="preserve">The high success rate </w:t>
      </w:r>
      <w:r w:rsidR="0073230B" w:rsidRPr="0073230B">
        <w:t xml:space="preserve">(resulting from high power efficiency and interference robustness) </w:t>
      </w:r>
      <w:r>
        <w:t>reduces the requirement for many retransmissions and therefore the load on the channel.</w:t>
      </w:r>
    </w:p>
    <w:p w14:paraId="6E025B89" w14:textId="55777F9D" w:rsidR="00733A62" w:rsidRDefault="00733A62" w:rsidP="00733A62">
      <w:r>
        <w:t>SHR is deliberately short and cannot be mistaken for a legacy SHR or SHR of other systems.</w:t>
      </w:r>
    </w:p>
    <w:p w14:paraId="1ACBF418" w14:textId="411BB2DE" w:rsidR="00FD47E0" w:rsidRPr="00FD47E0" w:rsidRDefault="00733A62" w:rsidP="000D25AA">
      <w:r>
        <w:t>Channels can be spread very wide</w:t>
      </w:r>
      <w:r w:rsidR="00E279D2">
        <w:t xml:space="preserve"> in frequency domain</w:t>
      </w:r>
      <w:r>
        <w:t xml:space="preserve">, which gives a high frequency dynamic and reduces the impact on systems operating </w:t>
      </w:r>
      <w:r w:rsidR="00E279D2">
        <w:t>at</w:t>
      </w:r>
      <w:r>
        <w:t xml:space="preserve"> less frequency dynamic.</w:t>
      </w:r>
    </w:p>
    <w:p w14:paraId="2E0E0A1C" w14:textId="048045B4" w:rsidR="00FD47E0" w:rsidRDefault="00FD47E0" w:rsidP="000D25AA">
      <w:pPr>
        <w:pStyle w:val="Heading2"/>
      </w:pPr>
      <w:r>
        <w:t>Operational Bands</w:t>
      </w:r>
    </w:p>
    <w:p w14:paraId="47FEC429" w14:textId="789D4C73" w:rsidR="00FD47E0" w:rsidRPr="00FD47E0" w:rsidRDefault="00400B32" w:rsidP="00FD47E0">
      <w:r>
        <w:t>Due</w:t>
      </w:r>
      <w:r w:rsidR="00FD47E0">
        <w:t xml:space="preserve"> to </w:t>
      </w:r>
      <w:r>
        <w:t>the</w:t>
      </w:r>
      <w:r w:rsidR="00FD47E0">
        <w:t xml:space="preserve"> narrow band nature of the LECIM FSK extension with data rates lower than 30 kbit/s and GMSK modulation, the spectral mask of the transmission is commonly narrower than the smallest allowed channelization required by common regulatory bodies. Combining this with the FHSS component of the fragmented transmission allows a certification as FHSS system in ETSI and FCC in the targeted Sub-GHz spectrum: ETSI 169 MHz, 433 MHz, 868 MHz</w:t>
      </w:r>
      <w:proofErr w:type="gramStart"/>
      <w:r w:rsidR="00FD47E0">
        <w:t>;</w:t>
      </w:r>
      <w:proofErr w:type="gramEnd"/>
      <w:r w:rsidR="00FD47E0">
        <w:t xml:space="preserve"> FCC 433 MHz, 915 MHz.</w:t>
      </w:r>
    </w:p>
    <w:p w14:paraId="25C3E85B" w14:textId="6B48D24C" w:rsidR="005B4A9A" w:rsidRDefault="00EB17EB" w:rsidP="00EB17EB">
      <w:pPr>
        <w:pStyle w:val="Heading1"/>
      </w:pPr>
      <w:r>
        <w:t>Simulation Results</w:t>
      </w:r>
    </w:p>
    <w:p w14:paraId="63B8A7D1" w14:textId="5CD67605" w:rsidR="00C7564F" w:rsidRDefault="00ED5AEC" w:rsidP="000D25AA">
      <w:pPr>
        <w:pStyle w:val="Heading2"/>
      </w:pPr>
      <w:r>
        <w:t>Minimum Required Sensitivity</w:t>
      </w:r>
    </w:p>
    <w:p w14:paraId="3828AD03" w14:textId="5D169A7C" w:rsidR="00D133AB" w:rsidRDefault="00E631A6" w:rsidP="000D25AA">
      <w:r>
        <w:t>It is required to achieve a</w:t>
      </w:r>
      <w:r w:rsidR="006332B5">
        <w:t xml:space="preserve"> PER &lt; </w:t>
      </w:r>
      <w:proofErr w:type="gramStart"/>
      <w:r w:rsidR="006332B5">
        <w:t>1%</w:t>
      </w:r>
      <w:proofErr w:type="gramEnd"/>
      <w:r w:rsidR="006332B5">
        <w:t xml:space="preserve"> at the</w:t>
      </w:r>
      <w:r>
        <w:t xml:space="preserve"> minimal receive sensitivity of -140 dBm</w:t>
      </w:r>
      <w:r w:rsidR="000E097F">
        <w:t xml:space="preserve"> </w:t>
      </w:r>
      <w:sdt>
        <w:sdtPr>
          <w:id w:val="-605193401"/>
          <w:citation/>
        </w:sdtPr>
        <w:sdtEndPr/>
        <w:sdtContent>
          <w:r w:rsidR="000E097F">
            <w:fldChar w:fldCharType="begin"/>
          </w:r>
          <w:r w:rsidR="000E097F" w:rsidRPr="000E097F">
            <w:instrText xml:space="preserve"> CITATION Rob1 \l 1031 </w:instrText>
          </w:r>
          <w:r w:rsidR="000E097F">
            <w:fldChar w:fldCharType="separate"/>
          </w:r>
          <w:r w:rsidR="003F00E3">
            <w:rPr>
              <w:noProof/>
            </w:rPr>
            <w:t>[2]</w:t>
          </w:r>
          <w:r w:rsidR="000E097F">
            <w:fldChar w:fldCharType="end"/>
          </w:r>
        </w:sdtContent>
      </w:sdt>
      <w:r>
        <w:t xml:space="preserve">. To achieve this, the </w:t>
      </w:r>
      <w:r w:rsidRPr="004E7972">
        <w:rPr>
          <w:rStyle w:val="Emphasis"/>
        </w:rPr>
        <w:t>phyLecimFskFragmentedSymbolMultiple</w:t>
      </w:r>
      <w:r>
        <w:rPr>
          <w:rStyle w:val="Emphasis"/>
        </w:rPr>
        <w:t xml:space="preserve"> </w:t>
      </w:r>
      <w:r w:rsidRPr="00E631A6">
        <w:t xml:space="preserve">is set to </w:t>
      </w:r>
      <w:proofErr w:type="gramStart"/>
      <w:r w:rsidRPr="00E631A6">
        <w:t>1</w:t>
      </w:r>
      <w:proofErr w:type="gramEnd"/>
      <w:r>
        <w:t xml:space="preserve"> to use a symbol rate of ~2380 Symbols/s. Additionally a spreading of factor 2 is applied, resulting in an effective data rate of ~0.29 kbit/s, when FEC and overhead are considered. An overview of how the effective data rates are linked to the chosen symbol rate can be found in Table:</w:t>
      </w:r>
    </w:p>
    <w:p w14:paraId="03546F1C" w14:textId="429603D9" w:rsidR="004D3B0E" w:rsidRDefault="004D3B0E" w:rsidP="004D3B0E">
      <w:pPr>
        <w:pStyle w:val="Caption"/>
        <w:keepNext/>
      </w:pPr>
      <w:r>
        <w:t xml:space="preserve">Table </w:t>
      </w:r>
      <w:r>
        <w:fldChar w:fldCharType="begin"/>
      </w:r>
      <w:r>
        <w:instrText xml:space="preserve"> SEQ Table \* ARABIC </w:instrText>
      </w:r>
      <w:r>
        <w:fldChar w:fldCharType="separate"/>
      </w:r>
      <w:r>
        <w:rPr>
          <w:noProof/>
        </w:rPr>
        <w:t>6</w:t>
      </w:r>
      <w:r>
        <w:fldChar w:fldCharType="end"/>
      </w:r>
      <w:r>
        <w:t xml:space="preserve"> Effective data rate at rate 1/3 FEC dependent on symbol rate and spreading factor</w:t>
      </w:r>
    </w:p>
    <w:tbl>
      <w:tblPr>
        <w:tblStyle w:val="TableGrid"/>
        <w:tblW w:w="0" w:type="auto"/>
        <w:tblLook w:val="04A0" w:firstRow="1" w:lastRow="0" w:firstColumn="1" w:lastColumn="0" w:noHBand="0" w:noVBand="1"/>
      </w:tblPr>
      <w:tblGrid>
        <w:gridCol w:w="2969"/>
        <w:gridCol w:w="1595"/>
        <w:gridCol w:w="1595"/>
        <w:gridCol w:w="1595"/>
        <w:gridCol w:w="1596"/>
      </w:tblGrid>
      <w:tr w:rsidR="00D133AB" w14:paraId="71CF8684" w14:textId="77777777" w:rsidTr="00D133AB">
        <w:tc>
          <w:tcPr>
            <w:tcW w:w="2969" w:type="dxa"/>
          </w:tcPr>
          <w:p w14:paraId="3643811E" w14:textId="29CD68D3" w:rsidR="00D133AB" w:rsidRDefault="00D133AB" w:rsidP="000D25AA">
            <w:r>
              <w:t>Symbol Rate (</w:t>
            </w:r>
            <w:proofErr w:type="spellStart"/>
            <w:r>
              <w:t>kSymbols</w:t>
            </w:r>
            <w:proofErr w:type="spellEnd"/>
            <w:r>
              <w:t>/s)</w:t>
            </w:r>
          </w:p>
        </w:tc>
        <w:tc>
          <w:tcPr>
            <w:tcW w:w="1595" w:type="dxa"/>
          </w:tcPr>
          <w:p w14:paraId="56BD3BBB" w14:textId="4674D05D" w:rsidR="00D133AB" w:rsidRDefault="00D133AB" w:rsidP="000D25AA">
            <w:r>
              <w:t>2.38</w:t>
            </w:r>
          </w:p>
        </w:tc>
        <w:tc>
          <w:tcPr>
            <w:tcW w:w="1595" w:type="dxa"/>
          </w:tcPr>
          <w:p w14:paraId="34A95AFD" w14:textId="23573225" w:rsidR="00D133AB" w:rsidRDefault="00D133AB" w:rsidP="000D25AA">
            <w:r>
              <w:t>2.38</w:t>
            </w:r>
          </w:p>
        </w:tc>
        <w:tc>
          <w:tcPr>
            <w:tcW w:w="1595" w:type="dxa"/>
          </w:tcPr>
          <w:p w14:paraId="60145E85" w14:textId="56F811AF" w:rsidR="00D133AB" w:rsidRDefault="00D133AB" w:rsidP="000D25AA">
            <w:r>
              <w:t>4.76</w:t>
            </w:r>
          </w:p>
        </w:tc>
        <w:tc>
          <w:tcPr>
            <w:tcW w:w="1596" w:type="dxa"/>
          </w:tcPr>
          <w:p w14:paraId="087B0084" w14:textId="18C6F8EB" w:rsidR="00D133AB" w:rsidRDefault="00D133AB" w:rsidP="000D25AA">
            <w:r>
              <w:t>19.04</w:t>
            </w:r>
          </w:p>
        </w:tc>
      </w:tr>
      <w:tr w:rsidR="00D133AB" w14:paraId="5AC91B74" w14:textId="77777777" w:rsidTr="00D133AB">
        <w:tc>
          <w:tcPr>
            <w:tcW w:w="2969" w:type="dxa"/>
          </w:tcPr>
          <w:p w14:paraId="4168697E" w14:textId="29AC051C" w:rsidR="00D133AB" w:rsidRDefault="00D133AB" w:rsidP="000D25AA">
            <w:r>
              <w:t>Spreading factor</w:t>
            </w:r>
          </w:p>
        </w:tc>
        <w:tc>
          <w:tcPr>
            <w:tcW w:w="1595" w:type="dxa"/>
          </w:tcPr>
          <w:p w14:paraId="5DA3E435" w14:textId="0A6A5C1A" w:rsidR="00D133AB" w:rsidRDefault="00D133AB" w:rsidP="000D25AA">
            <w:r>
              <w:t>2</w:t>
            </w:r>
          </w:p>
        </w:tc>
        <w:tc>
          <w:tcPr>
            <w:tcW w:w="1595" w:type="dxa"/>
          </w:tcPr>
          <w:p w14:paraId="7376B27F" w14:textId="2D5BFC88" w:rsidR="00D133AB" w:rsidRDefault="00D133AB" w:rsidP="000D25AA">
            <w:r>
              <w:t>1</w:t>
            </w:r>
          </w:p>
        </w:tc>
        <w:tc>
          <w:tcPr>
            <w:tcW w:w="1595" w:type="dxa"/>
          </w:tcPr>
          <w:p w14:paraId="2BAAABE6" w14:textId="3CF3B1E4" w:rsidR="00D133AB" w:rsidRDefault="00D133AB" w:rsidP="000D25AA">
            <w:r>
              <w:t>1</w:t>
            </w:r>
          </w:p>
        </w:tc>
        <w:tc>
          <w:tcPr>
            <w:tcW w:w="1596" w:type="dxa"/>
          </w:tcPr>
          <w:p w14:paraId="4D915079" w14:textId="6BFC526A" w:rsidR="00D133AB" w:rsidRDefault="00D133AB" w:rsidP="000D25AA">
            <w:r>
              <w:t>1</w:t>
            </w:r>
          </w:p>
        </w:tc>
      </w:tr>
      <w:tr w:rsidR="00D133AB" w14:paraId="16906FDB" w14:textId="77777777" w:rsidTr="00D133AB">
        <w:tc>
          <w:tcPr>
            <w:tcW w:w="2969" w:type="dxa"/>
          </w:tcPr>
          <w:p w14:paraId="702F27C0" w14:textId="212B5F3B" w:rsidR="00D133AB" w:rsidRDefault="00D133AB" w:rsidP="000D25AA">
            <w:r>
              <w:t>Effective data rate (kbit/s)</w:t>
            </w:r>
          </w:p>
        </w:tc>
        <w:tc>
          <w:tcPr>
            <w:tcW w:w="1595" w:type="dxa"/>
          </w:tcPr>
          <w:p w14:paraId="5C14DF31" w14:textId="70CDA2FB" w:rsidR="00D133AB" w:rsidRDefault="00D133AB" w:rsidP="000D25AA">
            <w:r>
              <w:t>0.29</w:t>
            </w:r>
          </w:p>
        </w:tc>
        <w:tc>
          <w:tcPr>
            <w:tcW w:w="1595" w:type="dxa"/>
          </w:tcPr>
          <w:p w14:paraId="27C3511D" w14:textId="123882C0" w:rsidR="00D133AB" w:rsidRDefault="00D133AB" w:rsidP="000D25AA">
            <w:r>
              <w:t>0.58</w:t>
            </w:r>
          </w:p>
        </w:tc>
        <w:tc>
          <w:tcPr>
            <w:tcW w:w="1595" w:type="dxa"/>
          </w:tcPr>
          <w:p w14:paraId="0B0B981C" w14:textId="6213DCCD" w:rsidR="00D133AB" w:rsidRDefault="00D133AB" w:rsidP="000D25AA">
            <w:r>
              <w:t>1.17</w:t>
            </w:r>
          </w:p>
        </w:tc>
        <w:tc>
          <w:tcPr>
            <w:tcW w:w="1596" w:type="dxa"/>
          </w:tcPr>
          <w:p w14:paraId="56D72417" w14:textId="11CB3E8F" w:rsidR="00D133AB" w:rsidRDefault="00D133AB" w:rsidP="000D25AA">
            <w:r>
              <w:t>4.66</w:t>
            </w:r>
          </w:p>
        </w:tc>
      </w:tr>
    </w:tbl>
    <w:p w14:paraId="4F18A566" w14:textId="532CE318" w:rsidR="00E631A6" w:rsidRPr="00E631A6" w:rsidRDefault="00D304F8" w:rsidP="000D25AA">
      <w:pPr>
        <w:pStyle w:val="Heading3"/>
      </w:pPr>
      <w:r>
        <w:lastRenderedPageBreak/>
        <w:t xml:space="preserve">Setup / </w:t>
      </w:r>
      <w:r w:rsidR="00E631A6">
        <w:t>Parameters</w:t>
      </w:r>
    </w:p>
    <w:p w14:paraId="6ED134CE" w14:textId="46872AB1" w:rsidR="00E631A6" w:rsidRDefault="00E631A6" w:rsidP="000D25AA">
      <w:pPr>
        <w:pStyle w:val="ListParagraph"/>
        <w:numPr>
          <w:ilvl w:val="0"/>
          <w:numId w:val="4"/>
        </w:numPr>
      </w:pPr>
      <w:r>
        <w:t xml:space="preserve">Effective </w:t>
      </w:r>
      <w:r w:rsidR="00B42727">
        <w:t>data rate</w:t>
      </w:r>
      <w:r>
        <w:t xml:space="preserve"> settings: see Table</w:t>
      </w:r>
    </w:p>
    <w:p w14:paraId="468E4788" w14:textId="231AD8C4" w:rsidR="00E631A6" w:rsidRDefault="00E631A6" w:rsidP="000D25AA">
      <w:pPr>
        <w:pStyle w:val="ListParagraph"/>
        <w:numPr>
          <w:ilvl w:val="0"/>
          <w:numId w:val="4"/>
        </w:numPr>
      </w:pPr>
      <w:r>
        <w:t>10,000 transmissions</w:t>
      </w:r>
    </w:p>
    <w:p w14:paraId="7E1A13CB" w14:textId="3BF2F679" w:rsidR="00E631A6" w:rsidRDefault="00E631A6" w:rsidP="000D25AA">
      <w:pPr>
        <w:pStyle w:val="ListParagraph"/>
        <w:numPr>
          <w:ilvl w:val="0"/>
          <w:numId w:val="4"/>
        </w:numPr>
      </w:pPr>
      <w:r>
        <w:t>PSDU Size 37 Byte</w:t>
      </w:r>
      <w:r w:rsidR="00D304F8">
        <w:t xml:space="preserve"> </w:t>
      </w:r>
      <w:sdt>
        <w:sdtPr>
          <w:id w:val="-633951734"/>
          <w:citation/>
        </w:sdtPr>
        <w:sdtEndPr/>
        <w:sdtContent>
          <w:r w:rsidR="000E097F">
            <w:fldChar w:fldCharType="begin"/>
          </w:r>
          <w:r w:rsidR="000E097F">
            <w:rPr>
              <w:lang w:val="de-DE"/>
            </w:rPr>
            <w:instrText xml:space="preserve"> CITATION Rob \l 1031 </w:instrText>
          </w:r>
          <w:r w:rsidR="000E097F">
            <w:fldChar w:fldCharType="separate"/>
          </w:r>
          <w:r w:rsidR="003F00E3" w:rsidRPr="003F00E3">
            <w:rPr>
              <w:noProof/>
              <w:lang w:val="de-DE"/>
            </w:rPr>
            <w:t>[3]</w:t>
          </w:r>
          <w:r w:rsidR="000E097F">
            <w:fldChar w:fldCharType="end"/>
          </w:r>
        </w:sdtContent>
      </w:sdt>
    </w:p>
    <w:p w14:paraId="7A2FBBDD" w14:textId="2BE3C001" w:rsidR="00E631A6" w:rsidRDefault="00E631A6" w:rsidP="000D25AA">
      <w:pPr>
        <w:pStyle w:val="ListParagraph"/>
        <w:numPr>
          <w:ilvl w:val="0"/>
          <w:numId w:val="4"/>
        </w:numPr>
      </w:pPr>
      <w:r>
        <w:t>AWGN channel</w:t>
      </w:r>
    </w:p>
    <w:p w14:paraId="5B49AB98" w14:textId="083254CA" w:rsidR="00E631A6" w:rsidRDefault="00E631A6" w:rsidP="000D25AA">
      <w:pPr>
        <w:pStyle w:val="ListParagraph"/>
        <w:numPr>
          <w:ilvl w:val="0"/>
          <w:numId w:val="4"/>
        </w:numPr>
      </w:pPr>
      <w:r>
        <w:t>FEC Rate 1/3 convolutional code</w:t>
      </w:r>
    </w:p>
    <w:p w14:paraId="0DEB8614" w14:textId="1A0F0487" w:rsidR="006332B5" w:rsidRDefault="00E279D2" w:rsidP="000D25AA">
      <w:pPr>
        <w:pStyle w:val="ListParagraph"/>
        <w:numPr>
          <w:ilvl w:val="0"/>
          <w:numId w:val="4"/>
        </w:numPr>
      </w:pPr>
      <w:r>
        <w:t>Packet fragmentation</w:t>
      </w:r>
      <w:r w:rsidR="006332B5">
        <w:t xml:space="preserve"> </w:t>
      </w:r>
    </w:p>
    <w:p w14:paraId="1AC1C07E" w14:textId="6D04BDD5" w:rsidR="00D304F8" w:rsidRDefault="00D304F8" w:rsidP="000D25AA">
      <w:pPr>
        <w:pStyle w:val="ListParagraph"/>
        <w:numPr>
          <w:ilvl w:val="0"/>
          <w:numId w:val="4"/>
        </w:numPr>
      </w:pPr>
      <w:r>
        <w:t xml:space="preserve">Noise figure of 3dB at the receiver </w:t>
      </w:r>
      <w:sdt>
        <w:sdtPr>
          <w:id w:val="1012185404"/>
          <w:citation/>
        </w:sdtPr>
        <w:sdtEndPr/>
        <w:sdtContent>
          <w:r w:rsidR="000E097F">
            <w:fldChar w:fldCharType="begin"/>
          </w:r>
          <w:r w:rsidR="000E097F" w:rsidRPr="000E097F">
            <w:instrText xml:space="preserve"> CITATION Joe1 \l 1031 </w:instrText>
          </w:r>
          <w:r w:rsidR="000E097F">
            <w:fldChar w:fldCharType="separate"/>
          </w:r>
          <w:r w:rsidR="003F00E3">
            <w:rPr>
              <w:noProof/>
            </w:rPr>
            <w:t>[4]</w:t>
          </w:r>
          <w:r w:rsidR="000E097F">
            <w:fldChar w:fldCharType="end"/>
          </w:r>
        </w:sdtContent>
      </w:sdt>
    </w:p>
    <w:p w14:paraId="0EE0A6C5" w14:textId="2E9324A6" w:rsidR="00E631A6" w:rsidRDefault="00E631A6" w:rsidP="000D25AA">
      <w:pPr>
        <w:pStyle w:val="Heading3"/>
      </w:pPr>
      <w:r>
        <w:t>Results</w:t>
      </w:r>
    </w:p>
    <w:p w14:paraId="13383816" w14:textId="77777777" w:rsidR="002427F2" w:rsidRDefault="006332B5" w:rsidP="002427F2">
      <w:pPr>
        <w:keepNext/>
        <w:jc w:val="center"/>
      </w:pPr>
      <w:r>
        <w:rPr>
          <w:noProof/>
          <w:lang w:eastAsia="en-US"/>
        </w:rPr>
        <w:drawing>
          <wp:inline distT="0" distB="0" distL="0" distR="0" wp14:anchorId="560A18D3" wp14:editId="341DBFFB">
            <wp:extent cx="5937250" cy="4241800"/>
            <wp:effectExtent l="0" t="0" r="6350" b="6350"/>
            <wp:docPr id="2" name="Picture 2" descr="C:\Users\wsl\projects\mioty\technology\standardisation\IEEE\802_15\simulations\2018-09-06_SimFuerProposal\awgn_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sl\projects\mioty\technology\standardisation\IEEE\802_15\simulations\2018-09-06_SimFuerProposal\awgn_performan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4241800"/>
                    </a:xfrm>
                    <a:prstGeom prst="rect">
                      <a:avLst/>
                    </a:prstGeom>
                    <a:noFill/>
                    <a:ln>
                      <a:noFill/>
                    </a:ln>
                  </pic:spPr>
                </pic:pic>
              </a:graphicData>
            </a:graphic>
          </wp:inline>
        </w:drawing>
      </w:r>
    </w:p>
    <w:p w14:paraId="0FDBD1CF" w14:textId="53AF0A0F" w:rsidR="00E631A6" w:rsidRPr="00E631A6" w:rsidRDefault="002427F2" w:rsidP="002427F2">
      <w:pPr>
        <w:pStyle w:val="Caption"/>
        <w:jc w:val="center"/>
      </w:pPr>
      <w:r>
        <w:t xml:space="preserve">Figure </w:t>
      </w:r>
      <w:r>
        <w:fldChar w:fldCharType="begin"/>
      </w:r>
      <w:r>
        <w:instrText xml:space="preserve"> SEQ Figure \* ARABIC </w:instrText>
      </w:r>
      <w:r>
        <w:fldChar w:fldCharType="separate"/>
      </w:r>
      <w:r w:rsidR="0013051E">
        <w:rPr>
          <w:noProof/>
        </w:rPr>
        <w:t>10</w:t>
      </w:r>
      <w:r>
        <w:fldChar w:fldCharType="end"/>
      </w:r>
      <w:r>
        <w:t xml:space="preserve"> AWGN Performance of different effective data rates with focus on PER of 1% and sensitivity of -140 dBm and better</w:t>
      </w:r>
    </w:p>
    <w:p w14:paraId="615E17AD" w14:textId="77777777" w:rsidR="00EF2137" w:rsidRDefault="00EF2137">
      <w:pPr>
        <w:rPr>
          <w:rFonts w:ascii="Arial" w:hAnsi="Arial"/>
          <w:b/>
          <w:i/>
          <w:sz w:val="28"/>
          <w:u w:val="wave"/>
        </w:rPr>
      </w:pPr>
      <w:r>
        <w:br w:type="page"/>
      </w:r>
    </w:p>
    <w:p w14:paraId="4EBD09D5" w14:textId="55C77EF3" w:rsidR="00EB17EB" w:rsidRDefault="00EC66F6" w:rsidP="000D25AA">
      <w:pPr>
        <w:pStyle w:val="Heading2"/>
      </w:pPr>
      <w:r>
        <w:lastRenderedPageBreak/>
        <w:t>Mobility</w:t>
      </w:r>
      <w:r w:rsidR="00C7564F">
        <w:t xml:space="preserve"> </w:t>
      </w:r>
      <w:r>
        <w:t>Performance</w:t>
      </w:r>
    </w:p>
    <w:p w14:paraId="37C180DF" w14:textId="71C22096" w:rsidR="00D5183D" w:rsidRDefault="00D5183D" w:rsidP="000D25AA">
      <w:r>
        <w:t>The impact of multipath fading has to be shown</w:t>
      </w:r>
      <w:r w:rsidR="00EC66F6">
        <w:t xml:space="preserve"> </w:t>
      </w:r>
      <w:sdt>
        <w:sdtPr>
          <w:id w:val="-749810438"/>
          <w:citation/>
        </w:sdtPr>
        <w:sdtEndPr/>
        <w:sdtContent>
          <w:r w:rsidR="00EC66F6">
            <w:fldChar w:fldCharType="begin"/>
          </w:r>
          <w:r w:rsidR="00EC66F6" w:rsidRPr="00EC66F6">
            <w:instrText xml:space="preserve"> CITATION Rob \l 1031 </w:instrText>
          </w:r>
          <w:r w:rsidR="00EC66F6">
            <w:fldChar w:fldCharType="separate"/>
          </w:r>
          <w:r w:rsidR="00EC66F6" w:rsidRPr="00EC66F6">
            <w:rPr>
              <w:noProof/>
            </w:rPr>
            <w:t>[3]</w:t>
          </w:r>
          <w:r w:rsidR="00EC66F6">
            <w:fldChar w:fldCharType="end"/>
          </w:r>
        </w:sdtContent>
      </w:sdt>
      <w:r>
        <w:t xml:space="preserve">. To model the multipath channel, a 6-TAP typical urban channel model with a movement speed of 30km/h </w:t>
      </w:r>
      <w:r w:rsidR="00EC66F6">
        <w:t xml:space="preserve">was considered as defined in </w:t>
      </w:r>
      <w:sdt>
        <w:sdtPr>
          <w:id w:val="-692000461"/>
          <w:citation/>
        </w:sdtPr>
        <w:sdtEndPr/>
        <w:sdtContent>
          <w:r w:rsidR="00EC66F6">
            <w:fldChar w:fldCharType="begin"/>
          </w:r>
          <w:r w:rsidR="00EC66F6" w:rsidRPr="00EC66F6">
            <w:instrText xml:space="preserve"> CITATION Jör02 \l 1031 </w:instrText>
          </w:r>
          <w:r w:rsidR="00EC66F6">
            <w:fldChar w:fldCharType="separate"/>
          </w:r>
          <w:r w:rsidR="00EC66F6" w:rsidRPr="00EC66F6">
            <w:rPr>
              <w:noProof/>
            </w:rPr>
            <w:t xml:space="preserve"> [5]</w:t>
          </w:r>
          <w:r w:rsidR="00EC66F6">
            <w:fldChar w:fldCharType="end"/>
          </w:r>
        </w:sdtContent>
      </w:sdt>
      <w:r w:rsidR="00EC66F6">
        <w:t xml:space="preserve"> and </w:t>
      </w:r>
      <w:sdt>
        <w:sdtPr>
          <w:id w:val="-862974978"/>
          <w:citation/>
        </w:sdtPr>
        <w:sdtEndPr/>
        <w:sdtContent>
          <w:r w:rsidR="00EC66F6">
            <w:fldChar w:fldCharType="begin"/>
          </w:r>
          <w:r w:rsidR="00EC66F6" w:rsidRPr="00EC66F6">
            <w:instrText xml:space="preserve"> CITATION Rob \l 1031 </w:instrText>
          </w:r>
          <w:r w:rsidR="00EC66F6">
            <w:fldChar w:fldCharType="separate"/>
          </w:r>
          <w:r w:rsidR="00EC66F6" w:rsidRPr="00EC66F6">
            <w:rPr>
              <w:noProof/>
            </w:rPr>
            <w:t>[3]</w:t>
          </w:r>
          <w:r w:rsidR="00EC66F6">
            <w:fldChar w:fldCharType="end"/>
          </w:r>
        </w:sdtContent>
      </w:sdt>
      <w:r>
        <w:t>.</w:t>
      </w:r>
    </w:p>
    <w:p w14:paraId="504561E4" w14:textId="04541A6C" w:rsidR="00975CC6" w:rsidRPr="00D304F8" w:rsidRDefault="00EC66F6" w:rsidP="000D25AA">
      <w:r>
        <w:t>The performance in a mobile</w:t>
      </w:r>
      <w:r w:rsidR="00975CC6">
        <w:t xml:space="preserve"> channel decreases roughly by 4dB compared to a static channel</w:t>
      </w:r>
      <w:r w:rsidR="00F72913">
        <w:t xml:space="preserve"> as shown in </w:t>
      </w:r>
      <w:r w:rsidR="00F72913">
        <w:fldChar w:fldCharType="begin"/>
      </w:r>
      <w:r w:rsidR="00F72913">
        <w:instrText xml:space="preserve"> REF _Ref523927387 \h </w:instrText>
      </w:r>
      <w:r w:rsidR="00F72913">
        <w:fldChar w:fldCharType="separate"/>
      </w:r>
      <w:r w:rsidR="00F72913">
        <w:t xml:space="preserve">Figure </w:t>
      </w:r>
      <w:r w:rsidR="00F72913">
        <w:rPr>
          <w:noProof/>
        </w:rPr>
        <w:t>10</w:t>
      </w:r>
      <w:r w:rsidR="00F72913">
        <w:fldChar w:fldCharType="end"/>
      </w:r>
      <w:r w:rsidR="00975CC6">
        <w:t>.</w:t>
      </w:r>
    </w:p>
    <w:p w14:paraId="0B8D8CC9" w14:textId="4D4FE1B5" w:rsidR="00D304F8" w:rsidRDefault="00D304F8" w:rsidP="000D25AA">
      <w:pPr>
        <w:pStyle w:val="Heading3"/>
      </w:pPr>
      <w:r>
        <w:t>Setup / Parameters</w:t>
      </w:r>
    </w:p>
    <w:p w14:paraId="71397450" w14:textId="1AED9913" w:rsidR="00D5183D" w:rsidRDefault="00D5183D" w:rsidP="00D5183D">
      <w:pPr>
        <w:pStyle w:val="ListParagraph"/>
        <w:numPr>
          <w:ilvl w:val="0"/>
          <w:numId w:val="4"/>
        </w:numPr>
      </w:pPr>
      <w:r>
        <w:t xml:space="preserve">Effective </w:t>
      </w:r>
      <w:r w:rsidR="00B42727">
        <w:t>d</w:t>
      </w:r>
      <w:r>
        <w:t>ata</w:t>
      </w:r>
      <w:r w:rsidR="00B42727">
        <w:t xml:space="preserve"> </w:t>
      </w:r>
      <w:r>
        <w:t>rate settings: 0.58 kbit/s</w:t>
      </w:r>
    </w:p>
    <w:p w14:paraId="4430222A" w14:textId="77777777" w:rsidR="00D5183D" w:rsidRDefault="00D5183D" w:rsidP="00D5183D">
      <w:pPr>
        <w:pStyle w:val="ListParagraph"/>
        <w:numPr>
          <w:ilvl w:val="0"/>
          <w:numId w:val="4"/>
        </w:numPr>
      </w:pPr>
      <w:r>
        <w:t>10,000 transmissions</w:t>
      </w:r>
    </w:p>
    <w:p w14:paraId="58338F1D" w14:textId="26977209" w:rsidR="000E097F" w:rsidRDefault="00D5183D" w:rsidP="00F72913">
      <w:pPr>
        <w:pStyle w:val="ListParagraph"/>
        <w:numPr>
          <w:ilvl w:val="0"/>
          <w:numId w:val="4"/>
        </w:numPr>
      </w:pPr>
      <w:r>
        <w:t xml:space="preserve">PSDU Size 37 Byte </w:t>
      </w:r>
      <w:sdt>
        <w:sdtPr>
          <w:id w:val="1963003905"/>
          <w:citation/>
        </w:sdtPr>
        <w:sdtEndPr/>
        <w:sdtContent>
          <w:r w:rsidR="000E097F">
            <w:fldChar w:fldCharType="begin"/>
          </w:r>
          <w:r w:rsidR="000E097F" w:rsidRPr="000E097F">
            <w:instrText xml:space="preserve"> CITATION Rob \l 1031 </w:instrText>
          </w:r>
          <w:r w:rsidR="000E097F">
            <w:fldChar w:fldCharType="separate"/>
          </w:r>
          <w:r w:rsidR="003F00E3">
            <w:rPr>
              <w:noProof/>
            </w:rPr>
            <w:t>[3]</w:t>
          </w:r>
          <w:r w:rsidR="000E097F">
            <w:fldChar w:fldCharType="end"/>
          </w:r>
        </w:sdtContent>
      </w:sdt>
    </w:p>
    <w:p w14:paraId="3939B5D3" w14:textId="04269BCC" w:rsidR="00D5183D" w:rsidRDefault="00D5183D" w:rsidP="00F72913">
      <w:pPr>
        <w:pStyle w:val="ListParagraph"/>
        <w:numPr>
          <w:ilvl w:val="0"/>
          <w:numId w:val="4"/>
        </w:numPr>
      </w:pPr>
      <w:r>
        <w:t>AWGN channel</w:t>
      </w:r>
    </w:p>
    <w:p w14:paraId="76012E40" w14:textId="77777777" w:rsidR="00D5183D" w:rsidRDefault="00D5183D" w:rsidP="00D5183D">
      <w:pPr>
        <w:pStyle w:val="ListParagraph"/>
        <w:numPr>
          <w:ilvl w:val="0"/>
          <w:numId w:val="4"/>
        </w:numPr>
      </w:pPr>
      <w:r>
        <w:t>FEC Rate 1/3 convolutional code</w:t>
      </w:r>
    </w:p>
    <w:p w14:paraId="26583BD9" w14:textId="5374C6C6" w:rsidR="00D5183D" w:rsidRDefault="00C11503" w:rsidP="00D5183D">
      <w:pPr>
        <w:pStyle w:val="ListParagraph"/>
        <w:numPr>
          <w:ilvl w:val="0"/>
          <w:numId w:val="4"/>
        </w:numPr>
      </w:pPr>
      <w:r>
        <w:t>Packet f</w:t>
      </w:r>
      <w:r w:rsidR="00E361B4">
        <w:t>ragmentation</w:t>
      </w:r>
    </w:p>
    <w:p w14:paraId="21FCAB35" w14:textId="68346468" w:rsidR="00D5183D" w:rsidRDefault="00D5183D" w:rsidP="00D5183D">
      <w:pPr>
        <w:pStyle w:val="ListParagraph"/>
        <w:numPr>
          <w:ilvl w:val="0"/>
          <w:numId w:val="4"/>
        </w:numPr>
      </w:pPr>
      <w:r>
        <w:t>Noise fi</w:t>
      </w:r>
      <w:r w:rsidR="000E097F">
        <w:t xml:space="preserve">gure of 3dB at the receiver </w:t>
      </w:r>
      <w:sdt>
        <w:sdtPr>
          <w:id w:val="2125259196"/>
          <w:citation/>
        </w:sdtPr>
        <w:sdtEndPr/>
        <w:sdtContent>
          <w:r w:rsidR="000E097F">
            <w:fldChar w:fldCharType="begin"/>
          </w:r>
          <w:r w:rsidR="000E097F" w:rsidRPr="000E097F">
            <w:instrText xml:space="preserve"> CITATION Joe1 \l 1031 </w:instrText>
          </w:r>
          <w:r w:rsidR="000E097F">
            <w:fldChar w:fldCharType="separate"/>
          </w:r>
          <w:r w:rsidR="003F00E3">
            <w:rPr>
              <w:noProof/>
            </w:rPr>
            <w:t>[4]</w:t>
          </w:r>
          <w:r w:rsidR="000E097F">
            <w:fldChar w:fldCharType="end"/>
          </w:r>
        </w:sdtContent>
      </w:sdt>
    </w:p>
    <w:p w14:paraId="71A8748C" w14:textId="27470334" w:rsidR="00D5183D" w:rsidRDefault="00D5183D" w:rsidP="00D5183D">
      <w:pPr>
        <w:pStyle w:val="ListParagraph"/>
        <w:numPr>
          <w:ilvl w:val="0"/>
          <w:numId w:val="4"/>
        </w:numPr>
      </w:pPr>
      <w:r>
        <w:t>Mu</w:t>
      </w:r>
      <w:r w:rsidR="00941DA3">
        <w:t xml:space="preserve">ltipath channel 6 TAP @ 30km/h </w:t>
      </w:r>
      <w:sdt>
        <w:sdtPr>
          <w:id w:val="-1534644243"/>
          <w:citation/>
        </w:sdtPr>
        <w:sdtEndPr/>
        <w:sdtContent>
          <w:r w:rsidR="00941DA3">
            <w:fldChar w:fldCharType="begin"/>
          </w:r>
          <w:r w:rsidR="00390617">
            <w:instrText xml:space="preserve">CITATION Rob \l 1031 </w:instrText>
          </w:r>
          <w:r w:rsidR="00941DA3">
            <w:fldChar w:fldCharType="separate"/>
          </w:r>
          <w:r w:rsidR="003F00E3">
            <w:rPr>
              <w:noProof/>
            </w:rPr>
            <w:t>[3]</w:t>
          </w:r>
          <w:r w:rsidR="00941DA3">
            <w:fldChar w:fldCharType="end"/>
          </w:r>
        </w:sdtContent>
      </w:sdt>
    </w:p>
    <w:p w14:paraId="6E918C60" w14:textId="0C0E2D0B" w:rsidR="00D304F8" w:rsidRPr="00D304F8" w:rsidRDefault="00D304F8" w:rsidP="000D25AA">
      <w:pPr>
        <w:pStyle w:val="Heading3"/>
      </w:pPr>
      <w:r>
        <w:t>Results</w:t>
      </w:r>
    </w:p>
    <w:p w14:paraId="2E289BA1" w14:textId="77777777" w:rsidR="002427F2" w:rsidRDefault="00D5183D" w:rsidP="002427F2">
      <w:pPr>
        <w:keepNext/>
      </w:pPr>
      <w:r>
        <w:rPr>
          <w:noProof/>
          <w:lang w:eastAsia="en-US"/>
        </w:rPr>
        <w:drawing>
          <wp:inline distT="0" distB="0" distL="0" distR="0" wp14:anchorId="49E676B9" wp14:editId="7845E857">
            <wp:extent cx="5491410" cy="392243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sl\projects\mioty\technology\standardisation\IEEE\802_15\simulations\2018-09-06_SimFuerProposal\mobility_tu6-30kmh_vs_static-awgn.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00463" cy="3928900"/>
                    </a:xfrm>
                    <a:prstGeom prst="rect">
                      <a:avLst/>
                    </a:prstGeom>
                    <a:noFill/>
                    <a:ln>
                      <a:noFill/>
                    </a:ln>
                  </pic:spPr>
                </pic:pic>
              </a:graphicData>
            </a:graphic>
          </wp:inline>
        </w:drawing>
      </w:r>
    </w:p>
    <w:p w14:paraId="5A964151" w14:textId="743EEBAC" w:rsidR="006332B5" w:rsidRPr="006332B5" w:rsidRDefault="002427F2" w:rsidP="002427F2">
      <w:pPr>
        <w:pStyle w:val="Caption"/>
      </w:pPr>
      <w:bookmarkStart w:id="0" w:name="_Ref523927387"/>
      <w:r>
        <w:t xml:space="preserve">Figure </w:t>
      </w:r>
      <w:r>
        <w:fldChar w:fldCharType="begin"/>
      </w:r>
      <w:r>
        <w:instrText xml:space="preserve"> SEQ Figure \* ARABIC </w:instrText>
      </w:r>
      <w:r>
        <w:fldChar w:fldCharType="separate"/>
      </w:r>
      <w:r w:rsidR="0013051E">
        <w:rPr>
          <w:noProof/>
        </w:rPr>
        <w:t>11</w:t>
      </w:r>
      <w:r>
        <w:fldChar w:fldCharType="end"/>
      </w:r>
      <w:bookmarkEnd w:id="0"/>
      <w:r>
        <w:t xml:space="preserve"> Impact of multipath fading on the fragmented transmission</w:t>
      </w:r>
    </w:p>
    <w:p w14:paraId="066CBE71" w14:textId="582FB4C6" w:rsidR="003E6095" w:rsidRDefault="003E6095" w:rsidP="00701832">
      <w:pPr>
        <w:pStyle w:val="Heading2"/>
      </w:pPr>
      <w:r>
        <w:br w:type="page"/>
      </w:r>
      <w:r w:rsidR="00701832">
        <w:lastRenderedPageBreak/>
        <w:t>Multipath Performance</w:t>
      </w:r>
    </w:p>
    <w:p w14:paraId="7DF26ED9" w14:textId="65F7A212" w:rsidR="00701832" w:rsidRDefault="00701832" w:rsidP="00701832">
      <w:r>
        <w:t xml:space="preserve">As required by </w:t>
      </w:r>
      <w:sdt>
        <w:sdtPr>
          <w:id w:val="362013180"/>
          <w:citation/>
        </w:sdtPr>
        <w:sdtEndPr/>
        <w:sdtContent>
          <w:r>
            <w:fldChar w:fldCharType="begin"/>
          </w:r>
          <w:r w:rsidRPr="00701832">
            <w:instrText xml:space="preserve"> CITATION Rob1 \l 1031 </w:instrText>
          </w:r>
          <w:r>
            <w:fldChar w:fldCharType="separate"/>
          </w:r>
          <w:r w:rsidRPr="00701832">
            <w:rPr>
              <w:noProof/>
            </w:rPr>
            <w:t>[2]</w:t>
          </w:r>
          <w:r>
            <w:fldChar w:fldCharType="end"/>
          </w:r>
        </w:sdtContent>
      </w:sdt>
      <w:r>
        <w:t>, the multipath performance shall be evaluated. The considered multipath channel is designed as a two-tap channel with equally strong taps</w:t>
      </w:r>
      <w:r w:rsidR="00E361B4">
        <w:t xml:space="preserve"> and a tap distance of 1/</w:t>
      </w:r>
      <w:proofErr w:type="gramStart"/>
      <w:r w:rsidR="00E361B4">
        <w:t>8</w:t>
      </w:r>
      <w:r w:rsidR="00E361B4" w:rsidRPr="00E361B4">
        <w:rPr>
          <w:vertAlign w:val="superscript"/>
        </w:rPr>
        <w:t>th</w:t>
      </w:r>
      <w:r w:rsidR="00E361B4">
        <w:t xml:space="preserve">  of</w:t>
      </w:r>
      <w:proofErr w:type="gramEnd"/>
      <w:r w:rsidR="00E361B4">
        <w:t xml:space="preserve"> the symbol rate..</w:t>
      </w:r>
      <w:r>
        <w:t xml:space="preserve"> Compared to the one tap channel, the performance drop is below 0.5 dB and multipath not an issue considering these </w:t>
      </w:r>
      <w:r w:rsidR="00E361B4">
        <w:t xml:space="preserve">even the high symbol rate for this PHY of 8x 2,380 </w:t>
      </w:r>
      <w:proofErr w:type="spellStart"/>
      <w:r w:rsidR="00E361B4">
        <w:t>kSymbols</w:t>
      </w:r>
      <w:proofErr w:type="spellEnd"/>
      <w:r w:rsidR="00E361B4">
        <w:t>/ . At lower symbol rates the impact is even less</w:t>
      </w:r>
      <w:r>
        <w:t>.</w:t>
      </w:r>
      <w:r w:rsidR="00E361B4">
        <w:t xml:space="preserve"> </w:t>
      </w:r>
    </w:p>
    <w:p w14:paraId="0DECBDA6" w14:textId="095C5688" w:rsidR="00701832" w:rsidRDefault="00701832" w:rsidP="00701832">
      <w:pPr>
        <w:pStyle w:val="Heading3"/>
      </w:pPr>
      <w:r>
        <w:t>Setup / Parameters</w:t>
      </w:r>
    </w:p>
    <w:p w14:paraId="3383BA74" w14:textId="0E21A70D" w:rsidR="00701832" w:rsidRDefault="00701832" w:rsidP="00701832">
      <w:pPr>
        <w:pStyle w:val="ListParagraph"/>
        <w:numPr>
          <w:ilvl w:val="0"/>
          <w:numId w:val="4"/>
        </w:numPr>
      </w:pPr>
      <w:r>
        <w:t xml:space="preserve">Symbol rate 8x 2,380 </w:t>
      </w:r>
      <w:proofErr w:type="spellStart"/>
      <w:r>
        <w:t>kSymbols</w:t>
      </w:r>
      <w:proofErr w:type="spellEnd"/>
      <w:r>
        <w:t>/s</w:t>
      </w:r>
    </w:p>
    <w:p w14:paraId="5F94B660" w14:textId="77777777" w:rsidR="00701832" w:rsidRDefault="00701832" w:rsidP="00701832">
      <w:pPr>
        <w:pStyle w:val="ListParagraph"/>
        <w:numPr>
          <w:ilvl w:val="0"/>
          <w:numId w:val="4"/>
        </w:numPr>
      </w:pPr>
      <w:r>
        <w:t>10,000 transmissions</w:t>
      </w:r>
    </w:p>
    <w:p w14:paraId="67257097" w14:textId="77777777" w:rsidR="00701832" w:rsidRDefault="00701832" w:rsidP="00701832">
      <w:pPr>
        <w:pStyle w:val="ListParagraph"/>
        <w:numPr>
          <w:ilvl w:val="0"/>
          <w:numId w:val="4"/>
        </w:numPr>
      </w:pPr>
      <w:r>
        <w:t xml:space="preserve">PSDU Size 37 Byte </w:t>
      </w:r>
      <w:sdt>
        <w:sdtPr>
          <w:id w:val="472031041"/>
          <w:citation/>
        </w:sdtPr>
        <w:sdtEndPr/>
        <w:sdtContent>
          <w:r>
            <w:fldChar w:fldCharType="begin"/>
          </w:r>
          <w:r w:rsidRPr="000E097F">
            <w:instrText xml:space="preserve"> CITATION Rob \l 1031 </w:instrText>
          </w:r>
          <w:r>
            <w:fldChar w:fldCharType="separate"/>
          </w:r>
          <w:r>
            <w:rPr>
              <w:noProof/>
            </w:rPr>
            <w:t>[3]</w:t>
          </w:r>
          <w:r>
            <w:fldChar w:fldCharType="end"/>
          </w:r>
        </w:sdtContent>
      </w:sdt>
    </w:p>
    <w:p w14:paraId="4728A6D9" w14:textId="681180AD" w:rsidR="00701832" w:rsidRDefault="00701832" w:rsidP="00701832">
      <w:pPr>
        <w:pStyle w:val="ListParagraph"/>
        <w:numPr>
          <w:ilvl w:val="0"/>
          <w:numId w:val="4"/>
        </w:numPr>
      </w:pPr>
      <w:r>
        <w:t xml:space="preserve">Noise figure of 3dB at the receiver </w:t>
      </w:r>
      <w:sdt>
        <w:sdtPr>
          <w:id w:val="-368830668"/>
          <w:citation/>
        </w:sdtPr>
        <w:sdtEndPr/>
        <w:sdtContent>
          <w:r>
            <w:fldChar w:fldCharType="begin"/>
          </w:r>
          <w:r w:rsidRPr="000E097F">
            <w:instrText xml:space="preserve"> CITATION Joe1 \l 1031 </w:instrText>
          </w:r>
          <w:r>
            <w:fldChar w:fldCharType="separate"/>
          </w:r>
          <w:r>
            <w:rPr>
              <w:noProof/>
            </w:rPr>
            <w:t>[4]</w:t>
          </w:r>
          <w:r>
            <w:fldChar w:fldCharType="end"/>
          </w:r>
        </w:sdtContent>
      </w:sdt>
    </w:p>
    <w:p w14:paraId="02825B85" w14:textId="1EADF6D6" w:rsidR="00E361B4" w:rsidRPr="00C11503" w:rsidRDefault="00C11503" w:rsidP="00C11503">
      <w:pPr>
        <w:pStyle w:val="ListParagraph"/>
        <w:numPr>
          <w:ilvl w:val="0"/>
          <w:numId w:val="4"/>
        </w:numPr>
        <w:rPr>
          <w:szCs w:val="22"/>
          <w:lang w:eastAsia="en-US"/>
        </w:rPr>
      </w:pPr>
      <w:r>
        <w:rPr>
          <w:rFonts w:eastAsiaTheme="minorEastAsia"/>
          <w:szCs w:val="22"/>
          <w:lang w:eastAsia="en-US"/>
        </w:rPr>
        <w:t>Channel TU6, 0km/h (block fading)</w:t>
      </w:r>
    </w:p>
    <w:p w14:paraId="26AAB8BA" w14:textId="412F5806" w:rsidR="00701832" w:rsidRDefault="00701832" w:rsidP="00701832">
      <w:pPr>
        <w:pStyle w:val="ListParagraph"/>
        <w:numPr>
          <w:ilvl w:val="0"/>
          <w:numId w:val="4"/>
        </w:numPr>
      </w:pPr>
      <w:r>
        <w:t>With ISI: two tap channel with equally strong taps</w:t>
      </w:r>
      <w:r w:rsidR="00C11503">
        <w:t xml:space="preserve"> paced 6.6µs apart (1/8</w:t>
      </w:r>
      <w:r w:rsidR="00C11503" w:rsidRPr="00C11503">
        <w:rPr>
          <w:vertAlign w:val="superscript"/>
        </w:rPr>
        <w:t>th</w:t>
      </w:r>
      <w:r w:rsidR="00C11503">
        <w:t xml:space="preserve"> of a symbol duration) </w:t>
      </w:r>
    </w:p>
    <w:p w14:paraId="01B85C2E" w14:textId="52435054" w:rsidR="00701832" w:rsidRDefault="00701832" w:rsidP="00701832">
      <w:pPr>
        <w:pStyle w:val="ListParagraph"/>
        <w:numPr>
          <w:ilvl w:val="0"/>
          <w:numId w:val="4"/>
        </w:numPr>
      </w:pPr>
      <w:proofErr w:type="spellStart"/>
      <w:r>
        <w:t>Witouth</w:t>
      </w:r>
      <w:proofErr w:type="spellEnd"/>
      <w:r>
        <w:t xml:space="preserve"> ISI: single tap channel</w:t>
      </w:r>
    </w:p>
    <w:p w14:paraId="65E46F95" w14:textId="02C23AAB" w:rsidR="00701832" w:rsidRPr="00701832" w:rsidRDefault="00701832" w:rsidP="00701832">
      <w:pPr>
        <w:pStyle w:val="Heading3"/>
      </w:pPr>
      <w:r>
        <w:t>Result</w:t>
      </w:r>
    </w:p>
    <w:p w14:paraId="78E2E487" w14:textId="05405EEA" w:rsidR="00C7564F" w:rsidRDefault="00C7564F" w:rsidP="000D25AA">
      <w:pPr>
        <w:pStyle w:val="Heading2"/>
      </w:pPr>
      <w:r>
        <w:t>Interference Robustness</w:t>
      </w:r>
    </w:p>
    <w:p w14:paraId="0E684096" w14:textId="38D0758B" w:rsidR="000D25AA" w:rsidRDefault="000D25AA" w:rsidP="000D25AA">
      <w:pPr>
        <w:pStyle w:val="Heading3"/>
      </w:pPr>
      <w:r>
        <w:t xml:space="preserve">Gain of </w:t>
      </w:r>
      <w:r w:rsidR="00117174">
        <w:t>TSMA</w:t>
      </w:r>
      <w:r>
        <w:t xml:space="preserve"> with FEC</w:t>
      </w:r>
    </w:p>
    <w:p w14:paraId="303A32EF" w14:textId="7E914216" w:rsidR="00F72913" w:rsidRPr="00F72913" w:rsidRDefault="00F72913" w:rsidP="00F72913">
      <w:r>
        <w:t>Compared to uncoded transmission without fragmentation, the fragmented and FEC coded transmission gains dramatically when the transmission time of both systems is identical.</w:t>
      </w:r>
    </w:p>
    <w:p w14:paraId="1BA95ECE" w14:textId="03464CF1" w:rsidR="003E6095" w:rsidRDefault="003E6095" w:rsidP="000D25AA">
      <w:pPr>
        <w:pStyle w:val="Heading4"/>
      </w:pPr>
      <w:r>
        <w:t>Setup / Parameters</w:t>
      </w:r>
    </w:p>
    <w:p w14:paraId="31BC0D71" w14:textId="77777777" w:rsidR="000D25AA" w:rsidRDefault="000D25AA" w:rsidP="00940FA9">
      <w:pPr>
        <w:pStyle w:val="ListParagraph"/>
        <w:numPr>
          <w:ilvl w:val="0"/>
          <w:numId w:val="4"/>
        </w:numPr>
      </w:pPr>
      <w:r>
        <w:t>10,000 transmissions</w:t>
      </w:r>
    </w:p>
    <w:p w14:paraId="3B025F64" w14:textId="3F336525" w:rsidR="000D25AA" w:rsidRPr="000D25AA" w:rsidRDefault="000D25AA" w:rsidP="00940FA9">
      <w:pPr>
        <w:pStyle w:val="ListParagraph"/>
        <w:numPr>
          <w:ilvl w:val="0"/>
          <w:numId w:val="4"/>
        </w:numPr>
      </w:pPr>
      <w:r>
        <w:t>PSDU Size 37 Byte [SDM]</w:t>
      </w:r>
    </w:p>
    <w:p w14:paraId="182B9FB4" w14:textId="2702AB12" w:rsidR="000D25AA" w:rsidRPr="000D25AA" w:rsidRDefault="000D25AA" w:rsidP="000D25AA">
      <w:pPr>
        <w:pStyle w:val="ListParagraph"/>
        <w:numPr>
          <w:ilvl w:val="0"/>
          <w:numId w:val="10"/>
        </w:numPr>
        <w:rPr>
          <w:szCs w:val="22"/>
          <w:lang w:eastAsia="en-US"/>
        </w:rPr>
      </w:pPr>
      <w:r w:rsidRPr="000D25AA">
        <w:rPr>
          <w:rFonts w:eastAsiaTheme="minorEastAsia"/>
          <w:szCs w:val="22"/>
          <w:lang w:eastAsia="en-US"/>
        </w:rPr>
        <w:t xml:space="preserve">FEC 1/3 coded </w:t>
      </w:r>
      <w:r w:rsidR="00C11503">
        <w:rPr>
          <w:rFonts w:eastAsiaTheme="minorEastAsia"/>
          <w:szCs w:val="22"/>
          <w:lang w:eastAsia="en-US"/>
        </w:rPr>
        <w:t>packet fragmentation</w:t>
      </w:r>
    </w:p>
    <w:p w14:paraId="1242CCFF" w14:textId="77777777" w:rsidR="000D25AA" w:rsidRPr="000D25AA" w:rsidRDefault="000D25AA" w:rsidP="00940FA9">
      <w:pPr>
        <w:pStyle w:val="ListParagraph"/>
        <w:numPr>
          <w:ilvl w:val="1"/>
          <w:numId w:val="10"/>
        </w:numPr>
        <w:rPr>
          <w:szCs w:val="22"/>
          <w:lang w:eastAsia="en-US"/>
        </w:rPr>
      </w:pPr>
      <w:r w:rsidRPr="000D25AA">
        <w:rPr>
          <w:rFonts w:eastAsiaTheme="minorEastAsia"/>
          <w:szCs w:val="22"/>
          <w:lang w:eastAsia="en-US"/>
        </w:rPr>
        <w:t xml:space="preserve">Effective data rate ~4.66 kbit/s </w:t>
      </w:r>
    </w:p>
    <w:p w14:paraId="1335B101" w14:textId="77777777" w:rsidR="000D25AA" w:rsidRPr="000D25AA" w:rsidRDefault="000D25AA" w:rsidP="00940FA9">
      <w:pPr>
        <w:pStyle w:val="ListParagraph"/>
        <w:numPr>
          <w:ilvl w:val="1"/>
          <w:numId w:val="10"/>
        </w:numPr>
        <w:rPr>
          <w:szCs w:val="22"/>
          <w:lang w:eastAsia="en-US"/>
        </w:rPr>
      </w:pPr>
      <w:r w:rsidRPr="000D25AA">
        <w:rPr>
          <w:rFonts w:eastAsiaTheme="minorEastAsia"/>
          <w:szCs w:val="22"/>
          <w:lang w:eastAsia="en-US"/>
        </w:rPr>
        <w:t>Total on-air time 60ms</w:t>
      </w:r>
    </w:p>
    <w:p w14:paraId="62F45DF3" w14:textId="77777777" w:rsidR="000D25AA" w:rsidRPr="000D25AA" w:rsidRDefault="000D25AA" w:rsidP="00940FA9">
      <w:pPr>
        <w:pStyle w:val="ListParagraph"/>
        <w:numPr>
          <w:ilvl w:val="0"/>
          <w:numId w:val="10"/>
        </w:numPr>
        <w:rPr>
          <w:szCs w:val="22"/>
          <w:lang w:eastAsia="en-US"/>
        </w:rPr>
      </w:pPr>
      <w:r w:rsidRPr="000D25AA">
        <w:rPr>
          <w:rFonts w:eastAsiaTheme="minorEastAsia"/>
          <w:szCs w:val="22"/>
          <w:lang w:eastAsia="en-US"/>
        </w:rPr>
        <w:t>Uncoded</w:t>
      </w:r>
    </w:p>
    <w:p w14:paraId="1E267F87" w14:textId="77777777" w:rsidR="000D25AA" w:rsidRPr="000D25AA" w:rsidRDefault="000D25AA" w:rsidP="00940FA9">
      <w:pPr>
        <w:pStyle w:val="ListParagraph"/>
        <w:numPr>
          <w:ilvl w:val="1"/>
          <w:numId w:val="10"/>
        </w:numPr>
        <w:rPr>
          <w:szCs w:val="22"/>
          <w:lang w:eastAsia="en-US"/>
        </w:rPr>
      </w:pPr>
      <w:r w:rsidRPr="000D25AA">
        <w:rPr>
          <w:rFonts w:eastAsiaTheme="minorEastAsia"/>
          <w:szCs w:val="22"/>
          <w:lang w:eastAsia="en-US"/>
        </w:rPr>
        <w:t>35.25 Byte = 282 bits @ 4.76 kbit/s</w:t>
      </w:r>
    </w:p>
    <w:p w14:paraId="5B3A7765" w14:textId="2C050E15" w:rsidR="000D25AA" w:rsidRPr="00117174" w:rsidRDefault="000D25AA" w:rsidP="00940FA9">
      <w:pPr>
        <w:pStyle w:val="ListParagraph"/>
        <w:numPr>
          <w:ilvl w:val="1"/>
          <w:numId w:val="10"/>
        </w:numPr>
        <w:rPr>
          <w:szCs w:val="22"/>
          <w:lang w:eastAsia="en-US"/>
        </w:rPr>
      </w:pPr>
      <w:r w:rsidRPr="000D25AA">
        <w:rPr>
          <w:rFonts w:eastAsiaTheme="minorEastAsia"/>
          <w:szCs w:val="22"/>
          <w:lang w:eastAsia="en-US"/>
        </w:rPr>
        <w:t>Total on-air time 59ms</w:t>
      </w:r>
    </w:p>
    <w:p w14:paraId="22417E4A" w14:textId="77777777" w:rsidR="00C11503" w:rsidRPr="00117174" w:rsidRDefault="00C11503" w:rsidP="00C11503">
      <w:pPr>
        <w:pStyle w:val="ListParagraph"/>
        <w:numPr>
          <w:ilvl w:val="0"/>
          <w:numId w:val="10"/>
        </w:numPr>
        <w:rPr>
          <w:szCs w:val="22"/>
          <w:lang w:eastAsia="en-US"/>
        </w:rPr>
      </w:pPr>
      <w:r>
        <w:rPr>
          <w:rFonts w:eastAsiaTheme="minorEastAsia"/>
          <w:szCs w:val="22"/>
          <w:lang w:eastAsia="en-US"/>
        </w:rPr>
        <w:t>Channel TU6, 0km/h (block fading)</w:t>
      </w:r>
    </w:p>
    <w:p w14:paraId="1F26680A" w14:textId="66828B31" w:rsidR="00117174" w:rsidRPr="00117174" w:rsidRDefault="00117174" w:rsidP="00117174">
      <w:pPr>
        <w:pStyle w:val="ListParagraph"/>
        <w:numPr>
          <w:ilvl w:val="0"/>
          <w:numId w:val="10"/>
        </w:numPr>
        <w:rPr>
          <w:rFonts w:eastAsiaTheme="minorEastAsia"/>
          <w:szCs w:val="22"/>
          <w:lang w:eastAsia="en-US"/>
        </w:rPr>
      </w:pPr>
      <w:r>
        <w:rPr>
          <w:rFonts w:eastAsiaTheme="minorEastAsia"/>
          <w:szCs w:val="22"/>
          <w:lang w:eastAsia="en-US"/>
        </w:rPr>
        <w:t>Interference: O</w:t>
      </w:r>
      <w:r w:rsidR="00DE7064" w:rsidRPr="00117174">
        <w:rPr>
          <w:rFonts w:eastAsiaTheme="minorEastAsia"/>
          <w:szCs w:val="22"/>
          <w:lang w:val="it-IT" w:eastAsia="en-US"/>
        </w:rPr>
        <w:t>utdoor urban,</w:t>
      </w:r>
      <w:r>
        <w:rPr>
          <w:rFonts w:eastAsiaTheme="minorEastAsia"/>
          <w:szCs w:val="22"/>
          <w:lang w:val="it-IT" w:eastAsia="en-US"/>
        </w:rPr>
        <w:t xml:space="preserve"> </w:t>
      </w:r>
      <w:r w:rsidR="00DE7064" w:rsidRPr="00117174">
        <w:rPr>
          <w:rFonts w:eastAsiaTheme="minorEastAsia"/>
          <w:szCs w:val="22"/>
          <w:lang w:val="it-IT" w:eastAsia="en-US"/>
        </w:rPr>
        <w:t>h = 140m [</w:t>
      </w:r>
      <w:r>
        <w:rPr>
          <w:rFonts w:eastAsiaTheme="minorEastAsia"/>
          <w:szCs w:val="22"/>
          <w:lang w:val="it-IT" w:eastAsia="en-US"/>
        </w:rPr>
        <w:t>IG</w:t>
      </w:r>
      <w:r w:rsidR="00DE7064" w:rsidRPr="00117174">
        <w:rPr>
          <w:rFonts w:eastAsiaTheme="minorEastAsia"/>
          <w:szCs w:val="22"/>
          <w:lang w:val="it-IT" w:eastAsia="en-US"/>
        </w:rPr>
        <w:t>]</w:t>
      </w:r>
    </w:p>
    <w:p w14:paraId="6C5EF181" w14:textId="2028B536" w:rsidR="003E6095" w:rsidRDefault="003E6095" w:rsidP="000D25AA">
      <w:pPr>
        <w:pStyle w:val="Heading4"/>
      </w:pPr>
      <w:r>
        <w:t>Results</w:t>
      </w:r>
    </w:p>
    <w:p w14:paraId="44EEA8DC" w14:textId="77777777" w:rsidR="002427F2" w:rsidRDefault="00D5183D" w:rsidP="002427F2">
      <w:pPr>
        <w:pStyle w:val="Heading3"/>
      </w:pPr>
      <w:r>
        <w:rPr>
          <w:noProof/>
          <w:lang w:eastAsia="en-US"/>
        </w:rPr>
        <w:lastRenderedPageBreak/>
        <w:drawing>
          <wp:inline distT="0" distB="0" distL="0" distR="0" wp14:anchorId="71843B5A" wp14:editId="74A56756">
            <wp:extent cx="4850949" cy="3464963"/>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sl\projects\mioty\technology\standardisation\IEEE\802_15\simulations\2018-09-06_SimFuerProposal\tsma-1R3_vs_uncoded_tu0_int140.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50949" cy="3464963"/>
                    </a:xfrm>
                    <a:prstGeom prst="rect">
                      <a:avLst/>
                    </a:prstGeom>
                    <a:noFill/>
                    <a:ln>
                      <a:noFill/>
                    </a:ln>
                  </pic:spPr>
                </pic:pic>
              </a:graphicData>
            </a:graphic>
          </wp:inline>
        </w:drawing>
      </w:r>
    </w:p>
    <w:p w14:paraId="72CE0B6E" w14:textId="50B8EBA9" w:rsidR="00D5183D" w:rsidRDefault="002427F2" w:rsidP="002427F2">
      <w:pPr>
        <w:pStyle w:val="Caption"/>
      </w:pPr>
      <w:r>
        <w:t xml:space="preserve">Figure </w:t>
      </w:r>
      <w:r>
        <w:fldChar w:fldCharType="begin"/>
      </w:r>
      <w:r>
        <w:instrText xml:space="preserve"> SEQ Figure \* ARABIC </w:instrText>
      </w:r>
      <w:r>
        <w:fldChar w:fldCharType="separate"/>
      </w:r>
      <w:r w:rsidR="0013051E">
        <w:rPr>
          <w:noProof/>
        </w:rPr>
        <w:t>12</w:t>
      </w:r>
      <w:r>
        <w:fldChar w:fldCharType="end"/>
      </w:r>
      <w:r>
        <w:t xml:space="preserve"> Impact of interference on FEC and fragmented transmission compared to </w:t>
      </w:r>
      <w:proofErr w:type="gramStart"/>
      <w:r>
        <w:t>non FEC</w:t>
      </w:r>
      <w:proofErr w:type="gramEnd"/>
      <w:r>
        <w:t xml:space="preserve"> coded single packet transmission</w:t>
      </w:r>
    </w:p>
    <w:p w14:paraId="659981AE" w14:textId="533CCB71" w:rsidR="00D5183D" w:rsidRDefault="00D5183D" w:rsidP="00D5183D">
      <w:pPr>
        <w:pStyle w:val="Heading3"/>
      </w:pPr>
      <w:r>
        <w:t xml:space="preserve">Gain of </w:t>
      </w:r>
      <w:r w:rsidR="00C11503">
        <w:t xml:space="preserve">packet fragmentation </w:t>
      </w:r>
      <w:r w:rsidR="00F72913">
        <w:t>w</w:t>
      </w:r>
      <w:r>
        <w:t>ith different interference models</w:t>
      </w:r>
    </w:p>
    <w:p w14:paraId="7C67D030" w14:textId="107BBDC7" w:rsidR="003F00E3" w:rsidRDefault="00986499" w:rsidP="00986499">
      <w:r>
        <w:t xml:space="preserve">In </w:t>
      </w:r>
      <w:r>
        <w:fldChar w:fldCharType="begin"/>
      </w:r>
      <w:r>
        <w:instrText xml:space="preserve"> REF _Ref523928053 \h </w:instrText>
      </w:r>
      <w:r>
        <w:fldChar w:fldCharType="separate"/>
      </w:r>
      <w:r w:rsidR="00E15BC5">
        <w:t xml:space="preserve">Figure </w:t>
      </w:r>
      <w:r w:rsidR="00E15BC5">
        <w:rPr>
          <w:noProof/>
        </w:rPr>
        <w:t>12,</w:t>
      </w:r>
      <w:r>
        <w:fldChar w:fldCharType="end"/>
      </w:r>
      <w:r>
        <w:t xml:space="preserve"> the antenna is simulated at a height of 140m. </w:t>
      </w:r>
      <w:r w:rsidR="00F72913">
        <w:t xml:space="preserve">Compared to FEC coded transmission without fragmentation, the fragmented transmission gains </w:t>
      </w:r>
      <w:r>
        <w:t xml:space="preserve">about 9dB at a PER of 1%. </w:t>
      </w:r>
    </w:p>
    <w:p w14:paraId="7197508C" w14:textId="77777777" w:rsidR="003F00E3" w:rsidRDefault="003F00E3" w:rsidP="00986499"/>
    <w:p w14:paraId="3D393325" w14:textId="71C7D4C8" w:rsidR="003F00E3" w:rsidRDefault="00986499" w:rsidP="00986499">
      <w:r>
        <w:t xml:space="preserve">In </w:t>
      </w:r>
      <w:r>
        <w:fldChar w:fldCharType="begin"/>
      </w:r>
      <w:r>
        <w:instrText xml:space="preserve"> REF _Ref523928111 \h </w:instrText>
      </w:r>
      <w:r>
        <w:fldChar w:fldCharType="separate"/>
      </w:r>
      <w:r w:rsidR="00E15BC5">
        <w:t xml:space="preserve">Figure </w:t>
      </w:r>
      <w:r w:rsidR="00E15BC5">
        <w:rPr>
          <w:noProof/>
        </w:rPr>
        <w:t>13,</w:t>
      </w:r>
      <w:r>
        <w:fldChar w:fldCharType="end"/>
      </w:r>
      <w:r>
        <w:t xml:space="preserve"> the results for the same simulation with an antenna height of 32m are shown. The interference seen by the antenna with less height is lower, due to the less exposed position and smaller cell. The absolute performance</w:t>
      </w:r>
      <w:r w:rsidR="003F00E3">
        <w:t xml:space="preserve"> increases slightly compared to the more exposed antenna. </w:t>
      </w:r>
    </w:p>
    <w:p w14:paraId="041DE5CD" w14:textId="77777777" w:rsidR="003F00E3" w:rsidRDefault="003F00E3" w:rsidP="00986499"/>
    <w:p w14:paraId="373CBBD8" w14:textId="1ACC2C96" w:rsidR="00F72913" w:rsidRDefault="003F00E3" w:rsidP="00986499">
      <w:r>
        <w:t>With increased interference the performance gain of fragmented over non-fragmented also increases.</w:t>
      </w:r>
    </w:p>
    <w:p w14:paraId="25D72998" w14:textId="4A638169" w:rsidR="006C7DCF" w:rsidRDefault="006C7DCF" w:rsidP="00986499"/>
    <w:p w14:paraId="66688723" w14:textId="7CF0A110" w:rsidR="006C7DCF" w:rsidRPr="00F72913" w:rsidRDefault="006C7DCF" w:rsidP="00986499">
      <w:r>
        <w:t>In both figures, the AWGN performance is additionally plotted as reference.</w:t>
      </w:r>
    </w:p>
    <w:p w14:paraId="4D10E0D4" w14:textId="77777777" w:rsidR="00D5183D" w:rsidRDefault="00D5183D" w:rsidP="00D5183D">
      <w:pPr>
        <w:pStyle w:val="Heading4"/>
      </w:pPr>
      <w:r>
        <w:t>Setup / Parameters</w:t>
      </w:r>
    </w:p>
    <w:p w14:paraId="1B8DFF15" w14:textId="77777777" w:rsidR="00D5183D" w:rsidRDefault="00D5183D" w:rsidP="00D5183D">
      <w:pPr>
        <w:pStyle w:val="ListParagraph"/>
        <w:numPr>
          <w:ilvl w:val="0"/>
          <w:numId w:val="4"/>
        </w:numPr>
      </w:pPr>
      <w:r>
        <w:t>10,000 transmissions</w:t>
      </w:r>
    </w:p>
    <w:p w14:paraId="317F88D8" w14:textId="37012D9C" w:rsidR="00D5183D" w:rsidRDefault="00D5183D" w:rsidP="00D5183D">
      <w:pPr>
        <w:pStyle w:val="ListParagraph"/>
        <w:numPr>
          <w:ilvl w:val="0"/>
          <w:numId w:val="4"/>
        </w:numPr>
      </w:pPr>
      <w:r>
        <w:t>PSDU Size 37 Byte [SDM]</w:t>
      </w:r>
    </w:p>
    <w:p w14:paraId="433F8DD1" w14:textId="77AC3CF6" w:rsidR="00D133AB" w:rsidRPr="000D25AA" w:rsidRDefault="00D133AB" w:rsidP="00D133AB">
      <w:pPr>
        <w:pStyle w:val="ListParagraph"/>
        <w:numPr>
          <w:ilvl w:val="0"/>
          <w:numId w:val="4"/>
        </w:numPr>
      </w:pPr>
      <w:r w:rsidRPr="00D133AB">
        <w:t xml:space="preserve">Effective data rate ~4.66 kbit/s </w:t>
      </w:r>
    </w:p>
    <w:p w14:paraId="4F6BBF20" w14:textId="77777777" w:rsidR="00C11503" w:rsidRPr="00C11503" w:rsidRDefault="00C11503" w:rsidP="00D5183D">
      <w:pPr>
        <w:pStyle w:val="ListParagraph"/>
        <w:numPr>
          <w:ilvl w:val="0"/>
          <w:numId w:val="10"/>
        </w:numPr>
        <w:rPr>
          <w:szCs w:val="22"/>
          <w:lang w:eastAsia="en-US"/>
        </w:rPr>
      </w:pPr>
      <w:r>
        <w:rPr>
          <w:rFonts w:eastAsiaTheme="minorEastAsia"/>
          <w:szCs w:val="22"/>
          <w:lang w:eastAsia="en-US"/>
        </w:rPr>
        <w:t>Proposal</w:t>
      </w:r>
    </w:p>
    <w:p w14:paraId="04B19380" w14:textId="4B5D2546" w:rsidR="00D5183D" w:rsidRPr="000D25AA" w:rsidRDefault="00D5183D" w:rsidP="00C11503">
      <w:pPr>
        <w:pStyle w:val="ListParagraph"/>
        <w:numPr>
          <w:ilvl w:val="1"/>
          <w:numId w:val="10"/>
        </w:numPr>
        <w:rPr>
          <w:szCs w:val="22"/>
          <w:lang w:eastAsia="en-US"/>
        </w:rPr>
      </w:pPr>
      <w:r w:rsidRPr="000D25AA">
        <w:rPr>
          <w:rFonts w:eastAsiaTheme="minorEastAsia"/>
          <w:szCs w:val="22"/>
          <w:lang w:eastAsia="en-US"/>
        </w:rPr>
        <w:t xml:space="preserve">FEC 1/3 coded </w:t>
      </w:r>
      <w:r w:rsidR="00C11503">
        <w:rPr>
          <w:rFonts w:eastAsiaTheme="minorEastAsia"/>
          <w:szCs w:val="22"/>
          <w:lang w:eastAsia="en-US"/>
        </w:rPr>
        <w:t>packet fragmentation</w:t>
      </w:r>
    </w:p>
    <w:p w14:paraId="799A858C" w14:textId="7458195F" w:rsidR="00D5183D" w:rsidRPr="00117174" w:rsidRDefault="006C7DCF" w:rsidP="00D5183D">
      <w:pPr>
        <w:pStyle w:val="ListParagraph"/>
        <w:numPr>
          <w:ilvl w:val="0"/>
          <w:numId w:val="10"/>
        </w:numPr>
        <w:rPr>
          <w:szCs w:val="22"/>
          <w:lang w:eastAsia="en-US"/>
        </w:rPr>
      </w:pPr>
      <w:r>
        <w:rPr>
          <w:rFonts w:eastAsiaTheme="minorEastAsia"/>
          <w:szCs w:val="22"/>
          <w:lang w:eastAsia="en-US"/>
        </w:rPr>
        <w:lastRenderedPageBreak/>
        <w:t>Channel TU6, 0km/h (block fading)</w:t>
      </w:r>
    </w:p>
    <w:p w14:paraId="45391BED" w14:textId="5EED4DE3" w:rsidR="00D133AB" w:rsidRPr="00F72913" w:rsidRDefault="00D5183D" w:rsidP="00F72913">
      <w:pPr>
        <w:pStyle w:val="ListParagraph"/>
        <w:numPr>
          <w:ilvl w:val="0"/>
          <w:numId w:val="10"/>
        </w:numPr>
        <w:rPr>
          <w:rFonts w:eastAsiaTheme="minorEastAsia"/>
          <w:szCs w:val="22"/>
          <w:lang w:eastAsia="en-US"/>
        </w:rPr>
      </w:pPr>
      <w:r>
        <w:rPr>
          <w:rFonts w:eastAsiaTheme="minorEastAsia"/>
          <w:szCs w:val="22"/>
          <w:lang w:eastAsia="en-US"/>
        </w:rPr>
        <w:t>Interference: O</w:t>
      </w:r>
      <w:r w:rsidRPr="00117174">
        <w:rPr>
          <w:rFonts w:eastAsiaTheme="minorEastAsia"/>
          <w:szCs w:val="22"/>
          <w:lang w:val="it-IT" w:eastAsia="en-US"/>
        </w:rPr>
        <w:t>utdoor urban,</w:t>
      </w:r>
      <w:r>
        <w:rPr>
          <w:rFonts w:eastAsiaTheme="minorEastAsia"/>
          <w:szCs w:val="22"/>
          <w:lang w:val="it-IT" w:eastAsia="en-US"/>
        </w:rPr>
        <w:t xml:space="preserve"> </w:t>
      </w:r>
      <w:r w:rsidRPr="00117174">
        <w:rPr>
          <w:rFonts w:eastAsiaTheme="minorEastAsia"/>
          <w:szCs w:val="22"/>
          <w:lang w:val="it-IT" w:eastAsia="en-US"/>
        </w:rPr>
        <w:t>h = 140m</w:t>
      </w:r>
      <w:r w:rsidR="00D133AB">
        <w:rPr>
          <w:rFonts w:eastAsiaTheme="minorEastAsia"/>
          <w:szCs w:val="22"/>
          <w:lang w:val="it-IT" w:eastAsia="en-US"/>
        </w:rPr>
        <w:t>/32m</w:t>
      </w:r>
      <w:r w:rsidR="00936FAF">
        <w:rPr>
          <w:rFonts w:eastAsiaTheme="minorEastAsia"/>
          <w:szCs w:val="22"/>
          <w:lang w:val="it-IT" w:eastAsia="en-US"/>
        </w:rPr>
        <w:t xml:space="preserve"> </w:t>
      </w:r>
      <w:sdt>
        <w:sdtPr>
          <w:rPr>
            <w:rFonts w:eastAsiaTheme="minorEastAsia"/>
            <w:szCs w:val="22"/>
            <w:lang w:val="it-IT" w:eastAsia="en-US"/>
          </w:rPr>
          <w:id w:val="1130744736"/>
          <w:citation/>
        </w:sdtPr>
        <w:sdtEndPr/>
        <w:sdtContent>
          <w:r w:rsidR="00936FAF">
            <w:rPr>
              <w:rFonts w:eastAsiaTheme="minorEastAsia"/>
              <w:szCs w:val="22"/>
              <w:lang w:val="it-IT" w:eastAsia="en-US"/>
            </w:rPr>
            <w:fldChar w:fldCharType="begin"/>
          </w:r>
          <w:r w:rsidR="00390617">
            <w:rPr>
              <w:rFonts w:eastAsiaTheme="minorEastAsia"/>
              <w:szCs w:val="22"/>
              <w:lang w:eastAsia="en-US"/>
            </w:rPr>
            <w:instrText xml:space="preserve">CITATION Jör02 \l 1031 </w:instrText>
          </w:r>
          <w:r w:rsidR="00936FAF">
            <w:rPr>
              <w:rFonts w:eastAsiaTheme="minorEastAsia"/>
              <w:szCs w:val="22"/>
              <w:lang w:val="it-IT" w:eastAsia="en-US"/>
            </w:rPr>
            <w:fldChar w:fldCharType="separate"/>
          </w:r>
          <w:r w:rsidR="003F00E3" w:rsidRPr="003F00E3">
            <w:rPr>
              <w:rFonts w:eastAsiaTheme="minorEastAsia"/>
              <w:noProof/>
              <w:szCs w:val="22"/>
              <w:lang w:eastAsia="en-US"/>
            </w:rPr>
            <w:t>[5]</w:t>
          </w:r>
          <w:r w:rsidR="00936FAF">
            <w:rPr>
              <w:rFonts w:eastAsiaTheme="minorEastAsia"/>
              <w:szCs w:val="22"/>
              <w:lang w:val="it-IT" w:eastAsia="en-US"/>
            </w:rPr>
            <w:fldChar w:fldCharType="end"/>
          </w:r>
        </w:sdtContent>
      </w:sdt>
      <w:sdt>
        <w:sdtPr>
          <w:rPr>
            <w:rFonts w:eastAsiaTheme="minorEastAsia"/>
            <w:szCs w:val="22"/>
            <w:lang w:val="it-IT" w:eastAsia="en-US"/>
          </w:rPr>
          <w:id w:val="1127202321"/>
          <w:citation/>
        </w:sdtPr>
        <w:sdtEndPr/>
        <w:sdtContent>
          <w:r w:rsidR="00390617">
            <w:rPr>
              <w:rFonts w:eastAsiaTheme="minorEastAsia"/>
              <w:szCs w:val="22"/>
              <w:lang w:val="it-IT" w:eastAsia="en-US"/>
            </w:rPr>
            <w:fldChar w:fldCharType="begin"/>
          </w:r>
          <w:r w:rsidR="00390617" w:rsidRPr="00390617">
            <w:rPr>
              <w:rFonts w:eastAsiaTheme="minorEastAsia"/>
              <w:szCs w:val="22"/>
              <w:lang w:eastAsia="en-US"/>
            </w:rPr>
            <w:instrText xml:space="preserve"> CITATION Joe1 \l 1031 </w:instrText>
          </w:r>
          <w:r w:rsidR="00390617">
            <w:rPr>
              <w:rFonts w:eastAsiaTheme="minorEastAsia"/>
              <w:szCs w:val="22"/>
              <w:lang w:val="it-IT" w:eastAsia="en-US"/>
            </w:rPr>
            <w:fldChar w:fldCharType="separate"/>
          </w:r>
          <w:r w:rsidR="003F00E3">
            <w:rPr>
              <w:rFonts w:eastAsiaTheme="minorEastAsia"/>
              <w:noProof/>
              <w:szCs w:val="22"/>
              <w:lang w:eastAsia="en-US"/>
            </w:rPr>
            <w:t xml:space="preserve"> </w:t>
          </w:r>
          <w:r w:rsidR="003F00E3" w:rsidRPr="003F00E3">
            <w:rPr>
              <w:rFonts w:eastAsiaTheme="minorEastAsia"/>
              <w:noProof/>
              <w:szCs w:val="22"/>
              <w:lang w:eastAsia="en-US"/>
            </w:rPr>
            <w:t>[4]</w:t>
          </w:r>
          <w:r w:rsidR="00390617">
            <w:rPr>
              <w:rFonts w:eastAsiaTheme="minorEastAsia"/>
              <w:szCs w:val="22"/>
              <w:lang w:val="it-IT" w:eastAsia="en-US"/>
            </w:rPr>
            <w:fldChar w:fldCharType="end"/>
          </w:r>
        </w:sdtContent>
      </w:sdt>
    </w:p>
    <w:p w14:paraId="4BA6C367" w14:textId="74FDEBC1" w:rsidR="003E6095" w:rsidRPr="00D304F8" w:rsidRDefault="00D5183D" w:rsidP="00D25477">
      <w:pPr>
        <w:pStyle w:val="Heading4"/>
      </w:pPr>
      <w:r>
        <w:t>Results</w:t>
      </w:r>
    </w:p>
    <w:p w14:paraId="5984DD1B" w14:textId="77777777" w:rsidR="002427F2" w:rsidRDefault="00D25477" w:rsidP="002427F2">
      <w:pPr>
        <w:keepNext/>
      </w:pPr>
      <w:r>
        <w:rPr>
          <w:noProof/>
          <w:lang w:eastAsia="en-US"/>
        </w:rPr>
        <w:drawing>
          <wp:inline distT="0" distB="0" distL="0" distR="0" wp14:anchorId="77EC1234" wp14:editId="5D1B79C5">
            <wp:extent cx="5937250" cy="4240892"/>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sl\projects\mioty\technology\standardisation\IEEE\802_15\simulations\2018-09-06_SimFuerProposal\tsma-1R3-h140_vs_single-1R3-h140_vs_tsma-1R3-awgn.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7250" cy="4240892"/>
                    </a:xfrm>
                    <a:prstGeom prst="rect">
                      <a:avLst/>
                    </a:prstGeom>
                    <a:noFill/>
                    <a:ln>
                      <a:noFill/>
                    </a:ln>
                  </pic:spPr>
                </pic:pic>
              </a:graphicData>
            </a:graphic>
          </wp:inline>
        </w:drawing>
      </w:r>
    </w:p>
    <w:p w14:paraId="592344AD" w14:textId="064DC150" w:rsidR="002427F2" w:rsidRDefault="002427F2" w:rsidP="002427F2">
      <w:pPr>
        <w:pStyle w:val="Caption"/>
      </w:pPr>
      <w:bookmarkStart w:id="1" w:name="_Ref523928053"/>
      <w:r>
        <w:t xml:space="preserve">Figure </w:t>
      </w:r>
      <w:r>
        <w:fldChar w:fldCharType="begin"/>
      </w:r>
      <w:r>
        <w:instrText xml:space="preserve"> SEQ Figure \* ARABIC </w:instrText>
      </w:r>
      <w:r>
        <w:fldChar w:fldCharType="separate"/>
      </w:r>
      <w:r w:rsidR="0013051E">
        <w:rPr>
          <w:noProof/>
        </w:rPr>
        <w:t>13</w:t>
      </w:r>
      <w:r>
        <w:fldChar w:fldCharType="end"/>
      </w:r>
      <w:bookmarkEnd w:id="1"/>
      <w:r>
        <w:t xml:space="preserve"> Impact of interference on fragmented transmission compared against n</w:t>
      </w:r>
      <w:r w:rsidR="00A64230">
        <w:t>on-</w:t>
      </w:r>
      <w:r>
        <w:t>fra</w:t>
      </w:r>
      <w:r w:rsidR="00A64230">
        <w:t>gmented and AWGN with an antenna</w:t>
      </w:r>
      <w:r>
        <w:t xml:space="preserve"> height of 32m</w:t>
      </w:r>
    </w:p>
    <w:p w14:paraId="7CF373BC" w14:textId="77777777" w:rsidR="002427F2" w:rsidRDefault="00D25477" w:rsidP="002427F2">
      <w:pPr>
        <w:keepNext/>
      </w:pPr>
      <w:r>
        <w:rPr>
          <w:noProof/>
          <w:lang w:eastAsia="en-US"/>
        </w:rPr>
        <w:lastRenderedPageBreak/>
        <w:drawing>
          <wp:inline distT="0" distB="0" distL="0" distR="0" wp14:anchorId="578D3E00" wp14:editId="11E48B51">
            <wp:extent cx="5937250" cy="4240892"/>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sl\projects\mioty\technology\standardisation\IEEE\802_15\simulations\2018-09-06_SimFuerProposal\tsma-1R3-h32_vs_single-1R3-h32_vs_tsma-1R3-awgn.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37250" cy="4240892"/>
                    </a:xfrm>
                    <a:prstGeom prst="rect">
                      <a:avLst/>
                    </a:prstGeom>
                    <a:noFill/>
                    <a:ln>
                      <a:noFill/>
                    </a:ln>
                  </pic:spPr>
                </pic:pic>
              </a:graphicData>
            </a:graphic>
          </wp:inline>
        </w:drawing>
      </w:r>
    </w:p>
    <w:p w14:paraId="7CBA8C68" w14:textId="0E06CDF9" w:rsidR="003E6095" w:rsidRPr="003E6095" w:rsidRDefault="002427F2" w:rsidP="002427F2">
      <w:pPr>
        <w:pStyle w:val="Caption"/>
      </w:pPr>
      <w:bookmarkStart w:id="2" w:name="_Ref523928111"/>
      <w:r>
        <w:t xml:space="preserve">Figure </w:t>
      </w:r>
      <w:r>
        <w:fldChar w:fldCharType="begin"/>
      </w:r>
      <w:r>
        <w:instrText xml:space="preserve"> SEQ Figure \* ARABIC </w:instrText>
      </w:r>
      <w:r>
        <w:fldChar w:fldCharType="separate"/>
      </w:r>
      <w:r w:rsidR="0013051E">
        <w:rPr>
          <w:noProof/>
        </w:rPr>
        <w:t>14</w:t>
      </w:r>
      <w:r>
        <w:fldChar w:fldCharType="end"/>
      </w:r>
      <w:bookmarkEnd w:id="2"/>
      <w:r>
        <w:t xml:space="preserve"> </w:t>
      </w:r>
      <w:r w:rsidRPr="002130B4">
        <w:t xml:space="preserve">Impact of interference on fragmented transmission compared against </w:t>
      </w:r>
      <w:r w:rsidR="00A64230">
        <w:t>non-</w:t>
      </w:r>
      <w:r w:rsidRPr="002130B4">
        <w:t>fragmented and AWGN with an antenn</w:t>
      </w:r>
      <w:r w:rsidR="00A64230">
        <w:t>a</w:t>
      </w:r>
      <w:r w:rsidRPr="002130B4">
        <w:t xml:space="preserve"> height of 32m</w:t>
      </w:r>
    </w:p>
    <w:sdt>
      <w:sdtPr>
        <w:rPr>
          <w:rFonts w:ascii="Times New Roman" w:hAnsi="Times New Roman"/>
          <w:b w:val="0"/>
          <w:kern w:val="0"/>
          <w:sz w:val="24"/>
          <w:u w:val="none"/>
        </w:rPr>
        <w:id w:val="1048190531"/>
        <w:docPartObj>
          <w:docPartGallery w:val="Bibliographies"/>
          <w:docPartUnique/>
        </w:docPartObj>
      </w:sdtPr>
      <w:sdtEndPr/>
      <w:sdtContent>
        <w:p w14:paraId="4CA05E99" w14:textId="4CA01607" w:rsidR="00EB17EB" w:rsidRDefault="00EB17EB">
          <w:pPr>
            <w:pStyle w:val="Heading1"/>
          </w:pPr>
          <w:r>
            <w:t>References</w:t>
          </w:r>
        </w:p>
        <w:sdt>
          <w:sdtPr>
            <w:id w:val="-573587230"/>
            <w:bibliography/>
          </w:sdtPr>
          <w:sdtEndPr/>
          <w:sdtContent>
            <w:p w14:paraId="3BC19349" w14:textId="77777777" w:rsidR="003F00E3" w:rsidRDefault="00EB17EB" w:rsidP="00AC0070">
              <w:pPr>
                <w:rPr>
                  <w:rFonts w:ascii="New York" w:hAnsi="New York"/>
                  <w:noProof/>
                  <w:sz w:val="20"/>
                  <w:lang w:val="de-DE"/>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005"/>
              </w:tblGrid>
              <w:tr w:rsidR="003F00E3" w14:paraId="2E7953DB" w14:textId="77777777">
                <w:trPr>
                  <w:divId w:val="1796823396"/>
                  <w:tblCellSpacing w:w="15" w:type="dxa"/>
                </w:trPr>
                <w:tc>
                  <w:tcPr>
                    <w:tcW w:w="50" w:type="pct"/>
                    <w:hideMark/>
                  </w:tcPr>
                  <w:p w14:paraId="7209B6ED" w14:textId="50E6A7D6" w:rsidR="003F00E3" w:rsidRDefault="003F00E3">
                    <w:pPr>
                      <w:pStyle w:val="Bibliography"/>
                      <w:rPr>
                        <w:noProof/>
                        <w:szCs w:val="24"/>
                      </w:rPr>
                    </w:pPr>
                    <w:r>
                      <w:rPr>
                        <w:noProof/>
                      </w:rPr>
                      <w:t xml:space="preserve">[1] </w:t>
                    </w:r>
                  </w:p>
                </w:tc>
                <w:tc>
                  <w:tcPr>
                    <w:tcW w:w="0" w:type="auto"/>
                    <w:hideMark/>
                  </w:tcPr>
                  <w:p w14:paraId="79BBA36C" w14:textId="77777777" w:rsidR="003F00E3" w:rsidRDefault="003F00E3">
                    <w:pPr>
                      <w:pStyle w:val="Bibliography"/>
                      <w:rPr>
                        <w:noProof/>
                      </w:rPr>
                    </w:pPr>
                    <w:r>
                      <w:rPr>
                        <w:noProof/>
                      </w:rPr>
                      <w:t xml:space="preserve">LAN/MAN Standards Committee, </w:t>
                    </w:r>
                    <w:r>
                      <w:rPr>
                        <w:i/>
                        <w:iCs/>
                        <w:noProof/>
                      </w:rPr>
                      <w:t xml:space="preserve">IEEE Standard for Low-Rate, </w:t>
                    </w:r>
                    <w:r>
                      <w:rPr>
                        <w:noProof/>
                      </w:rPr>
                      <w:t xml:space="preserve">IEEE Std 802.15.4-2015, 2015. </w:t>
                    </w:r>
                  </w:p>
                </w:tc>
              </w:tr>
              <w:tr w:rsidR="003F00E3" w:rsidRPr="00EF2137" w14:paraId="013C738C" w14:textId="77777777">
                <w:trPr>
                  <w:divId w:val="1796823396"/>
                  <w:tblCellSpacing w:w="15" w:type="dxa"/>
                </w:trPr>
                <w:tc>
                  <w:tcPr>
                    <w:tcW w:w="50" w:type="pct"/>
                    <w:hideMark/>
                  </w:tcPr>
                  <w:p w14:paraId="7F92C881" w14:textId="77777777" w:rsidR="003F00E3" w:rsidRDefault="003F00E3">
                    <w:pPr>
                      <w:pStyle w:val="Bibliography"/>
                      <w:rPr>
                        <w:noProof/>
                      </w:rPr>
                    </w:pPr>
                    <w:r>
                      <w:rPr>
                        <w:noProof/>
                      </w:rPr>
                      <w:t xml:space="preserve">[2] </w:t>
                    </w:r>
                  </w:p>
                </w:tc>
                <w:tc>
                  <w:tcPr>
                    <w:tcW w:w="0" w:type="auto"/>
                    <w:hideMark/>
                  </w:tcPr>
                  <w:p w14:paraId="3D22F5CC" w14:textId="77777777" w:rsidR="003F00E3" w:rsidRPr="003F00E3" w:rsidRDefault="003F00E3">
                    <w:pPr>
                      <w:pStyle w:val="Bibliography"/>
                      <w:rPr>
                        <w:noProof/>
                        <w:lang w:val="de-DE"/>
                      </w:rPr>
                    </w:pPr>
                    <w:r w:rsidRPr="003F00E3">
                      <w:rPr>
                        <w:noProof/>
                        <w:lang w:val="de-DE"/>
                      </w:rPr>
                      <w:t xml:space="preserve">R. Heile, </w:t>
                    </w:r>
                    <w:r w:rsidRPr="003F00E3">
                      <w:rPr>
                        <w:i/>
                        <w:iCs/>
                        <w:noProof/>
                        <w:lang w:val="de-DE"/>
                      </w:rPr>
                      <w:t xml:space="preserve">P802.15.4w PAR, </w:t>
                    </w:r>
                    <w:r w:rsidRPr="003F00E3">
                      <w:rPr>
                        <w:noProof/>
                        <w:lang w:val="de-DE"/>
                      </w:rPr>
                      <w:t xml:space="preserve">IEEE P802.15-18-0050-03-0000. </w:t>
                    </w:r>
                  </w:p>
                </w:tc>
              </w:tr>
              <w:tr w:rsidR="003F00E3" w14:paraId="63FDD1B0" w14:textId="77777777">
                <w:trPr>
                  <w:divId w:val="1796823396"/>
                  <w:tblCellSpacing w:w="15" w:type="dxa"/>
                </w:trPr>
                <w:tc>
                  <w:tcPr>
                    <w:tcW w:w="50" w:type="pct"/>
                    <w:hideMark/>
                  </w:tcPr>
                  <w:p w14:paraId="07296C93" w14:textId="77777777" w:rsidR="003F00E3" w:rsidRDefault="003F00E3">
                    <w:pPr>
                      <w:pStyle w:val="Bibliography"/>
                      <w:rPr>
                        <w:noProof/>
                      </w:rPr>
                    </w:pPr>
                    <w:r>
                      <w:rPr>
                        <w:noProof/>
                      </w:rPr>
                      <w:t xml:space="preserve">[3] </w:t>
                    </w:r>
                  </w:p>
                </w:tc>
                <w:tc>
                  <w:tcPr>
                    <w:tcW w:w="0" w:type="auto"/>
                    <w:hideMark/>
                  </w:tcPr>
                  <w:p w14:paraId="5B36E50C" w14:textId="77777777" w:rsidR="003F00E3" w:rsidRDefault="003F00E3">
                    <w:pPr>
                      <w:pStyle w:val="Bibliography"/>
                      <w:rPr>
                        <w:noProof/>
                      </w:rPr>
                    </w:pPr>
                    <w:r>
                      <w:rPr>
                        <w:noProof/>
                      </w:rPr>
                      <w:t xml:space="preserve">J. Robert, </w:t>
                    </w:r>
                    <w:r>
                      <w:rPr>
                        <w:i/>
                        <w:iCs/>
                        <w:noProof/>
                      </w:rPr>
                      <w:t xml:space="preserve">TG 802.15.4w LPWA Agenda July 2018 Plenary, </w:t>
                    </w:r>
                    <w:r>
                      <w:rPr>
                        <w:noProof/>
                      </w:rPr>
                      <w:t xml:space="preserve">IEEE P802. 15-18-0319-04-004w. </w:t>
                    </w:r>
                  </w:p>
                </w:tc>
              </w:tr>
              <w:tr w:rsidR="003F00E3" w14:paraId="73BF0BBF" w14:textId="77777777">
                <w:trPr>
                  <w:divId w:val="1796823396"/>
                  <w:tblCellSpacing w:w="15" w:type="dxa"/>
                </w:trPr>
                <w:tc>
                  <w:tcPr>
                    <w:tcW w:w="50" w:type="pct"/>
                    <w:hideMark/>
                  </w:tcPr>
                  <w:p w14:paraId="1B624AAB" w14:textId="77777777" w:rsidR="003F00E3" w:rsidRDefault="003F00E3">
                    <w:pPr>
                      <w:pStyle w:val="Bibliography"/>
                      <w:rPr>
                        <w:noProof/>
                      </w:rPr>
                    </w:pPr>
                    <w:r>
                      <w:rPr>
                        <w:noProof/>
                      </w:rPr>
                      <w:t xml:space="preserve">[4] </w:t>
                    </w:r>
                  </w:p>
                </w:tc>
                <w:tc>
                  <w:tcPr>
                    <w:tcW w:w="0" w:type="auto"/>
                    <w:hideMark/>
                  </w:tcPr>
                  <w:p w14:paraId="24D75405" w14:textId="77777777" w:rsidR="003F00E3" w:rsidRDefault="003F00E3">
                    <w:pPr>
                      <w:pStyle w:val="Bibliography"/>
                      <w:rPr>
                        <w:noProof/>
                      </w:rPr>
                    </w:pPr>
                    <w:r>
                      <w:rPr>
                        <w:noProof/>
                      </w:rPr>
                      <w:t xml:space="preserve">J. Robert, </w:t>
                    </w:r>
                    <w:r>
                      <w:rPr>
                        <w:i/>
                        <w:iCs/>
                        <w:noProof/>
                      </w:rPr>
                      <w:t xml:space="preserve">802.15.4w Technical Guidance Document, </w:t>
                    </w:r>
                    <w:r>
                      <w:rPr>
                        <w:noProof/>
                      </w:rPr>
                      <w:t xml:space="preserve">IEEE P802.15-18-0161-00-004w. </w:t>
                    </w:r>
                  </w:p>
                </w:tc>
              </w:tr>
              <w:tr w:rsidR="003F00E3" w:rsidRPr="00EF2137" w14:paraId="25500F4C" w14:textId="77777777">
                <w:trPr>
                  <w:divId w:val="1796823396"/>
                  <w:tblCellSpacing w:w="15" w:type="dxa"/>
                </w:trPr>
                <w:tc>
                  <w:tcPr>
                    <w:tcW w:w="50" w:type="pct"/>
                    <w:hideMark/>
                  </w:tcPr>
                  <w:p w14:paraId="0332869E" w14:textId="77777777" w:rsidR="003F00E3" w:rsidRDefault="003F00E3">
                    <w:pPr>
                      <w:pStyle w:val="Bibliography"/>
                      <w:rPr>
                        <w:noProof/>
                      </w:rPr>
                    </w:pPr>
                    <w:r>
                      <w:rPr>
                        <w:noProof/>
                      </w:rPr>
                      <w:t xml:space="preserve">[5] </w:t>
                    </w:r>
                  </w:p>
                </w:tc>
                <w:tc>
                  <w:tcPr>
                    <w:tcW w:w="0" w:type="auto"/>
                    <w:hideMark/>
                  </w:tcPr>
                  <w:p w14:paraId="446301FD" w14:textId="77777777" w:rsidR="003F00E3" w:rsidRPr="003F00E3" w:rsidRDefault="003F00E3">
                    <w:pPr>
                      <w:pStyle w:val="Bibliography"/>
                      <w:rPr>
                        <w:noProof/>
                        <w:lang w:val="de-DE"/>
                      </w:rPr>
                    </w:pPr>
                    <w:r w:rsidRPr="003F00E3">
                      <w:rPr>
                        <w:noProof/>
                        <w:lang w:val="de-DE"/>
                      </w:rPr>
                      <w:t xml:space="preserve">J. Robert, </w:t>
                    </w:r>
                    <w:r w:rsidRPr="003F00E3">
                      <w:rPr>
                        <w:i/>
                        <w:iCs/>
                        <w:noProof/>
                        <w:lang w:val="de-DE"/>
                      </w:rPr>
                      <w:t xml:space="preserve">Draft IG LPWA Report, </w:t>
                    </w:r>
                    <w:r w:rsidRPr="003F00E3">
                      <w:rPr>
                        <w:noProof/>
                        <w:lang w:val="de-DE"/>
                      </w:rPr>
                      <w:t xml:space="preserve">IEEE P802.15-17-0528-01-lpwa. </w:t>
                    </w:r>
                  </w:p>
                </w:tc>
              </w:tr>
              <w:tr w:rsidR="003F00E3" w14:paraId="668FDC8A" w14:textId="77777777">
                <w:trPr>
                  <w:divId w:val="1796823396"/>
                  <w:tblCellSpacing w:w="15" w:type="dxa"/>
                </w:trPr>
                <w:tc>
                  <w:tcPr>
                    <w:tcW w:w="50" w:type="pct"/>
                    <w:hideMark/>
                  </w:tcPr>
                  <w:p w14:paraId="0B678C90" w14:textId="77777777" w:rsidR="003F00E3" w:rsidRDefault="003F00E3">
                    <w:pPr>
                      <w:pStyle w:val="Bibliography"/>
                      <w:rPr>
                        <w:noProof/>
                      </w:rPr>
                    </w:pPr>
                    <w:r>
                      <w:rPr>
                        <w:noProof/>
                      </w:rPr>
                      <w:t xml:space="preserve">[6] </w:t>
                    </w:r>
                  </w:p>
                </w:tc>
                <w:tc>
                  <w:tcPr>
                    <w:tcW w:w="0" w:type="auto"/>
                    <w:hideMark/>
                  </w:tcPr>
                  <w:p w14:paraId="1E881B66" w14:textId="77777777" w:rsidR="003F00E3" w:rsidRDefault="003F00E3">
                    <w:pPr>
                      <w:pStyle w:val="Bibliography"/>
                      <w:rPr>
                        <w:noProof/>
                      </w:rPr>
                    </w:pPr>
                    <w:r>
                      <w:rPr>
                        <w:noProof/>
                      </w:rPr>
                      <w:t xml:space="preserve">J. Robert, </w:t>
                    </w:r>
                    <w:r>
                      <w:rPr>
                        <w:i/>
                        <w:iCs/>
                        <w:noProof/>
                      </w:rPr>
                      <w:t xml:space="preserve">IEEE P802.15.4w Low Power Wide Area Call for Proposals, </w:t>
                    </w:r>
                    <w:r>
                      <w:rPr>
                        <w:noProof/>
                      </w:rPr>
                      <w:t xml:space="preserve">IEEE P802-15-18-0147-01-004w. </w:t>
                    </w:r>
                  </w:p>
                </w:tc>
              </w:tr>
            </w:tbl>
            <w:p w14:paraId="380C74B9" w14:textId="77777777" w:rsidR="003F00E3" w:rsidRDefault="003F00E3">
              <w:pPr>
                <w:divId w:val="1796823396"/>
                <w:rPr>
                  <w:noProof/>
                </w:rPr>
              </w:pPr>
            </w:p>
            <w:p w14:paraId="2BFD856F" w14:textId="51BB1F92" w:rsidR="00AC0070" w:rsidRPr="00AC0070" w:rsidRDefault="00EB17EB" w:rsidP="00AC0070">
              <w:r>
                <w:rPr>
                  <w:b/>
                  <w:bCs/>
                  <w:noProof/>
                </w:rPr>
                <w:fldChar w:fldCharType="end"/>
              </w:r>
            </w:p>
          </w:sdtContent>
        </w:sdt>
      </w:sdtContent>
    </w:sdt>
    <w:sectPr w:rsidR="00AC0070" w:rsidRPr="00AC0070">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496B" w14:textId="77777777" w:rsidR="008068D5" w:rsidRDefault="008068D5">
      <w:r>
        <w:separator/>
      </w:r>
    </w:p>
  </w:endnote>
  <w:endnote w:type="continuationSeparator" w:id="0">
    <w:p w14:paraId="3A49CF5A" w14:textId="77777777" w:rsidR="008068D5" w:rsidRDefault="0080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28576" w14:textId="77777777" w:rsidR="00DE4202" w:rsidRDefault="00DE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03EC" w14:textId="77777777" w:rsidR="0073230B" w:rsidRDefault="0073230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Wechsler, Johannes</w:t>
    </w:r>
    <w:r>
      <w:rPr>
        <w:noProof/>
      </w:rPr>
      <w:fldChar w:fldCharType="end"/>
    </w:r>
    <w:r>
      <w:t xml:space="preserve">, </w:t>
    </w:r>
    <w:r w:rsidR="008068D5">
      <w:fldChar w:fldCharType="begin"/>
    </w:r>
    <w:r w:rsidR="008068D5">
      <w:instrText xml:space="preserve"> DOCPROPERTY "Company"  \* MERGEFORMAT </w:instrText>
    </w:r>
    <w:r w:rsidR="008068D5">
      <w:fldChar w:fldCharType="separate"/>
    </w:r>
    <w:r>
      <w:t>Fraunhofer Institute for Integrated Circuits IIS</w:t>
    </w:r>
    <w:r w:rsidR="008068D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C0B7" w14:textId="77777777" w:rsidR="0073230B" w:rsidRDefault="0073230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0122E" w14:textId="77777777" w:rsidR="008068D5" w:rsidRDefault="008068D5">
      <w:r>
        <w:separator/>
      </w:r>
    </w:p>
  </w:footnote>
  <w:footnote w:type="continuationSeparator" w:id="0">
    <w:p w14:paraId="0418C6DF" w14:textId="77777777" w:rsidR="008068D5" w:rsidRDefault="0080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639E4" w14:textId="77777777" w:rsidR="00DE4202" w:rsidRDefault="00DE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7265" w14:textId="1E9A1526" w:rsidR="0073230B" w:rsidRDefault="0073230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DE4202">
      <w:rPr>
        <w:b/>
        <w:noProof/>
        <w:sz w:val="28"/>
      </w:rPr>
      <w:t>September, 2018</w:t>
    </w:r>
    <w:r>
      <w:rPr>
        <w:b/>
        <w:sz w:val="28"/>
      </w:rPr>
      <w:fldChar w:fldCharType="end"/>
    </w:r>
    <w:r>
      <w:rPr>
        <w:b/>
        <w:sz w:val="28"/>
      </w:rPr>
      <w:tab/>
      <w:t xml:space="preserve"> IEEE </w:t>
    </w:r>
    <w:r>
      <w:rPr>
        <w:b/>
        <w:sz w:val="28"/>
      </w:rPr>
      <w:t>P802.15-</w:t>
    </w:r>
    <w:r>
      <w:rPr>
        <w:b/>
        <w:sz w:val="28"/>
      </w:rPr>
      <w:fldChar w:fldCharType="begin"/>
    </w:r>
    <w:r>
      <w:rPr>
        <w:b/>
        <w:sz w:val="28"/>
      </w:rPr>
      <w:instrText xml:space="preserve"> DOCPROPERTY "Category"  \* MERGEFORMAT </w:instrText>
    </w:r>
    <w:r>
      <w:rPr>
        <w:b/>
        <w:sz w:val="28"/>
      </w:rPr>
      <w:fldChar w:fldCharType="separate"/>
    </w:r>
    <w:r w:rsidR="00DE4202">
      <w:rPr>
        <w:b/>
        <w:sz w:val="28"/>
      </w:rPr>
      <w:t>18-0412-00-004w</w:t>
    </w:r>
    <w:r>
      <w:rPr>
        <w:b/>
        <w:sz w:val="28"/>
      </w:rPr>
      <w:fldChar w:fldCharType="end"/>
    </w: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B97CC" w14:textId="77777777" w:rsidR="0073230B" w:rsidRDefault="0073230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81D"/>
    <w:multiLevelType w:val="hybridMultilevel"/>
    <w:tmpl w:val="AB40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810EE"/>
    <w:multiLevelType w:val="hybridMultilevel"/>
    <w:tmpl w:val="025E1F4A"/>
    <w:lvl w:ilvl="0" w:tplc="DFD6DA2A">
      <w:numFmt w:val="bullet"/>
      <w:lvlText w:val=""/>
      <w:lvlJc w:val="left"/>
      <w:pPr>
        <w:ind w:left="720" w:hanging="360"/>
      </w:pPr>
      <w:rPr>
        <w:rFonts w:ascii="Wingdings" w:eastAsia="MS Mincho"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C05B39"/>
    <w:multiLevelType w:val="hybridMultilevel"/>
    <w:tmpl w:val="D8F6E99E"/>
    <w:lvl w:ilvl="0" w:tplc="CF34A184">
      <w:start w:val="1"/>
      <w:numFmt w:val="bullet"/>
      <w:lvlText w:val="•"/>
      <w:lvlJc w:val="left"/>
      <w:pPr>
        <w:tabs>
          <w:tab w:val="num" w:pos="720"/>
        </w:tabs>
        <w:ind w:left="720" w:hanging="360"/>
      </w:pPr>
      <w:rPr>
        <w:rFonts w:ascii="Times New Roman" w:hAnsi="Times New Roman" w:hint="default"/>
      </w:rPr>
    </w:lvl>
    <w:lvl w:ilvl="1" w:tplc="E5D0046C">
      <w:start w:val="54"/>
      <w:numFmt w:val="bullet"/>
      <w:lvlText w:val="–"/>
      <w:lvlJc w:val="left"/>
      <w:pPr>
        <w:tabs>
          <w:tab w:val="num" w:pos="1440"/>
        </w:tabs>
        <w:ind w:left="1440" w:hanging="360"/>
      </w:pPr>
      <w:rPr>
        <w:rFonts w:ascii="Times New Roman" w:hAnsi="Times New Roman" w:hint="default"/>
      </w:rPr>
    </w:lvl>
    <w:lvl w:ilvl="2" w:tplc="226E3280" w:tentative="1">
      <w:start w:val="1"/>
      <w:numFmt w:val="bullet"/>
      <w:lvlText w:val="•"/>
      <w:lvlJc w:val="left"/>
      <w:pPr>
        <w:tabs>
          <w:tab w:val="num" w:pos="2160"/>
        </w:tabs>
        <w:ind w:left="2160" w:hanging="360"/>
      </w:pPr>
      <w:rPr>
        <w:rFonts w:ascii="Times New Roman" w:hAnsi="Times New Roman" w:hint="default"/>
      </w:rPr>
    </w:lvl>
    <w:lvl w:ilvl="3" w:tplc="BB8CA00C" w:tentative="1">
      <w:start w:val="1"/>
      <w:numFmt w:val="bullet"/>
      <w:lvlText w:val="•"/>
      <w:lvlJc w:val="left"/>
      <w:pPr>
        <w:tabs>
          <w:tab w:val="num" w:pos="2880"/>
        </w:tabs>
        <w:ind w:left="2880" w:hanging="360"/>
      </w:pPr>
      <w:rPr>
        <w:rFonts w:ascii="Times New Roman" w:hAnsi="Times New Roman" w:hint="default"/>
      </w:rPr>
    </w:lvl>
    <w:lvl w:ilvl="4" w:tplc="58947E8E" w:tentative="1">
      <w:start w:val="1"/>
      <w:numFmt w:val="bullet"/>
      <w:lvlText w:val="•"/>
      <w:lvlJc w:val="left"/>
      <w:pPr>
        <w:tabs>
          <w:tab w:val="num" w:pos="3600"/>
        </w:tabs>
        <w:ind w:left="3600" w:hanging="360"/>
      </w:pPr>
      <w:rPr>
        <w:rFonts w:ascii="Times New Roman" w:hAnsi="Times New Roman" w:hint="default"/>
      </w:rPr>
    </w:lvl>
    <w:lvl w:ilvl="5" w:tplc="A2A667E2" w:tentative="1">
      <w:start w:val="1"/>
      <w:numFmt w:val="bullet"/>
      <w:lvlText w:val="•"/>
      <w:lvlJc w:val="left"/>
      <w:pPr>
        <w:tabs>
          <w:tab w:val="num" w:pos="4320"/>
        </w:tabs>
        <w:ind w:left="4320" w:hanging="360"/>
      </w:pPr>
      <w:rPr>
        <w:rFonts w:ascii="Times New Roman" w:hAnsi="Times New Roman" w:hint="default"/>
      </w:rPr>
    </w:lvl>
    <w:lvl w:ilvl="6" w:tplc="AB78AE56" w:tentative="1">
      <w:start w:val="1"/>
      <w:numFmt w:val="bullet"/>
      <w:lvlText w:val="•"/>
      <w:lvlJc w:val="left"/>
      <w:pPr>
        <w:tabs>
          <w:tab w:val="num" w:pos="5040"/>
        </w:tabs>
        <w:ind w:left="5040" w:hanging="360"/>
      </w:pPr>
      <w:rPr>
        <w:rFonts w:ascii="Times New Roman" w:hAnsi="Times New Roman" w:hint="default"/>
      </w:rPr>
    </w:lvl>
    <w:lvl w:ilvl="7" w:tplc="93C212D8" w:tentative="1">
      <w:start w:val="1"/>
      <w:numFmt w:val="bullet"/>
      <w:lvlText w:val="•"/>
      <w:lvlJc w:val="left"/>
      <w:pPr>
        <w:tabs>
          <w:tab w:val="num" w:pos="5760"/>
        </w:tabs>
        <w:ind w:left="5760" w:hanging="360"/>
      </w:pPr>
      <w:rPr>
        <w:rFonts w:ascii="Times New Roman" w:hAnsi="Times New Roman" w:hint="default"/>
      </w:rPr>
    </w:lvl>
    <w:lvl w:ilvl="8" w:tplc="422633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2653FB"/>
    <w:multiLevelType w:val="hybridMultilevel"/>
    <w:tmpl w:val="36A243F6"/>
    <w:lvl w:ilvl="0" w:tplc="8E723BF8">
      <w:start w:val="1"/>
      <w:numFmt w:val="bullet"/>
      <w:lvlText w:val="•"/>
      <w:lvlJc w:val="left"/>
      <w:pPr>
        <w:tabs>
          <w:tab w:val="num" w:pos="720"/>
        </w:tabs>
        <w:ind w:left="720" w:hanging="360"/>
      </w:pPr>
      <w:rPr>
        <w:rFonts w:ascii="Arial" w:hAnsi="Arial" w:hint="default"/>
      </w:rPr>
    </w:lvl>
    <w:lvl w:ilvl="1" w:tplc="FEB89C7A" w:tentative="1">
      <w:start w:val="1"/>
      <w:numFmt w:val="bullet"/>
      <w:lvlText w:val="•"/>
      <w:lvlJc w:val="left"/>
      <w:pPr>
        <w:tabs>
          <w:tab w:val="num" w:pos="1440"/>
        </w:tabs>
        <w:ind w:left="1440" w:hanging="360"/>
      </w:pPr>
      <w:rPr>
        <w:rFonts w:ascii="Arial" w:hAnsi="Arial" w:hint="default"/>
      </w:rPr>
    </w:lvl>
    <w:lvl w:ilvl="2" w:tplc="8670FC5C" w:tentative="1">
      <w:start w:val="1"/>
      <w:numFmt w:val="bullet"/>
      <w:lvlText w:val="•"/>
      <w:lvlJc w:val="left"/>
      <w:pPr>
        <w:tabs>
          <w:tab w:val="num" w:pos="2160"/>
        </w:tabs>
        <w:ind w:left="2160" w:hanging="360"/>
      </w:pPr>
      <w:rPr>
        <w:rFonts w:ascii="Arial" w:hAnsi="Arial" w:hint="default"/>
      </w:rPr>
    </w:lvl>
    <w:lvl w:ilvl="3" w:tplc="026EA97C" w:tentative="1">
      <w:start w:val="1"/>
      <w:numFmt w:val="bullet"/>
      <w:lvlText w:val="•"/>
      <w:lvlJc w:val="left"/>
      <w:pPr>
        <w:tabs>
          <w:tab w:val="num" w:pos="2880"/>
        </w:tabs>
        <w:ind w:left="2880" w:hanging="360"/>
      </w:pPr>
      <w:rPr>
        <w:rFonts w:ascii="Arial" w:hAnsi="Arial" w:hint="default"/>
      </w:rPr>
    </w:lvl>
    <w:lvl w:ilvl="4" w:tplc="70062490" w:tentative="1">
      <w:start w:val="1"/>
      <w:numFmt w:val="bullet"/>
      <w:lvlText w:val="•"/>
      <w:lvlJc w:val="left"/>
      <w:pPr>
        <w:tabs>
          <w:tab w:val="num" w:pos="3600"/>
        </w:tabs>
        <w:ind w:left="3600" w:hanging="360"/>
      </w:pPr>
      <w:rPr>
        <w:rFonts w:ascii="Arial" w:hAnsi="Arial" w:hint="default"/>
      </w:rPr>
    </w:lvl>
    <w:lvl w:ilvl="5" w:tplc="F61C4946" w:tentative="1">
      <w:start w:val="1"/>
      <w:numFmt w:val="bullet"/>
      <w:lvlText w:val="•"/>
      <w:lvlJc w:val="left"/>
      <w:pPr>
        <w:tabs>
          <w:tab w:val="num" w:pos="4320"/>
        </w:tabs>
        <w:ind w:left="4320" w:hanging="360"/>
      </w:pPr>
      <w:rPr>
        <w:rFonts w:ascii="Arial" w:hAnsi="Arial" w:hint="default"/>
      </w:rPr>
    </w:lvl>
    <w:lvl w:ilvl="6" w:tplc="9648D5B4" w:tentative="1">
      <w:start w:val="1"/>
      <w:numFmt w:val="bullet"/>
      <w:lvlText w:val="•"/>
      <w:lvlJc w:val="left"/>
      <w:pPr>
        <w:tabs>
          <w:tab w:val="num" w:pos="5040"/>
        </w:tabs>
        <w:ind w:left="5040" w:hanging="360"/>
      </w:pPr>
      <w:rPr>
        <w:rFonts w:ascii="Arial" w:hAnsi="Arial" w:hint="default"/>
      </w:rPr>
    </w:lvl>
    <w:lvl w:ilvl="7" w:tplc="130E483A" w:tentative="1">
      <w:start w:val="1"/>
      <w:numFmt w:val="bullet"/>
      <w:lvlText w:val="•"/>
      <w:lvlJc w:val="left"/>
      <w:pPr>
        <w:tabs>
          <w:tab w:val="num" w:pos="5760"/>
        </w:tabs>
        <w:ind w:left="5760" w:hanging="360"/>
      </w:pPr>
      <w:rPr>
        <w:rFonts w:ascii="Arial" w:hAnsi="Arial" w:hint="default"/>
      </w:rPr>
    </w:lvl>
    <w:lvl w:ilvl="8" w:tplc="655E2B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CC6A88"/>
    <w:multiLevelType w:val="hybridMultilevel"/>
    <w:tmpl w:val="602E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4018F"/>
    <w:multiLevelType w:val="hybridMultilevel"/>
    <w:tmpl w:val="E6F2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45E0A"/>
    <w:multiLevelType w:val="hybridMultilevel"/>
    <w:tmpl w:val="A8C87924"/>
    <w:lvl w:ilvl="0" w:tplc="90D84B8C">
      <w:start w:val="2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BA6C6D"/>
    <w:multiLevelType w:val="hybridMultilevel"/>
    <w:tmpl w:val="AD10C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BE2274"/>
    <w:multiLevelType w:val="hybridMultilevel"/>
    <w:tmpl w:val="F8905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E3E7A"/>
    <w:multiLevelType w:val="hybridMultilevel"/>
    <w:tmpl w:val="3560FC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110A64"/>
    <w:multiLevelType w:val="hybridMultilevel"/>
    <w:tmpl w:val="7CB8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230EE"/>
    <w:multiLevelType w:val="hybridMultilevel"/>
    <w:tmpl w:val="A3B4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6"/>
  </w:num>
  <w:num w:numId="3">
    <w:abstractNumId w:val="9"/>
  </w:num>
  <w:num w:numId="4">
    <w:abstractNumId w:val="5"/>
  </w:num>
  <w:num w:numId="5">
    <w:abstractNumId w:val="1"/>
  </w:num>
  <w:num w:numId="6">
    <w:abstractNumId w:val="8"/>
  </w:num>
  <w:num w:numId="7">
    <w:abstractNumId w:val="2"/>
  </w:num>
  <w:num w:numId="8">
    <w:abstractNumId w:val="11"/>
  </w:num>
  <w:num w:numId="9">
    <w:abstractNumId w:val="10"/>
  </w:num>
  <w:num w:numId="10">
    <w:abstractNumId w:val="7"/>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6D"/>
    <w:rsid w:val="00001E88"/>
    <w:rsid w:val="00014403"/>
    <w:rsid w:val="000310A0"/>
    <w:rsid w:val="000341A4"/>
    <w:rsid w:val="000348D7"/>
    <w:rsid w:val="00044BC8"/>
    <w:rsid w:val="00051583"/>
    <w:rsid w:val="00073EA7"/>
    <w:rsid w:val="00075597"/>
    <w:rsid w:val="00086989"/>
    <w:rsid w:val="00087CE6"/>
    <w:rsid w:val="00090A56"/>
    <w:rsid w:val="000A3E4F"/>
    <w:rsid w:val="000C4ABC"/>
    <w:rsid w:val="000D25AA"/>
    <w:rsid w:val="000E097F"/>
    <w:rsid w:val="000F1FB1"/>
    <w:rsid w:val="00100FCE"/>
    <w:rsid w:val="00110107"/>
    <w:rsid w:val="00116B44"/>
    <w:rsid w:val="00117174"/>
    <w:rsid w:val="0013051E"/>
    <w:rsid w:val="001443B5"/>
    <w:rsid w:val="001531E0"/>
    <w:rsid w:val="00154D50"/>
    <w:rsid w:val="001760A2"/>
    <w:rsid w:val="00182F66"/>
    <w:rsid w:val="00185020"/>
    <w:rsid w:val="00193606"/>
    <w:rsid w:val="00193F01"/>
    <w:rsid w:val="001A5F92"/>
    <w:rsid w:val="001D020F"/>
    <w:rsid w:val="001D77EF"/>
    <w:rsid w:val="001E49EE"/>
    <w:rsid w:val="001F0DBC"/>
    <w:rsid w:val="00224266"/>
    <w:rsid w:val="002243FE"/>
    <w:rsid w:val="002245C3"/>
    <w:rsid w:val="002427F2"/>
    <w:rsid w:val="002507E7"/>
    <w:rsid w:val="00253361"/>
    <w:rsid w:val="00316039"/>
    <w:rsid w:val="0031787F"/>
    <w:rsid w:val="00336F5B"/>
    <w:rsid w:val="00390617"/>
    <w:rsid w:val="003E6095"/>
    <w:rsid w:val="003E6904"/>
    <w:rsid w:val="003F00E3"/>
    <w:rsid w:val="003F2BEA"/>
    <w:rsid w:val="00400B32"/>
    <w:rsid w:val="00410E12"/>
    <w:rsid w:val="0041780D"/>
    <w:rsid w:val="0042572F"/>
    <w:rsid w:val="004329F6"/>
    <w:rsid w:val="0046135E"/>
    <w:rsid w:val="0047121A"/>
    <w:rsid w:val="00474E28"/>
    <w:rsid w:val="00496906"/>
    <w:rsid w:val="00496D25"/>
    <w:rsid w:val="004D3B0E"/>
    <w:rsid w:val="004E7972"/>
    <w:rsid w:val="00527438"/>
    <w:rsid w:val="005563AC"/>
    <w:rsid w:val="00565959"/>
    <w:rsid w:val="0059602B"/>
    <w:rsid w:val="005B4A9A"/>
    <w:rsid w:val="005E1296"/>
    <w:rsid w:val="0060406D"/>
    <w:rsid w:val="00613694"/>
    <w:rsid w:val="006332B5"/>
    <w:rsid w:val="00636A2C"/>
    <w:rsid w:val="00660FE9"/>
    <w:rsid w:val="006A2C22"/>
    <w:rsid w:val="006A39CD"/>
    <w:rsid w:val="006C71B1"/>
    <w:rsid w:val="006C7DCF"/>
    <w:rsid w:val="006D04B4"/>
    <w:rsid w:val="006D23CB"/>
    <w:rsid w:val="00701832"/>
    <w:rsid w:val="007018D1"/>
    <w:rsid w:val="0073230B"/>
    <w:rsid w:val="00733A62"/>
    <w:rsid w:val="00746DDB"/>
    <w:rsid w:val="00772FA0"/>
    <w:rsid w:val="008068D5"/>
    <w:rsid w:val="008A255F"/>
    <w:rsid w:val="008E5181"/>
    <w:rsid w:val="008F1822"/>
    <w:rsid w:val="00903278"/>
    <w:rsid w:val="00936FAF"/>
    <w:rsid w:val="00940FA9"/>
    <w:rsid w:val="00941DA3"/>
    <w:rsid w:val="00974EC6"/>
    <w:rsid w:val="00975CC6"/>
    <w:rsid w:val="00986499"/>
    <w:rsid w:val="00994A8C"/>
    <w:rsid w:val="00996AD9"/>
    <w:rsid w:val="00A13BBB"/>
    <w:rsid w:val="00A32AD3"/>
    <w:rsid w:val="00A35BEE"/>
    <w:rsid w:val="00A3741F"/>
    <w:rsid w:val="00A64230"/>
    <w:rsid w:val="00A7546B"/>
    <w:rsid w:val="00AA5199"/>
    <w:rsid w:val="00AC0070"/>
    <w:rsid w:val="00AD07BF"/>
    <w:rsid w:val="00AD3FB6"/>
    <w:rsid w:val="00AF257B"/>
    <w:rsid w:val="00B07A18"/>
    <w:rsid w:val="00B2041F"/>
    <w:rsid w:val="00B2626A"/>
    <w:rsid w:val="00B33621"/>
    <w:rsid w:val="00B42727"/>
    <w:rsid w:val="00B63ABD"/>
    <w:rsid w:val="00B976C3"/>
    <w:rsid w:val="00BB7D23"/>
    <w:rsid w:val="00C07EF7"/>
    <w:rsid w:val="00C11503"/>
    <w:rsid w:val="00C46C69"/>
    <w:rsid w:val="00C67DFF"/>
    <w:rsid w:val="00C7564F"/>
    <w:rsid w:val="00C960F8"/>
    <w:rsid w:val="00CD174F"/>
    <w:rsid w:val="00CD1907"/>
    <w:rsid w:val="00CE7C26"/>
    <w:rsid w:val="00CF3880"/>
    <w:rsid w:val="00CF5607"/>
    <w:rsid w:val="00D10221"/>
    <w:rsid w:val="00D133AB"/>
    <w:rsid w:val="00D25477"/>
    <w:rsid w:val="00D304F8"/>
    <w:rsid w:val="00D41755"/>
    <w:rsid w:val="00D5183D"/>
    <w:rsid w:val="00DB2282"/>
    <w:rsid w:val="00DB6B22"/>
    <w:rsid w:val="00DE4202"/>
    <w:rsid w:val="00DE7064"/>
    <w:rsid w:val="00E10402"/>
    <w:rsid w:val="00E149AA"/>
    <w:rsid w:val="00E15BC5"/>
    <w:rsid w:val="00E279D2"/>
    <w:rsid w:val="00E361B4"/>
    <w:rsid w:val="00E4256B"/>
    <w:rsid w:val="00E43C40"/>
    <w:rsid w:val="00E5486C"/>
    <w:rsid w:val="00E631A6"/>
    <w:rsid w:val="00E83ADE"/>
    <w:rsid w:val="00EB17EB"/>
    <w:rsid w:val="00EC66F6"/>
    <w:rsid w:val="00ED5AEC"/>
    <w:rsid w:val="00EE7AC7"/>
    <w:rsid w:val="00EF2137"/>
    <w:rsid w:val="00F14C79"/>
    <w:rsid w:val="00F25FF5"/>
    <w:rsid w:val="00F5220A"/>
    <w:rsid w:val="00F703AE"/>
    <w:rsid w:val="00F72913"/>
    <w:rsid w:val="00F7376A"/>
    <w:rsid w:val="00F770AB"/>
    <w:rsid w:val="00F81F99"/>
    <w:rsid w:val="00FB4147"/>
    <w:rsid w:val="00FB7C75"/>
    <w:rsid w:val="00FD47E0"/>
    <w:rsid w:val="00FF6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31870"/>
  <w15:chartTrackingRefBased/>
  <w15:docId w15:val="{92E7842F-1C30-4FB7-9228-24D807F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lang w:val="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rsid w:val="00E631A6"/>
    <w:pPr>
      <w:spacing w:before="240"/>
      <w:ind w:left="357"/>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7972"/>
    <w:pPr>
      <w:ind w:left="720"/>
      <w:contextualSpacing/>
    </w:pPr>
  </w:style>
  <w:style w:type="character" w:styleId="Emphasis">
    <w:name w:val="Emphasis"/>
    <w:basedOn w:val="DefaultParagraphFont"/>
    <w:uiPriority w:val="20"/>
    <w:qFormat/>
    <w:rsid w:val="004E7972"/>
    <w:rPr>
      <w:i/>
      <w:iCs/>
    </w:rPr>
  </w:style>
  <w:style w:type="character" w:styleId="CommentReference">
    <w:name w:val="annotation reference"/>
    <w:basedOn w:val="DefaultParagraphFont"/>
    <w:uiPriority w:val="99"/>
    <w:semiHidden/>
    <w:unhideWhenUsed/>
    <w:rsid w:val="004329F6"/>
    <w:rPr>
      <w:sz w:val="16"/>
      <w:szCs w:val="16"/>
    </w:rPr>
  </w:style>
  <w:style w:type="paragraph" w:styleId="CommentText">
    <w:name w:val="annotation text"/>
    <w:basedOn w:val="Normal"/>
    <w:link w:val="CommentTextChar"/>
    <w:uiPriority w:val="99"/>
    <w:semiHidden/>
    <w:unhideWhenUsed/>
    <w:rsid w:val="004329F6"/>
    <w:rPr>
      <w:sz w:val="20"/>
    </w:rPr>
  </w:style>
  <w:style w:type="character" w:customStyle="1" w:styleId="CommentTextChar">
    <w:name w:val="Comment Text Char"/>
    <w:basedOn w:val="DefaultParagraphFont"/>
    <w:link w:val="CommentText"/>
    <w:uiPriority w:val="99"/>
    <w:semiHidden/>
    <w:rsid w:val="004329F6"/>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4329F6"/>
    <w:rPr>
      <w:b/>
      <w:bCs/>
    </w:rPr>
  </w:style>
  <w:style w:type="character" w:customStyle="1" w:styleId="CommentSubjectChar">
    <w:name w:val="Comment Subject Char"/>
    <w:basedOn w:val="CommentTextChar"/>
    <w:link w:val="CommentSubject"/>
    <w:uiPriority w:val="99"/>
    <w:semiHidden/>
    <w:rsid w:val="004329F6"/>
    <w:rPr>
      <w:rFonts w:ascii="Times New Roman" w:hAnsi="Times New Roman"/>
      <w:b/>
      <w:bCs/>
      <w:lang w:val="en-US"/>
    </w:rPr>
  </w:style>
  <w:style w:type="paragraph" w:styleId="BalloonText">
    <w:name w:val="Balloon Text"/>
    <w:basedOn w:val="Normal"/>
    <w:link w:val="BalloonTextChar"/>
    <w:uiPriority w:val="99"/>
    <w:semiHidden/>
    <w:unhideWhenUsed/>
    <w:rsid w:val="00432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F6"/>
    <w:rPr>
      <w:rFonts w:ascii="Segoe UI" w:hAnsi="Segoe UI" w:cs="Segoe UI"/>
      <w:sz w:val="18"/>
      <w:szCs w:val="18"/>
      <w:lang w:val="en-US"/>
    </w:rPr>
  </w:style>
  <w:style w:type="character" w:styleId="PlaceholderText">
    <w:name w:val="Placeholder Text"/>
    <w:basedOn w:val="DefaultParagraphFont"/>
    <w:uiPriority w:val="99"/>
    <w:semiHidden/>
    <w:rsid w:val="001F0DBC"/>
    <w:rPr>
      <w:color w:val="808080"/>
    </w:rPr>
  </w:style>
  <w:style w:type="table" w:styleId="TableGrid">
    <w:name w:val="Table Grid"/>
    <w:basedOn w:val="TableNormal"/>
    <w:uiPriority w:val="59"/>
    <w:rsid w:val="00FB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F1FB1"/>
    <w:rPr>
      <w:i/>
      <w:iCs/>
      <w:color w:val="404040" w:themeColor="text1" w:themeTint="BF"/>
    </w:rPr>
  </w:style>
  <w:style w:type="paragraph" w:styleId="Title">
    <w:name w:val="Title"/>
    <w:basedOn w:val="Normal"/>
    <w:next w:val="Normal"/>
    <w:link w:val="TitleChar"/>
    <w:uiPriority w:val="10"/>
    <w:qFormat/>
    <w:rsid w:val="00EB17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7EB"/>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EB17EB"/>
    <w:rPr>
      <w:rFonts w:ascii="Arial" w:hAnsi="Arial"/>
      <w:b/>
      <w:kern w:val="28"/>
      <w:sz w:val="28"/>
      <w:u w:val="double"/>
      <w:lang w:val="en-US"/>
    </w:rPr>
  </w:style>
  <w:style w:type="paragraph" w:styleId="NormalWeb">
    <w:name w:val="Normal (Web)"/>
    <w:basedOn w:val="Normal"/>
    <w:uiPriority w:val="99"/>
    <w:semiHidden/>
    <w:unhideWhenUsed/>
    <w:rsid w:val="00E631A6"/>
    <w:pPr>
      <w:spacing w:before="100" w:beforeAutospacing="1" w:after="100" w:afterAutospacing="1"/>
    </w:pPr>
    <w:rPr>
      <w:szCs w:val="24"/>
      <w:lang w:eastAsia="en-US"/>
    </w:rPr>
  </w:style>
  <w:style w:type="paragraph" w:customStyle="1" w:styleId="TAH">
    <w:name w:val="TAH"/>
    <w:basedOn w:val="TAC"/>
    <w:rsid w:val="00527438"/>
    <w:rPr>
      <w:b/>
    </w:rPr>
  </w:style>
  <w:style w:type="paragraph" w:customStyle="1" w:styleId="TAC">
    <w:name w:val="TAC"/>
    <w:basedOn w:val="Normal"/>
    <w:autoRedefine/>
    <w:rsid w:val="00527438"/>
    <w:pPr>
      <w:keepNext/>
      <w:keepLines/>
      <w:overflowPunct w:val="0"/>
      <w:autoSpaceDE w:val="0"/>
      <w:autoSpaceDN w:val="0"/>
      <w:adjustRightInd w:val="0"/>
      <w:jc w:val="center"/>
      <w:textAlignment w:val="baseline"/>
    </w:pPr>
    <w:rPr>
      <w:rFonts w:ascii="Arial" w:hAnsi="Arial"/>
      <w:sz w:val="18"/>
      <w:lang w:val="en-GB" w:eastAsia="en-US"/>
    </w:rPr>
  </w:style>
  <w:style w:type="paragraph" w:customStyle="1" w:styleId="TH">
    <w:name w:val="TH"/>
    <w:basedOn w:val="Normal"/>
    <w:next w:val="Normal"/>
    <w:rsid w:val="00527438"/>
    <w:pPr>
      <w:keepNext/>
      <w:keepLines/>
      <w:overflowPunct w:val="0"/>
      <w:autoSpaceDE w:val="0"/>
      <w:autoSpaceDN w:val="0"/>
      <w:adjustRightInd w:val="0"/>
      <w:spacing w:before="60" w:after="180"/>
      <w:jc w:val="center"/>
      <w:textAlignment w:val="baseline"/>
    </w:pPr>
    <w:rPr>
      <w:rFonts w:ascii="Arial" w:hAnsi="Arial"/>
      <w:b/>
      <w:sz w:val="20"/>
      <w:lang w:val="en-GB" w:eastAsia="en-US"/>
    </w:rPr>
  </w:style>
  <w:style w:type="paragraph" w:styleId="Revision">
    <w:name w:val="Revision"/>
    <w:hidden/>
    <w:uiPriority w:val="99"/>
    <w:semiHidden/>
    <w:rsid w:val="00CF3880"/>
    <w:rPr>
      <w:rFonts w:ascii="Times New Roman" w:hAnsi="Times New Roman"/>
      <w:sz w:val="24"/>
      <w:lang w:val="en-US"/>
    </w:rPr>
  </w:style>
  <w:style w:type="paragraph" w:styleId="Bibliography">
    <w:name w:val="Bibliography"/>
    <w:basedOn w:val="Normal"/>
    <w:next w:val="Normal"/>
    <w:uiPriority w:val="37"/>
    <w:unhideWhenUsed/>
    <w:rsid w:val="00941DA3"/>
  </w:style>
  <w:style w:type="paragraph" w:styleId="Caption">
    <w:name w:val="caption"/>
    <w:basedOn w:val="Normal"/>
    <w:next w:val="Normal"/>
    <w:uiPriority w:val="35"/>
    <w:unhideWhenUsed/>
    <w:qFormat/>
    <w:rsid w:val="0041780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300">
      <w:bodyDiv w:val="1"/>
      <w:marLeft w:val="0"/>
      <w:marRight w:val="0"/>
      <w:marTop w:val="0"/>
      <w:marBottom w:val="0"/>
      <w:divBdr>
        <w:top w:val="none" w:sz="0" w:space="0" w:color="auto"/>
        <w:left w:val="none" w:sz="0" w:space="0" w:color="auto"/>
        <w:bottom w:val="none" w:sz="0" w:space="0" w:color="auto"/>
        <w:right w:val="none" w:sz="0" w:space="0" w:color="auto"/>
      </w:divBdr>
    </w:div>
    <w:div w:id="53356908">
      <w:bodyDiv w:val="1"/>
      <w:marLeft w:val="0"/>
      <w:marRight w:val="0"/>
      <w:marTop w:val="0"/>
      <w:marBottom w:val="0"/>
      <w:divBdr>
        <w:top w:val="none" w:sz="0" w:space="0" w:color="auto"/>
        <w:left w:val="none" w:sz="0" w:space="0" w:color="auto"/>
        <w:bottom w:val="none" w:sz="0" w:space="0" w:color="auto"/>
        <w:right w:val="none" w:sz="0" w:space="0" w:color="auto"/>
      </w:divBdr>
    </w:div>
    <w:div w:id="113791047">
      <w:bodyDiv w:val="1"/>
      <w:marLeft w:val="0"/>
      <w:marRight w:val="0"/>
      <w:marTop w:val="0"/>
      <w:marBottom w:val="0"/>
      <w:divBdr>
        <w:top w:val="none" w:sz="0" w:space="0" w:color="auto"/>
        <w:left w:val="none" w:sz="0" w:space="0" w:color="auto"/>
        <w:bottom w:val="none" w:sz="0" w:space="0" w:color="auto"/>
        <w:right w:val="none" w:sz="0" w:space="0" w:color="auto"/>
      </w:divBdr>
    </w:div>
    <w:div w:id="134833147">
      <w:bodyDiv w:val="1"/>
      <w:marLeft w:val="0"/>
      <w:marRight w:val="0"/>
      <w:marTop w:val="0"/>
      <w:marBottom w:val="0"/>
      <w:divBdr>
        <w:top w:val="none" w:sz="0" w:space="0" w:color="auto"/>
        <w:left w:val="none" w:sz="0" w:space="0" w:color="auto"/>
        <w:bottom w:val="none" w:sz="0" w:space="0" w:color="auto"/>
        <w:right w:val="none" w:sz="0" w:space="0" w:color="auto"/>
      </w:divBdr>
    </w:div>
    <w:div w:id="202910175">
      <w:bodyDiv w:val="1"/>
      <w:marLeft w:val="0"/>
      <w:marRight w:val="0"/>
      <w:marTop w:val="0"/>
      <w:marBottom w:val="0"/>
      <w:divBdr>
        <w:top w:val="none" w:sz="0" w:space="0" w:color="auto"/>
        <w:left w:val="none" w:sz="0" w:space="0" w:color="auto"/>
        <w:bottom w:val="none" w:sz="0" w:space="0" w:color="auto"/>
        <w:right w:val="none" w:sz="0" w:space="0" w:color="auto"/>
      </w:divBdr>
    </w:div>
    <w:div w:id="222059274">
      <w:bodyDiv w:val="1"/>
      <w:marLeft w:val="0"/>
      <w:marRight w:val="0"/>
      <w:marTop w:val="0"/>
      <w:marBottom w:val="0"/>
      <w:divBdr>
        <w:top w:val="none" w:sz="0" w:space="0" w:color="auto"/>
        <w:left w:val="none" w:sz="0" w:space="0" w:color="auto"/>
        <w:bottom w:val="none" w:sz="0" w:space="0" w:color="auto"/>
        <w:right w:val="none" w:sz="0" w:space="0" w:color="auto"/>
      </w:divBdr>
    </w:div>
    <w:div w:id="246233197">
      <w:bodyDiv w:val="1"/>
      <w:marLeft w:val="0"/>
      <w:marRight w:val="0"/>
      <w:marTop w:val="0"/>
      <w:marBottom w:val="0"/>
      <w:divBdr>
        <w:top w:val="none" w:sz="0" w:space="0" w:color="auto"/>
        <w:left w:val="none" w:sz="0" w:space="0" w:color="auto"/>
        <w:bottom w:val="none" w:sz="0" w:space="0" w:color="auto"/>
        <w:right w:val="none" w:sz="0" w:space="0" w:color="auto"/>
      </w:divBdr>
    </w:div>
    <w:div w:id="316035060">
      <w:bodyDiv w:val="1"/>
      <w:marLeft w:val="0"/>
      <w:marRight w:val="0"/>
      <w:marTop w:val="0"/>
      <w:marBottom w:val="0"/>
      <w:divBdr>
        <w:top w:val="none" w:sz="0" w:space="0" w:color="auto"/>
        <w:left w:val="none" w:sz="0" w:space="0" w:color="auto"/>
        <w:bottom w:val="none" w:sz="0" w:space="0" w:color="auto"/>
        <w:right w:val="none" w:sz="0" w:space="0" w:color="auto"/>
      </w:divBdr>
    </w:div>
    <w:div w:id="374962650">
      <w:bodyDiv w:val="1"/>
      <w:marLeft w:val="0"/>
      <w:marRight w:val="0"/>
      <w:marTop w:val="0"/>
      <w:marBottom w:val="0"/>
      <w:divBdr>
        <w:top w:val="none" w:sz="0" w:space="0" w:color="auto"/>
        <w:left w:val="none" w:sz="0" w:space="0" w:color="auto"/>
        <w:bottom w:val="none" w:sz="0" w:space="0" w:color="auto"/>
        <w:right w:val="none" w:sz="0" w:space="0" w:color="auto"/>
      </w:divBdr>
    </w:div>
    <w:div w:id="416488870">
      <w:bodyDiv w:val="1"/>
      <w:marLeft w:val="0"/>
      <w:marRight w:val="0"/>
      <w:marTop w:val="0"/>
      <w:marBottom w:val="0"/>
      <w:divBdr>
        <w:top w:val="none" w:sz="0" w:space="0" w:color="auto"/>
        <w:left w:val="none" w:sz="0" w:space="0" w:color="auto"/>
        <w:bottom w:val="none" w:sz="0" w:space="0" w:color="auto"/>
        <w:right w:val="none" w:sz="0" w:space="0" w:color="auto"/>
      </w:divBdr>
    </w:div>
    <w:div w:id="447355407">
      <w:bodyDiv w:val="1"/>
      <w:marLeft w:val="0"/>
      <w:marRight w:val="0"/>
      <w:marTop w:val="0"/>
      <w:marBottom w:val="0"/>
      <w:divBdr>
        <w:top w:val="none" w:sz="0" w:space="0" w:color="auto"/>
        <w:left w:val="none" w:sz="0" w:space="0" w:color="auto"/>
        <w:bottom w:val="none" w:sz="0" w:space="0" w:color="auto"/>
        <w:right w:val="none" w:sz="0" w:space="0" w:color="auto"/>
      </w:divBdr>
    </w:div>
    <w:div w:id="530412910">
      <w:bodyDiv w:val="1"/>
      <w:marLeft w:val="0"/>
      <w:marRight w:val="0"/>
      <w:marTop w:val="0"/>
      <w:marBottom w:val="0"/>
      <w:divBdr>
        <w:top w:val="none" w:sz="0" w:space="0" w:color="auto"/>
        <w:left w:val="none" w:sz="0" w:space="0" w:color="auto"/>
        <w:bottom w:val="none" w:sz="0" w:space="0" w:color="auto"/>
        <w:right w:val="none" w:sz="0" w:space="0" w:color="auto"/>
      </w:divBdr>
    </w:div>
    <w:div w:id="532040072">
      <w:bodyDiv w:val="1"/>
      <w:marLeft w:val="0"/>
      <w:marRight w:val="0"/>
      <w:marTop w:val="0"/>
      <w:marBottom w:val="0"/>
      <w:divBdr>
        <w:top w:val="none" w:sz="0" w:space="0" w:color="auto"/>
        <w:left w:val="none" w:sz="0" w:space="0" w:color="auto"/>
        <w:bottom w:val="none" w:sz="0" w:space="0" w:color="auto"/>
        <w:right w:val="none" w:sz="0" w:space="0" w:color="auto"/>
      </w:divBdr>
    </w:div>
    <w:div w:id="587154079">
      <w:bodyDiv w:val="1"/>
      <w:marLeft w:val="0"/>
      <w:marRight w:val="0"/>
      <w:marTop w:val="0"/>
      <w:marBottom w:val="0"/>
      <w:divBdr>
        <w:top w:val="none" w:sz="0" w:space="0" w:color="auto"/>
        <w:left w:val="none" w:sz="0" w:space="0" w:color="auto"/>
        <w:bottom w:val="none" w:sz="0" w:space="0" w:color="auto"/>
        <w:right w:val="none" w:sz="0" w:space="0" w:color="auto"/>
      </w:divBdr>
    </w:div>
    <w:div w:id="631402234">
      <w:bodyDiv w:val="1"/>
      <w:marLeft w:val="0"/>
      <w:marRight w:val="0"/>
      <w:marTop w:val="0"/>
      <w:marBottom w:val="0"/>
      <w:divBdr>
        <w:top w:val="none" w:sz="0" w:space="0" w:color="auto"/>
        <w:left w:val="none" w:sz="0" w:space="0" w:color="auto"/>
        <w:bottom w:val="none" w:sz="0" w:space="0" w:color="auto"/>
        <w:right w:val="none" w:sz="0" w:space="0" w:color="auto"/>
      </w:divBdr>
    </w:div>
    <w:div w:id="687802332">
      <w:bodyDiv w:val="1"/>
      <w:marLeft w:val="0"/>
      <w:marRight w:val="0"/>
      <w:marTop w:val="0"/>
      <w:marBottom w:val="0"/>
      <w:divBdr>
        <w:top w:val="none" w:sz="0" w:space="0" w:color="auto"/>
        <w:left w:val="none" w:sz="0" w:space="0" w:color="auto"/>
        <w:bottom w:val="none" w:sz="0" w:space="0" w:color="auto"/>
        <w:right w:val="none" w:sz="0" w:space="0" w:color="auto"/>
      </w:divBdr>
      <w:divsChild>
        <w:div w:id="204679629">
          <w:marLeft w:val="1166"/>
          <w:marRight w:val="0"/>
          <w:marTop w:val="86"/>
          <w:marBottom w:val="0"/>
          <w:divBdr>
            <w:top w:val="none" w:sz="0" w:space="0" w:color="auto"/>
            <w:left w:val="none" w:sz="0" w:space="0" w:color="auto"/>
            <w:bottom w:val="none" w:sz="0" w:space="0" w:color="auto"/>
            <w:right w:val="none" w:sz="0" w:space="0" w:color="auto"/>
          </w:divBdr>
        </w:div>
        <w:div w:id="751463167">
          <w:marLeft w:val="1166"/>
          <w:marRight w:val="0"/>
          <w:marTop w:val="86"/>
          <w:marBottom w:val="0"/>
          <w:divBdr>
            <w:top w:val="none" w:sz="0" w:space="0" w:color="auto"/>
            <w:left w:val="none" w:sz="0" w:space="0" w:color="auto"/>
            <w:bottom w:val="none" w:sz="0" w:space="0" w:color="auto"/>
            <w:right w:val="none" w:sz="0" w:space="0" w:color="auto"/>
          </w:divBdr>
        </w:div>
        <w:div w:id="1516840209">
          <w:marLeft w:val="1166"/>
          <w:marRight w:val="0"/>
          <w:marTop w:val="86"/>
          <w:marBottom w:val="0"/>
          <w:divBdr>
            <w:top w:val="none" w:sz="0" w:space="0" w:color="auto"/>
            <w:left w:val="none" w:sz="0" w:space="0" w:color="auto"/>
            <w:bottom w:val="none" w:sz="0" w:space="0" w:color="auto"/>
            <w:right w:val="none" w:sz="0" w:space="0" w:color="auto"/>
          </w:divBdr>
        </w:div>
        <w:div w:id="1682586225">
          <w:marLeft w:val="1166"/>
          <w:marRight w:val="0"/>
          <w:marTop w:val="86"/>
          <w:marBottom w:val="0"/>
          <w:divBdr>
            <w:top w:val="none" w:sz="0" w:space="0" w:color="auto"/>
            <w:left w:val="none" w:sz="0" w:space="0" w:color="auto"/>
            <w:bottom w:val="none" w:sz="0" w:space="0" w:color="auto"/>
            <w:right w:val="none" w:sz="0" w:space="0" w:color="auto"/>
          </w:divBdr>
        </w:div>
        <w:div w:id="1883127244">
          <w:marLeft w:val="547"/>
          <w:marRight w:val="0"/>
          <w:marTop w:val="96"/>
          <w:marBottom w:val="0"/>
          <w:divBdr>
            <w:top w:val="none" w:sz="0" w:space="0" w:color="auto"/>
            <w:left w:val="none" w:sz="0" w:space="0" w:color="auto"/>
            <w:bottom w:val="none" w:sz="0" w:space="0" w:color="auto"/>
            <w:right w:val="none" w:sz="0" w:space="0" w:color="auto"/>
          </w:divBdr>
        </w:div>
        <w:div w:id="2007975179">
          <w:marLeft w:val="547"/>
          <w:marRight w:val="0"/>
          <w:marTop w:val="96"/>
          <w:marBottom w:val="0"/>
          <w:divBdr>
            <w:top w:val="none" w:sz="0" w:space="0" w:color="auto"/>
            <w:left w:val="none" w:sz="0" w:space="0" w:color="auto"/>
            <w:bottom w:val="none" w:sz="0" w:space="0" w:color="auto"/>
            <w:right w:val="none" w:sz="0" w:space="0" w:color="auto"/>
          </w:divBdr>
        </w:div>
      </w:divsChild>
    </w:div>
    <w:div w:id="734159867">
      <w:bodyDiv w:val="1"/>
      <w:marLeft w:val="0"/>
      <w:marRight w:val="0"/>
      <w:marTop w:val="0"/>
      <w:marBottom w:val="0"/>
      <w:divBdr>
        <w:top w:val="none" w:sz="0" w:space="0" w:color="auto"/>
        <w:left w:val="none" w:sz="0" w:space="0" w:color="auto"/>
        <w:bottom w:val="none" w:sz="0" w:space="0" w:color="auto"/>
        <w:right w:val="none" w:sz="0" w:space="0" w:color="auto"/>
      </w:divBdr>
    </w:div>
    <w:div w:id="816728014">
      <w:bodyDiv w:val="1"/>
      <w:marLeft w:val="0"/>
      <w:marRight w:val="0"/>
      <w:marTop w:val="0"/>
      <w:marBottom w:val="0"/>
      <w:divBdr>
        <w:top w:val="none" w:sz="0" w:space="0" w:color="auto"/>
        <w:left w:val="none" w:sz="0" w:space="0" w:color="auto"/>
        <w:bottom w:val="none" w:sz="0" w:space="0" w:color="auto"/>
        <w:right w:val="none" w:sz="0" w:space="0" w:color="auto"/>
      </w:divBdr>
      <w:divsChild>
        <w:div w:id="4602474">
          <w:marLeft w:val="1166"/>
          <w:marRight w:val="0"/>
          <w:marTop w:val="86"/>
          <w:marBottom w:val="0"/>
          <w:divBdr>
            <w:top w:val="none" w:sz="0" w:space="0" w:color="auto"/>
            <w:left w:val="none" w:sz="0" w:space="0" w:color="auto"/>
            <w:bottom w:val="none" w:sz="0" w:space="0" w:color="auto"/>
            <w:right w:val="none" w:sz="0" w:space="0" w:color="auto"/>
          </w:divBdr>
        </w:div>
        <w:div w:id="361056239">
          <w:marLeft w:val="1166"/>
          <w:marRight w:val="0"/>
          <w:marTop w:val="86"/>
          <w:marBottom w:val="0"/>
          <w:divBdr>
            <w:top w:val="none" w:sz="0" w:space="0" w:color="auto"/>
            <w:left w:val="none" w:sz="0" w:space="0" w:color="auto"/>
            <w:bottom w:val="none" w:sz="0" w:space="0" w:color="auto"/>
            <w:right w:val="none" w:sz="0" w:space="0" w:color="auto"/>
          </w:divBdr>
        </w:div>
        <w:div w:id="1039281384">
          <w:marLeft w:val="1166"/>
          <w:marRight w:val="0"/>
          <w:marTop w:val="86"/>
          <w:marBottom w:val="0"/>
          <w:divBdr>
            <w:top w:val="none" w:sz="0" w:space="0" w:color="auto"/>
            <w:left w:val="none" w:sz="0" w:space="0" w:color="auto"/>
            <w:bottom w:val="none" w:sz="0" w:space="0" w:color="auto"/>
            <w:right w:val="none" w:sz="0" w:space="0" w:color="auto"/>
          </w:divBdr>
        </w:div>
        <w:div w:id="1180436873">
          <w:marLeft w:val="1166"/>
          <w:marRight w:val="0"/>
          <w:marTop w:val="86"/>
          <w:marBottom w:val="0"/>
          <w:divBdr>
            <w:top w:val="none" w:sz="0" w:space="0" w:color="auto"/>
            <w:left w:val="none" w:sz="0" w:space="0" w:color="auto"/>
            <w:bottom w:val="none" w:sz="0" w:space="0" w:color="auto"/>
            <w:right w:val="none" w:sz="0" w:space="0" w:color="auto"/>
          </w:divBdr>
        </w:div>
        <w:div w:id="1637024180">
          <w:marLeft w:val="547"/>
          <w:marRight w:val="0"/>
          <w:marTop w:val="96"/>
          <w:marBottom w:val="0"/>
          <w:divBdr>
            <w:top w:val="none" w:sz="0" w:space="0" w:color="auto"/>
            <w:left w:val="none" w:sz="0" w:space="0" w:color="auto"/>
            <w:bottom w:val="none" w:sz="0" w:space="0" w:color="auto"/>
            <w:right w:val="none" w:sz="0" w:space="0" w:color="auto"/>
          </w:divBdr>
        </w:div>
        <w:div w:id="2131973991">
          <w:marLeft w:val="547"/>
          <w:marRight w:val="0"/>
          <w:marTop w:val="96"/>
          <w:marBottom w:val="0"/>
          <w:divBdr>
            <w:top w:val="none" w:sz="0" w:space="0" w:color="auto"/>
            <w:left w:val="none" w:sz="0" w:space="0" w:color="auto"/>
            <w:bottom w:val="none" w:sz="0" w:space="0" w:color="auto"/>
            <w:right w:val="none" w:sz="0" w:space="0" w:color="auto"/>
          </w:divBdr>
        </w:div>
      </w:divsChild>
    </w:div>
    <w:div w:id="825245181">
      <w:bodyDiv w:val="1"/>
      <w:marLeft w:val="0"/>
      <w:marRight w:val="0"/>
      <w:marTop w:val="0"/>
      <w:marBottom w:val="0"/>
      <w:divBdr>
        <w:top w:val="none" w:sz="0" w:space="0" w:color="auto"/>
        <w:left w:val="none" w:sz="0" w:space="0" w:color="auto"/>
        <w:bottom w:val="none" w:sz="0" w:space="0" w:color="auto"/>
        <w:right w:val="none" w:sz="0" w:space="0" w:color="auto"/>
      </w:divBdr>
    </w:div>
    <w:div w:id="841044625">
      <w:bodyDiv w:val="1"/>
      <w:marLeft w:val="0"/>
      <w:marRight w:val="0"/>
      <w:marTop w:val="0"/>
      <w:marBottom w:val="0"/>
      <w:divBdr>
        <w:top w:val="none" w:sz="0" w:space="0" w:color="auto"/>
        <w:left w:val="none" w:sz="0" w:space="0" w:color="auto"/>
        <w:bottom w:val="none" w:sz="0" w:space="0" w:color="auto"/>
        <w:right w:val="none" w:sz="0" w:space="0" w:color="auto"/>
      </w:divBdr>
    </w:div>
    <w:div w:id="899681374">
      <w:bodyDiv w:val="1"/>
      <w:marLeft w:val="0"/>
      <w:marRight w:val="0"/>
      <w:marTop w:val="0"/>
      <w:marBottom w:val="0"/>
      <w:divBdr>
        <w:top w:val="none" w:sz="0" w:space="0" w:color="auto"/>
        <w:left w:val="none" w:sz="0" w:space="0" w:color="auto"/>
        <w:bottom w:val="none" w:sz="0" w:space="0" w:color="auto"/>
        <w:right w:val="none" w:sz="0" w:space="0" w:color="auto"/>
      </w:divBdr>
    </w:div>
    <w:div w:id="925723452">
      <w:bodyDiv w:val="1"/>
      <w:marLeft w:val="0"/>
      <w:marRight w:val="0"/>
      <w:marTop w:val="0"/>
      <w:marBottom w:val="0"/>
      <w:divBdr>
        <w:top w:val="none" w:sz="0" w:space="0" w:color="auto"/>
        <w:left w:val="none" w:sz="0" w:space="0" w:color="auto"/>
        <w:bottom w:val="none" w:sz="0" w:space="0" w:color="auto"/>
        <w:right w:val="none" w:sz="0" w:space="0" w:color="auto"/>
      </w:divBdr>
    </w:div>
    <w:div w:id="971790676">
      <w:bodyDiv w:val="1"/>
      <w:marLeft w:val="0"/>
      <w:marRight w:val="0"/>
      <w:marTop w:val="0"/>
      <w:marBottom w:val="0"/>
      <w:divBdr>
        <w:top w:val="none" w:sz="0" w:space="0" w:color="auto"/>
        <w:left w:val="none" w:sz="0" w:space="0" w:color="auto"/>
        <w:bottom w:val="none" w:sz="0" w:space="0" w:color="auto"/>
        <w:right w:val="none" w:sz="0" w:space="0" w:color="auto"/>
      </w:divBdr>
    </w:div>
    <w:div w:id="1094352593">
      <w:bodyDiv w:val="1"/>
      <w:marLeft w:val="0"/>
      <w:marRight w:val="0"/>
      <w:marTop w:val="0"/>
      <w:marBottom w:val="0"/>
      <w:divBdr>
        <w:top w:val="none" w:sz="0" w:space="0" w:color="auto"/>
        <w:left w:val="none" w:sz="0" w:space="0" w:color="auto"/>
        <w:bottom w:val="none" w:sz="0" w:space="0" w:color="auto"/>
        <w:right w:val="none" w:sz="0" w:space="0" w:color="auto"/>
      </w:divBdr>
    </w:div>
    <w:div w:id="1098717959">
      <w:bodyDiv w:val="1"/>
      <w:marLeft w:val="0"/>
      <w:marRight w:val="0"/>
      <w:marTop w:val="0"/>
      <w:marBottom w:val="0"/>
      <w:divBdr>
        <w:top w:val="none" w:sz="0" w:space="0" w:color="auto"/>
        <w:left w:val="none" w:sz="0" w:space="0" w:color="auto"/>
        <w:bottom w:val="none" w:sz="0" w:space="0" w:color="auto"/>
        <w:right w:val="none" w:sz="0" w:space="0" w:color="auto"/>
      </w:divBdr>
    </w:div>
    <w:div w:id="1149246922">
      <w:bodyDiv w:val="1"/>
      <w:marLeft w:val="0"/>
      <w:marRight w:val="0"/>
      <w:marTop w:val="0"/>
      <w:marBottom w:val="0"/>
      <w:divBdr>
        <w:top w:val="none" w:sz="0" w:space="0" w:color="auto"/>
        <w:left w:val="none" w:sz="0" w:space="0" w:color="auto"/>
        <w:bottom w:val="none" w:sz="0" w:space="0" w:color="auto"/>
        <w:right w:val="none" w:sz="0" w:space="0" w:color="auto"/>
      </w:divBdr>
    </w:div>
    <w:div w:id="1271400510">
      <w:bodyDiv w:val="1"/>
      <w:marLeft w:val="0"/>
      <w:marRight w:val="0"/>
      <w:marTop w:val="0"/>
      <w:marBottom w:val="0"/>
      <w:divBdr>
        <w:top w:val="none" w:sz="0" w:space="0" w:color="auto"/>
        <w:left w:val="none" w:sz="0" w:space="0" w:color="auto"/>
        <w:bottom w:val="none" w:sz="0" w:space="0" w:color="auto"/>
        <w:right w:val="none" w:sz="0" w:space="0" w:color="auto"/>
      </w:divBdr>
    </w:div>
    <w:div w:id="1304583199">
      <w:bodyDiv w:val="1"/>
      <w:marLeft w:val="0"/>
      <w:marRight w:val="0"/>
      <w:marTop w:val="0"/>
      <w:marBottom w:val="0"/>
      <w:divBdr>
        <w:top w:val="none" w:sz="0" w:space="0" w:color="auto"/>
        <w:left w:val="none" w:sz="0" w:space="0" w:color="auto"/>
        <w:bottom w:val="none" w:sz="0" w:space="0" w:color="auto"/>
        <w:right w:val="none" w:sz="0" w:space="0" w:color="auto"/>
      </w:divBdr>
    </w:div>
    <w:div w:id="1306158175">
      <w:bodyDiv w:val="1"/>
      <w:marLeft w:val="0"/>
      <w:marRight w:val="0"/>
      <w:marTop w:val="0"/>
      <w:marBottom w:val="0"/>
      <w:divBdr>
        <w:top w:val="none" w:sz="0" w:space="0" w:color="auto"/>
        <w:left w:val="none" w:sz="0" w:space="0" w:color="auto"/>
        <w:bottom w:val="none" w:sz="0" w:space="0" w:color="auto"/>
        <w:right w:val="none" w:sz="0" w:space="0" w:color="auto"/>
      </w:divBdr>
    </w:div>
    <w:div w:id="1368942999">
      <w:bodyDiv w:val="1"/>
      <w:marLeft w:val="0"/>
      <w:marRight w:val="0"/>
      <w:marTop w:val="0"/>
      <w:marBottom w:val="0"/>
      <w:divBdr>
        <w:top w:val="none" w:sz="0" w:space="0" w:color="auto"/>
        <w:left w:val="none" w:sz="0" w:space="0" w:color="auto"/>
        <w:bottom w:val="none" w:sz="0" w:space="0" w:color="auto"/>
        <w:right w:val="none" w:sz="0" w:space="0" w:color="auto"/>
      </w:divBdr>
    </w:div>
    <w:div w:id="1398478498">
      <w:bodyDiv w:val="1"/>
      <w:marLeft w:val="0"/>
      <w:marRight w:val="0"/>
      <w:marTop w:val="0"/>
      <w:marBottom w:val="0"/>
      <w:divBdr>
        <w:top w:val="none" w:sz="0" w:space="0" w:color="auto"/>
        <w:left w:val="none" w:sz="0" w:space="0" w:color="auto"/>
        <w:bottom w:val="none" w:sz="0" w:space="0" w:color="auto"/>
        <w:right w:val="none" w:sz="0" w:space="0" w:color="auto"/>
      </w:divBdr>
    </w:div>
    <w:div w:id="1488980811">
      <w:bodyDiv w:val="1"/>
      <w:marLeft w:val="0"/>
      <w:marRight w:val="0"/>
      <w:marTop w:val="0"/>
      <w:marBottom w:val="0"/>
      <w:divBdr>
        <w:top w:val="none" w:sz="0" w:space="0" w:color="auto"/>
        <w:left w:val="none" w:sz="0" w:space="0" w:color="auto"/>
        <w:bottom w:val="none" w:sz="0" w:space="0" w:color="auto"/>
        <w:right w:val="none" w:sz="0" w:space="0" w:color="auto"/>
      </w:divBdr>
    </w:div>
    <w:div w:id="1527253618">
      <w:bodyDiv w:val="1"/>
      <w:marLeft w:val="0"/>
      <w:marRight w:val="0"/>
      <w:marTop w:val="0"/>
      <w:marBottom w:val="0"/>
      <w:divBdr>
        <w:top w:val="none" w:sz="0" w:space="0" w:color="auto"/>
        <w:left w:val="none" w:sz="0" w:space="0" w:color="auto"/>
        <w:bottom w:val="none" w:sz="0" w:space="0" w:color="auto"/>
        <w:right w:val="none" w:sz="0" w:space="0" w:color="auto"/>
      </w:divBdr>
    </w:div>
    <w:div w:id="1547449279">
      <w:bodyDiv w:val="1"/>
      <w:marLeft w:val="0"/>
      <w:marRight w:val="0"/>
      <w:marTop w:val="0"/>
      <w:marBottom w:val="0"/>
      <w:divBdr>
        <w:top w:val="none" w:sz="0" w:space="0" w:color="auto"/>
        <w:left w:val="none" w:sz="0" w:space="0" w:color="auto"/>
        <w:bottom w:val="none" w:sz="0" w:space="0" w:color="auto"/>
        <w:right w:val="none" w:sz="0" w:space="0" w:color="auto"/>
      </w:divBdr>
    </w:div>
    <w:div w:id="1567253226">
      <w:bodyDiv w:val="1"/>
      <w:marLeft w:val="0"/>
      <w:marRight w:val="0"/>
      <w:marTop w:val="0"/>
      <w:marBottom w:val="0"/>
      <w:divBdr>
        <w:top w:val="none" w:sz="0" w:space="0" w:color="auto"/>
        <w:left w:val="none" w:sz="0" w:space="0" w:color="auto"/>
        <w:bottom w:val="none" w:sz="0" w:space="0" w:color="auto"/>
        <w:right w:val="none" w:sz="0" w:space="0" w:color="auto"/>
      </w:divBdr>
    </w:div>
    <w:div w:id="1649163137">
      <w:bodyDiv w:val="1"/>
      <w:marLeft w:val="0"/>
      <w:marRight w:val="0"/>
      <w:marTop w:val="0"/>
      <w:marBottom w:val="0"/>
      <w:divBdr>
        <w:top w:val="none" w:sz="0" w:space="0" w:color="auto"/>
        <w:left w:val="none" w:sz="0" w:space="0" w:color="auto"/>
        <w:bottom w:val="none" w:sz="0" w:space="0" w:color="auto"/>
        <w:right w:val="none" w:sz="0" w:space="0" w:color="auto"/>
      </w:divBdr>
    </w:div>
    <w:div w:id="1711876167">
      <w:bodyDiv w:val="1"/>
      <w:marLeft w:val="0"/>
      <w:marRight w:val="0"/>
      <w:marTop w:val="0"/>
      <w:marBottom w:val="0"/>
      <w:divBdr>
        <w:top w:val="none" w:sz="0" w:space="0" w:color="auto"/>
        <w:left w:val="none" w:sz="0" w:space="0" w:color="auto"/>
        <w:bottom w:val="none" w:sz="0" w:space="0" w:color="auto"/>
        <w:right w:val="none" w:sz="0" w:space="0" w:color="auto"/>
      </w:divBdr>
    </w:div>
    <w:div w:id="1717848184">
      <w:bodyDiv w:val="1"/>
      <w:marLeft w:val="0"/>
      <w:marRight w:val="0"/>
      <w:marTop w:val="0"/>
      <w:marBottom w:val="0"/>
      <w:divBdr>
        <w:top w:val="none" w:sz="0" w:space="0" w:color="auto"/>
        <w:left w:val="none" w:sz="0" w:space="0" w:color="auto"/>
        <w:bottom w:val="none" w:sz="0" w:space="0" w:color="auto"/>
        <w:right w:val="none" w:sz="0" w:space="0" w:color="auto"/>
      </w:divBdr>
    </w:div>
    <w:div w:id="1790197575">
      <w:bodyDiv w:val="1"/>
      <w:marLeft w:val="0"/>
      <w:marRight w:val="0"/>
      <w:marTop w:val="0"/>
      <w:marBottom w:val="0"/>
      <w:divBdr>
        <w:top w:val="none" w:sz="0" w:space="0" w:color="auto"/>
        <w:left w:val="none" w:sz="0" w:space="0" w:color="auto"/>
        <w:bottom w:val="none" w:sz="0" w:space="0" w:color="auto"/>
        <w:right w:val="none" w:sz="0" w:space="0" w:color="auto"/>
      </w:divBdr>
      <w:divsChild>
        <w:div w:id="76174661">
          <w:marLeft w:val="274"/>
          <w:marRight w:val="0"/>
          <w:marTop w:val="0"/>
          <w:marBottom w:val="0"/>
          <w:divBdr>
            <w:top w:val="none" w:sz="0" w:space="0" w:color="auto"/>
            <w:left w:val="none" w:sz="0" w:space="0" w:color="auto"/>
            <w:bottom w:val="none" w:sz="0" w:space="0" w:color="auto"/>
            <w:right w:val="none" w:sz="0" w:space="0" w:color="auto"/>
          </w:divBdr>
        </w:div>
      </w:divsChild>
    </w:div>
    <w:div w:id="1796823396">
      <w:bodyDiv w:val="1"/>
      <w:marLeft w:val="0"/>
      <w:marRight w:val="0"/>
      <w:marTop w:val="0"/>
      <w:marBottom w:val="0"/>
      <w:divBdr>
        <w:top w:val="none" w:sz="0" w:space="0" w:color="auto"/>
        <w:left w:val="none" w:sz="0" w:space="0" w:color="auto"/>
        <w:bottom w:val="none" w:sz="0" w:space="0" w:color="auto"/>
        <w:right w:val="none" w:sz="0" w:space="0" w:color="auto"/>
      </w:divBdr>
    </w:div>
    <w:div w:id="1834297842">
      <w:bodyDiv w:val="1"/>
      <w:marLeft w:val="0"/>
      <w:marRight w:val="0"/>
      <w:marTop w:val="0"/>
      <w:marBottom w:val="0"/>
      <w:divBdr>
        <w:top w:val="none" w:sz="0" w:space="0" w:color="auto"/>
        <w:left w:val="none" w:sz="0" w:space="0" w:color="auto"/>
        <w:bottom w:val="none" w:sz="0" w:space="0" w:color="auto"/>
        <w:right w:val="none" w:sz="0" w:space="0" w:color="auto"/>
      </w:divBdr>
    </w:div>
    <w:div w:id="1851020112">
      <w:bodyDiv w:val="1"/>
      <w:marLeft w:val="0"/>
      <w:marRight w:val="0"/>
      <w:marTop w:val="0"/>
      <w:marBottom w:val="0"/>
      <w:divBdr>
        <w:top w:val="none" w:sz="0" w:space="0" w:color="auto"/>
        <w:left w:val="none" w:sz="0" w:space="0" w:color="auto"/>
        <w:bottom w:val="none" w:sz="0" w:space="0" w:color="auto"/>
        <w:right w:val="none" w:sz="0" w:space="0" w:color="auto"/>
      </w:divBdr>
    </w:div>
    <w:div w:id="1861504533">
      <w:bodyDiv w:val="1"/>
      <w:marLeft w:val="0"/>
      <w:marRight w:val="0"/>
      <w:marTop w:val="0"/>
      <w:marBottom w:val="0"/>
      <w:divBdr>
        <w:top w:val="none" w:sz="0" w:space="0" w:color="auto"/>
        <w:left w:val="none" w:sz="0" w:space="0" w:color="auto"/>
        <w:bottom w:val="none" w:sz="0" w:space="0" w:color="auto"/>
        <w:right w:val="none" w:sz="0" w:space="0" w:color="auto"/>
      </w:divBdr>
    </w:div>
    <w:div w:id="1889878185">
      <w:bodyDiv w:val="1"/>
      <w:marLeft w:val="0"/>
      <w:marRight w:val="0"/>
      <w:marTop w:val="0"/>
      <w:marBottom w:val="0"/>
      <w:divBdr>
        <w:top w:val="none" w:sz="0" w:space="0" w:color="auto"/>
        <w:left w:val="none" w:sz="0" w:space="0" w:color="auto"/>
        <w:bottom w:val="none" w:sz="0" w:space="0" w:color="auto"/>
        <w:right w:val="none" w:sz="0" w:space="0" w:color="auto"/>
      </w:divBdr>
      <w:divsChild>
        <w:div w:id="1520504719">
          <w:marLeft w:val="274"/>
          <w:marRight w:val="0"/>
          <w:marTop w:val="0"/>
          <w:marBottom w:val="0"/>
          <w:divBdr>
            <w:top w:val="none" w:sz="0" w:space="0" w:color="auto"/>
            <w:left w:val="none" w:sz="0" w:space="0" w:color="auto"/>
            <w:bottom w:val="none" w:sz="0" w:space="0" w:color="auto"/>
            <w:right w:val="none" w:sz="0" w:space="0" w:color="auto"/>
          </w:divBdr>
        </w:div>
      </w:divsChild>
    </w:div>
    <w:div w:id="1904949278">
      <w:bodyDiv w:val="1"/>
      <w:marLeft w:val="0"/>
      <w:marRight w:val="0"/>
      <w:marTop w:val="0"/>
      <w:marBottom w:val="0"/>
      <w:divBdr>
        <w:top w:val="none" w:sz="0" w:space="0" w:color="auto"/>
        <w:left w:val="none" w:sz="0" w:space="0" w:color="auto"/>
        <w:bottom w:val="none" w:sz="0" w:space="0" w:color="auto"/>
        <w:right w:val="none" w:sz="0" w:space="0" w:color="auto"/>
      </w:divBdr>
    </w:div>
    <w:div w:id="1907106194">
      <w:bodyDiv w:val="1"/>
      <w:marLeft w:val="0"/>
      <w:marRight w:val="0"/>
      <w:marTop w:val="0"/>
      <w:marBottom w:val="0"/>
      <w:divBdr>
        <w:top w:val="none" w:sz="0" w:space="0" w:color="auto"/>
        <w:left w:val="none" w:sz="0" w:space="0" w:color="auto"/>
        <w:bottom w:val="none" w:sz="0" w:space="0" w:color="auto"/>
        <w:right w:val="none" w:sz="0" w:space="0" w:color="auto"/>
      </w:divBdr>
    </w:div>
    <w:div w:id="1913539063">
      <w:bodyDiv w:val="1"/>
      <w:marLeft w:val="0"/>
      <w:marRight w:val="0"/>
      <w:marTop w:val="0"/>
      <w:marBottom w:val="0"/>
      <w:divBdr>
        <w:top w:val="none" w:sz="0" w:space="0" w:color="auto"/>
        <w:left w:val="none" w:sz="0" w:space="0" w:color="auto"/>
        <w:bottom w:val="none" w:sz="0" w:space="0" w:color="auto"/>
        <w:right w:val="none" w:sz="0" w:space="0" w:color="auto"/>
      </w:divBdr>
    </w:div>
    <w:div w:id="1927960877">
      <w:bodyDiv w:val="1"/>
      <w:marLeft w:val="0"/>
      <w:marRight w:val="0"/>
      <w:marTop w:val="0"/>
      <w:marBottom w:val="0"/>
      <w:divBdr>
        <w:top w:val="none" w:sz="0" w:space="0" w:color="auto"/>
        <w:left w:val="none" w:sz="0" w:space="0" w:color="auto"/>
        <w:bottom w:val="none" w:sz="0" w:space="0" w:color="auto"/>
        <w:right w:val="none" w:sz="0" w:space="0" w:color="auto"/>
      </w:divBdr>
    </w:div>
    <w:div w:id="2000111199">
      <w:bodyDiv w:val="1"/>
      <w:marLeft w:val="0"/>
      <w:marRight w:val="0"/>
      <w:marTop w:val="0"/>
      <w:marBottom w:val="0"/>
      <w:divBdr>
        <w:top w:val="none" w:sz="0" w:space="0" w:color="auto"/>
        <w:left w:val="none" w:sz="0" w:space="0" w:color="auto"/>
        <w:bottom w:val="none" w:sz="0" w:space="0" w:color="auto"/>
        <w:right w:val="none" w:sz="0" w:space="0" w:color="auto"/>
      </w:divBdr>
    </w:div>
    <w:div w:id="2023822290">
      <w:bodyDiv w:val="1"/>
      <w:marLeft w:val="0"/>
      <w:marRight w:val="0"/>
      <w:marTop w:val="0"/>
      <w:marBottom w:val="0"/>
      <w:divBdr>
        <w:top w:val="none" w:sz="0" w:space="0" w:color="auto"/>
        <w:left w:val="none" w:sz="0" w:space="0" w:color="auto"/>
        <w:bottom w:val="none" w:sz="0" w:space="0" w:color="auto"/>
        <w:right w:val="none" w:sz="0" w:space="0" w:color="auto"/>
      </w:divBdr>
    </w:div>
    <w:div w:id="2027973306">
      <w:bodyDiv w:val="1"/>
      <w:marLeft w:val="0"/>
      <w:marRight w:val="0"/>
      <w:marTop w:val="0"/>
      <w:marBottom w:val="0"/>
      <w:divBdr>
        <w:top w:val="none" w:sz="0" w:space="0" w:color="auto"/>
        <w:left w:val="none" w:sz="0" w:space="0" w:color="auto"/>
        <w:bottom w:val="none" w:sz="0" w:space="0" w:color="auto"/>
        <w:right w:val="none" w:sz="0" w:space="0" w:color="auto"/>
      </w:divBdr>
    </w:div>
    <w:div w:id="2038852553">
      <w:bodyDiv w:val="1"/>
      <w:marLeft w:val="0"/>
      <w:marRight w:val="0"/>
      <w:marTop w:val="0"/>
      <w:marBottom w:val="0"/>
      <w:divBdr>
        <w:top w:val="none" w:sz="0" w:space="0" w:color="auto"/>
        <w:left w:val="none" w:sz="0" w:space="0" w:color="auto"/>
        <w:bottom w:val="none" w:sz="0" w:space="0" w:color="auto"/>
        <w:right w:val="none" w:sz="0" w:space="0" w:color="auto"/>
      </w:divBdr>
    </w:div>
    <w:div w:id="2057242680">
      <w:bodyDiv w:val="1"/>
      <w:marLeft w:val="0"/>
      <w:marRight w:val="0"/>
      <w:marTop w:val="0"/>
      <w:marBottom w:val="0"/>
      <w:divBdr>
        <w:top w:val="none" w:sz="0" w:space="0" w:color="auto"/>
        <w:left w:val="none" w:sz="0" w:space="0" w:color="auto"/>
        <w:bottom w:val="none" w:sz="0" w:space="0" w:color="auto"/>
        <w:right w:val="none" w:sz="0" w:space="0" w:color="auto"/>
      </w:divBdr>
    </w:div>
    <w:div w:id="2075732179">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302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l\Downloads\IEEE-P802_15(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Joe</b:Tag>
    <b:SourceType>Misc</b:SourceType>
    <b:Guid>{75D03AB7-570C-4580-9700-FCDDDEB0C4E7}</b:Guid>
    <b:Author>
      <b:Author>
        <b:NameList>
          <b:Person>
            <b:Last>Robert</b:Last>
            <b:First>Joerg</b:First>
          </b:Person>
        </b:NameList>
      </b:Author>
    </b:Author>
    <b:Title>IEEE P802.15.4w Low Power Wide Area Call for Proposals</b:Title>
    <b:Publisher>IEEE P802-15-18-0147-01-004w</b:Publisher>
    <b:RefOrder>6</b:RefOrder>
  </b:Source>
  <b:Source>
    <b:Tag>Rob</b:Tag>
    <b:SourceType>Misc</b:SourceType>
    <b:Guid>{44A342AB-D6EB-41B5-B741-6058B99E6F15}</b:Guid>
    <b:Author>
      <b:Author>
        <b:NameList>
          <b:Person>
            <b:Last>Robert</b:Last>
            <b:First>Joerg</b:First>
          </b:Person>
        </b:NameList>
      </b:Author>
    </b:Author>
    <b:Title>TG 802.15.4w LPWA Agenda July 2018 Plenary</b:Title>
    <b:Publisher>IEEE P802. 15-18-0319-04-004w</b:Publisher>
    <b:PublicationTitle>3</b:PublicationTitle>
    <b:StandardNumber>5</b:StandardNumber>
    <b:RefOrder>4</b:RefOrder>
  </b:Source>
  <b:Source>
    <b:Tag>Jör02</b:Tag>
    <b:SourceType>Misc</b:SourceType>
    <b:Guid>{4F0434CE-E69B-4DFF-A40D-D2D1C3C7052B}</b:Guid>
    <b:Author>
      <b:Author>
        <b:NameList>
          <b:Person>
            <b:Last>Robert</b:Last>
            <b:First>Joerg</b:First>
          </b:Person>
        </b:NameList>
      </b:Author>
    </b:Author>
    <b:Title>Draft IG LPWA Report</b:Title>
    <b:Publisher>IEEE P802.15-17-0528-01-lpwa</b:Publisher>
    <b:RefOrder>5</b:RefOrder>
  </b:Source>
  <b:Source>
    <b:Tag>Joe1</b:Tag>
    <b:SourceType>Misc</b:SourceType>
    <b:Guid>{19AB1497-3455-4953-BBEF-9C2548AC094F}</b:Guid>
    <b:Author>
      <b:Author>
        <b:NameList>
          <b:Person>
            <b:Last>Robert</b:Last>
            <b:First>Joerg</b:First>
          </b:Person>
        </b:NameList>
      </b:Author>
    </b:Author>
    <b:Title>802.15.4w Technical Guidance Document</b:Title>
    <b:Publisher>IEEE P802.15-18-0161-00-004w</b:Publisher>
    <b:RefOrder>2</b:RefOrder>
  </b:Source>
  <b:Source>
    <b:Tag>Rob1</b:Tag>
    <b:SourceType>Misc</b:SourceType>
    <b:Guid>{8FE7EA12-658D-4F55-A263-627190A86367}</b:Guid>
    <b:Author>
      <b:Author>
        <b:NameList>
          <b:Person>
            <b:Last>Heile</b:Last>
            <b:First>Robert</b:First>
          </b:Person>
        </b:NameList>
      </b:Author>
    </b:Author>
    <b:Title>P802.15.4w PAR</b:Title>
    <b:Publisher>IEEE P802.15-18-0050-03-0000</b:Publisher>
    <b:RefOrder>3</b:RefOrder>
  </b:Source>
  <b:Source>
    <b:Tag>LAN15</b:Tag>
    <b:SourceType>Misc</b:SourceType>
    <b:Guid>{ABF334B6-BA52-47B9-9B4D-585D1D563CF1}</b:Guid>
    <b:Author>
      <b:Author>
        <b:Corporate>LAN/MAN Standards Committee</b:Corporate>
      </b:Author>
    </b:Author>
    <b:Title>IEEE Standard for Low-Rate</b:Title>
    <b:Year>2015</b:Year>
    <b:Publisher>IEEE Std 802.15.4-2015</b:Publisher>
    <b:RefOrder>7</b:RefOrder>
  </b:Source>
  <b:Source>
    <b:Tag>Joh</b:Tag>
    <b:SourceType>Misc</b:SourceType>
    <b:Guid>{AD74D6BB-C1B5-4A26-8DAC-4E0BA6DBAC19}</b:Guid>
    <b:Author>
      <b:Author>
        <b:NameList>
          <b:Person>
            <b:Last>Wechsler</b:Last>
            <b:First>Johannes</b:First>
          </b:Person>
        </b:NameList>
      </b:Author>
    </b:Author>
    <b:Title>802.15.4w Fraunhofer IIS proposal</b:Title>
    <b:Publisher>IEEE P802.15-18-0394-00</b:Publisher>
    <b:RefOrder>1</b:RefOrder>
  </b:Source>
</b:Sources>
</file>

<file path=customXml/itemProps1.xml><?xml version="1.0" encoding="utf-8"?>
<ds:datastoreItem xmlns:ds="http://schemas.openxmlformats.org/officeDocument/2006/customXml" ds:itemID="{161474A8-0F28-409C-81E8-BAC7D55B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IEEE-P802_15(1).dot</Template>
  <TotalTime>0</TotalTime>
  <Pages>9</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802.15.4w Fraunhofer IIS proposal</vt:lpstr>
    </vt:vector>
  </TitlesOfParts>
  <Company>Fraunhofer Institute for Integrated Circuits IIS</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802.15.4w Fraunhofer IIS proposal</dc:title>
  <dc:subject/>
  <dc:creator>Wechsler, Johannes</dc:creator>
  <cp:keywords/>
  <dc:description/>
  <cp:lastModifiedBy>Wechsler, Johannes</cp:lastModifiedBy>
  <cp:revision>9</cp:revision>
  <cp:lastPrinted>1899-12-31T23:00:00Z</cp:lastPrinted>
  <dcterms:created xsi:type="dcterms:W3CDTF">2018-08-29T14:46:00Z</dcterms:created>
  <dcterms:modified xsi:type="dcterms:W3CDTF">2018-09-07T15:18:00Z</dcterms:modified>
  <cp:category>18-0412-00-004w</cp:category>
</cp:coreProperties>
</file>