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E46" w:rsidRDefault="00F96E46" w:rsidP="00F96E46">
      <w:pPr>
        <w:jc w:val="center"/>
        <w:outlineLvl w:val="0"/>
        <w:rPr>
          <w:b/>
          <w:sz w:val="28"/>
        </w:rPr>
      </w:pPr>
      <w:r>
        <w:rPr>
          <w:b/>
          <w:sz w:val="28"/>
        </w:rPr>
        <w:t>IEEE P802.15</w:t>
      </w:r>
    </w:p>
    <w:p w:rsidR="00F96E46" w:rsidRDefault="00F96E46" w:rsidP="00F96E46">
      <w:pPr>
        <w:jc w:val="center"/>
        <w:outlineLvl w:val="0"/>
        <w:rPr>
          <w:b/>
          <w:sz w:val="28"/>
        </w:rPr>
      </w:pPr>
      <w:r>
        <w:rPr>
          <w:b/>
          <w:sz w:val="28"/>
        </w:rPr>
        <w:t>Wireless Personal Area Networks</w:t>
      </w:r>
    </w:p>
    <w:p w:rsidR="00F96E46" w:rsidRDefault="00F96E46" w:rsidP="00F96E46">
      <w:pPr>
        <w:jc w:val="center"/>
        <w:rPr>
          <w:b/>
          <w:sz w:val="28"/>
        </w:rPr>
      </w:pPr>
    </w:p>
    <w:tbl>
      <w:tblPr>
        <w:tblW w:w="10524" w:type="dxa"/>
        <w:tblInd w:w="108" w:type="dxa"/>
        <w:tblLayout w:type="fixed"/>
        <w:tblLook w:val="0000" w:firstRow="0" w:lastRow="0" w:firstColumn="0" w:lastColumn="0" w:noHBand="0" w:noVBand="0"/>
      </w:tblPr>
      <w:tblGrid>
        <w:gridCol w:w="1260"/>
        <w:gridCol w:w="4586"/>
        <w:gridCol w:w="4678"/>
      </w:tblGrid>
      <w:tr w:rsidR="00F96E46" w:rsidTr="00A652A4">
        <w:tc>
          <w:tcPr>
            <w:tcW w:w="1260" w:type="dxa"/>
            <w:tcBorders>
              <w:top w:val="single" w:sz="6" w:space="0" w:color="auto"/>
            </w:tcBorders>
          </w:tcPr>
          <w:p w:rsidR="00F96E46" w:rsidRDefault="00F96E46" w:rsidP="00A652A4">
            <w:pPr>
              <w:pStyle w:val="covertext"/>
              <w:spacing w:line="276" w:lineRule="auto"/>
            </w:pPr>
            <w:r>
              <w:t>Project</w:t>
            </w:r>
          </w:p>
        </w:tc>
        <w:tc>
          <w:tcPr>
            <w:tcW w:w="9264" w:type="dxa"/>
            <w:gridSpan w:val="2"/>
            <w:tcBorders>
              <w:top w:val="single" w:sz="6" w:space="0" w:color="auto"/>
            </w:tcBorders>
          </w:tcPr>
          <w:p w:rsidR="00F96E46" w:rsidRDefault="00F96E46" w:rsidP="00A652A4">
            <w:pPr>
              <w:pStyle w:val="covertext"/>
              <w:spacing w:line="276" w:lineRule="auto"/>
            </w:pPr>
            <w:r>
              <w:t xml:space="preserve">IEEE P802.15 Working Group for Wireless Personal Area Networks (WPANs) </w:t>
            </w:r>
          </w:p>
        </w:tc>
      </w:tr>
      <w:tr w:rsidR="00F96E46" w:rsidTr="00A652A4">
        <w:tc>
          <w:tcPr>
            <w:tcW w:w="1260" w:type="dxa"/>
            <w:tcBorders>
              <w:top w:val="single" w:sz="6" w:space="0" w:color="auto"/>
            </w:tcBorders>
          </w:tcPr>
          <w:p w:rsidR="00F96E46" w:rsidRDefault="00F96E46" w:rsidP="00A652A4">
            <w:pPr>
              <w:pStyle w:val="covertext"/>
              <w:spacing w:line="276" w:lineRule="auto"/>
            </w:pPr>
            <w:r>
              <w:t>Title</w:t>
            </w:r>
          </w:p>
        </w:tc>
        <w:tc>
          <w:tcPr>
            <w:tcW w:w="9264" w:type="dxa"/>
            <w:gridSpan w:val="2"/>
            <w:tcBorders>
              <w:top w:val="single" w:sz="6" w:space="0" w:color="auto"/>
            </w:tcBorders>
          </w:tcPr>
          <w:p w:rsidR="00F96E46" w:rsidRDefault="00F96E46" w:rsidP="00F96E46">
            <w:pPr>
              <w:pStyle w:val="covertext"/>
              <w:spacing w:line="276" w:lineRule="auto"/>
              <w:rPr>
                <w:rFonts w:hint="eastAsia"/>
                <w:lang w:eastAsia="ja-JP"/>
              </w:rPr>
            </w:pPr>
            <w:r>
              <w:t xml:space="preserve">Text proposal </w:t>
            </w:r>
            <w:r>
              <w:rPr>
                <w:rFonts w:hint="eastAsia"/>
                <w:lang w:eastAsia="ja-JP"/>
              </w:rPr>
              <w:t>of LDPC</w:t>
            </w:r>
          </w:p>
        </w:tc>
      </w:tr>
      <w:tr w:rsidR="00F96E46" w:rsidTr="00A652A4">
        <w:tc>
          <w:tcPr>
            <w:tcW w:w="1260" w:type="dxa"/>
            <w:tcBorders>
              <w:top w:val="single" w:sz="6" w:space="0" w:color="auto"/>
            </w:tcBorders>
          </w:tcPr>
          <w:p w:rsidR="00F96E46" w:rsidRDefault="00F96E46" w:rsidP="00A652A4">
            <w:pPr>
              <w:pStyle w:val="covertext"/>
              <w:spacing w:line="276" w:lineRule="auto"/>
            </w:pPr>
            <w:r>
              <w:t>Date Submitted</w:t>
            </w:r>
          </w:p>
        </w:tc>
        <w:tc>
          <w:tcPr>
            <w:tcW w:w="9264" w:type="dxa"/>
            <w:gridSpan w:val="2"/>
            <w:tcBorders>
              <w:top w:val="single" w:sz="6" w:space="0" w:color="auto"/>
            </w:tcBorders>
          </w:tcPr>
          <w:p w:rsidR="00F96E46" w:rsidRDefault="00F96E46" w:rsidP="00A652A4">
            <w:pPr>
              <w:pStyle w:val="covertext"/>
              <w:spacing w:line="276" w:lineRule="auto"/>
            </w:pPr>
            <w:r>
              <w:t>0</w:t>
            </w:r>
            <w:r>
              <w:rPr>
                <w:rFonts w:hint="eastAsia"/>
                <w:lang w:eastAsia="ja-JP"/>
              </w:rPr>
              <w:t>6</w:t>
            </w:r>
            <w:r>
              <w:t>/09/2018</w:t>
            </w:r>
          </w:p>
        </w:tc>
      </w:tr>
      <w:tr w:rsidR="00F96E46" w:rsidTr="00A652A4">
        <w:tc>
          <w:tcPr>
            <w:tcW w:w="1260" w:type="dxa"/>
            <w:tcBorders>
              <w:top w:val="single" w:sz="4" w:space="0" w:color="auto"/>
              <w:bottom w:val="single" w:sz="4" w:space="0" w:color="auto"/>
            </w:tcBorders>
          </w:tcPr>
          <w:p w:rsidR="00F96E46" w:rsidRDefault="00F96E46" w:rsidP="00A652A4">
            <w:pPr>
              <w:pStyle w:val="covertext"/>
              <w:spacing w:line="276" w:lineRule="auto"/>
            </w:pPr>
            <w:r>
              <w:t>Source</w:t>
            </w:r>
          </w:p>
        </w:tc>
        <w:tc>
          <w:tcPr>
            <w:tcW w:w="4586" w:type="dxa"/>
            <w:tcBorders>
              <w:top w:val="single" w:sz="4" w:space="0" w:color="auto"/>
              <w:bottom w:val="single" w:sz="4" w:space="0" w:color="auto"/>
            </w:tcBorders>
          </w:tcPr>
          <w:p w:rsidR="00F96E46" w:rsidRDefault="00F96E46" w:rsidP="00F96E46">
            <w:pPr>
              <w:rPr>
                <w:rFonts w:hint="eastAsia"/>
                <w:lang w:val="en-GB"/>
              </w:rPr>
            </w:pPr>
            <w:r w:rsidRPr="00F96E46">
              <w:rPr>
                <w:lang w:val="en-GB"/>
              </w:rPr>
              <w:t xml:space="preserve">Nabil </w:t>
            </w:r>
            <w:proofErr w:type="spellStart"/>
            <w:r w:rsidRPr="00F96E46">
              <w:rPr>
                <w:lang w:val="en-GB"/>
              </w:rPr>
              <w:t>Loghin</w:t>
            </w:r>
            <w:proofErr w:type="spellEnd"/>
            <w:r w:rsidRPr="00F96E46">
              <w:rPr>
                <w:lang w:val="en-GB"/>
              </w:rPr>
              <w:t xml:space="preserve">, Dana </w:t>
            </w:r>
            <w:proofErr w:type="spellStart"/>
            <w:r w:rsidRPr="00F96E46">
              <w:rPr>
                <w:lang w:val="en-GB"/>
              </w:rPr>
              <w:t>Ciochina</w:t>
            </w:r>
            <w:proofErr w:type="spellEnd"/>
            <w:r w:rsidRPr="00F96E46">
              <w:rPr>
                <w:lang w:val="en-GB"/>
              </w:rPr>
              <w:t xml:space="preserve"> (Sony European Technology </w:t>
            </w:r>
            <w:proofErr w:type="spellStart"/>
            <w:r w:rsidRPr="00F96E46">
              <w:rPr>
                <w:lang w:val="en-GB"/>
              </w:rPr>
              <w:t>Center</w:t>
            </w:r>
            <w:proofErr w:type="spellEnd"/>
            <w:r w:rsidRPr="00F96E46">
              <w:rPr>
                <w:lang w:val="en-GB"/>
              </w:rPr>
              <w:t xml:space="preserve">, Stuttgart, Germany), </w:t>
            </w:r>
          </w:p>
          <w:p w:rsidR="00F96E46" w:rsidRPr="00F96E46" w:rsidRDefault="00F96E46" w:rsidP="00F96E46">
            <w:pPr>
              <w:rPr>
                <w:lang w:val="en-US"/>
              </w:rPr>
            </w:pPr>
            <w:r>
              <w:rPr>
                <w:lang w:val="en-US"/>
              </w:rPr>
              <w:t>Seiji Kobayashi</w:t>
            </w:r>
            <w:r>
              <w:rPr>
                <w:rFonts w:hint="eastAsia"/>
                <w:lang w:val="en-US"/>
              </w:rPr>
              <w:t xml:space="preserve"> and</w:t>
            </w:r>
            <w:r w:rsidRPr="00F96E46">
              <w:rPr>
                <w:lang w:val="en-GB"/>
              </w:rPr>
              <w:t xml:space="preserve"> </w:t>
            </w:r>
            <w:proofErr w:type="spellStart"/>
            <w:r w:rsidRPr="00F96E46">
              <w:rPr>
                <w:lang w:val="en-GB"/>
              </w:rPr>
              <w:t>Ryoji</w:t>
            </w:r>
            <w:proofErr w:type="spellEnd"/>
            <w:r w:rsidRPr="00F96E46">
              <w:rPr>
                <w:lang w:val="en-GB"/>
              </w:rPr>
              <w:t xml:space="preserve"> </w:t>
            </w:r>
            <w:proofErr w:type="spellStart"/>
            <w:r w:rsidRPr="00F96E46">
              <w:rPr>
                <w:lang w:val="en-GB"/>
              </w:rPr>
              <w:t>Ikegaya</w:t>
            </w:r>
            <w:proofErr w:type="spellEnd"/>
            <w:r w:rsidRPr="00F96E46">
              <w:rPr>
                <w:lang w:val="en-GB"/>
              </w:rPr>
              <w:t xml:space="preserve"> (Sony Semiconductor Solutions Corporation)</w:t>
            </w:r>
          </w:p>
          <w:p w:rsidR="00F96E46" w:rsidRPr="00F96E46" w:rsidRDefault="00F96E46" w:rsidP="00A652A4">
            <w:pPr>
              <w:rPr>
                <w:lang w:val="en-US"/>
              </w:rPr>
            </w:pPr>
          </w:p>
        </w:tc>
        <w:tc>
          <w:tcPr>
            <w:tcW w:w="4678" w:type="dxa"/>
            <w:tcBorders>
              <w:top w:val="single" w:sz="4" w:space="0" w:color="auto"/>
              <w:bottom w:val="single" w:sz="4" w:space="0" w:color="auto"/>
            </w:tcBorders>
          </w:tcPr>
          <w:p w:rsidR="00F96E46" w:rsidRDefault="00F96E46" w:rsidP="00F96E46">
            <w:pPr>
              <w:pStyle w:val="covertext"/>
              <w:tabs>
                <w:tab w:val="left" w:pos="1152"/>
              </w:tabs>
              <w:spacing w:before="0" w:after="0" w:line="276" w:lineRule="auto"/>
              <w:rPr>
                <w:sz w:val="18"/>
              </w:rPr>
            </w:pPr>
            <w:r>
              <w:t>Voice: [</w:t>
            </w:r>
            <w:r w:rsidRPr="00F96E46">
              <w:rPr>
                <w:lang w:eastAsia="ja-JP"/>
              </w:rPr>
              <w:t>+497115858734</w:t>
            </w:r>
            <w:r>
              <w:t>]</w:t>
            </w:r>
            <w:r>
              <w:br/>
              <w:t>E-mail: [</w:t>
            </w:r>
            <w:r w:rsidRPr="00F96E46">
              <w:t>Nabil.Loghin@sony.com</w:t>
            </w:r>
            <w:r>
              <w:t>]</w:t>
            </w:r>
          </w:p>
        </w:tc>
      </w:tr>
      <w:tr w:rsidR="00F96E46" w:rsidTr="00A652A4">
        <w:tc>
          <w:tcPr>
            <w:tcW w:w="1260" w:type="dxa"/>
            <w:tcBorders>
              <w:top w:val="single" w:sz="6" w:space="0" w:color="auto"/>
            </w:tcBorders>
          </w:tcPr>
          <w:p w:rsidR="00F96E46" w:rsidRDefault="00F96E46" w:rsidP="00A652A4">
            <w:pPr>
              <w:pStyle w:val="covertext"/>
              <w:spacing w:line="276" w:lineRule="auto"/>
            </w:pPr>
            <w:r>
              <w:t>Re:</w:t>
            </w:r>
          </w:p>
        </w:tc>
        <w:tc>
          <w:tcPr>
            <w:tcW w:w="9264" w:type="dxa"/>
            <w:gridSpan w:val="2"/>
            <w:tcBorders>
              <w:top w:val="single" w:sz="6" w:space="0" w:color="auto"/>
            </w:tcBorders>
          </w:tcPr>
          <w:p w:rsidR="00F96E46" w:rsidRDefault="00F96E46" w:rsidP="00A652A4">
            <w:pPr>
              <w:pStyle w:val="covertext"/>
              <w:spacing w:line="276" w:lineRule="auto"/>
              <w:jc w:val="both"/>
              <w:rPr>
                <w:rFonts w:hint="eastAsia"/>
                <w:lang w:eastAsia="ja-JP"/>
              </w:rPr>
            </w:pPr>
            <w:r>
              <w:rPr>
                <w:rFonts w:hint="eastAsia"/>
                <w:lang w:eastAsia="ja-JP"/>
              </w:rPr>
              <w:t>P802-15-18-0147-00-004w-call-for-proposals.docx 8 (08-Mar-2018)</w:t>
            </w:r>
          </w:p>
        </w:tc>
      </w:tr>
      <w:tr w:rsidR="00F96E46" w:rsidTr="00A652A4">
        <w:tc>
          <w:tcPr>
            <w:tcW w:w="1260" w:type="dxa"/>
            <w:tcBorders>
              <w:top w:val="single" w:sz="6" w:space="0" w:color="auto"/>
            </w:tcBorders>
          </w:tcPr>
          <w:p w:rsidR="00F96E46" w:rsidRDefault="00F96E46" w:rsidP="00A652A4">
            <w:pPr>
              <w:pStyle w:val="covertext"/>
              <w:spacing w:line="276" w:lineRule="auto"/>
            </w:pPr>
            <w:r>
              <w:t>Abstract</w:t>
            </w:r>
          </w:p>
        </w:tc>
        <w:tc>
          <w:tcPr>
            <w:tcW w:w="9264" w:type="dxa"/>
            <w:gridSpan w:val="2"/>
            <w:tcBorders>
              <w:top w:val="single" w:sz="6" w:space="0" w:color="auto"/>
            </w:tcBorders>
          </w:tcPr>
          <w:p w:rsidR="00F96E46" w:rsidRDefault="00F96E46" w:rsidP="00F96E46">
            <w:pPr>
              <w:pStyle w:val="covertext"/>
              <w:spacing w:line="276" w:lineRule="auto"/>
            </w:pPr>
            <w:r>
              <w:t xml:space="preserve">[Proposal </w:t>
            </w:r>
            <w:r>
              <w:rPr>
                <w:rFonts w:hint="eastAsia"/>
                <w:lang w:eastAsia="ja-JP"/>
              </w:rPr>
              <w:t>of LDPC</w:t>
            </w:r>
            <w:r>
              <w:t xml:space="preserve">] </w:t>
            </w:r>
          </w:p>
        </w:tc>
      </w:tr>
      <w:tr w:rsidR="00F96E46" w:rsidTr="00A652A4">
        <w:tc>
          <w:tcPr>
            <w:tcW w:w="1260" w:type="dxa"/>
            <w:tcBorders>
              <w:top w:val="single" w:sz="6" w:space="0" w:color="auto"/>
            </w:tcBorders>
          </w:tcPr>
          <w:p w:rsidR="00F96E46" w:rsidRDefault="00F96E46" w:rsidP="00A652A4">
            <w:pPr>
              <w:pStyle w:val="covertext"/>
              <w:spacing w:line="276" w:lineRule="auto"/>
            </w:pPr>
            <w:r>
              <w:t>Purpose</w:t>
            </w:r>
          </w:p>
        </w:tc>
        <w:tc>
          <w:tcPr>
            <w:tcW w:w="9264" w:type="dxa"/>
            <w:gridSpan w:val="2"/>
            <w:tcBorders>
              <w:top w:val="single" w:sz="6" w:space="0" w:color="auto"/>
            </w:tcBorders>
          </w:tcPr>
          <w:p w:rsidR="00F96E46" w:rsidRDefault="00F96E46" w:rsidP="00A652A4">
            <w:pPr>
              <w:pStyle w:val="covertext"/>
              <w:spacing w:line="276" w:lineRule="auto"/>
              <w:jc w:val="both"/>
              <w:rPr>
                <w:rFonts w:hint="eastAsia"/>
                <w:lang w:eastAsia="ja-JP"/>
              </w:rPr>
            </w:pPr>
            <w:r>
              <w:rPr>
                <w:rFonts w:hint="eastAsia"/>
                <w:lang w:eastAsia="ja-JP"/>
              </w:rPr>
              <w:t>Text proposal of LDPC as FEC</w:t>
            </w:r>
          </w:p>
        </w:tc>
      </w:tr>
      <w:tr w:rsidR="00F96E46" w:rsidTr="00A652A4">
        <w:tc>
          <w:tcPr>
            <w:tcW w:w="1260" w:type="dxa"/>
            <w:tcBorders>
              <w:top w:val="single" w:sz="6" w:space="0" w:color="auto"/>
              <w:bottom w:val="single" w:sz="6" w:space="0" w:color="auto"/>
            </w:tcBorders>
          </w:tcPr>
          <w:p w:rsidR="00F96E46" w:rsidRDefault="00F96E46" w:rsidP="00A652A4">
            <w:pPr>
              <w:pStyle w:val="covertext"/>
              <w:spacing w:line="276" w:lineRule="auto"/>
            </w:pPr>
            <w:r>
              <w:t>Notice</w:t>
            </w:r>
          </w:p>
        </w:tc>
        <w:tc>
          <w:tcPr>
            <w:tcW w:w="9264" w:type="dxa"/>
            <w:gridSpan w:val="2"/>
            <w:tcBorders>
              <w:top w:val="single" w:sz="6" w:space="0" w:color="auto"/>
              <w:bottom w:val="single" w:sz="6" w:space="0" w:color="auto"/>
            </w:tcBorders>
          </w:tcPr>
          <w:p w:rsidR="00F96E46" w:rsidRDefault="00F96E46" w:rsidP="00A652A4">
            <w:pPr>
              <w:pStyle w:val="covertext"/>
              <w:spacing w:line="276" w:lineRule="auto"/>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96E46" w:rsidTr="00A652A4">
        <w:tc>
          <w:tcPr>
            <w:tcW w:w="1260" w:type="dxa"/>
            <w:tcBorders>
              <w:top w:val="single" w:sz="6" w:space="0" w:color="auto"/>
              <w:bottom w:val="single" w:sz="6" w:space="0" w:color="auto"/>
            </w:tcBorders>
          </w:tcPr>
          <w:p w:rsidR="00F96E46" w:rsidRDefault="00F96E46" w:rsidP="00A652A4">
            <w:pPr>
              <w:pStyle w:val="covertext"/>
              <w:spacing w:line="276" w:lineRule="auto"/>
            </w:pPr>
            <w:r>
              <w:t>Release</w:t>
            </w:r>
          </w:p>
        </w:tc>
        <w:tc>
          <w:tcPr>
            <w:tcW w:w="9264" w:type="dxa"/>
            <w:gridSpan w:val="2"/>
            <w:tcBorders>
              <w:top w:val="single" w:sz="6" w:space="0" w:color="auto"/>
              <w:bottom w:val="single" w:sz="6" w:space="0" w:color="auto"/>
            </w:tcBorders>
          </w:tcPr>
          <w:p w:rsidR="00F96E46" w:rsidRDefault="00F96E46" w:rsidP="00A652A4">
            <w:pPr>
              <w:pStyle w:val="covertext"/>
              <w:spacing w:line="276" w:lineRule="auto"/>
              <w:jc w:val="both"/>
            </w:pPr>
            <w:r>
              <w:t>The contributor acknowledges and accepts that this contribution becomes the property of IEEE and may be made publicly available by P802.15.</w:t>
            </w:r>
          </w:p>
        </w:tc>
      </w:tr>
    </w:tbl>
    <w:p w:rsidR="00F96E46" w:rsidRDefault="00F96E46" w:rsidP="00C440ED">
      <w:pPr>
        <w:rPr>
          <w:b/>
          <w:sz w:val="32"/>
        </w:rPr>
      </w:pPr>
    </w:p>
    <w:p w:rsidR="00F96E46" w:rsidRDefault="00F96E46">
      <w:pPr>
        <w:rPr>
          <w:b/>
          <w:sz w:val="32"/>
        </w:rPr>
      </w:pPr>
      <w:r>
        <w:rPr>
          <w:b/>
          <w:sz w:val="32"/>
        </w:rPr>
        <w:br w:type="page"/>
      </w:r>
    </w:p>
    <w:p w:rsidR="00C440ED" w:rsidRPr="00325BC4" w:rsidRDefault="00C440ED" w:rsidP="00C440ED">
      <w:pPr>
        <w:rPr>
          <w:rFonts w:ascii="Times New Roman" w:hAnsi="Times New Roman" w:cs="Times New Roman"/>
          <w:b/>
          <w:bCs/>
          <w:lang w:val="en-US"/>
        </w:rPr>
      </w:pPr>
      <w:r w:rsidRPr="00325BC4">
        <w:rPr>
          <w:rFonts w:ascii="Times New Roman" w:hAnsi="Times New Roman" w:cs="Times New Roman"/>
          <w:b/>
          <w:bCs/>
          <w:lang w:val="en-US"/>
        </w:rPr>
        <w:lastRenderedPageBreak/>
        <w:t>24.3.4 FEC</w:t>
      </w:r>
    </w:p>
    <w:p w:rsidR="00C440ED" w:rsidRPr="00325BC4" w:rsidRDefault="00C440ED" w:rsidP="00C440ED">
      <w:pPr>
        <w:rPr>
          <w:rFonts w:ascii="Times New Roman" w:hAnsi="Times New Roman" w:cs="Times New Roman"/>
          <w:lang w:val="en-US"/>
        </w:rPr>
      </w:pPr>
      <w:r w:rsidRPr="00325BC4">
        <w:rPr>
          <w:rFonts w:ascii="Times New Roman" w:hAnsi="Times New Roman" w:cs="Times New Roman"/>
          <w:lang w:val="en-US"/>
        </w:rPr>
        <w:t xml:space="preserve">The use of FEC is controlled by the PIB attribute </w:t>
      </w:r>
      <w:proofErr w:type="spellStart"/>
      <w:r w:rsidRPr="00325BC4">
        <w:rPr>
          <w:rFonts w:ascii="Times New Roman" w:hAnsi="Times New Roman" w:cs="Times New Roman"/>
          <w:i/>
          <w:iCs/>
          <w:lang w:val="en-US"/>
        </w:rPr>
        <w:t>phyLecimFecEnabled</w:t>
      </w:r>
      <w:proofErr w:type="spellEnd"/>
      <w:r w:rsidRPr="00325BC4">
        <w:rPr>
          <w:rFonts w:ascii="Times New Roman" w:hAnsi="Times New Roman" w:cs="Times New Roman"/>
          <w:lang w:val="en-US"/>
        </w:rPr>
        <w:t>, as defined in 11.3.</w:t>
      </w:r>
    </w:p>
    <w:p w:rsidR="00C440ED" w:rsidRPr="00325BC4" w:rsidRDefault="00C440ED" w:rsidP="00C440ED">
      <w:pPr>
        <w:rPr>
          <w:rFonts w:ascii="Times New Roman" w:hAnsi="Times New Roman" w:cs="Times New Roman"/>
          <w:lang w:val="en-US"/>
        </w:rPr>
      </w:pPr>
      <w:r w:rsidRPr="00325BC4">
        <w:rPr>
          <w:rFonts w:ascii="Times New Roman" w:hAnsi="Times New Roman" w:cs="Times New Roman"/>
          <w:lang w:val="en-US"/>
        </w:rPr>
        <w:t xml:space="preserve">When used, FEC shall employ for </w:t>
      </w:r>
      <w:proofErr w:type="spellStart"/>
      <w:r w:rsidRPr="00325BC4">
        <w:rPr>
          <w:rFonts w:ascii="Times New Roman" w:hAnsi="Times New Roman" w:cs="Times New Roman"/>
          <w:i/>
          <w:iCs/>
          <w:highlight w:val="yellow"/>
          <w:lang w:val="en-US"/>
        </w:rPr>
        <w:t>phyLecimFecScheme</w:t>
      </w:r>
      <w:proofErr w:type="spellEnd"/>
      <w:r w:rsidRPr="00325BC4">
        <w:rPr>
          <w:rFonts w:ascii="Times New Roman" w:hAnsi="Times New Roman" w:cs="Times New Roman"/>
          <w:iCs/>
          <w:highlight w:val="yellow"/>
          <w:lang w:val="en-US"/>
        </w:rPr>
        <w:t xml:space="preserve"> (</w:t>
      </w:r>
      <w:r w:rsidRPr="00325BC4">
        <w:rPr>
          <w:rFonts w:ascii="Times New Roman" w:hAnsi="Times New Roman" w:cs="Times New Roman"/>
          <w:iCs/>
          <w:color w:val="FF0000"/>
          <w:highlight w:val="yellow"/>
          <w:lang w:val="en-US"/>
        </w:rPr>
        <w:t>TBD</w:t>
      </w:r>
      <w:r w:rsidRPr="00325BC4">
        <w:rPr>
          <w:rFonts w:ascii="Times New Roman" w:hAnsi="Times New Roman" w:cs="Times New Roman"/>
          <w:iCs/>
          <w:highlight w:val="yellow"/>
          <w:lang w:val="en-US"/>
        </w:rPr>
        <w:t xml:space="preserve"> in 11.3, Table 11-2 (PHY PIB attributes)) being TRUE</w:t>
      </w:r>
      <w:r w:rsidRPr="00325BC4">
        <w:rPr>
          <w:rFonts w:ascii="Times New Roman" w:hAnsi="Times New Roman" w:cs="Times New Roman"/>
          <w:iCs/>
          <w:lang w:val="en-US"/>
        </w:rPr>
        <w:t xml:space="preserve"> a</w:t>
      </w:r>
      <w:r w:rsidRPr="00325BC4">
        <w:rPr>
          <w:rFonts w:ascii="Times New Roman" w:hAnsi="Times New Roman" w:cs="Times New Roman"/>
          <w:lang w:val="en-US"/>
        </w:rPr>
        <w:t xml:space="preserve"> rate 1/2 convolutional coding and if </w:t>
      </w:r>
      <w:proofErr w:type="spellStart"/>
      <w:r w:rsidRPr="00325BC4">
        <w:rPr>
          <w:rFonts w:ascii="Times New Roman" w:hAnsi="Times New Roman" w:cs="Times New Roman"/>
          <w:i/>
          <w:iCs/>
          <w:highlight w:val="yellow"/>
          <w:lang w:val="en-US"/>
        </w:rPr>
        <w:t>phyLecimFecScheme</w:t>
      </w:r>
      <w:proofErr w:type="spellEnd"/>
      <w:r w:rsidRPr="00325BC4">
        <w:rPr>
          <w:rFonts w:ascii="Times New Roman" w:hAnsi="Times New Roman" w:cs="Times New Roman"/>
          <w:iCs/>
          <w:highlight w:val="yellow"/>
          <w:lang w:val="en-US"/>
        </w:rPr>
        <w:t xml:space="preserve"> (</w:t>
      </w:r>
      <w:r w:rsidRPr="00325BC4">
        <w:rPr>
          <w:rFonts w:ascii="Times New Roman" w:hAnsi="Times New Roman" w:cs="Times New Roman"/>
          <w:iCs/>
          <w:color w:val="FF0000"/>
          <w:highlight w:val="yellow"/>
          <w:lang w:val="en-US"/>
        </w:rPr>
        <w:t>TBD</w:t>
      </w:r>
      <w:r w:rsidRPr="00325BC4">
        <w:rPr>
          <w:rFonts w:ascii="Times New Roman" w:hAnsi="Times New Roman" w:cs="Times New Roman"/>
          <w:iCs/>
          <w:highlight w:val="yellow"/>
          <w:lang w:val="en-US"/>
        </w:rPr>
        <w:t xml:space="preserve"> in 11.3, Table 11-2 (PHY PIB attributes)) being FALSE</w:t>
      </w:r>
      <w:r w:rsidRPr="00325BC4">
        <w:rPr>
          <w:rFonts w:ascii="Times New Roman" w:hAnsi="Times New Roman" w:cs="Times New Roman"/>
          <w:iCs/>
          <w:lang w:val="en-US"/>
        </w:rPr>
        <w:t xml:space="preserve"> </w:t>
      </w:r>
      <w:r w:rsidRPr="00325BC4">
        <w:rPr>
          <w:rFonts w:ascii="Times New Roman" w:hAnsi="Times New Roman" w:cs="Times New Roman"/>
          <w:iCs/>
          <w:highlight w:val="yellow"/>
          <w:lang w:val="en-US"/>
        </w:rPr>
        <w:t>a low density parity check (LDPC) code of rate 1/4.</w:t>
      </w:r>
    </w:p>
    <w:p w:rsidR="00A305E8" w:rsidRPr="00325BC4" w:rsidRDefault="00A305E8" w:rsidP="00C440ED">
      <w:pPr>
        <w:rPr>
          <w:rFonts w:ascii="Times New Roman" w:hAnsi="Times New Roman" w:cs="Times New Roman"/>
          <w:highlight w:val="yellow"/>
          <w:lang w:val="en-US"/>
        </w:rPr>
      </w:pPr>
      <w:r w:rsidRPr="00325BC4">
        <w:rPr>
          <w:rFonts w:ascii="Times New Roman" w:hAnsi="Times New Roman" w:cs="Times New Roman"/>
          <w:b/>
          <w:bCs/>
          <w:lang w:val="en-US"/>
        </w:rPr>
        <w:t>24.3.4.1 Convolutional encoding</w:t>
      </w:r>
    </w:p>
    <w:p w:rsidR="00C440ED" w:rsidRPr="00325BC4" w:rsidRDefault="00C440ED" w:rsidP="00C440ED">
      <w:pPr>
        <w:rPr>
          <w:rFonts w:ascii="Times New Roman" w:hAnsi="Times New Roman" w:cs="Times New Roman"/>
          <w:lang w:val="en-US"/>
        </w:rPr>
      </w:pPr>
      <w:r w:rsidRPr="00325BC4">
        <w:rPr>
          <w:rFonts w:ascii="Times New Roman" w:hAnsi="Times New Roman" w:cs="Times New Roman"/>
          <w:highlight w:val="yellow"/>
          <w:lang w:val="en-US"/>
        </w:rPr>
        <w:t>When convolutional code is used, it shall have</w:t>
      </w:r>
      <w:r w:rsidRPr="00325BC4">
        <w:rPr>
          <w:rFonts w:ascii="Times New Roman" w:hAnsi="Times New Roman" w:cs="Times New Roman"/>
          <w:lang w:val="en-US"/>
        </w:rPr>
        <w:t xml:space="preserve"> constraint length </w:t>
      </w:r>
      <w:r w:rsidRPr="00325BC4">
        <w:rPr>
          <w:rFonts w:ascii="Times New Roman" w:hAnsi="Times New Roman" w:cs="Times New Roman"/>
          <w:i/>
          <w:iCs/>
          <w:lang w:val="en-US"/>
        </w:rPr>
        <w:t xml:space="preserve">K </w:t>
      </w:r>
      <w:r w:rsidRPr="00325BC4">
        <w:rPr>
          <w:rFonts w:ascii="Times New Roman" w:hAnsi="Times New Roman" w:cs="Times New Roman"/>
          <w:lang w:val="en-US"/>
        </w:rPr>
        <w:t>= 7 using the following generator polynomials:</w:t>
      </w:r>
    </w:p>
    <w:p w:rsidR="00C440ED" w:rsidRPr="00325BC4" w:rsidRDefault="00C440ED" w:rsidP="00C440ED">
      <w:pPr>
        <w:rPr>
          <w:rFonts w:ascii="Times New Roman" w:hAnsi="Times New Roman" w:cs="Times New Roman"/>
          <w:lang w:val="en-US"/>
        </w:rPr>
      </w:pPr>
      <w:r w:rsidRPr="00325BC4">
        <w:rPr>
          <w:rFonts w:ascii="Times New Roman" w:hAnsi="Times New Roman" w:cs="Times New Roman"/>
          <w:lang w:val="en-US"/>
        </w:rPr>
        <w:tab/>
      </w:r>
      <m:oMath>
        <m:sSub>
          <m:sSubPr>
            <m:ctrlPr>
              <w:rPr>
                <w:rFonts w:ascii="Cambria Math" w:hAnsi="Cambria Math" w:cs="Times New Roman"/>
                <w:i/>
                <w:lang w:val="en-US"/>
              </w:rPr>
            </m:ctrlPr>
          </m:sSubPr>
          <m:e>
            <m:r>
              <w:rPr>
                <w:rFonts w:ascii="Cambria Math" w:hAnsi="Cambria Math" w:cs="Times New Roman"/>
                <w:lang w:val="en-US"/>
              </w:rPr>
              <m:t>G</m:t>
            </m:r>
          </m:e>
          <m:sub>
            <m:r>
              <w:rPr>
                <w:rFonts w:ascii="Cambria Math" w:hAnsi="Cambria Math" w:cs="Times New Roman"/>
                <w:lang w:val="en-US"/>
              </w:rPr>
              <m:t>0</m:t>
            </m:r>
          </m:sub>
        </m:sSub>
        <m:d>
          <m:dPr>
            <m:ctrlPr>
              <w:rPr>
                <w:rFonts w:ascii="Cambria Math" w:hAnsi="Cambria Math" w:cs="Times New Roman"/>
                <w:i/>
                <w:lang w:val="en-US"/>
              </w:rPr>
            </m:ctrlPr>
          </m:dPr>
          <m:e>
            <m:r>
              <w:rPr>
                <w:rFonts w:ascii="Cambria Math" w:hAnsi="Cambria Math" w:cs="Times New Roman"/>
                <w:lang w:val="en-US"/>
              </w:rPr>
              <m:t>x</m:t>
            </m:r>
          </m:e>
        </m:d>
        <m:r>
          <w:rPr>
            <w:rFonts w:ascii="Cambria Math" w:hAnsi="Cambria Math" w:cs="Times New Roman"/>
            <w:lang w:val="en-US"/>
          </w:rPr>
          <m:t>=1+</m:t>
        </m:r>
        <m:sSup>
          <m:sSupPr>
            <m:ctrlPr>
              <w:rPr>
                <w:rFonts w:ascii="Cambria Math" w:hAnsi="Cambria Math" w:cs="Times New Roman"/>
                <w:i/>
                <w:lang w:val="en-US"/>
              </w:rPr>
            </m:ctrlPr>
          </m:sSupPr>
          <m:e>
            <m:r>
              <w:rPr>
                <w:rFonts w:ascii="Cambria Math" w:hAnsi="Cambria Math" w:cs="Times New Roman"/>
                <w:lang w:val="en-US"/>
              </w:rPr>
              <m:t>x</m:t>
            </m:r>
          </m:e>
          <m:sup>
            <m:r>
              <w:rPr>
                <w:rFonts w:ascii="Cambria Math" w:hAnsi="Cambria Math" w:cs="Times New Roman"/>
                <w:lang w:val="en-US"/>
              </w:rPr>
              <m:t>2</m:t>
            </m:r>
          </m:sup>
        </m:sSup>
        <m:r>
          <w:rPr>
            <w:rFonts w:ascii="Cambria Math" w:hAnsi="Cambria Math" w:cs="Times New Roman"/>
            <w:lang w:val="en-US"/>
          </w:rPr>
          <m:t>+</m:t>
        </m:r>
        <m:sSup>
          <m:sSupPr>
            <m:ctrlPr>
              <w:rPr>
                <w:rFonts w:ascii="Cambria Math" w:hAnsi="Cambria Math" w:cs="Times New Roman"/>
                <w:i/>
                <w:lang w:val="en-US"/>
              </w:rPr>
            </m:ctrlPr>
          </m:sSupPr>
          <m:e>
            <m:r>
              <w:rPr>
                <w:rFonts w:ascii="Cambria Math" w:hAnsi="Cambria Math" w:cs="Times New Roman"/>
                <w:lang w:val="en-US"/>
              </w:rPr>
              <m:t>x</m:t>
            </m:r>
          </m:e>
          <m:sup>
            <m:r>
              <w:rPr>
                <w:rFonts w:ascii="Cambria Math" w:hAnsi="Cambria Math" w:cs="Times New Roman"/>
                <w:lang w:val="en-US"/>
              </w:rPr>
              <m:t>3</m:t>
            </m:r>
          </m:sup>
        </m:sSup>
        <m:r>
          <w:rPr>
            <w:rFonts w:ascii="Cambria Math" w:hAnsi="Cambria Math" w:cs="Times New Roman"/>
            <w:lang w:val="en-US"/>
          </w:rPr>
          <m:t>+</m:t>
        </m:r>
        <m:sSup>
          <m:sSupPr>
            <m:ctrlPr>
              <w:rPr>
                <w:rFonts w:ascii="Cambria Math" w:hAnsi="Cambria Math" w:cs="Times New Roman"/>
                <w:i/>
                <w:lang w:val="en-US"/>
              </w:rPr>
            </m:ctrlPr>
          </m:sSupPr>
          <m:e>
            <m:r>
              <w:rPr>
                <w:rFonts w:ascii="Cambria Math" w:hAnsi="Cambria Math" w:cs="Times New Roman"/>
                <w:lang w:val="en-US"/>
              </w:rPr>
              <m:t>x</m:t>
            </m:r>
          </m:e>
          <m:sup>
            <m:r>
              <w:rPr>
                <w:rFonts w:ascii="Cambria Math" w:hAnsi="Cambria Math" w:cs="Times New Roman"/>
                <w:lang w:val="en-US"/>
              </w:rPr>
              <m:t>5</m:t>
            </m:r>
          </m:sup>
        </m:sSup>
        <m:r>
          <w:rPr>
            <w:rFonts w:ascii="Cambria Math" w:hAnsi="Cambria Math" w:cs="Times New Roman"/>
            <w:lang w:val="en-US"/>
          </w:rPr>
          <m:t>+</m:t>
        </m:r>
        <m:sSup>
          <m:sSupPr>
            <m:ctrlPr>
              <w:rPr>
                <w:rFonts w:ascii="Cambria Math" w:hAnsi="Cambria Math" w:cs="Times New Roman"/>
                <w:i/>
                <w:lang w:val="en-US"/>
              </w:rPr>
            </m:ctrlPr>
          </m:sSupPr>
          <m:e>
            <m:r>
              <w:rPr>
                <w:rFonts w:ascii="Cambria Math" w:hAnsi="Cambria Math" w:cs="Times New Roman"/>
                <w:lang w:val="en-US"/>
              </w:rPr>
              <m:t>x</m:t>
            </m:r>
          </m:e>
          <m:sup>
            <m:r>
              <w:rPr>
                <w:rFonts w:ascii="Cambria Math" w:hAnsi="Cambria Math" w:cs="Times New Roman"/>
                <w:lang w:val="en-US"/>
              </w:rPr>
              <m:t>6</m:t>
            </m:r>
          </m:sup>
        </m:sSup>
      </m:oMath>
    </w:p>
    <w:p w:rsidR="00C440ED" w:rsidRPr="00325BC4" w:rsidRDefault="00291CC2" w:rsidP="00C440ED">
      <w:pPr>
        <w:rPr>
          <w:rFonts w:ascii="Times New Roman" w:hAnsi="Times New Roman" w:cs="Times New Roman"/>
          <w:lang w:val="en-US"/>
        </w:rPr>
      </w:pPr>
      <w:r w:rsidRPr="00325BC4">
        <w:rPr>
          <w:rFonts w:ascii="Times New Roman" w:hAnsi="Times New Roman" w:cs="Times New Roman"/>
          <w:noProof/>
          <w:lang w:val="en-US"/>
        </w:rPr>
        <w:drawing>
          <wp:anchor distT="0" distB="0" distL="114300" distR="114300" simplePos="0" relativeHeight="251658240" behindDoc="0" locked="0" layoutInCell="1" allowOverlap="1" wp14:anchorId="1C9C6B6C" wp14:editId="37D1D258">
            <wp:simplePos x="0" y="0"/>
            <wp:positionH relativeFrom="column">
              <wp:posOffset>880745</wp:posOffset>
            </wp:positionH>
            <wp:positionV relativeFrom="paragraph">
              <wp:posOffset>708660</wp:posOffset>
            </wp:positionV>
            <wp:extent cx="3914775" cy="1685925"/>
            <wp:effectExtent l="0" t="0" r="9525"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914775" cy="1685925"/>
                    </a:xfrm>
                    <a:prstGeom prst="rect">
                      <a:avLst/>
                    </a:prstGeom>
                  </pic:spPr>
                </pic:pic>
              </a:graphicData>
            </a:graphic>
            <wp14:sizeRelH relativeFrom="page">
              <wp14:pctWidth>0</wp14:pctWidth>
            </wp14:sizeRelH>
            <wp14:sizeRelV relativeFrom="page">
              <wp14:pctHeight>0</wp14:pctHeight>
            </wp14:sizeRelV>
          </wp:anchor>
        </w:drawing>
      </w:r>
      <w:r w:rsidR="00C440ED" w:rsidRPr="00325BC4">
        <w:rPr>
          <w:rFonts w:ascii="Times New Roman" w:hAnsi="Times New Roman" w:cs="Times New Roman"/>
          <w:lang w:val="en-US"/>
        </w:rPr>
        <w:tab/>
      </w:r>
      <m:oMath>
        <m:sSub>
          <m:sSubPr>
            <m:ctrlPr>
              <w:rPr>
                <w:rFonts w:ascii="Cambria Math" w:hAnsi="Cambria Math" w:cs="Times New Roman"/>
                <w:i/>
                <w:lang w:val="en-US"/>
              </w:rPr>
            </m:ctrlPr>
          </m:sSubPr>
          <m:e>
            <m:r>
              <w:rPr>
                <w:rFonts w:ascii="Cambria Math" w:hAnsi="Cambria Math" w:cs="Times New Roman"/>
                <w:lang w:val="en-US"/>
              </w:rPr>
              <m:t>G</m:t>
            </m:r>
          </m:e>
          <m:sub>
            <m:r>
              <w:rPr>
                <w:rFonts w:ascii="Cambria Math" w:hAnsi="Cambria Math" w:cs="Times New Roman"/>
                <w:lang w:val="en-US"/>
              </w:rPr>
              <m:t>1</m:t>
            </m:r>
          </m:sub>
        </m:sSub>
        <m:d>
          <m:dPr>
            <m:ctrlPr>
              <w:rPr>
                <w:rFonts w:ascii="Cambria Math" w:hAnsi="Cambria Math" w:cs="Times New Roman"/>
                <w:i/>
                <w:lang w:val="en-US"/>
              </w:rPr>
            </m:ctrlPr>
          </m:dPr>
          <m:e>
            <m:r>
              <w:rPr>
                <w:rFonts w:ascii="Cambria Math" w:hAnsi="Cambria Math" w:cs="Times New Roman"/>
                <w:lang w:val="en-US"/>
              </w:rPr>
              <m:t>x</m:t>
            </m:r>
          </m:e>
        </m:d>
        <m:r>
          <w:rPr>
            <w:rFonts w:ascii="Cambria Math" w:hAnsi="Cambria Math" w:cs="Times New Roman"/>
            <w:lang w:val="en-US"/>
          </w:rPr>
          <m:t>=1+x+</m:t>
        </m:r>
        <m:sSup>
          <m:sSupPr>
            <m:ctrlPr>
              <w:rPr>
                <w:rFonts w:ascii="Cambria Math" w:hAnsi="Cambria Math" w:cs="Times New Roman"/>
                <w:i/>
                <w:lang w:val="en-US"/>
              </w:rPr>
            </m:ctrlPr>
          </m:sSupPr>
          <m:e>
            <m:r>
              <w:rPr>
                <w:rFonts w:ascii="Cambria Math" w:hAnsi="Cambria Math" w:cs="Times New Roman"/>
                <w:lang w:val="en-US"/>
              </w:rPr>
              <m:t>x</m:t>
            </m:r>
          </m:e>
          <m:sup>
            <m:r>
              <w:rPr>
                <w:rFonts w:ascii="Cambria Math" w:hAnsi="Cambria Math" w:cs="Times New Roman"/>
                <w:lang w:val="en-US"/>
              </w:rPr>
              <m:t>2</m:t>
            </m:r>
          </m:sup>
        </m:sSup>
        <m:r>
          <w:rPr>
            <w:rFonts w:ascii="Cambria Math" w:hAnsi="Cambria Math" w:cs="Times New Roman"/>
            <w:lang w:val="en-US"/>
          </w:rPr>
          <m:t xml:space="preserve">+ </m:t>
        </m:r>
        <m:sSup>
          <m:sSupPr>
            <m:ctrlPr>
              <w:rPr>
                <w:rFonts w:ascii="Cambria Math" w:hAnsi="Cambria Math" w:cs="Times New Roman"/>
                <w:i/>
                <w:lang w:val="en-US"/>
              </w:rPr>
            </m:ctrlPr>
          </m:sSupPr>
          <m:e>
            <m:r>
              <w:rPr>
                <w:rFonts w:ascii="Cambria Math" w:hAnsi="Cambria Math" w:cs="Times New Roman"/>
                <w:lang w:val="en-US"/>
              </w:rPr>
              <m:t>x</m:t>
            </m:r>
          </m:e>
          <m:sup>
            <m:r>
              <w:rPr>
                <w:rFonts w:ascii="Cambria Math" w:hAnsi="Cambria Math" w:cs="Times New Roman"/>
                <w:lang w:val="en-US"/>
              </w:rPr>
              <m:t>3</m:t>
            </m:r>
          </m:sup>
        </m:sSup>
        <m:r>
          <w:rPr>
            <w:rFonts w:ascii="Cambria Math" w:hAnsi="Cambria Math" w:cs="Times New Roman"/>
            <w:lang w:val="en-US"/>
          </w:rPr>
          <m:t>+</m:t>
        </m:r>
        <m:sSup>
          <m:sSupPr>
            <m:ctrlPr>
              <w:rPr>
                <w:rFonts w:ascii="Cambria Math" w:hAnsi="Cambria Math" w:cs="Times New Roman"/>
                <w:i/>
                <w:lang w:val="en-US"/>
              </w:rPr>
            </m:ctrlPr>
          </m:sSupPr>
          <m:e>
            <m:r>
              <w:rPr>
                <w:rFonts w:ascii="Cambria Math" w:hAnsi="Cambria Math" w:cs="Times New Roman"/>
                <w:lang w:val="en-US"/>
              </w:rPr>
              <m:t>x</m:t>
            </m:r>
          </m:e>
          <m:sup>
            <m:r>
              <w:rPr>
                <w:rFonts w:ascii="Cambria Math" w:hAnsi="Cambria Math" w:cs="Times New Roman"/>
                <w:lang w:val="en-US"/>
              </w:rPr>
              <m:t>6</m:t>
            </m:r>
          </m:sup>
        </m:sSup>
      </m:oMath>
    </w:p>
    <w:p w:rsidR="00871701" w:rsidRPr="00325BC4" w:rsidRDefault="00C440ED" w:rsidP="00C440ED">
      <w:pPr>
        <w:rPr>
          <w:rFonts w:ascii="Times New Roman" w:hAnsi="Times New Roman" w:cs="Times New Roman"/>
          <w:lang w:val="en-US"/>
        </w:rPr>
      </w:pPr>
      <w:r w:rsidRPr="00325BC4">
        <w:rPr>
          <w:rFonts w:ascii="Times New Roman" w:hAnsi="Times New Roman" w:cs="Times New Roman"/>
          <w:lang w:val="en-US"/>
        </w:rPr>
        <w:t xml:space="preserve">The encoder is shown in Figure 24-6, where </w:t>
      </w:r>
      <w:r w:rsidR="00C21FEB" w:rsidRPr="00325BC4">
        <w:rPr>
          <w:rFonts w:ascii="Times New Roman" w:hAnsi="Times New Roman" w:cs="Times New Roman"/>
          <w:lang w:val="en-US"/>
        </w:rPr>
        <w:sym w:font="Symbol" w:char="F0C5"/>
      </w:r>
      <w:r w:rsidR="00C21FEB" w:rsidRPr="00325BC4">
        <w:rPr>
          <w:rFonts w:ascii="Times New Roman" w:hAnsi="Times New Roman" w:cs="Times New Roman"/>
          <w:lang w:val="en-US"/>
        </w:rPr>
        <w:t xml:space="preserve"> </w:t>
      </w:r>
      <w:r w:rsidRPr="00325BC4">
        <w:rPr>
          <w:rFonts w:ascii="Times New Roman" w:hAnsi="Times New Roman" w:cs="Times New Roman"/>
          <w:lang w:val="en-US"/>
        </w:rPr>
        <w:t>denotes modulo-2 addition.</w:t>
      </w:r>
    </w:p>
    <w:p w:rsidR="00250F0E" w:rsidRPr="00325BC4" w:rsidRDefault="00250F0E" w:rsidP="00250F0E">
      <w:pPr>
        <w:autoSpaceDE w:val="0"/>
        <w:autoSpaceDN w:val="0"/>
        <w:adjustRightInd w:val="0"/>
        <w:spacing w:after="0" w:line="240" w:lineRule="auto"/>
        <w:rPr>
          <w:rFonts w:ascii="Times New Roman" w:hAnsi="Times New Roman" w:cs="Times New Roman"/>
          <w:sz w:val="20"/>
          <w:szCs w:val="20"/>
          <w:lang w:val="en-US"/>
        </w:rPr>
      </w:pPr>
      <w:r w:rsidRPr="00325BC4">
        <w:rPr>
          <w:rFonts w:ascii="Times New Roman" w:hAnsi="Times New Roman" w:cs="Times New Roman"/>
          <w:sz w:val="20"/>
          <w:szCs w:val="20"/>
          <w:lang w:val="en-US"/>
        </w:rPr>
        <w:t xml:space="preserve">Prior to the convolutional encoding of the PHR bits, as described in 24.2.2, the initial encoder state at </w:t>
      </w:r>
      <w:r w:rsidRPr="00325BC4">
        <w:rPr>
          <w:rFonts w:ascii="Times New Roman" w:hAnsi="Times New Roman" w:cs="Times New Roman"/>
          <w:i/>
          <w:iCs/>
          <w:sz w:val="20"/>
          <w:szCs w:val="20"/>
          <w:lang w:val="en-US"/>
        </w:rPr>
        <w:t xml:space="preserve">k </w:t>
      </w:r>
      <w:r w:rsidRPr="00325BC4">
        <w:rPr>
          <w:rFonts w:ascii="Times New Roman" w:hAnsi="Times New Roman" w:cs="Times New Roman"/>
          <w:sz w:val="20"/>
          <w:szCs w:val="20"/>
          <w:lang w:val="en-US"/>
        </w:rPr>
        <w:t>= 0</w:t>
      </w:r>
    </w:p>
    <w:p w:rsidR="00A305E8" w:rsidRPr="00325BC4" w:rsidRDefault="00250F0E" w:rsidP="00250F0E">
      <w:pPr>
        <w:rPr>
          <w:rFonts w:ascii="Times New Roman" w:hAnsi="Times New Roman" w:cs="Times New Roman"/>
          <w:sz w:val="20"/>
          <w:szCs w:val="20"/>
          <w:lang w:val="en-US"/>
        </w:rPr>
      </w:pPr>
      <w:proofErr w:type="gramStart"/>
      <w:r w:rsidRPr="00325BC4">
        <w:rPr>
          <w:rFonts w:ascii="Times New Roman" w:hAnsi="Times New Roman" w:cs="Times New Roman"/>
          <w:sz w:val="20"/>
          <w:szCs w:val="20"/>
          <w:lang w:val="en-US"/>
        </w:rPr>
        <w:t>shall</w:t>
      </w:r>
      <w:proofErr w:type="gramEnd"/>
      <w:r w:rsidRPr="00325BC4">
        <w:rPr>
          <w:rFonts w:ascii="Times New Roman" w:hAnsi="Times New Roman" w:cs="Times New Roman"/>
          <w:sz w:val="20"/>
          <w:szCs w:val="20"/>
          <w:lang w:val="en-US"/>
        </w:rPr>
        <w:t xml:space="preserve"> be set as follows:</w:t>
      </w:r>
      <w:r w:rsidR="00A305E8" w:rsidRPr="00325BC4">
        <w:rPr>
          <w:rFonts w:ascii="Times New Roman" w:hAnsi="Times New Roman" w:cs="Times New Roman"/>
          <w:sz w:val="20"/>
          <w:szCs w:val="20"/>
          <w:lang w:val="en-US"/>
        </w:rPr>
        <w:t xml:space="preserve"> </w:t>
      </w:r>
    </w:p>
    <w:p w:rsidR="00291CC2" w:rsidRPr="00325BC4" w:rsidRDefault="00A305E8" w:rsidP="00250F0E">
      <w:pPr>
        <w:rPr>
          <w:rFonts w:ascii="Times New Roman" w:hAnsi="Times New Roman" w:cs="Times New Roman"/>
          <w:sz w:val="20"/>
          <w:szCs w:val="20"/>
          <w:lang w:val="en-US"/>
        </w:rPr>
      </w:pPr>
      <w:r w:rsidRPr="00325BC4">
        <w:rPr>
          <w:rFonts w:ascii="Times New Roman" w:hAnsi="Times New Roman" w:cs="Times New Roman"/>
          <w:sz w:val="20"/>
          <w:szCs w:val="20"/>
          <w:lang w:val="en-US"/>
        </w:rPr>
        <w:t>…</w:t>
      </w:r>
    </w:p>
    <w:p w:rsidR="00A305E8" w:rsidRPr="00325BC4" w:rsidRDefault="00A305E8" w:rsidP="00250F0E">
      <w:pPr>
        <w:rPr>
          <w:rFonts w:ascii="Times New Roman" w:hAnsi="Times New Roman" w:cs="Times New Roman"/>
          <w:sz w:val="20"/>
          <w:szCs w:val="20"/>
          <w:lang w:val="en-US"/>
        </w:rPr>
      </w:pPr>
      <w:r w:rsidRPr="00325BC4">
        <w:rPr>
          <w:rFonts w:ascii="Times New Roman" w:hAnsi="Times New Roman" w:cs="Times New Roman"/>
          <w:sz w:val="20"/>
          <w:szCs w:val="20"/>
          <w:lang w:val="en-US"/>
        </w:rPr>
        <w:t>(</w:t>
      </w:r>
      <w:proofErr w:type="gramStart"/>
      <w:r w:rsidRPr="00325BC4">
        <w:rPr>
          <w:rFonts w:ascii="Times New Roman" w:hAnsi="Times New Roman" w:cs="Times New Roman"/>
          <w:sz w:val="20"/>
          <w:szCs w:val="20"/>
          <w:lang w:val="en-US"/>
        </w:rPr>
        <w:t>keep</w:t>
      </w:r>
      <w:proofErr w:type="gramEnd"/>
      <w:r w:rsidRPr="00325BC4">
        <w:rPr>
          <w:rFonts w:ascii="Times New Roman" w:hAnsi="Times New Roman" w:cs="Times New Roman"/>
          <w:sz w:val="20"/>
          <w:szCs w:val="20"/>
          <w:lang w:val="en-US"/>
        </w:rPr>
        <w:t xml:space="preserve"> text for conv. code as is</w:t>
      </w:r>
      <w:r w:rsidR="00DC3E65" w:rsidRPr="00325BC4">
        <w:rPr>
          <w:rFonts w:ascii="Times New Roman" w:hAnsi="Times New Roman" w:cs="Times New Roman"/>
          <w:sz w:val="20"/>
          <w:szCs w:val="20"/>
          <w:lang w:val="en-US"/>
        </w:rPr>
        <w:t xml:space="preserve"> until: )</w:t>
      </w:r>
    </w:p>
    <w:p w:rsidR="00DC3E65" w:rsidRPr="00325BC4" w:rsidRDefault="00DC3E65" w:rsidP="00250F0E">
      <w:pPr>
        <w:rPr>
          <w:rFonts w:ascii="Times New Roman" w:hAnsi="Times New Roman" w:cs="Times New Roman"/>
          <w:sz w:val="20"/>
          <w:szCs w:val="20"/>
          <w:lang w:val="en-US"/>
        </w:rPr>
      </w:pPr>
      <w:r w:rsidRPr="00325BC4">
        <w:rPr>
          <w:rFonts w:ascii="Times New Roman" w:hAnsi="Times New Roman" w:cs="Times New Roman"/>
          <w:noProof/>
          <w:sz w:val="20"/>
          <w:szCs w:val="20"/>
          <w:lang w:val="en-US"/>
        </w:rPr>
        <w:drawing>
          <wp:inline distT="0" distB="0" distL="0" distR="0" wp14:anchorId="077F5815" wp14:editId="3B62D680">
            <wp:extent cx="5144218" cy="7621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144218" cy="762106"/>
                    </a:xfrm>
                    <a:prstGeom prst="rect">
                      <a:avLst/>
                    </a:prstGeom>
                  </pic:spPr>
                </pic:pic>
              </a:graphicData>
            </a:graphic>
          </wp:inline>
        </w:drawing>
      </w:r>
    </w:p>
    <w:p w:rsidR="00DC3E65" w:rsidRPr="00325BC4" w:rsidRDefault="00DC3E65" w:rsidP="00250F0E">
      <w:pPr>
        <w:rPr>
          <w:rFonts w:ascii="Times New Roman" w:hAnsi="Times New Roman" w:cs="Times New Roman"/>
          <w:sz w:val="20"/>
          <w:szCs w:val="20"/>
          <w:lang w:val="en-US"/>
        </w:rPr>
      </w:pPr>
      <w:r w:rsidRPr="00325BC4">
        <w:rPr>
          <w:rFonts w:ascii="Times New Roman" w:hAnsi="Times New Roman" w:cs="Times New Roman"/>
          <w:sz w:val="20"/>
          <w:szCs w:val="20"/>
          <w:lang w:val="en-US"/>
        </w:rPr>
        <w:t>The sequence shown in Figure 24-7 shall be passed to the convolutional encoder.</w:t>
      </w:r>
    </w:p>
    <w:p w:rsidR="00DC3E65" w:rsidRPr="00325BC4" w:rsidRDefault="00DC3E65" w:rsidP="00DC3E65">
      <w:pPr>
        <w:rPr>
          <w:rFonts w:ascii="Times New Roman" w:hAnsi="Times New Roman" w:cs="Times New Roman"/>
          <w:b/>
          <w:bCs/>
          <w:lang w:val="en-US"/>
        </w:rPr>
      </w:pPr>
      <w:r w:rsidRPr="00325BC4">
        <w:rPr>
          <w:rFonts w:ascii="Times New Roman" w:hAnsi="Times New Roman" w:cs="Times New Roman"/>
          <w:b/>
          <w:bCs/>
          <w:highlight w:val="yellow"/>
          <w:lang w:val="en-US"/>
        </w:rPr>
        <w:t>24.3.4.2 LDPC encoding</w:t>
      </w:r>
      <w:bookmarkStart w:id="0" w:name="_GoBack"/>
      <w:bookmarkEnd w:id="0"/>
    </w:p>
    <w:p w:rsidR="00DC3E65" w:rsidRPr="00325BC4" w:rsidRDefault="005E3C56" w:rsidP="00250F0E">
      <w:pPr>
        <w:rPr>
          <w:rFonts w:ascii="Times New Roman" w:hAnsi="Times New Roman" w:cs="Times New Roman"/>
          <w:lang w:val="en-US"/>
        </w:rPr>
      </w:pPr>
      <w:r w:rsidRPr="00325BC4">
        <w:rPr>
          <w:rFonts w:ascii="Times New Roman" w:hAnsi="Times New Roman" w:cs="Times New Roman"/>
          <w:noProof/>
          <w:lang w:val="en-US"/>
        </w:rPr>
        <mc:AlternateContent>
          <mc:Choice Requires="wps">
            <w:drawing>
              <wp:anchor distT="0" distB="0" distL="114300" distR="114300" simplePos="0" relativeHeight="251663360" behindDoc="0" locked="0" layoutInCell="1" allowOverlap="1" wp14:anchorId="59CBC12B" wp14:editId="78BE7233">
                <wp:simplePos x="0" y="0"/>
                <wp:positionH relativeFrom="column">
                  <wp:posOffset>2982595</wp:posOffset>
                </wp:positionH>
                <wp:positionV relativeFrom="paragraph">
                  <wp:posOffset>607695</wp:posOffset>
                </wp:positionV>
                <wp:extent cx="575945" cy="225425"/>
                <wp:effectExtent l="0" t="0" r="14605" b="22225"/>
                <wp:wrapNone/>
                <wp:docPr id="7" name="Text Box 7"/>
                <wp:cNvGraphicFramePr/>
                <a:graphic xmlns:a="http://schemas.openxmlformats.org/drawingml/2006/main">
                  <a:graphicData uri="http://schemas.microsoft.com/office/word/2010/wordprocessingShape">
                    <wps:wsp>
                      <wps:cNvSpPr txBox="1"/>
                      <wps:spPr>
                        <a:xfrm>
                          <a:off x="0" y="0"/>
                          <a:ext cx="575945" cy="225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3C56" w:rsidRPr="005E3C56" w:rsidRDefault="005E3C56" w:rsidP="005E3C56">
                            <w:pPr>
                              <w:jc w:val="center"/>
                              <w:rPr>
                                <w:rFonts w:ascii="Times New Roman" w:hAnsi="Times New Roman" w:cs="Times New Roman"/>
                                <w:sz w:val="20"/>
                              </w:rPr>
                            </w:pPr>
                            <w:r>
                              <w:rPr>
                                <w:rFonts w:ascii="Times New Roman" w:hAnsi="Times New Roman" w:cs="Times New Roman"/>
                                <w:sz w:val="20"/>
                              </w:rPr>
                              <w:t>pad bits</w:t>
                            </w:r>
                          </w:p>
                        </w:txbxContent>
                      </wps:txbx>
                      <wps:bodyPr rot="0" spcFirstLastPara="0" vertOverflow="overflow" horzOverflow="overflow" vert="horz" wrap="square" lIns="36000" tIns="3600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34.85pt;margin-top:47.85pt;width:45.35pt;height:1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" fillcolor="white [3201]" strokeweight=".5pt">
                <v:textbox inset="1mm,1mm,1mm">
                  <w:txbxContent>
                    <w:p w:rsidR="005E3C56" w:rsidRPr="005E3C56" w:rsidRDefault="005E3C56" w:rsidP="005E3C56">
                      <w:pPr>
                        <w:jc w:val="center"/>
                        <w:rPr>
                          <w:rFonts w:ascii="Times New Roman" w:hAnsi="Times New Roman" w:cs="Times New Roman"/>
                          <w:sz w:val="20"/>
                        </w:rPr>
                      </w:pPr>
                      <w:r>
                        <w:rPr>
                          <w:rFonts w:ascii="Times New Roman" w:hAnsi="Times New Roman" w:cs="Times New Roman"/>
                          <w:sz w:val="20"/>
                        </w:rPr>
                        <w:t>pad bits</w:t>
                      </w:r>
                    </w:p>
                  </w:txbxContent>
                </v:textbox>
              </v:shape>
            </w:pict>
          </mc:Fallback>
        </mc:AlternateContent>
      </w:r>
      <w:r w:rsidRPr="00325BC4">
        <w:rPr>
          <w:rFonts w:ascii="Times New Roman" w:hAnsi="Times New Roman" w:cs="Times New Roman"/>
          <w:noProof/>
          <w:lang w:val="en-US"/>
        </w:rPr>
        <mc:AlternateContent>
          <mc:Choice Requires="wps">
            <w:drawing>
              <wp:anchor distT="0" distB="0" distL="114300" distR="114300" simplePos="0" relativeHeight="251661312" behindDoc="0" locked="0" layoutInCell="1" allowOverlap="1" wp14:anchorId="3D2FF7BA" wp14:editId="743F754E">
                <wp:simplePos x="0" y="0"/>
                <wp:positionH relativeFrom="column">
                  <wp:posOffset>2199005</wp:posOffset>
                </wp:positionH>
                <wp:positionV relativeFrom="paragraph">
                  <wp:posOffset>608330</wp:posOffset>
                </wp:positionV>
                <wp:extent cx="783590" cy="225425"/>
                <wp:effectExtent l="0" t="0" r="16510" b="22225"/>
                <wp:wrapNone/>
                <wp:docPr id="6" name="Text Box 6"/>
                <wp:cNvGraphicFramePr/>
                <a:graphic xmlns:a="http://schemas.openxmlformats.org/drawingml/2006/main">
                  <a:graphicData uri="http://schemas.microsoft.com/office/word/2010/wordprocessingShape">
                    <wps:wsp>
                      <wps:cNvSpPr txBox="1"/>
                      <wps:spPr>
                        <a:xfrm>
                          <a:off x="0" y="0"/>
                          <a:ext cx="783590" cy="225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3C56" w:rsidRPr="005E3C56" w:rsidRDefault="005E3C56" w:rsidP="005E3C56">
                            <w:pPr>
                              <w:jc w:val="center"/>
                              <w:rPr>
                                <w:rFonts w:ascii="Times New Roman" w:hAnsi="Times New Roman" w:cs="Times New Roman"/>
                                <w:sz w:val="20"/>
                              </w:rPr>
                            </w:pPr>
                            <w:r>
                              <w:rPr>
                                <w:rFonts w:ascii="Times New Roman" w:hAnsi="Times New Roman" w:cs="Times New Roman"/>
                                <w:sz w:val="20"/>
                              </w:rPr>
                              <w:t xml:space="preserve">PSDU </w:t>
                            </w:r>
                            <w:r w:rsidRPr="005E3C56">
                              <w:rPr>
                                <w:rFonts w:ascii="Times New Roman" w:hAnsi="Times New Roman" w:cs="Times New Roman"/>
                                <w:sz w:val="20"/>
                              </w:rPr>
                              <w:t xml:space="preserve"> </w:t>
                            </w:r>
                            <w:r w:rsidRPr="005E3C56">
                              <w:rPr>
                                <w:rFonts w:ascii="Times New Roman" w:hAnsi="Times New Roman" w:cs="Times New Roman"/>
                                <w:sz w:val="20"/>
                              </w:rPr>
                              <w:t>bits bits</w:t>
                            </w:r>
                          </w:p>
                        </w:txbxContent>
                      </wps:txbx>
                      <wps:bodyPr rot="0" spcFirstLastPara="0" vertOverflow="overflow" horzOverflow="overflow" vert="horz" wrap="square" lIns="72000" tIns="3600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173.15pt;margin-top:47.9pt;width:61.7pt;height:1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" fillcolor="white [3201]" strokeweight=".5pt">
                <v:textbox inset="2mm,1mm,2mm">
                  <w:txbxContent>
                    <w:p w:rsidR="005E3C56" w:rsidRPr="005E3C56" w:rsidRDefault="005E3C56" w:rsidP="005E3C56">
                      <w:pPr>
                        <w:jc w:val="center"/>
                        <w:rPr>
                          <w:rFonts w:ascii="Times New Roman" w:hAnsi="Times New Roman" w:cs="Times New Roman"/>
                          <w:sz w:val="20"/>
                        </w:rPr>
                      </w:pPr>
                      <w:r>
                        <w:rPr>
                          <w:rFonts w:ascii="Times New Roman" w:hAnsi="Times New Roman" w:cs="Times New Roman"/>
                          <w:sz w:val="20"/>
                        </w:rPr>
                        <w:t xml:space="preserve">PSDU </w:t>
                      </w:r>
                      <w:r w:rsidRPr="005E3C56">
                        <w:rPr>
                          <w:rFonts w:ascii="Times New Roman" w:hAnsi="Times New Roman" w:cs="Times New Roman"/>
                          <w:sz w:val="20"/>
                        </w:rPr>
                        <w:t xml:space="preserve"> </w:t>
                      </w:r>
                      <w:r w:rsidRPr="005E3C56">
                        <w:rPr>
                          <w:rFonts w:ascii="Times New Roman" w:hAnsi="Times New Roman" w:cs="Times New Roman"/>
                          <w:sz w:val="20"/>
                        </w:rPr>
                        <w:t>bits bits</w:t>
                      </w:r>
                    </w:p>
                  </w:txbxContent>
                </v:textbox>
              </v:shape>
            </w:pict>
          </mc:Fallback>
        </mc:AlternateContent>
      </w:r>
      <w:r w:rsidRPr="00325BC4">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41843044" wp14:editId="073C6F02">
                <wp:simplePos x="0" y="0"/>
                <wp:positionH relativeFrom="column">
                  <wp:posOffset>1545590</wp:posOffset>
                </wp:positionH>
                <wp:positionV relativeFrom="paragraph">
                  <wp:posOffset>607695</wp:posOffset>
                </wp:positionV>
                <wp:extent cx="652780" cy="225425"/>
                <wp:effectExtent l="0" t="0" r="13970" b="22225"/>
                <wp:wrapNone/>
                <wp:docPr id="5" name="Text Box 5"/>
                <wp:cNvGraphicFramePr/>
                <a:graphic xmlns:a="http://schemas.openxmlformats.org/drawingml/2006/main">
                  <a:graphicData uri="http://schemas.microsoft.com/office/word/2010/wordprocessingShape">
                    <wps:wsp>
                      <wps:cNvSpPr txBox="1"/>
                      <wps:spPr>
                        <a:xfrm>
                          <a:off x="0" y="0"/>
                          <a:ext cx="652780" cy="225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3C56" w:rsidRPr="005E3C56" w:rsidRDefault="005E3C56" w:rsidP="005E3C56">
                            <w:pPr>
                              <w:jc w:val="center"/>
                              <w:rPr>
                                <w:rFonts w:ascii="Times New Roman" w:hAnsi="Times New Roman" w:cs="Times New Roman"/>
                                <w:sz w:val="20"/>
                              </w:rPr>
                            </w:pPr>
                            <w:r w:rsidRPr="005E3C56">
                              <w:rPr>
                                <w:rFonts w:ascii="Times New Roman" w:hAnsi="Times New Roman" w:cs="Times New Roman"/>
                                <w:sz w:val="20"/>
                              </w:rPr>
                              <w:t xml:space="preserve">PHR </w:t>
                            </w:r>
                            <w:r w:rsidRPr="005E3C56">
                              <w:rPr>
                                <w:rFonts w:ascii="Times New Roman" w:hAnsi="Times New Roman" w:cs="Times New Roman"/>
                                <w:sz w:val="20"/>
                              </w:rPr>
                              <w:t>bits bits</w:t>
                            </w:r>
                          </w:p>
                        </w:txbxContent>
                      </wps:txbx>
                      <wps:bodyPr rot="0" spcFirstLastPara="0" vertOverflow="overflow" horzOverflow="overflow" vert="horz" wrap="square" lIns="72000" tIns="3600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121.7pt;margin-top:47.85pt;width:51.4pt;height: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" fillcolor="white [3201]" strokeweight=".5pt">
                <v:textbox inset="2mm,1mm,2mm">
                  <w:txbxContent>
                    <w:p w:rsidR="005E3C56" w:rsidRPr="005E3C56" w:rsidRDefault="005E3C56" w:rsidP="005E3C56">
                      <w:pPr>
                        <w:jc w:val="center"/>
                        <w:rPr>
                          <w:rFonts w:ascii="Times New Roman" w:hAnsi="Times New Roman" w:cs="Times New Roman"/>
                          <w:sz w:val="20"/>
                        </w:rPr>
                      </w:pPr>
                      <w:r w:rsidRPr="005E3C56">
                        <w:rPr>
                          <w:rFonts w:ascii="Times New Roman" w:hAnsi="Times New Roman" w:cs="Times New Roman"/>
                          <w:sz w:val="20"/>
                        </w:rPr>
                        <w:t xml:space="preserve">PHR </w:t>
                      </w:r>
                      <w:r w:rsidRPr="005E3C56">
                        <w:rPr>
                          <w:rFonts w:ascii="Times New Roman" w:hAnsi="Times New Roman" w:cs="Times New Roman"/>
                          <w:sz w:val="20"/>
                        </w:rPr>
                        <w:t>bits bits</w:t>
                      </w:r>
                    </w:p>
                  </w:txbxContent>
                </v:textbox>
              </v:shape>
            </w:pict>
          </mc:Fallback>
        </mc:AlternateContent>
      </w:r>
      <w:r w:rsidRPr="00325BC4">
        <w:rPr>
          <w:rFonts w:ascii="Times New Roman" w:hAnsi="Times New Roman" w:cs="Times New Roman"/>
          <w:noProof/>
          <w:lang w:val="en-US"/>
        </w:rPr>
        <mc:AlternateContent>
          <mc:Choice Requires="wps">
            <w:drawing>
              <wp:anchor distT="0" distB="0" distL="114300" distR="114300" simplePos="0" relativeHeight="251665408" behindDoc="0" locked="0" layoutInCell="1" allowOverlap="1" wp14:anchorId="347B4C16" wp14:editId="7922AFD8">
                <wp:simplePos x="0" y="0"/>
                <wp:positionH relativeFrom="column">
                  <wp:posOffset>910895</wp:posOffset>
                </wp:positionH>
                <wp:positionV relativeFrom="paragraph">
                  <wp:posOffset>892810</wp:posOffset>
                </wp:positionV>
                <wp:extent cx="4001407" cy="635"/>
                <wp:effectExtent l="0" t="0" r="0" b="0"/>
                <wp:wrapNone/>
                <wp:docPr id="8" name="Text Box 8"/>
                <wp:cNvGraphicFramePr/>
                <a:graphic xmlns:a="http://schemas.openxmlformats.org/drawingml/2006/main">
                  <a:graphicData uri="http://schemas.microsoft.com/office/word/2010/wordprocessingShape">
                    <wps:wsp>
                      <wps:cNvSpPr txBox="1"/>
                      <wps:spPr>
                        <a:xfrm>
                          <a:off x="0" y="0"/>
                          <a:ext cx="4001407" cy="635"/>
                        </a:xfrm>
                        <a:prstGeom prst="rect">
                          <a:avLst/>
                        </a:prstGeom>
                        <a:solidFill>
                          <a:prstClr val="white"/>
                        </a:solidFill>
                        <a:ln>
                          <a:noFill/>
                        </a:ln>
                        <a:effectLst/>
                      </wps:spPr>
                      <wps:txbx>
                        <w:txbxContent>
                          <w:p w:rsidR="005E3C56" w:rsidRPr="008B2AB7" w:rsidRDefault="005E3C56" w:rsidP="005E3C56">
                            <w:pPr>
                              <w:pStyle w:val="a6"/>
                              <w:rPr>
                                <w:color w:val="auto"/>
                                <w:sz w:val="22"/>
                                <w:lang w:val="en-US"/>
                              </w:rPr>
                            </w:pPr>
                            <w:r w:rsidRPr="008B2AB7">
                              <w:rPr>
                                <w:color w:val="auto"/>
                                <w:sz w:val="22"/>
                                <w:lang w:val="en-US"/>
                              </w:rPr>
                              <w:t xml:space="preserve">Figure 24-7 – PHR and PSDU extension prior to encoding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8" o:spid="_x0000_s1029" type="#_x0000_t202" style="position:absolute;margin-left:71.7pt;margin-top:70.3pt;width:315.05pt;height:.0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" stroked="f">
                <v:textbox style="mso-fit-shape-to-text:t" inset="0,0,0,0">
                  <w:txbxContent>
                    <w:p w:rsidR="005E3C56" w:rsidRPr="008B2AB7" w:rsidRDefault="005E3C56" w:rsidP="005E3C56">
                      <w:pPr>
                        <w:pStyle w:val="a6"/>
                        <w:rPr>
                          <w:color w:val="auto"/>
                          <w:sz w:val="22"/>
                          <w:lang w:val="en-US"/>
                        </w:rPr>
                      </w:pPr>
                      <w:r w:rsidRPr="008B2AB7">
                        <w:rPr>
                          <w:color w:val="auto"/>
                          <w:sz w:val="22"/>
                          <w:lang w:val="en-US"/>
                        </w:rPr>
                        <w:t xml:space="preserve">Figure 24-7 – PHR and PSDU extension prior to encoding  </w:t>
                      </w:r>
                    </w:p>
                  </w:txbxContent>
                </v:textbox>
              </v:shape>
            </w:pict>
          </mc:Fallback>
        </mc:AlternateContent>
      </w:r>
      <w:r w:rsidR="00DC3E65" w:rsidRPr="00325BC4">
        <w:rPr>
          <w:rFonts w:ascii="Times New Roman" w:hAnsi="Times New Roman" w:cs="Times New Roman"/>
          <w:lang w:val="en-US"/>
        </w:rPr>
        <w:t xml:space="preserve">When LDPC code is used, PHR bits and PSDU bits are concatenated and extended by a sequence of </w:t>
      </w:r>
      <w:r w:rsidRPr="00325BC4">
        <w:rPr>
          <w:rFonts w:ascii="Times New Roman" w:hAnsi="Times New Roman" w:cs="Times New Roman"/>
          <w:lang w:val="en-US"/>
        </w:rPr>
        <w:t>pad bits as shown in Figure 24.7.</w:t>
      </w:r>
    </w:p>
    <w:p w:rsidR="005E3C56" w:rsidRPr="00325BC4" w:rsidRDefault="005E3C56" w:rsidP="00250F0E">
      <w:pPr>
        <w:rPr>
          <w:rFonts w:ascii="Times New Roman" w:hAnsi="Times New Roman" w:cs="Times New Roman"/>
          <w:lang w:val="en-US"/>
        </w:rPr>
      </w:pPr>
    </w:p>
    <w:p w:rsidR="005E3C56" w:rsidRPr="00325BC4" w:rsidRDefault="005E3C56" w:rsidP="00250F0E">
      <w:pPr>
        <w:rPr>
          <w:rFonts w:ascii="Times New Roman" w:hAnsi="Times New Roman" w:cs="Times New Roman"/>
          <w:lang w:val="en-US"/>
        </w:rPr>
      </w:pPr>
    </w:p>
    <w:p w:rsidR="005E3C56" w:rsidRPr="00325BC4" w:rsidRDefault="005E3C56" w:rsidP="00250F0E">
      <w:pPr>
        <w:rPr>
          <w:rFonts w:ascii="Times New Roman" w:hAnsi="Times New Roman" w:cs="Times New Roman"/>
          <w:lang w:val="en-US"/>
        </w:rPr>
      </w:pPr>
    </w:p>
    <w:p w:rsidR="00957FAD" w:rsidRPr="00325BC4" w:rsidRDefault="005E3C56" w:rsidP="00957FAD">
      <w:pPr>
        <w:rPr>
          <w:rFonts w:ascii="Times New Roman" w:hAnsi="Times New Roman" w:cs="Times New Roman"/>
          <w:lang w:val="en-US"/>
        </w:rPr>
      </w:pPr>
      <w:r w:rsidRPr="00325BC4">
        <w:rPr>
          <w:rFonts w:ascii="Times New Roman" w:hAnsi="Times New Roman" w:cs="Times New Roman"/>
          <w:lang w:val="en-US"/>
        </w:rPr>
        <w:lastRenderedPageBreak/>
        <w:t xml:space="preserve">The pad bits shall be set to zero, and guarantee that the total </w:t>
      </w:r>
      <w:proofErr w:type="gramStart"/>
      <w:r w:rsidRPr="00325BC4">
        <w:rPr>
          <w:rFonts w:ascii="Times New Roman" w:hAnsi="Times New Roman" w:cs="Times New Roman"/>
          <w:lang w:val="en-US"/>
        </w:rPr>
        <w:t>number of input bits for the LDPC encoder are</w:t>
      </w:r>
      <w:proofErr w:type="gramEnd"/>
      <w:r w:rsidRPr="00325BC4">
        <w:rPr>
          <w:rFonts w:ascii="Times New Roman" w:hAnsi="Times New Roman" w:cs="Times New Roman"/>
          <w:lang w:val="en-US"/>
        </w:rPr>
        <w:t xml:space="preserve"> a multiple of 184 bits.</w:t>
      </w:r>
      <w:r w:rsidR="00AC4B39" w:rsidRPr="00325BC4">
        <w:rPr>
          <w:rFonts w:ascii="Times New Roman" w:hAnsi="Times New Roman" w:cs="Times New Roman"/>
          <w:lang w:val="en-US"/>
        </w:rPr>
        <w:t xml:space="preserve"> This sequence is then split into </w:t>
      </w:r>
      <w:r w:rsidR="00957FAD" w:rsidRPr="00325BC4">
        <w:rPr>
          <w:rFonts w:ascii="Times New Roman" w:hAnsi="Times New Roman" w:cs="Times New Roman"/>
          <w:lang w:val="en-US"/>
        </w:rPr>
        <w:t xml:space="preserve">information </w:t>
      </w:r>
      <w:r w:rsidR="00AC4B39" w:rsidRPr="00325BC4">
        <w:rPr>
          <w:rFonts w:ascii="Times New Roman" w:hAnsi="Times New Roman" w:cs="Times New Roman"/>
          <w:lang w:val="en-US"/>
        </w:rPr>
        <w:t xml:space="preserve">sequences of length </w:t>
      </w:r>
      <w:proofErr w:type="spellStart"/>
      <w:r w:rsidR="00AC4B39" w:rsidRPr="00325BC4">
        <w:rPr>
          <w:rFonts w:ascii="Times New Roman" w:eastAsia="ＭＳ 明朝" w:hAnsi="Times New Roman" w:cs="Times New Roman"/>
          <w:i/>
          <w:kern w:val="2"/>
          <w:lang w:val="en-US"/>
        </w:rPr>
        <w:t>K</w:t>
      </w:r>
      <w:r w:rsidR="00AC4B39" w:rsidRPr="00325BC4">
        <w:rPr>
          <w:rFonts w:ascii="Times New Roman" w:eastAsia="ＭＳ 明朝" w:hAnsi="Times New Roman" w:cs="Times New Roman"/>
          <w:i/>
          <w:kern w:val="2"/>
          <w:vertAlign w:val="subscript"/>
          <w:lang w:val="en-US"/>
        </w:rPr>
        <w:t>ldpc</w:t>
      </w:r>
      <w:proofErr w:type="spellEnd"/>
      <w:r w:rsidR="00AC4B39" w:rsidRPr="00325BC4">
        <w:rPr>
          <w:rFonts w:ascii="Times New Roman" w:eastAsia="ＭＳ 明朝" w:hAnsi="Times New Roman" w:cs="Times New Roman"/>
          <w:kern w:val="2"/>
          <w:lang w:val="en-US"/>
        </w:rPr>
        <w:t xml:space="preserve"> = 184 bits (23 octets).</w:t>
      </w:r>
      <w:r w:rsidR="00957FAD" w:rsidRPr="00325BC4">
        <w:rPr>
          <w:rFonts w:ascii="Times New Roman" w:hAnsi="Times New Roman" w:cs="Times New Roman"/>
          <w:lang w:val="en-US"/>
        </w:rPr>
        <w:t xml:space="preserve"> </w:t>
      </w:r>
    </w:p>
    <w:p w:rsidR="00957FAD" w:rsidRPr="00325BC4" w:rsidRDefault="00957FAD" w:rsidP="00957FAD">
      <w:pPr>
        <w:rPr>
          <w:rFonts w:ascii="Times New Roman" w:hAnsi="Times New Roman" w:cs="Times New Roman"/>
          <w:lang w:val="en-US"/>
        </w:rPr>
      </w:pPr>
      <w:r w:rsidRPr="00325BC4">
        <w:rPr>
          <w:rFonts w:ascii="Times New Roman" w:hAnsi="Times New Roman" w:cs="Times New Roman"/>
          <w:lang w:val="en-US"/>
        </w:rPr>
        <w:t xml:space="preserve">A systematic binary LDPC code of rate 1/4 appends </w:t>
      </w:r>
      <w:proofErr w:type="spellStart"/>
      <w:r w:rsidRPr="00325BC4">
        <w:rPr>
          <w:rFonts w:ascii="Times New Roman" w:hAnsi="Times New Roman" w:cs="Times New Roman"/>
          <w:i/>
          <w:lang w:val="en-US"/>
        </w:rPr>
        <w:t>M</w:t>
      </w:r>
      <w:r w:rsidRPr="00325BC4">
        <w:rPr>
          <w:rFonts w:ascii="Times New Roman" w:hAnsi="Times New Roman" w:cs="Times New Roman"/>
          <w:i/>
          <w:vertAlign w:val="subscript"/>
          <w:lang w:val="en-US"/>
        </w:rPr>
        <w:t>ldpc</w:t>
      </w:r>
      <w:proofErr w:type="spellEnd"/>
      <w:r w:rsidRPr="00325BC4">
        <w:rPr>
          <w:rFonts w:ascii="Times New Roman" w:hAnsi="Times New Roman" w:cs="Times New Roman"/>
          <w:lang w:val="en-US"/>
        </w:rPr>
        <w:t xml:space="preserve"> = 552 parity bits to each information sequence. The LDPC has quasi-cyclic structure (information part) and</w:t>
      </w:r>
      <w:r w:rsidR="001F63E6" w:rsidRPr="00325BC4">
        <w:rPr>
          <w:rFonts w:ascii="Times New Roman" w:hAnsi="Times New Roman" w:cs="Times New Roman"/>
          <w:lang w:val="en-US"/>
        </w:rPr>
        <w:t xml:space="preserve"> dual staircase (parity part)</w:t>
      </w:r>
      <w:r w:rsidRPr="00325BC4">
        <w:rPr>
          <w:rFonts w:ascii="Times New Roman" w:hAnsi="Times New Roman" w:cs="Times New Roman"/>
          <w:lang w:val="en-US"/>
        </w:rPr>
        <w:t>, i.e., parities shall be accumulated (see below). Encoding is as follows:</w:t>
      </w:r>
    </w:p>
    <w:p w:rsidR="0051703F" w:rsidRDefault="001F63E6" w:rsidP="001F63E6">
      <w:pPr>
        <w:pStyle w:val="ac"/>
        <w:numPr>
          <w:ilvl w:val="0"/>
          <w:numId w:val="1"/>
        </w:numPr>
        <w:ind w:leftChars="0"/>
        <w:rPr>
          <w:rFonts w:ascii="Times New Roman" w:hAnsi="Times New Roman"/>
        </w:rPr>
      </w:pPr>
      <w:r w:rsidRPr="00325BC4">
        <w:rPr>
          <w:rFonts w:ascii="Times New Roman" w:hAnsi="Times New Roman"/>
        </w:rPr>
        <w:t xml:space="preserve">first </w:t>
      </w:r>
      <w:proofErr w:type="spellStart"/>
      <w:r w:rsidRPr="00325BC4">
        <w:rPr>
          <w:rFonts w:ascii="Times New Roman" w:hAnsi="Times New Roman"/>
          <w:i/>
        </w:rPr>
        <w:t>K</w:t>
      </w:r>
      <w:r w:rsidRPr="00325BC4">
        <w:rPr>
          <w:rFonts w:ascii="Times New Roman" w:hAnsi="Times New Roman"/>
          <w:i/>
          <w:vertAlign w:val="subscript"/>
        </w:rPr>
        <w:t>ldpc</w:t>
      </w:r>
      <w:proofErr w:type="spellEnd"/>
      <w:r w:rsidRPr="00325BC4">
        <w:rPr>
          <w:rFonts w:ascii="Times New Roman" w:hAnsi="Times New Roman"/>
        </w:rPr>
        <w:t xml:space="preserve"> = 184 </w:t>
      </w:r>
      <w:r w:rsidR="0051703F">
        <w:rPr>
          <w:rFonts w:ascii="Times New Roman" w:hAnsi="Times New Roman"/>
        </w:rPr>
        <w:t>code bits</w:t>
      </w:r>
      <w:r w:rsidRPr="00325BC4">
        <w:rPr>
          <w:rFonts w:ascii="Times New Roman" w:hAnsi="Times New Roman"/>
        </w:rPr>
        <w:t xml:space="preserve"> shall equal information </w:t>
      </w:r>
      <w:r w:rsidR="00ED1BC2">
        <w:rPr>
          <w:rFonts w:ascii="Times New Roman" w:hAnsi="Times New Roman"/>
        </w:rPr>
        <w:t xml:space="preserve">bits, the remaining </w:t>
      </w:r>
      <w:proofErr w:type="spellStart"/>
      <w:r w:rsidR="00ED1BC2" w:rsidRPr="00325BC4">
        <w:rPr>
          <w:rFonts w:ascii="Times New Roman" w:hAnsi="Times New Roman"/>
          <w:i/>
        </w:rPr>
        <w:t>M</w:t>
      </w:r>
      <w:r w:rsidR="00ED1BC2" w:rsidRPr="00325BC4">
        <w:rPr>
          <w:rFonts w:ascii="Times New Roman" w:hAnsi="Times New Roman"/>
          <w:i/>
          <w:vertAlign w:val="subscript"/>
        </w:rPr>
        <w:t>ldpc</w:t>
      </w:r>
      <w:proofErr w:type="spellEnd"/>
      <w:r w:rsidR="00ED1BC2">
        <w:rPr>
          <w:rFonts w:ascii="Times New Roman" w:hAnsi="Times New Roman"/>
          <w:i/>
          <w:vertAlign w:val="subscript"/>
        </w:rPr>
        <w:t xml:space="preserve"> </w:t>
      </w:r>
      <w:r w:rsidR="00ED1BC2">
        <w:rPr>
          <w:rFonts w:ascii="Times New Roman" w:hAnsi="Times New Roman"/>
        </w:rPr>
        <w:t xml:space="preserve">= 552 parity bits are </w:t>
      </w:r>
      <w:r w:rsidR="00ED1BC2" w:rsidRPr="00325BC4">
        <w:rPr>
          <w:rFonts w:ascii="Times New Roman" w:hAnsi="Times New Roman"/>
          <w:i/>
        </w:rPr>
        <w:t>p</w:t>
      </w:r>
      <w:r w:rsidR="00ED1BC2" w:rsidRPr="00325BC4">
        <w:rPr>
          <w:rFonts w:ascii="Times New Roman" w:hAnsi="Times New Roman"/>
          <w:i/>
          <w:vertAlign w:val="subscript"/>
        </w:rPr>
        <w:t>0</w:t>
      </w:r>
      <w:r w:rsidR="00ED1BC2" w:rsidRPr="00325BC4">
        <w:rPr>
          <w:rFonts w:ascii="Times New Roman" w:hAnsi="Times New Roman"/>
          <w:i/>
        </w:rPr>
        <w:t xml:space="preserve"> = p</w:t>
      </w:r>
      <w:r w:rsidR="00ED1BC2" w:rsidRPr="00325BC4">
        <w:rPr>
          <w:rFonts w:ascii="Times New Roman" w:hAnsi="Times New Roman"/>
          <w:i/>
          <w:vertAlign w:val="subscript"/>
        </w:rPr>
        <w:t>1</w:t>
      </w:r>
      <w:r w:rsidR="00ED1BC2" w:rsidRPr="00325BC4">
        <w:rPr>
          <w:rFonts w:ascii="Times New Roman" w:hAnsi="Times New Roman"/>
          <w:i/>
        </w:rPr>
        <w:t xml:space="preserve"> = p</w:t>
      </w:r>
      <w:r w:rsidR="00ED1BC2" w:rsidRPr="00325BC4">
        <w:rPr>
          <w:rFonts w:ascii="Times New Roman" w:hAnsi="Times New Roman"/>
          <w:i/>
          <w:vertAlign w:val="subscript"/>
        </w:rPr>
        <w:t>2</w:t>
      </w:r>
      <w:r w:rsidR="00ED1BC2" w:rsidRPr="00325BC4">
        <w:rPr>
          <w:rFonts w:ascii="Times New Roman" w:hAnsi="Times New Roman"/>
          <w:i/>
        </w:rPr>
        <w:t xml:space="preserve"> = ... = </w:t>
      </w:r>
      <w:proofErr w:type="spellStart"/>
      <w:r w:rsidR="00ED1BC2" w:rsidRPr="00325BC4">
        <w:rPr>
          <w:rFonts w:ascii="Times New Roman" w:hAnsi="Times New Roman"/>
          <w:i/>
        </w:rPr>
        <w:t>p</w:t>
      </w:r>
      <w:r w:rsidR="00ED1BC2" w:rsidRPr="00325BC4">
        <w:rPr>
          <w:rFonts w:ascii="Times New Roman" w:hAnsi="Times New Roman"/>
          <w:i/>
          <w:vertAlign w:val="subscript"/>
        </w:rPr>
        <w:t>Mldpc</w:t>
      </w:r>
      <w:proofErr w:type="spellEnd"/>
      <w:r w:rsidR="00ED1BC2" w:rsidRPr="00325BC4">
        <w:rPr>
          <w:rFonts w:ascii="Times New Roman" w:hAnsi="Times New Roman"/>
          <w:i/>
          <w:vertAlign w:val="subscript"/>
        </w:rPr>
        <w:t xml:space="preserve"> −1</w:t>
      </w:r>
      <w:r w:rsidR="00ED1BC2" w:rsidRPr="00ED1BC2">
        <w:rPr>
          <w:rFonts w:ascii="Times New Roman" w:hAnsi="Times New Roman"/>
        </w:rPr>
        <w:t xml:space="preserve"> </w:t>
      </w:r>
      <w:r w:rsidR="00ED1BC2">
        <w:rPr>
          <w:rFonts w:ascii="Times New Roman" w:hAnsi="Times New Roman"/>
        </w:rPr>
        <w:t>are described below</w:t>
      </w:r>
    </w:p>
    <w:p w:rsidR="001F63E6" w:rsidRPr="00325BC4" w:rsidRDefault="001F63E6" w:rsidP="001F63E6">
      <w:pPr>
        <w:pStyle w:val="ac"/>
        <w:numPr>
          <w:ilvl w:val="0"/>
          <w:numId w:val="1"/>
        </w:numPr>
        <w:ind w:leftChars="0"/>
        <w:rPr>
          <w:rFonts w:ascii="Times New Roman" w:hAnsi="Times New Roman"/>
        </w:rPr>
      </w:pPr>
      <w:r w:rsidRPr="00325BC4">
        <w:rPr>
          <w:rFonts w:ascii="Times New Roman" w:hAnsi="Times New Roman"/>
        </w:rPr>
        <w:t xml:space="preserve">initialize </w:t>
      </w:r>
      <w:r w:rsidRPr="00325BC4">
        <w:rPr>
          <w:rFonts w:ascii="Times New Roman" w:hAnsi="Times New Roman"/>
          <w:i/>
        </w:rPr>
        <w:t>p</w:t>
      </w:r>
      <w:r w:rsidRPr="00325BC4">
        <w:rPr>
          <w:rFonts w:ascii="Times New Roman" w:hAnsi="Times New Roman"/>
          <w:i/>
          <w:vertAlign w:val="subscript"/>
        </w:rPr>
        <w:t>0</w:t>
      </w:r>
      <w:r w:rsidRPr="00325BC4">
        <w:rPr>
          <w:rFonts w:ascii="Times New Roman" w:hAnsi="Times New Roman"/>
          <w:i/>
        </w:rPr>
        <w:t xml:space="preserve"> = p</w:t>
      </w:r>
      <w:r w:rsidRPr="00325BC4">
        <w:rPr>
          <w:rFonts w:ascii="Times New Roman" w:hAnsi="Times New Roman"/>
          <w:i/>
          <w:vertAlign w:val="subscript"/>
        </w:rPr>
        <w:t>1</w:t>
      </w:r>
      <w:r w:rsidRPr="00325BC4">
        <w:rPr>
          <w:rFonts w:ascii="Times New Roman" w:hAnsi="Times New Roman"/>
          <w:i/>
        </w:rPr>
        <w:t xml:space="preserve"> = p</w:t>
      </w:r>
      <w:r w:rsidRPr="00325BC4">
        <w:rPr>
          <w:rFonts w:ascii="Times New Roman" w:hAnsi="Times New Roman"/>
          <w:i/>
          <w:vertAlign w:val="subscript"/>
        </w:rPr>
        <w:t>2</w:t>
      </w:r>
      <w:r w:rsidRPr="00325BC4">
        <w:rPr>
          <w:rFonts w:ascii="Times New Roman" w:hAnsi="Times New Roman"/>
          <w:i/>
        </w:rPr>
        <w:t xml:space="preserve"> = ... = </w:t>
      </w:r>
      <w:proofErr w:type="spellStart"/>
      <w:r w:rsidRPr="00325BC4">
        <w:rPr>
          <w:rFonts w:ascii="Times New Roman" w:hAnsi="Times New Roman"/>
          <w:i/>
        </w:rPr>
        <w:t>p</w:t>
      </w:r>
      <w:r w:rsidRPr="00325BC4">
        <w:rPr>
          <w:rFonts w:ascii="Times New Roman" w:hAnsi="Times New Roman"/>
          <w:i/>
          <w:vertAlign w:val="subscript"/>
        </w:rPr>
        <w:t>Mldpc</w:t>
      </w:r>
      <w:proofErr w:type="spellEnd"/>
      <w:r w:rsidRPr="00325BC4">
        <w:rPr>
          <w:rFonts w:ascii="Times New Roman" w:hAnsi="Times New Roman"/>
          <w:i/>
          <w:vertAlign w:val="subscript"/>
        </w:rPr>
        <w:t xml:space="preserve"> −1</w:t>
      </w:r>
      <w:r w:rsidRPr="00325BC4">
        <w:rPr>
          <w:rFonts w:ascii="Times New Roman" w:hAnsi="Times New Roman"/>
        </w:rPr>
        <w:t xml:space="preserve"> = 0</w:t>
      </w:r>
    </w:p>
    <w:p w:rsidR="001F63E6" w:rsidRPr="00325BC4" w:rsidRDefault="001F63E6" w:rsidP="001F63E6">
      <w:pPr>
        <w:pStyle w:val="ac"/>
        <w:numPr>
          <w:ilvl w:val="0"/>
          <w:numId w:val="1"/>
        </w:numPr>
        <w:ind w:leftChars="0"/>
        <w:rPr>
          <w:rFonts w:ascii="Times New Roman" w:hAnsi="Times New Roman"/>
        </w:rPr>
      </w:pPr>
      <w:proofErr w:type="gramStart"/>
      <w:r w:rsidRPr="00325BC4">
        <w:rPr>
          <w:rFonts w:ascii="Times New Roman" w:hAnsi="Times New Roman"/>
        </w:rPr>
        <w:t>accumulate</w:t>
      </w:r>
      <w:proofErr w:type="gramEnd"/>
      <w:r w:rsidRPr="00325BC4">
        <w:rPr>
          <w:rFonts w:ascii="Times New Roman" w:hAnsi="Times New Roman"/>
        </w:rPr>
        <w:t xml:space="preserve"> the first information bit, </w:t>
      </w:r>
      <w:r w:rsidRPr="00325BC4">
        <w:rPr>
          <w:rFonts w:ascii="Times New Roman" w:hAnsi="Times New Roman"/>
          <w:i/>
        </w:rPr>
        <w:t>i</w:t>
      </w:r>
      <w:r w:rsidRPr="00325BC4">
        <w:rPr>
          <w:rFonts w:ascii="Times New Roman" w:hAnsi="Times New Roman"/>
          <w:vertAlign w:val="subscript"/>
        </w:rPr>
        <w:t>0</w:t>
      </w:r>
      <w:r w:rsidRPr="00325BC4">
        <w:rPr>
          <w:rFonts w:ascii="Times New Roman" w:hAnsi="Times New Roman"/>
        </w:rPr>
        <w:t>, at parity bit addresses specified in the first row of table</w:t>
      </w:r>
      <w:r w:rsidR="00377D6B" w:rsidRPr="00325BC4">
        <w:rPr>
          <w:rFonts w:ascii="Times New Roman" w:hAnsi="Times New Roman"/>
        </w:rPr>
        <w:t xml:space="preserve"> 24-3</w:t>
      </w:r>
      <w:r w:rsidRPr="00325BC4">
        <w:rPr>
          <w:rFonts w:ascii="Times New Roman" w:hAnsi="Times New Roman"/>
        </w:rPr>
        <w:t>. For example, (all additions are in GF(2)):</w:t>
      </w:r>
    </w:p>
    <w:p w:rsidR="001F63E6" w:rsidRPr="00325BC4" w:rsidRDefault="00A25D36" w:rsidP="001F63E6">
      <w:pPr>
        <w:ind w:left="360" w:firstLine="480"/>
        <w:rPr>
          <w:rFonts w:ascii="Times New Roman" w:hAnsi="Times New Roman" w:cs="Times New Roman"/>
          <w:vertAlign w:val="subscript"/>
        </w:rPr>
      </w:pPr>
      <m:oMath>
        <m:sSub>
          <m:sSubPr>
            <m:ctrlPr>
              <w:rPr>
                <w:rFonts w:ascii="Cambria Math" w:hAnsi="Cambria Math" w:cs="Times New Roman"/>
                <w:i/>
                <w:vertAlign w:val="subscript"/>
              </w:rPr>
            </m:ctrlPr>
          </m:sSubPr>
          <m:e>
            <m:r>
              <w:rPr>
                <w:rFonts w:ascii="Cambria Math" w:hAnsi="Cambria Math" w:cs="Times New Roman"/>
                <w:vertAlign w:val="subscript"/>
              </w:rPr>
              <m:t>p</m:t>
            </m:r>
          </m:e>
          <m:sub>
            <m:r>
              <w:rPr>
                <w:rFonts w:ascii="Cambria Math" w:hAnsi="Cambria Math" w:cs="Times New Roman"/>
                <w:vertAlign w:val="subscript"/>
              </w:rPr>
              <m:t>1</m:t>
            </m:r>
          </m:sub>
        </m:sSub>
        <m:r>
          <w:rPr>
            <w:rFonts w:ascii="Cambria Math" w:hAnsi="Cambria Math" w:cs="Times New Roman"/>
            <w:vertAlign w:val="subscript"/>
          </w:rPr>
          <m:t>=</m:t>
        </m:r>
        <m:sSub>
          <m:sSubPr>
            <m:ctrlPr>
              <w:rPr>
                <w:rFonts w:ascii="Cambria Math" w:hAnsi="Cambria Math" w:cs="Times New Roman"/>
                <w:i/>
                <w:vertAlign w:val="subscript"/>
              </w:rPr>
            </m:ctrlPr>
          </m:sSubPr>
          <m:e>
            <m:r>
              <w:rPr>
                <w:rFonts w:ascii="Cambria Math" w:hAnsi="Cambria Math" w:cs="Times New Roman"/>
                <w:vertAlign w:val="subscript"/>
              </w:rPr>
              <m:t>p</m:t>
            </m:r>
          </m:e>
          <m:sub>
            <m:r>
              <w:rPr>
                <w:rFonts w:ascii="Cambria Math" w:hAnsi="Cambria Math" w:cs="Times New Roman"/>
                <w:vertAlign w:val="subscript"/>
              </w:rPr>
              <m:t>1</m:t>
            </m:r>
          </m:sub>
        </m:sSub>
        <m:r>
          <m:rPr>
            <m:sty m:val="p"/>
          </m:rPr>
          <w:rPr>
            <w:rFonts w:ascii="Cambria Math" w:hAnsi="Cambria Math" w:cs="Times New Roman"/>
            <w:vertAlign w:val="subscript"/>
          </w:rPr>
          <w:sym w:font="Symbol" w:char="F0C5"/>
        </m:r>
        <m:sSub>
          <m:sSubPr>
            <m:ctrlPr>
              <w:rPr>
                <w:rFonts w:ascii="Cambria Math" w:hAnsi="Cambria Math" w:cs="Times New Roman"/>
                <w:i/>
                <w:vertAlign w:val="subscript"/>
              </w:rPr>
            </m:ctrlPr>
          </m:sSubPr>
          <m:e>
            <m:r>
              <w:rPr>
                <w:rFonts w:ascii="Cambria Math" w:hAnsi="Cambria Math" w:cs="Times New Roman"/>
                <w:vertAlign w:val="subscript"/>
              </w:rPr>
              <m:t>i</m:t>
            </m:r>
          </m:e>
          <m:sub>
            <m:r>
              <w:rPr>
                <w:rFonts w:ascii="Cambria Math" w:hAnsi="Cambria Math" w:cs="Times New Roman"/>
                <w:vertAlign w:val="subscript"/>
              </w:rPr>
              <m:t>0</m:t>
            </m:r>
          </m:sub>
        </m:sSub>
      </m:oMath>
      <w:r w:rsidR="001F63E6" w:rsidRPr="00325BC4">
        <w:rPr>
          <w:rFonts w:ascii="Times New Roman" w:hAnsi="Times New Roman" w:cs="Times New Roman"/>
          <w:vertAlign w:val="subscript"/>
        </w:rPr>
        <w:tab/>
      </w:r>
      <w:r w:rsidR="001F63E6" w:rsidRPr="00325BC4">
        <w:rPr>
          <w:rFonts w:ascii="Times New Roman" w:hAnsi="Times New Roman" w:cs="Times New Roman"/>
          <w:vertAlign w:val="subscript"/>
        </w:rPr>
        <w:tab/>
      </w:r>
      <w:r w:rsidR="001F63E6" w:rsidRPr="00325BC4">
        <w:rPr>
          <w:rFonts w:ascii="Times New Roman" w:hAnsi="Times New Roman" w:cs="Times New Roman"/>
          <w:vertAlign w:val="subscript"/>
        </w:rPr>
        <w:tab/>
      </w:r>
      <w:r w:rsidR="000E19B4" w:rsidRPr="00325BC4">
        <w:rPr>
          <w:rFonts w:ascii="Times New Roman" w:hAnsi="Times New Roman" w:cs="Times New Roman"/>
          <w:vertAlign w:val="subscript"/>
        </w:rPr>
        <w:tab/>
      </w:r>
      <m:oMath>
        <m:sSub>
          <m:sSubPr>
            <m:ctrlPr>
              <w:rPr>
                <w:rFonts w:ascii="Cambria Math" w:hAnsi="Cambria Math" w:cs="Times New Roman"/>
                <w:i/>
                <w:vertAlign w:val="subscript"/>
              </w:rPr>
            </m:ctrlPr>
          </m:sSubPr>
          <m:e>
            <m:r>
              <w:rPr>
                <w:rFonts w:ascii="Cambria Math" w:hAnsi="Cambria Math" w:cs="Times New Roman"/>
                <w:vertAlign w:val="subscript"/>
              </w:rPr>
              <m:t>p</m:t>
            </m:r>
          </m:e>
          <m:sub>
            <m:r>
              <w:rPr>
                <w:rFonts w:ascii="Cambria Math" w:hAnsi="Cambria Math" w:cs="Times New Roman"/>
                <w:vertAlign w:val="subscript"/>
              </w:rPr>
              <m:t>7</m:t>
            </m:r>
          </m:sub>
        </m:sSub>
        <m:r>
          <w:rPr>
            <w:rFonts w:ascii="Cambria Math" w:hAnsi="Cambria Math" w:cs="Times New Roman"/>
            <w:vertAlign w:val="subscript"/>
          </w:rPr>
          <m:t>=</m:t>
        </m:r>
        <m:sSub>
          <m:sSubPr>
            <m:ctrlPr>
              <w:rPr>
                <w:rFonts w:ascii="Cambria Math" w:hAnsi="Cambria Math" w:cs="Times New Roman"/>
                <w:i/>
                <w:vertAlign w:val="subscript"/>
              </w:rPr>
            </m:ctrlPr>
          </m:sSubPr>
          <m:e>
            <m:r>
              <w:rPr>
                <w:rFonts w:ascii="Cambria Math" w:hAnsi="Cambria Math" w:cs="Times New Roman"/>
                <w:vertAlign w:val="subscript"/>
              </w:rPr>
              <m:t>p</m:t>
            </m:r>
          </m:e>
          <m:sub>
            <m:r>
              <w:rPr>
                <w:rFonts w:ascii="Cambria Math" w:hAnsi="Cambria Math" w:cs="Times New Roman"/>
                <w:vertAlign w:val="subscript"/>
              </w:rPr>
              <m:t>7</m:t>
            </m:r>
          </m:sub>
        </m:sSub>
        <m:r>
          <m:rPr>
            <m:sty m:val="p"/>
          </m:rPr>
          <w:rPr>
            <w:rFonts w:ascii="Cambria Math" w:hAnsi="Cambria Math" w:cs="Times New Roman"/>
            <w:vertAlign w:val="subscript"/>
          </w:rPr>
          <w:sym w:font="Symbol" w:char="F0C5"/>
        </m:r>
        <m:sSub>
          <m:sSubPr>
            <m:ctrlPr>
              <w:rPr>
                <w:rFonts w:ascii="Cambria Math" w:hAnsi="Cambria Math" w:cs="Times New Roman"/>
                <w:i/>
                <w:vertAlign w:val="subscript"/>
              </w:rPr>
            </m:ctrlPr>
          </m:sSubPr>
          <m:e>
            <m:r>
              <w:rPr>
                <w:rFonts w:ascii="Cambria Math" w:hAnsi="Cambria Math" w:cs="Times New Roman"/>
                <w:vertAlign w:val="subscript"/>
              </w:rPr>
              <m:t>i</m:t>
            </m:r>
          </m:e>
          <m:sub>
            <m:r>
              <w:rPr>
                <w:rFonts w:ascii="Cambria Math" w:hAnsi="Cambria Math" w:cs="Times New Roman"/>
                <w:vertAlign w:val="subscript"/>
              </w:rPr>
              <m:t>0</m:t>
            </m:r>
          </m:sub>
        </m:sSub>
      </m:oMath>
    </w:p>
    <w:p w:rsidR="001F63E6" w:rsidRPr="00325BC4" w:rsidRDefault="00A25D36" w:rsidP="001F63E6">
      <w:pPr>
        <w:ind w:left="360" w:firstLine="480"/>
        <w:rPr>
          <w:rFonts w:ascii="Times New Roman" w:hAnsi="Times New Roman" w:cs="Times New Roman"/>
          <w:vertAlign w:val="subscript"/>
        </w:rPr>
      </w:pPr>
      <m:oMath>
        <m:sSub>
          <m:sSubPr>
            <m:ctrlPr>
              <w:rPr>
                <w:rFonts w:ascii="Cambria Math" w:hAnsi="Cambria Math" w:cs="Times New Roman"/>
                <w:i/>
                <w:vertAlign w:val="subscript"/>
              </w:rPr>
            </m:ctrlPr>
          </m:sSubPr>
          <m:e>
            <m:r>
              <w:rPr>
                <w:rFonts w:ascii="Cambria Math" w:hAnsi="Cambria Math" w:cs="Times New Roman"/>
                <w:vertAlign w:val="subscript"/>
              </w:rPr>
              <m:t>p</m:t>
            </m:r>
          </m:e>
          <m:sub>
            <m:r>
              <w:rPr>
                <w:rFonts w:ascii="Cambria Math" w:hAnsi="Cambria Math" w:cs="Times New Roman"/>
                <w:vertAlign w:val="subscript"/>
              </w:rPr>
              <m:t>90</m:t>
            </m:r>
          </m:sub>
        </m:sSub>
        <m:r>
          <w:rPr>
            <w:rFonts w:ascii="Cambria Math" w:hAnsi="Cambria Math" w:cs="Times New Roman"/>
            <w:vertAlign w:val="subscript"/>
          </w:rPr>
          <m:t>=</m:t>
        </m:r>
        <m:sSub>
          <m:sSubPr>
            <m:ctrlPr>
              <w:rPr>
                <w:rFonts w:ascii="Cambria Math" w:hAnsi="Cambria Math" w:cs="Times New Roman"/>
                <w:i/>
                <w:vertAlign w:val="subscript"/>
              </w:rPr>
            </m:ctrlPr>
          </m:sSubPr>
          <m:e>
            <m:r>
              <w:rPr>
                <w:rFonts w:ascii="Cambria Math" w:hAnsi="Cambria Math" w:cs="Times New Roman"/>
                <w:vertAlign w:val="subscript"/>
              </w:rPr>
              <m:t>p</m:t>
            </m:r>
          </m:e>
          <m:sub>
            <m:r>
              <w:rPr>
                <w:rFonts w:ascii="Cambria Math" w:hAnsi="Cambria Math" w:cs="Times New Roman"/>
                <w:vertAlign w:val="subscript"/>
              </w:rPr>
              <m:t>90</m:t>
            </m:r>
          </m:sub>
        </m:sSub>
        <m:r>
          <m:rPr>
            <m:sty m:val="p"/>
          </m:rPr>
          <w:rPr>
            <w:rFonts w:ascii="Cambria Math" w:hAnsi="Cambria Math" w:cs="Times New Roman"/>
            <w:vertAlign w:val="subscript"/>
          </w:rPr>
          <w:sym w:font="Symbol" w:char="F0C5"/>
        </m:r>
        <m:sSub>
          <m:sSubPr>
            <m:ctrlPr>
              <w:rPr>
                <w:rFonts w:ascii="Cambria Math" w:hAnsi="Cambria Math" w:cs="Times New Roman"/>
                <w:i/>
                <w:vertAlign w:val="subscript"/>
              </w:rPr>
            </m:ctrlPr>
          </m:sSubPr>
          <m:e>
            <m:r>
              <w:rPr>
                <w:rFonts w:ascii="Cambria Math" w:hAnsi="Cambria Math" w:cs="Times New Roman"/>
                <w:vertAlign w:val="subscript"/>
              </w:rPr>
              <m:t>i</m:t>
            </m:r>
          </m:e>
          <m:sub>
            <m:r>
              <w:rPr>
                <w:rFonts w:ascii="Cambria Math" w:hAnsi="Cambria Math" w:cs="Times New Roman"/>
                <w:vertAlign w:val="subscript"/>
              </w:rPr>
              <m:t>0</m:t>
            </m:r>
          </m:sub>
        </m:sSub>
      </m:oMath>
      <w:r w:rsidR="001F63E6" w:rsidRPr="00325BC4">
        <w:rPr>
          <w:rFonts w:ascii="Times New Roman" w:hAnsi="Times New Roman" w:cs="Times New Roman"/>
          <w:vertAlign w:val="subscript"/>
        </w:rPr>
        <w:tab/>
      </w:r>
      <w:r w:rsidR="001F63E6" w:rsidRPr="00325BC4">
        <w:rPr>
          <w:rFonts w:ascii="Times New Roman" w:hAnsi="Times New Roman" w:cs="Times New Roman"/>
          <w:vertAlign w:val="subscript"/>
        </w:rPr>
        <w:tab/>
      </w:r>
      <w:r w:rsidR="001F63E6" w:rsidRPr="00325BC4">
        <w:rPr>
          <w:rFonts w:ascii="Times New Roman" w:hAnsi="Times New Roman" w:cs="Times New Roman"/>
          <w:vertAlign w:val="subscript"/>
        </w:rPr>
        <w:tab/>
      </w:r>
      <w:r w:rsidR="000E19B4" w:rsidRPr="00325BC4">
        <w:rPr>
          <w:rFonts w:ascii="Times New Roman" w:hAnsi="Times New Roman" w:cs="Times New Roman"/>
          <w:vertAlign w:val="subscript"/>
        </w:rPr>
        <w:tab/>
      </w:r>
      <m:oMath>
        <m:sSub>
          <m:sSubPr>
            <m:ctrlPr>
              <w:rPr>
                <w:rFonts w:ascii="Cambria Math" w:hAnsi="Cambria Math" w:cs="Times New Roman"/>
                <w:i/>
                <w:vertAlign w:val="subscript"/>
              </w:rPr>
            </m:ctrlPr>
          </m:sSubPr>
          <m:e>
            <m:r>
              <w:rPr>
                <w:rFonts w:ascii="Cambria Math" w:hAnsi="Cambria Math" w:cs="Times New Roman"/>
                <w:vertAlign w:val="subscript"/>
              </w:rPr>
              <m:t>p</m:t>
            </m:r>
          </m:e>
          <m:sub>
            <m:r>
              <w:rPr>
                <w:rFonts w:ascii="Cambria Math" w:hAnsi="Cambria Math" w:cs="Times New Roman"/>
                <w:vertAlign w:val="subscript"/>
              </w:rPr>
              <m:t>172</m:t>
            </m:r>
          </m:sub>
        </m:sSub>
        <m:r>
          <w:rPr>
            <w:rFonts w:ascii="Cambria Math" w:hAnsi="Cambria Math" w:cs="Times New Roman"/>
            <w:vertAlign w:val="subscript"/>
          </w:rPr>
          <m:t>=</m:t>
        </m:r>
        <m:sSub>
          <m:sSubPr>
            <m:ctrlPr>
              <w:rPr>
                <w:rFonts w:ascii="Cambria Math" w:hAnsi="Cambria Math" w:cs="Times New Roman"/>
                <w:i/>
                <w:vertAlign w:val="subscript"/>
              </w:rPr>
            </m:ctrlPr>
          </m:sSubPr>
          <m:e>
            <m:r>
              <w:rPr>
                <w:rFonts w:ascii="Cambria Math" w:hAnsi="Cambria Math" w:cs="Times New Roman"/>
                <w:vertAlign w:val="subscript"/>
              </w:rPr>
              <m:t>p</m:t>
            </m:r>
          </m:e>
          <m:sub>
            <m:r>
              <w:rPr>
                <w:rFonts w:ascii="Cambria Math" w:hAnsi="Cambria Math" w:cs="Times New Roman"/>
                <w:vertAlign w:val="subscript"/>
              </w:rPr>
              <m:t>172</m:t>
            </m:r>
          </m:sub>
        </m:sSub>
        <m:r>
          <m:rPr>
            <m:sty m:val="p"/>
          </m:rPr>
          <w:rPr>
            <w:rFonts w:ascii="Cambria Math" w:hAnsi="Cambria Math" w:cs="Times New Roman"/>
            <w:vertAlign w:val="subscript"/>
          </w:rPr>
          <w:sym w:font="Symbol" w:char="F0C5"/>
        </m:r>
        <m:sSub>
          <m:sSubPr>
            <m:ctrlPr>
              <w:rPr>
                <w:rFonts w:ascii="Cambria Math" w:hAnsi="Cambria Math" w:cs="Times New Roman"/>
                <w:i/>
                <w:vertAlign w:val="subscript"/>
              </w:rPr>
            </m:ctrlPr>
          </m:sSubPr>
          <m:e>
            <m:r>
              <w:rPr>
                <w:rFonts w:ascii="Cambria Math" w:hAnsi="Cambria Math" w:cs="Times New Roman"/>
                <w:vertAlign w:val="subscript"/>
              </w:rPr>
              <m:t>i</m:t>
            </m:r>
          </m:e>
          <m:sub>
            <m:r>
              <w:rPr>
                <w:rFonts w:ascii="Cambria Math" w:hAnsi="Cambria Math" w:cs="Times New Roman"/>
                <w:vertAlign w:val="subscript"/>
              </w:rPr>
              <m:t>0</m:t>
            </m:r>
          </m:sub>
        </m:sSub>
      </m:oMath>
    </w:p>
    <w:p w:rsidR="001F63E6" w:rsidRPr="00325BC4" w:rsidRDefault="00A25D36" w:rsidP="001F63E6">
      <w:pPr>
        <w:ind w:left="360" w:firstLine="480"/>
        <w:rPr>
          <w:rFonts w:ascii="Times New Roman" w:hAnsi="Times New Roman" w:cs="Times New Roman"/>
          <w:vertAlign w:val="subscript"/>
        </w:rPr>
      </w:pPr>
      <m:oMath>
        <m:sSub>
          <m:sSubPr>
            <m:ctrlPr>
              <w:rPr>
                <w:rFonts w:ascii="Cambria Math" w:hAnsi="Cambria Math" w:cs="Times New Roman"/>
                <w:i/>
                <w:vertAlign w:val="subscript"/>
              </w:rPr>
            </m:ctrlPr>
          </m:sSubPr>
          <m:e>
            <m:r>
              <w:rPr>
                <w:rFonts w:ascii="Cambria Math" w:hAnsi="Cambria Math" w:cs="Times New Roman"/>
                <w:vertAlign w:val="subscript"/>
              </w:rPr>
              <m:t>p</m:t>
            </m:r>
          </m:e>
          <m:sub>
            <m:r>
              <w:rPr>
                <w:rFonts w:ascii="Cambria Math" w:hAnsi="Cambria Math" w:cs="Times New Roman"/>
                <w:vertAlign w:val="subscript"/>
              </w:rPr>
              <m:t>209</m:t>
            </m:r>
          </m:sub>
        </m:sSub>
        <m:r>
          <w:rPr>
            <w:rFonts w:ascii="Cambria Math" w:hAnsi="Cambria Math" w:cs="Times New Roman"/>
            <w:vertAlign w:val="subscript"/>
          </w:rPr>
          <m:t>=</m:t>
        </m:r>
        <m:sSub>
          <m:sSubPr>
            <m:ctrlPr>
              <w:rPr>
                <w:rFonts w:ascii="Cambria Math" w:hAnsi="Cambria Math" w:cs="Times New Roman"/>
                <w:i/>
                <w:vertAlign w:val="subscript"/>
              </w:rPr>
            </m:ctrlPr>
          </m:sSubPr>
          <m:e>
            <m:r>
              <w:rPr>
                <w:rFonts w:ascii="Cambria Math" w:hAnsi="Cambria Math" w:cs="Times New Roman"/>
                <w:vertAlign w:val="subscript"/>
              </w:rPr>
              <m:t>p</m:t>
            </m:r>
          </m:e>
          <m:sub>
            <m:r>
              <w:rPr>
                <w:rFonts w:ascii="Cambria Math" w:hAnsi="Cambria Math" w:cs="Times New Roman"/>
                <w:vertAlign w:val="subscript"/>
              </w:rPr>
              <m:t>209</m:t>
            </m:r>
          </m:sub>
        </m:sSub>
        <m:r>
          <m:rPr>
            <m:sty m:val="p"/>
          </m:rPr>
          <w:rPr>
            <w:rFonts w:ascii="Cambria Math" w:hAnsi="Cambria Math" w:cs="Times New Roman"/>
            <w:vertAlign w:val="subscript"/>
          </w:rPr>
          <w:sym w:font="Symbol" w:char="F0C5"/>
        </m:r>
        <m:sSub>
          <m:sSubPr>
            <m:ctrlPr>
              <w:rPr>
                <w:rFonts w:ascii="Cambria Math" w:hAnsi="Cambria Math" w:cs="Times New Roman"/>
                <w:i/>
                <w:vertAlign w:val="subscript"/>
              </w:rPr>
            </m:ctrlPr>
          </m:sSubPr>
          <m:e>
            <m:r>
              <w:rPr>
                <w:rFonts w:ascii="Cambria Math" w:hAnsi="Cambria Math" w:cs="Times New Roman"/>
                <w:vertAlign w:val="subscript"/>
              </w:rPr>
              <m:t>i</m:t>
            </m:r>
          </m:e>
          <m:sub>
            <m:r>
              <w:rPr>
                <w:rFonts w:ascii="Cambria Math" w:hAnsi="Cambria Math" w:cs="Times New Roman"/>
                <w:vertAlign w:val="subscript"/>
              </w:rPr>
              <m:t>0</m:t>
            </m:r>
          </m:sub>
        </m:sSub>
      </m:oMath>
      <w:r w:rsidR="001F63E6" w:rsidRPr="00325BC4">
        <w:rPr>
          <w:rFonts w:ascii="Times New Roman" w:hAnsi="Times New Roman" w:cs="Times New Roman"/>
          <w:vertAlign w:val="subscript"/>
        </w:rPr>
        <w:tab/>
      </w:r>
      <w:r w:rsidR="001F63E6" w:rsidRPr="00325BC4">
        <w:rPr>
          <w:rFonts w:ascii="Times New Roman" w:hAnsi="Times New Roman" w:cs="Times New Roman"/>
          <w:vertAlign w:val="subscript"/>
        </w:rPr>
        <w:tab/>
      </w:r>
      <w:r w:rsidR="001F63E6" w:rsidRPr="00325BC4">
        <w:rPr>
          <w:rFonts w:ascii="Times New Roman" w:hAnsi="Times New Roman" w:cs="Times New Roman"/>
          <w:vertAlign w:val="subscript"/>
        </w:rPr>
        <w:tab/>
      </w:r>
      <m:oMath>
        <m:sSub>
          <m:sSubPr>
            <m:ctrlPr>
              <w:rPr>
                <w:rFonts w:ascii="Cambria Math" w:hAnsi="Cambria Math" w:cs="Times New Roman"/>
                <w:i/>
                <w:vertAlign w:val="subscript"/>
              </w:rPr>
            </m:ctrlPr>
          </m:sSubPr>
          <m:e>
            <m:r>
              <w:rPr>
                <w:rFonts w:ascii="Cambria Math" w:hAnsi="Cambria Math" w:cs="Times New Roman"/>
                <w:vertAlign w:val="subscript"/>
              </w:rPr>
              <m:t>p</m:t>
            </m:r>
          </m:e>
          <m:sub>
            <m:r>
              <w:rPr>
                <w:rFonts w:ascii="Cambria Math" w:hAnsi="Cambria Math" w:cs="Times New Roman"/>
                <w:vertAlign w:val="subscript"/>
              </w:rPr>
              <m:t>359</m:t>
            </m:r>
          </m:sub>
        </m:sSub>
        <m:r>
          <w:rPr>
            <w:rFonts w:ascii="Cambria Math" w:hAnsi="Cambria Math" w:cs="Times New Roman"/>
            <w:vertAlign w:val="subscript"/>
          </w:rPr>
          <m:t>=</m:t>
        </m:r>
        <m:sSub>
          <m:sSubPr>
            <m:ctrlPr>
              <w:rPr>
                <w:rFonts w:ascii="Cambria Math" w:hAnsi="Cambria Math" w:cs="Times New Roman"/>
                <w:i/>
                <w:vertAlign w:val="subscript"/>
              </w:rPr>
            </m:ctrlPr>
          </m:sSubPr>
          <m:e>
            <m:r>
              <w:rPr>
                <w:rFonts w:ascii="Cambria Math" w:hAnsi="Cambria Math" w:cs="Times New Roman"/>
                <w:vertAlign w:val="subscript"/>
              </w:rPr>
              <m:t>p</m:t>
            </m:r>
          </m:e>
          <m:sub>
            <m:r>
              <w:rPr>
                <w:rFonts w:ascii="Cambria Math" w:hAnsi="Cambria Math" w:cs="Times New Roman"/>
                <w:vertAlign w:val="subscript"/>
              </w:rPr>
              <m:t>359</m:t>
            </m:r>
          </m:sub>
        </m:sSub>
        <m:r>
          <m:rPr>
            <m:sty m:val="p"/>
          </m:rPr>
          <w:rPr>
            <w:rFonts w:ascii="Cambria Math" w:hAnsi="Cambria Math" w:cs="Times New Roman"/>
            <w:vertAlign w:val="subscript"/>
          </w:rPr>
          <w:sym w:font="Symbol" w:char="F0C5"/>
        </m:r>
        <m:sSub>
          <m:sSubPr>
            <m:ctrlPr>
              <w:rPr>
                <w:rFonts w:ascii="Cambria Math" w:hAnsi="Cambria Math" w:cs="Times New Roman"/>
                <w:i/>
                <w:vertAlign w:val="subscript"/>
              </w:rPr>
            </m:ctrlPr>
          </m:sSubPr>
          <m:e>
            <m:r>
              <w:rPr>
                <w:rFonts w:ascii="Cambria Math" w:hAnsi="Cambria Math" w:cs="Times New Roman"/>
                <w:vertAlign w:val="subscript"/>
              </w:rPr>
              <m:t>i</m:t>
            </m:r>
          </m:e>
          <m:sub>
            <m:r>
              <w:rPr>
                <w:rFonts w:ascii="Cambria Math" w:hAnsi="Cambria Math" w:cs="Times New Roman"/>
                <w:vertAlign w:val="subscript"/>
              </w:rPr>
              <m:t>0</m:t>
            </m:r>
          </m:sub>
        </m:sSub>
      </m:oMath>
    </w:p>
    <w:p w:rsidR="001F63E6" w:rsidRPr="00325BC4" w:rsidRDefault="00A25D36" w:rsidP="001F63E6">
      <w:pPr>
        <w:ind w:left="360" w:firstLine="480"/>
        <w:rPr>
          <w:rFonts w:ascii="Times New Roman" w:hAnsi="Times New Roman" w:cs="Times New Roman"/>
          <w:vertAlign w:val="subscript"/>
        </w:rPr>
      </w:pPr>
      <m:oMath>
        <m:sSub>
          <m:sSubPr>
            <m:ctrlPr>
              <w:rPr>
                <w:rFonts w:ascii="Cambria Math" w:hAnsi="Cambria Math" w:cs="Times New Roman"/>
                <w:i/>
                <w:vertAlign w:val="subscript"/>
              </w:rPr>
            </m:ctrlPr>
          </m:sSubPr>
          <m:e>
            <m:r>
              <w:rPr>
                <w:rFonts w:ascii="Cambria Math" w:hAnsi="Cambria Math" w:cs="Times New Roman"/>
                <w:vertAlign w:val="subscript"/>
              </w:rPr>
              <m:t>p</m:t>
            </m:r>
          </m:e>
          <m:sub>
            <m:r>
              <w:rPr>
                <w:rFonts w:ascii="Cambria Math" w:hAnsi="Cambria Math" w:cs="Times New Roman"/>
                <w:vertAlign w:val="subscript"/>
              </w:rPr>
              <m:t>401</m:t>
            </m:r>
          </m:sub>
        </m:sSub>
        <m:r>
          <w:rPr>
            <w:rFonts w:ascii="Cambria Math" w:hAnsi="Cambria Math" w:cs="Times New Roman"/>
            <w:vertAlign w:val="subscript"/>
          </w:rPr>
          <m:t>=</m:t>
        </m:r>
        <m:sSub>
          <m:sSubPr>
            <m:ctrlPr>
              <w:rPr>
                <w:rFonts w:ascii="Cambria Math" w:hAnsi="Cambria Math" w:cs="Times New Roman"/>
                <w:i/>
                <w:vertAlign w:val="subscript"/>
              </w:rPr>
            </m:ctrlPr>
          </m:sSubPr>
          <m:e>
            <m:r>
              <w:rPr>
                <w:rFonts w:ascii="Cambria Math" w:hAnsi="Cambria Math" w:cs="Times New Roman"/>
                <w:vertAlign w:val="subscript"/>
              </w:rPr>
              <m:t>p</m:t>
            </m:r>
          </m:e>
          <m:sub>
            <m:r>
              <w:rPr>
                <w:rFonts w:ascii="Cambria Math" w:hAnsi="Cambria Math" w:cs="Times New Roman"/>
                <w:vertAlign w:val="subscript"/>
              </w:rPr>
              <m:t>401</m:t>
            </m:r>
          </m:sub>
        </m:sSub>
        <m:r>
          <m:rPr>
            <m:sty m:val="p"/>
          </m:rPr>
          <w:rPr>
            <w:rFonts w:ascii="Cambria Math" w:hAnsi="Cambria Math" w:cs="Times New Roman"/>
            <w:vertAlign w:val="subscript"/>
          </w:rPr>
          <w:sym w:font="Symbol" w:char="F0C5"/>
        </m:r>
        <m:sSub>
          <m:sSubPr>
            <m:ctrlPr>
              <w:rPr>
                <w:rFonts w:ascii="Cambria Math" w:hAnsi="Cambria Math" w:cs="Times New Roman"/>
                <w:i/>
                <w:vertAlign w:val="subscript"/>
              </w:rPr>
            </m:ctrlPr>
          </m:sSubPr>
          <m:e>
            <m:r>
              <w:rPr>
                <w:rFonts w:ascii="Cambria Math" w:hAnsi="Cambria Math" w:cs="Times New Roman"/>
                <w:vertAlign w:val="subscript"/>
              </w:rPr>
              <m:t>i</m:t>
            </m:r>
          </m:e>
          <m:sub>
            <m:r>
              <w:rPr>
                <w:rFonts w:ascii="Cambria Math" w:hAnsi="Cambria Math" w:cs="Times New Roman"/>
                <w:vertAlign w:val="subscript"/>
              </w:rPr>
              <m:t>0</m:t>
            </m:r>
          </m:sub>
        </m:sSub>
      </m:oMath>
      <w:r w:rsidR="001F63E6" w:rsidRPr="00325BC4">
        <w:rPr>
          <w:rFonts w:ascii="Times New Roman" w:hAnsi="Times New Roman" w:cs="Times New Roman"/>
          <w:vertAlign w:val="subscript"/>
        </w:rPr>
        <w:tab/>
      </w:r>
      <w:r w:rsidR="001F63E6" w:rsidRPr="00325BC4">
        <w:rPr>
          <w:rFonts w:ascii="Times New Roman" w:hAnsi="Times New Roman" w:cs="Times New Roman"/>
          <w:vertAlign w:val="subscript"/>
        </w:rPr>
        <w:tab/>
      </w:r>
      <w:r w:rsidR="001F63E6" w:rsidRPr="00325BC4">
        <w:rPr>
          <w:rFonts w:ascii="Times New Roman" w:hAnsi="Times New Roman" w:cs="Times New Roman"/>
          <w:vertAlign w:val="subscript"/>
        </w:rPr>
        <w:tab/>
      </w:r>
      <m:oMath>
        <m:sSub>
          <m:sSubPr>
            <m:ctrlPr>
              <w:rPr>
                <w:rFonts w:ascii="Cambria Math" w:hAnsi="Cambria Math" w:cs="Times New Roman"/>
                <w:i/>
                <w:vertAlign w:val="subscript"/>
              </w:rPr>
            </m:ctrlPr>
          </m:sSubPr>
          <m:e>
            <m:r>
              <w:rPr>
                <w:rFonts w:ascii="Cambria Math" w:hAnsi="Cambria Math" w:cs="Times New Roman"/>
                <w:vertAlign w:val="subscript"/>
              </w:rPr>
              <m:t>p</m:t>
            </m:r>
          </m:e>
          <m:sub>
            <m:r>
              <w:rPr>
                <w:rFonts w:ascii="Cambria Math" w:hAnsi="Cambria Math" w:cs="Times New Roman"/>
                <w:vertAlign w:val="subscript"/>
              </w:rPr>
              <m:t>420</m:t>
            </m:r>
          </m:sub>
        </m:sSub>
        <m:r>
          <w:rPr>
            <w:rFonts w:ascii="Cambria Math" w:hAnsi="Cambria Math" w:cs="Times New Roman"/>
            <w:vertAlign w:val="subscript"/>
          </w:rPr>
          <m:t>=</m:t>
        </m:r>
        <m:sSub>
          <m:sSubPr>
            <m:ctrlPr>
              <w:rPr>
                <w:rFonts w:ascii="Cambria Math" w:hAnsi="Cambria Math" w:cs="Times New Roman"/>
                <w:i/>
                <w:vertAlign w:val="subscript"/>
              </w:rPr>
            </m:ctrlPr>
          </m:sSubPr>
          <m:e>
            <m:r>
              <w:rPr>
                <w:rFonts w:ascii="Cambria Math" w:hAnsi="Cambria Math" w:cs="Times New Roman"/>
                <w:vertAlign w:val="subscript"/>
              </w:rPr>
              <m:t>p</m:t>
            </m:r>
          </m:e>
          <m:sub>
            <m:r>
              <w:rPr>
                <w:rFonts w:ascii="Cambria Math" w:hAnsi="Cambria Math" w:cs="Times New Roman"/>
                <w:vertAlign w:val="subscript"/>
              </w:rPr>
              <m:t>420</m:t>
            </m:r>
          </m:sub>
        </m:sSub>
        <m:r>
          <m:rPr>
            <m:sty m:val="p"/>
          </m:rPr>
          <w:rPr>
            <w:rFonts w:ascii="Cambria Math" w:hAnsi="Cambria Math" w:cs="Times New Roman"/>
            <w:vertAlign w:val="subscript"/>
          </w:rPr>
          <w:sym w:font="Symbol" w:char="F0C5"/>
        </m:r>
        <m:sSub>
          <m:sSubPr>
            <m:ctrlPr>
              <w:rPr>
                <w:rFonts w:ascii="Cambria Math" w:hAnsi="Cambria Math" w:cs="Times New Roman"/>
                <w:i/>
                <w:vertAlign w:val="subscript"/>
              </w:rPr>
            </m:ctrlPr>
          </m:sSubPr>
          <m:e>
            <m:r>
              <w:rPr>
                <w:rFonts w:ascii="Cambria Math" w:hAnsi="Cambria Math" w:cs="Times New Roman"/>
                <w:vertAlign w:val="subscript"/>
              </w:rPr>
              <m:t>i</m:t>
            </m:r>
          </m:e>
          <m:sub>
            <m:r>
              <w:rPr>
                <w:rFonts w:ascii="Cambria Math" w:hAnsi="Cambria Math" w:cs="Times New Roman"/>
                <w:vertAlign w:val="subscript"/>
              </w:rPr>
              <m:t>0</m:t>
            </m:r>
          </m:sub>
        </m:sSub>
      </m:oMath>
    </w:p>
    <w:p w:rsidR="001F63E6" w:rsidRPr="00325BC4" w:rsidRDefault="00A25D36" w:rsidP="001F63E6">
      <w:pPr>
        <w:ind w:left="360" w:firstLine="480"/>
        <w:rPr>
          <w:rFonts w:ascii="Times New Roman" w:hAnsi="Times New Roman" w:cs="Times New Roman"/>
          <w:vertAlign w:val="subscript"/>
        </w:rPr>
      </w:pPr>
      <m:oMath>
        <m:sSub>
          <m:sSubPr>
            <m:ctrlPr>
              <w:rPr>
                <w:rFonts w:ascii="Cambria Math" w:hAnsi="Cambria Math" w:cs="Times New Roman"/>
                <w:i/>
                <w:vertAlign w:val="subscript"/>
              </w:rPr>
            </m:ctrlPr>
          </m:sSubPr>
          <m:e>
            <m:r>
              <w:rPr>
                <w:rFonts w:ascii="Cambria Math" w:hAnsi="Cambria Math" w:cs="Times New Roman"/>
                <w:vertAlign w:val="subscript"/>
              </w:rPr>
              <m:t>p</m:t>
            </m:r>
          </m:e>
          <m:sub>
            <m:r>
              <w:rPr>
                <w:rFonts w:ascii="Cambria Math" w:hAnsi="Cambria Math" w:cs="Times New Roman"/>
                <w:vertAlign w:val="subscript"/>
              </w:rPr>
              <m:t>483</m:t>
            </m:r>
          </m:sub>
        </m:sSub>
        <m:r>
          <w:rPr>
            <w:rFonts w:ascii="Cambria Math" w:hAnsi="Cambria Math" w:cs="Times New Roman"/>
            <w:vertAlign w:val="subscript"/>
          </w:rPr>
          <m:t>=</m:t>
        </m:r>
        <m:sSub>
          <m:sSubPr>
            <m:ctrlPr>
              <w:rPr>
                <w:rFonts w:ascii="Cambria Math" w:hAnsi="Cambria Math" w:cs="Times New Roman"/>
                <w:i/>
                <w:vertAlign w:val="subscript"/>
              </w:rPr>
            </m:ctrlPr>
          </m:sSubPr>
          <m:e>
            <m:r>
              <w:rPr>
                <w:rFonts w:ascii="Cambria Math" w:hAnsi="Cambria Math" w:cs="Times New Roman"/>
                <w:vertAlign w:val="subscript"/>
              </w:rPr>
              <m:t>p</m:t>
            </m:r>
          </m:e>
          <m:sub>
            <m:r>
              <w:rPr>
                <w:rFonts w:ascii="Cambria Math" w:hAnsi="Cambria Math" w:cs="Times New Roman"/>
                <w:vertAlign w:val="subscript"/>
              </w:rPr>
              <m:t>483</m:t>
            </m:r>
          </m:sub>
        </m:sSub>
        <m:r>
          <m:rPr>
            <m:sty m:val="p"/>
          </m:rPr>
          <w:rPr>
            <w:rFonts w:ascii="Cambria Math" w:hAnsi="Cambria Math" w:cs="Times New Roman"/>
            <w:vertAlign w:val="subscript"/>
          </w:rPr>
          <w:sym w:font="Symbol" w:char="F0C5"/>
        </m:r>
        <m:sSub>
          <m:sSubPr>
            <m:ctrlPr>
              <w:rPr>
                <w:rFonts w:ascii="Cambria Math" w:hAnsi="Cambria Math" w:cs="Times New Roman"/>
                <w:i/>
                <w:vertAlign w:val="subscript"/>
              </w:rPr>
            </m:ctrlPr>
          </m:sSubPr>
          <m:e>
            <m:r>
              <w:rPr>
                <w:rFonts w:ascii="Cambria Math" w:hAnsi="Cambria Math" w:cs="Times New Roman"/>
                <w:vertAlign w:val="subscript"/>
              </w:rPr>
              <m:t>i</m:t>
            </m:r>
          </m:e>
          <m:sub>
            <m:r>
              <w:rPr>
                <w:rFonts w:ascii="Cambria Math" w:hAnsi="Cambria Math" w:cs="Times New Roman"/>
                <w:vertAlign w:val="subscript"/>
              </w:rPr>
              <m:t>0</m:t>
            </m:r>
          </m:sub>
        </m:sSub>
      </m:oMath>
      <w:r w:rsidR="001F63E6" w:rsidRPr="00325BC4">
        <w:rPr>
          <w:rFonts w:ascii="Times New Roman" w:hAnsi="Times New Roman" w:cs="Times New Roman"/>
          <w:vertAlign w:val="subscript"/>
        </w:rPr>
        <w:tab/>
      </w:r>
      <w:r w:rsidR="001F63E6" w:rsidRPr="00325BC4">
        <w:rPr>
          <w:rFonts w:ascii="Times New Roman" w:hAnsi="Times New Roman" w:cs="Times New Roman"/>
          <w:vertAlign w:val="subscript"/>
        </w:rPr>
        <w:tab/>
      </w:r>
      <w:r w:rsidR="001F63E6" w:rsidRPr="00325BC4">
        <w:rPr>
          <w:rFonts w:ascii="Times New Roman" w:hAnsi="Times New Roman" w:cs="Times New Roman"/>
          <w:vertAlign w:val="subscript"/>
        </w:rPr>
        <w:tab/>
      </w:r>
      <m:oMath>
        <m:sSub>
          <m:sSubPr>
            <m:ctrlPr>
              <w:rPr>
                <w:rFonts w:ascii="Cambria Math" w:hAnsi="Cambria Math" w:cs="Times New Roman"/>
                <w:i/>
                <w:vertAlign w:val="subscript"/>
              </w:rPr>
            </m:ctrlPr>
          </m:sSubPr>
          <m:e>
            <m:r>
              <w:rPr>
                <w:rFonts w:ascii="Cambria Math" w:hAnsi="Cambria Math" w:cs="Times New Roman"/>
                <w:vertAlign w:val="subscript"/>
              </w:rPr>
              <m:t>p</m:t>
            </m:r>
          </m:e>
          <m:sub>
            <m:r>
              <w:rPr>
                <w:rFonts w:ascii="Cambria Math" w:hAnsi="Cambria Math" w:cs="Times New Roman"/>
                <w:vertAlign w:val="subscript"/>
              </w:rPr>
              <m:t>487</m:t>
            </m:r>
          </m:sub>
        </m:sSub>
        <m:r>
          <w:rPr>
            <w:rFonts w:ascii="Cambria Math" w:hAnsi="Cambria Math" w:cs="Times New Roman"/>
            <w:vertAlign w:val="subscript"/>
          </w:rPr>
          <m:t>=</m:t>
        </m:r>
        <m:sSub>
          <m:sSubPr>
            <m:ctrlPr>
              <w:rPr>
                <w:rFonts w:ascii="Cambria Math" w:hAnsi="Cambria Math" w:cs="Times New Roman"/>
                <w:i/>
                <w:vertAlign w:val="subscript"/>
              </w:rPr>
            </m:ctrlPr>
          </m:sSubPr>
          <m:e>
            <m:r>
              <w:rPr>
                <w:rFonts w:ascii="Cambria Math" w:hAnsi="Cambria Math" w:cs="Times New Roman"/>
                <w:vertAlign w:val="subscript"/>
              </w:rPr>
              <m:t>p</m:t>
            </m:r>
          </m:e>
          <m:sub>
            <m:r>
              <w:rPr>
                <w:rFonts w:ascii="Cambria Math" w:hAnsi="Cambria Math" w:cs="Times New Roman"/>
                <w:vertAlign w:val="subscript"/>
              </w:rPr>
              <m:t>487</m:t>
            </m:r>
          </m:sub>
        </m:sSub>
        <m:r>
          <m:rPr>
            <m:sty m:val="p"/>
          </m:rPr>
          <w:rPr>
            <w:rFonts w:ascii="Cambria Math" w:hAnsi="Cambria Math" w:cs="Times New Roman"/>
            <w:vertAlign w:val="subscript"/>
          </w:rPr>
          <w:sym w:font="Symbol" w:char="F0C5"/>
        </m:r>
        <m:sSub>
          <m:sSubPr>
            <m:ctrlPr>
              <w:rPr>
                <w:rFonts w:ascii="Cambria Math" w:hAnsi="Cambria Math" w:cs="Times New Roman"/>
                <w:i/>
                <w:vertAlign w:val="subscript"/>
              </w:rPr>
            </m:ctrlPr>
          </m:sSubPr>
          <m:e>
            <m:r>
              <w:rPr>
                <w:rFonts w:ascii="Cambria Math" w:hAnsi="Cambria Math" w:cs="Times New Roman"/>
                <w:vertAlign w:val="subscript"/>
              </w:rPr>
              <m:t>i</m:t>
            </m:r>
          </m:e>
          <m:sub>
            <m:r>
              <w:rPr>
                <w:rFonts w:ascii="Cambria Math" w:hAnsi="Cambria Math" w:cs="Times New Roman"/>
                <w:vertAlign w:val="subscript"/>
              </w:rPr>
              <m:t>0</m:t>
            </m:r>
          </m:sub>
        </m:sSub>
      </m:oMath>
    </w:p>
    <w:p w:rsidR="001F63E6" w:rsidRPr="00325BC4" w:rsidRDefault="001F63E6" w:rsidP="001F63E6">
      <w:pPr>
        <w:pStyle w:val="ac"/>
        <w:numPr>
          <w:ilvl w:val="0"/>
          <w:numId w:val="2"/>
        </w:numPr>
        <w:ind w:leftChars="0"/>
        <w:rPr>
          <w:rFonts w:ascii="Times New Roman" w:hAnsi="Times New Roman"/>
        </w:rPr>
      </w:pPr>
      <w:proofErr w:type="gramStart"/>
      <w:r w:rsidRPr="00325BC4">
        <w:rPr>
          <w:rFonts w:ascii="Times New Roman" w:hAnsi="Times New Roman"/>
        </w:rPr>
        <w:t>for</w:t>
      </w:r>
      <w:proofErr w:type="gramEnd"/>
      <w:r w:rsidRPr="00325BC4">
        <w:rPr>
          <w:rFonts w:ascii="Times New Roman" w:hAnsi="Times New Roman"/>
        </w:rPr>
        <w:t xml:space="preserve"> the next 7 information bits, </w:t>
      </w:r>
      <w:proofErr w:type="spellStart"/>
      <w:r w:rsidRPr="00325BC4">
        <w:rPr>
          <w:rFonts w:ascii="Times New Roman" w:hAnsi="Times New Roman"/>
          <w:i/>
        </w:rPr>
        <w:t>i</w:t>
      </w:r>
      <w:r w:rsidRPr="00325BC4">
        <w:rPr>
          <w:rFonts w:ascii="Times New Roman" w:hAnsi="Times New Roman"/>
          <w:i/>
          <w:vertAlign w:val="subscript"/>
        </w:rPr>
        <w:t>m</w:t>
      </w:r>
      <w:proofErr w:type="spellEnd"/>
      <w:r w:rsidRPr="00325BC4">
        <w:rPr>
          <w:rFonts w:ascii="Times New Roman" w:hAnsi="Times New Roman"/>
        </w:rPr>
        <w:t xml:space="preserve">, </w:t>
      </w:r>
      <w:r w:rsidRPr="00325BC4">
        <w:rPr>
          <w:rFonts w:ascii="Times New Roman" w:hAnsi="Times New Roman"/>
          <w:i/>
        </w:rPr>
        <w:t>m</w:t>
      </w:r>
      <w:r w:rsidRPr="00325BC4">
        <w:rPr>
          <w:rFonts w:ascii="Times New Roman" w:hAnsi="Times New Roman"/>
        </w:rPr>
        <w:t xml:space="preserve"> =1, 2, ..., 7, accumulate </w:t>
      </w:r>
      <w:proofErr w:type="spellStart"/>
      <w:r w:rsidRPr="00325BC4">
        <w:rPr>
          <w:rFonts w:ascii="Times New Roman" w:hAnsi="Times New Roman"/>
          <w:i/>
        </w:rPr>
        <w:t>i</w:t>
      </w:r>
      <w:r w:rsidRPr="00325BC4">
        <w:rPr>
          <w:rFonts w:ascii="Times New Roman" w:hAnsi="Times New Roman"/>
          <w:i/>
          <w:vertAlign w:val="subscript"/>
        </w:rPr>
        <w:t>m</w:t>
      </w:r>
      <w:proofErr w:type="spellEnd"/>
      <w:r w:rsidRPr="00325BC4">
        <w:rPr>
          <w:rFonts w:ascii="Times New Roman" w:hAnsi="Times New Roman"/>
        </w:rPr>
        <w:t xml:space="preserve"> at parity bit addresses {</w:t>
      </w:r>
      <w:r w:rsidRPr="00325BC4">
        <w:rPr>
          <w:rFonts w:ascii="Times New Roman" w:hAnsi="Times New Roman"/>
          <w:i/>
        </w:rPr>
        <w:t>x</w:t>
      </w:r>
      <w:r w:rsidRPr="00325BC4">
        <w:rPr>
          <w:rFonts w:ascii="Times New Roman" w:hAnsi="Times New Roman"/>
        </w:rPr>
        <w:t xml:space="preserve"> + (</w:t>
      </w:r>
      <w:r w:rsidRPr="00325BC4">
        <w:rPr>
          <w:rFonts w:ascii="Times New Roman" w:hAnsi="Times New Roman"/>
          <w:i/>
        </w:rPr>
        <w:t xml:space="preserve">m </w:t>
      </w:r>
      <w:r w:rsidRPr="00325BC4">
        <w:rPr>
          <w:rFonts w:ascii="Times New Roman" w:hAnsi="Times New Roman"/>
        </w:rPr>
        <w:t>mod 8)×</w:t>
      </w:r>
      <w:proofErr w:type="spellStart"/>
      <w:r w:rsidRPr="00325BC4">
        <w:rPr>
          <w:rFonts w:ascii="Times New Roman" w:hAnsi="Times New Roman"/>
          <w:i/>
        </w:rPr>
        <w:t>Q</w:t>
      </w:r>
      <w:r w:rsidRPr="00325BC4">
        <w:rPr>
          <w:rFonts w:ascii="Times New Roman" w:hAnsi="Times New Roman"/>
          <w:i/>
          <w:vertAlign w:val="subscript"/>
        </w:rPr>
        <w:t>ldpc</w:t>
      </w:r>
      <w:proofErr w:type="spellEnd"/>
      <w:r w:rsidRPr="00325BC4">
        <w:rPr>
          <w:rFonts w:ascii="Times New Roman" w:hAnsi="Times New Roman"/>
        </w:rPr>
        <w:t xml:space="preserve">} mod </w:t>
      </w:r>
      <w:proofErr w:type="spellStart"/>
      <w:r w:rsidRPr="00325BC4">
        <w:rPr>
          <w:rFonts w:ascii="Times New Roman" w:hAnsi="Times New Roman"/>
          <w:i/>
        </w:rPr>
        <w:t>M</w:t>
      </w:r>
      <w:r w:rsidRPr="00325BC4">
        <w:rPr>
          <w:rFonts w:ascii="Times New Roman" w:hAnsi="Times New Roman"/>
          <w:i/>
          <w:vertAlign w:val="subscript"/>
        </w:rPr>
        <w:t>ldpc</w:t>
      </w:r>
      <w:proofErr w:type="spellEnd"/>
      <w:r w:rsidRPr="00325BC4">
        <w:rPr>
          <w:rFonts w:ascii="Times New Roman" w:hAnsi="Times New Roman"/>
        </w:rPr>
        <w:t xml:space="preserve">, where x denotes the address of the parity bit accumulator corresponding to the first bit </w:t>
      </w:r>
      <w:r w:rsidRPr="00325BC4">
        <w:rPr>
          <w:rFonts w:ascii="Times New Roman" w:hAnsi="Times New Roman"/>
          <w:i/>
        </w:rPr>
        <w:t>i</w:t>
      </w:r>
      <w:r w:rsidRPr="00325BC4">
        <w:rPr>
          <w:rFonts w:ascii="Times New Roman" w:hAnsi="Times New Roman"/>
          <w:vertAlign w:val="subscript"/>
        </w:rPr>
        <w:t>0</w:t>
      </w:r>
      <w:r w:rsidRPr="00325BC4">
        <w:rPr>
          <w:rFonts w:ascii="Times New Roman" w:hAnsi="Times New Roman"/>
        </w:rPr>
        <w:t xml:space="preserve">, and </w:t>
      </w:r>
      <w:proofErr w:type="spellStart"/>
      <w:r w:rsidRPr="00325BC4">
        <w:rPr>
          <w:rFonts w:ascii="Times New Roman" w:hAnsi="Times New Roman"/>
          <w:i/>
        </w:rPr>
        <w:t>Q</w:t>
      </w:r>
      <w:r w:rsidRPr="00325BC4">
        <w:rPr>
          <w:rFonts w:ascii="Times New Roman" w:hAnsi="Times New Roman"/>
          <w:i/>
          <w:vertAlign w:val="subscript"/>
        </w:rPr>
        <w:t>ldpc</w:t>
      </w:r>
      <w:proofErr w:type="spellEnd"/>
      <w:r w:rsidRPr="00325BC4">
        <w:rPr>
          <w:rFonts w:ascii="Times New Roman" w:hAnsi="Times New Roman"/>
        </w:rPr>
        <w:t xml:space="preserve"> = 69. So for example for information bit </w:t>
      </w:r>
      <w:r w:rsidRPr="00325BC4">
        <w:rPr>
          <w:rFonts w:ascii="Times New Roman" w:hAnsi="Times New Roman"/>
          <w:i/>
        </w:rPr>
        <w:t>i</w:t>
      </w:r>
      <w:r w:rsidRPr="00325BC4">
        <w:rPr>
          <w:rFonts w:ascii="Times New Roman" w:hAnsi="Times New Roman"/>
          <w:vertAlign w:val="subscript"/>
        </w:rPr>
        <w:t>1</w:t>
      </w:r>
      <w:r w:rsidRPr="00325BC4">
        <w:rPr>
          <w:rFonts w:ascii="Times New Roman" w:hAnsi="Times New Roman"/>
        </w:rPr>
        <w:t>, the following operations are performed:</w:t>
      </w:r>
    </w:p>
    <w:p w:rsidR="001F63E6" w:rsidRPr="00325BC4" w:rsidRDefault="00A25D36" w:rsidP="001F63E6">
      <w:pPr>
        <w:ind w:left="840"/>
        <w:rPr>
          <w:rFonts w:ascii="Times New Roman" w:hAnsi="Times New Roman" w:cs="Times New Roman"/>
          <w:vertAlign w:val="subscript"/>
        </w:rPr>
      </w:pPr>
      <m:oMath>
        <m:sSub>
          <m:sSubPr>
            <m:ctrlPr>
              <w:rPr>
                <w:rFonts w:ascii="Cambria Math" w:hAnsi="Cambria Math" w:cs="Times New Roman"/>
                <w:i/>
                <w:vertAlign w:val="subscript"/>
              </w:rPr>
            </m:ctrlPr>
          </m:sSubPr>
          <m:e>
            <m:r>
              <w:rPr>
                <w:rFonts w:ascii="Cambria Math" w:hAnsi="Cambria Math" w:cs="Times New Roman"/>
                <w:vertAlign w:val="subscript"/>
              </w:rPr>
              <m:t>p</m:t>
            </m:r>
          </m:e>
          <m:sub>
            <m:r>
              <w:rPr>
                <w:rFonts w:ascii="Cambria Math" w:hAnsi="Cambria Math" w:cs="Times New Roman"/>
                <w:vertAlign w:val="subscript"/>
              </w:rPr>
              <m:t>70</m:t>
            </m:r>
          </m:sub>
        </m:sSub>
        <m:r>
          <w:rPr>
            <w:rFonts w:ascii="Cambria Math" w:hAnsi="Cambria Math" w:cs="Times New Roman"/>
            <w:vertAlign w:val="subscript"/>
          </w:rPr>
          <m:t>=</m:t>
        </m:r>
        <m:sSub>
          <m:sSubPr>
            <m:ctrlPr>
              <w:rPr>
                <w:rFonts w:ascii="Cambria Math" w:hAnsi="Cambria Math" w:cs="Times New Roman"/>
                <w:i/>
                <w:vertAlign w:val="subscript"/>
              </w:rPr>
            </m:ctrlPr>
          </m:sSubPr>
          <m:e>
            <m:r>
              <w:rPr>
                <w:rFonts w:ascii="Cambria Math" w:hAnsi="Cambria Math" w:cs="Times New Roman"/>
                <w:vertAlign w:val="subscript"/>
              </w:rPr>
              <m:t>p</m:t>
            </m:r>
          </m:e>
          <m:sub>
            <m:r>
              <w:rPr>
                <w:rFonts w:ascii="Cambria Math" w:hAnsi="Cambria Math" w:cs="Times New Roman"/>
                <w:vertAlign w:val="subscript"/>
              </w:rPr>
              <m:t>70</m:t>
            </m:r>
          </m:sub>
        </m:sSub>
        <m:r>
          <m:rPr>
            <m:sty m:val="p"/>
          </m:rPr>
          <w:rPr>
            <w:rFonts w:ascii="Cambria Math" w:hAnsi="Cambria Math" w:cs="Times New Roman"/>
            <w:vertAlign w:val="subscript"/>
          </w:rPr>
          <w:sym w:font="Symbol" w:char="F0C5"/>
        </m:r>
        <m:sSub>
          <m:sSubPr>
            <m:ctrlPr>
              <w:rPr>
                <w:rFonts w:ascii="Cambria Math" w:hAnsi="Cambria Math" w:cs="Times New Roman"/>
                <w:i/>
                <w:vertAlign w:val="subscript"/>
              </w:rPr>
            </m:ctrlPr>
          </m:sSubPr>
          <m:e>
            <m:r>
              <w:rPr>
                <w:rFonts w:ascii="Cambria Math" w:hAnsi="Cambria Math" w:cs="Times New Roman"/>
                <w:vertAlign w:val="subscript"/>
              </w:rPr>
              <m:t>i</m:t>
            </m:r>
          </m:e>
          <m:sub>
            <m:r>
              <w:rPr>
                <w:rFonts w:ascii="Cambria Math" w:hAnsi="Cambria Math" w:cs="Times New Roman"/>
                <w:vertAlign w:val="subscript"/>
              </w:rPr>
              <m:t>1</m:t>
            </m:r>
          </m:sub>
        </m:sSub>
      </m:oMath>
      <w:r w:rsidR="001F63E6" w:rsidRPr="00325BC4">
        <w:rPr>
          <w:rFonts w:ascii="Times New Roman" w:hAnsi="Times New Roman" w:cs="Times New Roman"/>
          <w:vertAlign w:val="subscript"/>
        </w:rPr>
        <w:tab/>
      </w:r>
      <w:r w:rsidR="001F63E6" w:rsidRPr="00325BC4">
        <w:rPr>
          <w:rFonts w:ascii="Times New Roman" w:hAnsi="Times New Roman" w:cs="Times New Roman"/>
          <w:vertAlign w:val="subscript"/>
        </w:rPr>
        <w:tab/>
      </w:r>
      <w:r w:rsidR="001F63E6" w:rsidRPr="00325BC4">
        <w:rPr>
          <w:rFonts w:ascii="Times New Roman" w:hAnsi="Times New Roman" w:cs="Times New Roman"/>
          <w:vertAlign w:val="subscript"/>
        </w:rPr>
        <w:tab/>
      </w:r>
      <w:r w:rsidR="000E19B4" w:rsidRPr="00325BC4">
        <w:rPr>
          <w:rFonts w:ascii="Times New Roman" w:hAnsi="Times New Roman" w:cs="Times New Roman"/>
          <w:vertAlign w:val="subscript"/>
        </w:rPr>
        <w:tab/>
      </w:r>
      <m:oMath>
        <m:sSub>
          <m:sSubPr>
            <m:ctrlPr>
              <w:rPr>
                <w:rFonts w:ascii="Cambria Math" w:hAnsi="Cambria Math" w:cs="Times New Roman"/>
                <w:i/>
                <w:vertAlign w:val="subscript"/>
              </w:rPr>
            </m:ctrlPr>
          </m:sSubPr>
          <m:e>
            <m:r>
              <w:rPr>
                <w:rFonts w:ascii="Cambria Math" w:hAnsi="Cambria Math" w:cs="Times New Roman"/>
                <w:vertAlign w:val="subscript"/>
              </w:rPr>
              <m:t>p</m:t>
            </m:r>
          </m:e>
          <m:sub>
            <m:r>
              <w:rPr>
                <w:rFonts w:ascii="Cambria Math" w:hAnsi="Cambria Math" w:cs="Times New Roman"/>
                <w:vertAlign w:val="subscript"/>
              </w:rPr>
              <m:t>76</m:t>
            </m:r>
          </m:sub>
        </m:sSub>
        <m:r>
          <w:rPr>
            <w:rFonts w:ascii="Cambria Math" w:hAnsi="Cambria Math" w:cs="Times New Roman"/>
            <w:vertAlign w:val="subscript"/>
          </w:rPr>
          <m:t>=</m:t>
        </m:r>
        <m:sSub>
          <m:sSubPr>
            <m:ctrlPr>
              <w:rPr>
                <w:rFonts w:ascii="Cambria Math" w:hAnsi="Cambria Math" w:cs="Times New Roman"/>
                <w:i/>
                <w:vertAlign w:val="subscript"/>
              </w:rPr>
            </m:ctrlPr>
          </m:sSubPr>
          <m:e>
            <m:r>
              <w:rPr>
                <w:rFonts w:ascii="Cambria Math" w:hAnsi="Cambria Math" w:cs="Times New Roman"/>
                <w:vertAlign w:val="subscript"/>
              </w:rPr>
              <m:t>p</m:t>
            </m:r>
          </m:e>
          <m:sub>
            <m:r>
              <w:rPr>
                <w:rFonts w:ascii="Cambria Math" w:hAnsi="Cambria Math" w:cs="Times New Roman"/>
                <w:vertAlign w:val="subscript"/>
              </w:rPr>
              <m:t>76</m:t>
            </m:r>
          </m:sub>
        </m:sSub>
        <m:r>
          <m:rPr>
            <m:sty m:val="p"/>
          </m:rPr>
          <w:rPr>
            <w:rFonts w:ascii="Cambria Math" w:hAnsi="Cambria Math" w:cs="Times New Roman"/>
            <w:vertAlign w:val="subscript"/>
          </w:rPr>
          <w:sym w:font="Symbol" w:char="F0C5"/>
        </m:r>
        <m:sSub>
          <m:sSubPr>
            <m:ctrlPr>
              <w:rPr>
                <w:rFonts w:ascii="Cambria Math" w:hAnsi="Cambria Math" w:cs="Times New Roman"/>
                <w:i/>
                <w:vertAlign w:val="subscript"/>
              </w:rPr>
            </m:ctrlPr>
          </m:sSubPr>
          <m:e>
            <m:r>
              <w:rPr>
                <w:rFonts w:ascii="Cambria Math" w:hAnsi="Cambria Math" w:cs="Times New Roman"/>
                <w:vertAlign w:val="subscript"/>
              </w:rPr>
              <m:t>i</m:t>
            </m:r>
          </m:e>
          <m:sub>
            <m:r>
              <w:rPr>
                <w:rFonts w:ascii="Cambria Math" w:hAnsi="Cambria Math" w:cs="Times New Roman"/>
                <w:vertAlign w:val="subscript"/>
              </w:rPr>
              <m:t>1</m:t>
            </m:r>
          </m:sub>
        </m:sSub>
      </m:oMath>
    </w:p>
    <w:p w:rsidR="001F63E6" w:rsidRPr="00325BC4" w:rsidRDefault="00A25D36" w:rsidP="001F63E6">
      <w:pPr>
        <w:ind w:left="360" w:firstLine="480"/>
        <w:rPr>
          <w:rFonts w:ascii="Times New Roman" w:hAnsi="Times New Roman" w:cs="Times New Roman"/>
          <w:vertAlign w:val="subscript"/>
        </w:rPr>
      </w:pPr>
      <m:oMath>
        <m:sSub>
          <m:sSubPr>
            <m:ctrlPr>
              <w:rPr>
                <w:rFonts w:ascii="Cambria Math" w:hAnsi="Cambria Math" w:cs="Times New Roman"/>
                <w:i/>
                <w:vertAlign w:val="subscript"/>
              </w:rPr>
            </m:ctrlPr>
          </m:sSubPr>
          <m:e>
            <m:r>
              <w:rPr>
                <w:rFonts w:ascii="Cambria Math" w:hAnsi="Cambria Math" w:cs="Times New Roman"/>
                <w:vertAlign w:val="subscript"/>
              </w:rPr>
              <m:t>p</m:t>
            </m:r>
          </m:e>
          <m:sub>
            <m:r>
              <w:rPr>
                <w:rFonts w:ascii="Cambria Math" w:hAnsi="Cambria Math" w:cs="Times New Roman"/>
                <w:vertAlign w:val="subscript"/>
              </w:rPr>
              <m:t>159</m:t>
            </m:r>
          </m:sub>
        </m:sSub>
        <m:r>
          <w:rPr>
            <w:rFonts w:ascii="Cambria Math" w:hAnsi="Cambria Math" w:cs="Times New Roman"/>
            <w:vertAlign w:val="subscript"/>
          </w:rPr>
          <m:t>=</m:t>
        </m:r>
        <m:sSub>
          <m:sSubPr>
            <m:ctrlPr>
              <w:rPr>
                <w:rFonts w:ascii="Cambria Math" w:hAnsi="Cambria Math" w:cs="Times New Roman"/>
                <w:i/>
                <w:vertAlign w:val="subscript"/>
              </w:rPr>
            </m:ctrlPr>
          </m:sSubPr>
          <m:e>
            <m:r>
              <w:rPr>
                <w:rFonts w:ascii="Cambria Math" w:hAnsi="Cambria Math" w:cs="Times New Roman"/>
                <w:vertAlign w:val="subscript"/>
              </w:rPr>
              <m:t>p</m:t>
            </m:r>
          </m:e>
          <m:sub>
            <m:r>
              <w:rPr>
                <w:rFonts w:ascii="Cambria Math" w:hAnsi="Cambria Math" w:cs="Times New Roman"/>
                <w:vertAlign w:val="subscript"/>
              </w:rPr>
              <m:t>159</m:t>
            </m:r>
          </m:sub>
        </m:sSub>
        <m:r>
          <m:rPr>
            <m:sty m:val="p"/>
          </m:rPr>
          <w:rPr>
            <w:rFonts w:ascii="Cambria Math" w:hAnsi="Cambria Math" w:cs="Times New Roman"/>
            <w:vertAlign w:val="subscript"/>
          </w:rPr>
          <w:sym w:font="Symbol" w:char="F0C5"/>
        </m:r>
        <m:sSub>
          <m:sSubPr>
            <m:ctrlPr>
              <w:rPr>
                <w:rFonts w:ascii="Cambria Math" w:hAnsi="Cambria Math" w:cs="Times New Roman"/>
                <w:i/>
                <w:vertAlign w:val="subscript"/>
              </w:rPr>
            </m:ctrlPr>
          </m:sSubPr>
          <m:e>
            <m:r>
              <w:rPr>
                <w:rFonts w:ascii="Cambria Math" w:hAnsi="Cambria Math" w:cs="Times New Roman"/>
                <w:vertAlign w:val="subscript"/>
              </w:rPr>
              <m:t>i</m:t>
            </m:r>
          </m:e>
          <m:sub>
            <m:r>
              <w:rPr>
                <w:rFonts w:ascii="Cambria Math" w:hAnsi="Cambria Math" w:cs="Times New Roman"/>
                <w:vertAlign w:val="subscript"/>
              </w:rPr>
              <m:t>1</m:t>
            </m:r>
          </m:sub>
        </m:sSub>
      </m:oMath>
      <w:r w:rsidR="001F63E6" w:rsidRPr="00325BC4">
        <w:rPr>
          <w:rFonts w:ascii="Times New Roman" w:hAnsi="Times New Roman" w:cs="Times New Roman"/>
          <w:vertAlign w:val="subscript"/>
        </w:rPr>
        <w:tab/>
      </w:r>
      <w:r w:rsidR="001F63E6" w:rsidRPr="00325BC4">
        <w:rPr>
          <w:rFonts w:ascii="Times New Roman" w:hAnsi="Times New Roman" w:cs="Times New Roman"/>
          <w:vertAlign w:val="subscript"/>
        </w:rPr>
        <w:tab/>
      </w:r>
      <w:r w:rsidR="001F63E6" w:rsidRPr="00325BC4">
        <w:rPr>
          <w:rFonts w:ascii="Times New Roman" w:hAnsi="Times New Roman" w:cs="Times New Roman"/>
          <w:vertAlign w:val="subscript"/>
        </w:rPr>
        <w:tab/>
      </w:r>
      <m:oMath>
        <m:sSub>
          <m:sSubPr>
            <m:ctrlPr>
              <w:rPr>
                <w:rFonts w:ascii="Cambria Math" w:hAnsi="Cambria Math" w:cs="Times New Roman"/>
                <w:i/>
                <w:vertAlign w:val="subscript"/>
              </w:rPr>
            </m:ctrlPr>
          </m:sSubPr>
          <m:e>
            <m:r>
              <w:rPr>
                <w:rFonts w:ascii="Cambria Math" w:hAnsi="Cambria Math" w:cs="Times New Roman"/>
                <w:vertAlign w:val="subscript"/>
              </w:rPr>
              <m:t>p</m:t>
            </m:r>
          </m:e>
          <m:sub>
            <m:r>
              <w:rPr>
                <w:rFonts w:ascii="Cambria Math" w:hAnsi="Cambria Math" w:cs="Times New Roman"/>
                <w:vertAlign w:val="subscript"/>
              </w:rPr>
              <m:t>241</m:t>
            </m:r>
          </m:sub>
        </m:sSub>
        <m:r>
          <w:rPr>
            <w:rFonts w:ascii="Cambria Math" w:hAnsi="Cambria Math" w:cs="Times New Roman"/>
            <w:vertAlign w:val="subscript"/>
          </w:rPr>
          <m:t>=</m:t>
        </m:r>
        <m:sSub>
          <m:sSubPr>
            <m:ctrlPr>
              <w:rPr>
                <w:rFonts w:ascii="Cambria Math" w:hAnsi="Cambria Math" w:cs="Times New Roman"/>
                <w:i/>
                <w:vertAlign w:val="subscript"/>
              </w:rPr>
            </m:ctrlPr>
          </m:sSubPr>
          <m:e>
            <m:r>
              <w:rPr>
                <w:rFonts w:ascii="Cambria Math" w:hAnsi="Cambria Math" w:cs="Times New Roman"/>
                <w:vertAlign w:val="subscript"/>
              </w:rPr>
              <m:t>p</m:t>
            </m:r>
          </m:e>
          <m:sub>
            <m:r>
              <w:rPr>
                <w:rFonts w:ascii="Cambria Math" w:hAnsi="Cambria Math" w:cs="Times New Roman"/>
                <w:vertAlign w:val="subscript"/>
              </w:rPr>
              <m:t>241</m:t>
            </m:r>
          </m:sub>
        </m:sSub>
        <m:r>
          <m:rPr>
            <m:sty m:val="p"/>
          </m:rPr>
          <w:rPr>
            <w:rFonts w:ascii="Cambria Math" w:hAnsi="Cambria Math" w:cs="Times New Roman"/>
            <w:vertAlign w:val="subscript"/>
          </w:rPr>
          <w:sym w:font="Symbol" w:char="F0C5"/>
        </m:r>
        <m:sSub>
          <m:sSubPr>
            <m:ctrlPr>
              <w:rPr>
                <w:rFonts w:ascii="Cambria Math" w:hAnsi="Cambria Math" w:cs="Times New Roman"/>
                <w:i/>
                <w:vertAlign w:val="subscript"/>
              </w:rPr>
            </m:ctrlPr>
          </m:sSubPr>
          <m:e>
            <m:r>
              <w:rPr>
                <w:rFonts w:ascii="Cambria Math" w:hAnsi="Cambria Math" w:cs="Times New Roman"/>
                <w:vertAlign w:val="subscript"/>
              </w:rPr>
              <m:t>i</m:t>
            </m:r>
          </m:e>
          <m:sub>
            <m:r>
              <w:rPr>
                <w:rFonts w:ascii="Cambria Math" w:hAnsi="Cambria Math" w:cs="Times New Roman"/>
                <w:vertAlign w:val="subscript"/>
              </w:rPr>
              <m:t>1</m:t>
            </m:r>
          </m:sub>
        </m:sSub>
      </m:oMath>
    </w:p>
    <w:p w:rsidR="001F63E6" w:rsidRPr="00325BC4" w:rsidRDefault="00A25D36" w:rsidP="001F63E6">
      <w:pPr>
        <w:ind w:left="360" w:firstLine="480"/>
        <w:rPr>
          <w:rFonts w:ascii="Times New Roman" w:hAnsi="Times New Roman" w:cs="Times New Roman"/>
          <w:vertAlign w:val="subscript"/>
        </w:rPr>
      </w:pPr>
      <m:oMath>
        <m:sSub>
          <m:sSubPr>
            <m:ctrlPr>
              <w:rPr>
                <w:rFonts w:ascii="Cambria Math" w:hAnsi="Cambria Math" w:cs="Times New Roman"/>
                <w:i/>
                <w:vertAlign w:val="subscript"/>
              </w:rPr>
            </m:ctrlPr>
          </m:sSubPr>
          <m:e>
            <m:r>
              <w:rPr>
                <w:rFonts w:ascii="Cambria Math" w:hAnsi="Cambria Math" w:cs="Times New Roman"/>
                <w:vertAlign w:val="subscript"/>
              </w:rPr>
              <m:t>p</m:t>
            </m:r>
          </m:e>
          <m:sub>
            <m:r>
              <w:rPr>
                <w:rFonts w:ascii="Cambria Math" w:hAnsi="Cambria Math" w:cs="Times New Roman"/>
                <w:vertAlign w:val="subscript"/>
              </w:rPr>
              <m:t>278</m:t>
            </m:r>
          </m:sub>
        </m:sSub>
        <m:r>
          <w:rPr>
            <w:rFonts w:ascii="Cambria Math" w:hAnsi="Cambria Math" w:cs="Times New Roman"/>
            <w:vertAlign w:val="subscript"/>
          </w:rPr>
          <m:t>=</m:t>
        </m:r>
        <m:sSub>
          <m:sSubPr>
            <m:ctrlPr>
              <w:rPr>
                <w:rFonts w:ascii="Cambria Math" w:hAnsi="Cambria Math" w:cs="Times New Roman"/>
                <w:i/>
                <w:vertAlign w:val="subscript"/>
              </w:rPr>
            </m:ctrlPr>
          </m:sSubPr>
          <m:e>
            <m:r>
              <w:rPr>
                <w:rFonts w:ascii="Cambria Math" w:hAnsi="Cambria Math" w:cs="Times New Roman"/>
                <w:vertAlign w:val="subscript"/>
              </w:rPr>
              <m:t>p</m:t>
            </m:r>
          </m:e>
          <m:sub>
            <m:r>
              <w:rPr>
                <w:rFonts w:ascii="Cambria Math" w:hAnsi="Cambria Math" w:cs="Times New Roman"/>
                <w:vertAlign w:val="subscript"/>
              </w:rPr>
              <m:t>278</m:t>
            </m:r>
          </m:sub>
        </m:sSub>
        <m:r>
          <m:rPr>
            <m:sty m:val="p"/>
          </m:rPr>
          <w:rPr>
            <w:rFonts w:ascii="Cambria Math" w:hAnsi="Cambria Math" w:cs="Times New Roman"/>
            <w:vertAlign w:val="subscript"/>
          </w:rPr>
          <w:sym w:font="Symbol" w:char="F0C5"/>
        </m:r>
        <m:sSub>
          <m:sSubPr>
            <m:ctrlPr>
              <w:rPr>
                <w:rFonts w:ascii="Cambria Math" w:hAnsi="Cambria Math" w:cs="Times New Roman"/>
                <w:i/>
                <w:vertAlign w:val="subscript"/>
              </w:rPr>
            </m:ctrlPr>
          </m:sSubPr>
          <m:e>
            <m:r>
              <w:rPr>
                <w:rFonts w:ascii="Cambria Math" w:hAnsi="Cambria Math" w:cs="Times New Roman"/>
                <w:vertAlign w:val="subscript"/>
              </w:rPr>
              <m:t>i</m:t>
            </m:r>
          </m:e>
          <m:sub>
            <m:r>
              <w:rPr>
                <w:rFonts w:ascii="Cambria Math" w:hAnsi="Cambria Math" w:cs="Times New Roman"/>
                <w:vertAlign w:val="subscript"/>
              </w:rPr>
              <m:t>1</m:t>
            </m:r>
          </m:sub>
        </m:sSub>
      </m:oMath>
      <w:r w:rsidR="001F63E6" w:rsidRPr="00325BC4">
        <w:rPr>
          <w:rFonts w:ascii="Times New Roman" w:hAnsi="Times New Roman" w:cs="Times New Roman"/>
          <w:vertAlign w:val="subscript"/>
        </w:rPr>
        <w:tab/>
      </w:r>
      <w:r w:rsidR="001F63E6" w:rsidRPr="00325BC4">
        <w:rPr>
          <w:rFonts w:ascii="Times New Roman" w:hAnsi="Times New Roman" w:cs="Times New Roman"/>
          <w:vertAlign w:val="subscript"/>
        </w:rPr>
        <w:tab/>
      </w:r>
      <w:r w:rsidR="001F63E6" w:rsidRPr="00325BC4">
        <w:rPr>
          <w:rFonts w:ascii="Times New Roman" w:hAnsi="Times New Roman" w:cs="Times New Roman"/>
          <w:vertAlign w:val="subscript"/>
        </w:rPr>
        <w:tab/>
      </w:r>
      <m:oMath>
        <m:sSub>
          <m:sSubPr>
            <m:ctrlPr>
              <w:rPr>
                <w:rFonts w:ascii="Cambria Math" w:hAnsi="Cambria Math" w:cs="Times New Roman"/>
                <w:i/>
                <w:vertAlign w:val="subscript"/>
              </w:rPr>
            </m:ctrlPr>
          </m:sSubPr>
          <m:e>
            <m:r>
              <w:rPr>
                <w:rFonts w:ascii="Cambria Math" w:hAnsi="Cambria Math" w:cs="Times New Roman"/>
                <w:vertAlign w:val="subscript"/>
              </w:rPr>
              <m:t>p</m:t>
            </m:r>
          </m:e>
          <m:sub>
            <m:r>
              <w:rPr>
                <w:rFonts w:ascii="Cambria Math" w:hAnsi="Cambria Math" w:cs="Times New Roman"/>
                <w:vertAlign w:val="subscript"/>
              </w:rPr>
              <m:t>428</m:t>
            </m:r>
          </m:sub>
        </m:sSub>
        <m:r>
          <w:rPr>
            <w:rFonts w:ascii="Cambria Math" w:hAnsi="Cambria Math" w:cs="Times New Roman"/>
            <w:vertAlign w:val="subscript"/>
          </w:rPr>
          <m:t>=</m:t>
        </m:r>
        <m:sSub>
          <m:sSubPr>
            <m:ctrlPr>
              <w:rPr>
                <w:rFonts w:ascii="Cambria Math" w:hAnsi="Cambria Math" w:cs="Times New Roman"/>
                <w:i/>
                <w:vertAlign w:val="subscript"/>
              </w:rPr>
            </m:ctrlPr>
          </m:sSubPr>
          <m:e>
            <m:r>
              <w:rPr>
                <w:rFonts w:ascii="Cambria Math" w:hAnsi="Cambria Math" w:cs="Times New Roman"/>
                <w:vertAlign w:val="subscript"/>
              </w:rPr>
              <m:t>p</m:t>
            </m:r>
          </m:e>
          <m:sub>
            <m:r>
              <w:rPr>
                <w:rFonts w:ascii="Cambria Math" w:hAnsi="Cambria Math" w:cs="Times New Roman"/>
                <w:vertAlign w:val="subscript"/>
              </w:rPr>
              <m:t>28</m:t>
            </m:r>
          </m:sub>
        </m:sSub>
        <m:r>
          <m:rPr>
            <m:sty m:val="p"/>
          </m:rPr>
          <w:rPr>
            <w:rFonts w:ascii="Cambria Math" w:hAnsi="Cambria Math" w:cs="Times New Roman"/>
            <w:vertAlign w:val="subscript"/>
          </w:rPr>
          <w:sym w:font="Symbol" w:char="F0C5"/>
        </m:r>
        <m:sSub>
          <m:sSubPr>
            <m:ctrlPr>
              <w:rPr>
                <w:rFonts w:ascii="Cambria Math" w:hAnsi="Cambria Math" w:cs="Times New Roman"/>
                <w:i/>
                <w:vertAlign w:val="subscript"/>
              </w:rPr>
            </m:ctrlPr>
          </m:sSubPr>
          <m:e>
            <m:r>
              <w:rPr>
                <w:rFonts w:ascii="Cambria Math" w:hAnsi="Cambria Math" w:cs="Times New Roman"/>
                <w:vertAlign w:val="subscript"/>
              </w:rPr>
              <m:t>i</m:t>
            </m:r>
          </m:e>
          <m:sub>
            <m:r>
              <w:rPr>
                <w:rFonts w:ascii="Cambria Math" w:hAnsi="Cambria Math" w:cs="Times New Roman"/>
                <w:vertAlign w:val="subscript"/>
              </w:rPr>
              <m:t>1</m:t>
            </m:r>
          </m:sub>
        </m:sSub>
      </m:oMath>
    </w:p>
    <w:p w:rsidR="001F63E6" w:rsidRPr="00325BC4" w:rsidRDefault="00A25D36" w:rsidP="001F63E6">
      <w:pPr>
        <w:ind w:left="360" w:firstLine="480"/>
        <w:rPr>
          <w:rFonts w:ascii="Times New Roman" w:hAnsi="Times New Roman" w:cs="Times New Roman"/>
          <w:vertAlign w:val="subscript"/>
        </w:rPr>
      </w:pPr>
      <m:oMath>
        <m:sSub>
          <m:sSubPr>
            <m:ctrlPr>
              <w:rPr>
                <w:rFonts w:ascii="Cambria Math" w:hAnsi="Cambria Math" w:cs="Times New Roman"/>
                <w:i/>
                <w:vertAlign w:val="subscript"/>
              </w:rPr>
            </m:ctrlPr>
          </m:sSubPr>
          <m:e>
            <m:r>
              <w:rPr>
                <w:rFonts w:ascii="Cambria Math" w:hAnsi="Cambria Math" w:cs="Times New Roman"/>
                <w:vertAlign w:val="subscript"/>
              </w:rPr>
              <m:t>p</m:t>
            </m:r>
          </m:e>
          <m:sub>
            <m:r>
              <w:rPr>
                <w:rFonts w:ascii="Cambria Math" w:hAnsi="Cambria Math" w:cs="Times New Roman"/>
                <w:vertAlign w:val="subscript"/>
              </w:rPr>
              <m:t>470</m:t>
            </m:r>
          </m:sub>
        </m:sSub>
        <m:r>
          <w:rPr>
            <w:rFonts w:ascii="Cambria Math" w:hAnsi="Cambria Math" w:cs="Times New Roman"/>
            <w:vertAlign w:val="subscript"/>
          </w:rPr>
          <m:t>=</m:t>
        </m:r>
        <m:sSub>
          <m:sSubPr>
            <m:ctrlPr>
              <w:rPr>
                <w:rFonts w:ascii="Cambria Math" w:hAnsi="Cambria Math" w:cs="Times New Roman"/>
                <w:i/>
                <w:vertAlign w:val="subscript"/>
              </w:rPr>
            </m:ctrlPr>
          </m:sSubPr>
          <m:e>
            <m:r>
              <w:rPr>
                <w:rFonts w:ascii="Cambria Math" w:hAnsi="Cambria Math" w:cs="Times New Roman"/>
                <w:vertAlign w:val="subscript"/>
              </w:rPr>
              <m:t>p</m:t>
            </m:r>
          </m:e>
          <m:sub>
            <m:r>
              <w:rPr>
                <w:rFonts w:ascii="Cambria Math" w:hAnsi="Cambria Math" w:cs="Times New Roman"/>
                <w:vertAlign w:val="subscript"/>
              </w:rPr>
              <m:t>470</m:t>
            </m:r>
          </m:sub>
        </m:sSub>
        <m:r>
          <m:rPr>
            <m:sty m:val="p"/>
          </m:rPr>
          <w:rPr>
            <w:rFonts w:ascii="Cambria Math" w:hAnsi="Cambria Math" w:cs="Times New Roman"/>
            <w:vertAlign w:val="subscript"/>
          </w:rPr>
          <w:sym w:font="Symbol" w:char="F0C5"/>
        </m:r>
        <m:sSub>
          <m:sSubPr>
            <m:ctrlPr>
              <w:rPr>
                <w:rFonts w:ascii="Cambria Math" w:hAnsi="Cambria Math" w:cs="Times New Roman"/>
                <w:i/>
                <w:vertAlign w:val="subscript"/>
              </w:rPr>
            </m:ctrlPr>
          </m:sSubPr>
          <m:e>
            <m:r>
              <w:rPr>
                <w:rFonts w:ascii="Cambria Math" w:hAnsi="Cambria Math" w:cs="Times New Roman"/>
                <w:vertAlign w:val="subscript"/>
              </w:rPr>
              <m:t>i</m:t>
            </m:r>
          </m:e>
          <m:sub>
            <m:r>
              <w:rPr>
                <w:rFonts w:ascii="Cambria Math" w:hAnsi="Cambria Math" w:cs="Times New Roman"/>
                <w:vertAlign w:val="subscript"/>
              </w:rPr>
              <m:t>1</m:t>
            </m:r>
          </m:sub>
        </m:sSub>
      </m:oMath>
      <w:r w:rsidR="001F63E6" w:rsidRPr="00325BC4">
        <w:rPr>
          <w:rFonts w:ascii="Times New Roman" w:hAnsi="Times New Roman" w:cs="Times New Roman"/>
          <w:vertAlign w:val="subscript"/>
        </w:rPr>
        <w:tab/>
      </w:r>
      <w:r w:rsidR="001F63E6" w:rsidRPr="00325BC4">
        <w:rPr>
          <w:rFonts w:ascii="Times New Roman" w:hAnsi="Times New Roman" w:cs="Times New Roman"/>
          <w:vertAlign w:val="subscript"/>
        </w:rPr>
        <w:tab/>
      </w:r>
      <w:r w:rsidR="001F63E6" w:rsidRPr="00325BC4">
        <w:rPr>
          <w:rFonts w:ascii="Times New Roman" w:hAnsi="Times New Roman" w:cs="Times New Roman"/>
          <w:vertAlign w:val="subscript"/>
        </w:rPr>
        <w:tab/>
      </w:r>
      <m:oMath>
        <m:sSub>
          <m:sSubPr>
            <m:ctrlPr>
              <w:rPr>
                <w:rFonts w:ascii="Cambria Math" w:hAnsi="Cambria Math" w:cs="Times New Roman"/>
                <w:i/>
                <w:vertAlign w:val="subscript"/>
              </w:rPr>
            </m:ctrlPr>
          </m:sSubPr>
          <m:e>
            <m:r>
              <w:rPr>
                <w:rFonts w:ascii="Cambria Math" w:hAnsi="Cambria Math" w:cs="Times New Roman"/>
                <w:vertAlign w:val="subscript"/>
              </w:rPr>
              <m:t>p</m:t>
            </m:r>
          </m:e>
          <m:sub>
            <m:r>
              <w:rPr>
                <w:rFonts w:ascii="Cambria Math" w:hAnsi="Cambria Math" w:cs="Times New Roman"/>
                <w:vertAlign w:val="subscript"/>
              </w:rPr>
              <m:t>489</m:t>
            </m:r>
          </m:sub>
        </m:sSub>
        <m:r>
          <w:rPr>
            <w:rFonts w:ascii="Cambria Math" w:hAnsi="Cambria Math" w:cs="Times New Roman"/>
            <w:vertAlign w:val="subscript"/>
          </w:rPr>
          <m:t>=</m:t>
        </m:r>
        <m:sSub>
          <m:sSubPr>
            <m:ctrlPr>
              <w:rPr>
                <w:rFonts w:ascii="Cambria Math" w:hAnsi="Cambria Math" w:cs="Times New Roman"/>
                <w:i/>
                <w:vertAlign w:val="subscript"/>
              </w:rPr>
            </m:ctrlPr>
          </m:sSubPr>
          <m:e>
            <m:r>
              <w:rPr>
                <w:rFonts w:ascii="Cambria Math" w:hAnsi="Cambria Math" w:cs="Times New Roman"/>
                <w:vertAlign w:val="subscript"/>
              </w:rPr>
              <m:t>p</m:t>
            </m:r>
          </m:e>
          <m:sub>
            <m:r>
              <w:rPr>
                <w:rFonts w:ascii="Cambria Math" w:hAnsi="Cambria Math" w:cs="Times New Roman"/>
                <w:vertAlign w:val="subscript"/>
              </w:rPr>
              <m:t>489</m:t>
            </m:r>
          </m:sub>
        </m:sSub>
        <m:r>
          <m:rPr>
            <m:sty m:val="p"/>
          </m:rPr>
          <w:rPr>
            <w:rFonts w:ascii="Cambria Math" w:hAnsi="Cambria Math" w:cs="Times New Roman"/>
            <w:vertAlign w:val="subscript"/>
          </w:rPr>
          <w:sym w:font="Symbol" w:char="F0C5"/>
        </m:r>
        <m:sSub>
          <m:sSubPr>
            <m:ctrlPr>
              <w:rPr>
                <w:rFonts w:ascii="Cambria Math" w:hAnsi="Cambria Math" w:cs="Times New Roman"/>
                <w:i/>
                <w:vertAlign w:val="subscript"/>
              </w:rPr>
            </m:ctrlPr>
          </m:sSubPr>
          <m:e>
            <m:r>
              <w:rPr>
                <w:rFonts w:ascii="Cambria Math" w:hAnsi="Cambria Math" w:cs="Times New Roman"/>
                <w:vertAlign w:val="subscript"/>
              </w:rPr>
              <m:t>i</m:t>
            </m:r>
          </m:e>
          <m:sub>
            <m:r>
              <w:rPr>
                <w:rFonts w:ascii="Cambria Math" w:hAnsi="Cambria Math" w:cs="Times New Roman"/>
                <w:vertAlign w:val="subscript"/>
              </w:rPr>
              <m:t>1</m:t>
            </m:r>
          </m:sub>
        </m:sSub>
      </m:oMath>
    </w:p>
    <w:p w:rsidR="001F63E6" w:rsidRPr="00325BC4" w:rsidRDefault="00A25D36" w:rsidP="001F63E6">
      <w:pPr>
        <w:ind w:firstLine="840"/>
        <w:rPr>
          <w:rFonts w:ascii="Times New Roman" w:hAnsi="Times New Roman" w:cs="Times New Roman"/>
          <w:vertAlign w:val="subscript"/>
        </w:rPr>
      </w:pPr>
      <m:oMath>
        <m:sSub>
          <m:sSubPr>
            <m:ctrlPr>
              <w:rPr>
                <w:rFonts w:ascii="Cambria Math" w:hAnsi="Cambria Math" w:cs="Times New Roman"/>
                <w:i/>
                <w:vertAlign w:val="subscript"/>
              </w:rPr>
            </m:ctrlPr>
          </m:sSubPr>
          <m:e>
            <m:r>
              <w:rPr>
                <w:rFonts w:ascii="Cambria Math" w:hAnsi="Cambria Math" w:cs="Times New Roman"/>
                <w:vertAlign w:val="subscript"/>
              </w:rPr>
              <m:t>p</m:t>
            </m:r>
          </m:e>
          <m:sub>
            <m:r>
              <w:rPr>
                <w:rFonts w:ascii="Cambria Math" w:hAnsi="Cambria Math" w:cs="Times New Roman"/>
                <w:vertAlign w:val="subscript"/>
              </w:rPr>
              <m:t>0</m:t>
            </m:r>
          </m:sub>
        </m:sSub>
        <m:r>
          <w:rPr>
            <w:rFonts w:ascii="Cambria Math" w:hAnsi="Cambria Math" w:cs="Times New Roman"/>
            <w:vertAlign w:val="subscript"/>
          </w:rPr>
          <m:t>=</m:t>
        </m:r>
        <m:sSub>
          <m:sSubPr>
            <m:ctrlPr>
              <w:rPr>
                <w:rFonts w:ascii="Cambria Math" w:hAnsi="Cambria Math" w:cs="Times New Roman"/>
                <w:i/>
                <w:vertAlign w:val="subscript"/>
              </w:rPr>
            </m:ctrlPr>
          </m:sSubPr>
          <m:e>
            <m:r>
              <w:rPr>
                <w:rFonts w:ascii="Cambria Math" w:hAnsi="Cambria Math" w:cs="Times New Roman"/>
                <w:vertAlign w:val="subscript"/>
              </w:rPr>
              <m:t>p</m:t>
            </m:r>
          </m:e>
          <m:sub>
            <m:r>
              <w:rPr>
                <w:rFonts w:ascii="Cambria Math" w:hAnsi="Cambria Math" w:cs="Times New Roman"/>
                <w:vertAlign w:val="subscript"/>
              </w:rPr>
              <m:t>0</m:t>
            </m:r>
          </m:sub>
        </m:sSub>
        <m:r>
          <m:rPr>
            <m:sty m:val="p"/>
          </m:rPr>
          <w:rPr>
            <w:rFonts w:ascii="Cambria Math" w:hAnsi="Cambria Math" w:cs="Times New Roman"/>
            <w:vertAlign w:val="subscript"/>
          </w:rPr>
          <w:sym w:font="Symbol" w:char="F0C5"/>
        </m:r>
        <m:sSub>
          <m:sSubPr>
            <m:ctrlPr>
              <w:rPr>
                <w:rFonts w:ascii="Cambria Math" w:hAnsi="Cambria Math" w:cs="Times New Roman"/>
                <w:i/>
                <w:vertAlign w:val="subscript"/>
              </w:rPr>
            </m:ctrlPr>
          </m:sSubPr>
          <m:e>
            <m:r>
              <w:rPr>
                <w:rFonts w:ascii="Cambria Math" w:hAnsi="Cambria Math" w:cs="Times New Roman"/>
                <w:vertAlign w:val="subscript"/>
              </w:rPr>
              <m:t>i</m:t>
            </m:r>
          </m:e>
          <m:sub>
            <m:r>
              <w:rPr>
                <w:rFonts w:ascii="Cambria Math" w:hAnsi="Cambria Math" w:cs="Times New Roman"/>
                <w:vertAlign w:val="subscript"/>
              </w:rPr>
              <m:t>1</m:t>
            </m:r>
          </m:sub>
        </m:sSub>
      </m:oMath>
      <w:r w:rsidR="001F63E6" w:rsidRPr="00325BC4">
        <w:rPr>
          <w:rFonts w:ascii="Times New Roman" w:hAnsi="Times New Roman" w:cs="Times New Roman"/>
          <w:vertAlign w:val="subscript"/>
        </w:rPr>
        <w:tab/>
      </w:r>
      <w:r w:rsidR="001F63E6" w:rsidRPr="00325BC4">
        <w:rPr>
          <w:rFonts w:ascii="Times New Roman" w:hAnsi="Times New Roman" w:cs="Times New Roman"/>
          <w:vertAlign w:val="subscript"/>
        </w:rPr>
        <w:tab/>
      </w:r>
      <w:r w:rsidR="001F63E6" w:rsidRPr="00325BC4">
        <w:rPr>
          <w:rFonts w:ascii="Times New Roman" w:hAnsi="Times New Roman" w:cs="Times New Roman"/>
          <w:vertAlign w:val="subscript"/>
        </w:rPr>
        <w:tab/>
      </w:r>
      <w:r w:rsidR="00325BC4">
        <w:rPr>
          <w:rFonts w:ascii="Times New Roman" w:hAnsi="Times New Roman" w:cs="Times New Roman"/>
          <w:vertAlign w:val="subscript"/>
        </w:rPr>
        <w:tab/>
      </w:r>
      <m:oMath>
        <m:sSub>
          <m:sSubPr>
            <m:ctrlPr>
              <w:rPr>
                <w:rFonts w:ascii="Cambria Math" w:hAnsi="Cambria Math" w:cs="Times New Roman"/>
                <w:i/>
                <w:vertAlign w:val="subscript"/>
              </w:rPr>
            </m:ctrlPr>
          </m:sSubPr>
          <m:e>
            <m:r>
              <w:rPr>
                <w:rFonts w:ascii="Cambria Math" w:hAnsi="Cambria Math" w:cs="Times New Roman"/>
                <w:vertAlign w:val="subscript"/>
              </w:rPr>
              <m:t>p</m:t>
            </m:r>
          </m:e>
          <m:sub>
            <m:r>
              <w:rPr>
                <w:rFonts w:ascii="Cambria Math" w:hAnsi="Cambria Math" w:cs="Times New Roman"/>
                <w:vertAlign w:val="subscript"/>
              </w:rPr>
              <m:t>4</m:t>
            </m:r>
          </m:sub>
        </m:sSub>
        <m:r>
          <w:rPr>
            <w:rFonts w:ascii="Cambria Math" w:hAnsi="Cambria Math" w:cs="Times New Roman"/>
            <w:vertAlign w:val="subscript"/>
          </w:rPr>
          <m:t>=</m:t>
        </m:r>
        <m:sSub>
          <m:sSubPr>
            <m:ctrlPr>
              <w:rPr>
                <w:rFonts w:ascii="Cambria Math" w:hAnsi="Cambria Math" w:cs="Times New Roman"/>
                <w:i/>
                <w:vertAlign w:val="subscript"/>
              </w:rPr>
            </m:ctrlPr>
          </m:sSubPr>
          <m:e>
            <m:r>
              <w:rPr>
                <w:rFonts w:ascii="Cambria Math" w:hAnsi="Cambria Math" w:cs="Times New Roman"/>
                <w:vertAlign w:val="subscript"/>
              </w:rPr>
              <m:t>p</m:t>
            </m:r>
          </m:e>
          <m:sub>
            <m:r>
              <w:rPr>
                <w:rFonts w:ascii="Cambria Math" w:hAnsi="Cambria Math" w:cs="Times New Roman"/>
                <w:vertAlign w:val="subscript"/>
              </w:rPr>
              <m:t>4</m:t>
            </m:r>
          </m:sub>
        </m:sSub>
        <m:r>
          <m:rPr>
            <m:sty m:val="p"/>
          </m:rPr>
          <w:rPr>
            <w:rFonts w:ascii="Cambria Math" w:hAnsi="Cambria Math" w:cs="Times New Roman"/>
            <w:vertAlign w:val="subscript"/>
          </w:rPr>
          <w:sym w:font="Symbol" w:char="F0C5"/>
        </m:r>
        <m:sSub>
          <m:sSubPr>
            <m:ctrlPr>
              <w:rPr>
                <w:rFonts w:ascii="Cambria Math" w:hAnsi="Cambria Math" w:cs="Times New Roman"/>
                <w:i/>
                <w:vertAlign w:val="subscript"/>
              </w:rPr>
            </m:ctrlPr>
          </m:sSubPr>
          <m:e>
            <m:r>
              <w:rPr>
                <w:rFonts w:ascii="Cambria Math" w:hAnsi="Cambria Math" w:cs="Times New Roman"/>
                <w:vertAlign w:val="subscript"/>
              </w:rPr>
              <m:t>i</m:t>
            </m:r>
          </m:e>
          <m:sub>
            <m:r>
              <w:rPr>
                <w:rFonts w:ascii="Cambria Math" w:hAnsi="Cambria Math" w:cs="Times New Roman"/>
                <w:vertAlign w:val="subscript"/>
              </w:rPr>
              <m:t>1</m:t>
            </m:r>
          </m:sub>
        </m:sSub>
      </m:oMath>
    </w:p>
    <w:p w:rsidR="001F63E6" w:rsidRPr="00325BC4" w:rsidRDefault="001F63E6" w:rsidP="001F63E6">
      <w:pPr>
        <w:pStyle w:val="ac"/>
        <w:numPr>
          <w:ilvl w:val="0"/>
          <w:numId w:val="1"/>
        </w:numPr>
        <w:ind w:leftChars="0" w:left="360"/>
        <w:rPr>
          <w:rFonts w:ascii="Times New Roman" w:hAnsi="Times New Roman"/>
        </w:rPr>
      </w:pPr>
      <w:proofErr w:type="gramStart"/>
      <w:r w:rsidRPr="00325BC4">
        <w:rPr>
          <w:rFonts w:ascii="Times New Roman" w:hAnsi="Times New Roman"/>
        </w:rPr>
        <w:t>for</w:t>
      </w:r>
      <w:proofErr w:type="gramEnd"/>
      <w:r w:rsidRPr="00325BC4">
        <w:rPr>
          <w:rFonts w:ascii="Times New Roman" w:hAnsi="Times New Roman"/>
        </w:rPr>
        <w:t xml:space="preserve"> the 9</w:t>
      </w:r>
      <w:r w:rsidRPr="00325BC4">
        <w:rPr>
          <w:rFonts w:ascii="Times New Roman" w:hAnsi="Times New Roman"/>
          <w:vertAlign w:val="superscript"/>
        </w:rPr>
        <w:t>th</w:t>
      </w:r>
      <w:r w:rsidRPr="00325BC4">
        <w:rPr>
          <w:rFonts w:ascii="Times New Roman" w:hAnsi="Times New Roman"/>
        </w:rPr>
        <w:t xml:space="preserve"> information bit </w:t>
      </w:r>
      <w:r w:rsidRPr="00325BC4">
        <w:rPr>
          <w:rFonts w:ascii="Times New Roman" w:hAnsi="Times New Roman"/>
          <w:i/>
        </w:rPr>
        <w:t>i</w:t>
      </w:r>
      <w:r w:rsidRPr="00325BC4">
        <w:rPr>
          <w:rFonts w:ascii="Times New Roman" w:hAnsi="Times New Roman"/>
          <w:vertAlign w:val="subscript"/>
        </w:rPr>
        <w:t>8</w:t>
      </w:r>
      <w:r w:rsidRPr="00325BC4">
        <w:rPr>
          <w:rFonts w:ascii="Times New Roman" w:hAnsi="Times New Roman"/>
        </w:rPr>
        <w:t xml:space="preserve">, the addresses of the parity bit accumulators are given in the second row of </w:t>
      </w:r>
      <w:r w:rsidR="00377D6B" w:rsidRPr="00325BC4">
        <w:rPr>
          <w:rFonts w:ascii="Times New Roman" w:hAnsi="Times New Roman"/>
        </w:rPr>
        <w:t>table 24-3</w:t>
      </w:r>
      <w:r w:rsidRPr="00325BC4">
        <w:rPr>
          <w:rFonts w:ascii="Times New Roman" w:hAnsi="Times New Roman"/>
        </w:rPr>
        <w:t xml:space="preserve">. In a similar manner the addresses of the parity bit accumulators for the following 7 information bits </w:t>
      </w:r>
      <w:proofErr w:type="spellStart"/>
      <w:r w:rsidRPr="00325BC4">
        <w:rPr>
          <w:rFonts w:ascii="Times New Roman" w:hAnsi="Times New Roman"/>
          <w:i/>
        </w:rPr>
        <w:t>i</w:t>
      </w:r>
      <w:r w:rsidRPr="00325BC4">
        <w:rPr>
          <w:rFonts w:ascii="Times New Roman" w:hAnsi="Times New Roman"/>
          <w:i/>
          <w:vertAlign w:val="subscript"/>
        </w:rPr>
        <w:t>m</w:t>
      </w:r>
      <w:proofErr w:type="spellEnd"/>
      <w:r w:rsidRPr="00325BC4">
        <w:rPr>
          <w:rFonts w:ascii="Times New Roman" w:hAnsi="Times New Roman"/>
          <w:i/>
        </w:rPr>
        <w:t>, m</w:t>
      </w:r>
      <w:r w:rsidRPr="00325BC4">
        <w:rPr>
          <w:rFonts w:ascii="Times New Roman" w:hAnsi="Times New Roman"/>
        </w:rPr>
        <w:t xml:space="preserve"> = 8, 9, ..., 15 are obtained using the formula {x + (</w:t>
      </w:r>
      <w:r w:rsidRPr="00325BC4">
        <w:rPr>
          <w:rFonts w:ascii="Times New Roman" w:hAnsi="Times New Roman"/>
          <w:i/>
        </w:rPr>
        <w:t xml:space="preserve">m </w:t>
      </w:r>
      <w:r w:rsidRPr="00325BC4">
        <w:rPr>
          <w:rFonts w:ascii="Times New Roman" w:hAnsi="Times New Roman"/>
        </w:rPr>
        <w:t>mod 8)×</w:t>
      </w:r>
      <w:proofErr w:type="spellStart"/>
      <w:r w:rsidRPr="00325BC4">
        <w:rPr>
          <w:rFonts w:ascii="Times New Roman" w:hAnsi="Times New Roman"/>
          <w:i/>
        </w:rPr>
        <w:t>Q</w:t>
      </w:r>
      <w:r w:rsidRPr="00325BC4">
        <w:rPr>
          <w:rFonts w:ascii="Times New Roman" w:hAnsi="Times New Roman"/>
          <w:i/>
          <w:vertAlign w:val="subscript"/>
        </w:rPr>
        <w:t>ldpc</w:t>
      </w:r>
      <w:proofErr w:type="spellEnd"/>
      <w:r w:rsidRPr="00325BC4">
        <w:rPr>
          <w:rFonts w:ascii="Times New Roman" w:hAnsi="Times New Roman"/>
        </w:rPr>
        <w:t xml:space="preserve">} mod </w:t>
      </w:r>
      <w:proofErr w:type="spellStart"/>
      <w:r w:rsidRPr="00325BC4">
        <w:rPr>
          <w:rFonts w:ascii="Times New Roman" w:hAnsi="Times New Roman"/>
          <w:i/>
        </w:rPr>
        <w:t>M</w:t>
      </w:r>
      <w:r w:rsidRPr="00325BC4">
        <w:rPr>
          <w:rFonts w:ascii="Times New Roman" w:hAnsi="Times New Roman"/>
          <w:i/>
          <w:vertAlign w:val="subscript"/>
        </w:rPr>
        <w:t>ldpc</w:t>
      </w:r>
      <w:proofErr w:type="spellEnd"/>
      <w:r w:rsidRPr="00325BC4">
        <w:rPr>
          <w:rFonts w:ascii="Times New Roman" w:hAnsi="Times New Roman"/>
        </w:rPr>
        <w:t xml:space="preserve">, where x denotes the address of the parity bit accumulator corresponding to the information bit </w:t>
      </w:r>
      <w:r w:rsidRPr="00325BC4">
        <w:rPr>
          <w:rFonts w:ascii="Times New Roman" w:hAnsi="Times New Roman"/>
          <w:i/>
        </w:rPr>
        <w:t>i</w:t>
      </w:r>
      <w:r w:rsidRPr="00325BC4">
        <w:rPr>
          <w:rFonts w:ascii="Times New Roman" w:hAnsi="Times New Roman"/>
          <w:vertAlign w:val="subscript"/>
        </w:rPr>
        <w:t>15</w:t>
      </w:r>
      <w:r w:rsidRPr="00325BC4">
        <w:rPr>
          <w:rFonts w:ascii="Times New Roman" w:hAnsi="Times New Roman"/>
        </w:rPr>
        <w:t xml:space="preserve"> , i.e. the entries in the second row of </w:t>
      </w:r>
      <w:r w:rsidR="00377D6B" w:rsidRPr="00325BC4">
        <w:rPr>
          <w:rFonts w:ascii="Times New Roman" w:hAnsi="Times New Roman"/>
        </w:rPr>
        <w:t>table 24-3</w:t>
      </w:r>
      <w:r w:rsidRPr="00325BC4">
        <w:rPr>
          <w:rFonts w:ascii="Times New Roman" w:hAnsi="Times New Roman"/>
        </w:rPr>
        <w:t>.</w:t>
      </w:r>
    </w:p>
    <w:p w:rsidR="001F63E6" w:rsidRPr="00325BC4" w:rsidRDefault="001F63E6" w:rsidP="001F63E6">
      <w:pPr>
        <w:pStyle w:val="ac"/>
        <w:numPr>
          <w:ilvl w:val="0"/>
          <w:numId w:val="1"/>
        </w:numPr>
        <w:ind w:leftChars="0" w:left="360"/>
        <w:rPr>
          <w:rFonts w:ascii="Times New Roman" w:hAnsi="Times New Roman"/>
        </w:rPr>
      </w:pPr>
      <w:r w:rsidRPr="00325BC4">
        <w:rPr>
          <w:rFonts w:ascii="Times New Roman" w:hAnsi="Times New Roman"/>
        </w:rPr>
        <w:t xml:space="preserve">In a similar manner, for every group of 8 new information bits, a new row from the </w:t>
      </w:r>
      <w:r w:rsidR="00377D6B" w:rsidRPr="00325BC4">
        <w:rPr>
          <w:rFonts w:ascii="Times New Roman" w:hAnsi="Times New Roman"/>
        </w:rPr>
        <w:t>table 24-3</w:t>
      </w:r>
      <w:r w:rsidRPr="00325BC4">
        <w:rPr>
          <w:rFonts w:ascii="Times New Roman" w:hAnsi="Times New Roman"/>
        </w:rPr>
        <w:t xml:space="preserve"> is used to find the addresses of the parity bit accumulators.</w:t>
      </w:r>
    </w:p>
    <w:p w:rsidR="001F63E6" w:rsidRPr="00325BC4" w:rsidRDefault="001F63E6" w:rsidP="001F63E6">
      <w:pPr>
        <w:rPr>
          <w:rFonts w:ascii="Times New Roman" w:hAnsi="Times New Roman" w:cs="Times New Roman"/>
          <w:lang w:val="en-US"/>
        </w:rPr>
      </w:pPr>
      <w:r w:rsidRPr="00325BC4">
        <w:rPr>
          <w:rFonts w:ascii="Times New Roman" w:hAnsi="Times New Roman" w:cs="Times New Roman"/>
          <w:lang w:val="en-US"/>
        </w:rPr>
        <w:t>After all of the information bits are exhausted, the final parity bits are obtained by accumulation as follows:</w:t>
      </w:r>
    </w:p>
    <w:p w:rsidR="001F63E6" w:rsidRPr="00325BC4" w:rsidRDefault="001F63E6" w:rsidP="001F63E6">
      <w:pPr>
        <w:pStyle w:val="ac"/>
        <w:numPr>
          <w:ilvl w:val="0"/>
          <w:numId w:val="3"/>
        </w:numPr>
        <w:ind w:leftChars="0"/>
        <w:rPr>
          <w:rFonts w:ascii="Times New Roman" w:hAnsi="Times New Roman"/>
        </w:rPr>
      </w:pPr>
      <w:r w:rsidRPr="00325BC4">
        <w:rPr>
          <w:rFonts w:ascii="Times New Roman" w:hAnsi="Times New Roman"/>
        </w:rPr>
        <w:t xml:space="preserve">Sequentially perform the following operations starting with </w:t>
      </w:r>
      <w:proofErr w:type="spellStart"/>
      <w:r w:rsidRPr="00325BC4">
        <w:rPr>
          <w:rFonts w:ascii="Times New Roman" w:hAnsi="Times New Roman"/>
          <w:i/>
        </w:rPr>
        <w:t>i</w:t>
      </w:r>
      <w:proofErr w:type="spellEnd"/>
      <w:r w:rsidRPr="00325BC4">
        <w:rPr>
          <w:rFonts w:ascii="Times New Roman" w:hAnsi="Times New Roman"/>
        </w:rPr>
        <w:t xml:space="preserve"> = 1:</w:t>
      </w:r>
    </w:p>
    <w:p w:rsidR="001F63E6" w:rsidRPr="00123DCE" w:rsidRDefault="00A25D36" w:rsidP="001F63E6">
      <w:pPr>
        <w:pStyle w:val="ac"/>
        <w:ind w:leftChars="0" w:left="720"/>
        <w:rPr>
          <w:rFonts w:ascii="Times New Roman" w:hAnsi="Times New Roman"/>
          <w:i/>
          <w:lang w:val="de-DE"/>
        </w:rPr>
      </w:pPr>
      <m:oMath>
        <m:sSub>
          <m:sSubPr>
            <m:ctrlPr>
              <w:rPr>
                <w:rFonts w:ascii="Cambria Math" w:hAnsi="Cambria Math"/>
                <w:i/>
                <w:vertAlign w:val="subscript"/>
              </w:rPr>
            </m:ctrlPr>
          </m:sSubPr>
          <m:e>
            <m:r>
              <w:rPr>
                <w:rFonts w:ascii="Cambria Math" w:hAnsi="Cambria Math"/>
                <w:vertAlign w:val="subscript"/>
              </w:rPr>
              <m:t>p</m:t>
            </m:r>
          </m:e>
          <m:sub>
            <m:r>
              <w:rPr>
                <w:rFonts w:ascii="Cambria Math" w:hAnsi="Cambria Math"/>
                <w:vertAlign w:val="subscript"/>
              </w:rPr>
              <m:t>i</m:t>
            </m:r>
          </m:sub>
        </m:sSub>
        <m:r>
          <w:rPr>
            <w:rFonts w:ascii="Cambria Math" w:hAnsi="Cambria Math"/>
            <w:vertAlign w:val="subscript"/>
            <w:lang w:val="de-DE"/>
          </w:rPr>
          <m:t>=</m:t>
        </m:r>
        <m:sSub>
          <m:sSubPr>
            <m:ctrlPr>
              <w:rPr>
                <w:rFonts w:ascii="Cambria Math" w:hAnsi="Cambria Math"/>
                <w:i/>
                <w:vertAlign w:val="subscript"/>
              </w:rPr>
            </m:ctrlPr>
          </m:sSubPr>
          <m:e>
            <m:r>
              <w:rPr>
                <w:rFonts w:ascii="Cambria Math" w:hAnsi="Cambria Math"/>
                <w:vertAlign w:val="subscript"/>
              </w:rPr>
              <m:t>p</m:t>
            </m:r>
          </m:e>
          <m:sub>
            <m:r>
              <w:rPr>
                <w:rFonts w:ascii="Cambria Math" w:hAnsi="Cambria Math"/>
                <w:vertAlign w:val="subscript"/>
              </w:rPr>
              <m:t>i</m:t>
            </m:r>
          </m:sub>
        </m:sSub>
        <m:r>
          <m:rPr>
            <m:sty m:val="p"/>
          </m:rPr>
          <w:rPr>
            <w:rFonts w:ascii="Cambria Math" w:hAnsi="Cambria Math"/>
            <w:vertAlign w:val="subscript"/>
          </w:rPr>
          <w:sym w:font="Symbol" w:char="F0C5"/>
        </m:r>
        <m:sSub>
          <m:sSubPr>
            <m:ctrlPr>
              <w:rPr>
                <w:rFonts w:ascii="Cambria Math" w:hAnsi="Cambria Math"/>
                <w:i/>
                <w:vertAlign w:val="subscript"/>
              </w:rPr>
            </m:ctrlPr>
          </m:sSubPr>
          <m:e>
            <m:r>
              <w:rPr>
                <w:rFonts w:ascii="Cambria Math" w:hAnsi="Cambria Math"/>
                <w:vertAlign w:val="subscript"/>
              </w:rPr>
              <m:t>p</m:t>
            </m:r>
          </m:e>
          <m:sub>
            <m:r>
              <w:rPr>
                <w:rFonts w:ascii="Cambria Math" w:hAnsi="Cambria Math"/>
                <w:vertAlign w:val="subscript"/>
              </w:rPr>
              <m:t>i</m:t>
            </m:r>
            <m:r>
              <w:rPr>
                <w:rFonts w:ascii="Cambria Math" w:hAnsi="Cambria Math"/>
                <w:vertAlign w:val="subscript"/>
                <w:lang w:val="de-DE"/>
              </w:rPr>
              <m:t>-1</m:t>
            </m:r>
          </m:sub>
        </m:sSub>
        <m:r>
          <w:rPr>
            <w:rFonts w:ascii="Cambria Math" w:hAnsi="Cambria Math"/>
            <w:vertAlign w:val="subscript"/>
            <w:lang w:val="de-DE"/>
          </w:rPr>
          <m:t xml:space="preserve"> </m:t>
        </m:r>
        <m:r>
          <m:rPr>
            <m:sty m:val="p"/>
          </m:rPr>
          <w:rPr>
            <w:rFonts w:ascii="Cambria Math" w:hAnsi="Cambria Math"/>
            <w:vertAlign w:val="subscript"/>
            <w:lang w:val="de-DE"/>
          </w:rPr>
          <m:t xml:space="preserve">for </m:t>
        </m:r>
        <m:r>
          <w:rPr>
            <w:rFonts w:ascii="Cambria Math" w:hAnsi="Cambria Math"/>
            <w:vertAlign w:val="subscript"/>
          </w:rPr>
          <m:t>i</m:t>
        </m:r>
        <m:r>
          <w:rPr>
            <w:rFonts w:ascii="Cambria Math" w:hAnsi="Cambria Math"/>
            <w:vertAlign w:val="subscript"/>
            <w:lang w:val="de-DE"/>
          </w:rPr>
          <m:t xml:space="preserve">=1, 2,…, </m:t>
        </m:r>
      </m:oMath>
      <w:r w:rsidR="00653277" w:rsidRPr="00123DCE">
        <w:rPr>
          <w:rFonts w:ascii="Times New Roman" w:hAnsi="Times New Roman"/>
          <w:i/>
          <w:lang w:val="de-DE"/>
        </w:rPr>
        <w:t>M</w:t>
      </w:r>
      <w:r w:rsidR="00653277" w:rsidRPr="00123DCE">
        <w:rPr>
          <w:rFonts w:ascii="Times New Roman" w:hAnsi="Times New Roman"/>
          <w:i/>
          <w:vertAlign w:val="subscript"/>
          <w:lang w:val="de-DE"/>
        </w:rPr>
        <w:t>ldpc</w:t>
      </w:r>
      <w:r w:rsidR="00653277" w:rsidRPr="00123DCE">
        <w:rPr>
          <w:rFonts w:ascii="Times New Roman" w:hAnsi="Times New Roman"/>
          <w:lang w:val="de-DE"/>
        </w:rPr>
        <w:t xml:space="preserve"> −1</w:t>
      </w:r>
    </w:p>
    <w:p w:rsidR="001F63E6" w:rsidRPr="00325BC4" w:rsidRDefault="001F63E6" w:rsidP="001F63E6">
      <w:pPr>
        <w:pStyle w:val="ac"/>
        <w:numPr>
          <w:ilvl w:val="0"/>
          <w:numId w:val="3"/>
        </w:numPr>
        <w:ind w:leftChars="0"/>
        <w:rPr>
          <w:rFonts w:ascii="Times New Roman" w:hAnsi="Times New Roman"/>
          <w:i/>
        </w:rPr>
      </w:pPr>
      <w:r w:rsidRPr="00325BC4">
        <w:rPr>
          <w:rFonts w:ascii="Times New Roman" w:hAnsi="Times New Roman"/>
        </w:rPr>
        <w:t xml:space="preserve">Final content of </w:t>
      </w:r>
      <w:proofErr w:type="gramStart"/>
      <w:r w:rsidRPr="00325BC4">
        <w:rPr>
          <w:rFonts w:ascii="Times New Roman" w:hAnsi="Times New Roman"/>
          <w:i/>
        </w:rPr>
        <w:t>p</w:t>
      </w:r>
      <w:r w:rsidRPr="00325BC4">
        <w:rPr>
          <w:rFonts w:ascii="Times New Roman" w:hAnsi="Times New Roman"/>
          <w:i/>
          <w:vertAlign w:val="subscript"/>
        </w:rPr>
        <w:t>i</w:t>
      </w:r>
      <w:r w:rsidRPr="00325BC4">
        <w:rPr>
          <w:rFonts w:ascii="Times New Roman" w:hAnsi="Times New Roman"/>
        </w:rPr>
        <w:t xml:space="preserve"> ,</w:t>
      </w:r>
      <w:proofErr w:type="gramEnd"/>
      <w:r w:rsidRPr="00325BC4">
        <w:rPr>
          <w:rFonts w:ascii="Times New Roman" w:hAnsi="Times New Roman"/>
        </w:rPr>
        <w:t xml:space="preserve"> </w:t>
      </w:r>
      <w:proofErr w:type="spellStart"/>
      <w:r w:rsidRPr="00325BC4">
        <w:rPr>
          <w:rFonts w:ascii="Times New Roman" w:hAnsi="Times New Roman"/>
          <w:i/>
        </w:rPr>
        <w:t>i</w:t>
      </w:r>
      <w:proofErr w:type="spellEnd"/>
      <w:r w:rsidRPr="00325BC4">
        <w:rPr>
          <w:rFonts w:ascii="Times New Roman" w:hAnsi="Times New Roman"/>
        </w:rPr>
        <w:t xml:space="preserve"> = 0, 1,.., </w:t>
      </w:r>
      <w:proofErr w:type="spellStart"/>
      <w:r w:rsidRPr="00325BC4">
        <w:rPr>
          <w:rFonts w:ascii="Times New Roman" w:hAnsi="Times New Roman"/>
          <w:i/>
        </w:rPr>
        <w:t>M</w:t>
      </w:r>
      <w:r w:rsidRPr="00325BC4">
        <w:rPr>
          <w:rFonts w:ascii="Times New Roman" w:hAnsi="Times New Roman"/>
          <w:i/>
          <w:vertAlign w:val="subscript"/>
        </w:rPr>
        <w:t>ldpc</w:t>
      </w:r>
      <w:proofErr w:type="spellEnd"/>
      <w:r w:rsidRPr="00325BC4">
        <w:rPr>
          <w:rFonts w:ascii="Times New Roman" w:hAnsi="Times New Roman"/>
        </w:rPr>
        <w:t xml:space="preserve"> −1 is equal to the parity bit </w:t>
      </w:r>
      <w:r w:rsidRPr="00325BC4">
        <w:rPr>
          <w:rFonts w:ascii="Times New Roman" w:hAnsi="Times New Roman"/>
          <w:i/>
        </w:rPr>
        <w:t>p</w:t>
      </w:r>
      <w:r w:rsidRPr="00325BC4">
        <w:rPr>
          <w:rFonts w:ascii="Times New Roman" w:hAnsi="Times New Roman"/>
          <w:i/>
          <w:vertAlign w:val="subscript"/>
        </w:rPr>
        <w:t>i</w:t>
      </w:r>
      <w:r w:rsidRPr="00325BC4">
        <w:rPr>
          <w:rFonts w:ascii="Times New Roman" w:hAnsi="Times New Roman"/>
          <w:i/>
        </w:rPr>
        <w:t>.</w:t>
      </w:r>
    </w:p>
    <w:p w:rsidR="001F63E6" w:rsidRPr="00325BC4" w:rsidRDefault="001F63E6" w:rsidP="001F63E6">
      <w:pPr>
        <w:rPr>
          <w:rFonts w:ascii="Times New Roman" w:hAnsi="Times New Roman" w:cs="Times New Roman"/>
          <w:i/>
          <w:lang w:val="en-US"/>
        </w:rPr>
      </w:pPr>
    </w:p>
    <w:p w:rsidR="001F63E6" w:rsidRPr="00325BC4" w:rsidRDefault="001F63E6" w:rsidP="001F63E6">
      <w:pPr>
        <w:rPr>
          <w:rFonts w:ascii="Times New Roman" w:hAnsi="Times New Roman" w:cs="Times New Roman"/>
          <w:i/>
          <w:lang w:val="en-US"/>
        </w:rPr>
      </w:pPr>
    </w:p>
    <w:p w:rsidR="001F63E6" w:rsidRPr="00325BC4" w:rsidRDefault="001F63E6" w:rsidP="00957FAD">
      <w:pPr>
        <w:rPr>
          <w:rFonts w:ascii="Times New Roman" w:hAnsi="Times New Roman" w:cs="Times New Roman"/>
          <w:lang w:val="en-US"/>
        </w:rPr>
      </w:pPr>
    </w:p>
    <w:p w:rsidR="008B2AB7" w:rsidRPr="00325BC4" w:rsidRDefault="008B2AB7" w:rsidP="008B2AB7">
      <w:pPr>
        <w:pStyle w:val="a6"/>
        <w:rPr>
          <w:rFonts w:ascii="Times New Roman" w:hAnsi="Times New Roman" w:cs="Times New Roman"/>
          <w:color w:val="auto"/>
          <w:sz w:val="22"/>
          <w:lang w:val="en-US"/>
        </w:rPr>
      </w:pPr>
      <w:r w:rsidRPr="00325BC4">
        <w:rPr>
          <w:rFonts w:ascii="Times New Roman" w:hAnsi="Times New Roman" w:cs="Times New Roman"/>
          <w:color w:val="auto"/>
          <w:sz w:val="22"/>
          <w:lang w:val="en-US"/>
        </w:rPr>
        <w:lastRenderedPageBreak/>
        <w:t>Table 24-3: Parity bit addresses for LDPC code</w:t>
      </w:r>
    </w:p>
    <w:tbl>
      <w:tblPr>
        <w:tblStyle w:val="ad"/>
        <w:tblW w:w="0" w:type="auto"/>
        <w:tblLook w:val="04A0" w:firstRow="1" w:lastRow="0" w:firstColumn="1" w:lastColumn="0" w:noHBand="0" w:noVBand="1"/>
      </w:tblPr>
      <w:tblGrid>
        <w:gridCol w:w="550"/>
        <w:gridCol w:w="550"/>
        <w:gridCol w:w="550"/>
        <w:gridCol w:w="550"/>
        <w:gridCol w:w="550"/>
        <w:gridCol w:w="550"/>
        <w:gridCol w:w="550"/>
        <w:gridCol w:w="550"/>
        <w:gridCol w:w="550"/>
        <w:gridCol w:w="550"/>
      </w:tblGrid>
      <w:tr w:rsidR="00FD55B2" w:rsidRPr="00325BC4" w:rsidTr="00B3079F">
        <w:trPr>
          <w:trHeight w:val="300"/>
        </w:trPr>
        <w:tc>
          <w:tcPr>
            <w:tcW w:w="0" w:type="auto"/>
            <w:noWrap/>
            <w:vAlign w:val="center"/>
            <w:hideMark/>
          </w:tcPr>
          <w:p w:rsidR="00FD55B2" w:rsidRPr="00325BC4" w:rsidRDefault="00FD55B2" w:rsidP="00B3079F">
            <w:pPr>
              <w:jc w:val="center"/>
              <w:rPr>
                <w:rFonts w:ascii="Times New Roman" w:eastAsia="Times New Roman" w:hAnsi="Times New Roman"/>
                <w:color w:val="000000"/>
                <w:sz w:val="22"/>
                <w:szCs w:val="22"/>
              </w:rPr>
            </w:pPr>
            <w:r w:rsidRPr="00325BC4">
              <w:rPr>
                <w:rFonts w:ascii="Times New Roman" w:eastAsia="Times New Roman" w:hAnsi="Times New Roman"/>
                <w:color w:val="000000"/>
                <w:sz w:val="22"/>
                <w:szCs w:val="22"/>
              </w:rPr>
              <w:t>1</w:t>
            </w:r>
          </w:p>
        </w:tc>
        <w:tc>
          <w:tcPr>
            <w:tcW w:w="0" w:type="auto"/>
            <w:noWrap/>
            <w:vAlign w:val="center"/>
            <w:hideMark/>
          </w:tcPr>
          <w:p w:rsidR="00FD55B2" w:rsidRPr="00325BC4" w:rsidRDefault="00FD55B2" w:rsidP="00B3079F">
            <w:pPr>
              <w:jc w:val="center"/>
              <w:rPr>
                <w:rFonts w:ascii="Times New Roman" w:hAnsi="Times New Roman"/>
              </w:rPr>
            </w:pPr>
            <w:r w:rsidRPr="00325BC4">
              <w:rPr>
                <w:rFonts w:ascii="Times New Roman" w:hAnsi="Times New Roman"/>
              </w:rPr>
              <w:t>7</w:t>
            </w:r>
          </w:p>
        </w:tc>
        <w:tc>
          <w:tcPr>
            <w:tcW w:w="0" w:type="auto"/>
            <w:noWrap/>
            <w:vAlign w:val="center"/>
            <w:hideMark/>
          </w:tcPr>
          <w:p w:rsidR="00FD55B2" w:rsidRPr="00325BC4" w:rsidRDefault="00FD55B2" w:rsidP="00B3079F">
            <w:pPr>
              <w:jc w:val="center"/>
              <w:rPr>
                <w:rFonts w:ascii="Times New Roman" w:hAnsi="Times New Roman"/>
              </w:rPr>
            </w:pPr>
            <w:r w:rsidRPr="00325BC4">
              <w:rPr>
                <w:rFonts w:ascii="Times New Roman" w:hAnsi="Times New Roman"/>
              </w:rPr>
              <w:t>90</w:t>
            </w:r>
          </w:p>
        </w:tc>
        <w:tc>
          <w:tcPr>
            <w:tcW w:w="0" w:type="auto"/>
            <w:noWrap/>
            <w:vAlign w:val="center"/>
            <w:hideMark/>
          </w:tcPr>
          <w:p w:rsidR="00FD55B2" w:rsidRPr="00325BC4" w:rsidRDefault="00FD55B2" w:rsidP="00B3079F">
            <w:pPr>
              <w:jc w:val="center"/>
              <w:rPr>
                <w:rFonts w:ascii="Times New Roman" w:eastAsia="Times New Roman" w:hAnsi="Times New Roman"/>
                <w:color w:val="000000"/>
                <w:sz w:val="22"/>
                <w:szCs w:val="22"/>
              </w:rPr>
            </w:pPr>
            <w:r w:rsidRPr="00325BC4">
              <w:rPr>
                <w:rFonts w:ascii="Times New Roman" w:eastAsia="Times New Roman" w:hAnsi="Times New Roman"/>
                <w:color w:val="000000"/>
                <w:sz w:val="22"/>
                <w:szCs w:val="22"/>
              </w:rPr>
              <w:t>172</w:t>
            </w:r>
          </w:p>
        </w:tc>
        <w:tc>
          <w:tcPr>
            <w:tcW w:w="0" w:type="auto"/>
            <w:noWrap/>
            <w:vAlign w:val="center"/>
            <w:hideMark/>
          </w:tcPr>
          <w:p w:rsidR="00FD55B2" w:rsidRPr="00325BC4" w:rsidRDefault="00FD55B2" w:rsidP="00B3079F">
            <w:pPr>
              <w:jc w:val="center"/>
              <w:rPr>
                <w:rFonts w:ascii="Times New Roman" w:eastAsia="Times New Roman" w:hAnsi="Times New Roman"/>
                <w:color w:val="000000"/>
                <w:sz w:val="22"/>
                <w:szCs w:val="22"/>
              </w:rPr>
            </w:pPr>
            <w:r w:rsidRPr="00325BC4">
              <w:rPr>
                <w:rFonts w:ascii="Times New Roman" w:eastAsia="Times New Roman" w:hAnsi="Times New Roman"/>
                <w:color w:val="000000"/>
                <w:sz w:val="22"/>
                <w:szCs w:val="22"/>
              </w:rPr>
              <w:t>209</w:t>
            </w:r>
          </w:p>
        </w:tc>
        <w:tc>
          <w:tcPr>
            <w:tcW w:w="0" w:type="auto"/>
            <w:noWrap/>
            <w:vAlign w:val="center"/>
            <w:hideMark/>
          </w:tcPr>
          <w:p w:rsidR="00FD55B2" w:rsidRPr="00325BC4" w:rsidRDefault="00FD55B2" w:rsidP="00B3079F">
            <w:pPr>
              <w:jc w:val="center"/>
              <w:rPr>
                <w:rFonts w:ascii="Times New Roman" w:eastAsia="Times New Roman" w:hAnsi="Times New Roman"/>
                <w:color w:val="000000"/>
                <w:sz w:val="22"/>
                <w:szCs w:val="22"/>
              </w:rPr>
            </w:pPr>
            <w:r w:rsidRPr="00325BC4">
              <w:rPr>
                <w:rFonts w:ascii="Times New Roman" w:eastAsia="Times New Roman" w:hAnsi="Times New Roman"/>
                <w:color w:val="000000"/>
                <w:sz w:val="22"/>
                <w:szCs w:val="22"/>
              </w:rPr>
              <w:t>359</w:t>
            </w:r>
          </w:p>
        </w:tc>
        <w:tc>
          <w:tcPr>
            <w:tcW w:w="0" w:type="auto"/>
            <w:noWrap/>
            <w:vAlign w:val="center"/>
            <w:hideMark/>
          </w:tcPr>
          <w:p w:rsidR="00FD55B2" w:rsidRPr="00325BC4" w:rsidRDefault="00FD55B2" w:rsidP="00B3079F">
            <w:pPr>
              <w:jc w:val="center"/>
              <w:rPr>
                <w:rFonts w:ascii="Times New Roman" w:eastAsia="Times New Roman" w:hAnsi="Times New Roman"/>
                <w:color w:val="000000"/>
                <w:sz w:val="22"/>
                <w:szCs w:val="22"/>
              </w:rPr>
            </w:pPr>
            <w:r w:rsidRPr="00325BC4">
              <w:rPr>
                <w:rFonts w:ascii="Times New Roman" w:eastAsia="Times New Roman" w:hAnsi="Times New Roman"/>
                <w:color w:val="000000"/>
                <w:sz w:val="22"/>
                <w:szCs w:val="22"/>
              </w:rPr>
              <w:t>401</w:t>
            </w:r>
          </w:p>
        </w:tc>
        <w:tc>
          <w:tcPr>
            <w:tcW w:w="0" w:type="auto"/>
            <w:noWrap/>
            <w:vAlign w:val="center"/>
            <w:hideMark/>
          </w:tcPr>
          <w:p w:rsidR="00FD55B2" w:rsidRPr="00325BC4" w:rsidRDefault="00FD55B2" w:rsidP="00B3079F">
            <w:pPr>
              <w:jc w:val="center"/>
              <w:rPr>
                <w:rFonts w:ascii="Times New Roman" w:eastAsia="Times New Roman" w:hAnsi="Times New Roman"/>
                <w:color w:val="000000"/>
                <w:sz w:val="22"/>
                <w:szCs w:val="22"/>
              </w:rPr>
            </w:pPr>
            <w:r w:rsidRPr="00325BC4">
              <w:rPr>
                <w:rFonts w:ascii="Times New Roman" w:eastAsia="Times New Roman" w:hAnsi="Times New Roman"/>
                <w:color w:val="000000"/>
                <w:sz w:val="22"/>
                <w:szCs w:val="22"/>
              </w:rPr>
              <w:t>420</w:t>
            </w:r>
          </w:p>
        </w:tc>
        <w:tc>
          <w:tcPr>
            <w:tcW w:w="0" w:type="auto"/>
            <w:noWrap/>
            <w:vAlign w:val="center"/>
            <w:hideMark/>
          </w:tcPr>
          <w:p w:rsidR="00FD55B2" w:rsidRPr="00325BC4" w:rsidRDefault="00FD55B2" w:rsidP="00B3079F">
            <w:pPr>
              <w:jc w:val="center"/>
              <w:rPr>
                <w:rFonts w:ascii="Times New Roman" w:eastAsia="Times New Roman" w:hAnsi="Times New Roman"/>
                <w:color w:val="000000"/>
                <w:sz w:val="22"/>
                <w:szCs w:val="22"/>
              </w:rPr>
            </w:pPr>
            <w:r w:rsidRPr="00325BC4">
              <w:rPr>
                <w:rFonts w:ascii="Times New Roman" w:eastAsia="Times New Roman" w:hAnsi="Times New Roman"/>
                <w:color w:val="000000"/>
                <w:sz w:val="22"/>
                <w:szCs w:val="22"/>
              </w:rPr>
              <w:t>483</w:t>
            </w:r>
          </w:p>
        </w:tc>
        <w:tc>
          <w:tcPr>
            <w:tcW w:w="0" w:type="auto"/>
            <w:noWrap/>
            <w:vAlign w:val="center"/>
            <w:hideMark/>
          </w:tcPr>
          <w:p w:rsidR="00FD55B2" w:rsidRPr="00325BC4" w:rsidRDefault="00FD55B2" w:rsidP="00B3079F">
            <w:pPr>
              <w:jc w:val="center"/>
              <w:rPr>
                <w:rFonts w:ascii="Times New Roman" w:eastAsia="Times New Roman" w:hAnsi="Times New Roman"/>
                <w:color w:val="000000"/>
                <w:sz w:val="22"/>
                <w:szCs w:val="22"/>
              </w:rPr>
            </w:pPr>
            <w:r w:rsidRPr="00325BC4">
              <w:rPr>
                <w:rFonts w:ascii="Times New Roman" w:eastAsia="Times New Roman" w:hAnsi="Times New Roman"/>
                <w:color w:val="000000"/>
                <w:sz w:val="22"/>
                <w:szCs w:val="22"/>
              </w:rPr>
              <w:t>487</w:t>
            </w:r>
          </w:p>
        </w:tc>
      </w:tr>
      <w:tr w:rsidR="00B3079F" w:rsidRPr="00325BC4" w:rsidTr="00B3079F">
        <w:trPr>
          <w:trHeight w:val="300"/>
        </w:trPr>
        <w:tc>
          <w:tcPr>
            <w:tcW w:w="0" w:type="auto"/>
            <w:noWrap/>
            <w:vAlign w:val="center"/>
            <w:hideMark/>
          </w:tcPr>
          <w:p w:rsidR="00B3079F" w:rsidRPr="00881B43" w:rsidRDefault="00B3079F" w:rsidP="00B3079F">
            <w:pPr>
              <w:jc w:val="center"/>
            </w:pPr>
            <w:r w:rsidRPr="00881B43">
              <w:t>57</w:t>
            </w:r>
          </w:p>
        </w:tc>
        <w:tc>
          <w:tcPr>
            <w:tcW w:w="0" w:type="auto"/>
            <w:noWrap/>
            <w:vAlign w:val="center"/>
            <w:hideMark/>
          </w:tcPr>
          <w:p w:rsidR="00B3079F" w:rsidRPr="00881B43" w:rsidRDefault="00B3079F" w:rsidP="00B3079F">
            <w:pPr>
              <w:jc w:val="center"/>
            </w:pPr>
            <w:r w:rsidRPr="00881B43">
              <w:t>164</w:t>
            </w:r>
          </w:p>
        </w:tc>
        <w:tc>
          <w:tcPr>
            <w:tcW w:w="0" w:type="auto"/>
            <w:noWrap/>
            <w:vAlign w:val="center"/>
            <w:hideMark/>
          </w:tcPr>
          <w:p w:rsidR="00B3079F" w:rsidRPr="00881B43" w:rsidRDefault="00B3079F" w:rsidP="00B3079F">
            <w:pPr>
              <w:jc w:val="center"/>
            </w:pPr>
            <w:r w:rsidRPr="00881B43">
              <w:t>192</w:t>
            </w:r>
          </w:p>
        </w:tc>
        <w:tc>
          <w:tcPr>
            <w:tcW w:w="0" w:type="auto"/>
            <w:noWrap/>
            <w:vAlign w:val="center"/>
            <w:hideMark/>
          </w:tcPr>
          <w:p w:rsidR="00B3079F" w:rsidRPr="00881B43" w:rsidRDefault="00B3079F" w:rsidP="00B3079F">
            <w:pPr>
              <w:jc w:val="center"/>
            </w:pPr>
            <w:r w:rsidRPr="00881B43">
              <w:t>197</w:t>
            </w:r>
          </w:p>
        </w:tc>
        <w:tc>
          <w:tcPr>
            <w:tcW w:w="0" w:type="auto"/>
            <w:noWrap/>
            <w:vAlign w:val="center"/>
            <w:hideMark/>
          </w:tcPr>
          <w:p w:rsidR="00B3079F" w:rsidRPr="00881B43" w:rsidRDefault="00B3079F" w:rsidP="00B3079F">
            <w:pPr>
              <w:jc w:val="center"/>
            </w:pPr>
            <w:r w:rsidRPr="00881B43">
              <w:t>284</w:t>
            </w:r>
          </w:p>
        </w:tc>
        <w:tc>
          <w:tcPr>
            <w:tcW w:w="0" w:type="auto"/>
            <w:noWrap/>
            <w:vAlign w:val="center"/>
            <w:hideMark/>
          </w:tcPr>
          <w:p w:rsidR="00B3079F" w:rsidRPr="00881B43" w:rsidRDefault="00B3079F" w:rsidP="00B3079F">
            <w:pPr>
              <w:jc w:val="center"/>
            </w:pPr>
            <w:r w:rsidRPr="00881B43">
              <w:t>307</w:t>
            </w:r>
          </w:p>
        </w:tc>
        <w:tc>
          <w:tcPr>
            <w:tcW w:w="0" w:type="auto"/>
            <w:noWrap/>
            <w:vAlign w:val="center"/>
            <w:hideMark/>
          </w:tcPr>
          <w:p w:rsidR="00B3079F" w:rsidRPr="00881B43" w:rsidRDefault="00B3079F" w:rsidP="00B3079F">
            <w:pPr>
              <w:jc w:val="center"/>
            </w:pPr>
            <w:r>
              <w:t>174</w:t>
            </w:r>
          </w:p>
        </w:tc>
        <w:tc>
          <w:tcPr>
            <w:tcW w:w="0" w:type="auto"/>
            <w:noWrap/>
            <w:vAlign w:val="center"/>
            <w:hideMark/>
          </w:tcPr>
          <w:p w:rsidR="00B3079F" w:rsidRPr="00881B43" w:rsidRDefault="00B3079F" w:rsidP="00B3079F">
            <w:pPr>
              <w:jc w:val="center"/>
            </w:pPr>
            <w:r w:rsidRPr="00881B43">
              <w:t>356</w:t>
            </w:r>
          </w:p>
        </w:tc>
        <w:tc>
          <w:tcPr>
            <w:tcW w:w="0" w:type="auto"/>
            <w:noWrap/>
            <w:vAlign w:val="center"/>
            <w:hideMark/>
          </w:tcPr>
          <w:p w:rsidR="00B3079F" w:rsidRPr="00881B43" w:rsidRDefault="00B3079F" w:rsidP="00B3079F">
            <w:pPr>
              <w:jc w:val="center"/>
            </w:pPr>
            <w:r w:rsidRPr="00881B43">
              <w:t>408</w:t>
            </w:r>
          </w:p>
        </w:tc>
        <w:tc>
          <w:tcPr>
            <w:tcW w:w="0" w:type="auto"/>
            <w:noWrap/>
            <w:vAlign w:val="center"/>
            <w:hideMark/>
          </w:tcPr>
          <w:p w:rsidR="00B3079F" w:rsidRDefault="00B3079F" w:rsidP="00B3079F">
            <w:pPr>
              <w:jc w:val="center"/>
            </w:pPr>
            <w:r w:rsidRPr="00881B43">
              <w:t>425</w:t>
            </w:r>
          </w:p>
        </w:tc>
      </w:tr>
      <w:tr w:rsidR="00CE30CC" w:rsidRPr="00325BC4" w:rsidTr="00B3079F">
        <w:trPr>
          <w:trHeight w:val="300"/>
        </w:trPr>
        <w:tc>
          <w:tcPr>
            <w:tcW w:w="0" w:type="auto"/>
            <w:noWrap/>
            <w:vAlign w:val="center"/>
            <w:hideMark/>
          </w:tcPr>
          <w:p w:rsidR="00CE30CC" w:rsidRPr="00C21086" w:rsidRDefault="00CE30CC" w:rsidP="00B3079F">
            <w:pPr>
              <w:jc w:val="center"/>
            </w:pPr>
            <w:r w:rsidRPr="00C21086">
              <w:t>22</w:t>
            </w:r>
          </w:p>
        </w:tc>
        <w:tc>
          <w:tcPr>
            <w:tcW w:w="0" w:type="auto"/>
            <w:noWrap/>
            <w:vAlign w:val="center"/>
            <w:hideMark/>
          </w:tcPr>
          <w:p w:rsidR="00CE30CC" w:rsidRPr="00C21086" w:rsidRDefault="00CE30CC" w:rsidP="00B3079F">
            <w:pPr>
              <w:jc w:val="center"/>
            </w:pPr>
            <w:r w:rsidRPr="00C21086">
              <w:t>50</w:t>
            </w:r>
          </w:p>
        </w:tc>
        <w:tc>
          <w:tcPr>
            <w:tcW w:w="0" w:type="auto"/>
            <w:noWrap/>
            <w:vAlign w:val="center"/>
            <w:hideMark/>
          </w:tcPr>
          <w:p w:rsidR="00CE30CC" w:rsidRPr="00C21086" w:rsidRDefault="00CE30CC" w:rsidP="00B3079F">
            <w:pPr>
              <w:jc w:val="center"/>
            </w:pPr>
            <w:r w:rsidRPr="00C21086">
              <w:t>191</w:t>
            </w:r>
          </w:p>
        </w:tc>
        <w:tc>
          <w:tcPr>
            <w:tcW w:w="0" w:type="auto"/>
            <w:noWrap/>
            <w:vAlign w:val="center"/>
            <w:hideMark/>
          </w:tcPr>
          <w:p w:rsidR="00CE30CC" w:rsidRPr="00C21086" w:rsidRDefault="00CE30CC" w:rsidP="00B3079F">
            <w:pPr>
              <w:jc w:val="center"/>
            </w:pPr>
            <w:r w:rsidRPr="00C21086">
              <w:t>379</w:t>
            </w:r>
          </w:p>
        </w:tc>
        <w:tc>
          <w:tcPr>
            <w:tcW w:w="0" w:type="auto"/>
            <w:noWrap/>
            <w:vAlign w:val="center"/>
            <w:hideMark/>
          </w:tcPr>
          <w:p w:rsidR="00CE30CC" w:rsidRPr="00C21086" w:rsidRDefault="00CE30CC" w:rsidP="00B3079F">
            <w:pPr>
              <w:jc w:val="center"/>
            </w:pPr>
            <w:r w:rsidRPr="00C21086">
              <w:t>385</w:t>
            </w:r>
          </w:p>
        </w:tc>
        <w:tc>
          <w:tcPr>
            <w:tcW w:w="0" w:type="auto"/>
            <w:noWrap/>
            <w:vAlign w:val="center"/>
            <w:hideMark/>
          </w:tcPr>
          <w:p w:rsidR="00CE30CC" w:rsidRPr="00C21086" w:rsidRDefault="00CE30CC" w:rsidP="00B3079F">
            <w:pPr>
              <w:jc w:val="center"/>
            </w:pPr>
            <w:r w:rsidRPr="00C21086">
              <w:t>396</w:t>
            </w:r>
          </w:p>
        </w:tc>
        <w:tc>
          <w:tcPr>
            <w:tcW w:w="0" w:type="auto"/>
            <w:noWrap/>
            <w:vAlign w:val="center"/>
            <w:hideMark/>
          </w:tcPr>
          <w:p w:rsidR="00CE30CC" w:rsidRPr="00C21086" w:rsidRDefault="00CE30CC" w:rsidP="00B3079F">
            <w:pPr>
              <w:jc w:val="center"/>
            </w:pPr>
            <w:r w:rsidRPr="00C21086">
              <w:t>427</w:t>
            </w:r>
          </w:p>
        </w:tc>
        <w:tc>
          <w:tcPr>
            <w:tcW w:w="0" w:type="auto"/>
            <w:noWrap/>
            <w:vAlign w:val="center"/>
            <w:hideMark/>
          </w:tcPr>
          <w:p w:rsidR="00CE30CC" w:rsidRPr="00C21086" w:rsidRDefault="00CE30CC" w:rsidP="00B3079F">
            <w:pPr>
              <w:jc w:val="center"/>
            </w:pPr>
            <w:r w:rsidRPr="00C21086">
              <w:t>445</w:t>
            </w:r>
          </w:p>
        </w:tc>
        <w:tc>
          <w:tcPr>
            <w:tcW w:w="0" w:type="auto"/>
            <w:noWrap/>
            <w:vAlign w:val="center"/>
            <w:hideMark/>
          </w:tcPr>
          <w:p w:rsidR="00CE30CC" w:rsidRPr="00C21086" w:rsidRDefault="00CE30CC" w:rsidP="00B3079F">
            <w:pPr>
              <w:jc w:val="center"/>
            </w:pPr>
            <w:r w:rsidRPr="00C21086">
              <w:t>480</w:t>
            </w:r>
          </w:p>
        </w:tc>
        <w:tc>
          <w:tcPr>
            <w:tcW w:w="0" w:type="auto"/>
            <w:noWrap/>
            <w:vAlign w:val="center"/>
            <w:hideMark/>
          </w:tcPr>
          <w:p w:rsidR="00CE30CC" w:rsidRDefault="00CE30CC" w:rsidP="00B3079F">
            <w:pPr>
              <w:jc w:val="center"/>
            </w:pPr>
            <w:r w:rsidRPr="00C21086">
              <w:t>543</w:t>
            </w:r>
          </w:p>
        </w:tc>
      </w:tr>
      <w:tr w:rsidR="003C687E" w:rsidRPr="00325BC4" w:rsidTr="00B3079F">
        <w:trPr>
          <w:trHeight w:val="300"/>
        </w:trPr>
        <w:tc>
          <w:tcPr>
            <w:tcW w:w="0" w:type="auto"/>
            <w:noWrap/>
            <w:vAlign w:val="center"/>
            <w:hideMark/>
          </w:tcPr>
          <w:p w:rsidR="003C687E" w:rsidRPr="004F0CF9" w:rsidRDefault="003C687E" w:rsidP="00B3079F">
            <w:pPr>
              <w:jc w:val="center"/>
            </w:pPr>
            <w:r w:rsidRPr="004F0CF9">
              <w:t>32</w:t>
            </w:r>
          </w:p>
        </w:tc>
        <w:tc>
          <w:tcPr>
            <w:tcW w:w="0" w:type="auto"/>
            <w:noWrap/>
            <w:vAlign w:val="center"/>
            <w:hideMark/>
          </w:tcPr>
          <w:p w:rsidR="003C687E" w:rsidRPr="004F0CF9" w:rsidRDefault="003C687E" w:rsidP="00B3079F">
            <w:pPr>
              <w:jc w:val="center"/>
            </w:pPr>
            <w:r w:rsidRPr="004F0CF9">
              <w:t>49</w:t>
            </w:r>
          </w:p>
        </w:tc>
        <w:tc>
          <w:tcPr>
            <w:tcW w:w="0" w:type="auto"/>
            <w:noWrap/>
            <w:vAlign w:val="center"/>
            <w:hideMark/>
          </w:tcPr>
          <w:p w:rsidR="003C687E" w:rsidRPr="004F0CF9" w:rsidRDefault="003C687E" w:rsidP="00B3079F">
            <w:pPr>
              <w:jc w:val="center"/>
            </w:pPr>
            <w:r w:rsidRPr="004F0CF9">
              <w:t>71</w:t>
            </w:r>
          </w:p>
        </w:tc>
        <w:tc>
          <w:tcPr>
            <w:tcW w:w="0" w:type="auto"/>
            <w:noWrap/>
            <w:vAlign w:val="center"/>
            <w:hideMark/>
          </w:tcPr>
          <w:p w:rsidR="003C687E" w:rsidRPr="004F0CF9" w:rsidRDefault="003C687E" w:rsidP="00B3079F">
            <w:pPr>
              <w:jc w:val="center"/>
            </w:pPr>
            <w:r w:rsidRPr="004F0CF9">
              <w:t>234</w:t>
            </w:r>
          </w:p>
        </w:tc>
        <w:tc>
          <w:tcPr>
            <w:tcW w:w="0" w:type="auto"/>
            <w:noWrap/>
            <w:vAlign w:val="center"/>
            <w:hideMark/>
          </w:tcPr>
          <w:p w:rsidR="003C687E" w:rsidRPr="004F0CF9" w:rsidRDefault="003C687E" w:rsidP="00B3079F">
            <w:pPr>
              <w:jc w:val="center"/>
            </w:pPr>
            <w:r w:rsidRPr="004F0CF9">
              <w:t>255</w:t>
            </w:r>
          </w:p>
        </w:tc>
        <w:tc>
          <w:tcPr>
            <w:tcW w:w="0" w:type="auto"/>
            <w:noWrap/>
            <w:vAlign w:val="center"/>
            <w:hideMark/>
          </w:tcPr>
          <w:p w:rsidR="003C687E" w:rsidRPr="004F0CF9" w:rsidRDefault="003C687E" w:rsidP="00B3079F">
            <w:pPr>
              <w:jc w:val="center"/>
            </w:pPr>
            <w:r w:rsidRPr="004F0CF9">
              <w:t>286</w:t>
            </w:r>
          </w:p>
        </w:tc>
        <w:tc>
          <w:tcPr>
            <w:tcW w:w="0" w:type="auto"/>
            <w:noWrap/>
            <w:vAlign w:val="center"/>
            <w:hideMark/>
          </w:tcPr>
          <w:p w:rsidR="003C687E" w:rsidRPr="004F0CF9" w:rsidRDefault="003C687E" w:rsidP="00B3079F">
            <w:pPr>
              <w:jc w:val="center"/>
            </w:pPr>
            <w:r w:rsidRPr="004F0CF9">
              <w:t>297</w:t>
            </w:r>
          </w:p>
        </w:tc>
        <w:tc>
          <w:tcPr>
            <w:tcW w:w="0" w:type="auto"/>
            <w:noWrap/>
            <w:vAlign w:val="center"/>
            <w:hideMark/>
          </w:tcPr>
          <w:p w:rsidR="003C687E" w:rsidRPr="004F0CF9" w:rsidRDefault="003C687E" w:rsidP="00B3079F">
            <w:pPr>
              <w:jc w:val="center"/>
            </w:pPr>
            <w:r w:rsidRPr="004F0CF9">
              <w:t>312</w:t>
            </w:r>
          </w:p>
        </w:tc>
        <w:tc>
          <w:tcPr>
            <w:tcW w:w="0" w:type="auto"/>
            <w:noWrap/>
            <w:vAlign w:val="center"/>
            <w:hideMark/>
          </w:tcPr>
          <w:p w:rsidR="003C687E" w:rsidRPr="004F0CF9" w:rsidRDefault="003C687E" w:rsidP="00B3079F">
            <w:pPr>
              <w:jc w:val="center"/>
            </w:pPr>
            <w:r w:rsidRPr="004F0CF9">
              <w:t>537</w:t>
            </w:r>
          </w:p>
        </w:tc>
        <w:tc>
          <w:tcPr>
            <w:tcW w:w="0" w:type="auto"/>
            <w:noWrap/>
            <w:vAlign w:val="center"/>
            <w:hideMark/>
          </w:tcPr>
          <w:p w:rsidR="003C687E" w:rsidRDefault="003C687E" w:rsidP="00B3079F">
            <w:pPr>
              <w:jc w:val="center"/>
            </w:pPr>
            <w:r w:rsidRPr="004F0CF9">
              <w:t>550</w:t>
            </w:r>
          </w:p>
        </w:tc>
      </w:tr>
      <w:tr w:rsidR="00C74E52" w:rsidRPr="00325BC4" w:rsidTr="00B3079F">
        <w:trPr>
          <w:trHeight w:val="300"/>
        </w:trPr>
        <w:tc>
          <w:tcPr>
            <w:tcW w:w="0" w:type="auto"/>
            <w:noWrap/>
            <w:vAlign w:val="center"/>
            <w:hideMark/>
          </w:tcPr>
          <w:p w:rsidR="00C74E52" w:rsidRPr="002D2203" w:rsidRDefault="00C74E52" w:rsidP="00B3079F">
            <w:pPr>
              <w:jc w:val="center"/>
            </w:pPr>
            <w:r w:rsidRPr="002D2203">
              <w:t>30</w:t>
            </w:r>
          </w:p>
        </w:tc>
        <w:tc>
          <w:tcPr>
            <w:tcW w:w="0" w:type="auto"/>
            <w:noWrap/>
            <w:vAlign w:val="center"/>
            <w:hideMark/>
          </w:tcPr>
          <w:p w:rsidR="00C74E52" w:rsidRPr="002D2203" w:rsidRDefault="00C74E52" w:rsidP="00B3079F">
            <w:pPr>
              <w:jc w:val="center"/>
            </w:pPr>
            <w:r w:rsidRPr="002D2203">
              <w:t>70</w:t>
            </w:r>
          </w:p>
        </w:tc>
        <w:tc>
          <w:tcPr>
            <w:tcW w:w="0" w:type="auto"/>
            <w:noWrap/>
            <w:vAlign w:val="center"/>
            <w:hideMark/>
          </w:tcPr>
          <w:p w:rsidR="00C74E52" w:rsidRPr="002D2203" w:rsidRDefault="00C74E52" w:rsidP="00B3079F">
            <w:pPr>
              <w:jc w:val="center"/>
            </w:pPr>
            <w:r w:rsidRPr="002D2203">
              <w:t>88</w:t>
            </w:r>
          </w:p>
        </w:tc>
        <w:tc>
          <w:tcPr>
            <w:tcW w:w="0" w:type="auto"/>
            <w:noWrap/>
            <w:vAlign w:val="center"/>
            <w:hideMark/>
          </w:tcPr>
          <w:p w:rsidR="00C74E52" w:rsidRPr="002D2203" w:rsidRDefault="00C74E52" w:rsidP="00B3079F">
            <w:pPr>
              <w:jc w:val="center"/>
            </w:pPr>
            <w:r w:rsidRPr="002D2203">
              <w:t>111</w:t>
            </w:r>
          </w:p>
        </w:tc>
        <w:tc>
          <w:tcPr>
            <w:tcW w:w="0" w:type="auto"/>
            <w:noWrap/>
            <w:vAlign w:val="center"/>
            <w:hideMark/>
          </w:tcPr>
          <w:p w:rsidR="00C74E52" w:rsidRPr="002D2203" w:rsidRDefault="00C74E52" w:rsidP="00B3079F">
            <w:pPr>
              <w:jc w:val="center"/>
            </w:pPr>
            <w:r w:rsidRPr="002D2203">
              <w:t>176</w:t>
            </w:r>
          </w:p>
        </w:tc>
        <w:tc>
          <w:tcPr>
            <w:tcW w:w="0" w:type="auto"/>
            <w:noWrap/>
            <w:vAlign w:val="center"/>
            <w:hideMark/>
          </w:tcPr>
          <w:p w:rsidR="00C74E52" w:rsidRPr="002D2203" w:rsidRDefault="00C74E52" w:rsidP="00B3079F">
            <w:pPr>
              <w:jc w:val="center"/>
            </w:pPr>
            <w:r w:rsidRPr="002D2203">
              <w:t>201</w:t>
            </w:r>
          </w:p>
        </w:tc>
        <w:tc>
          <w:tcPr>
            <w:tcW w:w="0" w:type="auto"/>
            <w:noWrap/>
            <w:vAlign w:val="center"/>
            <w:hideMark/>
          </w:tcPr>
          <w:p w:rsidR="00C74E52" w:rsidRPr="002D2203" w:rsidRDefault="00C74E52" w:rsidP="00B3079F">
            <w:pPr>
              <w:jc w:val="center"/>
            </w:pPr>
            <w:r w:rsidRPr="002D2203">
              <w:t>283</w:t>
            </w:r>
          </w:p>
        </w:tc>
        <w:tc>
          <w:tcPr>
            <w:tcW w:w="0" w:type="auto"/>
            <w:noWrap/>
            <w:vAlign w:val="center"/>
            <w:hideMark/>
          </w:tcPr>
          <w:p w:rsidR="00C74E52" w:rsidRPr="002D2203" w:rsidRDefault="00C74E52" w:rsidP="00B3079F">
            <w:pPr>
              <w:jc w:val="center"/>
            </w:pPr>
            <w:r w:rsidRPr="002D2203">
              <w:t>322</w:t>
            </w:r>
          </w:p>
        </w:tc>
        <w:tc>
          <w:tcPr>
            <w:tcW w:w="0" w:type="auto"/>
            <w:noWrap/>
            <w:vAlign w:val="center"/>
            <w:hideMark/>
          </w:tcPr>
          <w:p w:rsidR="00C74E52" w:rsidRPr="002D2203" w:rsidRDefault="00C74E52" w:rsidP="00B3079F">
            <w:pPr>
              <w:jc w:val="center"/>
            </w:pPr>
            <w:r w:rsidRPr="002D2203">
              <w:t>419</w:t>
            </w:r>
          </w:p>
        </w:tc>
        <w:tc>
          <w:tcPr>
            <w:tcW w:w="0" w:type="auto"/>
            <w:noWrap/>
            <w:vAlign w:val="center"/>
            <w:hideMark/>
          </w:tcPr>
          <w:p w:rsidR="00C74E52" w:rsidRDefault="00C74E52" w:rsidP="00B3079F">
            <w:pPr>
              <w:jc w:val="center"/>
            </w:pPr>
            <w:r w:rsidRPr="002D2203">
              <w:t>499</w:t>
            </w:r>
          </w:p>
        </w:tc>
      </w:tr>
      <w:tr w:rsidR="009F2070" w:rsidRPr="00325BC4" w:rsidTr="00B3079F">
        <w:trPr>
          <w:trHeight w:val="300"/>
        </w:trPr>
        <w:tc>
          <w:tcPr>
            <w:tcW w:w="0" w:type="auto"/>
            <w:noWrap/>
            <w:vAlign w:val="center"/>
            <w:hideMark/>
          </w:tcPr>
          <w:p w:rsidR="009F2070" w:rsidRPr="00944800" w:rsidRDefault="009F2070" w:rsidP="00B3079F">
            <w:pPr>
              <w:jc w:val="center"/>
            </w:pPr>
            <w:r w:rsidRPr="00944800">
              <w:t>86</w:t>
            </w:r>
          </w:p>
        </w:tc>
        <w:tc>
          <w:tcPr>
            <w:tcW w:w="0" w:type="auto"/>
            <w:noWrap/>
            <w:vAlign w:val="center"/>
            <w:hideMark/>
          </w:tcPr>
          <w:p w:rsidR="009F2070" w:rsidRPr="00944800" w:rsidRDefault="009F2070" w:rsidP="00B3079F">
            <w:pPr>
              <w:jc w:val="center"/>
            </w:pPr>
            <w:r w:rsidRPr="00944800">
              <w:t>94</w:t>
            </w:r>
          </w:p>
        </w:tc>
        <w:tc>
          <w:tcPr>
            <w:tcW w:w="0" w:type="auto"/>
            <w:noWrap/>
            <w:vAlign w:val="center"/>
            <w:hideMark/>
          </w:tcPr>
          <w:p w:rsidR="009F2070" w:rsidRPr="00944800" w:rsidRDefault="009F2070" w:rsidP="00B3079F">
            <w:pPr>
              <w:jc w:val="center"/>
            </w:pPr>
            <w:r w:rsidRPr="00944800">
              <w:t>177</w:t>
            </w:r>
          </w:p>
        </w:tc>
        <w:tc>
          <w:tcPr>
            <w:tcW w:w="0" w:type="auto"/>
            <w:noWrap/>
            <w:vAlign w:val="center"/>
            <w:hideMark/>
          </w:tcPr>
          <w:p w:rsidR="009F2070" w:rsidRPr="00944800" w:rsidRDefault="009F2070" w:rsidP="00B3079F">
            <w:pPr>
              <w:jc w:val="center"/>
            </w:pPr>
            <w:r w:rsidRPr="00944800">
              <w:t>193</w:t>
            </w:r>
          </w:p>
        </w:tc>
        <w:tc>
          <w:tcPr>
            <w:tcW w:w="0" w:type="auto"/>
            <w:noWrap/>
            <w:vAlign w:val="center"/>
            <w:hideMark/>
          </w:tcPr>
          <w:p w:rsidR="009F2070" w:rsidRPr="00944800" w:rsidRDefault="009F2070" w:rsidP="00B3079F">
            <w:pPr>
              <w:jc w:val="center"/>
            </w:pPr>
            <w:r w:rsidRPr="00944800">
              <w:t>266</w:t>
            </w:r>
          </w:p>
        </w:tc>
        <w:tc>
          <w:tcPr>
            <w:tcW w:w="0" w:type="auto"/>
            <w:noWrap/>
            <w:vAlign w:val="center"/>
            <w:hideMark/>
          </w:tcPr>
          <w:p w:rsidR="009F2070" w:rsidRPr="00944800" w:rsidRDefault="009F2070" w:rsidP="00B3079F">
            <w:pPr>
              <w:jc w:val="center"/>
            </w:pPr>
            <w:r w:rsidRPr="00944800">
              <w:t>368</w:t>
            </w:r>
          </w:p>
        </w:tc>
        <w:tc>
          <w:tcPr>
            <w:tcW w:w="0" w:type="auto"/>
            <w:noWrap/>
            <w:vAlign w:val="center"/>
            <w:hideMark/>
          </w:tcPr>
          <w:p w:rsidR="009F2070" w:rsidRPr="00944800" w:rsidRDefault="009F2070" w:rsidP="00B3079F">
            <w:pPr>
              <w:jc w:val="center"/>
            </w:pPr>
            <w:r w:rsidRPr="00944800">
              <w:t>373</w:t>
            </w:r>
          </w:p>
        </w:tc>
        <w:tc>
          <w:tcPr>
            <w:tcW w:w="0" w:type="auto"/>
            <w:noWrap/>
            <w:vAlign w:val="center"/>
            <w:hideMark/>
          </w:tcPr>
          <w:p w:rsidR="009F2070" w:rsidRPr="00944800" w:rsidRDefault="009F2070" w:rsidP="00B3079F">
            <w:pPr>
              <w:jc w:val="center"/>
            </w:pPr>
            <w:r w:rsidRPr="00944800">
              <w:t>389</w:t>
            </w:r>
          </w:p>
        </w:tc>
        <w:tc>
          <w:tcPr>
            <w:tcW w:w="0" w:type="auto"/>
            <w:noWrap/>
            <w:vAlign w:val="center"/>
            <w:hideMark/>
          </w:tcPr>
          <w:p w:rsidR="009F2070" w:rsidRPr="00944800" w:rsidRDefault="009F2070" w:rsidP="00B3079F">
            <w:pPr>
              <w:jc w:val="center"/>
            </w:pPr>
            <w:r w:rsidRPr="00944800">
              <w:t>475</w:t>
            </w:r>
          </w:p>
        </w:tc>
        <w:tc>
          <w:tcPr>
            <w:tcW w:w="0" w:type="auto"/>
            <w:noWrap/>
            <w:vAlign w:val="center"/>
            <w:hideMark/>
          </w:tcPr>
          <w:p w:rsidR="009F2070" w:rsidRDefault="009F2070" w:rsidP="00B3079F">
            <w:pPr>
              <w:jc w:val="center"/>
            </w:pPr>
            <w:r w:rsidRPr="00944800">
              <w:t>529</w:t>
            </w:r>
          </w:p>
        </w:tc>
      </w:tr>
      <w:tr w:rsidR="007C2FB3" w:rsidRPr="00325BC4" w:rsidTr="00B3079F">
        <w:trPr>
          <w:trHeight w:val="300"/>
        </w:trPr>
        <w:tc>
          <w:tcPr>
            <w:tcW w:w="0" w:type="auto"/>
            <w:noWrap/>
            <w:vAlign w:val="center"/>
            <w:hideMark/>
          </w:tcPr>
          <w:p w:rsidR="007C2FB3" w:rsidRPr="00A767BA" w:rsidRDefault="007C2FB3" w:rsidP="00B3079F">
            <w:pPr>
              <w:jc w:val="center"/>
            </w:pPr>
            <w:r w:rsidRPr="00A767BA">
              <w:t>134</w:t>
            </w:r>
          </w:p>
        </w:tc>
        <w:tc>
          <w:tcPr>
            <w:tcW w:w="0" w:type="auto"/>
            <w:noWrap/>
            <w:vAlign w:val="center"/>
            <w:hideMark/>
          </w:tcPr>
          <w:p w:rsidR="007C2FB3" w:rsidRPr="00A767BA" w:rsidRDefault="007C2FB3" w:rsidP="00B3079F">
            <w:pPr>
              <w:jc w:val="center"/>
            </w:pPr>
            <w:r w:rsidRPr="00A767BA">
              <w:t>223</w:t>
            </w:r>
          </w:p>
        </w:tc>
        <w:tc>
          <w:tcPr>
            <w:tcW w:w="0" w:type="auto"/>
            <w:noWrap/>
            <w:vAlign w:val="center"/>
            <w:hideMark/>
          </w:tcPr>
          <w:p w:rsidR="007C2FB3" w:rsidRPr="00A767BA" w:rsidRDefault="007C2FB3" w:rsidP="00B3079F">
            <w:pPr>
              <w:jc w:val="center"/>
            </w:pPr>
            <w:r w:rsidRPr="00A767BA">
              <w:t>242</w:t>
            </w:r>
          </w:p>
        </w:tc>
        <w:tc>
          <w:tcPr>
            <w:tcW w:w="0" w:type="auto"/>
            <w:noWrap/>
            <w:vAlign w:val="center"/>
            <w:hideMark/>
          </w:tcPr>
          <w:p w:rsidR="007C2FB3" w:rsidRPr="00A767BA" w:rsidRDefault="007C2FB3" w:rsidP="00B3079F">
            <w:pPr>
              <w:jc w:val="center"/>
            </w:pPr>
            <w:r w:rsidRPr="00A767BA">
              <w:t>254</w:t>
            </w:r>
          </w:p>
        </w:tc>
        <w:tc>
          <w:tcPr>
            <w:tcW w:w="0" w:type="auto"/>
            <w:noWrap/>
            <w:vAlign w:val="center"/>
            <w:hideMark/>
          </w:tcPr>
          <w:p w:rsidR="007C2FB3" w:rsidRPr="00A767BA" w:rsidRDefault="007C2FB3" w:rsidP="00B3079F">
            <w:pPr>
              <w:jc w:val="center"/>
            </w:pPr>
            <w:r w:rsidRPr="00A767BA">
              <w:t>285</w:t>
            </w:r>
          </w:p>
        </w:tc>
        <w:tc>
          <w:tcPr>
            <w:tcW w:w="0" w:type="auto"/>
            <w:noWrap/>
            <w:vAlign w:val="center"/>
            <w:hideMark/>
          </w:tcPr>
          <w:p w:rsidR="007C2FB3" w:rsidRPr="00A767BA" w:rsidRDefault="007C2FB3" w:rsidP="00B3079F">
            <w:pPr>
              <w:jc w:val="center"/>
            </w:pPr>
            <w:r w:rsidRPr="00A767BA">
              <w:t>319</w:t>
            </w:r>
          </w:p>
        </w:tc>
        <w:tc>
          <w:tcPr>
            <w:tcW w:w="0" w:type="auto"/>
            <w:noWrap/>
            <w:vAlign w:val="center"/>
            <w:hideMark/>
          </w:tcPr>
          <w:p w:rsidR="007C2FB3" w:rsidRPr="00A767BA" w:rsidRDefault="007C2FB3" w:rsidP="00B3079F">
            <w:pPr>
              <w:jc w:val="center"/>
            </w:pPr>
            <w:r w:rsidRPr="00A767BA">
              <w:t>403</w:t>
            </w:r>
          </w:p>
        </w:tc>
        <w:tc>
          <w:tcPr>
            <w:tcW w:w="0" w:type="auto"/>
            <w:noWrap/>
            <w:vAlign w:val="center"/>
            <w:hideMark/>
          </w:tcPr>
          <w:p w:rsidR="007C2FB3" w:rsidRPr="00A767BA" w:rsidRDefault="007C2FB3" w:rsidP="00B3079F">
            <w:pPr>
              <w:jc w:val="center"/>
            </w:pPr>
            <w:r w:rsidRPr="00A767BA">
              <w:t>496</w:t>
            </w:r>
          </w:p>
        </w:tc>
        <w:tc>
          <w:tcPr>
            <w:tcW w:w="0" w:type="auto"/>
            <w:noWrap/>
            <w:vAlign w:val="center"/>
            <w:hideMark/>
          </w:tcPr>
          <w:p w:rsidR="007C2FB3" w:rsidRPr="00A767BA" w:rsidRDefault="007C2FB3" w:rsidP="00B3079F">
            <w:pPr>
              <w:jc w:val="center"/>
            </w:pPr>
            <w:r w:rsidRPr="00A767BA">
              <w:t>503</w:t>
            </w:r>
          </w:p>
        </w:tc>
        <w:tc>
          <w:tcPr>
            <w:tcW w:w="0" w:type="auto"/>
            <w:noWrap/>
            <w:vAlign w:val="center"/>
            <w:hideMark/>
          </w:tcPr>
          <w:p w:rsidR="007C2FB3" w:rsidRDefault="007C2FB3" w:rsidP="00B3079F">
            <w:pPr>
              <w:jc w:val="center"/>
            </w:pPr>
            <w:r w:rsidRPr="00A767BA">
              <w:t>534</w:t>
            </w:r>
          </w:p>
        </w:tc>
      </w:tr>
      <w:tr w:rsidR="00712B7B" w:rsidRPr="00325BC4" w:rsidTr="00B3079F">
        <w:trPr>
          <w:trHeight w:val="300"/>
        </w:trPr>
        <w:tc>
          <w:tcPr>
            <w:tcW w:w="0" w:type="auto"/>
            <w:noWrap/>
            <w:vAlign w:val="center"/>
            <w:hideMark/>
          </w:tcPr>
          <w:p w:rsidR="00712B7B" w:rsidRPr="009D7873" w:rsidRDefault="00712B7B" w:rsidP="00B3079F">
            <w:pPr>
              <w:jc w:val="center"/>
            </w:pPr>
            <w:r w:rsidRPr="009D7873">
              <w:t>18</w:t>
            </w:r>
          </w:p>
        </w:tc>
        <w:tc>
          <w:tcPr>
            <w:tcW w:w="0" w:type="auto"/>
            <w:noWrap/>
            <w:vAlign w:val="center"/>
            <w:hideMark/>
          </w:tcPr>
          <w:p w:rsidR="00712B7B" w:rsidRPr="009D7873" w:rsidRDefault="00712B7B" w:rsidP="00B3079F">
            <w:pPr>
              <w:jc w:val="center"/>
            </w:pPr>
            <w:r w:rsidRPr="009D7873">
              <w:t>84</w:t>
            </w:r>
          </w:p>
        </w:tc>
        <w:tc>
          <w:tcPr>
            <w:tcW w:w="0" w:type="auto"/>
            <w:noWrap/>
            <w:vAlign w:val="center"/>
            <w:hideMark/>
          </w:tcPr>
          <w:p w:rsidR="00712B7B" w:rsidRPr="009D7873" w:rsidRDefault="00712B7B" w:rsidP="00B3079F">
            <w:pPr>
              <w:jc w:val="center"/>
            </w:pPr>
            <w:r w:rsidRPr="009D7873">
              <w:t>106</w:t>
            </w:r>
          </w:p>
        </w:tc>
        <w:tc>
          <w:tcPr>
            <w:tcW w:w="0" w:type="auto"/>
            <w:noWrap/>
            <w:vAlign w:val="center"/>
            <w:hideMark/>
          </w:tcPr>
          <w:p w:rsidR="00712B7B" w:rsidRPr="009D7873" w:rsidRDefault="00712B7B" w:rsidP="00B3079F">
            <w:pPr>
              <w:jc w:val="center"/>
            </w:pPr>
            <w:r w:rsidRPr="009D7873">
              <w:t>165</w:t>
            </w:r>
          </w:p>
        </w:tc>
        <w:tc>
          <w:tcPr>
            <w:tcW w:w="0" w:type="auto"/>
            <w:noWrap/>
            <w:vAlign w:val="center"/>
            <w:hideMark/>
          </w:tcPr>
          <w:p w:rsidR="00712B7B" w:rsidRPr="009D7873" w:rsidRDefault="00712B7B" w:rsidP="00B3079F">
            <w:pPr>
              <w:jc w:val="center"/>
            </w:pPr>
            <w:r w:rsidRPr="009D7873">
              <w:t>170</w:t>
            </w:r>
          </w:p>
        </w:tc>
        <w:tc>
          <w:tcPr>
            <w:tcW w:w="0" w:type="auto"/>
            <w:noWrap/>
            <w:vAlign w:val="center"/>
            <w:hideMark/>
          </w:tcPr>
          <w:p w:rsidR="00712B7B" w:rsidRPr="009D7873" w:rsidRDefault="00712B7B" w:rsidP="00B3079F">
            <w:pPr>
              <w:jc w:val="center"/>
            </w:pPr>
            <w:r w:rsidRPr="009D7873">
              <w:t>199</w:t>
            </w:r>
          </w:p>
        </w:tc>
        <w:tc>
          <w:tcPr>
            <w:tcW w:w="0" w:type="auto"/>
            <w:noWrap/>
            <w:vAlign w:val="center"/>
            <w:hideMark/>
          </w:tcPr>
          <w:p w:rsidR="00712B7B" w:rsidRPr="009D7873" w:rsidRDefault="00712B7B" w:rsidP="00B3079F">
            <w:pPr>
              <w:jc w:val="center"/>
            </w:pPr>
            <w:r w:rsidRPr="009D7873">
              <w:t>321</w:t>
            </w:r>
          </w:p>
        </w:tc>
        <w:tc>
          <w:tcPr>
            <w:tcW w:w="0" w:type="auto"/>
            <w:noWrap/>
            <w:vAlign w:val="center"/>
            <w:hideMark/>
          </w:tcPr>
          <w:p w:rsidR="00712B7B" w:rsidRPr="009D7873" w:rsidRDefault="00712B7B" w:rsidP="00B3079F">
            <w:pPr>
              <w:jc w:val="center"/>
            </w:pPr>
            <w:r w:rsidRPr="009D7873">
              <w:t>355</w:t>
            </w:r>
          </w:p>
        </w:tc>
        <w:tc>
          <w:tcPr>
            <w:tcW w:w="0" w:type="auto"/>
            <w:noWrap/>
            <w:vAlign w:val="center"/>
            <w:hideMark/>
          </w:tcPr>
          <w:p w:rsidR="00712B7B" w:rsidRPr="009D7873" w:rsidRDefault="00712B7B" w:rsidP="00B3079F">
            <w:pPr>
              <w:jc w:val="center"/>
            </w:pPr>
            <w:r w:rsidRPr="009D7873">
              <w:t>386</w:t>
            </w:r>
          </w:p>
        </w:tc>
        <w:tc>
          <w:tcPr>
            <w:tcW w:w="0" w:type="auto"/>
            <w:noWrap/>
            <w:vAlign w:val="center"/>
            <w:hideMark/>
          </w:tcPr>
          <w:p w:rsidR="00712B7B" w:rsidRDefault="00712B7B" w:rsidP="00B3079F">
            <w:pPr>
              <w:jc w:val="center"/>
            </w:pPr>
            <w:r w:rsidRPr="009D7873">
              <w:t>410</w:t>
            </w:r>
          </w:p>
        </w:tc>
      </w:tr>
      <w:tr w:rsidR="00A92651" w:rsidRPr="00325BC4" w:rsidTr="00B3079F">
        <w:trPr>
          <w:trHeight w:val="300"/>
        </w:trPr>
        <w:tc>
          <w:tcPr>
            <w:tcW w:w="0" w:type="auto"/>
            <w:noWrap/>
            <w:vAlign w:val="center"/>
            <w:hideMark/>
          </w:tcPr>
          <w:p w:rsidR="00A92651" w:rsidRPr="00B56DE1" w:rsidRDefault="00A92651" w:rsidP="00B3079F">
            <w:pPr>
              <w:jc w:val="center"/>
            </w:pPr>
            <w:r w:rsidRPr="00B56DE1">
              <w:t>129</w:t>
            </w:r>
          </w:p>
        </w:tc>
        <w:tc>
          <w:tcPr>
            <w:tcW w:w="0" w:type="auto"/>
            <w:noWrap/>
            <w:vAlign w:val="center"/>
            <w:hideMark/>
          </w:tcPr>
          <w:p w:rsidR="00A92651" w:rsidRPr="00B56DE1" w:rsidRDefault="00A92651" w:rsidP="00B3079F">
            <w:pPr>
              <w:jc w:val="center"/>
            </w:pPr>
            <w:r w:rsidRPr="00B56DE1">
              <w:t>158</w:t>
            </w:r>
          </w:p>
        </w:tc>
        <w:tc>
          <w:tcPr>
            <w:tcW w:w="0" w:type="auto"/>
            <w:noWrap/>
            <w:vAlign w:val="center"/>
            <w:hideMark/>
          </w:tcPr>
          <w:p w:rsidR="00A92651" w:rsidRPr="00B56DE1" w:rsidRDefault="00A92651" w:rsidP="00B3079F">
            <w:pPr>
              <w:jc w:val="center"/>
            </w:pPr>
            <w:r w:rsidRPr="00B56DE1">
              <w:t>226</w:t>
            </w:r>
          </w:p>
        </w:tc>
        <w:tc>
          <w:tcPr>
            <w:tcW w:w="0" w:type="auto"/>
            <w:noWrap/>
            <w:vAlign w:val="center"/>
            <w:hideMark/>
          </w:tcPr>
          <w:p w:rsidR="00A92651" w:rsidRPr="00B56DE1" w:rsidRDefault="00A92651" w:rsidP="00B3079F">
            <w:pPr>
              <w:jc w:val="center"/>
            </w:pPr>
            <w:r w:rsidRPr="00B56DE1">
              <w:t>269</w:t>
            </w:r>
          </w:p>
        </w:tc>
        <w:tc>
          <w:tcPr>
            <w:tcW w:w="0" w:type="auto"/>
            <w:noWrap/>
            <w:vAlign w:val="center"/>
            <w:hideMark/>
          </w:tcPr>
          <w:p w:rsidR="00A92651" w:rsidRPr="00B56DE1" w:rsidRDefault="00A92651" w:rsidP="00B3079F">
            <w:pPr>
              <w:jc w:val="center"/>
            </w:pPr>
            <w:r w:rsidRPr="00B56DE1">
              <w:t>288</w:t>
            </w:r>
          </w:p>
        </w:tc>
        <w:tc>
          <w:tcPr>
            <w:tcW w:w="0" w:type="auto"/>
            <w:noWrap/>
            <w:vAlign w:val="center"/>
            <w:hideMark/>
          </w:tcPr>
          <w:p w:rsidR="00A92651" w:rsidRPr="00B56DE1" w:rsidRDefault="00A92651" w:rsidP="00B3079F">
            <w:pPr>
              <w:jc w:val="center"/>
            </w:pPr>
            <w:r w:rsidRPr="00B56DE1">
              <w:t>316</w:t>
            </w:r>
          </w:p>
        </w:tc>
        <w:tc>
          <w:tcPr>
            <w:tcW w:w="0" w:type="auto"/>
            <w:noWrap/>
            <w:vAlign w:val="center"/>
            <w:hideMark/>
          </w:tcPr>
          <w:p w:rsidR="00A92651" w:rsidRPr="00B56DE1" w:rsidRDefault="00A92651" w:rsidP="00B3079F">
            <w:pPr>
              <w:jc w:val="center"/>
            </w:pPr>
            <w:r w:rsidRPr="00B56DE1">
              <w:t>397</w:t>
            </w:r>
          </w:p>
        </w:tc>
        <w:tc>
          <w:tcPr>
            <w:tcW w:w="0" w:type="auto"/>
            <w:noWrap/>
            <w:vAlign w:val="center"/>
            <w:hideMark/>
          </w:tcPr>
          <w:p w:rsidR="00A92651" w:rsidRPr="00B56DE1" w:rsidRDefault="00A92651" w:rsidP="00B3079F">
            <w:pPr>
              <w:jc w:val="center"/>
            </w:pPr>
            <w:r w:rsidRPr="00B56DE1">
              <w:t>413</w:t>
            </w:r>
          </w:p>
        </w:tc>
        <w:tc>
          <w:tcPr>
            <w:tcW w:w="0" w:type="auto"/>
            <w:noWrap/>
            <w:vAlign w:val="center"/>
            <w:hideMark/>
          </w:tcPr>
          <w:p w:rsidR="00A92651" w:rsidRPr="00B56DE1" w:rsidRDefault="00A92651" w:rsidP="00B3079F">
            <w:pPr>
              <w:jc w:val="center"/>
            </w:pPr>
            <w:r w:rsidRPr="00B56DE1">
              <w:t>444</w:t>
            </w:r>
          </w:p>
        </w:tc>
        <w:tc>
          <w:tcPr>
            <w:tcW w:w="0" w:type="auto"/>
            <w:noWrap/>
            <w:vAlign w:val="center"/>
            <w:hideMark/>
          </w:tcPr>
          <w:p w:rsidR="00A92651" w:rsidRDefault="00A92651" w:rsidP="00B3079F">
            <w:pPr>
              <w:jc w:val="center"/>
            </w:pPr>
            <w:r w:rsidRPr="00B56DE1">
              <w:t>549</w:t>
            </w:r>
          </w:p>
        </w:tc>
      </w:tr>
      <w:tr w:rsidR="00A92651" w:rsidRPr="00325BC4" w:rsidTr="00B3079F">
        <w:trPr>
          <w:trHeight w:val="300"/>
        </w:trPr>
        <w:tc>
          <w:tcPr>
            <w:tcW w:w="0" w:type="auto"/>
            <w:noWrap/>
            <w:vAlign w:val="center"/>
          </w:tcPr>
          <w:p w:rsidR="00A92651" w:rsidRPr="00AF40F2" w:rsidRDefault="00A92651" w:rsidP="00B3079F">
            <w:pPr>
              <w:jc w:val="center"/>
            </w:pPr>
            <w:r w:rsidRPr="00AF40F2">
              <w:t>33</w:t>
            </w:r>
          </w:p>
        </w:tc>
        <w:tc>
          <w:tcPr>
            <w:tcW w:w="0" w:type="auto"/>
            <w:noWrap/>
            <w:vAlign w:val="center"/>
          </w:tcPr>
          <w:p w:rsidR="00A92651" w:rsidRPr="00AF40F2" w:rsidRDefault="00A92651" w:rsidP="00B3079F">
            <w:pPr>
              <w:jc w:val="center"/>
            </w:pPr>
            <w:r w:rsidRPr="00AF40F2">
              <w:t>113</w:t>
            </w:r>
          </w:p>
        </w:tc>
        <w:tc>
          <w:tcPr>
            <w:tcW w:w="0" w:type="auto"/>
            <w:noWrap/>
            <w:vAlign w:val="center"/>
          </w:tcPr>
          <w:p w:rsidR="00A92651" w:rsidRPr="00AF40F2" w:rsidRDefault="00A92651" w:rsidP="00B3079F">
            <w:pPr>
              <w:jc w:val="center"/>
            </w:pPr>
            <w:r w:rsidRPr="00AF40F2">
              <w:t>133</w:t>
            </w:r>
          </w:p>
        </w:tc>
        <w:tc>
          <w:tcPr>
            <w:tcW w:w="0" w:type="auto"/>
            <w:noWrap/>
            <w:vAlign w:val="center"/>
          </w:tcPr>
          <w:p w:rsidR="00A92651" w:rsidRPr="00AF40F2" w:rsidRDefault="00A92651" w:rsidP="00B3079F">
            <w:pPr>
              <w:jc w:val="center"/>
            </w:pPr>
            <w:r w:rsidRPr="00AF40F2">
              <w:t>194</w:t>
            </w:r>
          </w:p>
        </w:tc>
        <w:tc>
          <w:tcPr>
            <w:tcW w:w="0" w:type="auto"/>
            <w:noWrap/>
            <w:vAlign w:val="center"/>
          </w:tcPr>
          <w:p w:rsidR="00A92651" w:rsidRPr="00AF40F2" w:rsidRDefault="00A92651" w:rsidP="00B3079F">
            <w:pPr>
              <w:jc w:val="center"/>
            </w:pPr>
            <w:r w:rsidRPr="00AF40F2">
              <w:t>256</w:t>
            </w:r>
          </w:p>
        </w:tc>
        <w:tc>
          <w:tcPr>
            <w:tcW w:w="0" w:type="auto"/>
            <w:noWrap/>
            <w:vAlign w:val="center"/>
          </w:tcPr>
          <w:p w:rsidR="00A92651" w:rsidRPr="00AF40F2" w:rsidRDefault="00A92651" w:rsidP="00B3079F">
            <w:pPr>
              <w:jc w:val="center"/>
            </w:pPr>
            <w:r w:rsidRPr="00AF40F2">
              <w:t>305</w:t>
            </w:r>
          </w:p>
        </w:tc>
        <w:tc>
          <w:tcPr>
            <w:tcW w:w="0" w:type="auto"/>
            <w:noWrap/>
            <w:vAlign w:val="center"/>
          </w:tcPr>
          <w:p w:rsidR="00A92651" w:rsidRPr="00AF40F2" w:rsidRDefault="00A92651" w:rsidP="00B3079F">
            <w:pPr>
              <w:jc w:val="center"/>
            </w:pPr>
            <w:r w:rsidRPr="00AF40F2">
              <w:t>318</w:t>
            </w:r>
          </w:p>
        </w:tc>
        <w:tc>
          <w:tcPr>
            <w:tcW w:w="0" w:type="auto"/>
            <w:noWrap/>
            <w:vAlign w:val="center"/>
          </w:tcPr>
          <w:p w:rsidR="00A92651" w:rsidRPr="00AF40F2" w:rsidRDefault="00A92651" w:rsidP="00B3079F">
            <w:pPr>
              <w:jc w:val="center"/>
            </w:pPr>
            <w:r w:rsidRPr="00AF40F2">
              <w:t>380</w:t>
            </w:r>
          </w:p>
        </w:tc>
        <w:tc>
          <w:tcPr>
            <w:tcW w:w="0" w:type="auto"/>
            <w:noWrap/>
            <w:vAlign w:val="center"/>
          </w:tcPr>
          <w:p w:rsidR="00A92651" w:rsidRDefault="00A92651" w:rsidP="00B3079F">
            <w:pPr>
              <w:jc w:val="center"/>
            </w:pPr>
            <w:r w:rsidRPr="00AF40F2">
              <w:t>507</w:t>
            </w:r>
          </w:p>
        </w:tc>
        <w:tc>
          <w:tcPr>
            <w:tcW w:w="0" w:type="auto"/>
            <w:noWrap/>
            <w:vAlign w:val="center"/>
          </w:tcPr>
          <w:p w:rsidR="00A92651" w:rsidRPr="00325BC4" w:rsidRDefault="00A92651" w:rsidP="00B3079F">
            <w:pPr>
              <w:jc w:val="center"/>
              <w:rPr>
                <w:rFonts w:ascii="Times New Roman" w:eastAsia="Times New Roman" w:hAnsi="Times New Roman"/>
                <w:color w:val="000000"/>
                <w:sz w:val="22"/>
                <w:szCs w:val="22"/>
              </w:rPr>
            </w:pPr>
          </w:p>
        </w:tc>
      </w:tr>
      <w:tr w:rsidR="008A64DB" w:rsidRPr="00325BC4" w:rsidTr="00B3079F">
        <w:trPr>
          <w:trHeight w:val="300"/>
        </w:trPr>
        <w:tc>
          <w:tcPr>
            <w:tcW w:w="0" w:type="auto"/>
            <w:noWrap/>
            <w:vAlign w:val="center"/>
            <w:hideMark/>
          </w:tcPr>
          <w:p w:rsidR="008A64DB" w:rsidRPr="00EC20A8" w:rsidRDefault="008A64DB" w:rsidP="00B3079F">
            <w:pPr>
              <w:jc w:val="center"/>
            </w:pPr>
            <w:r w:rsidRPr="00EC20A8">
              <w:t>317</w:t>
            </w:r>
          </w:p>
        </w:tc>
        <w:tc>
          <w:tcPr>
            <w:tcW w:w="0" w:type="auto"/>
            <w:noWrap/>
            <w:vAlign w:val="center"/>
            <w:hideMark/>
          </w:tcPr>
          <w:p w:rsidR="008A64DB" w:rsidRPr="00EC20A8" w:rsidRDefault="008A64DB" w:rsidP="00B3079F">
            <w:pPr>
              <w:jc w:val="center"/>
            </w:pPr>
            <w:r w:rsidRPr="00EC20A8">
              <w:t>354</w:t>
            </w:r>
          </w:p>
        </w:tc>
        <w:tc>
          <w:tcPr>
            <w:tcW w:w="0" w:type="auto"/>
            <w:noWrap/>
            <w:vAlign w:val="center"/>
            <w:hideMark/>
          </w:tcPr>
          <w:p w:rsidR="008A64DB" w:rsidRDefault="008A64DB" w:rsidP="00B3079F">
            <w:pPr>
              <w:jc w:val="center"/>
            </w:pPr>
            <w:r w:rsidRPr="00EC20A8">
              <w:t>402</w:t>
            </w:r>
          </w:p>
        </w:tc>
        <w:tc>
          <w:tcPr>
            <w:tcW w:w="0" w:type="auto"/>
            <w:noWrap/>
            <w:vAlign w:val="center"/>
            <w:hideMark/>
          </w:tcPr>
          <w:p w:rsidR="008A64DB" w:rsidRPr="00325BC4" w:rsidRDefault="008A64DB" w:rsidP="00B3079F">
            <w:pPr>
              <w:jc w:val="center"/>
              <w:rPr>
                <w:rFonts w:ascii="Times New Roman" w:eastAsia="Times New Roman" w:hAnsi="Times New Roman"/>
                <w:color w:val="000000"/>
                <w:sz w:val="22"/>
                <w:szCs w:val="22"/>
              </w:rPr>
            </w:pPr>
          </w:p>
        </w:tc>
        <w:tc>
          <w:tcPr>
            <w:tcW w:w="0" w:type="auto"/>
            <w:noWrap/>
            <w:vAlign w:val="center"/>
            <w:hideMark/>
          </w:tcPr>
          <w:p w:rsidR="008A64DB" w:rsidRPr="00325BC4" w:rsidRDefault="008A64DB" w:rsidP="00B3079F">
            <w:pPr>
              <w:jc w:val="center"/>
              <w:rPr>
                <w:rFonts w:ascii="Times New Roman" w:eastAsia="Times New Roman" w:hAnsi="Times New Roman"/>
                <w:color w:val="000000"/>
                <w:sz w:val="22"/>
                <w:szCs w:val="22"/>
              </w:rPr>
            </w:pPr>
          </w:p>
        </w:tc>
        <w:tc>
          <w:tcPr>
            <w:tcW w:w="0" w:type="auto"/>
            <w:noWrap/>
            <w:vAlign w:val="center"/>
            <w:hideMark/>
          </w:tcPr>
          <w:p w:rsidR="008A64DB" w:rsidRPr="00325BC4" w:rsidRDefault="008A64DB" w:rsidP="00B3079F">
            <w:pPr>
              <w:jc w:val="center"/>
              <w:rPr>
                <w:rFonts w:ascii="Times New Roman" w:eastAsia="Times New Roman" w:hAnsi="Times New Roman"/>
                <w:color w:val="000000"/>
                <w:sz w:val="22"/>
                <w:szCs w:val="22"/>
              </w:rPr>
            </w:pPr>
          </w:p>
        </w:tc>
        <w:tc>
          <w:tcPr>
            <w:tcW w:w="0" w:type="auto"/>
            <w:noWrap/>
            <w:vAlign w:val="center"/>
            <w:hideMark/>
          </w:tcPr>
          <w:p w:rsidR="008A64DB" w:rsidRPr="00325BC4" w:rsidRDefault="008A64DB" w:rsidP="00B3079F">
            <w:pPr>
              <w:jc w:val="center"/>
              <w:rPr>
                <w:rFonts w:ascii="Times New Roman" w:eastAsia="Times New Roman" w:hAnsi="Times New Roman"/>
                <w:color w:val="000000"/>
                <w:sz w:val="22"/>
                <w:szCs w:val="22"/>
              </w:rPr>
            </w:pPr>
          </w:p>
        </w:tc>
        <w:tc>
          <w:tcPr>
            <w:tcW w:w="0" w:type="auto"/>
            <w:noWrap/>
            <w:vAlign w:val="center"/>
            <w:hideMark/>
          </w:tcPr>
          <w:p w:rsidR="008A64DB" w:rsidRPr="00325BC4" w:rsidRDefault="008A64DB" w:rsidP="00B3079F">
            <w:pPr>
              <w:jc w:val="center"/>
              <w:rPr>
                <w:rFonts w:ascii="Times New Roman" w:eastAsia="Times New Roman" w:hAnsi="Times New Roman"/>
                <w:color w:val="000000"/>
                <w:sz w:val="22"/>
                <w:szCs w:val="22"/>
              </w:rPr>
            </w:pPr>
          </w:p>
        </w:tc>
        <w:tc>
          <w:tcPr>
            <w:tcW w:w="0" w:type="auto"/>
            <w:noWrap/>
            <w:vAlign w:val="center"/>
            <w:hideMark/>
          </w:tcPr>
          <w:p w:rsidR="008A64DB" w:rsidRPr="00325BC4" w:rsidRDefault="008A64DB" w:rsidP="00B3079F">
            <w:pPr>
              <w:jc w:val="center"/>
              <w:rPr>
                <w:rFonts w:ascii="Times New Roman" w:eastAsia="Times New Roman" w:hAnsi="Times New Roman"/>
                <w:color w:val="000000"/>
                <w:sz w:val="22"/>
                <w:szCs w:val="22"/>
              </w:rPr>
            </w:pPr>
          </w:p>
        </w:tc>
        <w:tc>
          <w:tcPr>
            <w:tcW w:w="0" w:type="auto"/>
            <w:noWrap/>
            <w:vAlign w:val="center"/>
            <w:hideMark/>
          </w:tcPr>
          <w:p w:rsidR="008A64DB" w:rsidRPr="00325BC4" w:rsidRDefault="008A64DB" w:rsidP="00B3079F">
            <w:pPr>
              <w:jc w:val="center"/>
              <w:rPr>
                <w:rFonts w:ascii="Times New Roman" w:eastAsia="Times New Roman" w:hAnsi="Times New Roman"/>
                <w:color w:val="000000"/>
                <w:sz w:val="22"/>
                <w:szCs w:val="22"/>
              </w:rPr>
            </w:pPr>
          </w:p>
        </w:tc>
      </w:tr>
      <w:tr w:rsidR="008A64DB" w:rsidRPr="00325BC4" w:rsidTr="00B3079F">
        <w:trPr>
          <w:trHeight w:val="300"/>
        </w:trPr>
        <w:tc>
          <w:tcPr>
            <w:tcW w:w="0" w:type="auto"/>
            <w:noWrap/>
            <w:vAlign w:val="center"/>
            <w:hideMark/>
          </w:tcPr>
          <w:p w:rsidR="008A64DB" w:rsidRPr="000F6C8A" w:rsidRDefault="008A64DB" w:rsidP="00B3079F">
            <w:pPr>
              <w:jc w:val="center"/>
            </w:pPr>
            <w:r w:rsidRPr="000F6C8A">
              <w:t>53</w:t>
            </w:r>
          </w:p>
        </w:tc>
        <w:tc>
          <w:tcPr>
            <w:tcW w:w="0" w:type="auto"/>
            <w:noWrap/>
            <w:vAlign w:val="center"/>
            <w:hideMark/>
          </w:tcPr>
          <w:p w:rsidR="008A64DB" w:rsidRPr="000F6C8A" w:rsidRDefault="008A64DB" w:rsidP="00B3079F">
            <w:pPr>
              <w:jc w:val="center"/>
            </w:pPr>
            <w:r w:rsidRPr="000F6C8A">
              <w:t>64</w:t>
            </w:r>
          </w:p>
        </w:tc>
        <w:tc>
          <w:tcPr>
            <w:tcW w:w="0" w:type="auto"/>
            <w:noWrap/>
            <w:vAlign w:val="center"/>
            <w:hideMark/>
          </w:tcPr>
          <w:p w:rsidR="008A64DB" w:rsidRDefault="008A64DB" w:rsidP="00B3079F">
            <w:pPr>
              <w:jc w:val="center"/>
            </w:pPr>
            <w:r w:rsidRPr="000F6C8A">
              <w:t>374</w:t>
            </w:r>
          </w:p>
        </w:tc>
        <w:tc>
          <w:tcPr>
            <w:tcW w:w="0" w:type="auto"/>
            <w:noWrap/>
            <w:vAlign w:val="center"/>
            <w:hideMark/>
          </w:tcPr>
          <w:p w:rsidR="008A64DB" w:rsidRPr="00325BC4" w:rsidRDefault="008A64DB" w:rsidP="00B3079F">
            <w:pPr>
              <w:jc w:val="center"/>
              <w:rPr>
                <w:rFonts w:ascii="Times New Roman" w:eastAsia="Times New Roman" w:hAnsi="Times New Roman"/>
                <w:color w:val="000000"/>
                <w:sz w:val="22"/>
                <w:szCs w:val="22"/>
              </w:rPr>
            </w:pPr>
          </w:p>
        </w:tc>
        <w:tc>
          <w:tcPr>
            <w:tcW w:w="0" w:type="auto"/>
            <w:noWrap/>
            <w:vAlign w:val="center"/>
            <w:hideMark/>
          </w:tcPr>
          <w:p w:rsidR="008A64DB" w:rsidRPr="00325BC4" w:rsidRDefault="008A64DB" w:rsidP="00B3079F">
            <w:pPr>
              <w:jc w:val="center"/>
              <w:rPr>
                <w:rFonts w:ascii="Times New Roman" w:eastAsia="Times New Roman" w:hAnsi="Times New Roman"/>
                <w:color w:val="000000"/>
                <w:sz w:val="22"/>
                <w:szCs w:val="22"/>
              </w:rPr>
            </w:pPr>
          </w:p>
        </w:tc>
        <w:tc>
          <w:tcPr>
            <w:tcW w:w="0" w:type="auto"/>
            <w:noWrap/>
            <w:vAlign w:val="center"/>
            <w:hideMark/>
          </w:tcPr>
          <w:p w:rsidR="008A64DB" w:rsidRPr="00325BC4" w:rsidRDefault="008A64DB" w:rsidP="00B3079F">
            <w:pPr>
              <w:jc w:val="center"/>
              <w:rPr>
                <w:rFonts w:ascii="Times New Roman" w:eastAsia="Times New Roman" w:hAnsi="Times New Roman"/>
                <w:color w:val="000000"/>
                <w:sz w:val="22"/>
                <w:szCs w:val="22"/>
              </w:rPr>
            </w:pPr>
          </w:p>
        </w:tc>
        <w:tc>
          <w:tcPr>
            <w:tcW w:w="0" w:type="auto"/>
            <w:noWrap/>
            <w:vAlign w:val="center"/>
            <w:hideMark/>
          </w:tcPr>
          <w:p w:rsidR="008A64DB" w:rsidRPr="00325BC4" w:rsidRDefault="008A64DB" w:rsidP="00B3079F">
            <w:pPr>
              <w:jc w:val="center"/>
              <w:rPr>
                <w:rFonts w:ascii="Times New Roman" w:eastAsia="Times New Roman" w:hAnsi="Times New Roman"/>
                <w:color w:val="000000"/>
                <w:sz w:val="22"/>
                <w:szCs w:val="22"/>
              </w:rPr>
            </w:pPr>
          </w:p>
        </w:tc>
        <w:tc>
          <w:tcPr>
            <w:tcW w:w="0" w:type="auto"/>
            <w:noWrap/>
            <w:vAlign w:val="center"/>
            <w:hideMark/>
          </w:tcPr>
          <w:p w:rsidR="008A64DB" w:rsidRPr="00325BC4" w:rsidRDefault="008A64DB" w:rsidP="00B3079F">
            <w:pPr>
              <w:jc w:val="center"/>
              <w:rPr>
                <w:rFonts w:ascii="Times New Roman" w:eastAsia="Times New Roman" w:hAnsi="Times New Roman"/>
                <w:color w:val="000000"/>
                <w:sz w:val="22"/>
                <w:szCs w:val="22"/>
              </w:rPr>
            </w:pPr>
          </w:p>
        </w:tc>
        <w:tc>
          <w:tcPr>
            <w:tcW w:w="0" w:type="auto"/>
            <w:noWrap/>
            <w:vAlign w:val="center"/>
            <w:hideMark/>
          </w:tcPr>
          <w:p w:rsidR="008A64DB" w:rsidRPr="00325BC4" w:rsidRDefault="008A64DB" w:rsidP="00B3079F">
            <w:pPr>
              <w:jc w:val="center"/>
              <w:rPr>
                <w:rFonts w:ascii="Times New Roman" w:eastAsia="Times New Roman" w:hAnsi="Times New Roman"/>
                <w:color w:val="000000"/>
                <w:sz w:val="22"/>
                <w:szCs w:val="22"/>
              </w:rPr>
            </w:pPr>
          </w:p>
        </w:tc>
        <w:tc>
          <w:tcPr>
            <w:tcW w:w="0" w:type="auto"/>
            <w:noWrap/>
            <w:vAlign w:val="center"/>
            <w:hideMark/>
          </w:tcPr>
          <w:p w:rsidR="008A64DB" w:rsidRPr="00325BC4" w:rsidRDefault="008A64DB" w:rsidP="00B3079F">
            <w:pPr>
              <w:jc w:val="center"/>
              <w:rPr>
                <w:rFonts w:ascii="Times New Roman" w:eastAsia="Times New Roman" w:hAnsi="Times New Roman"/>
                <w:color w:val="000000"/>
                <w:sz w:val="22"/>
                <w:szCs w:val="22"/>
              </w:rPr>
            </w:pPr>
          </w:p>
        </w:tc>
      </w:tr>
      <w:tr w:rsidR="0047433F" w:rsidRPr="00325BC4" w:rsidTr="00B3079F">
        <w:trPr>
          <w:trHeight w:val="300"/>
        </w:trPr>
        <w:tc>
          <w:tcPr>
            <w:tcW w:w="0" w:type="auto"/>
            <w:noWrap/>
            <w:vAlign w:val="center"/>
            <w:hideMark/>
          </w:tcPr>
          <w:p w:rsidR="0047433F" w:rsidRPr="00053F57" w:rsidRDefault="0047433F" w:rsidP="00B3079F">
            <w:pPr>
              <w:jc w:val="center"/>
            </w:pPr>
            <w:r w:rsidRPr="00053F57">
              <w:t>83</w:t>
            </w:r>
          </w:p>
        </w:tc>
        <w:tc>
          <w:tcPr>
            <w:tcW w:w="0" w:type="auto"/>
            <w:noWrap/>
            <w:vAlign w:val="center"/>
            <w:hideMark/>
          </w:tcPr>
          <w:p w:rsidR="0047433F" w:rsidRPr="00053F57" w:rsidRDefault="0047433F" w:rsidP="00B3079F">
            <w:pPr>
              <w:jc w:val="center"/>
            </w:pPr>
            <w:r w:rsidRPr="00053F57">
              <w:t>314</w:t>
            </w:r>
          </w:p>
        </w:tc>
        <w:tc>
          <w:tcPr>
            <w:tcW w:w="0" w:type="auto"/>
            <w:noWrap/>
            <w:vAlign w:val="center"/>
            <w:hideMark/>
          </w:tcPr>
          <w:p w:rsidR="0047433F" w:rsidRDefault="0047433F" w:rsidP="00B3079F">
            <w:pPr>
              <w:jc w:val="center"/>
            </w:pPr>
            <w:r w:rsidRPr="00053F57">
              <w:t>378</w:t>
            </w: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r>
      <w:tr w:rsidR="0047433F" w:rsidRPr="00325BC4" w:rsidTr="00B3079F">
        <w:trPr>
          <w:trHeight w:val="300"/>
        </w:trPr>
        <w:tc>
          <w:tcPr>
            <w:tcW w:w="0" w:type="auto"/>
            <w:noWrap/>
            <w:vAlign w:val="center"/>
            <w:hideMark/>
          </w:tcPr>
          <w:p w:rsidR="0047433F" w:rsidRPr="00805B84" w:rsidRDefault="0047433F" w:rsidP="00B3079F">
            <w:pPr>
              <w:jc w:val="center"/>
            </w:pPr>
            <w:r w:rsidRPr="00805B84">
              <w:t>162</w:t>
            </w:r>
          </w:p>
        </w:tc>
        <w:tc>
          <w:tcPr>
            <w:tcW w:w="0" w:type="auto"/>
            <w:noWrap/>
            <w:vAlign w:val="center"/>
            <w:hideMark/>
          </w:tcPr>
          <w:p w:rsidR="0047433F" w:rsidRPr="00805B84" w:rsidRDefault="0047433F" w:rsidP="00B3079F">
            <w:pPr>
              <w:jc w:val="center"/>
            </w:pPr>
            <w:r w:rsidRPr="00805B84">
              <w:t>259</w:t>
            </w:r>
          </w:p>
        </w:tc>
        <w:tc>
          <w:tcPr>
            <w:tcW w:w="0" w:type="auto"/>
            <w:noWrap/>
            <w:vAlign w:val="center"/>
            <w:hideMark/>
          </w:tcPr>
          <w:p w:rsidR="0047433F" w:rsidRDefault="0047433F" w:rsidP="00B3079F">
            <w:pPr>
              <w:jc w:val="center"/>
            </w:pPr>
            <w:r w:rsidRPr="00805B84">
              <w:t>280</w:t>
            </w: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r>
      <w:tr w:rsidR="0047433F" w:rsidRPr="00325BC4" w:rsidTr="00B3079F">
        <w:trPr>
          <w:trHeight w:val="300"/>
        </w:trPr>
        <w:tc>
          <w:tcPr>
            <w:tcW w:w="0" w:type="auto"/>
            <w:noWrap/>
            <w:vAlign w:val="center"/>
            <w:hideMark/>
          </w:tcPr>
          <w:p w:rsidR="0047433F" w:rsidRPr="00991B02" w:rsidRDefault="0047433F" w:rsidP="00B3079F">
            <w:pPr>
              <w:jc w:val="center"/>
            </w:pPr>
            <w:r w:rsidRPr="00991B02">
              <w:t>166</w:t>
            </w:r>
          </w:p>
        </w:tc>
        <w:tc>
          <w:tcPr>
            <w:tcW w:w="0" w:type="auto"/>
            <w:noWrap/>
            <w:vAlign w:val="center"/>
            <w:hideMark/>
          </w:tcPr>
          <w:p w:rsidR="0047433F" w:rsidRPr="00991B02" w:rsidRDefault="0047433F" w:rsidP="00B3079F">
            <w:pPr>
              <w:jc w:val="center"/>
            </w:pPr>
            <w:r w:rsidRPr="00991B02">
              <w:t>281</w:t>
            </w:r>
          </w:p>
        </w:tc>
        <w:tc>
          <w:tcPr>
            <w:tcW w:w="0" w:type="auto"/>
            <w:noWrap/>
            <w:vAlign w:val="center"/>
            <w:hideMark/>
          </w:tcPr>
          <w:p w:rsidR="0047433F" w:rsidRDefault="0047433F" w:rsidP="00B3079F">
            <w:pPr>
              <w:jc w:val="center"/>
            </w:pPr>
            <w:r w:rsidRPr="00991B02">
              <w:t>486</w:t>
            </w: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r>
      <w:tr w:rsidR="0047433F" w:rsidRPr="00325BC4" w:rsidTr="00B3079F">
        <w:trPr>
          <w:trHeight w:val="300"/>
        </w:trPr>
        <w:tc>
          <w:tcPr>
            <w:tcW w:w="0" w:type="auto"/>
            <w:noWrap/>
            <w:vAlign w:val="center"/>
            <w:hideMark/>
          </w:tcPr>
          <w:p w:rsidR="0047433F" w:rsidRPr="0094012F" w:rsidRDefault="0047433F" w:rsidP="00B3079F">
            <w:pPr>
              <w:jc w:val="center"/>
            </w:pPr>
            <w:r w:rsidRPr="0094012F">
              <w:t>185</w:t>
            </w:r>
          </w:p>
        </w:tc>
        <w:tc>
          <w:tcPr>
            <w:tcW w:w="0" w:type="auto"/>
            <w:noWrap/>
            <w:vAlign w:val="center"/>
            <w:hideMark/>
          </w:tcPr>
          <w:p w:rsidR="0047433F" w:rsidRPr="0094012F" w:rsidRDefault="0047433F" w:rsidP="00B3079F">
            <w:pPr>
              <w:jc w:val="center"/>
            </w:pPr>
            <w:r w:rsidRPr="0094012F">
              <w:t>439</w:t>
            </w:r>
          </w:p>
        </w:tc>
        <w:tc>
          <w:tcPr>
            <w:tcW w:w="0" w:type="auto"/>
            <w:noWrap/>
            <w:vAlign w:val="center"/>
            <w:hideMark/>
          </w:tcPr>
          <w:p w:rsidR="0047433F" w:rsidRDefault="0047433F" w:rsidP="00B3079F">
            <w:pPr>
              <w:jc w:val="center"/>
            </w:pPr>
            <w:r w:rsidRPr="0094012F">
              <w:t>489</w:t>
            </w: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r>
      <w:tr w:rsidR="0047433F" w:rsidRPr="00325BC4" w:rsidTr="00B3079F">
        <w:trPr>
          <w:trHeight w:val="300"/>
        </w:trPr>
        <w:tc>
          <w:tcPr>
            <w:tcW w:w="0" w:type="auto"/>
            <w:noWrap/>
            <w:vAlign w:val="center"/>
            <w:hideMark/>
          </w:tcPr>
          <w:p w:rsidR="0047433F" w:rsidRPr="00CA0397" w:rsidRDefault="0047433F" w:rsidP="00B3079F">
            <w:pPr>
              <w:jc w:val="center"/>
            </w:pPr>
            <w:r w:rsidRPr="00CA0397">
              <w:t>119</w:t>
            </w:r>
          </w:p>
        </w:tc>
        <w:tc>
          <w:tcPr>
            <w:tcW w:w="0" w:type="auto"/>
            <w:noWrap/>
            <w:vAlign w:val="center"/>
            <w:hideMark/>
          </w:tcPr>
          <w:p w:rsidR="0047433F" w:rsidRPr="00CA0397" w:rsidRDefault="0047433F" w:rsidP="00B3079F">
            <w:pPr>
              <w:jc w:val="center"/>
            </w:pPr>
            <w:r w:rsidRPr="00CA0397">
              <w:t>156</w:t>
            </w:r>
          </w:p>
        </w:tc>
        <w:tc>
          <w:tcPr>
            <w:tcW w:w="0" w:type="auto"/>
            <w:noWrap/>
            <w:vAlign w:val="center"/>
            <w:hideMark/>
          </w:tcPr>
          <w:p w:rsidR="0047433F" w:rsidRDefault="0047433F" w:rsidP="00B3079F">
            <w:pPr>
              <w:jc w:val="center"/>
            </w:pPr>
            <w:r w:rsidRPr="00CA0397">
              <w:t>224</w:t>
            </w: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r>
      <w:tr w:rsidR="0047433F" w:rsidRPr="00325BC4" w:rsidTr="00B3079F">
        <w:trPr>
          <w:trHeight w:val="300"/>
        </w:trPr>
        <w:tc>
          <w:tcPr>
            <w:tcW w:w="0" w:type="auto"/>
            <w:noWrap/>
            <w:vAlign w:val="center"/>
            <w:hideMark/>
          </w:tcPr>
          <w:p w:rsidR="0047433F" w:rsidRPr="00E97770" w:rsidRDefault="0047433F" w:rsidP="00B3079F">
            <w:pPr>
              <w:jc w:val="center"/>
            </w:pPr>
            <w:r w:rsidRPr="00E97770">
              <w:t>26</w:t>
            </w:r>
          </w:p>
        </w:tc>
        <w:tc>
          <w:tcPr>
            <w:tcW w:w="0" w:type="auto"/>
            <w:noWrap/>
            <w:vAlign w:val="center"/>
            <w:hideMark/>
          </w:tcPr>
          <w:p w:rsidR="0047433F" w:rsidRPr="00E97770" w:rsidRDefault="0047433F" w:rsidP="00B3079F">
            <w:pPr>
              <w:jc w:val="center"/>
            </w:pPr>
            <w:r w:rsidRPr="00E97770">
              <w:t>62</w:t>
            </w:r>
          </w:p>
        </w:tc>
        <w:tc>
          <w:tcPr>
            <w:tcW w:w="0" w:type="auto"/>
            <w:noWrap/>
            <w:vAlign w:val="center"/>
            <w:hideMark/>
          </w:tcPr>
          <w:p w:rsidR="0047433F" w:rsidRDefault="0047433F" w:rsidP="00B3079F">
            <w:pPr>
              <w:jc w:val="center"/>
            </w:pPr>
            <w:r w:rsidRPr="00E97770">
              <w:t>244</w:t>
            </w: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r>
      <w:tr w:rsidR="0047433F" w:rsidRPr="00325BC4" w:rsidTr="00B3079F">
        <w:trPr>
          <w:trHeight w:val="300"/>
        </w:trPr>
        <w:tc>
          <w:tcPr>
            <w:tcW w:w="0" w:type="auto"/>
            <w:noWrap/>
            <w:vAlign w:val="center"/>
            <w:hideMark/>
          </w:tcPr>
          <w:p w:rsidR="0047433F" w:rsidRPr="00FD14D6" w:rsidRDefault="0047433F" w:rsidP="00B3079F">
            <w:pPr>
              <w:jc w:val="center"/>
            </w:pPr>
            <w:r w:rsidRPr="00FD14D6">
              <w:t>8</w:t>
            </w:r>
          </w:p>
        </w:tc>
        <w:tc>
          <w:tcPr>
            <w:tcW w:w="0" w:type="auto"/>
            <w:noWrap/>
            <w:vAlign w:val="center"/>
            <w:hideMark/>
          </w:tcPr>
          <w:p w:rsidR="0047433F" w:rsidRPr="00FD14D6" w:rsidRDefault="0047433F" w:rsidP="00B3079F">
            <w:pPr>
              <w:jc w:val="center"/>
            </w:pPr>
            <w:r w:rsidRPr="00FD14D6">
              <w:t>246</w:t>
            </w:r>
          </w:p>
        </w:tc>
        <w:tc>
          <w:tcPr>
            <w:tcW w:w="0" w:type="auto"/>
            <w:noWrap/>
            <w:vAlign w:val="center"/>
            <w:hideMark/>
          </w:tcPr>
          <w:p w:rsidR="0047433F" w:rsidRDefault="0047433F" w:rsidP="00B3079F">
            <w:pPr>
              <w:jc w:val="center"/>
            </w:pPr>
            <w:r w:rsidRPr="00FD14D6">
              <w:t>482</w:t>
            </w: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r>
      <w:tr w:rsidR="0047433F" w:rsidRPr="00325BC4" w:rsidTr="00B3079F">
        <w:trPr>
          <w:trHeight w:val="300"/>
        </w:trPr>
        <w:tc>
          <w:tcPr>
            <w:tcW w:w="0" w:type="auto"/>
            <w:noWrap/>
            <w:vAlign w:val="center"/>
            <w:hideMark/>
          </w:tcPr>
          <w:p w:rsidR="0047433F" w:rsidRPr="00FF2A01" w:rsidRDefault="0047433F" w:rsidP="00B3079F">
            <w:pPr>
              <w:jc w:val="center"/>
            </w:pPr>
            <w:r w:rsidRPr="00FF2A01">
              <w:t>15</w:t>
            </w:r>
          </w:p>
        </w:tc>
        <w:tc>
          <w:tcPr>
            <w:tcW w:w="0" w:type="auto"/>
            <w:noWrap/>
            <w:vAlign w:val="center"/>
            <w:hideMark/>
          </w:tcPr>
          <w:p w:rsidR="0047433F" w:rsidRPr="00FF2A01" w:rsidRDefault="0047433F" w:rsidP="00B3079F">
            <w:pPr>
              <w:jc w:val="center"/>
            </w:pPr>
            <w:r w:rsidRPr="00FF2A01">
              <w:t>72</w:t>
            </w:r>
          </w:p>
        </w:tc>
        <w:tc>
          <w:tcPr>
            <w:tcW w:w="0" w:type="auto"/>
            <w:noWrap/>
            <w:vAlign w:val="center"/>
            <w:hideMark/>
          </w:tcPr>
          <w:p w:rsidR="0047433F" w:rsidRDefault="0047433F" w:rsidP="00B3079F">
            <w:pPr>
              <w:jc w:val="center"/>
            </w:pPr>
            <w:r w:rsidRPr="00FF2A01">
              <w:t>91</w:t>
            </w: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r>
      <w:tr w:rsidR="0047433F" w:rsidRPr="00325BC4" w:rsidTr="00B3079F">
        <w:trPr>
          <w:trHeight w:val="300"/>
        </w:trPr>
        <w:tc>
          <w:tcPr>
            <w:tcW w:w="0" w:type="auto"/>
            <w:noWrap/>
            <w:vAlign w:val="center"/>
            <w:hideMark/>
          </w:tcPr>
          <w:p w:rsidR="0047433F" w:rsidRPr="009540BE" w:rsidRDefault="0047433F" w:rsidP="00B3079F">
            <w:pPr>
              <w:jc w:val="center"/>
            </w:pPr>
            <w:r w:rsidRPr="009540BE">
              <w:t>43</w:t>
            </w:r>
          </w:p>
        </w:tc>
        <w:tc>
          <w:tcPr>
            <w:tcW w:w="0" w:type="auto"/>
            <w:noWrap/>
            <w:vAlign w:val="center"/>
            <w:hideMark/>
          </w:tcPr>
          <w:p w:rsidR="0047433F" w:rsidRPr="009540BE" w:rsidRDefault="0047433F" w:rsidP="00B3079F">
            <w:pPr>
              <w:jc w:val="center"/>
            </w:pPr>
            <w:r w:rsidRPr="009540BE">
              <w:t>69</w:t>
            </w:r>
          </w:p>
        </w:tc>
        <w:tc>
          <w:tcPr>
            <w:tcW w:w="0" w:type="auto"/>
            <w:noWrap/>
            <w:vAlign w:val="center"/>
            <w:hideMark/>
          </w:tcPr>
          <w:p w:rsidR="0047433F" w:rsidRDefault="0047433F" w:rsidP="00B3079F">
            <w:pPr>
              <w:jc w:val="center"/>
            </w:pPr>
            <w:r w:rsidRPr="009540BE">
              <w:t>390</w:t>
            </w: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r>
      <w:tr w:rsidR="0047433F" w:rsidRPr="00325BC4" w:rsidTr="00B3079F">
        <w:trPr>
          <w:trHeight w:val="300"/>
        </w:trPr>
        <w:tc>
          <w:tcPr>
            <w:tcW w:w="0" w:type="auto"/>
            <w:noWrap/>
            <w:vAlign w:val="center"/>
            <w:hideMark/>
          </w:tcPr>
          <w:p w:rsidR="0047433F" w:rsidRPr="00984638" w:rsidRDefault="0047433F" w:rsidP="00B3079F">
            <w:pPr>
              <w:jc w:val="center"/>
            </w:pPr>
            <w:r w:rsidRPr="00984638">
              <w:t>127</w:t>
            </w:r>
          </w:p>
        </w:tc>
        <w:tc>
          <w:tcPr>
            <w:tcW w:w="0" w:type="auto"/>
            <w:noWrap/>
            <w:vAlign w:val="center"/>
            <w:hideMark/>
          </w:tcPr>
          <w:p w:rsidR="0047433F" w:rsidRPr="00984638" w:rsidRDefault="0047433F" w:rsidP="00B3079F">
            <w:pPr>
              <w:jc w:val="center"/>
            </w:pPr>
            <w:r w:rsidRPr="00984638">
              <w:t>186</w:t>
            </w:r>
          </w:p>
        </w:tc>
        <w:tc>
          <w:tcPr>
            <w:tcW w:w="0" w:type="auto"/>
            <w:noWrap/>
            <w:vAlign w:val="center"/>
            <w:hideMark/>
          </w:tcPr>
          <w:p w:rsidR="0047433F" w:rsidRDefault="0047433F" w:rsidP="00B3079F">
            <w:pPr>
              <w:jc w:val="center"/>
            </w:pPr>
            <w:r w:rsidRPr="00984638">
              <w:t>506</w:t>
            </w: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r>
      <w:tr w:rsidR="0047433F" w:rsidRPr="00325BC4" w:rsidTr="00B3079F">
        <w:trPr>
          <w:trHeight w:val="300"/>
        </w:trPr>
        <w:tc>
          <w:tcPr>
            <w:tcW w:w="0" w:type="auto"/>
            <w:noWrap/>
            <w:vAlign w:val="center"/>
            <w:hideMark/>
          </w:tcPr>
          <w:p w:rsidR="0047433F" w:rsidRPr="00974EF3" w:rsidRDefault="0047433F" w:rsidP="00B3079F">
            <w:pPr>
              <w:jc w:val="center"/>
            </w:pPr>
            <w:r w:rsidRPr="00974EF3">
              <w:t>55</w:t>
            </w:r>
          </w:p>
        </w:tc>
        <w:tc>
          <w:tcPr>
            <w:tcW w:w="0" w:type="auto"/>
            <w:noWrap/>
            <w:vAlign w:val="center"/>
            <w:hideMark/>
          </w:tcPr>
          <w:p w:rsidR="0047433F" w:rsidRPr="00974EF3" w:rsidRDefault="0047433F" w:rsidP="00B3079F">
            <w:pPr>
              <w:jc w:val="center"/>
            </w:pPr>
            <w:r w:rsidRPr="00974EF3">
              <w:t>81</w:t>
            </w:r>
          </w:p>
        </w:tc>
        <w:tc>
          <w:tcPr>
            <w:tcW w:w="0" w:type="auto"/>
            <w:noWrap/>
            <w:vAlign w:val="center"/>
            <w:hideMark/>
          </w:tcPr>
          <w:p w:rsidR="0047433F" w:rsidRDefault="0047433F" w:rsidP="00B3079F">
            <w:pPr>
              <w:jc w:val="center"/>
            </w:pPr>
            <w:r w:rsidRPr="00974EF3">
              <w:t>412</w:t>
            </w: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c>
          <w:tcPr>
            <w:tcW w:w="0" w:type="auto"/>
            <w:noWrap/>
            <w:vAlign w:val="center"/>
            <w:hideMark/>
          </w:tcPr>
          <w:p w:rsidR="0047433F" w:rsidRPr="00325BC4" w:rsidRDefault="0047433F" w:rsidP="00B3079F">
            <w:pPr>
              <w:jc w:val="center"/>
              <w:rPr>
                <w:rFonts w:ascii="Times New Roman" w:eastAsia="Times New Roman" w:hAnsi="Times New Roman"/>
                <w:color w:val="000000"/>
                <w:sz w:val="22"/>
                <w:szCs w:val="22"/>
              </w:rPr>
            </w:pPr>
          </w:p>
        </w:tc>
      </w:tr>
    </w:tbl>
    <w:p w:rsidR="005E3C56" w:rsidRPr="00325BC4" w:rsidRDefault="005E3C56" w:rsidP="00250F0E">
      <w:pPr>
        <w:rPr>
          <w:rFonts w:ascii="Times New Roman" w:hAnsi="Times New Roman" w:cs="Times New Roman"/>
          <w:lang w:val="en-US"/>
        </w:rPr>
      </w:pPr>
    </w:p>
    <w:p w:rsidR="00937003" w:rsidRPr="00325BC4" w:rsidRDefault="00937003" w:rsidP="00937003">
      <w:pPr>
        <w:rPr>
          <w:rFonts w:ascii="Times New Roman" w:hAnsi="Times New Roman" w:cs="Times New Roman"/>
          <w:b/>
          <w:bCs/>
          <w:lang w:val="en-US"/>
        </w:rPr>
      </w:pPr>
      <w:r w:rsidRPr="00325BC4">
        <w:rPr>
          <w:rFonts w:ascii="Times New Roman" w:hAnsi="Times New Roman" w:cs="Times New Roman"/>
          <w:b/>
          <w:bCs/>
          <w:lang w:val="en-US"/>
        </w:rPr>
        <w:t>24.3.4.3 Encoding output sequence</w:t>
      </w:r>
    </w:p>
    <w:p w:rsidR="00937003" w:rsidRPr="00325BC4" w:rsidRDefault="00937003" w:rsidP="00937003">
      <w:pPr>
        <w:autoSpaceDE w:val="0"/>
        <w:autoSpaceDN w:val="0"/>
        <w:adjustRightInd w:val="0"/>
        <w:spacing w:after="0" w:line="240" w:lineRule="auto"/>
        <w:rPr>
          <w:rFonts w:ascii="Times New Roman" w:hAnsi="Times New Roman" w:cs="Times New Roman"/>
          <w:sz w:val="20"/>
          <w:szCs w:val="20"/>
          <w:lang w:val="en-US"/>
        </w:rPr>
      </w:pPr>
      <w:r w:rsidRPr="00325BC4">
        <w:rPr>
          <w:rFonts w:ascii="Times New Roman" w:hAnsi="Times New Roman" w:cs="Times New Roman"/>
          <w:sz w:val="20"/>
          <w:szCs w:val="20"/>
          <w:lang w:val="en-US"/>
        </w:rPr>
        <w:t xml:space="preserve">The corresponding output sequence of code-bits, </w:t>
      </w:r>
      <w:r w:rsidRPr="00325BC4">
        <w:rPr>
          <w:rFonts w:ascii="Times New Roman" w:hAnsi="Times New Roman" w:cs="Times New Roman"/>
          <w:i/>
          <w:iCs/>
          <w:sz w:val="20"/>
          <w:szCs w:val="20"/>
          <w:lang w:val="en-US"/>
        </w:rPr>
        <w:t xml:space="preserve">z, </w:t>
      </w:r>
      <w:r w:rsidRPr="00325BC4">
        <w:rPr>
          <w:rFonts w:ascii="Times New Roman" w:hAnsi="Times New Roman" w:cs="Times New Roman"/>
          <w:sz w:val="20"/>
          <w:szCs w:val="20"/>
          <w:lang w:val="en-US"/>
        </w:rPr>
        <w:t>shall be generated as follows:</w:t>
      </w:r>
    </w:p>
    <w:p w:rsidR="00784137" w:rsidRPr="00325BC4" w:rsidRDefault="00784137" w:rsidP="00937003">
      <w:pPr>
        <w:autoSpaceDE w:val="0"/>
        <w:autoSpaceDN w:val="0"/>
        <w:adjustRightInd w:val="0"/>
        <w:spacing w:after="0" w:line="240" w:lineRule="auto"/>
        <w:rPr>
          <w:rFonts w:ascii="Times New Roman" w:hAnsi="Times New Roman" w:cs="Times New Roman"/>
          <w:sz w:val="20"/>
          <w:szCs w:val="20"/>
          <w:lang w:val="en-US"/>
        </w:rPr>
      </w:pPr>
      <w:r w:rsidRPr="00325BC4">
        <w:rPr>
          <w:rFonts w:ascii="Times New Roman" w:hAnsi="Times New Roman" w:cs="Times New Roman"/>
          <w:sz w:val="20"/>
          <w:szCs w:val="20"/>
          <w:lang w:val="en-US"/>
        </w:rPr>
        <w:t>…</w:t>
      </w:r>
    </w:p>
    <w:p w:rsidR="00784137" w:rsidRPr="00325BC4" w:rsidRDefault="00784137" w:rsidP="00937003">
      <w:pPr>
        <w:autoSpaceDE w:val="0"/>
        <w:autoSpaceDN w:val="0"/>
        <w:adjustRightInd w:val="0"/>
        <w:spacing w:after="0" w:line="240" w:lineRule="auto"/>
        <w:rPr>
          <w:rFonts w:ascii="Times New Roman" w:hAnsi="Times New Roman" w:cs="Times New Roman"/>
          <w:b/>
          <w:bCs/>
          <w:lang w:val="en-US"/>
        </w:rPr>
      </w:pPr>
      <w:r w:rsidRPr="00325BC4">
        <w:rPr>
          <w:rFonts w:ascii="Times New Roman" w:hAnsi="Times New Roman" w:cs="Times New Roman"/>
          <w:sz w:val="20"/>
          <w:szCs w:val="20"/>
          <w:lang w:val="en-US"/>
        </w:rPr>
        <w:t>(</w:t>
      </w:r>
      <w:proofErr w:type="gramStart"/>
      <w:r w:rsidRPr="00325BC4">
        <w:rPr>
          <w:rFonts w:ascii="Times New Roman" w:hAnsi="Times New Roman" w:cs="Times New Roman"/>
          <w:sz w:val="20"/>
          <w:szCs w:val="20"/>
          <w:lang w:val="en-US"/>
        </w:rPr>
        <w:t>keep</w:t>
      </w:r>
      <w:proofErr w:type="gramEnd"/>
      <w:r w:rsidRPr="00325BC4">
        <w:rPr>
          <w:rFonts w:ascii="Times New Roman" w:hAnsi="Times New Roman" w:cs="Times New Roman"/>
          <w:sz w:val="20"/>
          <w:szCs w:val="20"/>
          <w:lang w:val="en-US"/>
        </w:rPr>
        <w:t xml:space="preserve"> last section of current 23.3.4 section)</w:t>
      </w:r>
    </w:p>
    <w:p w:rsidR="003936DC" w:rsidRPr="00325BC4" w:rsidRDefault="003936DC" w:rsidP="00250F0E">
      <w:pPr>
        <w:rPr>
          <w:rFonts w:ascii="Times New Roman" w:hAnsi="Times New Roman" w:cs="Times New Roman"/>
          <w:lang w:val="en-US"/>
        </w:rPr>
      </w:pPr>
    </w:p>
    <w:sectPr w:rsidR="003936DC" w:rsidRPr="00325BC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D36" w:rsidRDefault="00A25D36" w:rsidP="00F96E46">
      <w:pPr>
        <w:spacing w:after="0" w:line="240" w:lineRule="auto"/>
      </w:pPr>
      <w:r>
        <w:separator/>
      </w:r>
    </w:p>
  </w:endnote>
  <w:endnote w:type="continuationSeparator" w:id="0">
    <w:p w:rsidR="00A25D36" w:rsidRDefault="00A25D36" w:rsidP="00F96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D36" w:rsidRDefault="00A25D36" w:rsidP="00F96E46">
      <w:pPr>
        <w:spacing w:after="0" w:line="240" w:lineRule="auto"/>
      </w:pPr>
      <w:r>
        <w:separator/>
      </w:r>
    </w:p>
  </w:footnote>
  <w:footnote w:type="continuationSeparator" w:id="0">
    <w:p w:rsidR="00A25D36" w:rsidRDefault="00A25D36" w:rsidP="00F96E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4EAC"/>
    <w:multiLevelType w:val="hybridMultilevel"/>
    <w:tmpl w:val="BB08B1F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1E12B6"/>
    <w:multiLevelType w:val="hybridMultilevel"/>
    <w:tmpl w:val="F95E50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334F0D64"/>
    <w:multiLevelType w:val="hybridMultilevel"/>
    <w:tmpl w:val="B39AA0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8B07A57"/>
    <w:multiLevelType w:val="hybridMultilevel"/>
    <w:tmpl w:val="6FA45C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08"/>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0ED"/>
    <w:rsid w:val="000E19B4"/>
    <w:rsid w:val="00123DCE"/>
    <w:rsid w:val="001F63E6"/>
    <w:rsid w:val="00250F0E"/>
    <w:rsid w:val="002752A0"/>
    <w:rsid w:val="00291CC2"/>
    <w:rsid w:val="00325BC4"/>
    <w:rsid w:val="00377D6B"/>
    <w:rsid w:val="003936DC"/>
    <w:rsid w:val="003C687E"/>
    <w:rsid w:val="004032CE"/>
    <w:rsid w:val="00454F62"/>
    <w:rsid w:val="0047433F"/>
    <w:rsid w:val="0051703F"/>
    <w:rsid w:val="005E3C56"/>
    <w:rsid w:val="005E3D3A"/>
    <w:rsid w:val="00653277"/>
    <w:rsid w:val="00712B7B"/>
    <w:rsid w:val="00784137"/>
    <w:rsid w:val="007C2FB3"/>
    <w:rsid w:val="00871701"/>
    <w:rsid w:val="00893DE2"/>
    <w:rsid w:val="008A64DB"/>
    <w:rsid w:val="008B2AB7"/>
    <w:rsid w:val="00937003"/>
    <w:rsid w:val="00957FAD"/>
    <w:rsid w:val="009F2070"/>
    <w:rsid w:val="00A25D36"/>
    <w:rsid w:val="00A305E8"/>
    <w:rsid w:val="00A92651"/>
    <w:rsid w:val="00AC03A9"/>
    <w:rsid w:val="00AC4B39"/>
    <w:rsid w:val="00B3079F"/>
    <w:rsid w:val="00C21FEB"/>
    <w:rsid w:val="00C440ED"/>
    <w:rsid w:val="00C74E52"/>
    <w:rsid w:val="00C774B6"/>
    <w:rsid w:val="00CA6833"/>
    <w:rsid w:val="00CD6BEE"/>
    <w:rsid w:val="00CE30CC"/>
    <w:rsid w:val="00DC3E65"/>
    <w:rsid w:val="00ED1BC2"/>
    <w:rsid w:val="00EE485F"/>
    <w:rsid w:val="00F63147"/>
    <w:rsid w:val="00F6652E"/>
    <w:rsid w:val="00F81274"/>
    <w:rsid w:val="00F96E46"/>
    <w:rsid w:val="00FD55B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440ED"/>
    <w:rPr>
      <w:color w:val="808080"/>
    </w:rPr>
  </w:style>
  <w:style w:type="paragraph" w:styleId="a4">
    <w:name w:val="Balloon Text"/>
    <w:basedOn w:val="a"/>
    <w:link w:val="a5"/>
    <w:uiPriority w:val="99"/>
    <w:semiHidden/>
    <w:unhideWhenUsed/>
    <w:rsid w:val="00C440ED"/>
    <w:pPr>
      <w:spacing w:after="0" w:line="240" w:lineRule="auto"/>
    </w:pPr>
    <w:rPr>
      <w:rFonts w:ascii="Tahoma" w:hAnsi="Tahoma" w:cs="Tahoma"/>
      <w:sz w:val="16"/>
      <w:szCs w:val="16"/>
    </w:rPr>
  </w:style>
  <w:style w:type="character" w:customStyle="1" w:styleId="a5">
    <w:name w:val="吹き出し (文字)"/>
    <w:basedOn w:val="a0"/>
    <w:link w:val="a4"/>
    <w:uiPriority w:val="99"/>
    <w:semiHidden/>
    <w:rsid w:val="00C440ED"/>
    <w:rPr>
      <w:rFonts w:ascii="Tahoma" w:hAnsi="Tahoma" w:cs="Tahoma"/>
      <w:sz w:val="16"/>
      <w:szCs w:val="16"/>
    </w:rPr>
  </w:style>
  <w:style w:type="paragraph" w:styleId="a6">
    <w:name w:val="caption"/>
    <w:basedOn w:val="a"/>
    <w:next w:val="a"/>
    <w:uiPriority w:val="35"/>
    <w:unhideWhenUsed/>
    <w:qFormat/>
    <w:rsid w:val="005E3C56"/>
    <w:pPr>
      <w:spacing w:line="240" w:lineRule="auto"/>
    </w:pPr>
    <w:rPr>
      <w:b/>
      <w:bCs/>
      <w:color w:val="4F81BD" w:themeColor="accent1"/>
      <w:sz w:val="18"/>
      <w:szCs w:val="18"/>
    </w:rPr>
  </w:style>
  <w:style w:type="character" w:styleId="a7">
    <w:name w:val="annotation reference"/>
    <w:basedOn w:val="a0"/>
    <w:uiPriority w:val="99"/>
    <w:semiHidden/>
    <w:unhideWhenUsed/>
    <w:rsid w:val="003936DC"/>
    <w:rPr>
      <w:sz w:val="16"/>
      <w:szCs w:val="16"/>
    </w:rPr>
  </w:style>
  <w:style w:type="paragraph" w:styleId="a8">
    <w:name w:val="annotation text"/>
    <w:basedOn w:val="a"/>
    <w:link w:val="a9"/>
    <w:uiPriority w:val="99"/>
    <w:semiHidden/>
    <w:unhideWhenUsed/>
    <w:rsid w:val="003936DC"/>
    <w:pPr>
      <w:spacing w:line="240" w:lineRule="auto"/>
    </w:pPr>
    <w:rPr>
      <w:sz w:val="20"/>
      <w:szCs w:val="20"/>
    </w:rPr>
  </w:style>
  <w:style w:type="character" w:customStyle="1" w:styleId="a9">
    <w:name w:val="コメント文字列 (文字)"/>
    <w:basedOn w:val="a0"/>
    <w:link w:val="a8"/>
    <w:uiPriority w:val="99"/>
    <w:semiHidden/>
    <w:rsid w:val="003936DC"/>
    <w:rPr>
      <w:sz w:val="20"/>
      <w:szCs w:val="20"/>
    </w:rPr>
  </w:style>
  <w:style w:type="paragraph" w:styleId="aa">
    <w:name w:val="annotation subject"/>
    <w:basedOn w:val="a8"/>
    <w:next w:val="a8"/>
    <w:link w:val="ab"/>
    <w:uiPriority w:val="99"/>
    <w:semiHidden/>
    <w:unhideWhenUsed/>
    <w:rsid w:val="003936DC"/>
    <w:rPr>
      <w:b/>
      <w:bCs/>
    </w:rPr>
  </w:style>
  <w:style w:type="character" w:customStyle="1" w:styleId="ab">
    <w:name w:val="コメント内容 (文字)"/>
    <w:basedOn w:val="a9"/>
    <w:link w:val="aa"/>
    <w:uiPriority w:val="99"/>
    <w:semiHidden/>
    <w:rsid w:val="003936DC"/>
    <w:rPr>
      <w:b/>
      <w:bCs/>
      <w:sz w:val="20"/>
      <w:szCs w:val="20"/>
    </w:rPr>
  </w:style>
  <w:style w:type="paragraph" w:styleId="ac">
    <w:name w:val="List Paragraph"/>
    <w:basedOn w:val="a"/>
    <w:uiPriority w:val="34"/>
    <w:qFormat/>
    <w:rsid w:val="001F63E6"/>
    <w:pPr>
      <w:widowControl w:val="0"/>
      <w:spacing w:after="0" w:line="240" w:lineRule="auto"/>
      <w:ind w:leftChars="400" w:left="840"/>
      <w:jc w:val="both"/>
    </w:pPr>
    <w:rPr>
      <w:rFonts w:ascii="Century" w:eastAsia="ＭＳ 明朝" w:hAnsi="Century" w:cs="Times New Roman"/>
      <w:kern w:val="2"/>
      <w:sz w:val="21"/>
      <w:szCs w:val="21"/>
      <w:lang w:val="en-US"/>
    </w:rPr>
  </w:style>
  <w:style w:type="table" w:styleId="ad">
    <w:name w:val="Table Grid"/>
    <w:basedOn w:val="a1"/>
    <w:uiPriority w:val="59"/>
    <w:rsid w:val="00FD55B2"/>
    <w:pPr>
      <w:spacing w:after="0" w:line="240" w:lineRule="auto"/>
    </w:pPr>
    <w:rPr>
      <w:rFonts w:ascii="Century" w:eastAsia="ＭＳ 明朝" w:hAnsi="Century"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F96E46"/>
    <w:pPr>
      <w:tabs>
        <w:tab w:val="center" w:pos="4252"/>
        <w:tab w:val="right" w:pos="8504"/>
      </w:tabs>
      <w:snapToGrid w:val="0"/>
    </w:pPr>
  </w:style>
  <w:style w:type="character" w:customStyle="1" w:styleId="af">
    <w:name w:val="ヘッダー (文字)"/>
    <w:basedOn w:val="a0"/>
    <w:link w:val="ae"/>
    <w:uiPriority w:val="99"/>
    <w:rsid w:val="00F96E46"/>
  </w:style>
  <w:style w:type="paragraph" w:styleId="af0">
    <w:name w:val="footer"/>
    <w:basedOn w:val="a"/>
    <w:link w:val="af1"/>
    <w:uiPriority w:val="99"/>
    <w:unhideWhenUsed/>
    <w:rsid w:val="00F96E46"/>
    <w:pPr>
      <w:tabs>
        <w:tab w:val="center" w:pos="4252"/>
        <w:tab w:val="right" w:pos="8504"/>
      </w:tabs>
      <w:snapToGrid w:val="0"/>
    </w:pPr>
  </w:style>
  <w:style w:type="character" w:customStyle="1" w:styleId="af1">
    <w:name w:val="フッター (文字)"/>
    <w:basedOn w:val="a0"/>
    <w:link w:val="af0"/>
    <w:uiPriority w:val="99"/>
    <w:rsid w:val="00F96E46"/>
  </w:style>
  <w:style w:type="paragraph" w:customStyle="1" w:styleId="covertext">
    <w:name w:val="cover text"/>
    <w:basedOn w:val="a"/>
    <w:uiPriority w:val="99"/>
    <w:rsid w:val="00F96E46"/>
    <w:pPr>
      <w:spacing w:before="120" w:after="120" w:line="240" w:lineRule="auto"/>
    </w:pPr>
    <w:rPr>
      <w:rFonts w:ascii="Times New Roman" w:hAnsi="Times New Roman" w:cs="Times New Roman"/>
      <w:sz w:val="24"/>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440ED"/>
    <w:rPr>
      <w:color w:val="808080"/>
    </w:rPr>
  </w:style>
  <w:style w:type="paragraph" w:styleId="a4">
    <w:name w:val="Balloon Text"/>
    <w:basedOn w:val="a"/>
    <w:link w:val="a5"/>
    <w:uiPriority w:val="99"/>
    <w:semiHidden/>
    <w:unhideWhenUsed/>
    <w:rsid w:val="00C440ED"/>
    <w:pPr>
      <w:spacing w:after="0" w:line="240" w:lineRule="auto"/>
    </w:pPr>
    <w:rPr>
      <w:rFonts w:ascii="Tahoma" w:hAnsi="Tahoma" w:cs="Tahoma"/>
      <w:sz w:val="16"/>
      <w:szCs w:val="16"/>
    </w:rPr>
  </w:style>
  <w:style w:type="character" w:customStyle="1" w:styleId="a5">
    <w:name w:val="吹き出し (文字)"/>
    <w:basedOn w:val="a0"/>
    <w:link w:val="a4"/>
    <w:uiPriority w:val="99"/>
    <w:semiHidden/>
    <w:rsid w:val="00C440ED"/>
    <w:rPr>
      <w:rFonts w:ascii="Tahoma" w:hAnsi="Tahoma" w:cs="Tahoma"/>
      <w:sz w:val="16"/>
      <w:szCs w:val="16"/>
    </w:rPr>
  </w:style>
  <w:style w:type="paragraph" w:styleId="a6">
    <w:name w:val="caption"/>
    <w:basedOn w:val="a"/>
    <w:next w:val="a"/>
    <w:uiPriority w:val="35"/>
    <w:unhideWhenUsed/>
    <w:qFormat/>
    <w:rsid w:val="005E3C56"/>
    <w:pPr>
      <w:spacing w:line="240" w:lineRule="auto"/>
    </w:pPr>
    <w:rPr>
      <w:b/>
      <w:bCs/>
      <w:color w:val="4F81BD" w:themeColor="accent1"/>
      <w:sz w:val="18"/>
      <w:szCs w:val="18"/>
    </w:rPr>
  </w:style>
  <w:style w:type="character" w:styleId="a7">
    <w:name w:val="annotation reference"/>
    <w:basedOn w:val="a0"/>
    <w:uiPriority w:val="99"/>
    <w:semiHidden/>
    <w:unhideWhenUsed/>
    <w:rsid w:val="003936DC"/>
    <w:rPr>
      <w:sz w:val="16"/>
      <w:szCs w:val="16"/>
    </w:rPr>
  </w:style>
  <w:style w:type="paragraph" w:styleId="a8">
    <w:name w:val="annotation text"/>
    <w:basedOn w:val="a"/>
    <w:link w:val="a9"/>
    <w:uiPriority w:val="99"/>
    <w:semiHidden/>
    <w:unhideWhenUsed/>
    <w:rsid w:val="003936DC"/>
    <w:pPr>
      <w:spacing w:line="240" w:lineRule="auto"/>
    </w:pPr>
    <w:rPr>
      <w:sz w:val="20"/>
      <w:szCs w:val="20"/>
    </w:rPr>
  </w:style>
  <w:style w:type="character" w:customStyle="1" w:styleId="a9">
    <w:name w:val="コメント文字列 (文字)"/>
    <w:basedOn w:val="a0"/>
    <w:link w:val="a8"/>
    <w:uiPriority w:val="99"/>
    <w:semiHidden/>
    <w:rsid w:val="003936DC"/>
    <w:rPr>
      <w:sz w:val="20"/>
      <w:szCs w:val="20"/>
    </w:rPr>
  </w:style>
  <w:style w:type="paragraph" w:styleId="aa">
    <w:name w:val="annotation subject"/>
    <w:basedOn w:val="a8"/>
    <w:next w:val="a8"/>
    <w:link w:val="ab"/>
    <w:uiPriority w:val="99"/>
    <w:semiHidden/>
    <w:unhideWhenUsed/>
    <w:rsid w:val="003936DC"/>
    <w:rPr>
      <w:b/>
      <w:bCs/>
    </w:rPr>
  </w:style>
  <w:style w:type="character" w:customStyle="1" w:styleId="ab">
    <w:name w:val="コメント内容 (文字)"/>
    <w:basedOn w:val="a9"/>
    <w:link w:val="aa"/>
    <w:uiPriority w:val="99"/>
    <w:semiHidden/>
    <w:rsid w:val="003936DC"/>
    <w:rPr>
      <w:b/>
      <w:bCs/>
      <w:sz w:val="20"/>
      <w:szCs w:val="20"/>
    </w:rPr>
  </w:style>
  <w:style w:type="paragraph" w:styleId="ac">
    <w:name w:val="List Paragraph"/>
    <w:basedOn w:val="a"/>
    <w:uiPriority w:val="34"/>
    <w:qFormat/>
    <w:rsid w:val="001F63E6"/>
    <w:pPr>
      <w:widowControl w:val="0"/>
      <w:spacing w:after="0" w:line="240" w:lineRule="auto"/>
      <w:ind w:leftChars="400" w:left="840"/>
      <w:jc w:val="both"/>
    </w:pPr>
    <w:rPr>
      <w:rFonts w:ascii="Century" w:eastAsia="ＭＳ 明朝" w:hAnsi="Century" w:cs="Times New Roman"/>
      <w:kern w:val="2"/>
      <w:sz w:val="21"/>
      <w:szCs w:val="21"/>
      <w:lang w:val="en-US"/>
    </w:rPr>
  </w:style>
  <w:style w:type="table" w:styleId="ad">
    <w:name w:val="Table Grid"/>
    <w:basedOn w:val="a1"/>
    <w:uiPriority w:val="59"/>
    <w:rsid w:val="00FD55B2"/>
    <w:pPr>
      <w:spacing w:after="0" w:line="240" w:lineRule="auto"/>
    </w:pPr>
    <w:rPr>
      <w:rFonts w:ascii="Century" w:eastAsia="ＭＳ 明朝" w:hAnsi="Century"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F96E46"/>
    <w:pPr>
      <w:tabs>
        <w:tab w:val="center" w:pos="4252"/>
        <w:tab w:val="right" w:pos="8504"/>
      </w:tabs>
      <w:snapToGrid w:val="0"/>
    </w:pPr>
  </w:style>
  <w:style w:type="character" w:customStyle="1" w:styleId="af">
    <w:name w:val="ヘッダー (文字)"/>
    <w:basedOn w:val="a0"/>
    <w:link w:val="ae"/>
    <w:uiPriority w:val="99"/>
    <w:rsid w:val="00F96E46"/>
  </w:style>
  <w:style w:type="paragraph" w:styleId="af0">
    <w:name w:val="footer"/>
    <w:basedOn w:val="a"/>
    <w:link w:val="af1"/>
    <w:uiPriority w:val="99"/>
    <w:unhideWhenUsed/>
    <w:rsid w:val="00F96E46"/>
    <w:pPr>
      <w:tabs>
        <w:tab w:val="center" w:pos="4252"/>
        <w:tab w:val="right" w:pos="8504"/>
      </w:tabs>
      <w:snapToGrid w:val="0"/>
    </w:pPr>
  </w:style>
  <w:style w:type="character" w:customStyle="1" w:styleId="af1">
    <w:name w:val="フッター (文字)"/>
    <w:basedOn w:val="a0"/>
    <w:link w:val="af0"/>
    <w:uiPriority w:val="99"/>
    <w:rsid w:val="00F96E46"/>
  </w:style>
  <w:style w:type="paragraph" w:customStyle="1" w:styleId="covertext">
    <w:name w:val="cover text"/>
    <w:basedOn w:val="a"/>
    <w:uiPriority w:val="99"/>
    <w:rsid w:val="00F96E46"/>
    <w:pPr>
      <w:spacing w:before="120" w:after="120" w:line="240" w:lineRule="auto"/>
    </w:pPr>
    <w:rPr>
      <w:rFonts w:ascii="Times New Roman" w:hAnsi="Times New Roman" w:cs="Times New Roman"/>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119980">
      <w:bodyDiv w:val="1"/>
      <w:marLeft w:val="0"/>
      <w:marRight w:val="0"/>
      <w:marTop w:val="0"/>
      <w:marBottom w:val="0"/>
      <w:divBdr>
        <w:top w:val="none" w:sz="0" w:space="0" w:color="auto"/>
        <w:left w:val="none" w:sz="0" w:space="0" w:color="auto"/>
        <w:bottom w:val="none" w:sz="0" w:space="0" w:color="auto"/>
        <w:right w:val="none" w:sz="0" w:space="0" w:color="auto"/>
      </w:divBdr>
    </w:div>
    <w:div w:id="176437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99FB5-66A1-45B4-8F34-9E43EB56B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Sony</Company>
  <LinksUpToDate>false</LinksUpToDate>
  <CharactersWithSpaces>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Loghin, Nabil</dc:creator>
  <cp:lastModifiedBy>Kobayashi, Seiji (SSS)</cp:lastModifiedBy>
  <cp:revision>3</cp:revision>
  <dcterms:created xsi:type="dcterms:W3CDTF">2018-09-05T09:05:00Z</dcterms:created>
  <dcterms:modified xsi:type="dcterms:W3CDTF">2018-09-06T12:58:00Z</dcterms:modified>
</cp:coreProperties>
</file>