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tc>
          <w:tcPr>
            <w:tcW w:w="1260" w:type="dxa"/>
            <w:tcBorders>
              <w:top w:val="single" w:sz="4" w:space="0" w:color="000000"/>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cBorders>
            <w:shd w:val="clear" w:color="auto" w:fill="auto"/>
          </w:tcPr>
          <w:p w14:paraId="23FC8F43" w14:textId="65D76C4D" w:rsidR="00270D66" w:rsidRPr="008F35DC" w:rsidRDefault="00E62CE3" w:rsidP="006B4251">
            <w:pPr>
              <w:pStyle w:val="covertext"/>
              <w:snapToGrid w:val="0"/>
              <w:jc w:val="both"/>
              <w:rPr>
                <w:rFonts w:eastAsia="Times New Roman"/>
              </w:rPr>
            </w:pPr>
            <w:r>
              <w:t>Dependability</w:t>
            </w:r>
            <w:r w:rsidR="0049507D" w:rsidRPr="0049507D">
              <w:t xml:space="preserve"> Interest Group</w:t>
            </w:r>
          </w:p>
        </w:tc>
      </w:tr>
      <w:tr w:rsidR="00270D66" w:rsidRPr="008F35DC" w14:paraId="14B073B9" w14:textId="77777777">
        <w:tc>
          <w:tcPr>
            <w:tcW w:w="1260" w:type="dxa"/>
            <w:tcBorders>
              <w:top w:val="single" w:sz="4" w:space="0" w:color="000000"/>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cBorders>
            <w:shd w:val="clear" w:color="auto" w:fill="auto"/>
          </w:tcPr>
          <w:p w14:paraId="028DCAF9" w14:textId="7EAA8513" w:rsidR="00270D66" w:rsidRPr="008F35DC" w:rsidRDefault="006B4251" w:rsidP="00AA6CEC">
            <w:pPr>
              <w:pStyle w:val="covertext"/>
              <w:snapToGrid w:val="0"/>
              <w:jc w:val="both"/>
              <w:rPr>
                <w:b/>
              </w:rPr>
            </w:pPr>
            <w:r w:rsidRPr="008F35DC">
              <w:rPr>
                <w:b/>
              </w:rPr>
              <w:t>Meeting</w:t>
            </w:r>
            <w:r w:rsidRPr="008F35DC">
              <w:rPr>
                <w:rFonts w:eastAsia="Times New Roman"/>
                <w:b/>
              </w:rPr>
              <w:t xml:space="preserve"> </w:t>
            </w:r>
            <w:r w:rsidRPr="008F35DC">
              <w:rPr>
                <w:b/>
              </w:rPr>
              <w:t>Minutes</w:t>
            </w:r>
            <w:r w:rsidR="00B62F66">
              <w:rPr>
                <w:rFonts w:eastAsia="Times New Roman"/>
                <w:b/>
              </w:rPr>
              <w:t xml:space="preserve"> for </w:t>
            </w:r>
            <w:r w:rsidR="00A1399B">
              <w:rPr>
                <w:rFonts w:eastAsia="Times New Roman"/>
                <w:b/>
              </w:rPr>
              <w:t>July</w:t>
            </w:r>
            <w:r w:rsidR="006E2E16">
              <w:rPr>
                <w:rFonts w:eastAsia="Times New Roman"/>
                <w:b/>
              </w:rPr>
              <w:t xml:space="preserve"> 2018</w:t>
            </w:r>
            <w:r w:rsidR="00A91190">
              <w:rPr>
                <w:rFonts w:eastAsia="Times New Roman"/>
                <w:b/>
              </w:rPr>
              <w:t xml:space="preserve"> </w:t>
            </w:r>
          </w:p>
        </w:tc>
      </w:tr>
      <w:tr w:rsidR="00270D66" w:rsidRPr="008F35DC" w14:paraId="278B0EE0" w14:textId="77777777">
        <w:tc>
          <w:tcPr>
            <w:tcW w:w="1260" w:type="dxa"/>
            <w:tcBorders>
              <w:top w:val="single" w:sz="4" w:space="0" w:color="000000"/>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cBorders>
            <w:shd w:val="clear" w:color="auto" w:fill="auto"/>
          </w:tcPr>
          <w:p w14:paraId="4A833B69" w14:textId="6DB7D2B9" w:rsidR="00270D66" w:rsidRPr="008F35DC" w:rsidRDefault="00A1399B" w:rsidP="00AA6CEC">
            <w:pPr>
              <w:pStyle w:val="covertext"/>
              <w:snapToGrid w:val="0"/>
              <w:jc w:val="both"/>
            </w:pPr>
            <w:r>
              <w:rPr>
                <w:rFonts w:eastAsiaTheme="minorEastAsia"/>
                <w:lang w:eastAsia="ja-JP"/>
              </w:rPr>
              <w:t>July 12</w:t>
            </w:r>
            <w:r w:rsidR="006E2E16" w:rsidRPr="006E2E16">
              <w:rPr>
                <w:rFonts w:eastAsiaTheme="minorEastAsia"/>
                <w:vertAlign w:val="superscript"/>
                <w:lang w:eastAsia="ja-JP"/>
              </w:rPr>
              <w:t>th</w:t>
            </w:r>
            <w:r w:rsidR="006E2E16">
              <w:rPr>
                <w:rFonts w:eastAsiaTheme="minorEastAsia"/>
                <w:lang w:eastAsia="ja-JP"/>
              </w:rPr>
              <w:t>, 2018</w:t>
            </w:r>
          </w:p>
        </w:tc>
      </w:tr>
      <w:tr w:rsidR="00270D66" w:rsidRPr="00A1399B" w14:paraId="6A57EB64" w14:textId="77777777" w:rsidTr="008F35DC">
        <w:tc>
          <w:tcPr>
            <w:tcW w:w="1260" w:type="dxa"/>
            <w:tcBorders>
              <w:top w:val="single" w:sz="4" w:space="0" w:color="000000"/>
              <w:bottom w:val="single" w:sz="4" w:space="0" w:color="000000"/>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bottom w:val="single" w:sz="4" w:space="0" w:color="000000"/>
            </w:tcBorders>
            <w:shd w:val="clear" w:color="auto" w:fill="auto"/>
          </w:tcPr>
          <w:p w14:paraId="1343E421" w14:textId="63AF6DDB"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Pr>
                <w:rFonts w:eastAsia="Times New Roman"/>
              </w:rPr>
              <w:t>]</w:t>
            </w:r>
          </w:p>
          <w:p w14:paraId="0043D125" w14:textId="52F7E4BF" w:rsidR="008F35DC" w:rsidRPr="00B42230" w:rsidRDefault="00B42230" w:rsidP="00CF6BB7">
            <w:pPr>
              <w:pStyle w:val="covertext"/>
              <w:snapToGrid w:val="0"/>
              <w:spacing w:before="0" w:after="0"/>
              <w:rPr>
                <w:rFonts w:eastAsia="Times New Roman"/>
              </w:rPr>
            </w:pPr>
            <w:r>
              <w:rPr>
                <w:rFonts w:eastAsia="Times New Roman"/>
              </w:rPr>
              <w:t>[</w:t>
            </w:r>
            <w:proofErr w:type="gramStart"/>
            <w:r w:rsidR="00D255A4">
              <w:rPr>
                <w:rFonts w:eastAsia="Times New Roman"/>
              </w:rPr>
              <w:t>YNU(</w:t>
            </w:r>
            <w:proofErr w:type="gramEnd"/>
            <w:r w:rsidR="00D255A4">
              <w:rPr>
                <w:rFonts w:eastAsia="Times New Roman"/>
              </w:rPr>
              <w:t>Yokohama National University)/CWC-Nippon</w:t>
            </w:r>
            <w:r>
              <w:rPr>
                <w:rFonts w:eastAsia="Times New Roman"/>
              </w:rPr>
              <w:t>]</w:t>
            </w:r>
          </w:p>
        </w:tc>
        <w:tc>
          <w:tcPr>
            <w:tcW w:w="3960" w:type="dxa"/>
            <w:tcBorders>
              <w:top w:val="single" w:sz="4" w:space="0" w:color="000000"/>
              <w:bottom w:val="single" w:sz="4" w:space="0" w:color="000000"/>
            </w:tcBorders>
            <w:shd w:val="clear" w:color="auto" w:fill="auto"/>
          </w:tcPr>
          <w:p w14:paraId="3268ADD3" w14:textId="77777777"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81 90 3061 7978</w:t>
            </w:r>
          </w:p>
          <w:p w14:paraId="69DBF1EA" w14:textId="663C28A9" w:rsidR="00B42230" w:rsidRDefault="00D255A4" w:rsidP="00D255A4">
            <w:pPr>
              <w:pStyle w:val="covertext"/>
              <w:tabs>
                <w:tab w:val="left" w:pos="1152"/>
              </w:tabs>
              <w:snapToGrid w:val="0"/>
              <w:spacing w:before="0" w:after="0"/>
              <w:ind w:firstLineChars="300" w:firstLine="720"/>
              <w:jc w:val="both"/>
              <w:rPr>
                <w:lang w:val="pl-PL"/>
              </w:rPr>
            </w:pPr>
            <w:r>
              <w:t>+</w:t>
            </w:r>
            <w:r w:rsidR="00B42230">
              <w:t xml:space="preserve">358 40 </w:t>
            </w:r>
            <w:r>
              <w:t>354 0034</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35DC9811" w14:textId="30F9CC9B" w:rsidR="00B42230" w:rsidRPr="008F35DC" w:rsidRDefault="00D255A4" w:rsidP="00D255A4">
            <w:pPr>
              <w:pStyle w:val="covertext"/>
              <w:tabs>
                <w:tab w:val="left" w:pos="1152"/>
              </w:tabs>
              <w:snapToGrid w:val="0"/>
              <w:spacing w:before="0" w:after="0"/>
              <w:ind w:firstLineChars="350" w:firstLine="840"/>
              <w:jc w:val="both"/>
              <w:rPr>
                <w:rFonts w:eastAsia="Times New Roman"/>
                <w:lang w:val="pl-PL"/>
              </w:rPr>
            </w:pPr>
            <w:r>
              <w:rPr>
                <w:rFonts w:eastAsia="Times New Roman"/>
                <w:lang w:val="pl-PL"/>
              </w:rPr>
              <w:t>ryuji.kohno</w:t>
            </w:r>
            <w:r w:rsidR="00B42230" w:rsidRPr="00D255A4">
              <w:rPr>
                <w:lang w:val="pl-PL"/>
              </w:rPr>
              <w:t>@oulu.fi</w:t>
            </w:r>
          </w:p>
          <w:p w14:paraId="5A12593E" w14:textId="0EFBB859" w:rsidR="00270D66" w:rsidRPr="00D255A4" w:rsidRDefault="00270D66" w:rsidP="00C55BF8">
            <w:pPr>
              <w:pStyle w:val="covertext"/>
              <w:tabs>
                <w:tab w:val="left" w:pos="1152"/>
              </w:tabs>
              <w:snapToGrid w:val="0"/>
              <w:spacing w:before="0" w:after="0"/>
              <w:jc w:val="both"/>
              <w:rPr>
                <w:rFonts w:eastAsia="Times New Roman"/>
                <w:lang w:val="pl-PL"/>
              </w:rPr>
            </w:pPr>
          </w:p>
          <w:p w14:paraId="0CF69251" w14:textId="77777777" w:rsidR="006D6FA2" w:rsidRPr="008F35DC" w:rsidRDefault="006D6FA2" w:rsidP="00C55BF8">
            <w:pPr>
              <w:pStyle w:val="covertext"/>
              <w:tabs>
                <w:tab w:val="left" w:pos="1152"/>
              </w:tabs>
              <w:snapToGrid w:val="0"/>
              <w:spacing w:before="0" w:after="0"/>
              <w:jc w:val="both"/>
              <w:rPr>
                <w:rFonts w:eastAsia="Times New Roman"/>
                <w:lang w:val="pl-PL"/>
              </w:rPr>
            </w:pPr>
          </w:p>
        </w:tc>
      </w:tr>
      <w:tr w:rsidR="00270D66" w:rsidRPr="008F35DC" w14:paraId="11B9F481" w14:textId="77777777">
        <w:tc>
          <w:tcPr>
            <w:tcW w:w="1260" w:type="dxa"/>
            <w:tcBorders>
              <w:top w:val="single" w:sz="4" w:space="0" w:color="000000"/>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tc>
          <w:tcPr>
            <w:tcW w:w="1260" w:type="dxa"/>
            <w:tcBorders>
              <w:top w:val="single" w:sz="4" w:space="0" w:color="000000"/>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cBorders>
            <w:shd w:val="clear" w:color="auto" w:fill="auto"/>
          </w:tcPr>
          <w:p w14:paraId="75CF65C2" w14:textId="77777777" w:rsidR="00270D66" w:rsidRPr="008F35DC" w:rsidRDefault="00270D66">
            <w:pPr>
              <w:pStyle w:val="covertext"/>
              <w:snapToGrid w:val="0"/>
              <w:jc w:val="both"/>
            </w:pPr>
          </w:p>
        </w:tc>
      </w:tr>
      <w:tr w:rsidR="00270D66" w:rsidRPr="008F35DC" w14:paraId="193789EB" w14:textId="77777777">
        <w:tc>
          <w:tcPr>
            <w:tcW w:w="1260" w:type="dxa"/>
            <w:tcBorders>
              <w:top w:val="single" w:sz="4" w:space="0" w:color="000000"/>
            </w:tcBorders>
            <w:shd w:val="clear" w:color="auto" w:fill="auto"/>
          </w:tcPr>
          <w:p w14:paraId="309F7AAA" w14:textId="77777777" w:rsidR="00270D66" w:rsidRPr="008F35DC" w:rsidRDefault="00270D66">
            <w:pPr>
              <w:pStyle w:val="covertext"/>
              <w:snapToGrid w:val="0"/>
              <w:jc w:val="both"/>
            </w:pPr>
            <w:r w:rsidRPr="008F35DC">
              <w:t>Purpose</w:t>
            </w:r>
          </w:p>
        </w:tc>
        <w:tc>
          <w:tcPr>
            <w:tcW w:w="7380" w:type="dxa"/>
            <w:gridSpan w:val="2"/>
            <w:tcBorders>
              <w:top w:val="single" w:sz="4" w:space="0" w:color="000000"/>
            </w:tcBorders>
            <w:shd w:val="clear" w:color="auto" w:fill="auto"/>
          </w:tcPr>
          <w:p w14:paraId="7131A944" w14:textId="4C533A27" w:rsidR="00270D66" w:rsidRPr="008F35DC" w:rsidRDefault="00270D66">
            <w:pPr>
              <w:pStyle w:val="covertext"/>
              <w:snapToGrid w:val="0"/>
              <w:jc w:val="both"/>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Dependability</w:t>
            </w:r>
            <w:r w:rsidR="0049507D" w:rsidRPr="0049507D">
              <w:t xml:space="preserve"> Interest Group</w:t>
            </w:r>
            <w:r w:rsidR="0049507D" w:rsidRPr="008F35DC">
              <w:t xml:space="preserve"> </w:t>
            </w:r>
            <w:r w:rsidRPr="008F35DC">
              <w:t>sessions</w:t>
            </w:r>
          </w:p>
        </w:tc>
      </w:tr>
      <w:tr w:rsidR="00270D66" w:rsidRPr="008F35DC" w14:paraId="0E2CB296" w14:textId="77777777">
        <w:tc>
          <w:tcPr>
            <w:tcW w:w="1260" w:type="dxa"/>
            <w:tcBorders>
              <w:top w:val="single" w:sz="4" w:space="0" w:color="000000"/>
              <w:bottom w:val="single" w:sz="4" w:space="0" w:color="000000"/>
            </w:tcBorders>
            <w:shd w:val="clear" w:color="auto" w:fill="auto"/>
          </w:tcPr>
          <w:p w14:paraId="02B2CBB9" w14:textId="77777777" w:rsidR="00270D66" w:rsidRPr="008F35DC" w:rsidRDefault="00270D66">
            <w:pPr>
              <w:pStyle w:val="covertext"/>
              <w:snapToGrid w:val="0"/>
              <w:jc w:val="both"/>
            </w:pPr>
            <w:r w:rsidRPr="008F35DC">
              <w:t>Notice</w:t>
            </w:r>
          </w:p>
        </w:tc>
        <w:tc>
          <w:tcPr>
            <w:tcW w:w="7380" w:type="dxa"/>
            <w:gridSpan w:val="2"/>
            <w:tcBorders>
              <w:top w:val="single" w:sz="4" w:space="0" w:color="000000"/>
              <w:bottom w:val="single" w:sz="4" w:space="0" w:color="000000"/>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tc>
          <w:tcPr>
            <w:tcW w:w="1260" w:type="dxa"/>
            <w:tcBorders>
              <w:top w:val="single" w:sz="4" w:space="0" w:color="000000"/>
              <w:bottom w:val="single" w:sz="4" w:space="0" w:color="000000"/>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bottom w:val="single" w:sz="4" w:space="0" w:color="000000"/>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348EEC25" w14:textId="77777777" w:rsidR="00270D66" w:rsidRDefault="00270D66">
      <w:pPr>
        <w:widowControl w:val="0"/>
        <w:jc w:val="both"/>
      </w:pPr>
    </w:p>
    <w:p w14:paraId="6A061EE1" w14:textId="77777777" w:rsidR="00270D66" w:rsidRDefault="00270D66">
      <w:pPr>
        <w:widowControl w:val="0"/>
        <w:jc w:val="both"/>
        <w:rPr>
          <w:sz w:val="20"/>
        </w:rPr>
      </w:pPr>
    </w:p>
    <w:p w14:paraId="07DB9CF8" w14:textId="77777777" w:rsidR="00270D66" w:rsidRDefault="00270D66">
      <w:pPr>
        <w:widowControl w:val="0"/>
        <w:jc w:val="both"/>
        <w:rPr>
          <w:sz w:val="20"/>
        </w:rPr>
      </w:pPr>
    </w:p>
    <w:p w14:paraId="0F2199E8" w14:textId="77777777" w:rsidR="00270D66" w:rsidRDefault="00270D66">
      <w:pPr>
        <w:widowControl w:val="0"/>
        <w:jc w:val="both"/>
        <w:rPr>
          <w:sz w:val="20"/>
        </w:rPr>
      </w:pPr>
    </w:p>
    <w:p w14:paraId="171A1B85" w14:textId="77777777" w:rsidR="00270D66" w:rsidRDefault="00270D66">
      <w:pPr>
        <w:widowControl w:val="0"/>
        <w:jc w:val="both"/>
        <w:rPr>
          <w:sz w:val="20"/>
        </w:rPr>
      </w:pPr>
    </w:p>
    <w:p w14:paraId="5F9E86AB" w14:textId="77777777" w:rsidR="00270D66" w:rsidRDefault="00270D66" w:rsidP="00E00B28">
      <w:pPr>
        <w:widowControl w:val="0"/>
        <w:rPr>
          <w:rFonts w:eastAsia="Times New Roman"/>
          <w:szCs w:val="24"/>
        </w:rPr>
      </w:pPr>
      <w:bookmarkStart w:id="0" w:name="Monday"/>
    </w:p>
    <w:p w14:paraId="5FA147A7" w14:textId="77777777" w:rsidR="00E00B28" w:rsidRDefault="00E00B28">
      <w:pPr>
        <w:suppressAutoHyphens w:val="0"/>
        <w:rPr>
          <w:rFonts w:eastAsia="Arial"/>
          <w:b/>
          <w:szCs w:val="24"/>
        </w:rPr>
      </w:pPr>
      <w:r>
        <w:rPr>
          <w:rFonts w:eastAsia="Arial"/>
          <w:b/>
          <w:szCs w:val="24"/>
        </w:rPr>
        <w:br w:type="page"/>
      </w:r>
    </w:p>
    <w:p w14:paraId="4946C355" w14:textId="6354ACEF" w:rsidR="00C72FA1" w:rsidRDefault="00ED70D2">
      <w:pPr>
        <w:widowControl w:val="0"/>
        <w:jc w:val="both"/>
        <w:rPr>
          <w:rFonts w:eastAsia="Arial"/>
          <w:b/>
          <w:szCs w:val="24"/>
        </w:rPr>
      </w:pPr>
      <w:r>
        <w:rPr>
          <w:rFonts w:eastAsiaTheme="minorEastAsia"/>
          <w:b/>
          <w:szCs w:val="24"/>
          <w:lang w:eastAsia="ja-JP"/>
        </w:rPr>
        <w:lastRenderedPageBreak/>
        <w:t>Tues</w:t>
      </w:r>
      <w:r w:rsidR="00821065">
        <w:rPr>
          <w:rFonts w:eastAsiaTheme="minorEastAsia" w:hint="eastAsia"/>
          <w:b/>
          <w:szCs w:val="24"/>
          <w:lang w:eastAsia="ja-JP"/>
        </w:rPr>
        <w:t>da</w:t>
      </w:r>
      <w:r w:rsidR="00B62F66">
        <w:rPr>
          <w:rFonts w:eastAsia="Arial"/>
          <w:b/>
          <w:szCs w:val="24"/>
        </w:rPr>
        <w:t xml:space="preserve">y, </w:t>
      </w:r>
      <w:r w:rsidR="00A1399B">
        <w:rPr>
          <w:rFonts w:eastAsia="Arial"/>
          <w:b/>
          <w:szCs w:val="24"/>
        </w:rPr>
        <w:t>July 10</w:t>
      </w:r>
      <w:r w:rsidR="00A1399B" w:rsidRPr="00A1399B">
        <w:rPr>
          <w:rFonts w:eastAsia="Arial"/>
          <w:b/>
          <w:szCs w:val="24"/>
          <w:vertAlign w:val="superscript"/>
        </w:rPr>
        <w:t>th</w:t>
      </w:r>
      <w:r w:rsidR="009117ED">
        <w:rPr>
          <w:rFonts w:eastAsia="Arial"/>
          <w:b/>
          <w:szCs w:val="24"/>
        </w:rPr>
        <w:t>, 201</w:t>
      </w:r>
      <w:r>
        <w:rPr>
          <w:rFonts w:eastAsia="Arial"/>
          <w:b/>
          <w:szCs w:val="24"/>
        </w:rPr>
        <w:t>8</w:t>
      </w:r>
      <w:r w:rsidR="003E0869">
        <w:rPr>
          <w:rFonts w:eastAsia="Arial"/>
          <w:b/>
          <w:szCs w:val="24"/>
        </w:rPr>
        <w:t xml:space="preserve">, </w:t>
      </w:r>
      <w:r w:rsidR="00D255A4">
        <w:rPr>
          <w:rFonts w:eastAsia="Arial"/>
          <w:b/>
          <w:szCs w:val="24"/>
        </w:rPr>
        <w:t>PM</w:t>
      </w:r>
      <w:r w:rsidR="00A1399B">
        <w:rPr>
          <w:rFonts w:eastAsia="Arial"/>
          <w:b/>
          <w:szCs w:val="24"/>
        </w:rPr>
        <w:t>2</w:t>
      </w:r>
      <w:r w:rsidR="003E0869">
        <w:rPr>
          <w:rFonts w:eastAsia="Arial"/>
          <w:b/>
          <w:szCs w:val="24"/>
        </w:rPr>
        <w:t xml:space="preserve">, </w:t>
      </w:r>
      <w:r w:rsidR="00D255A4">
        <w:rPr>
          <w:rFonts w:eastAsia="Arial"/>
          <w:b/>
          <w:szCs w:val="24"/>
        </w:rPr>
        <w:t>1</w:t>
      </w:r>
      <w:r w:rsidR="00A1399B">
        <w:rPr>
          <w:rFonts w:eastAsia="Arial"/>
          <w:b/>
          <w:szCs w:val="24"/>
        </w:rPr>
        <w:t>6:00</w:t>
      </w:r>
      <w:r w:rsidR="00D255A4">
        <w:rPr>
          <w:rFonts w:eastAsia="Arial"/>
          <w:b/>
          <w:szCs w:val="24"/>
        </w:rPr>
        <w:t>-1</w:t>
      </w:r>
      <w:r w:rsidR="00A1399B">
        <w:rPr>
          <w:rFonts w:eastAsia="Arial"/>
          <w:b/>
          <w:szCs w:val="24"/>
        </w:rPr>
        <w:t>8:00</w:t>
      </w:r>
    </w:p>
    <w:p w14:paraId="3AC082C6" w14:textId="77777777" w:rsidR="00C72FA1" w:rsidRDefault="00C72FA1">
      <w:pPr>
        <w:widowControl w:val="0"/>
        <w:jc w:val="both"/>
        <w:rPr>
          <w:rFonts w:eastAsia="Arial"/>
          <w:b/>
          <w:szCs w:val="24"/>
        </w:rPr>
      </w:pPr>
    </w:p>
    <w:p w14:paraId="789C68B0" w14:textId="5B89C875" w:rsidR="005C57E7" w:rsidRDefault="00C72FA1" w:rsidP="005C57E7">
      <w:pPr>
        <w:pStyle w:val="af3"/>
        <w:numPr>
          <w:ilvl w:val="1"/>
          <w:numId w:val="2"/>
        </w:numPr>
        <w:suppressAutoHyphens w:val="0"/>
        <w:contextualSpacing/>
      </w:pPr>
      <w:r>
        <w:t>Meeting called to order</w:t>
      </w:r>
      <w:r w:rsidR="00395F15">
        <w:t xml:space="preserve"> </w:t>
      </w:r>
      <w:r w:rsidR="00D255A4">
        <w:t>1</w:t>
      </w:r>
      <w:r w:rsidR="00A1399B">
        <w:t>6:10</w:t>
      </w:r>
      <w:r w:rsidR="00825935">
        <w:tab/>
      </w:r>
    </w:p>
    <w:p w14:paraId="077DC59F" w14:textId="3C6EBA5A" w:rsidR="00C72FA1" w:rsidRDefault="00DA694F" w:rsidP="00373B77">
      <w:pPr>
        <w:ind w:firstLine="360"/>
      </w:pPr>
      <w:r>
        <w:t xml:space="preserve">By </w:t>
      </w:r>
      <w:r w:rsidR="00255634">
        <w:t xml:space="preserve">Chair </w:t>
      </w:r>
      <w:r w:rsidR="003E0869">
        <w:t>Ryuji Kohno (YNU / CWC-Nippon)</w:t>
      </w:r>
    </w:p>
    <w:p w14:paraId="18A22929" w14:textId="77777777" w:rsidR="009117ED" w:rsidRPr="00230030" w:rsidRDefault="009117ED" w:rsidP="00230030">
      <w:pPr>
        <w:ind w:firstLine="360"/>
        <w:rPr>
          <w:lang w:val="fi-FI"/>
        </w:rPr>
      </w:pPr>
    </w:p>
    <w:p w14:paraId="1D1F509B" w14:textId="77777777" w:rsidR="00C72FA1" w:rsidRDefault="00C72FA1" w:rsidP="005E6D6F">
      <w:pPr>
        <w:pStyle w:val="af3"/>
        <w:numPr>
          <w:ilvl w:val="1"/>
          <w:numId w:val="2"/>
        </w:numPr>
        <w:suppressAutoHyphens w:val="0"/>
        <w:contextualSpacing/>
      </w:pPr>
      <w:r>
        <w:t>Roll Call</w:t>
      </w:r>
    </w:p>
    <w:p w14:paraId="5564190F" w14:textId="77777777" w:rsidR="00C72FA1" w:rsidRDefault="00C72FA1" w:rsidP="001D4735">
      <w:pPr>
        <w:ind w:firstLine="360"/>
      </w:pPr>
      <w:r>
        <w:t>Notepad for Attendance circulated.</w:t>
      </w:r>
    </w:p>
    <w:p w14:paraId="455AFF33" w14:textId="77777777" w:rsidR="008D4F4F" w:rsidRDefault="008D4F4F" w:rsidP="001D4735">
      <w:pPr>
        <w:ind w:firstLine="360"/>
      </w:pPr>
    </w:p>
    <w:p w14:paraId="1F2B0A93" w14:textId="56639514" w:rsidR="008D4F4F" w:rsidRDefault="008D4F4F" w:rsidP="008D4F4F">
      <w:pPr>
        <w:pStyle w:val="af3"/>
        <w:numPr>
          <w:ilvl w:val="1"/>
          <w:numId w:val="2"/>
        </w:numPr>
        <w:suppressAutoHyphens w:val="0"/>
        <w:contextualSpacing/>
      </w:pPr>
      <w:r>
        <w:t>Opening Report</w:t>
      </w:r>
    </w:p>
    <w:p w14:paraId="6053009D" w14:textId="1574D505" w:rsidR="003A0460" w:rsidRDefault="003E0869" w:rsidP="003A0460">
      <w:pPr>
        <w:ind w:firstLine="360"/>
        <w:rPr>
          <w:lang w:eastAsia="ja-JP"/>
        </w:rPr>
      </w:pPr>
      <w:r>
        <w:t>Chair</w:t>
      </w:r>
      <w:r w:rsidR="003A0460">
        <w:t xml:space="preserve"> p</w:t>
      </w:r>
      <w:r w:rsidR="00821065">
        <w:t>resented Opening report</w:t>
      </w:r>
      <w:r w:rsidR="00D9300D">
        <w:rPr>
          <w:rFonts w:hint="eastAsia"/>
          <w:lang w:eastAsia="ja-JP"/>
        </w:rPr>
        <w:t xml:space="preserve">　　　　　　　　　　　　　</w:t>
      </w:r>
      <w:r w:rsidR="00821065">
        <w:t xml:space="preserve"> Doc #</w:t>
      </w:r>
      <w:r w:rsidR="00A1399B">
        <w:t>18-0304-r1</w:t>
      </w:r>
    </w:p>
    <w:p w14:paraId="0D789D1F" w14:textId="77777777" w:rsidR="00255634" w:rsidRDefault="00255634" w:rsidP="00255634">
      <w:pPr>
        <w:ind w:firstLine="360"/>
      </w:pPr>
      <w:r>
        <w:rPr>
          <w:rFonts w:hint="eastAsia"/>
        </w:rPr>
        <w:t>Chair showed IEEE Patent</w:t>
      </w:r>
      <w:r>
        <w:t xml:space="preserve"> policy.</w:t>
      </w:r>
    </w:p>
    <w:p w14:paraId="127C8D75" w14:textId="77777777" w:rsidR="00255634" w:rsidRDefault="00255634" w:rsidP="00255634">
      <w:pPr>
        <w:ind w:firstLine="360"/>
      </w:pPr>
      <w:r>
        <w:t>Chair issued Call for Potentially Essential Patents</w:t>
      </w:r>
    </w:p>
    <w:p w14:paraId="1FB6519F" w14:textId="5488209D" w:rsidR="00255634" w:rsidRDefault="00255634" w:rsidP="00255634">
      <w:pPr>
        <w:ind w:firstLine="360"/>
      </w:pPr>
      <w:r>
        <w:t>No essential intellectual property in the scope of IG DEP was declared.</w:t>
      </w:r>
    </w:p>
    <w:p w14:paraId="60C1FBA3" w14:textId="263C2A4E" w:rsidR="008D4F4F" w:rsidRDefault="008506A6" w:rsidP="00255634">
      <w:pPr>
        <w:ind w:firstLine="360"/>
        <w:rPr>
          <w:lang w:eastAsia="ja-JP"/>
        </w:rPr>
      </w:pPr>
      <w:r>
        <w:rPr>
          <w:rFonts w:hint="eastAsia"/>
          <w:lang w:eastAsia="ja-JP"/>
        </w:rPr>
        <w:t xml:space="preserve">Chair presented agenda this week </w:t>
      </w:r>
      <w:r w:rsidR="00D9300D">
        <w:rPr>
          <w:rFonts w:hint="eastAsia"/>
          <w:lang w:eastAsia="ja-JP"/>
        </w:rPr>
        <w:t xml:space="preserve">　　　　　　　　　　　　</w:t>
      </w:r>
      <w:r>
        <w:rPr>
          <w:rFonts w:hint="eastAsia"/>
          <w:lang w:eastAsia="ja-JP"/>
        </w:rPr>
        <w:t>Doc.#</w:t>
      </w:r>
      <w:r w:rsidR="00A1399B">
        <w:rPr>
          <w:lang w:eastAsia="ja-JP"/>
        </w:rPr>
        <w:t>18-</w:t>
      </w:r>
      <w:r w:rsidR="00ED70D2">
        <w:rPr>
          <w:lang w:eastAsia="ja-JP"/>
        </w:rPr>
        <w:t>0</w:t>
      </w:r>
      <w:r w:rsidR="00A1399B">
        <w:rPr>
          <w:lang w:eastAsia="ja-JP"/>
        </w:rPr>
        <w:t>318-r1</w:t>
      </w:r>
    </w:p>
    <w:p w14:paraId="15BE0D0E" w14:textId="77777777" w:rsidR="008506A6" w:rsidRPr="00A1399B" w:rsidRDefault="008506A6" w:rsidP="00255634">
      <w:pPr>
        <w:ind w:firstLine="360"/>
        <w:rPr>
          <w:lang w:eastAsia="ja-JP"/>
        </w:rPr>
      </w:pPr>
    </w:p>
    <w:p w14:paraId="75D490D4" w14:textId="6E44B535" w:rsidR="008D4F4F" w:rsidRDefault="008D4F4F" w:rsidP="008D4F4F">
      <w:pPr>
        <w:pStyle w:val="af3"/>
        <w:numPr>
          <w:ilvl w:val="1"/>
          <w:numId w:val="2"/>
        </w:numPr>
        <w:suppressAutoHyphens w:val="0"/>
        <w:contextualSpacing/>
      </w:pPr>
      <w:r>
        <w:t>Approval of previous meeting minutes</w:t>
      </w:r>
    </w:p>
    <w:p w14:paraId="0CDF83EB" w14:textId="2619CD16" w:rsidR="008D4F4F" w:rsidRPr="00AC7DFF" w:rsidRDefault="008D4F4F" w:rsidP="00AC7DFF">
      <w:pPr>
        <w:pStyle w:val="af3"/>
        <w:suppressAutoHyphens w:val="0"/>
        <w:ind w:left="360"/>
        <w:contextualSpacing/>
      </w:pPr>
      <w:r>
        <w:t>Upon no comments on the previous meeting minutes</w:t>
      </w:r>
      <w:r w:rsidR="00E46FD6">
        <w:t>,</w:t>
      </w:r>
      <w:r>
        <w:t xml:space="preserve"> doc #</w:t>
      </w:r>
      <w:r w:rsidR="00A1399B">
        <w:t>18</w:t>
      </w:r>
      <w:r w:rsidR="00ED70D2">
        <w:t>-</w:t>
      </w:r>
      <w:r w:rsidR="00A1399B">
        <w:t>0142</w:t>
      </w:r>
      <w:r w:rsidR="00E46FD6">
        <w:t xml:space="preserve"> was</w:t>
      </w:r>
      <w:r>
        <w:t xml:space="preserve"> approved.  </w:t>
      </w:r>
    </w:p>
    <w:p w14:paraId="0B0D9712" w14:textId="77777777" w:rsidR="0074106F" w:rsidRPr="00A1399B" w:rsidRDefault="0074106F" w:rsidP="00255634">
      <w:pPr>
        <w:ind w:firstLine="360"/>
      </w:pPr>
    </w:p>
    <w:bookmarkEnd w:id="0"/>
    <w:p w14:paraId="38B36A6D" w14:textId="7097D6C1" w:rsidR="00AC7DFF" w:rsidRDefault="00AC7DFF" w:rsidP="0036169E">
      <w:pPr>
        <w:pStyle w:val="af3"/>
        <w:numPr>
          <w:ilvl w:val="1"/>
          <w:numId w:val="2"/>
        </w:numPr>
        <w:suppressAutoHyphens w:val="0"/>
        <w:contextualSpacing/>
      </w:pPr>
      <w:r>
        <w:rPr>
          <w:rFonts w:hint="eastAsia"/>
          <w:lang w:eastAsia="ja-JP"/>
        </w:rPr>
        <w:t>Review of ID DEP activities</w:t>
      </w:r>
    </w:p>
    <w:p w14:paraId="782788A7" w14:textId="78FE8FF8" w:rsidR="009117ED" w:rsidRDefault="009117ED" w:rsidP="00FE31FF">
      <w:pPr>
        <w:pStyle w:val="af3"/>
        <w:numPr>
          <w:ilvl w:val="0"/>
          <w:numId w:val="43"/>
        </w:numPr>
        <w:suppressAutoHyphens w:val="0"/>
        <w:contextualSpacing/>
      </w:pPr>
      <w:r w:rsidRPr="009117ED">
        <w:t>Overview of IG DEP activity</w:t>
      </w:r>
      <w:r w:rsidR="00AC7DFF">
        <w:t xml:space="preserve">: </w:t>
      </w:r>
      <w:r>
        <w:t>Ryuji presented doc #</w:t>
      </w:r>
      <w:r w:rsidR="00A1399B">
        <w:t>18-03</w:t>
      </w:r>
      <w:r>
        <w:t>1</w:t>
      </w:r>
      <w:r w:rsidR="00A1399B">
        <w:t>1</w:t>
      </w:r>
      <w:r w:rsidR="00FE31FF">
        <w:t>-01</w:t>
      </w:r>
    </w:p>
    <w:p w14:paraId="4560166B" w14:textId="38AF55A6" w:rsidR="00AC7DFF" w:rsidRDefault="00FE31FF" w:rsidP="00FE31FF">
      <w:pPr>
        <w:pStyle w:val="af3"/>
        <w:numPr>
          <w:ilvl w:val="0"/>
          <w:numId w:val="43"/>
        </w:numPr>
        <w:suppressAutoHyphens w:val="0"/>
        <w:contextualSpacing/>
      </w:pPr>
      <w:r>
        <w:t xml:space="preserve"> </w:t>
      </w:r>
      <w:r w:rsidR="00A1399B" w:rsidRPr="00A1399B">
        <w:t xml:space="preserve">Review </w:t>
      </w:r>
      <w:proofErr w:type="spellStart"/>
      <w:r w:rsidR="00A1399B" w:rsidRPr="00A1399B">
        <w:t>Usecase</w:t>
      </w:r>
      <w:proofErr w:type="spellEnd"/>
      <w:r w:rsidR="00A1399B" w:rsidRPr="00A1399B">
        <w:t xml:space="preserve">: An Adaptive Control System for Anesthesia during Surgery Operation Using Model Predictive Control of Anesthetic Effects </w:t>
      </w:r>
      <w:r w:rsidR="00A1399B">
        <w:t xml:space="preserve">  doc #18</w:t>
      </w:r>
      <w:r w:rsidR="00ED70D2">
        <w:t>-0</w:t>
      </w:r>
      <w:r w:rsidR="00A1399B">
        <w:t>129</w:t>
      </w:r>
    </w:p>
    <w:p w14:paraId="3163018B" w14:textId="49DD76B8" w:rsidR="00A1399B" w:rsidRDefault="00AC7DFF" w:rsidP="00FE31FF">
      <w:pPr>
        <w:pStyle w:val="af3"/>
        <w:numPr>
          <w:ilvl w:val="0"/>
          <w:numId w:val="43"/>
        </w:numPr>
        <w:suppressAutoHyphens w:val="0"/>
        <w:contextualSpacing/>
        <w:rPr>
          <w:rFonts w:hint="eastAsia"/>
        </w:rPr>
      </w:pPr>
      <w:r>
        <w:t xml:space="preserve">Review </w:t>
      </w:r>
      <w:r w:rsidR="00A1399B">
        <w:rPr>
          <w:rFonts w:hint="eastAsia"/>
        </w:rPr>
        <w:t xml:space="preserve">A dependable MAC protocol matched to bi-directional transmission in WBAN </w:t>
      </w:r>
      <w:r w:rsidR="00A1399B">
        <w:t xml:space="preserve">                                            </w:t>
      </w:r>
      <w:r w:rsidR="00A1399B">
        <w:rPr>
          <w:rFonts w:hint="eastAsia"/>
        </w:rPr>
        <w:t xml:space="preserve">                     </w:t>
      </w:r>
      <w:r w:rsidR="00FE31FF">
        <w:t xml:space="preserve">                       </w:t>
      </w:r>
      <w:r w:rsidR="00D9300D">
        <w:rPr>
          <w:rFonts w:hint="eastAsia"/>
          <w:lang w:eastAsia="ja-JP"/>
        </w:rPr>
        <w:t>D</w:t>
      </w:r>
      <w:r w:rsidR="00A1399B">
        <w:t>oc.#18-0115-01</w:t>
      </w:r>
      <w:r w:rsidR="00A1399B">
        <w:rPr>
          <w:rFonts w:hint="eastAsia"/>
        </w:rPr>
        <w:t xml:space="preserve">                                           </w:t>
      </w:r>
      <w:r w:rsidR="00A1399B">
        <w:rPr>
          <w:rFonts w:hint="eastAsia"/>
        </w:rPr>
        <w:t xml:space="preserve">　　　　　　　　　　　　　　　　　　　　　　　　　　　　　　　　　　　　　　　　　　　　　　　　　　　　　</w:t>
      </w:r>
      <w:r w:rsidR="00A1399B">
        <w:rPr>
          <w:rFonts w:hint="eastAsia"/>
        </w:rPr>
        <w:t xml:space="preserve">         </w:t>
      </w:r>
    </w:p>
    <w:p w14:paraId="36909F01" w14:textId="5E30ABB6" w:rsidR="00AC7DFF" w:rsidRPr="00D9300D" w:rsidRDefault="00792ACA" w:rsidP="00D9300D">
      <w:pPr>
        <w:pStyle w:val="af3"/>
        <w:numPr>
          <w:ilvl w:val="0"/>
          <w:numId w:val="43"/>
        </w:numPr>
        <w:suppressAutoHyphens w:val="0"/>
        <w:contextualSpacing/>
        <w:rPr>
          <w:rFonts w:hint="eastAsia"/>
        </w:rPr>
      </w:pPr>
      <w:r w:rsidRPr="00792ACA">
        <w:t xml:space="preserve">Review </w:t>
      </w:r>
      <w:proofErr w:type="spellStart"/>
      <w:r w:rsidRPr="00792ACA">
        <w:t>Superframe</w:t>
      </w:r>
      <w:proofErr w:type="spellEnd"/>
      <w:r w:rsidRPr="00792ACA">
        <w:t xml:space="preserve"> controlling scheme based on IEEE 802.15.6 for dependable WBAN </w:t>
      </w:r>
      <w:r w:rsidR="00AC7DFF">
        <w:t xml:space="preserve">  </w:t>
      </w:r>
      <w:r w:rsidR="00D9300D">
        <w:t xml:space="preserve">                                                                                     </w:t>
      </w:r>
      <w:r w:rsidR="00AC7DFF">
        <w:t xml:space="preserve"> Doc.#</w:t>
      </w:r>
      <w:r w:rsidR="00D9300D">
        <w:rPr>
          <w:rFonts w:hint="eastAsia"/>
          <w:lang w:eastAsia="ja-JP"/>
        </w:rPr>
        <w:t>18</w:t>
      </w:r>
      <w:r w:rsidR="00D9300D">
        <w:rPr>
          <w:lang w:eastAsia="ja-JP"/>
        </w:rPr>
        <w:t>-0138</w:t>
      </w:r>
      <w:r w:rsidR="00AC7DFF">
        <w:t>-00</w:t>
      </w:r>
    </w:p>
    <w:p w14:paraId="6DBB42C5" w14:textId="77777777" w:rsidR="00E73EF0" w:rsidRPr="00D9300D" w:rsidRDefault="00E73EF0" w:rsidP="00E73EF0">
      <w:pPr>
        <w:pStyle w:val="af3"/>
        <w:suppressAutoHyphens w:val="0"/>
        <w:contextualSpacing/>
      </w:pPr>
    </w:p>
    <w:p w14:paraId="75F67AB8" w14:textId="0C2B6849" w:rsidR="00E73EF0" w:rsidRDefault="00E73EF0" w:rsidP="0036169E">
      <w:pPr>
        <w:pStyle w:val="af3"/>
        <w:numPr>
          <w:ilvl w:val="1"/>
          <w:numId w:val="2"/>
        </w:numPr>
        <w:suppressAutoHyphens w:val="0"/>
        <w:contextualSpacing/>
      </w:pPr>
      <w:r>
        <w:rPr>
          <w:rFonts w:hint="eastAsia"/>
          <w:lang w:eastAsia="ja-JP"/>
        </w:rPr>
        <w:t>Discussion</w:t>
      </w:r>
    </w:p>
    <w:p w14:paraId="09574524" w14:textId="637196A8" w:rsidR="00E73EF0" w:rsidRDefault="00D9300D" w:rsidP="00C314C0">
      <w:pPr>
        <w:pStyle w:val="af3"/>
        <w:suppressAutoHyphens w:val="0"/>
        <w:ind w:left="360"/>
        <w:contextualSpacing/>
        <w:jc w:val="both"/>
        <w:rPr>
          <w:lang w:eastAsia="ja-JP"/>
        </w:rPr>
      </w:pPr>
      <w:r>
        <w:rPr>
          <w:lang w:eastAsia="ja-JP"/>
        </w:rPr>
        <w:t xml:space="preserve">Possible collaboration with </w:t>
      </w:r>
      <w:r>
        <w:rPr>
          <w:rFonts w:hint="eastAsia"/>
          <w:lang w:eastAsia="ja-JP"/>
        </w:rPr>
        <w:t>FFPJ</w:t>
      </w:r>
      <w:r>
        <w:rPr>
          <w:lang w:eastAsia="ja-JP"/>
        </w:rPr>
        <w:t xml:space="preserve"> </w:t>
      </w:r>
      <w:r>
        <w:rPr>
          <w:rFonts w:hint="eastAsia"/>
          <w:lang w:eastAsia="ja-JP"/>
        </w:rPr>
        <w:t>(Flexible Factory Project)</w:t>
      </w:r>
      <w:r>
        <w:rPr>
          <w:lang w:eastAsia="ja-JP"/>
        </w:rPr>
        <w:t xml:space="preserve"> which is active in IEEE802.1</w:t>
      </w:r>
      <w:r w:rsidR="00893AB1">
        <w:rPr>
          <w:lang w:eastAsia="ja-JP"/>
        </w:rPr>
        <w:t xml:space="preserve"> has been discussed. Channel environment and wireless use cases are very various according to a wide variety of factories in a sense of </w:t>
      </w:r>
      <w:proofErr w:type="gramStart"/>
      <w:r w:rsidR="00893AB1">
        <w:rPr>
          <w:lang w:eastAsia="ja-JP"/>
        </w:rPr>
        <w:t>various types</w:t>
      </w:r>
      <w:proofErr w:type="gramEnd"/>
      <w:r w:rsidR="00893AB1">
        <w:rPr>
          <w:lang w:eastAsia="ja-JP"/>
        </w:rPr>
        <w:t xml:space="preserve"> of products making heavy industrial products such as car manufacturing, small electronics products such as car electronics devices and others.  To confirm technical requirement, some specific types of factories have been focused in FFPJ</w:t>
      </w:r>
      <w:r w:rsidR="00C314C0">
        <w:rPr>
          <w:lang w:eastAsia="ja-JP"/>
        </w:rPr>
        <w:t xml:space="preserve"> including heterogenous traffic and various levels of </w:t>
      </w:r>
      <w:proofErr w:type="spellStart"/>
      <w:r w:rsidR="00C314C0">
        <w:rPr>
          <w:lang w:eastAsia="ja-JP"/>
        </w:rPr>
        <w:t>QoS</w:t>
      </w:r>
      <w:proofErr w:type="spellEnd"/>
      <w:r w:rsidR="00C314C0">
        <w:rPr>
          <w:lang w:eastAsia="ja-JP"/>
        </w:rPr>
        <w:t>.  To design appropriate MAC and PHY for the common targets, p</w:t>
      </w:r>
      <w:r w:rsidR="00927629">
        <w:rPr>
          <w:rFonts w:hint="eastAsia"/>
          <w:lang w:eastAsia="ja-JP"/>
        </w:rPr>
        <w:t xml:space="preserve">ermissible </w:t>
      </w:r>
      <w:r w:rsidR="00C314C0">
        <w:rPr>
          <w:lang w:eastAsia="ja-JP"/>
        </w:rPr>
        <w:t xml:space="preserve">packet and bit error rates, </w:t>
      </w:r>
      <w:r w:rsidR="00927629">
        <w:rPr>
          <w:lang w:eastAsia="ja-JP"/>
        </w:rPr>
        <w:t>feedback controlling loop delay,</w:t>
      </w:r>
      <w:r w:rsidR="00C314C0">
        <w:rPr>
          <w:lang w:eastAsia="ja-JP"/>
        </w:rPr>
        <w:t xml:space="preserve"> and so on.</w:t>
      </w:r>
      <w:r w:rsidR="00927629">
        <w:rPr>
          <w:lang w:eastAsia="ja-JP"/>
        </w:rPr>
        <w:t xml:space="preserve"> </w:t>
      </w:r>
    </w:p>
    <w:p w14:paraId="173F168B" w14:textId="77777777" w:rsidR="00927629" w:rsidRDefault="00927629" w:rsidP="00E73EF0">
      <w:pPr>
        <w:pStyle w:val="af3"/>
        <w:suppressAutoHyphens w:val="0"/>
        <w:ind w:left="360"/>
        <w:contextualSpacing/>
        <w:rPr>
          <w:lang w:eastAsia="ja-JP"/>
        </w:rPr>
      </w:pPr>
    </w:p>
    <w:p w14:paraId="09BA8F5D" w14:textId="2CE1B74D" w:rsidR="00436D5E" w:rsidRDefault="00230030" w:rsidP="0036169E">
      <w:pPr>
        <w:pStyle w:val="af3"/>
        <w:numPr>
          <w:ilvl w:val="1"/>
          <w:numId w:val="2"/>
        </w:numPr>
        <w:suppressAutoHyphens w:val="0"/>
        <w:contextualSpacing/>
      </w:pPr>
      <w:r>
        <w:rPr>
          <w:rFonts w:hint="eastAsia"/>
          <w:lang w:eastAsia="ja-JP"/>
        </w:rPr>
        <w:t xml:space="preserve">Recess at </w:t>
      </w:r>
      <w:r w:rsidR="00AC7DFF">
        <w:rPr>
          <w:lang w:eastAsia="ja-JP"/>
        </w:rPr>
        <w:t>17</w:t>
      </w:r>
      <w:r w:rsidR="004108CC">
        <w:rPr>
          <w:lang w:val="fi-FI" w:eastAsia="ja-JP"/>
        </w:rPr>
        <w:t>.5</w:t>
      </w:r>
      <w:r w:rsidR="00C314C0">
        <w:rPr>
          <w:lang w:val="fi-FI" w:eastAsia="ja-JP"/>
        </w:rPr>
        <w:t>1</w:t>
      </w:r>
      <w:r w:rsidR="004108CC">
        <w:rPr>
          <w:lang w:val="fi-FI" w:eastAsia="ja-JP"/>
        </w:rPr>
        <w:t>.</w:t>
      </w:r>
    </w:p>
    <w:p w14:paraId="444733F0" w14:textId="5F7A1AFC" w:rsidR="00FD4EE3" w:rsidRDefault="00FD4EE3" w:rsidP="0036169E">
      <w:pPr>
        <w:pStyle w:val="af3"/>
        <w:numPr>
          <w:ilvl w:val="1"/>
          <w:numId w:val="2"/>
        </w:numPr>
        <w:suppressAutoHyphens w:val="0"/>
        <w:contextualSpacing/>
      </w:pPr>
      <w:r>
        <w:rPr>
          <w:rFonts w:hint="eastAsia"/>
          <w:lang w:eastAsia="ja-JP"/>
        </w:rPr>
        <w:t xml:space="preserve"> Attendees</w:t>
      </w:r>
      <w:r w:rsidR="0065246F">
        <w:rPr>
          <w:lang w:eastAsia="ja-JP"/>
        </w:rPr>
        <w:t xml:space="preserve">     </w:t>
      </w:r>
      <w:r w:rsidR="00D9300D">
        <w:rPr>
          <w:lang w:eastAsia="ja-JP"/>
        </w:rPr>
        <w:t>3</w:t>
      </w:r>
    </w:p>
    <w:p w14:paraId="361D6633" w14:textId="77777777" w:rsidR="00D9300D" w:rsidRDefault="00D9300D" w:rsidP="00FD4EE3">
      <w:pPr>
        <w:pStyle w:val="af3"/>
        <w:suppressAutoHyphens w:val="0"/>
        <w:ind w:left="360"/>
        <w:contextualSpacing/>
        <w:rPr>
          <w:lang w:eastAsia="ja-JP"/>
        </w:rPr>
      </w:pPr>
      <w:r>
        <w:rPr>
          <w:lang w:eastAsia="ja-JP"/>
        </w:rPr>
        <w:t xml:space="preserve">Satoko </w:t>
      </w:r>
      <w:proofErr w:type="spellStart"/>
      <w:r>
        <w:rPr>
          <w:lang w:eastAsia="ja-JP"/>
        </w:rPr>
        <w:t>Itaya</w:t>
      </w:r>
      <w:proofErr w:type="spellEnd"/>
      <w:r>
        <w:rPr>
          <w:lang w:eastAsia="ja-JP"/>
        </w:rPr>
        <w:t>(NICT)</w:t>
      </w:r>
    </w:p>
    <w:p w14:paraId="62B32AEC" w14:textId="1AAA1E6B" w:rsidR="0065246F" w:rsidRDefault="00D9300D" w:rsidP="00D9300D">
      <w:pPr>
        <w:suppressAutoHyphens w:val="0"/>
        <w:ind w:firstLineChars="150" w:firstLine="360"/>
        <w:contextualSpacing/>
        <w:rPr>
          <w:rFonts w:hint="eastAsia"/>
          <w:lang w:eastAsia="ja-JP"/>
        </w:rPr>
      </w:pPr>
      <w:r w:rsidRPr="00D9300D">
        <w:rPr>
          <w:lang w:eastAsia="ja-JP"/>
        </w:rPr>
        <w:t xml:space="preserve">Kenichi </w:t>
      </w:r>
      <w:proofErr w:type="spellStart"/>
      <w:r w:rsidRPr="00D9300D">
        <w:rPr>
          <w:lang w:eastAsia="ja-JP"/>
        </w:rPr>
        <w:t>Maruhashi</w:t>
      </w:r>
      <w:proofErr w:type="spellEnd"/>
      <w:r>
        <w:rPr>
          <w:lang w:eastAsia="ja-JP"/>
        </w:rPr>
        <w:t>(NEC)</w:t>
      </w:r>
    </w:p>
    <w:p w14:paraId="512CBE8D" w14:textId="665588B1" w:rsidR="0065246F" w:rsidRDefault="0065246F" w:rsidP="00FD4EE3">
      <w:pPr>
        <w:pStyle w:val="af3"/>
        <w:suppressAutoHyphens w:val="0"/>
        <w:ind w:left="360"/>
        <w:contextualSpacing/>
        <w:rPr>
          <w:lang w:eastAsia="ja-JP"/>
        </w:rPr>
      </w:pPr>
      <w:r>
        <w:rPr>
          <w:rFonts w:hint="eastAsia"/>
          <w:lang w:eastAsia="ja-JP"/>
        </w:rPr>
        <w:t>Ryuji Kohno(YNU/CWC-Nippon)</w:t>
      </w:r>
    </w:p>
    <w:p w14:paraId="25F1ED89" w14:textId="5D28FEE1" w:rsidR="00C314C0" w:rsidRDefault="00C314C0" w:rsidP="00FD4EE3">
      <w:pPr>
        <w:pStyle w:val="af3"/>
        <w:suppressAutoHyphens w:val="0"/>
        <w:ind w:left="360"/>
        <w:contextualSpacing/>
        <w:rPr>
          <w:lang w:eastAsia="ja-JP"/>
        </w:rPr>
      </w:pPr>
    </w:p>
    <w:p w14:paraId="5CE84A56" w14:textId="643C44EC" w:rsidR="00C314C0" w:rsidRDefault="00C314C0" w:rsidP="00C314C0">
      <w:pPr>
        <w:widowControl w:val="0"/>
        <w:jc w:val="both"/>
        <w:rPr>
          <w:rFonts w:eastAsia="Arial"/>
          <w:b/>
          <w:szCs w:val="24"/>
        </w:rPr>
      </w:pPr>
      <w:r>
        <w:rPr>
          <w:rFonts w:eastAsiaTheme="minorEastAsia"/>
          <w:b/>
          <w:szCs w:val="24"/>
          <w:lang w:eastAsia="ja-JP"/>
        </w:rPr>
        <w:t>Wednes</w:t>
      </w:r>
      <w:r>
        <w:rPr>
          <w:rFonts w:eastAsiaTheme="minorEastAsia" w:hint="eastAsia"/>
          <w:b/>
          <w:szCs w:val="24"/>
          <w:lang w:eastAsia="ja-JP"/>
        </w:rPr>
        <w:t xml:space="preserve">day </w:t>
      </w:r>
      <w:r>
        <w:rPr>
          <w:rFonts w:eastAsiaTheme="minorEastAsia"/>
          <w:b/>
          <w:szCs w:val="24"/>
          <w:lang w:eastAsia="ja-JP"/>
        </w:rPr>
        <w:t xml:space="preserve">11 </w:t>
      </w:r>
      <w:proofErr w:type="gramStart"/>
      <w:r>
        <w:rPr>
          <w:rFonts w:eastAsiaTheme="minorEastAsia"/>
          <w:b/>
          <w:szCs w:val="24"/>
          <w:lang w:eastAsia="ja-JP"/>
        </w:rPr>
        <w:t>July,</w:t>
      </w:r>
      <w:proofErr w:type="gramEnd"/>
      <w:r>
        <w:rPr>
          <w:rFonts w:eastAsiaTheme="minorEastAsia"/>
          <w:b/>
          <w:szCs w:val="24"/>
          <w:lang w:eastAsia="ja-JP"/>
        </w:rPr>
        <w:t xml:space="preserve"> 2018</w:t>
      </w:r>
      <w:r>
        <w:rPr>
          <w:rFonts w:eastAsia="Arial"/>
          <w:b/>
          <w:szCs w:val="24"/>
        </w:rPr>
        <w:t xml:space="preserve">, </w:t>
      </w:r>
      <w:r>
        <w:rPr>
          <w:rFonts w:eastAsia="Arial"/>
          <w:b/>
          <w:szCs w:val="24"/>
        </w:rPr>
        <w:t>A</w:t>
      </w:r>
      <w:r>
        <w:rPr>
          <w:rFonts w:eastAsia="Arial"/>
          <w:b/>
          <w:szCs w:val="24"/>
        </w:rPr>
        <w:t>M2, 1</w:t>
      </w:r>
      <w:r>
        <w:rPr>
          <w:rFonts w:eastAsia="Arial"/>
          <w:b/>
          <w:szCs w:val="24"/>
        </w:rPr>
        <w:t>0:30</w:t>
      </w:r>
      <w:r>
        <w:rPr>
          <w:rFonts w:eastAsia="Arial"/>
          <w:b/>
          <w:szCs w:val="24"/>
        </w:rPr>
        <w:t>-1</w:t>
      </w:r>
      <w:r>
        <w:rPr>
          <w:rFonts w:eastAsia="Arial"/>
          <w:b/>
          <w:szCs w:val="24"/>
        </w:rPr>
        <w:t>3</w:t>
      </w:r>
      <w:r>
        <w:rPr>
          <w:rFonts w:eastAsia="Arial"/>
          <w:b/>
          <w:szCs w:val="24"/>
        </w:rPr>
        <w:t>:</w:t>
      </w:r>
      <w:r>
        <w:rPr>
          <w:rFonts w:eastAsia="Arial"/>
          <w:b/>
          <w:szCs w:val="24"/>
        </w:rPr>
        <w:t>3</w:t>
      </w:r>
      <w:r>
        <w:rPr>
          <w:rFonts w:eastAsia="Arial"/>
          <w:b/>
          <w:szCs w:val="24"/>
        </w:rPr>
        <w:t>0</w:t>
      </w:r>
    </w:p>
    <w:p w14:paraId="17481061" w14:textId="77777777" w:rsidR="00C314C0" w:rsidRDefault="00C314C0" w:rsidP="00FD4EE3">
      <w:pPr>
        <w:pStyle w:val="af3"/>
        <w:suppressAutoHyphens w:val="0"/>
        <w:ind w:left="360"/>
        <w:contextualSpacing/>
        <w:rPr>
          <w:lang w:eastAsia="ja-JP"/>
        </w:rPr>
      </w:pPr>
    </w:p>
    <w:p w14:paraId="08C6F208" w14:textId="724D371C" w:rsidR="00C314C0" w:rsidRDefault="00C314C0" w:rsidP="00FD4EE3">
      <w:pPr>
        <w:pStyle w:val="af3"/>
        <w:suppressAutoHyphens w:val="0"/>
        <w:ind w:left="360"/>
        <w:contextualSpacing/>
        <w:rPr>
          <w:lang w:eastAsia="ja-JP"/>
        </w:rPr>
      </w:pPr>
      <w:r>
        <w:rPr>
          <w:lang w:eastAsia="ja-JP"/>
        </w:rPr>
        <w:t xml:space="preserve">In </w:t>
      </w:r>
      <w:r>
        <w:rPr>
          <w:rFonts w:hint="eastAsia"/>
          <w:lang w:eastAsia="ja-JP"/>
        </w:rPr>
        <w:t>WNG session after mid-plenary session</w:t>
      </w:r>
      <w:r>
        <w:rPr>
          <w:lang w:eastAsia="ja-JP"/>
        </w:rPr>
        <w:t xml:space="preserve">, Kohno gave a presentation on </w:t>
      </w:r>
    </w:p>
    <w:p w14:paraId="1D4568EE" w14:textId="77777777" w:rsidR="00C314C0" w:rsidRDefault="00C314C0" w:rsidP="00FD4EE3">
      <w:pPr>
        <w:pStyle w:val="af3"/>
        <w:suppressAutoHyphens w:val="0"/>
        <w:ind w:left="360"/>
        <w:contextualSpacing/>
        <w:rPr>
          <w:lang w:eastAsia="ja-JP"/>
        </w:rPr>
      </w:pPr>
      <w:r>
        <w:rPr>
          <w:lang w:eastAsia="ja-JP"/>
        </w:rPr>
        <w:t>“</w:t>
      </w:r>
      <w:r w:rsidRPr="00C314C0">
        <w:rPr>
          <w:lang w:eastAsia="ja-JP"/>
        </w:rPr>
        <w:t>Review of IG Dependability Activities for Cars and other IoT &amp; M2M Use cases and Amendment of IEEE802.15.6 Wireless Medical BAN</w:t>
      </w:r>
      <w:r>
        <w:rPr>
          <w:lang w:eastAsia="ja-JP"/>
        </w:rPr>
        <w:t xml:space="preserve">.”  </w:t>
      </w:r>
    </w:p>
    <w:p w14:paraId="35654316" w14:textId="33033643" w:rsidR="00C314C0" w:rsidRPr="00C314C0" w:rsidRDefault="00C314C0" w:rsidP="00C314C0">
      <w:pPr>
        <w:pStyle w:val="af3"/>
        <w:suppressAutoHyphens w:val="0"/>
        <w:ind w:left="360" w:firstLineChars="1800" w:firstLine="4320"/>
        <w:contextualSpacing/>
        <w:rPr>
          <w:lang w:eastAsia="ja-JP"/>
        </w:rPr>
      </w:pPr>
      <w:r>
        <w:rPr>
          <w:lang w:eastAsia="ja-JP"/>
        </w:rPr>
        <w:t>Doc.#</w:t>
      </w:r>
      <w:r w:rsidRPr="00C314C0">
        <w:t xml:space="preserve"> </w:t>
      </w:r>
      <w:r w:rsidRPr="00C314C0">
        <w:rPr>
          <w:lang w:eastAsia="ja-JP"/>
        </w:rPr>
        <w:t>15-18-0347-00-0dep-IG DEP</w:t>
      </w:r>
    </w:p>
    <w:p w14:paraId="1FCF91CC" w14:textId="43D597CF" w:rsidR="00C314C0" w:rsidRDefault="00C314C0" w:rsidP="00FD4EE3">
      <w:pPr>
        <w:pStyle w:val="af3"/>
        <w:suppressAutoHyphens w:val="0"/>
        <w:ind w:left="360"/>
        <w:contextualSpacing/>
        <w:rPr>
          <w:lang w:eastAsia="ja-JP"/>
        </w:rPr>
      </w:pPr>
      <w:r>
        <w:rPr>
          <w:rFonts w:hint="eastAsia"/>
          <w:lang w:eastAsia="ja-JP"/>
        </w:rPr>
        <w:t xml:space="preserve">Discussion on the presentation, </w:t>
      </w:r>
      <w:r w:rsidR="0080171B">
        <w:rPr>
          <w:lang w:eastAsia="ja-JP"/>
        </w:rPr>
        <w:t>several serious issues were pointed out.</w:t>
      </w:r>
    </w:p>
    <w:p w14:paraId="742DB58A" w14:textId="0470AD5A" w:rsidR="0080171B" w:rsidRDefault="0080171B" w:rsidP="0080171B">
      <w:pPr>
        <w:pStyle w:val="af3"/>
        <w:numPr>
          <w:ilvl w:val="0"/>
          <w:numId w:val="45"/>
        </w:numPr>
        <w:suppressAutoHyphens w:val="0"/>
        <w:contextualSpacing/>
        <w:rPr>
          <w:lang w:eastAsia="ja-JP"/>
        </w:rPr>
      </w:pPr>
      <w:r>
        <w:rPr>
          <w:lang w:eastAsia="ja-JP"/>
        </w:rPr>
        <w:t xml:space="preserve">If include medical BAN applications as well as car applications in terms of BANs for human body as well as car and other bodies, it will be too difficult to make a single standard. </w:t>
      </w:r>
    </w:p>
    <w:p w14:paraId="71B7123C" w14:textId="0C557A10" w:rsidR="0080171B" w:rsidRDefault="0099007D" w:rsidP="0080171B">
      <w:pPr>
        <w:pStyle w:val="af3"/>
        <w:numPr>
          <w:ilvl w:val="0"/>
          <w:numId w:val="45"/>
        </w:numPr>
        <w:suppressAutoHyphens w:val="0"/>
        <w:contextualSpacing/>
        <w:rPr>
          <w:lang w:eastAsia="ja-JP"/>
        </w:rPr>
      </w:pPr>
      <w:r>
        <w:rPr>
          <w:rFonts w:hint="eastAsia"/>
          <w:lang w:eastAsia="ja-JP"/>
        </w:rPr>
        <w:t xml:space="preserve">Need more </w:t>
      </w:r>
      <w:r>
        <w:rPr>
          <w:lang w:eastAsia="ja-JP"/>
        </w:rPr>
        <w:t>participants</w:t>
      </w:r>
      <w:r>
        <w:rPr>
          <w:rFonts w:hint="eastAsia"/>
          <w:lang w:eastAsia="ja-JP"/>
        </w:rPr>
        <w:t xml:space="preserve"> to support this activit</w:t>
      </w:r>
      <w:r>
        <w:rPr>
          <w:lang w:eastAsia="ja-JP"/>
        </w:rPr>
        <w:t xml:space="preserve">y although multiple car and car electronics companies have been supporting this activity. For instance, Nissan and </w:t>
      </w:r>
      <w:proofErr w:type="spellStart"/>
      <w:r>
        <w:rPr>
          <w:lang w:eastAsia="ja-JP"/>
        </w:rPr>
        <w:t>Mahle</w:t>
      </w:r>
      <w:proofErr w:type="spellEnd"/>
      <w:r>
        <w:rPr>
          <w:lang w:eastAsia="ja-JP"/>
        </w:rPr>
        <w:t xml:space="preserve"> gave keynotes to appeal necessity of this standard in Berlin meeting last July.</w:t>
      </w:r>
    </w:p>
    <w:p w14:paraId="538F1A66" w14:textId="54DE3233" w:rsidR="0099007D" w:rsidRDefault="0099007D" w:rsidP="0080171B">
      <w:pPr>
        <w:pStyle w:val="af3"/>
        <w:numPr>
          <w:ilvl w:val="0"/>
          <w:numId w:val="45"/>
        </w:numPr>
        <w:suppressAutoHyphens w:val="0"/>
        <w:contextualSpacing/>
        <w:rPr>
          <w:lang w:eastAsia="ja-JP"/>
        </w:rPr>
      </w:pPr>
      <w:r>
        <w:rPr>
          <w:rFonts w:hint="eastAsia"/>
          <w:lang w:eastAsia="ja-JP"/>
        </w:rPr>
        <w:t>Choices of IG-DEP</w:t>
      </w:r>
      <w:r>
        <w:rPr>
          <w:lang w:eastAsia="ja-JP"/>
        </w:rPr>
        <w:t xml:space="preserve"> are either focused car industry only or a revision or amendment of BAN IEEE802.15.6 to make it more dependable.  Through September, a direction of IG-DEP should be fixed.</w:t>
      </w:r>
    </w:p>
    <w:p w14:paraId="03AD9D34" w14:textId="5BEE4901" w:rsidR="0080171B" w:rsidRDefault="0080171B" w:rsidP="0080171B">
      <w:pPr>
        <w:suppressAutoHyphens w:val="0"/>
        <w:contextualSpacing/>
        <w:rPr>
          <w:lang w:eastAsia="ja-JP"/>
        </w:rPr>
      </w:pPr>
    </w:p>
    <w:p w14:paraId="5B1566CC" w14:textId="78EF4F00" w:rsidR="009D5A5E" w:rsidRDefault="009D5A5E" w:rsidP="0080171B">
      <w:pPr>
        <w:suppressAutoHyphens w:val="0"/>
        <w:contextualSpacing/>
        <w:rPr>
          <w:lang w:eastAsia="ja-JP"/>
        </w:rPr>
      </w:pPr>
    </w:p>
    <w:p w14:paraId="0FB6AB43" w14:textId="77777777" w:rsidR="009D5A5E" w:rsidRDefault="009D5A5E" w:rsidP="0080171B">
      <w:pPr>
        <w:suppressAutoHyphens w:val="0"/>
        <w:contextualSpacing/>
        <w:rPr>
          <w:rFonts w:hint="eastAsia"/>
          <w:lang w:eastAsia="ja-JP"/>
        </w:rPr>
      </w:pPr>
    </w:p>
    <w:p w14:paraId="36A2A17E" w14:textId="77777777" w:rsidR="009D5A5E" w:rsidRDefault="009D5A5E" w:rsidP="0080171B">
      <w:pPr>
        <w:suppressAutoHyphens w:val="0"/>
        <w:contextualSpacing/>
        <w:rPr>
          <w:rFonts w:hint="eastAsia"/>
          <w:lang w:eastAsia="ja-JP"/>
        </w:rPr>
      </w:pPr>
    </w:p>
    <w:p w14:paraId="5B5A9223" w14:textId="77777777" w:rsidR="006E20CA" w:rsidRDefault="006E20CA" w:rsidP="0080171B">
      <w:pPr>
        <w:suppressAutoHyphens w:val="0"/>
        <w:contextualSpacing/>
        <w:rPr>
          <w:rFonts w:hint="eastAsia"/>
          <w:lang w:eastAsia="ja-JP"/>
        </w:rPr>
      </w:pPr>
    </w:p>
    <w:p w14:paraId="14134588" w14:textId="132665E7" w:rsidR="0099007D" w:rsidRDefault="0099007D" w:rsidP="0099007D">
      <w:pPr>
        <w:widowControl w:val="0"/>
        <w:jc w:val="both"/>
        <w:rPr>
          <w:rFonts w:eastAsia="Arial"/>
          <w:b/>
          <w:szCs w:val="24"/>
        </w:rPr>
      </w:pPr>
      <w:r>
        <w:rPr>
          <w:rFonts w:eastAsiaTheme="minorEastAsia"/>
          <w:b/>
          <w:szCs w:val="24"/>
          <w:lang w:eastAsia="ja-JP"/>
        </w:rPr>
        <w:t>Wednes</w:t>
      </w:r>
      <w:r>
        <w:rPr>
          <w:rFonts w:eastAsiaTheme="minorEastAsia" w:hint="eastAsia"/>
          <w:b/>
          <w:szCs w:val="24"/>
          <w:lang w:eastAsia="ja-JP"/>
        </w:rPr>
        <w:t xml:space="preserve">day </w:t>
      </w:r>
      <w:r>
        <w:rPr>
          <w:rFonts w:eastAsiaTheme="minorEastAsia"/>
          <w:b/>
          <w:szCs w:val="24"/>
          <w:lang w:eastAsia="ja-JP"/>
        </w:rPr>
        <w:t xml:space="preserve">11 </w:t>
      </w:r>
      <w:proofErr w:type="gramStart"/>
      <w:r>
        <w:rPr>
          <w:rFonts w:eastAsiaTheme="minorEastAsia"/>
          <w:b/>
          <w:szCs w:val="24"/>
          <w:lang w:eastAsia="ja-JP"/>
        </w:rPr>
        <w:t>July,</w:t>
      </w:r>
      <w:proofErr w:type="gramEnd"/>
      <w:r>
        <w:rPr>
          <w:rFonts w:eastAsiaTheme="minorEastAsia"/>
          <w:b/>
          <w:szCs w:val="24"/>
          <w:lang w:eastAsia="ja-JP"/>
        </w:rPr>
        <w:t xml:space="preserve"> 2018</w:t>
      </w:r>
      <w:r>
        <w:rPr>
          <w:rFonts w:eastAsia="Arial"/>
          <w:b/>
          <w:szCs w:val="24"/>
        </w:rPr>
        <w:t>, PM</w:t>
      </w:r>
      <w:r>
        <w:rPr>
          <w:rFonts w:eastAsia="Arial"/>
          <w:b/>
          <w:szCs w:val="24"/>
        </w:rPr>
        <w:t>1</w:t>
      </w:r>
      <w:r>
        <w:rPr>
          <w:rFonts w:eastAsia="Arial"/>
          <w:b/>
          <w:szCs w:val="24"/>
        </w:rPr>
        <w:t>, 1</w:t>
      </w:r>
      <w:r>
        <w:rPr>
          <w:rFonts w:eastAsia="Arial"/>
          <w:b/>
          <w:szCs w:val="24"/>
        </w:rPr>
        <w:t>3:3</w:t>
      </w:r>
      <w:r>
        <w:rPr>
          <w:rFonts w:eastAsia="Arial"/>
          <w:b/>
          <w:szCs w:val="24"/>
        </w:rPr>
        <w:t>0-1</w:t>
      </w:r>
      <w:r>
        <w:rPr>
          <w:rFonts w:eastAsia="Arial"/>
          <w:b/>
          <w:szCs w:val="24"/>
        </w:rPr>
        <w:t>5</w:t>
      </w:r>
      <w:r>
        <w:rPr>
          <w:rFonts w:eastAsia="Arial"/>
          <w:b/>
          <w:szCs w:val="24"/>
        </w:rPr>
        <w:t>:</w:t>
      </w:r>
      <w:r>
        <w:rPr>
          <w:rFonts w:eastAsia="Arial"/>
          <w:b/>
          <w:szCs w:val="24"/>
        </w:rPr>
        <w:t>3</w:t>
      </w:r>
      <w:r>
        <w:rPr>
          <w:rFonts w:eastAsia="Arial"/>
          <w:b/>
          <w:szCs w:val="24"/>
        </w:rPr>
        <w:t>0</w:t>
      </w:r>
    </w:p>
    <w:p w14:paraId="425F364B" w14:textId="77777777" w:rsidR="0099007D" w:rsidRDefault="0099007D" w:rsidP="0099007D">
      <w:pPr>
        <w:suppressAutoHyphens w:val="0"/>
      </w:pPr>
    </w:p>
    <w:p w14:paraId="59B2A473" w14:textId="1552C135" w:rsidR="0099007D" w:rsidRDefault="0099007D" w:rsidP="0099007D">
      <w:pPr>
        <w:pStyle w:val="af3"/>
        <w:suppressAutoHyphens w:val="0"/>
        <w:ind w:left="360"/>
        <w:contextualSpacing/>
      </w:pPr>
      <w:r>
        <w:t>Meeting</w:t>
      </w:r>
      <w:r>
        <w:t xml:space="preserve"> was cancelled.</w:t>
      </w:r>
    </w:p>
    <w:p w14:paraId="5C68350A" w14:textId="28A396D7" w:rsidR="0099007D" w:rsidRDefault="0099007D" w:rsidP="0080171B">
      <w:pPr>
        <w:suppressAutoHyphens w:val="0"/>
        <w:contextualSpacing/>
        <w:rPr>
          <w:lang w:eastAsia="ja-JP"/>
        </w:rPr>
      </w:pPr>
    </w:p>
    <w:p w14:paraId="26DE7918" w14:textId="3C845903" w:rsidR="009D5A5E" w:rsidRDefault="009D5A5E" w:rsidP="0080171B">
      <w:pPr>
        <w:suppressAutoHyphens w:val="0"/>
        <w:contextualSpacing/>
        <w:rPr>
          <w:lang w:eastAsia="ja-JP"/>
        </w:rPr>
      </w:pPr>
    </w:p>
    <w:p w14:paraId="3C57A2AE" w14:textId="77777777" w:rsidR="009D5A5E" w:rsidRPr="0099007D" w:rsidRDefault="009D5A5E" w:rsidP="0080171B">
      <w:pPr>
        <w:suppressAutoHyphens w:val="0"/>
        <w:contextualSpacing/>
        <w:rPr>
          <w:rFonts w:hint="eastAsia"/>
          <w:lang w:eastAsia="ja-JP"/>
        </w:rPr>
      </w:pPr>
    </w:p>
    <w:p w14:paraId="28E26AC3" w14:textId="13D3E3BD" w:rsidR="0099007D" w:rsidRDefault="0099007D" w:rsidP="0080171B">
      <w:pPr>
        <w:suppressAutoHyphens w:val="0"/>
        <w:contextualSpacing/>
        <w:rPr>
          <w:lang w:eastAsia="ja-JP"/>
        </w:rPr>
      </w:pPr>
    </w:p>
    <w:p w14:paraId="2A9C228E" w14:textId="77777777" w:rsidR="0099007D" w:rsidRPr="0099007D" w:rsidRDefault="0099007D" w:rsidP="0080171B">
      <w:pPr>
        <w:suppressAutoHyphens w:val="0"/>
        <w:contextualSpacing/>
        <w:rPr>
          <w:rFonts w:hint="eastAsia"/>
          <w:lang w:eastAsia="ja-JP"/>
        </w:rPr>
      </w:pPr>
    </w:p>
    <w:p w14:paraId="1AA7967A" w14:textId="77777777" w:rsidR="0099007D" w:rsidRDefault="0099007D" w:rsidP="0099007D">
      <w:pPr>
        <w:widowControl w:val="0"/>
        <w:jc w:val="both"/>
        <w:rPr>
          <w:rFonts w:eastAsia="Arial"/>
          <w:b/>
          <w:szCs w:val="24"/>
        </w:rPr>
      </w:pPr>
      <w:bookmarkStart w:id="1" w:name="_Hlk519223504"/>
      <w:bookmarkStart w:id="2" w:name="_Hlk519224985"/>
      <w:r>
        <w:rPr>
          <w:rFonts w:eastAsiaTheme="minorEastAsia"/>
          <w:b/>
          <w:szCs w:val="24"/>
          <w:lang w:eastAsia="ja-JP"/>
        </w:rPr>
        <w:t>Wednes</w:t>
      </w:r>
      <w:r>
        <w:rPr>
          <w:rFonts w:eastAsiaTheme="minorEastAsia" w:hint="eastAsia"/>
          <w:b/>
          <w:szCs w:val="24"/>
          <w:lang w:eastAsia="ja-JP"/>
        </w:rPr>
        <w:t xml:space="preserve">day </w:t>
      </w:r>
      <w:r>
        <w:rPr>
          <w:rFonts w:eastAsiaTheme="minorEastAsia"/>
          <w:b/>
          <w:szCs w:val="24"/>
          <w:lang w:eastAsia="ja-JP"/>
        </w:rPr>
        <w:t xml:space="preserve">11 </w:t>
      </w:r>
      <w:proofErr w:type="gramStart"/>
      <w:r>
        <w:rPr>
          <w:rFonts w:eastAsiaTheme="minorEastAsia"/>
          <w:b/>
          <w:szCs w:val="24"/>
          <w:lang w:eastAsia="ja-JP"/>
        </w:rPr>
        <w:t>July,</w:t>
      </w:r>
      <w:proofErr w:type="gramEnd"/>
      <w:r>
        <w:rPr>
          <w:rFonts w:eastAsiaTheme="minorEastAsia"/>
          <w:b/>
          <w:szCs w:val="24"/>
          <w:lang w:eastAsia="ja-JP"/>
        </w:rPr>
        <w:t xml:space="preserve"> 2018</w:t>
      </w:r>
      <w:r>
        <w:rPr>
          <w:rFonts w:eastAsia="Arial"/>
          <w:b/>
          <w:szCs w:val="24"/>
        </w:rPr>
        <w:t>, PM2, 16:00-18:00</w:t>
      </w:r>
    </w:p>
    <w:bookmarkEnd w:id="1"/>
    <w:p w14:paraId="2A447DB2" w14:textId="77777777" w:rsidR="0099007D" w:rsidRDefault="0099007D" w:rsidP="0099007D">
      <w:pPr>
        <w:suppressAutoHyphens w:val="0"/>
      </w:pPr>
    </w:p>
    <w:p w14:paraId="2096D20F" w14:textId="77777777" w:rsidR="0099007D" w:rsidRDefault="0099007D" w:rsidP="0099007D">
      <w:pPr>
        <w:pStyle w:val="af3"/>
        <w:numPr>
          <w:ilvl w:val="1"/>
          <w:numId w:val="30"/>
        </w:numPr>
        <w:suppressAutoHyphens w:val="0"/>
        <w:contextualSpacing/>
      </w:pPr>
      <w:r>
        <w:t>Meeting called to order at 16:00</w:t>
      </w:r>
    </w:p>
    <w:bookmarkEnd w:id="2"/>
    <w:p w14:paraId="66377B77" w14:textId="77777777" w:rsidR="00D93EA5" w:rsidRPr="0099007D" w:rsidRDefault="00D93EA5" w:rsidP="00D93EA5">
      <w:pPr>
        <w:pStyle w:val="af3"/>
        <w:suppressAutoHyphens w:val="0"/>
        <w:ind w:left="360"/>
        <w:contextualSpacing/>
      </w:pPr>
    </w:p>
    <w:p w14:paraId="03002283" w14:textId="560332EC" w:rsidR="00D93EA5" w:rsidRDefault="00D93EA5" w:rsidP="0099007D">
      <w:pPr>
        <w:pStyle w:val="af3"/>
        <w:numPr>
          <w:ilvl w:val="1"/>
          <w:numId w:val="30"/>
        </w:numPr>
        <w:suppressAutoHyphens w:val="0"/>
        <w:contextualSpacing/>
      </w:pPr>
      <w:r>
        <w:t>Roll Call</w:t>
      </w:r>
    </w:p>
    <w:p w14:paraId="69BD2D63" w14:textId="77777777" w:rsidR="009104B8" w:rsidRDefault="009104B8" w:rsidP="009104B8">
      <w:pPr>
        <w:suppressAutoHyphens w:val="0"/>
        <w:ind w:left="360"/>
        <w:contextualSpacing/>
      </w:pPr>
    </w:p>
    <w:p w14:paraId="3CFECF40" w14:textId="22C8A429" w:rsidR="009104B8" w:rsidRDefault="00304547" w:rsidP="00D93EA5">
      <w:pPr>
        <w:pStyle w:val="af3"/>
        <w:numPr>
          <w:ilvl w:val="1"/>
          <w:numId w:val="30"/>
        </w:numPr>
        <w:suppressAutoHyphens w:val="0"/>
        <w:contextualSpacing/>
      </w:pPr>
      <w:r>
        <w:t>Presentation</w:t>
      </w:r>
      <w:r w:rsidR="006E20CA">
        <w:t xml:space="preserve"> &amp; Discussion</w:t>
      </w:r>
    </w:p>
    <w:p w14:paraId="6B27AA53" w14:textId="5E45A980" w:rsidR="006E20CA" w:rsidRDefault="006E20CA" w:rsidP="006E20CA">
      <w:pPr>
        <w:pStyle w:val="af3"/>
        <w:numPr>
          <w:ilvl w:val="0"/>
          <w:numId w:val="41"/>
        </w:numPr>
        <w:suppressAutoHyphens w:val="0"/>
        <w:contextualSpacing/>
        <w:jc w:val="right"/>
      </w:pPr>
      <w:r w:rsidRPr="006E20CA">
        <w:t>Overview of Japanese IEICE TC on Reliable Communication and Control (RCC).</w:t>
      </w:r>
      <w:r w:rsidR="007D57F8" w:rsidRPr="007D57F8">
        <w:t xml:space="preserve">                 </w:t>
      </w:r>
      <w:r>
        <w:t xml:space="preserve">        </w:t>
      </w:r>
      <w:bookmarkStart w:id="3" w:name="_Hlk519225189"/>
      <w:r>
        <w:t xml:space="preserve"> </w:t>
      </w:r>
      <w:r w:rsidR="007D57F8" w:rsidRPr="007D57F8">
        <w:t>doc.#15-18-0</w:t>
      </w:r>
      <w:r>
        <w:t>306</w:t>
      </w:r>
      <w:r w:rsidR="007D57F8" w:rsidRPr="007D57F8">
        <w:t>-0</w:t>
      </w:r>
      <w:r>
        <w:t>1</w:t>
      </w:r>
      <w:r w:rsidR="007D57F8" w:rsidRPr="007D57F8">
        <w:t>-0dep</w:t>
      </w:r>
    </w:p>
    <w:bookmarkEnd w:id="3"/>
    <w:p w14:paraId="38C47C1C" w14:textId="77777777" w:rsidR="009D5A5E" w:rsidRDefault="006E20CA" w:rsidP="006E20CA">
      <w:pPr>
        <w:pStyle w:val="af3"/>
        <w:numPr>
          <w:ilvl w:val="0"/>
          <w:numId w:val="41"/>
        </w:numPr>
      </w:pPr>
      <w:r>
        <w:t xml:space="preserve">Overview of </w:t>
      </w:r>
      <w:r w:rsidRPr="006E20CA">
        <w:t xml:space="preserve">Japanese IEICE TC on Healthcare and Medical Information </w:t>
      </w:r>
    </w:p>
    <w:p w14:paraId="666A23F2" w14:textId="355354F5" w:rsidR="006E20CA" w:rsidRPr="006E20CA" w:rsidRDefault="006E20CA" w:rsidP="009D5A5E">
      <w:pPr>
        <w:pStyle w:val="af3"/>
        <w:numPr>
          <w:ilvl w:val="0"/>
          <w:numId w:val="41"/>
        </w:numPr>
      </w:pPr>
      <w:r w:rsidRPr="006E20CA">
        <w:t>Communication Technology (</w:t>
      </w:r>
      <w:proofErr w:type="gramStart"/>
      <w:r w:rsidRPr="006E20CA">
        <w:t>MICT)</w:t>
      </w:r>
      <w:r>
        <w:t xml:space="preserve"> </w:t>
      </w:r>
      <w:r w:rsidR="00F57909">
        <w:t xml:space="preserve">  </w:t>
      </w:r>
      <w:proofErr w:type="gramEnd"/>
      <w:r w:rsidR="00F57909">
        <w:t xml:space="preserve"> </w:t>
      </w:r>
      <w:r>
        <w:t xml:space="preserve">                          </w:t>
      </w:r>
      <w:bookmarkStart w:id="4" w:name="_Hlk519225253"/>
      <w:r w:rsidRPr="006E20CA">
        <w:t>doc.#15-18-030</w:t>
      </w:r>
      <w:r>
        <w:t>7</w:t>
      </w:r>
      <w:r w:rsidRPr="006E20CA">
        <w:t>-01-0dep</w:t>
      </w:r>
    </w:p>
    <w:bookmarkEnd w:id="4"/>
    <w:p w14:paraId="2B67A56C" w14:textId="6DDE75E5" w:rsidR="006E20CA" w:rsidRDefault="006E20CA" w:rsidP="006E20CA">
      <w:pPr>
        <w:pStyle w:val="af3"/>
        <w:numPr>
          <w:ilvl w:val="0"/>
          <w:numId w:val="41"/>
        </w:numPr>
      </w:pPr>
      <w:r w:rsidRPr="006E20CA">
        <w:t>ETSI TC Smart BAN Update</w:t>
      </w:r>
      <w:r>
        <w:t xml:space="preserve">                                         </w:t>
      </w:r>
      <w:bookmarkStart w:id="5" w:name="_Hlk519225611"/>
      <w:r>
        <w:t xml:space="preserve">  </w:t>
      </w:r>
      <w:r w:rsidRPr="006E20CA">
        <w:t>doc.#15-18-030</w:t>
      </w:r>
      <w:r>
        <w:t>8</w:t>
      </w:r>
      <w:r w:rsidRPr="006E20CA">
        <w:t>-01-0dep</w:t>
      </w:r>
      <w:bookmarkEnd w:id="5"/>
    </w:p>
    <w:p w14:paraId="0A5DB22E" w14:textId="7D499D81" w:rsidR="006E20CA" w:rsidRDefault="006E20CA" w:rsidP="006E20CA">
      <w:pPr>
        <w:pStyle w:val="af3"/>
      </w:pPr>
    </w:p>
    <w:p w14:paraId="0C2C6796" w14:textId="48EB4B58" w:rsidR="006E20CA" w:rsidRDefault="006E20CA" w:rsidP="009D5A5E">
      <w:pPr>
        <w:pStyle w:val="af3"/>
        <w:ind w:left="142"/>
        <w:rPr>
          <w:rFonts w:hint="eastAsia"/>
          <w:lang w:eastAsia="ja-JP"/>
        </w:rPr>
      </w:pPr>
      <w:r>
        <w:rPr>
          <w:rFonts w:hint="eastAsia"/>
          <w:lang w:eastAsia="ja-JP"/>
        </w:rPr>
        <w:t xml:space="preserve">Other activities related with IG-DEP have been overviewed </w:t>
      </w:r>
      <w:proofErr w:type="gramStart"/>
      <w:r>
        <w:rPr>
          <w:rFonts w:hint="eastAsia"/>
          <w:lang w:eastAsia="ja-JP"/>
        </w:rPr>
        <w:t>in o</w:t>
      </w:r>
      <w:r>
        <w:rPr>
          <w:lang w:eastAsia="ja-JP"/>
        </w:rPr>
        <w:t>r</w:t>
      </w:r>
      <w:r>
        <w:rPr>
          <w:rFonts w:hint="eastAsia"/>
          <w:lang w:eastAsia="ja-JP"/>
        </w:rPr>
        <w:t>der to</w:t>
      </w:r>
      <w:proofErr w:type="gramEnd"/>
      <w:r>
        <w:rPr>
          <w:lang w:eastAsia="ja-JP"/>
        </w:rPr>
        <w:t xml:space="preserve"> survey latest technologies to perform enhanced dependability.</w:t>
      </w:r>
    </w:p>
    <w:p w14:paraId="79EF5A48" w14:textId="77777777" w:rsidR="006E20CA" w:rsidRPr="006E20CA" w:rsidRDefault="006E20CA" w:rsidP="006E20CA">
      <w:pPr>
        <w:pStyle w:val="af3"/>
      </w:pPr>
    </w:p>
    <w:p w14:paraId="48A0C04F" w14:textId="4F76C8E6" w:rsidR="006E20CA" w:rsidRDefault="006E20CA" w:rsidP="006E20CA">
      <w:pPr>
        <w:pStyle w:val="af3"/>
        <w:numPr>
          <w:ilvl w:val="0"/>
          <w:numId w:val="41"/>
        </w:numPr>
        <w:suppressAutoHyphens w:val="0"/>
        <w:contextualSpacing/>
      </w:pPr>
      <w:r w:rsidRPr="006E20CA">
        <w:t>Space-time domain interference mitigation using based on OMF and TDL-AA for dependable UWB-BANs</w:t>
      </w:r>
      <w:r>
        <w:t xml:space="preserve">                                             </w:t>
      </w:r>
      <w:r w:rsidRPr="006E20CA">
        <w:t xml:space="preserve">  doc.#15-18-03</w:t>
      </w:r>
      <w:r>
        <w:t>52</w:t>
      </w:r>
      <w:r w:rsidRPr="006E20CA">
        <w:t>-0</w:t>
      </w:r>
      <w:r>
        <w:t>0</w:t>
      </w:r>
      <w:r w:rsidRPr="006E20CA">
        <w:t>-0dep</w:t>
      </w:r>
    </w:p>
    <w:p w14:paraId="4EE6F32A" w14:textId="57B987C4" w:rsidR="006E20CA" w:rsidRDefault="006E20CA" w:rsidP="006E20CA">
      <w:pPr>
        <w:pStyle w:val="af3"/>
        <w:numPr>
          <w:ilvl w:val="0"/>
          <w:numId w:val="41"/>
        </w:numPr>
        <w:suppressAutoHyphens w:val="0"/>
        <w:contextualSpacing/>
      </w:pPr>
      <w:r w:rsidRPr="006E20CA">
        <w:t>Improved error controlling scheme for WBAN</w:t>
      </w:r>
      <w:r>
        <w:t xml:space="preserve">           </w:t>
      </w:r>
      <w:r w:rsidRPr="006E20CA">
        <w:t xml:space="preserve">  doc.#15-18-03</w:t>
      </w:r>
      <w:r>
        <w:t>53</w:t>
      </w:r>
      <w:r w:rsidRPr="006E20CA">
        <w:t>-0</w:t>
      </w:r>
      <w:r>
        <w:t>0</w:t>
      </w:r>
      <w:r w:rsidRPr="006E20CA">
        <w:t>-0dep</w:t>
      </w:r>
    </w:p>
    <w:p w14:paraId="335767B3" w14:textId="77777777" w:rsidR="006E20CA" w:rsidRPr="006E20CA" w:rsidRDefault="006E20CA" w:rsidP="006E20CA">
      <w:pPr>
        <w:pStyle w:val="af3"/>
        <w:suppressAutoHyphens w:val="0"/>
        <w:contextualSpacing/>
        <w:rPr>
          <w:rFonts w:hint="eastAsia"/>
        </w:rPr>
      </w:pPr>
    </w:p>
    <w:p w14:paraId="0F4D5C17" w14:textId="77777777" w:rsidR="009D5A5E" w:rsidRDefault="009D5A5E" w:rsidP="000A4257">
      <w:pPr>
        <w:suppressAutoHyphens w:val="0"/>
        <w:contextualSpacing/>
        <w:rPr>
          <w:rFonts w:eastAsiaTheme="minorEastAsia"/>
          <w:lang w:eastAsia="ja-JP"/>
        </w:rPr>
      </w:pPr>
      <w:r>
        <w:rPr>
          <w:rFonts w:eastAsiaTheme="minorEastAsia"/>
          <w:lang w:eastAsia="ja-JP"/>
        </w:rPr>
        <w:t>These were</w:t>
      </w:r>
      <w:r w:rsidR="000A4257">
        <w:rPr>
          <w:rFonts w:eastAsiaTheme="minorEastAsia" w:hint="eastAsia"/>
          <w:lang w:eastAsia="ja-JP"/>
        </w:rPr>
        <w:t xml:space="preserve"> presented to focus major design criteria</w:t>
      </w:r>
      <w:r w:rsidR="000A4257">
        <w:rPr>
          <w:rFonts w:eastAsiaTheme="minorEastAsia"/>
          <w:lang w:eastAsia="ja-JP"/>
        </w:rPr>
        <w:t xml:space="preserve">, i.e. </w:t>
      </w:r>
      <w:r>
        <w:rPr>
          <w:rFonts w:eastAsiaTheme="minorEastAsia"/>
          <w:lang w:eastAsia="ja-JP"/>
        </w:rPr>
        <w:t xml:space="preserve">multiple piconet interference and </w:t>
      </w:r>
      <w:r w:rsidR="000A4257">
        <w:rPr>
          <w:rFonts w:eastAsiaTheme="minorEastAsia"/>
          <w:lang w:eastAsia="ja-JP"/>
        </w:rPr>
        <w:t xml:space="preserve">channel errors </w:t>
      </w:r>
      <w:r w:rsidR="000A4257">
        <w:rPr>
          <w:rFonts w:eastAsiaTheme="minorEastAsia" w:hint="eastAsia"/>
          <w:lang w:eastAsia="ja-JP"/>
        </w:rPr>
        <w:t xml:space="preserve">for wireless remote sensing and </w:t>
      </w:r>
      <w:r w:rsidR="000A4257">
        <w:rPr>
          <w:rFonts w:eastAsiaTheme="minorEastAsia"/>
          <w:lang w:eastAsia="ja-JP"/>
        </w:rPr>
        <w:t>controlling</w:t>
      </w:r>
      <w:r w:rsidR="000A4257">
        <w:rPr>
          <w:rFonts w:eastAsiaTheme="minorEastAsia" w:hint="eastAsia"/>
          <w:lang w:eastAsia="ja-JP"/>
        </w:rPr>
        <w:t xml:space="preserve"> </w:t>
      </w:r>
      <w:r w:rsidR="000A4257">
        <w:rPr>
          <w:rFonts w:eastAsiaTheme="minorEastAsia"/>
          <w:lang w:eastAsia="ja-JP"/>
        </w:rPr>
        <w:t>feedback loop</w:t>
      </w:r>
      <w:r w:rsidR="004F4FBC">
        <w:rPr>
          <w:rFonts w:eastAsiaTheme="minorEastAsia"/>
          <w:lang w:eastAsia="ja-JP"/>
        </w:rPr>
        <w:t>.</w:t>
      </w:r>
    </w:p>
    <w:p w14:paraId="7EDF5C43" w14:textId="0D013113" w:rsidR="000A4257" w:rsidRPr="000A4257" w:rsidRDefault="004F4FBC" w:rsidP="000A4257">
      <w:pPr>
        <w:suppressAutoHyphens w:val="0"/>
        <w:contextualSpacing/>
        <w:rPr>
          <w:rFonts w:eastAsiaTheme="minorEastAsia"/>
          <w:lang w:eastAsia="ja-JP"/>
        </w:rPr>
      </w:pPr>
      <w:r>
        <w:rPr>
          <w:rFonts w:eastAsiaTheme="minorEastAsia"/>
          <w:lang w:eastAsia="ja-JP"/>
        </w:rPr>
        <w:t xml:space="preserve"> </w:t>
      </w:r>
      <w:r w:rsidR="009D5A5E">
        <w:rPr>
          <w:rFonts w:eastAsiaTheme="minorEastAsia"/>
          <w:lang w:eastAsia="ja-JP"/>
        </w:rPr>
        <w:t>OMF (Orthogonal Matched Filter) in time and space domains are introduced to mitigate multiple BAN environment.   A</w:t>
      </w:r>
      <w:r>
        <w:rPr>
          <w:rFonts w:eastAsiaTheme="minorEastAsia"/>
          <w:lang w:eastAsia="ja-JP"/>
        </w:rPr>
        <w:t xml:space="preserve"> </w:t>
      </w:r>
      <w:r w:rsidR="009D5A5E">
        <w:rPr>
          <w:rFonts w:eastAsiaTheme="minorEastAsia"/>
          <w:lang w:eastAsia="ja-JP"/>
        </w:rPr>
        <w:t xml:space="preserve">modified hybrid ARQ </w:t>
      </w:r>
      <w:r>
        <w:rPr>
          <w:rFonts w:eastAsiaTheme="minorEastAsia"/>
          <w:lang w:eastAsia="ja-JP"/>
        </w:rPr>
        <w:t xml:space="preserve">scheme </w:t>
      </w:r>
      <w:r w:rsidR="009D5A5E">
        <w:rPr>
          <w:rFonts w:eastAsiaTheme="minorEastAsia"/>
          <w:lang w:eastAsia="ja-JP"/>
        </w:rPr>
        <w:t>fir BAN is also introduced</w:t>
      </w:r>
      <w:r>
        <w:rPr>
          <w:rFonts w:eastAsiaTheme="minorEastAsia"/>
          <w:lang w:eastAsia="ja-JP"/>
        </w:rPr>
        <w:t>.</w:t>
      </w:r>
    </w:p>
    <w:p w14:paraId="20D6F43A" w14:textId="77777777" w:rsidR="000A4257" w:rsidRPr="009D5A5E" w:rsidRDefault="000A4257" w:rsidP="000A4257">
      <w:pPr>
        <w:suppressAutoHyphens w:val="0"/>
        <w:contextualSpacing/>
        <w:rPr>
          <w:rFonts w:eastAsia="SimSun"/>
        </w:rPr>
      </w:pPr>
    </w:p>
    <w:p w14:paraId="40DB190D" w14:textId="77777777" w:rsidR="0031089D" w:rsidRPr="00C11C88" w:rsidRDefault="0031089D" w:rsidP="00144704">
      <w:pPr>
        <w:suppressAutoHyphens w:val="0"/>
        <w:contextualSpacing/>
      </w:pPr>
    </w:p>
    <w:p w14:paraId="717464EB" w14:textId="10499C5E" w:rsidR="001650EC" w:rsidRDefault="00230030" w:rsidP="00D93EA5">
      <w:pPr>
        <w:pStyle w:val="af3"/>
        <w:numPr>
          <w:ilvl w:val="1"/>
          <w:numId w:val="30"/>
        </w:numPr>
        <w:suppressAutoHyphens w:val="0"/>
        <w:contextualSpacing/>
      </w:pPr>
      <w:r>
        <w:t>Recess at</w:t>
      </w:r>
      <w:r w:rsidR="00144704">
        <w:t xml:space="preserve"> </w:t>
      </w:r>
      <w:r w:rsidR="009D5A5E">
        <w:t>17</w:t>
      </w:r>
      <w:r w:rsidR="00C97B92">
        <w:t>:</w:t>
      </w:r>
      <w:r w:rsidR="009D5A5E">
        <w:t>3</w:t>
      </w:r>
      <w:r w:rsidR="00C97B92">
        <w:t>5</w:t>
      </w:r>
    </w:p>
    <w:p w14:paraId="195090E5" w14:textId="743FAF12" w:rsidR="001650EC" w:rsidRDefault="001650EC" w:rsidP="00D93EA5">
      <w:pPr>
        <w:suppressAutoHyphens w:val="0"/>
        <w:contextualSpacing/>
        <w:rPr>
          <w:lang w:eastAsia="ja-JP"/>
        </w:rPr>
      </w:pPr>
    </w:p>
    <w:p w14:paraId="42D36EE4" w14:textId="03555CF7" w:rsidR="001650EC" w:rsidRDefault="001650EC" w:rsidP="00D93EA5">
      <w:pPr>
        <w:suppressAutoHyphens w:val="0"/>
        <w:contextualSpacing/>
        <w:rPr>
          <w:lang w:eastAsia="ja-JP"/>
        </w:rPr>
      </w:pPr>
    </w:p>
    <w:p w14:paraId="1364BD27" w14:textId="621FFD22" w:rsidR="00D93EA5" w:rsidRDefault="00D93EA5" w:rsidP="00D93EA5">
      <w:pPr>
        <w:pStyle w:val="af3"/>
        <w:numPr>
          <w:ilvl w:val="1"/>
          <w:numId w:val="30"/>
        </w:numPr>
        <w:suppressAutoHyphens w:val="0"/>
        <w:contextualSpacing/>
      </w:pPr>
      <w:proofErr w:type="gramStart"/>
      <w:r>
        <w:t>Attendees</w:t>
      </w:r>
      <w:r w:rsidR="009D5A5E">
        <w:t xml:space="preserve">  </w:t>
      </w:r>
      <w:r w:rsidR="00664A31">
        <w:t>2</w:t>
      </w:r>
      <w:proofErr w:type="gramEnd"/>
    </w:p>
    <w:p w14:paraId="1EAB130D" w14:textId="56414464" w:rsidR="00A10CC6" w:rsidRDefault="00A10CC6" w:rsidP="00A10CC6">
      <w:pPr>
        <w:pStyle w:val="af3"/>
        <w:suppressAutoHyphens w:val="0"/>
        <w:ind w:left="360"/>
        <w:contextualSpacing/>
        <w:rPr>
          <w:rFonts w:eastAsia="SimSun"/>
        </w:rPr>
      </w:pPr>
    </w:p>
    <w:p w14:paraId="7A8FBB4B" w14:textId="587F07E0" w:rsidR="00A10CC6" w:rsidRDefault="002F6762" w:rsidP="00A10CC6">
      <w:pPr>
        <w:pStyle w:val="af3"/>
        <w:suppressAutoHyphens w:val="0"/>
        <w:ind w:left="360"/>
        <w:contextualSpacing/>
      </w:pPr>
      <w:r w:rsidRPr="002F6762">
        <w:t xml:space="preserve">Huan-Bang Li </w:t>
      </w:r>
      <w:r w:rsidR="00A10CC6">
        <w:t>(NICT)</w:t>
      </w:r>
    </w:p>
    <w:p w14:paraId="58A3BFB8" w14:textId="47052FA4" w:rsidR="00A10CC6" w:rsidRDefault="00A10CC6" w:rsidP="00A10CC6">
      <w:pPr>
        <w:pStyle w:val="af3"/>
        <w:suppressAutoHyphens w:val="0"/>
        <w:ind w:left="360"/>
        <w:contextualSpacing/>
      </w:pPr>
      <w:r>
        <w:t>Ryuji Kohno(YNU/CWC-Nippon)</w:t>
      </w:r>
    </w:p>
    <w:p w14:paraId="24A5CE24" w14:textId="1B80839E" w:rsidR="00BF7F43" w:rsidRPr="00A10CC6" w:rsidRDefault="00BF7F43" w:rsidP="00571C62">
      <w:pPr>
        <w:suppressAutoHyphens w:val="0"/>
      </w:pPr>
    </w:p>
    <w:p w14:paraId="059FE030" w14:textId="12583EF8" w:rsidR="00BF7F43" w:rsidRDefault="00BF7F43" w:rsidP="00571C62">
      <w:pPr>
        <w:suppressAutoHyphens w:val="0"/>
        <w:rPr>
          <w:noProof/>
          <w:lang w:eastAsia="en-US"/>
        </w:rPr>
      </w:pPr>
    </w:p>
    <w:p w14:paraId="4682F167" w14:textId="4BFFCBB1" w:rsidR="00C11C88" w:rsidRDefault="00C11C88" w:rsidP="00571C62">
      <w:pPr>
        <w:suppressAutoHyphens w:val="0"/>
        <w:rPr>
          <w:noProof/>
          <w:lang w:eastAsia="en-US"/>
        </w:rPr>
      </w:pPr>
    </w:p>
    <w:p w14:paraId="4F29A94A" w14:textId="3266C0D0" w:rsidR="00C11C88" w:rsidRDefault="00C11C88" w:rsidP="00571C62">
      <w:pPr>
        <w:suppressAutoHyphens w:val="0"/>
        <w:rPr>
          <w:noProof/>
          <w:lang w:eastAsia="en-US"/>
        </w:rPr>
      </w:pPr>
    </w:p>
    <w:p w14:paraId="3F47AA57" w14:textId="63534C88" w:rsidR="00C11C88" w:rsidRDefault="00C11C88" w:rsidP="00571C62">
      <w:pPr>
        <w:suppressAutoHyphens w:val="0"/>
        <w:rPr>
          <w:noProof/>
          <w:lang w:eastAsia="en-US"/>
        </w:rPr>
      </w:pPr>
    </w:p>
    <w:p w14:paraId="4FA2D450" w14:textId="12BC3CD0" w:rsidR="00D62A94" w:rsidRDefault="00D62A94" w:rsidP="00571C62">
      <w:pPr>
        <w:suppressAutoHyphens w:val="0"/>
        <w:rPr>
          <w:rFonts w:eastAsia="SimSun"/>
        </w:rPr>
      </w:pPr>
    </w:p>
    <w:p w14:paraId="5A75C27D" w14:textId="77777777" w:rsidR="00A10CC6" w:rsidRPr="00A10CC6" w:rsidRDefault="00A10CC6" w:rsidP="00571C62">
      <w:pPr>
        <w:suppressAutoHyphens w:val="0"/>
        <w:rPr>
          <w:rFonts w:eastAsia="SimSun"/>
        </w:rPr>
      </w:pPr>
    </w:p>
    <w:p w14:paraId="0E388BDE" w14:textId="7D7F3FA3" w:rsidR="00D62A94" w:rsidRDefault="009D5A5E" w:rsidP="00D62A94">
      <w:pPr>
        <w:widowControl w:val="0"/>
        <w:jc w:val="both"/>
        <w:rPr>
          <w:rFonts w:eastAsia="Arial"/>
          <w:b/>
          <w:szCs w:val="24"/>
        </w:rPr>
      </w:pPr>
      <w:r>
        <w:rPr>
          <w:rFonts w:eastAsiaTheme="minorEastAsia"/>
          <w:b/>
          <w:szCs w:val="24"/>
          <w:lang w:eastAsia="ja-JP"/>
        </w:rPr>
        <w:t>Thurs</w:t>
      </w:r>
      <w:r w:rsidR="00D62A94">
        <w:rPr>
          <w:rFonts w:eastAsiaTheme="minorEastAsia" w:hint="eastAsia"/>
          <w:b/>
          <w:szCs w:val="24"/>
          <w:lang w:eastAsia="ja-JP"/>
        </w:rPr>
        <w:t xml:space="preserve">day </w:t>
      </w:r>
      <w:r>
        <w:rPr>
          <w:rFonts w:eastAsiaTheme="minorEastAsia"/>
          <w:b/>
          <w:szCs w:val="24"/>
          <w:lang w:eastAsia="ja-JP"/>
        </w:rPr>
        <w:t>12</w:t>
      </w:r>
      <w:r w:rsidR="008506A6">
        <w:rPr>
          <w:rFonts w:eastAsiaTheme="minorEastAsia"/>
          <w:b/>
          <w:szCs w:val="24"/>
          <w:lang w:eastAsia="ja-JP"/>
        </w:rPr>
        <w:t xml:space="preserve"> </w:t>
      </w:r>
      <w:proofErr w:type="gramStart"/>
      <w:r>
        <w:rPr>
          <w:rFonts w:eastAsiaTheme="minorEastAsia"/>
          <w:b/>
          <w:szCs w:val="24"/>
          <w:lang w:eastAsia="ja-JP"/>
        </w:rPr>
        <w:t>July</w:t>
      </w:r>
      <w:r w:rsidR="00A10CC6">
        <w:rPr>
          <w:rFonts w:eastAsiaTheme="minorEastAsia"/>
          <w:b/>
          <w:szCs w:val="24"/>
          <w:lang w:eastAsia="ja-JP"/>
        </w:rPr>
        <w:t>,</w:t>
      </w:r>
      <w:proofErr w:type="gramEnd"/>
      <w:r w:rsidR="00A10CC6">
        <w:rPr>
          <w:rFonts w:eastAsiaTheme="minorEastAsia"/>
          <w:b/>
          <w:szCs w:val="24"/>
          <w:lang w:eastAsia="ja-JP"/>
        </w:rPr>
        <w:t xml:space="preserve"> 2018</w:t>
      </w:r>
      <w:r w:rsidR="00D62A94">
        <w:rPr>
          <w:rFonts w:eastAsia="Arial"/>
          <w:b/>
          <w:szCs w:val="24"/>
        </w:rPr>
        <w:t xml:space="preserve">, </w:t>
      </w:r>
      <w:r w:rsidR="00A10CC6">
        <w:rPr>
          <w:rFonts w:eastAsia="Arial"/>
          <w:b/>
          <w:szCs w:val="24"/>
        </w:rPr>
        <w:t>P</w:t>
      </w:r>
      <w:r w:rsidR="00D62A94">
        <w:rPr>
          <w:rFonts w:eastAsia="Arial"/>
          <w:b/>
          <w:szCs w:val="24"/>
        </w:rPr>
        <w:t>M</w:t>
      </w:r>
      <w:r>
        <w:rPr>
          <w:rFonts w:eastAsia="Arial"/>
          <w:b/>
          <w:szCs w:val="24"/>
        </w:rPr>
        <w:t>2</w:t>
      </w:r>
      <w:r w:rsidR="00D62A94">
        <w:rPr>
          <w:rFonts w:eastAsia="Arial"/>
          <w:b/>
          <w:szCs w:val="24"/>
        </w:rPr>
        <w:t xml:space="preserve">, </w:t>
      </w:r>
      <w:r w:rsidR="008506A6">
        <w:rPr>
          <w:rFonts w:eastAsia="Arial"/>
          <w:b/>
          <w:szCs w:val="24"/>
        </w:rPr>
        <w:t>1</w:t>
      </w:r>
      <w:r>
        <w:rPr>
          <w:rFonts w:eastAsia="Arial"/>
          <w:b/>
          <w:szCs w:val="24"/>
        </w:rPr>
        <w:t>6</w:t>
      </w:r>
      <w:r w:rsidR="008506A6">
        <w:rPr>
          <w:rFonts w:eastAsia="Arial"/>
          <w:b/>
          <w:szCs w:val="24"/>
        </w:rPr>
        <w:t>:</w:t>
      </w:r>
      <w:r>
        <w:rPr>
          <w:rFonts w:eastAsia="Arial"/>
          <w:b/>
          <w:szCs w:val="24"/>
        </w:rPr>
        <w:t>0</w:t>
      </w:r>
      <w:r w:rsidR="008506A6">
        <w:rPr>
          <w:rFonts w:eastAsia="Arial"/>
          <w:b/>
          <w:szCs w:val="24"/>
        </w:rPr>
        <w:t>0-1</w:t>
      </w:r>
      <w:r>
        <w:rPr>
          <w:rFonts w:eastAsia="Arial"/>
          <w:b/>
          <w:szCs w:val="24"/>
        </w:rPr>
        <w:t>8</w:t>
      </w:r>
      <w:r w:rsidR="008506A6">
        <w:rPr>
          <w:rFonts w:eastAsia="Arial"/>
          <w:b/>
          <w:szCs w:val="24"/>
        </w:rPr>
        <w:t>:</w:t>
      </w:r>
      <w:r>
        <w:rPr>
          <w:rFonts w:eastAsia="Arial"/>
          <w:b/>
          <w:szCs w:val="24"/>
        </w:rPr>
        <w:t>0</w:t>
      </w:r>
      <w:r w:rsidR="008506A6">
        <w:rPr>
          <w:rFonts w:eastAsia="Arial"/>
          <w:b/>
          <w:szCs w:val="24"/>
        </w:rPr>
        <w:t>0</w:t>
      </w:r>
    </w:p>
    <w:p w14:paraId="2A5A74E1" w14:textId="77777777" w:rsidR="00D62A94" w:rsidRDefault="00D62A94" w:rsidP="00D62A94">
      <w:pPr>
        <w:suppressAutoHyphens w:val="0"/>
      </w:pPr>
    </w:p>
    <w:p w14:paraId="6B429C2D" w14:textId="45EFF774" w:rsidR="00D62A94" w:rsidRDefault="00D62A94" w:rsidP="00D62A94">
      <w:pPr>
        <w:pStyle w:val="af3"/>
        <w:numPr>
          <w:ilvl w:val="1"/>
          <w:numId w:val="36"/>
        </w:numPr>
        <w:suppressAutoHyphens w:val="0"/>
        <w:contextualSpacing/>
      </w:pPr>
      <w:r>
        <w:t xml:space="preserve">Meeting called to order at </w:t>
      </w:r>
      <w:r w:rsidR="00A10CC6">
        <w:t>1</w:t>
      </w:r>
      <w:r w:rsidR="0096441B">
        <w:t>6</w:t>
      </w:r>
      <w:r>
        <w:t>:</w:t>
      </w:r>
      <w:r w:rsidR="00A10CC6">
        <w:t>01</w:t>
      </w:r>
    </w:p>
    <w:p w14:paraId="756E4C47" w14:textId="77777777" w:rsidR="00D62A94" w:rsidRPr="0096441B" w:rsidRDefault="00D62A94" w:rsidP="00D62A94">
      <w:pPr>
        <w:pStyle w:val="af3"/>
        <w:suppressAutoHyphens w:val="0"/>
        <w:ind w:left="360"/>
        <w:contextualSpacing/>
      </w:pPr>
    </w:p>
    <w:p w14:paraId="474712B3" w14:textId="6B37C905" w:rsidR="00D62A94" w:rsidRDefault="00D62A94" w:rsidP="0096441B">
      <w:pPr>
        <w:pStyle w:val="af3"/>
        <w:numPr>
          <w:ilvl w:val="1"/>
          <w:numId w:val="36"/>
        </w:numPr>
        <w:suppressAutoHyphens w:val="0"/>
        <w:contextualSpacing/>
      </w:pPr>
      <w:r>
        <w:t>Roll Call</w:t>
      </w:r>
    </w:p>
    <w:p w14:paraId="34B7E77E" w14:textId="77777777" w:rsidR="00D62A94" w:rsidRDefault="00D62A94" w:rsidP="00571C62">
      <w:pPr>
        <w:suppressAutoHyphens w:val="0"/>
      </w:pPr>
    </w:p>
    <w:p w14:paraId="22BB0A54" w14:textId="778F0FBE" w:rsidR="00D62A94" w:rsidRDefault="00A10CC6" w:rsidP="00D62A94">
      <w:pPr>
        <w:pStyle w:val="af3"/>
        <w:numPr>
          <w:ilvl w:val="1"/>
          <w:numId w:val="36"/>
        </w:numPr>
        <w:suppressAutoHyphens w:val="0"/>
        <w:contextualSpacing/>
      </w:pPr>
      <w:r>
        <w:t>R</w:t>
      </w:r>
      <w:r w:rsidR="00D62A94">
        <w:t>eview</w:t>
      </w:r>
      <w:r>
        <w:t xml:space="preserve"> of </w:t>
      </w:r>
      <w:r w:rsidR="0096441B">
        <w:t>the presentation in WNG on Wednes</w:t>
      </w:r>
      <w:r>
        <w:t>day</w:t>
      </w:r>
      <w:r w:rsidR="00FA5323">
        <w:t xml:space="preserve"> and discussion</w:t>
      </w:r>
    </w:p>
    <w:p w14:paraId="21BD490B" w14:textId="29C930F8" w:rsidR="0096441B" w:rsidRDefault="0096441B" w:rsidP="00894D00">
      <w:pPr>
        <w:pStyle w:val="af3"/>
        <w:numPr>
          <w:ilvl w:val="0"/>
          <w:numId w:val="37"/>
        </w:numPr>
        <w:suppressAutoHyphens w:val="0"/>
        <w:contextualSpacing/>
      </w:pPr>
      <w:r>
        <w:t>Regarding IEEE802.15.6 for medical BAN, what uniqueness comparing with other existing standards are has been discussed to make sure necessity of revision or amendment of IEEE802.15.6</w:t>
      </w:r>
      <w:r w:rsidR="00F846AA">
        <w:t xml:space="preserve">. </w:t>
      </w:r>
    </w:p>
    <w:p w14:paraId="2A91FB3A" w14:textId="77777777" w:rsidR="00F846AA" w:rsidRDefault="00F846AA" w:rsidP="00F846AA">
      <w:pPr>
        <w:pStyle w:val="af3"/>
        <w:numPr>
          <w:ilvl w:val="0"/>
          <w:numId w:val="46"/>
        </w:numPr>
        <w:suppressAutoHyphens w:val="0"/>
        <w:contextualSpacing/>
      </w:pPr>
      <w:r>
        <w:t xml:space="preserve">Priority control for various </w:t>
      </w:r>
      <w:proofErr w:type="spellStart"/>
      <w:r>
        <w:t>QoS</w:t>
      </w:r>
      <w:proofErr w:type="spellEnd"/>
      <w:r>
        <w:t xml:space="preserve"> packets </w:t>
      </w:r>
    </w:p>
    <w:p w14:paraId="54D40C01" w14:textId="7CACDA63" w:rsidR="00F846AA" w:rsidRDefault="00F846AA" w:rsidP="00F846AA">
      <w:pPr>
        <w:pStyle w:val="af3"/>
        <w:numPr>
          <w:ilvl w:val="0"/>
          <w:numId w:val="46"/>
        </w:numPr>
        <w:suppressAutoHyphens w:val="0"/>
        <w:contextualSpacing/>
      </w:pPr>
      <w:r>
        <w:t>Human impact and EMC for a human body</w:t>
      </w:r>
    </w:p>
    <w:p w14:paraId="2668689F" w14:textId="3327FAFB" w:rsidR="00F846AA" w:rsidRDefault="00F846AA" w:rsidP="00F846AA">
      <w:pPr>
        <w:pStyle w:val="af3"/>
        <w:numPr>
          <w:ilvl w:val="0"/>
          <w:numId w:val="46"/>
        </w:numPr>
        <w:suppressAutoHyphens w:val="0"/>
        <w:contextualSpacing/>
      </w:pPr>
      <w:r>
        <w:lastRenderedPageBreak/>
        <w:t xml:space="preserve"> Three PHY, i.e. narrow band, </w:t>
      </w:r>
      <w:proofErr w:type="spellStart"/>
      <w:r>
        <w:t>ultra wide</w:t>
      </w:r>
      <w:proofErr w:type="spellEnd"/>
      <w:r>
        <w:t xml:space="preserve"> band(UWB), and human body communications(HBC) with one common MAC for wearable and implant BANs</w:t>
      </w:r>
    </w:p>
    <w:p w14:paraId="1FD43266" w14:textId="0706601D" w:rsidR="00F846AA" w:rsidRDefault="00F846AA" w:rsidP="00F846AA">
      <w:pPr>
        <w:pStyle w:val="af3"/>
        <w:numPr>
          <w:ilvl w:val="0"/>
          <w:numId w:val="46"/>
        </w:numPr>
        <w:suppressAutoHyphens w:val="0"/>
        <w:contextualSpacing/>
      </w:pPr>
      <w:r>
        <w:t>Others.</w:t>
      </w:r>
    </w:p>
    <w:p w14:paraId="1DD8E64E" w14:textId="77777777" w:rsidR="00F846AA" w:rsidRDefault="00F846AA" w:rsidP="00F846AA">
      <w:pPr>
        <w:pStyle w:val="af3"/>
        <w:suppressAutoHyphens w:val="0"/>
        <w:ind w:left="1080"/>
        <w:contextualSpacing/>
      </w:pPr>
    </w:p>
    <w:p w14:paraId="24D3F898" w14:textId="71D8EB9D" w:rsidR="00F846AA" w:rsidRDefault="00F846AA" w:rsidP="00894D00">
      <w:pPr>
        <w:pStyle w:val="af3"/>
        <w:numPr>
          <w:ilvl w:val="0"/>
          <w:numId w:val="37"/>
        </w:numPr>
        <w:suppressAutoHyphens w:val="0"/>
        <w:contextualSpacing/>
      </w:pPr>
      <w:r>
        <w:t xml:space="preserve">Coexistence among </w:t>
      </w:r>
      <w:r w:rsidR="001E5CEE">
        <w:t xml:space="preserve">multiple BANs and among </w:t>
      </w:r>
      <w:r>
        <w:t>different UWB PANs such as 15.4a, 15.4f. 15.4z with 15.6.</w:t>
      </w:r>
    </w:p>
    <w:p w14:paraId="11607E63" w14:textId="77777777" w:rsidR="001E5CEE" w:rsidRDefault="001E5CEE" w:rsidP="00F846AA">
      <w:pPr>
        <w:pStyle w:val="af3"/>
        <w:numPr>
          <w:ilvl w:val="0"/>
          <w:numId w:val="47"/>
        </w:numPr>
        <w:suppressAutoHyphens w:val="0"/>
        <w:contextualSpacing/>
      </w:pPr>
      <w:r>
        <w:rPr>
          <w:lang w:eastAsia="ja-JP"/>
        </w:rPr>
        <w:t>Authentication in CCA period</w:t>
      </w:r>
    </w:p>
    <w:p w14:paraId="796E0BF0" w14:textId="42753B24" w:rsidR="001E5CEE" w:rsidRDefault="001E5CEE" w:rsidP="001E5CEE">
      <w:pPr>
        <w:pStyle w:val="af3"/>
        <w:numPr>
          <w:ilvl w:val="0"/>
          <w:numId w:val="47"/>
        </w:numPr>
        <w:suppressAutoHyphens w:val="0"/>
        <w:contextualSpacing/>
      </w:pPr>
      <w:r>
        <w:rPr>
          <w:lang w:eastAsia="ja-JP"/>
        </w:rPr>
        <w:t>Modeling of coexistence n</w:t>
      </w:r>
      <w:r>
        <w:rPr>
          <w:rFonts w:hint="eastAsia"/>
          <w:lang w:eastAsia="ja-JP"/>
        </w:rPr>
        <w:t xml:space="preserve">ear </w:t>
      </w:r>
      <w:r>
        <w:rPr>
          <w:lang w:eastAsia="ja-JP"/>
        </w:rPr>
        <w:t>fields around a body</w:t>
      </w:r>
    </w:p>
    <w:p w14:paraId="0C634E1F" w14:textId="40683961" w:rsidR="00F846AA" w:rsidRDefault="00F846AA" w:rsidP="00F846AA">
      <w:pPr>
        <w:pStyle w:val="af3"/>
        <w:numPr>
          <w:ilvl w:val="0"/>
          <w:numId w:val="47"/>
        </w:numPr>
        <w:suppressAutoHyphens w:val="0"/>
        <w:contextualSpacing/>
      </w:pPr>
      <w:r>
        <w:t>common or similar MAC of 15.4 to solve coexistence issues</w:t>
      </w:r>
    </w:p>
    <w:p w14:paraId="4843FB75" w14:textId="1F7E55E8" w:rsidR="00F846AA" w:rsidRDefault="001E5CEE" w:rsidP="00F846AA">
      <w:pPr>
        <w:pStyle w:val="af3"/>
        <w:numPr>
          <w:ilvl w:val="0"/>
          <w:numId w:val="47"/>
        </w:numPr>
        <w:suppressAutoHyphens w:val="0"/>
        <w:contextualSpacing/>
        <w:rPr>
          <w:rFonts w:hint="eastAsia"/>
        </w:rPr>
      </w:pPr>
      <w:r>
        <w:rPr>
          <w:rFonts w:hint="eastAsia"/>
          <w:lang w:eastAsia="ja-JP"/>
        </w:rPr>
        <w:t>Others.</w:t>
      </w:r>
    </w:p>
    <w:p w14:paraId="0FC9A2BB" w14:textId="77777777" w:rsidR="00AD2E0B" w:rsidRDefault="00AD2E0B" w:rsidP="00AD2E0B">
      <w:pPr>
        <w:pStyle w:val="af3"/>
        <w:suppressAutoHyphens w:val="0"/>
        <w:ind w:left="360"/>
        <w:contextualSpacing/>
        <w:rPr>
          <w:rFonts w:eastAsiaTheme="minorEastAsia"/>
          <w:lang w:eastAsia="ja-JP"/>
        </w:rPr>
      </w:pPr>
    </w:p>
    <w:p w14:paraId="3E5A22CD" w14:textId="77777777" w:rsidR="008506A6" w:rsidRPr="008506A6" w:rsidRDefault="008506A6" w:rsidP="008506A6">
      <w:pPr>
        <w:pStyle w:val="af3"/>
        <w:suppressAutoHyphens w:val="0"/>
        <w:ind w:left="360"/>
        <w:contextualSpacing/>
        <w:rPr>
          <w:lang w:eastAsia="ja-JP"/>
        </w:rPr>
      </w:pPr>
    </w:p>
    <w:p w14:paraId="686A046D" w14:textId="4A89131E" w:rsidR="00664A31" w:rsidRDefault="00664A31" w:rsidP="00AD2E0B">
      <w:pPr>
        <w:pStyle w:val="af3"/>
        <w:numPr>
          <w:ilvl w:val="1"/>
          <w:numId w:val="36"/>
        </w:numPr>
        <w:suppressAutoHyphens w:val="0"/>
        <w:contextualSpacing/>
      </w:pPr>
      <w:r>
        <w:rPr>
          <w:rFonts w:hint="eastAsia"/>
          <w:lang w:eastAsia="ja-JP"/>
        </w:rPr>
        <w:t xml:space="preserve">Tentative Conclusion of </w:t>
      </w:r>
      <w:r>
        <w:rPr>
          <w:lang w:eastAsia="ja-JP"/>
        </w:rPr>
        <w:t>Future Activity of IG-DEP</w:t>
      </w:r>
    </w:p>
    <w:p w14:paraId="07AF30D5" w14:textId="06D2D068" w:rsidR="00664A31" w:rsidRDefault="00664A31" w:rsidP="00664A31">
      <w:pPr>
        <w:pStyle w:val="af3"/>
        <w:suppressAutoHyphens w:val="0"/>
        <w:ind w:left="360"/>
        <w:contextualSpacing/>
        <w:rPr>
          <w:rFonts w:hint="eastAsia"/>
        </w:rPr>
      </w:pPr>
      <w:r>
        <w:rPr>
          <w:lang w:eastAsia="ja-JP"/>
        </w:rPr>
        <w:t>Af</w:t>
      </w:r>
      <w:r w:rsidR="00F57909">
        <w:rPr>
          <w:lang w:eastAsia="ja-JP"/>
        </w:rPr>
        <w:t xml:space="preserve">ter discussion in the session </w:t>
      </w:r>
      <w:r>
        <w:rPr>
          <w:lang w:eastAsia="ja-JP"/>
        </w:rPr>
        <w:t>Kohno has tentatively concluded that IG-DEP will focus on Car Body</w:t>
      </w:r>
      <w:r w:rsidR="00F57909">
        <w:rPr>
          <w:lang w:eastAsia="ja-JP"/>
        </w:rPr>
        <w:t xml:space="preserve"> internal network for sensing and controlling devices and components in a car as an extension or a revision of body area network for Human Body by focusing priority control in MAC and coexistence with </w:t>
      </w:r>
      <w:r w:rsidR="00BB5BE5">
        <w:rPr>
          <w:lang w:eastAsia="ja-JP"/>
        </w:rPr>
        <w:t xml:space="preserve">other </w:t>
      </w:r>
      <w:r w:rsidR="00F57909">
        <w:rPr>
          <w:lang w:eastAsia="ja-JP"/>
        </w:rPr>
        <w:t>UWB-PAN</w:t>
      </w:r>
      <w:r w:rsidR="00BB5BE5">
        <w:rPr>
          <w:lang w:eastAsia="ja-JP"/>
        </w:rPr>
        <w:t>s</w:t>
      </w:r>
      <w:r w:rsidR="00F57909">
        <w:rPr>
          <w:lang w:eastAsia="ja-JP"/>
        </w:rPr>
        <w:t xml:space="preserve"> such as 15.4a, 15.4f, 15.4z etc. in PHY and MAC.</w:t>
      </w:r>
    </w:p>
    <w:p w14:paraId="5E179511" w14:textId="77777777" w:rsidR="00664A31" w:rsidRPr="00F57909" w:rsidRDefault="00664A31" w:rsidP="00664A31">
      <w:pPr>
        <w:pStyle w:val="af3"/>
        <w:suppressAutoHyphens w:val="0"/>
        <w:ind w:left="360"/>
        <w:contextualSpacing/>
      </w:pPr>
    </w:p>
    <w:p w14:paraId="7F7825C0" w14:textId="4111F17C" w:rsidR="00AD2E0B" w:rsidRDefault="00AD2E0B" w:rsidP="00AD2E0B">
      <w:pPr>
        <w:pStyle w:val="af3"/>
        <w:numPr>
          <w:ilvl w:val="1"/>
          <w:numId w:val="36"/>
        </w:numPr>
        <w:suppressAutoHyphens w:val="0"/>
        <w:contextualSpacing/>
      </w:pPr>
      <w:r>
        <w:t xml:space="preserve">Scheduling of May meeting </w:t>
      </w:r>
    </w:p>
    <w:p w14:paraId="2F9FA350" w14:textId="13EFD035" w:rsidR="00AD2E0B" w:rsidRDefault="00AD2E0B" w:rsidP="00AD2E0B">
      <w:pPr>
        <w:pStyle w:val="af3"/>
        <w:suppressAutoHyphens w:val="0"/>
        <w:ind w:left="360"/>
        <w:contextualSpacing/>
      </w:pPr>
      <w:bookmarkStart w:id="6" w:name="_GoBack"/>
      <w:bookmarkEnd w:id="6"/>
    </w:p>
    <w:p w14:paraId="696CE662" w14:textId="1862945C" w:rsidR="00374085" w:rsidRDefault="00374085" w:rsidP="00AD2E0B">
      <w:pPr>
        <w:pStyle w:val="af3"/>
        <w:numPr>
          <w:ilvl w:val="1"/>
          <w:numId w:val="36"/>
        </w:numPr>
        <w:suppressAutoHyphens w:val="0"/>
        <w:contextualSpacing/>
      </w:pPr>
      <w:r>
        <w:t>Adjourn</w:t>
      </w:r>
      <w:r w:rsidR="00AE4B34">
        <w:t xml:space="preserve"> </w:t>
      </w:r>
      <w:r w:rsidR="00726F99">
        <w:t>1</w:t>
      </w:r>
      <w:r w:rsidR="001E5CEE">
        <w:t>7</w:t>
      </w:r>
      <w:r w:rsidR="00726F99">
        <w:t>:</w:t>
      </w:r>
      <w:r w:rsidR="00664A31">
        <w:t>3</w:t>
      </w:r>
      <w:r w:rsidR="001E5CEE">
        <w:t>1</w:t>
      </w:r>
    </w:p>
    <w:p w14:paraId="3C5CE93E" w14:textId="3C212543" w:rsidR="00AE4B34" w:rsidRDefault="00AE4B34" w:rsidP="00AE4B34">
      <w:pPr>
        <w:pStyle w:val="af3"/>
        <w:suppressAutoHyphens w:val="0"/>
        <w:ind w:left="360"/>
        <w:contextualSpacing/>
      </w:pPr>
    </w:p>
    <w:p w14:paraId="021B3694" w14:textId="6AE653EB" w:rsidR="00D62A94" w:rsidRDefault="00374085" w:rsidP="00D62A94">
      <w:pPr>
        <w:pStyle w:val="af3"/>
        <w:numPr>
          <w:ilvl w:val="1"/>
          <w:numId w:val="36"/>
        </w:numPr>
        <w:suppressAutoHyphens w:val="0"/>
        <w:contextualSpacing/>
      </w:pPr>
      <w:r>
        <w:t>Attendees</w:t>
      </w:r>
      <w:r w:rsidR="001E5CEE">
        <w:t xml:space="preserve">   </w:t>
      </w:r>
      <w:r w:rsidR="00664A31">
        <w:t>5</w:t>
      </w:r>
    </w:p>
    <w:p w14:paraId="6F7DE455" w14:textId="3D4E1C35" w:rsidR="00D62A94" w:rsidRDefault="00D62A94" w:rsidP="00571C62">
      <w:pPr>
        <w:suppressAutoHyphens w:val="0"/>
        <w:rPr>
          <w:rFonts w:eastAsia="SimSun"/>
        </w:rPr>
      </w:pPr>
    </w:p>
    <w:p w14:paraId="61225BFC" w14:textId="789CF9B6" w:rsidR="00664A31" w:rsidRPr="00664A31" w:rsidRDefault="00C94B3A" w:rsidP="00664A31">
      <w:pPr>
        <w:suppressAutoHyphens w:val="0"/>
        <w:ind w:firstLineChars="150" w:firstLine="360"/>
        <w:rPr>
          <w:rFonts w:eastAsia="SimSun"/>
        </w:rPr>
      </w:pPr>
      <w:r>
        <w:rPr>
          <w:noProof/>
        </w:rPr>
        <mc:AlternateContent>
          <mc:Choice Requires="wps">
            <w:drawing>
              <wp:anchor distT="0" distB="0" distL="114300" distR="114300" simplePos="0" relativeHeight="251659264" behindDoc="0" locked="0" layoutInCell="1" allowOverlap="1" wp14:anchorId="5522706B" wp14:editId="5207C0F7">
                <wp:simplePos x="0" y="0"/>
                <wp:positionH relativeFrom="column">
                  <wp:posOffset>3037205</wp:posOffset>
                </wp:positionH>
                <wp:positionV relativeFrom="paragraph">
                  <wp:posOffset>27940</wp:posOffset>
                </wp:positionV>
                <wp:extent cx="2444750" cy="2165985"/>
                <wp:effectExtent l="0" t="0" r="13335" b="16510"/>
                <wp:wrapNone/>
                <wp:docPr id="2" name="テキスト ボックス 2"/>
                <wp:cNvGraphicFramePr/>
                <a:graphic xmlns:a="http://schemas.openxmlformats.org/drawingml/2006/main">
                  <a:graphicData uri="http://schemas.microsoft.com/office/word/2010/wordprocessingShape">
                    <wps:wsp>
                      <wps:cNvSpPr txBox="1"/>
                      <wps:spPr>
                        <a:xfrm>
                          <a:off x="0" y="0"/>
                          <a:ext cx="2444750" cy="2165985"/>
                        </a:xfrm>
                        <a:prstGeom prst="rect">
                          <a:avLst/>
                        </a:prstGeom>
                        <a:solidFill>
                          <a:schemeClr val="lt1"/>
                        </a:solidFill>
                        <a:ln w="6350">
                          <a:solidFill>
                            <a:prstClr val="black"/>
                          </a:solidFill>
                        </a:ln>
                      </wps:spPr>
                      <wps:txbx>
                        <w:txbxContent>
                          <w:p w14:paraId="6A3969EF" w14:textId="10879323" w:rsidR="00BB5BE5" w:rsidRDefault="00BB5BE5">
                            <w:r>
                              <w:rPr>
                                <w:noProof/>
                              </w:rPr>
                              <w:drawing>
                                <wp:inline distT="0" distB="0" distL="0" distR="0" wp14:anchorId="78B38ED6" wp14:editId="2419E58A">
                                  <wp:extent cx="2254250" cy="2239645"/>
                                  <wp:effectExtent l="0" t="0" r="0" b="825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0" cy="223964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522706B" id="_x0000_t202" coordsize="21600,21600" o:spt="202" path="m,l,21600r21600,l21600,xe">
                <v:stroke joinstyle="miter"/>
                <v:path gradientshapeok="t" o:connecttype="rect"/>
              </v:shapetype>
              <v:shape id="テキスト ボックス 2" o:spid="_x0000_s1026" type="#_x0000_t202" style="position:absolute;left:0;text-align:left;margin-left:239.15pt;margin-top:2.2pt;width:192.5pt;height:170.5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" fillcolor="white [3201]" strokeweight=".5pt">
                <v:textbox style="mso-fit-shape-to-text:t">
                  <w:txbxContent>
                    <w:p w14:paraId="6A3969EF" w14:textId="10879323" w:rsidR="00BB5BE5" w:rsidRDefault="00BB5BE5">
                      <w:r>
                        <w:rPr>
                          <w:noProof/>
                        </w:rPr>
                        <w:drawing>
                          <wp:inline distT="0" distB="0" distL="0" distR="0" wp14:anchorId="78B38ED6" wp14:editId="2419E58A">
                            <wp:extent cx="2254250" cy="2239645"/>
                            <wp:effectExtent l="0" t="0" r="0" b="825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0" cy="2239645"/>
                                    </a:xfrm>
                                    <a:prstGeom prst="rect">
                                      <a:avLst/>
                                    </a:prstGeom>
                                    <a:noFill/>
                                    <a:ln>
                                      <a:noFill/>
                                    </a:ln>
                                  </pic:spPr>
                                </pic:pic>
                              </a:graphicData>
                            </a:graphic>
                          </wp:inline>
                        </w:drawing>
                      </w:r>
                    </w:p>
                  </w:txbxContent>
                </v:textbox>
              </v:shape>
            </w:pict>
          </mc:Fallback>
        </mc:AlternateContent>
      </w:r>
      <w:r w:rsidR="00664A31" w:rsidRPr="00664A31">
        <w:rPr>
          <w:rFonts w:eastAsia="SimSun"/>
        </w:rPr>
        <w:t xml:space="preserve">Demir </w:t>
      </w:r>
      <w:proofErr w:type="spellStart"/>
      <w:r w:rsidR="00664A31" w:rsidRPr="00664A31">
        <w:rPr>
          <w:rFonts w:eastAsia="SimSun"/>
        </w:rPr>
        <w:t>Rakanovic</w:t>
      </w:r>
      <w:proofErr w:type="spellEnd"/>
      <w:r w:rsidR="00F57909">
        <w:rPr>
          <w:rFonts w:eastAsia="SimSun"/>
        </w:rPr>
        <w:t xml:space="preserve"> </w:t>
      </w:r>
      <w:r w:rsidR="00664A31" w:rsidRPr="00664A31">
        <w:rPr>
          <w:rFonts w:eastAsia="SimSun"/>
        </w:rPr>
        <w:t>(U-BLOX)</w:t>
      </w:r>
    </w:p>
    <w:p w14:paraId="7E2FAE08" w14:textId="0165FD53" w:rsidR="00664A31" w:rsidRPr="00664A31" w:rsidRDefault="00664A31" w:rsidP="00664A31">
      <w:pPr>
        <w:suppressAutoHyphens w:val="0"/>
        <w:ind w:firstLineChars="150" w:firstLine="360"/>
        <w:rPr>
          <w:rFonts w:eastAsia="SimSun"/>
        </w:rPr>
      </w:pPr>
      <w:r w:rsidRPr="00664A31">
        <w:rPr>
          <w:rFonts w:eastAsia="SimSun"/>
        </w:rPr>
        <w:t>Yeong Min Jang</w:t>
      </w:r>
      <w:r w:rsidR="00F57909">
        <w:rPr>
          <w:rFonts w:eastAsia="SimSun"/>
        </w:rPr>
        <w:t xml:space="preserve"> </w:t>
      </w:r>
      <w:r w:rsidRPr="00664A31">
        <w:rPr>
          <w:rFonts w:eastAsia="SimSun"/>
        </w:rPr>
        <w:t>(</w:t>
      </w:r>
      <w:proofErr w:type="spellStart"/>
      <w:r w:rsidRPr="00664A31">
        <w:rPr>
          <w:rFonts w:eastAsia="SimSun"/>
        </w:rPr>
        <w:t>Kookmin</w:t>
      </w:r>
      <w:proofErr w:type="spellEnd"/>
      <w:r w:rsidRPr="00664A31">
        <w:rPr>
          <w:rFonts w:eastAsia="SimSun"/>
        </w:rPr>
        <w:t xml:space="preserve"> Univ.)</w:t>
      </w:r>
    </w:p>
    <w:p w14:paraId="1423BE0F" w14:textId="18716C92" w:rsidR="00664A31" w:rsidRDefault="00664A31" w:rsidP="00664A31">
      <w:pPr>
        <w:suppressAutoHyphens w:val="0"/>
        <w:ind w:firstLineChars="150" w:firstLine="360"/>
        <w:rPr>
          <w:rFonts w:eastAsia="SimSun" w:hint="eastAsia"/>
        </w:rPr>
      </w:pPr>
      <w:r w:rsidRPr="00664A31">
        <w:rPr>
          <w:rFonts w:eastAsia="SimSun"/>
        </w:rPr>
        <w:t>Charlie Perkins</w:t>
      </w:r>
      <w:r w:rsidR="00F57909">
        <w:rPr>
          <w:rFonts w:eastAsia="SimSun"/>
        </w:rPr>
        <w:t xml:space="preserve"> </w:t>
      </w:r>
      <w:r w:rsidRPr="00664A31">
        <w:rPr>
          <w:rFonts w:eastAsia="SimSun"/>
        </w:rPr>
        <w:t>(FUTUREWEI)</w:t>
      </w:r>
    </w:p>
    <w:p w14:paraId="3F476D52" w14:textId="3E7305AB" w:rsidR="00AD2E0B" w:rsidRDefault="002F6762" w:rsidP="00AD2E0B">
      <w:pPr>
        <w:suppressAutoHyphens w:val="0"/>
        <w:ind w:left="360"/>
        <w:rPr>
          <w:rFonts w:eastAsiaTheme="minorEastAsia"/>
          <w:lang w:eastAsia="ja-JP"/>
        </w:rPr>
      </w:pPr>
      <w:r w:rsidRPr="002F6762">
        <w:rPr>
          <w:rFonts w:eastAsiaTheme="minorEastAsia"/>
          <w:lang w:eastAsia="ja-JP"/>
        </w:rPr>
        <w:t xml:space="preserve">Huan-Bang Li </w:t>
      </w:r>
      <w:r w:rsidR="00AD2E0B">
        <w:rPr>
          <w:rFonts w:eastAsiaTheme="minorEastAsia"/>
          <w:lang w:eastAsia="ja-JP"/>
        </w:rPr>
        <w:t>(NICT)</w:t>
      </w:r>
    </w:p>
    <w:p w14:paraId="6DF76180" w14:textId="7C1A382E" w:rsidR="00AD2E0B" w:rsidRPr="00AD2E0B" w:rsidRDefault="00AD2E0B" w:rsidP="00AD2E0B">
      <w:pPr>
        <w:suppressAutoHyphens w:val="0"/>
        <w:ind w:left="360"/>
        <w:rPr>
          <w:rFonts w:eastAsiaTheme="minorEastAsia"/>
          <w:lang w:eastAsia="ja-JP"/>
        </w:rPr>
      </w:pPr>
      <w:r>
        <w:rPr>
          <w:rFonts w:eastAsiaTheme="minorEastAsia"/>
          <w:lang w:eastAsia="ja-JP"/>
        </w:rPr>
        <w:t>Ryuji Kohno</w:t>
      </w:r>
      <w:r w:rsidR="00F57909">
        <w:rPr>
          <w:rFonts w:eastAsiaTheme="minorEastAsia"/>
          <w:lang w:eastAsia="ja-JP"/>
        </w:rPr>
        <w:t xml:space="preserve"> </w:t>
      </w:r>
      <w:r>
        <w:rPr>
          <w:rFonts w:eastAsiaTheme="minorEastAsia"/>
          <w:lang w:eastAsia="ja-JP"/>
        </w:rPr>
        <w:t>(YNU/CWC-Nippon)</w:t>
      </w:r>
    </w:p>
    <w:p w14:paraId="4E48AC9C" w14:textId="5B00CF83" w:rsidR="00726F99" w:rsidRPr="00F57909" w:rsidRDefault="00726F99" w:rsidP="00571C62">
      <w:pPr>
        <w:suppressAutoHyphens w:val="0"/>
        <w:rPr>
          <w:rFonts w:eastAsia="SimSun"/>
        </w:rPr>
      </w:pPr>
    </w:p>
    <w:sectPr w:rsidR="00726F99" w:rsidRPr="00F57909" w:rsidSect="003F1C28">
      <w:headerReference w:type="default" r:id="rId9"/>
      <w:footerReference w:type="default" r:id="rId10"/>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72309" w14:textId="77777777" w:rsidR="000D45AE" w:rsidRDefault="000D45AE" w:rsidP="00270D66">
      <w:r>
        <w:separator/>
      </w:r>
    </w:p>
  </w:endnote>
  <w:endnote w:type="continuationSeparator" w:id="0">
    <w:p w14:paraId="20561BB0" w14:textId="77777777" w:rsidR="000D45AE" w:rsidRDefault="000D45AE"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Mangal">
    <w:panose1 w:val="00000400000000000000"/>
    <w:charset w:val="01"/>
    <w:family w:val="roman"/>
    <w:notTrueType/>
    <w:pitch w:val="variable"/>
    <w:sig w:usb0="00002000" w:usb1="00000000" w:usb2="00000000" w:usb3="00000000" w:csb0="00000000" w:csb1="00000000"/>
  </w:font>
  <w:font w:name="Palatino">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A0002AEF" w:usb1="4000207B"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37F05" w14:textId="678C41D5" w:rsidR="00FE31FF" w:rsidRDefault="00FE31FF">
    <w:pPr>
      <w:pStyle w:val="ab"/>
      <w:widowControl w:val="0"/>
      <w:pBdr>
        <w:top w:val="single" w:sz="4" w:space="0" w:color="000000"/>
      </w:pBdr>
      <w:tabs>
        <w:tab w:val="center" w:pos="4680"/>
        <w:tab w:val="right" w:pos="9360"/>
      </w:tabs>
      <w:spacing w:before="240"/>
      <w:rPr>
        <w:sz w:val="20"/>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sidR="00C94B3A">
      <w:rPr>
        <w:noProof/>
        <w:sz w:val="20"/>
      </w:rPr>
      <w:t>5</w:t>
    </w:r>
    <w:r>
      <w:rPr>
        <w:sz w:val="20"/>
      </w:rPr>
      <w:fldChar w:fldCharType="end"/>
    </w:r>
    <w:r>
      <w:rPr>
        <w:rFonts w:eastAsia="Times New Roman"/>
        <w:sz w:val="20"/>
      </w:rPr>
      <w:t xml:space="preserve">                       Ryuji Kohno(YNU/CWC-Nippon)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EA9FE" w14:textId="77777777" w:rsidR="000D45AE" w:rsidRDefault="000D45AE" w:rsidP="00270D66">
      <w:r>
        <w:separator/>
      </w:r>
    </w:p>
  </w:footnote>
  <w:footnote w:type="continuationSeparator" w:id="0">
    <w:p w14:paraId="15FD9089" w14:textId="77777777" w:rsidR="000D45AE" w:rsidRDefault="000D45AE"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3C20" w14:textId="6EA59A7B" w:rsidR="00FE31FF" w:rsidRPr="00F911F4" w:rsidRDefault="00FE31FF">
    <w:pPr>
      <w:pStyle w:val="ac"/>
      <w:widowControl w:val="0"/>
      <w:pBdr>
        <w:bottom w:val="single" w:sz="4" w:space="0" w:color="000000"/>
      </w:pBdr>
      <w:tabs>
        <w:tab w:val="right" w:pos="9270"/>
      </w:tabs>
      <w:spacing w:after="360"/>
      <w:jc w:val="both"/>
      <w:rPr>
        <w:b/>
      </w:rPr>
    </w:pPr>
    <w:r>
      <w:rPr>
        <w:rFonts w:asciiTheme="minorEastAsia" w:eastAsiaTheme="minorEastAsia" w:hAnsiTheme="minorEastAsia" w:hint="eastAsia"/>
        <w:b/>
        <w:lang w:eastAsia="ja-JP"/>
      </w:rPr>
      <w:t>July 2018</w:t>
    </w:r>
    <w:r w:rsidRPr="00334CE1">
      <w:rPr>
        <w:rFonts w:eastAsia="Times New Roman"/>
        <w:b/>
      </w:rPr>
      <w:t xml:space="preserve">                               </w:t>
    </w:r>
    <w:r>
      <w:rPr>
        <w:rFonts w:eastAsia="Times New Roman"/>
        <w:b/>
      </w:rPr>
      <w:t xml:space="preserve">                              </w:t>
    </w:r>
    <w:r w:rsidRPr="00334CE1">
      <w:rPr>
        <w:rFonts w:eastAsia="Times New Roman"/>
        <w:b/>
      </w:rPr>
      <w:t xml:space="preserve"> </w:t>
    </w:r>
    <w:r w:rsidRPr="00783CAB">
      <w:rPr>
        <w:b/>
      </w:rPr>
      <w:t>IEEE</w:t>
    </w:r>
    <w:r w:rsidRPr="00783CAB">
      <w:rPr>
        <w:rFonts w:eastAsia="Times New Roman"/>
        <w:b/>
      </w:rPr>
      <w:t xml:space="preserve"> </w:t>
    </w:r>
    <w:r w:rsidRPr="00783CAB">
      <w:rPr>
        <w:b/>
      </w:rPr>
      <w:t xml:space="preserve">P802. </w:t>
    </w:r>
    <w:r>
      <w:rPr>
        <w:b/>
        <w:bCs/>
        <w:lang w:val="en-GB"/>
      </w:rPr>
      <w:t>15-18-0xxx-00</w:t>
    </w:r>
    <w:r w:rsidRPr="00E62CE3">
      <w:rPr>
        <w:b/>
        <w:bCs/>
        <w:lang w:val="en-GB"/>
      </w:rPr>
      <w:t>-0dep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15F35E8"/>
    <w:multiLevelType w:val="multilevel"/>
    <w:tmpl w:val="F1F2548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711454"/>
    <w:multiLevelType w:val="multilevel"/>
    <w:tmpl w:val="F8961D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C65ADD"/>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02479D"/>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93896"/>
    <w:multiLevelType w:val="hybridMultilevel"/>
    <w:tmpl w:val="1B0A92C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0E8A6F7F"/>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CE618F"/>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7C3368"/>
    <w:multiLevelType w:val="hybridMultilevel"/>
    <w:tmpl w:val="4CA827E0"/>
    <w:lvl w:ilvl="0" w:tplc="1E0E64E0">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B652F"/>
    <w:multiLevelType w:val="hybridMultilevel"/>
    <w:tmpl w:val="5E8A4178"/>
    <w:lvl w:ilvl="0" w:tplc="BD9A3D0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5AA3F9A"/>
    <w:multiLevelType w:val="multilevel"/>
    <w:tmpl w:val="F8961D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A0005A"/>
    <w:multiLevelType w:val="hybridMultilevel"/>
    <w:tmpl w:val="CCEE7502"/>
    <w:lvl w:ilvl="0" w:tplc="43186562">
      <w:start w:val="6"/>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B1971"/>
    <w:multiLevelType w:val="multilevel"/>
    <w:tmpl w:val="63588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6395B"/>
    <w:multiLevelType w:val="hybridMultilevel"/>
    <w:tmpl w:val="BE288BC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773E79"/>
    <w:multiLevelType w:val="multilevel"/>
    <w:tmpl w:val="428C86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035B25"/>
    <w:multiLevelType w:val="multilevel"/>
    <w:tmpl w:val="2B8617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020697"/>
    <w:multiLevelType w:val="multilevel"/>
    <w:tmpl w:val="31E481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CD26CA"/>
    <w:multiLevelType w:val="multilevel"/>
    <w:tmpl w:val="63588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3258C7"/>
    <w:multiLevelType w:val="multilevel"/>
    <w:tmpl w:val="31E481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8238CF"/>
    <w:multiLevelType w:val="hybridMultilevel"/>
    <w:tmpl w:val="4F06268A"/>
    <w:lvl w:ilvl="0" w:tplc="FEE42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1703DA"/>
    <w:multiLevelType w:val="hybridMultilevel"/>
    <w:tmpl w:val="CF383EB2"/>
    <w:lvl w:ilvl="0" w:tplc="0B16907E">
      <w:start w:val="5"/>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64E58"/>
    <w:multiLevelType w:val="hybridMultilevel"/>
    <w:tmpl w:val="8CD2B5F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35257F84"/>
    <w:multiLevelType w:val="hybridMultilevel"/>
    <w:tmpl w:val="57721F22"/>
    <w:lvl w:ilvl="0" w:tplc="A8A68114">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36CA1238"/>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094A29"/>
    <w:multiLevelType w:val="multilevel"/>
    <w:tmpl w:val="31E481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F91ABA"/>
    <w:multiLevelType w:val="hybridMultilevel"/>
    <w:tmpl w:val="36583144"/>
    <w:lvl w:ilvl="0" w:tplc="4FC0E38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4C301712"/>
    <w:multiLevelType w:val="multilevel"/>
    <w:tmpl w:val="7C3691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B237F5"/>
    <w:multiLevelType w:val="multilevel"/>
    <w:tmpl w:val="D3666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0D0C79"/>
    <w:multiLevelType w:val="hybridMultilevel"/>
    <w:tmpl w:val="FBE4DC1A"/>
    <w:lvl w:ilvl="0" w:tplc="DDAE11F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543D6B91"/>
    <w:multiLevelType w:val="hybridMultilevel"/>
    <w:tmpl w:val="98D4953E"/>
    <w:lvl w:ilvl="0" w:tplc="3A16C03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15:restartNumberingAfterBreak="0">
    <w:nsid w:val="58E50C07"/>
    <w:multiLevelType w:val="hybridMultilevel"/>
    <w:tmpl w:val="EB28198A"/>
    <w:lvl w:ilvl="0" w:tplc="CDD275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5A007785"/>
    <w:multiLevelType w:val="hybridMultilevel"/>
    <w:tmpl w:val="F6BC1F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65792D"/>
    <w:multiLevelType w:val="multilevel"/>
    <w:tmpl w:val="F8961D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2A5B7B"/>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7E7B39"/>
    <w:multiLevelType w:val="hybridMultilevel"/>
    <w:tmpl w:val="C83AF50E"/>
    <w:lvl w:ilvl="0" w:tplc="ED22D5C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1B10DC4"/>
    <w:multiLevelType w:val="hybridMultilevel"/>
    <w:tmpl w:val="91C4A670"/>
    <w:lvl w:ilvl="0" w:tplc="C14E753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5A64D2A"/>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12327E"/>
    <w:multiLevelType w:val="hybridMultilevel"/>
    <w:tmpl w:val="DCECF318"/>
    <w:lvl w:ilvl="0" w:tplc="43FC80AC">
      <w:start w:val="6"/>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F76735"/>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242830"/>
    <w:multiLevelType w:val="hybridMultilevel"/>
    <w:tmpl w:val="FEF6E40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0" w15:restartNumberingAfterBreak="0">
    <w:nsid w:val="6AFA3E86"/>
    <w:multiLevelType w:val="hybridMultilevel"/>
    <w:tmpl w:val="DA1608F8"/>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0070526"/>
    <w:multiLevelType w:val="multilevel"/>
    <w:tmpl w:val="F8961D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9D34A8"/>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F67EDA"/>
    <w:multiLevelType w:val="multilevel"/>
    <w:tmpl w:val="BB8A39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E1225E"/>
    <w:multiLevelType w:val="hybridMultilevel"/>
    <w:tmpl w:val="13EA7C70"/>
    <w:lvl w:ilvl="0" w:tplc="7F545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B5076"/>
    <w:multiLevelType w:val="hybridMultilevel"/>
    <w:tmpl w:val="1B92167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6" w15:restartNumberingAfterBreak="0">
    <w:nsid w:val="7A9B689A"/>
    <w:multiLevelType w:val="hybridMultilevel"/>
    <w:tmpl w:val="A4CC94A0"/>
    <w:lvl w:ilvl="0" w:tplc="7A267F4A">
      <w:start w:val="10"/>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
  </w:num>
  <w:num w:numId="4">
    <w:abstractNumId w:val="38"/>
  </w:num>
  <w:num w:numId="5">
    <w:abstractNumId w:val="12"/>
  </w:num>
  <w:num w:numId="6">
    <w:abstractNumId w:val="17"/>
  </w:num>
  <w:num w:numId="7">
    <w:abstractNumId w:val="26"/>
  </w:num>
  <w:num w:numId="8">
    <w:abstractNumId w:val="11"/>
  </w:num>
  <w:num w:numId="9">
    <w:abstractNumId w:val="37"/>
  </w:num>
  <w:num w:numId="10">
    <w:abstractNumId w:val="46"/>
  </w:num>
  <w:num w:numId="11">
    <w:abstractNumId w:val="36"/>
  </w:num>
  <w:num w:numId="12">
    <w:abstractNumId w:val="7"/>
  </w:num>
  <w:num w:numId="13">
    <w:abstractNumId w:val="1"/>
  </w:num>
  <w:num w:numId="14">
    <w:abstractNumId w:val="43"/>
  </w:num>
  <w:num w:numId="15">
    <w:abstractNumId w:val="23"/>
  </w:num>
  <w:num w:numId="16">
    <w:abstractNumId w:val="6"/>
  </w:num>
  <w:num w:numId="17">
    <w:abstractNumId w:val="14"/>
  </w:num>
  <w:num w:numId="18">
    <w:abstractNumId w:val="31"/>
  </w:num>
  <w:num w:numId="19">
    <w:abstractNumId w:val="8"/>
  </w:num>
  <w:num w:numId="20">
    <w:abstractNumId w:val="13"/>
  </w:num>
  <w:num w:numId="21">
    <w:abstractNumId w:val="42"/>
  </w:num>
  <w:num w:numId="22">
    <w:abstractNumId w:val="3"/>
  </w:num>
  <w:num w:numId="23">
    <w:abstractNumId w:val="16"/>
  </w:num>
  <w:num w:numId="24">
    <w:abstractNumId w:val="18"/>
  </w:num>
  <w:num w:numId="25">
    <w:abstractNumId w:val="24"/>
  </w:num>
  <w:num w:numId="26">
    <w:abstractNumId w:val="27"/>
  </w:num>
  <w:num w:numId="27">
    <w:abstractNumId w:val="5"/>
  </w:num>
  <w:num w:numId="28">
    <w:abstractNumId w:val="40"/>
  </w:num>
  <w:num w:numId="29">
    <w:abstractNumId w:val="21"/>
  </w:num>
  <w:num w:numId="30">
    <w:abstractNumId w:val="32"/>
  </w:num>
  <w:num w:numId="31">
    <w:abstractNumId w:val="39"/>
  </w:num>
  <w:num w:numId="32">
    <w:abstractNumId w:val="45"/>
  </w:num>
  <w:num w:numId="33">
    <w:abstractNumId w:val="2"/>
  </w:num>
  <w:num w:numId="34">
    <w:abstractNumId w:val="10"/>
  </w:num>
  <w:num w:numId="35">
    <w:abstractNumId w:val="41"/>
  </w:num>
  <w:num w:numId="36">
    <w:abstractNumId w:val="15"/>
  </w:num>
  <w:num w:numId="37">
    <w:abstractNumId w:val="20"/>
  </w:num>
  <w:num w:numId="38">
    <w:abstractNumId w:val="44"/>
  </w:num>
  <w:num w:numId="39">
    <w:abstractNumId w:val="28"/>
  </w:num>
  <w:num w:numId="40">
    <w:abstractNumId w:val="34"/>
  </w:num>
  <w:num w:numId="41">
    <w:abstractNumId w:val="25"/>
  </w:num>
  <w:num w:numId="42">
    <w:abstractNumId w:val="19"/>
  </w:num>
  <w:num w:numId="43">
    <w:abstractNumId w:val="30"/>
  </w:num>
  <w:num w:numId="44">
    <w:abstractNumId w:val="35"/>
  </w:num>
  <w:num w:numId="45">
    <w:abstractNumId w:val="9"/>
  </w:num>
  <w:num w:numId="46">
    <w:abstractNumId w:val="22"/>
  </w:num>
  <w:num w:numId="47">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45C"/>
    <w:rsid w:val="00004F3C"/>
    <w:rsid w:val="000066D8"/>
    <w:rsid w:val="00012EAE"/>
    <w:rsid w:val="00014C09"/>
    <w:rsid w:val="00023875"/>
    <w:rsid w:val="000242B8"/>
    <w:rsid w:val="000320A1"/>
    <w:rsid w:val="00032D8A"/>
    <w:rsid w:val="00040FDE"/>
    <w:rsid w:val="00060B72"/>
    <w:rsid w:val="00063296"/>
    <w:rsid w:val="00063E0B"/>
    <w:rsid w:val="00065131"/>
    <w:rsid w:val="00073EE5"/>
    <w:rsid w:val="000819A5"/>
    <w:rsid w:val="00082068"/>
    <w:rsid w:val="00082078"/>
    <w:rsid w:val="00084366"/>
    <w:rsid w:val="000909CE"/>
    <w:rsid w:val="000A36AF"/>
    <w:rsid w:val="000A4257"/>
    <w:rsid w:val="000B0CB1"/>
    <w:rsid w:val="000B2D1A"/>
    <w:rsid w:val="000B46A4"/>
    <w:rsid w:val="000B7670"/>
    <w:rsid w:val="000C0295"/>
    <w:rsid w:val="000C1ED9"/>
    <w:rsid w:val="000C2931"/>
    <w:rsid w:val="000C4DCE"/>
    <w:rsid w:val="000D0540"/>
    <w:rsid w:val="000D05BE"/>
    <w:rsid w:val="000D11DC"/>
    <w:rsid w:val="000D43DB"/>
    <w:rsid w:val="000D45AE"/>
    <w:rsid w:val="000D656F"/>
    <w:rsid w:val="000E5277"/>
    <w:rsid w:val="000F0539"/>
    <w:rsid w:val="000F55A4"/>
    <w:rsid w:val="00101C06"/>
    <w:rsid w:val="00110F01"/>
    <w:rsid w:val="0011347A"/>
    <w:rsid w:val="00122B26"/>
    <w:rsid w:val="00124509"/>
    <w:rsid w:val="00126AE3"/>
    <w:rsid w:val="001328ED"/>
    <w:rsid w:val="001371D0"/>
    <w:rsid w:val="00144704"/>
    <w:rsid w:val="001503A6"/>
    <w:rsid w:val="001504CC"/>
    <w:rsid w:val="001505A9"/>
    <w:rsid w:val="00150FCB"/>
    <w:rsid w:val="001513E9"/>
    <w:rsid w:val="00160BF8"/>
    <w:rsid w:val="00162837"/>
    <w:rsid w:val="001650EC"/>
    <w:rsid w:val="00166F75"/>
    <w:rsid w:val="00173ADD"/>
    <w:rsid w:val="00174207"/>
    <w:rsid w:val="00193E70"/>
    <w:rsid w:val="0019664B"/>
    <w:rsid w:val="001B2484"/>
    <w:rsid w:val="001C3895"/>
    <w:rsid w:val="001C4909"/>
    <w:rsid w:val="001C7602"/>
    <w:rsid w:val="001D3CA1"/>
    <w:rsid w:val="001D4735"/>
    <w:rsid w:val="001E0435"/>
    <w:rsid w:val="001E2C9F"/>
    <w:rsid w:val="001E50A9"/>
    <w:rsid w:val="001E5CEE"/>
    <w:rsid w:val="001E6D56"/>
    <w:rsid w:val="001F54C3"/>
    <w:rsid w:val="00202A30"/>
    <w:rsid w:val="00205DEE"/>
    <w:rsid w:val="00211544"/>
    <w:rsid w:val="002215C1"/>
    <w:rsid w:val="0022592E"/>
    <w:rsid w:val="00230030"/>
    <w:rsid w:val="002325B5"/>
    <w:rsid w:val="002327AA"/>
    <w:rsid w:val="00240EE6"/>
    <w:rsid w:val="0024260D"/>
    <w:rsid w:val="00245BC7"/>
    <w:rsid w:val="00247E6B"/>
    <w:rsid w:val="0025030B"/>
    <w:rsid w:val="002540CF"/>
    <w:rsid w:val="00255634"/>
    <w:rsid w:val="0026084C"/>
    <w:rsid w:val="00270D66"/>
    <w:rsid w:val="00270EA1"/>
    <w:rsid w:val="002739CE"/>
    <w:rsid w:val="00280F5E"/>
    <w:rsid w:val="002A5D0B"/>
    <w:rsid w:val="002B5B91"/>
    <w:rsid w:val="002C15DD"/>
    <w:rsid w:val="002C4998"/>
    <w:rsid w:val="002D22EF"/>
    <w:rsid w:val="002D4D66"/>
    <w:rsid w:val="002D4F51"/>
    <w:rsid w:val="002D6D27"/>
    <w:rsid w:val="002D7D10"/>
    <w:rsid w:val="002E1C9A"/>
    <w:rsid w:val="002E32DB"/>
    <w:rsid w:val="002E51E6"/>
    <w:rsid w:val="002E7550"/>
    <w:rsid w:val="002F1911"/>
    <w:rsid w:val="002F392E"/>
    <w:rsid w:val="002F6762"/>
    <w:rsid w:val="002F6993"/>
    <w:rsid w:val="00304547"/>
    <w:rsid w:val="00305676"/>
    <w:rsid w:val="0031089D"/>
    <w:rsid w:val="0031114A"/>
    <w:rsid w:val="00314E83"/>
    <w:rsid w:val="003256D1"/>
    <w:rsid w:val="00326404"/>
    <w:rsid w:val="0033223E"/>
    <w:rsid w:val="00334CE1"/>
    <w:rsid w:val="00353525"/>
    <w:rsid w:val="0035531D"/>
    <w:rsid w:val="0036169E"/>
    <w:rsid w:val="003670E8"/>
    <w:rsid w:val="00373B77"/>
    <w:rsid w:val="00374085"/>
    <w:rsid w:val="00377E4D"/>
    <w:rsid w:val="00393F74"/>
    <w:rsid w:val="00395F15"/>
    <w:rsid w:val="00397E8A"/>
    <w:rsid w:val="003A0460"/>
    <w:rsid w:val="003A2D30"/>
    <w:rsid w:val="003A7953"/>
    <w:rsid w:val="003B0AC7"/>
    <w:rsid w:val="003B45CC"/>
    <w:rsid w:val="003B4952"/>
    <w:rsid w:val="003B4B10"/>
    <w:rsid w:val="003C5D2E"/>
    <w:rsid w:val="003D3791"/>
    <w:rsid w:val="003D6370"/>
    <w:rsid w:val="003E0869"/>
    <w:rsid w:val="003F0D28"/>
    <w:rsid w:val="003F1C28"/>
    <w:rsid w:val="003F1C7E"/>
    <w:rsid w:val="003F463F"/>
    <w:rsid w:val="003F738F"/>
    <w:rsid w:val="00400F0A"/>
    <w:rsid w:val="004108CC"/>
    <w:rsid w:val="00415BC6"/>
    <w:rsid w:val="00420831"/>
    <w:rsid w:val="00424E2E"/>
    <w:rsid w:val="00425DC9"/>
    <w:rsid w:val="00435844"/>
    <w:rsid w:val="00436D5E"/>
    <w:rsid w:val="00460F08"/>
    <w:rsid w:val="00464CB4"/>
    <w:rsid w:val="00466A08"/>
    <w:rsid w:val="004726B2"/>
    <w:rsid w:val="00474536"/>
    <w:rsid w:val="00480492"/>
    <w:rsid w:val="00494346"/>
    <w:rsid w:val="0049453A"/>
    <w:rsid w:val="0049507D"/>
    <w:rsid w:val="004A1073"/>
    <w:rsid w:val="004A1C4E"/>
    <w:rsid w:val="004A4C8D"/>
    <w:rsid w:val="004A7284"/>
    <w:rsid w:val="004B1444"/>
    <w:rsid w:val="004B357E"/>
    <w:rsid w:val="004B76E4"/>
    <w:rsid w:val="004C116D"/>
    <w:rsid w:val="004D1A04"/>
    <w:rsid w:val="004E02B0"/>
    <w:rsid w:val="004F1AD4"/>
    <w:rsid w:val="004F4FBC"/>
    <w:rsid w:val="004F62A7"/>
    <w:rsid w:val="0050786E"/>
    <w:rsid w:val="00512FC0"/>
    <w:rsid w:val="005140FA"/>
    <w:rsid w:val="005341B9"/>
    <w:rsid w:val="00540513"/>
    <w:rsid w:val="0054467B"/>
    <w:rsid w:val="005636FE"/>
    <w:rsid w:val="00565F3E"/>
    <w:rsid w:val="00571C62"/>
    <w:rsid w:val="00581533"/>
    <w:rsid w:val="00590E83"/>
    <w:rsid w:val="005A7CB6"/>
    <w:rsid w:val="005B7246"/>
    <w:rsid w:val="005C302A"/>
    <w:rsid w:val="005C3426"/>
    <w:rsid w:val="005C57E7"/>
    <w:rsid w:val="005D522E"/>
    <w:rsid w:val="005E4415"/>
    <w:rsid w:val="005E6D6F"/>
    <w:rsid w:val="005F0D55"/>
    <w:rsid w:val="005F3C6B"/>
    <w:rsid w:val="005F4229"/>
    <w:rsid w:val="00620BD1"/>
    <w:rsid w:val="00626FAE"/>
    <w:rsid w:val="0064624E"/>
    <w:rsid w:val="006477CC"/>
    <w:rsid w:val="0065246F"/>
    <w:rsid w:val="006555A0"/>
    <w:rsid w:val="00664A31"/>
    <w:rsid w:val="00664B2A"/>
    <w:rsid w:val="006650AD"/>
    <w:rsid w:val="00666B84"/>
    <w:rsid w:val="006677F2"/>
    <w:rsid w:val="00673E63"/>
    <w:rsid w:val="0068089E"/>
    <w:rsid w:val="00690A5A"/>
    <w:rsid w:val="00691734"/>
    <w:rsid w:val="006A0ABC"/>
    <w:rsid w:val="006A5BB5"/>
    <w:rsid w:val="006B382D"/>
    <w:rsid w:val="006B4251"/>
    <w:rsid w:val="006C0D70"/>
    <w:rsid w:val="006C6E07"/>
    <w:rsid w:val="006D02E2"/>
    <w:rsid w:val="006D6FA2"/>
    <w:rsid w:val="006E1C67"/>
    <w:rsid w:val="006E20CA"/>
    <w:rsid w:val="006E2E16"/>
    <w:rsid w:val="006F5E8E"/>
    <w:rsid w:val="006F7114"/>
    <w:rsid w:val="00700A31"/>
    <w:rsid w:val="00700C75"/>
    <w:rsid w:val="00703795"/>
    <w:rsid w:val="0071197D"/>
    <w:rsid w:val="007137D4"/>
    <w:rsid w:val="00714FA8"/>
    <w:rsid w:val="007174FB"/>
    <w:rsid w:val="00721608"/>
    <w:rsid w:val="00723730"/>
    <w:rsid w:val="00726F99"/>
    <w:rsid w:val="0074106F"/>
    <w:rsid w:val="00741AED"/>
    <w:rsid w:val="00743C6A"/>
    <w:rsid w:val="00752CB2"/>
    <w:rsid w:val="0075425A"/>
    <w:rsid w:val="007573C5"/>
    <w:rsid w:val="00760EDB"/>
    <w:rsid w:val="00762B16"/>
    <w:rsid w:val="00770C93"/>
    <w:rsid w:val="00782C67"/>
    <w:rsid w:val="00783CAB"/>
    <w:rsid w:val="00787DE7"/>
    <w:rsid w:val="00790D55"/>
    <w:rsid w:val="00792ACA"/>
    <w:rsid w:val="007954BF"/>
    <w:rsid w:val="00795B96"/>
    <w:rsid w:val="007A22B3"/>
    <w:rsid w:val="007A542D"/>
    <w:rsid w:val="007B0074"/>
    <w:rsid w:val="007B6B36"/>
    <w:rsid w:val="007B715A"/>
    <w:rsid w:val="007C5ED3"/>
    <w:rsid w:val="007C7982"/>
    <w:rsid w:val="007D216C"/>
    <w:rsid w:val="007D57F8"/>
    <w:rsid w:val="007E1F73"/>
    <w:rsid w:val="007F21A1"/>
    <w:rsid w:val="0080171B"/>
    <w:rsid w:val="0080177E"/>
    <w:rsid w:val="0080238A"/>
    <w:rsid w:val="00807B67"/>
    <w:rsid w:val="00813488"/>
    <w:rsid w:val="008168CB"/>
    <w:rsid w:val="00821065"/>
    <w:rsid w:val="00823D19"/>
    <w:rsid w:val="00825935"/>
    <w:rsid w:val="008274F9"/>
    <w:rsid w:val="00837BC0"/>
    <w:rsid w:val="008422E2"/>
    <w:rsid w:val="00843BA8"/>
    <w:rsid w:val="00843D5F"/>
    <w:rsid w:val="00844427"/>
    <w:rsid w:val="008506A6"/>
    <w:rsid w:val="00863F48"/>
    <w:rsid w:val="00880737"/>
    <w:rsid w:val="00887A3A"/>
    <w:rsid w:val="00887D56"/>
    <w:rsid w:val="008901E0"/>
    <w:rsid w:val="008916A0"/>
    <w:rsid w:val="00892213"/>
    <w:rsid w:val="00892662"/>
    <w:rsid w:val="00893AB1"/>
    <w:rsid w:val="00893E2E"/>
    <w:rsid w:val="00894BD9"/>
    <w:rsid w:val="00894D00"/>
    <w:rsid w:val="008A008F"/>
    <w:rsid w:val="008C05DF"/>
    <w:rsid w:val="008C275E"/>
    <w:rsid w:val="008C5D8F"/>
    <w:rsid w:val="008D1B14"/>
    <w:rsid w:val="008D4F4F"/>
    <w:rsid w:val="008D6088"/>
    <w:rsid w:val="008E05F1"/>
    <w:rsid w:val="008E517B"/>
    <w:rsid w:val="008E79BA"/>
    <w:rsid w:val="008F35DC"/>
    <w:rsid w:val="009009F0"/>
    <w:rsid w:val="00900E50"/>
    <w:rsid w:val="009104B8"/>
    <w:rsid w:val="009117ED"/>
    <w:rsid w:val="00925AA2"/>
    <w:rsid w:val="00927629"/>
    <w:rsid w:val="0093428D"/>
    <w:rsid w:val="009343D9"/>
    <w:rsid w:val="00941016"/>
    <w:rsid w:val="00946DCB"/>
    <w:rsid w:val="00954E6D"/>
    <w:rsid w:val="00956904"/>
    <w:rsid w:val="00960BA1"/>
    <w:rsid w:val="00961841"/>
    <w:rsid w:val="0096441B"/>
    <w:rsid w:val="00970172"/>
    <w:rsid w:val="009733DA"/>
    <w:rsid w:val="0097593F"/>
    <w:rsid w:val="009851D2"/>
    <w:rsid w:val="009868E4"/>
    <w:rsid w:val="0099007D"/>
    <w:rsid w:val="00990948"/>
    <w:rsid w:val="00997CEA"/>
    <w:rsid w:val="009A331C"/>
    <w:rsid w:val="009B0BBB"/>
    <w:rsid w:val="009B7FB3"/>
    <w:rsid w:val="009D5A5E"/>
    <w:rsid w:val="009E42A4"/>
    <w:rsid w:val="009F2015"/>
    <w:rsid w:val="009F57A2"/>
    <w:rsid w:val="00A04544"/>
    <w:rsid w:val="00A10CC6"/>
    <w:rsid w:val="00A1399B"/>
    <w:rsid w:val="00A14899"/>
    <w:rsid w:val="00A3046B"/>
    <w:rsid w:val="00A31D06"/>
    <w:rsid w:val="00A3251F"/>
    <w:rsid w:val="00A43707"/>
    <w:rsid w:val="00A4745C"/>
    <w:rsid w:val="00A653CE"/>
    <w:rsid w:val="00A70B31"/>
    <w:rsid w:val="00A73BCB"/>
    <w:rsid w:val="00A74CA7"/>
    <w:rsid w:val="00A777D2"/>
    <w:rsid w:val="00A8342A"/>
    <w:rsid w:val="00A91190"/>
    <w:rsid w:val="00A95A4B"/>
    <w:rsid w:val="00AA47B5"/>
    <w:rsid w:val="00AA6CEC"/>
    <w:rsid w:val="00AA7615"/>
    <w:rsid w:val="00AB6C40"/>
    <w:rsid w:val="00AC061B"/>
    <w:rsid w:val="00AC7DFF"/>
    <w:rsid w:val="00AD2E0B"/>
    <w:rsid w:val="00AD38CB"/>
    <w:rsid w:val="00AE4B34"/>
    <w:rsid w:val="00B009C5"/>
    <w:rsid w:val="00B04710"/>
    <w:rsid w:val="00B16F6E"/>
    <w:rsid w:val="00B25D02"/>
    <w:rsid w:val="00B26712"/>
    <w:rsid w:val="00B27390"/>
    <w:rsid w:val="00B32A9D"/>
    <w:rsid w:val="00B33991"/>
    <w:rsid w:val="00B42230"/>
    <w:rsid w:val="00B618C9"/>
    <w:rsid w:val="00B62F66"/>
    <w:rsid w:val="00B66F45"/>
    <w:rsid w:val="00B72259"/>
    <w:rsid w:val="00B736EE"/>
    <w:rsid w:val="00B84F93"/>
    <w:rsid w:val="00B878E0"/>
    <w:rsid w:val="00B936DC"/>
    <w:rsid w:val="00BA0629"/>
    <w:rsid w:val="00BB08CD"/>
    <w:rsid w:val="00BB2F4E"/>
    <w:rsid w:val="00BB3EA3"/>
    <w:rsid w:val="00BB5BE5"/>
    <w:rsid w:val="00BC0F89"/>
    <w:rsid w:val="00BD227A"/>
    <w:rsid w:val="00BD6707"/>
    <w:rsid w:val="00BE7522"/>
    <w:rsid w:val="00BF0A9D"/>
    <w:rsid w:val="00BF25EB"/>
    <w:rsid w:val="00BF3F7A"/>
    <w:rsid w:val="00BF7F43"/>
    <w:rsid w:val="00C02317"/>
    <w:rsid w:val="00C06E07"/>
    <w:rsid w:val="00C11C88"/>
    <w:rsid w:val="00C20BD7"/>
    <w:rsid w:val="00C314C0"/>
    <w:rsid w:val="00C33A62"/>
    <w:rsid w:val="00C41969"/>
    <w:rsid w:val="00C53E2B"/>
    <w:rsid w:val="00C55BF8"/>
    <w:rsid w:val="00C56946"/>
    <w:rsid w:val="00C650AE"/>
    <w:rsid w:val="00C65CA7"/>
    <w:rsid w:val="00C674E1"/>
    <w:rsid w:val="00C67DF6"/>
    <w:rsid w:val="00C70056"/>
    <w:rsid w:val="00C72FA1"/>
    <w:rsid w:val="00C827BD"/>
    <w:rsid w:val="00C94B3A"/>
    <w:rsid w:val="00C97B92"/>
    <w:rsid w:val="00CA5C7C"/>
    <w:rsid w:val="00CC7254"/>
    <w:rsid w:val="00CD00CE"/>
    <w:rsid w:val="00CD3CFC"/>
    <w:rsid w:val="00CD4E51"/>
    <w:rsid w:val="00CE06C9"/>
    <w:rsid w:val="00CE3C4C"/>
    <w:rsid w:val="00CE6A12"/>
    <w:rsid w:val="00CF3A82"/>
    <w:rsid w:val="00CF6BB7"/>
    <w:rsid w:val="00CF7DDE"/>
    <w:rsid w:val="00D003F3"/>
    <w:rsid w:val="00D11C26"/>
    <w:rsid w:val="00D255A4"/>
    <w:rsid w:val="00D31539"/>
    <w:rsid w:val="00D31820"/>
    <w:rsid w:val="00D40717"/>
    <w:rsid w:val="00D50CB8"/>
    <w:rsid w:val="00D517B9"/>
    <w:rsid w:val="00D51ACC"/>
    <w:rsid w:val="00D54521"/>
    <w:rsid w:val="00D62A94"/>
    <w:rsid w:val="00D815F2"/>
    <w:rsid w:val="00D83775"/>
    <w:rsid w:val="00D842BC"/>
    <w:rsid w:val="00D867DB"/>
    <w:rsid w:val="00D9300D"/>
    <w:rsid w:val="00D93EA5"/>
    <w:rsid w:val="00D947F1"/>
    <w:rsid w:val="00DA242D"/>
    <w:rsid w:val="00DA26F1"/>
    <w:rsid w:val="00DA694F"/>
    <w:rsid w:val="00DB73EF"/>
    <w:rsid w:val="00DB7669"/>
    <w:rsid w:val="00DC0D0F"/>
    <w:rsid w:val="00DC3526"/>
    <w:rsid w:val="00DD1441"/>
    <w:rsid w:val="00DF0CA5"/>
    <w:rsid w:val="00DF2B41"/>
    <w:rsid w:val="00DF3B19"/>
    <w:rsid w:val="00DF3D74"/>
    <w:rsid w:val="00DF3F3C"/>
    <w:rsid w:val="00DF7050"/>
    <w:rsid w:val="00DF754E"/>
    <w:rsid w:val="00E00B28"/>
    <w:rsid w:val="00E32F72"/>
    <w:rsid w:val="00E46FD6"/>
    <w:rsid w:val="00E62CE3"/>
    <w:rsid w:val="00E72963"/>
    <w:rsid w:val="00E73EF0"/>
    <w:rsid w:val="00E84D8F"/>
    <w:rsid w:val="00E864D5"/>
    <w:rsid w:val="00E95B18"/>
    <w:rsid w:val="00E968AA"/>
    <w:rsid w:val="00EA1DED"/>
    <w:rsid w:val="00EA220C"/>
    <w:rsid w:val="00EB1344"/>
    <w:rsid w:val="00EB2502"/>
    <w:rsid w:val="00EB4EDA"/>
    <w:rsid w:val="00EC56A5"/>
    <w:rsid w:val="00EC5FD6"/>
    <w:rsid w:val="00EC7DDF"/>
    <w:rsid w:val="00ED3698"/>
    <w:rsid w:val="00ED6CA3"/>
    <w:rsid w:val="00ED70D2"/>
    <w:rsid w:val="00ED7647"/>
    <w:rsid w:val="00EE156D"/>
    <w:rsid w:val="00EE29B3"/>
    <w:rsid w:val="00EE6138"/>
    <w:rsid w:val="00EF6516"/>
    <w:rsid w:val="00F012A7"/>
    <w:rsid w:val="00F01B64"/>
    <w:rsid w:val="00F02172"/>
    <w:rsid w:val="00F1198F"/>
    <w:rsid w:val="00F27D53"/>
    <w:rsid w:val="00F4279E"/>
    <w:rsid w:val="00F46650"/>
    <w:rsid w:val="00F50BDB"/>
    <w:rsid w:val="00F515EA"/>
    <w:rsid w:val="00F545F7"/>
    <w:rsid w:val="00F55BC8"/>
    <w:rsid w:val="00F562A5"/>
    <w:rsid w:val="00F56E5B"/>
    <w:rsid w:val="00F57909"/>
    <w:rsid w:val="00F63E7C"/>
    <w:rsid w:val="00F70C13"/>
    <w:rsid w:val="00F72C7C"/>
    <w:rsid w:val="00F762FF"/>
    <w:rsid w:val="00F8376E"/>
    <w:rsid w:val="00F846AA"/>
    <w:rsid w:val="00F87179"/>
    <w:rsid w:val="00F90833"/>
    <w:rsid w:val="00F911F4"/>
    <w:rsid w:val="00F91CBE"/>
    <w:rsid w:val="00F93C89"/>
    <w:rsid w:val="00F95B72"/>
    <w:rsid w:val="00FA319F"/>
    <w:rsid w:val="00FA5323"/>
    <w:rsid w:val="00FA65DE"/>
    <w:rsid w:val="00FD4EE3"/>
    <w:rsid w:val="00FE182A"/>
    <w:rsid w:val="00FE31FF"/>
    <w:rsid w:val="00FE7B8E"/>
    <w:rsid w:val="00FF5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4873541C"/>
  <w15:docId w15:val="{3CB1497F-4690-4933-B882-62D5245A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14C0"/>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
    <w:name w:val="Heading1"/>
    <w:basedOn w:val="a"/>
    <w:rsid w:val="003F1C28"/>
    <w:pPr>
      <w:spacing w:before="238" w:after="119"/>
    </w:pPr>
  </w:style>
  <w:style w:type="paragraph" w:customStyle="1" w:styleId="Heading2">
    <w:name w:val="Heading2"/>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782214729">
          <w:marLeft w:val="0"/>
          <w:marRight w:val="0"/>
          <w:marTop w:val="0"/>
          <w:marBottom w:val="0"/>
          <w:divBdr>
            <w:top w:val="none" w:sz="0" w:space="0" w:color="auto"/>
            <w:left w:val="none" w:sz="0" w:space="0" w:color="auto"/>
            <w:bottom w:val="none" w:sz="0" w:space="0" w:color="auto"/>
            <w:right w:val="none" w:sz="0" w:space="0" w:color="auto"/>
          </w:divBdr>
        </w:div>
        <w:div w:id="1351836143">
          <w:marLeft w:val="0"/>
          <w:marRight w:val="0"/>
          <w:marTop w:val="0"/>
          <w:marBottom w:val="0"/>
          <w:divBdr>
            <w:top w:val="none" w:sz="0" w:space="0" w:color="auto"/>
            <w:left w:val="none" w:sz="0" w:space="0" w:color="auto"/>
            <w:bottom w:val="none" w:sz="0" w:space="0" w:color="auto"/>
            <w:right w:val="none" w:sz="0" w:space="0" w:color="auto"/>
          </w:divBdr>
        </w:div>
      </w:divsChild>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681593211">
          <w:marLeft w:val="0"/>
          <w:marRight w:val="0"/>
          <w:marTop w:val="0"/>
          <w:marBottom w:val="0"/>
          <w:divBdr>
            <w:top w:val="none" w:sz="0" w:space="0" w:color="auto"/>
            <w:left w:val="none" w:sz="0" w:space="0" w:color="auto"/>
            <w:bottom w:val="none" w:sz="0" w:space="0" w:color="auto"/>
            <w:right w:val="none" w:sz="0" w:space="0" w:color="auto"/>
          </w:divBdr>
        </w:div>
        <w:div w:id="499348189">
          <w:marLeft w:val="0"/>
          <w:marRight w:val="0"/>
          <w:marTop w:val="0"/>
          <w:marBottom w:val="0"/>
          <w:divBdr>
            <w:top w:val="none" w:sz="0" w:space="0" w:color="auto"/>
            <w:left w:val="none" w:sz="0" w:space="0" w:color="auto"/>
            <w:bottom w:val="none" w:sz="0" w:space="0" w:color="auto"/>
            <w:right w:val="none" w:sz="0" w:space="0" w:color="auto"/>
          </w:divBdr>
        </w:div>
      </w:divsChild>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75A69-9E44-4A23-86E6-E31912D21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1008</Words>
  <Characters>5747</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6742</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creator>Arthur Astrin</dc:creator>
  <cp:lastModifiedBy>kohno-ryuji-ns@ynu.jp</cp:lastModifiedBy>
  <cp:revision>7</cp:revision>
  <cp:lastPrinted>2005-03-13T10:26:00Z</cp:lastPrinted>
  <dcterms:created xsi:type="dcterms:W3CDTF">2018-07-12T21:54:00Z</dcterms:created>
  <dcterms:modified xsi:type="dcterms:W3CDTF">2018-07-13T01:02:00Z</dcterms:modified>
</cp:coreProperties>
</file>