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695949" w:rsidP="009915D8">
            <w:pPr>
              <w:pStyle w:val="covertext"/>
            </w:pPr>
            <w:r>
              <w:t>IEEE802.15.</w:t>
            </w:r>
            <w:r w:rsidR="00FD7099">
              <w:t>13</w:t>
            </w:r>
            <w:r w:rsidR="00A9463E">
              <w:t xml:space="preserve"> </w:t>
            </w:r>
            <w:r w:rsidR="009915D8">
              <w:t xml:space="preserve">Meeting </w:t>
            </w:r>
            <w:r w:rsidR="00A9463E">
              <w:t>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27455C" w:rsidP="008B3975">
            <w:pPr>
              <w:pStyle w:val="covertext"/>
            </w:pPr>
            <w:r>
              <w:t>January 2018</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CD5600" w:rsidRPr="00456A94" w:rsidRDefault="00456A94" w:rsidP="00455B36">
            <w:pPr>
              <w:pStyle w:val="covertext"/>
              <w:spacing w:before="0" w:after="0"/>
              <w:rPr>
                <w:lang w:eastAsia="zh-CN"/>
              </w:rPr>
            </w:pPr>
            <w:r w:rsidRPr="00456A94">
              <w:rPr>
                <w:lang w:eastAsia="zh-CN"/>
              </w:rPr>
              <w:t>John Li Qiuang (Huawei)</w:t>
            </w:r>
          </w:p>
          <w:p w:rsidR="00456A94" w:rsidRDefault="00456A94" w:rsidP="00455B36">
            <w:pPr>
              <w:pStyle w:val="covertext"/>
              <w:spacing w:before="0" w:after="0"/>
              <w:rPr>
                <w:lang w:eastAsia="zh-CN"/>
              </w:rPr>
            </w:pPr>
            <w:r w:rsidRPr="00456A94">
              <w:rPr>
                <w:lang w:eastAsia="zh-CN"/>
              </w:rPr>
              <w:t>Nikola Serafimo</w:t>
            </w:r>
            <w:r>
              <w:rPr>
                <w:lang w:eastAsia="zh-CN"/>
              </w:rPr>
              <w:t>v</w:t>
            </w:r>
            <w:r w:rsidRPr="00456A94">
              <w:rPr>
                <w:lang w:eastAsia="zh-CN"/>
              </w:rPr>
              <w:t>ski (PureLiFi)</w:t>
            </w:r>
          </w:p>
          <w:p w:rsidR="00456A94" w:rsidRPr="00456A94" w:rsidRDefault="00456A94" w:rsidP="00456A94">
            <w:pPr>
              <w:pStyle w:val="covertext"/>
              <w:spacing w:before="0" w:after="0"/>
              <w:rPr>
                <w:lang w:eastAsia="zh-CN"/>
              </w:rPr>
            </w:pPr>
            <w:r>
              <w:rPr>
                <w:lang w:eastAsia="zh-CN"/>
              </w:rPr>
              <w:t>Volker Jungnickel (Fraunhofer HHI)</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27455C">
              <w:t>January</w:t>
            </w:r>
            <w:r w:rsidR="00E66415">
              <w:t xml:space="preserve"> 201</w:t>
            </w:r>
            <w:r w:rsidR="0027455C">
              <w:t>8</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7201A1">
        <w:rPr>
          <w:rFonts w:ascii="SimSun" w:eastAsia="SimSun" w:hAnsi="SimSun" w:hint="eastAsia"/>
          <w:b/>
          <w:sz w:val="28"/>
          <w:lang w:eastAsia="zh-CN"/>
        </w:rPr>
        <w:t>9</w:t>
      </w:r>
      <w:r w:rsidR="008B3975">
        <w:rPr>
          <w:b/>
          <w:sz w:val="28"/>
        </w:rPr>
        <w:t xml:space="preserve"> </w:t>
      </w:r>
      <w:r w:rsidR="00F049E4">
        <w:rPr>
          <w:b/>
          <w:sz w:val="28"/>
        </w:rPr>
        <w:t>meetings</w:t>
      </w:r>
      <w:r w:rsidR="00A9463E">
        <w:rPr>
          <w:b/>
          <w:sz w:val="28"/>
        </w:rPr>
        <w:t xml:space="preserve"> during the </w:t>
      </w:r>
      <w:r w:rsidR="007201A1">
        <w:rPr>
          <w:b/>
          <w:sz w:val="28"/>
        </w:rPr>
        <w:t>January</w:t>
      </w:r>
      <w:r w:rsidR="004E0803">
        <w:rPr>
          <w:b/>
          <w:sz w:val="28"/>
        </w:rPr>
        <w:t xml:space="preserve"> </w:t>
      </w:r>
      <w:r w:rsidR="00CC7A5A">
        <w:rPr>
          <w:b/>
          <w:sz w:val="28"/>
        </w:rPr>
        <w:t>201</w:t>
      </w:r>
      <w:r w:rsidR="007201A1">
        <w:rPr>
          <w:b/>
          <w:sz w:val="28"/>
        </w:rPr>
        <w:t>8</w:t>
      </w:r>
      <w:r w:rsidR="00A9463E">
        <w:rPr>
          <w:b/>
          <w:sz w:val="28"/>
        </w:rPr>
        <w:t xml:space="preserve"> </w:t>
      </w:r>
      <w:r w:rsidR="004E0803">
        <w:rPr>
          <w:b/>
          <w:sz w:val="28"/>
        </w:rPr>
        <w:t xml:space="preserve">Interim </w:t>
      </w:r>
      <w:r w:rsidR="00F049E4">
        <w:rPr>
          <w:b/>
          <w:sz w:val="28"/>
        </w:rPr>
        <w:t>Session</w:t>
      </w:r>
      <w:r w:rsidR="004E0803">
        <w:rPr>
          <w:b/>
          <w:sz w:val="28"/>
        </w:rPr>
        <w:t xml:space="preserve"> in </w:t>
      </w:r>
      <w:r w:rsidR="007201A1">
        <w:rPr>
          <w:b/>
          <w:sz w:val="28"/>
        </w:rPr>
        <w:t>Irvine</w:t>
      </w:r>
      <w:r w:rsidR="004E0803">
        <w:rPr>
          <w:b/>
          <w:sz w:val="28"/>
        </w:rPr>
        <w:t xml:space="preserve">, </w:t>
      </w:r>
      <w:r w:rsidR="007201A1">
        <w:rPr>
          <w:b/>
          <w:sz w:val="28"/>
        </w:rPr>
        <w:t>CA</w:t>
      </w:r>
      <w:r w:rsidR="00A9463E">
        <w:rPr>
          <w:b/>
          <w:sz w:val="28"/>
        </w:rPr>
        <w:t>.</w:t>
      </w:r>
    </w:p>
    <w:p w:rsidR="00456A94" w:rsidRDefault="00456A94" w:rsidP="000C5CE4">
      <w:pPr>
        <w:widowControl w:val="0"/>
        <w:spacing w:before="120"/>
        <w:rPr>
          <w:b/>
          <w:szCs w:val="24"/>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579D4">
        <w:rPr>
          <w:b/>
          <w:szCs w:val="24"/>
          <w:u w:val="single"/>
        </w:rPr>
        <w:t>Monday</w:t>
      </w:r>
      <w:r w:rsidR="00A06096">
        <w:rPr>
          <w:b/>
          <w:szCs w:val="24"/>
          <w:u w:val="single"/>
        </w:rPr>
        <w:t xml:space="preserve"> </w:t>
      </w:r>
      <w:r w:rsidR="00FE3E9A" w:rsidRPr="000C5CE4">
        <w:rPr>
          <w:b/>
          <w:szCs w:val="24"/>
          <w:u w:val="single"/>
          <w:lang w:val="en-GB"/>
        </w:rPr>
        <w:t>A</w:t>
      </w:r>
      <w:r w:rsidR="003F1763" w:rsidRPr="000C5CE4">
        <w:rPr>
          <w:b/>
          <w:szCs w:val="24"/>
          <w:u w:val="single"/>
          <w:lang w:val="en-GB"/>
        </w:rPr>
        <w:t xml:space="preserve">M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1B24C3" w:rsidRDefault="001B24C3" w:rsidP="001B24C3">
      <w:pPr>
        <w:pStyle w:val="Listenabsatz"/>
        <w:numPr>
          <w:ilvl w:val="0"/>
          <w:numId w:val="2"/>
        </w:numPr>
        <w:spacing w:after="160" w:line="259" w:lineRule="auto"/>
      </w:pPr>
      <w:r>
        <w:t>Volker Jungnickel (</w:t>
      </w:r>
      <w:r w:rsidR="00A46E8D">
        <w:rPr>
          <w:lang w:val="en-GB"/>
        </w:rPr>
        <w:t xml:space="preserve">Fraunhofer </w:t>
      </w:r>
      <w:r>
        <w:t>HHI)</w:t>
      </w:r>
    </w:p>
    <w:p w:rsidR="001B24C3" w:rsidRDefault="001B24C3" w:rsidP="001B24C3">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1B24C3" w:rsidRDefault="001B24C3" w:rsidP="001B24C3">
      <w:pPr>
        <w:pStyle w:val="Listenabsatz"/>
        <w:numPr>
          <w:ilvl w:val="0"/>
          <w:numId w:val="2"/>
        </w:numPr>
        <w:spacing w:after="160" w:line="259" w:lineRule="auto"/>
      </w:pPr>
      <w:r>
        <w:t>Mohamed Abdullah (HBQ)</w:t>
      </w:r>
    </w:p>
    <w:p w:rsidR="001B24C3" w:rsidRDefault="001B24C3" w:rsidP="001B24C3">
      <w:pPr>
        <w:pStyle w:val="Listenabsatz"/>
        <w:numPr>
          <w:ilvl w:val="0"/>
          <w:numId w:val="2"/>
        </w:numPr>
        <w:spacing w:after="160" w:line="259" w:lineRule="auto"/>
      </w:pPr>
      <w:r>
        <w:t>Mohammad Noshad (VLNComm)</w:t>
      </w:r>
    </w:p>
    <w:p w:rsidR="001B24C3" w:rsidRDefault="001B24C3" w:rsidP="001B24C3">
      <w:pPr>
        <w:pStyle w:val="Listenabsatz"/>
        <w:numPr>
          <w:ilvl w:val="0"/>
          <w:numId w:val="2"/>
        </w:numPr>
        <w:spacing w:after="160" w:line="259" w:lineRule="auto"/>
      </w:pPr>
      <w:r>
        <w:t>Ryan Mennecke (JHU-APL)</w:t>
      </w:r>
    </w:p>
    <w:p w:rsidR="00EE509F" w:rsidRPr="00EE509F" w:rsidRDefault="001B24C3" w:rsidP="001B24C3">
      <w:pPr>
        <w:pStyle w:val="Listenabsatz"/>
        <w:numPr>
          <w:ilvl w:val="0"/>
          <w:numId w:val="2"/>
        </w:numPr>
        <w:rPr>
          <w:lang w:val="en-GB"/>
        </w:rPr>
      </w:pPr>
      <w:r>
        <w:t>Nikola Serafimovski (pureLiFi)</w:t>
      </w:r>
    </w:p>
    <w:p w:rsidR="003F1763" w:rsidRPr="00375D19" w:rsidRDefault="003F1763" w:rsidP="00B613B5">
      <w:pPr>
        <w:ind w:left="720"/>
        <w:rPr>
          <w:lang w:val="en-GB"/>
        </w:rPr>
      </w:pPr>
    </w:p>
    <w:p w:rsidR="000A12D2" w:rsidRDefault="000A12D2" w:rsidP="005360A8">
      <w:pPr>
        <w:jc w:val="both"/>
        <w:rPr>
          <w:lang w:val="en-GB"/>
        </w:rPr>
      </w:pPr>
      <w:r>
        <w:rPr>
          <w:lang w:val="en-GB"/>
        </w:rPr>
        <w:t xml:space="preserve">The meeting was called to order by </w:t>
      </w:r>
      <w:r w:rsidR="00456A94">
        <w:rPr>
          <w:lang w:val="en-GB"/>
        </w:rPr>
        <w:t xml:space="preserve">the Chair </w:t>
      </w:r>
      <w:r>
        <w:rPr>
          <w:lang w:val="en-GB"/>
        </w:rPr>
        <w:t>Volker Jungnickel (Fraunhofer HHI).</w:t>
      </w:r>
    </w:p>
    <w:p w:rsidR="000A12D2" w:rsidRDefault="000A12D2" w:rsidP="0033018F">
      <w:pPr>
        <w:rPr>
          <w:lang w:val="en-GB"/>
        </w:rPr>
      </w:pPr>
    </w:p>
    <w:p w:rsidR="001B24C3" w:rsidRDefault="001B24C3" w:rsidP="001B24C3">
      <w:pPr>
        <w:widowControl w:val="0"/>
        <w:jc w:val="both"/>
      </w:pPr>
      <w:r>
        <w:t>Self-Introduction within the group.</w:t>
      </w:r>
    </w:p>
    <w:p w:rsidR="001B24C3" w:rsidRDefault="001B24C3" w:rsidP="001B24C3">
      <w:pPr>
        <w:widowControl w:val="0"/>
        <w:jc w:val="both"/>
      </w:pPr>
    </w:p>
    <w:p w:rsidR="001B24C3" w:rsidRDefault="001B24C3" w:rsidP="00146357">
      <w:pPr>
        <w:widowControl w:val="0"/>
        <w:jc w:val="both"/>
      </w:pPr>
      <w:r>
        <w:t>Chair intr</w:t>
      </w:r>
      <w:r w:rsidR="00146357">
        <w:t>oduced document 17r0</w:t>
      </w:r>
    </w:p>
    <w:p w:rsidR="001B24C3" w:rsidRDefault="001B24C3" w:rsidP="001B24C3">
      <w:pPr>
        <w:pStyle w:val="Listenabsatz"/>
        <w:widowControl w:val="0"/>
        <w:numPr>
          <w:ilvl w:val="0"/>
          <w:numId w:val="24"/>
        </w:numPr>
        <w:contextualSpacing w:val="0"/>
        <w:jc w:val="both"/>
      </w:pPr>
      <w:r>
        <w:rPr>
          <w:rFonts w:hint="eastAsia"/>
        </w:rPr>
        <w:t>Approval of the</w:t>
      </w:r>
      <w:r>
        <w:t xml:space="preserve"> November </w:t>
      </w:r>
      <w:r>
        <w:rPr>
          <w:rFonts w:hint="eastAsia"/>
        </w:rPr>
        <w:t>minutes</w:t>
      </w:r>
      <w:r>
        <w:t>: unanimous</w:t>
      </w:r>
    </w:p>
    <w:p w:rsidR="001B24C3" w:rsidRDefault="001B24C3" w:rsidP="001B24C3">
      <w:pPr>
        <w:pStyle w:val="Listenabsatz"/>
        <w:widowControl w:val="0"/>
        <w:numPr>
          <w:ilvl w:val="0"/>
          <w:numId w:val="24"/>
        </w:numPr>
        <w:contextualSpacing w:val="0"/>
        <w:jc w:val="both"/>
      </w:pPr>
      <w:r>
        <w:t>Chair introduced time slot assignment for this week</w:t>
      </w:r>
    </w:p>
    <w:p w:rsidR="00B327AE" w:rsidRDefault="001B24C3" w:rsidP="00B327AE">
      <w:pPr>
        <w:pStyle w:val="Listenabsatz"/>
        <w:widowControl w:val="0"/>
        <w:numPr>
          <w:ilvl w:val="0"/>
          <w:numId w:val="24"/>
        </w:numPr>
        <w:jc w:val="both"/>
      </w:pPr>
      <w:r>
        <w:t>Chair introduced the planned activities of the week</w:t>
      </w:r>
      <w:r w:rsidR="00B327AE" w:rsidRPr="00B327AE">
        <w:t xml:space="preserve"> </w:t>
      </w:r>
    </w:p>
    <w:p w:rsidR="001B24C3" w:rsidRDefault="00B327AE" w:rsidP="00B327AE">
      <w:pPr>
        <w:pStyle w:val="Listenabsatz"/>
        <w:widowControl w:val="0"/>
        <w:numPr>
          <w:ilvl w:val="0"/>
          <w:numId w:val="24"/>
        </w:numPr>
        <w:jc w:val="both"/>
      </w:pPr>
      <w:r>
        <w:t>Chair introduced the agenda of the week. The agenda was approved</w:t>
      </w:r>
    </w:p>
    <w:p w:rsidR="00146357" w:rsidRDefault="00146357" w:rsidP="00146357">
      <w:pPr>
        <w:widowControl w:val="0"/>
        <w:jc w:val="both"/>
      </w:pPr>
    </w:p>
    <w:p w:rsidR="00146357" w:rsidRDefault="001B24C3" w:rsidP="00146357">
      <w:pPr>
        <w:widowControl w:val="0"/>
        <w:jc w:val="both"/>
      </w:pPr>
      <w:r>
        <w:t xml:space="preserve">Chair introduced the comments submitted to 15.7m letter ballot, especially the comment </w:t>
      </w:r>
      <w:r w:rsidR="00146357">
        <w:t xml:space="preserve">from 15.13 </w:t>
      </w:r>
      <w:r>
        <w:t>on PHY II, III of 15.7m.</w:t>
      </w:r>
    </w:p>
    <w:p w:rsidR="00146357" w:rsidRDefault="001B24C3" w:rsidP="00146357">
      <w:pPr>
        <w:pStyle w:val="Listenabsatz"/>
        <w:widowControl w:val="0"/>
        <w:numPr>
          <w:ilvl w:val="0"/>
          <w:numId w:val="24"/>
        </w:numPr>
        <w:jc w:val="both"/>
      </w:pPr>
      <w:r>
        <w:t>Chair suggest to have some joint session with 15.7m</w:t>
      </w:r>
    </w:p>
    <w:p w:rsidR="00146357" w:rsidRDefault="001B24C3" w:rsidP="00146357">
      <w:pPr>
        <w:pStyle w:val="Listenabsatz"/>
        <w:widowControl w:val="0"/>
        <w:numPr>
          <w:ilvl w:val="0"/>
          <w:numId w:val="24"/>
        </w:numPr>
        <w:jc w:val="both"/>
      </w:pPr>
      <w:r>
        <w:t>There were suggestion</w:t>
      </w:r>
      <w:r w:rsidR="00146357">
        <w:t>s</w:t>
      </w:r>
      <w:r>
        <w:t xml:space="preserve"> to join the 15.7m session right now </w:t>
      </w:r>
      <w:r w:rsidR="00146357">
        <w:t>as</w:t>
      </w:r>
      <w:r>
        <w:t xml:space="preserve"> 15.7m would start from the comments submitted from 15.13</w:t>
      </w:r>
    </w:p>
    <w:p w:rsidR="001B24C3" w:rsidRDefault="001B24C3" w:rsidP="00146357">
      <w:pPr>
        <w:pStyle w:val="Listenabsatz"/>
        <w:widowControl w:val="0"/>
        <w:numPr>
          <w:ilvl w:val="0"/>
          <w:numId w:val="24"/>
        </w:numPr>
        <w:jc w:val="both"/>
      </w:pPr>
      <w:r>
        <w:t>The group decided to recess after the agenda was approved</w:t>
      </w:r>
    </w:p>
    <w:p w:rsidR="00146357" w:rsidRDefault="00146357" w:rsidP="00146357">
      <w:pPr>
        <w:widowControl w:val="0"/>
        <w:jc w:val="both"/>
      </w:pPr>
    </w:p>
    <w:p w:rsidR="001B24C3" w:rsidRDefault="001B24C3" w:rsidP="00146357">
      <w:pPr>
        <w:widowControl w:val="0"/>
        <w:jc w:val="both"/>
      </w:pPr>
      <w:r>
        <w:t>T</w:t>
      </w:r>
      <w:r>
        <w:rPr>
          <w:rFonts w:hint="eastAsia"/>
        </w:rPr>
        <w:t xml:space="preserve">he </w:t>
      </w:r>
      <w:r w:rsidR="00146357">
        <w:t xml:space="preserve">meeting was recessed </w:t>
      </w:r>
      <w:r w:rsidR="007D287F">
        <w:t xml:space="preserve">until PM1 to allow </w:t>
      </w:r>
      <w:r w:rsidR="00146357">
        <w:t>group member</w:t>
      </w:r>
      <w:r w:rsidR="007D287F">
        <w:t>s</w:t>
      </w:r>
      <w:r w:rsidR="00146357">
        <w:t xml:space="preserve"> to join 15.7m comment resolution.</w:t>
      </w:r>
    </w:p>
    <w:p w:rsidR="00B51962" w:rsidRDefault="00B51962" w:rsidP="00146357"/>
    <w:p w:rsidR="00456A94" w:rsidRDefault="00456A94" w:rsidP="00146357">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 xml:space="preserve">Monday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(1</w:t>
      </w:r>
      <w:r>
        <w:rPr>
          <w:b/>
          <w:szCs w:val="24"/>
          <w:u w:val="single"/>
          <w:lang w:val="en-GB"/>
        </w:rPr>
        <w:t>3</w:t>
      </w:r>
      <w:r w:rsidRPr="000C5CE4">
        <w:rPr>
          <w:b/>
          <w:szCs w:val="24"/>
          <w:u w:val="single"/>
          <w:lang w:val="en-GB"/>
        </w:rPr>
        <w:t>:30 – 1</w:t>
      </w:r>
      <w:r>
        <w:rPr>
          <w:b/>
          <w:szCs w:val="24"/>
          <w:u w:val="single"/>
          <w:lang w:val="en-GB"/>
        </w:rPr>
        <w:t>5</w:t>
      </w:r>
      <w:r w:rsidRPr="000C5CE4">
        <w:rPr>
          <w:b/>
          <w:szCs w:val="24"/>
          <w:u w:val="single"/>
          <w:lang w:val="en-GB"/>
        </w:rPr>
        <w:t>:30)</w:t>
      </w:r>
    </w:p>
    <w:p w:rsidR="00456A94" w:rsidRDefault="00456A94" w:rsidP="00146357"/>
    <w:p w:rsidR="00456A94" w:rsidRPr="00455B36" w:rsidRDefault="00456A94" w:rsidP="00456A94">
      <w:pPr>
        <w:rPr>
          <w:lang w:val="en-GB"/>
        </w:rPr>
      </w:pPr>
      <w:r w:rsidRPr="00455B36">
        <w:rPr>
          <w:lang w:val="en-GB"/>
        </w:rPr>
        <w:t>Attendees:</w:t>
      </w:r>
    </w:p>
    <w:p w:rsidR="00456A94" w:rsidRDefault="00456A94" w:rsidP="00456A94">
      <w:pPr>
        <w:pStyle w:val="Listenabsatz"/>
        <w:numPr>
          <w:ilvl w:val="0"/>
          <w:numId w:val="2"/>
        </w:numPr>
        <w:spacing w:after="160" w:line="259" w:lineRule="auto"/>
      </w:pPr>
      <w:r>
        <w:t>Volker Jungnickel (</w:t>
      </w:r>
      <w:r>
        <w:rPr>
          <w:lang w:val="en-GB"/>
        </w:rPr>
        <w:t xml:space="preserve">Fraunhofer </w:t>
      </w:r>
      <w:r>
        <w:t>HHI)</w:t>
      </w:r>
    </w:p>
    <w:p w:rsidR="00456A94" w:rsidRDefault="00456A94" w:rsidP="00456A94">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456A94" w:rsidRDefault="00456A94" w:rsidP="00456A94">
      <w:pPr>
        <w:pStyle w:val="Listenabsatz"/>
        <w:numPr>
          <w:ilvl w:val="0"/>
          <w:numId w:val="2"/>
        </w:numPr>
        <w:spacing w:after="160" w:line="259" w:lineRule="auto"/>
      </w:pPr>
      <w:r>
        <w:t>Mohamed Abdullah (HBQ)</w:t>
      </w:r>
    </w:p>
    <w:p w:rsidR="00456A94" w:rsidRDefault="00456A94" w:rsidP="00456A94">
      <w:pPr>
        <w:pStyle w:val="Listenabsatz"/>
        <w:numPr>
          <w:ilvl w:val="0"/>
          <w:numId w:val="2"/>
        </w:numPr>
        <w:spacing w:after="160" w:line="259" w:lineRule="auto"/>
      </w:pPr>
      <w:r>
        <w:t>Mohammad Noshad (VLNComm)</w:t>
      </w:r>
    </w:p>
    <w:p w:rsidR="00456A94" w:rsidRDefault="00456A94" w:rsidP="00456A94">
      <w:pPr>
        <w:pStyle w:val="Listenabsatz"/>
        <w:numPr>
          <w:ilvl w:val="0"/>
          <w:numId w:val="2"/>
        </w:numPr>
        <w:spacing w:after="160" w:line="259" w:lineRule="auto"/>
      </w:pPr>
      <w:r>
        <w:t>Ryan Mennecke (JHU-APL)</w:t>
      </w:r>
    </w:p>
    <w:p w:rsidR="00456A94" w:rsidRPr="00EE509F" w:rsidRDefault="00456A94" w:rsidP="00456A94">
      <w:pPr>
        <w:pStyle w:val="Listenabsatz"/>
        <w:numPr>
          <w:ilvl w:val="0"/>
          <w:numId w:val="2"/>
        </w:numPr>
        <w:rPr>
          <w:lang w:val="en-GB"/>
        </w:rPr>
      </w:pPr>
      <w:r>
        <w:lastRenderedPageBreak/>
        <w:t>Nikola Serafimovski (pureLiFi)</w:t>
      </w:r>
    </w:p>
    <w:p w:rsidR="00456A94" w:rsidRPr="00A134CD" w:rsidRDefault="00456A94" w:rsidP="00146357"/>
    <w:p w:rsidR="00554EE2" w:rsidRDefault="00554EE2" w:rsidP="00554EE2">
      <w:pPr>
        <w:jc w:val="both"/>
        <w:rPr>
          <w:lang w:val="en-GB"/>
        </w:rPr>
      </w:pPr>
      <w:r>
        <w:rPr>
          <w:lang w:val="en-GB"/>
        </w:rPr>
        <w:t>The meeting was called to order by the Chair Volker Jungnickel (Fraunhofer HHI).</w:t>
      </w:r>
    </w:p>
    <w:p w:rsidR="007D287F" w:rsidRDefault="007D287F" w:rsidP="00504573">
      <w:pPr>
        <w:spacing w:after="160" w:line="259" w:lineRule="auto"/>
      </w:pPr>
    </w:p>
    <w:p w:rsidR="00554EE2" w:rsidRDefault="00554EE2" w:rsidP="00504573">
      <w:pPr>
        <w:spacing w:after="160" w:line="259" w:lineRule="auto"/>
      </w:pPr>
      <w:r>
        <w:t xml:space="preserve">Nikola Serafimovski (pureLifi)  made a motion to include his comments that were submitted after the deadline to the email reflector of TG13 into the overall list and resolve them after the other comments submitted so far during this meeting. The motion was approved with unanimous consent. </w:t>
      </w:r>
    </w:p>
    <w:p w:rsidR="00A261E6" w:rsidRDefault="00A261E6" w:rsidP="00504573">
      <w:pPr>
        <w:spacing w:after="160" w:line="259" w:lineRule="auto"/>
      </w:pPr>
      <w:r>
        <w:t xml:space="preserve">The Chair reviewed doc. 15-18/0002r0 on the “ETRI’s Proposals for Pulsed Modulation PHY” as </w:t>
      </w:r>
      <w:r w:rsidR="00456A94">
        <w:t>S</w:t>
      </w:r>
      <w:r>
        <w:t xml:space="preserve">ang-kyu </w:t>
      </w:r>
      <w:r w:rsidR="00554EE2">
        <w:t xml:space="preserve">Lim (ETRI) </w:t>
      </w:r>
      <w:r>
        <w:t xml:space="preserve">asked </w:t>
      </w:r>
      <w:r w:rsidR="00554EE2">
        <w:t xml:space="preserve">him before the meeting </w:t>
      </w:r>
      <w:r>
        <w:t>to present it</w:t>
      </w:r>
      <w:r w:rsidR="00554EE2">
        <w:t>. There were some comments from committee members that this is rather difficult situation because the required Q&amp;A can only be very limited. Proposers should be available at the meeting in the future.</w:t>
      </w:r>
    </w:p>
    <w:p w:rsidR="00A261E6" w:rsidRDefault="00A261E6" w:rsidP="00A261E6">
      <w:pPr>
        <w:pStyle w:val="Listenabsatz"/>
        <w:numPr>
          <w:ilvl w:val="0"/>
          <w:numId w:val="27"/>
        </w:numPr>
        <w:spacing w:after="160" w:line="259" w:lineRule="auto"/>
      </w:pPr>
      <w:r>
        <w:t xml:space="preserve">A discussion was held on the document. </w:t>
      </w:r>
    </w:p>
    <w:p w:rsidR="00A261E6" w:rsidRDefault="00A261E6" w:rsidP="00A261E6">
      <w:pPr>
        <w:pStyle w:val="Listenabsatz"/>
        <w:numPr>
          <w:ilvl w:val="0"/>
          <w:numId w:val="27"/>
        </w:numPr>
        <w:spacing w:after="160" w:line="259" w:lineRule="auto"/>
      </w:pPr>
      <w:r>
        <w:t>The com</w:t>
      </w:r>
      <w:r w:rsidR="00456A94">
        <w:t>m</w:t>
      </w:r>
      <w:r>
        <w:t xml:space="preserve">ittee </w:t>
      </w:r>
      <w:r w:rsidR="00456A94">
        <w:t xml:space="preserve">suggested </w:t>
      </w:r>
      <w:r>
        <w:t xml:space="preserve">that the Preamble should only be used as a synchronization sequence and not carry any topology information. </w:t>
      </w:r>
    </w:p>
    <w:p w:rsidR="00A261E6" w:rsidRDefault="00A261E6" w:rsidP="00A261E6">
      <w:pPr>
        <w:pStyle w:val="Listenabsatz"/>
        <w:numPr>
          <w:ilvl w:val="0"/>
          <w:numId w:val="27"/>
        </w:numPr>
        <w:spacing w:after="160" w:line="259" w:lineRule="auto"/>
      </w:pPr>
      <w:r>
        <w:t xml:space="preserve">Topology information is clearly needed, but it should be treated as a separate field in either the PHY or MAC headers, which is to be discussed. </w:t>
      </w:r>
    </w:p>
    <w:p w:rsidR="00A261E6" w:rsidRDefault="00A261E6" w:rsidP="00A261E6">
      <w:pPr>
        <w:pStyle w:val="Listenabsatz"/>
        <w:numPr>
          <w:ilvl w:val="0"/>
          <w:numId w:val="27"/>
        </w:numPr>
        <w:spacing w:after="160" w:line="259" w:lineRule="auto"/>
      </w:pPr>
      <w:r>
        <w:t xml:space="preserve">The length of the Preamble was discussed and it is unclear what is the requirement for the wide range of short to </w:t>
      </w:r>
      <w:r w:rsidR="00456A94">
        <w:t xml:space="preserve">very </w:t>
      </w:r>
      <w:r>
        <w:t>long preamble sequence</w:t>
      </w:r>
      <w:r w:rsidR="00456A94">
        <w:t>s</w:t>
      </w:r>
      <w:r>
        <w:t xml:space="preserve">. This was </w:t>
      </w:r>
      <w:r w:rsidR="00456A94">
        <w:t xml:space="preserve">obviously </w:t>
      </w:r>
      <w:r>
        <w:t>taken over from 15.7 and needs clarification. What is the rationale b</w:t>
      </w:r>
      <w:r w:rsidR="00456A94">
        <w:t>ehind the 15.7 preamble design?</w:t>
      </w:r>
    </w:p>
    <w:p w:rsidR="00A261E6" w:rsidRDefault="00A261E6" w:rsidP="00A261E6">
      <w:pPr>
        <w:pStyle w:val="Listenabsatz"/>
        <w:numPr>
          <w:ilvl w:val="0"/>
          <w:numId w:val="27"/>
        </w:numPr>
        <w:spacing w:after="160" w:line="259" w:lineRule="auto"/>
      </w:pPr>
      <w:r>
        <w:t xml:space="preserve">Burst mode was discussed and it may be useful to reduce the overhead but is not clear what benefit it brings at this early stage of discussion. </w:t>
      </w:r>
    </w:p>
    <w:p w:rsidR="00A261E6" w:rsidRDefault="00A261E6" w:rsidP="00A261E6">
      <w:pPr>
        <w:pStyle w:val="Listenabsatz"/>
        <w:numPr>
          <w:ilvl w:val="0"/>
          <w:numId w:val="27"/>
        </w:numPr>
        <w:spacing w:after="160" w:line="259" w:lineRule="auto"/>
      </w:pPr>
      <w:r>
        <w:t>The PHY Header proposal was discussed and there was a discussion about the use of the same clock for preamble, header and data. This is considered the natural approach and was not put into question by the participants</w:t>
      </w:r>
      <w:r w:rsidR="00456A94">
        <w:t>.</w:t>
      </w:r>
    </w:p>
    <w:p w:rsidR="00A261E6" w:rsidRDefault="00A261E6" w:rsidP="00A261E6">
      <w:pPr>
        <w:pStyle w:val="Listenabsatz"/>
        <w:numPr>
          <w:ilvl w:val="0"/>
          <w:numId w:val="27"/>
        </w:numPr>
        <w:spacing w:after="160" w:line="259" w:lineRule="auto"/>
      </w:pPr>
      <w:r>
        <w:t xml:space="preserve">A Header Check Sequence (HCS) should be left as proposed. </w:t>
      </w:r>
    </w:p>
    <w:p w:rsidR="00B327AE" w:rsidRDefault="00A261E6" w:rsidP="00456A94">
      <w:pPr>
        <w:pStyle w:val="Listenabsatz"/>
        <w:numPr>
          <w:ilvl w:val="0"/>
          <w:numId w:val="27"/>
        </w:numPr>
        <w:spacing w:after="160" w:line="259" w:lineRule="auto"/>
      </w:pPr>
      <w:r>
        <w:t>The committee discussed the various data rates available for the Pulsed Modulation PHY modes</w:t>
      </w:r>
      <w:r w:rsidR="00456A94">
        <w:t xml:space="preserve"> and in particular </w:t>
      </w:r>
      <w:r>
        <w:t>the possibility to extend the optical clock rate to 100 MHz.</w:t>
      </w:r>
    </w:p>
    <w:p w:rsidR="00B327AE" w:rsidRDefault="00A261E6" w:rsidP="00FD7099">
      <w:pPr>
        <w:pStyle w:val="Listenabsatz"/>
        <w:numPr>
          <w:ilvl w:val="0"/>
          <w:numId w:val="27"/>
        </w:numPr>
        <w:spacing w:after="160" w:line="259" w:lineRule="auto"/>
      </w:pPr>
      <w:r>
        <w:t>The committee discussed the possible use of RS codes and scrambler/interleaver</w:t>
      </w:r>
      <w:r w:rsidR="00B327AE">
        <w:t>.</w:t>
      </w:r>
    </w:p>
    <w:p w:rsidR="00A261E6" w:rsidRDefault="00B327AE" w:rsidP="00FD7099">
      <w:pPr>
        <w:pStyle w:val="Listenabsatz"/>
        <w:numPr>
          <w:ilvl w:val="0"/>
          <w:numId w:val="27"/>
        </w:numPr>
        <w:spacing w:after="160" w:line="259" w:lineRule="auto"/>
      </w:pPr>
      <w:r>
        <w:t xml:space="preserve">It was commented that scrambling maybe useful in </w:t>
      </w:r>
      <w:r w:rsidR="00456A94">
        <w:t xml:space="preserve">the </w:t>
      </w:r>
      <w:r>
        <w:t>coordin</w:t>
      </w:r>
      <w:r w:rsidR="00456A94">
        <w:t xml:space="preserve">ated topology to randomize data sent </w:t>
      </w:r>
      <w:r>
        <w:t xml:space="preserve">in other parts of the </w:t>
      </w:r>
      <w:r w:rsidR="00456A94">
        <w:t xml:space="preserve">coverage area </w:t>
      </w:r>
      <w:r>
        <w:t xml:space="preserve">which could act as interference for a given </w:t>
      </w:r>
      <w:r w:rsidR="00456A94">
        <w:t>link</w:t>
      </w:r>
      <w:r>
        <w:t>.</w:t>
      </w:r>
    </w:p>
    <w:p w:rsidR="007D287F" w:rsidRDefault="007D287F" w:rsidP="007D287F">
      <w:pPr>
        <w:spacing w:after="160" w:line="259" w:lineRule="auto"/>
      </w:pPr>
      <w:r>
        <w:t>The meeting was recessed until Tuesday AM1.</w:t>
      </w:r>
    </w:p>
    <w:p w:rsidR="00554EE2" w:rsidRDefault="00554EE2" w:rsidP="00554EE2">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 xml:space="preserve">Tuesday </w:t>
      </w:r>
      <w:r>
        <w:rPr>
          <w:b/>
          <w:szCs w:val="24"/>
          <w:u w:val="single"/>
          <w:lang w:val="en-GB"/>
        </w:rPr>
        <w:t>A</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08:0</w:t>
      </w:r>
      <w:r w:rsidRPr="000C5CE4">
        <w:rPr>
          <w:b/>
          <w:szCs w:val="24"/>
          <w:u w:val="single"/>
          <w:lang w:val="en-GB"/>
        </w:rPr>
        <w:t xml:space="preserve">0 – </w:t>
      </w:r>
      <w:r>
        <w:rPr>
          <w:b/>
          <w:szCs w:val="24"/>
          <w:u w:val="single"/>
          <w:lang w:val="en-GB"/>
        </w:rPr>
        <w:t>10</w:t>
      </w:r>
      <w:r w:rsidRPr="000C5CE4">
        <w:rPr>
          <w:b/>
          <w:szCs w:val="24"/>
          <w:u w:val="single"/>
          <w:lang w:val="en-GB"/>
        </w:rPr>
        <w:t>:</w:t>
      </w:r>
      <w:r>
        <w:rPr>
          <w:b/>
          <w:szCs w:val="24"/>
          <w:u w:val="single"/>
          <w:lang w:val="en-GB"/>
        </w:rPr>
        <w:t>0</w:t>
      </w:r>
      <w:r w:rsidRPr="000C5CE4">
        <w:rPr>
          <w:b/>
          <w:szCs w:val="24"/>
          <w:u w:val="single"/>
          <w:lang w:val="en-GB"/>
        </w:rPr>
        <w:t>0)</w:t>
      </w:r>
    </w:p>
    <w:p w:rsidR="00554EE2" w:rsidRDefault="00554EE2" w:rsidP="00554EE2"/>
    <w:p w:rsidR="00554EE2" w:rsidRPr="00455B36" w:rsidRDefault="00554EE2" w:rsidP="00554EE2">
      <w:pPr>
        <w:rPr>
          <w:lang w:val="en-GB"/>
        </w:rPr>
      </w:pPr>
      <w:r w:rsidRPr="00455B36">
        <w:rPr>
          <w:lang w:val="en-GB"/>
        </w:rPr>
        <w:t>Attendees:</w:t>
      </w:r>
    </w:p>
    <w:p w:rsidR="00554EE2" w:rsidRDefault="00554EE2" w:rsidP="00554EE2">
      <w:pPr>
        <w:pStyle w:val="Listenabsatz"/>
        <w:numPr>
          <w:ilvl w:val="0"/>
          <w:numId w:val="2"/>
        </w:numPr>
        <w:spacing w:after="160" w:line="259" w:lineRule="auto"/>
      </w:pPr>
      <w:r>
        <w:t>Volker Jungnickel (</w:t>
      </w:r>
      <w:r>
        <w:rPr>
          <w:lang w:val="en-GB"/>
        </w:rPr>
        <w:t xml:space="preserve">Fraunhofer </w:t>
      </w:r>
      <w:r>
        <w:t>HHI)</w:t>
      </w:r>
    </w:p>
    <w:p w:rsidR="00554EE2" w:rsidRDefault="00554EE2" w:rsidP="00554EE2">
      <w:pPr>
        <w:pStyle w:val="Listenabsatz"/>
        <w:numPr>
          <w:ilvl w:val="0"/>
          <w:numId w:val="2"/>
        </w:numPr>
        <w:spacing w:after="160" w:line="259" w:lineRule="auto"/>
      </w:pPr>
      <w:r>
        <w:rPr>
          <w:rFonts w:eastAsia="SimSun" w:hint="eastAsia"/>
          <w:lang w:eastAsia="zh-CN"/>
        </w:rPr>
        <w:lastRenderedPageBreak/>
        <w:t>Li Qiang (</w:t>
      </w:r>
      <w:r>
        <w:rPr>
          <w:rFonts w:eastAsia="SimSun"/>
          <w:lang w:eastAsia="zh-CN"/>
        </w:rPr>
        <w:t>Huawei</w:t>
      </w:r>
      <w:r>
        <w:rPr>
          <w:rFonts w:eastAsia="SimSun" w:hint="eastAsia"/>
          <w:lang w:eastAsia="zh-CN"/>
        </w:rPr>
        <w:t>)</w:t>
      </w:r>
    </w:p>
    <w:p w:rsidR="00554EE2" w:rsidRDefault="00554EE2" w:rsidP="00554EE2">
      <w:pPr>
        <w:pStyle w:val="Listenabsatz"/>
        <w:numPr>
          <w:ilvl w:val="0"/>
          <w:numId w:val="2"/>
        </w:numPr>
        <w:spacing w:after="160" w:line="259" w:lineRule="auto"/>
      </w:pPr>
      <w:r>
        <w:t>Mohamed Abdullah (HBQ)</w:t>
      </w:r>
    </w:p>
    <w:p w:rsidR="00554EE2" w:rsidRDefault="00554EE2" w:rsidP="00554EE2">
      <w:pPr>
        <w:pStyle w:val="Listenabsatz"/>
        <w:numPr>
          <w:ilvl w:val="0"/>
          <w:numId w:val="2"/>
        </w:numPr>
        <w:spacing w:after="160" w:line="259" w:lineRule="auto"/>
      </w:pPr>
      <w:r>
        <w:t>Mohammad Noshad (VLNComm)</w:t>
      </w:r>
    </w:p>
    <w:p w:rsidR="00554EE2" w:rsidRDefault="00554EE2" w:rsidP="00554EE2">
      <w:pPr>
        <w:pStyle w:val="Listenabsatz"/>
        <w:numPr>
          <w:ilvl w:val="0"/>
          <w:numId w:val="2"/>
        </w:numPr>
        <w:spacing w:after="160" w:line="259" w:lineRule="auto"/>
      </w:pPr>
      <w:r>
        <w:t>Ryan Mennecke (JHU-APL)</w:t>
      </w:r>
    </w:p>
    <w:p w:rsidR="00554EE2" w:rsidRPr="00EE509F" w:rsidRDefault="00554EE2" w:rsidP="00554EE2">
      <w:pPr>
        <w:pStyle w:val="Listenabsatz"/>
        <w:numPr>
          <w:ilvl w:val="0"/>
          <w:numId w:val="2"/>
        </w:numPr>
        <w:rPr>
          <w:lang w:val="en-GB"/>
        </w:rPr>
      </w:pPr>
      <w:r>
        <w:t>Nikola Serafimovski (pureLiFi)</w:t>
      </w:r>
    </w:p>
    <w:p w:rsidR="00554EE2" w:rsidRPr="00A134CD" w:rsidRDefault="00554EE2" w:rsidP="00554EE2"/>
    <w:p w:rsidR="00554EE2" w:rsidRDefault="00554EE2" w:rsidP="00554EE2">
      <w:pPr>
        <w:jc w:val="both"/>
        <w:rPr>
          <w:lang w:val="en-GB"/>
        </w:rPr>
      </w:pPr>
      <w:r>
        <w:rPr>
          <w:lang w:val="en-GB"/>
        </w:rPr>
        <w:t>The meeting was called to order by the Chair Volker Jungnickel (Fraunhofer HHI).</w:t>
      </w:r>
    </w:p>
    <w:p w:rsidR="00554EE2" w:rsidRPr="00554EE2" w:rsidRDefault="00554EE2" w:rsidP="00FD7099">
      <w:pPr>
        <w:rPr>
          <w:lang w:val="en-GB"/>
        </w:rPr>
      </w:pPr>
    </w:p>
    <w:p w:rsidR="00554EE2" w:rsidRDefault="00554EE2" w:rsidP="00554EE2">
      <w:pPr>
        <w:spacing w:after="160" w:line="259" w:lineRule="auto"/>
      </w:pPr>
      <w:r>
        <w:t xml:space="preserve">The committed discussed the comments submitted against the Draft1 document </w:t>
      </w:r>
      <w:r w:rsidRPr="00554EE2">
        <w:rPr>
          <w:b/>
        </w:rPr>
        <w:br/>
      </w:r>
      <w:r>
        <w:t>(</w:t>
      </w:r>
      <w:r w:rsidRPr="00554EE2">
        <w:rPr>
          <w:b/>
        </w:rPr>
        <w:t>doc. 15-18/0001r0</w:t>
      </w:r>
      <w:r>
        <w:t>).</w:t>
      </w:r>
      <w:r w:rsidR="007D287F">
        <w:t xml:space="preserve"> Resolutions are contained in a revised documents </w:t>
      </w:r>
      <w:r w:rsidR="007D287F" w:rsidRPr="00554EE2">
        <w:rPr>
          <w:b/>
        </w:rPr>
        <w:t>doc. 15-18/0001r</w:t>
      </w:r>
      <w:r w:rsidR="007D287F">
        <w:rPr>
          <w:b/>
        </w:rPr>
        <w:t xml:space="preserve">x </w:t>
      </w:r>
      <w:r w:rsidR="007D287F" w:rsidRPr="007D287F">
        <w:t>uploaded on</w:t>
      </w:r>
      <w:r w:rsidR="007D287F">
        <w:t>to</w:t>
      </w:r>
      <w:r w:rsidR="007D287F" w:rsidRPr="007D287F">
        <w:t xml:space="preserve"> Mentor.</w:t>
      </w:r>
    </w:p>
    <w:p w:rsidR="00554EE2" w:rsidRDefault="00554EE2" w:rsidP="00554EE2">
      <w:pPr>
        <w:pStyle w:val="Listenabsatz"/>
        <w:numPr>
          <w:ilvl w:val="0"/>
          <w:numId w:val="27"/>
        </w:numPr>
        <w:spacing w:after="160" w:line="259" w:lineRule="auto"/>
      </w:pPr>
      <w:r>
        <w:t>The committee was discussing what the purpose of the nonbeacon-enabled OWPAN is in the text. It was explained that this was is an optional mode</w:t>
      </w:r>
    </w:p>
    <w:p w:rsidR="00554EE2" w:rsidRDefault="00554EE2" w:rsidP="00554EE2">
      <w:pPr>
        <w:pStyle w:val="Listenabsatz"/>
        <w:numPr>
          <w:ilvl w:val="0"/>
          <w:numId w:val="27"/>
        </w:numPr>
        <w:spacing w:after="160" w:line="259" w:lineRule="auto"/>
      </w:pPr>
      <w:bookmarkStart w:id="0" w:name="_Hlk503884375"/>
      <w:r>
        <w:t xml:space="preserve">For a non-beacon-enabled network, there is no superframe structure and it could be a suitable place to introduce the polling-algorithm proposed by pureLiFi. </w:t>
      </w:r>
      <w:bookmarkEnd w:id="0"/>
    </w:p>
    <w:p w:rsidR="00554EE2" w:rsidRDefault="00554EE2" w:rsidP="00554EE2">
      <w:pPr>
        <w:pStyle w:val="Listenabsatz"/>
        <w:numPr>
          <w:ilvl w:val="0"/>
          <w:numId w:val="27"/>
        </w:numPr>
        <w:spacing w:after="160" w:line="259" w:lineRule="auto"/>
      </w:pPr>
      <w:r>
        <w:t>The committee discussed the comments on the removal of the “indirect transmission” from the text. There was a suggestion that the mode can be useful for certain scenarios, therefore it should be maintained but the committee should rather investigate the integration of a “direct transmission” method in the MAC.</w:t>
      </w:r>
    </w:p>
    <w:p w:rsidR="00554EE2" w:rsidRDefault="00554EE2" w:rsidP="00554EE2">
      <w:pPr>
        <w:pStyle w:val="Listenabsatz"/>
        <w:numPr>
          <w:ilvl w:val="1"/>
          <w:numId w:val="27"/>
        </w:numPr>
        <w:spacing w:after="160" w:line="259" w:lineRule="auto"/>
      </w:pPr>
      <w:r>
        <w:t>This is effectively addressed in the Contention</w:t>
      </w:r>
      <w:r w:rsidR="007D287F">
        <w:t>-</w:t>
      </w:r>
      <w:r>
        <w:t xml:space="preserve">Free Period. </w:t>
      </w:r>
    </w:p>
    <w:p w:rsidR="00554EE2" w:rsidRDefault="00554EE2" w:rsidP="00554EE2">
      <w:pPr>
        <w:pStyle w:val="Listenabsatz"/>
        <w:numPr>
          <w:ilvl w:val="0"/>
          <w:numId w:val="27"/>
        </w:numPr>
        <w:spacing w:after="160" w:line="259" w:lineRule="auto"/>
      </w:pPr>
      <w:r>
        <w:t xml:space="preserve">There was a discussion on the need to keep the GTS deallocation mechanism that automatically defragments the contention free period to provide a contiguous allocation of resources. </w:t>
      </w:r>
    </w:p>
    <w:p w:rsidR="00554EE2" w:rsidRDefault="00554EE2" w:rsidP="00554EE2">
      <w:pPr>
        <w:pStyle w:val="Listenabsatz"/>
        <w:numPr>
          <w:ilvl w:val="1"/>
          <w:numId w:val="27"/>
        </w:numPr>
        <w:spacing w:after="160" w:line="259" w:lineRule="auto"/>
      </w:pPr>
      <w:r>
        <w:t>The argument for keeping it is that it saves energy from a coordinator perspective by ensuring transmission when the coordinator is turned on as well as saving signaling for allocation/deallocation of different users.</w:t>
      </w:r>
    </w:p>
    <w:p w:rsidR="00554EE2" w:rsidRDefault="00554EE2" w:rsidP="00554EE2">
      <w:pPr>
        <w:pStyle w:val="Listenabsatz"/>
        <w:numPr>
          <w:ilvl w:val="1"/>
          <w:numId w:val="27"/>
        </w:numPr>
        <w:spacing w:after="160" w:line="259" w:lineRule="auto"/>
      </w:pPr>
      <w:r>
        <w:t xml:space="preserve">The argument for removing it is that it might make it more difficult to create a scheduling system where the resources blocks (GTS) from overlapping coordinators are positioned to be orthogonal to each other to minimize interference. </w:t>
      </w:r>
    </w:p>
    <w:p w:rsidR="00554EE2" w:rsidRDefault="00554EE2" w:rsidP="00554EE2">
      <w:pPr>
        <w:pStyle w:val="Listenabsatz"/>
        <w:numPr>
          <w:ilvl w:val="0"/>
          <w:numId w:val="27"/>
        </w:numPr>
        <w:spacing w:after="160" w:line="259" w:lineRule="auto"/>
      </w:pPr>
      <w:r>
        <w:t xml:space="preserve">There was a discussion on the need for the “Inactive” period of the super-frame. </w:t>
      </w:r>
    </w:p>
    <w:p w:rsidR="00554EE2" w:rsidRDefault="00554EE2" w:rsidP="00554EE2">
      <w:pPr>
        <w:pStyle w:val="Listenabsatz"/>
        <w:numPr>
          <w:ilvl w:val="1"/>
          <w:numId w:val="27"/>
        </w:numPr>
        <w:spacing w:after="160" w:line="259" w:lineRule="auto"/>
      </w:pPr>
      <w:r>
        <w:t xml:space="preserve">It is not clear what </w:t>
      </w:r>
      <w:r w:rsidR="007D287F">
        <w:t>the advantage of having an “i</w:t>
      </w:r>
      <w:r>
        <w:t>nactive” part in the super frame</w:t>
      </w:r>
      <w:r w:rsidR="007D287F">
        <w:t xml:space="preserve"> is</w:t>
      </w:r>
      <w:r>
        <w:t xml:space="preserve">. </w:t>
      </w:r>
    </w:p>
    <w:p w:rsidR="00554EE2" w:rsidRDefault="007D287F" w:rsidP="007D287F">
      <w:pPr>
        <w:spacing w:after="160" w:line="259" w:lineRule="auto"/>
      </w:pPr>
      <w:r>
        <w:t>The meeting was recessed until AM2.</w:t>
      </w:r>
    </w:p>
    <w:p w:rsidR="007D287F" w:rsidRDefault="007D287F" w:rsidP="007D287F">
      <w:r>
        <w:rPr>
          <w:b/>
          <w:szCs w:val="24"/>
          <w:u w:val="single"/>
        </w:rPr>
        <w:t>Meeting</w:t>
      </w:r>
      <w:r w:rsidRPr="000C5CE4">
        <w:rPr>
          <w:b/>
          <w:szCs w:val="24"/>
          <w:u w:val="single"/>
        </w:rPr>
        <w:t xml:space="preserve"> #</w:t>
      </w:r>
      <w:r>
        <w:rPr>
          <w:b/>
          <w:szCs w:val="24"/>
          <w:u w:val="single"/>
        </w:rPr>
        <w:t>4</w:t>
      </w:r>
      <w:r w:rsidRPr="000C5CE4">
        <w:rPr>
          <w:b/>
          <w:szCs w:val="24"/>
          <w:u w:val="single"/>
        </w:rPr>
        <w:t xml:space="preserve">, </w:t>
      </w:r>
      <w:r>
        <w:rPr>
          <w:b/>
          <w:szCs w:val="24"/>
          <w:u w:val="single"/>
        </w:rPr>
        <w:t xml:space="preserve">Tuesday </w:t>
      </w:r>
      <w:r>
        <w:rPr>
          <w:b/>
          <w:szCs w:val="24"/>
          <w:u w:val="single"/>
          <w:lang w:val="en-GB"/>
        </w:rPr>
        <w:t>A</w:t>
      </w:r>
      <w:r w:rsidRPr="000C5CE4">
        <w:rPr>
          <w:b/>
          <w:szCs w:val="24"/>
          <w:u w:val="single"/>
          <w:lang w:val="en-GB"/>
        </w:rPr>
        <w:t>M</w:t>
      </w:r>
      <w:r>
        <w:rPr>
          <w:b/>
          <w:szCs w:val="24"/>
          <w:u w:val="single"/>
          <w:lang w:val="en-GB"/>
        </w:rPr>
        <w:t>2</w:t>
      </w:r>
      <w:r w:rsidRPr="000C5CE4">
        <w:rPr>
          <w:b/>
          <w:szCs w:val="24"/>
          <w:u w:val="single"/>
          <w:lang w:val="en-GB"/>
        </w:rPr>
        <w:t xml:space="preserve">  (</w:t>
      </w:r>
      <w:r>
        <w:rPr>
          <w:b/>
          <w:szCs w:val="24"/>
          <w:u w:val="single"/>
          <w:lang w:val="en-GB"/>
        </w:rPr>
        <w:t>10:3</w:t>
      </w:r>
      <w:r w:rsidRPr="000C5CE4">
        <w:rPr>
          <w:b/>
          <w:szCs w:val="24"/>
          <w:u w:val="single"/>
          <w:lang w:val="en-GB"/>
        </w:rPr>
        <w:t xml:space="preserve">0 – </w:t>
      </w:r>
      <w:r>
        <w:rPr>
          <w:b/>
          <w:szCs w:val="24"/>
          <w:u w:val="single"/>
          <w:lang w:val="en-GB"/>
        </w:rPr>
        <w:t>12</w:t>
      </w:r>
      <w:r w:rsidRPr="000C5CE4">
        <w:rPr>
          <w:b/>
          <w:szCs w:val="24"/>
          <w:u w:val="single"/>
          <w:lang w:val="en-GB"/>
        </w:rPr>
        <w:t>:</w:t>
      </w:r>
      <w:r>
        <w:rPr>
          <w:b/>
          <w:szCs w:val="24"/>
          <w:u w:val="single"/>
          <w:lang w:val="en-GB"/>
        </w:rPr>
        <w:t>3</w:t>
      </w:r>
      <w:r w:rsidRPr="000C5CE4">
        <w:rPr>
          <w:b/>
          <w:szCs w:val="24"/>
          <w:u w:val="single"/>
          <w:lang w:val="en-GB"/>
        </w:rPr>
        <w:t>0)</w:t>
      </w:r>
    </w:p>
    <w:p w:rsidR="007D287F" w:rsidRDefault="007D287F" w:rsidP="007D287F"/>
    <w:p w:rsidR="007D287F" w:rsidRPr="00455B36" w:rsidRDefault="007D287F" w:rsidP="007D287F">
      <w:pPr>
        <w:rPr>
          <w:lang w:val="en-GB"/>
        </w:rPr>
      </w:pPr>
      <w:r w:rsidRPr="00455B36">
        <w:rPr>
          <w:lang w:val="en-GB"/>
        </w:rPr>
        <w:t>Attendees:</w:t>
      </w:r>
    </w:p>
    <w:p w:rsidR="007D287F" w:rsidRDefault="007D287F" w:rsidP="007D287F">
      <w:pPr>
        <w:pStyle w:val="Listenabsatz"/>
        <w:numPr>
          <w:ilvl w:val="0"/>
          <w:numId w:val="2"/>
        </w:numPr>
        <w:spacing w:after="160" w:line="259" w:lineRule="auto"/>
      </w:pPr>
      <w:r>
        <w:t>Volker Jungnickel (</w:t>
      </w:r>
      <w:r>
        <w:rPr>
          <w:lang w:val="en-GB"/>
        </w:rPr>
        <w:t xml:space="preserve">Fraunhofer </w:t>
      </w:r>
      <w:r>
        <w:t>HHI)</w:t>
      </w:r>
    </w:p>
    <w:p w:rsidR="007D287F" w:rsidRDefault="007D287F" w:rsidP="007D287F">
      <w:pPr>
        <w:pStyle w:val="Listenabsatz"/>
        <w:numPr>
          <w:ilvl w:val="0"/>
          <w:numId w:val="2"/>
        </w:numPr>
        <w:spacing w:after="160" w:line="259" w:lineRule="auto"/>
      </w:pPr>
      <w:r>
        <w:rPr>
          <w:rFonts w:eastAsia="SimSun" w:hint="eastAsia"/>
          <w:lang w:eastAsia="zh-CN"/>
        </w:rPr>
        <w:lastRenderedPageBreak/>
        <w:t>Li Qiang (</w:t>
      </w:r>
      <w:r>
        <w:rPr>
          <w:rFonts w:eastAsia="SimSun"/>
          <w:lang w:eastAsia="zh-CN"/>
        </w:rPr>
        <w:t>Huawei</w:t>
      </w:r>
      <w:r>
        <w:rPr>
          <w:rFonts w:eastAsia="SimSun" w:hint="eastAsia"/>
          <w:lang w:eastAsia="zh-CN"/>
        </w:rPr>
        <w:t>)</w:t>
      </w:r>
    </w:p>
    <w:p w:rsidR="007D287F" w:rsidRDefault="007D287F" w:rsidP="007D287F">
      <w:pPr>
        <w:pStyle w:val="Listenabsatz"/>
        <w:numPr>
          <w:ilvl w:val="0"/>
          <w:numId w:val="2"/>
        </w:numPr>
        <w:spacing w:after="160" w:line="259" w:lineRule="auto"/>
      </w:pPr>
      <w:r>
        <w:t>Mohamed Abdullah (HBQ)</w:t>
      </w:r>
    </w:p>
    <w:p w:rsidR="007D287F" w:rsidRDefault="007D287F" w:rsidP="007D287F">
      <w:pPr>
        <w:pStyle w:val="Listenabsatz"/>
        <w:numPr>
          <w:ilvl w:val="0"/>
          <w:numId w:val="2"/>
        </w:numPr>
        <w:spacing w:after="160" w:line="259" w:lineRule="auto"/>
      </w:pPr>
      <w:r>
        <w:t>Mohammad Noshad (VLNComm)</w:t>
      </w:r>
    </w:p>
    <w:p w:rsidR="007D287F" w:rsidRDefault="007D287F" w:rsidP="007D287F">
      <w:pPr>
        <w:pStyle w:val="Listenabsatz"/>
        <w:numPr>
          <w:ilvl w:val="0"/>
          <w:numId w:val="2"/>
        </w:numPr>
        <w:spacing w:after="160" w:line="259" w:lineRule="auto"/>
      </w:pPr>
      <w:r>
        <w:t>Ryan Mennecke (JHU-APL)</w:t>
      </w:r>
    </w:p>
    <w:p w:rsidR="007D287F" w:rsidRPr="00EE509F" w:rsidRDefault="007D287F" w:rsidP="007D287F">
      <w:pPr>
        <w:pStyle w:val="Listenabsatz"/>
        <w:numPr>
          <w:ilvl w:val="0"/>
          <w:numId w:val="2"/>
        </w:numPr>
        <w:rPr>
          <w:lang w:val="en-GB"/>
        </w:rPr>
      </w:pPr>
      <w:r>
        <w:t>Nikola Serafimovski (pureLiFi)</w:t>
      </w:r>
    </w:p>
    <w:p w:rsidR="007D287F" w:rsidRPr="00A134CD" w:rsidRDefault="007D287F" w:rsidP="007D287F"/>
    <w:p w:rsidR="007D287F" w:rsidRDefault="007D287F" w:rsidP="007D287F">
      <w:pPr>
        <w:jc w:val="both"/>
        <w:rPr>
          <w:lang w:val="en-GB"/>
        </w:rPr>
      </w:pPr>
      <w:r>
        <w:rPr>
          <w:lang w:val="en-GB"/>
        </w:rPr>
        <w:t>The meeting was called to order by the Chair Volker Jungnickel (Fraunhofer HHI).</w:t>
      </w:r>
    </w:p>
    <w:p w:rsidR="007D287F" w:rsidRPr="007D287F" w:rsidRDefault="007D287F" w:rsidP="00554EE2">
      <w:pPr>
        <w:rPr>
          <w:lang w:val="en-GB"/>
        </w:rPr>
      </w:pPr>
    </w:p>
    <w:p w:rsidR="00554EE2" w:rsidRDefault="00554EE2" w:rsidP="007D287F">
      <w:pPr>
        <w:spacing w:after="160" w:line="259" w:lineRule="auto"/>
      </w:pPr>
      <w:r>
        <w:t xml:space="preserve">The first part of the meeting was spent </w:t>
      </w:r>
      <w:r w:rsidR="007D287F">
        <w:t>for</w:t>
      </w:r>
      <w:r>
        <w:t xml:space="preserve"> a joint session with 802.15.7r1 </w:t>
      </w:r>
      <w:r w:rsidR="007D287F">
        <w:t xml:space="preserve">and the WG chair </w:t>
      </w:r>
      <w:r>
        <w:t xml:space="preserve">to discuss the comments pertaining to the deprecation of the PHY II and PHY III from the 802.15.7r1 Draft 1. </w:t>
      </w:r>
      <w:r w:rsidR="007D287F">
        <w:t xml:space="preserve">For this part, see the meeting minutes of TG7m. </w:t>
      </w:r>
    </w:p>
    <w:p w:rsidR="00554EE2" w:rsidRDefault="00554EE2" w:rsidP="007D287F">
      <w:pPr>
        <w:spacing w:after="160" w:line="259" w:lineRule="auto"/>
      </w:pPr>
      <w:r>
        <w:t xml:space="preserve">The committed </w:t>
      </w:r>
      <w:r w:rsidR="007D287F">
        <w:t xml:space="preserve">further </w:t>
      </w:r>
      <w:r>
        <w:t xml:space="preserve">discussed the comments submitted against the Draft1 document </w:t>
      </w:r>
      <w:r w:rsidRPr="007D287F">
        <w:rPr>
          <w:b/>
        </w:rPr>
        <w:br/>
      </w:r>
      <w:r>
        <w:t>(</w:t>
      </w:r>
      <w:r w:rsidRPr="007D287F">
        <w:rPr>
          <w:b/>
        </w:rPr>
        <w:t>doc. 15-18/0001r0</w:t>
      </w:r>
      <w:r>
        <w:t>).</w:t>
      </w:r>
      <w:r w:rsidR="007D287F">
        <w:t xml:space="preserve"> Resolutions are contained in a revised documents </w:t>
      </w:r>
      <w:r w:rsidR="007D287F" w:rsidRPr="00554EE2">
        <w:rPr>
          <w:b/>
        </w:rPr>
        <w:t>doc. 15-18/0001r</w:t>
      </w:r>
      <w:r w:rsidR="007D287F">
        <w:rPr>
          <w:b/>
        </w:rPr>
        <w:t xml:space="preserve">x </w:t>
      </w:r>
      <w:r w:rsidR="007D287F" w:rsidRPr="007D287F">
        <w:t>uploaded on</w:t>
      </w:r>
      <w:r w:rsidR="007D287F">
        <w:t>to</w:t>
      </w:r>
      <w:r w:rsidR="007D287F" w:rsidRPr="007D287F">
        <w:t xml:space="preserve"> Mentor.</w:t>
      </w:r>
    </w:p>
    <w:p w:rsidR="00554EE2" w:rsidRDefault="007D287F" w:rsidP="007D287F">
      <w:pPr>
        <w:pStyle w:val="Listenabsatz"/>
        <w:numPr>
          <w:ilvl w:val="0"/>
          <w:numId w:val="27"/>
        </w:numPr>
        <w:spacing w:after="160" w:line="259" w:lineRule="auto"/>
      </w:pPr>
      <w:r>
        <w:t>Nikola Serafimofski (</w:t>
      </w:r>
      <w:r w:rsidR="00554EE2">
        <w:t>pureLiFi</w:t>
      </w:r>
      <w:r>
        <w:t>)</w:t>
      </w:r>
      <w:r w:rsidR="00554EE2">
        <w:t xml:space="preserve"> </w:t>
      </w:r>
      <w:r>
        <w:t xml:space="preserve">is requested </w:t>
      </w:r>
      <w:r w:rsidR="0087711C">
        <w:t xml:space="preserve">to provide </w:t>
      </w:r>
      <w:r w:rsidR="00554EE2">
        <w:t xml:space="preserve">a response to Comments 27 and 28 for the next meeting. </w:t>
      </w:r>
      <w:r w:rsidR="00A43BB1">
        <w:t>These comments will be kept for future comment resolution by the Technical Editor.</w:t>
      </w:r>
    </w:p>
    <w:p w:rsidR="007D287F" w:rsidRDefault="007D287F" w:rsidP="007D287F">
      <w:pPr>
        <w:spacing w:after="160" w:line="259" w:lineRule="auto"/>
      </w:pPr>
      <w:r>
        <w:t>The meeting was recessed until PM2.</w:t>
      </w:r>
    </w:p>
    <w:p w:rsidR="007D287F" w:rsidRDefault="007D287F" w:rsidP="007D287F">
      <w:r>
        <w:rPr>
          <w:b/>
          <w:szCs w:val="24"/>
          <w:u w:val="single"/>
        </w:rPr>
        <w:t>Meeting</w:t>
      </w:r>
      <w:r w:rsidRPr="000C5CE4">
        <w:rPr>
          <w:b/>
          <w:szCs w:val="24"/>
          <w:u w:val="single"/>
        </w:rPr>
        <w:t xml:space="preserve"> #</w:t>
      </w:r>
      <w:r w:rsidR="001D1986">
        <w:rPr>
          <w:b/>
          <w:szCs w:val="24"/>
          <w:u w:val="single"/>
        </w:rPr>
        <w:t>5</w:t>
      </w:r>
      <w:r w:rsidRPr="000C5CE4">
        <w:rPr>
          <w:b/>
          <w:szCs w:val="24"/>
          <w:u w:val="single"/>
        </w:rPr>
        <w:t xml:space="preserve">, </w:t>
      </w:r>
      <w:r>
        <w:rPr>
          <w:b/>
          <w:szCs w:val="24"/>
          <w:u w:val="single"/>
        </w:rPr>
        <w:t xml:space="preserve">Tuesday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13:3</w:t>
      </w:r>
      <w:r w:rsidRPr="000C5CE4">
        <w:rPr>
          <w:b/>
          <w:szCs w:val="24"/>
          <w:u w:val="single"/>
          <w:lang w:val="en-GB"/>
        </w:rPr>
        <w:t xml:space="preserve">0 – </w:t>
      </w:r>
      <w:r>
        <w:rPr>
          <w:b/>
          <w:szCs w:val="24"/>
          <w:u w:val="single"/>
          <w:lang w:val="en-GB"/>
        </w:rPr>
        <w:t>15</w:t>
      </w:r>
      <w:r w:rsidRPr="000C5CE4">
        <w:rPr>
          <w:b/>
          <w:szCs w:val="24"/>
          <w:u w:val="single"/>
          <w:lang w:val="en-GB"/>
        </w:rPr>
        <w:t>:</w:t>
      </w:r>
      <w:r>
        <w:rPr>
          <w:b/>
          <w:szCs w:val="24"/>
          <w:u w:val="single"/>
          <w:lang w:val="en-GB"/>
        </w:rPr>
        <w:t>3</w:t>
      </w:r>
      <w:r w:rsidRPr="000C5CE4">
        <w:rPr>
          <w:b/>
          <w:szCs w:val="24"/>
          <w:u w:val="single"/>
          <w:lang w:val="en-GB"/>
        </w:rPr>
        <w:t>0)</w:t>
      </w:r>
    </w:p>
    <w:p w:rsidR="007D287F" w:rsidRDefault="007D287F" w:rsidP="007D287F"/>
    <w:p w:rsidR="007D287F" w:rsidRPr="00455B36" w:rsidRDefault="007D287F" w:rsidP="007D287F">
      <w:pPr>
        <w:rPr>
          <w:lang w:val="en-GB"/>
        </w:rPr>
      </w:pPr>
      <w:r w:rsidRPr="00455B36">
        <w:rPr>
          <w:lang w:val="en-GB"/>
        </w:rPr>
        <w:t>Attendees:</w:t>
      </w:r>
    </w:p>
    <w:p w:rsidR="007D287F" w:rsidRDefault="007D287F" w:rsidP="007D287F">
      <w:pPr>
        <w:pStyle w:val="Listenabsatz"/>
        <w:numPr>
          <w:ilvl w:val="0"/>
          <w:numId w:val="2"/>
        </w:numPr>
        <w:spacing w:after="160" w:line="259" w:lineRule="auto"/>
      </w:pPr>
      <w:r>
        <w:t>Volker Jungnickel (</w:t>
      </w:r>
      <w:r>
        <w:rPr>
          <w:lang w:val="en-GB"/>
        </w:rPr>
        <w:t xml:space="preserve">Fraunhofer </w:t>
      </w:r>
      <w:r>
        <w:t>HHI)</w:t>
      </w:r>
    </w:p>
    <w:p w:rsidR="007D287F" w:rsidRDefault="007D287F" w:rsidP="007D287F">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7D287F" w:rsidRDefault="007D287F" w:rsidP="007D287F">
      <w:pPr>
        <w:pStyle w:val="Listenabsatz"/>
        <w:numPr>
          <w:ilvl w:val="0"/>
          <w:numId w:val="2"/>
        </w:numPr>
        <w:spacing w:after="160" w:line="259" w:lineRule="auto"/>
      </w:pPr>
      <w:r>
        <w:t>Mohamed Abdullah (HBQ)</w:t>
      </w:r>
    </w:p>
    <w:p w:rsidR="007D287F" w:rsidRDefault="007D287F" w:rsidP="007D287F">
      <w:pPr>
        <w:pStyle w:val="Listenabsatz"/>
        <w:numPr>
          <w:ilvl w:val="0"/>
          <w:numId w:val="2"/>
        </w:numPr>
        <w:spacing w:after="160" w:line="259" w:lineRule="auto"/>
      </w:pPr>
      <w:r>
        <w:t>Mohammad Noshad (VLNComm)</w:t>
      </w:r>
    </w:p>
    <w:p w:rsidR="007D287F" w:rsidRDefault="007D287F" w:rsidP="007D287F">
      <w:pPr>
        <w:pStyle w:val="Listenabsatz"/>
        <w:numPr>
          <w:ilvl w:val="0"/>
          <w:numId w:val="2"/>
        </w:numPr>
        <w:spacing w:after="160" w:line="259" w:lineRule="auto"/>
      </w:pPr>
      <w:r>
        <w:t>Ryan Mennecke (JHU-APL)</w:t>
      </w:r>
    </w:p>
    <w:p w:rsidR="007D287F" w:rsidRPr="00EE509F" w:rsidRDefault="007D287F" w:rsidP="007D287F">
      <w:pPr>
        <w:pStyle w:val="Listenabsatz"/>
        <w:numPr>
          <w:ilvl w:val="0"/>
          <w:numId w:val="2"/>
        </w:numPr>
        <w:rPr>
          <w:lang w:val="en-GB"/>
        </w:rPr>
      </w:pPr>
      <w:r>
        <w:t>Nikola Serafimovski (pureLiFi)</w:t>
      </w:r>
    </w:p>
    <w:p w:rsidR="007D287F" w:rsidRPr="00A134CD" w:rsidRDefault="007D287F" w:rsidP="007D287F"/>
    <w:p w:rsidR="007D287F" w:rsidRDefault="007D287F" w:rsidP="007D287F">
      <w:pPr>
        <w:jc w:val="both"/>
        <w:rPr>
          <w:lang w:val="en-GB"/>
        </w:rPr>
      </w:pPr>
      <w:r>
        <w:rPr>
          <w:lang w:val="en-GB"/>
        </w:rPr>
        <w:t>The meeting was called to order by the Chair Volker Jungnickel (Fraunhofer HHI).</w:t>
      </w:r>
    </w:p>
    <w:p w:rsidR="0087711C" w:rsidRDefault="0087711C" w:rsidP="007D287F">
      <w:pPr>
        <w:spacing w:after="160" w:line="259" w:lineRule="auto"/>
      </w:pPr>
    </w:p>
    <w:p w:rsidR="00554EE2" w:rsidRDefault="00554EE2" w:rsidP="007D287F">
      <w:pPr>
        <w:spacing w:after="160" w:line="259" w:lineRule="auto"/>
      </w:pPr>
      <w:r>
        <w:t>The committee discussed that it would need 10 slots for the next meeting in March 2018</w:t>
      </w:r>
      <w:r w:rsidR="001D1986">
        <w:t>.</w:t>
      </w:r>
    </w:p>
    <w:p w:rsidR="00554EE2" w:rsidRDefault="00554EE2" w:rsidP="007D287F">
      <w:pPr>
        <w:spacing w:after="160" w:line="259" w:lineRule="auto"/>
      </w:pPr>
      <w:r>
        <w:t xml:space="preserve">The committed </w:t>
      </w:r>
      <w:r w:rsidR="007D287F">
        <w:t xml:space="preserve">further </w:t>
      </w:r>
      <w:r>
        <w:t xml:space="preserve">discussed the comments submitted against the Draft1 document </w:t>
      </w:r>
      <w:r w:rsidRPr="007D287F">
        <w:rPr>
          <w:b/>
        </w:rPr>
        <w:br/>
      </w:r>
      <w:r>
        <w:t>(</w:t>
      </w:r>
      <w:r w:rsidRPr="007D287F">
        <w:rPr>
          <w:b/>
        </w:rPr>
        <w:t>doc. 15-18/0001r0</w:t>
      </w:r>
      <w:r>
        <w:t>).</w:t>
      </w:r>
      <w:r w:rsidR="007D287F">
        <w:t xml:space="preserve"> Resolutions are contained in a revised documents </w:t>
      </w:r>
      <w:r w:rsidR="007D287F" w:rsidRPr="007D287F">
        <w:rPr>
          <w:b/>
        </w:rPr>
        <w:t xml:space="preserve">doc. 15-18/0001rx </w:t>
      </w:r>
      <w:r w:rsidR="007D287F" w:rsidRPr="007D287F">
        <w:t>uploaded on</w:t>
      </w:r>
      <w:r w:rsidR="007D287F">
        <w:t>to</w:t>
      </w:r>
      <w:r w:rsidR="007D287F" w:rsidRPr="007D287F">
        <w:t xml:space="preserve"> Mentor.</w:t>
      </w:r>
    </w:p>
    <w:p w:rsidR="00554EE2" w:rsidRDefault="007D287F" w:rsidP="007D287F">
      <w:pPr>
        <w:spacing w:after="160" w:line="259" w:lineRule="auto"/>
      </w:pPr>
      <w:r>
        <w:t>The meeting was recessed until Wednesday PM1.</w:t>
      </w:r>
    </w:p>
    <w:p w:rsidR="007D287F" w:rsidRDefault="007D287F" w:rsidP="00554EE2"/>
    <w:p w:rsidR="007D287F" w:rsidRDefault="007D287F" w:rsidP="00554EE2"/>
    <w:p w:rsidR="001D1986" w:rsidRDefault="001D1986" w:rsidP="001D1986">
      <w:r>
        <w:rPr>
          <w:b/>
          <w:szCs w:val="24"/>
          <w:u w:val="single"/>
        </w:rPr>
        <w:t>Meeting</w:t>
      </w:r>
      <w:r w:rsidRPr="000C5CE4">
        <w:rPr>
          <w:b/>
          <w:szCs w:val="24"/>
          <w:u w:val="single"/>
        </w:rPr>
        <w:t xml:space="preserve"> #</w:t>
      </w:r>
      <w:r>
        <w:rPr>
          <w:b/>
          <w:szCs w:val="24"/>
          <w:u w:val="single"/>
        </w:rPr>
        <w:t>6</w:t>
      </w:r>
      <w:r w:rsidRPr="000C5CE4">
        <w:rPr>
          <w:b/>
          <w:szCs w:val="24"/>
          <w:u w:val="single"/>
        </w:rPr>
        <w:t xml:space="preserve">, </w:t>
      </w:r>
      <w:r>
        <w:rPr>
          <w:b/>
          <w:szCs w:val="24"/>
          <w:u w:val="single"/>
        </w:rPr>
        <w:t xml:space="preserve">Wednesday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13:3</w:t>
      </w:r>
      <w:r w:rsidRPr="000C5CE4">
        <w:rPr>
          <w:b/>
          <w:szCs w:val="24"/>
          <w:u w:val="single"/>
          <w:lang w:val="en-GB"/>
        </w:rPr>
        <w:t xml:space="preserve">0 – </w:t>
      </w:r>
      <w:r>
        <w:rPr>
          <w:b/>
          <w:szCs w:val="24"/>
          <w:u w:val="single"/>
          <w:lang w:val="en-GB"/>
        </w:rPr>
        <w:t>15</w:t>
      </w:r>
      <w:r w:rsidRPr="000C5CE4">
        <w:rPr>
          <w:b/>
          <w:szCs w:val="24"/>
          <w:u w:val="single"/>
          <w:lang w:val="en-GB"/>
        </w:rPr>
        <w:t>:</w:t>
      </w:r>
      <w:r>
        <w:rPr>
          <w:b/>
          <w:szCs w:val="24"/>
          <w:u w:val="single"/>
          <w:lang w:val="en-GB"/>
        </w:rPr>
        <w:t>3</w:t>
      </w:r>
      <w:r w:rsidRPr="000C5CE4">
        <w:rPr>
          <w:b/>
          <w:szCs w:val="24"/>
          <w:u w:val="single"/>
          <w:lang w:val="en-GB"/>
        </w:rPr>
        <w:t>0)</w:t>
      </w:r>
    </w:p>
    <w:p w:rsidR="001D1986" w:rsidRDefault="001D1986" w:rsidP="001D1986"/>
    <w:p w:rsidR="001D1986" w:rsidRPr="00455B36" w:rsidRDefault="001D1986" w:rsidP="001D1986">
      <w:pPr>
        <w:rPr>
          <w:lang w:val="en-GB"/>
        </w:rPr>
      </w:pPr>
      <w:r w:rsidRPr="00455B36">
        <w:rPr>
          <w:lang w:val="en-GB"/>
        </w:rPr>
        <w:t>Attendees:</w:t>
      </w:r>
    </w:p>
    <w:p w:rsidR="001D1986" w:rsidRDefault="001D1986" w:rsidP="001D1986">
      <w:pPr>
        <w:pStyle w:val="Listenabsatz"/>
        <w:numPr>
          <w:ilvl w:val="0"/>
          <w:numId w:val="2"/>
        </w:numPr>
        <w:spacing w:after="160" w:line="259" w:lineRule="auto"/>
      </w:pPr>
      <w:r>
        <w:t>Volker Jungnickel (</w:t>
      </w:r>
      <w:r>
        <w:rPr>
          <w:lang w:val="en-GB"/>
        </w:rPr>
        <w:t xml:space="preserve">Fraunhofer </w:t>
      </w:r>
      <w:r>
        <w:t>HHI)</w:t>
      </w:r>
    </w:p>
    <w:p w:rsidR="001D1986" w:rsidRDefault="001D1986" w:rsidP="001D1986">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1D1986" w:rsidRDefault="001D1986" w:rsidP="001D1986">
      <w:pPr>
        <w:pStyle w:val="Listenabsatz"/>
        <w:numPr>
          <w:ilvl w:val="0"/>
          <w:numId w:val="2"/>
        </w:numPr>
        <w:spacing w:after="160" w:line="259" w:lineRule="auto"/>
      </w:pPr>
      <w:r>
        <w:t>Mohamed Abdullah (HBQ)</w:t>
      </w:r>
    </w:p>
    <w:p w:rsidR="001D1986" w:rsidRDefault="001D1986" w:rsidP="001D1986">
      <w:pPr>
        <w:pStyle w:val="Listenabsatz"/>
        <w:numPr>
          <w:ilvl w:val="0"/>
          <w:numId w:val="2"/>
        </w:numPr>
        <w:spacing w:after="160" w:line="259" w:lineRule="auto"/>
      </w:pPr>
      <w:r>
        <w:t>Mohammad Noshad (VLNComm)</w:t>
      </w:r>
    </w:p>
    <w:p w:rsidR="001D1986" w:rsidRDefault="001D1986" w:rsidP="001D1986">
      <w:pPr>
        <w:pStyle w:val="Listenabsatz"/>
        <w:numPr>
          <w:ilvl w:val="0"/>
          <w:numId w:val="2"/>
        </w:numPr>
        <w:spacing w:after="160" w:line="259" w:lineRule="auto"/>
      </w:pPr>
      <w:r>
        <w:t>Ryan Mennecke (JHU-APL)</w:t>
      </w:r>
    </w:p>
    <w:p w:rsidR="001D1986" w:rsidRPr="00EE509F" w:rsidRDefault="001D1986" w:rsidP="001D1986">
      <w:pPr>
        <w:pStyle w:val="Listenabsatz"/>
        <w:numPr>
          <w:ilvl w:val="0"/>
          <w:numId w:val="2"/>
        </w:numPr>
        <w:rPr>
          <w:lang w:val="en-GB"/>
        </w:rPr>
      </w:pPr>
      <w:r>
        <w:t>Nikola Serafimovski (pureLiFi)</w:t>
      </w:r>
    </w:p>
    <w:p w:rsidR="001D1986" w:rsidRDefault="001D1986" w:rsidP="00554EE2"/>
    <w:p w:rsidR="0087711C" w:rsidRPr="00D466A9" w:rsidRDefault="0087711C" w:rsidP="0087711C">
      <w:pPr>
        <w:jc w:val="both"/>
        <w:rPr>
          <w:lang w:val="en-GB"/>
        </w:rPr>
      </w:pPr>
      <w:r>
        <w:rPr>
          <w:lang w:val="en-GB"/>
        </w:rPr>
        <w:t>The meeting was called to order by the Chair Volker Jungnickel (Fraunhofer HHI).</w:t>
      </w:r>
    </w:p>
    <w:p w:rsidR="0087711C" w:rsidRDefault="0087711C" w:rsidP="00554EE2"/>
    <w:p w:rsidR="001D1986" w:rsidRDefault="001D1986" w:rsidP="001D1986">
      <w:pPr>
        <w:spacing w:after="160" w:line="259" w:lineRule="auto"/>
      </w:pPr>
      <w:r>
        <w:t xml:space="preserve">The committee discussed </w:t>
      </w:r>
      <w:r w:rsidRPr="001D1986">
        <w:rPr>
          <w:b/>
        </w:rPr>
        <w:t>doc. 15-18/0003r1</w:t>
      </w:r>
      <w:r>
        <w:t>. Particular discussions focused on the definition of the fixed duration for the cyclic prefix and the general numerology in Table 1.</w:t>
      </w:r>
    </w:p>
    <w:p w:rsidR="00554EE2" w:rsidRDefault="00554EE2" w:rsidP="001D1986">
      <w:pPr>
        <w:spacing w:after="160" w:line="259" w:lineRule="auto"/>
      </w:pPr>
      <w:r>
        <w:t xml:space="preserve">The committed </w:t>
      </w:r>
      <w:r w:rsidR="001D1986">
        <w:t xml:space="preserve">further </w:t>
      </w:r>
      <w:r>
        <w:t xml:space="preserve">discussed the comments submitted against the Draft1 document </w:t>
      </w:r>
      <w:r w:rsidRPr="001D1986">
        <w:rPr>
          <w:b/>
        </w:rPr>
        <w:br/>
      </w:r>
      <w:r>
        <w:t>(</w:t>
      </w:r>
      <w:r w:rsidRPr="001D1986">
        <w:rPr>
          <w:b/>
        </w:rPr>
        <w:t>doc. 15-18/0001r1</w:t>
      </w:r>
      <w:r>
        <w:t>).</w:t>
      </w:r>
      <w:r w:rsidR="001D1986">
        <w:t xml:space="preserve"> Resolutions are contained in a revised documents </w:t>
      </w:r>
      <w:r w:rsidR="001D1986" w:rsidRPr="007D287F">
        <w:rPr>
          <w:b/>
        </w:rPr>
        <w:t xml:space="preserve">doc. 15-18/0001rx </w:t>
      </w:r>
      <w:r w:rsidR="001D1986" w:rsidRPr="007D287F">
        <w:t>uploaded on</w:t>
      </w:r>
      <w:r w:rsidR="001D1986">
        <w:t>to</w:t>
      </w:r>
      <w:r w:rsidR="001D1986" w:rsidRPr="007D287F">
        <w:t xml:space="preserve"> Mentor.</w:t>
      </w:r>
    </w:p>
    <w:p w:rsidR="00554EE2" w:rsidRDefault="00554EE2" w:rsidP="001D1986">
      <w:pPr>
        <w:pStyle w:val="Listenabsatz"/>
        <w:numPr>
          <w:ilvl w:val="0"/>
          <w:numId w:val="27"/>
        </w:numPr>
        <w:spacing w:after="160" w:line="259" w:lineRule="auto"/>
      </w:pPr>
      <w:r>
        <w:t xml:space="preserve">There was a discussion on how the clock rate is recovered and if there should be a different clock rate between the preamble, header and payload. </w:t>
      </w:r>
    </w:p>
    <w:p w:rsidR="00554EE2" w:rsidRDefault="00554EE2" w:rsidP="001D1986">
      <w:pPr>
        <w:spacing w:after="160" w:line="259" w:lineRule="auto"/>
      </w:pPr>
      <w:r>
        <w:t xml:space="preserve">The committee </w:t>
      </w:r>
      <w:r w:rsidR="001D1986">
        <w:t xml:space="preserve">also </w:t>
      </w:r>
      <w:r>
        <w:t>discussed the need for an ad-hoc meeting to consolidate the different PHY proposals.</w:t>
      </w:r>
      <w:r w:rsidR="001D1986">
        <w:t xml:space="preserve"> This ad-hoc could be hosted by Fraunhofer HHI before the May 2018 Meeting in Warsaw.</w:t>
      </w:r>
      <w:r>
        <w:t xml:space="preserve"> </w:t>
      </w:r>
    </w:p>
    <w:p w:rsidR="00554EE2" w:rsidRDefault="001D1986" w:rsidP="00D466A9">
      <w:pPr>
        <w:rPr>
          <w:b/>
          <w:u w:val="single"/>
        </w:rPr>
      </w:pPr>
      <w:r>
        <w:t>The meeting recessed until Wednesday PM2</w:t>
      </w:r>
    </w:p>
    <w:p w:rsidR="00554EE2" w:rsidRDefault="00554EE2" w:rsidP="00D466A9">
      <w:pPr>
        <w:rPr>
          <w:b/>
          <w:u w:val="single"/>
        </w:rPr>
      </w:pPr>
    </w:p>
    <w:p w:rsidR="009E61A1" w:rsidRDefault="009E61A1" w:rsidP="009E61A1">
      <w:r>
        <w:rPr>
          <w:b/>
          <w:szCs w:val="24"/>
          <w:u w:val="single"/>
        </w:rPr>
        <w:t>Meeting</w:t>
      </w:r>
      <w:r w:rsidRPr="000C5CE4">
        <w:rPr>
          <w:b/>
          <w:szCs w:val="24"/>
          <w:u w:val="single"/>
        </w:rPr>
        <w:t xml:space="preserve"> #</w:t>
      </w:r>
      <w:r w:rsidR="00370E53">
        <w:rPr>
          <w:b/>
          <w:szCs w:val="24"/>
          <w:u w:val="single"/>
        </w:rPr>
        <w:t>7</w:t>
      </w:r>
      <w:r w:rsidRPr="000C5CE4">
        <w:rPr>
          <w:b/>
          <w:szCs w:val="24"/>
          <w:u w:val="single"/>
        </w:rPr>
        <w:t xml:space="preserve">, </w:t>
      </w:r>
      <w:r>
        <w:rPr>
          <w:b/>
          <w:szCs w:val="24"/>
          <w:u w:val="single"/>
        </w:rPr>
        <w:t xml:space="preserve">Wednesday </w:t>
      </w:r>
      <w:r>
        <w:rPr>
          <w:b/>
          <w:szCs w:val="24"/>
          <w:u w:val="single"/>
          <w:lang w:val="en-GB"/>
        </w:rPr>
        <w:t>P</w:t>
      </w:r>
      <w:r w:rsidRPr="000C5CE4">
        <w:rPr>
          <w:b/>
          <w:szCs w:val="24"/>
          <w:u w:val="single"/>
          <w:lang w:val="en-GB"/>
        </w:rPr>
        <w:t>M</w:t>
      </w:r>
      <w:r>
        <w:rPr>
          <w:b/>
          <w:szCs w:val="24"/>
          <w:u w:val="single"/>
          <w:lang w:val="en-GB"/>
        </w:rPr>
        <w:t>2</w:t>
      </w:r>
      <w:r w:rsidRPr="000C5CE4">
        <w:rPr>
          <w:b/>
          <w:szCs w:val="24"/>
          <w:u w:val="single"/>
          <w:lang w:val="en-GB"/>
        </w:rPr>
        <w:t xml:space="preserve">  (</w:t>
      </w:r>
      <w:r>
        <w:rPr>
          <w:b/>
          <w:szCs w:val="24"/>
          <w:u w:val="single"/>
          <w:lang w:val="en-GB"/>
        </w:rPr>
        <w:t>16:0</w:t>
      </w:r>
      <w:r w:rsidRPr="000C5CE4">
        <w:rPr>
          <w:b/>
          <w:szCs w:val="24"/>
          <w:u w:val="single"/>
          <w:lang w:val="en-GB"/>
        </w:rPr>
        <w:t xml:space="preserve">0 – </w:t>
      </w:r>
      <w:r>
        <w:rPr>
          <w:b/>
          <w:szCs w:val="24"/>
          <w:u w:val="single"/>
          <w:lang w:val="en-GB"/>
        </w:rPr>
        <w:t>18</w:t>
      </w:r>
      <w:r w:rsidRPr="000C5CE4">
        <w:rPr>
          <w:b/>
          <w:szCs w:val="24"/>
          <w:u w:val="single"/>
          <w:lang w:val="en-GB"/>
        </w:rPr>
        <w:t>:</w:t>
      </w:r>
      <w:r>
        <w:rPr>
          <w:b/>
          <w:szCs w:val="24"/>
          <w:u w:val="single"/>
          <w:lang w:val="en-GB"/>
        </w:rPr>
        <w:t>0</w:t>
      </w:r>
      <w:r w:rsidRPr="000C5CE4">
        <w:rPr>
          <w:b/>
          <w:szCs w:val="24"/>
          <w:u w:val="single"/>
          <w:lang w:val="en-GB"/>
        </w:rPr>
        <w:t>0)</w:t>
      </w:r>
    </w:p>
    <w:p w:rsidR="009E61A1" w:rsidRDefault="009E61A1" w:rsidP="009E61A1"/>
    <w:p w:rsidR="00D466A9" w:rsidRPr="00455B36" w:rsidRDefault="00D466A9" w:rsidP="00D466A9">
      <w:pPr>
        <w:rPr>
          <w:lang w:val="en-GB"/>
        </w:rPr>
      </w:pPr>
      <w:r w:rsidRPr="00455B36">
        <w:rPr>
          <w:lang w:val="en-GB"/>
        </w:rPr>
        <w:t>Attendees:</w:t>
      </w:r>
    </w:p>
    <w:p w:rsidR="00D466A9" w:rsidRDefault="00D466A9" w:rsidP="00D466A9">
      <w:pPr>
        <w:pStyle w:val="Listenabsatz"/>
        <w:numPr>
          <w:ilvl w:val="0"/>
          <w:numId w:val="2"/>
        </w:numPr>
        <w:spacing w:after="160" w:line="259" w:lineRule="auto"/>
      </w:pPr>
      <w:r>
        <w:t>Volker Jungnickel (</w:t>
      </w:r>
      <w:r>
        <w:rPr>
          <w:lang w:val="en-GB"/>
        </w:rPr>
        <w:t xml:space="preserve">Fraunhofer </w:t>
      </w:r>
      <w:r>
        <w:t>HHI)</w:t>
      </w:r>
    </w:p>
    <w:p w:rsidR="00D466A9" w:rsidRDefault="00D466A9" w:rsidP="00D466A9">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D466A9" w:rsidRDefault="00D466A9" w:rsidP="00D466A9">
      <w:pPr>
        <w:pStyle w:val="Listenabsatz"/>
        <w:numPr>
          <w:ilvl w:val="0"/>
          <w:numId w:val="2"/>
        </w:numPr>
        <w:spacing w:after="160" w:line="259" w:lineRule="auto"/>
      </w:pPr>
      <w:r>
        <w:t>Mohamed Abdullah (HBQ)</w:t>
      </w:r>
    </w:p>
    <w:p w:rsidR="00D466A9" w:rsidRDefault="00D466A9" w:rsidP="00D466A9">
      <w:pPr>
        <w:pStyle w:val="Listenabsatz"/>
        <w:numPr>
          <w:ilvl w:val="0"/>
          <w:numId w:val="2"/>
        </w:numPr>
        <w:spacing w:after="160" w:line="259" w:lineRule="auto"/>
      </w:pPr>
      <w:r>
        <w:t>Mohammad Noshad (VLNComm)</w:t>
      </w:r>
    </w:p>
    <w:p w:rsidR="00D466A9" w:rsidRDefault="00D466A9" w:rsidP="00D466A9">
      <w:pPr>
        <w:pStyle w:val="Listenabsatz"/>
        <w:numPr>
          <w:ilvl w:val="0"/>
          <w:numId w:val="2"/>
        </w:numPr>
        <w:spacing w:after="160" w:line="259" w:lineRule="auto"/>
      </w:pPr>
      <w:r>
        <w:t>Ryan Mennecke (JHU-APL)</w:t>
      </w:r>
    </w:p>
    <w:p w:rsidR="00D466A9" w:rsidRPr="00EE509F" w:rsidRDefault="00D466A9" w:rsidP="00D466A9">
      <w:pPr>
        <w:pStyle w:val="Listenabsatz"/>
        <w:numPr>
          <w:ilvl w:val="0"/>
          <w:numId w:val="2"/>
        </w:numPr>
        <w:rPr>
          <w:lang w:val="en-GB"/>
        </w:rPr>
      </w:pPr>
      <w:r>
        <w:t>Nikola Serafimovski (pureLiFi)</w:t>
      </w:r>
    </w:p>
    <w:p w:rsidR="00D466A9" w:rsidRDefault="00D466A9" w:rsidP="00D466A9">
      <w:pPr>
        <w:widowControl w:val="0"/>
        <w:jc w:val="both"/>
      </w:pPr>
    </w:p>
    <w:p w:rsidR="00D466A9" w:rsidRPr="00D466A9" w:rsidRDefault="00D466A9" w:rsidP="00D466A9">
      <w:pPr>
        <w:jc w:val="both"/>
        <w:rPr>
          <w:lang w:val="en-GB"/>
        </w:rPr>
      </w:pPr>
      <w:r>
        <w:rPr>
          <w:lang w:val="en-GB"/>
        </w:rPr>
        <w:t xml:space="preserve">The meeting was called to order by </w:t>
      </w:r>
      <w:r w:rsidR="0087711C">
        <w:rPr>
          <w:lang w:val="en-GB"/>
        </w:rPr>
        <w:t xml:space="preserve">the Chair </w:t>
      </w:r>
      <w:r>
        <w:rPr>
          <w:lang w:val="en-GB"/>
        </w:rPr>
        <w:t>Volker Jungnickel (Fraunhofer HHI).</w:t>
      </w:r>
    </w:p>
    <w:p w:rsidR="00D466A9" w:rsidRDefault="00D466A9" w:rsidP="00D466A9">
      <w:pPr>
        <w:widowControl w:val="0"/>
        <w:jc w:val="both"/>
      </w:pPr>
    </w:p>
    <w:p w:rsidR="00D466A9" w:rsidRDefault="00D466A9" w:rsidP="00D466A9">
      <w:pPr>
        <w:widowControl w:val="0"/>
        <w:jc w:val="both"/>
      </w:pPr>
      <w:r>
        <w:t>Volker introduce</w:t>
      </w:r>
      <w:r w:rsidR="009E61A1">
        <w:t xml:space="preserve">d doc. </w:t>
      </w:r>
      <w:r>
        <w:t>15-18/0003r01 “text proposal for pulsed modulation PHY</w:t>
      </w:r>
      <w:r w:rsidR="009E61A1">
        <w:t>”</w:t>
      </w:r>
    </w:p>
    <w:p w:rsidR="00D466A9" w:rsidRDefault="00D466A9" w:rsidP="00D466A9">
      <w:pPr>
        <w:pStyle w:val="Listenabsatz"/>
        <w:numPr>
          <w:ilvl w:val="0"/>
          <w:numId w:val="24"/>
        </w:numPr>
      </w:pPr>
      <w:r>
        <w:lastRenderedPageBreak/>
        <w:t>Question was why the time duration is fixed and whether it is fixed for all PHY types</w:t>
      </w:r>
    </w:p>
    <w:p w:rsidR="00D466A9" w:rsidRDefault="00D466A9" w:rsidP="00D466A9">
      <w:pPr>
        <w:pStyle w:val="Listenabsatz"/>
        <w:widowControl w:val="0"/>
        <w:numPr>
          <w:ilvl w:val="0"/>
          <w:numId w:val="26"/>
        </w:numPr>
        <w:contextualSpacing w:val="0"/>
        <w:jc w:val="both"/>
      </w:pPr>
      <w:r>
        <w:t>Volker replied that the time duration will be consistent with that</w:t>
      </w:r>
      <w:r>
        <w:rPr>
          <w:rFonts w:hint="eastAsia"/>
        </w:rPr>
        <w:t xml:space="preserve"> </w:t>
      </w:r>
      <w:r>
        <w:t>of high bandwidth PHY, but may not be with low bandwidth PHY</w:t>
      </w:r>
    </w:p>
    <w:p w:rsidR="00D466A9" w:rsidRDefault="00D466A9" w:rsidP="00D466A9">
      <w:pPr>
        <w:pStyle w:val="Listenabsatz"/>
        <w:widowControl w:val="0"/>
        <w:numPr>
          <w:ilvl w:val="0"/>
          <w:numId w:val="26"/>
        </w:numPr>
        <w:contextualSpacing w:val="0"/>
        <w:jc w:val="both"/>
      </w:pPr>
      <w:r>
        <w:t>Suggestion was raised to unify among all PHY types.</w:t>
      </w:r>
    </w:p>
    <w:p w:rsidR="00D466A9" w:rsidRDefault="00D466A9" w:rsidP="00D466A9">
      <w:pPr>
        <w:pStyle w:val="Listenabsatz"/>
        <w:widowControl w:val="0"/>
        <w:numPr>
          <w:ilvl w:val="0"/>
          <w:numId w:val="26"/>
        </w:numPr>
        <w:contextualSpacing w:val="0"/>
        <w:jc w:val="both"/>
      </w:pPr>
      <w:r>
        <w:t xml:space="preserve">Why is there a need to fix the time of </w:t>
      </w:r>
      <w:r>
        <w:rPr>
          <w:rFonts w:hint="eastAsia"/>
        </w:rPr>
        <w:t>T-seq and T-CP</w:t>
      </w:r>
      <w:r>
        <w:t>?</w:t>
      </w:r>
    </w:p>
    <w:p w:rsidR="00D466A9" w:rsidRDefault="00D466A9" w:rsidP="00D466A9">
      <w:pPr>
        <w:pStyle w:val="Listenabsatz"/>
        <w:widowControl w:val="0"/>
        <w:numPr>
          <w:ilvl w:val="0"/>
          <w:numId w:val="26"/>
        </w:numPr>
        <w:contextualSpacing w:val="0"/>
        <w:jc w:val="both"/>
      </w:pPr>
      <w:r>
        <w:t>Vo</w:t>
      </w:r>
      <w:r w:rsidR="001D1986">
        <w:t xml:space="preserve">lker explained how the proposal </w:t>
      </w:r>
      <w:r>
        <w:t>suggest</w:t>
      </w:r>
      <w:r w:rsidR="001D1986">
        <w:t>s</w:t>
      </w:r>
      <w:r>
        <w:t xml:space="preserve"> to divide </w:t>
      </w:r>
      <w:r w:rsidR="009E61A1">
        <w:t xml:space="preserve">the </w:t>
      </w:r>
      <w:r>
        <w:t xml:space="preserve">PHY data </w:t>
      </w:r>
      <w:r w:rsidR="009E61A1">
        <w:t xml:space="preserve">stream </w:t>
      </w:r>
      <w:r>
        <w:t xml:space="preserve">into blocks and each block </w:t>
      </w:r>
      <w:r w:rsidR="009E61A1">
        <w:t xml:space="preserve">is extended by </w:t>
      </w:r>
      <w:r>
        <w:t>a CP.</w:t>
      </w:r>
    </w:p>
    <w:p w:rsidR="00D466A9" w:rsidRDefault="00D466A9" w:rsidP="00D466A9">
      <w:pPr>
        <w:pStyle w:val="Listenabsatz"/>
        <w:widowControl w:val="0"/>
        <w:numPr>
          <w:ilvl w:val="0"/>
          <w:numId w:val="26"/>
        </w:numPr>
        <w:contextualSpacing w:val="0"/>
        <w:jc w:val="both"/>
      </w:pPr>
      <w:r>
        <w:t>Questions were raised on why frequency</w:t>
      </w:r>
      <w:r w:rsidR="009E61A1">
        <w:t xml:space="preserve">-domain </w:t>
      </w:r>
      <w:r>
        <w:t xml:space="preserve">equalization </w:t>
      </w:r>
      <w:r w:rsidR="009E61A1">
        <w:t xml:space="preserve">is needed </w:t>
      </w:r>
      <w:r>
        <w:t>for PM-PHY</w:t>
      </w:r>
    </w:p>
    <w:p w:rsidR="00D466A9" w:rsidRDefault="00D466A9" w:rsidP="00D466A9">
      <w:pPr>
        <w:pStyle w:val="Listenabsatz"/>
        <w:widowControl w:val="0"/>
        <w:numPr>
          <w:ilvl w:val="0"/>
          <w:numId w:val="26"/>
        </w:numPr>
        <w:contextualSpacing w:val="0"/>
        <w:jc w:val="both"/>
      </w:pPr>
      <w:r>
        <w:t xml:space="preserve">Volker explained for low bandwidth operation, time domain </w:t>
      </w:r>
      <w:r w:rsidR="009E61A1">
        <w:t xml:space="preserve">processing </w:t>
      </w:r>
      <w:r>
        <w:t xml:space="preserve">works fine, </w:t>
      </w:r>
      <w:r w:rsidR="009E61A1">
        <w:t xml:space="preserve">even without any equalization, </w:t>
      </w:r>
      <w:r>
        <w:t>while for high</w:t>
      </w:r>
      <w:r w:rsidR="009E61A1">
        <w:t>-</w:t>
      </w:r>
      <w:r>
        <w:t xml:space="preserve">bandwidth operation, </w:t>
      </w:r>
      <w:r w:rsidR="009E61A1">
        <w:t xml:space="preserve">depending on the optical frontend design, </w:t>
      </w:r>
      <w:r>
        <w:t>frequency</w:t>
      </w:r>
      <w:r w:rsidR="009E61A1">
        <w:t>-</w:t>
      </w:r>
      <w:r>
        <w:t>domain equalization provide</w:t>
      </w:r>
      <w:r w:rsidR="009E61A1">
        <w:t>s</w:t>
      </w:r>
      <w:r>
        <w:t xml:space="preserve"> </w:t>
      </w:r>
      <w:r w:rsidR="009E61A1">
        <w:t xml:space="preserve">a good trade-off between complexity and </w:t>
      </w:r>
      <w:r>
        <w:t>performance.</w:t>
      </w:r>
    </w:p>
    <w:p w:rsidR="00B54517" w:rsidRDefault="00B54517" w:rsidP="00703EC0"/>
    <w:p w:rsidR="009E61A1" w:rsidRDefault="009E61A1" w:rsidP="00703EC0">
      <w:r>
        <w:t>The meeting was recessed until Thursday AM2.</w:t>
      </w:r>
    </w:p>
    <w:p w:rsidR="009E61A1" w:rsidRDefault="009E61A1" w:rsidP="00703EC0"/>
    <w:p w:rsidR="009E61A1" w:rsidRDefault="009E61A1" w:rsidP="009E61A1">
      <w:r>
        <w:rPr>
          <w:b/>
          <w:szCs w:val="24"/>
          <w:u w:val="single"/>
        </w:rPr>
        <w:t>Meeting</w:t>
      </w:r>
      <w:r w:rsidRPr="000C5CE4">
        <w:rPr>
          <w:b/>
          <w:szCs w:val="24"/>
          <w:u w:val="single"/>
        </w:rPr>
        <w:t xml:space="preserve"> #</w:t>
      </w:r>
      <w:r w:rsidR="00370E53">
        <w:rPr>
          <w:b/>
          <w:szCs w:val="24"/>
          <w:u w:val="single"/>
        </w:rPr>
        <w:t>8</w:t>
      </w:r>
      <w:r w:rsidRPr="000C5CE4">
        <w:rPr>
          <w:b/>
          <w:szCs w:val="24"/>
          <w:u w:val="single"/>
        </w:rPr>
        <w:t xml:space="preserve">, </w:t>
      </w:r>
      <w:r>
        <w:rPr>
          <w:b/>
          <w:szCs w:val="24"/>
          <w:u w:val="single"/>
        </w:rPr>
        <w:t xml:space="preserve">Thursday </w:t>
      </w:r>
      <w:r w:rsidR="00646687">
        <w:rPr>
          <w:b/>
          <w:szCs w:val="24"/>
          <w:u w:val="single"/>
          <w:lang w:val="en-GB"/>
        </w:rPr>
        <w:t>A</w:t>
      </w:r>
      <w:r w:rsidRPr="000C5CE4">
        <w:rPr>
          <w:b/>
          <w:szCs w:val="24"/>
          <w:u w:val="single"/>
          <w:lang w:val="en-GB"/>
        </w:rPr>
        <w:t>M</w:t>
      </w:r>
      <w:r>
        <w:rPr>
          <w:b/>
          <w:szCs w:val="24"/>
          <w:u w:val="single"/>
          <w:lang w:val="en-GB"/>
        </w:rPr>
        <w:t>2</w:t>
      </w:r>
      <w:r w:rsidRPr="000C5CE4">
        <w:rPr>
          <w:b/>
          <w:szCs w:val="24"/>
          <w:u w:val="single"/>
          <w:lang w:val="en-GB"/>
        </w:rPr>
        <w:t xml:space="preserve">  (</w:t>
      </w:r>
      <w:r>
        <w:rPr>
          <w:b/>
          <w:szCs w:val="24"/>
          <w:u w:val="single"/>
          <w:lang w:val="en-GB"/>
        </w:rPr>
        <w:t>1</w:t>
      </w:r>
      <w:r w:rsidR="00646687">
        <w:rPr>
          <w:b/>
          <w:szCs w:val="24"/>
          <w:u w:val="single"/>
          <w:lang w:val="en-GB"/>
        </w:rPr>
        <w:t>0</w:t>
      </w:r>
      <w:r>
        <w:rPr>
          <w:b/>
          <w:szCs w:val="24"/>
          <w:u w:val="single"/>
          <w:lang w:val="en-GB"/>
        </w:rPr>
        <w:t>:</w:t>
      </w:r>
      <w:r w:rsidR="00646687">
        <w:rPr>
          <w:b/>
          <w:szCs w:val="24"/>
          <w:u w:val="single"/>
          <w:lang w:val="en-GB"/>
        </w:rPr>
        <w:t>2</w:t>
      </w:r>
      <w:r w:rsidRPr="000C5CE4">
        <w:rPr>
          <w:b/>
          <w:szCs w:val="24"/>
          <w:u w:val="single"/>
          <w:lang w:val="en-GB"/>
        </w:rPr>
        <w:t xml:space="preserve">0 – </w:t>
      </w:r>
      <w:r>
        <w:rPr>
          <w:b/>
          <w:szCs w:val="24"/>
          <w:u w:val="single"/>
          <w:lang w:val="en-GB"/>
        </w:rPr>
        <w:t>1</w:t>
      </w:r>
      <w:r w:rsidR="00646687">
        <w:rPr>
          <w:b/>
          <w:szCs w:val="24"/>
          <w:u w:val="single"/>
          <w:lang w:val="en-GB"/>
        </w:rPr>
        <w:t>2</w:t>
      </w:r>
      <w:r w:rsidRPr="000C5CE4">
        <w:rPr>
          <w:b/>
          <w:szCs w:val="24"/>
          <w:u w:val="single"/>
          <w:lang w:val="en-GB"/>
        </w:rPr>
        <w:t>:</w:t>
      </w:r>
      <w:r w:rsidR="00646687">
        <w:rPr>
          <w:b/>
          <w:szCs w:val="24"/>
          <w:u w:val="single"/>
          <w:lang w:val="en-GB"/>
        </w:rPr>
        <w:t>3</w:t>
      </w:r>
      <w:r w:rsidRPr="000C5CE4">
        <w:rPr>
          <w:b/>
          <w:szCs w:val="24"/>
          <w:u w:val="single"/>
          <w:lang w:val="en-GB"/>
        </w:rPr>
        <w:t>0)</w:t>
      </w:r>
    </w:p>
    <w:p w:rsidR="009E61A1" w:rsidRDefault="009E61A1" w:rsidP="009E61A1"/>
    <w:p w:rsidR="009E61A1" w:rsidRPr="00455B36" w:rsidRDefault="009E61A1" w:rsidP="009E61A1">
      <w:pPr>
        <w:rPr>
          <w:lang w:val="en-GB"/>
        </w:rPr>
      </w:pPr>
      <w:r w:rsidRPr="00455B36">
        <w:rPr>
          <w:lang w:val="en-GB"/>
        </w:rPr>
        <w:t>Attendees:</w:t>
      </w:r>
    </w:p>
    <w:p w:rsidR="009E61A1" w:rsidRDefault="009E61A1" w:rsidP="009E61A1">
      <w:pPr>
        <w:pStyle w:val="Listenabsatz"/>
        <w:numPr>
          <w:ilvl w:val="0"/>
          <w:numId w:val="2"/>
        </w:numPr>
        <w:spacing w:after="160" w:line="259" w:lineRule="auto"/>
      </w:pPr>
      <w:r>
        <w:t>Volker Jungnickel (</w:t>
      </w:r>
      <w:r>
        <w:rPr>
          <w:lang w:val="en-GB"/>
        </w:rPr>
        <w:t xml:space="preserve">Fraunhofer </w:t>
      </w:r>
      <w:r>
        <w:t>HHI)</w:t>
      </w:r>
    </w:p>
    <w:p w:rsidR="009E61A1" w:rsidRDefault="009E61A1" w:rsidP="009E61A1">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9E61A1" w:rsidRDefault="009E61A1" w:rsidP="009E61A1">
      <w:pPr>
        <w:pStyle w:val="Listenabsatz"/>
        <w:numPr>
          <w:ilvl w:val="0"/>
          <w:numId w:val="2"/>
        </w:numPr>
        <w:spacing w:after="160" w:line="259" w:lineRule="auto"/>
      </w:pPr>
      <w:r>
        <w:t>Mohamed Abdullah (HBQ)</w:t>
      </w:r>
    </w:p>
    <w:p w:rsidR="009E61A1" w:rsidRDefault="009E61A1" w:rsidP="009E61A1">
      <w:pPr>
        <w:pStyle w:val="Listenabsatz"/>
        <w:numPr>
          <w:ilvl w:val="0"/>
          <w:numId w:val="2"/>
        </w:numPr>
        <w:spacing w:after="160" w:line="259" w:lineRule="auto"/>
      </w:pPr>
      <w:r>
        <w:t>Mohammad Noshad (VLNComm)</w:t>
      </w:r>
    </w:p>
    <w:p w:rsidR="009E61A1" w:rsidRDefault="009E61A1" w:rsidP="009E61A1">
      <w:pPr>
        <w:pStyle w:val="Listenabsatz"/>
        <w:numPr>
          <w:ilvl w:val="0"/>
          <w:numId w:val="2"/>
        </w:numPr>
        <w:spacing w:after="160" w:line="259" w:lineRule="auto"/>
      </w:pPr>
      <w:r>
        <w:t>Ryan Mennecke (JHU-APL)</w:t>
      </w:r>
    </w:p>
    <w:p w:rsidR="009E61A1" w:rsidRPr="00EE509F" w:rsidRDefault="009E61A1" w:rsidP="009E61A1">
      <w:pPr>
        <w:pStyle w:val="Listenabsatz"/>
        <w:numPr>
          <w:ilvl w:val="0"/>
          <w:numId w:val="2"/>
        </w:numPr>
        <w:rPr>
          <w:lang w:val="en-GB"/>
        </w:rPr>
      </w:pPr>
      <w:r>
        <w:t>Nikola Serafimovski (pureLiFi)</w:t>
      </w:r>
    </w:p>
    <w:p w:rsidR="009E61A1" w:rsidRDefault="009E61A1" w:rsidP="009E61A1">
      <w:pPr>
        <w:widowControl w:val="0"/>
        <w:jc w:val="both"/>
      </w:pPr>
    </w:p>
    <w:p w:rsidR="009E61A1" w:rsidRPr="00D466A9" w:rsidRDefault="009E61A1" w:rsidP="009E61A1">
      <w:pPr>
        <w:jc w:val="both"/>
        <w:rPr>
          <w:lang w:val="en-GB"/>
        </w:rPr>
      </w:pPr>
      <w:r>
        <w:rPr>
          <w:lang w:val="en-GB"/>
        </w:rPr>
        <w:t xml:space="preserve">The meeting was called to order by </w:t>
      </w:r>
      <w:r w:rsidR="0087711C">
        <w:rPr>
          <w:lang w:val="en-GB"/>
        </w:rPr>
        <w:t xml:space="preserve">the Chair </w:t>
      </w:r>
      <w:r>
        <w:rPr>
          <w:lang w:val="en-GB"/>
        </w:rPr>
        <w:t>Volker Jungnickel (Fraunhofer HHI).</w:t>
      </w:r>
    </w:p>
    <w:p w:rsidR="009E61A1" w:rsidRDefault="009E61A1" w:rsidP="00703EC0">
      <w:pPr>
        <w:rPr>
          <w:lang w:val="en-GB"/>
        </w:rPr>
      </w:pPr>
    </w:p>
    <w:p w:rsidR="009E61A1" w:rsidRDefault="009E61A1" w:rsidP="00703EC0">
      <w:pPr>
        <w:rPr>
          <w:lang w:val="en-GB"/>
        </w:rPr>
      </w:pPr>
      <w:r>
        <w:rPr>
          <w:lang w:val="en-GB"/>
        </w:rPr>
        <w:t>The Chair discussed the agenda for the Irvine session again and suggested to first finish all other discussion before further discussing the PM PHY.</w:t>
      </w:r>
      <w:r w:rsidR="00B3083B">
        <w:rPr>
          <w:lang w:val="en-GB"/>
        </w:rPr>
        <w:t xml:space="preserve"> This was agreed in the committee.</w:t>
      </w:r>
    </w:p>
    <w:p w:rsidR="009E61A1" w:rsidRDefault="009E61A1" w:rsidP="00703EC0">
      <w:pPr>
        <w:rPr>
          <w:lang w:val="en-GB"/>
        </w:rPr>
      </w:pPr>
    </w:p>
    <w:p w:rsidR="00B3083B" w:rsidRDefault="00B3083B" w:rsidP="00703EC0">
      <w:pPr>
        <w:rPr>
          <w:lang w:val="en-GB"/>
        </w:rPr>
      </w:pPr>
      <w:r>
        <w:rPr>
          <w:lang w:val="en-GB"/>
        </w:rPr>
        <w:t xml:space="preserve">First </w:t>
      </w:r>
      <w:r w:rsidR="00370E53">
        <w:rPr>
          <w:lang w:val="en-GB"/>
        </w:rPr>
        <w:t xml:space="preserve">topic </w:t>
      </w:r>
      <w:r>
        <w:rPr>
          <w:lang w:val="en-GB"/>
        </w:rPr>
        <w:t xml:space="preserve">was a joint workshop with ITU-T Q18/SG15 G.vlc which will be held on February 7, 2018 in Geneva. Two task group members could arrange to be at this meeting. </w:t>
      </w:r>
    </w:p>
    <w:p w:rsidR="00B3083B" w:rsidRDefault="00B3083B" w:rsidP="00B3083B">
      <w:pPr>
        <w:rPr>
          <w:lang w:val="en-GB"/>
        </w:rPr>
      </w:pPr>
    </w:p>
    <w:p w:rsidR="00B3083B" w:rsidRDefault="00B3083B" w:rsidP="00B3083B">
      <w:pPr>
        <w:rPr>
          <w:lang w:val="en-GB"/>
        </w:rPr>
      </w:pPr>
      <w:r>
        <w:rPr>
          <w:lang w:val="en-GB"/>
        </w:rPr>
        <w:t xml:space="preserve">First the chair introduced the </w:t>
      </w:r>
      <w:r w:rsidR="00370E53">
        <w:rPr>
          <w:lang w:val="en-GB"/>
        </w:rPr>
        <w:t xml:space="preserve">main </w:t>
      </w:r>
      <w:r>
        <w:rPr>
          <w:lang w:val="en-GB"/>
        </w:rPr>
        <w:t>o</w:t>
      </w:r>
      <w:r w:rsidRPr="00B3083B">
        <w:rPr>
          <w:lang w:val="en-GB"/>
        </w:rPr>
        <w:t>bjectives</w:t>
      </w:r>
      <w:r>
        <w:rPr>
          <w:lang w:val="en-GB"/>
        </w:rPr>
        <w:t xml:space="preserve"> of th</w:t>
      </w:r>
      <w:r w:rsidR="00F878A1">
        <w:rPr>
          <w:lang w:val="en-GB"/>
        </w:rPr>
        <w:t>e joint</w:t>
      </w:r>
      <w:r>
        <w:rPr>
          <w:lang w:val="en-GB"/>
        </w:rPr>
        <w:t xml:space="preserve"> meeting.</w:t>
      </w:r>
      <w:r w:rsidRPr="00B3083B">
        <w:rPr>
          <w:lang w:val="en-GB"/>
        </w:rPr>
        <w:t xml:space="preserve"> </w:t>
      </w:r>
    </w:p>
    <w:p w:rsidR="004A6292" w:rsidRPr="00B3083B" w:rsidRDefault="004A6292" w:rsidP="00B3083B"/>
    <w:p w:rsidR="009D2BAF" w:rsidRPr="00B3083B" w:rsidRDefault="009D2BAF" w:rsidP="00B3083B">
      <w:pPr>
        <w:numPr>
          <w:ilvl w:val="1"/>
          <w:numId w:val="28"/>
        </w:numPr>
        <w:tabs>
          <w:tab w:val="clear" w:pos="1440"/>
          <w:tab w:val="num" w:pos="1276"/>
        </w:tabs>
        <w:ind w:left="851" w:hanging="567"/>
      </w:pPr>
      <w:r w:rsidRPr="00B3083B">
        <w:rPr>
          <w:lang w:val="en-GB"/>
        </w:rPr>
        <w:t xml:space="preserve">both groups prepare similar technologies having similar timelines </w:t>
      </w:r>
    </w:p>
    <w:p w:rsidR="009D2BAF" w:rsidRPr="00B3083B" w:rsidRDefault="009D2BAF" w:rsidP="00B3083B">
      <w:pPr>
        <w:numPr>
          <w:ilvl w:val="1"/>
          <w:numId w:val="28"/>
        </w:numPr>
        <w:tabs>
          <w:tab w:val="clear" w:pos="1440"/>
          <w:tab w:val="num" w:pos="1276"/>
        </w:tabs>
        <w:ind w:left="851" w:hanging="567"/>
      </w:pPr>
      <w:r w:rsidRPr="00B3083B">
        <w:rPr>
          <w:lang w:val="en-GB"/>
        </w:rPr>
        <w:t>IEEE 802.15.13 has more Li-Fi experts</w:t>
      </w:r>
    </w:p>
    <w:p w:rsidR="009D2BAF" w:rsidRPr="00B3083B" w:rsidRDefault="009D2BAF" w:rsidP="00B3083B">
      <w:pPr>
        <w:numPr>
          <w:ilvl w:val="1"/>
          <w:numId w:val="28"/>
        </w:numPr>
        <w:tabs>
          <w:tab w:val="clear" w:pos="1440"/>
          <w:tab w:val="num" w:pos="1276"/>
        </w:tabs>
        <w:ind w:left="851" w:hanging="567"/>
      </w:pPr>
      <w:r w:rsidRPr="00B3083B">
        <w:rPr>
          <w:lang w:val="en-GB"/>
        </w:rPr>
        <w:t xml:space="preserve">ITU-T Q18/SG15 has more chipset vendors </w:t>
      </w:r>
    </w:p>
    <w:p w:rsidR="00B3083B" w:rsidRPr="00B3083B" w:rsidRDefault="009D2BAF" w:rsidP="00B3083B">
      <w:pPr>
        <w:numPr>
          <w:ilvl w:val="1"/>
          <w:numId w:val="28"/>
        </w:numPr>
        <w:tabs>
          <w:tab w:val="clear" w:pos="1440"/>
          <w:tab w:val="num" w:pos="1276"/>
        </w:tabs>
        <w:ind w:left="851" w:hanging="567"/>
      </w:pPr>
      <w:r w:rsidRPr="00B3083B">
        <w:rPr>
          <w:lang w:val="en-GB"/>
        </w:rPr>
        <w:t xml:space="preserve">IEEE 802.15.13 </w:t>
      </w:r>
      <w:r w:rsidR="00B3083B">
        <w:rPr>
          <w:lang w:val="en-GB"/>
        </w:rPr>
        <w:t>discusses</w:t>
      </w:r>
      <w:r w:rsidRPr="00B3083B">
        <w:rPr>
          <w:lang w:val="en-GB"/>
        </w:rPr>
        <w:t xml:space="preserve"> HB-PHY according to G.hn recommendation</w:t>
      </w:r>
      <w:r w:rsidR="00B3083B">
        <w:rPr>
          <w:lang w:val="en-GB"/>
        </w:rPr>
        <w:t xml:space="preserve">. </w:t>
      </w:r>
    </w:p>
    <w:p w:rsidR="00B3083B" w:rsidRPr="00B3083B" w:rsidRDefault="00B3083B" w:rsidP="00B3083B">
      <w:pPr>
        <w:numPr>
          <w:ilvl w:val="1"/>
          <w:numId w:val="28"/>
        </w:numPr>
        <w:tabs>
          <w:tab w:val="clear" w:pos="1440"/>
          <w:tab w:val="num" w:pos="1276"/>
        </w:tabs>
        <w:ind w:left="851" w:hanging="567"/>
      </w:pPr>
      <w:r w:rsidRPr="00B3083B">
        <w:rPr>
          <w:lang w:val="en-GB"/>
        </w:rPr>
        <w:t>Letter</w:t>
      </w:r>
      <w:r>
        <w:rPr>
          <w:lang w:val="en-GB"/>
        </w:rPr>
        <w:t>s</w:t>
      </w:r>
      <w:r w:rsidRPr="00B3083B">
        <w:rPr>
          <w:lang w:val="en-GB"/>
        </w:rPr>
        <w:t xml:space="preserve"> of assurance need to be requested</w:t>
      </w:r>
    </w:p>
    <w:p w:rsidR="005327CE" w:rsidRDefault="005327CE" w:rsidP="005327CE">
      <w:pPr>
        <w:spacing w:after="160" w:line="252" w:lineRule="auto"/>
        <w:contextualSpacing/>
        <w:rPr>
          <w:rFonts w:eastAsia="Times New Roman"/>
        </w:rPr>
      </w:pPr>
    </w:p>
    <w:p w:rsidR="005327CE" w:rsidRDefault="005327CE" w:rsidP="005327CE">
      <w:pPr>
        <w:spacing w:after="160" w:line="252" w:lineRule="auto"/>
        <w:contextualSpacing/>
        <w:rPr>
          <w:lang w:val="en-GB"/>
        </w:rPr>
      </w:pPr>
      <w:r>
        <w:rPr>
          <w:rFonts w:eastAsia="Times New Roman"/>
        </w:rPr>
        <w:lastRenderedPageBreak/>
        <w:t>It was discussed that t</w:t>
      </w:r>
      <w:r>
        <w:rPr>
          <w:rFonts w:eastAsia="Times New Roman"/>
          <w:lang w:val="en-GB"/>
        </w:rPr>
        <w:t xml:space="preserve">he difference between the two standards is also on the MAC layer rather than only the PHY. </w:t>
      </w:r>
      <w:r w:rsidR="00B3083B">
        <w:rPr>
          <w:lang w:val="en-GB"/>
        </w:rPr>
        <w:t xml:space="preserve">The use of the HB PHY </w:t>
      </w:r>
      <w:r>
        <w:rPr>
          <w:lang w:val="en-GB"/>
        </w:rPr>
        <w:t xml:space="preserve">from G.hn in 802.15.13 </w:t>
      </w:r>
      <w:r w:rsidR="00B3083B">
        <w:rPr>
          <w:lang w:val="en-GB"/>
        </w:rPr>
        <w:t xml:space="preserve">is still seen controversial by some committee members. It was suggested to decide this at a later point in time. </w:t>
      </w:r>
    </w:p>
    <w:p w:rsidR="005327CE" w:rsidRDefault="005327CE" w:rsidP="005327CE">
      <w:pPr>
        <w:spacing w:after="160" w:line="252" w:lineRule="auto"/>
        <w:contextualSpacing/>
        <w:rPr>
          <w:lang w:val="en-GB"/>
        </w:rPr>
      </w:pPr>
    </w:p>
    <w:p w:rsidR="005327CE" w:rsidRDefault="005327CE" w:rsidP="005327CE">
      <w:pPr>
        <w:spacing w:after="160" w:line="252" w:lineRule="auto"/>
        <w:contextualSpacing/>
        <w:rPr>
          <w:lang w:val="en-GB"/>
        </w:rPr>
      </w:pPr>
      <w:r>
        <w:rPr>
          <w:lang w:val="en-GB"/>
        </w:rPr>
        <w:t xml:space="preserve">The Chair </w:t>
      </w:r>
      <w:r w:rsidR="00B3083B">
        <w:rPr>
          <w:lang w:val="en-GB"/>
        </w:rPr>
        <w:t xml:space="preserve">argued that it will be very difficult, if not impossible, to get chipsets makers on board that will implement the IEEE 802.15.13 standard that achieves the Multi-Gb/s objective in the PAR. Keeping the same PHY is necessary to get </w:t>
      </w:r>
      <w:r w:rsidR="00F878A1">
        <w:rPr>
          <w:lang w:val="en-GB"/>
        </w:rPr>
        <w:t xml:space="preserve">any </w:t>
      </w:r>
      <w:r w:rsidR="00B3083B">
        <w:rPr>
          <w:lang w:val="en-GB"/>
        </w:rPr>
        <w:t xml:space="preserve">such support in the short time </w:t>
      </w:r>
      <w:r w:rsidR="00F878A1">
        <w:rPr>
          <w:lang w:val="en-GB"/>
        </w:rPr>
        <w:t>window</w:t>
      </w:r>
      <w:r w:rsidR="00B3083B">
        <w:rPr>
          <w:lang w:val="en-GB"/>
        </w:rPr>
        <w:t xml:space="preserve">. </w:t>
      </w:r>
    </w:p>
    <w:p w:rsidR="005327CE" w:rsidRDefault="005327CE" w:rsidP="005327CE">
      <w:pPr>
        <w:spacing w:after="160" w:line="252" w:lineRule="auto"/>
        <w:contextualSpacing/>
        <w:rPr>
          <w:lang w:val="en-GB"/>
        </w:rPr>
      </w:pPr>
    </w:p>
    <w:p w:rsidR="005327CE" w:rsidRDefault="00B3083B" w:rsidP="005327CE">
      <w:pPr>
        <w:spacing w:after="160" w:line="252" w:lineRule="auto"/>
        <w:contextualSpacing/>
        <w:rPr>
          <w:lang w:val="en-GB"/>
        </w:rPr>
      </w:pPr>
      <w:r>
        <w:rPr>
          <w:lang w:val="en-GB"/>
        </w:rPr>
        <w:t xml:space="preserve">It was </w:t>
      </w:r>
      <w:r w:rsidR="005327CE">
        <w:rPr>
          <w:lang w:val="en-GB"/>
        </w:rPr>
        <w:t xml:space="preserve">further </w:t>
      </w:r>
      <w:r>
        <w:rPr>
          <w:lang w:val="en-GB"/>
        </w:rPr>
        <w:t xml:space="preserve">discussed that the HB PHY should be operated under 802.15.13 MAC and asked how this can be made possible. Volker replied that the data pipeline in the PHY is </w:t>
      </w:r>
      <w:r w:rsidR="00F878A1">
        <w:rPr>
          <w:lang w:val="en-GB"/>
        </w:rPr>
        <w:t xml:space="preserve">typically </w:t>
      </w:r>
      <w:r>
        <w:rPr>
          <w:lang w:val="en-GB"/>
        </w:rPr>
        <w:t xml:space="preserve">implemented </w:t>
      </w:r>
      <w:r w:rsidR="00F878A1">
        <w:rPr>
          <w:lang w:val="en-GB"/>
        </w:rPr>
        <w:t xml:space="preserve">as a hardware accelerator to achieve high bandwidth while all MAC layer processing is basically software that can be modified to support the 802.15.13 MAC. </w:t>
      </w:r>
    </w:p>
    <w:p w:rsidR="005327CE" w:rsidRDefault="005327CE" w:rsidP="005327CE">
      <w:pPr>
        <w:spacing w:after="160" w:line="252" w:lineRule="auto"/>
        <w:contextualSpacing/>
        <w:rPr>
          <w:lang w:val="en-GB"/>
        </w:rPr>
      </w:pPr>
    </w:p>
    <w:p w:rsidR="0000053F" w:rsidRDefault="00F878A1" w:rsidP="005327CE">
      <w:pPr>
        <w:spacing w:after="160" w:line="252" w:lineRule="auto"/>
        <w:contextualSpacing/>
        <w:rPr>
          <w:lang w:val="en-GB"/>
        </w:rPr>
      </w:pPr>
      <w:r>
        <w:rPr>
          <w:lang w:val="en-GB"/>
        </w:rPr>
        <w:t xml:space="preserve">A committee member argued that this architecture can be considered as de-facto industry standard applicable for many broadband communication chipset implementations available today. </w:t>
      </w:r>
      <w:r w:rsidR="005327CE">
        <w:rPr>
          <w:lang w:val="en-GB"/>
        </w:rPr>
        <w:t>Volker added that o</w:t>
      </w:r>
      <w:r>
        <w:rPr>
          <w:lang w:val="en-GB"/>
        </w:rPr>
        <w:t>ne way to keep implementation effort low is to keep only a few frame types used in G.hn for 802.15.13.</w:t>
      </w:r>
    </w:p>
    <w:p w:rsidR="009D2BAF" w:rsidRPr="00B3083B" w:rsidRDefault="00F878A1" w:rsidP="00B3083B">
      <w:r>
        <w:rPr>
          <w:lang w:val="en-GB"/>
        </w:rPr>
        <w:t xml:space="preserve"> </w:t>
      </w:r>
      <w:r w:rsidR="00B3083B">
        <w:rPr>
          <w:lang w:val="en-GB"/>
        </w:rPr>
        <w:t xml:space="preserve">     </w:t>
      </w:r>
    </w:p>
    <w:p w:rsidR="00370E53" w:rsidRDefault="00E828CA" w:rsidP="00F878A1">
      <w:pPr>
        <w:rPr>
          <w:lang w:val="en-GB"/>
        </w:rPr>
      </w:pPr>
      <w:r>
        <w:t xml:space="preserve">To consider this </w:t>
      </w:r>
      <w:r w:rsidR="00F878A1">
        <w:t>approach further, i</w:t>
      </w:r>
      <w:r w:rsidR="009D2BAF" w:rsidRPr="00B3083B">
        <w:rPr>
          <w:lang w:val="en-GB"/>
        </w:rPr>
        <w:t xml:space="preserve">ntegration </w:t>
      </w:r>
      <w:r>
        <w:rPr>
          <w:lang w:val="en-GB"/>
        </w:rPr>
        <w:t xml:space="preserve">of G.hn PHY </w:t>
      </w:r>
      <w:r w:rsidR="009D2BAF" w:rsidRPr="00B3083B">
        <w:rPr>
          <w:lang w:val="en-GB"/>
        </w:rPr>
        <w:t>with 802.15 MAC needs technical support from ITU-T</w:t>
      </w:r>
      <w:r w:rsidR="00F878A1">
        <w:rPr>
          <w:lang w:val="en-GB"/>
        </w:rPr>
        <w:t xml:space="preserve"> Q18/SG15 members. It was discussed what questions </w:t>
      </w:r>
      <w:r w:rsidR="00370E53">
        <w:rPr>
          <w:lang w:val="en-GB"/>
        </w:rPr>
        <w:t>to</w:t>
      </w:r>
      <w:r w:rsidR="00F878A1">
        <w:rPr>
          <w:lang w:val="en-GB"/>
        </w:rPr>
        <w:t xml:space="preserve"> be asked </w:t>
      </w:r>
      <w:r w:rsidR="00B3083B" w:rsidRPr="00B3083B">
        <w:rPr>
          <w:lang w:val="en-GB"/>
        </w:rPr>
        <w:t>to ITU-T</w:t>
      </w:r>
      <w:r w:rsidR="00F878A1">
        <w:rPr>
          <w:lang w:val="en-GB"/>
        </w:rPr>
        <w:t xml:space="preserve">. </w:t>
      </w:r>
    </w:p>
    <w:p w:rsidR="00370E53" w:rsidRDefault="00370E53" w:rsidP="00F878A1">
      <w:pPr>
        <w:rPr>
          <w:lang w:val="en-GB"/>
        </w:rPr>
      </w:pPr>
    </w:p>
    <w:p w:rsidR="00B3083B" w:rsidRDefault="00F878A1" w:rsidP="00F878A1">
      <w:pPr>
        <w:rPr>
          <w:lang w:val="en-GB"/>
        </w:rPr>
      </w:pPr>
      <w:r>
        <w:rPr>
          <w:lang w:val="en-GB"/>
        </w:rPr>
        <w:t xml:space="preserve">Following questions have been agreed among TG13 members. </w:t>
      </w:r>
    </w:p>
    <w:p w:rsidR="004A6292" w:rsidRPr="00B3083B" w:rsidRDefault="004A6292" w:rsidP="00F878A1"/>
    <w:p w:rsidR="00F878A1" w:rsidRPr="00F878A1" w:rsidRDefault="009D2BAF" w:rsidP="00F878A1">
      <w:pPr>
        <w:numPr>
          <w:ilvl w:val="1"/>
          <w:numId w:val="29"/>
        </w:numPr>
        <w:tabs>
          <w:tab w:val="clear" w:pos="1440"/>
          <w:tab w:val="num" w:pos="851"/>
        </w:tabs>
        <w:ind w:left="993" w:hanging="709"/>
      </w:pPr>
      <w:r w:rsidRPr="00F878A1">
        <w:rPr>
          <w:lang w:val="en-GB"/>
        </w:rPr>
        <w:t>What PHYs are being used</w:t>
      </w:r>
      <w:r w:rsidR="00F878A1" w:rsidRPr="00F878A1">
        <w:rPr>
          <w:lang w:val="en-GB"/>
        </w:rPr>
        <w:t xml:space="preserve"> in G.vlc</w:t>
      </w:r>
      <w:r w:rsidRPr="00F878A1">
        <w:rPr>
          <w:lang w:val="en-GB"/>
        </w:rPr>
        <w:t>?</w:t>
      </w:r>
    </w:p>
    <w:p w:rsidR="009D2BAF" w:rsidRPr="00B3083B" w:rsidRDefault="009D2BAF" w:rsidP="00F878A1">
      <w:pPr>
        <w:numPr>
          <w:ilvl w:val="1"/>
          <w:numId w:val="29"/>
        </w:numPr>
        <w:tabs>
          <w:tab w:val="clear" w:pos="1440"/>
          <w:tab w:val="num" w:pos="993"/>
        </w:tabs>
        <w:ind w:left="851" w:hanging="567"/>
      </w:pPr>
      <w:r w:rsidRPr="00F878A1">
        <w:rPr>
          <w:lang w:val="en-GB"/>
        </w:rPr>
        <w:t>How to resolve coexistence issues between different PHYs?</w:t>
      </w:r>
    </w:p>
    <w:p w:rsidR="009D2BAF" w:rsidRPr="00B3083B" w:rsidRDefault="009D2BAF" w:rsidP="00F878A1">
      <w:pPr>
        <w:numPr>
          <w:ilvl w:val="1"/>
          <w:numId w:val="29"/>
        </w:numPr>
        <w:tabs>
          <w:tab w:val="clear" w:pos="1440"/>
          <w:tab w:val="num" w:pos="851"/>
        </w:tabs>
        <w:ind w:hanging="1156"/>
      </w:pPr>
      <w:r w:rsidRPr="00B3083B">
        <w:rPr>
          <w:lang w:val="en-GB"/>
        </w:rPr>
        <w:t xml:space="preserve">Under what conditions G.hn PHY can be integrated into </w:t>
      </w:r>
      <w:r w:rsidR="00F878A1">
        <w:rPr>
          <w:lang w:val="en-GB"/>
        </w:rPr>
        <w:t>the 802.</w:t>
      </w:r>
      <w:r w:rsidRPr="00B3083B">
        <w:rPr>
          <w:lang w:val="en-GB"/>
        </w:rPr>
        <w:t>15.13 MAC?</w:t>
      </w:r>
    </w:p>
    <w:p w:rsidR="00370E53" w:rsidRDefault="00370E53" w:rsidP="002E61A0">
      <w:pPr>
        <w:tabs>
          <w:tab w:val="num" w:pos="720"/>
        </w:tabs>
        <w:rPr>
          <w:lang w:val="en-GB"/>
        </w:rPr>
      </w:pPr>
    </w:p>
    <w:p w:rsidR="009D2BAF" w:rsidRDefault="002E61A0" w:rsidP="002E61A0">
      <w:pPr>
        <w:tabs>
          <w:tab w:val="num" w:pos="720"/>
        </w:tabs>
        <w:rPr>
          <w:lang w:val="en-GB"/>
        </w:rPr>
      </w:pPr>
      <w:r>
        <w:rPr>
          <w:lang w:val="en-GB"/>
        </w:rPr>
        <w:t xml:space="preserve">Next topic was to discuss what will be presented in Geneva. TG13 cannot be formally represented as this needs confirmation from WG, 802 and IEEE, the effort for which is considered unnecessary. Accordingly, </w:t>
      </w:r>
      <w:r w:rsidRPr="002E61A0">
        <w:rPr>
          <w:lang w:val="en-GB"/>
        </w:rPr>
        <w:t>Nikola and Volker will attend the joint meeting</w:t>
      </w:r>
      <w:r>
        <w:rPr>
          <w:lang w:val="en-GB"/>
        </w:rPr>
        <w:t xml:space="preserve"> and present a joint contribution from TG13 members. It will p</w:t>
      </w:r>
      <w:r w:rsidR="009D2BAF" w:rsidRPr="002E61A0">
        <w:rPr>
          <w:lang w:val="en-GB"/>
        </w:rPr>
        <w:t xml:space="preserve">resent </w:t>
      </w:r>
      <w:r>
        <w:rPr>
          <w:lang w:val="en-GB"/>
        </w:rPr>
        <w:t xml:space="preserve">scope, </w:t>
      </w:r>
      <w:r w:rsidR="009D2BAF" w:rsidRPr="002E61A0">
        <w:rPr>
          <w:lang w:val="en-GB"/>
        </w:rPr>
        <w:t>status and timeline of TG13</w:t>
      </w:r>
      <w:r>
        <w:rPr>
          <w:lang w:val="en-GB"/>
        </w:rPr>
        <w:t>. Moreover, an i</w:t>
      </w:r>
      <w:r w:rsidR="009D2BAF" w:rsidRPr="002E61A0">
        <w:rPr>
          <w:lang w:val="en-GB"/>
        </w:rPr>
        <w:t xml:space="preserve">ntroduction </w:t>
      </w:r>
      <w:r>
        <w:rPr>
          <w:lang w:val="en-GB"/>
        </w:rPr>
        <w:t>in</w:t>
      </w:r>
      <w:r w:rsidR="009D2BAF" w:rsidRPr="002E61A0">
        <w:rPr>
          <w:lang w:val="en-GB"/>
        </w:rPr>
        <w:t>to PHY and MAC architecture</w:t>
      </w:r>
      <w:r>
        <w:rPr>
          <w:lang w:val="en-GB"/>
        </w:rPr>
        <w:t xml:space="preserve"> will be given. Finally, possible forms of </w:t>
      </w:r>
      <w:r w:rsidR="009D2BAF" w:rsidRPr="002E61A0">
        <w:rPr>
          <w:lang w:val="en-GB"/>
        </w:rPr>
        <w:t xml:space="preserve">cooperation </w:t>
      </w:r>
      <w:r>
        <w:rPr>
          <w:lang w:val="en-GB"/>
        </w:rPr>
        <w:t xml:space="preserve">shall be discussed, how it </w:t>
      </w:r>
      <w:r w:rsidR="009D2BAF" w:rsidRPr="002E61A0">
        <w:rPr>
          <w:lang w:val="en-GB"/>
        </w:rPr>
        <w:t>can be organized and what benefits are expected</w:t>
      </w:r>
      <w:r>
        <w:rPr>
          <w:lang w:val="en-GB"/>
        </w:rPr>
        <w:t xml:space="preserve">. </w:t>
      </w:r>
    </w:p>
    <w:p w:rsidR="005327CE" w:rsidRDefault="005327CE" w:rsidP="002E61A0">
      <w:pPr>
        <w:tabs>
          <w:tab w:val="num" w:pos="720"/>
        </w:tabs>
        <w:rPr>
          <w:lang w:val="en-GB"/>
        </w:rPr>
      </w:pPr>
    </w:p>
    <w:p w:rsidR="005327CE" w:rsidRDefault="005327CE" w:rsidP="005327CE">
      <w:pPr>
        <w:spacing w:after="160" w:line="252" w:lineRule="auto"/>
        <w:contextualSpacing/>
        <w:rPr>
          <w:rFonts w:eastAsia="Times New Roman"/>
          <w:lang w:val="en-GB"/>
        </w:rPr>
      </w:pPr>
      <w:r>
        <w:rPr>
          <w:rFonts w:eastAsia="Times New Roman"/>
          <w:lang w:val="en-GB"/>
        </w:rPr>
        <w:t>There was a quick discussion on the general scope of the planned presentation to the ITU-T. Following points were identified.</w:t>
      </w:r>
    </w:p>
    <w:p w:rsidR="005327CE" w:rsidRDefault="005327CE" w:rsidP="005327CE">
      <w:pPr>
        <w:spacing w:after="160" w:line="252" w:lineRule="auto"/>
        <w:contextualSpacing/>
        <w:rPr>
          <w:rFonts w:eastAsia="Times New Roman"/>
          <w:lang w:val="en-GB"/>
        </w:rPr>
      </w:pPr>
      <w:r>
        <w:rPr>
          <w:rFonts w:eastAsia="Times New Roman"/>
          <w:lang w:val="en-GB"/>
        </w:rPr>
        <w:t xml:space="preserve"> </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Introduction to the 802.15.13 history/group</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Scope of the project and intended use-cases</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 xml:space="preserve">Structure of the draft </w:t>
      </w:r>
    </w:p>
    <w:p w:rsidR="005327CE" w:rsidRDefault="005327CE" w:rsidP="005327CE">
      <w:pPr>
        <w:numPr>
          <w:ilvl w:val="2"/>
          <w:numId w:val="32"/>
        </w:numPr>
        <w:spacing w:after="160" w:line="252" w:lineRule="auto"/>
        <w:contextualSpacing/>
        <w:rPr>
          <w:rFonts w:eastAsia="Times New Roman"/>
          <w:lang w:val="en-GB"/>
        </w:rPr>
      </w:pPr>
      <w:r>
        <w:rPr>
          <w:rFonts w:eastAsia="Times New Roman"/>
          <w:lang w:val="en-GB"/>
        </w:rPr>
        <w:t>Major decision that it is based on the 802.15.7r1 with major changes</w:t>
      </w:r>
    </w:p>
    <w:p w:rsidR="005327CE" w:rsidRDefault="005327CE" w:rsidP="005327CE">
      <w:pPr>
        <w:numPr>
          <w:ilvl w:val="2"/>
          <w:numId w:val="32"/>
        </w:numPr>
        <w:spacing w:after="160" w:line="252" w:lineRule="auto"/>
        <w:contextualSpacing/>
        <w:rPr>
          <w:rFonts w:eastAsia="Times New Roman"/>
          <w:lang w:val="en-GB"/>
        </w:rPr>
      </w:pPr>
      <w:r>
        <w:rPr>
          <w:rFonts w:eastAsia="Times New Roman"/>
          <w:lang w:val="en-GB"/>
        </w:rPr>
        <w:lastRenderedPageBreak/>
        <w:t>Introduction of the PHYs and MAC</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Questions from the group to the ITU-T</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Questions from the ITU-T to the group</w:t>
      </w:r>
    </w:p>
    <w:p w:rsidR="005327CE" w:rsidRPr="005327CE" w:rsidRDefault="005327CE" w:rsidP="002E61A0">
      <w:pPr>
        <w:tabs>
          <w:tab w:val="num" w:pos="720"/>
        </w:tabs>
        <w:rPr>
          <w:lang w:val="en-GB"/>
        </w:rPr>
      </w:pPr>
    </w:p>
    <w:p w:rsidR="002E61A0" w:rsidRDefault="002E61A0" w:rsidP="002E61A0">
      <w:pPr>
        <w:rPr>
          <w:lang w:val="en-GB"/>
        </w:rPr>
      </w:pPr>
      <w:r>
        <w:rPr>
          <w:lang w:val="en-GB"/>
        </w:rPr>
        <w:t xml:space="preserve">For preparing the </w:t>
      </w:r>
      <w:r w:rsidR="0000053F">
        <w:rPr>
          <w:lang w:val="en-GB"/>
        </w:rPr>
        <w:t xml:space="preserve">joint </w:t>
      </w:r>
      <w:r>
        <w:rPr>
          <w:lang w:val="en-GB"/>
        </w:rPr>
        <w:t>presentation, the following timeline has been agreed upon</w:t>
      </w:r>
    </w:p>
    <w:p w:rsidR="004A6292" w:rsidRPr="005327CE" w:rsidRDefault="004A6292" w:rsidP="002E61A0">
      <w:pPr>
        <w:rPr>
          <w:lang w:val="en-GB"/>
        </w:rPr>
      </w:pPr>
    </w:p>
    <w:p w:rsidR="002E61A0" w:rsidRPr="002E61A0" w:rsidRDefault="009D2BAF" w:rsidP="002E61A0">
      <w:pPr>
        <w:numPr>
          <w:ilvl w:val="0"/>
          <w:numId w:val="31"/>
        </w:numPr>
      </w:pPr>
      <w:r w:rsidRPr="002E61A0">
        <w:rPr>
          <w:lang w:val="en-GB"/>
        </w:rPr>
        <w:t>First ToC until Jan. 22</w:t>
      </w:r>
      <w:r w:rsidR="002E61A0">
        <w:rPr>
          <w:lang w:val="en-GB"/>
        </w:rPr>
        <w:t xml:space="preserve"> submitted to TG13 reflector by Volker</w:t>
      </w:r>
    </w:p>
    <w:p w:rsidR="009D2BAF" w:rsidRPr="002E61A0" w:rsidRDefault="009D2BAF" w:rsidP="002E61A0">
      <w:pPr>
        <w:numPr>
          <w:ilvl w:val="0"/>
          <w:numId w:val="31"/>
        </w:numPr>
      </w:pPr>
      <w:r w:rsidRPr="002E61A0">
        <w:rPr>
          <w:lang w:val="en-GB"/>
        </w:rPr>
        <w:t xml:space="preserve">Feedback on ToC </w:t>
      </w:r>
      <w:r w:rsidR="002E61A0">
        <w:rPr>
          <w:lang w:val="en-GB"/>
        </w:rPr>
        <w:t xml:space="preserve">from committee members </w:t>
      </w:r>
      <w:r w:rsidRPr="002E61A0">
        <w:rPr>
          <w:lang w:val="en-GB"/>
        </w:rPr>
        <w:t>until Jan. 24</w:t>
      </w:r>
      <w:r w:rsidR="002E61A0">
        <w:rPr>
          <w:lang w:val="en-GB"/>
        </w:rPr>
        <w:t xml:space="preserve"> also via the email reflector</w:t>
      </w:r>
      <w:r w:rsidRPr="002E61A0">
        <w:rPr>
          <w:lang w:val="en-GB"/>
        </w:rPr>
        <w:t xml:space="preserve"> </w:t>
      </w:r>
    </w:p>
    <w:p w:rsidR="002E61A0" w:rsidRPr="002E61A0" w:rsidRDefault="002E61A0" w:rsidP="002E61A0">
      <w:pPr>
        <w:numPr>
          <w:ilvl w:val="0"/>
          <w:numId w:val="31"/>
        </w:numPr>
        <w:ind w:left="0" w:firstLine="360"/>
      </w:pPr>
      <w:r>
        <w:rPr>
          <w:lang w:val="en-GB"/>
        </w:rPr>
        <w:t>Based on ToC, Volker will provide a f</w:t>
      </w:r>
      <w:r w:rsidR="009D2BAF" w:rsidRPr="002E61A0">
        <w:rPr>
          <w:lang w:val="en-GB"/>
        </w:rPr>
        <w:t>irst draft Jan. 28</w:t>
      </w:r>
      <w:r>
        <w:rPr>
          <w:lang w:val="en-GB"/>
        </w:rPr>
        <w:t xml:space="preserve"> to the TG13 reflector</w:t>
      </w:r>
    </w:p>
    <w:p w:rsidR="009D2BAF" w:rsidRPr="002E61A0" w:rsidRDefault="009D2BAF" w:rsidP="002E61A0">
      <w:pPr>
        <w:numPr>
          <w:ilvl w:val="0"/>
          <w:numId w:val="31"/>
        </w:numPr>
        <w:ind w:left="0" w:firstLine="360"/>
      </w:pPr>
      <w:r w:rsidRPr="002E61A0">
        <w:rPr>
          <w:lang w:val="en-GB"/>
        </w:rPr>
        <w:t xml:space="preserve">Reviews/comments </w:t>
      </w:r>
      <w:r w:rsidR="002E61A0">
        <w:rPr>
          <w:lang w:val="en-GB"/>
        </w:rPr>
        <w:t xml:space="preserve">shall be sent to the reflector </w:t>
      </w:r>
      <w:r w:rsidRPr="002E61A0">
        <w:rPr>
          <w:lang w:val="en-GB"/>
        </w:rPr>
        <w:t>due until Jan. 31</w:t>
      </w:r>
    </w:p>
    <w:p w:rsidR="002E61A0" w:rsidRPr="002E61A0" w:rsidRDefault="009D2BAF" w:rsidP="002E61A0">
      <w:pPr>
        <w:numPr>
          <w:ilvl w:val="0"/>
          <w:numId w:val="31"/>
        </w:numPr>
      </w:pPr>
      <w:r w:rsidRPr="002E61A0">
        <w:rPr>
          <w:lang w:val="en-GB"/>
        </w:rPr>
        <w:t xml:space="preserve">Final draft </w:t>
      </w:r>
      <w:r w:rsidR="002E61A0">
        <w:rPr>
          <w:lang w:val="en-GB"/>
        </w:rPr>
        <w:t xml:space="preserve">of the presentation is made available on </w:t>
      </w:r>
      <w:r w:rsidRPr="002E61A0">
        <w:rPr>
          <w:lang w:val="en-GB"/>
        </w:rPr>
        <w:t>Jan. 4</w:t>
      </w:r>
    </w:p>
    <w:p w:rsidR="009D2BAF" w:rsidRPr="0000053F" w:rsidRDefault="009D2BAF" w:rsidP="002E61A0">
      <w:pPr>
        <w:numPr>
          <w:ilvl w:val="0"/>
          <w:numId w:val="31"/>
        </w:numPr>
      </w:pPr>
      <w:r w:rsidRPr="002E61A0">
        <w:rPr>
          <w:lang w:val="en-GB"/>
        </w:rPr>
        <w:t>C</w:t>
      </w:r>
      <w:r w:rsidR="002E61A0">
        <w:rPr>
          <w:lang w:val="en-GB"/>
        </w:rPr>
        <w:t>ontributors who will support the joint presentation shall provide c</w:t>
      </w:r>
      <w:r w:rsidRPr="002E61A0">
        <w:rPr>
          <w:lang w:val="en-GB"/>
        </w:rPr>
        <w:t xml:space="preserve">learance </w:t>
      </w:r>
      <w:r w:rsidR="002E61A0">
        <w:rPr>
          <w:lang w:val="en-GB"/>
        </w:rPr>
        <w:t>until</w:t>
      </w:r>
      <w:r w:rsidRPr="002E61A0">
        <w:rPr>
          <w:lang w:val="en-GB"/>
        </w:rPr>
        <w:t xml:space="preserve"> Feb. 6</w:t>
      </w:r>
    </w:p>
    <w:p w:rsidR="0000053F" w:rsidRDefault="0000053F" w:rsidP="0000053F">
      <w:pPr>
        <w:rPr>
          <w:lang w:val="en-GB"/>
        </w:rPr>
      </w:pPr>
    </w:p>
    <w:p w:rsidR="005327CE" w:rsidRDefault="0000053F" w:rsidP="005327CE">
      <w:pPr>
        <w:spacing w:after="160" w:line="252" w:lineRule="auto"/>
        <w:contextualSpacing/>
        <w:rPr>
          <w:rFonts w:eastAsia="Times New Roman"/>
          <w:lang w:val="en-GB"/>
        </w:rPr>
      </w:pPr>
      <w:r>
        <w:rPr>
          <w:lang w:val="en-GB"/>
        </w:rPr>
        <w:t xml:space="preserve">Next topic was </w:t>
      </w:r>
      <w:r w:rsidRPr="0000053F">
        <w:t>TG13 Call for Proposals on OFDM-based PHYs</w:t>
      </w:r>
      <w:r>
        <w:t xml:space="preserve">. A draft was prepared by the Chair and discussed in the committee. </w:t>
      </w:r>
      <w:r w:rsidR="005327CE">
        <w:rPr>
          <w:rFonts w:eastAsia="Times New Roman"/>
          <w:lang w:val="en-GB"/>
        </w:rPr>
        <w:t>The proposals should be in a consistent form with specific proposals for smaller steps (clauses) that can be accepted/rejected one-by-one.</w:t>
      </w:r>
    </w:p>
    <w:p w:rsidR="005327CE" w:rsidRDefault="005327CE" w:rsidP="005327CE">
      <w:pPr>
        <w:spacing w:after="160" w:line="252" w:lineRule="auto"/>
        <w:contextualSpacing/>
        <w:rPr>
          <w:rFonts w:eastAsia="Times New Roman"/>
          <w:lang w:val="en-GB"/>
        </w:rPr>
      </w:pPr>
    </w:p>
    <w:p w:rsidR="0000053F" w:rsidRDefault="0000053F" w:rsidP="005327CE">
      <w:r>
        <w:t>The following text was agreed upon:</w:t>
      </w:r>
    </w:p>
    <w:p w:rsidR="0000053F" w:rsidRDefault="0000053F" w:rsidP="0000053F"/>
    <w:p w:rsidR="0000053F" w:rsidRPr="00E828CA" w:rsidRDefault="00E828CA" w:rsidP="0000053F">
      <w:r w:rsidRPr="00E828CA">
        <w:rPr>
          <w:lang w:val="en-GB"/>
        </w:rPr>
        <w:t>“</w:t>
      </w:r>
      <w:r w:rsidR="0000053F" w:rsidRPr="00E828CA">
        <w:rPr>
          <w:lang w:val="en-GB"/>
        </w:rPr>
        <w:t>TG13 requests revised proposals for OFDM-based PHYs, in the agreed-upon writing style</w:t>
      </w:r>
    </w:p>
    <w:p w:rsidR="0000053F" w:rsidRPr="00E828CA" w:rsidRDefault="0000053F" w:rsidP="0000053F"/>
    <w:p w:rsidR="0000053F" w:rsidRPr="00E828CA" w:rsidRDefault="0000053F" w:rsidP="0000053F">
      <w:r w:rsidRPr="00E828CA">
        <w:rPr>
          <w:lang w:val="en-GB"/>
        </w:rPr>
        <w:t>PPDU format, Preamble (Synchronization sequence, Channel estimation sequences), Header content, Header check sequence, Channel coding for the header, Channel coding for data with variable code rate, Scrambler, Interleaver</w:t>
      </w:r>
    </w:p>
    <w:p w:rsidR="0000053F" w:rsidRPr="00E828CA" w:rsidRDefault="0000053F" w:rsidP="0000053F">
      <w:pPr>
        <w:rPr>
          <w:lang w:val="en-GB"/>
        </w:rPr>
      </w:pPr>
    </w:p>
    <w:p w:rsidR="0000053F" w:rsidRPr="00E828CA" w:rsidRDefault="0000053F" w:rsidP="0000053F">
      <w:r w:rsidRPr="00E828CA">
        <w:rPr>
          <w:lang w:val="en-GB"/>
        </w:rPr>
        <w:t>Proposals shall be submitted until April 20 and will be discussed at the next interim meeting in Warsaw. Proposals can be submitted as slides or text being accompanied by a slide set.</w:t>
      </w:r>
      <w:r w:rsidR="00E828CA" w:rsidRPr="00E828CA">
        <w:rPr>
          <w:lang w:val="en-GB"/>
        </w:rPr>
        <w:t>”</w:t>
      </w:r>
    </w:p>
    <w:p w:rsidR="0000053F" w:rsidRPr="0000053F" w:rsidRDefault="0000053F" w:rsidP="0000053F"/>
    <w:p w:rsidR="0000053F" w:rsidRDefault="00007754" w:rsidP="0000053F">
      <w:r>
        <w:t>Next topic was to discuss the major point</w:t>
      </w:r>
      <w:r w:rsidR="00370E53">
        <w:t>s</w:t>
      </w:r>
      <w:r>
        <w:t xml:space="preserve"> on the </w:t>
      </w:r>
      <w:r w:rsidR="00370E53">
        <w:t>A</w:t>
      </w:r>
      <w:r>
        <w:t>genda for the March 2018 meeting in Rosemont. Following points have been agreed upon.</w:t>
      </w:r>
    </w:p>
    <w:p w:rsidR="005327CE" w:rsidRPr="005327CE" w:rsidRDefault="005327CE" w:rsidP="00007754">
      <w:pPr>
        <w:pStyle w:val="Listenabsatz"/>
        <w:numPr>
          <w:ilvl w:val="0"/>
          <w:numId w:val="24"/>
        </w:numPr>
      </w:pPr>
    </w:p>
    <w:p w:rsidR="00007754" w:rsidRPr="00007754" w:rsidRDefault="00007754" w:rsidP="00007754">
      <w:pPr>
        <w:pStyle w:val="Listenabsatz"/>
        <w:numPr>
          <w:ilvl w:val="0"/>
          <w:numId w:val="24"/>
        </w:numPr>
      </w:pPr>
      <w:r w:rsidRPr="00007754">
        <w:rPr>
          <w:lang w:val="en-GB"/>
        </w:rPr>
        <w:t>D2 will be prepared until February 3, 2018</w:t>
      </w:r>
      <w:r>
        <w:rPr>
          <w:lang w:val="en-GB"/>
        </w:rPr>
        <w:t xml:space="preserve"> and made available by the Technical Editor</w:t>
      </w:r>
    </w:p>
    <w:p w:rsidR="00007754" w:rsidRPr="00007754" w:rsidRDefault="00007754" w:rsidP="00007754">
      <w:pPr>
        <w:pStyle w:val="Listenabsatz"/>
        <w:numPr>
          <w:ilvl w:val="0"/>
          <w:numId w:val="24"/>
        </w:numPr>
      </w:pPr>
      <w:r w:rsidRPr="00007754">
        <w:rPr>
          <w:lang w:val="en-GB"/>
        </w:rPr>
        <w:t>Comments are expected until  April 22</w:t>
      </w:r>
    </w:p>
    <w:p w:rsidR="00007754" w:rsidRPr="00007754" w:rsidRDefault="00007754" w:rsidP="00007754">
      <w:pPr>
        <w:pStyle w:val="Listenabsatz"/>
        <w:numPr>
          <w:ilvl w:val="0"/>
          <w:numId w:val="24"/>
        </w:numPr>
      </w:pPr>
      <w:r w:rsidRPr="00007754">
        <w:rPr>
          <w:lang w:val="en-GB"/>
        </w:rPr>
        <w:t xml:space="preserve">10 sessions </w:t>
      </w:r>
      <w:r>
        <w:rPr>
          <w:lang w:val="en-GB"/>
        </w:rPr>
        <w:t xml:space="preserve">have been </w:t>
      </w:r>
      <w:r w:rsidRPr="00007754">
        <w:rPr>
          <w:lang w:val="en-GB"/>
        </w:rPr>
        <w:t>requested from WG Chair</w:t>
      </w:r>
    </w:p>
    <w:p w:rsidR="00007754" w:rsidRPr="00007754" w:rsidRDefault="00007754" w:rsidP="00007754">
      <w:pPr>
        <w:pStyle w:val="Listenabsatz"/>
        <w:numPr>
          <w:ilvl w:val="0"/>
          <w:numId w:val="24"/>
        </w:numPr>
      </w:pPr>
      <w:r>
        <w:rPr>
          <w:lang w:val="en-GB"/>
        </w:rPr>
        <w:t>Should be n</w:t>
      </w:r>
      <w:r w:rsidRPr="00007754">
        <w:rPr>
          <w:lang w:val="en-GB"/>
        </w:rPr>
        <w:t xml:space="preserve">ot on Tuesday because LC comments </w:t>
      </w:r>
      <w:r>
        <w:rPr>
          <w:lang w:val="en-GB"/>
        </w:rPr>
        <w:t xml:space="preserve">on PAR </w:t>
      </w:r>
      <w:r w:rsidRPr="00007754">
        <w:rPr>
          <w:lang w:val="en-GB"/>
        </w:rPr>
        <w:t>will come in</w:t>
      </w:r>
    </w:p>
    <w:p w:rsidR="00007754" w:rsidRPr="00007754" w:rsidRDefault="00007754" w:rsidP="00007754">
      <w:pPr>
        <w:pStyle w:val="Listenabsatz"/>
        <w:numPr>
          <w:ilvl w:val="0"/>
          <w:numId w:val="24"/>
        </w:numPr>
      </w:pPr>
      <w:r w:rsidRPr="00007754">
        <w:rPr>
          <w:lang w:val="en-GB"/>
        </w:rPr>
        <w:t>Resolve first comments against D2</w:t>
      </w:r>
    </w:p>
    <w:p w:rsidR="00007754" w:rsidRPr="00007754" w:rsidRDefault="00007754" w:rsidP="00007754">
      <w:pPr>
        <w:pStyle w:val="Listenabsatz"/>
        <w:numPr>
          <w:ilvl w:val="0"/>
          <w:numId w:val="24"/>
        </w:numPr>
      </w:pPr>
      <w:r w:rsidRPr="00007754">
        <w:rPr>
          <w:lang w:val="en-GB"/>
        </w:rPr>
        <w:t>Look at evaluation results for PM-PHY</w:t>
      </w:r>
    </w:p>
    <w:p w:rsidR="00007754" w:rsidRPr="005327CE" w:rsidRDefault="00007754" w:rsidP="00007754">
      <w:pPr>
        <w:pStyle w:val="Listenabsatz"/>
        <w:numPr>
          <w:ilvl w:val="0"/>
          <w:numId w:val="24"/>
        </w:numPr>
      </w:pPr>
      <w:r w:rsidRPr="00007754">
        <w:rPr>
          <w:lang w:val="en-GB"/>
        </w:rPr>
        <w:t>Present initial proposals for OFDM PHY</w:t>
      </w:r>
    </w:p>
    <w:p w:rsidR="005327CE" w:rsidRPr="00007754" w:rsidRDefault="005327CE" w:rsidP="00007754">
      <w:pPr>
        <w:pStyle w:val="Listenabsatz"/>
        <w:numPr>
          <w:ilvl w:val="0"/>
          <w:numId w:val="24"/>
        </w:numPr>
      </w:pPr>
      <w:r>
        <w:rPr>
          <w:rFonts w:eastAsia="Times New Roman"/>
          <w:lang w:val="en-GB"/>
        </w:rPr>
        <w:t>It was agreed to have teleconferences with 10 day notice if required.</w:t>
      </w:r>
    </w:p>
    <w:p w:rsidR="00007754" w:rsidRDefault="00007754" w:rsidP="00007754"/>
    <w:p w:rsidR="00007754" w:rsidRDefault="00007754" w:rsidP="00007754">
      <w:r>
        <w:t xml:space="preserve">Last </w:t>
      </w:r>
      <w:r w:rsidR="00370E53">
        <w:t xml:space="preserve">topic </w:t>
      </w:r>
      <w:r>
        <w:t xml:space="preserve">was update </w:t>
      </w:r>
      <w:r w:rsidR="005327CE">
        <w:t>of timelines</w:t>
      </w:r>
      <w:r>
        <w:t xml:space="preserve">. The revised timeline is contained in doc. 15-17-0288/r2. </w:t>
      </w:r>
    </w:p>
    <w:p w:rsidR="005327CE" w:rsidRDefault="005327CE" w:rsidP="00007754"/>
    <w:p w:rsidR="00007754" w:rsidRDefault="00007754" w:rsidP="00007754"/>
    <w:p w:rsidR="00370E53" w:rsidRDefault="00370E53" w:rsidP="00370E53">
      <w:r>
        <w:rPr>
          <w:b/>
          <w:szCs w:val="24"/>
          <w:u w:val="single"/>
        </w:rPr>
        <w:lastRenderedPageBreak/>
        <w:t>Meeting</w:t>
      </w:r>
      <w:r w:rsidRPr="000C5CE4">
        <w:rPr>
          <w:b/>
          <w:szCs w:val="24"/>
          <w:u w:val="single"/>
        </w:rPr>
        <w:t xml:space="preserve"> #</w:t>
      </w:r>
      <w:r>
        <w:rPr>
          <w:b/>
          <w:szCs w:val="24"/>
          <w:u w:val="single"/>
        </w:rPr>
        <w:t>9</w:t>
      </w:r>
      <w:r w:rsidRPr="000C5CE4">
        <w:rPr>
          <w:b/>
          <w:szCs w:val="24"/>
          <w:u w:val="single"/>
        </w:rPr>
        <w:t xml:space="preserve">, </w:t>
      </w:r>
      <w:r>
        <w:rPr>
          <w:b/>
          <w:szCs w:val="24"/>
          <w:u w:val="single"/>
        </w:rPr>
        <w:t xml:space="preserve">Thursday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16:0</w:t>
      </w:r>
      <w:r w:rsidRPr="000C5CE4">
        <w:rPr>
          <w:b/>
          <w:szCs w:val="24"/>
          <w:u w:val="single"/>
          <w:lang w:val="en-GB"/>
        </w:rPr>
        <w:t xml:space="preserve">0 – </w:t>
      </w:r>
      <w:r>
        <w:rPr>
          <w:b/>
          <w:szCs w:val="24"/>
          <w:u w:val="single"/>
          <w:lang w:val="en-GB"/>
        </w:rPr>
        <w:t>18</w:t>
      </w:r>
      <w:r w:rsidRPr="000C5CE4">
        <w:rPr>
          <w:b/>
          <w:szCs w:val="24"/>
          <w:u w:val="single"/>
          <w:lang w:val="en-GB"/>
        </w:rPr>
        <w:t>:</w:t>
      </w:r>
      <w:r>
        <w:rPr>
          <w:b/>
          <w:szCs w:val="24"/>
          <w:u w:val="single"/>
          <w:lang w:val="en-GB"/>
        </w:rPr>
        <w:t>0</w:t>
      </w:r>
      <w:r w:rsidRPr="000C5CE4">
        <w:rPr>
          <w:b/>
          <w:szCs w:val="24"/>
          <w:u w:val="single"/>
          <w:lang w:val="en-GB"/>
        </w:rPr>
        <w:t>0)</w:t>
      </w:r>
    </w:p>
    <w:p w:rsidR="00370E53" w:rsidRDefault="00370E53" w:rsidP="00370E53"/>
    <w:p w:rsidR="00370E53" w:rsidRDefault="00370E53" w:rsidP="00370E53">
      <w:pPr>
        <w:rPr>
          <w:lang w:val="en-GB"/>
        </w:rPr>
      </w:pPr>
      <w:r w:rsidRPr="00455B36">
        <w:rPr>
          <w:lang w:val="en-GB"/>
        </w:rPr>
        <w:t>Attendees:</w:t>
      </w:r>
    </w:p>
    <w:p w:rsidR="005327CE" w:rsidRPr="00455B36" w:rsidRDefault="005327CE" w:rsidP="00370E53">
      <w:pPr>
        <w:rPr>
          <w:lang w:val="en-GB"/>
        </w:rPr>
      </w:pPr>
    </w:p>
    <w:p w:rsidR="00370E53" w:rsidRDefault="00370E53" w:rsidP="00370E53">
      <w:pPr>
        <w:pStyle w:val="Listenabsatz"/>
        <w:numPr>
          <w:ilvl w:val="0"/>
          <w:numId w:val="2"/>
        </w:numPr>
        <w:spacing w:after="160" w:line="259" w:lineRule="auto"/>
      </w:pPr>
      <w:r>
        <w:t>Volker Jungnickel (</w:t>
      </w:r>
      <w:r>
        <w:rPr>
          <w:lang w:val="en-GB"/>
        </w:rPr>
        <w:t xml:space="preserve">Fraunhofer </w:t>
      </w:r>
      <w:r>
        <w:t>HHI)</w:t>
      </w:r>
    </w:p>
    <w:p w:rsidR="00370E53" w:rsidRDefault="00370E53" w:rsidP="00370E53">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370E53" w:rsidRDefault="00370E53" w:rsidP="00370E53">
      <w:pPr>
        <w:pStyle w:val="Listenabsatz"/>
        <w:numPr>
          <w:ilvl w:val="0"/>
          <w:numId w:val="2"/>
        </w:numPr>
        <w:spacing w:after="160" w:line="259" w:lineRule="auto"/>
      </w:pPr>
      <w:r>
        <w:t>Mohamed Abdullah (HBQ)</w:t>
      </w:r>
    </w:p>
    <w:p w:rsidR="00370E53" w:rsidRDefault="00370E53" w:rsidP="00370E53">
      <w:pPr>
        <w:pStyle w:val="Listenabsatz"/>
        <w:numPr>
          <w:ilvl w:val="0"/>
          <w:numId w:val="2"/>
        </w:numPr>
        <w:spacing w:after="160" w:line="259" w:lineRule="auto"/>
      </w:pPr>
      <w:r>
        <w:t>Mohammad Noshad (VLNComm)</w:t>
      </w:r>
    </w:p>
    <w:p w:rsidR="00370E53" w:rsidRDefault="00370E53" w:rsidP="00370E53">
      <w:pPr>
        <w:pStyle w:val="Listenabsatz"/>
        <w:numPr>
          <w:ilvl w:val="0"/>
          <w:numId w:val="2"/>
        </w:numPr>
        <w:spacing w:after="160" w:line="259" w:lineRule="auto"/>
      </w:pPr>
      <w:r>
        <w:t>Ryan Mennecke (JHU-APL)</w:t>
      </w:r>
    </w:p>
    <w:p w:rsidR="00370E53" w:rsidRPr="0087711C" w:rsidRDefault="00370E53" w:rsidP="00370E53">
      <w:pPr>
        <w:pStyle w:val="Listenabsatz"/>
        <w:numPr>
          <w:ilvl w:val="0"/>
          <w:numId w:val="2"/>
        </w:numPr>
        <w:rPr>
          <w:lang w:val="en-GB"/>
        </w:rPr>
      </w:pPr>
      <w:r>
        <w:t>Nikola Serafimovski (pureLiFi)</w:t>
      </w:r>
    </w:p>
    <w:p w:rsidR="0087711C" w:rsidRPr="00EE509F" w:rsidRDefault="0087711C" w:rsidP="00370E53">
      <w:pPr>
        <w:pStyle w:val="Listenabsatz"/>
        <w:numPr>
          <w:ilvl w:val="0"/>
          <w:numId w:val="2"/>
        </w:numPr>
        <w:rPr>
          <w:lang w:val="en-GB"/>
        </w:rPr>
      </w:pPr>
      <w:r>
        <w:t xml:space="preserve">Around 15 members from </w:t>
      </w:r>
      <w:r w:rsidR="003519CE">
        <w:t xml:space="preserve">other task groups in </w:t>
      </w:r>
      <w:r>
        <w:t>802.15 WG.</w:t>
      </w:r>
    </w:p>
    <w:p w:rsidR="00370E53" w:rsidRDefault="00370E53" w:rsidP="00370E53">
      <w:pPr>
        <w:widowControl w:val="0"/>
        <w:jc w:val="both"/>
      </w:pPr>
    </w:p>
    <w:p w:rsidR="00370E53" w:rsidRPr="00D466A9" w:rsidRDefault="00370E53" w:rsidP="00370E53">
      <w:pPr>
        <w:jc w:val="both"/>
        <w:rPr>
          <w:lang w:val="en-GB"/>
        </w:rPr>
      </w:pPr>
      <w:r>
        <w:rPr>
          <w:lang w:val="en-GB"/>
        </w:rPr>
        <w:t>The meeting was called to order by</w:t>
      </w:r>
      <w:r w:rsidR="0087711C">
        <w:rPr>
          <w:lang w:val="en-GB"/>
        </w:rPr>
        <w:t xml:space="preserve"> the Chair </w:t>
      </w:r>
      <w:r>
        <w:rPr>
          <w:lang w:val="en-GB"/>
        </w:rPr>
        <w:t>Volker Jungnickel (Fraunhofer HHI).</w:t>
      </w:r>
    </w:p>
    <w:p w:rsidR="00370E53" w:rsidRPr="00370E53" w:rsidRDefault="00370E53" w:rsidP="00007754">
      <w:pPr>
        <w:rPr>
          <w:lang w:val="en-GB"/>
        </w:rPr>
      </w:pPr>
    </w:p>
    <w:p w:rsidR="00621E5D" w:rsidRPr="00D30C66" w:rsidRDefault="0087711C" w:rsidP="00621E5D">
      <w:pPr>
        <w:widowControl w:val="0"/>
        <w:spacing w:before="120" w:line="276" w:lineRule="auto"/>
        <w:outlineLvl w:val="0"/>
        <w:rPr>
          <w:b/>
          <w:i/>
        </w:rPr>
      </w:pPr>
      <w:r>
        <w:t xml:space="preserve">Last </w:t>
      </w:r>
      <w:r w:rsidR="009D2BAF">
        <w:t xml:space="preserve">major topic </w:t>
      </w:r>
      <w:r>
        <w:t>on the agenda w</w:t>
      </w:r>
      <w:r w:rsidR="009D2BAF">
        <w:t>as</w:t>
      </w:r>
      <w:r>
        <w:t xml:space="preserve"> to finish technical discussion of the PM PHY. Volker </w:t>
      </w:r>
      <w:r w:rsidR="009D2BAF">
        <w:t xml:space="preserve">further </w:t>
      </w:r>
      <w:r>
        <w:t>introduced doc. 15-18/0003r01 “text proposal for pulsed modulation PHY”</w:t>
      </w:r>
      <w:r w:rsidR="009D2BAF">
        <w:t xml:space="preserve">. </w:t>
      </w:r>
      <w:r w:rsidR="00621E5D">
        <w:t xml:space="preserve">However, presentation with Q&amp;A could only be conducted until clause </w:t>
      </w:r>
      <w:r w:rsidR="00621E5D" w:rsidRPr="00621E5D">
        <w:t xml:space="preserve">1.2.2.3.1. in doc. </w:t>
      </w:r>
      <w:r w:rsidR="00621E5D">
        <w:t xml:space="preserve">15-18/0003r01. </w:t>
      </w:r>
      <w:r w:rsidR="00621E5D">
        <w:rPr>
          <w:b/>
          <w:i/>
        </w:rPr>
        <w:t xml:space="preserve"> </w:t>
      </w:r>
    </w:p>
    <w:p w:rsidR="009D2BAF" w:rsidRDefault="009D2BAF" w:rsidP="0087711C">
      <w:pPr>
        <w:widowControl w:val="0"/>
        <w:jc w:val="both"/>
      </w:pPr>
    </w:p>
    <w:p w:rsidR="009D2BAF" w:rsidRDefault="009D2BAF" w:rsidP="0087711C">
      <w:pPr>
        <w:widowControl w:val="0"/>
        <w:jc w:val="both"/>
      </w:pPr>
      <w:r>
        <w:t xml:space="preserve">However, after hearing further parts of the contribution, the Technical Editor felt uncomfortable with the situation that full text has been provided, that already looks like a specification, although this was explicitly asked for by the Technical Editor and the reason for issuing the Call for text proposals during the last meeting. </w:t>
      </w:r>
    </w:p>
    <w:p w:rsidR="009D2BAF" w:rsidRDefault="009D2BAF" w:rsidP="0087711C">
      <w:pPr>
        <w:widowControl w:val="0"/>
        <w:jc w:val="both"/>
      </w:pPr>
    </w:p>
    <w:p w:rsidR="00621E5D" w:rsidRDefault="009D2BAF" w:rsidP="0087711C">
      <w:pPr>
        <w:widowControl w:val="0"/>
        <w:jc w:val="both"/>
      </w:pPr>
      <w:r>
        <w:t>The Technical Editor suggested reorganiz</w:t>
      </w:r>
      <w:r w:rsidR="00621E5D">
        <w:t>ing</w:t>
      </w:r>
      <w:r>
        <w:t xml:space="preserve"> this process in the future as he has made other experience from his previous work in 3GPP. None of the other committee members have ever attended 3GPP meetings, and the Technical Editor thus explained the methodology used there.</w:t>
      </w:r>
      <w:r w:rsidR="00621E5D">
        <w:t xml:space="preserve"> </w:t>
      </w:r>
    </w:p>
    <w:p w:rsidR="00621E5D" w:rsidRDefault="00621E5D" w:rsidP="0087711C">
      <w:pPr>
        <w:widowControl w:val="0"/>
        <w:jc w:val="both"/>
      </w:pPr>
    </w:p>
    <w:p w:rsidR="009D2BAF" w:rsidRDefault="00621E5D" w:rsidP="0087711C">
      <w:pPr>
        <w:widowControl w:val="0"/>
        <w:jc w:val="both"/>
      </w:pPr>
      <w:r>
        <w:t xml:space="preserve">The Chair notified the Technical Editor that changing the process now will significantly delay the delivery of the draft. It was, however, decided by the committee to follow the approach suggested by the Technical Editor and postpone any discussion until committee members have reviewed the proposed text in all its details. Q&amp;A will be done via the email reflector of TG13 and finished before the March meeting. </w:t>
      </w:r>
    </w:p>
    <w:p w:rsidR="009D2BAF" w:rsidRDefault="009D2BAF" w:rsidP="0087711C">
      <w:pPr>
        <w:widowControl w:val="0"/>
        <w:jc w:val="both"/>
      </w:pPr>
    </w:p>
    <w:p w:rsidR="00621E5D" w:rsidRDefault="00621E5D" w:rsidP="0087711C">
      <w:pPr>
        <w:widowControl w:val="0"/>
        <w:jc w:val="both"/>
      </w:pPr>
      <w:r>
        <w:t xml:space="preserve">Back to the methodology used in 3GPP as explained by the Technical Editor. </w:t>
      </w:r>
      <w:r w:rsidR="009D2BAF">
        <w:t xml:space="preserve">When </w:t>
      </w:r>
      <w:r>
        <w:t xml:space="preserve">a new </w:t>
      </w:r>
      <w:r w:rsidR="009D2BAF">
        <w:t xml:space="preserve">PHY is </w:t>
      </w:r>
      <w:r>
        <w:t xml:space="preserve">being </w:t>
      </w:r>
      <w:r w:rsidR="009D2BAF">
        <w:t xml:space="preserve">build, </w:t>
      </w:r>
      <w:r>
        <w:t xml:space="preserve">3GPP </w:t>
      </w:r>
      <w:r w:rsidR="009D2BAF">
        <w:t>fi</w:t>
      </w:r>
      <w:r>
        <w:t>r</w:t>
      </w:r>
      <w:r w:rsidR="009D2BAF">
        <w:t xml:space="preserve">st </w:t>
      </w:r>
      <w:r>
        <w:t xml:space="preserve">agrees on </w:t>
      </w:r>
      <w:r w:rsidR="009D2BAF">
        <w:t>a so-called s</w:t>
      </w:r>
      <w:r>
        <w:t>ke</w:t>
      </w:r>
      <w:r w:rsidR="009D2BAF">
        <w:t>leton</w:t>
      </w:r>
      <w:r>
        <w:t xml:space="preserve"> </w:t>
      </w:r>
      <w:r w:rsidR="005307E6">
        <w:t>being</w:t>
      </w:r>
      <w:r>
        <w:t xml:space="preserve"> a table containing the main fields in the PPDU and how it is suggested to be filled in by the proposer. </w:t>
      </w:r>
      <w:r w:rsidR="005307E6">
        <w:t>After the proposals have been submitted t</w:t>
      </w:r>
      <w:r>
        <w:t xml:space="preserve">he Technical editor </w:t>
      </w:r>
      <w:r w:rsidR="005307E6">
        <w:t>will create</w:t>
      </w:r>
      <w:r>
        <w:t xml:space="preserve"> </w:t>
      </w:r>
      <w:r w:rsidR="005307E6">
        <w:t>slides according to the table</w:t>
      </w:r>
      <w:r>
        <w:t xml:space="preserve">. </w:t>
      </w:r>
    </w:p>
    <w:p w:rsidR="00621E5D" w:rsidRDefault="00621E5D" w:rsidP="0087711C">
      <w:pPr>
        <w:widowControl w:val="0"/>
        <w:jc w:val="both"/>
      </w:pPr>
    </w:p>
    <w:p w:rsidR="00892992" w:rsidRDefault="00892992" w:rsidP="0087711C">
      <w:pPr>
        <w:widowControl w:val="0"/>
        <w:jc w:val="both"/>
      </w:pPr>
      <w:r>
        <w:t>Finally it was shortly discussed to accompany proposals with simulation results, mainly to enable justification for the link parameters used by the proposer. The following evaluation framework has been agreed upon.</w:t>
      </w:r>
    </w:p>
    <w:p w:rsidR="00892992" w:rsidRDefault="00892992" w:rsidP="0087711C">
      <w:pPr>
        <w:widowControl w:val="0"/>
        <w:jc w:val="both"/>
      </w:pPr>
    </w:p>
    <w:p w:rsidR="00892992" w:rsidRDefault="00892992" w:rsidP="00892992">
      <w:pPr>
        <w:widowControl w:val="0"/>
        <w:jc w:val="both"/>
        <w:rPr>
          <w:lang w:val="en-GB"/>
        </w:rPr>
      </w:pPr>
      <w:bookmarkStart w:id="1" w:name="_GoBack"/>
      <w:r>
        <w:rPr>
          <w:lang w:val="en-GB"/>
        </w:rPr>
        <w:t>“</w:t>
      </w:r>
      <w:r w:rsidRPr="00892992">
        <w:rPr>
          <w:lang w:val="en-GB"/>
        </w:rPr>
        <w:t>TG13 requests full or partial evaluation results for the PM-PHY</w:t>
      </w:r>
      <w:r>
        <w:rPr>
          <w:lang w:val="en-GB"/>
        </w:rPr>
        <w:t xml:space="preserve">. </w:t>
      </w:r>
      <w:r w:rsidRPr="00892992">
        <w:rPr>
          <w:lang w:val="en-GB"/>
        </w:rPr>
        <w:t>Major objective is to fix parameters and see the overall performance over realistic channel conditions</w:t>
      </w:r>
    </w:p>
    <w:bookmarkEnd w:id="1"/>
    <w:p w:rsidR="00892992" w:rsidRPr="00892992" w:rsidRDefault="00892992" w:rsidP="00892992">
      <w:pPr>
        <w:widowControl w:val="0"/>
        <w:jc w:val="both"/>
      </w:pPr>
    </w:p>
    <w:p w:rsidR="00892992" w:rsidRPr="00892992" w:rsidRDefault="00892992" w:rsidP="00892992">
      <w:pPr>
        <w:widowControl w:val="0"/>
        <w:jc w:val="both"/>
      </w:pPr>
      <w:r w:rsidRPr="00892992">
        <w:rPr>
          <w:lang w:val="en-GB"/>
        </w:rPr>
        <w:t>Use of simplified or TG7r1 channel models</w:t>
      </w:r>
      <w:r>
        <w:rPr>
          <w:lang w:val="en-GB"/>
        </w:rPr>
        <w:t xml:space="preserve"> is recommended </w:t>
      </w:r>
    </w:p>
    <w:p w:rsidR="00892992" w:rsidRPr="00892992" w:rsidRDefault="007B3C19" w:rsidP="00892992">
      <w:pPr>
        <w:widowControl w:val="0"/>
        <w:jc w:val="both"/>
      </w:pPr>
      <w:hyperlink r:id="rId8" w:history="1">
        <w:r w:rsidR="00892992" w:rsidRPr="00892992">
          <w:rPr>
            <w:rStyle w:val="Hyperlink"/>
            <w:lang w:val="en-GB"/>
          </w:rPr>
          <w:t>https://</w:t>
        </w:r>
      </w:hyperlink>
      <w:hyperlink r:id="rId9" w:history="1">
        <w:r w:rsidR="00892992" w:rsidRPr="00892992">
          <w:rPr>
            <w:rStyle w:val="Hyperlink"/>
            <w:lang w:val="en-GB"/>
          </w:rPr>
          <w:t>mentor.ieee.org/802.15/dcn/15/15-15-0746-01-007a-tg7r1-channel-model-document-for-high-rate-pd-communications.pdf</w:t>
        </w:r>
      </w:hyperlink>
    </w:p>
    <w:p w:rsidR="00892992" w:rsidRDefault="00892992" w:rsidP="00892992">
      <w:pPr>
        <w:widowControl w:val="0"/>
        <w:jc w:val="both"/>
        <w:rPr>
          <w:lang w:val="en-GB"/>
        </w:rPr>
      </w:pPr>
    </w:p>
    <w:p w:rsidR="00892992" w:rsidRDefault="00892992" w:rsidP="00892992">
      <w:pPr>
        <w:widowControl w:val="0"/>
        <w:jc w:val="both"/>
        <w:rPr>
          <w:lang w:val="en-GB"/>
        </w:rPr>
      </w:pPr>
      <w:r w:rsidRPr="00892992">
        <w:rPr>
          <w:lang w:val="en-GB"/>
        </w:rPr>
        <w:t xml:space="preserve">Evaluation results </w:t>
      </w:r>
      <w:r>
        <w:rPr>
          <w:lang w:val="en-GB"/>
        </w:rPr>
        <w:t xml:space="preserve">shall be </w:t>
      </w:r>
      <w:r w:rsidRPr="00892992">
        <w:rPr>
          <w:lang w:val="en-GB"/>
        </w:rPr>
        <w:t xml:space="preserve">submitted together with </w:t>
      </w:r>
      <w:r>
        <w:rPr>
          <w:lang w:val="en-GB"/>
        </w:rPr>
        <w:t xml:space="preserve">the </w:t>
      </w:r>
      <w:r w:rsidRPr="00892992">
        <w:rPr>
          <w:lang w:val="en-GB"/>
        </w:rPr>
        <w:t>Proposals until April 20</w:t>
      </w:r>
      <w:r>
        <w:rPr>
          <w:lang w:val="en-GB"/>
        </w:rPr>
        <w:t>.</w:t>
      </w:r>
    </w:p>
    <w:p w:rsidR="00892992" w:rsidRDefault="00892992" w:rsidP="00892992">
      <w:pPr>
        <w:widowControl w:val="0"/>
        <w:jc w:val="both"/>
        <w:rPr>
          <w:lang w:val="en-GB"/>
        </w:rPr>
      </w:pPr>
    </w:p>
    <w:p w:rsidR="00892992" w:rsidRPr="00892992" w:rsidRDefault="00892992" w:rsidP="00892992">
      <w:pPr>
        <w:widowControl w:val="0"/>
        <w:jc w:val="both"/>
      </w:pPr>
      <w:r>
        <w:rPr>
          <w:lang w:val="en-GB"/>
        </w:rPr>
        <w:t>The Chair asked if there is any other business which was not the case.</w:t>
      </w:r>
    </w:p>
    <w:p w:rsidR="00892992" w:rsidRDefault="00892992" w:rsidP="0087711C">
      <w:pPr>
        <w:widowControl w:val="0"/>
        <w:jc w:val="both"/>
      </w:pPr>
    </w:p>
    <w:p w:rsidR="00892992" w:rsidRDefault="00892992" w:rsidP="0087711C">
      <w:pPr>
        <w:widowControl w:val="0"/>
        <w:jc w:val="both"/>
      </w:pPr>
      <w:r>
        <w:t>The meeting has been adjourned until March in Rosemont.</w:t>
      </w:r>
    </w:p>
    <w:p w:rsidR="00892992" w:rsidRDefault="00892992" w:rsidP="0087711C">
      <w:pPr>
        <w:widowControl w:val="0"/>
        <w:jc w:val="both"/>
      </w:pPr>
    </w:p>
    <w:p w:rsidR="009D2BAF" w:rsidRDefault="00892992" w:rsidP="0087711C">
      <w:pPr>
        <w:widowControl w:val="0"/>
        <w:jc w:val="both"/>
      </w:pPr>
      <w:r>
        <w:t xml:space="preserve"> </w:t>
      </w:r>
    </w:p>
    <w:p w:rsidR="00007754" w:rsidRDefault="0087711C" w:rsidP="00007754">
      <w:r>
        <w:t xml:space="preserve"> </w:t>
      </w:r>
    </w:p>
    <w:sectPr w:rsidR="0000775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19" w:rsidRDefault="007B3C19">
      <w:r>
        <w:separator/>
      </w:r>
    </w:p>
  </w:endnote>
  <w:endnote w:type="continuationSeparator" w:id="0">
    <w:p w:rsidR="007B3C19" w:rsidRDefault="007B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AF" w:rsidRPr="005074F8" w:rsidRDefault="009D2BAF">
    <w:pPr>
      <w:pStyle w:val="Fuzeile"/>
      <w:widowControl w:val="0"/>
      <w:pBdr>
        <w:top w:val="single" w:sz="6" w:space="0" w:color="auto"/>
      </w:pBdr>
      <w:tabs>
        <w:tab w:val="clear" w:pos="4320"/>
        <w:tab w:val="clear" w:pos="8640"/>
        <w:tab w:val="center" w:pos="4680"/>
        <w:tab w:val="right" w:pos="9360"/>
      </w:tabs>
      <w:spacing w:before="240"/>
      <w:rPr>
        <w:lang w:val="de-DE"/>
      </w:rPr>
    </w:pPr>
    <w:r w:rsidRPr="005074F8">
      <w:rPr>
        <w:lang w:val="de-DE"/>
      </w:rPr>
      <w:t>Submission</w:t>
    </w:r>
    <w:r w:rsidRPr="005074F8">
      <w:rPr>
        <w:lang w:val="de-DE"/>
      </w:rPr>
      <w:tab/>
      <w:t xml:space="preserve">Page </w:t>
    </w:r>
    <w:r>
      <w:pgNum/>
    </w:r>
    <w:r w:rsidRPr="005074F8">
      <w:rPr>
        <w:lang w:val="de-DE"/>
      </w:rPr>
      <w:t xml:space="preserve"> of </w:t>
    </w:r>
    <w:r>
      <w:fldChar w:fldCharType="begin"/>
    </w:r>
    <w:r w:rsidRPr="005074F8">
      <w:rPr>
        <w:lang w:val="de-DE"/>
      </w:rPr>
      <w:instrText xml:space="preserve"> NUMPAGES   \* MERGEFORMAT </w:instrText>
    </w:r>
    <w:r>
      <w:fldChar w:fldCharType="separate"/>
    </w:r>
    <w:r w:rsidR="00005742">
      <w:rPr>
        <w:noProof/>
        <w:lang w:val="de-DE"/>
      </w:rPr>
      <w:t>11</w:t>
    </w:r>
    <w:r>
      <w:rPr>
        <w:noProof/>
      </w:rPr>
      <w:fldChar w:fldCharType="end"/>
    </w:r>
    <w:r w:rsidRPr="005074F8">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AF" w:rsidRPr="00FD7099" w:rsidRDefault="009D2BAF">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19" w:rsidRDefault="007B3C19">
      <w:r>
        <w:separator/>
      </w:r>
    </w:p>
  </w:footnote>
  <w:footnote w:type="continuationSeparator" w:id="0">
    <w:p w:rsidR="007B3C19" w:rsidRDefault="007B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AF" w:rsidRDefault="009D2BA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307E6">
      <w:rPr>
        <w:b/>
        <w:noProof/>
        <w:sz w:val="28"/>
      </w:rPr>
      <w:t>January, 2018</w:t>
    </w:r>
    <w:r>
      <w:rPr>
        <w:b/>
        <w:sz w:val="28"/>
      </w:rPr>
      <w:fldChar w:fldCharType="end"/>
    </w:r>
    <w:r w:rsidR="00005742">
      <w:rPr>
        <w:b/>
        <w:sz w:val="28"/>
      </w:rPr>
      <w:tab/>
    </w:r>
    <w:r>
      <w:rPr>
        <w:b/>
        <w:sz w:val="28"/>
      </w:rPr>
      <w:t>IEEE P802.15-18-</w:t>
    </w:r>
    <w:r w:rsidR="002A1B36">
      <w:rPr>
        <w:b/>
        <w:sz w:val="28"/>
      </w:rPr>
      <w:t>0067</w:t>
    </w:r>
    <w:r>
      <w:rPr>
        <w:b/>
        <w:sz w:val="28"/>
      </w:rPr>
      <w:t>-</w:t>
    </w:r>
    <w:r w:rsidR="002A1B36">
      <w:rPr>
        <w:b/>
        <w:sz w:val="28"/>
      </w:rPr>
      <w:t>0</w:t>
    </w:r>
    <w:r w:rsidR="00005742">
      <w:rPr>
        <w:b/>
        <w:sz w:val="28"/>
      </w:rPr>
      <w:t>2-</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AF" w:rsidRDefault="009D2BA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E49"/>
    <w:multiLevelType w:val="hybridMultilevel"/>
    <w:tmpl w:val="9C0611CC"/>
    <w:lvl w:ilvl="0" w:tplc="B0F2BF9E">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1252A"/>
    <w:multiLevelType w:val="hybridMultilevel"/>
    <w:tmpl w:val="5D3A0CBA"/>
    <w:lvl w:ilvl="0" w:tplc="92F09E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33859"/>
    <w:multiLevelType w:val="hybridMultilevel"/>
    <w:tmpl w:val="DBEA47E2"/>
    <w:lvl w:ilvl="0" w:tplc="26E0D53A">
      <w:start w:val="1"/>
      <w:numFmt w:val="bullet"/>
      <w:lvlText w:val="-"/>
      <w:lvlJc w:val="left"/>
      <w:pPr>
        <w:tabs>
          <w:tab w:val="num" w:pos="720"/>
        </w:tabs>
        <w:ind w:left="720" w:hanging="360"/>
      </w:pPr>
      <w:rPr>
        <w:rFonts w:ascii="Times New Roman" w:hAnsi="Times New Roman" w:hint="default"/>
      </w:rPr>
    </w:lvl>
    <w:lvl w:ilvl="1" w:tplc="8D0A1A38" w:tentative="1">
      <w:start w:val="1"/>
      <w:numFmt w:val="bullet"/>
      <w:lvlText w:val="-"/>
      <w:lvlJc w:val="left"/>
      <w:pPr>
        <w:tabs>
          <w:tab w:val="num" w:pos="1440"/>
        </w:tabs>
        <w:ind w:left="1440" w:hanging="360"/>
      </w:pPr>
      <w:rPr>
        <w:rFonts w:ascii="Times New Roman" w:hAnsi="Times New Roman" w:hint="default"/>
      </w:rPr>
    </w:lvl>
    <w:lvl w:ilvl="2" w:tplc="44E6A12C" w:tentative="1">
      <w:start w:val="1"/>
      <w:numFmt w:val="bullet"/>
      <w:lvlText w:val="-"/>
      <w:lvlJc w:val="left"/>
      <w:pPr>
        <w:tabs>
          <w:tab w:val="num" w:pos="2160"/>
        </w:tabs>
        <w:ind w:left="2160" w:hanging="360"/>
      </w:pPr>
      <w:rPr>
        <w:rFonts w:ascii="Times New Roman" w:hAnsi="Times New Roman" w:hint="default"/>
      </w:rPr>
    </w:lvl>
    <w:lvl w:ilvl="3" w:tplc="7C52EEB8" w:tentative="1">
      <w:start w:val="1"/>
      <w:numFmt w:val="bullet"/>
      <w:lvlText w:val="-"/>
      <w:lvlJc w:val="left"/>
      <w:pPr>
        <w:tabs>
          <w:tab w:val="num" w:pos="2880"/>
        </w:tabs>
        <w:ind w:left="2880" w:hanging="360"/>
      </w:pPr>
      <w:rPr>
        <w:rFonts w:ascii="Times New Roman" w:hAnsi="Times New Roman" w:hint="default"/>
      </w:rPr>
    </w:lvl>
    <w:lvl w:ilvl="4" w:tplc="ABA8DE4E" w:tentative="1">
      <w:start w:val="1"/>
      <w:numFmt w:val="bullet"/>
      <w:lvlText w:val="-"/>
      <w:lvlJc w:val="left"/>
      <w:pPr>
        <w:tabs>
          <w:tab w:val="num" w:pos="3600"/>
        </w:tabs>
        <w:ind w:left="3600" w:hanging="360"/>
      </w:pPr>
      <w:rPr>
        <w:rFonts w:ascii="Times New Roman" w:hAnsi="Times New Roman" w:hint="default"/>
      </w:rPr>
    </w:lvl>
    <w:lvl w:ilvl="5" w:tplc="F14C9DB4" w:tentative="1">
      <w:start w:val="1"/>
      <w:numFmt w:val="bullet"/>
      <w:lvlText w:val="-"/>
      <w:lvlJc w:val="left"/>
      <w:pPr>
        <w:tabs>
          <w:tab w:val="num" w:pos="4320"/>
        </w:tabs>
        <w:ind w:left="4320" w:hanging="360"/>
      </w:pPr>
      <w:rPr>
        <w:rFonts w:ascii="Times New Roman" w:hAnsi="Times New Roman" w:hint="default"/>
      </w:rPr>
    </w:lvl>
    <w:lvl w:ilvl="6" w:tplc="A89CD4F4" w:tentative="1">
      <w:start w:val="1"/>
      <w:numFmt w:val="bullet"/>
      <w:lvlText w:val="-"/>
      <w:lvlJc w:val="left"/>
      <w:pPr>
        <w:tabs>
          <w:tab w:val="num" w:pos="5040"/>
        </w:tabs>
        <w:ind w:left="5040" w:hanging="360"/>
      </w:pPr>
      <w:rPr>
        <w:rFonts w:ascii="Times New Roman" w:hAnsi="Times New Roman" w:hint="default"/>
      </w:rPr>
    </w:lvl>
    <w:lvl w:ilvl="7" w:tplc="350202B8" w:tentative="1">
      <w:start w:val="1"/>
      <w:numFmt w:val="bullet"/>
      <w:lvlText w:val="-"/>
      <w:lvlJc w:val="left"/>
      <w:pPr>
        <w:tabs>
          <w:tab w:val="num" w:pos="5760"/>
        </w:tabs>
        <w:ind w:left="5760" w:hanging="360"/>
      </w:pPr>
      <w:rPr>
        <w:rFonts w:ascii="Times New Roman" w:hAnsi="Times New Roman" w:hint="default"/>
      </w:rPr>
    </w:lvl>
    <w:lvl w:ilvl="8" w:tplc="B964C7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F4F93"/>
    <w:multiLevelType w:val="multilevel"/>
    <w:tmpl w:val="080C2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54B95"/>
    <w:multiLevelType w:val="hybridMultilevel"/>
    <w:tmpl w:val="8BDE2602"/>
    <w:lvl w:ilvl="0" w:tplc="747ADF98">
      <w:start w:val="1"/>
      <w:numFmt w:val="bullet"/>
      <w:lvlText w:val="-"/>
      <w:lvlJc w:val="left"/>
      <w:pPr>
        <w:tabs>
          <w:tab w:val="num" w:pos="720"/>
        </w:tabs>
        <w:ind w:left="720" w:hanging="360"/>
      </w:pPr>
      <w:rPr>
        <w:rFonts w:ascii="Times New Roman" w:hAnsi="Times New Roman" w:hint="default"/>
      </w:rPr>
    </w:lvl>
    <w:lvl w:ilvl="1" w:tplc="44FCFC44">
      <w:start w:val="1"/>
      <w:numFmt w:val="bullet"/>
      <w:lvlText w:val="-"/>
      <w:lvlJc w:val="left"/>
      <w:pPr>
        <w:tabs>
          <w:tab w:val="num" w:pos="1440"/>
        </w:tabs>
        <w:ind w:left="1440" w:hanging="360"/>
      </w:pPr>
      <w:rPr>
        <w:rFonts w:ascii="Times New Roman" w:hAnsi="Times New Roman" w:hint="default"/>
      </w:rPr>
    </w:lvl>
    <w:lvl w:ilvl="2" w:tplc="4E965B8A" w:tentative="1">
      <w:start w:val="1"/>
      <w:numFmt w:val="bullet"/>
      <w:lvlText w:val="-"/>
      <w:lvlJc w:val="left"/>
      <w:pPr>
        <w:tabs>
          <w:tab w:val="num" w:pos="2160"/>
        </w:tabs>
        <w:ind w:left="2160" w:hanging="360"/>
      </w:pPr>
      <w:rPr>
        <w:rFonts w:ascii="Times New Roman" w:hAnsi="Times New Roman" w:hint="default"/>
      </w:rPr>
    </w:lvl>
    <w:lvl w:ilvl="3" w:tplc="20084AD4" w:tentative="1">
      <w:start w:val="1"/>
      <w:numFmt w:val="bullet"/>
      <w:lvlText w:val="-"/>
      <w:lvlJc w:val="left"/>
      <w:pPr>
        <w:tabs>
          <w:tab w:val="num" w:pos="2880"/>
        </w:tabs>
        <w:ind w:left="2880" w:hanging="360"/>
      </w:pPr>
      <w:rPr>
        <w:rFonts w:ascii="Times New Roman" w:hAnsi="Times New Roman" w:hint="default"/>
      </w:rPr>
    </w:lvl>
    <w:lvl w:ilvl="4" w:tplc="222AF24C" w:tentative="1">
      <w:start w:val="1"/>
      <w:numFmt w:val="bullet"/>
      <w:lvlText w:val="-"/>
      <w:lvlJc w:val="left"/>
      <w:pPr>
        <w:tabs>
          <w:tab w:val="num" w:pos="3600"/>
        </w:tabs>
        <w:ind w:left="3600" w:hanging="360"/>
      </w:pPr>
      <w:rPr>
        <w:rFonts w:ascii="Times New Roman" w:hAnsi="Times New Roman" w:hint="default"/>
      </w:rPr>
    </w:lvl>
    <w:lvl w:ilvl="5" w:tplc="DA06CCC6" w:tentative="1">
      <w:start w:val="1"/>
      <w:numFmt w:val="bullet"/>
      <w:lvlText w:val="-"/>
      <w:lvlJc w:val="left"/>
      <w:pPr>
        <w:tabs>
          <w:tab w:val="num" w:pos="4320"/>
        </w:tabs>
        <w:ind w:left="4320" w:hanging="360"/>
      </w:pPr>
      <w:rPr>
        <w:rFonts w:ascii="Times New Roman" w:hAnsi="Times New Roman" w:hint="default"/>
      </w:rPr>
    </w:lvl>
    <w:lvl w:ilvl="6" w:tplc="521E9C42" w:tentative="1">
      <w:start w:val="1"/>
      <w:numFmt w:val="bullet"/>
      <w:lvlText w:val="-"/>
      <w:lvlJc w:val="left"/>
      <w:pPr>
        <w:tabs>
          <w:tab w:val="num" w:pos="5040"/>
        </w:tabs>
        <w:ind w:left="5040" w:hanging="360"/>
      </w:pPr>
      <w:rPr>
        <w:rFonts w:ascii="Times New Roman" w:hAnsi="Times New Roman" w:hint="default"/>
      </w:rPr>
    </w:lvl>
    <w:lvl w:ilvl="7" w:tplc="04C2F438" w:tentative="1">
      <w:start w:val="1"/>
      <w:numFmt w:val="bullet"/>
      <w:lvlText w:val="-"/>
      <w:lvlJc w:val="left"/>
      <w:pPr>
        <w:tabs>
          <w:tab w:val="num" w:pos="5760"/>
        </w:tabs>
        <w:ind w:left="5760" w:hanging="360"/>
      </w:pPr>
      <w:rPr>
        <w:rFonts w:ascii="Times New Roman" w:hAnsi="Times New Roman" w:hint="default"/>
      </w:rPr>
    </w:lvl>
    <w:lvl w:ilvl="8" w:tplc="9A8EC62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691D2A"/>
    <w:multiLevelType w:val="hybridMultilevel"/>
    <w:tmpl w:val="3174766C"/>
    <w:lvl w:ilvl="0" w:tplc="698A4F68">
      <w:start w:val="1"/>
      <w:numFmt w:val="bullet"/>
      <w:lvlText w:val="-"/>
      <w:lvlJc w:val="left"/>
      <w:pPr>
        <w:tabs>
          <w:tab w:val="num" w:pos="720"/>
        </w:tabs>
        <w:ind w:left="720" w:hanging="360"/>
      </w:pPr>
      <w:rPr>
        <w:rFonts w:ascii="Times New Roman" w:hAnsi="Times New Roman" w:hint="default"/>
      </w:rPr>
    </w:lvl>
    <w:lvl w:ilvl="1" w:tplc="B2108E86" w:tentative="1">
      <w:start w:val="1"/>
      <w:numFmt w:val="bullet"/>
      <w:lvlText w:val="-"/>
      <w:lvlJc w:val="left"/>
      <w:pPr>
        <w:tabs>
          <w:tab w:val="num" w:pos="1440"/>
        </w:tabs>
        <w:ind w:left="1440" w:hanging="360"/>
      </w:pPr>
      <w:rPr>
        <w:rFonts w:ascii="Times New Roman" w:hAnsi="Times New Roman" w:hint="default"/>
      </w:rPr>
    </w:lvl>
    <w:lvl w:ilvl="2" w:tplc="52A28280" w:tentative="1">
      <w:start w:val="1"/>
      <w:numFmt w:val="bullet"/>
      <w:lvlText w:val="-"/>
      <w:lvlJc w:val="left"/>
      <w:pPr>
        <w:tabs>
          <w:tab w:val="num" w:pos="2160"/>
        </w:tabs>
        <w:ind w:left="2160" w:hanging="360"/>
      </w:pPr>
      <w:rPr>
        <w:rFonts w:ascii="Times New Roman" w:hAnsi="Times New Roman" w:hint="default"/>
      </w:rPr>
    </w:lvl>
    <w:lvl w:ilvl="3" w:tplc="CC22B196" w:tentative="1">
      <w:start w:val="1"/>
      <w:numFmt w:val="bullet"/>
      <w:lvlText w:val="-"/>
      <w:lvlJc w:val="left"/>
      <w:pPr>
        <w:tabs>
          <w:tab w:val="num" w:pos="2880"/>
        </w:tabs>
        <w:ind w:left="2880" w:hanging="360"/>
      </w:pPr>
      <w:rPr>
        <w:rFonts w:ascii="Times New Roman" w:hAnsi="Times New Roman" w:hint="default"/>
      </w:rPr>
    </w:lvl>
    <w:lvl w:ilvl="4" w:tplc="438EF940" w:tentative="1">
      <w:start w:val="1"/>
      <w:numFmt w:val="bullet"/>
      <w:lvlText w:val="-"/>
      <w:lvlJc w:val="left"/>
      <w:pPr>
        <w:tabs>
          <w:tab w:val="num" w:pos="3600"/>
        </w:tabs>
        <w:ind w:left="3600" w:hanging="360"/>
      </w:pPr>
      <w:rPr>
        <w:rFonts w:ascii="Times New Roman" w:hAnsi="Times New Roman" w:hint="default"/>
      </w:rPr>
    </w:lvl>
    <w:lvl w:ilvl="5" w:tplc="A26A4C44" w:tentative="1">
      <w:start w:val="1"/>
      <w:numFmt w:val="bullet"/>
      <w:lvlText w:val="-"/>
      <w:lvlJc w:val="left"/>
      <w:pPr>
        <w:tabs>
          <w:tab w:val="num" w:pos="4320"/>
        </w:tabs>
        <w:ind w:left="4320" w:hanging="360"/>
      </w:pPr>
      <w:rPr>
        <w:rFonts w:ascii="Times New Roman" w:hAnsi="Times New Roman" w:hint="default"/>
      </w:rPr>
    </w:lvl>
    <w:lvl w:ilvl="6" w:tplc="634CD748" w:tentative="1">
      <w:start w:val="1"/>
      <w:numFmt w:val="bullet"/>
      <w:lvlText w:val="-"/>
      <w:lvlJc w:val="left"/>
      <w:pPr>
        <w:tabs>
          <w:tab w:val="num" w:pos="5040"/>
        </w:tabs>
        <w:ind w:left="5040" w:hanging="360"/>
      </w:pPr>
      <w:rPr>
        <w:rFonts w:ascii="Times New Roman" w:hAnsi="Times New Roman" w:hint="default"/>
      </w:rPr>
    </w:lvl>
    <w:lvl w:ilvl="7" w:tplc="5EEE4D82" w:tentative="1">
      <w:start w:val="1"/>
      <w:numFmt w:val="bullet"/>
      <w:lvlText w:val="-"/>
      <w:lvlJc w:val="left"/>
      <w:pPr>
        <w:tabs>
          <w:tab w:val="num" w:pos="5760"/>
        </w:tabs>
        <w:ind w:left="5760" w:hanging="360"/>
      </w:pPr>
      <w:rPr>
        <w:rFonts w:ascii="Times New Roman" w:hAnsi="Times New Roman" w:hint="default"/>
      </w:rPr>
    </w:lvl>
    <w:lvl w:ilvl="8" w:tplc="E944536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805C9E"/>
    <w:multiLevelType w:val="hybridMultilevel"/>
    <w:tmpl w:val="EA741AE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850AB1"/>
    <w:multiLevelType w:val="hybridMultilevel"/>
    <w:tmpl w:val="F30249B2"/>
    <w:lvl w:ilvl="0" w:tplc="A25E64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F78CE"/>
    <w:multiLevelType w:val="hybridMultilevel"/>
    <w:tmpl w:val="8D1E49A8"/>
    <w:lvl w:ilvl="0" w:tplc="0CFEAE62">
      <w:start w:val="1"/>
      <w:numFmt w:val="bullet"/>
      <w:lvlText w:val="-"/>
      <w:lvlJc w:val="left"/>
      <w:pPr>
        <w:tabs>
          <w:tab w:val="num" w:pos="720"/>
        </w:tabs>
        <w:ind w:left="720" w:hanging="360"/>
      </w:pPr>
      <w:rPr>
        <w:rFonts w:ascii="Times New Roman" w:hAnsi="Times New Roman" w:hint="default"/>
      </w:rPr>
    </w:lvl>
    <w:lvl w:ilvl="1" w:tplc="8C9CA9DC">
      <w:start w:val="1"/>
      <w:numFmt w:val="bullet"/>
      <w:lvlText w:val="-"/>
      <w:lvlJc w:val="left"/>
      <w:pPr>
        <w:tabs>
          <w:tab w:val="num" w:pos="1440"/>
        </w:tabs>
        <w:ind w:left="1440" w:hanging="360"/>
      </w:pPr>
      <w:rPr>
        <w:rFonts w:ascii="Times New Roman" w:hAnsi="Times New Roman" w:hint="default"/>
      </w:rPr>
    </w:lvl>
    <w:lvl w:ilvl="2" w:tplc="FF840EB4" w:tentative="1">
      <w:start w:val="1"/>
      <w:numFmt w:val="bullet"/>
      <w:lvlText w:val="-"/>
      <w:lvlJc w:val="left"/>
      <w:pPr>
        <w:tabs>
          <w:tab w:val="num" w:pos="2160"/>
        </w:tabs>
        <w:ind w:left="2160" w:hanging="360"/>
      </w:pPr>
      <w:rPr>
        <w:rFonts w:ascii="Times New Roman" w:hAnsi="Times New Roman" w:hint="default"/>
      </w:rPr>
    </w:lvl>
    <w:lvl w:ilvl="3" w:tplc="4F06202C" w:tentative="1">
      <w:start w:val="1"/>
      <w:numFmt w:val="bullet"/>
      <w:lvlText w:val="-"/>
      <w:lvlJc w:val="left"/>
      <w:pPr>
        <w:tabs>
          <w:tab w:val="num" w:pos="2880"/>
        </w:tabs>
        <w:ind w:left="2880" w:hanging="360"/>
      </w:pPr>
      <w:rPr>
        <w:rFonts w:ascii="Times New Roman" w:hAnsi="Times New Roman" w:hint="default"/>
      </w:rPr>
    </w:lvl>
    <w:lvl w:ilvl="4" w:tplc="9A7E45F8" w:tentative="1">
      <w:start w:val="1"/>
      <w:numFmt w:val="bullet"/>
      <w:lvlText w:val="-"/>
      <w:lvlJc w:val="left"/>
      <w:pPr>
        <w:tabs>
          <w:tab w:val="num" w:pos="3600"/>
        </w:tabs>
        <w:ind w:left="3600" w:hanging="360"/>
      </w:pPr>
      <w:rPr>
        <w:rFonts w:ascii="Times New Roman" w:hAnsi="Times New Roman" w:hint="default"/>
      </w:rPr>
    </w:lvl>
    <w:lvl w:ilvl="5" w:tplc="BA586A18" w:tentative="1">
      <w:start w:val="1"/>
      <w:numFmt w:val="bullet"/>
      <w:lvlText w:val="-"/>
      <w:lvlJc w:val="left"/>
      <w:pPr>
        <w:tabs>
          <w:tab w:val="num" w:pos="4320"/>
        </w:tabs>
        <w:ind w:left="4320" w:hanging="360"/>
      </w:pPr>
      <w:rPr>
        <w:rFonts w:ascii="Times New Roman" w:hAnsi="Times New Roman" w:hint="default"/>
      </w:rPr>
    </w:lvl>
    <w:lvl w:ilvl="6" w:tplc="7B4A65EA" w:tentative="1">
      <w:start w:val="1"/>
      <w:numFmt w:val="bullet"/>
      <w:lvlText w:val="-"/>
      <w:lvlJc w:val="left"/>
      <w:pPr>
        <w:tabs>
          <w:tab w:val="num" w:pos="5040"/>
        </w:tabs>
        <w:ind w:left="5040" w:hanging="360"/>
      </w:pPr>
      <w:rPr>
        <w:rFonts w:ascii="Times New Roman" w:hAnsi="Times New Roman" w:hint="default"/>
      </w:rPr>
    </w:lvl>
    <w:lvl w:ilvl="7" w:tplc="1C1E0040" w:tentative="1">
      <w:start w:val="1"/>
      <w:numFmt w:val="bullet"/>
      <w:lvlText w:val="-"/>
      <w:lvlJc w:val="left"/>
      <w:pPr>
        <w:tabs>
          <w:tab w:val="num" w:pos="5760"/>
        </w:tabs>
        <w:ind w:left="5760" w:hanging="360"/>
      </w:pPr>
      <w:rPr>
        <w:rFonts w:ascii="Times New Roman" w:hAnsi="Times New Roman" w:hint="default"/>
      </w:rPr>
    </w:lvl>
    <w:lvl w:ilvl="8" w:tplc="E42AB4B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9"/>
  </w:num>
  <w:num w:numId="3">
    <w:abstractNumId w:val="5"/>
  </w:num>
  <w:num w:numId="4">
    <w:abstractNumId w:val="6"/>
  </w:num>
  <w:num w:numId="5">
    <w:abstractNumId w:val="28"/>
  </w:num>
  <w:num w:numId="6">
    <w:abstractNumId w:val="7"/>
  </w:num>
  <w:num w:numId="7">
    <w:abstractNumId w:val="12"/>
  </w:num>
  <w:num w:numId="8">
    <w:abstractNumId w:val="4"/>
  </w:num>
  <w:num w:numId="9">
    <w:abstractNumId w:val="23"/>
  </w:num>
  <w:num w:numId="10">
    <w:abstractNumId w:val="10"/>
  </w:num>
  <w:num w:numId="11">
    <w:abstractNumId w:val="2"/>
  </w:num>
  <w:num w:numId="12">
    <w:abstractNumId w:val="14"/>
  </w:num>
  <w:num w:numId="13">
    <w:abstractNumId w:val="16"/>
  </w:num>
  <w:num w:numId="14">
    <w:abstractNumId w:val="30"/>
  </w:num>
  <w:num w:numId="15">
    <w:abstractNumId w:val="21"/>
  </w:num>
  <w:num w:numId="16">
    <w:abstractNumId w:val="26"/>
  </w:num>
  <w:num w:numId="17">
    <w:abstractNumId w:val="20"/>
  </w:num>
  <w:num w:numId="18">
    <w:abstractNumId w:val="8"/>
  </w:num>
  <w:num w:numId="19">
    <w:abstractNumId w:val="31"/>
  </w:num>
  <w:num w:numId="20">
    <w:abstractNumId w:val="11"/>
  </w:num>
  <w:num w:numId="21">
    <w:abstractNumId w:val="18"/>
  </w:num>
  <w:num w:numId="22">
    <w:abstractNumId w:val="9"/>
  </w:num>
  <w:num w:numId="23">
    <w:abstractNumId w:val="15"/>
  </w:num>
  <w:num w:numId="24">
    <w:abstractNumId w:val="24"/>
  </w:num>
  <w:num w:numId="25">
    <w:abstractNumId w:val="25"/>
  </w:num>
  <w:num w:numId="26">
    <w:abstractNumId w:val="0"/>
  </w:num>
  <w:num w:numId="27">
    <w:abstractNumId w:val="1"/>
  </w:num>
  <w:num w:numId="28">
    <w:abstractNumId w:val="27"/>
  </w:num>
  <w:num w:numId="29">
    <w:abstractNumId w:val="17"/>
  </w:num>
  <w:num w:numId="30">
    <w:abstractNumId w:val="3"/>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53F"/>
    <w:rsid w:val="00003102"/>
    <w:rsid w:val="00005742"/>
    <w:rsid w:val="00007754"/>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580A"/>
    <w:rsid w:val="000863D1"/>
    <w:rsid w:val="00096A52"/>
    <w:rsid w:val="000A1130"/>
    <w:rsid w:val="000A12D2"/>
    <w:rsid w:val="000B3EDD"/>
    <w:rsid w:val="000B6B23"/>
    <w:rsid w:val="000C3007"/>
    <w:rsid w:val="000C330C"/>
    <w:rsid w:val="000C3524"/>
    <w:rsid w:val="000C59D5"/>
    <w:rsid w:val="000C5CE4"/>
    <w:rsid w:val="000D2566"/>
    <w:rsid w:val="000D69C9"/>
    <w:rsid w:val="000F4FB1"/>
    <w:rsid w:val="00100357"/>
    <w:rsid w:val="0010038D"/>
    <w:rsid w:val="00106AD4"/>
    <w:rsid w:val="001105E9"/>
    <w:rsid w:val="0011123B"/>
    <w:rsid w:val="00117A6B"/>
    <w:rsid w:val="0012089A"/>
    <w:rsid w:val="0012191C"/>
    <w:rsid w:val="00125104"/>
    <w:rsid w:val="00126C9C"/>
    <w:rsid w:val="00132280"/>
    <w:rsid w:val="00133FDA"/>
    <w:rsid w:val="00146357"/>
    <w:rsid w:val="0014703E"/>
    <w:rsid w:val="00153AB3"/>
    <w:rsid w:val="00154C47"/>
    <w:rsid w:val="00155108"/>
    <w:rsid w:val="00155263"/>
    <w:rsid w:val="001611EF"/>
    <w:rsid w:val="001641D6"/>
    <w:rsid w:val="00164438"/>
    <w:rsid w:val="00173C45"/>
    <w:rsid w:val="00187E76"/>
    <w:rsid w:val="001A084F"/>
    <w:rsid w:val="001A2A7D"/>
    <w:rsid w:val="001A57AB"/>
    <w:rsid w:val="001A660E"/>
    <w:rsid w:val="001A70F9"/>
    <w:rsid w:val="001B24C3"/>
    <w:rsid w:val="001B2E31"/>
    <w:rsid w:val="001B7A63"/>
    <w:rsid w:val="001C362C"/>
    <w:rsid w:val="001C41F1"/>
    <w:rsid w:val="001C53EE"/>
    <w:rsid w:val="001D1986"/>
    <w:rsid w:val="001D4FF9"/>
    <w:rsid w:val="001E1AE7"/>
    <w:rsid w:val="001E25CF"/>
    <w:rsid w:val="001E2A50"/>
    <w:rsid w:val="001F4D81"/>
    <w:rsid w:val="00203F7F"/>
    <w:rsid w:val="00212B09"/>
    <w:rsid w:val="0022693B"/>
    <w:rsid w:val="00241BE6"/>
    <w:rsid w:val="0025780E"/>
    <w:rsid w:val="00261518"/>
    <w:rsid w:val="0026513C"/>
    <w:rsid w:val="00270EFE"/>
    <w:rsid w:val="0027455C"/>
    <w:rsid w:val="00282DFB"/>
    <w:rsid w:val="00283DB9"/>
    <w:rsid w:val="002A1B36"/>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E61A0"/>
    <w:rsid w:val="002F538A"/>
    <w:rsid w:val="00302109"/>
    <w:rsid w:val="003022D5"/>
    <w:rsid w:val="003035FA"/>
    <w:rsid w:val="00303E60"/>
    <w:rsid w:val="00317452"/>
    <w:rsid w:val="0033018F"/>
    <w:rsid w:val="00330568"/>
    <w:rsid w:val="003347AE"/>
    <w:rsid w:val="003519CE"/>
    <w:rsid w:val="0035739F"/>
    <w:rsid w:val="0036768E"/>
    <w:rsid w:val="00370E53"/>
    <w:rsid w:val="00373177"/>
    <w:rsid w:val="003748B9"/>
    <w:rsid w:val="00375D19"/>
    <w:rsid w:val="003810D4"/>
    <w:rsid w:val="003854BE"/>
    <w:rsid w:val="00386DD8"/>
    <w:rsid w:val="00392BFA"/>
    <w:rsid w:val="003A18CC"/>
    <w:rsid w:val="003A7FE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56A94"/>
    <w:rsid w:val="00457B2E"/>
    <w:rsid w:val="004679E5"/>
    <w:rsid w:val="004776D8"/>
    <w:rsid w:val="00482B17"/>
    <w:rsid w:val="00484A09"/>
    <w:rsid w:val="004907EF"/>
    <w:rsid w:val="004935D7"/>
    <w:rsid w:val="004A057D"/>
    <w:rsid w:val="004A6292"/>
    <w:rsid w:val="004B3B38"/>
    <w:rsid w:val="004B44FF"/>
    <w:rsid w:val="004D2EDD"/>
    <w:rsid w:val="004D6B48"/>
    <w:rsid w:val="004E0803"/>
    <w:rsid w:val="004E2B94"/>
    <w:rsid w:val="00504573"/>
    <w:rsid w:val="005074F8"/>
    <w:rsid w:val="0051073F"/>
    <w:rsid w:val="005109EC"/>
    <w:rsid w:val="005112E6"/>
    <w:rsid w:val="005119E8"/>
    <w:rsid w:val="005171DE"/>
    <w:rsid w:val="005226BB"/>
    <w:rsid w:val="00522EA0"/>
    <w:rsid w:val="005231E3"/>
    <w:rsid w:val="00525B80"/>
    <w:rsid w:val="005307E6"/>
    <w:rsid w:val="005327CE"/>
    <w:rsid w:val="00534470"/>
    <w:rsid w:val="00534921"/>
    <w:rsid w:val="005360A8"/>
    <w:rsid w:val="00540300"/>
    <w:rsid w:val="00540DF0"/>
    <w:rsid w:val="005438A0"/>
    <w:rsid w:val="00544C4C"/>
    <w:rsid w:val="0055329A"/>
    <w:rsid w:val="00554BA1"/>
    <w:rsid w:val="00554EE2"/>
    <w:rsid w:val="005627F6"/>
    <w:rsid w:val="00564D03"/>
    <w:rsid w:val="00570748"/>
    <w:rsid w:val="00570F83"/>
    <w:rsid w:val="005767CB"/>
    <w:rsid w:val="00585D6F"/>
    <w:rsid w:val="00587AF6"/>
    <w:rsid w:val="005974C1"/>
    <w:rsid w:val="005A171A"/>
    <w:rsid w:val="005A2628"/>
    <w:rsid w:val="005A60F8"/>
    <w:rsid w:val="005B1FC7"/>
    <w:rsid w:val="005C160B"/>
    <w:rsid w:val="005C1684"/>
    <w:rsid w:val="005C5993"/>
    <w:rsid w:val="005C7419"/>
    <w:rsid w:val="005C7896"/>
    <w:rsid w:val="005E0783"/>
    <w:rsid w:val="005F01A3"/>
    <w:rsid w:val="005F30D7"/>
    <w:rsid w:val="005F7C5B"/>
    <w:rsid w:val="006024D0"/>
    <w:rsid w:val="00607276"/>
    <w:rsid w:val="00612386"/>
    <w:rsid w:val="00621E5D"/>
    <w:rsid w:val="006317A6"/>
    <w:rsid w:val="00631A92"/>
    <w:rsid w:val="00632D1E"/>
    <w:rsid w:val="00633F85"/>
    <w:rsid w:val="00636104"/>
    <w:rsid w:val="0063765A"/>
    <w:rsid w:val="0064253D"/>
    <w:rsid w:val="0064347F"/>
    <w:rsid w:val="00646687"/>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C5554"/>
    <w:rsid w:val="006D5C70"/>
    <w:rsid w:val="006D5F45"/>
    <w:rsid w:val="006D6681"/>
    <w:rsid w:val="006E1FB6"/>
    <w:rsid w:val="006E3B6F"/>
    <w:rsid w:val="006F645A"/>
    <w:rsid w:val="0070097F"/>
    <w:rsid w:val="00703EC0"/>
    <w:rsid w:val="00705143"/>
    <w:rsid w:val="0071312E"/>
    <w:rsid w:val="0071479E"/>
    <w:rsid w:val="007201A1"/>
    <w:rsid w:val="00720BE4"/>
    <w:rsid w:val="0073006E"/>
    <w:rsid w:val="007311E9"/>
    <w:rsid w:val="0074075E"/>
    <w:rsid w:val="0074291A"/>
    <w:rsid w:val="0075575A"/>
    <w:rsid w:val="0075631E"/>
    <w:rsid w:val="00771507"/>
    <w:rsid w:val="007722F9"/>
    <w:rsid w:val="00774584"/>
    <w:rsid w:val="00783D7E"/>
    <w:rsid w:val="007A5753"/>
    <w:rsid w:val="007B17E4"/>
    <w:rsid w:val="007B3C19"/>
    <w:rsid w:val="007B6D2E"/>
    <w:rsid w:val="007C5A53"/>
    <w:rsid w:val="007D287F"/>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7711C"/>
    <w:rsid w:val="008824EC"/>
    <w:rsid w:val="008861EE"/>
    <w:rsid w:val="0088764F"/>
    <w:rsid w:val="00887E4C"/>
    <w:rsid w:val="00892992"/>
    <w:rsid w:val="00892CB8"/>
    <w:rsid w:val="008971BA"/>
    <w:rsid w:val="008B3975"/>
    <w:rsid w:val="008B3E4D"/>
    <w:rsid w:val="008B69FE"/>
    <w:rsid w:val="008B6D57"/>
    <w:rsid w:val="008C101A"/>
    <w:rsid w:val="008C2713"/>
    <w:rsid w:val="008C2BAA"/>
    <w:rsid w:val="008C3D72"/>
    <w:rsid w:val="008D22C5"/>
    <w:rsid w:val="008D2672"/>
    <w:rsid w:val="008D3330"/>
    <w:rsid w:val="008E6143"/>
    <w:rsid w:val="008F0D9F"/>
    <w:rsid w:val="008F2798"/>
    <w:rsid w:val="008F3F24"/>
    <w:rsid w:val="008F76D6"/>
    <w:rsid w:val="009013A1"/>
    <w:rsid w:val="0090157E"/>
    <w:rsid w:val="009105DB"/>
    <w:rsid w:val="00910C38"/>
    <w:rsid w:val="00912E24"/>
    <w:rsid w:val="00913969"/>
    <w:rsid w:val="009153C4"/>
    <w:rsid w:val="0091558D"/>
    <w:rsid w:val="00916F7C"/>
    <w:rsid w:val="00920FA8"/>
    <w:rsid w:val="00925B6B"/>
    <w:rsid w:val="00926AAF"/>
    <w:rsid w:val="00934835"/>
    <w:rsid w:val="00947333"/>
    <w:rsid w:val="009475EB"/>
    <w:rsid w:val="0096403F"/>
    <w:rsid w:val="00966D29"/>
    <w:rsid w:val="00971C09"/>
    <w:rsid w:val="009915D8"/>
    <w:rsid w:val="009A598E"/>
    <w:rsid w:val="009B500C"/>
    <w:rsid w:val="009C0AB8"/>
    <w:rsid w:val="009C225B"/>
    <w:rsid w:val="009C2AD2"/>
    <w:rsid w:val="009D1AE1"/>
    <w:rsid w:val="009D2BAF"/>
    <w:rsid w:val="009D6732"/>
    <w:rsid w:val="009E2B03"/>
    <w:rsid w:val="009E55CD"/>
    <w:rsid w:val="009E61A1"/>
    <w:rsid w:val="009F0137"/>
    <w:rsid w:val="009F23E4"/>
    <w:rsid w:val="009F487F"/>
    <w:rsid w:val="00A003B0"/>
    <w:rsid w:val="00A06096"/>
    <w:rsid w:val="00A134CD"/>
    <w:rsid w:val="00A15C17"/>
    <w:rsid w:val="00A163B2"/>
    <w:rsid w:val="00A261E6"/>
    <w:rsid w:val="00A372D1"/>
    <w:rsid w:val="00A400B5"/>
    <w:rsid w:val="00A43BB1"/>
    <w:rsid w:val="00A46E8D"/>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4723"/>
    <w:rsid w:val="00AE6754"/>
    <w:rsid w:val="00B048DA"/>
    <w:rsid w:val="00B050B6"/>
    <w:rsid w:val="00B13A75"/>
    <w:rsid w:val="00B20FBA"/>
    <w:rsid w:val="00B23086"/>
    <w:rsid w:val="00B3083B"/>
    <w:rsid w:val="00B31493"/>
    <w:rsid w:val="00B327AE"/>
    <w:rsid w:val="00B34190"/>
    <w:rsid w:val="00B34AC4"/>
    <w:rsid w:val="00B42ADE"/>
    <w:rsid w:val="00B444EA"/>
    <w:rsid w:val="00B51962"/>
    <w:rsid w:val="00B54517"/>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1B31"/>
    <w:rsid w:val="00BC6C84"/>
    <w:rsid w:val="00BC724C"/>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0119"/>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40AE7"/>
    <w:rsid w:val="00D45ACB"/>
    <w:rsid w:val="00D466A9"/>
    <w:rsid w:val="00D47F85"/>
    <w:rsid w:val="00D57E39"/>
    <w:rsid w:val="00D61D83"/>
    <w:rsid w:val="00D627B7"/>
    <w:rsid w:val="00D723CD"/>
    <w:rsid w:val="00D727A3"/>
    <w:rsid w:val="00D74317"/>
    <w:rsid w:val="00D77CCD"/>
    <w:rsid w:val="00D8613F"/>
    <w:rsid w:val="00DB7385"/>
    <w:rsid w:val="00DB7C8B"/>
    <w:rsid w:val="00DC1B6D"/>
    <w:rsid w:val="00DC3604"/>
    <w:rsid w:val="00DD15A7"/>
    <w:rsid w:val="00DD5664"/>
    <w:rsid w:val="00DE35E9"/>
    <w:rsid w:val="00DE7D55"/>
    <w:rsid w:val="00DE7E87"/>
    <w:rsid w:val="00DF565D"/>
    <w:rsid w:val="00DF6E04"/>
    <w:rsid w:val="00E05EB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CA"/>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878A1"/>
    <w:rsid w:val="00F9027C"/>
    <w:rsid w:val="00FA3B2F"/>
    <w:rsid w:val="00FA5681"/>
    <w:rsid w:val="00FB1EDD"/>
    <w:rsid w:val="00FB25EA"/>
    <w:rsid w:val="00FC75EF"/>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64EB3E"/>
  <w15:docId w15:val="{9E8AC22E-A221-4288-B5B8-37357D1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31806819">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01025308">
      <w:bodyDiv w:val="1"/>
      <w:marLeft w:val="0"/>
      <w:marRight w:val="0"/>
      <w:marTop w:val="0"/>
      <w:marBottom w:val="0"/>
      <w:divBdr>
        <w:top w:val="none" w:sz="0" w:space="0" w:color="auto"/>
        <w:left w:val="none" w:sz="0" w:space="0" w:color="auto"/>
        <w:bottom w:val="none" w:sz="0" w:space="0" w:color="auto"/>
        <w:right w:val="none" w:sz="0" w:space="0" w:color="auto"/>
      </w:divBdr>
      <w:divsChild>
        <w:div w:id="2046758921">
          <w:marLeft w:val="720"/>
          <w:marRight w:val="0"/>
          <w:marTop w:val="0"/>
          <w:marBottom w:val="0"/>
          <w:divBdr>
            <w:top w:val="none" w:sz="0" w:space="0" w:color="auto"/>
            <w:left w:val="none" w:sz="0" w:space="0" w:color="auto"/>
            <w:bottom w:val="none" w:sz="0" w:space="0" w:color="auto"/>
            <w:right w:val="none" w:sz="0" w:space="0" w:color="auto"/>
          </w:divBdr>
        </w:div>
        <w:div w:id="870188732">
          <w:marLeft w:val="720"/>
          <w:marRight w:val="0"/>
          <w:marTop w:val="0"/>
          <w:marBottom w:val="0"/>
          <w:divBdr>
            <w:top w:val="none" w:sz="0" w:space="0" w:color="auto"/>
            <w:left w:val="none" w:sz="0" w:space="0" w:color="auto"/>
            <w:bottom w:val="none" w:sz="0" w:space="0" w:color="auto"/>
            <w:right w:val="none" w:sz="0" w:space="0" w:color="auto"/>
          </w:divBdr>
        </w:div>
        <w:div w:id="1851942282">
          <w:marLeft w:val="720"/>
          <w:marRight w:val="0"/>
          <w:marTop w:val="0"/>
          <w:marBottom w:val="0"/>
          <w:divBdr>
            <w:top w:val="none" w:sz="0" w:space="0" w:color="auto"/>
            <w:left w:val="none" w:sz="0" w:space="0" w:color="auto"/>
            <w:bottom w:val="none" w:sz="0" w:space="0" w:color="auto"/>
            <w:right w:val="none" w:sz="0" w:space="0" w:color="auto"/>
          </w:divBdr>
        </w:div>
        <w:div w:id="1873106273">
          <w:marLeft w:val="720"/>
          <w:marRight w:val="0"/>
          <w:marTop w:val="0"/>
          <w:marBottom w:val="0"/>
          <w:divBdr>
            <w:top w:val="none" w:sz="0" w:space="0" w:color="auto"/>
            <w:left w:val="none" w:sz="0" w:space="0" w:color="auto"/>
            <w:bottom w:val="none" w:sz="0" w:space="0" w:color="auto"/>
            <w:right w:val="none" w:sz="0" w:space="0" w:color="auto"/>
          </w:divBdr>
        </w:div>
        <w:div w:id="777260434">
          <w:marLeft w:val="720"/>
          <w:marRight w:val="0"/>
          <w:marTop w:val="0"/>
          <w:marBottom w:val="0"/>
          <w:divBdr>
            <w:top w:val="none" w:sz="0" w:space="0" w:color="auto"/>
            <w:left w:val="none" w:sz="0" w:space="0" w:color="auto"/>
            <w:bottom w:val="none" w:sz="0" w:space="0" w:color="auto"/>
            <w:right w:val="none" w:sz="0" w:space="0" w:color="auto"/>
          </w:divBdr>
        </w:div>
        <w:div w:id="138808700">
          <w:marLeft w:val="720"/>
          <w:marRight w:val="0"/>
          <w:marTop w:val="0"/>
          <w:marBottom w:val="0"/>
          <w:divBdr>
            <w:top w:val="none" w:sz="0" w:space="0" w:color="auto"/>
            <w:left w:val="none" w:sz="0" w:space="0" w:color="auto"/>
            <w:bottom w:val="none" w:sz="0" w:space="0" w:color="auto"/>
            <w:right w:val="none" w:sz="0" w:space="0" w:color="auto"/>
          </w:divBdr>
        </w:div>
        <w:div w:id="1404110110">
          <w:marLeft w:val="720"/>
          <w:marRight w:val="0"/>
          <w:marTop w:val="0"/>
          <w:marBottom w:val="0"/>
          <w:divBdr>
            <w:top w:val="none" w:sz="0" w:space="0" w:color="auto"/>
            <w:left w:val="none" w:sz="0" w:space="0" w:color="auto"/>
            <w:bottom w:val="none" w:sz="0" w:space="0" w:color="auto"/>
            <w:right w:val="none" w:sz="0" w:space="0" w:color="auto"/>
          </w:divBdr>
        </w:div>
        <w:div w:id="614756877">
          <w:marLeft w:val="720"/>
          <w:marRight w:val="0"/>
          <w:marTop w:val="0"/>
          <w:marBottom w:val="0"/>
          <w:divBdr>
            <w:top w:val="none" w:sz="0" w:space="0" w:color="auto"/>
            <w:left w:val="none" w:sz="0" w:space="0" w:color="auto"/>
            <w:bottom w:val="none" w:sz="0" w:space="0" w:color="auto"/>
            <w:right w:val="none" w:sz="0" w:space="0" w:color="auto"/>
          </w:divBdr>
        </w:div>
        <w:div w:id="1608809194">
          <w:marLeft w:val="720"/>
          <w:marRight w:val="0"/>
          <w:marTop w:val="0"/>
          <w:marBottom w:val="0"/>
          <w:divBdr>
            <w:top w:val="none" w:sz="0" w:space="0" w:color="auto"/>
            <w:left w:val="none" w:sz="0" w:space="0" w:color="auto"/>
            <w:bottom w:val="none" w:sz="0" w:space="0" w:color="auto"/>
            <w:right w:val="none" w:sz="0" w:space="0" w:color="auto"/>
          </w:divBdr>
        </w:div>
      </w:divsChild>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486940773">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601063396">
      <w:bodyDiv w:val="1"/>
      <w:marLeft w:val="0"/>
      <w:marRight w:val="0"/>
      <w:marTop w:val="0"/>
      <w:marBottom w:val="0"/>
      <w:divBdr>
        <w:top w:val="none" w:sz="0" w:space="0" w:color="auto"/>
        <w:left w:val="none" w:sz="0" w:space="0" w:color="auto"/>
        <w:bottom w:val="none" w:sz="0" w:space="0" w:color="auto"/>
        <w:right w:val="none" w:sz="0" w:space="0" w:color="auto"/>
      </w:divBdr>
    </w:div>
    <w:div w:id="625427765">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224368617">
      <w:bodyDiv w:val="1"/>
      <w:marLeft w:val="0"/>
      <w:marRight w:val="0"/>
      <w:marTop w:val="0"/>
      <w:marBottom w:val="0"/>
      <w:divBdr>
        <w:top w:val="none" w:sz="0" w:space="0" w:color="auto"/>
        <w:left w:val="none" w:sz="0" w:space="0" w:color="auto"/>
        <w:bottom w:val="none" w:sz="0" w:space="0" w:color="auto"/>
        <w:right w:val="none" w:sz="0" w:space="0" w:color="auto"/>
      </w:divBdr>
    </w:div>
    <w:div w:id="1304197818">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471437680">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569613331">
      <w:bodyDiv w:val="1"/>
      <w:marLeft w:val="0"/>
      <w:marRight w:val="0"/>
      <w:marTop w:val="0"/>
      <w:marBottom w:val="0"/>
      <w:divBdr>
        <w:top w:val="none" w:sz="0" w:space="0" w:color="auto"/>
        <w:left w:val="none" w:sz="0" w:space="0" w:color="auto"/>
        <w:bottom w:val="none" w:sz="0" w:space="0" w:color="auto"/>
        <w:right w:val="none" w:sz="0" w:space="0" w:color="auto"/>
      </w:divBdr>
      <w:divsChild>
        <w:div w:id="1945841058">
          <w:marLeft w:val="1123"/>
          <w:marRight w:val="0"/>
          <w:marTop w:val="0"/>
          <w:marBottom w:val="0"/>
          <w:divBdr>
            <w:top w:val="none" w:sz="0" w:space="0" w:color="auto"/>
            <w:left w:val="none" w:sz="0" w:space="0" w:color="auto"/>
            <w:bottom w:val="none" w:sz="0" w:space="0" w:color="auto"/>
            <w:right w:val="none" w:sz="0" w:space="0" w:color="auto"/>
          </w:divBdr>
        </w:div>
        <w:div w:id="1216315000">
          <w:marLeft w:val="1123"/>
          <w:marRight w:val="0"/>
          <w:marTop w:val="0"/>
          <w:marBottom w:val="0"/>
          <w:divBdr>
            <w:top w:val="none" w:sz="0" w:space="0" w:color="auto"/>
            <w:left w:val="none" w:sz="0" w:space="0" w:color="auto"/>
            <w:bottom w:val="none" w:sz="0" w:space="0" w:color="auto"/>
            <w:right w:val="none" w:sz="0" w:space="0" w:color="auto"/>
          </w:divBdr>
        </w:div>
        <w:div w:id="1952399944">
          <w:marLeft w:val="1123"/>
          <w:marRight w:val="0"/>
          <w:marTop w:val="0"/>
          <w:marBottom w:val="0"/>
          <w:divBdr>
            <w:top w:val="none" w:sz="0" w:space="0" w:color="auto"/>
            <w:left w:val="none" w:sz="0" w:space="0" w:color="auto"/>
            <w:bottom w:val="none" w:sz="0" w:space="0" w:color="auto"/>
            <w:right w:val="none" w:sz="0" w:space="0" w:color="auto"/>
          </w:divBdr>
        </w:div>
        <w:div w:id="321203930">
          <w:marLeft w:val="1123"/>
          <w:marRight w:val="0"/>
          <w:marTop w:val="0"/>
          <w:marBottom w:val="0"/>
          <w:divBdr>
            <w:top w:val="none" w:sz="0" w:space="0" w:color="auto"/>
            <w:left w:val="none" w:sz="0" w:space="0" w:color="auto"/>
            <w:bottom w:val="none" w:sz="0" w:space="0" w:color="auto"/>
            <w:right w:val="none" w:sz="0" w:space="0" w:color="auto"/>
          </w:divBdr>
        </w:div>
        <w:div w:id="1291016019">
          <w:marLeft w:val="1123"/>
          <w:marRight w:val="0"/>
          <w:marTop w:val="0"/>
          <w:marBottom w:val="0"/>
          <w:divBdr>
            <w:top w:val="none" w:sz="0" w:space="0" w:color="auto"/>
            <w:left w:val="none" w:sz="0" w:space="0" w:color="auto"/>
            <w:bottom w:val="none" w:sz="0" w:space="0" w:color="auto"/>
            <w:right w:val="none" w:sz="0" w:space="0" w:color="auto"/>
          </w:divBdr>
        </w:div>
        <w:div w:id="1880822705">
          <w:marLeft w:val="1123"/>
          <w:marRight w:val="0"/>
          <w:marTop w:val="0"/>
          <w:marBottom w:val="0"/>
          <w:divBdr>
            <w:top w:val="none" w:sz="0" w:space="0" w:color="auto"/>
            <w:left w:val="none" w:sz="0" w:space="0" w:color="auto"/>
            <w:bottom w:val="none" w:sz="0" w:space="0" w:color="auto"/>
            <w:right w:val="none" w:sz="0" w:space="0" w:color="auto"/>
          </w:divBdr>
        </w:div>
        <w:div w:id="1123110526">
          <w:marLeft w:val="1123"/>
          <w:marRight w:val="0"/>
          <w:marTop w:val="0"/>
          <w:marBottom w:val="0"/>
          <w:divBdr>
            <w:top w:val="none" w:sz="0" w:space="0" w:color="auto"/>
            <w:left w:val="none" w:sz="0" w:space="0" w:color="auto"/>
            <w:bottom w:val="none" w:sz="0" w:space="0" w:color="auto"/>
            <w:right w:val="none" w:sz="0" w:space="0" w:color="auto"/>
          </w:divBdr>
        </w:div>
      </w:divsChild>
    </w:div>
    <w:div w:id="1597975537">
      <w:bodyDiv w:val="1"/>
      <w:marLeft w:val="0"/>
      <w:marRight w:val="0"/>
      <w:marTop w:val="0"/>
      <w:marBottom w:val="0"/>
      <w:divBdr>
        <w:top w:val="none" w:sz="0" w:space="0" w:color="auto"/>
        <w:left w:val="none" w:sz="0" w:space="0" w:color="auto"/>
        <w:bottom w:val="none" w:sz="0" w:space="0" w:color="auto"/>
        <w:right w:val="none" w:sz="0" w:space="0" w:color="auto"/>
      </w:divBdr>
    </w:div>
    <w:div w:id="1846480647">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5/15-15-0746-01-007a-tg7r1-channel-model-document-for-high-rate-pd-communication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5/15-15-0746-01-007a-tg7r1-channel-model-document-for-high-rate-pd-communications.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D4B8-C935-4E71-B4CB-ACD9B5B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11</Pages>
  <Words>2671</Words>
  <Characters>16834</Characters>
  <Application>Microsoft Office Word</Application>
  <DocSecurity>0</DocSecurity>
  <Lines>140</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2018-03-05T14:25:00Z</dcterms:created>
  <dcterms:modified xsi:type="dcterms:W3CDTF">2018-03-05T14:25:00Z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