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2EC7B3E0" w:rsidR="00101488" w:rsidRDefault="00B745F5" w:rsidP="00B745F5">
            <w:pPr>
              <w:pStyle w:val="covertext"/>
              <w:rPr>
                <w:lang w:eastAsia="ja-JP"/>
              </w:rPr>
            </w:pPr>
            <w:r w:rsidRPr="00B745F5">
              <w:rPr>
                <w:b/>
                <w:sz w:val="28"/>
                <w:lang w:eastAsia="ja-JP"/>
              </w:rPr>
              <w:t xml:space="preserve">15.7r1 </w:t>
            </w:r>
            <w:r>
              <w:rPr>
                <w:b/>
                <w:sz w:val="28"/>
                <w:lang w:eastAsia="ja-JP"/>
              </w:rPr>
              <w:t>C</w:t>
            </w:r>
            <w:r w:rsidRPr="00B745F5">
              <w:rPr>
                <w:b/>
                <w:sz w:val="28"/>
                <w:lang w:eastAsia="ja-JP"/>
              </w:rPr>
              <w:t xml:space="preserve">oexistence </w:t>
            </w:r>
            <w:r>
              <w:rPr>
                <w:b/>
                <w:sz w:val="28"/>
                <w:lang w:eastAsia="ja-JP"/>
              </w:rPr>
              <w:t>A</w:t>
            </w:r>
            <w:r w:rsidRPr="00B745F5">
              <w:rPr>
                <w:b/>
                <w:sz w:val="28"/>
                <w:lang w:eastAsia="ja-JP"/>
              </w:rPr>
              <w:t xml:space="preserve">ssurance </w:t>
            </w:r>
            <w:r>
              <w:rPr>
                <w:b/>
                <w:sz w:val="28"/>
                <w:lang w:eastAsia="ja-JP"/>
              </w:rPr>
              <w:t>D</w:t>
            </w:r>
            <w:r w:rsidRPr="00B745F5">
              <w:rPr>
                <w:b/>
                <w:sz w:val="28"/>
                <w:lang w:eastAsia="ja-JP"/>
              </w:rPr>
              <w:t>ocument (CAD)</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5A81D93F" w:rsidR="00101488" w:rsidRDefault="00EF324B" w:rsidP="00C32A27">
            <w:pPr>
              <w:pStyle w:val="covertext"/>
            </w:pPr>
            <w:r>
              <w:rPr>
                <w:lang w:eastAsia="ja-JP"/>
              </w:rPr>
              <w:t>November</w:t>
            </w:r>
            <w:r w:rsidR="00BD6C14">
              <w:t xml:space="preserve"> 2017</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0C377C12" w:rsidR="00101488" w:rsidRDefault="004A2CE2" w:rsidP="004A2CE2">
            <w:pPr>
              <w:pStyle w:val="covertext"/>
              <w:spacing w:before="0" w:after="0"/>
            </w:pPr>
            <w:r w:rsidRPr="003E1F5C">
              <w:t>Soo</w:t>
            </w:r>
            <w:r>
              <w:t xml:space="preserve"> Y</w:t>
            </w:r>
            <w:r w:rsidRPr="003E1F5C">
              <w:t xml:space="preserve">oung Chang (CSUS), </w:t>
            </w:r>
            <w:r w:rsidR="003E1F5C" w:rsidRPr="003E1F5C">
              <w:t>Jaesang Cha</w:t>
            </w:r>
            <w:r w:rsidR="00EE606A">
              <w:t xml:space="preserve"> </w:t>
            </w:r>
            <w:r w:rsidR="00EE606A" w:rsidRPr="003E1F5C">
              <w:t>(SNUST)</w:t>
            </w:r>
            <w:r w:rsidR="003E1F5C" w:rsidRPr="003E1F5C">
              <w:t>, Vinayagam Mariappan (SNUST)</w:t>
            </w:r>
          </w:p>
        </w:tc>
        <w:tc>
          <w:tcPr>
            <w:tcW w:w="5481"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4C65F753" w:rsidR="00101488" w:rsidRDefault="00B745F5" w:rsidP="00B745F5">
            <w:pPr>
              <w:pStyle w:val="covertext"/>
              <w:jc w:val="both"/>
            </w:pPr>
            <w:r w:rsidRPr="00B745F5">
              <w:t>Task Group 15.7r1 Coexistence Assurance Document (CAD) to satisfy PAR and CSD</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6C526E2E" w:rsidR="00101488" w:rsidRDefault="00B745F5" w:rsidP="00E013B9">
            <w:pPr>
              <w:pStyle w:val="covertext"/>
              <w:jc w:val="both"/>
            </w:pPr>
            <w:r w:rsidRPr="00B745F5">
              <w:t>To evaluate coexistence issues related to other existing 802 systems</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5C39EC19" w:rsidR="00101488" w:rsidRDefault="00B745F5" w:rsidP="00B745F5">
            <w:pPr>
              <w:pStyle w:val="covertext"/>
            </w:pPr>
            <w:r w:rsidRPr="00B745F5">
              <w:t>Work Group Motion</w:t>
            </w:r>
            <w:r>
              <w:t xml:space="preserve"> Preparation for L</w:t>
            </w:r>
            <w:r w:rsidRPr="00B745F5">
              <w:t xml:space="preserve">etter </w:t>
            </w:r>
            <w:r>
              <w:t>B</w:t>
            </w:r>
            <w:r w:rsidRPr="00B745F5">
              <w:t>allot</w:t>
            </w:r>
            <w:r>
              <w:t xml:space="preserve"> </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The contributor acknowledges and accepts that this contribution becomes the property of IEEE and may be made publicly available by P802.15.</w:t>
            </w:r>
          </w:p>
        </w:tc>
      </w:tr>
    </w:tbl>
    <w:p w14:paraId="2E44AEDF" w14:textId="2EF3AF7D" w:rsidR="00A417F8" w:rsidRDefault="00A17F02" w:rsidP="005778CE">
      <w:pPr>
        <w:pStyle w:val="Heading1"/>
        <w:rPr>
          <w:u w:val="none"/>
          <w:lang w:eastAsia="ja-JP"/>
        </w:rPr>
      </w:pPr>
      <w:r>
        <w:br w:type="page"/>
      </w:r>
    </w:p>
    <w:p w14:paraId="6983DDF7" w14:textId="121522BB" w:rsidR="0013135D" w:rsidRPr="009C1414" w:rsidRDefault="00EE182C" w:rsidP="005778CE">
      <w:pPr>
        <w:pStyle w:val="Heading1"/>
        <w:rPr>
          <w:szCs w:val="24"/>
          <w:lang w:eastAsia="ja-JP"/>
        </w:rPr>
      </w:pPr>
      <w:r w:rsidRPr="00EE182C">
        <w:rPr>
          <w:b w:val="0"/>
          <w:szCs w:val="24"/>
          <w:u w:val="none"/>
          <w:lang w:eastAsia="ja-JP"/>
        </w:rPr>
        <w:lastRenderedPageBreak/>
        <w:t>15.7r1 Coexistence Assurance Document (CAD)</w:t>
      </w:r>
    </w:p>
    <w:p w14:paraId="02E72BAB" w14:textId="77777777" w:rsidR="0013135D" w:rsidRPr="009C1414" w:rsidRDefault="0013135D" w:rsidP="0013135D">
      <w:pPr>
        <w:rPr>
          <w:szCs w:val="24"/>
          <w:lang w:eastAsia="ja-JP"/>
        </w:rPr>
      </w:pPr>
    </w:p>
    <w:p w14:paraId="7FD96375" w14:textId="77777777" w:rsidR="00EE182C" w:rsidRPr="00EE182C" w:rsidRDefault="00EE182C" w:rsidP="00EE182C">
      <w:pPr>
        <w:jc w:val="both"/>
        <w:rPr>
          <w:szCs w:val="24"/>
          <w:lang w:eastAsia="ja-JP"/>
        </w:rPr>
      </w:pPr>
    </w:p>
    <w:p w14:paraId="51C96B8D" w14:textId="77777777" w:rsidR="00EE182C" w:rsidRPr="00EE182C" w:rsidRDefault="00EE182C" w:rsidP="00EE182C">
      <w:pPr>
        <w:jc w:val="both"/>
        <w:rPr>
          <w:szCs w:val="24"/>
          <w:lang w:eastAsia="ja-JP"/>
        </w:rPr>
      </w:pPr>
      <w:r w:rsidRPr="00EE182C">
        <w:rPr>
          <w:szCs w:val="24"/>
          <w:lang w:eastAsia="ja-JP"/>
        </w:rPr>
        <w:t>This document investigates the coexistence impacts of the proposed 802.15.7r1 operation with respect to other 802 devices by evaluating two types of performance analyses – one is the impact to 802.15.7r1 by other 802 systems and the other is the impact to other 802 systems by 802.15.7r1.</w:t>
      </w:r>
    </w:p>
    <w:p w14:paraId="372FD75D" w14:textId="77777777" w:rsidR="00EE182C" w:rsidRPr="00EE182C" w:rsidRDefault="00EE182C" w:rsidP="00EE182C">
      <w:pPr>
        <w:jc w:val="both"/>
        <w:rPr>
          <w:szCs w:val="24"/>
          <w:lang w:eastAsia="ja-JP"/>
        </w:rPr>
      </w:pPr>
      <w:r w:rsidRPr="00EE182C">
        <w:rPr>
          <w:szCs w:val="24"/>
          <w:lang w:eastAsia="ja-JP"/>
        </w:rPr>
        <w:t xml:space="preserve"> </w:t>
      </w:r>
    </w:p>
    <w:p w14:paraId="4165EE24" w14:textId="77777777" w:rsidR="00EE182C" w:rsidRPr="00EE182C" w:rsidRDefault="00EE182C" w:rsidP="00EE182C">
      <w:pPr>
        <w:jc w:val="both"/>
        <w:rPr>
          <w:szCs w:val="24"/>
          <w:lang w:eastAsia="ja-JP"/>
        </w:rPr>
      </w:pPr>
    </w:p>
    <w:p w14:paraId="7E6DAF5E" w14:textId="31AA56D0" w:rsidR="00EE182C" w:rsidRPr="00EE182C" w:rsidRDefault="00EE182C" w:rsidP="00EE182C">
      <w:pPr>
        <w:jc w:val="both"/>
        <w:rPr>
          <w:szCs w:val="24"/>
          <w:lang w:eastAsia="ja-JP"/>
        </w:rPr>
      </w:pPr>
      <w:r w:rsidRPr="00EE182C">
        <w:rPr>
          <w:szCs w:val="24"/>
          <w:lang w:eastAsia="ja-JP"/>
        </w:rPr>
        <w:t xml:space="preserve">At this time, there is no approved standards for operation in the optical light wavelength band from 10,000nm to 190 nm. </w:t>
      </w:r>
    </w:p>
    <w:p w14:paraId="4A837C7A" w14:textId="77777777" w:rsidR="00EE182C" w:rsidRPr="00EE182C" w:rsidRDefault="00EE182C" w:rsidP="00EE182C">
      <w:pPr>
        <w:jc w:val="both"/>
        <w:rPr>
          <w:szCs w:val="24"/>
          <w:lang w:eastAsia="ja-JP"/>
        </w:rPr>
      </w:pPr>
    </w:p>
    <w:p w14:paraId="314B2D30" w14:textId="77777777" w:rsidR="00EE182C" w:rsidRPr="00EE182C" w:rsidRDefault="00EE182C" w:rsidP="00EE182C">
      <w:pPr>
        <w:jc w:val="both"/>
        <w:rPr>
          <w:szCs w:val="24"/>
          <w:lang w:eastAsia="ja-JP"/>
        </w:rPr>
      </w:pPr>
    </w:p>
    <w:p w14:paraId="71715518" w14:textId="3CF43EDF" w:rsidR="00D41037" w:rsidRPr="00EF6A48" w:rsidRDefault="00EE182C" w:rsidP="00EE182C">
      <w:pPr>
        <w:jc w:val="both"/>
        <w:rPr>
          <w:szCs w:val="24"/>
          <w:lang w:eastAsia="ja-JP"/>
        </w:rPr>
      </w:pPr>
      <w:r w:rsidRPr="00EE182C">
        <w:rPr>
          <w:szCs w:val="24"/>
          <w:lang w:eastAsia="ja-JP"/>
        </w:rPr>
        <w:t xml:space="preserve">Therefore, other 802 systems can </w:t>
      </w:r>
      <w:r>
        <w:rPr>
          <w:szCs w:val="24"/>
          <w:lang w:eastAsia="ja-JP"/>
        </w:rPr>
        <w:t xml:space="preserve">be </w:t>
      </w:r>
      <w:r w:rsidRPr="00EE182C">
        <w:rPr>
          <w:szCs w:val="24"/>
          <w:lang w:eastAsia="ja-JP"/>
        </w:rPr>
        <w:t>o</w:t>
      </w:r>
      <w:bookmarkStart w:id="0" w:name="_GoBack"/>
      <w:bookmarkEnd w:id="0"/>
      <w:r w:rsidRPr="00EE182C">
        <w:rPr>
          <w:szCs w:val="24"/>
          <w:lang w:eastAsia="ja-JP"/>
        </w:rPr>
        <w:t>perate</w:t>
      </w:r>
      <w:r>
        <w:rPr>
          <w:szCs w:val="24"/>
          <w:lang w:eastAsia="ja-JP"/>
        </w:rPr>
        <w:t>d</w:t>
      </w:r>
      <w:r w:rsidRPr="00EE182C">
        <w:rPr>
          <w:szCs w:val="24"/>
          <w:lang w:eastAsia="ja-JP"/>
        </w:rPr>
        <w:t xml:space="preserve"> without performance degradation in the presence of interference from an 802.15.7r1 system</w:t>
      </w:r>
      <w:r w:rsidR="00D40D07">
        <w:rPr>
          <w:szCs w:val="24"/>
          <w:lang w:eastAsia="ja-JP"/>
        </w:rPr>
        <w:t xml:space="preserve">. The </w:t>
      </w:r>
      <w:r w:rsidRPr="00EE182C">
        <w:rPr>
          <w:szCs w:val="24"/>
          <w:lang w:eastAsia="ja-JP"/>
        </w:rPr>
        <w:t>802.15.7</w:t>
      </w:r>
      <w:r w:rsidR="00D40D07">
        <w:rPr>
          <w:szCs w:val="24"/>
          <w:lang w:eastAsia="ja-JP"/>
        </w:rPr>
        <w:t xml:space="preserve">r1 </w:t>
      </w:r>
      <w:r w:rsidRPr="00EE182C">
        <w:rPr>
          <w:szCs w:val="24"/>
          <w:lang w:eastAsia="ja-JP"/>
        </w:rPr>
        <w:t xml:space="preserve"> </w:t>
      </w:r>
      <w:r w:rsidR="00D40D07">
        <w:rPr>
          <w:szCs w:val="24"/>
          <w:lang w:eastAsia="ja-JP"/>
        </w:rPr>
        <w:t xml:space="preserve">can </w:t>
      </w:r>
      <w:r w:rsidRPr="00EE182C">
        <w:rPr>
          <w:szCs w:val="24"/>
          <w:lang w:eastAsia="ja-JP"/>
        </w:rPr>
        <w:t>achieve the same performance when other 802 systems are operat</w:t>
      </w:r>
      <w:r w:rsidR="000B3A01">
        <w:rPr>
          <w:szCs w:val="24"/>
          <w:lang w:eastAsia="ja-JP"/>
        </w:rPr>
        <w:t>ed in any radio frequency bands, due to</w:t>
      </w:r>
      <w:r w:rsidR="00E3260E">
        <w:rPr>
          <w:szCs w:val="24"/>
          <w:lang w:eastAsia="ja-JP"/>
        </w:rPr>
        <w:t xml:space="preserve"> use </w:t>
      </w:r>
      <w:r w:rsidR="000B3A01">
        <w:rPr>
          <w:szCs w:val="24"/>
          <w:lang w:eastAsia="ja-JP"/>
        </w:rPr>
        <w:t xml:space="preserve">of </w:t>
      </w:r>
      <w:r w:rsidR="00E3260E">
        <w:rPr>
          <w:szCs w:val="24"/>
          <w:lang w:eastAsia="ja-JP"/>
        </w:rPr>
        <w:t xml:space="preserve">different communication media </w:t>
      </w:r>
      <w:r w:rsidR="000B3A01">
        <w:rPr>
          <w:szCs w:val="24"/>
          <w:lang w:eastAsia="ja-JP"/>
        </w:rPr>
        <w:t xml:space="preserve">for </w:t>
      </w:r>
      <w:r w:rsidR="000B3A01">
        <w:rPr>
          <w:szCs w:val="24"/>
          <w:lang w:eastAsia="ja-JP"/>
        </w:rPr>
        <w:t xml:space="preserve">these two categories of systems </w:t>
      </w:r>
      <w:r w:rsidR="000B3A01">
        <w:rPr>
          <w:szCs w:val="24"/>
          <w:lang w:eastAsia="ja-JP"/>
        </w:rPr>
        <w:t>and no</w:t>
      </w:r>
      <w:r w:rsidR="00E3260E">
        <w:rPr>
          <w:szCs w:val="24"/>
          <w:lang w:eastAsia="ja-JP"/>
        </w:rPr>
        <w:t xml:space="preserve"> interfere</w:t>
      </w:r>
      <w:r w:rsidR="005577C5">
        <w:rPr>
          <w:szCs w:val="24"/>
          <w:lang w:eastAsia="ja-JP"/>
        </w:rPr>
        <w:t>n</w:t>
      </w:r>
      <w:r w:rsidR="000B3A01">
        <w:rPr>
          <w:szCs w:val="24"/>
          <w:lang w:eastAsia="ja-JP"/>
        </w:rPr>
        <w:t>ce</w:t>
      </w:r>
      <w:r w:rsidR="00E3260E">
        <w:rPr>
          <w:szCs w:val="24"/>
          <w:lang w:eastAsia="ja-JP"/>
        </w:rPr>
        <w:t xml:space="preserve"> with each other.</w:t>
      </w:r>
    </w:p>
    <w:sectPr w:rsidR="00D41037" w:rsidRPr="00EF6A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48D8" w14:textId="77777777" w:rsidR="006564AC" w:rsidRDefault="006564AC">
      <w:r>
        <w:separator/>
      </w:r>
    </w:p>
  </w:endnote>
  <w:endnote w:type="continuationSeparator" w:id="0">
    <w:p w14:paraId="5E583042" w14:textId="77777777" w:rsidR="006564AC" w:rsidRDefault="006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B565" w14:textId="77777777" w:rsidR="006564AC" w:rsidRDefault="006564AC">
      <w:r>
        <w:separator/>
      </w:r>
    </w:p>
  </w:footnote>
  <w:footnote w:type="continuationSeparator" w:id="0">
    <w:p w14:paraId="798978B2" w14:textId="77777777" w:rsidR="006564AC" w:rsidRDefault="00656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5A56C867"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B3A01">
      <w:rPr>
        <w:b/>
        <w:noProof/>
        <w:sz w:val="28"/>
        <w:lang w:eastAsia="ja-JP"/>
      </w:rPr>
      <w:t>January</w:t>
    </w:r>
    <w:r w:rsidR="000B3A01">
      <w:rPr>
        <w:b/>
        <w:noProof/>
        <w:sz w:val="28"/>
      </w:rPr>
      <w:t>, 2018</w:t>
    </w:r>
    <w:r>
      <w:rPr>
        <w:b/>
        <w:sz w:val="28"/>
      </w:rPr>
      <w:fldChar w:fldCharType="end"/>
    </w:r>
    <w:r>
      <w:rPr>
        <w:b/>
        <w:sz w:val="28"/>
      </w:rPr>
      <w:tab/>
      <w:t xml:space="preserve"> IEEE P802.15-</w:t>
    </w:r>
    <w:r w:rsidR="0092464E">
      <w:rPr>
        <w:b/>
        <w:sz w:val="28"/>
      </w:rPr>
      <w:t>1</w:t>
    </w:r>
    <w:r w:rsidR="00AD33C0">
      <w:rPr>
        <w:b/>
        <w:sz w:val="28"/>
      </w:rPr>
      <w:t>7</w:t>
    </w:r>
    <w:r w:rsidR="0092464E">
      <w:rPr>
        <w:b/>
        <w:sz w:val="28"/>
      </w:rPr>
      <w:t>-</w:t>
    </w:r>
    <w:r w:rsidR="00D2357F" w:rsidRPr="00D2357F">
      <w:rPr>
        <w:b/>
        <w:sz w:val="28"/>
      </w:rPr>
      <w:t>0</w:t>
    </w:r>
    <w:r w:rsidR="0028788F">
      <w:rPr>
        <w:b/>
        <w:sz w:val="28"/>
      </w:rPr>
      <w:t>627</w:t>
    </w:r>
    <w:r w:rsidRPr="0033070E">
      <w:rPr>
        <w:b/>
        <w:sz w:val="28"/>
      </w:rPr>
      <w:t>-0</w:t>
    </w:r>
    <w:r w:rsidR="00D40D07">
      <w:rPr>
        <w:b/>
        <w:sz w:val="28"/>
      </w:rPr>
      <w:t>1</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B3A01"/>
    <w:rsid w:val="000D5A42"/>
    <w:rsid w:val="000E6249"/>
    <w:rsid w:val="000E66CD"/>
    <w:rsid w:val="00101488"/>
    <w:rsid w:val="00111DD7"/>
    <w:rsid w:val="00114F31"/>
    <w:rsid w:val="001260D8"/>
    <w:rsid w:val="0013135D"/>
    <w:rsid w:val="001370A7"/>
    <w:rsid w:val="0014328B"/>
    <w:rsid w:val="001766CE"/>
    <w:rsid w:val="00183EC2"/>
    <w:rsid w:val="00184065"/>
    <w:rsid w:val="00184873"/>
    <w:rsid w:val="001906EF"/>
    <w:rsid w:val="001A1EFF"/>
    <w:rsid w:val="001E1181"/>
    <w:rsid w:val="002023A8"/>
    <w:rsid w:val="00211A0D"/>
    <w:rsid w:val="00225539"/>
    <w:rsid w:val="00230E44"/>
    <w:rsid w:val="00231DFC"/>
    <w:rsid w:val="0023266D"/>
    <w:rsid w:val="00245FFD"/>
    <w:rsid w:val="00250842"/>
    <w:rsid w:val="00264860"/>
    <w:rsid w:val="00267632"/>
    <w:rsid w:val="00271515"/>
    <w:rsid w:val="00271EC3"/>
    <w:rsid w:val="002741E3"/>
    <w:rsid w:val="00284AA2"/>
    <w:rsid w:val="00285292"/>
    <w:rsid w:val="0028788F"/>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7D1C"/>
    <w:rsid w:val="00376303"/>
    <w:rsid w:val="003A5A71"/>
    <w:rsid w:val="003B56F5"/>
    <w:rsid w:val="003D6790"/>
    <w:rsid w:val="003E1F5C"/>
    <w:rsid w:val="003E4D94"/>
    <w:rsid w:val="003F3948"/>
    <w:rsid w:val="00407314"/>
    <w:rsid w:val="00421A9A"/>
    <w:rsid w:val="004374AB"/>
    <w:rsid w:val="0044214E"/>
    <w:rsid w:val="00447E42"/>
    <w:rsid w:val="00452749"/>
    <w:rsid w:val="004646B8"/>
    <w:rsid w:val="00475943"/>
    <w:rsid w:val="0048561A"/>
    <w:rsid w:val="004873C8"/>
    <w:rsid w:val="004A2CE2"/>
    <w:rsid w:val="004C5B91"/>
    <w:rsid w:val="004D280D"/>
    <w:rsid w:val="004E173D"/>
    <w:rsid w:val="004E644D"/>
    <w:rsid w:val="004E6ED3"/>
    <w:rsid w:val="004F6E0B"/>
    <w:rsid w:val="005019D8"/>
    <w:rsid w:val="005040DC"/>
    <w:rsid w:val="00504A6F"/>
    <w:rsid w:val="00504E40"/>
    <w:rsid w:val="00542D8B"/>
    <w:rsid w:val="005577C5"/>
    <w:rsid w:val="005671B4"/>
    <w:rsid w:val="005778CE"/>
    <w:rsid w:val="00587E21"/>
    <w:rsid w:val="00592857"/>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54D6A"/>
    <w:rsid w:val="00655691"/>
    <w:rsid w:val="006564AC"/>
    <w:rsid w:val="00663442"/>
    <w:rsid w:val="00682BF9"/>
    <w:rsid w:val="0069783A"/>
    <w:rsid w:val="006A7E95"/>
    <w:rsid w:val="006B2F91"/>
    <w:rsid w:val="006E3CAC"/>
    <w:rsid w:val="006E590B"/>
    <w:rsid w:val="006F442F"/>
    <w:rsid w:val="00705AB7"/>
    <w:rsid w:val="00721801"/>
    <w:rsid w:val="00727D16"/>
    <w:rsid w:val="007458CD"/>
    <w:rsid w:val="00747A74"/>
    <w:rsid w:val="00751FF0"/>
    <w:rsid w:val="007529BA"/>
    <w:rsid w:val="007533B9"/>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D33C0"/>
    <w:rsid w:val="00B0006C"/>
    <w:rsid w:val="00B278EA"/>
    <w:rsid w:val="00B4188D"/>
    <w:rsid w:val="00B419EC"/>
    <w:rsid w:val="00B54711"/>
    <w:rsid w:val="00B62CDB"/>
    <w:rsid w:val="00B673F5"/>
    <w:rsid w:val="00B74088"/>
    <w:rsid w:val="00B745F5"/>
    <w:rsid w:val="00B77C54"/>
    <w:rsid w:val="00B91095"/>
    <w:rsid w:val="00B9244C"/>
    <w:rsid w:val="00BA040B"/>
    <w:rsid w:val="00BB7C53"/>
    <w:rsid w:val="00BC2D58"/>
    <w:rsid w:val="00BC6346"/>
    <w:rsid w:val="00BC67A4"/>
    <w:rsid w:val="00BD6C14"/>
    <w:rsid w:val="00BE2E4B"/>
    <w:rsid w:val="00C04EDC"/>
    <w:rsid w:val="00C10F31"/>
    <w:rsid w:val="00C17391"/>
    <w:rsid w:val="00C22E7E"/>
    <w:rsid w:val="00C32A27"/>
    <w:rsid w:val="00C53562"/>
    <w:rsid w:val="00C72C0A"/>
    <w:rsid w:val="00C7428F"/>
    <w:rsid w:val="00C92CEE"/>
    <w:rsid w:val="00C949EA"/>
    <w:rsid w:val="00CB248B"/>
    <w:rsid w:val="00CB7DA5"/>
    <w:rsid w:val="00CC285E"/>
    <w:rsid w:val="00CD5032"/>
    <w:rsid w:val="00D10044"/>
    <w:rsid w:val="00D16B4D"/>
    <w:rsid w:val="00D171B8"/>
    <w:rsid w:val="00D2357F"/>
    <w:rsid w:val="00D30A93"/>
    <w:rsid w:val="00D3111A"/>
    <w:rsid w:val="00D360EB"/>
    <w:rsid w:val="00D40D07"/>
    <w:rsid w:val="00D41037"/>
    <w:rsid w:val="00D43AF9"/>
    <w:rsid w:val="00D56E6F"/>
    <w:rsid w:val="00D628D8"/>
    <w:rsid w:val="00D75C3B"/>
    <w:rsid w:val="00DC4F32"/>
    <w:rsid w:val="00DE420A"/>
    <w:rsid w:val="00DE5466"/>
    <w:rsid w:val="00E013B9"/>
    <w:rsid w:val="00E12360"/>
    <w:rsid w:val="00E3260E"/>
    <w:rsid w:val="00E417C4"/>
    <w:rsid w:val="00E46741"/>
    <w:rsid w:val="00E5313B"/>
    <w:rsid w:val="00E53158"/>
    <w:rsid w:val="00E53C24"/>
    <w:rsid w:val="00E82E66"/>
    <w:rsid w:val="00E97470"/>
    <w:rsid w:val="00EA6093"/>
    <w:rsid w:val="00EC048A"/>
    <w:rsid w:val="00EE182C"/>
    <w:rsid w:val="00EE5BF4"/>
    <w:rsid w:val="00EE606A"/>
    <w:rsid w:val="00EE676D"/>
    <w:rsid w:val="00EF31EC"/>
    <w:rsid w:val="00EF324B"/>
    <w:rsid w:val="00EF6A48"/>
    <w:rsid w:val="00F022E3"/>
    <w:rsid w:val="00F06B39"/>
    <w:rsid w:val="00F277C1"/>
    <w:rsid w:val="00F40803"/>
    <w:rsid w:val="00F42D4D"/>
    <w:rsid w:val="00F4499E"/>
    <w:rsid w:val="00F67599"/>
    <w:rsid w:val="00F7079A"/>
    <w:rsid w:val="00F81007"/>
    <w:rsid w:val="00FA3DB2"/>
    <w:rsid w:val="00FA6998"/>
    <w:rsid w:val="00FB41D2"/>
    <w:rsid w:val="00FB4719"/>
    <w:rsid w:val="00FB6BAC"/>
    <w:rsid w:val="00FC7C0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8E6E9"/>
  <w15:docId w15:val="{B381688D-74A8-4140-9694-4A08EF3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2</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2</cp:revision>
  <cp:lastPrinted>1901-01-01T08:00:00Z</cp:lastPrinted>
  <dcterms:created xsi:type="dcterms:W3CDTF">2018-01-16T22:38:00Z</dcterms:created>
  <dcterms:modified xsi:type="dcterms:W3CDTF">2018-01-16T22:38:00Z</dcterms:modified>
  <cp:category>&lt;doc#&gt;</cp:category>
</cp:coreProperties>
</file>