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EAC5" w14:textId="77777777" w:rsidR="00A407B0" w:rsidRDefault="00A407B0" w:rsidP="00A407B0">
      <w:pPr>
        <w:jc w:val="center"/>
        <w:rPr>
          <w:b/>
          <w:sz w:val="28"/>
        </w:rPr>
      </w:pPr>
      <w:r>
        <w:rPr>
          <w:b/>
          <w:sz w:val="28"/>
        </w:rPr>
        <w:t>IEEE P802.15</w:t>
      </w:r>
    </w:p>
    <w:p w14:paraId="0BC73799" w14:textId="74B91833" w:rsidR="00A407B0" w:rsidRDefault="00A407B0" w:rsidP="00A407B0">
      <w:pPr>
        <w:jc w:val="center"/>
        <w:rPr>
          <w:b/>
          <w:sz w:val="28"/>
        </w:rPr>
      </w:pPr>
      <w:r>
        <w:rPr>
          <w:b/>
          <w:sz w:val="28"/>
        </w:rPr>
        <w:t xml:space="preserve">Wireless </w:t>
      </w:r>
      <w:r w:rsidR="000A36F9">
        <w:rPr>
          <w:b/>
          <w:sz w:val="28"/>
        </w:rPr>
        <w:t>Specialty</w:t>
      </w:r>
      <w:r>
        <w:rPr>
          <w:b/>
          <w:sz w:val="28"/>
        </w:rPr>
        <w:t xml:space="preserve"> Networks</w:t>
      </w:r>
    </w:p>
    <w:p w14:paraId="74ACAC9D" w14:textId="77777777" w:rsidR="00A407B0" w:rsidRDefault="00A407B0" w:rsidP="00A407B0">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A407B0" w14:paraId="24B91C94" w14:textId="77777777" w:rsidTr="00AD3548">
        <w:tc>
          <w:tcPr>
            <w:tcW w:w="1260" w:type="dxa"/>
            <w:tcBorders>
              <w:top w:val="single" w:sz="6" w:space="0" w:color="auto"/>
            </w:tcBorders>
          </w:tcPr>
          <w:p w14:paraId="1F67008B" w14:textId="77777777" w:rsidR="00A407B0" w:rsidRDefault="00A407B0" w:rsidP="00AD3548">
            <w:r>
              <w:t>Project</w:t>
            </w:r>
          </w:p>
        </w:tc>
        <w:tc>
          <w:tcPr>
            <w:tcW w:w="8460" w:type="dxa"/>
            <w:gridSpan w:val="2"/>
            <w:tcBorders>
              <w:top w:val="single" w:sz="6" w:space="0" w:color="auto"/>
            </w:tcBorders>
          </w:tcPr>
          <w:p w14:paraId="4D8C9190" w14:textId="3BC4F59B" w:rsidR="00A407B0" w:rsidRDefault="00A407B0" w:rsidP="00AD3548">
            <w:r>
              <w:t xml:space="preserve">IEEE P802.15 Working Group for Wireless </w:t>
            </w:r>
            <w:r w:rsidR="000A36F9">
              <w:t>Specialty Networks (WS</w:t>
            </w:r>
            <w:r>
              <w:t>Ns)</w:t>
            </w:r>
          </w:p>
        </w:tc>
      </w:tr>
      <w:tr w:rsidR="00A407B0" w14:paraId="1ED02F37" w14:textId="77777777" w:rsidTr="00AD3548">
        <w:tc>
          <w:tcPr>
            <w:tcW w:w="1260" w:type="dxa"/>
            <w:tcBorders>
              <w:top w:val="single" w:sz="6" w:space="0" w:color="auto"/>
            </w:tcBorders>
          </w:tcPr>
          <w:p w14:paraId="6C8A1661" w14:textId="77777777" w:rsidR="00A407B0" w:rsidRDefault="00A407B0" w:rsidP="00AD3548">
            <w:r>
              <w:t>Title</w:t>
            </w:r>
          </w:p>
        </w:tc>
        <w:tc>
          <w:tcPr>
            <w:tcW w:w="8460" w:type="dxa"/>
            <w:gridSpan w:val="2"/>
            <w:tcBorders>
              <w:top w:val="single" w:sz="6" w:space="0" w:color="auto"/>
            </w:tcBorders>
          </w:tcPr>
          <w:p w14:paraId="0889856C" w14:textId="2484A373" w:rsidR="00A407B0" w:rsidRDefault="00A407B0" w:rsidP="00AD3548">
            <w:r>
              <w:rPr>
                <w:b/>
                <w:sz w:val="28"/>
                <w:szCs w:val="28"/>
              </w:rPr>
              <w:t xml:space="preserve">Proposed PAR for </w:t>
            </w:r>
            <w:r w:rsidR="006E1CAC">
              <w:rPr>
                <w:b/>
                <w:sz w:val="28"/>
                <w:szCs w:val="28"/>
              </w:rPr>
              <w:t>15.4x</w:t>
            </w:r>
            <w:r>
              <w:rPr>
                <w:b/>
                <w:sz w:val="28"/>
              </w:rPr>
              <w:t xml:space="preserve">  </w:t>
            </w:r>
          </w:p>
        </w:tc>
      </w:tr>
      <w:tr w:rsidR="00A407B0" w14:paraId="79C3A1FC" w14:textId="77777777" w:rsidTr="00AD3548">
        <w:tc>
          <w:tcPr>
            <w:tcW w:w="1260" w:type="dxa"/>
            <w:tcBorders>
              <w:top w:val="single" w:sz="6" w:space="0" w:color="auto"/>
            </w:tcBorders>
          </w:tcPr>
          <w:p w14:paraId="33B0268D" w14:textId="77777777" w:rsidR="00A407B0" w:rsidRDefault="00A407B0" w:rsidP="00AD3548">
            <w:r>
              <w:t>Date Submitted</w:t>
            </w:r>
          </w:p>
        </w:tc>
        <w:tc>
          <w:tcPr>
            <w:tcW w:w="8460" w:type="dxa"/>
            <w:gridSpan w:val="2"/>
            <w:tcBorders>
              <w:top w:val="single" w:sz="6" w:space="0" w:color="auto"/>
            </w:tcBorders>
          </w:tcPr>
          <w:p w14:paraId="07C3B356" w14:textId="0A23561C" w:rsidR="00A407B0" w:rsidRDefault="006E1CAC" w:rsidP="00A407B0">
            <w:r>
              <w:rPr>
                <w:lang w:eastAsia="ko-KR"/>
              </w:rPr>
              <w:t>January</w:t>
            </w:r>
            <w:r w:rsidR="00A407B0">
              <w:t xml:space="preserve"> </w:t>
            </w:r>
            <w:r>
              <w:rPr>
                <w:lang w:eastAsia="ko-KR"/>
              </w:rPr>
              <w:t>16, 2018</w:t>
            </w:r>
          </w:p>
        </w:tc>
      </w:tr>
      <w:tr w:rsidR="00A407B0" w:rsidRPr="004246A1" w14:paraId="789377D6" w14:textId="77777777" w:rsidTr="00AD3548">
        <w:tc>
          <w:tcPr>
            <w:tcW w:w="1260" w:type="dxa"/>
            <w:tcBorders>
              <w:top w:val="single" w:sz="4" w:space="0" w:color="auto"/>
              <w:bottom w:val="single" w:sz="4" w:space="0" w:color="auto"/>
            </w:tcBorders>
          </w:tcPr>
          <w:p w14:paraId="612A4624" w14:textId="77777777" w:rsidR="00A407B0" w:rsidRDefault="00A407B0" w:rsidP="00AD3548">
            <w:r>
              <w:t>Source</w:t>
            </w:r>
          </w:p>
        </w:tc>
        <w:tc>
          <w:tcPr>
            <w:tcW w:w="4320" w:type="dxa"/>
            <w:tcBorders>
              <w:top w:val="single" w:sz="4" w:space="0" w:color="auto"/>
              <w:bottom w:val="single" w:sz="4" w:space="0" w:color="auto"/>
            </w:tcBorders>
          </w:tcPr>
          <w:p w14:paraId="543E0DE1" w14:textId="3619D415" w:rsidR="00A407B0" w:rsidRDefault="00A407B0" w:rsidP="00AD3548">
            <w:pPr>
              <w:rPr>
                <w:noProof/>
              </w:rPr>
            </w:pPr>
            <w:r>
              <w:rPr>
                <w:noProof/>
              </w:rPr>
              <w:t>Kunal Shah (</w:t>
            </w:r>
            <w:r w:rsidR="004F7ED1">
              <w:rPr>
                <w:noProof/>
              </w:rPr>
              <w:t>Itron</w:t>
            </w:r>
            <w:r>
              <w:rPr>
                <w:noProof/>
              </w:rPr>
              <w:t>)</w:t>
            </w:r>
          </w:p>
          <w:p w14:paraId="2DD1CE30" w14:textId="3AFF1125" w:rsidR="00A407B0" w:rsidRPr="00EF4431" w:rsidRDefault="00A407B0" w:rsidP="00AD3548">
            <w:pPr>
              <w:rPr>
                <w:rFonts w:eastAsia="Gulim"/>
              </w:rPr>
            </w:pPr>
            <w:r>
              <w:rPr>
                <w:noProof/>
              </w:rPr>
              <w:t>Matt Gillmore (Itron)</w:t>
            </w:r>
          </w:p>
        </w:tc>
        <w:tc>
          <w:tcPr>
            <w:tcW w:w="4140" w:type="dxa"/>
            <w:tcBorders>
              <w:top w:val="single" w:sz="4" w:space="0" w:color="auto"/>
              <w:bottom w:val="single" w:sz="4" w:space="0" w:color="auto"/>
            </w:tcBorders>
          </w:tcPr>
          <w:p w14:paraId="64DFCB9F" w14:textId="1058656F" w:rsidR="00A407B0" w:rsidRPr="005D29E7" w:rsidRDefault="00A407B0" w:rsidP="005D29E7">
            <w:pPr>
              <w:rPr>
                <w:noProof/>
              </w:rPr>
            </w:pPr>
            <w:proofErr w:type="gramStart"/>
            <w:r w:rsidRPr="00E91077">
              <w:rPr>
                <w:lang w:val="fr-FR" w:eastAsia="ko-KR"/>
              </w:rPr>
              <w:t>E-Mail:</w:t>
            </w:r>
            <w:proofErr w:type="gramEnd"/>
            <w:r w:rsidRPr="00E91077">
              <w:rPr>
                <w:lang w:val="fr-FR" w:eastAsia="ko-KR"/>
              </w:rPr>
              <w:t xml:space="preserve"> [</w:t>
            </w:r>
            <w:proofErr w:type="spellStart"/>
            <w:r>
              <w:rPr>
                <w:lang w:val="fr-FR" w:eastAsia="ko-KR"/>
              </w:rPr>
              <w:t>kshah</w:t>
            </w:r>
            <w:proofErr w:type="spellEnd"/>
            <w:r>
              <w:rPr>
                <w:lang w:val="fr-FR" w:eastAsia="ko-KR"/>
              </w:rPr>
              <w:t xml:space="preserve"> @ </w:t>
            </w:r>
            <w:r w:rsidR="004F7ED1">
              <w:rPr>
                <w:lang w:val="fr-FR" w:eastAsia="ko-KR"/>
              </w:rPr>
              <w:t>itron</w:t>
            </w:r>
            <w:r>
              <w:rPr>
                <w:lang w:val="fr-FR" w:eastAsia="ko-KR"/>
              </w:rPr>
              <w:t>.com</w:t>
            </w:r>
            <w:r w:rsidR="005D29E7" w:rsidRPr="005D29E7">
              <w:rPr>
                <w:noProof/>
              </w:rPr>
              <w:t xml:space="preserve"> </w:t>
            </w:r>
            <w:r w:rsidR="005D29E7">
              <w:rPr>
                <w:noProof/>
              </w:rPr>
              <w:t xml:space="preserve">Matthew.Gillmore @ itron.com]                               </w:t>
            </w:r>
          </w:p>
        </w:tc>
      </w:tr>
      <w:tr w:rsidR="00A407B0" w14:paraId="078BA907" w14:textId="77777777" w:rsidTr="00AD3548">
        <w:tc>
          <w:tcPr>
            <w:tcW w:w="1260" w:type="dxa"/>
            <w:tcBorders>
              <w:top w:val="single" w:sz="6" w:space="0" w:color="auto"/>
            </w:tcBorders>
          </w:tcPr>
          <w:p w14:paraId="4C694E38" w14:textId="6AFED419" w:rsidR="00A407B0" w:rsidRDefault="00A407B0" w:rsidP="00AD3548">
            <w:r>
              <w:t>Re:</w:t>
            </w:r>
          </w:p>
        </w:tc>
        <w:tc>
          <w:tcPr>
            <w:tcW w:w="8460" w:type="dxa"/>
            <w:gridSpan w:val="2"/>
            <w:tcBorders>
              <w:top w:val="single" w:sz="6" w:space="0" w:color="auto"/>
            </w:tcBorders>
          </w:tcPr>
          <w:p w14:paraId="7EEA8F62" w14:textId="77777777" w:rsidR="00A407B0" w:rsidRDefault="00A407B0" w:rsidP="00AD3548"/>
        </w:tc>
      </w:tr>
      <w:tr w:rsidR="00A407B0" w14:paraId="592D2E3C" w14:textId="77777777" w:rsidTr="00AD3548">
        <w:tc>
          <w:tcPr>
            <w:tcW w:w="1260" w:type="dxa"/>
            <w:tcBorders>
              <w:top w:val="single" w:sz="6" w:space="0" w:color="auto"/>
            </w:tcBorders>
          </w:tcPr>
          <w:p w14:paraId="13E01FED" w14:textId="77777777" w:rsidR="00A407B0" w:rsidRDefault="00A407B0" w:rsidP="00AD3548">
            <w:r>
              <w:t>Abstract</w:t>
            </w:r>
          </w:p>
        </w:tc>
        <w:tc>
          <w:tcPr>
            <w:tcW w:w="8460" w:type="dxa"/>
            <w:gridSpan w:val="2"/>
            <w:tcBorders>
              <w:top w:val="single" w:sz="6" w:space="0" w:color="auto"/>
            </w:tcBorders>
          </w:tcPr>
          <w:p w14:paraId="18358B49" w14:textId="57D9CAFE" w:rsidR="00A407B0" w:rsidRDefault="00A407B0" w:rsidP="005D29E7">
            <w:pPr>
              <w:rPr>
                <w:b/>
                <w:lang w:eastAsia="ko-KR"/>
              </w:rPr>
            </w:pPr>
            <w:r>
              <w:rPr>
                <w:rFonts w:hint="eastAsia"/>
                <w:lang w:eastAsia="ko-KR"/>
              </w:rPr>
              <w:t>[</w:t>
            </w:r>
            <w:r w:rsidR="005D29E7">
              <w:rPr>
                <w:lang w:eastAsia="ko-KR"/>
              </w:rPr>
              <w:t xml:space="preserve">Proposed draft PAR for </w:t>
            </w:r>
            <w:r w:rsidR="006E1CAC">
              <w:rPr>
                <w:lang w:eastAsia="ko-KR"/>
              </w:rPr>
              <w:t>15.4x</w:t>
            </w:r>
            <w:r>
              <w:rPr>
                <w:rFonts w:hint="eastAsia"/>
                <w:noProof/>
                <w:lang w:eastAsia="ko-KR"/>
              </w:rPr>
              <w:t>]</w:t>
            </w:r>
          </w:p>
        </w:tc>
      </w:tr>
      <w:tr w:rsidR="00A407B0" w14:paraId="124A2100" w14:textId="77777777" w:rsidTr="00AD3548">
        <w:tc>
          <w:tcPr>
            <w:tcW w:w="1260" w:type="dxa"/>
            <w:tcBorders>
              <w:top w:val="single" w:sz="6" w:space="0" w:color="auto"/>
            </w:tcBorders>
          </w:tcPr>
          <w:p w14:paraId="35538EE9" w14:textId="77777777" w:rsidR="00A407B0" w:rsidRDefault="00A407B0" w:rsidP="00AD3548">
            <w:r>
              <w:t>Purpose</w:t>
            </w:r>
          </w:p>
        </w:tc>
        <w:tc>
          <w:tcPr>
            <w:tcW w:w="8460" w:type="dxa"/>
            <w:gridSpan w:val="2"/>
            <w:tcBorders>
              <w:top w:val="single" w:sz="6" w:space="0" w:color="auto"/>
            </w:tcBorders>
          </w:tcPr>
          <w:p w14:paraId="619E55B0" w14:textId="0598E445" w:rsidR="00A407B0" w:rsidRDefault="00A407B0" w:rsidP="00304A4E">
            <w:pPr>
              <w:rPr>
                <w:lang w:eastAsia="ko-KR"/>
              </w:rPr>
            </w:pPr>
            <w:r>
              <w:rPr>
                <w:rFonts w:hint="eastAsia"/>
                <w:lang w:eastAsia="ko-KR"/>
              </w:rPr>
              <w:t>[</w:t>
            </w:r>
            <w:r w:rsidR="00304A4E">
              <w:t xml:space="preserve">Draft PAR for </w:t>
            </w:r>
            <w:r w:rsidR="006E1CAC">
              <w:t>15.4x</w:t>
            </w:r>
            <w:r>
              <w:rPr>
                <w:rFonts w:hint="eastAsia"/>
                <w:lang w:eastAsia="ko-KR"/>
              </w:rPr>
              <w:t>]</w:t>
            </w:r>
          </w:p>
        </w:tc>
      </w:tr>
      <w:tr w:rsidR="00A407B0" w14:paraId="0E4E3A52" w14:textId="77777777" w:rsidTr="00AD3548">
        <w:tc>
          <w:tcPr>
            <w:tcW w:w="1260" w:type="dxa"/>
            <w:tcBorders>
              <w:top w:val="single" w:sz="6" w:space="0" w:color="auto"/>
              <w:bottom w:val="single" w:sz="6" w:space="0" w:color="auto"/>
            </w:tcBorders>
          </w:tcPr>
          <w:p w14:paraId="40E0AB3B" w14:textId="77777777" w:rsidR="00A407B0" w:rsidRDefault="00A407B0" w:rsidP="00AD3548">
            <w:r>
              <w:t>Notice</w:t>
            </w:r>
          </w:p>
        </w:tc>
        <w:tc>
          <w:tcPr>
            <w:tcW w:w="8460" w:type="dxa"/>
            <w:gridSpan w:val="2"/>
            <w:tcBorders>
              <w:top w:val="single" w:sz="6" w:space="0" w:color="auto"/>
              <w:bottom w:val="single" w:sz="6" w:space="0" w:color="auto"/>
            </w:tcBorders>
          </w:tcPr>
          <w:p w14:paraId="0615D30C" w14:textId="77777777" w:rsidR="00A407B0" w:rsidRDefault="00A407B0" w:rsidP="00AD354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07B0" w14:paraId="0FEEA281" w14:textId="77777777" w:rsidTr="00AD3548">
        <w:tc>
          <w:tcPr>
            <w:tcW w:w="1260" w:type="dxa"/>
            <w:tcBorders>
              <w:top w:val="single" w:sz="6" w:space="0" w:color="auto"/>
              <w:bottom w:val="single" w:sz="6" w:space="0" w:color="auto"/>
            </w:tcBorders>
          </w:tcPr>
          <w:p w14:paraId="6A200FC9" w14:textId="77777777" w:rsidR="00A407B0" w:rsidRDefault="00A407B0" w:rsidP="00AD3548">
            <w:r>
              <w:t>Release</w:t>
            </w:r>
          </w:p>
        </w:tc>
        <w:tc>
          <w:tcPr>
            <w:tcW w:w="8460" w:type="dxa"/>
            <w:gridSpan w:val="2"/>
            <w:tcBorders>
              <w:top w:val="single" w:sz="6" w:space="0" w:color="auto"/>
              <w:bottom w:val="single" w:sz="6" w:space="0" w:color="auto"/>
            </w:tcBorders>
          </w:tcPr>
          <w:p w14:paraId="6B0A9478" w14:textId="77777777" w:rsidR="00A407B0" w:rsidRDefault="00A407B0" w:rsidP="00AD3548">
            <w:r>
              <w:t>The contributor acknowledges and accepts that this contribution becomes the property of IEEE and may be made publicly available by P802.15.</w:t>
            </w:r>
          </w:p>
        </w:tc>
      </w:tr>
    </w:tbl>
    <w:p w14:paraId="3C9EC187" w14:textId="438B04CC" w:rsidR="00181E1D" w:rsidRDefault="00A407B0">
      <w:pPr>
        <w:widowControl/>
        <w:rPr>
          <w:rFonts w:ascii="Times New Roman"/>
          <w:b/>
          <w:sz w:val="29"/>
        </w:rPr>
      </w:pPr>
      <w:r>
        <w:br w:type="page"/>
      </w:r>
    </w:p>
    <w:p w14:paraId="595FDB19" w14:textId="693BF7CF" w:rsidR="00C95309" w:rsidRDefault="00C95309" w:rsidP="00C95309">
      <w:pPr>
        <w:spacing w:before="37"/>
        <w:ind w:left="100"/>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251659264" behindDoc="1" locked="0" layoutInCell="1" allowOverlap="1" wp14:anchorId="2E0EB398" wp14:editId="050C8944">
                <wp:simplePos x="0" y="0"/>
                <wp:positionH relativeFrom="page">
                  <wp:posOffset>228600</wp:posOffset>
                </wp:positionH>
                <wp:positionV relativeFrom="paragraph">
                  <wp:posOffset>313690</wp:posOffset>
                </wp:positionV>
                <wp:extent cx="7315200" cy="1270"/>
                <wp:effectExtent l="0" t="0" r="19050" b="177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1" name="Freeform 21"/>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6E3FE" id="Group 20" o:spid="_x0000_s1026" style="position:absolute;margin-left:18pt;margin-top:24.7pt;width:8in;height:.1pt;z-index:-251657216;mso-position-horizontal-relative:page" coordorigin="360,4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oLwMAAEkHAAAOAAAAZHJzL2Uyb0RvYy54bWykVelu2zAM/j9g7yDo54bUR9wcRp2iyFEM&#10;6LYCzR5AkeUDsyVPUuK0w959lGSnXrpiQBcgBmVSH8mPh6+uj3WFDkyqUvAEBxc+RoxTkZY8T/C3&#10;7WY0w0hpwlNSCc4S/MgUvl68f3fVNjELRSGqlEkEIFzFbZPgQusm9jxFC1YTdSEaxkGZCVkTDUeZ&#10;e6kkLaDXlRf6/sRrhUwbKShTCt6unBIvLH6WMaq/ZpliGlUJhti0fUr73Jmnt7gicS5JU5S0C4O8&#10;IYqalBycnqBWRBO0l+ULqLqkUiiR6Qsqak9kWUmZzQGyCfyzbG6l2Dc2lzxu8+ZEE1B7xtObYemX&#10;w71EZZrgEOjhpIYaWbcIzkBO2+Qx2NzK5qG5ly5DEO8E/a5A7Z3rzTl3xmjXfhYp4JG9FpacYyZr&#10;AwFpo6OtweOpBuyoEYWX03FwCYXFiIIuCKddiWgBdTSXxhPQgSqaR654tFh3VwNz010Mjc4jsfNo&#10;o+yiMilBq6lnNtX/sflQkIbZIinDVM9m0LO5kYyZ/kVh4Ai1Zj2bakjlQGOCVMD4P0l8wUdP5Kts&#10;kJjulb5lwtaCHO6UdlOQgmQrnHaNsAU2s7qCgfg4Qj4CV+bvaM9PRpCpM/rgoa2PWuQ8d5g9VNhb&#10;WaggmM3+CjbuzQxYOASDauZ9hKTog6ZH3kUNEiJm6/i21xqhTLtsIbq+yQABjEyGr9iC83Nbd6dz&#10;IWGdnC8SiREskp0jpSHaRGZcGBG10MK2Kc2bWhzYVlidPmt/8PKsrfjQqivjIC6nhyvGhe3yk1sT&#10;7aC2XGzKqrKFqLgLJho7epSoytRoTTxK5rtlJdGBmC1pf938/GEG24inFq1gJF13siZl5WTwXll6&#10;oQU7Fkwz2jX4c+7P17P1LBpF4WQ9ivw0Hd1sltFosgmml6vxarlcBb86r/19mFs3BW5odyJ9hImQ&#10;wm1x+OqAUAj5hFELGzzB6seeSIZR9YnDUM+DKIIG1vYQXU7NbpBDzW6oIZwCVII1hi4y4lK7z8S+&#10;kWVegKfA9hUXN7DOstLMjI3PRdUdYK9Yye5rW5vu22I+CMOztXr+Ai5+AwAA//8DAFBLAwQUAAYA&#10;CAAAACEAediFXt8AAAAJAQAADwAAAGRycy9kb3ducmV2LnhtbEyPQUvDQBCF74L/YRnBm93E1hBj&#10;NqUU9VQEW0G8TbPTJDQ7G7LbJP33bk56nPceb76XryfTioF611hWEC8iEMSl1Q1XCr4Obw8pCOeR&#10;NbaWScGVHKyL25scM21H/qRh7ysRSthlqKD2vsukdGVNBt3CdsTBO9neoA9nX0nd4xjKTSsfoyiR&#10;BhsOH2rsaFtTed5fjIL3EcfNMn4ddufT9vpzePr43sWk1P3dtHkB4Wnyf2GY8QM6FIHpaC+snWgV&#10;LJMwxStYPa9AzH6cpkE5zkoCssjl/wXFLwAAAP//AwBQSwECLQAUAAYACAAAACEAtoM4kv4AAADh&#10;AQAAEwAAAAAAAAAAAAAAAAAAAAAAW0NvbnRlbnRfVHlwZXNdLnhtbFBLAQItABQABgAIAAAAIQA4&#10;/SH/1gAAAJQBAAALAAAAAAAAAAAAAAAAAC8BAABfcmVscy8ucmVsc1BLAQItABQABgAIAAAAIQAe&#10;APGoLwMAAEkHAAAOAAAAAAAAAAAAAAAAAC4CAABkcnMvZTJvRG9jLnhtbFBLAQItABQABgAIAAAA&#10;IQB52IVe3wAAAAkBAAAPAAAAAAAAAAAAAAAAAIkFAABkcnMvZG93bnJldi54bWxQSwUGAAAAAAQA&#10;BADzAAAAlQYAAAAA&#10;">
                <v:shape id="Freeform 21" o:spid="_x0000_s1027" style="position:absolute;left:360;top:49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w10:wrap anchorx="page"/>
              </v:group>
            </w:pict>
          </mc:Fallback>
        </mc:AlternateContent>
      </w:r>
      <w:bookmarkStart w:id="0" w:name="20140120150604-10001-059v0dgs"/>
      <w:bookmarkEnd w:id="0"/>
      <w:r>
        <w:rPr>
          <w:rFonts w:ascii="Times New Roman"/>
          <w:b/>
          <w:sz w:val="29"/>
        </w:rPr>
        <w:t>P802.15.4</w:t>
      </w:r>
    </w:p>
    <w:p w14:paraId="4D6541D9" w14:textId="77777777" w:rsidR="00C95309" w:rsidRDefault="00C95309" w:rsidP="00C95309">
      <w:pPr>
        <w:spacing w:before="5" w:line="260" w:lineRule="exact"/>
        <w:rPr>
          <w:sz w:val="26"/>
          <w:szCs w:val="26"/>
        </w:rPr>
      </w:pPr>
    </w:p>
    <w:p w14:paraId="409BEDA9"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 xml:space="preserve">Submitter Email: </w:t>
      </w:r>
    </w:p>
    <w:p w14:paraId="38F93F57" w14:textId="77777777"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Amendment to IEEE Standard 802.15.4-2015</w:t>
      </w:r>
    </w:p>
    <w:p w14:paraId="4CFFC95E" w14:textId="59039A6B"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PAR Request Date: </w:t>
      </w:r>
      <w:r w:rsidR="00F10FEA">
        <w:rPr>
          <w:rFonts w:ascii="Times New Roman"/>
          <w:sz w:val="20"/>
        </w:rPr>
        <w:t>15</w:t>
      </w:r>
      <w:r>
        <w:rPr>
          <w:rFonts w:ascii="Times New Roman"/>
          <w:sz w:val="20"/>
        </w:rPr>
        <w:t>-</w:t>
      </w:r>
      <w:r w:rsidR="00F10FEA">
        <w:rPr>
          <w:rFonts w:ascii="Times New Roman"/>
          <w:sz w:val="20"/>
        </w:rPr>
        <w:t>Jan-2018</w:t>
      </w:r>
    </w:p>
    <w:p w14:paraId="0BDCF00C" w14:textId="77777777" w:rsidR="00C95309" w:rsidRDefault="00C95309" w:rsidP="00C95309">
      <w:pPr>
        <w:pStyle w:val="Heading1"/>
        <w:spacing w:line="250" w:lineRule="auto"/>
        <w:ind w:left="100" w:right="9460" w:firstLine="0"/>
        <w:rPr>
          <w:b w:val="0"/>
          <w:bCs w:val="0"/>
        </w:rPr>
      </w:pPr>
      <w:r>
        <w:t>PAR Approval Date: PAR Expiration Date:</w:t>
      </w:r>
    </w:p>
    <w:p w14:paraId="35F1A81E" w14:textId="77777777" w:rsidR="00C95309" w:rsidRDefault="00C95309" w:rsidP="00C95309">
      <w:pPr>
        <w:pStyle w:val="BodyText"/>
        <w:spacing w:before="0"/>
      </w:pPr>
      <w:r>
        <w:rPr>
          <w:noProof/>
        </w:rPr>
        <mc:AlternateContent>
          <mc:Choice Requires="wpg">
            <w:drawing>
              <wp:anchor distT="0" distB="0" distL="114300" distR="114300" simplePos="0" relativeHeight="251660288" behindDoc="1" locked="0" layoutInCell="1" allowOverlap="1" wp14:anchorId="4CFAAE46" wp14:editId="47FC9297">
                <wp:simplePos x="0" y="0"/>
                <wp:positionH relativeFrom="page">
                  <wp:posOffset>228600</wp:posOffset>
                </wp:positionH>
                <wp:positionV relativeFrom="paragraph">
                  <wp:posOffset>226060</wp:posOffset>
                </wp:positionV>
                <wp:extent cx="7315200" cy="1270"/>
                <wp:effectExtent l="0" t="0" r="19050"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CF6E2" id="Group 18" o:spid="_x0000_s1026" style="position:absolute;margin-left:18pt;margin-top:17.8pt;width:8in;height:.1pt;z-index:-251656192;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zLgMAAEkHAAAOAAAAZHJzL2Uyb0RvYy54bWykVetq2zAU/j/YOwj93EhtJ87NNCkjlzLo&#10;tkKzB1Bk+cJsSZOUON3Yu+9IslMvXRl0gZgjnaPvHH3nouubU12hI1O6FHyBo6sQI8apSEueL/DX&#10;3XYww0gbwlNSCc4W+JFpfLN8++a6kQkbikJUKVMIQLhOGrnAhTEyCQJNC1YTfSUk46DMhKqJgaXK&#10;g1SRBtDrKhiG4SRohEqlEpRpDbtrr8RLh59ljJovWaaZQdUCQ2zGfZX77u03WF6TJFdEFiVtwyCv&#10;iKImJQenZ6g1MQQdVPkMqi6pElpk5oqKOhBZVlLm7gC3icKL29wqcZDuLnnS5PJME1B7wdOrYenn&#10;471CZQq5g0xxUkOOnFsEayCnkXkCNrdKPsh75W8I4p2g3zSog0u9XefeGO2bTyIFPHIwwpFzylRt&#10;IeDa6ORy8HjOATsZRGFzOorGkFiMKOii4bRNES0gj/bQaAI6UI3GE588Wmzao5E96Q8OrS4giffo&#10;omyjsleCUtNPbOr/Y/OhIJK5JGnLVMfmvGNzqxiz9YuiuSfUmXVs6j6VPY0NUgPj/yTxGR8dkS+y&#10;QRJ60OaWCZcLcrzTxndBCpLLcNoWwg7YzOoKGuL9AIUIXNm/pz0/G0Wd0bsA7ULUIO+5xeyghp2V&#10;g4qi2eyvYKPOzIIN+2CQzbyLkBRd0PTE26hBQsROndDVmhTalssOouuKDBDAyN7wBVtwfmnrz7Qu&#10;FIyTy0GiMIJBsvekSGJsZNaFFVEDJeyK0u7U4sh2wunMRfmDlydtxftWbRp7cXk9HLEuXJWf3dpo&#10;e7nlYltWlUtExX0w8cjTo0VVplZr49Eq368qhY7ETkn3a/vnDzOYRjx1aAUj6aaVDSkrL4P3ytEL&#10;JdiyYIvRjcGf83C+mW1m8SAeTjaDOEzTwYftKh5MttF0vB6tV6t19Kv12p2HvvVd4Jt2L9JH6Agl&#10;/BSHVweEQqgfGDUwwRdYfz8QxTCqPnJo6nkUx1DAxi3i8dTOBtXX7PsawilALbDBUEVWXBn/TByk&#10;KvMCPEWurrj4AOMsK23PuPh8VO0C5oqT3Lx2uWnfFvsg9NfO6ukFXP4GAAD//wMAUEsDBBQABgAI&#10;AAAAIQDgbqd03gAAAAkBAAAPAAAAZHJzL2Rvd25yZXYueG1sTI9Ba4NAEIXvhfyHZQK9NasNEbGu&#10;IYS2p1BoUii9TdyJStxdcTdq/n3HU3sa5r3hzffy7WRaMVDvG2cVxKsIBNnS6cZWCr5Ob08pCB/Q&#10;amydJQV38rAtFg85ZtqN9pOGY6gEh1ifoYI6hC6T0pc1GfQr15Fl7+J6g4HXvpK6x5HDTSufoyiR&#10;BhvLH2rsaF9TeT3ejIL3EcfdOn4dDtfL/v5z2nx8H2JS6nE57V5ABJrC3zHM+IwOBTOd3c1qL1oF&#10;64SrBJ6bBMTsx2nKynlWUpBFLv83KH4BAAD//wMAUEsBAi0AFAAGAAgAAAAhALaDOJL+AAAA4QEA&#10;ABMAAAAAAAAAAAAAAAAAAAAAAFtDb250ZW50X1R5cGVzXS54bWxQSwECLQAUAAYACAAAACEAOP0h&#10;/9YAAACUAQAACwAAAAAAAAAAAAAAAAAvAQAAX3JlbHMvLnJlbHNQSwECLQAUAAYACAAAACEAadQP&#10;sy4DAABJBwAADgAAAAAAAAAAAAAAAAAuAgAAZHJzL2Uyb0RvYy54bWxQSwECLQAUAAYACAAAACEA&#10;4G6ndN4AAAAJAQAADwAAAAAAAAAAAAAAAACIBQAAZHJzL2Rvd25yZXYueG1sUEsFBgAAAAAEAAQA&#10;8wAAAJMGAAAAAA==&#10;">
                <v:shape id="Freeform 19"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oFwwAAANsAAAAPAAAAZHJzL2Rvd25yZXYueG1sRE/bagIx&#10;EH0v9B/CFHzTbAvetkbR2ooIK3ih9HHYTDdLN5N1k+r6940g9G0O5zqTWWsrcabGl44VPPcSEMS5&#10;0yUXCo6Hj+4IhA/IGivHpOBKHmbTx4cJptpdeEfnfShEDGGfogITQp1K6XNDFn3P1cSR+3aNxRBh&#10;U0jd4CWG20q+JMlAWiw5Nhis6c1Q/rP/tQreP31/kWyzLKvdZrUc4prM6UupzlM7fwURqA3/4rt7&#10;reP8Mdx+iQfI6R8AAAD//wMAUEsBAi0AFAAGAAgAAAAhANvh9svuAAAAhQEAABMAAAAAAAAAAAAA&#10;AAAAAAAAAFtDb250ZW50X1R5cGVzXS54bWxQSwECLQAUAAYACAAAACEAWvQsW78AAAAVAQAACwAA&#10;AAAAAAAAAAAAAAAfAQAAX3JlbHMvLnJlbHNQSwECLQAUAAYACAAAACEAl13aBc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b/>
        </w:rPr>
        <w:t xml:space="preserve">Status: </w:t>
      </w:r>
      <w:r>
        <w:t>Unapproved PAR, PAR for an Amendment to an existing IEEE Standard</w:t>
      </w:r>
    </w:p>
    <w:p w14:paraId="12CB63BD" w14:textId="77777777" w:rsidR="00C95309" w:rsidRDefault="00C95309" w:rsidP="00C95309">
      <w:pPr>
        <w:spacing w:before="7" w:line="260" w:lineRule="exact"/>
        <w:rPr>
          <w:sz w:val="26"/>
          <w:szCs w:val="26"/>
        </w:rPr>
      </w:pPr>
    </w:p>
    <w:p w14:paraId="1FBDFF29" w14:textId="41861335" w:rsidR="00C95309" w:rsidRDefault="00C95309" w:rsidP="00C95309">
      <w:pPr>
        <w:numPr>
          <w:ilvl w:val="1"/>
          <w:numId w:val="7"/>
        </w:numPr>
        <w:tabs>
          <w:tab w:val="left" w:pos="40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w:t>
      </w:r>
      <w:r w:rsidR="006E1CAC">
        <w:rPr>
          <w:rFonts w:ascii="Times New Roman"/>
          <w:sz w:val="20"/>
        </w:rPr>
        <w:t>15.4x</w:t>
      </w:r>
    </w:p>
    <w:p w14:paraId="56F295E5"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14:paraId="336D4F67"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14:anchorId="3F90788E" wp14:editId="246DC74A">
                <wp:simplePos x="0" y="0"/>
                <wp:positionH relativeFrom="page">
                  <wp:posOffset>228600</wp:posOffset>
                </wp:positionH>
                <wp:positionV relativeFrom="paragraph">
                  <wp:posOffset>231775</wp:posOffset>
                </wp:positionV>
                <wp:extent cx="7315200" cy="1270"/>
                <wp:effectExtent l="0" t="0" r="1905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7F648" id="Group 16" o:spid="_x0000_s1026" style="position:absolute;margin-left:18pt;margin-top:18.25pt;width:8in;height:.1pt;z-index:-25165516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1LwMAAEkHAAAOAAAAZHJzL2Uyb0RvYy54bWykVetq2zAU/j/YOwj93EhtJ86lpkkpuZRB&#10;txWaPYAiyxcmS56kxGnH3n1Hkp166cqgC8Qc6Rx95+g7F11dHyuODkzpUoo5ji5CjJigMi1FPsff&#10;tpvBDCNtiEgJl4LN8SPT+Hrx/t1VUydsKAvJU6YQgAidNPUcF8bUSRBoWrCK6AtZMwHKTKqKGFiq&#10;PEgVaQC94sEwDCdBI1VaK0mZ1rC78kq8cPhZxqj5mmWaGcTnGGIz7qvcd2e/weKKJLkidVHSNgzy&#10;higqUgpweoJaEUPQXpUvoKqSKqllZi6orAKZZSVl7g5wmyg8u82tkvva3SVPmrw+0QTUnvH0Zlj6&#10;5XCvUJlC7iYYCVJBjpxbBGsgp6nzBGxuVf1Q3yt/QxDvJP2uQR2c6+0698Zo13yWKeCRvZGOnGOm&#10;KgsB10ZHl4PHUw7Y0SAKm9NRNIbEYkRBFw2nbYpoAXm0h0YT0IFqNBn75NFi3R6N7El/cGh1AUm8&#10;RxdlG5W9EpSafmZT/x+bDwWpmUuStkx1bE47NjeKMVu/KJp6Qp1Zx6buU9nT2CA1MP5PEl/w0RH5&#10;KhskoXttbpl0uSCHO218F6QguQynbSFsgc2s4tAQHwcoRODK/j3t+cko6ow+BGgbogZ5zy1mBzXs&#10;rBxUFM1mfwUbdWYWbNgHg2zmXYSk6IKmR9FGDRIiduqErtZqqW25bCG6rsgAAYzsDV+xBefntv5M&#10;60LBODkfJAojGCQ7T0pNjI3MurAiaqCEXVHanUoe2FY6nTkrf/DyrOWib9WmsReX18MR68JV+cmt&#10;jbaXWyE3JecuEVz4YOKRp0dLXqZWa+PRKt8tuUIHYqek+7X984cZTCOROrSCkXTdyoaU3MvgnTt6&#10;oQRbFmwxujH48zK8XM/Ws3gQDyfrQRym6eBms4wHk000Ha9Gq+VyFf1qvXbnoW99F/im3cn0ETpC&#10;ST/F4dUBoZDqCaMGJvgc6x97ohhG/JOApr6M4hgK2LhFPJ7a2aD6ml1fQwQFqDk2GKrIikvjn4l9&#10;rcq8AE+Rqyshb2CcZaXtGRefj6pdwFxxkpvXLjft22IfhP7aWT2/gIvf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Inb&#10;9/UvAwAASQcAAA4AAAAAAAAAAAAAAAAALgIAAGRycy9lMm9Eb2MueG1sUEsBAi0AFAAGAAgAAAAh&#10;AOOKGI/eAAAACQEAAA8AAAAAAAAAAAAAAAAAiQUAAGRycy9kb3ducmV2LnhtbFBLBQYAAAAABAAE&#10;APMAAACUBgAAAAA=&#10;">
                <v:shape id="Freeform 1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vswgAAANsAAAAPAAAAZHJzL2Rvd25yZXYueG1sRE/bagIx&#10;EH0v9B/CFHzTbAUvbI3SekOELWhL8XHYjJulm8m6ibr+vSkIfZvDuc5k1tpKXKjxpWMFr70EBHHu&#10;dMmFgu+vVXcMwgdkjZVjUnAjD7Pp89MEU+2uvKPLPhQihrBPUYEJoU6l9Lkhi77nauLIHV1jMUTY&#10;FFI3eI3htpL9JBlKiyXHBoM1zQ3lv/uzVbD88YOP5DPLstpt14sRbsicDkp1Xtr3NxCB2vAvfrg3&#10;Os4fwd8v8QA5vQMAAP//AwBQSwECLQAUAAYACAAAACEA2+H2y+4AAACFAQAAEwAAAAAAAAAAAAAA&#10;AAAAAAAAW0NvbnRlbnRfVHlwZXNdLnhtbFBLAQItABQABgAIAAAAIQBa9CxbvwAAABUBAAALAAAA&#10;AAAAAAAAAAAAAB8BAABfcmVscy8ucmVsc1BLAQItABQABgAIAAAAIQCJjuvs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Life Cycle: </w:t>
      </w:r>
      <w:r>
        <w:rPr>
          <w:rFonts w:ascii="Times New Roman"/>
          <w:sz w:val="20"/>
        </w:rPr>
        <w:t>Full Use</w:t>
      </w:r>
    </w:p>
    <w:p w14:paraId="038BFAC3" w14:textId="77777777" w:rsidR="00C95309" w:rsidRDefault="00C95309" w:rsidP="00C95309">
      <w:pPr>
        <w:spacing w:before="7" w:line="260" w:lineRule="exact"/>
        <w:rPr>
          <w:sz w:val="26"/>
          <w:szCs w:val="26"/>
        </w:rPr>
      </w:pPr>
    </w:p>
    <w:p w14:paraId="2C1FC43D" w14:textId="31E4F6B0" w:rsidR="00C95309" w:rsidRPr="00247794" w:rsidRDefault="00C95309" w:rsidP="00C95309">
      <w:pPr>
        <w:widowControl/>
        <w:autoSpaceDE w:val="0"/>
        <w:autoSpaceDN w:val="0"/>
        <w:adjustRightInd w:val="0"/>
        <w:rPr>
          <w:rFonts w:ascii="Times New Roman" w:hAnsi="Times New Roman" w:cs="Times New Roman"/>
          <w:sz w:val="20"/>
          <w:szCs w:val="20"/>
        </w:rPr>
      </w:pPr>
      <w:r w:rsidRPr="009C221B">
        <w:rPr>
          <w:rFonts w:ascii="Times New Roman" w:hAnsi="Times New Roman" w:cs="Times New Roman"/>
          <w:b/>
          <w:sz w:val="20"/>
          <w:szCs w:val="20"/>
        </w:rPr>
        <w:t xml:space="preserve">2.1 Title: </w:t>
      </w:r>
      <w:r w:rsidRPr="009C221B">
        <w:rPr>
          <w:rFonts w:ascii="Times New Roman" w:hAnsi="Times New Roman" w:cs="Times New Roman"/>
          <w:sz w:val="20"/>
          <w:szCs w:val="20"/>
        </w:rPr>
        <w:t>Standard for Local and metropolitan area networks--Part 15.4: Low-Rate Wireless Personal Area Networks (LR-WPANs)</w:t>
      </w:r>
      <w:r w:rsidRPr="009C221B">
        <w:rPr>
          <w:rFonts w:ascii="Times New Roman" w:hAnsi="Times New Roman" w:cs="Times New Roman"/>
        </w:rPr>
        <w:t xml:space="preserve"> </w:t>
      </w:r>
      <w:r w:rsidRPr="00247794">
        <w:rPr>
          <w:rFonts w:ascii="Times New Roman" w:hAnsi="Times New Roman" w:cs="Times New Roman"/>
          <w:sz w:val="20"/>
          <w:szCs w:val="20"/>
        </w:rPr>
        <w:t xml:space="preserve">– </w:t>
      </w:r>
      <w:r>
        <w:rPr>
          <w:rFonts w:ascii="Times New Roman" w:hAnsi="Times New Roman" w:cs="Times New Roman"/>
          <w:sz w:val="20"/>
          <w:szCs w:val="20"/>
        </w:rPr>
        <w:t xml:space="preserve">Amendment </w:t>
      </w:r>
      <w:r w:rsidRPr="00247794">
        <w:rPr>
          <w:rFonts w:ascii="Times New Roman" w:hAnsi="Times New Roman" w:cs="Times New Roman"/>
          <w:sz w:val="20"/>
          <w:szCs w:val="20"/>
        </w:rPr>
        <w:t xml:space="preserve">for </w:t>
      </w:r>
      <w:r w:rsidR="00357A02">
        <w:rPr>
          <w:rFonts w:ascii="Times New Roman" w:hAnsi="Times New Roman" w:cs="Times New Roman"/>
          <w:sz w:val="20"/>
          <w:szCs w:val="20"/>
        </w:rPr>
        <w:t>Field Area Network Enhancements</w:t>
      </w:r>
      <w:r w:rsidR="00327750">
        <w:rPr>
          <w:rFonts w:ascii="Times New Roman" w:hAnsi="Times New Roman" w:cs="Times New Roman"/>
          <w:sz w:val="20"/>
          <w:szCs w:val="20"/>
        </w:rPr>
        <w:t xml:space="preserve"> (FANE)</w:t>
      </w:r>
      <w:r w:rsidR="00357A02">
        <w:rPr>
          <w:rFonts w:ascii="Times New Roman" w:hAnsi="Times New Roman" w:cs="Times New Roman"/>
          <w:sz w:val="20"/>
          <w:szCs w:val="20"/>
        </w:rPr>
        <w:t xml:space="preserve"> </w:t>
      </w:r>
      <w:r w:rsidR="007577E5">
        <w:rPr>
          <w:rFonts w:ascii="Times New Roman" w:hAnsi="Times New Roman" w:cs="Times New Roman"/>
          <w:sz w:val="20"/>
          <w:szCs w:val="20"/>
        </w:rPr>
        <w:t>supporting up to 2.4Mb/s data r</w:t>
      </w:r>
      <w:r w:rsidR="00AA4005">
        <w:rPr>
          <w:rFonts w:ascii="Times New Roman" w:hAnsi="Times New Roman" w:cs="Times New Roman"/>
          <w:sz w:val="20"/>
          <w:szCs w:val="20"/>
        </w:rPr>
        <w:t>ates</w:t>
      </w:r>
      <w:r w:rsidR="00873512">
        <w:rPr>
          <w:rFonts w:ascii="Times New Roman" w:hAnsi="Times New Roman" w:cs="Times New Roman"/>
          <w:sz w:val="20"/>
          <w:szCs w:val="20"/>
        </w:rPr>
        <w:t xml:space="preserve"> </w:t>
      </w:r>
      <w:r w:rsidR="00AA4005">
        <w:rPr>
          <w:rFonts w:ascii="Times New Roman" w:hAnsi="Times New Roman" w:cs="Times New Roman"/>
          <w:sz w:val="20"/>
          <w:szCs w:val="20"/>
        </w:rPr>
        <w:t>and channel models for new applications</w:t>
      </w:r>
    </w:p>
    <w:p w14:paraId="59B810E1" w14:textId="77777777" w:rsidR="00C95309" w:rsidRDefault="00C95309" w:rsidP="00C95309">
      <w:pPr>
        <w:pStyle w:val="BodyText"/>
        <w:spacing w:before="0"/>
      </w:pPr>
    </w:p>
    <w:p w14:paraId="056C74D6"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2336" behindDoc="1" locked="0" layoutInCell="1" allowOverlap="1" wp14:anchorId="22832459" wp14:editId="1C16223B">
                <wp:simplePos x="0" y="0"/>
                <wp:positionH relativeFrom="page">
                  <wp:posOffset>220345</wp:posOffset>
                </wp:positionH>
                <wp:positionV relativeFrom="paragraph">
                  <wp:posOffset>41275</wp:posOffset>
                </wp:positionV>
                <wp:extent cx="7315200" cy="1270"/>
                <wp:effectExtent l="0" t="0" r="19050"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5" name="Freeform 15"/>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6D0CB" id="Group 14" o:spid="_x0000_s1026" style="position:absolute;margin-left:17.35pt;margin-top:3.25pt;width:8in;height:.1pt;z-index:-251654144;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PFLwMAAEkHAAAOAAAAZHJzL2Uyb0RvYy54bWykVetq2zAU/j/YOwj93EhtJ86lpkkpuZRB&#10;txWaPYAiyxdmS5qkxGnH3n1Hkp166cqgC8Qc6Rx95+g7F11dH+sKHZjSpeBzHF2EGDFORVryfI6/&#10;bTeDGUbaEJ6SSnA2x49M4+vF+3dXjUzYUBSiSplCAMJ10sg5LoyRSRBoWrCa6AshGQdlJlRNDCxV&#10;HqSKNIBeV8EwDCdBI1QqlaBMa9hdeSVeOPwsY9R8zTLNDKrmGGIz7qvcd2e/weKKJLkisihpGwZ5&#10;QxQ1KTk4PUGtiCFor8oXUHVJldAiMxdU1IHIspIydwe4TRSe3eZWib10d8mTJpcnmoDaM57eDEu/&#10;HO4VKlPIXYwRJzXkyLlFsAZyGpknYHOr5IO8V/6GIN4J+l2DOjjX23XujdGu+SxSwCN7Ixw5x0zV&#10;FgKujY4uB4+nHLCjQRQ2p6NoDInFiIIuGk7bFNEC8mgPjSagA9VoPPHJo8W6PRrZk/7g0OoCkniP&#10;Lso2KnslKDX9zKb+PzYfCiKZS5K2THVsjjs2N4oxW78oGntCnVnHpu5T2dPYIDUw/k8SX/DREfkq&#10;GyShe21umXC5IIc7bXwXpCC5DKdtIWyBzayuoCE+DlCIwJX9e9rzk1HUGX0I0DZEDfKeW8wOathZ&#10;Oagoms3+CjbqzCzYsA8G2cy7CEnRBU2PvI0aJETs1AldrUmhbblsIbquyAABjOwNX7EF5+e2/kzr&#10;QsE4OR8kCiMYJDtPiiTGRmZdWBE1UMKuKO1OLQ5sK5zOnJU/eHnWVrxv1aaxF5fXwxHrwlX5ya2N&#10;tpdbLjZlVblEVNwHE488PVpUZWq1Nh6t8t2yUuhA7JR0v7Z//jCDacRTh1Ywkq5b2ZCy8jJ4rxy9&#10;UIItC7YY3Rj8eRlermfrWTyIh5P1IA7TdHCzWcaDySaajlej1XK5in61Xrvz0Le+C3zT7kT6CB2h&#10;hJ/i8OqAUAj1hFEDE3yO9Y89UQyj6hOHpr6M4hgK2LhFPJ7a2aD6ml1fQzgFqDk2GKrIikvjn4m9&#10;VGVegKfI1RUXNzDOstL2jIvPR9UuYK44yc1rl5v2bbEPQn/trJ5fwMVvAAAA//8DAFBLAwQUAAYA&#10;CAAAACEA5CBFOtwAAAAHAQAADwAAAGRycy9kb3ducmV2LnhtbEyOzWrCQBSF94W+w3CF7uoktUaJ&#10;mYhI25UUqoXS3TVzTYKZOyEzJvHtO67q8vxwzpetR9OInjpXW1YQTyMQxIXVNZcKvg/vz0sQziNr&#10;bCyTgis5WOePDxmm2g78Rf3elyKMsEtRQeV9m0rpiooMuqltiUN2sp1BH2RXSt3hEMZNI1+iKJEG&#10;aw4PFba0rag47y9GwceAw2YWv/W782l7/T3MP392MSn1NBk3KxCeRv9fhht+QIc8MB3thbUTjYLZ&#10;6yI0FSRzELc4XibBOAZjATLP5D1//gcAAP//AwBQSwECLQAUAAYACAAAACEAtoM4kv4AAADhAQAA&#10;EwAAAAAAAAAAAAAAAAAAAAAAW0NvbnRlbnRfVHlwZXNdLnhtbFBLAQItABQABgAIAAAAIQA4/SH/&#10;1gAAAJQBAAALAAAAAAAAAAAAAAAAAC8BAABfcmVscy8ucmVsc1BLAQItABQABgAIAAAAIQCQkFPF&#10;LwMAAEkHAAAOAAAAAAAAAAAAAAAAAC4CAABkcnMvZTJvRG9jLnhtbFBLAQItABQABgAIAAAAIQDk&#10;IEU63AAAAAcBAAAPAAAAAAAAAAAAAAAAAIkFAABkcnMvZG93bnJldi54bWxQSwUGAAAAAAQABADz&#10;AAAAkgYAAAAA&#10;">
                <v:shape id="Freeform 15"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w10:wrap anchorx="page"/>
              </v:group>
            </w:pict>
          </mc:Fallback>
        </mc:AlternateContent>
      </w:r>
    </w:p>
    <w:p w14:paraId="2CCAFB34" w14:textId="77777777" w:rsidR="00C95309" w:rsidRDefault="00C95309" w:rsidP="00C95309">
      <w:pPr>
        <w:pStyle w:val="BodyText"/>
        <w:numPr>
          <w:ilvl w:val="1"/>
          <w:numId w:val="6"/>
        </w:numPr>
        <w:tabs>
          <w:tab w:val="left" w:pos="400"/>
        </w:tabs>
        <w:spacing w:before="0"/>
      </w:pPr>
      <w:r>
        <w:rPr>
          <w:b/>
        </w:rPr>
        <w:t xml:space="preserve">Working Group: </w:t>
      </w:r>
      <w:r>
        <w:t>Wireless Personal Area Network (WPAN) Working Group (C/LM/WG802.15)</w:t>
      </w:r>
    </w:p>
    <w:p w14:paraId="0213BBFB" w14:textId="77777777" w:rsidR="00C95309" w:rsidRDefault="00C95309" w:rsidP="00C95309">
      <w:pPr>
        <w:pStyle w:val="Heading1"/>
        <w:spacing w:line="250" w:lineRule="auto"/>
        <w:ind w:left="250" w:right="7578" w:hanging="150"/>
        <w:rPr>
          <w:rFonts w:cs="Times New Roman"/>
          <w:b w:val="0"/>
          <w:bCs w:val="0"/>
        </w:rPr>
      </w:pPr>
      <w:r>
        <w:t xml:space="preserve">Contact Information for Working Group Chair Name: </w:t>
      </w:r>
      <w:r>
        <w:rPr>
          <w:b w:val="0"/>
        </w:rPr>
        <w:t xml:space="preserve">Robert </w:t>
      </w:r>
      <w:proofErr w:type="spellStart"/>
      <w:r>
        <w:rPr>
          <w:b w:val="0"/>
        </w:rPr>
        <w:t>Heile</w:t>
      </w:r>
      <w:proofErr w:type="spellEnd"/>
    </w:p>
    <w:p w14:paraId="4A1F479A"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7">
        <w:r>
          <w:rPr>
            <w:rFonts w:ascii="Times New Roman"/>
            <w:sz w:val="20"/>
            <w:u w:val="single" w:color="000000"/>
          </w:rPr>
          <w:t>bheile@ieee.org</w:t>
        </w:r>
      </w:hyperlink>
    </w:p>
    <w:p w14:paraId="2D0ABA5D"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14:paraId="0F9C3CFB" w14:textId="77777777" w:rsidR="00C95309" w:rsidRDefault="00C95309" w:rsidP="00C95309">
      <w:pPr>
        <w:spacing w:before="10" w:line="250" w:lineRule="auto"/>
        <w:ind w:left="250" w:right="6760"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14:paraId="77DC2FB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pat.kinney@kinneyconsultingllc.com</w:t>
        </w:r>
      </w:hyperlink>
    </w:p>
    <w:p w14:paraId="551E7037"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14:anchorId="182BF83E" wp14:editId="69DF2EF3">
                <wp:simplePos x="0" y="0"/>
                <wp:positionH relativeFrom="page">
                  <wp:posOffset>228600</wp:posOffset>
                </wp:positionH>
                <wp:positionV relativeFrom="paragraph">
                  <wp:posOffset>231775</wp:posOffset>
                </wp:positionV>
                <wp:extent cx="7315200" cy="12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3"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BE16A" id="Group 12" o:spid="_x0000_s1026" style="position:absolute;margin-left:18pt;margin-top:18.25pt;width:8in;height:.1pt;z-index:-25165312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xuMAMAAEkHAAAOAAAAZHJzL2Uyb0RvYy54bWykVelu2zAM/j9g7yDo54bUduIcNZoURY5i&#10;QLcVaPYAiiwfmC15khKnHfbuow6nXrpiQBcgBmVSH8mPh6+uj3WFDkyqUvA5ji5CjBinIi15Psff&#10;tpvBDCOlCU9JJTib40em8PXi/burtknYUBSiSplEAMJV0jZzXGjdJEGgaMFqoi5EwzgoMyFrouEo&#10;8yCVpAX0ugqGYTgJWiHTRgrKlIK3K6fEC4ufZYzqr1mmmEbVHENs2j6lfe7MM1hckSSXpClK6sMg&#10;b4iiJiUHpyeoFdEE7WX5AqouqRRKZPqCijoQWVZSZnOAbKLwLJtbKfaNzSVP2rw50QTUnvH0Zlj6&#10;5XAvUZlC7YYYcVJDjaxbBGcgp23yBGxuZfPQ3EuXIYh3gn5XoA7O9eacO2O0az+LFPDIXgtLzjGT&#10;tYGAtNHR1uDxVAN21IjCy+koGkNhMaKgi4ZTXyJaQB3NpdEEdKAaTcaueLRY+6uRueku2tgDkjiP&#10;NkoflUkJWk09s6n+j82HgjTMFkkZpjo2Rx2bG8mY6V8UjRyh1qxjU/Wp7GlMkAoY/yeJL/joiHyV&#10;DZLQvdK3TNhakMOd0m4KUpBshVPfCFtgM6srGIiPAxQicGX+fmZORlFn9CFA2xC1yHn2mB0UdFcP&#10;Kopms7+CAW3OzIAN+2BQzbyLkBRd0PTIfdQgIWK2Tmh7rRHKtMsWouuaDBDAyGT4ii04P7d1d7wL&#10;CevkfJFIjGCR7BwpDdEmMuPCiKiFFrZNad7U4sC2wur0WfuDl2dtxftWvoy9uJwerhgXMIJOsG5N&#10;tL3acrEpq8oWouIumHjk6FGiKlOjNfEome+WlUQHYrak/Zl8AO0PM9hGPLVoBSPp2sualJWTwb6y&#10;9EILehZMM9o1+PMyvFzP1rN4EA8n60EcpungZrOMB5NNNB2vRqvlchX98l67+zC3bgrc0O5E+ggT&#10;IYXb4vDVAaEQ8gmjFjb4HKsfeyIZRtUnDkN9GcUxNLC2h3g8NbtB9jW7voZwClBzrDF0kRGX2n0m&#10;9o0s8wI8RbavuLiBdZaVZmZsfC4qf4C9YiW7ry2D/ttiPgj9s7V6/gIufgMAAP//AwBQSwMEFAAG&#10;AAgAAAAhAOOKGI/eAAAACQEAAA8AAABkcnMvZG93bnJldi54bWxMj0FrwkAQhe+F/odlhN7qJhVt&#10;iNmISNuTFKqF0tuYHZNgdjZk1yT++25O9TTMe8Ob72Wb0TSip87VlhXE8wgEcWF1zaWC7+P7cwLC&#10;eWSNjWVScCMHm/zxIcNU24G/qD/4UoQQdikqqLxvUyldUZFBN7ctcfDOtjPow9qVUnc4hHDTyJco&#10;WkmDNYcPFba0q6i4HK5GwceAw3YRv/X7y3l3+z0uP3/2MSn1NBu3axCeRv9/DBN+QIc8MJ3slbUT&#10;jYLFKlTx01yCmPw4SYJympRXkHkm7xvkfwAAAP//AwBQSwECLQAUAAYACAAAACEAtoM4kv4AAADh&#10;AQAAEwAAAAAAAAAAAAAAAAAAAAAAW0NvbnRlbnRfVHlwZXNdLnhtbFBLAQItABQABgAIAAAAIQA4&#10;/SH/1gAAAJQBAAALAAAAAAAAAAAAAAAAAC8BAABfcmVscy8ucmVsc1BLAQItABQABgAIAAAAIQDh&#10;5exuMAMAAEkHAAAOAAAAAAAAAAAAAAAAAC4CAABkcnMvZTJvRG9jLnhtbFBLAQItABQABgAIAAAA&#10;IQDjihiP3gAAAAkBAAAPAAAAAAAAAAAAAAAAAIoFAABkcnMvZG93bnJldi54bWxQSwUGAAAAAAQA&#10;BADzAAAAlQYAAAAA&#10;">
                <v:shape id="Freeform 1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3vwwAAANsAAAAPAAAAZHJzL2Rvd25yZXYueG1sRE/bagIx&#10;EH0v9B/CFHzTbCte2BpFaysirOCF0sdhM90s3UzWTarr3zeC0Lc5nOtMZq2txJkaXzpW8NxLQBDn&#10;TpdcKDgePrpjED4ga6wck4IreZhNHx8mmGp34R2d96EQMYR9igpMCHUqpc8NWfQ9VxNH7ts1FkOE&#10;TSF1g5cYbiv5kiRDabHk2GCwpjdD+c/+1yp4//SDRbLNsqx2m9VyhGsypy+lOk/t/BVEoDb8i+/u&#10;tY7z+3D7JR4gp38AAAD//wMAUEsBAi0AFAAGAAgAAAAhANvh9svuAAAAhQEAABMAAAAAAAAAAAAA&#10;AAAAAAAAAFtDb250ZW50X1R5cGVzXS54bWxQSwECLQAUAAYACAAAACEAWvQsW78AAAAVAQAACwAA&#10;AAAAAAAAAAAAAAAfAQAAX3JlbHMvLnJlbHNQSwECLQAUAAYACAAAACEA9rXt78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847-960-3715</w:t>
      </w:r>
    </w:p>
    <w:p w14:paraId="0BC3E2CC" w14:textId="77777777" w:rsidR="00C95309" w:rsidRDefault="00C95309" w:rsidP="00C95309">
      <w:pPr>
        <w:spacing w:before="7" w:line="260" w:lineRule="exact"/>
        <w:rPr>
          <w:sz w:val="26"/>
          <w:szCs w:val="26"/>
        </w:rPr>
      </w:pPr>
    </w:p>
    <w:p w14:paraId="74E06667" w14:textId="77777777" w:rsidR="00C95309" w:rsidRDefault="00C95309" w:rsidP="00C95309">
      <w:pPr>
        <w:numPr>
          <w:ilvl w:val="1"/>
          <w:numId w:val="6"/>
        </w:numPr>
        <w:tabs>
          <w:tab w:val="left" w:pos="40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14:paraId="5FC56365" w14:textId="77777777" w:rsidR="00C95309" w:rsidRDefault="00C95309" w:rsidP="00C95309">
      <w:pPr>
        <w:spacing w:before="10" w:line="250" w:lineRule="auto"/>
        <w:ind w:left="250" w:right="7716"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 xml:space="preserve">Paul </w:t>
      </w:r>
      <w:proofErr w:type="spellStart"/>
      <w:r>
        <w:rPr>
          <w:rFonts w:ascii="Times New Roman"/>
          <w:sz w:val="20"/>
        </w:rPr>
        <w:t>Nikolich</w:t>
      </w:r>
      <w:proofErr w:type="spellEnd"/>
    </w:p>
    <w:p w14:paraId="3282FBC6"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p.nikolich@ieee.org</w:t>
        </w:r>
      </w:hyperlink>
    </w:p>
    <w:p w14:paraId="6601ABDA"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14:paraId="692AAAA0" w14:textId="77777777" w:rsidR="00C95309" w:rsidRDefault="00C95309" w:rsidP="00C95309">
      <w:pPr>
        <w:pStyle w:val="Heading1"/>
        <w:spacing w:line="250" w:lineRule="auto"/>
        <w:ind w:left="250" w:right="6760" w:hanging="150"/>
        <w:rPr>
          <w:rFonts w:cs="Times New Roman"/>
          <w:b w:val="0"/>
          <w:bCs w:val="0"/>
        </w:rPr>
      </w:pPr>
      <w:r>
        <w:t xml:space="preserve">Contact Information for Standards Representative Name: </w:t>
      </w:r>
      <w:r>
        <w:rPr>
          <w:b w:val="0"/>
        </w:rPr>
        <w:t xml:space="preserve">James </w:t>
      </w:r>
      <w:proofErr w:type="spellStart"/>
      <w:r>
        <w:rPr>
          <w:b w:val="0"/>
        </w:rPr>
        <w:t>Gilb</w:t>
      </w:r>
      <w:proofErr w:type="spellEnd"/>
    </w:p>
    <w:p w14:paraId="24E0B39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14:paraId="5B556351"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1" locked="0" layoutInCell="1" allowOverlap="1" wp14:anchorId="3219049C" wp14:editId="04D29078">
                <wp:simplePos x="0" y="0"/>
                <wp:positionH relativeFrom="page">
                  <wp:posOffset>228600</wp:posOffset>
                </wp:positionH>
                <wp:positionV relativeFrom="paragraph">
                  <wp:posOffset>232410</wp:posOffset>
                </wp:positionV>
                <wp:extent cx="73152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1"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35C23" id="Group 10" o:spid="_x0000_s1026" style="position:absolute;margin-left:18pt;margin-top:18.3pt;width:8in;height:.1pt;z-index:-251652096;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kMgMAAEkHAAAOAAAAZHJzL2Uyb0RvYy54bWykVdtu2zAMfR+wfxD0uCG1nbhJGjQphlyK&#10;Ad1WoNkHKLJ8wWzJk5Q43bB/HynZqZeuGNAFiEGJ1CF5SFHXN8eqJAehTaHknEYXISVCcpUUMpvT&#10;r9vNYEqJsUwmrFRSzOmjMPRm8fbNdVPPxFDlqkyEJgAizayp5zS3tp4FgeG5qJi5ULWQoEyVrpiF&#10;pc6CRLMG0KsyGIbhOGiUTmqtuDAGdldeSRcOP00Ft1/S1AhLyjmF2Kz7avfd4TdYXLNZplmdF7wN&#10;g70iiooVEpyeoFbMMrLXxTOoquBaGZXaC66qQKVpwYXLAbKJwrNsbrXa1y6XbNZk9YkmoPaMp1fD&#10;8s+He02KBGoH9EhWQY2cWwJrIKepsxnY3Or6ob7XPkMQ7xT/ZkAdnOtxnXljsms+qQTw2N4qR84x&#10;1RVCQNrk6GrweKqBOFrCYXMyii6hsJRw0EXDSVsinkMd8dBoDDpQjcZjXzyer9ujEZ70B4eoC9jM&#10;e3RRtlFhStBq5olN839sPuSsFq5IBpnq2Iw6NjdaCOxfEkWeUGfWsWn6VPY0GKQBxv9J4jM+OiJf&#10;ZIPN+N7YW6FcLdjhzlh/CxKQXIWTthG2wGZalXAh3g9ISMAV/j3t2ckIMvVG7wKyDUkDiWIdWswO&#10;athZOagomk7/CjbqzBBs2AeDamZdhCzvguZH2UYNEmE4dULXa7Uy2C5biK5rMkAAI8zwBVtwfm7r&#10;z7QuNIyT80GiKYFBsvPp1sxiZOgCRdJACzsycKdSB7FVTmfP2h+8PGlL2bdqy9iLy+vhCLpwXX5y&#10;i9H2aivVpihLV4hS+mDikafHqLJIUIvxGJ3tlqUmB4ZT0v0wH0D7wwymkUwcWi5Ysm5ly4rSy2Bf&#10;OnqhBVsWsBndGPx5FV6tp+tpPIiH4/UgDpNk8GGzjAfjTTS5XI1Wy+Uq+tV67c7DvfW3wF/anUoe&#10;4UZo5ac4vDog5Er/oKSBCT6n5vueaUFJ+VHCpb6K4hga2LpFfDnB2aD7ml1fwyQHqDm1FLoIxaX1&#10;z8S+1kWWg6fI9ZVUH2CcpQXeGRefj6pdwFxxkpvXjsH2bcEHob92Vk8v4OI3AAAA//8DAFBLAwQU&#10;AAYACAAAACEATSPmlt0AAAAJAQAADwAAAGRycy9kb3ducmV2LnhtbEyPQWuDQBCF74X8h2UKvTWr&#10;DRWxriGEtKdQaBIovU3ciUrcWXE3av5911N7Gua94c338vVkWjFQ7xrLCuJlBIK4tLrhSsHp+P6c&#10;gnAeWWNrmRTcycG6WDzkmGk78hcNB1+JEMIuQwW1910mpStrMuiWtiMO3sX2Bn1Y+0rqHscQblr5&#10;EkWJNNhw+FBjR9uayuvhZhR8jDhuVvFu2F8v2/vP8fXzex+TUk+P0+YNhKfJ/x3DjB/QoQhMZ3tj&#10;7USrYJWEKn6eCYjZj9M0KOdZSUEWufzfoPgFAAD//wMAUEsBAi0AFAAGAAgAAAAhALaDOJL+AAAA&#10;4QEAABMAAAAAAAAAAAAAAAAAAAAAAFtDb250ZW50X1R5cGVzXS54bWxQSwECLQAUAAYACAAAACEA&#10;OP0h/9YAAACUAQAACwAAAAAAAAAAAAAAAAAvAQAAX3JlbHMvLnJlbHNQSwECLQAUAAYACAAAACEA&#10;IaZf5DIDAABJBwAADgAAAAAAAAAAAAAAAAAuAgAAZHJzL2Uyb0RvYy54bWxQSwECLQAUAAYACAAA&#10;ACEATSPmlt0AAAAJAQAADwAAAAAAAAAAAAAAAACMBQAAZHJzL2Rvd25yZXYueG1sUEsFBgAAAAAE&#10;AAQA8wAAAJYGAAAAAA==&#10;">
                <v:shape id="Freeform 11"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YDwgAAANsAAAAPAAAAZHJzL2Rvd25yZXYueG1sRE/fa8Iw&#10;EH4X/B/CDfamqYM5qUaZbooMOrCK7PFobk2xuXRN1O6/XwaCb/fx/bzZorO1uFDrK8cKRsMEBHHh&#10;dMWlgsN+PZiA8AFZY+2YFPySh8W835thqt2Vd3TJQyliCPsUFZgQmlRKXxiy6IeuIY7ct2sthgjb&#10;UuoWrzHc1vIpScbSYsWxwWBDK0PFKT9bBe9H/7xMPrMsa9zH5u0Ft2R+vpR6fOhepyACdeEuvrm3&#10;Os4fwf8v8QA5/wMAAP//AwBQSwECLQAUAAYACAAAACEA2+H2y+4AAACFAQAAEwAAAAAAAAAAAAAA&#10;AAAAAAAAW0NvbnRlbnRfVHlwZXNdLnhtbFBLAQItABQABgAIAAAAIQBa9CxbvwAAABUBAAALAAAA&#10;AAAAAAAAAAAAAB8BAABfcmVscy8ucmVsc1BLAQItABQABgAIAAAAIQBpK9YD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858-229-4822</w:t>
      </w:r>
    </w:p>
    <w:p w14:paraId="75D0099E" w14:textId="77777777" w:rsidR="00C95309" w:rsidRDefault="00C95309" w:rsidP="00C95309">
      <w:pPr>
        <w:spacing w:before="7" w:line="260" w:lineRule="exact"/>
        <w:rPr>
          <w:sz w:val="26"/>
          <w:szCs w:val="26"/>
        </w:rPr>
      </w:pPr>
    </w:p>
    <w:p w14:paraId="490DE184" w14:textId="77777777" w:rsidR="00C95309" w:rsidRDefault="00C95309" w:rsidP="00C95309">
      <w:pPr>
        <w:numPr>
          <w:ilvl w:val="1"/>
          <w:numId w:val="5"/>
        </w:numPr>
        <w:tabs>
          <w:tab w:val="left" w:pos="40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14:paraId="34916D2E" w14:textId="464E32A7" w:rsidR="00C95309" w:rsidRDefault="00C95309" w:rsidP="00C95309">
      <w:pPr>
        <w:pStyle w:val="Heading1"/>
        <w:numPr>
          <w:ilvl w:val="1"/>
          <w:numId w:val="5"/>
        </w:numPr>
        <w:tabs>
          <w:tab w:val="left" w:pos="400"/>
        </w:tabs>
        <w:rPr>
          <w:b w:val="0"/>
          <w:bCs w:val="0"/>
        </w:rPr>
      </w:pPr>
      <w:r>
        <w:t>Expected Date of submission of draft to the IEEE-SA for</w:t>
      </w:r>
      <w:r w:rsidR="00873512">
        <w:t xml:space="preserve"> Initial Sponsor Ballot: 09/2018</w:t>
      </w:r>
    </w:p>
    <w:p w14:paraId="4A164A96" w14:textId="2022B690" w:rsidR="00C95309" w:rsidRDefault="00C95309" w:rsidP="00C95309">
      <w:pPr>
        <w:numPr>
          <w:ilvl w:val="1"/>
          <w:numId w:val="5"/>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5408" behindDoc="1" locked="0" layoutInCell="1" allowOverlap="1" wp14:anchorId="1CFCFD20" wp14:editId="30876A93">
                <wp:simplePos x="0" y="0"/>
                <wp:positionH relativeFrom="page">
                  <wp:posOffset>228600</wp:posOffset>
                </wp:positionH>
                <wp:positionV relativeFrom="paragraph">
                  <wp:posOffset>231775</wp:posOffset>
                </wp:positionV>
                <wp:extent cx="7315200" cy="1270"/>
                <wp:effectExtent l="0" t="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9"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EF62C" id="Group 8" o:spid="_x0000_s1026" style="position:absolute;margin-left:18pt;margin-top:18.25pt;width:8in;height:.1pt;z-index:-25165107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vxLAMAAEUHAAAOAAAAZHJzL2Uyb0RvYy54bWykVemK2zAQ/l/oOwj9bMnaTpyTdZaSYyls&#10;24VNH0CR5YPakispcbal797R4ayb7VLYBmJGmtE3o28OXd+c6godmVSl4AmOrkKMGKciLXme4K+7&#10;7WCGkdKEp6QSnCX4kSl8s3z75rptFmwoClGlTCIA4WrRNgkutG4WQaBowWqirkTDOCgzIWuiYSnz&#10;IJWkBfS6CoZhOAlaIdNGCsqUgt21U+Klxc8yRvWXLFNMoyrBEJu2X2m/e/MNltdkkUvSFCX1YZBX&#10;RFGTkoPTM9SaaIIOsnwGVZdUCiUyfUVFHYgsKymzd4DbROHFbW6lODT2LvmizZszTUDtBU+vhqWf&#10;j/cSlWmCIVGc1JAi6xXNDDVtky/A4lY2D829dPcD8U7QbwrUwaXerHNnjPbtJ5ECHDloYak5ZbI2&#10;EHBpdLIZeDxngJ00orA5HUVjSCtGFHTRcOoTRAvIojk0moAOVKPJ2KWOFht/NDIn3cGh0QVk4Tza&#10;KH1U5kpQaOqJS/V/XD4UpGE2Rcow5bmcd1xuJWOmeNHc0WmNOi5Vn8iexoSogO9/UviMjY7GF7kg&#10;C3pQ+pYJmwlyvFPadUAKks1v6qtgB1xmdQXN8H6AQgSuzN+Rnp+Nos7oXYB2IWqR8+wxO6hhZ2Wh&#10;omg2+yvYqDMzYMM+GOQy7yIkRRc0PXEfNUiImIkT2kprhDLFsoPouhIDBDAyN3zBFpxf2roz3oWE&#10;UXI5RCRGMET2jpSGaBOZcWFE1EIB25I0O7U4sp2wOn1R/ODlSVvxvpVPYy8up4cjxoWt8bNbE20v&#10;t1xsy6qyiai4CyYeOXqUqMrUaE08Sub7VSXRkZgJaX++e/4wg0nEU4tWMJJuvKxJWTkZvFeWXihB&#10;z4IpRjsCf87D+Wa2mcWDeDjZDOIwTQcftqt4MNlG0/F6tF6t1tEv77U7D13rusC17F6kj9ARUrgJ&#10;Di8OCIWQPzBqYXonWH0/EMkwqj5yaOl5FMdQwNou4vHUTAbZ1+z7GsIpQCVYY6giI660eyIOjSzz&#10;AjxFtq64+ADDLCtNz9j4XFR+AVPFSnZW29z4d8U8Bv21tXp6/Za/AQAA//8DAFBLAwQUAAYACAAA&#10;ACEA44oYj94AAAAJAQAADwAAAGRycy9kb3ducmV2LnhtbEyPQWvCQBCF74X+h2WE3uomFW2I2YhI&#10;25MUqoXS25gdk2B2NmTXJP77bk71NMx7w5vvZZvRNKKnztWWFcTzCARxYXXNpYLv4/tzAsJ5ZI2N&#10;ZVJwIweb/PEhw1Tbgb+oP/hShBB2KSqovG9TKV1RkUE3ty1x8M62M+jD2pVSdziEcNPIlyhaSYM1&#10;hw8VtrSrqLgcrkbBx4DDdhG/9fvLeXf7PS4/f/YxKfU0G7drEJ5G/38ME35AhzwwneyVtRONgsUq&#10;VPHTXIKY/DhJgnKalFeQeSbvG+R/AAAA//8DAFBLAQItABQABgAIAAAAIQC2gziS/gAAAOEBAAAT&#10;AAAAAAAAAAAAAAAAAAAAAABbQ29udGVudF9UeXBlc10ueG1sUEsBAi0AFAAGAAgAAAAhADj9If/W&#10;AAAAlAEAAAsAAAAAAAAAAAAAAAAALwEAAF9yZWxzLy5yZWxzUEsBAi0AFAAGAAgAAAAhAKfVK/Es&#10;AwAARQcAAA4AAAAAAAAAAAAAAAAALgIAAGRycy9lMm9Eb2MueG1sUEsBAi0AFAAGAAgAAAAhAOOK&#10;GI/eAAAACQEAAA8AAAAAAAAAAAAAAAAAhgUAAGRycy9kb3ducmV2LnhtbFBLBQYAAAAABAAEAPMA&#10;AACRBgAAAAA=&#10;">
                <v:shape id="Freeform 9"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eUxAAAANoAAAAPAAAAZHJzL2Rvd25yZXYueG1sRI/dagIx&#10;FITvBd8hHKF3NavQ1q5Gaf0pUlihtoiXh81xs7g5WTdRt29vCgUvh5n5hpnMWluJCzW+dKxg0E9A&#10;EOdOl1wo+PlePY5A+ICssXJMCn7Jw2za7Uww1e7KX3TZhkJECPsUFZgQ6lRKnxuy6PuuJo7ewTUW&#10;Q5RNIXWD1wi3lRwmybO0WHJcMFjT3FB+3J6tguXOP70nmyzLavf5sXjBNZnTXqmHXvs2BhGoDffw&#10;f3utFbzC35V4A+T0BgAA//8DAFBLAQItABQABgAIAAAAIQDb4fbL7gAAAIUBAAATAAAAAAAAAAAA&#10;AAAAAAAAAABbQ29udGVudF9UeXBlc10ueG1sUEsBAi0AFAAGAAgAAAAhAFr0LFu/AAAAFQEAAAsA&#10;AAAAAAAAAAAAAAAAHwEAAF9yZWxzLy5yZWxzUEsBAi0AFAAGAAgAAAAhAOq+J5T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Projected Completion </w:t>
      </w:r>
      <w:r w:rsidR="0084664A">
        <w:rPr>
          <w:rFonts w:ascii="Times New Roman"/>
          <w:b/>
          <w:sz w:val="20"/>
        </w:rPr>
        <w:t xml:space="preserve">Date for Submittal to </w:t>
      </w:r>
      <w:proofErr w:type="spellStart"/>
      <w:r w:rsidR="0084664A">
        <w:rPr>
          <w:rFonts w:ascii="Times New Roman"/>
          <w:b/>
          <w:sz w:val="20"/>
        </w:rPr>
        <w:t>RevCom</w:t>
      </w:r>
      <w:proofErr w:type="spellEnd"/>
      <w:r w:rsidR="0084664A">
        <w:rPr>
          <w:rFonts w:ascii="Times New Roman"/>
          <w:b/>
          <w:sz w:val="20"/>
        </w:rPr>
        <w:t>: 12</w:t>
      </w:r>
      <w:r>
        <w:rPr>
          <w:rFonts w:ascii="Times New Roman"/>
          <w:b/>
          <w:sz w:val="20"/>
        </w:rPr>
        <w:t>/201</w:t>
      </w:r>
      <w:r w:rsidR="00873512">
        <w:rPr>
          <w:rFonts w:ascii="Times New Roman"/>
          <w:b/>
          <w:sz w:val="20"/>
        </w:rPr>
        <w:t>8</w:t>
      </w:r>
    </w:p>
    <w:p w14:paraId="54384444" w14:textId="77777777" w:rsidR="00C95309" w:rsidRDefault="00C95309" w:rsidP="00C95309">
      <w:pPr>
        <w:spacing w:before="7" w:line="260" w:lineRule="exact"/>
        <w:rPr>
          <w:sz w:val="26"/>
          <w:szCs w:val="26"/>
        </w:rPr>
      </w:pPr>
    </w:p>
    <w:p w14:paraId="0D9FD480"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5.1 Approximate number of people expected to be actively involved in the development of this project:</w:t>
      </w:r>
      <w:r w:rsidR="005D021F">
        <w:rPr>
          <w:rFonts w:ascii="Times New Roman"/>
          <w:b/>
          <w:sz w:val="20"/>
        </w:rPr>
        <w:t xml:space="preserve"> 10</w:t>
      </w:r>
      <w:r>
        <w:rPr>
          <w:rFonts w:ascii="Times New Roman"/>
          <w:b/>
          <w:sz w:val="20"/>
        </w:rPr>
        <w:t>0</w:t>
      </w:r>
    </w:p>
    <w:p w14:paraId="47A7E646" w14:textId="77777777" w:rsidR="00C95309" w:rsidRPr="00F94A51" w:rsidRDefault="00C95309" w:rsidP="00C95309">
      <w:pPr>
        <w:pStyle w:val="BodyText"/>
        <w:numPr>
          <w:ilvl w:val="2"/>
          <w:numId w:val="4"/>
        </w:numPr>
        <w:tabs>
          <w:tab w:val="left" w:pos="600"/>
        </w:tabs>
        <w:spacing w:line="250" w:lineRule="auto"/>
        <w:ind w:right="969" w:firstLine="0"/>
        <w:jc w:val="both"/>
      </w:pPr>
      <w:r>
        <w:rPr>
          <w:b/>
        </w:rPr>
        <w:t xml:space="preserve">Scope of the complete standard: </w:t>
      </w:r>
    </w:p>
    <w:p w14:paraId="0F39F8FA" w14:textId="20508B84" w:rsidR="00C95309" w:rsidRPr="00F94A51" w:rsidRDefault="00C95309" w:rsidP="00C95309">
      <w:pPr>
        <w:pStyle w:val="BodyText"/>
        <w:tabs>
          <w:tab w:val="left" w:pos="600"/>
        </w:tabs>
        <w:spacing w:line="250" w:lineRule="auto"/>
        <w:ind w:right="969"/>
        <w:jc w:val="both"/>
        <w:rPr>
          <w:rFonts w:cs="Times New Roman"/>
        </w:rPr>
      </w:pPr>
      <w:r w:rsidRPr="000976B1">
        <w:rPr>
          <w:rFonts w:eastAsiaTheme="minorHAnsi" w:cs="Times New Roman"/>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Physical layers (PHYs) are defined for devices operating various license-</w:t>
      </w:r>
      <w:r w:rsidR="00C13F23">
        <w:rPr>
          <w:rFonts w:eastAsiaTheme="minorHAnsi" w:cs="Times New Roman"/>
        </w:rPr>
        <w:t>exempt</w:t>
      </w:r>
      <w:r w:rsidRPr="000976B1">
        <w:rPr>
          <w:rFonts w:eastAsiaTheme="minorHAnsi" w:cs="Times New Roman"/>
        </w:rPr>
        <w:t xml:space="preserve"> bands in a variety of geographic regions</w:t>
      </w:r>
      <w:r>
        <w:rPr>
          <w:rFonts w:eastAsiaTheme="minorHAnsi" w:cs="Times New Roman"/>
        </w:rPr>
        <w:t>.</w:t>
      </w:r>
      <w:r w:rsidR="004F7ED1">
        <w:rPr>
          <w:rFonts w:eastAsiaTheme="minorHAnsi" w:cs="Times New Roman"/>
        </w:rPr>
        <w:t xml:space="preserve">  </w:t>
      </w:r>
    </w:p>
    <w:p w14:paraId="3E1157BA" w14:textId="77777777" w:rsidR="00C95309" w:rsidRDefault="00C95309" w:rsidP="00C95309">
      <w:pPr>
        <w:spacing w:before="10" w:line="240" w:lineRule="exact"/>
        <w:rPr>
          <w:sz w:val="24"/>
          <w:szCs w:val="24"/>
        </w:rPr>
      </w:pPr>
    </w:p>
    <w:p w14:paraId="3A5F4A4B" w14:textId="77777777" w:rsidR="00C95309" w:rsidRPr="008941DA" w:rsidRDefault="00C95309" w:rsidP="00C95309">
      <w:pPr>
        <w:numPr>
          <w:ilvl w:val="2"/>
          <w:numId w:val="4"/>
        </w:numPr>
        <w:tabs>
          <w:tab w:val="left" w:pos="612"/>
        </w:tabs>
        <w:ind w:left="611" w:hanging="511"/>
        <w:rPr>
          <w:rFonts w:ascii="Times New Roman" w:eastAsia="Times New Roman" w:hAnsi="Times New Roman" w:cs="Times New Roman"/>
          <w:sz w:val="20"/>
          <w:szCs w:val="20"/>
        </w:rPr>
      </w:pPr>
      <w:r>
        <w:rPr>
          <w:rFonts w:ascii="Times New Roman"/>
          <w:b/>
          <w:sz w:val="20"/>
        </w:rPr>
        <w:t>Scope of the project:</w:t>
      </w:r>
    </w:p>
    <w:p w14:paraId="4D050239" w14:textId="1102D8B4" w:rsidR="00961CFF" w:rsidRPr="00F94A51" w:rsidRDefault="00C95309" w:rsidP="00961CFF">
      <w:pPr>
        <w:pStyle w:val="BodyText"/>
        <w:tabs>
          <w:tab w:val="left" w:pos="600"/>
        </w:tabs>
        <w:spacing w:line="250" w:lineRule="auto"/>
        <w:ind w:right="969"/>
        <w:jc w:val="both"/>
        <w:rPr>
          <w:rFonts w:cs="Times New Roman"/>
        </w:rPr>
      </w:pPr>
      <w:r w:rsidRPr="000976B1">
        <w:rPr>
          <w:rFonts w:cs="Times New Roman"/>
        </w:rPr>
        <w:t xml:space="preserve">This </w:t>
      </w:r>
      <w:r w:rsidR="00D146FD">
        <w:rPr>
          <w:rFonts w:cs="Times New Roman"/>
        </w:rPr>
        <w:t>amend</w:t>
      </w:r>
      <w:r w:rsidR="002B1C72">
        <w:rPr>
          <w:rFonts w:cs="Times New Roman"/>
        </w:rPr>
        <w:t>ment</w:t>
      </w:r>
      <w:r w:rsidR="00D146FD">
        <w:rPr>
          <w:rFonts w:cs="Times New Roman"/>
        </w:rPr>
        <w:t xml:space="preserve"> </w:t>
      </w:r>
      <w:r w:rsidR="002B1C72">
        <w:rPr>
          <w:rFonts w:cs="Times New Roman"/>
        </w:rPr>
        <w:t xml:space="preserve">defines </w:t>
      </w:r>
      <w:r w:rsidR="00873512">
        <w:rPr>
          <w:rFonts w:cs="Times New Roman"/>
        </w:rPr>
        <w:t>enhancements</w:t>
      </w:r>
      <w:r w:rsidR="00D47ABC">
        <w:rPr>
          <w:rFonts w:cs="Times New Roman"/>
        </w:rPr>
        <w:t xml:space="preserve"> to the</w:t>
      </w:r>
      <w:r w:rsidR="002B1C72">
        <w:rPr>
          <w:rFonts w:cs="Times New Roman"/>
        </w:rPr>
        <w:t xml:space="preserve"> </w:t>
      </w:r>
      <w:r w:rsidR="00D146FD">
        <w:rPr>
          <w:rFonts w:cs="Times New Roman"/>
        </w:rPr>
        <w:t xml:space="preserve">IEEE </w:t>
      </w:r>
      <w:proofErr w:type="spellStart"/>
      <w:r w:rsidR="00D146FD">
        <w:rPr>
          <w:rFonts w:cs="Times New Roman"/>
        </w:rPr>
        <w:t>S</w:t>
      </w:r>
      <w:r w:rsidR="00D47ABC">
        <w:rPr>
          <w:rFonts w:cs="Times New Roman"/>
        </w:rPr>
        <w:t>td</w:t>
      </w:r>
      <w:proofErr w:type="spellEnd"/>
      <w:r w:rsidR="00D146FD">
        <w:rPr>
          <w:rFonts w:cs="Times New Roman"/>
        </w:rPr>
        <w:t xml:space="preserve"> 802.15.4-</w:t>
      </w:r>
      <w:r w:rsidR="00D47ABC">
        <w:rPr>
          <w:rFonts w:cs="Times New Roman"/>
        </w:rPr>
        <w:t xml:space="preserve">Current </w:t>
      </w:r>
      <w:proofErr w:type="gramStart"/>
      <w:r w:rsidR="00D47ABC">
        <w:rPr>
          <w:rFonts w:cs="Times New Roman"/>
        </w:rPr>
        <w:t>revision</w:t>
      </w:r>
      <w:proofErr w:type="gramEnd"/>
      <w:r w:rsidR="00D47ABC">
        <w:rPr>
          <w:rFonts w:cs="Times New Roman"/>
        </w:rPr>
        <w:t xml:space="preserve"> </w:t>
      </w:r>
      <w:r w:rsidR="000A25A6">
        <w:rPr>
          <w:rFonts w:cs="Times New Roman"/>
        </w:rPr>
        <w:t>Smart Utility Network (</w:t>
      </w:r>
      <w:r w:rsidR="007647C0" w:rsidRPr="00126CC9">
        <w:rPr>
          <w:rFonts w:cs="Times New Roman"/>
          <w:color w:val="000000" w:themeColor="text1"/>
        </w:rPr>
        <w:t>SUN</w:t>
      </w:r>
      <w:r w:rsidR="000A25A6">
        <w:rPr>
          <w:rFonts w:cs="Times New Roman"/>
          <w:color w:val="000000" w:themeColor="text1"/>
        </w:rPr>
        <w:t>)</w:t>
      </w:r>
      <w:r w:rsidR="007647C0" w:rsidRPr="00126CC9">
        <w:rPr>
          <w:rFonts w:cs="Times New Roman"/>
          <w:color w:val="000000" w:themeColor="text1"/>
        </w:rPr>
        <w:t xml:space="preserve"> </w:t>
      </w:r>
      <w:r w:rsidR="00D47ABC">
        <w:rPr>
          <w:rFonts w:cs="Times New Roman"/>
          <w:color w:val="000000" w:themeColor="text1"/>
        </w:rPr>
        <w:t xml:space="preserve">OFDM PHYs </w:t>
      </w:r>
      <w:r w:rsidRPr="00126CC9">
        <w:rPr>
          <w:rFonts w:cs="Times New Roman"/>
          <w:color w:val="000000" w:themeColor="text1"/>
        </w:rPr>
        <w:t xml:space="preserve">enabling </w:t>
      </w:r>
      <w:r w:rsidRPr="000976B1">
        <w:rPr>
          <w:rFonts w:cs="Times New Roman"/>
        </w:rPr>
        <w:t xml:space="preserve">the </w:t>
      </w:r>
      <w:r w:rsidR="000A25A6">
        <w:rPr>
          <w:rFonts w:cs="Times New Roman"/>
        </w:rPr>
        <w:t xml:space="preserve">support for </w:t>
      </w:r>
      <w:r w:rsidR="00873512">
        <w:rPr>
          <w:rFonts w:cs="Times New Roman"/>
        </w:rPr>
        <w:t>data rates</w:t>
      </w:r>
      <w:r w:rsidR="00335241">
        <w:rPr>
          <w:rFonts w:cs="Times New Roman"/>
        </w:rPr>
        <w:t xml:space="preserve"> up to 2.4Mb/</w:t>
      </w:r>
      <w:r w:rsidR="00D47ABC">
        <w:rPr>
          <w:rFonts w:cs="Times New Roman"/>
        </w:rPr>
        <w:t>s</w:t>
      </w:r>
      <w:r w:rsidR="000A25A6">
        <w:rPr>
          <w:rFonts w:cs="Times New Roman"/>
        </w:rPr>
        <w:t>.</w:t>
      </w:r>
      <w:r w:rsidR="0067302E">
        <w:rPr>
          <w:rFonts w:cs="Times New Roman"/>
        </w:rPr>
        <w:t xml:space="preserve"> </w:t>
      </w:r>
      <w:r w:rsidR="000A25A6">
        <w:rPr>
          <w:rFonts w:cs="Times New Roman"/>
        </w:rPr>
        <w:t xml:space="preserve">Also, additional </w:t>
      </w:r>
      <w:r w:rsidR="000A25A6">
        <w:rPr>
          <w:rFonts w:cs="Times New Roman"/>
        </w:rPr>
        <w:t>ch</w:t>
      </w:r>
      <w:r w:rsidR="000A25A6">
        <w:rPr>
          <w:rFonts w:cs="Times New Roman"/>
        </w:rPr>
        <w:t>annel plans will be defined as needed to support emerging applications.</w:t>
      </w:r>
    </w:p>
    <w:p w14:paraId="74B20346" w14:textId="3095B525" w:rsidR="00C95309" w:rsidRDefault="00C95309" w:rsidP="00126CC9">
      <w:pPr>
        <w:tabs>
          <w:tab w:val="left" w:pos="612"/>
        </w:tabs>
        <w:ind w:left="100"/>
        <w:rPr>
          <w:rFonts w:ascii="Times New Roman" w:hAnsi="Times New Roman" w:cs="Times New Roman"/>
          <w:sz w:val="20"/>
          <w:szCs w:val="20"/>
        </w:rPr>
      </w:pPr>
    </w:p>
    <w:p w14:paraId="6C348113" w14:textId="77777777" w:rsidR="00C95309" w:rsidRDefault="00C95309" w:rsidP="00C95309">
      <w:pPr>
        <w:tabs>
          <w:tab w:val="left" w:pos="612"/>
        </w:tabs>
        <w:ind w:left="100"/>
        <w:rPr>
          <w:rFonts w:ascii="Times New Roman" w:eastAsia="Times New Roman" w:hAnsi="Times New Roman" w:cs="Times New Roman"/>
          <w:sz w:val="20"/>
          <w:szCs w:val="20"/>
        </w:rPr>
      </w:pPr>
    </w:p>
    <w:p w14:paraId="35489E6E" w14:textId="77777777" w:rsidR="00C95309" w:rsidRDefault="00C95309" w:rsidP="00C95309">
      <w:pPr>
        <w:pStyle w:val="Heading1"/>
        <w:numPr>
          <w:ilvl w:val="1"/>
          <w:numId w:val="3"/>
        </w:numPr>
        <w:tabs>
          <w:tab w:val="left" w:pos="400"/>
        </w:tabs>
        <w:ind w:firstLine="0"/>
        <w:rPr>
          <w:b w:val="0"/>
          <w:bCs w:val="0"/>
        </w:rPr>
      </w:pPr>
      <w:r>
        <w:t xml:space="preserve">Is the completion of this standard dependent upon the completion of another standard: </w:t>
      </w:r>
      <w:proofErr w:type="gramStart"/>
      <w:r>
        <w:t>No</w:t>
      </w:r>
      <w:proofErr w:type="gramEnd"/>
    </w:p>
    <w:p w14:paraId="67324BF1" w14:textId="571C815B" w:rsidR="00C95309" w:rsidRPr="006F02D4" w:rsidRDefault="00C95309" w:rsidP="006F02D4">
      <w:pPr>
        <w:pStyle w:val="BodyText"/>
        <w:numPr>
          <w:ilvl w:val="1"/>
          <w:numId w:val="3"/>
        </w:numPr>
        <w:tabs>
          <w:tab w:val="left" w:pos="400"/>
        </w:tabs>
        <w:spacing w:line="250" w:lineRule="auto"/>
        <w:ind w:right="252" w:firstLine="0"/>
        <w:rPr>
          <w:b/>
        </w:rPr>
      </w:pPr>
      <w:r>
        <w:rPr>
          <w:b/>
        </w:rPr>
        <w:t xml:space="preserve">Purpose: </w:t>
      </w:r>
      <w:r w:rsidRPr="005717D0">
        <w:t xml:space="preserve">This document </w:t>
      </w:r>
      <w:r w:rsidR="002B1C72">
        <w:t>does</w:t>
      </w:r>
      <w:r w:rsidR="002B1C72" w:rsidRPr="005717D0">
        <w:t xml:space="preserve"> </w:t>
      </w:r>
      <w:r w:rsidRPr="005717D0">
        <w:t>not include a purpose clause.</w:t>
      </w:r>
      <w:r>
        <w:rPr>
          <w:b/>
        </w:rPr>
        <w:t xml:space="preserve"> </w:t>
      </w:r>
    </w:p>
    <w:p w14:paraId="0F984F58" w14:textId="77777777" w:rsidR="00C95309" w:rsidRDefault="00C95309" w:rsidP="00C95309">
      <w:pPr>
        <w:pStyle w:val="ListParagraph"/>
        <w:ind w:left="100"/>
        <w:rPr>
          <w:sz w:val="24"/>
          <w:szCs w:val="24"/>
        </w:rPr>
      </w:pPr>
    </w:p>
    <w:p w14:paraId="6128A0EF" w14:textId="77777777" w:rsidR="00C95309" w:rsidRPr="008941DA" w:rsidRDefault="00C95309" w:rsidP="00C95309">
      <w:pPr>
        <w:pStyle w:val="Heading1"/>
        <w:numPr>
          <w:ilvl w:val="1"/>
          <w:numId w:val="3"/>
        </w:numPr>
        <w:tabs>
          <w:tab w:val="left" w:pos="400"/>
        </w:tabs>
        <w:spacing w:before="0"/>
        <w:ind w:left="400"/>
        <w:rPr>
          <w:b w:val="0"/>
          <w:bCs w:val="0"/>
        </w:rPr>
      </w:pPr>
      <w:r>
        <w:t xml:space="preserve">Need for the Project: </w:t>
      </w:r>
    </w:p>
    <w:p w14:paraId="6EB2D2FA" w14:textId="77777777" w:rsidR="00C95309" w:rsidRDefault="00C95309" w:rsidP="00C95309">
      <w:pPr>
        <w:pStyle w:val="ListParagraph"/>
        <w:ind w:left="100"/>
        <w:rPr>
          <w:rFonts w:ascii="Times New Roman" w:hAnsi="Times New Roman" w:cs="Times New Roman"/>
          <w:sz w:val="20"/>
          <w:szCs w:val="20"/>
        </w:rPr>
      </w:pPr>
    </w:p>
    <w:p w14:paraId="5D54BF13" w14:textId="38C1426C" w:rsidR="00C95309" w:rsidRDefault="0084664A" w:rsidP="00C95309">
      <w:pPr>
        <w:pStyle w:val="ListParagraph"/>
        <w:ind w:left="100"/>
        <w:rPr>
          <w:rFonts w:ascii="Times New Roman" w:hAnsi="Times New Roman" w:cs="Times New Roman"/>
          <w:sz w:val="20"/>
          <w:szCs w:val="20"/>
        </w:rPr>
      </w:pPr>
      <w:r>
        <w:rPr>
          <w:rFonts w:ascii="Times New Roman" w:hAnsi="Times New Roman" w:cs="Times New Roman"/>
          <w:sz w:val="20"/>
          <w:szCs w:val="20"/>
        </w:rPr>
        <w:t xml:space="preserve">Building upon the numerous successful deployments of 802.15.4 technology and </w:t>
      </w:r>
      <w:r w:rsidR="00C95309" w:rsidRPr="008E34B6">
        <w:rPr>
          <w:rFonts w:ascii="Times New Roman" w:hAnsi="Times New Roman" w:cs="Times New Roman"/>
          <w:sz w:val="20"/>
          <w:szCs w:val="20"/>
        </w:rPr>
        <w:t>r</w:t>
      </w:r>
      <w:r w:rsidR="0008734F">
        <w:rPr>
          <w:rFonts w:ascii="Times New Roman" w:hAnsi="Times New Roman" w:cs="Times New Roman"/>
          <w:sz w:val="20"/>
          <w:szCs w:val="20"/>
        </w:rPr>
        <w:t xml:space="preserve">apid growth in applications, such as </w:t>
      </w:r>
      <w:r w:rsidR="00C465F8">
        <w:rPr>
          <w:rFonts w:ascii="Times New Roman" w:hAnsi="Times New Roman" w:cs="Times New Roman"/>
          <w:sz w:val="20"/>
          <w:szCs w:val="20"/>
        </w:rPr>
        <w:t>Internet</w:t>
      </w:r>
      <w:r w:rsidR="008F6F8D">
        <w:rPr>
          <w:rFonts w:ascii="Times New Roman" w:hAnsi="Times New Roman" w:cs="Times New Roman"/>
          <w:sz w:val="20"/>
          <w:szCs w:val="20"/>
        </w:rPr>
        <w:t xml:space="preserve"> </w:t>
      </w:r>
      <w:r w:rsidR="002951D2">
        <w:rPr>
          <w:rFonts w:ascii="Times New Roman" w:hAnsi="Times New Roman" w:cs="Times New Roman"/>
          <w:sz w:val="20"/>
          <w:szCs w:val="20"/>
        </w:rPr>
        <w:t>o</w:t>
      </w:r>
      <w:r w:rsidR="008F6F8D">
        <w:rPr>
          <w:rFonts w:ascii="Times New Roman" w:hAnsi="Times New Roman" w:cs="Times New Roman"/>
          <w:sz w:val="20"/>
          <w:szCs w:val="20"/>
        </w:rPr>
        <w:t xml:space="preserve">f </w:t>
      </w:r>
      <w:r w:rsidR="002951D2">
        <w:rPr>
          <w:rFonts w:ascii="Times New Roman" w:hAnsi="Times New Roman" w:cs="Times New Roman"/>
          <w:sz w:val="20"/>
          <w:szCs w:val="20"/>
        </w:rPr>
        <w:t>T</w:t>
      </w:r>
      <w:r w:rsidR="008F6F8D">
        <w:rPr>
          <w:rFonts w:ascii="Times New Roman" w:hAnsi="Times New Roman" w:cs="Times New Roman"/>
          <w:sz w:val="20"/>
          <w:szCs w:val="20"/>
        </w:rPr>
        <w:t>hings (IoT)</w:t>
      </w:r>
      <w:r w:rsidR="00B63C92">
        <w:rPr>
          <w:rFonts w:ascii="Times New Roman" w:hAnsi="Times New Roman" w:cs="Times New Roman"/>
          <w:sz w:val="20"/>
          <w:szCs w:val="20"/>
        </w:rPr>
        <w:t xml:space="preserve">, Smart Grid, and Smart Cities, PHY enhancements are needed to support higher data rates along with </w:t>
      </w:r>
      <w:r>
        <w:rPr>
          <w:rFonts w:ascii="Times New Roman" w:hAnsi="Times New Roman" w:cs="Times New Roman"/>
          <w:sz w:val="20"/>
          <w:szCs w:val="20"/>
        </w:rPr>
        <w:t>enhancements</w:t>
      </w:r>
      <w:r w:rsidR="00B63C92">
        <w:rPr>
          <w:rFonts w:ascii="Times New Roman" w:hAnsi="Times New Roman" w:cs="Times New Roman"/>
          <w:sz w:val="20"/>
          <w:szCs w:val="20"/>
        </w:rPr>
        <w:t xml:space="preserve"> for </w:t>
      </w:r>
      <w:r w:rsidR="003B6733">
        <w:rPr>
          <w:rFonts w:ascii="Times New Roman" w:hAnsi="Times New Roman" w:cs="Times New Roman"/>
          <w:sz w:val="20"/>
          <w:szCs w:val="20"/>
        </w:rPr>
        <w:t>longer range utilizing</w:t>
      </w:r>
      <w:r>
        <w:rPr>
          <w:rFonts w:ascii="Times New Roman" w:hAnsi="Times New Roman" w:cs="Times New Roman"/>
          <w:sz w:val="20"/>
          <w:szCs w:val="20"/>
        </w:rPr>
        <w:t xml:space="preserve"> existing hardware deployment</w:t>
      </w:r>
      <w:r w:rsidR="003B6733">
        <w:rPr>
          <w:rFonts w:ascii="Times New Roman" w:hAnsi="Times New Roman" w:cs="Times New Roman"/>
          <w:sz w:val="20"/>
          <w:szCs w:val="20"/>
        </w:rPr>
        <w:t>s based upon 802.15.4 SUN PHY’s.  These enhancements enable Electric System Distribution Automation, and reduce the amount of equipment needed to be deployed for Smart Grid systems, for example.</w:t>
      </w:r>
    </w:p>
    <w:p w14:paraId="5819F556" w14:textId="77777777" w:rsidR="00C95309" w:rsidRPr="008941DA" w:rsidRDefault="00C95309" w:rsidP="00C95309">
      <w:pPr>
        <w:rPr>
          <w:rFonts w:ascii="Times New Roman" w:hAnsi="Times New Roman" w:cs="Times New Roman"/>
          <w:sz w:val="20"/>
          <w:szCs w:val="20"/>
        </w:rPr>
      </w:pPr>
    </w:p>
    <w:p w14:paraId="76E5BF34" w14:textId="77777777" w:rsidR="00C95309" w:rsidRPr="004D7358" w:rsidRDefault="00C95309" w:rsidP="00C95309">
      <w:pPr>
        <w:numPr>
          <w:ilvl w:val="1"/>
          <w:numId w:val="3"/>
        </w:numPr>
        <w:tabs>
          <w:tab w:val="left" w:pos="400"/>
        </w:tabs>
        <w:spacing w:before="10"/>
        <w:ind w:left="400"/>
        <w:rPr>
          <w:rFonts w:ascii="Times New Roman" w:eastAsia="Times New Roman" w:hAnsi="Times New Roman" w:cs="Times New Roman"/>
          <w:sz w:val="20"/>
          <w:szCs w:val="20"/>
        </w:rPr>
      </w:pPr>
      <w:r w:rsidRPr="008941DA">
        <w:rPr>
          <w:rFonts w:ascii="Times New Roman"/>
          <w:b/>
          <w:sz w:val="20"/>
        </w:rPr>
        <w:t>S</w:t>
      </w:r>
      <w:r>
        <w:rPr>
          <w:rFonts w:ascii="Times New Roman"/>
          <w:b/>
          <w:sz w:val="20"/>
        </w:rPr>
        <w:t xml:space="preserve">takeholders for the Standard: </w:t>
      </w:r>
      <w:r w:rsidRPr="004D7358">
        <w:rPr>
          <w:rFonts w:ascii="Times New Roman"/>
          <w:sz w:val="20"/>
        </w:rPr>
        <w:t>The stakeholders include silicon vendors, manufacturers and users of telecom, medical, environmental, energy, and consumer electronics equipment and manufacturers and users of equipment involving the use of wireless sensor and control networks.</w:t>
      </w:r>
    </w:p>
    <w:p w14:paraId="66E51B5C"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6432" behindDoc="1" locked="0" layoutInCell="1" allowOverlap="1" wp14:anchorId="56105AD9" wp14:editId="4C7A21AE">
                <wp:simplePos x="0" y="0"/>
                <wp:positionH relativeFrom="page">
                  <wp:posOffset>228600</wp:posOffset>
                </wp:positionH>
                <wp:positionV relativeFrom="paragraph">
                  <wp:posOffset>133350</wp:posOffset>
                </wp:positionV>
                <wp:extent cx="73152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7" name="Freeform 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0E7D7" id="Group 6" o:spid="_x0000_s1026" style="position:absolute;margin-left:18pt;margin-top:10.5pt;width:8in;height:.1pt;z-index:-25165004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SLQMAAEUHAAAOAAAAZHJzL2Uyb0RvYy54bWykVetq2zAU/j/YOwj93EhtJ26Smjpl5FIG&#10;3VZo9gCKLF+YLXmSEqcbe/cdXZx66cqgC8Qc6Rx95+g7F13fHJsaHZhUleApji5CjBinIqt4keKv&#10;281ojpHShGekFpyl+JEpfLN4++a6axM2FqWoMyYRgHCVdG2KS63bJAgULVlD1IVoGQdlLmRDNCxl&#10;EWSSdIDe1ME4DKdBJ2TWSkGZUrC7ckq8sPh5zqj+kueKaVSnGGLT9ivtd2e+weKaJIUkbVlRHwZ5&#10;RRQNqTg4PUGtiCZoL6tnUE1FpVAi1xdUNIHI84oyewe4TRSe3eZWin1r71IkXdGeaAJqz3h6NSz9&#10;fLiXqMpSPMWIkwZSZL2iqaGma4sELG5l+9DeS3c/EO8E/aZAHZzrzbpwxmjXfRIZwJG9FpaaYy4b&#10;AwGXRkebgcdTBthRIwqbs0l0CWnFiIIuGs98gmgJWTSHJlPQgWoyvXSpo+XaH43MSXdwbHQBSZxH&#10;G6WPylwJCk09can+j8uHkrTMpkgZpjyXs57LjWTMFC+aOTqtUc+lGhI50JgQFfD9TwqfsdHT+CIX&#10;JKF7pW+ZsJkghzulXQdkINn8Zr4KtsBl3tTQDO9HKETgyvwd6cXJKOqN3gVoG6IOOc8es4ca91YW&#10;Korm87+CTXozAzYegkEuiz5CUvZB0yP3UYOEiJk4oa20VihTLFuIri8xQAAjc8MXbMH5ua07411I&#10;GCXnQ0RiBENk50hpiTaRGRdGRB0UsC1Js9OIA9sKq9NnxQ9enrQ1H1r5NA7icno4YlzYGj+5NdEO&#10;csvFpqprm4iau2DiiaNHibrKjNbEo2SxW9YSHYiZkPbnu+cPM5hEPLNoJSPZ2suaVLWTwXtt6YUS&#10;9CyYYrQj8OdVeLWer+fxKB5P16M4zLLRh80yHk030exyNVktl6vol/fan4eudV3gWnYnskfoCCnc&#10;BIcXB4RSyB8YdTC9U6y+74lkGNUfObT0VRTHUMDaLuLLmZkMcqjZDTWEU4BKscZQRUZcavdE7FtZ&#10;FSV4imxdcfEBhllemZ6x8bmo/AKmipXsrLa58e+KeQyGa2v19PotfgMAAP//AwBQSwMEFAAGAAgA&#10;AAAhAHGVfnneAAAACQEAAA8AAABkcnMvZG93bnJldi54bWxMj09rg0AQxe+FfIdlAr01q4YGsa4h&#10;hLanUGhSKL1t3IlK3FlxN2q+fcdTe5o/b3jze/l2sq0YsPeNIwXxKgKBVDrTUKXg6/T2lILwQZPR&#10;rSNUcEcP22LxkOvMuJE+cTiGSrAJ+UwrqEPoMil9WaPVfuU6JNYurrc68NhX0vR6ZHPbyiSKNtLq&#10;hvhDrTvc11hejzer4H3U424dvw6H62V//zk9f3wfYlTqcTntXkAEnMLfMcz4jA4FM53djYwXrYL1&#10;hqMEBUnMddbjNOXuPG8SkEUu/ycofgEAAP//AwBQSwECLQAUAAYACAAAACEAtoM4kv4AAADhAQAA&#10;EwAAAAAAAAAAAAAAAAAAAAAAW0NvbnRlbnRfVHlwZXNdLnhtbFBLAQItABQABgAIAAAAIQA4/SH/&#10;1gAAAJQBAAALAAAAAAAAAAAAAAAAAC8BAABfcmVscy8ucmVsc1BLAQItABQABgAIAAAAIQA+9YGS&#10;LQMAAEUHAAAOAAAAAAAAAAAAAAAAAC4CAABkcnMvZTJvRG9jLnhtbFBLAQItABQABgAIAAAAIQBx&#10;lX553gAAAAkBAAAPAAAAAAAAAAAAAAAAAIcFAABkcnMvZG93bnJldi54bWxQSwUGAAAAAAQABADz&#10;AAAAkgYAAAAA&#10;">
                <v:shape id="Freeform 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w10:wrap anchorx="page"/>
              </v:group>
            </w:pict>
          </mc:Fallback>
        </mc:AlternateContent>
      </w:r>
    </w:p>
    <w:p w14:paraId="7E5780CB"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Intellectual Property</w:t>
      </w:r>
    </w:p>
    <w:p w14:paraId="7DF4ECEB" w14:textId="77777777" w:rsidR="00C95309" w:rsidRDefault="00C95309" w:rsidP="00C95309">
      <w:pPr>
        <w:numPr>
          <w:ilvl w:val="2"/>
          <w:numId w:val="2"/>
        </w:numPr>
        <w:tabs>
          <w:tab w:val="left" w:pos="600"/>
        </w:tabs>
        <w:spacing w:before="10"/>
        <w:rPr>
          <w:rFonts w:ascii="Times New Roman" w:eastAsia="Times New Roman" w:hAnsi="Times New Roman" w:cs="Times New Roman"/>
          <w:sz w:val="20"/>
          <w:szCs w:val="20"/>
        </w:rPr>
      </w:pPr>
      <w:r>
        <w:rPr>
          <w:rFonts w:ascii="Times New Roman"/>
          <w:b/>
          <w:sz w:val="20"/>
        </w:rPr>
        <w:t>Is the Sponsor aware of any copyright permissions needed for this project?: No</w:t>
      </w:r>
    </w:p>
    <w:p w14:paraId="3831F945" w14:textId="77777777" w:rsidR="00C95309" w:rsidRDefault="00C95309" w:rsidP="00C95309">
      <w:pPr>
        <w:numPr>
          <w:ilvl w:val="2"/>
          <w:numId w:val="2"/>
        </w:numPr>
        <w:tabs>
          <w:tab w:val="left" w:pos="612"/>
        </w:tabs>
        <w:spacing w:before="10"/>
        <w:ind w:left="611" w:hanging="51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7456" behindDoc="1" locked="0" layoutInCell="1" allowOverlap="1" wp14:anchorId="046AEACE" wp14:editId="14BE851B">
                <wp:simplePos x="0" y="0"/>
                <wp:positionH relativeFrom="page">
                  <wp:posOffset>228600</wp:posOffset>
                </wp:positionH>
                <wp:positionV relativeFrom="paragraph">
                  <wp:posOffset>232410</wp:posOffset>
                </wp:positionV>
                <wp:extent cx="7315200" cy="1270"/>
                <wp:effectExtent l="0" t="0" r="1905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5" name="Freeform 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2868C" id="Group 4" o:spid="_x0000_s1026" style="position:absolute;margin-left:18pt;margin-top:18.3pt;width:8in;height:.1pt;z-index:-251649024;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MzLQMAAEUHAAAOAAAAZHJzL2Uyb0RvYy54bWykVetq2zAU/j/YOwj93EhtJ86lpm4ZuZRB&#10;txWaPYAiyxdmS56kxOnG3n1HF6deujLoAjFHOkffOfrORVc3x6ZGByZVJXiKo4sQI8apyCpepPjr&#10;djNaYKQ04RmpBWcpfmQK31y/fXPVtQkbi1LUGZMIQLhKujbFpdZtEgSKlqwh6kK0jIMyF7IhGpay&#10;CDJJOkBv6mAchrOgEzJrpaBMKdhdOSW+tvh5zqj+kueKaVSnGGLT9ivtd2e+wfUVSQpJ2rKiPgzy&#10;iigaUnFweoJaEU3QXlbPoJqKSqFEri+oaAKR5xVl9g5wmyg8u82tFPvW3qVIuqI90QTUnvH0alj6&#10;+XAvUZWlOMaIkwZSZL2i2FDTtUUCFreyfWjvpbsfiHeCflOgDs71Zl04Y7TrPokM4MheC0vNMZeN&#10;gYBLo6PNwOMpA+yoEYXN+SSaQloxoqCLxnOfIFpCFs2hyQx0oJrMZi51tFz7o5E56Q6OjS4gifNo&#10;o/RRmStBoaknLtX/cflQkpbZFCnDlOdy2nO5kYyZ4kVTR6c16rlUQyIHGhOiAr7/SeEzNnoaX+SC&#10;JHSv9C0TNhPkcKe064AMJJvfzFfBFrjMmxqa4f0IhQhcmb8jvTgZRb3RuwBtQ9Qh59lj9lDj3spC&#10;RdFi8VewSW9mwMZDMMhl0UdIyj5oeuQ+apAQMRMntJXWCmWKZQvR9SUGCGBkbviCLTg/t3VnvAsJ&#10;o+R8iEiMYIjsHCkt0SYy48KIqIMCtiVpdhpxYFthdfqs+MHLk7bmQyufxkFcTg9HjAtb4ye3JtpB&#10;brnYVHVtE1FzF0w8cfQoUVeZ0Zp4lCx2y1qiAzET0v589/xhBpOIZxatZCRbe1mTqnYyeK8tvVCC&#10;ngVTjHYE/rwML9eL9SIexePZehSHWTb6sFnGo9kmmk9Xk9VyuYp+ea/9eeha1wWuZXcie4SOkMJN&#10;cHhxQCiF/IFRB9M7xer7nkiGUf2RQ0tfRnEMBaztIp7OzWSQQ81uqCGcAlSKNYYqMuJSuydi38qq&#10;KMFTZOuKiw8wzPLK9IyNz0XlFzBVrGRntc2Nf1fMYzBcW6un1+/6NwAAAP//AwBQSwMEFAAGAAgA&#10;AAAhAE0j5pbdAAAACQEAAA8AAABkcnMvZG93bnJldi54bWxMj0Frg0AQhe+F/IdlCr01qw0Vsa4h&#10;hLSnUGgSKL1N3IlK3FlxN2r+fddTexrmveHN9/L1ZFoxUO8aywriZQSCuLS64UrB6fj+nIJwHllj&#10;a5kU3MnBulg85JhpO/IXDQdfiRDCLkMFtfddJqUrazLolrYjDt7F9gZ9WPtK6h7HEG5a+RJFiTTY&#10;cPhQY0fbmsrr4WYUfIw4blbxbthfL9v7z/H183sfk1JPj9PmDYSnyf8dw4wf0KEITGd7Y+1Eq2CV&#10;hCp+ngmI2Y/TNCjnWUlBFrn836D4BQAA//8DAFBLAQItABQABgAIAAAAIQC2gziS/gAAAOEBAAAT&#10;AAAAAAAAAAAAAAAAAAAAAABbQ29udGVudF9UeXBlc10ueG1sUEsBAi0AFAAGAAgAAAAhADj9If/W&#10;AAAAlAEAAAsAAAAAAAAAAAAAAAAALwEAAF9yZWxzLy5yZWxzUEsBAi0AFAAGAAgAAAAhAI2Z0zMt&#10;AwAARQcAAA4AAAAAAAAAAAAAAAAALgIAAGRycy9lMm9Eb2MueG1sUEsBAi0AFAAGAAgAAAAhAE0j&#10;5pbdAAAACQEAAA8AAAAAAAAAAAAAAAAAhwUAAGRycy9kb3ducmV2LnhtbFBLBQYAAAAABAAEAPMA&#10;AACRBgAAAAA=&#10;">
                <v:shape id="Freeform 5"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2RxAAAANoAAAAPAAAAZHJzL2Rvd25yZXYueG1sRI/dasJA&#10;FITvC77DcgTvdNOCVqKr9EdFChGMIr08ZE+zodmzaXbV9O27gtDLYWa+YebLztbiQq2vHCt4HCUg&#10;iAunKy4VHA/r4RSED8gaa8ek4Jc8LBe9hzmm2l15T5c8lCJC2KeowITQpFL6wpBFP3INcfS+XGsx&#10;RNmWUrd4jXBby6ckmUiLFccFgw29GSq+87NVsDr58Wuyy7KscR+b92fckvn5VGrQ715mIAJ14T98&#10;b2+1gjHcrsQbIBd/AAAA//8DAFBLAQItABQABgAIAAAAIQDb4fbL7gAAAIUBAAATAAAAAAAAAAAA&#10;AAAAAAAAAABbQ29udGVudF9UeXBlc10ueG1sUEsBAi0AFAAGAAgAAAAhAFr0LFu/AAAAFQEAAAsA&#10;AAAAAAAAAAAAAAAAHwEAAF9yZWxzLy5yZWxzUEsBAi0AFAAGAAgAAAAhAGvzLZH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Is the Sponsor aware of possible registration activity related to this project?: No</w:t>
      </w:r>
    </w:p>
    <w:p w14:paraId="70349651" w14:textId="77777777" w:rsidR="00C95309" w:rsidRDefault="00C95309" w:rsidP="00C95309">
      <w:pPr>
        <w:spacing w:before="7" w:line="260" w:lineRule="exact"/>
        <w:rPr>
          <w:sz w:val="26"/>
          <w:szCs w:val="26"/>
        </w:rPr>
      </w:pPr>
    </w:p>
    <w:p w14:paraId="2C77A1DB" w14:textId="77777777" w:rsidR="00C95309" w:rsidRDefault="00C95309" w:rsidP="00C95309">
      <w:pPr>
        <w:numPr>
          <w:ilvl w:val="1"/>
          <w:numId w:val="1"/>
        </w:numPr>
        <w:tabs>
          <w:tab w:val="left" w:pos="400"/>
        </w:tabs>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No</w:t>
      </w:r>
    </w:p>
    <w:p w14:paraId="04890EED" w14:textId="77777777" w:rsidR="00C95309" w:rsidRDefault="00C95309" w:rsidP="00C95309">
      <w:pPr>
        <w:numPr>
          <w:ilvl w:val="1"/>
          <w:numId w:val="1"/>
        </w:numPr>
        <w:tabs>
          <w:tab w:val="left" w:pos="400"/>
        </w:tabs>
        <w:spacing w:before="10"/>
        <w:rPr>
          <w:rFonts w:ascii="Times New Roman" w:eastAsia="Times New Roman" w:hAnsi="Times New Roman" w:cs="Times New Roman"/>
          <w:sz w:val="20"/>
          <w:szCs w:val="20"/>
        </w:rPr>
      </w:pPr>
      <w:r>
        <w:rPr>
          <w:rFonts w:ascii="Times New Roman"/>
          <w:b/>
          <w:sz w:val="20"/>
        </w:rPr>
        <w:t>Joint Development</w:t>
      </w:r>
    </w:p>
    <w:p w14:paraId="190E4EB3" w14:textId="77777777" w:rsidR="00C95309" w:rsidRDefault="00C95309" w:rsidP="00C95309">
      <w:pPr>
        <w:spacing w:before="10"/>
        <w:ind w:right="452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8480" behindDoc="1" locked="0" layoutInCell="1" allowOverlap="1" wp14:anchorId="6C050CFC" wp14:editId="18D017E2">
                <wp:simplePos x="0" y="0"/>
                <wp:positionH relativeFrom="page">
                  <wp:posOffset>228600</wp:posOffset>
                </wp:positionH>
                <wp:positionV relativeFrom="paragraph">
                  <wp:posOffset>231775</wp:posOffset>
                </wp:positionV>
                <wp:extent cx="73152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3"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30B9E" id="Group 2" o:spid="_x0000_s1026" style="position:absolute;margin-left:18pt;margin-top:18.25pt;width:8in;height:.1pt;z-index:-25164800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u+LwMAAEUHAAAOAAAAZHJzL2Uyb0RvYy54bWykVW1r2zAQ/j7YfxD6uJHaTtwkNXXKyEsZ&#10;dFuh2Q9QZPmF2ZInKXG6sf++04tTL10ZdIGYs+9099xzL7q+OTY1OjCpKsFTHF2EGDFORVbxIsVf&#10;t5vRHCOlCc9ILThL8SNT+Gbx9s111yZsLEpRZ0wicMJV0rUpLrVukyBQtGQNUReiZRyUuZAN0fAq&#10;iyCTpAPvTR2Mw3AadEJmrRSUKQVfV06JF9Z/njOqv+S5YhrVKQZs2j6lfe7MM1hck6SQpC0r6mGQ&#10;V6BoSMUh6MnVimiC9rJ65qqpqBRK5PqCiiYQeV5RZnOAbKLwLJtbKfatzaVIuqI90QTUnvH0arf0&#10;8+FeoipL8RgjThookY2Kxoaari0SsLiV7UN7L11+IN4J+k2BOjjXm/fCGaNd90lk4I7stbDUHHPZ&#10;GBeQNDraCjyeKsCOGlH4OJtEl1BWjCjoovHMF4iWUEVzaDIFHagm00tXOlqu/dHInHQHLfaAJC6i&#10;RelRmZSg0dQTl+r/uHwoSctsiZRhynM56bncSMZM86KJo9Ma9VyqIZEDjYGogO9/UviMjZ7GF7kg&#10;Cd0rfcuErQQ53CntJiADydY3812wBS7zpoZheD9CIYJQ5u/n5WQU9UbvArQNUYdcZO+zdwWtNXAV&#10;RfP5X50Ba87MOBsPnUEtix4hKXvQ9Mg9apAQMRsntJ3WCmWaZQvo+hYDD2BkMnzBFoKf27ozPoSE&#10;VXK+RCRGsER2jpSWaIPMhDAi6qCBbUuaL404sK2wOn3W/BDlSVvzoZUv4wCX08MREwIG0Ak2rEE7&#10;qC0Xm6qubSFq7sDEE0ePEnWVGa3Bo2SxW9YSHYjZkPZn8gFvf5jBJuKZ9VYykq29rElVOxnsa0sv&#10;tKBnwTSjXYE/r8Kr9Xw9j0fxeLoexWGWjT5slvFouolml6vJarlcRb981P48TK2bAjeyO5E9wkRI&#10;4TY43DgglEL+wKiD7Z1i9X1PJMOo/shhpK+iOIYG1vYlvpyZzSCHmt1QQzgFVynWGLrIiEvtroh9&#10;K6uihEiR7SsuPsAyyyszMxafQ+VfYKtYye5qy6C/V8xlMHy3Vk+33+I3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Fg1&#10;K74vAwAARQcAAA4AAAAAAAAAAAAAAAAALgIAAGRycy9lMm9Eb2MueG1sUEsBAi0AFAAGAAgAAAAh&#10;AOOKGI/eAAAACQEAAA8AAAAAAAAAAAAAAAAAiQUAAGRycy9kb3ducmV2LnhtbFBLBQYAAAAABAAE&#10;APMAAACUBgAAAAA=&#10;">
                <v:shape id="Freeform 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B+xAAAANoAAAAPAAAAZHJzL2Rvd25yZXYueG1sRI/dagIx&#10;FITvBd8hHKF3Naul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ItWEH7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Is it the intent to develop this document jointly with another </w:t>
      </w:r>
      <w:proofErr w:type="gramStart"/>
      <w:r>
        <w:rPr>
          <w:rFonts w:ascii="Times New Roman"/>
          <w:b/>
          <w:sz w:val="20"/>
        </w:rPr>
        <w:t>organization?:</w:t>
      </w:r>
      <w:proofErr w:type="gramEnd"/>
      <w:r>
        <w:rPr>
          <w:rFonts w:ascii="Times New Roman"/>
          <w:b/>
          <w:sz w:val="20"/>
        </w:rPr>
        <w:t xml:space="preserve"> </w:t>
      </w:r>
      <w:r>
        <w:rPr>
          <w:rFonts w:ascii="Times New Roman"/>
          <w:sz w:val="20"/>
        </w:rPr>
        <w:t>No</w:t>
      </w:r>
    </w:p>
    <w:p w14:paraId="54EDF022" w14:textId="77777777" w:rsidR="00C95309" w:rsidRDefault="00C95309" w:rsidP="00C95309">
      <w:pPr>
        <w:spacing w:before="7" w:line="260" w:lineRule="exact"/>
        <w:rPr>
          <w:sz w:val="26"/>
          <w:szCs w:val="26"/>
        </w:rPr>
      </w:pPr>
    </w:p>
    <w:p w14:paraId="472230A7"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8.1 Additional Explanatory Notes (Item Number and Explanation):</w:t>
      </w:r>
    </w:p>
    <w:p w14:paraId="64D64DFE" w14:textId="77777777" w:rsidR="005D021F" w:rsidRDefault="005D021F" w:rsidP="005D021F">
      <w:pPr>
        <w:ind w:left="720"/>
        <w:rPr>
          <w:rFonts w:ascii="Times New Roman" w:hAnsi="Times New Roman" w:cs="Times New Roman"/>
          <w:sz w:val="20"/>
          <w:szCs w:val="20"/>
        </w:rPr>
      </w:pPr>
    </w:p>
    <w:p w14:paraId="0C7AE92F" w14:textId="77777777" w:rsidR="005D021F" w:rsidRDefault="005D021F" w:rsidP="005D021F">
      <w:pPr>
        <w:ind w:left="720"/>
        <w:rPr>
          <w:rFonts w:ascii="Times New Roman" w:hAnsi="Times New Roman" w:cs="Times New Roman"/>
          <w:sz w:val="20"/>
          <w:szCs w:val="20"/>
        </w:rPr>
      </w:pPr>
    </w:p>
    <w:p w14:paraId="625076BB" w14:textId="77777777" w:rsidR="005D021F" w:rsidRPr="005D021F" w:rsidRDefault="005D021F" w:rsidP="005D021F">
      <w:pPr>
        <w:ind w:left="720"/>
        <w:rPr>
          <w:rFonts w:ascii="Times New Roman" w:hAnsi="Times New Roman" w:cs="Times New Roman"/>
          <w:sz w:val="20"/>
          <w:szCs w:val="20"/>
        </w:rPr>
      </w:pPr>
    </w:p>
    <w:p w14:paraId="43E7C8CA" w14:textId="77777777" w:rsidR="005D021F" w:rsidRDefault="005D021F" w:rsidP="005D021F">
      <w:pPr>
        <w:ind w:left="720"/>
      </w:pPr>
    </w:p>
    <w:sectPr w:rsidR="005D021F" w:rsidSect="00D146FD">
      <w:headerReference w:type="even" r:id="rId11"/>
      <w:headerReference w:type="default" r:id="rId12"/>
      <w:footerReference w:type="even" r:id="rId13"/>
      <w:footerReference w:type="default" r:id="rId14"/>
      <w:headerReference w:type="first" r:id="rId15"/>
      <w:footerReference w:type="first" r:id="rId16"/>
      <w:pgSz w:w="12240" w:h="15840"/>
      <w:pgMar w:top="760" w:right="240" w:bottom="520" w:left="26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04759" w14:textId="77777777" w:rsidR="00FE0C7E" w:rsidRDefault="00FE0C7E">
      <w:r>
        <w:separator/>
      </w:r>
    </w:p>
  </w:endnote>
  <w:endnote w:type="continuationSeparator" w:id="0">
    <w:p w14:paraId="4C1B9053" w14:textId="77777777" w:rsidR="00FE0C7E" w:rsidRDefault="00FE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FB37" w14:textId="77777777" w:rsidR="00A75B64" w:rsidRDefault="00A75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3545" w14:textId="138E40F3" w:rsidR="00F94252" w:rsidRPr="00EF1459" w:rsidRDefault="00F94252" w:rsidP="00F94252">
    <w:pPr>
      <w:pStyle w:val="Footer"/>
      <w:pBdr>
        <w:top w:val="single" w:sz="6" w:space="0" w:color="auto"/>
      </w:pBdr>
      <w:spacing w:before="240"/>
      <w:rPr>
        <w:lang w:val="de-DE"/>
      </w:rPr>
    </w:pPr>
    <w:r w:rsidRPr="00EF1459">
      <w:rPr>
        <w:lang w:val="de-DE"/>
      </w:rPr>
      <w:t>Submission</w:t>
    </w:r>
    <w:r w:rsidRPr="00EF1459">
      <w:rPr>
        <w:lang w:val="de-DE"/>
      </w:rPr>
      <w:tab/>
    </w:r>
    <w:r w:rsidR="00E12D9A">
      <w:rPr>
        <w:lang w:val="de-DE"/>
      </w:rPr>
      <w:t xml:space="preserve">                    </w:t>
    </w:r>
    <w:r w:rsidRPr="00EF1459">
      <w:rPr>
        <w:lang w:val="de-DE"/>
      </w:rPr>
      <w:t xml:space="preserve">Page </w:t>
    </w:r>
    <w:r>
      <w:pgNum/>
    </w:r>
    <w:r w:rsidRPr="00EF1459">
      <w:rPr>
        <w:lang w:val="de-DE"/>
      </w:rPr>
      <w:tab/>
    </w:r>
    <w:r>
      <w:rPr>
        <w:lang w:val="de-DE"/>
      </w:rPr>
      <w:t xml:space="preserve">                       </w:t>
    </w:r>
    <w:r w:rsidR="00E12D9A">
      <w:rPr>
        <w:lang w:val="de-DE"/>
      </w:rPr>
      <w:t xml:space="preserve">                                        </w:t>
    </w:r>
  </w:p>
  <w:p w14:paraId="1A0CFF62" w14:textId="4A5AC275" w:rsidR="00420BF1" w:rsidRDefault="00420BF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9F82" w14:textId="77777777" w:rsidR="00A75B64" w:rsidRDefault="00A75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3F38" w14:textId="77777777" w:rsidR="00FE0C7E" w:rsidRDefault="00FE0C7E">
      <w:r>
        <w:separator/>
      </w:r>
    </w:p>
  </w:footnote>
  <w:footnote w:type="continuationSeparator" w:id="0">
    <w:p w14:paraId="03C93643" w14:textId="77777777" w:rsidR="00FE0C7E" w:rsidRDefault="00FE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718D" w14:textId="77777777" w:rsidR="00A75B64" w:rsidRDefault="00A75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5CD5" w14:textId="77777777" w:rsidR="00D349D4" w:rsidRDefault="00D349D4" w:rsidP="00C70CE7">
    <w:pPr>
      <w:pStyle w:val="Header"/>
      <w:pBdr>
        <w:bottom w:val="single" w:sz="6" w:space="0" w:color="auto"/>
        <w:between w:val="single" w:sz="6" w:space="1" w:color="auto"/>
      </w:pBdr>
      <w:tabs>
        <w:tab w:val="right" w:pos="9270"/>
      </w:tabs>
      <w:spacing w:after="360"/>
      <w:jc w:val="both"/>
      <w:rPr>
        <w:b/>
        <w:sz w:val="28"/>
      </w:rPr>
    </w:pPr>
  </w:p>
  <w:p w14:paraId="6119C621" w14:textId="2E207BA1" w:rsidR="00F94252" w:rsidRDefault="00E12D9A" w:rsidP="00C70CE7">
    <w:pPr>
      <w:pStyle w:val="Header"/>
      <w:pBdr>
        <w:bottom w:val="single" w:sz="6" w:space="0" w:color="auto"/>
        <w:between w:val="single" w:sz="6" w:space="1" w:color="auto"/>
      </w:pBdr>
      <w:tabs>
        <w:tab w:val="right" w:pos="9270"/>
      </w:tabs>
      <w:spacing w:after="360"/>
      <w:jc w:val="both"/>
      <w:rPr>
        <w:rFonts w:ascii="Verdana" w:hAnsi="Verdana"/>
        <w:b/>
        <w:bCs/>
        <w:color w:val="000000"/>
        <w:sz w:val="20"/>
        <w:szCs w:val="20"/>
        <w:shd w:val="clear" w:color="auto" w:fill="FFFFFF"/>
      </w:rPr>
    </w:pPr>
    <w:r>
      <w:rPr>
        <w:b/>
        <w:sz w:val="28"/>
      </w:rPr>
      <w:fldChar w:fldCharType="begin"/>
    </w:r>
    <w:r>
      <w:rPr>
        <w:b/>
        <w:sz w:val="28"/>
      </w:rPr>
      <w:instrText xml:space="preserve"> SAVEDATE \@ "MMMM, yyyy" \* MERGEFORMAT </w:instrText>
    </w:r>
    <w:r>
      <w:rPr>
        <w:b/>
        <w:sz w:val="28"/>
      </w:rPr>
      <w:fldChar w:fldCharType="separate"/>
    </w:r>
    <w:r w:rsidR="006E1CAC">
      <w:rPr>
        <w:b/>
        <w:noProof/>
        <w:sz w:val="28"/>
        <w:lang w:eastAsia="ja-JP"/>
      </w:rPr>
      <w:t>January</w:t>
    </w:r>
    <w:r w:rsidR="006E1CAC">
      <w:rPr>
        <w:b/>
        <w:noProof/>
        <w:sz w:val="28"/>
      </w:rPr>
      <w:t>, 201</w:t>
    </w:r>
    <w:r w:rsidR="006E1CAC">
      <w:rPr>
        <w:b/>
        <w:noProof/>
        <w:sz w:val="28"/>
      </w:rPr>
      <w:t>8</w:t>
    </w:r>
    <w:r>
      <w:rPr>
        <w:b/>
        <w:sz w:val="28"/>
      </w:rPr>
      <w:fldChar w:fldCharType="end"/>
    </w:r>
    <w:r w:rsidRPr="00793EEA">
      <w:rPr>
        <w:b/>
        <w:sz w:val="28"/>
        <w:lang w:val="de-DE"/>
      </w:rPr>
      <w:tab/>
    </w:r>
    <w:r>
      <w:rPr>
        <w:b/>
        <w:sz w:val="28"/>
        <w:lang w:val="de-DE"/>
      </w:rPr>
      <w:tab/>
      <w:t xml:space="preserve">                                              </w:t>
    </w:r>
    <w:r w:rsidR="00C70CE7">
      <w:rPr>
        <w:b/>
        <w:sz w:val="28"/>
        <w:lang w:val="de-DE"/>
      </w:rPr>
      <w:t xml:space="preserve">                  </w:t>
    </w:r>
    <w:r w:rsidR="00C70CE7">
      <w:rPr>
        <w:b/>
        <w:sz w:val="28"/>
        <w:lang w:val="de-DE"/>
      </w:rPr>
      <w:t>D</w:t>
    </w:r>
    <w:r w:rsidRPr="00793EEA">
      <w:rPr>
        <w:b/>
        <w:sz w:val="28"/>
        <w:lang w:val="de-DE"/>
      </w:rPr>
      <w:t xml:space="preserve">oc. </w:t>
    </w:r>
    <w:r w:rsidR="009A709E">
      <w:rPr>
        <w:rFonts w:ascii="Verdana" w:hAnsi="Verdana"/>
        <w:b/>
        <w:bCs/>
        <w:color w:val="000000"/>
        <w:sz w:val="20"/>
        <w:szCs w:val="20"/>
        <w:shd w:val="clear" w:color="auto" w:fill="FFFFFF"/>
      </w:rPr>
      <w:t>15-17-0624-</w:t>
    </w:r>
    <w:r w:rsidR="00A75B64">
      <w:rPr>
        <w:rFonts w:ascii="Verdana" w:hAnsi="Verdana"/>
        <w:b/>
        <w:bCs/>
        <w:color w:val="000000"/>
        <w:sz w:val="20"/>
        <w:szCs w:val="20"/>
        <w:shd w:val="clear" w:color="auto" w:fill="FFFFFF"/>
      </w:rPr>
      <w:t>02</w:t>
    </w:r>
    <w:bookmarkStart w:id="1" w:name="_GoBack"/>
    <w:bookmarkEnd w:id="1"/>
  </w:p>
  <w:p w14:paraId="79BC03C2" w14:textId="77777777" w:rsidR="006E1CAC" w:rsidRPr="00C70CE7" w:rsidRDefault="006E1CAC" w:rsidP="00C70CE7">
    <w:pPr>
      <w:pStyle w:val="Header"/>
      <w:pBdr>
        <w:bottom w:val="single" w:sz="6" w:space="0" w:color="auto"/>
        <w:between w:val="single" w:sz="6" w:space="1" w:color="auto"/>
      </w:pBdr>
      <w:tabs>
        <w:tab w:val="right" w:pos="9270"/>
      </w:tabs>
      <w:spacing w:after="360"/>
      <w:jc w:val="both"/>
      <w:rPr>
        <w:b/>
        <w:sz w:val="28"/>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3AC2" w14:textId="77777777" w:rsidR="00A75B64" w:rsidRDefault="00A75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612A"/>
    <w:multiLevelType w:val="multilevel"/>
    <w:tmpl w:val="D098E1C0"/>
    <w:lvl w:ilvl="0">
      <w:start w:val="1"/>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1" w15:restartNumberingAfterBreak="0">
    <w:nsid w:val="22A82E8B"/>
    <w:multiLevelType w:val="multilevel"/>
    <w:tmpl w:val="16FAFE10"/>
    <w:lvl w:ilvl="0">
      <w:start w:val="5"/>
      <w:numFmt w:val="decimal"/>
      <w:lvlText w:val="%1"/>
      <w:lvlJc w:val="left"/>
      <w:pPr>
        <w:ind w:left="100" w:hanging="300"/>
      </w:pPr>
      <w:rPr>
        <w:rFonts w:hint="default"/>
      </w:rPr>
    </w:lvl>
    <w:lvl w:ilvl="1">
      <w:start w:val="3"/>
      <w:numFmt w:val="decimal"/>
      <w:lvlText w:val="%1.%2"/>
      <w:lvlJc w:val="left"/>
      <w:pPr>
        <w:ind w:left="100" w:hanging="300"/>
      </w:pPr>
      <w:rPr>
        <w:rFonts w:ascii="Times New Roman" w:eastAsia="Times New Roman" w:hAnsi="Times New Roman" w:hint="default"/>
        <w:b/>
        <w:bCs/>
        <w:sz w:val="20"/>
        <w:szCs w:val="20"/>
      </w:rPr>
    </w:lvl>
    <w:lvl w:ilvl="2">
      <w:start w:val="1"/>
      <w:numFmt w:val="bullet"/>
      <w:lvlText w:val="•"/>
      <w:lvlJc w:val="left"/>
      <w:pPr>
        <w:ind w:left="2428" w:hanging="300"/>
      </w:pPr>
      <w:rPr>
        <w:rFonts w:hint="default"/>
      </w:rPr>
    </w:lvl>
    <w:lvl w:ilvl="3">
      <w:start w:val="1"/>
      <w:numFmt w:val="bullet"/>
      <w:lvlText w:val="•"/>
      <w:lvlJc w:val="left"/>
      <w:pPr>
        <w:ind w:left="3592" w:hanging="300"/>
      </w:pPr>
      <w:rPr>
        <w:rFonts w:hint="default"/>
      </w:rPr>
    </w:lvl>
    <w:lvl w:ilvl="4">
      <w:start w:val="1"/>
      <w:numFmt w:val="bullet"/>
      <w:lvlText w:val="•"/>
      <w:lvlJc w:val="left"/>
      <w:pPr>
        <w:ind w:left="4756" w:hanging="300"/>
      </w:pPr>
      <w:rPr>
        <w:rFonts w:hint="default"/>
      </w:rPr>
    </w:lvl>
    <w:lvl w:ilvl="5">
      <w:start w:val="1"/>
      <w:numFmt w:val="bullet"/>
      <w:lvlText w:val="•"/>
      <w:lvlJc w:val="left"/>
      <w:pPr>
        <w:ind w:left="5920" w:hanging="300"/>
      </w:pPr>
      <w:rPr>
        <w:rFonts w:hint="default"/>
      </w:rPr>
    </w:lvl>
    <w:lvl w:ilvl="6">
      <w:start w:val="1"/>
      <w:numFmt w:val="bullet"/>
      <w:lvlText w:val="•"/>
      <w:lvlJc w:val="left"/>
      <w:pPr>
        <w:ind w:left="7084" w:hanging="300"/>
      </w:pPr>
      <w:rPr>
        <w:rFonts w:hint="default"/>
      </w:rPr>
    </w:lvl>
    <w:lvl w:ilvl="7">
      <w:start w:val="1"/>
      <w:numFmt w:val="bullet"/>
      <w:lvlText w:val="•"/>
      <w:lvlJc w:val="left"/>
      <w:pPr>
        <w:ind w:left="8248" w:hanging="300"/>
      </w:pPr>
      <w:rPr>
        <w:rFonts w:hint="default"/>
      </w:rPr>
    </w:lvl>
    <w:lvl w:ilvl="8">
      <w:start w:val="1"/>
      <w:numFmt w:val="bullet"/>
      <w:lvlText w:val="•"/>
      <w:lvlJc w:val="left"/>
      <w:pPr>
        <w:ind w:left="9412" w:hanging="300"/>
      </w:pPr>
      <w:rPr>
        <w:rFonts w:hint="default"/>
      </w:rPr>
    </w:lvl>
  </w:abstractNum>
  <w:abstractNum w:abstractNumId="2" w15:restartNumberingAfterBreak="0">
    <w:nsid w:val="309502BC"/>
    <w:multiLevelType w:val="multilevel"/>
    <w:tmpl w:val="47A283FA"/>
    <w:lvl w:ilvl="0">
      <w:start w:val="7"/>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3" w15:restartNumberingAfterBreak="0">
    <w:nsid w:val="3734723D"/>
    <w:multiLevelType w:val="multilevel"/>
    <w:tmpl w:val="8B26D542"/>
    <w:lvl w:ilvl="0">
      <w:start w:val="4"/>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4" w15:restartNumberingAfterBreak="0">
    <w:nsid w:val="42F62715"/>
    <w:multiLevelType w:val="multilevel"/>
    <w:tmpl w:val="CFEE61D4"/>
    <w:lvl w:ilvl="0">
      <w:start w:val="6"/>
      <w:numFmt w:val="decimal"/>
      <w:lvlText w:val="%1"/>
      <w:lvlJc w:val="left"/>
      <w:pPr>
        <w:ind w:left="600" w:hanging="500"/>
      </w:pPr>
      <w:rPr>
        <w:rFonts w:hint="default"/>
      </w:rPr>
    </w:lvl>
    <w:lvl w:ilvl="1">
      <w:start w:val="1"/>
      <w:numFmt w:val="decimal"/>
      <w:lvlText w:val="%1.%2"/>
      <w:lvlJc w:val="left"/>
      <w:pPr>
        <w:ind w:left="600" w:hanging="500"/>
      </w:pPr>
      <w:rPr>
        <w:rFonts w:hint="default"/>
      </w:rPr>
    </w:lvl>
    <w:lvl w:ilvl="2">
      <w:start w:val="1"/>
      <w:numFmt w:val="lowerLetter"/>
      <w:lvlText w:val="%1.%2.%3."/>
      <w:lvlJc w:val="left"/>
      <w:pPr>
        <w:ind w:left="600" w:hanging="500"/>
      </w:pPr>
      <w:rPr>
        <w:rFonts w:ascii="Times New Roman" w:eastAsia="Times New Roman" w:hAnsi="Times New Roman" w:hint="default"/>
        <w:b/>
        <w:bCs/>
        <w:sz w:val="20"/>
        <w:szCs w:val="20"/>
      </w:rPr>
    </w:lvl>
    <w:lvl w:ilvl="3">
      <w:start w:val="1"/>
      <w:numFmt w:val="bullet"/>
      <w:lvlText w:val="•"/>
      <w:lvlJc w:val="left"/>
      <w:pPr>
        <w:ind w:left="3942" w:hanging="500"/>
      </w:pPr>
      <w:rPr>
        <w:rFonts w:hint="default"/>
      </w:rPr>
    </w:lvl>
    <w:lvl w:ilvl="4">
      <w:start w:val="1"/>
      <w:numFmt w:val="bullet"/>
      <w:lvlText w:val="•"/>
      <w:lvlJc w:val="left"/>
      <w:pPr>
        <w:ind w:left="5056" w:hanging="500"/>
      </w:pPr>
      <w:rPr>
        <w:rFonts w:hint="default"/>
      </w:rPr>
    </w:lvl>
    <w:lvl w:ilvl="5">
      <w:start w:val="1"/>
      <w:numFmt w:val="bullet"/>
      <w:lvlText w:val="•"/>
      <w:lvlJc w:val="left"/>
      <w:pPr>
        <w:ind w:left="6170" w:hanging="500"/>
      </w:pPr>
      <w:rPr>
        <w:rFonts w:hint="default"/>
      </w:rPr>
    </w:lvl>
    <w:lvl w:ilvl="6">
      <w:start w:val="1"/>
      <w:numFmt w:val="bullet"/>
      <w:lvlText w:val="•"/>
      <w:lvlJc w:val="left"/>
      <w:pPr>
        <w:ind w:left="7284" w:hanging="500"/>
      </w:pPr>
      <w:rPr>
        <w:rFonts w:hint="default"/>
      </w:rPr>
    </w:lvl>
    <w:lvl w:ilvl="7">
      <w:start w:val="1"/>
      <w:numFmt w:val="bullet"/>
      <w:lvlText w:val="•"/>
      <w:lvlJc w:val="left"/>
      <w:pPr>
        <w:ind w:left="8398" w:hanging="500"/>
      </w:pPr>
      <w:rPr>
        <w:rFonts w:hint="default"/>
      </w:rPr>
    </w:lvl>
    <w:lvl w:ilvl="8">
      <w:start w:val="1"/>
      <w:numFmt w:val="bullet"/>
      <w:lvlText w:val="•"/>
      <w:lvlJc w:val="left"/>
      <w:pPr>
        <w:ind w:left="9512" w:hanging="500"/>
      </w:pPr>
      <w:rPr>
        <w:rFonts w:hint="default"/>
      </w:rPr>
    </w:lvl>
  </w:abstractNum>
  <w:abstractNum w:abstractNumId="5" w15:restartNumberingAfterBreak="0">
    <w:nsid w:val="65361B2E"/>
    <w:multiLevelType w:val="multilevel"/>
    <w:tmpl w:val="5A08476A"/>
    <w:lvl w:ilvl="0">
      <w:start w:val="3"/>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6" w15:restartNumberingAfterBreak="0">
    <w:nsid w:val="702F06AD"/>
    <w:multiLevelType w:val="multilevel"/>
    <w:tmpl w:val="059CA46C"/>
    <w:lvl w:ilvl="0">
      <w:start w:val="5"/>
      <w:numFmt w:val="decimal"/>
      <w:lvlText w:val="%1"/>
      <w:lvlJc w:val="left"/>
      <w:pPr>
        <w:ind w:left="100" w:hanging="500"/>
      </w:pPr>
      <w:rPr>
        <w:rFonts w:hint="default"/>
      </w:rPr>
    </w:lvl>
    <w:lvl w:ilvl="1">
      <w:start w:val="2"/>
      <w:numFmt w:val="decimal"/>
      <w:lvlText w:val="%1.%2"/>
      <w:lvlJc w:val="left"/>
      <w:pPr>
        <w:ind w:left="100" w:hanging="500"/>
      </w:pPr>
      <w:rPr>
        <w:rFonts w:hint="default"/>
      </w:rPr>
    </w:lvl>
    <w:lvl w:ilvl="2">
      <w:start w:val="1"/>
      <w:numFmt w:val="lowerLetter"/>
      <w:lvlText w:val="%1.%2.%3."/>
      <w:lvlJc w:val="left"/>
      <w:pPr>
        <w:ind w:left="100" w:hanging="500"/>
      </w:pPr>
      <w:rPr>
        <w:rFonts w:ascii="Times New Roman" w:eastAsia="Times New Roman" w:hAnsi="Times New Roman" w:hint="default"/>
        <w:b/>
        <w:bCs/>
        <w:sz w:val="20"/>
        <w:szCs w:val="20"/>
      </w:rPr>
    </w:lvl>
    <w:lvl w:ilvl="3">
      <w:start w:val="1"/>
      <w:numFmt w:val="bullet"/>
      <w:lvlText w:val="•"/>
      <w:lvlJc w:val="left"/>
      <w:pPr>
        <w:ind w:left="3592" w:hanging="500"/>
      </w:pPr>
      <w:rPr>
        <w:rFonts w:hint="default"/>
      </w:rPr>
    </w:lvl>
    <w:lvl w:ilvl="4">
      <w:start w:val="1"/>
      <w:numFmt w:val="bullet"/>
      <w:lvlText w:val="•"/>
      <w:lvlJc w:val="left"/>
      <w:pPr>
        <w:ind w:left="4756" w:hanging="500"/>
      </w:pPr>
      <w:rPr>
        <w:rFonts w:hint="default"/>
      </w:rPr>
    </w:lvl>
    <w:lvl w:ilvl="5">
      <w:start w:val="1"/>
      <w:numFmt w:val="bullet"/>
      <w:lvlText w:val="•"/>
      <w:lvlJc w:val="left"/>
      <w:pPr>
        <w:ind w:left="5920" w:hanging="500"/>
      </w:pPr>
      <w:rPr>
        <w:rFonts w:hint="default"/>
      </w:rPr>
    </w:lvl>
    <w:lvl w:ilvl="6">
      <w:start w:val="1"/>
      <w:numFmt w:val="bullet"/>
      <w:lvlText w:val="•"/>
      <w:lvlJc w:val="left"/>
      <w:pPr>
        <w:ind w:left="7084" w:hanging="500"/>
      </w:pPr>
      <w:rPr>
        <w:rFonts w:hint="default"/>
      </w:rPr>
    </w:lvl>
    <w:lvl w:ilvl="7">
      <w:start w:val="1"/>
      <w:numFmt w:val="bullet"/>
      <w:lvlText w:val="•"/>
      <w:lvlJc w:val="left"/>
      <w:pPr>
        <w:ind w:left="8248" w:hanging="500"/>
      </w:pPr>
      <w:rPr>
        <w:rFonts w:hint="default"/>
      </w:rPr>
    </w:lvl>
    <w:lvl w:ilvl="8">
      <w:start w:val="1"/>
      <w:numFmt w:val="bullet"/>
      <w:lvlText w:val="•"/>
      <w:lvlJc w:val="left"/>
      <w:pPr>
        <w:ind w:left="9412" w:hanging="500"/>
      </w:pPr>
      <w:rPr>
        <w:rFonts w:hint="default"/>
      </w:rPr>
    </w:lvl>
  </w:abstractNum>
  <w:abstractNum w:abstractNumId="7" w15:restartNumberingAfterBreak="0">
    <w:nsid w:val="79E938B5"/>
    <w:multiLevelType w:val="hybridMultilevel"/>
    <w:tmpl w:val="E6F26F38"/>
    <w:lvl w:ilvl="0" w:tplc="CFE2CAE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09"/>
    <w:rsid w:val="0000612E"/>
    <w:rsid w:val="00053FA4"/>
    <w:rsid w:val="0008734F"/>
    <w:rsid w:val="000A25A6"/>
    <w:rsid w:val="000A36F9"/>
    <w:rsid w:val="000C4F69"/>
    <w:rsid w:val="00111059"/>
    <w:rsid w:val="00121EB0"/>
    <w:rsid w:val="00126CC9"/>
    <w:rsid w:val="001344FF"/>
    <w:rsid w:val="00181E1D"/>
    <w:rsid w:val="00256031"/>
    <w:rsid w:val="00257960"/>
    <w:rsid w:val="0026724F"/>
    <w:rsid w:val="002951D2"/>
    <w:rsid w:val="002B1C72"/>
    <w:rsid w:val="002C7355"/>
    <w:rsid w:val="002D5235"/>
    <w:rsid w:val="002F43A8"/>
    <w:rsid w:val="00304A4E"/>
    <w:rsid w:val="00327750"/>
    <w:rsid w:val="00331559"/>
    <w:rsid w:val="00335241"/>
    <w:rsid w:val="00357A02"/>
    <w:rsid w:val="003B6733"/>
    <w:rsid w:val="003E6992"/>
    <w:rsid w:val="003F7A8E"/>
    <w:rsid w:val="00420BF1"/>
    <w:rsid w:val="00441748"/>
    <w:rsid w:val="00443086"/>
    <w:rsid w:val="00454B90"/>
    <w:rsid w:val="00472DC9"/>
    <w:rsid w:val="0049462E"/>
    <w:rsid w:val="004A7904"/>
    <w:rsid w:val="004C1118"/>
    <w:rsid w:val="004F7ED1"/>
    <w:rsid w:val="00522F21"/>
    <w:rsid w:val="00543495"/>
    <w:rsid w:val="00544064"/>
    <w:rsid w:val="005D021F"/>
    <w:rsid w:val="005D29E7"/>
    <w:rsid w:val="005E57F4"/>
    <w:rsid w:val="005F6354"/>
    <w:rsid w:val="0067302E"/>
    <w:rsid w:val="006750B7"/>
    <w:rsid w:val="006974DA"/>
    <w:rsid w:val="006E1CAC"/>
    <w:rsid w:val="006F02D4"/>
    <w:rsid w:val="00725DB6"/>
    <w:rsid w:val="007577E5"/>
    <w:rsid w:val="007647C0"/>
    <w:rsid w:val="00770767"/>
    <w:rsid w:val="007B79A8"/>
    <w:rsid w:val="007D5D23"/>
    <w:rsid w:val="00830951"/>
    <w:rsid w:val="0084664A"/>
    <w:rsid w:val="00873512"/>
    <w:rsid w:val="008B4C13"/>
    <w:rsid w:val="008F6F8D"/>
    <w:rsid w:val="009610D0"/>
    <w:rsid w:val="00961CFF"/>
    <w:rsid w:val="009A709E"/>
    <w:rsid w:val="009C37D5"/>
    <w:rsid w:val="00A2340F"/>
    <w:rsid w:val="00A407B0"/>
    <w:rsid w:val="00A75B64"/>
    <w:rsid w:val="00AA4005"/>
    <w:rsid w:val="00AD1230"/>
    <w:rsid w:val="00AE195E"/>
    <w:rsid w:val="00B63C92"/>
    <w:rsid w:val="00BA5181"/>
    <w:rsid w:val="00BA7D60"/>
    <w:rsid w:val="00BC2E13"/>
    <w:rsid w:val="00BC708A"/>
    <w:rsid w:val="00C13F23"/>
    <w:rsid w:val="00C33EBD"/>
    <w:rsid w:val="00C340F1"/>
    <w:rsid w:val="00C353B8"/>
    <w:rsid w:val="00C35D5E"/>
    <w:rsid w:val="00C465F8"/>
    <w:rsid w:val="00C70CE7"/>
    <w:rsid w:val="00C95309"/>
    <w:rsid w:val="00D146FD"/>
    <w:rsid w:val="00D349D4"/>
    <w:rsid w:val="00D41044"/>
    <w:rsid w:val="00D47ABC"/>
    <w:rsid w:val="00D64F23"/>
    <w:rsid w:val="00D958D6"/>
    <w:rsid w:val="00DE3019"/>
    <w:rsid w:val="00E05D00"/>
    <w:rsid w:val="00E12D9A"/>
    <w:rsid w:val="00E65CFD"/>
    <w:rsid w:val="00E737C4"/>
    <w:rsid w:val="00EE214F"/>
    <w:rsid w:val="00F10FEA"/>
    <w:rsid w:val="00F72C7A"/>
    <w:rsid w:val="00F94252"/>
    <w:rsid w:val="00FE0C7E"/>
    <w:rsid w:val="00FE384C"/>
    <w:rsid w:val="00FF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9BAEE"/>
  <w15:docId w15:val="{731F59B6-8862-4E22-B169-6336185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95309"/>
    <w:pPr>
      <w:widowControl w:val="0"/>
    </w:pPr>
    <w:rPr>
      <w:sz w:val="22"/>
      <w:szCs w:val="22"/>
    </w:rPr>
  </w:style>
  <w:style w:type="paragraph" w:styleId="Heading1">
    <w:name w:val="heading 1"/>
    <w:basedOn w:val="Normal"/>
    <w:link w:val="Heading1Char"/>
    <w:uiPriority w:val="1"/>
    <w:qFormat/>
    <w:rsid w:val="00C95309"/>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5309"/>
    <w:rPr>
      <w:rFonts w:ascii="Times New Roman" w:eastAsia="Times New Roman" w:hAnsi="Times New Roman"/>
      <w:b/>
      <w:bCs/>
      <w:sz w:val="20"/>
      <w:szCs w:val="20"/>
    </w:rPr>
  </w:style>
  <w:style w:type="paragraph" w:styleId="BodyText">
    <w:name w:val="Body Text"/>
    <w:basedOn w:val="Normal"/>
    <w:link w:val="BodyTextChar"/>
    <w:uiPriority w:val="1"/>
    <w:qFormat/>
    <w:rsid w:val="00C95309"/>
    <w:pPr>
      <w:spacing w:before="10"/>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C95309"/>
    <w:rPr>
      <w:rFonts w:ascii="Times New Roman" w:eastAsia="Times New Roman" w:hAnsi="Times New Roman"/>
      <w:sz w:val="20"/>
      <w:szCs w:val="20"/>
    </w:rPr>
  </w:style>
  <w:style w:type="paragraph" w:styleId="ListParagraph">
    <w:name w:val="List Paragraph"/>
    <w:basedOn w:val="Normal"/>
    <w:uiPriority w:val="1"/>
    <w:qFormat/>
    <w:rsid w:val="00C95309"/>
  </w:style>
  <w:style w:type="paragraph" w:styleId="BalloonText">
    <w:name w:val="Balloon Text"/>
    <w:basedOn w:val="Normal"/>
    <w:link w:val="BalloonTextChar"/>
    <w:uiPriority w:val="99"/>
    <w:semiHidden/>
    <w:unhideWhenUsed/>
    <w:rsid w:val="00C953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309"/>
    <w:rPr>
      <w:rFonts w:ascii="Times New Roman" w:hAnsi="Times New Roman" w:cs="Times New Roman"/>
      <w:sz w:val="18"/>
      <w:szCs w:val="18"/>
    </w:rPr>
  </w:style>
  <w:style w:type="paragraph" w:styleId="Header">
    <w:name w:val="header"/>
    <w:basedOn w:val="Normal"/>
    <w:link w:val="HeaderChar"/>
    <w:unhideWhenUsed/>
    <w:rsid w:val="00F94252"/>
    <w:pPr>
      <w:tabs>
        <w:tab w:val="center" w:pos="4680"/>
        <w:tab w:val="right" w:pos="9360"/>
      </w:tabs>
    </w:pPr>
  </w:style>
  <w:style w:type="character" w:customStyle="1" w:styleId="HeaderChar">
    <w:name w:val="Header Char"/>
    <w:basedOn w:val="DefaultParagraphFont"/>
    <w:link w:val="Header"/>
    <w:rsid w:val="00F94252"/>
    <w:rPr>
      <w:sz w:val="22"/>
      <w:szCs w:val="22"/>
    </w:rPr>
  </w:style>
  <w:style w:type="paragraph" w:styleId="Footer">
    <w:name w:val="footer"/>
    <w:basedOn w:val="Normal"/>
    <w:link w:val="FooterChar"/>
    <w:unhideWhenUsed/>
    <w:rsid w:val="00F94252"/>
    <w:pPr>
      <w:tabs>
        <w:tab w:val="center" w:pos="4680"/>
        <w:tab w:val="right" w:pos="9360"/>
      </w:tabs>
    </w:pPr>
  </w:style>
  <w:style w:type="character" w:customStyle="1" w:styleId="FooterChar">
    <w:name w:val="Footer Char"/>
    <w:basedOn w:val="DefaultParagraphFont"/>
    <w:link w:val="Footer"/>
    <w:rsid w:val="00F942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27701">
      <w:bodyDiv w:val="1"/>
      <w:marLeft w:val="0"/>
      <w:marRight w:val="0"/>
      <w:marTop w:val="0"/>
      <w:marBottom w:val="0"/>
      <w:divBdr>
        <w:top w:val="none" w:sz="0" w:space="0" w:color="auto"/>
        <w:left w:val="none" w:sz="0" w:space="0" w:color="auto"/>
        <w:bottom w:val="none" w:sz="0" w:space="0" w:color="auto"/>
        <w:right w:val="none" w:sz="0" w:space="0" w:color="auto"/>
      </w:divBdr>
    </w:div>
    <w:div w:id="1574312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heile@ieee.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ilb@ieee.org"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Kinney Consulting</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Gillmore, Matthew</cp:lastModifiedBy>
  <cp:revision>6</cp:revision>
  <cp:lastPrinted>2016-01-22T11:57:00Z</cp:lastPrinted>
  <dcterms:created xsi:type="dcterms:W3CDTF">2018-01-16T17:01:00Z</dcterms:created>
  <dcterms:modified xsi:type="dcterms:W3CDTF">2018-01-16T17:24:00Z</dcterms:modified>
</cp:coreProperties>
</file>