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9252" w:type="dxa"/>
        <w:tblInd w:w="108" w:type="dxa"/>
        <w:tblLayout w:type="fixed"/>
        <w:tblLook w:val="0000" w:firstRow="0" w:lastRow="0" w:firstColumn="0" w:lastColumn="0" w:noHBand="0" w:noVBand="0"/>
      </w:tblPr>
      <w:tblGrid>
        <w:gridCol w:w="1260"/>
        <w:gridCol w:w="7722"/>
        <w:gridCol w:w="270"/>
      </w:tblGrid>
      <w:tr w:rsidR="00101488" w:rsidTr="008C0785">
        <w:tc>
          <w:tcPr>
            <w:tcW w:w="1260" w:type="dxa"/>
            <w:tcBorders>
              <w:top w:val="single" w:sz="6" w:space="0" w:color="auto"/>
            </w:tcBorders>
          </w:tcPr>
          <w:p w:rsidR="00101488" w:rsidRDefault="00A17F02">
            <w:pPr>
              <w:pStyle w:val="covertext"/>
            </w:pPr>
            <w:r>
              <w:t>Project</w:t>
            </w:r>
          </w:p>
        </w:tc>
        <w:tc>
          <w:tcPr>
            <w:tcW w:w="7992" w:type="dxa"/>
            <w:gridSpan w:val="2"/>
            <w:tcBorders>
              <w:top w:val="single" w:sz="6" w:space="0" w:color="auto"/>
            </w:tcBorders>
          </w:tcPr>
          <w:p w:rsidR="00101488" w:rsidRDefault="00A17F02">
            <w:pPr>
              <w:pStyle w:val="covertext"/>
            </w:pPr>
            <w:r>
              <w:t>IEEE P802.15 Working Group for Wireless Personal Area Networks (WPANs)</w:t>
            </w:r>
          </w:p>
        </w:tc>
      </w:tr>
      <w:tr w:rsidR="00101488" w:rsidTr="008C0785">
        <w:tc>
          <w:tcPr>
            <w:tcW w:w="1260" w:type="dxa"/>
            <w:tcBorders>
              <w:top w:val="single" w:sz="6" w:space="0" w:color="auto"/>
            </w:tcBorders>
          </w:tcPr>
          <w:p w:rsidR="00101488" w:rsidRDefault="00A17F02">
            <w:pPr>
              <w:pStyle w:val="covertext"/>
            </w:pPr>
            <w:r>
              <w:t>Title</w:t>
            </w:r>
          </w:p>
        </w:tc>
        <w:tc>
          <w:tcPr>
            <w:tcW w:w="7992" w:type="dxa"/>
            <w:gridSpan w:val="2"/>
            <w:tcBorders>
              <w:top w:val="single" w:sz="6" w:space="0" w:color="auto"/>
            </w:tcBorders>
          </w:tcPr>
          <w:p w:rsidR="00101488" w:rsidRDefault="009A23B9" w:rsidP="00406FA9">
            <w:pPr>
              <w:pStyle w:val="covertext"/>
              <w:tabs>
                <w:tab w:val="left" w:pos="6180"/>
              </w:tabs>
              <w:rPr>
                <w:lang w:eastAsia="ja-JP"/>
              </w:rPr>
            </w:pPr>
            <w:r>
              <w:rPr>
                <w:b/>
                <w:sz w:val="28"/>
                <w:lang w:eastAsia="ja-JP"/>
              </w:rPr>
              <w:t>Generation of Hamming – Annex text</w:t>
            </w:r>
          </w:p>
        </w:tc>
      </w:tr>
      <w:tr w:rsidR="00101488" w:rsidTr="008C0785">
        <w:tc>
          <w:tcPr>
            <w:tcW w:w="1260" w:type="dxa"/>
            <w:tcBorders>
              <w:top w:val="single" w:sz="6" w:space="0" w:color="auto"/>
            </w:tcBorders>
          </w:tcPr>
          <w:p w:rsidR="00101488" w:rsidRDefault="00A17F02">
            <w:pPr>
              <w:pStyle w:val="covertext"/>
            </w:pPr>
            <w:r>
              <w:t>Date Submitted</w:t>
            </w:r>
          </w:p>
        </w:tc>
        <w:tc>
          <w:tcPr>
            <w:tcW w:w="7992" w:type="dxa"/>
            <w:gridSpan w:val="2"/>
            <w:tcBorders>
              <w:top w:val="single" w:sz="6" w:space="0" w:color="auto"/>
            </w:tcBorders>
          </w:tcPr>
          <w:p w:rsidR="00101488" w:rsidRDefault="00727086" w:rsidP="00C32A27">
            <w:pPr>
              <w:pStyle w:val="covertext"/>
            </w:pPr>
            <w:r>
              <w:rPr>
                <w:lang w:eastAsia="ja-JP"/>
              </w:rPr>
              <w:t>September</w:t>
            </w:r>
            <w:r w:rsidR="00406FA9">
              <w:t xml:space="preserve"> 2017</w:t>
            </w:r>
          </w:p>
        </w:tc>
      </w:tr>
      <w:tr w:rsidR="00101488" w:rsidTr="008C0785">
        <w:tc>
          <w:tcPr>
            <w:tcW w:w="1260" w:type="dxa"/>
            <w:tcBorders>
              <w:top w:val="single" w:sz="4" w:space="0" w:color="auto"/>
              <w:bottom w:val="single" w:sz="4" w:space="0" w:color="auto"/>
            </w:tcBorders>
          </w:tcPr>
          <w:p w:rsidR="00101488" w:rsidRDefault="00A17F02">
            <w:pPr>
              <w:pStyle w:val="covertext"/>
            </w:pPr>
            <w:r>
              <w:t>Source</w:t>
            </w:r>
          </w:p>
        </w:tc>
        <w:tc>
          <w:tcPr>
            <w:tcW w:w="7722" w:type="dxa"/>
            <w:tcBorders>
              <w:top w:val="single" w:sz="4" w:space="0" w:color="auto"/>
              <w:bottom w:val="single" w:sz="4" w:space="0" w:color="auto"/>
            </w:tcBorders>
          </w:tcPr>
          <w:p w:rsidR="00101488" w:rsidRDefault="00727086" w:rsidP="00C32A27">
            <w:pPr>
              <w:pStyle w:val="covertext"/>
              <w:spacing w:before="0" w:after="0"/>
            </w:pPr>
            <w:r>
              <w:t xml:space="preserve">Trang Nguyen, </w:t>
            </w:r>
            <w:proofErr w:type="spellStart"/>
            <w:r w:rsidR="001D28E8">
              <w:t>Thanh</w:t>
            </w:r>
            <w:proofErr w:type="spellEnd"/>
            <w:r w:rsidR="001D28E8">
              <w:t xml:space="preserve"> Luan Vu, </w:t>
            </w:r>
            <w:proofErr w:type="spellStart"/>
            <w:r>
              <w:t>Yeong</w:t>
            </w:r>
            <w:proofErr w:type="spellEnd"/>
            <w:r>
              <w:t xml:space="preserve"> Min Jang</w:t>
            </w:r>
            <w:r w:rsidR="008C0785">
              <w:t xml:space="preserve"> (Kookmin University)</w:t>
            </w:r>
          </w:p>
        </w:tc>
        <w:tc>
          <w:tcPr>
            <w:tcW w:w="270" w:type="dxa"/>
            <w:tcBorders>
              <w:top w:val="single" w:sz="4" w:space="0" w:color="auto"/>
              <w:bottom w:val="single" w:sz="4" w:space="0" w:color="auto"/>
            </w:tcBorders>
          </w:tcPr>
          <w:p w:rsidR="00101488" w:rsidRDefault="00101488">
            <w:pPr>
              <w:pStyle w:val="covertext"/>
              <w:tabs>
                <w:tab w:val="left" w:pos="1152"/>
              </w:tabs>
              <w:spacing w:before="0" w:after="0"/>
              <w:rPr>
                <w:sz w:val="18"/>
              </w:rPr>
            </w:pPr>
          </w:p>
        </w:tc>
      </w:tr>
      <w:tr w:rsidR="00101488" w:rsidTr="008C0785">
        <w:tc>
          <w:tcPr>
            <w:tcW w:w="1260" w:type="dxa"/>
            <w:tcBorders>
              <w:top w:val="single" w:sz="6" w:space="0" w:color="auto"/>
            </w:tcBorders>
          </w:tcPr>
          <w:p w:rsidR="00101488" w:rsidRDefault="00A17F02">
            <w:pPr>
              <w:pStyle w:val="covertext"/>
            </w:pPr>
            <w:r>
              <w:t>Re:</w:t>
            </w:r>
          </w:p>
        </w:tc>
        <w:tc>
          <w:tcPr>
            <w:tcW w:w="7992" w:type="dxa"/>
            <w:gridSpan w:val="2"/>
            <w:tcBorders>
              <w:top w:val="single" w:sz="6" w:space="0" w:color="auto"/>
            </w:tcBorders>
          </w:tcPr>
          <w:p w:rsidR="00101488" w:rsidRDefault="00406FA9" w:rsidP="00586318">
            <w:pPr>
              <w:pStyle w:val="covertext"/>
            </w:pPr>
            <w:r>
              <w:t>D4 comment resolution</w:t>
            </w:r>
          </w:p>
        </w:tc>
      </w:tr>
      <w:tr w:rsidR="00101488" w:rsidTr="008C0785">
        <w:tc>
          <w:tcPr>
            <w:tcW w:w="1260" w:type="dxa"/>
            <w:tcBorders>
              <w:top w:val="single" w:sz="6" w:space="0" w:color="auto"/>
            </w:tcBorders>
          </w:tcPr>
          <w:p w:rsidR="00101488" w:rsidRDefault="00A17F02">
            <w:pPr>
              <w:pStyle w:val="covertext"/>
            </w:pPr>
            <w:r>
              <w:t>Abstract</w:t>
            </w:r>
          </w:p>
        </w:tc>
        <w:tc>
          <w:tcPr>
            <w:tcW w:w="7992" w:type="dxa"/>
            <w:gridSpan w:val="2"/>
            <w:tcBorders>
              <w:top w:val="single" w:sz="6" w:space="0" w:color="auto"/>
            </w:tcBorders>
          </w:tcPr>
          <w:p w:rsidR="00101488" w:rsidRDefault="000F138A">
            <w:pPr>
              <w:pStyle w:val="covertext"/>
            </w:pPr>
            <w:r>
              <w:t>Provide additional text for Annex decoding guidance (Normative text)</w:t>
            </w:r>
          </w:p>
          <w:p w:rsidR="00101488" w:rsidRDefault="00101488">
            <w:pPr>
              <w:pStyle w:val="covertext"/>
            </w:pPr>
          </w:p>
        </w:tc>
      </w:tr>
      <w:tr w:rsidR="00101488" w:rsidTr="008C0785">
        <w:tc>
          <w:tcPr>
            <w:tcW w:w="1260" w:type="dxa"/>
            <w:tcBorders>
              <w:top w:val="single" w:sz="6" w:space="0" w:color="auto"/>
            </w:tcBorders>
          </w:tcPr>
          <w:p w:rsidR="00101488" w:rsidRDefault="00A17F02">
            <w:pPr>
              <w:pStyle w:val="covertext"/>
            </w:pPr>
            <w:r>
              <w:t>Purpose</w:t>
            </w:r>
          </w:p>
        </w:tc>
        <w:tc>
          <w:tcPr>
            <w:tcW w:w="7992" w:type="dxa"/>
            <w:gridSpan w:val="2"/>
            <w:tcBorders>
              <w:top w:val="single" w:sz="6" w:space="0" w:color="auto"/>
            </w:tcBorders>
          </w:tcPr>
          <w:p w:rsidR="00101488" w:rsidRDefault="008E4D80" w:rsidP="008E4D80">
            <w:pPr>
              <w:pStyle w:val="covertext"/>
            </w:pPr>
            <w:r>
              <w:t>D4 comment and resolution</w:t>
            </w:r>
          </w:p>
        </w:tc>
      </w:tr>
      <w:tr w:rsidR="00101488" w:rsidTr="008C0785">
        <w:tc>
          <w:tcPr>
            <w:tcW w:w="1260" w:type="dxa"/>
            <w:tcBorders>
              <w:top w:val="single" w:sz="6" w:space="0" w:color="auto"/>
              <w:bottom w:val="single" w:sz="6" w:space="0" w:color="auto"/>
            </w:tcBorders>
          </w:tcPr>
          <w:p w:rsidR="00101488" w:rsidRDefault="00A17F02">
            <w:pPr>
              <w:pStyle w:val="covertext"/>
            </w:pPr>
            <w:r>
              <w:t>Notice</w:t>
            </w:r>
          </w:p>
        </w:tc>
        <w:tc>
          <w:tcPr>
            <w:tcW w:w="7992" w:type="dxa"/>
            <w:gridSpan w:val="2"/>
            <w:tcBorders>
              <w:top w:val="single" w:sz="6" w:space="0" w:color="auto"/>
              <w:bottom w:val="single" w:sz="6" w:space="0" w:color="auto"/>
            </w:tcBorders>
          </w:tcPr>
          <w:p w:rsidR="00101488" w:rsidRDefault="00A17F02">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w:t>
            </w:r>
            <w:r w:rsidRPr="00406FA9">
              <w:t>material</w:t>
            </w:r>
            <w:r>
              <w:t xml:space="preserve"> contained herein.</w:t>
            </w:r>
          </w:p>
        </w:tc>
      </w:tr>
      <w:tr w:rsidR="00101488" w:rsidTr="008C0785">
        <w:tc>
          <w:tcPr>
            <w:tcW w:w="1260" w:type="dxa"/>
            <w:tcBorders>
              <w:top w:val="single" w:sz="6" w:space="0" w:color="auto"/>
              <w:bottom w:val="single" w:sz="6" w:space="0" w:color="auto"/>
            </w:tcBorders>
          </w:tcPr>
          <w:p w:rsidR="00101488" w:rsidRDefault="00A17F02">
            <w:pPr>
              <w:pStyle w:val="covertext"/>
            </w:pPr>
            <w:r>
              <w:t>Release</w:t>
            </w:r>
          </w:p>
        </w:tc>
        <w:tc>
          <w:tcPr>
            <w:tcW w:w="7992"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8B4BC2" w:rsidRDefault="00A17F02" w:rsidP="008B4BC2">
      <w:pPr>
        <w:pStyle w:val="Heading1"/>
        <w:rPr>
          <w:noProof/>
          <w:color w:val="FF0000"/>
          <w:sz w:val="26"/>
        </w:rPr>
      </w:pPr>
      <w:r>
        <w:br w:type="page"/>
      </w:r>
      <w:r w:rsidR="00B62CDB">
        <w:rPr>
          <w:rFonts w:hint="eastAsia"/>
          <w:lang w:eastAsia="ja-JP"/>
        </w:rPr>
        <w:lastRenderedPageBreak/>
        <w:t xml:space="preserve">Annex </w:t>
      </w:r>
      <w:r w:rsidR="00EE6DA4">
        <w:rPr>
          <w:lang w:eastAsia="ja-JP"/>
        </w:rPr>
        <w:t>L.1</w:t>
      </w:r>
      <w:r w:rsidR="008B4BC2">
        <w:rPr>
          <w:lang w:eastAsia="ja-JP"/>
        </w:rPr>
        <w:t xml:space="preserve"> </w:t>
      </w:r>
      <w:r w:rsidR="008B4BC2" w:rsidRPr="008B4BC2">
        <w:rPr>
          <w:noProof/>
          <w:sz w:val="30"/>
        </w:rPr>
        <w:t xml:space="preserve">Generation of Hamming code </w:t>
      </w:r>
    </w:p>
    <w:p w:rsidR="0013135D" w:rsidRDefault="0013135D" w:rsidP="00F81007">
      <w:pPr>
        <w:rPr>
          <w:szCs w:val="24"/>
          <w:lang w:eastAsia="ja-JP"/>
        </w:rPr>
      </w:pPr>
      <w:r w:rsidRPr="009C1414">
        <w:rPr>
          <w:szCs w:val="24"/>
          <w:lang w:eastAsia="ja-JP"/>
        </w:rPr>
        <w:t>(</w:t>
      </w:r>
      <w:r w:rsidR="008E4D80">
        <w:rPr>
          <w:szCs w:val="24"/>
          <w:lang w:eastAsia="ja-JP"/>
        </w:rPr>
        <w:t>Normative</w:t>
      </w:r>
      <w:r w:rsidRPr="009C1414">
        <w:rPr>
          <w:szCs w:val="24"/>
          <w:lang w:eastAsia="ja-JP"/>
        </w:rPr>
        <w:t>)</w:t>
      </w:r>
    </w:p>
    <w:p w:rsidR="00495DD6" w:rsidRPr="009C1414" w:rsidRDefault="00495DD6" w:rsidP="00F81007">
      <w:pPr>
        <w:rPr>
          <w:szCs w:val="24"/>
          <w:lang w:eastAsia="ja-JP"/>
        </w:rPr>
      </w:pPr>
    </w:p>
    <w:tbl>
      <w:tblPr>
        <w:tblStyle w:val="TableGrid"/>
        <w:tblW w:w="0" w:type="auto"/>
        <w:tblLook w:val="04A0" w:firstRow="1" w:lastRow="0" w:firstColumn="1" w:lastColumn="0" w:noHBand="0" w:noVBand="1"/>
      </w:tblPr>
      <w:tblGrid>
        <w:gridCol w:w="9350"/>
      </w:tblGrid>
      <w:tr w:rsidR="00495DD6" w:rsidTr="00495DD6">
        <w:tc>
          <w:tcPr>
            <w:tcW w:w="9350" w:type="dxa"/>
          </w:tcPr>
          <w:p w:rsidR="00495DD6" w:rsidRPr="00A455E3" w:rsidRDefault="00495DD6" w:rsidP="00495DD6">
            <w:pPr>
              <w:rPr>
                <w:color w:val="FF0000"/>
              </w:rPr>
            </w:pPr>
            <w:proofErr w:type="spellStart"/>
            <w:r w:rsidRPr="00A455E3">
              <w:rPr>
                <w:color w:val="FF0000"/>
              </w:rPr>
              <w:t>Trang’s</w:t>
            </w:r>
            <w:proofErr w:type="spellEnd"/>
            <w:r w:rsidRPr="00A455E3">
              <w:rPr>
                <w:color w:val="FF0000"/>
              </w:rPr>
              <w:t xml:space="preserve"> note:</w:t>
            </w:r>
          </w:p>
          <w:p w:rsidR="00495DD6" w:rsidRPr="00A455E3" w:rsidRDefault="00495DD6" w:rsidP="00495DD6">
            <w:pPr>
              <w:pStyle w:val="ListParagraph"/>
              <w:numPr>
                <w:ilvl w:val="0"/>
                <w:numId w:val="10"/>
              </w:numPr>
              <w:ind w:leftChars="0"/>
              <w:rPr>
                <w:color w:val="FF0000"/>
              </w:rPr>
            </w:pPr>
            <w:r w:rsidRPr="00A455E3">
              <w:rPr>
                <w:color w:val="FF0000"/>
              </w:rPr>
              <w:t>Black text: No update</w:t>
            </w:r>
          </w:p>
          <w:p w:rsidR="00495DD6" w:rsidRPr="00495DD6" w:rsidRDefault="00495DD6" w:rsidP="00495DD6">
            <w:pPr>
              <w:pStyle w:val="ListParagraph"/>
              <w:numPr>
                <w:ilvl w:val="0"/>
                <w:numId w:val="10"/>
              </w:numPr>
              <w:ind w:leftChars="0"/>
              <w:rPr>
                <w:szCs w:val="24"/>
                <w:lang w:eastAsia="ja-JP"/>
              </w:rPr>
            </w:pPr>
            <w:r w:rsidRPr="00A455E3">
              <w:rPr>
                <w:color w:val="FF0000"/>
              </w:rPr>
              <w:t>Red text and the second figure: are to add</w:t>
            </w:r>
          </w:p>
          <w:p w:rsidR="00495DD6" w:rsidRDefault="00495DD6" w:rsidP="00495DD6">
            <w:pPr>
              <w:pStyle w:val="ListParagraph"/>
              <w:numPr>
                <w:ilvl w:val="0"/>
                <w:numId w:val="10"/>
              </w:numPr>
              <w:ind w:leftChars="0"/>
              <w:rPr>
                <w:szCs w:val="24"/>
                <w:lang w:eastAsia="ja-JP"/>
              </w:rPr>
            </w:pPr>
            <w:r>
              <w:rPr>
                <w:color w:val="FF0000"/>
              </w:rPr>
              <w:t>Subsection index is corrected</w:t>
            </w:r>
          </w:p>
        </w:tc>
      </w:tr>
    </w:tbl>
    <w:p w:rsidR="00B00CB5" w:rsidRDefault="00B00CB5" w:rsidP="0013135D">
      <w:pPr>
        <w:rPr>
          <w:szCs w:val="24"/>
          <w:lang w:eastAsia="ja-JP"/>
        </w:rPr>
      </w:pPr>
    </w:p>
    <w:p w:rsidR="00B00CB5" w:rsidRDefault="00B00CB5" w:rsidP="0013135D">
      <w:pPr>
        <w:rPr>
          <w:szCs w:val="24"/>
          <w:lang w:eastAsia="ja-JP"/>
        </w:rPr>
      </w:pPr>
    </w:p>
    <w:p w:rsidR="00B00CB5" w:rsidRDefault="00B00CB5" w:rsidP="0013135D">
      <w:pPr>
        <w:rPr>
          <w:szCs w:val="24"/>
          <w:lang w:eastAsia="ja-JP"/>
        </w:rPr>
      </w:pPr>
    </w:p>
    <w:p w:rsidR="00AF1C7B" w:rsidRPr="008B4BC2" w:rsidRDefault="008B4BC2" w:rsidP="0013135D">
      <w:pPr>
        <w:rPr>
          <w:b/>
          <w:sz w:val="26"/>
          <w:szCs w:val="24"/>
          <w:lang w:eastAsia="ja-JP"/>
        </w:rPr>
      </w:pPr>
      <w:r w:rsidRPr="008B4BC2">
        <w:rPr>
          <w:b/>
          <w:sz w:val="26"/>
          <w:szCs w:val="24"/>
          <w:lang w:eastAsia="ja-JP"/>
        </w:rPr>
        <w:t>L.1.1 Generation matrix and Parity check matrix</w:t>
      </w:r>
    </w:p>
    <w:p w:rsidR="008B4BC2" w:rsidRDefault="008B4BC2" w:rsidP="00152C73">
      <w:pPr>
        <w:rPr>
          <w:color w:val="FF0000"/>
        </w:rPr>
      </w:pPr>
      <w:r>
        <w:rPr>
          <w:color w:val="FF0000"/>
        </w:rPr>
        <w:t>Hamming block coding (n, k) maps a block of k data bits input into n bits output.</w:t>
      </w:r>
    </w:p>
    <w:p w:rsidR="00152C73" w:rsidRPr="008B4BC2" w:rsidRDefault="008B4BC2" w:rsidP="00152C73">
      <w:r>
        <w:rPr>
          <w:color w:val="FF0000"/>
        </w:rPr>
        <w:t>For (n, k</w:t>
      </w:r>
      <w:proofErr w:type="gramStart"/>
      <w:r>
        <w:rPr>
          <w:color w:val="FF0000"/>
        </w:rPr>
        <w:t>)=</w:t>
      </w:r>
      <w:proofErr w:type="gramEnd"/>
      <w:r>
        <w:rPr>
          <w:color w:val="FF0000"/>
        </w:rPr>
        <w:t xml:space="preserve">(8,4), </w:t>
      </w:r>
      <w:r w:rsidR="00A22D12">
        <w:rPr>
          <w:color w:val="FF0000"/>
        </w:rPr>
        <w:t>t</w:t>
      </w:r>
      <w:r w:rsidR="00152C73" w:rsidRPr="008B4BC2">
        <w:t xml:space="preserve">he generator matrix G </w:t>
      </w:r>
      <w:r w:rsidR="00152C73" w:rsidRPr="008B4BC2">
        <w:rPr>
          <w:noProof/>
        </w:rPr>
        <w:t>is defined</w:t>
      </w:r>
      <w:r w:rsidR="00152C73" w:rsidRPr="008B4BC2">
        <w:t xml:space="preserve"> as</w:t>
      </w:r>
    </w:p>
    <w:p w:rsidR="00152C73" w:rsidRPr="008B4BC2" w:rsidRDefault="00152C73" w:rsidP="00152C73">
      <m:oMathPara>
        <m:oMath>
          <m:r>
            <m:rPr>
              <m:sty m:val="b"/>
            </m:rPr>
            <w:rPr>
              <w:rFonts w:ascii="Cambria Math" w:hAnsi="Cambria Math"/>
            </w:rPr>
            <m:t>G</m:t>
          </m:r>
          <m:r>
            <w:rPr>
              <w:rFonts w:ascii="Cambria Math" w:hAnsi="Cambria Math"/>
            </w:rPr>
            <m:t xml:space="preserve">= </m:t>
          </m:r>
          <m:sSub>
            <m:sSubPr>
              <m:ctrlPr>
                <w:rPr>
                  <w:rFonts w:ascii="Cambria Math" w:hAnsi="Cambria Math"/>
                  <w:i/>
                </w:rPr>
              </m:ctrlPr>
            </m:sSubPr>
            <m:e>
              <m:d>
                <m:dPr>
                  <m:ctrlPr>
                    <w:rPr>
                      <w:rFonts w:ascii="Cambria Math" w:hAnsi="Cambria Math"/>
                      <w:i/>
                    </w:rPr>
                  </m:ctrlPr>
                </m:dPr>
                <m:e>
                  <m:eqArr>
                    <m:eqArrPr>
                      <m:ctrlPr>
                        <w:rPr>
                          <w:rFonts w:ascii="Cambria Math" w:hAnsi="Cambria Math"/>
                          <w:i/>
                        </w:rPr>
                      </m:ctrlPr>
                    </m:eqArrPr>
                    <m:e>
                      <m:r>
                        <w:rPr>
                          <w:rFonts w:ascii="Cambria Math" w:eastAsia="Cambria Math" w:hAnsi="Cambria Math" w:cs="Cambria Math"/>
                        </w:rPr>
                        <m:t>1   1   1   0</m:t>
                      </m:r>
                    </m:e>
                    <m:e>
                      <m:r>
                        <w:rPr>
                          <w:rFonts w:ascii="Cambria Math" w:hAnsi="Cambria Math"/>
                        </w:rPr>
                        <m:t>1   0   0   1</m:t>
                      </m:r>
                      <m:ctrlPr>
                        <w:rPr>
                          <w:rFonts w:ascii="Cambria Math" w:eastAsia="Cambria Math" w:hAnsi="Cambria Math" w:cs="Cambria Math"/>
                          <w:i/>
                        </w:rPr>
                      </m:ctrlPr>
                    </m:e>
                    <m:e>
                      <m:r>
                        <w:rPr>
                          <w:rFonts w:ascii="Cambria Math" w:eastAsia="Cambria Math" w:hAnsi="Cambria Math" w:cs="Cambria Math"/>
                        </w:rPr>
                        <m:t>0   1   0   1</m:t>
                      </m:r>
                      <m:ctrlPr>
                        <w:rPr>
                          <w:rFonts w:ascii="Cambria Math" w:eastAsia="Cambria Math" w:hAnsi="Cambria Math" w:cs="Cambria Math"/>
                          <w:i/>
                        </w:rPr>
                      </m:ctrlPr>
                    </m:e>
                    <m:e>
                      <m:r>
                        <w:rPr>
                          <w:rFonts w:ascii="Cambria Math" w:eastAsia="Cambria Math" w:hAnsi="Cambria Math" w:cs="Cambria Math"/>
                        </w:rPr>
                        <m:t>1   1   0   1</m:t>
                      </m:r>
                    </m:e>
                  </m:eqArr>
                </m:e>
                <m:e>
                  <m:eqArr>
                    <m:eqArrPr>
                      <m:ctrlPr>
                        <w:rPr>
                          <w:rFonts w:ascii="Cambria Math" w:hAnsi="Cambria Math"/>
                          <w:i/>
                        </w:rPr>
                      </m:ctrlPr>
                    </m:eqArrPr>
                    <m:e>
                      <m:r>
                        <w:rPr>
                          <w:rFonts w:ascii="Cambria Math" w:hAnsi="Cambria Math"/>
                        </w:rPr>
                        <m:t>0   0   0   1</m:t>
                      </m:r>
                    </m:e>
                    <m:e>
                      <m:r>
                        <w:rPr>
                          <w:rFonts w:ascii="Cambria Math" w:hAnsi="Cambria Math"/>
                        </w:rPr>
                        <m:t>1   0   0   1</m:t>
                      </m:r>
                      <m:ctrlPr>
                        <w:rPr>
                          <w:rFonts w:ascii="Cambria Math" w:eastAsia="Cambria Math" w:hAnsi="Cambria Math" w:cs="Cambria Math"/>
                          <w:i/>
                        </w:rPr>
                      </m:ctrlPr>
                    </m:e>
                    <m:e>
                      <m:r>
                        <w:rPr>
                          <w:rFonts w:ascii="Cambria Math" w:eastAsia="Cambria Math" w:hAnsi="Cambria Math" w:cs="Cambria Math"/>
                        </w:rPr>
                        <m:t>0   1   0   1</m:t>
                      </m:r>
                      <m:ctrlPr>
                        <w:rPr>
                          <w:rFonts w:ascii="Cambria Math" w:eastAsia="Cambria Math" w:hAnsi="Cambria Math" w:cs="Cambria Math"/>
                          <w:i/>
                        </w:rPr>
                      </m:ctrlPr>
                    </m:e>
                    <m:e>
                      <m:r>
                        <w:rPr>
                          <w:rFonts w:ascii="Cambria Math" w:eastAsia="Cambria Math" w:hAnsi="Cambria Math" w:cs="Cambria Math"/>
                        </w:rPr>
                        <m:t>0   0   1   0</m:t>
                      </m:r>
                    </m:e>
                  </m:eqArr>
                </m:e>
              </m:d>
            </m:e>
            <m:sub>
              <m:r>
                <w:rPr>
                  <w:rFonts w:ascii="Cambria Math" w:hAnsi="Cambria Math"/>
                </w:rPr>
                <m:t>4,8</m:t>
              </m:r>
            </m:sub>
          </m:sSub>
        </m:oMath>
      </m:oMathPara>
    </w:p>
    <w:p w:rsidR="00152C73" w:rsidRPr="008B4BC2" w:rsidRDefault="00152C73" w:rsidP="00152C73">
      <w:r w:rsidRPr="008B4BC2">
        <w:t xml:space="preserve">The parity check matrix </w:t>
      </w:r>
      <w:r w:rsidRPr="008B4BC2">
        <w:rPr>
          <w:noProof/>
        </w:rPr>
        <w:t>is defined</w:t>
      </w:r>
      <w:r w:rsidRPr="008B4BC2">
        <w:t xml:space="preserve"> as </w:t>
      </w:r>
    </w:p>
    <w:p w:rsidR="00152C73" w:rsidRPr="008B4BC2" w:rsidRDefault="00152C73" w:rsidP="00152C73">
      <m:oMathPara>
        <m:oMath>
          <m:r>
            <m:rPr>
              <m:sty m:val="b"/>
            </m:rPr>
            <w:rPr>
              <w:rFonts w:ascii="Cambria Math" w:hAnsi="Cambria Math"/>
            </w:rPr>
            <m:t>H</m:t>
          </m:r>
          <m:r>
            <w:rPr>
              <w:rFonts w:ascii="Cambria Math" w:hAnsi="Cambria Math"/>
            </w:rPr>
            <m:t xml:space="preserve">= </m:t>
          </m:r>
          <m:sSub>
            <m:sSubPr>
              <m:ctrlPr>
                <w:rPr>
                  <w:rFonts w:ascii="Cambria Math" w:hAnsi="Cambria Math"/>
                  <w:i/>
                </w:rPr>
              </m:ctrlPr>
            </m:sSubPr>
            <m:e>
              <m:d>
                <m:dPr>
                  <m:ctrlPr>
                    <w:rPr>
                      <w:rFonts w:ascii="Cambria Math" w:hAnsi="Cambria Math"/>
                      <w:i/>
                    </w:rPr>
                  </m:ctrlPr>
                </m:dPr>
                <m:e>
                  <m:eqArr>
                    <m:eqArrPr>
                      <m:ctrlPr>
                        <w:rPr>
                          <w:rFonts w:ascii="Cambria Math" w:hAnsi="Cambria Math"/>
                          <w:i/>
                        </w:rPr>
                      </m:ctrlPr>
                    </m:eqArrPr>
                    <m:e>
                      <m:r>
                        <w:rPr>
                          <w:rFonts w:ascii="Cambria Math" w:hAnsi="Cambria Math"/>
                        </w:rPr>
                        <m:t>1   0   1   0</m:t>
                      </m:r>
                    </m:e>
                    <m:e>
                      <m:r>
                        <w:rPr>
                          <w:rFonts w:ascii="Cambria Math" w:hAnsi="Cambria Math"/>
                        </w:rPr>
                        <m:t>0   1   1   0</m:t>
                      </m:r>
                      <m:ctrlPr>
                        <w:rPr>
                          <w:rFonts w:ascii="Cambria Math" w:eastAsia="Cambria Math" w:hAnsi="Cambria Math" w:cs="Cambria Math"/>
                          <w:i/>
                        </w:rPr>
                      </m:ctrlPr>
                    </m:e>
                    <m:e>
                      <m:r>
                        <w:rPr>
                          <w:rFonts w:ascii="Cambria Math" w:eastAsia="Cambria Math" w:hAnsi="Cambria Math" w:cs="Cambria Math"/>
                        </w:rPr>
                        <m:t>0   0   0   1</m:t>
                      </m:r>
                      <m:ctrlPr>
                        <w:rPr>
                          <w:rFonts w:ascii="Cambria Math" w:eastAsia="Cambria Math" w:hAnsi="Cambria Math" w:cs="Cambria Math"/>
                          <w:i/>
                        </w:rPr>
                      </m:ctrlPr>
                    </m:e>
                    <m:e>
                      <m:r>
                        <w:rPr>
                          <w:rFonts w:ascii="Cambria Math" w:eastAsia="Cambria Math" w:hAnsi="Cambria Math" w:cs="Cambria Math"/>
                        </w:rPr>
                        <m:t>1   1   1   1</m:t>
                      </m:r>
                    </m:e>
                  </m:eqArr>
                </m:e>
                <m:e>
                  <m:eqArr>
                    <m:eqArrPr>
                      <m:ctrlPr>
                        <w:rPr>
                          <w:rFonts w:ascii="Cambria Math" w:hAnsi="Cambria Math"/>
                          <w:i/>
                        </w:rPr>
                      </m:ctrlPr>
                    </m:eqArrPr>
                    <m:e>
                      <m:r>
                        <w:rPr>
                          <w:rFonts w:ascii="Cambria Math" w:hAnsi="Cambria Math"/>
                        </w:rPr>
                        <m:t>1   0   1   0</m:t>
                      </m:r>
                    </m:e>
                    <m:e>
                      <m:r>
                        <w:rPr>
                          <w:rFonts w:ascii="Cambria Math" w:hAnsi="Cambria Math"/>
                        </w:rPr>
                        <m:t>0   1   1   0</m:t>
                      </m:r>
                      <m:ctrlPr>
                        <w:rPr>
                          <w:rFonts w:ascii="Cambria Math" w:eastAsia="Cambria Math" w:hAnsi="Cambria Math" w:cs="Cambria Math"/>
                          <w:i/>
                        </w:rPr>
                      </m:ctrlPr>
                    </m:e>
                    <m:e>
                      <m:r>
                        <w:rPr>
                          <w:rFonts w:ascii="Cambria Math" w:eastAsia="Cambria Math" w:hAnsi="Cambria Math" w:cs="Cambria Math"/>
                        </w:rPr>
                        <m:t>1   1   1   0</m:t>
                      </m:r>
                      <m:ctrlPr>
                        <w:rPr>
                          <w:rFonts w:ascii="Cambria Math" w:eastAsia="Cambria Math" w:hAnsi="Cambria Math" w:cs="Cambria Math"/>
                          <w:i/>
                        </w:rPr>
                      </m:ctrlPr>
                    </m:e>
                    <m:e>
                      <m:r>
                        <w:rPr>
                          <w:rFonts w:ascii="Cambria Math" w:eastAsia="Cambria Math" w:hAnsi="Cambria Math" w:cs="Cambria Math"/>
                        </w:rPr>
                        <m:t>1   1   1   1</m:t>
                      </m:r>
                    </m:e>
                  </m:eqArr>
                </m:e>
              </m:d>
            </m:e>
            <m:sub>
              <m:r>
                <w:rPr>
                  <w:rFonts w:ascii="Cambria Math" w:hAnsi="Cambria Math"/>
                </w:rPr>
                <m:t>4,8</m:t>
              </m:r>
            </m:sub>
          </m:sSub>
        </m:oMath>
      </m:oMathPara>
    </w:p>
    <w:p w:rsidR="008B4BC2" w:rsidRDefault="008B4BC2" w:rsidP="008B4BC2">
      <w:pPr>
        <w:rPr>
          <w:szCs w:val="24"/>
          <w:lang w:eastAsia="ja-JP"/>
        </w:rPr>
      </w:pPr>
    </w:p>
    <w:p w:rsidR="008B4BC2" w:rsidRPr="004667AA" w:rsidRDefault="008B4BC2" w:rsidP="008B4BC2">
      <w:pPr>
        <w:rPr>
          <w:color w:val="FF0000"/>
        </w:rPr>
      </w:pPr>
      <w:r w:rsidRPr="00A22D12">
        <w:rPr>
          <w:color w:val="FF0000"/>
          <w:szCs w:val="24"/>
          <w:lang w:eastAsia="ja-JP"/>
        </w:rPr>
        <w:t>For (n, k) =</w:t>
      </w:r>
      <w:r w:rsidR="00A22D12" w:rsidRPr="00A22D12">
        <w:rPr>
          <w:color w:val="FF0000"/>
          <w:szCs w:val="24"/>
          <w:lang w:eastAsia="ja-JP"/>
        </w:rPr>
        <w:t xml:space="preserve"> </w:t>
      </w:r>
      <w:r w:rsidRPr="00A22D12">
        <w:rPr>
          <w:color w:val="FF0000"/>
          <w:szCs w:val="24"/>
          <w:lang w:eastAsia="ja-JP"/>
        </w:rPr>
        <w:t>(</w:t>
      </w:r>
      <w:r w:rsidRPr="00A22D12">
        <w:rPr>
          <w:color w:val="FF0000"/>
        </w:rPr>
        <w:t>15</w:t>
      </w:r>
      <w:proofErr w:type="gramStart"/>
      <w:r w:rsidRPr="00A22D12">
        <w:rPr>
          <w:color w:val="FF0000"/>
        </w:rPr>
        <w:t>,11</w:t>
      </w:r>
      <w:proofErr w:type="gramEnd"/>
      <w:r w:rsidRPr="00A22D12">
        <w:rPr>
          <w:color w:val="FF0000"/>
        </w:rPr>
        <w:t>)</w:t>
      </w:r>
      <w:r w:rsidR="00A22D12" w:rsidRPr="00A22D12">
        <w:rPr>
          <w:color w:val="FF0000"/>
        </w:rPr>
        <w:t xml:space="preserve">, </w:t>
      </w:r>
      <w:r w:rsidR="00A22D12">
        <w:rPr>
          <w:color w:val="FF0000"/>
        </w:rPr>
        <w:t>t</w:t>
      </w:r>
      <w:r w:rsidRPr="004667AA">
        <w:rPr>
          <w:color w:val="FF0000"/>
        </w:rPr>
        <w:t xml:space="preserve">he generator matrix G </w:t>
      </w:r>
      <w:r w:rsidRPr="003A004D">
        <w:rPr>
          <w:noProof/>
          <w:color w:val="FF0000"/>
        </w:rPr>
        <w:t>is defined</w:t>
      </w:r>
      <w:r w:rsidRPr="004667AA">
        <w:rPr>
          <w:color w:val="FF0000"/>
        </w:rPr>
        <w:t xml:space="preserve"> as</w:t>
      </w:r>
    </w:p>
    <w:p w:rsidR="008B4BC2" w:rsidRDefault="008B4BC2" w:rsidP="008B4BC2"/>
    <w:p w:rsidR="008B4BC2" w:rsidRPr="00A22D12" w:rsidRDefault="008B4BC2" w:rsidP="008B4BC2">
      <w:pPr>
        <w:rPr>
          <w:color w:val="FF0000"/>
        </w:rPr>
      </w:pPr>
      <m:oMathPara>
        <m:oMath>
          <m:r>
            <w:rPr>
              <w:rFonts w:ascii="Cambria Math" w:hAnsi="Cambria Math"/>
              <w:color w:val="FF0000"/>
            </w:rPr>
            <m:t>G=</m:t>
          </m:r>
          <m:d>
            <m:dPr>
              <m:ctrlPr>
                <w:rPr>
                  <w:rFonts w:ascii="Cambria Math" w:hAnsi="Cambria Math"/>
                  <w:i/>
                  <w:color w:val="FF0000"/>
                </w:rPr>
              </m:ctrlPr>
            </m:dPr>
            <m:e>
              <m:eqArr>
                <m:eqArrPr>
                  <m:ctrlPr>
                    <w:rPr>
                      <w:rFonts w:ascii="Cambria Math" w:hAnsi="Cambria Math"/>
                      <w:i/>
                      <w:color w:val="FF0000"/>
                    </w:rPr>
                  </m:ctrlPr>
                </m:eqArrPr>
                <m:e>
                  <m:r>
                    <w:rPr>
                      <w:rFonts w:ascii="Cambria Math" w:hAnsi="Cambria Math"/>
                      <w:color w:val="FF0000"/>
                    </w:rPr>
                    <m:t xml:space="preserve"> 1     1     0     0     1     0     0     0     0     0     0     0     0     0     0</m:t>
                  </m:r>
                </m:e>
                <m:e>
                  <m:r>
                    <w:rPr>
                      <w:rFonts w:ascii="Cambria Math" w:hAnsi="Cambria Math"/>
                      <w:color w:val="FF0000"/>
                    </w:rPr>
                    <m:t>0     1     1     0     0     1     0     0     0     0     0     0     0     0     0</m:t>
                  </m:r>
                  <m:ctrlPr>
                    <w:rPr>
                      <w:rFonts w:ascii="Cambria Math" w:eastAsia="Cambria Math" w:hAnsi="Cambria Math" w:cs="Cambria Math"/>
                      <w:i/>
                      <w:color w:val="FF0000"/>
                    </w:rPr>
                  </m:ctrlPr>
                </m:e>
                <m:e>
                  <m:r>
                    <w:rPr>
                      <w:rFonts w:ascii="Cambria Math" w:eastAsia="Cambria Math" w:hAnsi="Cambria Math" w:cs="Cambria Math"/>
                      <w:color w:val="FF0000"/>
                    </w:rPr>
                    <m:t>0     0     1     1     0     0     1     0     0     0     0     0     0     0     0</m:t>
                  </m:r>
                  <m:ctrlPr>
                    <w:rPr>
                      <w:rFonts w:ascii="Cambria Math" w:eastAsia="Cambria Math" w:hAnsi="Cambria Math" w:cs="Cambria Math"/>
                      <w:i/>
                      <w:color w:val="FF0000"/>
                    </w:rPr>
                  </m:ctrlPr>
                </m:e>
                <m:e>
                  <m:r>
                    <w:rPr>
                      <w:rFonts w:ascii="Cambria Math" w:eastAsia="Cambria Math" w:hAnsi="Cambria Math" w:cs="Cambria Math"/>
                      <w:color w:val="FF0000"/>
                    </w:rPr>
                    <m:t>1     1     0     1     0     0     0     1     0     0     0     0     0     0     0</m:t>
                  </m:r>
                  <m:ctrlPr>
                    <w:rPr>
                      <w:rFonts w:ascii="Cambria Math" w:eastAsia="Cambria Math" w:hAnsi="Cambria Math" w:cs="Cambria Math"/>
                      <w:i/>
                      <w:color w:val="FF0000"/>
                    </w:rPr>
                  </m:ctrlPr>
                </m:e>
                <m:e>
                  <m:r>
                    <w:rPr>
                      <w:rFonts w:ascii="Cambria Math" w:eastAsia="Cambria Math" w:hAnsi="Cambria Math" w:cs="Cambria Math"/>
                      <w:color w:val="FF0000"/>
                    </w:rPr>
                    <m:t xml:space="preserve"> 1     0     1     0     0     0     0     0     1     0     0     0     0     0     0</m:t>
                  </m:r>
                  <m:ctrlPr>
                    <w:rPr>
                      <w:rFonts w:ascii="Cambria Math" w:eastAsia="Cambria Math" w:hAnsi="Cambria Math" w:cs="Cambria Math"/>
                      <w:i/>
                      <w:color w:val="FF0000"/>
                    </w:rPr>
                  </m:ctrlPr>
                </m:e>
                <m:e>
                  <m:r>
                    <w:rPr>
                      <w:rFonts w:ascii="Cambria Math" w:eastAsia="Cambria Math" w:hAnsi="Cambria Math" w:cs="Cambria Math"/>
                      <w:color w:val="FF0000"/>
                    </w:rPr>
                    <m:t>0     1     0     1     0     0     0     0     0     1     0     0     0     0     0</m:t>
                  </m:r>
                  <m:ctrlPr>
                    <w:rPr>
                      <w:rFonts w:ascii="Cambria Math" w:eastAsia="Cambria Math" w:hAnsi="Cambria Math" w:cs="Cambria Math"/>
                      <w:i/>
                      <w:color w:val="FF0000"/>
                    </w:rPr>
                  </m:ctrlPr>
                </m:e>
                <m:e>
                  <m:r>
                    <w:rPr>
                      <w:rFonts w:ascii="Cambria Math" w:eastAsia="Cambria Math" w:hAnsi="Cambria Math" w:cs="Cambria Math"/>
                      <w:color w:val="FF0000"/>
                    </w:rPr>
                    <m:t>1     1     1     0     0     0     0     0     0     0     1     0     0     0     0</m:t>
                  </m:r>
                  <m:ctrlPr>
                    <w:rPr>
                      <w:rFonts w:ascii="Cambria Math" w:eastAsia="Cambria Math" w:hAnsi="Cambria Math" w:cs="Cambria Math"/>
                      <w:i/>
                      <w:color w:val="FF0000"/>
                    </w:rPr>
                  </m:ctrlPr>
                </m:e>
                <m:e>
                  <m:r>
                    <w:rPr>
                      <w:rFonts w:ascii="Cambria Math" w:eastAsia="Cambria Math" w:hAnsi="Cambria Math" w:cs="Cambria Math"/>
                      <w:color w:val="FF0000"/>
                    </w:rPr>
                    <m:t>0     1     1     1     0     0     0     0     0     0     0     1     0     0     0</m:t>
                  </m:r>
                  <m:ctrlPr>
                    <w:rPr>
                      <w:rFonts w:ascii="Cambria Math" w:eastAsia="Cambria Math" w:hAnsi="Cambria Math" w:cs="Cambria Math"/>
                      <w:i/>
                      <w:color w:val="FF0000"/>
                    </w:rPr>
                  </m:ctrlPr>
                </m:e>
                <m:e>
                  <m:r>
                    <w:rPr>
                      <w:rFonts w:ascii="Cambria Math" w:eastAsia="Cambria Math" w:hAnsi="Cambria Math" w:cs="Cambria Math"/>
                      <w:color w:val="FF0000"/>
                    </w:rPr>
                    <m:t xml:space="preserve"> 1     1     1     1     0     0     0     0     0     0     0     0     1     0     0</m:t>
                  </m:r>
                  <m:ctrlPr>
                    <w:rPr>
                      <w:rFonts w:ascii="Cambria Math" w:eastAsia="Cambria Math" w:hAnsi="Cambria Math" w:cs="Cambria Math"/>
                      <w:i/>
                      <w:color w:val="FF0000"/>
                    </w:rPr>
                  </m:ctrlPr>
                </m:e>
                <m:e>
                  <m:r>
                    <w:rPr>
                      <w:rFonts w:ascii="Cambria Math" w:eastAsia="Cambria Math" w:hAnsi="Cambria Math" w:cs="Cambria Math"/>
                      <w:color w:val="FF0000"/>
                    </w:rPr>
                    <m:t>1     0     1     1     0     0     0     0     0     0     0     0     0     1     0</m:t>
                  </m:r>
                  <m:ctrlPr>
                    <w:rPr>
                      <w:rFonts w:ascii="Cambria Math" w:eastAsia="Cambria Math" w:hAnsi="Cambria Math" w:cs="Cambria Math"/>
                      <w:i/>
                      <w:color w:val="FF0000"/>
                    </w:rPr>
                  </m:ctrlPr>
                </m:e>
                <m:e>
                  <m:r>
                    <w:rPr>
                      <w:rFonts w:ascii="Cambria Math" w:eastAsia="Cambria Math" w:hAnsi="Cambria Math" w:cs="Cambria Math"/>
                      <w:color w:val="FF0000"/>
                    </w:rPr>
                    <m:t>1     0     0     1     0     0     0     0     0     0     0     0     0     0     1</m:t>
                  </m:r>
                </m:e>
              </m:eqArr>
            </m:e>
          </m:d>
        </m:oMath>
      </m:oMathPara>
    </w:p>
    <w:p w:rsidR="008B4BC2" w:rsidRDefault="008B4BC2" w:rsidP="008B4BC2"/>
    <w:p w:rsidR="008B4BC2" w:rsidRPr="004667AA" w:rsidRDefault="008B4BC2" w:rsidP="008B4BC2">
      <w:pPr>
        <w:rPr>
          <w:color w:val="FF0000"/>
        </w:rPr>
      </w:pPr>
      <w:r>
        <w:rPr>
          <w:color w:val="FF0000"/>
        </w:rPr>
        <w:t>T</w:t>
      </w:r>
      <w:r w:rsidRPr="004667AA">
        <w:rPr>
          <w:color w:val="FF0000"/>
        </w:rPr>
        <w:t xml:space="preserve">he parity check matrix </w:t>
      </w:r>
      <w:r w:rsidRPr="003A004D">
        <w:rPr>
          <w:noProof/>
          <w:color w:val="FF0000"/>
        </w:rPr>
        <w:t>is defined</w:t>
      </w:r>
      <w:r w:rsidRPr="004667AA">
        <w:rPr>
          <w:color w:val="FF0000"/>
        </w:rPr>
        <w:t xml:space="preserve"> as </w:t>
      </w:r>
    </w:p>
    <w:p w:rsidR="008B4BC2" w:rsidRDefault="008B4BC2" w:rsidP="008B4BC2"/>
    <w:p w:rsidR="008B4BC2" w:rsidRPr="00A22D12" w:rsidRDefault="008B4BC2" w:rsidP="008B4BC2">
      <w:pPr>
        <w:rPr>
          <w:color w:val="FF0000"/>
        </w:rPr>
      </w:pPr>
      <m:oMathPara>
        <m:oMath>
          <m:r>
            <w:rPr>
              <w:rFonts w:ascii="Cambria Math" w:hAnsi="Cambria Math"/>
              <w:color w:val="FF0000"/>
            </w:rPr>
            <w:lastRenderedPageBreak/>
            <m:t>H=</m:t>
          </m:r>
          <m:d>
            <m:dPr>
              <m:ctrlPr>
                <w:rPr>
                  <w:rFonts w:ascii="Cambria Math" w:hAnsi="Cambria Math"/>
                  <w:i/>
                  <w:color w:val="FF0000"/>
                </w:rPr>
              </m:ctrlPr>
            </m:dPr>
            <m:e>
              <m:eqArr>
                <m:eqArrPr>
                  <m:ctrlPr>
                    <w:rPr>
                      <w:rFonts w:ascii="Cambria Math" w:hAnsi="Cambria Math"/>
                      <w:i/>
                      <w:color w:val="FF0000"/>
                    </w:rPr>
                  </m:ctrlPr>
                </m:eqArrPr>
                <m:e>
                  <m:r>
                    <w:rPr>
                      <w:rFonts w:ascii="Cambria Math" w:hAnsi="Cambria Math"/>
                      <w:color w:val="FF0000"/>
                    </w:rPr>
                    <m:t>1     0     0     0     1     0     0     1     1     0     1     0     1     1     1</m:t>
                  </m:r>
                </m:e>
                <m:e>
                  <m:r>
                    <w:rPr>
                      <w:rFonts w:ascii="Cambria Math" w:hAnsi="Cambria Math"/>
                      <w:color w:val="FF0000"/>
                    </w:rPr>
                    <m:t>0     1     0     0     1     1     0     1     0     1     1     1     1     0     0</m:t>
                  </m:r>
                  <m:ctrlPr>
                    <w:rPr>
                      <w:rFonts w:ascii="Cambria Math" w:eastAsia="Cambria Math" w:hAnsi="Cambria Math" w:cs="Cambria Math"/>
                      <w:i/>
                      <w:color w:val="FF0000"/>
                    </w:rPr>
                  </m:ctrlPr>
                </m:e>
                <m:e>
                  <m:r>
                    <w:rPr>
                      <w:rFonts w:ascii="Cambria Math" w:eastAsia="Cambria Math" w:hAnsi="Cambria Math" w:cs="Cambria Math"/>
                      <w:color w:val="FF0000"/>
                    </w:rPr>
                    <m:t>0     0     1     0     0     1     1     0     1     0     1     1     1     1     0</m:t>
                  </m:r>
                  <m:ctrlPr>
                    <w:rPr>
                      <w:rFonts w:ascii="Cambria Math" w:eastAsia="Cambria Math" w:hAnsi="Cambria Math" w:cs="Cambria Math"/>
                      <w:i/>
                      <w:color w:val="FF0000"/>
                    </w:rPr>
                  </m:ctrlPr>
                </m:e>
                <m:e>
                  <m:r>
                    <w:rPr>
                      <w:rFonts w:ascii="Cambria Math" w:eastAsia="Cambria Math" w:hAnsi="Cambria Math" w:cs="Cambria Math"/>
                      <w:color w:val="FF0000"/>
                    </w:rPr>
                    <m:t>0     0     0     1     0     0     1     1     0     1     0     1     1     1     1</m:t>
                  </m:r>
                </m:e>
              </m:eqArr>
            </m:e>
          </m:d>
        </m:oMath>
      </m:oMathPara>
    </w:p>
    <w:p w:rsidR="008B4BC2" w:rsidRPr="009C1414" w:rsidRDefault="008B4BC2" w:rsidP="008B4BC2">
      <w:pPr>
        <w:rPr>
          <w:szCs w:val="24"/>
          <w:lang w:eastAsia="ja-JP"/>
        </w:rPr>
      </w:pPr>
    </w:p>
    <w:p w:rsidR="00152C73" w:rsidRDefault="00B00CB5" w:rsidP="00B00CB5">
      <w:pPr>
        <w:rPr>
          <w:b/>
          <w:sz w:val="26"/>
          <w:szCs w:val="24"/>
          <w:lang w:eastAsia="ja-JP"/>
        </w:rPr>
      </w:pPr>
      <w:r w:rsidRPr="00495DD6">
        <w:rPr>
          <w:b/>
          <w:color w:val="FF0000"/>
          <w:sz w:val="26"/>
          <w:szCs w:val="24"/>
          <w:lang w:eastAsia="ja-JP"/>
        </w:rPr>
        <w:t xml:space="preserve">L.1.2 </w:t>
      </w:r>
      <w:r>
        <w:rPr>
          <w:b/>
          <w:sz w:val="26"/>
          <w:szCs w:val="24"/>
          <w:lang w:eastAsia="ja-JP"/>
        </w:rPr>
        <w:t>Encoding rule</w:t>
      </w:r>
    </w:p>
    <w:p w:rsidR="00B00CB5" w:rsidRDefault="00B00CB5" w:rsidP="00B00CB5">
      <w:pPr>
        <w:rPr>
          <w:b/>
          <w:sz w:val="26"/>
          <w:szCs w:val="24"/>
          <w:lang w:eastAsia="ja-JP"/>
        </w:rPr>
      </w:pPr>
    </w:p>
    <w:p w:rsidR="00B00CB5" w:rsidRPr="00B00CB5" w:rsidRDefault="00B00CB5" w:rsidP="00B00CB5">
      <w:pPr>
        <w:rPr>
          <w:color w:val="FF0000"/>
        </w:rPr>
      </w:pPr>
      <w:r w:rsidRPr="00B00CB5">
        <w:rPr>
          <w:color w:val="FF0000"/>
        </w:rPr>
        <w:t xml:space="preserve">The </w:t>
      </w:r>
      <w:r>
        <w:rPr>
          <w:color w:val="FF0000"/>
        </w:rPr>
        <w:t xml:space="preserve">block of output bits </w:t>
      </w:r>
      <w:r w:rsidRPr="00B00CB5">
        <w:rPr>
          <w:b/>
          <w:color w:val="FF0000"/>
        </w:rPr>
        <w:t>x</w:t>
      </w:r>
      <w:r>
        <w:rPr>
          <w:color w:val="FF0000"/>
        </w:rPr>
        <w:t xml:space="preserve"> is generated by multiplying the block of input bits </w:t>
      </w:r>
      <w:r w:rsidRPr="00B00CB5">
        <w:rPr>
          <w:b/>
          <w:color w:val="FF0000"/>
        </w:rPr>
        <w:t>a</w:t>
      </w:r>
      <w:r>
        <w:rPr>
          <w:color w:val="FF0000"/>
        </w:rPr>
        <w:t xml:space="preserve"> with the generation matrix G.</w:t>
      </w:r>
    </w:p>
    <w:p w:rsidR="00B00CB5" w:rsidRPr="009E13FE" w:rsidRDefault="00B00CB5" w:rsidP="00B00CB5">
      <w:pPr>
        <w:jc w:val="center"/>
        <w:rPr>
          <w:b/>
          <w:color w:val="FF0000"/>
        </w:rPr>
      </w:pPr>
      <w:r w:rsidRPr="004667AA">
        <w:rPr>
          <w:b/>
          <w:color w:val="FF0000"/>
        </w:rPr>
        <w:t>x</w:t>
      </w:r>
      <w:r w:rsidRPr="004667AA">
        <w:rPr>
          <w:color w:val="FF0000"/>
        </w:rPr>
        <w:t xml:space="preserve"> = </w:t>
      </w:r>
      <w:proofErr w:type="spellStart"/>
      <w:proofErr w:type="gramStart"/>
      <w:r w:rsidRPr="004667AA">
        <w:rPr>
          <w:b/>
          <w:color w:val="FF0000"/>
        </w:rPr>
        <w:t>aG</w:t>
      </w:r>
      <w:proofErr w:type="spellEnd"/>
      <w:proofErr w:type="gramEnd"/>
    </w:p>
    <w:p w:rsidR="00152C73" w:rsidRPr="00B00CB5" w:rsidRDefault="00B00CB5" w:rsidP="00152C73">
      <w:r w:rsidRPr="00B00CB5">
        <w:t>For example, by applying Hamming (8</w:t>
      </w:r>
      <w:proofErr w:type="gramStart"/>
      <w:r w:rsidRPr="00B00CB5">
        <w:t>,4</w:t>
      </w:r>
      <w:proofErr w:type="gramEnd"/>
      <w:r w:rsidRPr="00B00CB5">
        <w:t>), with</w:t>
      </w:r>
      <w:r w:rsidRPr="00B00CB5">
        <w:rPr>
          <w:b/>
        </w:rPr>
        <w:t xml:space="preserve"> </w:t>
      </w:r>
      <w:r w:rsidR="00152C73" w:rsidRPr="00B00CB5">
        <w:rPr>
          <w:b/>
        </w:rPr>
        <w:t xml:space="preserve">a </w:t>
      </w:r>
      <w:r w:rsidR="00152C73" w:rsidRPr="00B00CB5">
        <w:t xml:space="preserve">= 1011, </w:t>
      </w:r>
    </w:p>
    <w:p w:rsidR="00152C73" w:rsidRPr="00B00CB5" w:rsidRDefault="00152C73" w:rsidP="00152C73">
      <w:r w:rsidRPr="00B00CB5">
        <w:rPr>
          <w:b/>
        </w:rPr>
        <w:t>x</w:t>
      </w:r>
      <w:r w:rsidRPr="00B00CB5">
        <w:t xml:space="preserve"> = </w:t>
      </w:r>
      <w:proofErr w:type="spellStart"/>
      <w:proofErr w:type="gramStart"/>
      <w:r w:rsidRPr="00B00CB5">
        <w:rPr>
          <w:b/>
        </w:rPr>
        <w:t>aG</w:t>
      </w:r>
      <w:proofErr w:type="spellEnd"/>
      <w:proofErr w:type="gramEnd"/>
      <w:r w:rsidRPr="00B00CB5">
        <w:t xml:space="preserve"> = (1 0 1 1)</w:t>
      </w:r>
      <m:oMath>
        <m:r>
          <w:rPr>
            <w:rFonts w:ascii="Cambria Math" w:hAnsi="Cambria Math"/>
          </w:rPr>
          <m:t xml:space="preserve"> </m:t>
        </m:r>
        <m:d>
          <m:dPr>
            <m:ctrlPr>
              <w:rPr>
                <w:rFonts w:ascii="Cambria Math" w:hAnsi="Cambria Math"/>
                <w:i/>
              </w:rPr>
            </m:ctrlPr>
          </m:dPr>
          <m:e>
            <m:eqArr>
              <m:eqArrPr>
                <m:ctrlPr>
                  <w:rPr>
                    <w:rFonts w:ascii="Cambria Math" w:hAnsi="Cambria Math"/>
                    <w:i/>
                  </w:rPr>
                </m:ctrlPr>
              </m:eqArrPr>
              <m:e>
                <m:r>
                  <w:rPr>
                    <w:rFonts w:ascii="Cambria Math" w:hAnsi="Cambria Math"/>
                  </w:rPr>
                  <m:t>1   0   0   0</m:t>
                </m:r>
              </m:e>
              <m:e>
                <m:r>
                  <w:rPr>
                    <w:rFonts w:ascii="Cambria Math" w:hAnsi="Cambria Math"/>
                  </w:rPr>
                  <m:t>0   1   0   0</m:t>
                </m:r>
                <m:ctrlPr>
                  <w:rPr>
                    <w:rFonts w:ascii="Cambria Math" w:eastAsia="Cambria Math" w:hAnsi="Cambria Math" w:cs="Cambria Math"/>
                    <w:i/>
                  </w:rPr>
                </m:ctrlPr>
              </m:e>
              <m:e>
                <m:r>
                  <w:rPr>
                    <w:rFonts w:ascii="Cambria Math" w:eastAsia="Cambria Math" w:hAnsi="Cambria Math" w:cs="Cambria Math"/>
                  </w:rPr>
                  <m:t>0   0   1   0</m:t>
                </m:r>
                <m:ctrlPr>
                  <w:rPr>
                    <w:rFonts w:ascii="Cambria Math" w:eastAsia="Cambria Math" w:hAnsi="Cambria Math" w:cs="Cambria Math"/>
                    <w:i/>
                  </w:rPr>
                </m:ctrlPr>
              </m:e>
              <m:e>
                <m:r>
                  <w:rPr>
                    <w:rFonts w:ascii="Cambria Math" w:eastAsia="Cambria Math" w:hAnsi="Cambria Math" w:cs="Cambria Math"/>
                  </w:rPr>
                  <m:t>0   0   0   1</m:t>
                </m:r>
              </m:e>
            </m:eqArr>
          </m:e>
          <m:e>
            <m:eqArr>
              <m:eqArrPr>
                <m:ctrlPr>
                  <w:rPr>
                    <w:rFonts w:ascii="Cambria Math" w:hAnsi="Cambria Math"/>
                    <w:i/>
                  </w:rPr>
                </m:ctrlPr>
              </m:eqArrPr>
              <m:e>
                <m:r>
                  <w:rPr>
                    <w:rFonts w:ascii="Cambria Math" w:hAnsi="Cambria Math"/>
                  </w:rPr>
                  <m:t>0   1   1   1</m:t>
                </m:r>
              </m:e>
              <m:e>
                <m:r>
                  <w:rPr>
                    <w:rFonts w:ascii="Cambria Math" w:hAnsi="Cambria Math"/>
                  </w:rPr>
                  <m:t>1   0   1   1</m:t>
                </m:r>
                <m:ctrlPr>
                  <w:rPr>
                    <w:rFonts w:ascii="Cambria Math" w:eastAsia="Cambria Math" w:hAnsi="Cambria Math" w:cs="Cambria Math"/>
                    <w:i/>
                  </w:rPr>
                </m:ctrlPr>
              </m:e>
              <m:e>
                <m:r>
                  <w:rPr>
                    <w:rFonts w:ascii="Cambria Math" w:eastAsia="Cambria Math" w:hAnsi="Cambria Math" w:cs="Cambria Math"/>
                  </w:rPr>
                  <m:t>1   1   0   1</m:t>
                </m:r>
                <m:ctrlPr>
                  <w:rPr>
                    <w:rFonts w:ascii="Cambria Math" w:eastAsia="Cambria Math" w:hAnsi="Cambria Math" w:cs="Cambria Math"/>
                    <w:i/>
                  </w:rPr>
                </m:ctrlPr>
              </m:e>
              <m:e>
                <m:r>
                  <w:rPr>
                    <w:rFonts w:ascii="Cambria Math" w:eastAsia="Cambria Math" w:hAnsi="Cambria Math" w:cs="Cambria Math"/>
                  </w:rPr>
                  <m:t>1   1   1   0</m:t>
                </m:r>
              </m:e>
            </m:eqArr>
          </m:e>
        </m:d>
      </m:oMath>
      <w:r w:rsidRPr="00B00CB5">
        <w:t xml:space="preserve"> = (2 3 1 2 0 1 1 2) = (0 1 1 0 0 1 1 0)</w:t>
      </w:r>
    </w:p>
    <w:p w:rsidR="00152C73" w:rsidRPr="00B00CB5" w:rsidRDefault="00152C73" w:rsidP="00152C73">
      <w:pPr>
        <w:pStyle w:val="NormalWeb"/>
        <w:shd w:val="clear" w:color="auto" w:fill="FFFFFF"/>
        <w:spacing w:before="120" w:beforeAutospacing="0" w:after="120" w:afterAutospacing="0"/>
        <w:jc w:val="both"/>
        <w:rPr>
          <w:rFonts w:asciiTheme="minorHAnsi" w:eastAsiaTheme="minorHAnsi" w:hAnsiTheme="minorHAnsi" w:cstheme="minorBidi"/>
          <w:sz w:val="22"/>
          <w:szCs w:val="22"/>
        </w:rPr>
      </w:pPr>
      <w:r w:rsidRPr="00B00CB5">
        <w:rPr>
          <w:rFonts w:ascii="Arial" w:hAnsi="Arial" w:cs="Arial"/>
          <w:sz w:val="21"/>
          <w:szCs w:val="21"/>
          <w:shd w:val="clear" w:color="auto" w:fill="FFFFFF"/>
        </w:rPr>
        <w:t>1011 </w:t>
      </w:r>
      <w:r w:rsidRPr="00B00CB5">
        <w:rPr>
          <w:rFonts w:asciiTheme="minorHAnsi" w:eastAsiaTheme="minorHAnsi" w:hAnsiTheme="minorHAnsi" w:cstheme="minorBidi"/>
          <w:noProof/>
          <w:sz w:val="22"/>
          <w:szCs w:val="22"/>
        </w:rPr>
        <w:t>is encoded</w:t>
      </w:r>
      <w:r w:rsidRPr="00B00CB5">
        <w:rPr>
          <w:rFonts w:asciiTheme="minorHAnsi" w:eastAsiaTheme="minorHAnsi" w:hAnsiTheme="minorHAnsi" w:cstheme="minorBidi"/>
          <w:sz w:val="22"/>
          <w:szCs w:val="22"/>
        </w:rPr>
        <w:t xml:space="preserve"> into</w:t>
      </w:r>
      <w:r w:rsidRPr="00B00CB5">
        <w:rPr>
          <w:rFonts w:ascii="Arial" w:hAnsi="Arial" w:cs="Arial"/>
          <w:sz w:val="21"/>
          <w:szCs w:val="21"/>
        </w:rPr>
        <w:t> 01100110 </w:t>
      </w:r>
      <w:r w:rsidRPr="00B00CB5">
        <w:rPr>
          <w:rFonts w:asciiTheme="minorHAnsi" w:eastAsiaTheme="minorHAnsi" w:hAnsiTheme="minorHAnsi" w:cstheme="minorBidi"/>
          <w:sz w:val="22"/>
          <w:szCs w:val="22"/>
        </w:rPr>
        <w:t>where blue digits are data; red d</w:t>
      </w:r>
      <w:r w:rsidR="00A72506">
        <w:rPr>
          <w:rFonts w:asciiTheme="minorHAnsi" w:eastAsiaTheme="minorHAnsi" w:hAnsiTheme="minorHAnsi" w:cstheme="minorBidi"/>
          <w:sz w:val="22"/>
          <w:szCs w:val="22"/>
        </w:rPr>
        <w:t>igits are parity bits from the (</w:t>
      </w:r>
      <w:r w:rsidRPr="00B00CB5">
        <w:rPr>
          <w:rFonts w:asciiTheme="minorHAnsi" w:eastAsiaTheme="minorHAnsi" w:hAnsiTheme="minorHAnsi" w:cstheme="minorBidi"/>
          <w:sz w:val="22"/>
          <w:szCs w:val="22"/>
        </w:rPr>
        <w:t>7</w:t>
      </w:r>
      <w:proofErr w:type="gramStart"/>
      <w:r w:rsidRPr="00B00CB5">
        <w:rPr>
          <w:rFonts w:asciiTheme="minorHAnsi" w:eastAsiaTheme="minorHAnsi" w:hAnsiTheme="minorHAnsi" w:cstheme="minorBidi"/>
          <w:sz w:val="22"/>
          <w:szCs w:val="22"/>
        </w:rPr>
        <w:t>,4</w:t>
      </w:r>
      <w:proofErr w:type="gramEnd"/>
      <w:r w:rsidR="00A72506">
        <w:rPr>
          <w:rFonts w:asciiTheme="minorHAnsi" w:eastAsiaTheme="minorHAnsi" w:hAnsiTheme="minorHAnsi" w:cstheme="minorBidi"/>
          <w:sz w:val="22"/>
          <w:szCs w:val="22"/>
        </w:rPr>
        <w:t>)</w:t>
      </w:r>
      <w:r w:rsidRPr="00B00CB5">
        <w:rPr>
          <w:rFonts w:asciiTheme="minorHAnsi" w:eastAsiaTheme="minorHAnsi" w:hAnsiTheme="minorHAnsi" w:cstheme="minorBidi"/>
          <w:sz w:val="22"/>
          <w:szCs w:val="22"/>
        </w:rPr>
        <w:t xml:space="preserve"> Hamming </w:t>
      </w:r>
      <w:r w:rsidRPr="00B00CB5">
        <w:rPr>
          <w:rFonts w:asciiTheme="minorHAnsi" w:eastAsiaTheme="minorHAnsi" w:hAnsiTheme="minorHAnsi" w:cstheme="minorBidi"/>
          <w:noProof/>
          <w:sz w:val="22"/>
          <w:szCs w:val="22"/>
        </w:rPr>
        <w:t>code, and</w:t>
      </w:r>
      <w:r w:rsidRPr="00B00CB5">
        <w:rPr>
          <w:rFonts w:asciiTheme="minorHAnsi" w:eastAsiaTheme="minorHAnsi" w:hAnsiTheme="minorHAnsi" w:cstheme="minorBidi"/>
          <w:sz w:val="22"/>
          <w:szCs w:val="22"/>
        </w:rPr>
        <w:t xml:space="preserve"> the green digit is the parity bit added by the </w:t>
      </w:r>
      <w:r w:rsidR="00A72506">
        <w:rPr>
          <w:rFonts w:asciiTheme="minorHAnsi" w:eastAsiaTheme="minorHAnsi" w:hAnsiTheme="minorHAnsi" w:cstheme="minorBidi"/>
          <w:sz w:val="22"/>
          <w:szCs w:val="22"/>
        </w:rPr>
        <w:t>(</w:t>
      </w:r>
      <w:r w:rsidRPr="00B00CB5">
        <w:rPr>
          <w:rFonts w:asciiTheme="minorHAnsi" w:eastAsiaTheme="minorHAnsi" w:hAnsiTheme="minorHAnsi" w:cstheme="minorBidi"/>
          <w:sz w:val="22"/>
          <w:szCs w:val="22"/>
        </w:rPr>
        <w:t>8,4</w:t>
      </w:r>
      <w:r w:rsidR="00A72506">
        <w:rPr>
          <w:rFonts w:asciiTheme="minorHAnsi" w:eastAsiaTheme="minorHAnsi" w:hAnsiTheme="minorHAnsi" w:cstheme="minorBidi"/>
          <w:sz w:val="22"/>
          <w:szCs w:val="22"/>
        </w:rPr>
        <w:t>)</w:t>
      </w:r>
      <w:r w:rsidRPr="00B00CB5">
        <w:rPr>
          <w:rFonts w:asciiTheme="minorHAnsi" w:eastAsiaTheme="minorHAnsi" w:hAnsiTheme="minorHAnsi" w:cstheme="minorBidi"/>
          <w:sz w:val="22"/>
          <w:szCs w:val="22"/>
        </w:rPr>
        <w:t xml:space="preserve"> code. Finally, it can </w:t>
      </w:r>
      <w:r w:rsidRPr="00B00CB5">
        <w:rPr>
          <w:rFonts w:asciiTheme="minorHAnsi" w:eastAsiaTheme="minorHAnsi" w:hAnsiTheme="minorHAnsi" w:cstheme="minorBidi"/>
          <w:noProof/>
          <w:sz w:val="22"/>
          <w:szCs w:val="22"/>
        </w:rPr>
        <w:t>be shown</w:t>
      </w:r>
      <w:r w:rsidRPr="00B00CB5">
        <w:rPr>
          <w:rFonts w:asciiTheme="minorHAnsi" w:eastAsiaTheme="minorHAnsi" w:hAnsiTheme="minorHAnsi" w:cstheme="minorBidi"/>
          <w:sz w:val="22"/>
          <w:szCs w:val="22"/>
        </w:rPr>
        <w:t xml:space="preserve"> that the minimum distanc</w:t>
      </w:r>
      <w:r w:rsidR="00A72506">
        <w:rPr>
          <w:rFonts w:asciiTheme="minorHAnsi" w:eastAsiaTheme="minorHAnsi" w:hAnsiTheme="minorHAnsi" w:cstheme="minorBidi"/>
          <w:sz w:val="22"/>
          <w:szCs w:val="22"/>
        </w:rPr>
        <w:t>e has increased from 3, in the (</w:t>
      </w:r>
      <w:r w:rsidRPr="00B00CB5">
        <w:rPr>
          <w:rFonts w:asciiTheme="minorHAnsi" w:eastAsiaTheme="minorHAnsi" w:hAnsiTheme="minorHAnsi" w:cstheme="minorBidi"/>
          <w:sz w:val="22"/>
          <w:szCs w:val="22"/>
        </w:rPr>
        <w:t>7</w:t>
      </w:r>
      <w:proofErr w:type="gramStart"/>
      <w:r w:rsidRPr="00B00CB5">
        <w:rPr>
          <w:rFonts w:asciiTheme="minorHAnsi" w:eastAsiaTheme="minorHAnsi" w:hAnsiTheme="minorHAnsi" w:cstheme="minorBidi"/>
          <w:sz w:val="22"/>
          <w:szCs w:val="22"/>
        </w:rPr>
        <w:t>,4</w:t>
      </w:r>
      <w:proofErr w:type="gramEnd"/>
      <w:r w:rsidR="00A72506">
        <w:rPr>
          <w:rFonts w:asciiTheme="minorHAnsi" w:eastAsiaTheme="minorHAnsi" w:hAnsiTheme="minorHAnsi" w:cstheme="minorBidi"/>
          <w:sz w:val="22"/>
          <w:szCs w:val="22"/>
        </w:rPr>
        <w:t>) code, to 4 in the (</w:t>
      </w:r>
      <w:r w:rsidRPr="00B00CB5">
        <w:rPr>
          <w:rFonts w:asciiTheme="minorHAnsi" w:eastAsiaTheme="minorHAnsi" w:hAnsiTheme="minorHAnsi" w:cstheme="minorBidi"/>
          <w:sz w:val="22"/>
          <w:szCs w:val="22"/>
        </w:rPr>
        <w:t>8,4</w:t>
      </w:r>
      <w:r w:rsidR="00A72506">
        <w:rPr>
          <w:rFonts w:asciiTheme="minorHAnsi" w:eastAsiaTheme="minorHAnsi" w:hAnsiTheme="minorHAnsi" w:cstheme="minorBidi"/>
          <w:sz w:val="22"/>
          <w:szCs w:val="22"/>
        </w:rPr>
        <w:t>)</w:t>
      </w:r>
      <w:r w:rsidRPr="00B00CB5">
        <w:rPr>
          <w:rFonts w:asciiTheme="minorHAnsi" w:eastAsiaTheme="minorHAnsi" w:hAnsiTheme="minorHAnsi" w:cstheme="minorBidi"/>
          <w:sz w:val="22"/>
          <w:szCs w:val="22"/>
        </w:rPr>
        <w:t xml:space="preserve"> code. </w:t>
      </w:r>
    </w:p>
    <w:p w:rsidR="00152C73" w:rsidRPr="00B00CB5" w:rsidRDefault="00152C73" w:rsidP="00152C73">
      <w:pPr>
        <w:pStyle w:val="NormalWeb"/>
        <w:shd w:val="clear" w:color="auto" w:fill="FFFFFF"/>
        <w:spacing w:before="120" w:beforeAutospacing="0" w:after="12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 xml:space="preserve">Table: 4-to-8 </w:t>
      </w:r>
      <w:proofErr w:type="gramStart"/>
      <w:r w:rsidRPr="00B00CB5">
        <w:rPr>
          <w:rFonts w:asciiTheme="minorHAnsi" w:eastAsiaTheme="minorHAnsi" w:hAnsiTheme="minorHAnsi" w:cstheme="minorBidi"/>
          <w:sz w:val="22"/>
          <w:szCs w:val="22"/>
        </w:rPr>
        <w:t>Hamming</w:t>
      </w:r>
      <w:proofErr w:type="gramEnd"/>
      <w:r w:rsidRPr="00B00CB5">
        <w:rPr>
          <w:rFonts w:asciiTheme="minorHAnsi" w:eastAsiaTheme="minorHAnsi" w:hAnsiTheme="minorHAnsi" w:cstheme="minorBidi"/>
          <w:sz w:val="22"/>
          <w:szCs w:val="22"/>
        </w:rPr>
        <w:t xml:space="preserve"> encoding</w:t>
      </w:r>
    </w:p>
    <w:tbl>
      <w:tblPr>
        <w:tblStyle w:val="TableGrid"/>
        <w:tblW w:w="0" w:type="auto"/>
        <w:tblLayout w:type="fixed"/>
        <w:tblLook w:val="04A0" w:firstRow="1" w:lastRow="0" w:firstColumn="1" w:lastColumn="0" w:noHBand="0" w:noVBand="1"/>
      </w:tblPr>
      <w:tblGrid>
        <w:gridCol w:w="4585"/>
        <w:gridCol w:w="4765"/>
      </w:tblGrid>
      <w:tr w:rsidR="00B00CB5" w:rsidRPr="00B00CB5" w:rsidTr="005C374F">
        <w:tc>
          <w:tcPr>
            <w:tcW w:w="458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b/>
                <w:sz w:val="22"/>
                <w:szCs w:val="22"/>
              </w:rPr>
            </w:pPr>
            <w:r w:rsidRPr="00B00CB5">
              <w:rPr>
                <w:rFonts w:asciiTheme="minorHAnsi" w:eastAsiaTheme="minorHAnsi" w:hAnsiTheme="minorHAnsi" w:cstheme="minorBidi"/>
                <w:b/>
                <w:sz w:val="22"/>
                <w:szCs w:val="22"/>
              </w:rPr>
              <w:t>Input bits</w:t>
            </w:r>
          </w:p>
        </w:tc>
        <w:tc>
          <w:tcPr>
            <w:tcW w:w="476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b/>
                <w:sz w:val="22"/>
                <w:szCs w:val="22"/>
              </w:rPr>
            </w:pPr>
            <w:r w:rsidRPr="00B00CB5">
              <w:rPr>
                <w:rFonts w:asciiTheme="minorHAnsi" w:eastAsiaTheme="minorHAnsi" w:hAnsiTheme="minorHAnsi" w:cstheme="minorBidi"/>
                <w:b/>
                <w:sz w:val="22"/>
                <w:szCs w:val="22"/>
              </w:rPr>
              <w:t>Output bits</w:t>
            </w:r>
          </w:p>
        </w:tc>
      </w:tr>
      <w:tr w:rsidR="00B00CB5" w:rsidRPr="00B00CB5" w:rsidTr="005C374F">
        <w:tc>
          <w:tcPr>
            <w:tcW w:w="458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0 0 0 0</w:t>
            </w:r>
          </w:p>
        </w:tc>
        <w:tc>
          <w:tcPr>
            <w:tcW w:w="476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0  0  0  0  0  0  0  0</w:t>
            </w:r>
          </w:p>
        </w:tc>
      </w:tr>
      <w:tr w:rsidR="00B00CB5" w:rsidRPr="00B00CB5" w:rsidTr="005C374F">
        <w:tc>
          <w:tcPr>
            <w:tcW w:w="458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0 0 0 1</w:t>
            </w:r>
          </w:p>
        </w:tc>
        <w:tc>
          <w:tcPr>
            <w:tcW w:w="476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1  1  0  1  0  0  1  0</w:t>
            </w:r>
          </w:p>
        </w:tc>
      </w:tr>
      <w:tr w:rsidR="00B00CB5" w:rsidRPr="00B00CB5" w:rsidTr="005C374F">
        <w:tc>
          <w:tcPr>
            <w:tcW w:w="458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0 0 1 0</w:t>
            </w:r>
          </w:p>
        </w:tc>
        <w:tc>
          <w:tcPr>
            <w:tcW w:w="476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0  1  0  1  0  1  0  1</w:t>
            </w:r>
          </w:p>
        </w:tc>
      </w:tr>
      <w:tr w:rsidR="00B00CB5" w:rsidRPr="00B00CB5" w:rsidTr="005C374F">
        <w:tc>
          <w:tcPr>
            <w:tcW w:w="458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0 0 1 1</w:t>
            </w:r>
          </w:p>
        </w:tc>
        <w:tc>
          <w:tcPr>
            <w:tcW w:w="476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1  0  0  0  0  1  1  1</w:t>
            </w:r>
          </w:p>
        </w:tc>
      </w:tr>
      <w:tr w:rsidR="00B00CB5" w:rsidRPr="00B00CB5" w:rsidTr="005C374F">
        <w:tc>
          <w:tcPr>
            <w:tcW w:w="458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0 1 0 0</w:t>
            </w:r>
          </w:p>
        </w:tc>
        <w:tc>
          <w:tcPr>
            <w:tcW w:w="476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1  0  0  1  1  0  0  1</w:t>
            </w:r>
          </w:p>
        </w:tc>
      </w:tr>
      <w:tr w:rsidR="00B00CB5" w:rsidRPr="00B00CB5" w:rsidTr="005C374F">
        <w:tc>
          <w:tcPr>
            <w:tcW w:w="458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0 1 0 1</w:t>
            </w:r>
          </w:p>
        </w:tc>
        <w:tc>
          <w:tcPr>
            <w:tcW w:w="476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0  1  0  0  1  0  1  1</w:t>
            </w:r>
          </w:p>
        </w:tc>
      </w:tr>
      <w:tr w:rsidR="00B00CB5" w:rsidRPr="00B00CB5" w:rsidTr="005C374F">
        <w:tc>
          <w:tcPr>
            <w:tcW w:w="458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0 1 1 0</w:t>
            </w:r>
          </w:p>
        </w:tc>
        <w:tc>
          <w:tcPr>
            <w:tcW w:w="476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1  1  0  0  1  1  0  0</w:t>
            </w:r>
          </w:p>
        </w:tc>
      </w:tr>
      <w:tr w:rsidR="00B00CB5" w:rsidRPr="00B00CB5" w:rsidTr="005C374F">
        <w:tc>
          <w:tcPr>
            <w:tcW w:w="458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0 1 1 1</w:t>
            </w:r>
          </w:p>
        </w:tc>
        <w:tc>
          <w:tcPr>
            <w:tcW w:w="476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0  0  0  1  1  1  1  0</w:t>
            </w:r>
          </w:p>
        </w:tc>
      </w:tr>
      <w:tr w:rsidR="00B00CB5" w:rsidRPr="00B00CB5" w:rsidTr="005C374F">
        <w:tc>
          <w:tcPr>
            <w:tcW w:w="458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1 0 1 1</w:t>
            </w:r>
          </w:p>
        </w:tc>
        <w:tc>
          <w:tcPr>
            <w:tcW w:w="476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0  1  1  0  0  1  1  0</w:t>
            </w:r>
          </w:p>
        </w:tc>
      </w:tr>
      <w:tr w:rsidR="00B00CB5" w:rsidRPr="00B00CB5" w:rsidTr="005C374F">
        <w:tc>
          <w:tcPr>
            <w:tcW w:w="458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1 0 0 1</w:t>
            </w:r>
          </w:p>
        </w:tc>
        <w:tc>
          <w:tcPr>
            <w:tcW w:w="476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0  0  1  1  0  0  1  1</w:t>
            </w:r>
          </w:p>
        </w:tc>
      </w:tr>
      <w:tr w:rsidR="00B00CB5" w:rsidRPr="00B00CB5" w:rsidTr="005C374F">
        <w:tc>
          <w:tcPr>
            <w:tcW w:w="458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1 0 1 0</w:t>
            </w:r>
          </w:p>
        </w:tc>
        <w:tc>
          <w:tcPr>
            <w:tcW w:w="476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1  0  1  1  0  1  0  0</w:t>
            </w:r>
          </w:p>
        </w:tc>
      </w:tr>
      <w:tr w:rsidR="00B00CB5" w:rsidRPr="00B00CB5" w:rsidTr="005C374F">
        <w:tc>
          <w:tcPr>
            <w:tcW w:w="458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1 0 1 1</w:t>
            </w:r>
          </w:p>
        </w:tc>
        <w:tc>
          <w:tcPr>
            <w:tcW w:w="476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0  1  1  0  0  1  1  0</w:t>
            </w:r>
          </w:p>
        </w:tc>
      </w:tr>
      <w:tr w:rsidR="00B00CB5" w:rsidRPr="00B00CB5" w:rsidTr="005C374F">
        <w:tc>
          <w:tcPr>
            <w:tcW w:w="4585" w:type="dxa"/>
          </w:tcPr>
          <w:p w:rsidR="00152C73" w:rsidRPr="00B00CB5" w:rsidRDefault="00152C73" w:rsidP="005C374F">
            <w:pPr>
              <w:pStyle w:val="NormalWeb"/>
              <w:shd w:val="clear" w:color="auto" w:fill="FFFFFF"/>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1 1 0 0</w:t>
            </w:r>
          </w:p>
        </w:tc>
        <w:tc>
          <w:tcPr>
            <w:tcW w:w="476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0  1  1  1  1  0  0  0</w:t>
            </w:r>
          </w:p>
        </w:tc>
      </w:tr>
      <w:tr w:rsidR="00B00CB5" w:rsidRPr="00B00CB5" w:rsidTr="005C374F">
        <w:tc>
          <w:tcPr>
            <w:tcW w:w="4585" w:type="dxa"/>
          </w:tcPr>
          <w:p w:rsidR="00152C73" w:rsidRPr="00B00CB5" w:rsidRDefault="00152C73" w:rsidP="005C374F">
            <w:pPr>
              <w:pStyle w:val="NormalWeb"/>
              <w:shd w:val="clear" w:color="auto" w:fill="FFFFFF"/>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1 1 0 1</w:t>
            </w:r>
          </w:p>
        </w:tc>
        <w:tc>
          <w:tcPr>
            <w:tcW w:w="476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1  0  1  0  1  0  1  0</w:t>
            </w:r>
          </w:p>
        </w:tc>
      </w:tr>
      <w:tr w:rsidR="00B00CB5" w:rsidRPr="00B00CB5" w:rsidTr="005C374F">
        <w:tc>
          <w:tcPr>
            <w:tcW w:w="4585" w:type="dxa"/>
          </w:tcPr>
          <w:p w:rsidR="00152C73" w:rsidRPr="00B00CB5" w:rsidRDefault="00152C73" w:rsidP="005C374F">
            <w:pPr>
              <w:pStyle w:val="NormalWeb"/>
              <w:shd w:val="clear" w:color="auto" w:fill="FFFFFF"/>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1 1 1 0</w:t>
            </w:r>
          </w:p>
        </w:tc>
        <w:tc>
          <w:tcPr>
            <w:tcW w:w="476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0  0  1  0  1  1  0  1</w:t>
            </w:r>
          </w:p>
        </w:tc>
      </w:tr>
      <w:tr w:rsidR="00B00CB5" w:rsidRPr="00B00CB5" w:rsidTr="005C374F">
        <w:tc>
          <w:tcPr>
            <w:tcW w:w="4585" w:type="dxa"/>
          </w:tcPr>
          <w:p w:rsidR="00152C73" w:rsidRPr="00B00CB5" w:rsidRDefault="00152C73" w:rsidP="005C374F">
            <w:pPr>
              <w:pStyle w:val="NormalWeb"/>
              <w:spacing w:before="0" w:beforeAutospacing="0" w:after="0" w:afterAutospacing="0"/>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1 1 1 1</w:t>
            </w:r>
          </w:p>
        </w:tc>
        <w:tc>
          <w:tcPr>
            <w:tcW w:w="4765" w:type="dxa"/>
          </w:tcPr>
          <w:p w:rsidR="00152C73" w:rsidRPr="00B00CB5" w:rsidRDefault="00152C73" w:rsidP="008C67D1">
            <w:pPr>
              <w:pStyle w:val="NormalWeb"/>
              <w:spacing w:before="0" w:beforeAutospacing="0" w:after="0" w:afterAutospacing="0"/>
              <w:ind w:left="-108"/>
              <w:jc w:val="center"/>
              <w:rPr>
                <w:rFonts w:asciiTheme="minorHAnsi" w:eastAsiaTheme="minorHAnsi" w:hAnsiTheme="minorHAnsi" w:cstheme="minorBidi"/>
                <w:sz w:val="22"/>
                <w:szCs w:val="22"/>
              </w:rPr>
            </w:pPr>
            <w:r w:rsidRPr="00B00CB5">
              <w:rPr>
                <w:rFonts w:asciiTheme="minorHAnsi" w:eastAsiaTheme="minorHAnsi" w:hAnsiTheme="minorHAnsi" w:cstheme="minorBidi"/>
                <w:sz w:val="22"/>
                <w:szCs w:val="22"/>
              </w:rPr>
              <w:t>1  1  1  1  1  1  1</w:t>
            </w:r>
            <w:r w:rsidR="008C67D1">
              <w:rPr>
                <w:rFonts w:asciiTheme="minorHAnsi" w:eastAsiaTheme="minorHAnsi" w:hAnsiTheme="minorHAnsi" w:cstheme="minorBidi"/>
                <w:sz w:val="22"/>
                <w:szCs w:val="22"/>
              </w:rPr>
              <w:t xml:space="preserve">  1</w:t>
            </w:r>
          </w:p>
        </w:tc>
      </w:tr>
    </w:tbl>
    <w:p w:rsidR="00152C73" w:rsidRPr="00B00CB5" w:rsidRDefault="00152C73" w:rsidP="00152C73">
      <w:pPr>
        <w:rPr>
          <w:b/>
        </w:rPr>
      </w:pPr>
    </w:p>
    <w:p w:rsidR="00B00CB5" w:rsidRDefault="00B00CB5" w:rsidP="00B00CB5">
      <w:pPr>
        <w:spacing w:after="160" w:line="259" w:lineRule="auto"/>
        <w:contextualSpacing/>
        <w:rPr>
          <w:b/>
          <w:color w:val="FF0000"/>
        </w:rPr>
      </w:pPr>
    </w:p>
    <w:p w:rsidR="00B00CB5" w:rsidRDefault="00B00CB5" w:rsidP="00B00CB5">
      <w:pPr>
        <w:rPr>
          <w:b/>
          <w:sz w:val="26"/>
          <w:szCs w:val="24"/>
          <w:lang w:eastAsia="ja-JP"/>
        </w:rPr>
      </w:pPr>
      <w:r w:rsidRPr="00B00CB5">
        <w:rPr>
          <w:b/>
          <w:color w:val="FF0000"/>
          <w:sz w:val="26"/>
          <w:szCs w:val="24"/>
          <w:lang w:eastAsia="ja-JP"/>
        </w:rPr>
        <w:t xml:space="preserve">L.1.3 </w:t>
      </w:r>
      <w:proofErr w:type="gramStart"/>
      <w:r>
        <w:rPr>
          <w:b/>
          <w:sz w:val="26"/>
          <w:szCs w:val="24"/>
          <w:lang w:eastAsia="ja-JP"/>
        </w:rPr>
        <w:t>Decoding</w:t>
      </w:r>
      <w:proofErr w:type="gramEnd"/>
      <w:r>
        <w:rPr>
          <w:b/>
          <w:sz w:val="26"/>
          <w:szCs w:val="24"/>
          <w:lang w:eastAsia="ja-JP"/>
        </w:rPr>
        <w:t xml:space="preserve"> </w:t>
      </w:r>
      <w:proofErr w:type="spellStart"/>
      <w:r>
        <w:rPr>
          <w:b/>
          <w:sz w:val="26"/>
          <w:szCs w:val="24"/>
          <w:lang w:eastAsia="ja-JP"/>
        </w:rPr>
        <w:t>guidline</w:t>
      </w:r>
      <w:proofErr w:type="spellEnd"/>
    </w:p>
    <w:p w:rsidR="00B00CB5" w:rsidRDefault="00B00CB5" w:rsidP="00B00CB5">
      <w:pPr>
        <w:rPr>
          <w:b/>
          <w:sz w:val="26"/>
          <w:szCs w:val="24"/>
          <w:lang w:eastAsia="ja-JP"/>
        </w:rPr>
      </w:pPr>
    </w:p>
    <w:p w:rsidR="00152C73" w:rsidRPr="00B00CB5" w:rsidRDefault="00152C73" w:rsidP="00152C73">
      <w:r w:rsidRPr="00B00CB5">
        <w:t xml:space="preserve">Error may occur at the </w:t>
      </w:r>
      <w:r w:rsidRPr="00B00CB5">
        <w:rPr>
          <w:noProof/>
        </w:rPr>
        <w:t>receiver</w:t>
      </w:r>
      <w:r w:rsidRPr="00B00CB5">
        <w:t xml:space="preserve"> side,</w:t>
      </w:r>
    </w:p>
    <w:p w:rsidR="00152C73" w:rsidRPr="00B00CB5" w:rsidRDefault="00152C73" w:rsidP="00152C73">
      <w:pPr>
        <w:jc w:val="center"/>
        <w:rPr>
          <w:b/>
        </w:rPr>
      </w:pPr>
      <w:r w:rsidRPr="00B00CB5">
        <w:rPr>
          <w:b/>
        </w:rPr>
        <w:lastRenderedPageBreak/>
        <w:t>r = x+ e</w:t>
      </w:r>
    </w:p>
    <w:p w:rsidR="00152C73" w:rsidRPr="00B00CB5" w:rsidRDefault="00152C73" w:rsidP="00152C73">
      <w:r w:rsidRPr="00B00CB5">
        <w:t xml:space="preserve">By using the parity check matrix H, the syndrome parity checking result </w:t>
      </w:r>
      <w:proofErr w:type="gramStart"/>
      <w:r w:rsidRPr="00B00CB5">
        <w:t>is calculated</w:t>
      </w:r>
      <w:proofErr w:type="gramEnd"/>
      <w:r w:rsidRPr="00B00CB5">
        <w:t xml:space="preserve"> by</w:t>
      </w:r>
    </w:p>
    <w:p w:rsidR="00152C73" w:rsidRPr="00B00CB5" w:rsidRDefault="00152C73" w:rsidP="00152C73">
      <w:pPr>
        <w:jc w:val="center"/>
      </w:pPr>
      <w:r w:rsidRPr="00B00CB5">
        <w:rPr>
          <w:b/>
        </w:rPr>
        <w:t xml:space="preserve">s = </w:t>
      </w:r>
      <w:r w:rsidRPr="00B00CB5">
        <w:rPr>
          <w:b/>
          <w:noProof/>
        </w:rPr>
        <w:t>rH</w:t>
      </w:r>
      <w:r w:rsidRPr="00B00CB5">
        <w:rPr>
          <w:b/>
          <w:noProof/>
          <w:vertAlign w:val="superscript"/>
        </w:rPr>
        <w:t>T</w:t>
      </w:r>
    </w:p>
    <w:p w:rsidR="00152C73" w:rsidRPr="00B00CB5" w:rsidRDefault="00152C73" w:rsidP="00152C73">
      <w:r w:rsidRPr="00B00CB5">
        <w:t xml:space="preserve">If </w:t>
      </w:r>
      <w:r w:rsidRPr="00B00CB5">
        <w:rPr>
          <w:b/>
        </w:rPr>
        <w:t>s</w:t>
      </w:r>
      <w:r w:rsidRPr="00B00CB5">
        <w:t xml:space="preserve"> = </w:t>
      </w:r>
      <w:proofErr w:type="gramStart"/>
      <w:r w:rsidRPr="00B00CB5">
        <w:rPr>
          <w:b/>
        </w:rPr>
        <w:t>0</w:t>
      </w:r>
      <w:proofErr w:type="gramEnd"/>
      <w:r w:rsidRPr="00B00CB5">
        <w:t xml:space="preserve">, the r is an </w:t>
      </w:r>
      <w:r w:rsidRPr="00B00CB5">
        <w:rPr>
          <w:noProof/>
        </w:rPr>
        <w:t>effective</w:t>
      </w:r>
      <w:r w:rsidRPr="00B00CB5">
        <w:t xml:space="preserve"> </w:t>
      </w:r>
      <w:proofErr w:type="spellStart"/>
      <w:r w:rsidRPr="00B00CB5">
        <w:t>codeword</w:t>
      </w:r>
      <w:proofErr w:type="spellEnd"/>
      <w:r w:rsidRPr="00B00CB5">
        <w:t>. Otherwise, see if r is correctible by checking the error pattern.</w:t>
      </w:r>
      <w:bookmarkStart w:id="0" w:name="_GoBack"/>
      <w:bookmarkEnd w:id="0"/>
    </w:p>
    <w:p w:rsidR="00152C73" w:rsidRDefault="00152C73" w:rsidP="00152C73">
      <w:pPr>
        <w:rPr>
          <w:color w:val="FF0000"/>
        </w:rPr>
      </w:pPr>
    </w:p>
    <w:p w:rsidR="00152C73" w:rsidRPr="009C1414" w:rsidRDefault="00152C73" w:rsidP="0013135D">
      <w:pPr>
        <w:rPr>
          <w:szCs w:val="24"/>
          <w:lang w:eastAsia="ja-JP"/>
        </w:rPr>
      </w:pPr>
    </w:p>
    <w:sectPr w:rsidR="00152C73" w:rsidRPr="009C1414" w:rsidSect="008D2AE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78A" w:rsidRDefault="0084278A">
      <w:r>
        <w:separator/>
      </w:r>
    </w:p>
  </w:endnote>
  <w:endnote w:type="continuationSeparator" w:id="0">
    <w:p w:rsidR="0084278A" w:rsidRDefault="0084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918FE">
      <w:t>Kookmin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78A" w:rsidRDefault="0084278A">
      <w:r>
        <w:separator/>
      </w:r>
    </w:p>
  </w:footnote>
  <w:footnote w:type="continuationSeparator" w:id="0">
    <w:p w:rsidR="0084278A" w:rsidRDefault="00842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DD3A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9C1414">
      <w:rPr>
        <w:b/>
        <w:sz w:val="28"/>
      </w:rPr>
      <w:instrText xml:space="preserve"> SAVEDATE \@ "MMMM, yyyy" \* MERGEFORMAT </w:instrText>
    </w:r>
    <w:r>
      <w:rPr>
        <w:b/>
        <w:sz w:val="28"/>
      </w:rPr>
      <w:fldChar w:fldCharType="separate"/>
    </w:r>
    <w:r w:rsidR="001D28E8">
      <w:rPr>
        <w:b/>
        <w:noProof/>
        <w:sz w:val="28"/>
        <w:lang w:eastAsia="ja-JP"/>
      </w:rPr>
      <w:t>September</w:t>
    </w:r>
    <w:r w:rsidR="001D28E8">
      <w:rPr>
        <w:b/>
        <w:noProof/>
        <w:sz w:val="28"/>
      </w:rPr>
      <w:t>, 2017</w:t>
    </w:r>
    <w:r>
      <w:rPr>
        <w:b/>
        <w:sz w:val="28"/>
      </w:rPr>
      <w:fldChar w:fldCharType="end"/>
    </w:r>
    <w:r w:rsidR="009C1414">
      <w:rPr>
        <w:b/>
        <w:sz w:val="28"/>
      </w:rPr>
      <w:tab/>
      <w:t xml:space="preserve"> IEEE P802.15-</w:t>
    </w:r>
    <w:r w:rsidR="009C1414" w:rsidRPr="0033070E">
      <w:t xml:space="preserve"> </w:t>
    </w:r>
    <w:r w:rsidR="0092464E">
      <w:rPr>
        <w:b/>
        <w:sz w:val="28"/>
      </w:rPr>
      <w:t>16-</w:t>
    </w:r>
    <w:r w:rsidR="00D46986" w:rsidRPr="00D46986">
      <w:rPr>
        <w:rFonts w:ascii="Verdana" w:hAnsi="Verdana"/>
        <w:b/>
        <w:bCs/>
        <w:color w:val="000000"/>
        <w:shd w:val="clear" w:color="auto" w:fill="FFFFFF"/>
      </w:rPr>
      <w:t xml:space="preserve"> </w:t>
    </w:r>
    <w:r w:rsidR="00F47CB1">
      <w:rPr>
        <w:b/>
        <w:sz w:val="28"/>
      </w:rPr>
      <w:t>0492</w:t>
    </w:r>
    <w:r w:rsidR="00D46986" w:rsidRPr="0033070E">
      <w:rPr>
        <w:b/>
        <w:sz w:val="28"/>
      </w:rPr>
      <w:t xml:space="preserve"> </w:t>
    </w:r>
    <w:r w:rsidR="009C1414" w:rsidRPr="0033070E">
      <w:rPr>
        <w:b/>
        <w:sz w:val="28"/>
      </w:rPr>
      <w:t>-00-007a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3DD85050"/>
    <w:multiLevelType w:val="hybridMultilevel"/>
    <w:tmpl w:val="9DB8212A"/>
    <w:lvl w:ilvl="0" w:tplc="BA889848">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5D221D"/>
    <w:multiLevelType w:val="hybridMultilevel"/>
    <w:tmpl w:val="3C1E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61B0838"/>
    <w:multiLevelType w:val="hybridMultilevel"/>
    <w:tmpl w:val="E49E114C"/>
    <w:lvl w:ilvl="0" w:tplc="A7DC1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500C43"/>
    <w:multiLevelType w:val="hybridMultilevel"/>
    <w:tmpl w:val="16B2EFCA"/>
    <w:lvl w:ilvl="0" w:tplc="EB300FA8">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2"/>
  </w:num>
  <w:num w:numId="3">
    <w:abstractNumId w:val="5"/>
  </w:num>
  <w:num w:numId="4">
    <w:abstractNumId w:val="7"/>
  </w:num>
  <w:num w:numId="5">
    <w:abstractNumId w:val="0"/>
  </w:num>
  <w:num w:numId="6">
    <w:abstractNumId w:val="1"/>
  </w:num>
  <w:num w:numId="7">
    <w:abstractNumId w:val="3"/>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0MTM1MjUzNjAysrRQ0lEKTi0uzszPAykwrwUA9PklwiwAAAA="/>
  </w:docVars>
  <w:rsids>
    <w:rsidRoot w:val="00C949EA"/>
    <w:rsid w:val="00007EDF"/>
    <w:rsid w:val="00020D33"/>
    <w:rsid w:val="000311A9"/>
    <w:rsid w:val="00032917"/>
    <w:rsid w:val="00053A46"/>
    <w:rsid w:val="00065863"/>
    <w:rsid w:val="000B312C"/>
    <w:rsid w:val="000D5A42"/>
    <w:rsid w:val="000D780B"/>
    <w:rsid w:val="000E6249"/>
    <w:rsid w:val="000F138A"/>
    <w:rsid w:val="000F5B32"/>
    <w:rsid w:val="00101488"/>
    <w:rsid w:val="00111DD7"/>
    <w:rsid w:val="0013135D"/>
    <w:rsid w:val="00152C73"/>
    <w:rsid w:val="001766CE"/>
    <w:rsid w:val="001D28E8"/>
    <w:rsid w:val="00206D3A"/>
    <w:rsid w:val="00231DFC"/>
    <w:rsid w:val="0023266D"/>
    <w:rsid w:val="002331FA"/>
    <w:rsid w:val="00234E22"/>
    <w:rsid w:val="00245FFD"/>
    <w:rsid w:val="00271515"/>
    <w:rsid w:val="00271EC3"/>
    <w:rsid w:val="00284AA2"/>
    <w:rsid w:val="00285292"/>
    <w:rsid w:val="00292BBE"/>
    <w:rsid w:val="00294C08"/>
    <w:rsid w:val="002A4487"/>
    <w:rsid w:val="00300A48"/>
    <w:rsid w:val="0031459F"/>
    <w:rsid w:val="0033070E"/>
    <w:rsid w:val="0035750A"/>
    <w:rsid w:val="003B56F5"/>
    <w:rsid w:val="003D6790"/>
    <w:rsid w:val="003E4D94"/>
    <w:rsid w:val="004056E6"/>
    <w:rsid w:val="00406FA9"/>
    <w:rsid w:val="00407314"/>
    <w:rsid w:val="004646B8"/>
    <w:rsid w:val="00471B5F"/>
    <w:rsid w:val="00475943"/>
    <w:rsid w:val="00485477"/>
    <w:rsid w:val="00495DD6"/>
    <w:rsid w:val="004A065E"/>
    <w:rsid w:val="004C48A9"/>
    <w:rsid w:val="004C5B91"/>
    <w:rsid w:val="004D280D"/>
    <w:rsid w:val="004D6201"/>
    <w:rsid w:val="004E6ED3"/>
    <w:rsid w:val="004F6E0B"/>
    <w:rsid w:val="005040DC"/>
    <w:rsid w:val="00504E40"/>
    <w:rsid w:val="00551C05"/>
    <w:rsid w:val="005671B4"/>
    <w:rsid w:val="00580AF6"/>
    <w:rsid w:val="00586318"/>
    <w:rsid w:val="00592857"/>
    <w:rsid w:val="0059437A"/>
    <w:rsid w:val="00595759"/>
    <w:rsid w:val="005A40A7"/>
    <w:rsid w:val="005A60E6"/>
    <w:rsid w:val="00652D85"/>
    <w:rsid w:val="00655691"/>
    <w:rsid w:val="00682BF9"/>
    <w:rsid w:val="006918FE"/>
    <w:rsid w:val="0069783A"/>
    <w:rsid w:val="00697F40"/>
    <w:rsid w:val="006F442F"/>
    <w:rsid w:val="00705AB7"/>
    <w:rsid w:val="00710CE1"/>
    <w:rsid w:val="007147CE"/>
    <w:rsid w:val="00721801"/>
    <w:rsid w:val="00727086"/>
    <w:rsid w:val="00727D16"/>
    <w:rsid w:val="0073281A"/>
    <w:rsid w:val="007458CD"/>
    <w:rsid w:val="00747A74"/>
    <w:rsid w:val="00751FF0"/>
    <w:rsid w:val="0076556D"/>
    <w:rsid w:val="007B5DCA"/>
    <w:rsid w:val="007D4DFE"/>
    <w:rsid w:val="007D6153"/>
    <w:rsid w:val="008344C6"/>
    <w:rsid w:val="0084278A"/>
    <w:rsid w:val="0087799F"/>
    <w:rsid w:val="008B4BC2"/>
    <w:rsid w:val="008B52C2"/>
    <w:rsid w:val="008C0785"/>
    <w:rsid w:val="008C67D1"/>
    <w:rsid w:val="008D2AE8"/>
    <w:rsid w:val="008E2023"/>
    <w:rsid w:val="008E4D80"/>
    <w:rsid w:val="008E718B"/>
    <w:rsid w:val="008F72D5"/>
    <w:rsid w:val="009109B6"/>
    <w:rsid w:val="0092418A"/>
    <w:rsid w:val="0092464E"/>
    <w:rsid w:val="00952980"/>
    <w:rsid w:val="0095509B"/>
    <w:rsid w:val="009551F3"/>
    <w:rsid w:val="009564AF"/>
    <w:rsid w:val="009A23B9"/>
    <w:rsid w:val="009A42D4"/>
    <w:rsid w:val="009C1414"/>
    <w:rsid w:val="009C1F3F"/>
    <w:rsid w:val="009C381E"/>
    <w:rsid w:val="009C5B64"/>
    <w:rsid w:val="009C6C69"/>
    <w:rsid w:val="00A17F02"/>
    <w:rsid w:val="00A22D12"/>
    <w:rsid w:val="00A359C2"/>
    <w:rsid w:val="00A53043"/>
    <w:rsid w:val="00A53450"/>
    <w:rsid w:val="00A61835"/>
    <w:rsid w:val="00A72506"/>
    <w:rsid w:val="00A9249F"/>
    <w:rsid w:val="00AC383F"/>
    <w:rsid w:val="00AF1C7B"/>
    <w:rsid w:val="00B0006C"/>
    <w:rsid w:val="00B00CB5"/>
    <w:rsid w:val="00B4188D"/>
    <w:rsid w:val="00B54711"/>
    <w:rsid w:val="00B62CDB"/>
    <w:rsid w:val="00B673F5"/>
    <w:rsid w:val="00B77C54"/>
    <w:rsid w:val="00BB7C53"/>
    <w:rsid w:val="00BC2D58"/>
    <w:rsid w:val="00BC6346"/>
    <w:rsid w:val="00C04EDC"/>
    <w:rsid w:val="00C17391"/>
    <w:rsid w:val="00C32A27"/>
    <w:rsid w:val="00C5081F"/>
    <w:rsid w:val="00C72C0A"/>
    <w:rsid w:val="00C949EA"/>
    <w:rsid w:val="00CD5032"/>
    <w:rsid w:val="00D10044"/>
    <w:rsid w:val="00D43AF9"/>
    <w:rsid w:val="00D46986"/>
    <w:rsid w:val="00D628D8"/>
    <w:rsid w:val="00DC4F32"/>
    <w:rsid w:val="00DD3AB1"/>
    <w:rsid w:val="00DE5466"/>
    <w:rsid w:val="00E5313B"/>
    <w:rsid w:val="00E53158"/>
    <w:rsid w:val="00E82E66"/>
    <w:rsid w:val="00EA6093"/>
    <w:rsid w:val="00EE676D"/>
    <w:rsid w:val="00EE6DA4"/>
    <w:rsid w:val="00F022E3"/>
    <w:rsid w:val="00F06B39"/>
    <w:rsid w:val="00F11520"/>
    <w:rsid w:val="00F40803"/>
    <w:rsid w:val="00F4499E"/>
    <w:rsid w:val="00F47CB1"/>
    <w:rsid w:val="00F51DED"/>
    <w:rsid w:val="00F7079A"/>
    <w:rsid w:val="00F81007"/>
    <w:rsid w:val="00F96B86"/>
    <w:rsid w:val="00FA3DB2"/>
    <w:rsid w:val="00FA6998"/>
    <w:rsid w:val="00FD55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3DAAF9D-C132-41BC-8B1F-9BBF7D50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paragraph" w:styleId="NormalWeb">
    <w:name w:val="Normal (Web)"/>
    <w:basedOn w:val="Normal"/>
    <w:uiPriority w:val="99"/>
    <w:unhideWhenUsed/>
    <w:rsid w:val="00152C73"/>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16</TotalTime>
  <Pages>4</Pages>
  <Words>671</Words>
  <Characters>3829</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Hideki Aoyama</dc:creator>
  <cp:lastModifiedBy>Trang Nguyen</cp:lastModifiedBy>
  <cp:revision>13</cp:revision>
  <cp:lastPrinted>1901-01-01T07:00:00Z</cp:lastPrinted>
  <dcterms:created xsi:type="dcterms:W3CDTF">2017-09-05T13:19:00Z</dcterms:created>
  <dcterms:modified xsi:type="dcterms:W3CDTF">2017-09-06T01:45:00Z</dcterms:modified>
  <cp:category>&lt;doc#&gt;</cp:category>
</cp:coreProperties>
</file>