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406FA9" w:rsidP="00406FA9">
            <w:pPr>
              <w:pStyle w:val="covertext"/>
              <w:tabs>
                <w:tab w:val="left" w:pos="6180"/>
              </w:tabs>
              <w:rPr>
                <w:lang w:eastAsia="ja-JP"/>
              </w:rPr>
            </w:pPr>
            <w:r>
              <w:rPr>
                <w:b/>
                <w:sz w:val="28"/>
                <w:lang w:eastAsia="ja-JP"/>
              </w:rPr>
              <w:t>Rx Classification</w:t>
            </w:r>
            <w:r w:rsidR="002E3383">
              <w:rPr>
                <w:b/>
                <w:sz w:val="28"/>
                <w:lang w:eastAsia="ja-JP"/>
              </w:rPr>
              <w:t xml:space="preserve"> – table I.2</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bookmarkStart w:id="0" w:name="_GoBack"/>
            <w:bookmarkEnd w:id="0"/>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r>
              <w:t xml:space="preserve">Trang Nguyen,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8E4D80">
            <w:pPr>
              <w:pStyle w:val="covertext"/>
            </w:pPr>
            <w:r>
              <w:t>Revise a classification table of Rx as normative Annex</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9C381E">
        <w:rPr>
          <w:lang w:eastAsia="ja-JP"/>
        </w:rPr>
        <w:t>I.2</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Pr="009C1414" w:rsidRDefault="0013135D" w:rsidP="0013135D">
      <w:pPr>
        <w:rPr>
          <w:szCs w:val="24"/>
          <w:lang w:eastAsia="ja-JP"/>
        </w:rPr>
      </w:pPr>
    </w:p>
    <w:p w:rsidR="0013135D" w:rsidRPr="009C1414" w:rsidRDefault="0013135D" w:rsidP="0013135D">
      <w:pPr>
        <w:rPr>
          <w:szCs w:val="24"/>
          <w:lang w:eastAsia="ja-JP"/>
        </w:rPr>
      </w:pPr>
    </w:p>
    <w:p w:rsidR="002331FA" w:rsidRPr="009C1414" w:rsidRDefault="002331FA" w:rsidP="0013135D">
      <w:pPr>
        <w:rPr>
          <w:szCs w:val="24"/>
          <w:lang w:eastAsia="ja-JP"/>
        </w:rPr>
      </w:pPr>
    </w:p>
    <w:p w:rsidR="0013135D" w:rsidRPr="00B62CDB" w:rsidRDefault="009C381E" w:rsidP="00B62CDB">
      <w:pPr>
        <w:jc w:val="center"/>
        <w:rPr>
          <w:szCs w:val="24"/>
          <w:lang w:eastAsia="ja-JP"/>
        </w:rPr>
      </w:pPr>
      <w:r>
        <w:rPr>
          <w:rFonts w:hint="eastAsia"/>
          <w:szCs w:val="24"/>
          <w:lang w:eastAsia="ja-JP"/>
        </w:rPr>
        <w:t xml:space="preserve">Table </w:t>
      </w:r>
      <w:r>
        <w:rPr>
          <w:szCs w:val="24"/>
          <w:lang w:eastAsia="ja-JP"/>
        </w:rPr>
        <w:t>I.</w:t>
      </w:r>
      <w:r w:rsidR="00B62CDB">
        <w:rPr>
          <w:rFonts w:hint="eastAsia"/>
          <w:szCs w:val="24"/>
          <w:lang w:eastAsia="ja-JP"/>
        </w:rPr>
        <w:t xml:space="preserve">2 </w:t>
      </w:r>
      <w:r w:rsidR="00B62CDB">
        <w:rPr>
          <w:szCs w:val="24"/>
          <w:lang w:eastAsia="ja-JP"/>
        </w:rPr>
        <w:t>–</w:t>
      </w:r>
      <w:r w:rsidR="00B62CDB">
        <w:rPr>
          <w:rFonts w:hint="eastAsia"/>
          <w:szCs w:val="24"/>
          <w:lang w:eastAsia="ja-JP"/>
        </w:rPr>
        <w:t xml:space="preserve"> </w:t>
      </w:r>
      <w:r>
        <w:rPr>
          <w:szCs w:val="24"/>
          <w:lang w:eastAsia="ja-JP"/>
        </w:rPr>
        <w:t>Classification of Rx applicable for different PHY modes</w:t>
      </w:r>
    </w:p>
    <w:tbl>
      <w:tblPr>
        <w:tblW w:w="9451" w:type="dxa"/>
        <w:tblInd w:w="84" w:type="dxa"/>
        <w:tblCellMar>
          <w:left w:w="99" w:type="dxa"/>
          <w:right w:w="99" w:type="dxa"/>
        </w:tblCellMar>
        <w:tblLook w:val="04A0" w:firstRow="1" w:lastRow="0" w:firstColumn="1" w:lastColumn="0" w:noHBand="0" w:noVBand="1"/>
      </w:tblPr>
      <w:tblGrid>
        <w:gridCol w:w="975"/>
        <w:gridCol w:w="2806"/>
        <w:gridCol w:w="1170"/>
        <w:gridCol w:w="900"/>
        <w:gridCol w:w="1260"/>
        <w:gridCol w:w="1080"/>
        <w:gridCol w:w="1260"/>
      </w:tblGrid>
      <w:tr w:rsidR="009C381E" w:rsidRPr="009C1414" w:rsidTr="009C381E">
        <w:trPr>
          <w:trHeight w:val="270"/>
        </w:trPr>
        <w:tc>
          <w:tcPr>
            <w:tcW w:w="3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81E" w:rsidRPr="009C1414" w:rsidRDefault="009C381E"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381E" w:rsidRPr="009C1414" w:rsidRDefault="009C381E" w:rsidP="009C1414">
            <w:pPr>
              <w:jc w:val="center"/>
              <w:rPr>
                <w:rFonts w:eastAsia="MS PGothic"/>
                <w:color w:val="000000"/>
                <w:sz w:val="22"/>
                <w:szCs w:val="22"/>
                <w:lang w:eastAsia="ja-JP"/>
              </w:rPr>
            </w:pPr>
            <w:r w:rsidRPr="009C1414">
              <w:rPr>
                <w:rFonts w:eastAsia="MS PGothic"/>
                <w:color w:val="000000"/>
                <w:sz w:val="22"/>
                <w:szCs w:val="22"/>
                <w:lang w:eastAsia="ja-JP"/>
              </w:rPr>
              <w:t>Ph</w:t>
            </w:r>
            <w:r w:rsidRPr="00710CE1">
              <w:rPr>
                <w:rFonts w:eastAsia="MS PGothic"/>
                <w:color w:val="000000"/>
                <w:sz w:val="20"/>
                <w:szCs w:val="22"/>
                <w:lang w:eastAsia="ja-JP"/>
              </w:rPr>
              <w:t>otodiode</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C381E" w:rsidRPr="009C1414" w:rsidRDefault="009C381E"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r>
      <w:tr w:rsidR="009C381E" w:rsidRPr="009C1414" w:rsidTr="009C381E">
        <w:trPr>
          <w:trHeight w:val="1995"/>
        </w:trPr>
        <w:tc>
          <w:tcPr>
            <w:tcW w:w="3781" w:type="dxa"/>
            <w:gridSpan w:val="2"/>
            <w:vMerge/>
            <w:tcBorders>
              <w:top w:val="single" w:sz="4" w:space="0" w:color="auto"/>
              <w:left w:val="single" w:sz="4" w:space="0" w:color="auto"/>
              <w:bottom w:val="single" w:sz="4" w:space="0" w:color="auto"/>
              <w:right w:val="single" w:sz="4" w:space="0" w:color="auto"/>
            </w:tcBorders>
            <w:vAlign w:val="center"/>
            <w:hideMark/>
          </w:tcPr>
          <w:p w:rsidR="009C381E" w:rsidRPr="009C1414" w:rsidRDefault="009C381E" w:rsidP="009C1414">
            <w:pPr>
              <w:rPr>
                <w:rFonts w:eastAsia="MS PGothic"/>
                <w:color w:val="000000"/>
                <w:sz w:val="22"/>
                <w:szCs w:val="22"/>
                <w:lang w:eastAsia="ja-JP"/>
              </w:rPr>
            </w:pPr>
          </w:p>
        </w:tc>
        <w:tc>
          <w:tcPr>
            <w:tcW w:w="1170" w:type="dxa"/>
            <w:tcBorders>
              <w:top w:val="nil"/>
              <w:left w:val="nil"/>
              <w:bottom w:val="single" w:sz="4" w:space="0" w:color="auto"/>
              <w:right w:val="single" w:sz="4" w:space="0" w:color="auto"/>
            </w:tcBorders>
            <w:shd w:val="clear" w:color="auto" w:fill="auto"/>
            <w:noWrap/>
            <w:textDirection w:val="tbRl"/>
            <w:vAlign w:val="center"/>
            <w:hideMark/>
          </w:tcPr>
          <w:p w:rsidR="009C381E" w:rsidRPr="009C1414" w:rsidRDefault="009C381E"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900" w:type="dxa"/>
            <w:tcBorders>
              <w:top w:val="nil"/>
              <w:left w:val="nil"/>
              <w:bottom w:val="single" w:sz="4" w:space="0" w:color="auto"/>
              <w:right w:val="single" w:sz="4" w:space="0" w:color="auto"/>
            </w:tcBorders>
            <w:shd w:val="clear" w:color="auto" w:fill="auto"/>
            <w:noWrap/>
            <w:textDirection w:val="tbRl"/>
            <w:vAlign w:val="center"/>
            <w:hideMark/>
          </w:tcPr>
          <w:p w:rsidR="009C381E" w:rsidRPr="009C1414" w:rsidRDefault="009C381E"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1260" w:type="dxa"/>
            <w:tcBorders>
              <w:top w:val="nil"/>
              <w:left w:val="nil"/>
              <w:bottom w:val="single" w:sz="4" w:space="0" w:color="auto"/>
              <w:right w:val="single" w:sz="4" w:space="0" w:color="auto"/>
            </w:tcBorders>
            <w:shd w:val="clear" w:color="auto" w:fill="auto"/>
            <w:noWrap/>
            <w:textDirection w:val="tbRl"/>
            <w:vAlign w:val="center"/>
            <w:hideMark/>
          </w:tcPr>
          <w:p w:rsidR="009C381E" w:rsidRPr="009C1414" w:rsidRDefault="009C381E"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1080" w:type="dxa"/>
            <w:tcBorders>
              <w:top w:val="nil"/>
              <w:left w:val="nil"/>
              <w:bottom w:val="single" w:sz="4" w:space="0" w:color="auto"/>
              <w:right w:val="single" w:sz="4" w:space="0" w:color="auto"/>
            </w:tcBorders>
            <w:shd w:val="clear" w:color="auto" w:fill="auto"/>
            <w:noWrap/>
            <w:textDirection w:val="tbRl"/>
            <w:vAlign w:val="center"/>
            <w:hideMark/>
          </w:tcPr>
          <w:p w:rsidR="009C381E" w:rsidRPr="009C1414" w:rsidRDefault="009C381E"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1260" w:type="dxa"/>
            <w:tcBorders>
              <w:top w:val="nil"/>
              <w:left w:val="nil"/>
              <w:bottom w:val="single" w:sz="4" w:space="0" w:color="auto"/>
              <w:right w:val="single" w:sz="4" w:space="0" w:color="auto"/>
            </w:tcBorders>
            <w:shd w:val="clear" w:color="auto" w:fill="auto"/>
            <w:noWrap/>
            <w:textDirection w:val="tbRl"/>
            <w:vAlign w:val="center"/>
            <w:hideMark/>
          </w:tcPr>
          <w:p w:rsidR="009C381E" w:rsidRPr="009C1414" w:rsidRDefault="009C381E"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r>
      <w:tr w:rsidR="009C381E" w:rsidRPr="009C1414" w:rsidTr="009C381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81E" w:rsidRPr="00727086" w:rsidRDefault="009C381E"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81E" w:rsidRPr="00727086" w:rsidRDefault="009C381E"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81E" w:rsidRPr="00727086" w:rsidRDefault="009C381E" w:rsidP="00B62CDB">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III</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727086" w:rsidRDefault="009C381E" w:rsidP="00B62CDB">
            <w:pPr>
              <w:jc w:val="center"/>
              <w:rPr>
                <w:rFonts w:eastAsia="MS PGothic"/>
                <w:color w:val="A6A6A6" w:themeColor="background1" w:themeShade="A6"/>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r>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r>
              <w:rPr>
                <w:rFonts w:eastAsia="MS PGothic"/>
                <w:color w:val="000000"/>
                <w:sz w:val="20"/>
                <w:szCs w:val="22"/>
                <w:lang w:eastAsia="ja-JP"/>
              </w:rPr>
              <w:t>x</w:t>
            </w: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551F3" w:rsidRDefault="00471B5F" w:rsidP="00B62CDB">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jc w:val="center"/>
              <w:rPr>
                <w:rFonts w:eastAsia="MS PGothic"/>
                <w:color w:val="000000"/>
                <w:sz w:val="20"/>
                <w:szCs w:val="22"/>
                <w:lang w:eastAsia="ja-JP"/>
              </w:rPr>
            </w:pPr>
            <w:r>
              <w:rPr>
                <w:rFonts w:eastAsia="MS PGothic"/>
                <w:color w:val="000000"/>
                <w:sz w:val="20"/>
                <w:szCs w:val="22"/>
                <w:lang w:eastAsia="ja-JP"/>
              </w:rPr>
              <w:t>x</w:t>
            </w: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jc w:val="center"/>
              <w:rPr>
                <w:rFonts w:eastAsia="MS PGothic"/>
                <w:color w:val="000000"/>
                <w:sz w:val="20"/>
                <w:szCs w:val="22"/>
                <w:lang w:eastAsia="ja-JP"/>
              </w:rPr>
            </w:pPr>
            <w:r>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jc w:val="center"/>
              <w:rPr>
                <w:rFonts w:eastAsia="MS PGothic"/>
                <w:color w:val="000000"/>
                <w:sz w:val="20"/>
                <w:szCs w:val="22"/>
                <w:lang w:eastAsia="ja-JP"/>
              </w:rPr>
            </w:pPr>
            <w:r>
              <w:rPr>
                <w:rFonts w:eastAsia="MS PGothic"/>
                <w:color w:val="000000"/>
                <w:sz w:val="20"/>
                <w:szCs w:val="22"/>
                <w:lang w:eastAsia="ja-JP"/>
              </w:rPr>
              <w:t>x</w:t>
            </w: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70AD47" w:themeFill="accent6"/>
            <w:noWrap/>
            <w:vAlign w:val="center"/>
            <w:hideMark/>
          </w:tcPr>
          <w:p w:rsidR="009C381E" w:rsidRPr="009551F3" w:rsidRDefault="009C381E" w:rsidP="00710CE1">
            <w:pPr>
              <w:jc w:val="center"/>
              <w:rPr>
                <w:rFonts w:eastAsia="MS PGothic"/>
                <w:color w:val="000000"/>
                <w:sz w:val="20"/>
                <w:szCs w:val="22"/>
                <w:lang w:eastAsia="ja-JP"/>
              </w:rPr>
            </w:pPr>
            <w:r>
              <w:rPr>
                <w:rFonts w:eastAsia="MS PGothic"/>
                <w:color w:val="000000"/>
                <w:sz w:val="20"/>
                <w:szCs w:val="22"/>
                <w:lang w:eastAsia="ja-JP"/>
              </w:rPr>
              <w:t>J.1</w:t>
            </w:r>
          </w:p>
        </w:tc>
        <w:tc>
          <w:tcPr>
            <w:tcW w:w="1080" w:type="dxa"/>
            <w:tcBorders>
              <w:top w:val="nil"/>
              <w:left w:val="nil"/>
              <w:bottom w:val="single" w:sz="4" w:space="0" w:color="auto"/>
              <w:right w:val="single" w:sz="4" w:space="0" w:color="auto"/>
            </w:tcBorders>
            <w:shd w:val="clear" w:color="auto" w:fill="70AD47" w:themeFill="accent6"/>
            <w:noWrap/>
            <w:vAlign w:val="center"/>
            <w:hideMark/>
          </w:tcPr>
          <w:p w:rsidR="009C381E" w:rsidRPr="009551F3" w:rsidRDefault="009C381E" w:rsidP="00B62CDB">
            <w:pPr>
              <w:jc w:val="center"/>
              <w:rPr>
                <w:rFonts w:eastAsia="MS PGothic"/>
                <w:color w:val="000000"/>
                <w:sz w:val="20"/>
                <w:szCs w:val="22"/>
                <w:lang w:eastAsia="ja-JP"/>
              </w:rPr>
            </w:pPr>
            <w:r>
              <w:rPr>
                <w:rFonts w:eastAsia="MS PGothic"/>
                <w:color w:val="000000"/>
                <w:sz w:val="20"/>
                <w:szCs w:val="22"/>
                <w:lang w:eastAsia="ja-JP"/>
              </w:rPr>
              <w:t>J.1</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jc w:val="center"/>
              <w:rPr>
                <w:rFonts w:eastAsia="MS PGothic"/>
                <w:color w:val="000000"/>
                <w:sz w:val="20"/>
                <w:szCs w:val="22"/>
                <w:lang w:eastAsia="ja-JP"/>
              </w:rPr>
            </w:pPr>
            <w:r>
              <w:rPr>
                <w:rFonts w:eastAsia="MS PGothic"/>
                <w:color w:val="000000"/>
                <w:sz w:val="20"/>
                <w:szCs w:val="22"/>
                <w:lang w:eastAsia="ja-JP"/>
              </w:rPr>
              <w:t>x</w:t>
            </w: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Pr>
                <w:rFonts w:eastAsia="MS PGothic"/>
                <w:color w:val="000000"/>
                <w:sz w:val="22"/>
                <w:szCs w:val="22"/>
                <w:lang w:eastAsia="ja-JP"/>
              </w:rPr>
              <w:t>H</w:t>
            </w:r>
            <w:r w:rsidRPr="009C1414">
              <w:rPr>
                <w:rFonts w:eastAsia="MS PGothic"/>
                <w:color w:val="000000"/>
                <w:sz w:val="22"/>
                <w:szCs w:val="22"/>
                <w:lang w:eastAsia="ja-JP"/>
              </w:rPr>
              <w:t>S-PSK</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A53450" w:rsidP="00B62CDB">
            <w:pPr>
              <w:jc w:val="center"/>
              <w:rPr>
                <w:rFonts w:eastAsia="MS PGothic"/>
                <w:color w:val="000000"/>
                <w:sz w:val="20"/>
                <w:szCs w:val="22"/>
                <w:lang w:eastAsia="ja-JP"/>
              </w:rPr>
            </w:pPr>
            <w:r>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70AD47" w:themeFill="accent6"/>
            <w:noWrap/>
            <w:vAlign w:val="center"/>
            <w:hideMark/>
          </w:tcPr>
          <w:p w:rsidR="009C381E" w:rsidRPr="009551F3" w:rsidRDefault="009C381E" w:rsidP="00B62CDB">
            <w:pPr>
              <w:jc w:val="center"/>
              <w:rPr>
                <w:rFonts w:eastAsia="MS PGothic"/>
                <w:color w:val="000000"/>
                <w:sz w:val="20"/>
                <w:szCs w:val="22"/>
                <w:lang w:eastAsia="ja-JP"/>
              </w:rPr>
            </w:pPr>
            <w:r>
              <w:rPr>
                <w:rFonts w:eastAsia="MS PGothic"/>
                <w:color w:val="000000"/>
                <w:sz w:val="20"/>
                <w:szCs w:val="22"/>
                <w:lang w:eastAsia="ja-JP"/>
              </w:rPr>
              <w:t>J.3</w:t>
            </w: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9C381E">
            <w:pP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70AD47" w:themeFill="accent6"/>
            <w:noWrap/>
            <w:vAlign w:val="center"/>
            <w:hideMark/>
          </w:tcPr>
          <w:p w:rsidR="009C381E" w:rsidRPr="009551F3" w:rsidRDefault="00A53450" w:rsidP="00710CE1">
            <w:pPr>
              <w:jc w:val="center"/>
              <w:rPr>
                <w:rFonts w:eastAsia="MS PGothic"/>
                <w:color w:val="000000"/>
                <w:sz w:val="20"/>
                <w:szCs w:val="22"/>
                <w:lang w:eastAsia="ja-JP"/>
              </w:rPr>
            </w:pPr>
            <w:r>
              <w:rPr>
                <w:rFonts w:eastAsia="MS PGothic"/>
                <w:color w:val="000000"/>
                <w:sz w:val="20"/>
                <w:szCs w:val="22"/>
                <w:highlight w:val="yellow"/>
                <w:lang w:eastAsia="ja-JP"/>
              </w:rPr>
              <w:t>x</w:t>
            </w: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A53450" w:rsidP="00B62CDB">
            <w:pPr>
              <w:jc w:val="center"/>
              <w:rPr>
                <w:rFonts w:eastAsia="MS PGothic"/>
                <w:color w:val="000000"/>
                <w:sz w:val="20"/>
                <w:szCs w:val="22"/>
                <w:lang w:eastAsia="ja-JP"/>
              </w:rPr>
            </w:pPr>
            <w:r>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ind w:left="-124"/>
              <w:jc w:val="center"/>
              <w:rPr>
                <w:rFonts w:eastAsia="MS PGothic"/>
                <w:color w:val="000000"/>
                <w:sz w:val="20"/>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710CE1">
            <w:pPr>
              <w:ind w:left="-124"/>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A53450" w:rsidP="00B62CDB">
            <w:pPr>
              <w:jc w:val="center"/>
              <w:rPr>
                <w:rFonts w:eastAsia="MS PGothic"/>
                <w:color w:val="000000"/>
                <w:sz w:val="20"/>
                <w:szCs w:val="22"/>
                <w:lang w:eastAsia="ja-JP"/>
              </w:rPr>
            </w:pPr>
            <w:r>
              <w:rPr>
                <w:rFonts w:eastAsia="MS PGothic"/>
                <w:color w:val="000000"/>
                <w:sz w:val="20"/>
                <w:szCs w:val="22"/>
                <w:highlight w:val="yellow"/>
                <w:lang w:eastAsia="ja-JP"/>
              </w:rPr>
              <w:t>x</w:t>
            </w:r>
          </w:p>
        </w:tc>
      </w:tr>
      <w:tr w:rsidR="009C381E" w:rsidRPr="009C1414" w:rsidTr="00A53450">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RS-FSK</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551F3" w:rsidRDefault="00A53450" w:rsidP="00B62CDB">
            <w:pPr>
              <w:jc w:val="center"/>
              <w:rPr>
                <w:rFonts w:eastAsia="MS PGothic"/>
                <w:color w:val="000000"/>
                <w:sz w:val="20"/>
                <w:szCs w:val="22"/>
                <w:lang w:eastAsia="ja-JP"/>
              </w:rPr>
            </w:pPr>
            <w:r>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551F3" w:rsidRDefault="009C381E" w:rsidP="00B62CDB">
            <w:pPr>
              <w:jc w:val="center"/>
              <w:rPr>
                <w:rFonts w:eastAsia="MS PGothic"/>
                <w:color w:val="000000"/>
                <w:sz w:val="20"/>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551F3" w:rsidRDefault="00A53450" w:rsidP="00A53450">
            <w:pPr>
              <w:jc w:val="center"/>
              <w:rPr>
                <w:rFonts w:eastAsia="MS PGothic"/>
                <w:color w:val="000000"/>
                <w:sz w:val="20"/>
                <w:szCs w:val="22"/>
                <w:highlight w:val="yellow"/>
                <w:lang w:eastAsia="ja-JP"/>
              </w:rPr>
            </w:pPr>
            <w:r>
              <w:rPr>
                <w:rFonts w:eastAsia="MS PGothic"/>
                <w:color w:val="000000"/>
                <w:sz w:val="20"/>
                <w:szCs w:val="22"/>
                <w:highlight w:val="yellow"/>
                <w:lang w:eastAsia="ja-JP"/>
              </w:rPr>
              <w:t>x</w:t>
            </w:r>
          </w:p>
        </w:tc>
        <w:tc>
          <w:tcPr>
            <w:tcW w:w="1260" w:type="dxa"/>
            <w:tcBorders>
              <w:top w:val="nil"/>
              <w:left w:val="nil"/>
              <w:bottom w:val="single" w:sz="4" w:space="0" w:color="auto"/>
              <w:right w:val="single" w:sz="4" w:space="0" w:color="auto"/>
            </w:tcBorders>
            <w:shd w:val="clear" w:color="auto" w:fill="auto"/>
            <w:noWrap/>
            <w:vAlign w:val="center"/>
          </w:tcPr>
          <w:p w:rsidR="009C381E" w:rsidRPr="009551F3" w:rsidRDefault="00A53450" w:rsidP="00B62CDB">
            <w:pPr>
              <w:jc w:val="center"/>
              <w:rPr>
                <w:rFonts w:eastAsia="MS PGothic"/>
                <w:color w:val="000000"/>
                <w:sz w:val="20"/>
                <w:szCs w:val="22"/>
                <w:lang w:eastAsia="ja-JP"/>
              </w:rPr>
            </w:pPr>
            <w:r>
              <w:rPr>
                <w:rFonts w:eastAsia="MS PGothic"/>
                <w:color w:val="000000"/>
                <w:sz w:val="20"/>
                <w:szCs w:val="22"/>
                <w:highlight w:val="yellow"/>
                <w:lang w:eastAsia="ja-JP"/>
              </w:rPr>
              <w:t>x</w:t>
            </w:r>
          </w:p>
        </w:tc>
      </w:tr>
      <w:tr w:rsidR="00A53450" w:rsidRPr="009C1414" w:rsidTr="00221E65">
        <w:trPr>
          <w:trHeight w:val="270"/>
        </w:trPr>
        <w:tc>
          <w:tcPr>
            <w:tcW w:w="975" w:type="dxa"/>
            <w:vMerge/>
            <w:tcBorders>
              <w:top w:val="nil"/>
              <w:left w:val="single" w:sz="4" w:space="0" w:color="auto"/>
              <w:bottom w:val="single" w:sz="4" w:space="0" w:color="auto"/>
              <w:right w:val="single" w:sz="4" w:space="0" w:color="auto"/>
            </w:tcBorders>
            <w:vAlign w:val="center"/>
            <w:hideMark/>
          </w:tcPr>
          <w:p w:rsidR="00A53450" w:rsidRPr="009C1414" w:rsidRDefault="00A53450" w:rsidP="00A53450">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both"/>
              <w:rPr>
                <w:rFonts w:eastAsia="MS PGothic"/>
                <w:color w:val="000000"/>
                <w:sz w:val="22"/>
                <w:szCs w:val="22"/>
                <w:lang w:eastAsia="ja-JP"/>
              </w:rPr>
            </w:pPr>
            <w:r w:rsidRPr="009C1414">
              <w:rPr>
                <w:rFonts w:eastAsia="MS PGothic"/>
                <w:color w:val="000000"/>
                <w:sz w:val="22"/>
                <w:szCs w:val="22"/>
                <w:lang w:eastAsia="ja-JP"/>
              </w:rPr>
              <w:t>CM-FSK</w:t>
            </w:r>
          </w:p>
        </w:tc>
        <w:tc>
          <w:tcPr>
            <w:tcW w:w="1170" w:type="dxa"/>
            <w:tcBorders>
              <w:top w:val="nil"/>
              <w:left w:val="nil"/>
              <w:bottom w:val="single" w:sz="4" w:space="0" w:color="auto"/>
              <w:right w:val="single" w:sz="4" w:space="0" w:color="auto"/>
            </w:tcBorders>
            <w:shd w:val="clear" w:color="auto" w:fill="auto"/>
            <w:noWrap/>
            <w:hideMark/>
          </w:tcPr>
          <w:p w:rsidR="00A53450" w:rsidRDefault="00A53450" w:rsidP="00A53450">
            <w:pPr>
              <w:jc w:val="center"/>
            </w:pPr>
            <w:r w:rsidRPr="00F87FE2">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highlight w:val="yellow"/>
                <w:lang w:eastAsia="ja-JP"/>
              </w:rPr>
            </w:pPr>
            <w:r>
              <w:rPr>
                <w:rFonts w:eastAsia="MS PGothic"/>
                <w:color w:val="000000"/>
                <w:sz w:val="20"/>
                <w:szCs w:val="22"/>
                <w:highlight w:val="yellow"/>
                <w:lang w:eastAsia="ja-JP"/>
              </w:rPr>
              <w:t>x</w:t>
            </w:r>
          </w:p>
        </w:tc>
        <w:tc>
          <w:tcPr>
            <w:tcW w:w="1260" w:type="dxa"/>
            <w:tcBorders>
              <w:top w:val="nil"/>
              <w:left w:val="nil"/>
              <w:bottom w:val="single" w:sz="4" w:space="0" w:color="auto"/>
              <w:right w:val="single" w:sz="4" w:space="0" w:color="auto"/>
            </w:tcBorders>
            <w:shd w:val="clear" w:color="auto" w:fill="auto"/>
            <w:noWrap/>
            <w:vAlign w:val="center"/>
          </w:tcPr>
          <w:p w:rsidR="00A53450" w:rsidRPr="009551F3" w:rsidRDefault="00A53450" w:rsidP="00A53450">
            <w:pPr>
              <w:jc w:val="center"/>
              <w:rPr>
                <w:rFonts w:eastAsia="MS PGothic"/>
                <w:color w:val="000000"/>
                <w:sz w:val="20"/>
                <w:szCs w:val="22"/>
                <w:lang w:eastAsia="ja-JP"/>
              </w:rPr>
            </w:pPr>
            <w:r>
              <w:rPr>
                <w:rFonts w:eastAsia="MS PGothic"/>
                <w:color w:val="000000"/>
                <w:sz w:val="20"/>
                <w:szCs w:val="22"/>
                <w:highlight w:val="yellow"/>
                <w:lang w:eastAsia="ja-JP"/>
              </w:rPr>
              <w:t>x</w:t>
            </w:r>
          </w:p>
        </w:tc>
      </w:tr>
      <w:tr w:rsidR="00A53450" w:rsidRPr="009C1414" w:rsidTr="00221E65">
        <w:trPr>
          <w:trHeight w:val="270"/>
        </w:trPr>
        <w:tc>
          <w:tcPr>
            <w:tcW w:w="975" w:type="dxa"/>
            <w:vMerge/>
            <w:tcBorders>
              <w:top w:val="nil"/>
              <w:left w:val="single" w:sz="4" w:space="0" w:color="auto"/>
              <w:bottom w:val="single" w:sz="4" w:space="0" w:color="auto"/>
              <w:right w:val="single" w:sz="4" w:space="0" w:color="auto"/>
            </w:tcBorders>
            <w:vAlign w:val="center"/>
            <w:hideMark/>
          </w:tcPr>
          <w:p w:rsidR="00A53450" w:rsidRPr="009C1414" w:rsidRDefault="00A53450" w:rsidP="00A53450">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1170" w:type="dxa"/>
            <w:tcBorders>
              <w:top w:val="nil"/>
              <w:left w:val="nil"/>
              <w:bottom w:val="single" w:sz="4" w:space="0" w:color="auto"/>
              <w:right w:val="single" w:sz="4" w:space="0" w:color="auto"/>
            </w:tcBorders>
            <w:shd w:val="clear" w:color="auto" w:fill="auto"/>
            <w:noWrap/>
            <w:hideMark/>
          </w:tcPr>
          <w:p w:rsidR="00A53450" w:rsidRDefault="00A53450" w:rsidP="00A53450">
            <w:pPr>
              <w:jc w:val="center"/>
            </w:pPr>
            <w:r w:rsidRPr="00F87FE2">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lang w:eastAsia="ja-JP"/>
              </w:rPr>
            </w:pPr>
          </w:p>
        </w:tc>
        <w:tc>
          <w:tcPr>
            <w:tcW w:w="1080" w:type="dxa"/>
            <w:tcBorders>
              <w:top w:val="nil"/>
              <w:left w:val="nil"/>
              <w:bottom w:val="single" w:sz="4" w:space="0" w:color="auto"/>
              <w:right w:val="single" w:sz="4" w:space="0" w:color="auto"/>
            </w:tcBorders>
            <w:shd w:val="clear" w:color="auto" w:fill="70AD47" w:themeFill="accent6"/>
            <w:noWrap/>
            <w:vAlign w:val="center"/>
            <w:hideMark/>
          </w:tcPr>
          <w:p w:rsidR="00A53450" w:rsidRPr="009551F3" w:rsidRDefault="00A53450" w:rsidP="00A53450">
            <w:pPr>
              <w:jc w:val="center"/>
              <w:rPr>
                <w:rFonts w:eastAsia="MS PGothic"/>
                <w:color w:val="000000"/>
                <w:sz w:val="20"/>
                <w:szCs w:val="22"/>
                <w:lang w:eastAsia="ja-JP"/>
              </w:rPr>
            </w:pPr>
            <w:r>
              <w:rPr>
                <w:rFonts w:eastAsia="MS PGothic"/>
                <w:color w:val="000000"/>
                <w:sz w:val="20"/>
                <w:szCs w:val="22"/>
                <w:lang w:eastAsia="ja-JP"/>
              </w:rPr>
              <w:t>J.5</w:t>
            </w:r>
          </w:p>
        </w:tc>
        <w:tc>
          <w:tcPr>
            <w:tcW w:w="1260" w:type="dxa"/>
            <w:tcBorders>
              <w:top w:val="nil"/>
              <w:left w:val="nil"/>
              <w:bottom w:val="single" w:sz="4" w:space="0" w:color="auto"/>
              <w:right w:val="single" w:sz="4" w:space="0" w:color="auto"/>
            </w:tcBorders>
            <w:shd w:val="clear" w:color="auto" w:fill="auto"/>
            <w:noWrap/>
            <w:vAlign w:val="center"/>
            <w:hideMark/>
          </w:tcPr>
          <w:p w:rsidR="00A53450" w:rsidRPr="009551F3" w:rsidRDefault="00A53450" w:rsidP="00A53450">
            <w:pPr>
              <w:jc w:val="center"/>
              <w:rPr>
                <w:rFonts w:eastAsia="MS PGothic"/>
                <w:color w:val="000000"/>
                <w:sz w:val="20"/>
                <w:szCs w:val="22"/>
                <w:lang w:eastAsia="ja-JP"/>
              </w:rPr>
            </w:pPr>
            <w:r>
              <w:rPr>
                <w:rFonts w:eastAsia="MS PGothic"/>
                <w:color w:val="000000"/>
                <w:sz w:val="20"/>
                <w:szCs w:val="22"/>
                <w:highlight w:val="yellow"/>
                <w:lang w:eastAsia="ja-JP"/>
              </w:rPr>
              <w:t>x</w:t>
            </w:r>
          </w:p>
        </w:tc>
      </w:tr>
      <w:tr w:rsidR="00A53450" w:rsidRPr="009C1414" w:rsidTr="00221E65">
        <w:trPr>
          <w:trHeight w:val="270"/>
        </w:trPr>
        <w:tc>
          <w:tcPr>
            <w:tcW w:w="975" w:type="dxa"/>
            <w:vMerge/>
            <w:tcBorders>
              <w:top w:val="nil"/>
              <w:left w:val="single" w:sz="4" w:space="0" w:color="auto"/>
              <w:bottom w:val="single" w:sz="4" w:space="0" w:color="auto"/>
              <w:right w:val="single" w:sz="4" w:space="0" w:color="auto"/>
            </w:tcBorders>
            <w:vAlign w:val="center"/>
            <w:hideMark/>
          </w:tcPr>
          <w:p w:rsidR="00A53450" w:rsidRPr="009C1414" w:rsidRDefault="00A53450" w:rsidP="00A53450">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both"/>
              <w:rPr>
                <w:rFonts w:eastAsia="MS PGothic"/>
                <w:color w:val="000000"/>
                <w:sz w:val="22"/>
                <w:szCs w:val="22"/>
                <w:lang w:eastAsia="ja-JP"/>
              </w:rPr>
            </w:pPr>
            <w:r>
              <w:rPr>
                <w:rFonts w:eastAsia="MS PGothic"/>
                <w:color w:val="000000"/>
                <w:sz w:val="22"/>
                <w:szCs w:val="22"/>
                <w:lang w:eastAsia="ja-JP"/>
              </w:rPr>
              <w:t>MPM</w:t>
            </w:r>
          </w:p>
        </w:tc>
        <w:tc>
          <w:tcPr>
            <w:tcW w:w="1170" w:type="dxa"/>
            <w:tcBorders>
              <w:top w:val="nil"/>
              <w:left w:val="nil"/>
              <w:bottom w:val="single" w:sz="4" w:space="0" w:color="auto"/>
              <w:right w:val="single" w:sz="4" w:space="0" w:color="auto"/>
            </w:tcBorders>
            <w:shd w:val="clear" w:color="auto" w:fill="auto"/>
            <w:noWrap/>
            <w:hideMark/>
          </w:tcPr>
          <w:p w:rsidR="00A53450" w:rsidRDefault="00A53450" w:rsidP="00A53450">
            <w:pPr>
              <w:jc w:val="center"/>
            </w:pPr>
            <w:r w:rsidRPr="00F87FE2">
              <w:rPr>
                <w:rFonts w:eastAsia="MS PGothic"/>
                <w:color w:val="000000"/>
                <w:sz w:val="20"/>
                <w:szCs w:val="22"/>
                <w:lang w:eastAsia="ja-JP"/>
              </w:rPr>
              <w:t>x</w:t>
            </w:r>
          </w:p>
        </w:tc>
        <w:tc>
          <w:tcPr>
            <w:tcW w:w="900"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A53450" w:rsidRPr="009C1414" w:rsidRDefault="00A53450" w:rsidP="00A53450">
            <w:pPr>
              <w:jc w:val="center"/>
              <w:rPr>
                <w:rFonts w:eastAsia="MS PGothic"/>
                <w:color w:val="000000"/>
                <w:sz w:val="22"/>
                <w:szCs w:val="22"/>
                <w:lang w:eastAsia="ja-JP"/>
              </w:rPr>
            </w:pPr>
            <w:r>
              <w:rPr>
                <w:rFonts w:eastAsia="MS PGothic"/>
                <w:color w:val="000000"/>
                <w:sz w:val="20"/>
                <w:szCs w:val="22"/>
                <w:highlight w:val="yellow"/>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A53450" w:rsidRPr="009C1414" w:rsidRDefault="0090467F" w:rsidP="00A53450">
            <w:pPr>
              <w:jc w:val="center"/>
              <w:rPr>
                <w:rFonts w:eastAsia="MS PGothic"/>
                <w:color w:val="000000"/>
                <w:sz w:val="22"/>
                <w:szCs w:val="22"/>
                <w:lang w:eastAsia="ja-JP"/>
              </w:rPr>
            </w:pPr>
            <w:r>
              <w:rPr>
                <w:rFonts w:eastAsia="MS PGothic"/>
                <w:color w:val="000000"/>
                <w:sz w:val="22"/>
                <w:szCs w:val="22"/>
                <w:lang w:eastAsia="ja-JP"/>
              </w:rPr>
              <w:t>x</w:t>
            </w:r>
          </w:p>
        </w:tc>
      </w:tr>
      <w:tr w:rsidR="009C381E" w:rsidRPr="009C1414" w:rsidTr="00A53450">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Pr>
                <w:rFonts w:eastAsia="MS PGothic"/>
                <w:color w:val="000000"/>
                <w:sz w:val="22"/>
                <w:szCs w:val="22"/>
                <w:lang w:eastAsia="ja-JP"/>
              </w:rPr>
              <w:t>A-QL</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70AD47" w:themeFill="accent6"/>
            <w:noWrap/>
            <w:vAlign w:val="center"/>
            <w:hideMark/>
          </w:tcPr>
          <w:p w:rsidR="009C381E" w:rsidRPr="009C1414" w:rsidRDefault="00A53450" w:rsidP="00B62CDB">
            <w:pPr>
              <w:jc w:val="center"/>
              <w:rPr>
                <w:rFonts w:eastAsia="MS PGothic"/>
                <w:color w:val="000000"/>
                <w:sz w:val="22"/>
                <w:szCs w:val="22"/>
                <w:lang w:eastAsia="ja-JP"/>
              </w:rPr>
            </w:pPr>
            <w:r>
              <w:rPr>
                <w:rFonts w:eastAsia="MS PGothic"/>
                <w:color w:val="000000"/>
                <w:sz w:val="22"/>
                <w:szCs w:val="22"/>
                <w:lang w:eastAsia="ja-JP"/>
              </w:rPr>
              <w:t>J.6</w:t>
            </w:r>
          </w:p>
        </w:tc>
        <w:tc>
          <w:tcPr>
            <w:tcW w:w="1080" w:type="dxa"/>
            <w:tcBorders>
              <w:top w:val="nil"/>
              <w:left w:val="nil"/>
              <w:bottom w:val="single" w:sz="4" w:space="0" w:color="auto"/>
              <w:right w:val="single" w:sz="4" w:space="0" w:color="auto"/>
            </w:tcBorders>
            <w:shd w:val="clear" w:color="auto" w:fill="70AD47" w:themeFill="accent6"/>
            <w:noWrap/>
            <w:vAlign w:val="center"/>
            <w:hideMark/>
          </w:tcPr>
          <w:p w:rsidR="009C381E" w:rsidRPr="009C1414" w:rsidRDefault="00A53450" w:rsidP="00B62CDB">
            <w:pPr>
              <w:jc w:val="center"/>
              <w:rPr>
                <w:rFonts w:eastAsia="MS PGothic"/>
                <w:color w:val="000000"/>
                <w:sz w:val="22"/>
                <w:szCs w:val="22"/>
                <w:lang w:eastAsia="ja-JP"/>
              </w:rPr>
            </w:pPr>
            <w:r>
              <w:rPr>
                <w:rFonts w:eastAsia="MS PGothic"/>
                <w:color w:val="000000"/>
                <w:sz w:val="22"/>
                <w:szCs w:val="22"/>
                <w:lang w:eastAsia="ja-JP"/>
              </w:rPr>
              <w:t>J.6</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sidRPr="009C1414">
              <w:rPr>
                <w:rFonts w:eastAsia="MS PGothic"/>
                <w:color w:val="000000"/>
                <w:sz w:val="22"/>
                <w:szCs w:val="22"/>
                <w:lang w:eastAsia="ja-JP"/>
              </w:rPr>
              <w:t>VTASC</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AC70CC" w:rsidP="00B62CDB">
            <w:pPr>
              <w:jc w:val="center"/>
              <w:rPr>
                <w:rFonts w:eastAsia="MS PGothic"/>
                <w:color w:val="000000"/>
                <w:sz w:val="22"/>
                <w:szCs w:val="22"/>
                <w:lang w:eastAsia="ja-JP"/>
              </w:rPr>
            </w:pPr>
            <w:r>
              <w:rPr>
                <w:rFonts w:eastAsia="MS PGothic"/>
                <w:color w:val="000000"/>
                <w:sz w:val="22"/>
                <w:szCs w:val="22"/>
                <w:lang w:eastAsia="ja-JP"/>
              </w:rPr>
              <w:t>x</w:t>
            </w: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5735DF" w:rsidP="00B62CDB">
            <w:pPr>
              <w:jc w:val="center"/>
              <w:rPr>
                <w:rFonts w:eastAsia="MS PGothic"/>
                <w:color w:val="000000"/>
                <w:sz w:val="22"/>
                <w:szCs w:val="22"/>
                <w:lang w:eastAsia="ja-JP"/>
              </w:rPr>
            </w:pPr>
            <w:r>
              <w:rPr>
                <w:rFonts w:eastAsia="MS PGothic"/>
                <w:color w:val="000000"/>
                <w:sz w:val="22"/>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A53450">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Pr>
                <w:rFonts w:eastAsia="MS PGothic"/>
                <w:color w:val="000000"/>
                <w:sz w:val="22"/>
                <w:szCs w:val="22"/>
                <w:lang w:eastAsia="ja-JP"/>
              </w:rPr>
              <w:t>HA-QL</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70AD47" w:themeFill="accent6"/>
            <w:noWrap/>
            <w:vAlign w:val="center"/>
            <w:hideMark/>
          </w:tcPr>
          <w:p w:rsidR="009C381E" w:rsidRPr="009C1414" w:rsidRDefault="00A53450" w:rsidP="00B62CDB">
            <w:pPr>
              <w:jc w:val="center"/>
              <w:rPr>
                <w:rFonts w:eastAsia="MS PGothic"/>
                <w:color w:val="000000"/>
                <w:sz w:val="22"/>
                <w:szCs w:val="22"/>
                <w:lang w:eastAsia="ja-JP"/>
              </w:rPr>
            </w:pPr>
            <w:r>
              <w:rPr>
                <w:rFonts w:eastAsia="MS PGothic"/>
                <w:color w:val="000000"/>
                <w:sz w:val="22"/>
                <w:szCs w:val="22"/>
                <w:lang w:eastAsia="ja-JP"/>
              </w:rPr>
              <w:t>J.7</w:t>
            </w:r>
          </w:p>
        </w:tc>
        <w:tc>
          <w:tcPr>
            <w:tcW w:w="1080" w:type="dxa"/>
            <w:tcBorders>
              <w:top w:val="nil"/>
              <w:left w:val="nil"/>
              <w:bottom w:val="single" w:sz="4" w:space="0" w:color="auto"/>
              <w:right w:val="single" w:sz="4" w:space="0" w:color="auto"/>
            </w:tcBorders>
            <w:shd w:val="clear" w:color="auto" w:fill="70AD47" w:themeFill="accent6"/>
            <w:noWrap/>
            <w:vAlign w:val="center"/>
            <w:hideMark/>
          </w:tcPr>
          <w:p w:rsidR="009C381E" w:rsidRPr="009C1414" w:rsidRDefault="00A53450" w:rsidP="00B62CDB">
            <w:pPr>
              <w:jc w:val="center"/>
              <w:rPr>
                <w:rFonts w:eastAsia="MS PGothic"/>
                <w:color w:val="000000"/>
                <w:sz w:val="22"/>
                <w:szCs w:val="22"/>
                <w:lang w:eastAsia="ja-JP"/>
              </w:rPr>
            </w:pPr>
            <w:r>
              <w:rPr>
                <w:rFonts w:eastAsia="MS PGothic"/>
                <w:color w:val="000000"/>
                <w:sz w:val="22"/>
                <w:szCs w:val="22"/>
                <w:lang w:eastAsia="ja-JP"/>
              </w:rPr>
              <w:t>J.7</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9C1414" w:rsidRDefault="009C381E" w:rsidP="00B62CDB">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both"/>
              <w:rPr>
                <w:rFonts w:eastAsia="MS PGothic"/>
                <w:color w:val="000000"/>
                <w:sz w:val="22"/>
                <w:szCs w:val="22"/>
                <w:lang w:eastAsia="ja-JP"/>
              </w:rPr>
            </w:pPr>
            <w:r>
              <w:rPr>
                <w:rFonts w:eastAsia="MS PGothic"/>
                <w:color w:val="000000"/>
                <w:sz w:val="22"/>
                <w:szCs w:val="22"/>
                <w:lang w:eastAsia="ja-JP"/>
              </w:rPr>
              <w:t>IDE</w:t>
            </w: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AC70CC" w:rsidP="00B62CDB">
            <w:pPr>
              <w:jc w:val="center"/>
              <w:rPr>
                <w:rFonts w:eastAsia="MS PGothic"/>
                <w:color w:val="000000"/>
                <w:sz w:val="22"/>
                <w:szCs w:val="22"/>
                <w:lang w:eastAsia="ja-JP"/>
              </w:rPr>
            </w:pPr>
            <w:r>
              <w:rPr>
                <w:rFonts w:eastAsia="MS PGothic"/>
                <w:color w:val="000000"/>
                <w:sz w:val="22"/>
                <w:szCs w:val="22"/>
                <w:lang w:eastAsia="ja-JP"/>
              </w:rPr>
              <w:t>x</w:t>
            </w: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5735DF" w:rsidP="00B62CDB">
            <w:pPr>
              <w:jc w:val="center"/>
              <w:rPr>
                <w:rFonts w:eastAsia="MS PGothic"/>
                <w:color w:val="000000"/>
                <w:sz w:val="22"/>
                <w:szCs w:val="22"/>
                <w:lang w:eastAsia="ja-JP"/>
              </w:rPr>
            </w:pPr>
            <w:r>
              <w:rPr>
                <w:rFonts w:eastAsia="MS PGothic"/>
                <w:color w:val="000000"/>
                <w:sz w:val="22"/>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381E" w:rsidRPr="00710CE1" w:rsidRDefault="009C381E" w:rsidP="00B62CDB">
            <w:pPr>
              <w:jc w:val="both"/>
              <w:rPr>
                <w:rFonts w:eastAsia="MS PGothic"/>
                <w:color w:val="A6A6A6" w:themeColor="background1" w:themeShade="A6"/>
                <w:sz w:val="22"/>
                <w:szCs w:val="22"/>
                <w:lang w:eastAsia="ja-JP"/>
              </w:rPr>
            </w:pPr>
            <w:r w:rsidRPr="00710CE1">
              <w:rPr>
                <w:rFonts w:eastAsia="MS PGothic"/>
                <w:color w:val="A6A6A6" w:themeColor="background1" w:themeShade="A6"/>
                <w:sz w:val="22"/>
                <w:szCs w:val="22"/>
                <w:lang w:eastAsia="ja-JP"/>
              </w:rPr>
              <w:t>PHY VII</w:t>
            </w:r>
          </w:p>
        </w:tc>
        <w:tc>
          <w:tcPr>
            <w:tcW w:w="2806" w:type="dxa"/>
            <w:tcBorders>
              <w:top w:val="nil"/>
              <w:left w:val="nil"/>
              <w:bottom w:val="single" w:sz="4" w:space="0" w:color="auto"/>
              <w:right w:val="single" w:sz="4" w:space="0" w:color="auto"/>
            </w:tcBorders>
            <w:shd w:val="clear" w:color="auto" w:fill="auto"/>
            <w:noWrap/>
            <w:vAlign w:val="center"/>
          </w:tcPr>
          <w:p w:rsidR="009C381E" w:rsidRPr="00710CE1" w:rsidRDefault="009C381E" w:rsidP="00B62CDB">
            <w:pPr>
              <w:jc w:val="both"/>
              <w:rPr>
                <w:rFonts w:eastAsia="MS PGothic"/>
                <w:color w:val="A6A6A6" w:themeColor="background1" w:themeShade="A6"/>
                <w:sz w:val="22"/>
                <w:szCs w:val="22"/>
                <w:lang w:eastAsia="ja-JP"/>
              </w:rPr>
            </w:pP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710CE1" w:rsidRDefault="009C381E" w:rsidP="00B62CDB">
            <w:pPr>
              <w:jc w:val="center"/>
              <w:rPr>
                <w:rFonts w:eastAsia="MS PGothic"/>
                <w:color w:val="A6A6A6" w:themeColor="background1" w:themeShade="A6"/>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710CE1" w:rsidRDefault="009C381E" w:rsidP="00B62CDB">
            <w:pPr>
              <w:jc w:val="center"/>
              <w:rPr>
                <w:rFonts w:eastAsia="MS PGothic"/>
                <w:color w:val="A6A6A6" w:themeColor="background1" w:themeShade="A6"/>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r w:rsidR="009C381E" w:rsidRPr="009C1414" w:rsidTr="009C381E">
        <w:trPr>
          <w:trHeight w:val="270"/>
        </w:trPr>
        <w:tc>
          <w:tcPr>
            <w:tcW w:w="975" w:type="dxa"/>
            <w:vMerge/>
            <w:tcBorders>
              <w:top w:val="nil"/>
              <w:left w:val="single" w:sz="4" w:space="0" w:color="auto"/>
              <w:bottom w:val="single" w:sz="4" w:space="0" w:color="auto"/>
              <w:right w:val="single" w:sz="4" w:space="0" w:color="auto"/>
            </w:tcBorders>
            <w:vAlign w:val="center"/>
            <w:hideMark/>
          </w:tcPr>
          <w:p w:rsidR="009C381E" w:rsidRPr="00710CE1" w:rsidRDefault="009C381E" w:rsidP="00B62CDB">
            <w:pPr>
              <w:jc w:val="both"/>
              <w:rPr>
                <w:rFonts w:eastAsia="MS PGothic"/>
                <w:color w:val="A6A6A6" w:themeColor="background1" w:themeShade="A6"/>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tcPr>
          <w:p w:rsidR="009C381E" w:rsidRPr="00710CE1" w:rsidRDefault="009C381E" w:rsidP="00B62CDB">
            <w:pPr>
              <w:jc w:val="both"/>
              <w:rPr>
                <w:rFonts w:eastAsia="MS PGothic"/>
                <w:color w:val="A6A6A6" w:themeColor="background1" w:themeShade="A6"/>
                <w:sz w:val="22"/>
                <w:szCs w:val="22"/>
                <w:lang w:eastAsia="ja-JP"/>
              </w:rPr>
            </w:pPr>
          </w:p>
        </w:tc>
        <w:tc>
          <w:tcPr>
            <w:tcW w:w="1170" w:type="dxa"/>
            <w:tcBorders>
              <w:top w:val="nil"/>
              <w:left w:val="nil"/>
              <w:bottom w:val="single" w:sz="4" w:space="0" w:color="auto"/>
              <w:right w:val="single" w:sz="4" w:space="0" w:color="auto"/>
            </w:tcBorders>
            <w:shd w:val="clear" w:color="auto" w:fill="auto"/>
            <w:noWrap/>
            <w:vAlign w:val="center"/>
            <w:hideMark/>
          </w:tcPr>
          <w:p w:rsidR="009C381E" w:rsidRPr="00710CE1" w:rsidRDefault="009C381E" w:rsidP="00B62CDB">
            <w:pPr>
              <w:jc w:val="center"/>
              <w:rPr>
                <w:rFonts w:eastAsia="MS PGothic"/>
                <w:color w:val="A6A6A6" w:themeColor="background1" w:themeShade="A6"/>
                <w:sz w:val="22"/>
                <w:szCs w:val="22"/>
                <w:lang w:eastAsia="ja-JP"/>
              </w:rPr>
            </w:pPr>
          </w:p>
        </w:tc>
        <w:tc>
          <w:tcPr>
            <w:tcW w:w="900" w:type="dxa"/>
            <w:tcBorders>
              <w:top w:val="nil"/>
              <w:left w:val="nil"/>
              <w:bottom w:val="single" w:sz="4" w:space="0" w:color="auto"/>
              <w:right w:val="single" w:sz="4" w:space="0" w:color="auto"/>
            </w:tcBorders>
            <w:shd w:val="clear" w:color="auto" w:fill="auto"/>
            <w:noWrap/>
            <w:vAlign w:val="center"/>
            <w:hideMark/>
          </w:tcPr>
          <w:p w:rsidR="009C381E" w:rsidRPr="00710CE1" w:rsidRDefault="009C381E" w:rsidP="00B62CDB">
            <w:pPr>
              <w:jc w:val="center"/>
              <w:rPr>
                <w:rFonts w:eastAsia="MS PGothic"/>
                <w:color w:val="A6A6A6" w:themeColor="background1" w:themeShade="A6"/>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08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C381E" w:rsidRPr="009C1414" w:rsidRDefault="009C381E" w:rsidP="00B62CDB">
            <w:pPr>
              <w:jc w:val="center"/>
              <w:rPr>
                <w:rFonts w:eastAsia="MS PGothic"/>
                <w:color w:val="000000"/>
                <w:sz w:val="22"/>
                <w:szCs w:val="22"/>
                <w:lang w:eastAsia="ja-JP"/>
              </w:rPr>
            </w:pPr>
          </w:p>
        </w:tc>
      </w:tr>
    </w:tbl>
    <w:p w:rsidR="009C1414" w:rsidRDefault="009C1414" w:rsidP="00F81007">
      <w:pPr>
        <w:rPr>
          <w:rFonts w:ascii="Times" w:hAnsi="Times" w:cs="Times"/>
          <w:szCs w:val="24"/>
          <w:lang w:eastAsia="ja-JP"/>
        </w:rPr>
      </w:pPr>
    </w:p>
    <w:p w:rsidR="00710CE1" w:rsidRDefault="00710CE1" w:rsidP="00F81007">
      <w:pPr>
        <w:rPr>
          <w:rFonts w:ascii="Times" w:hAnsi="Times" w:cs="Times"/>
          <w:szCs w:val="24"/>
          <w:lang w:eastAsia="ja-JP"/>
        </w:rPr>
      </w:pPr>
    </w:p>
    <w:p w:rsidR="00710CE1" w:rsidRDefault="00710CE1" w:rsidP="00F81007">
      <w:pPr>
        <w:rPr>
          <w:rFonts w:ascii="Times" w:hAnsi="Times" w:cs="Times"/>
          <w:szCs w:val="24"/>
          <w:lang w:eastAsia="ja-JP"/>
        </w:rPr>
      </w:pPr>
    </w:p>
    <w:sectPr w:rsidR="00710CE1"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85" w:rsidRDefault="00833285">
      <w:r>
        <w:separator/>
      </w:r>
    </w:p>
  </w:endnote>
  <w:endnote w:type="continuationSeparator" w:id="0">
    <w:p w:rsidR="00833285" w:rsidRDefault="0083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85" w:rsidRDefault="00833285">
      <w:r>
        <w:separator/>
      </w:r>
    </w:p>
  </w:footnote>
  <w:footnote w:type="continuationSeparator" w:id="0">
    <w:p w:rsidR="00833285" w:rsidRDefault="00833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2E3383">
      <w:rPr>
        <w:b/>
        <w:noProof/>
        <w:sz w:val="28"/>
        <w:lang w:eastAsia="ja-JP"/>
      </w:rPr>
      <w:t>September</w:t>
    </w:r>
    <w:r w:rsidR="002E3383">
      <w:rPr>
        <w:b/>
        <w:noProof/>
        <w:sz w:val="28"/>
      </w:rPr>
      <w:t xml:space="preserve">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w:t>
    </w:r>
    <w:r w:rsidR="002E3383">
      <w:rPr>
        <w:b/>
        <w:sz w:val="28"/>
      </w:rPr>
      <w:t>489</w:t>
    </w:r>
    <w:r w:rsidR="00D46986" w:rsidRPr="0033070E">
      <w:rPr>
        <w:b/>
        <w:sz w:val="28"/>
      </w:rPr>
      <w:t xml:space="preserve"> </w:t>
    </w:r>
    <w:r w:rsidR="009C1414" w:rsidRPr="0033070E">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qQUAN6oI6SwAAAA="/>
  </w:docVars>
  <w:rsids>
    <w:rsidRoot w:val="00C949EA"/>
    <w:rsid w:val="00007EDF"/>
    <w:rsid w:val="00020D33"/>
    <w:rsid w:val="000311A9"/>
    <w:rsid w:val="00053A46"/>
    <w:rsid w:val="000B312C"/>
    <w:rsid w:val="000D5A42"/>
    <w:rsid w:val="000D780B"/>
    <w:rsid w:val="000E6249"/>
    <w:rsid w:val="000F5B32"/>
    <w:rsid w:val="00101488"/>
    <w:rsid w:val="00111DD7"/>
    <w:rsid w:val="0013135D"/>
    <w:rsid w:val="001766CE"/>
    <w:rsid w:val="00206D3A"/>
    <w:rsid w:val="00231DFC"/>
    <w:rsid w:val="0023266D"/>
    <w:rsid w:val="002331FA"/>
    <w:rsid w:val="00245FFD"/>
    <w:rsid w:val="00271515"/>
    <w:rsid w:val="00271EC3"/>
    <w:rsid w:val="00284AA2"/>
    <w:rsid w:val="00285292"/>
    <w:rsid w:val="00292BBE"/>
    <w:rsid w:val="00294C08"/>
    <w:rsid w:val="002A4487"/>
    <w:rsid w:val="002E3383"/>
    <w:rsid w:val="00300A48"/>
    <w:rsid w:val="0031459F"/>
    <w:rsid w:val="0033070E"/>
    <w:rsid w:val="00355214"/>
    <w:rsid w:val="0035750A"/>
    <w:rsid w:val="003B56F5"/>
    <w:rsid w:val="003D6790"/>
    <w:rsid w:val="003E4D94"/>
    <w:rsid w:val="004056E6"/>
    <w:rsid w:val="00406FA9"/>
    <w:rsid w:val="00407314"/>
    <w:rsid w:val="004646B8"/>
    <w:rsid w:val="00471B5F"/>
    <w:rsid w:val="00475943"/>
    <w:rsid w:val="004A065E"/>
    <w:rsid w:val="004C48A9"/>
    <w:rsid w:val="004C5B91"/>
    <w:rsid w:val="004D280D"/>
    <w:rsid w:val="004D6201"/>
    <w:rsid w:val="004E6ED3"/>
    <w:rsid w:val="004F6E0B"/>
    <w:rsid w:val="005040DC"/>
    <w:rsid w:val="00504E40"/>
    <w:rsid w:val="00551C05"/>
    <w:rsid w:val="005671B4"/>
    <w:rsid w:val="005735DF"/>
    <w:rsid w:val="00580AF6"/>
    <w:rsid w:val="00586318"/>
    <w:rsid w:val="00592857"/>
    <w:rsid w:val="00595759"/>
    <w:rsid w:val="005A40A7"/>
    <w:rsid w:val="005A60E6"/>
    <w:rsid w:val="00652D85"/>
    <w:rsid w:val="00655691"/>
    <w:rsid w:val="00682BF9"/>
    <w:rsid w:val="006918FE"/>
    <w:rsid w:val="0069783A"/>
    <w:rsid w:val="00697F40"/>
    <w:rsid w:val="006E07A1"/>
    <w:rsid w:val="006F442F"/>
    <w:rsid w:val="00705AB7"/>
    <w:rsid w:val="00710CE1"/>
    <w:rsid w:val="007147CE"/>
    <w:rsid w:val="00721801"/>
    <w:rsid w:val="00727086"/>
    <w:rsid w:val="00727D16"/>
    <w:rsid w:val="0073281A"/>
    <w:rsid w:val="007458CD"/>
    <w:rsid w:val="00747A74"/>
    <w:rsid w:val="00751FF0"/>
    <w:rsid w:val="0076556D"/>
    <w:rsid w:val="007B5DCA"/>
    <w:rsid w:val="007D4DFE"/>
    <w:rsid w:val="00833285"/>
    <w:rsid w:val="008344C6"/>
    <w:rsid w:val="0087799F"/>
    <w:rsid w:val="008B52C2"/>
    <w:rsid w:val="008C0785"/>
    <w:rsid w:val="008D2AE8"/>
    <w:rsid w:val="008E2023"/>
    <w:rsid w:val="008E4D80"/>
    <w:rsid w:val="008E718B"/>
    <w:rsid w:val="008F72D5"/>
    <w:rsid w:val="0090467F"/>
    <w:rsid w:val="009109B6"/>
    <w:rsid w:val="0092418A"/>
    <w:rsid w:val="0092464E"/>
    <w:rsid w:val="00952980"/>
    <w:rsid w:val="0095509B"/>
    <w:rsid w:val="009551F3"/>
    <w:rsid w:val="009564AF"/>
    <w:rsid w:val="009A42D4"/>
    <w:rsid w:val="009C1414"/>
    <w:rsid w:val="009C1F3F"/>
    <w:rsid w:val="009C381E"/>
    <w:rsid w:val="009C5B64"/>
    <w:rsid w:val="00A17F02"/>
    <w:rsid w:val="00A359C2"/>
    <w:rsid w:val="00A53043"/>
    <w:rsid w:val="00A53450"/>
    <w:rsid w:val="00A61835"/>
    <w:rsid w:val="00A9249F"/>
    <w:rsid w:val="00AC383F"/>
    <w:rsid w:val="00AC70CC"/>
    <w:rsid w:val="00B0006C"/>
    <w:rsid w:val="00B4188D"/>
    <w:rsid w:val="00B54711"/>
    <w:rsid w:val="00B62CDB"/>
    <w:rsid w:val="00B673F5"/>
    <w:rsid w:val="00B77C5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C4F32"/>
    <w:rsid w:val="00DD3AB1"/>
    <w:rsid w:val="00DE5466"/>
    <w:rsid w:val="00E5313B"/>
    <w:rsid w:val="00E53158"/>
    <w:rsid w:val="00E82E66"/>
    <w:rsid w:val="00EA6093"/>
    <w:rsid w:val="00EE676D"/>
    <w:rsid w:val="00F022E3"/>
    <w:rsid w:val="00F06B39"/>
    <w:rsid w:val="00F11520"/>
    <w:rsid w:val="00F40803"/>
    <w:rsid w:val="00F4499E"/>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17</TotalTime>
  <Pages>2</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Trang Nguyen</cp:lastModifiedBy>
  <cp:revision>16</cp:revision>
  <cp:lastPrinted>1901-01-01T07:00:00Z</cp:lastPrinted>
  <dcterms:created xsi:type="dcterms:W3CDTF">2017-09-05T12:56:00Z</dcterms:created>
  <dcterms:modified xsi:type="dcterms:W3CDTF">2017-09-06T01:40:00Z</dcterms:modified>
  <cp:category>&lt;doc#&gt;</cp:category>
</cp:coreProperties>
</file>