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E63" w:rsidRDefault="00C40E5C">
      <w:pPr>
        <w:jc w:val="center"/>
        <w:rPr>
          <w:b/>
          <w:sz w:val="28"/>
        </w:rPr>
      </w:pPr>
      <w:r>
        <w:rPr>
          <w:b/>
          <w:sz w:val="28"/>
        </w:rPr>
        <w:t>IEEE P802.15</w:t>
      </w:r>
      <w:bookmarkStart w:id="0" w:name="_GoBack"/>
      <w:bookmarkEnd w:id="0"/>
    </w:p>
    <w:p w:rsidR="00733E63" w:rsidRDefault="00C40E5C">
      <w:pPr>
        <w:jc w:val="center"/>
        <w:rPr>
          <w:b/>
          <w:sz w:val="28"/>
        </w:rPr>
      </w:pPr>
      <w:r>
        <w:rPr>
          <w:b/>
          <w:sz w:val="28"/>
        </w:rPr>
        <w:t>Wireless Personal Area Networks</w:t>
      </w:r>
    </w:p>
    <w:p w:rsidR="00733E63" w:rsidRDefault="00733E63">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733E63">
        <w:tc>
          <w:tcPr>
            <w:tcW w:w="1260" w:type="dxa"/>
            <w:tcBorders>
              <w:top w:val="single" w:sz="6" w:space="0" w:color="auto"/>
            </w:tcBorders>
          </w:tcPr>
          <w:p w:rsidR="00733E63" w:rsidRDefault="00C40E5C">
            <w:pPr>
              <w:pStyle w:val="covertext"/>
            </w:pPr>
            <w:r>
              <w:t>Project</w:t>
            </w:r>
          </w:p>
        </w:tc>
        <w:tc>
          <w:tcPr>
            <w:tcW w:w="8190" w:type="dxa"/>
            <w:gridSpan w:val="2"/>
            <w:tcBorders>
              <w:top w:val="single" w:sz="6" w:space="0" w:color="auto"/>
            </w:tcBorders>
          </w:tcPr>
          <w:p w:rsidR="00733E63" w:rsidRDefault="00C40E5C">
            <w:pPr>
              <w:pStyle w:val="covertext"/>
            </w:pPr>
            <w:r>
              <w:t>IEEE P802.15 Working Group for Wireless Personal Area Networks (WPANs)</w:t>
            </w:r>
          </w:p>
        </w:tc>
      </w:tr>
      <w:tr w:rsidR="00733E63">
        <w:tc>
          <w:tcPr>
            <w:tcW w:w="1260" w:type="dxa"/>
            <w:tcBorders>
              <w:top w:val="single" w:sz="6" w:space="0" w:color="auto"/>
            </w:tcBorders>
          </w:tcPr>
          <w:p w:rsidR="00733E63" w:rsidRDefault="00C40E5C">
            <w:pPr>
              <w:pStyle w:val="covertext"/>
            </w:pPr>
            <w:r>
              <w:t>Title</w:t>
            </w:r>
          </w:p>
        </w:tc>
        <w:tc>
          <w:tcPr>
            <w:tcW w:w="8190" w:type="dxa"/>
            <w:gridSpan w:val="2"/>
            <w:tcBorders>
              <w:top w:val="single" w:sz="6" w:space="0" w:color="auto"/>
            </w:tcBorders>
          </w:tcPr>
          <w:p w:rsidR="00733E63" w:rsidRDefault="00E05002">
            <w:pPr>
              <w:pStyle w:val="covertext"/>
            </w:pPr>
            <w:r>
              <w:rPr>
                <w:b/>
                <w:sz w:val="28"/>
              </w:rPr>
              <w:t>Summary of email discussion topics</w:t>
            </w:r>
          </w:p>
        </w:tc>
      </w:tr>
      <w:tr w:rsidR="00733E63">
        <w:tc>
          <w:tcPr>
            <w:tcW w:w="1260" w:type="dxa"/>
            <w:tcBorders>
              <w:top w:val="single" w:sz="6" w:space="0" w:color="auto"/>
            </w:tcBorders>
          </w:tcPr>
          <w:p w:rsidR="00733E63" w:rsidRDefault="00C40E5C">
            <w:pPr>
              <w:pStyle w:val="covertext"/>
            </w:pPr>
            <w:r>
              <w:t>Date Submitted</w:t>
            </w:r>
          </w:p>
        </w:tc>
        <w:tc>
          <w:tcPr>
            <w:tcW w:w="8190" w:type="dxa"/>
            <w:gridSpan w:val="2"/>
            <w:tcBorders>
              <w:top w:val="single" w:sz="6" w:space="0" w:color="auto"/>
            </w:tcBorders>
          </w:tcPr>
          <w:p w:rsidR="00733E63" w:rsidRDefault="00E05002">
            <w:pPr>
              <w:pStyle w:val="covertext"/>
            </w:pPr>
            <w:r>
              <w:t>September 2017</w:t>
            </w:r>
          </w:p>
        </w:tc>
      </w:tr>
      <w:tr w:rsidR="00733E63">
        <w:tc>
          <w:tcPr>
            <w:tcW w:w="1260" w:type="dxa"/>
            <w:tcBorders>
              <w:top w:val="single" w:sz="4" w:space="0" w:color="auto"/>
              <w:bottom w:val="single" w:sz="4" w:space="0" w:color="auto"/>
            </w:tcBorders>
          </w:tcPr>
          <w:p w:rsidR="00733E63" w:rsidRDefault="00C40E5C">
            <w:pPr>
              <w:pStyle w:val="covertext"/>
            </w:pPr>
            <w:r>
              <w:t>Source</w:t>
            </w:r>
          </w:p>
        </w:tc>
        <w:tc>
          <w:tcPr>
            <w:tcW w:w="4050" w:type="dxa"/>
            <w:tcBorders>
              <w:top w:val="single" w:sz="4" w:space="0" w:color="auto"/>
              <w:bottom w:val="single" w:sz="4" w:space="0" w:color="auto"/>
            </w:tcBorders>
          </w:tcPr>
          <w:p w:rsidR="00733E63" w:rsidRDefault="00C40E5C">
            <w:pPr>
              <w:pStyle w:val="covertext"/>
              <w:spacing w:before="0" w:after="0"/>
            </w:pPr>
            <w:r>
              <w:t>[</w:t>
            </w:r>
            <w:fldSimple w:instr=" AUTHOR  \* MERGEFORMAT ">
              <w:r w:rsidR="00164FEC">
                <w:rPr>
                  <w:noProof/>
                </w:rPr>
                <w:t>Roberts, Richard D</w:t>
              </w:r>
            </w:fldSimple>
            <w:r>
              <w:t>]</w:t>
            </w:r>
            <w:r>
              <w:br/>
              <w:t>[</w:t>
            </w:r>
            <w:fldSimple w:instr=" DOCPROPERTY &quot;Company&quot;  \* MERGEFORMAT ">
              <w:r w:rsidR="00164FEC">
                <w:t>&lt;company&gt;</w:t>
              </w:r>
            </w:fldSimple>
            <w:r>
              <w:t>]</w:t>
            </w:r>
            <w:r>
              <w:br/>
              <w:t>[address]</w:t>
            </w:r>
          </w:p>
        </w:tc>
        <w:tc>
          <w:tcPr>
            <w:tcW w:w="4140" w:type="dxa"/>
            <w:tcBorders>
              <w:top w:val="single" w:sz="4" w:space="0" w:color="auto"/>
              <w:bottom w:val="single" w:sz="4" w:space="0" w:color="auto"/>
            </w:tcBorders>
          </w:tcPr>
          <w:p w:rsidR="00733E63" w:rsidRDefault="00C40E5C">
            <w:pPr>
              <w:pStyle w:val="covertext"/>
              <w:tabs>
                <w:tab w:val="left" w:pos="1152"/>
              </w:tabs>
              <w:spacing w:before="0" w:after="0"/>
              <w:rPr>
                <w:sz w:val="18"/>
              </w:rPr>
            </w:pPr>
            <w:r>
              <w:t>Voice:</w:t>
            </w:r>
            <w:r>
              <w:tab/>
              <w:t>[   ]</w:t>
            </w:r>
            <w:r>
              <w:br/>
              <w:t>Fax:</w:t>
            </w:r>
            <w:r>
              <w:tab/>
              <w:t>[   ]</w:t>
            </w:r>
            <w:r>
              <w:br/>
              <w:t>E-mail:</w:t>
            </w:r>
            <w:r>
              <w:tab/>
              <w:t>[   ]</w:t>
            </w:r>
          </w:p>
        </w:tc>
      </w:tr>
      <w:tr w:rsidR="00733E63">
        <w:tc>
          <w:tcPr>
            <w:tcW w:w="1260" w:type="dxa"/>
            <w:tcBorders>
              <w:top w:val="single" w:sz="6" w:space="0" w:color="auto"/>
            </w:tcBorders>
          </w:tcPr>
          <w:p w:rsidR="00733E63" w:rsidRDefault="00C40E5C">
            <w:pPr>
              <w:pStyle w:val="covertext"/>
            </w:pPr>
            <w:r>
              <w:t>Re:</w:t>
            </w:r>
          </w:p>
        </w:tc>
        <w:tc>
          <w:tcPr>
            <w:tcW w:w="8190" w:type="dxa"/>
            <w:gridSpan w:val="2"/>
            <w:tcBorders>
              <w:top w:val="single" w:sz="6" w:space="0" w:color="auto"/>
            </w:tcBorders>
          </w:tcPr>
          <w:p w:rsidR="00733E63" w:rsidRDefault="00733E63">
            <w:pPr>
              <w:pStyle w:val="covertext"/>
            </w:pPr>
          </w:p>
        </w:tc>
      </w:tr>
      <w:tr w:rsidR="00733E63">
        <w:tc>
          <w:tcPr>
            <w:tcW w:w="1260" w:type="dxa"/>
            <w:tcBorders>
              <w:top w:val="single" w:sz="6" w:space="0" w:color="auto"/>
            </w:tcBorders>
          </w:tcPr>
          <w:p w:rsidR="00733E63" w:rsidRDefault="00C40E5C">
            <w:pPr>
              <w:pStyle w:val="covertext"/>
            </w:pPr>
            <w:r>
              <w:t>Abstract</w:t>
            </w:r>
          </w:p>
        </w:tc>
        <w:tc>
          <w:tcPr>
            <w:tcW w:w="8190" w:type="dxa"/>
            <w:gridSpan w:val="2"/>
            <w:tcBorders>
              <w:top w:val="single" w:sz="6" w:space="0" w:color="auto"/>
            </w:tcBorders>
          </w:tcPr>
          <w:p w:rsidR="00733E63" w:rsidRDefault="00733E63" w:rsidP="00E05002">
            <w:pPr>
              <w:pStyle w:val="covertext"/>
            </w:pPr>
          </w:p>
        </w:tc>
      </w:tr>
      <w:tr w:rsidR="00733E63">
        <w:tc>
          <w:tcPr>
            <w:tcW w:w="1260" w:type="dxa"/>
            <w:tcBorders>
              <w:top w:val="single" w:sz="6" w:space="0" w:color="auto"/>
            </w:tcBorders>
          </w:tcPr>
          <w:p w:rsidR="00733E63" w:rsidRDefault="00C40E5C">
            <w:pPr>
              <w:pStyle w:val="covertext"/>
            </w:pPr>
            <w:r>
              <w:t>Purpose</w:t>
            </w:r>
          </w:p>
        </w:tc>
        <w:tc>
          <w:tcPr>
            <w:tcW w:w="8190" w:type="dxa"/>
            <w:gridSpan w:val="2"/>
            <w:tcBorders>
              <w:top w:val="single" w:sz="6" w:space="0" w:color="auto"/>
            </w:tcBorders>
          </w:tcPr>
          <w:p w:rsidR="00733E63" w:rsidRDefault="00733E63">
            <w:pPr>
              <w:pStyle w:val="covertext"/>
            </w:pPr>
          </w:p>
        </w:tc>
      </w:tr>
      <w:tr w:rsidR="00733E63">
        <w:tc>
          <w:tcPr>
            <w:tcW w:w="1260" w:type="dxa"/>
            <w:tcBorders>
              <w:top w:val="single" w:sz="6" w:space="0" w:color="auto"/>
              <w:bottom w:val="single" w:sz="6" w:space="0" w:color="auto"/>
            </w:tcBorders>
          </w:tcPr>
          <w:p w:rsidR="00733E63" w:rsidRDefault="00C40E5C">
            <w:pPr>
              <w:pStyle w:val="covertext"/>
            </w:pPr>
            <w:r>
              <w:t>Notice</w:t>
            </w:r>
          </w:p>
        </w:tc>
        <w:tc>
          <w:tcPr>
            <w:tcW w:w="8190" w:type="dxa"/>
            <w:gridSpan w:val="2"/>
            <w:tcBorders>
              <w:top w:val="single" w:sz="6" w:space="0" w:color="auto"/>
              <w:bottom w:val="single" w:sz="6" w:space="0" w:color="auto"/>
            </w:tcBorders>
          </w:tcPr>
          <w:p w:rsidR="00733E63" w:rsidRDefault="00C40E5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3E63">
        <w:tc>
          <w:tcPr>
            <w:tcW w:w="1260" w:type="dxa"/>
            <w:tcBorders>
              <w:top w:val="single" w:sz="6" w:space="0" w:color="auto"/>
              <w:bottom w:val="single" w:sz="6" w:space="0" w:color="auto"/>
            </w:tcBorders>
          </w:tcPr>
          <w:p w:rsidR="00733E63" w:rsidRDefault="00C40E5C">
            <w:pPr>
              <w:pStyle w:val="covertext"/>
            </w:pPr>
            <w:r>
              <w:t>Release</w:t>
            </w:r>
          </w:p>
        </w:tc>
        <w:tc>
          <w:tcPr>
            <w:tcW w:w="8190" w:type="dxa"/>
            <w:gridSpan w:val="2"/>
            <w:tcBorders>
              <w:top w:val="single" w:sz="6" w:space="0" w:color="auto"/>
              <w:bottom w:val="single" w:sz="6" w:space="0" w:color="auto"/>
            </w:tcBorders>
          </w:tcPr>
          <w:p w:rsidR="00733E63" w:rsidRDefault="00C40E5C">
            <w:pPr>
              <w:pStyle w:val="covertext"/>
            </w:pPr>
            <w:r>
              <w:t>The contributor acknowledges and accepts that this contribution becomes the property of IEEE and may be made publicly available by P802.15.</w:t>
            </w:r>
          </w:p>
        </w:tc>
      </w:tr>
    </w:tbl>
    <w:p w:rsidR="00164FEC" w:rsidRPr="00880E02" w:rsidRDefault="00C40E5C">
      <w:pPr>
        <w:widowControl w:val="0"/>
        <w:spacing w:before="120"/>
        <w:rPr>
          <w:sz w:val="28"/>
        </w:rPr>
      </w:pPr>
      <w:r>
        <w:rPr>
          <w:b/>
          <w:sz w:val="28"/>
        </w:rPr>
        <w:br w:type="page"/>
      </w:r>
      <w:r w:rsidR="00880E02" w:rsidRPr="00880E02">
        <w:rPr>
          <w:sz w:val="28"/>
        </w:rPr>
        <w:lastRenderedPageBreak/>
        <w:t>Three topics discussed on the email exploder</w:t>
      </w:r>
      <w:r w:rsidR="00880E02">
        <w:rPr>
          <w:sz w:val="28"/>
        </w:rPr>
        <w:t>:</w:t>
      </w:r>
    </w:p>
    <w:p w:rsidR="00880E02" w:rsidRDefault="00880E02" w:rsidP="00880E02">
      <w:pPr>
        <w:pStyle w:val="ListParagraph"/>
        <w:widowControl w:val="0"/>
        <w:numPr>
          <w:ilvl w:val="0"/>
          <w:numId w:val="2"/>
        </w:numPr>
        <w:spacing w:before="120"/>
        <w:rPr>
          <w:sz w:val="28"/>
        </w:rPr>
      </w:pPr>
      <w:r>
        <w:rPr>
          <w:sz w:val="28"/>
        </w:rPr>
        <w:t>Comment 181</w:t>
      </w:r>
    </w:p>
    <w:p w:rsidR="00880E02" w:rsidRDefault="00880E02" w:rsidP="00880E02">
      <w:pPr>
        <w:pStyle w:val="ListParagraph"/>
        <w:widowControl w:val="0"/>
        <w:numPr>
          <w:ilvl w:val="0"/>
          <w:numId w:val="2"/>
        </w:numPr>
        <w:spacing w:before="120"/>
        <w:rPr>
          <w:sz w:val="28"/>
        </w:rPr>
      </w:pPr>
      <w:r>
        <w:rPr>
          <w:sz w:val="28"/>
        </w:rPr>
        <w:t>Comment 190</w:t>
      </w:r>
    </w:p>
    <w:p w:rsidR="00880E02" w:rsidRDefault="00880E02" w:rsidP="00880E02">
      <w:pPr>
        <w:pStyle w:val="ListParagraph"/>
        <w:widowControl w:val="0"/>
        <w:numPr>
          <w:ilvl w:val="0"/>
          <w:numId w:val="2"/>
        </w:numPr>
        <w:spacing w:before="120"/>
        <w:rPr>
          <w:sz w:val="28"/>
        </w:rPr>
      </w:pPr>
      <w:r>
        <w:rPr>
          <w:sz w:val="28"/>
        </w:rPr>
        <w:t>Comment 101</w:t>
      </w:r>
    </w:p>
    <w:p w:rsidR="00880E02" w:rsidRDefault="00880E02" w:rsidP="00880E02">
      <w:pPr>
        <w:widowControl w:val="0"/>
        <w:spacing w:before="120"/>
        <w:rPr>
          <w:sz w:val="28"/>
        </w:rPr>
      </w:pPr>
    </w:p>
    <w:p w:rsidR="00880E02" w:rsidRPr="0070796E" w:rsidRDefault="0087547A" w:rsidP="00880E02">
      <w:pPr>
        <w:widowControl w:val="0"/>
        <w:spacing w:before="120"/>
        <w:rPr>
          <w:b/>
          <w:sz w:val="28"/>
          <w:u w:val="single"/>
        </w:rPr>
      </w:pPr>
      <w:r w:rsidRPr="0070796E">
        <w:rPr>
          <w:b/>
          <w:sz w:val="28"/>
          <w:u w:val="single"/>
        </w:rPr>
        <w:t>Comment 181</w:t>
      </w:r>
    </w:p>
    <w:p w:rsidR="0087547A" w:rsidRPr="0070796E" w:rsidRDefault="00574FA5" w:rsidP="00880E02">
      <w:pPr>
        <w:widowControl w:val="0"/>
        <w:spacing w:before="120"/>
        <w:rPr>
          <w:i/>
          <w:sz w:val="28"/>
        </w:rPr>
      </w:pPr>
      <w:r w:rsidRPr="0070796E">
        <w:rPr>
          <w:i/>
          <w:sz w:val="28"/>
        </w:rPr>
        <w:t>Reference to spread spectrum.  Is this so called spread spectrum intended just for clock recovery or is there processing gain?  I suspect it is for clock recovery and hence the name is incorrect.  Please clarify.</w:t>
      </w:r>
    </w:p>
    <w:p w:rsidR="003B7006" w:rsidRDefault="003B7006" w:rsidP="00880E02">
      <w:pPr>
        <w:widowControl w:val="0"/>
        <w:spacing w:before="120"/>
        <w:rPr>
          <w:sz w:val="28"/>
        </w:rPr>
      </w:pPr>
    </w:p>
    <w:p w:rsidR="003B7006" w:rsidRDefault="003B7006" w:rsidP="00880E02">
      <w:pPr>
        <w:widowControl w:val="0"/>
        <w:spacing w:before="120"/>
        <w:rPr>
          <w:sz w:val="28"/>
        </w:rPr>
      </w:pPr>
      <w:r w:rsidRPr="0070796E">
        <w:rPr>
          <w:b/>
          <w:sz w:val="28"/>
        </w:rPr>
        <w:t>Summary of discussion:</w:t>
      </w:r>
      <w:r>
        <w:rPr>
          <w:sz w:val="28"/>
        </w:rPr>
        <w:t xml:space="preserve"> </w:t>
      </w:r>
      <w:r w:rsidR="0070796E">
        <w:rPr>
          <w:sz w:val="28"/>
        </w:rPr>
        <w:t>in this case spread spectrum is not used for processing gain, it’s mainly used for synchronization.</w:t>
      </w:r>
    </w:p>
    <w:p w:rsidR="0070796E" w:rsidRDefault="0070796E" w:rsidP="00880E02">
      <w:pPr>
        <w:widowControl w:val="0"/>
        <w:spacing w:before="120"/>
        <w:rPr>
          <w:sz w:val="28"/>
        </w:rPr>
      </w:pPr>
    </w:p>
    <w:p w:rsidR="0070796E" w:rsidRDefault="0070796E" w:rsidP="00880E02">
      <w:pPr>
        <w:widowControl w:val="0"/>
        <w:spacing w:before="120"/>
        <w:rPr>
          <w:sz w:val="28"/>
        </w:rPr>
      </w:pPr>
      <w:r>
        <w:rPr>
          <w:sz w:val="28"/>
        </w:rPr>
        <w:t>Committee needs to come up with better name.  I’m suggesting we call it a “synchronization sequence”.</w:t>
      </w:r>
    </w:p>
    <w:p w:rsidR="0087547A" w:rsidRDefault="0087547A" w:rsidP="00880E02">
      <w:pPr>
        <w:widowControl w:val="0"/>
        <w:spacing w:before="120"/>
        <w:rPr>
          <w:sz w:val="28"/>
        </w:rPr>
      </w:pPr>
    </w:p>
    <w:p w:rsidR="0087547A" w:rsidRPr="0070796E" w:rsidRDefault="0087547A" w:rsidP="00880E02">
      <w:pPr>
        <w:widowControl w:val="0"/>
        <w:spacing w:before="120"/>
        <w:rPr>
          <w:b/>
          <w:sz w:val="28"/>
          <w:u w:val="single"/>
        </w:rPr>
      </w:pPr>
      <w:r w:rsidRPr="0070796E">
        <w:rPr>
          <w:b/>
          <w:sz w:val="28"/>
          <w:u w:val="single"/>
        </w:rPr>
        <w:t>Comment 190</w:t>
      </w:r>
    </w:p>
    <w:p w:rsidR="0087547A" w:rsidRPr="00B31A6F" w:rsidRDefault="00574FA5" w:rsidP="00880E02">
      <w:pPr>
        <w:widowControl w:val="0"/>
        <w:spacing w:before="120"/>
        <w:rPr>
          <w:i/>
          <w:sz w:val="28"/>
        </w:rPr>
      </w:pPr>
      <w:r w:rsidRPr="00B31A6F">
        <w:rPr>
          <w:i/>
          <w:sz w:val="28"/>
        </w:rPr>
        <w:t>Reference to symbol rate.  What is a symbol in VTASC?  Please clarify.</w:t>
      </w:r>
    </w:p>
    <w:p w:rsidR="0070796E" w:rsidRDefault="0070796E" w:rsidP="00880E02">
      <w:pPr>
        <w:widowControl w:val="0"/>
        <w:spacing w:before="120"/>
        <w:rPr>
          <w:sz w:val="28"/>
        </w:rPr>
      </w:pPr>
    </w:p>
    <w:p w:rsidR="0070796E" w:rsidRDefault="0070796E" w:rsidP="00880E02">
      <w:pPr>
        <w:widowControl w:val="0"/>
        <w:spacing w:before="120"/>
        <w:rPr>
          <w:sz w:val="28"/>
        </w:rPr>
      </w:pPr>
      <w:r w:rsidRPr="0070796E">
        <w:rPr>
          <w:b/>
          <w:sz w:val="28"/>
        </w:rPr>
        <w:t>Summary of discussion:</w:t>
      </w:r>
      <w:r>
        <w:rPr>
          <w:sz w:val="28"/>
        </w:rPr>
        <w:t xml:space="preserve"> the entire screen is called a symbol and the individual elements within a symbol are called cells.</w:t>
      </w:r>
    </w:p>
    <w:p w:rsidR="0070796E" w:rsidRDefault="0070796E" w:rsidP="00880E02">
      <w:pPr>
        <w:widowControl w:val="0"/>
        <w:spacing w:before="120"/>
        <w:rPr>
          <w:sz w:val="28"/>
        </w:rPr>
      </w:pPr>
    </w:p>
    <w:p w:rsidR="0070796E" w:rsidRDefault="0070796E" w:rsidP="00880E02">
      <w:pPr>
        <w:widowControl w:val="0"/>
        <w:spacing w:before="120"/>
        <w:rPr>
          <w:sz w:val="28"/>
        </w:rPr>
      </w:pPr>
      <w:r>
        <w:rPr>
          <w:sz w:val="28"/>
        </w:rPr>
        <w:t xml:space="preserve">It appears the text needs to be modified </w:t>
      </w:r>
    </w:p>
    <w:p w:rsidR="0087547A" w:rsidRDefault="0087547A" w:rsidP="00880E02">
      <w:pPr>
        <w:widowControl w:val="0"/>
        <w:spacing w:before="120"/>
        <w:rPr>
          <w:sz w:val="28"/>
        </w:rPr>
      </w:pPr>
    </w:p>
    <w:p w:rsidR="00517F83" w:rsidRDefault="00517F83">
      <w:pPr>
        <w:rPr>
          <w:sz w:val="28"/>
        </w:rPr>
      </w:pPr>
      <w:r>
        <w:rPr>
          <w:sz w:val="28"/>
        </w:rPr>
        <w:br w:type="page"/>
      </w:r>
    </w:p>
    <w:p w:rsidR="0087547A" w:rsidRPr="00517F83" w:rsidRDefault="0087547A" w:rsidP="00880E02">
      <w:pPr>
        <w:widowControl w:val="0"/>
        <w:spacing w:before="120"/>
        <w:rPr>
          <w:b/>
          <w:sz w:val="28"/>
          <w:u w:val="single"/>
        </w:rPr>
      </w:pPr>
      <w:r w:rsidRPr="00517F83">
        <w:rPr>
          <w:b/>
          <w:sz w:val="28"/>
          <w:u w:val="single"/>
        </w:rPr>
        <w:lastRenderedPageBreak/>
        <w:t>Comment 101</w:t>
      </w:r>
    </w:p>
    <w:p w:rsidR="0087547A" w:rsidRPr="00B31A6F" w:rsidRDefault="00574FA5" w:rsidP="00880E02">
      <w:pPr>
        <w:widowControl w:val="0"/>
        <w:spacing w:before="120"/>
        <w:rPr>
          <w:i/>
          <w:sz w:val="28"/>
        </w:rPr>
      </w:pPr>
      <w:r w:rsidRPr="00B31A6F">
        <w:rPr>
          <w:i/>
          <w:sz w:val="28"/>
        </w:rPr>
        <w:t>Twinkle VPPM wrong location</w:t>
      </w:r>
      <w:r w:rsidRPr="00B31A6F">
        <w:rPr>
          <w:i/>
          <w:sz w:val="28"/>
        </w:rPr>
        <w:tab/>
        <w:t>move to 13 PHY IV specification</w:t>
      </w:r>
      <w:r w:rsidR="0070796E" w:rsidRPr="00B31A6F">
        <w:rPr>
          <w:i/>
          <w:sz w:val="28"/>
        </w:rPr>
        <w:t>.</w:t>
      </w:r>
    </w:p>
    <w:p w:rsidR="0070796E" w:rsidRDefault="0070796E" w:rsidP="00880E02">
      <w:pPr>
        <w:widowControl w:val="0"/>
        <w:spacing w:before="120"/>
        <w:rPr>
          <w:sz w:val="28"/>
        </w:rPr>
      </w:pPr>
    </w:p>
    <w:p w:rsidR="00EE04B0" w:rsidRDefault="00EE04B0">
      <w:pPr>
        <w:widowControl w:val="0"/>
        <w:spacing w:before="120"/>
        <w:rPr>
          <w:sz w:val="28"/>
        </w:rPr>
      </w:pPr>
      <w:r w:rsidRPr="0070796E">
        <w:rPr>
          <w:b/>
          <w:sz w:val="28"/>
        </w:rPr>
        <w:t>Summary of discussion:</w:t>
      </w:r>
      <w:r>
        <w:rPr>
          <w:sz w:val="28"/>
        </w:rPr>
        <w:t xml:space="preserve"> the classification of PHY types is based upon the type of light source according to doc 16/685r0.  These are:</w:t>
      </w:r>
    </w:p>
    <w:p w:rsidR="00517F83" w:rsidRDefault="00517F83">
      <w:pPr>
        <w:widowControl w:val="0"/>
        <w:spacing w:before="120"/>
        <w:rPr>
          <w:sz w:val="28"/>
        </w:rPr>
      </w:pPr>
      <w:r>
        <w:rPr>
          <w:sz w:val="28"/>
        </w:rPr>
        <w:t>PHY IV … Discrete light source communications</w:t>
      </w:r>
    </w:p>
    <w:p w:rsidR="00517F83" w:rsidRDefault="00517F83">
      <w:pPr>
        <w:widowControl w:val="0"/>
        <w:spacing w:before="120"/>
        <w:rPr>
          <w:sz w:val="28"/>
        </w:rPr>
      </w:pPr>
      <w:r>
        <w:rPr>
          <w:sz w:val="28"/>
        </w:rPr>
        <w:t xml:space="preserve">PHY V … Diffused surface light source </w:t>
      </w:r>
      <w:proofErr w:type="spellStart"/>
      <w:r>
        <w:rPr>
          <w:sz w:val="28"/>
        </w:rPr>
        <w:t>communicatios</w:t>
      </w:r>
      <w:proofErr w:type="spellEnd"/>
    </w:p>
    <w:p w:rsidR="00880E02" w:rsidRPr="00EE04B0" w:rsidRDefault="00517F83">
      <w:pPr>
        <w:widowControl w:val="0"/>
        <w:spacing w:before="120"/>
        <w:rPr>
          <w:sz w:val="28"/>
        </w:rPr>
      </w:pPr>
      <w:r>
        <w:rPr>
          <w:sz w:val="28"/>
        </w:rPr>
        <w:t>PHY VI: … Display communications</w:t>
      </w:r>
      <w:r w:rsidR="00EE04B0">
        <w:rPr>
          <w:sz w:val="28"/>
        </w:rPr>
        <w:t>.</w:t>
      </w:r>
    </w:p>
    <w:sectPr w:rsidR="00880E02" w:rsidRPr="00EE04B0">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6D3" w:rsidRDefault="006F26D3">
      <w:r>
        <w:separator/>
      </w:r>
    </w:p>
  </w:endnote>
  <w:endnote w:type="continuationSeparator" w:id="0">
    <w:p w:rsidR="006F26D3" w:rsidRDefault="006F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63" w:rsidRDefault="00C40E5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164FEC">
        <w:rPr>
          <w:noProof/>
        </w:rPr>
        <w:t>Roberts, Richard D</w:t>
      </w:r>
    </w:fldSimple>
    <w:r>
      <w:t xml:space="preserve">, </w:t>
    </w:r>
    <w:r w:rsidR="00937D70">
      <w:t>Intel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63" w:rsidRDefault="00C40E5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6D3" w:rsidRDefault="006F26D3">
      <w:r>
        <w:separator/>
      </w:r>
    </w:p>
  </w:footnote>
  <w:footnote w:type="continuationSeparator" w:id="0">
    <w:p w:rsidR="006F26D3" w:rsidRDefault="006F2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63" w:rsidRDefault="00937D7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 2017</w:t>
    </w:r>
    <w:r w:rsidR="00C40E5C">
      <w:rPr>
        <w:b/>
        <w:sz w:val="28"/>
      </w:rPr>
      <w:tab/>
      <w:t xml:space="preserve"> IEEE P802.15-</w:t>
    </w:r>
    <w:r w:rsidR="00C9650B">
      <w:rPr>
        <w:b/>
        <w:sz w:val="28"/>
      </w:rPr>
      <w:t>17-0486-00-007a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63" w:rsidRDefault="00C40E5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96C0F"/>
    <w:multiLevelType w:val="hybridMultilevel"/>
    <w:tmpl w:val="76A8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EC"/>
    <w:rsid w:val="000C2D58"/>
    <w:rsid w:val="00164FEC"/>
    <w:rsid w:val="003B7006"/>
    <w:rsid w:val="00517F83"/>
    <w:rsid w:val="00574FA5"/>
    <w:rsid w:val="006F26D3"/>
    <w:rsid w:val="0070796E"/>
    <w:rsid w:val="00733E63"/>
    <w:rsid w:val="0087547A"/>
    <w:rsid w:val="00880E02"/>
    <w:rsid w:val="00937D70"/>
    <w:rsid w:val="009B6C0F"/>
    <w:rsid w:val="00B31A6F"/>
    <w:rsid w:val="00C40E5C"/>
    <w:rsid w:val="00C9650B"/>
    <w:rsid w:val="00E05002"/>
    <w:rsid w:val="00EE0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79782F-0374-4A71-8068-53AAD704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880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46</TotalTime>
  <Pages>3</Pages>
  <Words>306</Words>
  <Characters>1617</Characters>
  <Application>Microsoft Office Word</Application>
  <DocSecurity>0</DocSecurity>
  <Lines>66</Lines>
  <Paragraphs>36</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CTPClassification=CTP_PUBLIC:VisualMarkings=</cp:keywords>
  <dc:description>&lt;street address&gt;_x000d_
TELEPHONE: &lt;phone#&gt;_x000d_
FAX: &lt;fax#&gt;_x000d_
EMAIL: &lt;email&gt;</dc:description>
  <cp:lastModifiedBy>Roberts, Richard D</cp:lastModifiedBy>
  <cp:revision>11</cp:revision>
  <cp:lastPrinted>2017-09-05T01:38:00Z</cp:lastPrinted>
  <dcterms:created xsi:type="dcterms:W3CDTF">2017-09-05T00:53:00Z</dcterms:created>
  <dcterms:modified xsi:type="dcterms:W3CDTF">2017-09-05T01:44:00Z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f98fddf2-10a5-4260-8454-13e2dd73f7e2</vt:lpwstr>
  </property>
  <property fmtid="{D5CDD505-2E9C-101B-9397-08002B2CF9AE}" pid="3" name="CTP_TimeStamp">
    <vt:lpwstr>2017-09-05 01:44:11Z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