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A6D3" w14:textId="77777777" w:rsidR="00A86BA2" w:rsidRPr="0033185A" w:rsidRDefault="00A86BA2" w:rsidP="0033185A">
      <w:pPr>
        <w:jc w:val="both"/>
        <w:rPr>
          <w:rFonts w:ascii="Times New Roman" w:hAnsi="Times New Roman" w:cs="Times New Roman"/>
          <w:b/>
          <w:sz w:val="28"/>
        </w:rPr>
      </w:pPr>
      <w:r w:rsidRPr="0033185A">
        <w:rPr>
          <w:rFonts w:ascii="Times New Roman" w:hAnsi="Times New Roman" w:cs="Times New Roman"/>
          <w:b/>
          <w:sz w:val="28"/>
        </w:rPr>
        <w:t>IEEE P802.15</w:t>
      </w:r>
    </w:p>
    <w:p w14:paraId="26E69F3B" w14:textId="77777777" w:rsidR="00A86BA2" w:rsidRPr="0033185A" w:rsidRDefault="00A86BA2" w:rsidP="0033185A">
      <w:pPr>
        <w:jc w:val="both"/>
        <w:rPr>
          <w:rFonts w:ascii="Times New Roman" w:hAnsi="Times New Roman" w:cs="Times New Roman"/>
          <w:b/>
          <w:sz w:val="28"/>
        </w:rPr>
      </w:pPr>
      <w:r w:rsidRPr="0033185A">
        <w:rPr>
          <w:rFonts w:ascii="Times New Roman" w:hAnsi="Times New Roman" w:cs="Times New Roman"/>
          <w:b/>
          <w:sz w:val="28"/>
        </w:rPr>
        <w:t>Wireless Personal Area Networks</w:t>
      </w:r>
    </w:p>
    <w:p w14:paraId="78776535" w14:textId="77777777" w:rsidR="00A86BA2" w:rsidRPr="0033185A" w:rsidRDefault="00A86BA2" w:rsidP="0033185A">
      <w:pPr>
        <w:jc w:val="both"/>
        <w:rPr>
          <w:rFonts w:ascii="Times New Roman" w:hAnsi="Times New Roman" w:cs="Times New Roman"/>
          <w:b/>
          <w:sz w:val="28"/>
        </w:rPr>
      </w:pPr>
    </w:p>
    <w:tbl>
      <w:tblPr>
        <w:tblW w:w="0" w:type="auto"/>
        <w:tblInd w:w="108" w:type="dxa"/>
        <w:tblLayout w:type="fixed"/>
        <w:tblLook w:val="04A0" w:firstRow="1" w:lastRow="0" w:firstColumn="1" w:lastColumn="0" w:noHBand="0" w:noVBand="1"/>
      </w:tblPr>
      <w:tblGrid>
        <w:gridCol w:w="1260"/>
        <w:gridCol w:w="4050"/>
        <w:gridCol w:w="4140"/>
      </w:tblGrid>
      <w:tr w:rsidR="00A86BA2" w:rsidRPr="0033185A" w14:paraId="0A231816" w14:textId="77777777" w:rsidTr="00A86BA2">
        <w:tc>
          <w:tcPr>
            <w:tcW w:w="1260" w:type="dxa"/>
            <w:tcBorders>
              <w:top w:val="single" w:sz="6" w:space="0" w:color="auto"/>
              <w:left w:val="nil"/>
              <w:bottom w:val="nil"/>
              <w:right w:val="nil"/>
            </w:tcBorders>
            <w:hideMark/>
          </w:tcPr>
          <w:p w14:paraId="1772AD19" w14:textId="77777777" w:rsidR="00A86BA2" w:rsidRPr="0033185A" w:rsidRDefault="00A86BA2" w:rsidP="0033185A">
            <w:pPr>
              <w:pStyle w:val="covertext"/>
              <w:jc w:val="both"/>
            </w:pPr>
            <w:r w:rsidRPr="0033185A">
              <w:t>Project</w:t>
            </w:r>
          </w:p>
        </w:tc>
        <w:tc>
          <w:tcPr>
            <w:tcW w:w="8190" w:type="dxa"/>
            <w:gridSpan w:val="2"/>
            <w:tcBorders>
              <w:top w:val="single" w:sz="6" w:space="0" w:color="auto"/>
              <w:left w:val="nil"/>
              <w:bottom w:val="nil"/>
              <w:right w:val="nil"/>
            </w:tcBorders>
            <w:hideMark/>
          </w:tcPr>
          <w:p w14:paraId="256761E3" w14:textId="77777777" w:rsidR="00A86BA2" w:rsidRPr="0033185A" w:rsidRDefault="00A86BA2" w:rsidP="0033185A">
            <w:pPr>
              <w:pStyle w:val="covertext"/>
              <w:jc w:val="both"/>
            </w:pPr>
            <w:r w:rsidRPr="0033185A">
              <w:t>IEEE P802.15 Working Group for Wireless Personal Area Networks (WPANs)</w:t>
            </w:r>
          </w:p>
        </w:tc>
      </w:tr>
      <w:tr w:rsidR="00A86BA2" w:rsidRPr="0033185A" w14:paraId="11AA3B8F" w14:textId="77777777" w:rsidTr="00A86BA2">
        <w:tc>
          <w:tcPr>
            <w:tcW w:w="1260" w:type="dxa"/>
            <w:tcBorders>
              <w:top w:val="single" w:sz="6" w:space="0" w:color="auto"/>
              <w:left w:val="nil"/>
              <w:bottom w:val="nil"/>
              <w:right w:val="nil"/>
            </w:tcBorders>
            <w:hideMark/>
          </w:tcPr>
          <w:p w14:paraId="7F5FB691" w14:textId="77777777" w:rsidR="00A86BA2" w:rsidRPr="0033185A" w:rsidRDefault="00A86BA2" w:rsidP="0033185A">
            <w:pPr>
              <w:pStyle w:val="covertext"/>
              <w:jc w:val="both"/>
            </w:pPr>
            <w:r w:rsidRPr="0033185A">
              <w:t>Title</w:t>
            </w:r>
          </w:p>
        </w:tc>
        <w:tc>
          <w:tcPr>
            <w:tcW w:w="8190" w:type="dxa"/>
            <w:gridSpan w:val="2"/>
            <w:tcBorders>
              <w:top w:val="single" w:sz="6" w:space="0" w:color="auto"/>
              <w:left w:val="nil"/>
              <w:bottom w:val="nil"/>
              <w:right w:val="nil"/>
            </w:tcBorders>
            <w:hideMark/>
          </w:tcPr>
          <w:p w14:paraId="15EBC9D2" w14:textId="7AF09492" w:rsidR="00A86BA2" w:rsidRPr="0033185A" w:rsidRDefault="003576B1" w:rsidP="0033185A">
            <w:pPr>
              <w:pStyle w:val="covertext"/>
              <w:jc w:val="both"/>
            </w:pPr>
            <w:r>
              <w:rPr>
                <w:b/>
                <w:sz w:val="28"/>
              </w:rPr>
              <w:t xml:space="preserve">Comment to </w:t>
            </w:r>
            <w:r w:rsidRPr="003576B1">
              <w:rPr>
                <w:b/>
                <w:sz w:val="28"/>
              </w:rPr>
              <w:t>Single Carrier</w:t>
            </w:r>
            <w:r>
              <w:rPr>
                <w:b/>
                <w:sz w:val="28"/>
              </w:rPr>
              <w:t xml:space="preserve"> PHY</w:t>
            </w:r>
            <w:r w:rsidRPr="003576B1">
              <w:rPr>
                <w:b/>
                <w:sz w:val="28"/>
              </w:rPr>
              <w:t xml:space="preserve"> Low Peak-to-Average Power Ratio </w:t>
            </w:r>
            <w:r>
              <w:rPr>
                <w:b/>
                <w:sz w:val="28"/>
              </w:rPr>
              <w:t>Pre-coding</w:t>
            </w:r>
            <w:bookmarkStart w:id="0" w:name="_GoBack"/>
            <w:bookmarkEnd w:id="0"/>
          </w:p>
        </w:tc>
      </w:tr>
      <w:tr w:rsidR="00A86BA2" w:rsidRPr="0033185A" w14:paraId="61126CA0" w14:textId="77777777" w:rsidTr="00A86BA2">
        <w:tc>
          <w:tcPr>
            <w:tcW w:w="1260" w:type="dxa"/>
            <w:tcBorders>
              <w:top w:val="single" w:sz="6" w:space="0" w:color="auto"/>
              <w:left w:val="nil"/>
              <w:bottom w:val="nil"/>
              <w:right w:val="nil"/>
            </w:tcBorders>
            <w:hideMark/>
          </w:tcPr>
          <w:p w14:paraId="4ABB8E40" w14:textId="77777777" w:rsidR="00A86BA2" w:rsidRPr="0033185A" w:rsidRDefault="00A86BA2" w:rsidP="0033185A">
            <w:pPr>
              <w:pStyle w:val="covertext"/>
              <w:jc w:val="both"/>
            </w:pPr>
            <w:r w:rsidRPr="0033185A">
              <w:t>Date Submitted</w:t>
            </w:r>
          </w:p>
        </w:tc>
        <w:tc>
          <w:tcPr>
            <w:tcW w:w="8190" w:type="dxa"/>
            <w:gridSpan w:val="2"/>
            <w:tcBorders>
              <w:top w:val="single" w:sz="6" w:space="0" w:color="auto"/>
              <w:left w:val="nil"/>
              <w:bottom w:val="nil"/>
              <w:right w:val="nil"/>
            </w:tcBorders>
            <w:hideMark/>
          </w:tcPr>
          <w:p w14:paraId="184D1B06" w14:textId="77777777" w:rsidR="00A86BA2" w:rsidRPr="0033185A" w:rsidRDefault="00A86BA2" w:rsidP="0033185A">
            <w:pPr>
              <w:pStyle w:val="covertext"/>
              <w:jc w:val="both"/>
            </w:pPr>
            <w:r w:rsidRPr="0033185A">
              <w:t>6 March 2017</w:t>
            </w:r>
          </w:p>
        </w:tc>
      </w:tr>
      <w:tr w:rsidR="00A86BA2" w:rsidRPr="0033185A" w14:paraId="50C3EE69" w14:textId="77777777" w:rsidTr="00A86BA2">
        <w:tc>
          <w:tcPr>
            <w:tcW w:w="1260" w:type="dxa"/>
            <w:tcBorders>
              <w:top w:val="single" w:sz="4" w:space="0" w:color="auto"/>
              <w:left w:val="nil"/>
              <w:bottom w:val="single" w:sz="4" w:space="0" w:color="auto"/>
              <w:right w:val="nil"/>
            </w:tcBorders>
            <w:hideMark/>
          </w:tcPr>
          <w:p w14:paraId="1ADE1FDA" w14:textId="77777777" w:rsidR="00A86BA2" w:rsidRPr="0033185A" w:rsidRDefault="00A86BA2" w:rsidP="0033185A">
            <w:pPr>
              <w:pStyle w:val="covertext"/>
              <w:jc w:val="both"/>
            </w:pPr>
            <w:r w:rsidRPr="0033185A">
              <w:t>Source</w:t>
            </w:r>
          </w:p>
        </w:tc>
        <w:tc>
          <w:tcPr>
            <w:tcW w:w="4050" w:type="dxa"/>
            <w:tcBorders>
              <w:top w:val="single" w:sz="4" w:space="0" w:color="auto"/>
              <w:left w:val="nil"/>
              <w:bottom w:val="single" w:sz="4" w:space="0" w:color="auto"/>
              <w:right w:val="nil"/>
            </w:tcBorders>
            <w:hideMark/>
          </w:tcPr>
          <w:p w14:paraId="5678ACFC" w14:textId="77777777" w:rsidR="00A86BA2" w:rsidRPr="0033185A" w:rsidRDefault="00A86BA2" w:rsidP="0033185A">
            <w:pPr>
              <w:pStyle w:val="covertext"/>
              <w:spacing w:before="0" w:after="0"/>
              <w:jc w:val="both"/>
            </w:pPr>
            <w:r w:rsidRPr="0033185A">
              <w:t>[Wang, Xu]</w:t>
            </w:r>
            <w:r w:rsidRPr="0033185A">
              <w:br/>
              <w:t>[VLNComm LLC]</w:t>
            </w:r>
            <w:r w:rsidRPr="0033185A">
              <w:br/>
              <w:t>[address]</w:t>
            </w:r>
          </w:p>
        </w:tc>
        <w:tc>
          <w:tcPr>
            <w:tcW w:w="4140" w:type="dxa"/>
            <w:tcBorders>
              <w:top w:val="single" w:sz="4" w:space="0" w:color="auto"/>
              <w:left w:val="nil"/>
              <w:bottom w:val="single" w:sz="4" w:space="0" w:color="auto"/>
              <w:right w:val="nil"/>
            </w:tcBorders>
            <w:hideMark/>
          </w:tcPr>
          <w:p w14:paraId="6E9121A0" w14:textId="77777777" w:rsidR="00A86BA2" w:rsidRPr="0033185A" w:rsidRDefault="00A86BA2" w:rsidP="0033185A">
            <w:pPr>
              <w:pStyle w:val="covertext"/>
              <w:tabs>
                <w:tab w:val="left" w:pos="1152"/>
              </w:tabs>
              <w:spacing w:before="0" w:after="0"/>
              <w:jc w:val="both"/>
              <w:rPr>
                <w:sz w:val="18"/>
              </w:rPr>
            </w:pPr>
            <w:r w:rsidRPr="0033185A">
              <w:t>Voice:</w:t>
            </w:r>
            <w:r w:rsidRPr="0033185A">
              <w:tab/>
              <w:t>[   ]</w:t>
            </w:r>
            <w:r w:rsidRPr="0033185A">
              <w:br/>
              <w:t>Fax:</w:t>
            </w:r>
            <w:r w:rsidRPr="0033185A">
              <w:tab/>
              <w:t>[   ]</w:t>
            </w:r>
            <w:r w:rsidRPr="0033185A">
              <w:br/>
              <w:t>E-mail:</w:t>
            </w:r>
            <w:r w:rsidRPr="0033185A">
              <w:tab/>
              <w:t>[   ]</w:t>
            </w:r>
          </w:p>
        </w:tc>
      </w:tr>
      <w:tr w:rsidR="00A86BA2" w:rsidRPr="0033185A" w14:paraId="53F883E7" w14:textId="77777777" w:rsidTr="00A86BA2">
        <w:tc>
          <w:tcPr>
            <w:tcW w:w="1260" w:type="dxa"/>
            <w:tcBorders>
              <w:top w:val="single" w:sz="6" w:space="0" w:color="auto"/>
              <w:left w:val="nil"/>
              <w:bottom w:val="nil"/>
              <w:right w:val="nil"/>
            </w:tcBorders>
            <w:hideMark/>
          </w:tcPr>
          <w:p w14:paraId="079E1295" w14:textId="77777777" w:rsidR="00A86BA2" w:rsidRPr="0033185A" w:rsidRDefault="00A86BA2" w:rsidP="0033185A">
            <w:pPr>
              <w:pStyle w:val="covertext"/>
              <w:jc w:val="both"/>
            </w:pPr>
            <w:r w:rsidRPr="0033185A">
              <w:t>Re:</w:t>
            </w:r>
          </w:p>
        </w:tc>
        <w:tc>
          <w:tcPr>
            <w:tcW w:w="8190" w:type="dxa"/>
            <w:gridSpan w:val="2"/>
            <w:tcBorders>
              <w:top w:val="single" w:sz="6" w:space="0" w:color="auto"/>
              <w:left w:val="nil"/>
              <w:bottom w:val="nil"/>
              <w:right w:val="nil"/>
            </w:tcBorders>
            <w:hideMark/>
          </w:tcPr>
          <w:p w14:paraId="563B88D6" w14:textId="77777777" w:rsidR="00A86BA2" w:rsidRPr="0033185A" w:rsidRDefault="00A86BA2" w:rsidP="0033185A">
            <w:pPr>
              <w:pStyle w:val="covertext"/>
              <w:jc w:val="both"/>
            </w:pPr>
            <w:r w:rsidRPr="0033185A">
              <w:t>[If this is a proposed revision, cite the original document.]</w:t>
            </w:r>
          </w:p>
          <w:p w14:paraId="44FD681D" w14:textId="77777777" w:rsidR="00A86BA2" w:rsidRPr="0033185A" w:rsidRDefault="00A86BA2" w:rsidP="0033185A">
            <w:pPr>
              <w:pStyle w:val="covertext"/>
              <w:jc w:val="both"/>
            </w:pPr>
            <w:r w:rsidRPr="0033185A">
              <w:t>[If this is a response to a Call for Contributions, cite the name and date of the Call for Contributions to which this document responds, as well as the relevant item number in the Call for Contributions.]</w:t>
            </w:r>
          </w:p>
          <w:p w14:paraId="488FE95E" w14:textId="77777777" w:rsidR="00A86BA2" w:rsidRPr="0033185A" w:rsidRDefault="00A86BA2" w:rsidP="0033185A">
            <w:pPr>
              <w:pStyle w:val="covertext"/>
              <w:jc w:val="both"/>
            </w:pPr>
            <w:r w:rsidRPr="0033185A">
              <w:t>[Note: Contributions that are not responsive to this section of the template, and contributions which do not address the topic under which they are submitted, may be refused or consigned to the “General Contributions” area.]</w:t>
            </w:r>
          </w:p>
        </w:tc>
      </w:tr>
      <w:tr w:rsidR="00A86BA2" w:rsidRPr="0033185A" w14:paraId="211ACBFE" w14:textId="77777777" w:rsidTr="00A86BA2">
        <w:tc>
          <w:tcPr>
            <w:tcW w:w="1260" w:type="dxa"/>
            <w:tcBorders>
              <w:top w:val="single" w:sz="6" w:space="0" w:color="auto"/>
              <w:left w:val="nil"/>
              <w:bottom w:val="nil"/>
              <w:right w:val="nil"/>
            </w:tcBorders>
            <w:hideMark/>
          </w:tcPr>
          <w:p w14:paraId="7FE91D11" w14:textId="77777777" w:rsidR="00A86BA2" w:rsidRPr="0033185A" w:rsidRDefault="00A86BA2" w:rsidP="0033185A">
            <w:pPr>
              <w:pStyle w:val="covertext"/>
              <w:jc w:val="both"/>
            </w:pPr>
            <w:r w:rsidRPr="0033185A">
              <w:t>Abstract</w:t>
            </w:r>
          </w:p>
        </w:tc>
        <w:tc>
          <w:tcPr>
            <w:tcW w:w="8190" w:type="dxa"/>
            <w:gridSpan w:val="2"/>
            <w:tcBorders>
              <w:top w:val="single" w:sz="6" w:space="0" w:color="auto"/>
              <w:left w:val="nil"/>
              <w:bottom w:val="nil"/>
              <w:right w:val="nil"/>
            </w:tcBorders>
          </w:tcPr>
          <w:p w14:paraId="2D0D0173" w14:textId="77777777" w:rsidR="00A86BA2" w:rsidRPr="0033185A" w:rsidRDefault="00A86BA2" w:rsidP="0033185A">
            <w:pPr>
              <w:pStyle w:val="covertext"/>
              <w:jc w:val="both"/>
            </w:pPr>
            <w:r w:rsidRPr="0033185A">
              <w:t>[Description of document contents.]</w:t>
            </w:r>
          </w:p>
          <w:p w14:paraId="66FD5E62" w14:textId="77777777" w:rsidR="00A86BA2" w:rsidRPr="0033185A" w:rsidRDefault="00A86BA2" w:rsidP="0033185A">
            <w:pPr>
              <w:pStyle w:val="covertext"/>
              <w:jc w:val="both"/>
            </w:pPr>
          </w:p>
        </w:tc>
      </w:tr>
      <w:tr w:rsidR="00A86BA2" w:rsidRPr="0033185A" w14:paraId="23794E10" w14:textId="77777777" w:rsidTr="00A86BA2">
        <w:tc>
          <w:tcPr>
            <w:tcW w:w="1260" w:type="dxa"/>
            <w:tcBorders>
              <w:top w:val="single" w:sz="6" w:space="0" w:color="auto"/>
              <w:left w:val="nil"/>
              <w:bottom w:val="nil"/>
              <w:right w:val="nil"/>
            </w:tcBorders>
            <w:hideMark/>
          </w:tcPr>
          <w:p w14:paraId="1C108274" w14:textId="77777777" w:rsidR="00A86BA2" w:rsidRPr="0033185A" w:rsidRDefault="00A86BA2" w:rsidP="0033185A">
            <w:pPr>
              <w:pStyle w:val="covertext"/>
              <w:jc w:val="both"/>
            </w:pPr>
            <w:r w:rsidRPr="0033185A">
              <w:t>Purpose</w:t>
            </w:r>
          </w:p>
        </w:tc>
        <w:tc>
          <w:tcPr>
            <w:tcW w:w="8190" w:type="dxa"/>
            <w:gridSpan w:val="2"/>
            <w:tcBorders>
              <w:top w:val="single" w:sz="6" w:space="0" w:color="auto"/>
              <w:left w:val="nil"/>
              <w:bottom w:val="nil"/>
              <w:right w:val="nil"/>
            </w:tcBorders>
            <w:hideMark/>
          </w:tcPr>
          <w:p w14:paraId="406951F0" w14:textId="77777777" w:rsidR="00A86BA2" w:rsidRPr="0033185A" w:rsidRDefault="00A86BA2" w:rsidP="0033185A">
            <w:pPr>
              <w:pStyle w:val="covertext"/>
              <w:jc w:val="both"/>
            </w:pPr>
            <w:r w:rsidRPr="0033185A">
              <w:t>[Description of what the author wants P802.15 to do with the information in the document.]</w:t>
            </w:r>
          </w:p>
        </w:tc>
      </w:tr>
      <w:tr w:rsidR="00A86BA2" w:rsidRPr="0033185A" w14:paraId="7590F533" w14:textId="77777777" w:rsidTr="00A86BA2">
        <w:tc>
          <w:tcPr>
            <w:tcW w:w="1260" w:type="dxa"/>
            <w:tcBorders>
              <w:top w:val="single" w:sz="6" w:space="0" w:color="auto"/>
              <w:left w:val="nil"/>
              <w:bottom w:val="single" w:sz="6" w:space="0" w:color="auto"/>
              <w:right w:val="nil"/>
            </w:tcBorders>
            <w:hideMark/>
          </w:tcPr>
          <w:p w14:paraId="7FB48889" w14:textId="77777777" w:rsidR="00A86BA2" w:rsidRPr="0033185A" w:rsidRDefault="00A86BA2" w:rsidP="0033185A">
            <w:pPr>
              <w:pStyle w:val="covertext"/>
              <w:jc w:val="both"/>
            </w:pPr>
            <w:r w:rsidRPr="0033185A">
              <w:t>Notice</w:t>
            </w:r>
          </w:p>
        </w:tc>
        <w:tc>
          <w:tcPr>
            <w:tcW w:w="8190" w:type="dxa"/>
            <w:gridSpan w:val="2"/>
            <w:tcBorders>
              <w:top w:val="single" w:sz="6" w:space="0" w:color="auto"/>
              <w:left w:val="nil"/>
              <w:bottom w:val="single" w:sz="6" w:space="0" w:color="auto"/>
              <w:right w:val="nil"/>
            </w:tcBorders>
            <w:hideMark/>
          </w:tcPr>
          <w:p w14:paraId="4BE6EFF9" w14:textId="77777777" w:rsidR="00A86BA2" w:rsidRPr="0033185A" w:rsidRDefault="00A86BA2" w:rsidP="0033185A">
            <w:pPr>
              <w:pStyle w:val="covertext"/>
              <w:jc w:val="both"/>
            </w:pPr>
            <w:r w:rsidRPr="0033185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86BA2" w:rsidRPr="0033185A" w14:paraId="595D77ED" w14:textId="77777777" w:rsidTr="00A86BA2">
        <w:tc>
          <w:tcPr>
            <w:tcW w:w="1260" w:type="dxa"/>
            <w:tcBorders>
              <w:top w:val="single" w:sz="6" w:space="0" w:color="auto"/>
              <w:left w:val="nil"/>
              <w:bottom w:val="single" w:sz="6" w:space="0" w:color="auto"/>
              <w:right w:val="nil"/>
            </w:tcBorders>
            <w:hideMark/>
          </w:tcPr>
          <w:p w14:paraId="551BAC3F" w14:textId="77777777" w:rsidR="00A86BA2" w:rsidRPr="0033185A" w:rsidRDefault="00A86BA2" w:rsidP="0033185A">
            <w:pPr>
              <w:pStyle w:val="covertext"/>
              <w:jc w:val="both"/>
            </w:pPr>
            <w:r w:rsidRPr="0033185A">
              <w:t>Release</w:t>
            </w:r>
          </w:p>
        </w:tc>
        <w:tc>
          <w:tcPr>
            <w:tcW w:w="8190" w:type="dxa"/>
            <w:gridSpan w:val="2"/>
            <w:tcBorders>
              <w:top w:val="single" w:sz="6" w:space="0" w:color="auto"/>
              <w:left w:val="nil"/>
              <w:bottom w:val="single" w:sz="6" w:space="0" w:color="auto"/>
              <w:right w:val="nil"/>
            </w:tcBorders>
            <w:hideMark/>
          </w:tcPr>
          <w:p w14:paraId="21ABDD82" w14:textId="77777777" w:rsidR="00A86BA2" w:rsidRPr="0033185A" w:rsidRDefault="00A86BA2" w:rsidP="0033185A">
            <w:pPr>
              <w:pStyle w:val="covertext"/>
              <w:jc w:val="both"/>
            </w:pPr>
            <w:r w:rsidRPr="0033185A">
              <w:t>The contributor acknowledges and accepts that this contribution becomes the property of IEEE and may be made publicly available by P802.15.</w:t>
            </w:r>
          </w:p>
        </w:tc>
      </w:tr>
    </w:tbl>
    <w:p w14:paraId="71CEA5AC" w14:textId="77777777" w:rsidR="00A86BA2" w:rsidRPr="0033185A" w:rsidRDefault="00A86BA2" w:rsidP="0033185A">
      <w:pPr>
        <w:jc w:val="both"/>
        <w:rPr>
          <w:rFonts w:ascii="Times New Roman" w:hAnsi="Times New Roman" w:cs="Times New Roman"/>
          <w:b/>
          <w:sz w:val="28"/>
          <w:szCs w:val="20"/>
          <w:u w:val="single"/>
          <w:lang w:eastAsia="en-US"/>
        </w:rPr>
      </w:pPr>
    </w:p>
    <w:p w14:paraId="1FB6AAE0" w14:textId="718C7738" w:rsidR="00B722EA" w:rsidRPr="0033185A" w:rsidRDefault="00A86BA2" w:rsidP="0033185A">
      <w:pPr>
        <w:jc w:val="both"/>
        <w:rPr>
          <w:rFonts w:ascii="Times New Roman" w:hAnsi="Times New Roman" w:cs="Times New Roman"/>
          <w:b/>
          <w:sz w:val="28"/>
          <w:u w:val="single"/>
        </w:rPr>
      </w:pPr>
      <w:r w:rsidRPr="0033185A">
        <w:rPr>
          <w:rFonts w:ascii="Times New Roman" w:hAnsi="Times New Roman" w:cs="Times New Roman"/>
        </w:rPr>
        <w:br w:type="page"/>
      </w:r>
      <w:r w:rsidR="001F459E" w:rsidRPr="0033185A">
        <w:rPr>
          <w:rFonts w:ascii="Times New Roman" w:hAnsi="Times New Roman" w:cs="Times New Roman"/>
        </w:rPr>
        <w:lastRenderedPageBreak/>
        <w:t>Low Peak-to-Average Power Ratio PHY</w:t>
      </w:r>
      <w:r w:rsidR="003576B1">
        <w:rPr>
          <w:rFonts w:ascii="Times New Roman" w:hAnsi="Times New Roman" w:cs="Times New Roman"/>
        </w:rPr>
        <w:t xml:space="preserve"> for Single Carrier</w:t>
      </w:r>
    </w:p>
    <w:p w14:paraId="3DC622B9" w14:textId="77777777" w:rsidR="001F459E" w:rsidRPr="0033185A" w:rsidRDefault="001F459E" w:rsidP="0033185A">
      <w:pPr>
        <w:pStyle w:val="ListParagraph"/>
        <w:numPr>
          <w:ilvl w:val="0"/>
          <w:numId w:val="1"/>
        </w:numPr>
        <w:jc w:val="both"/>
        <w:rPr>
          <w:rFonts w:ascii="Times New Roman" w:hAnsi="Times New Roman" w:cs="Times New Roman"/>
        </w:rPr>
      </w:pPr>
      <w:r w:rsidRPr="0033185A">
        <w:rPr>
          <w:rFonts w:ascii="Times New Roman" w:hAnsi="Times New Roman" w:cs="Times New Roman"/>
        </w:rPr>
        <w:t>Hadamard Coded Modulation Concept</w:t>
      </w:r>
      <w:r w:rsidR="0033185A" w:rsidRPr="0033185A">
        <w:rPr>
          <w:rFonts w:ascii="Times New Roman" w:hAnsi="Times New Roman" w:cs="Times New Roman"/>
        </w:rPr>
        <w:t>:</w:t>
      </w:r>
    </w:p>
    <w:p w14:paraId="752EFAC1" w14:textId="77777777" w:rsidR="001F459E" w:rsidRPr="0033185A" w:rsidRDefault="001F459E" w:rsidP="0033185A">
      <w:pPr>
        <w:pStyle w:val="ListParagraph"/>
        <w:jc w:val="both"/>
        <w:rPr>
          <w:rFonts w:ascii="Times New Roman" w:hAnsi="Times New Roman" w:cs="Times New Roman"/>
        </w:rPr>
      </w:pPr>
      <w:r w:rsidRPr="0033185A">
        <w:rPr>
          <w:rFonts w:ascii="Times New Roman" w:hAnsi="Times New Roman" w:cs="Times New Roman"/>
        </w:rPr>
        <w:t xml:space="preserve">Hadamard Coded Modulation (HCM) in current specification enables low Peak-to-Average Power Ratio (PAPR) implementation, which reduces the signal distortion due to the nonlinearity of LEDs, channels and amplifiers.  HCM enables transmitter design with low complexity </w:t>
      </w:r>
      <w:r w:rsidR="00A620C9" w:rsidRPr="0033185A">
        <w:rPr>
          <w:rFonts w:ascii="Times New Roman" w:hAnsi="Times New Roman" w:cs="Times New Roman"/>
        </w:rPr>
        <w:t>by simply operates LED array</w:t>
      </w:r>
      <w:r w:rsidRPr="0033185A">
        <w:rPr>
          <w:rFonts w:ascii="Times New Roman" w:hAnsi="Times New Roman" w:cs="Times New Roman"/>
        </w:rPr>
        <w:t xml:space="preserve"> at the On and Off modes. Furthermore, the specification enables the energy-efficient waveforms such as DC reduced HCM (DCR-HCM), </w:t>
      </w:r>
      <w:r w:rsidR="0033185A" w:rsidRPr="0033185A">
        <w:rPr>
          <w:rFonts w:ascii="Times New Roman" w:hAnsi="Times New Roman" w:cs="Times New Roman"/>
        </w:rPr>
        <w:t>dispersion</w:t>
      </w:r>
      <w:r w:rsidRPr="0033185A">
        <w:rPr>
          <w:rFonts w:ascii="Times New Roman" w:hAnsi="Times New Roman" w:cs="Times New Roman"/>
        </w:rPr>
        <w:t xml:space="preserve"> resistant implementation as interleaved HCM. In addition, the specification supports the application of adaptive bit and energy loading techniques as well as multiple-input multiple-output (MIMO) techniques which can leverage the additional communication capacity of multiple light sources as well as the additional communication capacity introduced by the utilization of different optical wavelengths and light polarization for communication. </w:t>
      </w:r>
    </w:p>
    <w:p w14:paraId="2656BF5E" w14:textId="61B49E22" w:rsidR="001F459E" w:rsidRPr="0033185A" w:rsidRDefault="00020071" w:rsidP="0033185A">
      <w:pPr>
        <w:pStyle w:val="ListParagraph"/>
        <w:numPr>
          <w:ilvl w:val="0"/>
          <w:numId w:val="1"/>
        </w:numPr>
        <w:jc w:val="both"/>
        <w:rPr>
          <w:rFonts w:ascii="Times New Roman" w:hAnsi="Times New Roman" w:cs="Times New Roman"/>
        </w:rPr>
      </w:pPr>
      <w:r w:rsidRPr="0033185A">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80A87C4" wp14:editId="69236A19">
                <wp:simplePos x="0" y="0"/>
                <wp:positionH relativeFrom="margin">
                  <wp:align>left</wp:align>
                </wp:positionH>
                <wp:positionV relativeFrom="paragraph">
                  <wp:posOffset>4426585</wp:posOffset>
                </wp:positionV>
                <wp:extent cx="4038600" cy="273050"/>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4038600" cy="273050"/>
                        </a:xfrm>
                        <a:prstGeom prst="rect">
                          <a:avLst/>
                        </a:prstGeom>
                        <a:solidFill>
                          <a:prstClr val="white"/>
                        </a:solidFill>
                        <a:ln>
                          <a:noFill/>
                        </a:ln>
                      </wps:spPr>
                      <wps:txbx>
                        <w:txbxContent>
                          <w:p w14:paraId="340A3CCB" w14:textId="77777777" w:rsidR="00D6144B" w:rsidRPr="0033185A" w:rsidRDefault="00D6144B" w:rsidP="00D6144B">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Figure</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w:t>
                            </w:r>
                            <w:r w:rsidR="00484390" w:rsidRPr="0033185A">
                              <w:rPr>
                                <w:rFonts w:asciiTheme="majorBidi" w:hAnsiTheme="majorBidi" w:cstheme="majorBidi"/>
                                <w:i w:val="0"/>
                                <w:iCs w:val="0"/>
                                <w:color w:val="000000" w:themeColor="text1"/>
                                <w:sz w:val="20"/>
                                <w:szCs w:val="13"/>
                              </w:rPr>
                              <w:t>1</w:t>
                            </w:r>
                            <w:r w:rsidRPr="0033185A">
                              <w:rPr>
                                <w:rFonts w:asciiTheme="majorBidi" w:hAnsiTheme="majorBidi" w:cstheme="majorBidi"/>
                                <w:i w:val="0"/>
                                <w:iCs w:val="0"/>
                                <w:color w:val="000000" w:themeColor="text1"/>
                                <w:sz w:val="20"/>
                                <w:szCs w:val="13"/>
                              </w:rPr>
                              <w:t xml:space="preserve"> Illustration of fast Walsh-Hadamard transform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0A87C4" id="_x0000_t202" coordsize="21600,21600" o:spt="202" path="m,l,21600r21600,l21600,xe">
                <v:stroke joinstyle="miter"/>
                <v:path gradientshapeok="t" o:connecttype="rect"/>
              </v:shapetype>
              <v:shape id="Text Box 21" o:spid="_x0000_s1026" type="#_x0000_t202" style="position:absolute;left:0;text-align:left;margin-left:0;margin-top:348.55pt;width:318pt;height:21.5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" stroked="f">
                <v:textbox style="mso-fit-shape-to-text:t" inset="0,0,0,0">
                  <w:txbxContent>
                    <w:p w14:paraId="340A3CCB" w14:textId="77777777" w:rsidR="00D6144B" w:rsidRPr="0033185A" w:rsidRDefault="00D6144B" w:rsidP="00D6144B">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Figure</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w:t>
                      </w:r>
                      <w:r w:rsidR="00484390" w:rsidRPr="0033185A">
                        <w:rPr>
                          <w:rFonts w:asciiTheme="majorBidi" w:hAnsiTheme="majorBidi" w:cstheme="majorBidi"/>
                          <w:i w:val="0"/>
                          <w:iCs w:val="0"/>
                          <w:color w:val="000000" w:themeColor="text1"/>
                          <w:sz w:val="20"/>
                          <w:szCs w:val="13"/>
                        </w:rPr>
                        <w:t>1</w:t>
                      </w:r>
                      <w:r w:rsidRPr="0033185A">
                        <w:rPr>
                          <w:rFonts w:asciiTheme="majorBidi" w:hAnsiTheme="majorBidi" w:cstheme="majorBidi"/>
                          <w:i w:val="0"/>
                          <w:iCs w:val="0"/>
                          <w:color w:val="000000" w:themeColor="text1"/>
                          <w:sz w:val="20"/>
                          <w:szCs w:val="13"/>
                        </w:rPr>
                        <w:t xml:space="preserve"> Illustration of fast Walsh-Hadamard transform</w:t>
                      </w:r>
                    </w:p>
                  </w:txbxContent>
                </v:textbox>
                <w10:wrap type="topAndBottom" anchorx="margin"/>
              </v:shape>
            </w:pict>
          </mc:Fallback>
        </mc:AlternateContent>
      </w:r>
      <w:r>
        <w:rPr>
          <w:rFonts w:ascii="Times New Roman" w:hAnsi="Times New Roman" w:cs="Times New Roman"/>
          <w:noProof/>
        </w:rPr>
        <w:drawing>
          <wp:anchor distT="0" distB="0" distL="114300" distR="114300" simplePos="0" relativeHeight="251681792" behindDoc="0" locked="0" layoutInCell="1" allowOverlap="1" wp14:anchorId="0F9BC483" wp14:editId="75A0C509">
            <wp:simplePos x="0" y="0"/>
            <wp:positionH relativeFrom="margin">
              <wp:align>center</wp:align>
            </wp:positionH>
            <wp:positionV relativeFrom="paragraph">
              <wp:posOffset>844550</wp:posOffset>
            </wp:positionV>
            <wp:extent cx="4093845" cy="3562985"/>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WHT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3845" cy="3562985"/>
                    </a:xfrm>
                    <a:prstGeom prst="rect">
                      <a:avLst/>
                    </a:prstGeom>
                  </pic:spPr>
                </pic:pic>
              </a:graphicData>
            </a:graphic>
            <wp14:sizeRelH relativeFrom="margin">
              <wp14:pctWidth>0</wp14:pctWidth>
            </wp14:sizeRelH>
            <wp14:sizeRelV relativeFrom="margin">
              <wp14:pctHeight>0</wp14:pctHeight>
            </wp14:sizeRelV>
          </wp:anchor>
        </w:drawing>
      </w:r>
      <w:r w:rsidR="0092407D" w:rsidRPr="0033185A">
        <w:rPr>
          <w:rFonts w:ascii="Times New Roman" w:hAnsi="Times New Roman" w:cs="Times New Roman"/>
        </w:rPr>
        <w:t xml:space="preserve">The binary data sequence </w:t>
      </w:r>
      <w:r w:rsidR="0033185A" w:rsidRPr="0033185A">
        <w:rPr>
          <w:rFonts w:ascii="Times New Roman" w:hAnsi="Times New Roman" w:cs="Times New Roman"/>
        </w:rPr>
        <w:t>is</w:t>
      </w:r>
      <w:r w:rsidR="0092407D" w:rsidRPr="0033185A">
        <w:rPr>
          <w:rFonts w:ascii="Times New Roman" w:hAnsi="Times New Roman" w:cs="Times New Roman"/>
        </w:rPr>
        <w:t xml:space="preserve"> mapped to </w:t>
      </w:r>
      <m:oMath>
        <m:r>
          <w:rPr>
            <w:rFonts w:ascii="Cambria Math" w:hAnsi="Cambria Math" w:cs="Times New Roman"/>
          </w:rPr>
          <m:t>M</m:t>
        </m:r>
      </m:oMath>
      <w:r w:rsidR="0092407D" w:rsidRPr="0033185A">
        <w:rPr>
          <w:rFonts w:ascii="Times New Roman" w:hAnsi="Times New Roman" w:cs="Times New Roman"/>
        </w:rPr>
        <w:t xml:space="preserve">-ary </w:t>
      </w:r>
      <w:r w:rsidR="003023EC" w:rsidRPr="0033185A">
        <w:rPr>
          <w:rFonts w:ascii="Times New Roman" w:hAnsi="Times New Roman" w:cs="Times New Roman"/>
        </w:rPr>
        <w:t>pulse amplitude modulation (</w:t>
      </w:r>
      <w:r w:rsidR="0092407D" w:rsidRPr="0033185A">
        <w:rPr>
          <w:rFonts w:ascii="Times New Roman" w:hAnsi="Times New Roman" w:cs="Times New Roman"/>
        </w:rPr>
        <w:t>PAM</w:t>
      </w:r>
      <w:r w:rsidR="003023EC" w:rsidRPr="0033185A">
        <w:rPr>
          <w:rFonts w:ascii="Times New Roman" w:hAnsi="Times New Roman" w:cs="Times New Roman"/>
        </w:rPr>
        <w:t>)</w:t>
      </w:r>
      <w:r w:rsidR="0092407D" w:rsidRPr="0033185A">
        <w:rPr>
          <w:rFonts w:ascii="Times New Roman" w:hAnsi="Times New Roman" w:cs="Times New Roman"/>
        </w:rPr>
        <w:t xml:space="preserve"> symbols</w:t>
      </w:r>
      <w:r w:rsidR="003023EC" w:rsidRPr="0033185A">
        <w:rPr>
          <w:rFonts w:ascii="Times New Roman" w:hAnsi="Times New Roman" w:cs="Times New Roman"/>
        </w:rPr>
        <w:t xml:space="preserve">, where </w:t>
      </w:r>
      <m:oMath>
        <m:r>
          <w:rPr>
            <w:rFonts w:ascii="Cambria Math" w:hAnsi="Cambria Math" w:cs="Times New Roman"/>
          </w:rPr>
          <m:t>M</m:t>
        </m:r>
      </m:oMath>
      <w:r w:rsidR="003023EC" w:rsidRPr="0033185A">
        <w:rPr>
          <w:rFonts w:ascii="Times New Roman" w:hAnsi="Times New Roman" w:cs="Times New Roman"/>
        </w:rPr>
        <w:t xml:space="preserve"> can be </w:t>
      </w:r>
      <m:oMath>
        <m:r>
          <w:rPr>
            <w:rFonts w:ascii="Cambria Math" w:hAnsi="Cambria Math" w:cs="Times New Roman"/>
          </w:rPr>
          <m:t>2, 4, 8</m:t>
        </m:r>
      </m:oMath>
      <w:r w:rsidR="003023EC" w:rsidRPr="0033185A">
        <w:rPr>
          <w:rFonts w:ascii="Times New Roman" w:hAnsi="Times New Roman" w:cs="Times New Roman"/>
        </w:rPr>
        <w:t xml:space="preserve"> etc., depending </w:t>
      </w:r>
      <w:r w:rsidR="00490CB3" w:rsidRPr="0033185A">
        <w:rPr>
          <w:rFonts w:ascii="Times New Roman" w:hAnsi="Times New Roman" w:cs="Times New Roman"/>
        </w:rPr>
        <w:t xml:space="preserve">on the required </w:t>
      </w:r>
      <w:r w:rsidR="003023EC" w:rsidRPr="0033185A">
        <w:rPr>
          <w:rFonts w:ascii="Times New Roman" w:hAnsi="Times New Roman" w:cs="Times New Roman"/>
        </w:rPr>
        <w:t>data rate, and assigned to vector</w:t>
      </w:r>
      <w:r w:rsidR="0092407D" w:rsidRPr="0033185A">
        <w:rPr>
          <w:rFonts w:ascii="Times New Roman" w:hAnsi="Times New Roman" w:cs="Times New Roman"/>
        </w:rPr>
        <w:t xml:space="preserve"> </w:t>
      </w:r>
      <m:oMath>
        <m:r>
          <m:rPr>
            <m:sty m:val="bi"/>
          </m:rPr>
          <w:rPr>
            <w:rFonts w:ascii="Cambria Math" w:hAnsi="Cambria Math" w:cs="Times New Roman"/>
          </w:rPr>
          <m:t>u</m:t>
        </m:r>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 xml:space="preserve"> u</m:t>
                    </m:r>
                  </m:e>
                  <m:sub>
                    <m:r>
                      <w:rPr>
                        <w:rFonts w:ascii="Cambria Math" w:hAnsi="Cambria Math" w:cs="Times New Roman"/>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N-1</m:t>
                    </m:r>
                  </m:sub>
                </m:sSub>
              </m:e>
            </m:d>
          </m:e>
          <m:sup>
            <m:r>
              <w:rPr>
                <w:rFonts w:ascii="Cambria Math" w:hAnsi="Cambria Math" w:cs="Times New Roman"/>
              </w:rPr>
              <m:t>T</m:t>
            </m:r>
          </m:sup>
        </m:sSup>
      </m:oMath>
      <w:r w:rsidR="00662D12" w:rsidRPr="0033185A">
        <w:rPr>
          <w:rFonts w:ascii="Times New Roman" w:hAnsi="Times New Roman" w:cs="Times New Roman"/>
        </w:rPr>
        <w:t xml:space="preserve">. </w:t>
      </w:r>
      <w:r w:rsidR="003023EC" w:rsidRPr="0033185A">
        <w:rPr>
          <w:rFonts w:ascii="Times New Roman" w:hAnsi="Times New Roman" w:cs="Times New Roman"/>
        </w:rPr>
        <w:t xml:space="preserve">The vector </w:t>
      </w:r>
      <m:oMath>
        <m:r>
          <m:rPr>
            <m:sty m:val="bi"/>
          </m:rPr>
          <w:rPr>
            <w:rFonts w:ascii="Cambria Math" w:hAnsi="Cambria Math" w:cs="Times New Roman"/>
          </w:rPr>
          <m:t>u</m:t>
        </m:r>
      </m:oMath>
      <w:r w:rsidR="003023EC" w:rsidRPr="0033185A">
        <w:rPr>
          <w:rFonts w:ascii="Times New Roman" w:hAnsi="Times New Roman" w:cs="Times New Roman"/>
          <w:b/>
        </w:rPr>
        <w:t xml:space="preserve"> </w:t>
      </w:r>
      <w:r w:rsidR="003023EC" w:rsidRPr="0033185A">
        <w:rPr>
          <w:rFonts w:ascii="Times New Roman" w:hAnsi="Times New Roman" w:cs="Times New Roman"/>
        </w:rPr>
        <w:t xml:space="preserve">is used to generated </w:t>
      </w:r>
      <w:r w:rsidR="0092407D" w:rsidRPr="0033185A">
        <w:rPr>
          <w:rFonts w:ascii="Times New Roman" w:hAnsi="Times New Roman" w:cs="Times New Roman"/>
        </w:rPr>
        <w:t xml:space="preserve">the </w:t>
      </w:r>
      <w:r w:rsidR="00F066AA" w:rsidRPr="0033185A">
        <w:rPr>
          <w:rFonts w:ascii="Times New Roman" w:hAnsi="Times New Roman" w:cs="Times New Roman"/>
        </w:rPr>
        <w:t xml:space="preserve">signal </w:t>
      </w:r>
      <m:oMath>
        <m:r>
          <m:rPr>
            <m:sty m:val="bi"/>
          </m:rPr>
          <w:rPr>
            <w:rFonts w:ascii="Cambria Math" w:hAnsi="Cambria Math" w:cs="Times New Roman"/>
          </w:rPr>
          <m:t>x</m:t>
        </m:r>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e>
            </m:d>
          </m:e>
          <m:sup>
            <m:r>
              <w:rPr>
                <w:rFonts w:ascii="Cambria Math" w:hAnsi="Cambria Math" w:cs="Times New Roman"/>
              </w:rPr>
              <m:t>T</m:t>
            </m:r>
          </m:sup>
        </m:sSup>
      </m:oMath>
      <w:r w:rsidR="00F066AA" w:rsidRPr="0033185A">
        <w:rPr>
          <w:rFonts w:ascii="Times New Roman" w:hAnsi="Times New Roman" w:cs="Times New Roman"/>
        </w:rPr>
        <w:t xml:space="preserve"> </w:t>
      </w:r>
      <w:r w:rsidR="00AE52DA" w:rsidRPr="0033185A">
        <w:rPr>
          <w:rFonts w:ascii="Times New Roman" w:hAnsi="Times New Roman" w:cs="Times New Roman"/>
        </w:rPr>
        <w:t>as</w:t>
      </w:r>
      <w:r w:rsidR="00AE52DA" w:rsidRPr="0033185A">
        <w:rPr>
          <w:rFonts w:ascii="Times New Roman" w:hAnsi="Times New Roman" w:cs="Times New Roman"/>
        </w:rPr>
        <w:br/>
      </w:r>
      <m:oMathPara>
        <m:oMath>
          <m:r>
            <m:rPr>
              <m:sty m:val="bi"/>
            </m:rPr>
            <w:rPr>
              <w:rFonts w:ascii="Cambria Math" w:hAnsi="Cambria Math" w:cs="Times New Roman"/>
            </w:rPr>
            <m:t>x=(</m:t>
          </m:r>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N</m:t>
              </m:r>
            </m:sub>
          </m:sSub>
          <m:r>
            <m:rPr>
              <m:sty m:val="bi"/>
            </m:rPr>
            <w:rPr>
              <w:rFonts w:ascii="Cambria Math" w:hAnsi="Cambria Math" w:cs="Times New Roman"/>
            </w:rPr>
            <m:t>u+</m:t>
          </m:r>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N</m:t>
                  </m:r>
                </m:sub>
              </m:sSub>
            </m:e>
          </m:acc>
          <m:acc>
            <m:accPr>
              <m:chr m:val="̅"/>
              <m:ctrlPr>
                <w:rPr>
                  <w:rFonts w:ascii="Cambria Math" w:hAnsi="Cambria Math" w:cs="Times New Roman"/>
                  <w:b/>
                  <w:i/>
                </w:rPr>
              </m:ctrlPr>
            </m:accPr>
            <m:e>
              <m:r>
                <m:rPr>
                  <m:sty m:val="bi"/>
                </m:rPr>
                <w:rPr>
                  <w:rFonts w:ascii="Cambria Math" w:hAnsi="Cambria Math" w:cs="Times New Roman"/>
                </w:rPr>
                <m:t>u</m:t>
              </m:r>
            </m:e>
          </m:acc>
          <m:r>
            <m:rPr>
              <m:sty m:val="bi"/>
            </m:rPr>
            <w:rPr>
              <w:rFonts w:ascii="Cambria Math" w:hAnsi="Cambria Math" w:cs="Times New Roman"/>
            </w:rPr>
            <m:t>)</m:t>
          </m:r>
        </m:oMath>
      </m:oMathPara>
    </w:p>
    <w:p w14:paraId="68F8395C" w14:textId="16F21FA4" w:rsidR="00AE52DA" w:rsidRPr="0033185A" w:rsidRDefault="00AE52DA" w:rsidP="0033185A">
      <w:pPr>
        <w:pStyle w:val="ListParagraph"/>
        <w:jc w:val="both"/>
        <w:rPr>
          <w:rFonts w:ascii="Times New Roman" w:hAnsi="Times New Roman" w:cs="Times New Roman"/>
        </w:rPr>
      </w:pPr>
      <w:r w:rsidRPr="0033185A">
        <w:rPr>
          <w:rFonts w:ascii="Times New Roman" w:hAnsi="Times New Roman" w:cs="Times New Roman"/>
        </w:rPr>
        <w:t xml:space="preserve">where </w:t>
      </w:r>
      <m:oMath>
        <m:sSub>
          <m:sSubPr>
            <m:ctrlPr>
              <w:rPr>
                <w:rFonts w:ascii="Cambria Math" w:hAnsi="Cambria Math" w:cs="Times New Roman"/>
                <w:i/>
              </w:rPr>
            </m:ctrlPr>
          </m:sSubPr>
          <m:e>
            <m:r>
              <m:rPr>
                <m:sty m:val="bi"/>
              </m:rPr>
              <w:rPr>
                <w:rFonts w:ascii="Cambria Math" w:hAnsi="Cambria Math" w:cs="Times New Roman"/>
              </w:rPr>
              <m:t>H</m:t>
            </m:r>
          </m:e>
          <m:sub>
            <m:r>
              <w:rPr>
                <w:rFonts w:ascii="Cambria Math" w:hAnsi="Cambria Math" w:cs="Times New Roman"/>
              </w:rPr>
              <m:t>N</m:t>
            </m:r>
          </m:sub>
        </m:sSub>
      </m:oMath>
      <w:r w:rsidRPr="0033185A">
        <w:rPr>
          <w:rFonts w:ascii="Times New Roman" w:hAnsi="Times New Roman" w:cs="Times New Roman"/>
        </w:rPr>
        <w:t xml:space="preserve">is the binary Hadamard matrix of order </w:t>
      </w:r>
      <m:oMath>
        <m:r>
          <w:rPr>
            <w:rFonts w:ascii="Cambria Math" w:hAnsi="Cambria Math" w:cs="Times New Roman"/>
          </w:rPr>
          <m:t>N</m:t>
        </m:r>
      </m:oMath>
      <w:r w:rsidRPr="0033185A">
        <w:rPr>
          <w:rFonts w:ascii="Times New Roman" w:hAnsi="Times New Roman" w:cs="Times New Roman"/>
        </w:rPr>
        <w:t xml:space="preserve">, which is obtained by replacing </w:t>
      </w:r>
      <m:oMath>
        <m:r>
          <w:rPr>
            <w:rFonts w:ascii="Cambria Math" w:hAnsi="Cambria Math" w:cs="Times New Roman"/>
          </w:rPr>
          <m:t>-1</m:t>
        </m:r>
      </m:oMath>
      <w:r w:rsidRPr="0033185A">
        <w:rPr>
          <w:rFonts w:ascii="Times New Roman" w:hAnsi="Times New Roman" w:cs="Times New Roman"/>
        </w:rPr>
        <w:t xml:space="preserve"> by </w:t>
      </w:r>
      <m:oMath>
        <m:r>
          <w:rPr>
            <w:rFonts w:ascii="Cambria Math" w:hAnsi="Cambria Math" w:cs="Times New Roman"/>
          </w:rPr>
          <m:t>0</m:t>
        </m:r>
      </m:oMath>
      <w:r w:rsidRPr="0033185A">
        <w:rPr>
          <w:rFonts w:ascii="Times New Roman" w:hAnsi="Times New Roman" w:cs="Times New Roman"/>
        </w:rPr>
        <w:t xml:space="preserve"> in the original </w:t>
      </w:r>
      <m:oMath>
        <m:d>
          <m:dPr>
            <m:begChr m:val="{"/>
            <m:endChr m:val="}"/>
            <m:ctrlPr>
              <w:rPr>
                <w:rFonts w:ascii="Cambria Math" w:hAnsi="Cambria Math" w:cs="Times New Roman"/>
                <w:i/>
              </w:rPr>
            </m:ctrlPr>
          </m:dPr>
          <m:e>
            <m:r>
              <w:rPr>
                <w:rFonts w:ascii="Cambria Math" w:hAnsi="Cambria Math" w:cs="Times New Roman"/>
              </w:rPr>
              <m:t>-1, 1</m:t>
            </m:r>
          </m:e>
        </m:d>
      </m:oMath>
      <w:r w:rsidRPr="0033185A">
        <w:rPr>
          <w:rFonts w:ascii="Times New Roman" w:hAnsi="Times New Roman" w:cs="Times New Roman"/>
        </w:rPr>
        <w:t xml:space="preserve"> bipolar Hadamard matrix, </w:t>
      </w:r>
      <m:oMath>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N</m:t>
                </m:r>
              </m:sub>
            </m:sSub>
          </m:e>
        </m:acc>
      </m:oMath>
      <w:r w:rsidRPr="0033185A">
        <w:rPr>
          <w:rFonts w:ascii="Times New Roman" w:hAnsi="Times New Roman" w:cs="Times New Roman"/>
          <w:b/>
        </w:rPr>
        <w:t xml:space="preserve"> </w:t>
      </w:r>
      <w:r w:rsidRPr="0033185A">
        <w:rPr>
          <w:rFonts w:ascii="Times New Roman" w:hAnsi="Times New Roman" w:cs="Times New Roman"/>
        </w:rPr>
        <w:t xml:space="preserve">is the complement of </w:t>
      </w:r>
      <m:oMath>
        <m:sSub>
          <m:sSubPr>
            <m:ctrlPr>
              <w:rPr>
                <w:rFonts w:ascii="Cambria Math" w:hAnsi="Cambria Math" w:cs="Times New Roman"/>
                <w:i/>
              </w:rPr>
            </m:ctrlPr>
          </m:sSubPr>
          <m:e>
            <m:r>
              <m:rPr>
                <m:sty m:val="bi"/>
              </m:rPr>
              <w:rPr>
                <w:rFonts w:ascii="Cambria Math" w:hAnsi="Cambria Math" w:cs="Times New Roman"/>
              </w:rPr>
              <m:t>H</m:t>
            </m:r>
          </m:e>
          <m:sub>
            <m:r>
              <w:rPr>
                <w:rFonts w:ascii="Cambria Math" w:hAnsi="Cambria Math" w:cs="Times New Roman"/>
              </w:rPr>
              <m:t>N</m:t>
            </m:r>
          </m:sub>
        </m:sSub>
      </m:oMath>
      <w:r w:rsidRPr="0033185A">
        <w:rPr>
          <w:rFonts w:ascii="Times New Roman" w:hAnsi="Times New Roman" w:cs="Times New Roman"/>
        </w:rPr>
        <w:t xml:space="preserve">, and the matrix </w:t>
      </w:r>
      <m:oMath>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N</m:t>
            </m:r>
          </m:sub>
        </m:sSub>
        <m:r>
          <m:rPr>
            <m:sty m:val="bi"/>
          </m:rPr>
          <w:rPr>
            <w:rFonts w:ascii="Cambria Math" w:hAnsi="Cambria Math" w:cs="Times New Roman"/>
          </w:rPr>
          <m:t>+</m:t>
        </m:r>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N</m:t>
                </m:r>
              </m:sub>
            </m:sSub>
            <m:r>
              <m:rPr>
                <m:sty m:val="bi"/>
              </m:rPr>
              <w:rPr>
                <w:rFonts w:ascii="Cambria Math" w:hAnsi="Cambria Math" w:cs="Times New Roman"/>
              </w:rPr>
              <m:t>)</m:t>
            </m:r>
          </m:e>
        </m:acc>
      </m:oMath>
      <w:r w:rsidRPr="0033185A">
        <w:rPr>
          <w:rFonts w:ascii="Times New Roman" w:hAnsi="Times New Roman" w:cs="Times New Roman"/>
          <w:b/>
        </w:rPr>
        <w:t xml:space="preserve"> </w:t>
      </w:r>
      <w:r w:rsidRPr="0033185A">
        <w:rPr>
          <w:rFonts w:ascii="Times New Roman" w:hAnsi="Times New Roman" w:cs="Times New Roman"/>
        </w:rPr>
        <w:t>forms the original bipolar Hadamard matrix. This equation can be rewritten as</w:t>
      </w:r>
      <w:r w:rsidRPr="0033185A">
        <w:rPr>
          <w:rFonts w:ascii="Times New Roman" w:hAnsi="Times New Roman" w:cs="Times New Roman"/>
        </w:rPr>
        <w:br/>
      </w:r>
      <m:oMathPara>
        <m:oMath>
          <m:r>
            <m:rPr>
              <m:sty m:val="bi"/>
            </m:rPr>
            <w:rPr>
              <w:rFonts w:ascii="Cambria Math" w:hAnsi="Cambria Math" w:cs="Times New Roman"/>
            </w:rPr>
            <m:t>x</m:t>
          </m:r>
          <m:r>
            <w:rPr>
              <w:rFonts w:ascii="Cambria Math" w:hAnsi="Cambria Math" w:cs="Times New Roman"/>
            </w:rPr>
            <m:t>=</m:t>
          </m:r>
          <m:r>
            <m:rPr>
              <m:sty m:val="bi"/>
            </m:rPr>
            <w:rPr>
              <w:rFonts w:ascii="Cambria Math" w:hAnsi="Cambria Math" w:cs="Times New Roman"/>
            </w:rPr>
            <m:t>u</m:t>
          </m:r>
          <m:d>
            <m:dPr>
              <m:ctrlPr>
                <w:rPr>
                  <w:rFonts w:ascii="Cambria Math" w:hAnsi="Cambria Math" w:cs="Times New Roman"/>
                  <w:i/>
                </w:rPr>
              </m:ctrlPr>
            </m:dPr>
            <m:e>
              <m:sSub>
                <m:sSubPr>
                  <m:ctrlPr>
                    <w:rPr>
                      <w:rFonts w:ascii="Cambria Math" w:hAnsi="Cambria Math" w:cs="Times New Roman"/>
                      <w:i/>
                    </w:rPr>
                  </m:ctrlPr>
                </m:sSubPr>
                <m:e>
                  <m:r>
                    <m:rPr>
                      <m:sty m:val="bi"/>
                    </m:rPr>
                    <w:rPr>
                      <w:rFonts w:ascii="Cambria Math" w:hAnsi="Cambria Math" w:cs="Times New Roman"/>
                    </w:rPr>
                    <m:t>H</m:t>
                  </m:r>
                </m:e>
                <m:sub>
                  <m:r>
                    <w:rPr>
                      <w:rFonts w:ascii="Cambria Math" w:hAnsi="Cambria Math" w:cs="Times New Roman"/>
                    </w:rPr>
                    <m:t>N</m:t>
                  </m:r>
                </m:sub>
              </m:sSub>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m:rPr>
                          <m:sty m:val="bi"/>
                        </m:rPr>
                        <w:rPr>
                          <w:rFonts w:ascii="Cambria Math" w:hAnsi="Cambria Math" w:cs="Times New Roman"/>
                        </w:rPr>
                        <m:t>H</m:t>
                      </m:r>
                    </m:e>
                    <m:sub>
                      <m:r>
                        <w:rPr>
                          <w:rFonts w:ascii="Cambria Math" w:hAnsi="Cambria Math" w:cs="Times New Roman"/>
                        </w:rPr>
                        <m:t>N</m:t>
                      </m:r>
                    </m:sub>
                  </m:sSub>
                </m:e>
              </m:acc>
            </m:e>
          </m: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2</m:t>
              </m:r>
            </m:den>
          </m:f>
          <m:r>
            <w:rPr>
              <w:rFonts w:ascii="Cambria Math" w:hAnsi="Cambria Math" w:cs="Times New Roman"/>
            </w:rPr>
            <m:t>[0, 1, 1, …, 1]</m:t>
          </m:r>
        </m:oMath>
      </m:oMathPara>
    </w:p>
    <w:p w14:paraId="15BD71D0" w14:textId="14467792" w:rsidR="00932F70" w:rsidRPr="0033185A" w:rsidRDefault="00020071" w:rsidP="0033185A">
      <w:pPr>
        <w:pStyle w:val="ListParagraph"/>
        <w:jc w:val="both"/>
        <w:rPr>
          <w:rFonts w:ascii="Times New Roman" w:hAnsi="Times New Roman" w:cs="Times New Roman"/>
        </w:rPr>
      </w:pPr>
      <w:r w:rsidRPr="0033185A">
        <w:rPr>
          <w:rFonts w:ascii="Times New Roman" w:hAnsi="Times New Roman" w:cs="Times New Roman"/>
          <w:noProof/>
        </w:rPr>
        <w:lastRenderedPageBreak/>
        <w:drawing>
          <wp:anchor distT="0" distB="0" distL="114300" distR="114300" simplePos="0" relativeHeight="251661312" behindDoc="0" locked="0" layoutInCell="1" allowOverlap="1" wp14:anchorId="17C2021B" wp14:editId="2CF02CDA">
            <wp:simplePos x="0" y="0"/>
            <wp:positionH relativeFrom="margin">
              <wp:posOffset>133350</wp:posOffset>
            </wp:positionH>
            <wp:positionV relativeFrom="paragraph">
              <wp:posOffset>706755</wp:posOffset>
            </wp:positionV>
            <wp:extent cx="5943600" cy="214312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43125"/>
                    </a:xfrm>
                    <a:prstGeom prst="rect">
                      <a:avLst/>
                    </a:prstGeom>
                  </pic:spPr>
                </pic:pic>
              </a:graphicData>
            </a:graphic>
          </wp:anchor>
        </w:drawing>
      </w:r>
      <w:r w:rsidR="00AE52DA" w:rsidRPr="0033185A">
        <w:rPr>
          <w:rFonts w:ascii="Times New Roman" w:hAnsi="Times New Roman" w:cs="Times New Roman"/>
        </w:rPr>
        <w:t>where the first term is the Walsh-Hadamard transform</w:t>
      </w:r>
      <w:r w:rsidR="0092407D" w:rsidRPr="0033185A">
        <w:rPr>
          <w:rFonts w:ascii="Times New Roman" w:hAnsi="Times New Roman" w:cs="Times New Roman"/>
        </w:rPr>
        <w:t xml:space="preserve"> (WHT)</w:t>
      </w:r>
      <w:r w:rsidR="00AE52DA" w:rsidRPr="0033185A">
        <w:rPr>
          <w:rFonts w:ascii="Times New Roman" w:hAnsi="Times New Roman" w:cs="Times New Roman"/>
        </w:rPr>
        <w:t xml:space="preserve"> of vector </w:t>
      </w:r>
      <m:oMath>
        <m:r>
          <m:rPr>
            <m:sty m:val="bi"/>
          </m:rPr>
          <w:rPr>
            <w:rFonts w:ascii="Cambria Math" w:hAnsi="Cambria Math" w:cs="Times New Roman"/>
          </w:rPr>
          <m:t>u</m:t>
        </m:r>
      </m:oMath>
      <w:r w:rsidR="00AE52DA" w:rsidRPr="0033185A">
        <w:rPr>
          <w:rFonts w:ascii="Times New Roman" w:hAnsi="Times New Roman" w:cs="Times New Roman"/>
        </w:rPr>
        <w:t xml:space="preserve"> and can be implemented using fast Walsh-Hadamard </w:t>
      </w:r>
      <w:r w:rsidR="0092407D" w:rsidRPr="0033185A">
        <w:rPr>
          <w:rFonts w:ascii="Times New Roman" w:hAnsi="Times New Roman" w:cs="Times New Roman"/>
        </w:rPr>
        <w:t xml:space="preserve">transform (FWHT). </w:t>
      </w:r>
      <w:r w:rsidR="00D6144B" w:rsidRPr="0033185A">
        <w:rPr>
          <w:rFonts w:ascii="Times New Roman" w:hAnsi="Times New Roman" w:cs="Times New Roman"/>
        </w:rPr>
        <w:t xml:space="preserve">An illustration of FWHT is shown in Fig. </w:t>
      </w:r>
      <w:r w:rsidR="00484390" w:rsidRPr="0033185A">
        <w:rPr>
          <w:rFonts w:ascii="Times New Roman" w:hAnsi="Times New Roman" w:cs="Times New Roman"/>
        </w:rPr>
        <w:t>1</w:t>
      </w:r>
      <w:r w:rsidR="00D6144B" w:rsidRPr="0033185A">
        <w:rPr>
          <w:rFonts w:ascii="Times New Roman" w:hAnsi="Times New Roman" w:cs="Times New Roman"/>
        </w:rPr>
        <w:t xml:space="preserve">. </w:t>
      </w:r>
      <w:r w:rsidR="0092407D" w:rsidRPr="0033185A">
        <w:rPr>
          <w:rFonts w:ascii="Times New Roman" w:hAnsi="Times New Roman" w:cs="Times New Roman"/>
        </w:rPr>
        <w:t xml:space="preserve">The second term is obtained from the product of a </w:t>
      </w:r>
      <m:oMath>
        <m:r>
          <w:rPr>
            <w:rFonts w:ascii="Cambria Math" w:hAnsi="Cambria Math" w:cs="Times New Roman"/>
          </w:rPr>
          <m:t>1×N</m:t>
        </m:r>
      </m:oMath>
      <w:r w:rsidR="0092407D" w:rsidRPr="0033185A">
        <w:rPr>
          <w:rFonts w:ascii="Times New Roman" w:hAnsi="Times New Roman" w:cs="Times New Roman"/>
        </w:rPr>
        <w:t xml:space="preserve"> vector of all ones and </w:t>
      </w:r>
      <m:oMath>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N</m:t>
                </m:r>
              </m:sub>
            </m:sSub>
          </m:e>
        </m:acc>
      </m:oMath>
      <w:r w:rsidR="0092407D" w:rsidRPr="0033185A">
        <w:rPr>
          <w:rFonts w:ascii="Times New Roman" w:hAnsi="Times New Roman" w:cs="Times New Roman"/>
          <w:b/>
        </w:rPr>
        <w:t xml:space="preserve">. </w:t>
      </w:r>
      <w:r w:rsidR="0092407D" w:rsidRPr="0033185A">
        <w:rPr>
          <w:rFonts w:ascii="Times New Roman" w:hAnsi="Times New Roman" w:cs="Times New Roman"/>
        </w:rPr>
        <w:t xml:space="preserve"> </w:t>
      </w:r>
      <w:r w:rsidR="00212E74" w:rsidRPr="0033185A">
        <w:rPr>
          <w:rFonts w:ascii="Times New Roman" w:hAnsi="Times New Roman" w:cs="Times New Roman"/>
        </w:rPr>
        <w:t xml:space="preserve">The transmitter can be implemented as in Fig. </w:t>
      </w:r>
      <w:r w:rsidR="00484390" w:rsidRPr="0033185A">
        <w:rPr>
          <w:rFonts w:ascii="Times New Roman" w:hAnsi="Times New Roman" w:cs="Times New Roman"/>
        </w:rPr>
        <w:t>2</w:t>
      </w:r>
      <w:r w:rsidR="00212E74" w:rsidRPr="0033185A">
        <w:rPr>
          <w:rFonts w:ascii="Times New Roman" w:hAnsi="Times New Roman" w:cs="Times New Roman"/>
        </w:rPr>
        <w:t xml:space="preserve">. </w:t>
      </w:r>
    </w:p>
    <w:p w14:paraId="1FC407EA" w14:textId="11C3815D" w:rsidR="004E2E00" w:rsidRPr="0033185A" w:rsidRDefault="004E2E00" w:rsidP="0033185A">
      <w:pPr>
        <w:pStyle w:val="ListParagraph"/>
        <w:keepNext/>
        <w:jc w:val="both"/>
        <w:rPr>
          <w:rFonts w:ascii="Times New Roman" w:hAnsi="Times New Roman" w:cs="Times New Roman"/>
        </w:rPr>
      </w:pPr>
      <w:r w:rsidRPr="0033185A">
        <w:rPr>
          <w:rFonts w:ascii="Times New Roman" w:hAnsi="Times New Roman" w:cs="Times New Roman"/>
          <w:noProof/>
        </w:rPr>
        <w:t xml:space="preserve"> </w:t>
      </w:r>
    </w:p>
    <w:p w14:paraId="3E705D32" w14:textId="23BDE9BB" w:rsidR="00212E74" w:rsidRPr="0033185A" w:rsidRDefault="004E2E00" w:rsidP="0033185A">
      <w:pPr>
        <w:pStyle w:val="Caption"/>
        <w:jc w:val="both"/>
        <w:rPr>
          <w:rFonts w:ascii="Times New Roman" w:hAnsi="Times New Roman" w:cs="Times New Roman"/>
          <w:i w:val="0"/>
          <w:iCs w:val="0"/>
          <w:color w:val="000000" w:themeColor="text1"/>
          <w:sz w:val="20"/>
          <w:szCs w:val="13"/>
        </w:rPr>
      </w:pPr>
      <w:r w:rsidRPr="0033185A">
        <w:rPr>
          <w:rFonts w:ascii="Times New Roman" w:hAnsi="Times New Roman" w:cs="Times New Roman"/>
          <w:i w:val="0"/>
          <w:iCs w:val="0"/>
          <w:color w:val="000000" w:themeColor="text1"/>
          <w:sz w:val="20"/>
          <w:szCs w:val="13"/>
        </w:rPr>
        <w:t xml:space="preserve">Figure </w:t>
      </w:r>
      <w:r w:rsidR="00484390" w:rsidRPr="0033185A">
        <w:rPr>
          <w:rFonts w:ascii="Times New Roman" w:hAnsi="Times New Roman" w:cs="Times New Roman"/>
          <w:i w:val="0"/>
          <w:iCs w:val="0"/>
          <w:color w:val="000000" w:themeColor="text1"/>
          <w:sz w:val="20"/>
          <w:szCs w:val="13"/>
        </w:rPr>
        <w:t>2</w:t>
      </w:r>
      <w:r w:rsidR="0033185A">
        <w:rPr>
          <w:rFonts w:ascii="Times New Roman" w:hAnsi="Times New Roman" w:cs="Times New Roman"/>
          <w:i w:val="0"/>
          <w:iCs w:val="0"/>
          <w:color w:val="000000" w:themeColor="text1"/>
          <w:sz w:val="20"/>
          <w:szCs w:val="13"/>
        </w:rPr>
        <w:t>.</w:t>
      </w:r>
      <w:r w:rsidRPr="0033185A">
        <w:rPr>
          <w:rFonts w:ascii="Times New Roman" w:hAnsi="Times New Roman" w:cs="Times New Roman"/>
          <w:i w:val="0"/>
          <w:iCs w:val="0"/>
          <w:color w:val="000000" w:themeColor="text1"/>
          <w:sz w:val="20"/>
          <w:szCs w:val="13"/>
        </w:rPr>
        <w:t xml:space="preserve"> Block diagram of the HCM transmitter using FWHT</w:t>
      </w:r>
    </w:p>
    <w:p w14:paraId="77B4220D" w14:textId="2472204F" w:rsidR="00212E74" w:rsidRPr="0033185A" w:rsidRDefault="004E2E00" w:rsidP="0033185A">
      <w:pPr>
        <w:pStyle w:val="ListParagraph"/>
        <w:jc w:val="both"/>
        <w:rPr>
          <w:rFonts w:ascii="Times New Roman" w:hAnsi="Times New Roman" w:cs="Times New Roman"/>
        </w:rPr>
      </w:pPr>
      <w:r w:rsidRPr="0033185A">
        <w:rPr>
          <w:rFonts w:ascii="Times New Roman" w:hAnsi="Times New Roman" w:cs="Times New Roman"/>
        </w:rPr>
        <w:t xml:space="preserve">The Hadamard transform is applied on the </w:t>
      </w:r>
      <m:oMath>
        <m:r>
          <w:rPr>
            <w:rFonts w:ascii="Cambria Math" w:hAnsi="Cambria Math" w:cs="Times New Roman"/>
          </w:rPr>
          <m:t>M</m:t>
        </m:r>
      </m:oMath>
      <w:r w:rsidRPr="0033185A">
        <w:rPr>
          <w:rFonts w:ascii="Times New Roman" w:hAnsi="Times New Roman" w:cs="Times New Roman"/>
        </w:rPr>
        <w:t xml:space="preserve">-ary PAM symbols using a FWHT of size </w:t>
      </w:r>
      <m:oMath>
        <m:r>
          <w:rPr>
            <w:rFonts w:ascii="Cambria Math" w:hAnsi="Cambria Math" w:cs="Times New Roman"/>
          </w:rPr>
          <m:t>N</m:t>
        </m:r>
      </m:oMath>
      <w:r w:rsidR="00076449" w:rsidRPr="0033185A">
        <w:rPr>
          <w:rFonts w:ascii="Times New Roman" w:hAnsi="Times New Roman" w:cs="Times New Roman"/>
        </w:rPr>
        <w:t xml:space="preserve">, which has a complexity of </w:t>
      </w:r>
      <m:oMath>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r>
          <w:rPr>
            <w:rFonts w:ascii="Cambria Math" w:hAnsi="Cambria Math" w:cs="Times New Roman"/>
          </w:rPr>
          <m:t>N</m:t>
        </m:r>
      </m:oMath>
      <w:r w:rsidR="00076449" w:rsidRPr="0033185A">
        <w:rPr>
          <w:rFonts w:ascii="Times New Roman" w:hAnsi="Times New Roman" w:cs="Times New Roman"/>
        </w:rPr>
        <w:t>.</w:t>
      </w:r>
      <w:r w:rsidR="00662D12" w:rsidRPr="0033185A">
        <w:rPr>
          <w:rFonts w:ascii="Times New Roman" w:hAnsi="Times New Roman" w:cs="Times New Roman"/>
        </w:rPr>
        <w:t xml:space="preserve"> The rate of the </w:t>
      </w:r>
      <m:oMath>
        <m:r>
          <w:rPr>
            <w:rFonts w:ascii="Cambria Math" w:hAnsi="Cambria Math" w:cs="Times New Roman"/>
          </w:rPr>
          <m:t>M</m:t>
        </m:r>
      </m:oMath>
      <w:r w:rsidR="00662D12" w:rsidRPr="0033185A">
        <w:rPr>
          <w:rFonts w:ascii="Times New Roman" w:hAnsi="Times New Roman" w:cs="Times New Roman"/>
        </w:rPr>
        <w:t xml:space="preserve">-ary PAM HCM is the same as the simple PAM, </w:t>
      </w:r>
      <m:oMath>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r>
          <w:rPr>
            <w:rFonts w:ascii="Cambria Math" w:hAnsi="Cambria Math" w:cs="Times New Roman"/>
          </w:rPr>
          <m:t>M</m:t>
        </m:r>
      </m:oMath>
      <w:r w:rsidR="00662D12" w:rsidRPr="0033185A">
        <w:rPr>
          <w:rFonts w:ascii="Times New Roman" w:hAnsi="Times New Roman" w:cs="Times New Roman"/>
        </w:rPr>
        <w:t>.</w:t>
      </w:r>
      <w:r w:rsidRPr="0033185A">
        <w:rPr>
          <w:rFonts w:ascii="Times New Roman" w:hAnsi="Times New Roman" w:cs="Times New Roman"/>
        </w:rPr>
        <w:t xml:space="preserve"> </w:t>
      </w:r>
      <w:r w:rsidR="00212E74" w:rsidRPr="0033185A">
        <w:rPr>
          <w:rFonts w:ascii="Times New Roman" w:hAnsi="Times New Roman" w:cs="Times New Roman"/>
        </w:rPr>
        <w:t xml:space="preserve">The constant value of </w:t>
      </w:r>
      <m:oMath>
        <m:r>
          <w:rPr>
            <w:rFonts w:ascii="Cambria Math" w:hAnsi="Cambria Math" w:cs="Times New Roman"/>
          </w:rPr>
          <m:t>N/2</m:t>
        </m:r>
      </m:oMath>
      <w:r w:rsidR="00212E74" w:rsidRPr="0033185A">
        <w:rPr>
          <w:rFonts w:ascii="Times New Roman" w:hAnsi="Times New Roman" w:cs="Times New Roman"/>
        </w:rPr>
        <w:t xml:space="preserve"> </w:t>
      </w:r>
      <w:r w:rsidRPr="0033185A">
        <w:rPr>
          <w:rFonts w:ascii="Times New Roman" w:hAnsi="Times New Roman" w:cs="Times New Roman"/>
        </w:rPr>
        <w:t xml:space="preserve">is added to the output of the FWHT to ensure vector </w:t>
      </w:r>
      <m:oMath>
        <m:r>
          <m:rPr>
            <m:sty m:val="bi"/>
          </m:rPr>
          <w:rPr>
            <w:rFonts w:ascii="Cambria Math" w:hAnsi="Cambria Math" w:cs="Times New Roman"/>
          </w:rPr>
          <m:t>x</m:t>
        </m:r>
      </m:oMath>
      <w:r w:rsidRPr="0033185A">
        <w:rPr>
          <w:rFonts w:ascii="Times New Roman" w:hAnsi="Times New Roman" w:cs="Times New Roman"/>
          <w:b/>
        </w:rPr>
        <w:t xml:space="preserve"> </w:t>
      </w:r>
      <w:r w:rsidRPr="0033185A">
        <w:rPr>
          <w:rFonts w:ascii="Times New Roman" w:hAnsi="Times New Roman" w:cs="Times New Roman"/>
        </w:rPr>
        <w:t xml:space="preserve">is positive. The HCM signal can be sent by modulating single LED source with varying driving current or multiple sources by switching different number of LEDs on and off </w:t>
      </w:r>
      <w:r w:rsidR="0033185A" w:rsidRPr="0033185A">
        <w:rPr>
          <w:rFonts w:ascii="Times New Roman" w:hAnsi="Times New Roman" w:cs="Times New Roman"/>
        </w:rPr>
        <w:t>based on</w:t>
      </w:r>
      <w:r w:rsidRPr="0033185A">
        <w:rPr>
          <w:rFonts w:ascii="Times New Roman" w:hAnsi="Times New Roman" w:cs="Times New Roman"/>
        </w:rPr>
        <w:t xml:space="preserve"> the signal. </w:t>
      </w:r>
    </w:p>
    <w:p w14:paraId="548B3339" w14:textId="77777777" w:rsidR="001F459E" w:rsidRPr="0033185A" w:rsidRDefault="00076449" w:rsidP="0033185A">
      <w:pPr>
        <w:pStyle w:val="ListParagraph"/>
        <w:jc w:val="both"/>
        <w:rPr>
          <w:rFonts w:ascii="Times New Roman" w:hAnsi="Times New Roman" w:cs="Times New Roman"/>
        </w:rPr>
      </w:pPr>
      <w:r w:rsidRPr="0033185A">
        <w:rPr>
          <w:rFonts w:ascii="Times New Roman" w:hAnsi="Times New Roman" w:cs="Times New Roman"/>
        </w:rPr>
        <w:t xml:space="preserve">The decoded vector </w:t>
      </w:r>
      <m:oMath>
        <m:r>
          <m:rPr>
            <m:sty m:val="bi"/>
          </m:rPr>
          <w:rPr>
            <w:rFonts w:ascii="Cambria Math" w:hAnsi="Cambria Math" w:cs="Times New Roman"/>
          </w:rPr>
          <m:t>v</m:t>
        </m:r>
      </m:oMath>
      <w:r w:rsidRPr="0033185A">
        <w:rPr>
          <w:rFonts w:ascii="Times New Roman" w:hAnsi="Times New Roman" w:cs="Times New Roman"/>
          <w:b/>
        </w:rPr>
        <w:t xml:space="preserve"> </w:t>
      </w:r>
      <w:r w:rsidRPr="0033185A">
        <w:rPr>
          <w:rFonts w:ascii="Times New Roman" w:hAnsi="Times New Roman" w:cs="Times New Roman"/>
        </w:rPr>
        <w:t xml:space="preserve">is obtained from the received vector </w:t>
      </w:r>
      <m:oMath>
        <m:r>
          <m:rPr>
            <m:sty m:val="bi"/>
          </m:rPr>
          <w:rPr>
            <w:rFonts w:ascii="Cambria Math" w:hAnsi="Cambria Math" w:cs="Times New Roman"/>
          </w:rPr>
          <m:t>y</m:t>
        </m:r>
      </m:oMath>
      <w:r w:rsidRPr="0033185A">
        <w:rPr>
          <w:rFonts w:ascii="Times New Roman" w:hAnsi="Times New Roman" w:cs="Times New Roman"/>
          <w:b/>
        </w:rPr>
        <w:t xml:space="preserve"> </w:t>
      </w:r>
      <w:r w:rsidRPr="0033185A">
        <w:rPr>
          <w:rFonts w:ascii="Times New Roman" w:hAnsi="Times New Roman" w:cs="Times New Roman"/>
        </w:rPr>
        <w:t>as</w:t>
      </w:r>
      <w:r w:rsidRPr="0033185A">
        <w:rPr>
          <w:rFonts w:ascii="Times New Roman" w:hAnsi="Times New Roman" w:cs="Times New Roman"/>
        </w:rPr>
        <w:br/>
      </w:r>
      <m:oMathPara>
        <m:oMath>
          <m:r>
            <m:rPr>
              <m:sty m:val="bi"/>
            </m:rPr>
            <w:rPr>
              <w:rFonts w:ascii="Cambria Math" w:hAnsi="Cambria Math" w:cs="Times New Roman"/>
            </w:rPr>
            <m:t>v</m:t>
          </m:r>
          <m:r>
            <w:rPr>
              <w:rFonts w:ascii="Cambria Math" w:hAnsi="Cambria Math" w:cs="Times New Roman"/>
            </w:rPr>
            <m:t>=</m:t>
          </m:r>
          <m:f>
            <m:fPr>
              <m:ctrlPr>
                <w:rPr>
                  <w:rFonts w:ascii="Cambria Math" w:hAnsi="Cambria Math" w:cs="Times New Roman"/>
                  <w:i/>
                </w:rPr>
              </m:ctrlPr>
            </m:fPr>
            <m:num>
              <m:r>
                <m:rPr>
                  <m:sty m:val="bi"/>
                </m:rPr>
                <w:rPr>
                  <w:rFonts w:ascii="Cambria Math" w:hAnsi="Cambria Math" w:cs="Times New Roman"/>
                </w:rPr>
                <m:t>y</m:t>
              </m:r>
            </m:num>
            <m:den>
              <m:r>
                <w:rPr>
                  <w:rFonts w:ascii="Cambria Math" w:hAnsi="Cambria Math" w:cs="Times New Roman"/>
                </w:rPr>
                <m:t>N</m:t>
              </m:r>
            </m:den>
          </m:f>
          <m:d>
            <m:dPr>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m:rPr>
                          <m:sty m:val="bi"/>
                        </m:rPr>
                        <w:rPr>
                          <w:rFonts w:ascii="Cambria Math" w:hAnsi="Cambria Math" w:cs="Times New Roman"/>
                        </w:rPr>
                        <m:t>H</m:t>
                      </m:r>
                    </m:e>
                    <m:sub>
                      <m:r>
                        <w:rPr>
                          <w:rFonts w:ascii="Cambria Math" w:hAnsi="Cambria Math" w:cs="Times New Roman"/>
                        </w:rPr>
                        <m:t>N</m:t>
                      </m:r>
                    </m:sub>
                  </m:sSub>
                </m:e>
                <m:sup>
                  <m:r>
                    <w:rPr>
                      <w:rFonts w:ascii="Cambria Math" w:hAnsi="Cambria Math" w:cs="Times New Roman"/>
                    </w:rPr>
                    <m:t>T</m:t>
                  </m:r>
                </m:sup>
              </m:sSup>
              <m:r>
                <w:rPr>
                  <w:rFonts w:ascii="Cambria Math" w:hAnsi="Cambria Math" w:cs="Times New Roman"/>
                </w:rPr>
                <m:t>+</m:t>
              </m:r>
              <m:acc>
                <m:accPr>
                  <m:chr m:val="̅"/>
                  <m:ctrlPr>
                    <w:rPr>
                      <w:rFonts w:ascii="Cambria Math" w:hAnsi="Cambria Math" w:cs="Times New Roman"/>
                      <w:i/>
                    </w:rPr>
                  </m:ctrlPr>
                </m:accPr>
                <m:e>
                  <m:sSup>
                    <m:sSupPr>
                      <m:ctrlPr>
                        <w:rPr>
                          <w:rFonts w:ascii="Cambria Math" w:hAnsi="Cambria Math" w:cs="Times New Roman"/>
                          <w:i/>
                        </w:rPr>
                      </m:ctrlPr>
                    </m:sSupPr>
                    <m:e>
                      <m:sSub>
                        <m:sSubPr>
                          <m:ctrlPr>
                            <w:rPr>
                              <w:rFonts w:ascii="Cambria Math" w:hAnsi="Cambria Math" w:cs="Times New Roman"/>
                              <w:i/>
                            </w:rPr>
                          </m:ctrlPr>
                        </m:sSubPr>
                        <m:e>
                          <m:r>
                            <m:rPr>
                              <m:sty m:val="bi"/>
                            </m:rPr>
                            <w:rPr>
                              <w:rFonts w:ascii="Cambria Math" w:hAnsi="Cambria Math" w:cs="Times New Roman"/>
                            </w:rPr>
                            <m:t>H</m:t>
                          </m:r>
                        </m:e>
                        <m:sub>
                          <m:r>
                            <w:rPr>
                              <w:rFonts w:ascii="Cambria Math" w:hAnsi="Cambria Math" w:cs="Times New Roman"/>
                            </w:rPr>
                            <m:t>N</m:t>
                          </m:r>
                        </m:sub>
                      </m:sSub>
                    </m:e>
                    <m:sup>
                      <m:r>
                        <w:rPr>
                          <w:rFonts w:ascii="Cambria Math" w:hAnsi="Cambria Math" w:cs="Times New Roman"/>
                        </w:rPr>
                        <m:t>T</m:t>
                      </m:r>
                    </m:sup>
                  </m:sSup>
                </m:e>
              </m:acc>
            </m:e>
          </m: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[1-N, 1, 1, …, 1]</m:t>
          </m:r>
        </m:oMath>
      </m:oMathPara>
    </w:p>
    <w:p w14:paraId="7B38FE20" w14:textId="4CB5D2F9" w:rsidR="00932F70" w:rsidRPr="0033185A" w:rsidRDefault="00020071" w:rsidP="0033185A">
      <w:pPr>
        <w:pStyle w:val="ListParagraph"/>
        <w:jc w:val="both"/>
        <w:rPr>
          <w:rFonts w:ascii="Times New Roman" w:hAnsi="Times New Roman" w:cs="Times New Roman"/>
        </w:rPr>
      </w:pPr>
      <w:r w:rsidRPr="0033185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D7A1582" wp14:editId="3A415C8D">
                <wp:simplePos x="0" y="0"/>
                <wp:positionH relativeFrom="margin">
                  <wp:posOffset>238125</wp:posOffset>
                </wp:positionH>
                <wp:positionV relativeFrom="paragraph">
                  <wp:posOffset>2442210</wp:posOffset>
                </wp:positionV>
                <wp:extent cx="5057775" cy="273050"/>
                <wp:effectExtent l="0" t="0" r="9525" b="0"/>
                <wp:wrapTopAndBottom/>
                <wp:docPr id="10" name="Text Box 10"/>
                <wp:cNvGraphicFramePr/>
                <a:graphic xmlns:a="http://schemas.openxmlformats.org/drawingml/2006/main">
                  <a:graphicData uri="http://schemas.microsoft.com/office/word/2010/wordprocessingShape">
                    <wps:wsp>
                      <wps:cNvSpPr txBox="1"/>
                      <wps:spPr>
                        <a:xfrm>
                          <a:off x="0" y="0"/>
                          <a:ext cx="5057775" cy="273050"/>
                        </a:xfrm>
                        <a:prstGeom prst="rect">
                          <a:avLst/>
                        </a:prstGeom>
                        <a:solidFill>
                          <a:prstClr val="white"/>
                        </a:solidFill>
                        <a:ln>
                          <a:noFill/>
                        </a:ln>
                      </wps:spPr>
                      <wps:txbx>
                        <w:txbxContent>
                          <w:p w14:paraId="10EDA184" w14:textId="77777777" w:rsidR="00222F64" w:rsidRPr="0033185A" w:rsidRDefault="00222F64" w:rsidP="00222F64">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A86BA2" w:rsidRPr="0033185A">
                              <w:rPr>
                                <w:rFonts w:asciiTheme="majorBidi" w:hAnsiTheme="majorBidi" w:cstheme="majorBidi"/>
                                <w:i w:val="0"/>
                                <w:iCs w:val="0"/>
                                <w:color w:val="000000" w:themeColor="text1"/>
                                <w:sz w:val="20"/>
                                <w:szCs w:val="13"/>
                              </w:rPr>
                              <w:t>3</w:t>
                            </w:r>
                            <w:r w:rsidR="0033185A" w:rsidRP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Block diagram of the HCM receiver using IFWHT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7A1582" id="Text Box 10" o:spid="_x0000_s1027" type="#_x0000_t202" style="position:absolute;left:0;text-align:left;margin-left:18.75pt;margin-top:192.3pt;width:398.25pt;height:21.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" stroked="f">
                <v:textbox style="mso-fit-shape-to-text:t" inset="0,0,0,0">
                  <w:txbxContent>
                    <w:p w14:paraId="10EDA184" w14:textId="77777777" w:rsidR="00222F64" w:rsidRPr="0033185A" w:rsidRDefault="00222F64" w:rsidP="00222F64">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A86BA2" w:rsidRPr="0033185A">
                        <w:rPr>
                          <w:rFonts w:asciiTheme="majorBidi" w:hAnsiTheme="majorBidi" w:cstheme="majorBidi"/>
                          <w:i w:val="0"/>
                          <w:iCs w:val="0"/>
                          <w:color w:val="000000" w:themeColor="text1"/>
                          <w:sz w:val="20"/>
                          <w:szCs w:val="13"/>
                        </w:rPr>
                        <w:t>3</w:t>
                      </w:r>
                      <w:r w:rsidR="0033185A" w:rsidRP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Block diagram of the HCM receiver using IFWHT</w:t>
                      </w:r>
                    </w:p>
                  </w:txbxContent>
                </v:textbox>
                <w10:wrap type="topAndBottom" anchorx="margin"/>
              </v:shape>
            </w:pict>
          </mc:Fallback>
        </mc:AlternateContent>
      </w:r>
      <w:r w:rsidRPr="0033185A">
        <w:rPr>
          <w:rFonts w:ascii="Times New Roman" w:hAnsi="Times New Roman" w:cs="Times New Roman"/>
          <w:noProof/>
        </w:rPr>
        <w:drawing>
          <wp:anchor distT="0" distB="0" distL="114300" distR="114300" simplePos="0" relativeHeight="251660288" behindDoc="0" locked="0" layoutInCell="1" allowOverlap="1" wp14:anchorId="672EB4A9" wp14:editId="63350C0E">
            <wp:simplePos x="0" y="0"/>
            <wp:positionH relativeFrom="margin">
              <wp:align>center</wp:align>
            </wp:positionH>
            <wp:positionV relativeFrom="paragraph">
              <wp:posOffset>300990</wp:posOffset>
            </wp:positionV>
            <wp:extent cx="5057775" cy="2057152"/>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7775" cy="2057152"/>
                    </a:xfrm>
                    <a:prstGeom prst="rect">
                      <a:avLst/>
                    </a:prstGeom>
                  </pic:spPr>
                </pic:pic>
              </a:graphicData>
            </a:graphic>
          </wp:anchor>
        </w:drawing>
      </w:r>
      <w:r w:rsidR="00DD54A6" w:rsidRPr="0033185A">
        <w:rPr>
          <w:rFonts w:ascii="Times New Roman" w:hAnsi="Times New Roman" w:cs="Times New Roman"/>
        </w:rPr>
        <w:t>which can be realized by an inverse FWHT (IFWHT)</w:t>
      </w:r>
      <w:r w:rsidR="00222F64" w:rsidRPr="0033185A">
        <w:rPr>
          <w:rFonts w:ascii="Times New Roman" w:hAnsi="Times New Roman" w:cs="Times New Roman"/>
        </w:rPr>
        <w:t xml:space="preserve"> as shown in Fig. </w:t>
      </w:r>
      <w:r w:rsidR="00D6144B" w:rsidRPr="0033185A">
        <w:rPr>
          <w:rFonts w:ascii="Times New Roman" w:hAnsi="Times New Roman" w:cs="Times New Roman"/>
        </w:rPr>
        <w:t>3</w:t>
      </w:r>
      <w:r w:rsidR="00222F64" w:rsidRPr="0033185A">
        <w:rPr>
          <w:rFonts w:ascii="Times New Roman" w:hAnsi="Times New Roman" w:cs="Times New Roman"/>
        </w:rPr>
        <w:t>.</w:t>
      </w:r>
    </w:p>
    <w:p w14:paraId="547A0B75" w14:textId="43FDCC12" w:rsidR="00076449" w:rsidRPr="0033185A" w:rsidRDefault="00076449" w:rsidP="0033185A">
      <w:pPr>
        <w:pStyle w:val="ListParagraph"/>
        <w:jc w:val="both"/>
        <w:rPr>
          <w:rFonts w:ascii="Times New Roman" w:hAnsi="Times New Roman" w:cs="Times New Roman"/>
        </w:rPr>
      </w:pPr>
    </w:p>
    <w:p w14:paraId="69166ED4" w14:textId="2430B33C" w:rsidR="00222F64" w:rsidRPr="0033185A" w:rsidRDefault="00222F64" w:rsidP="0033185A">
      <w:pPr>
        <w:pStyle w:val="ListParagraph"/>
        <w:numPr>
          <w:ilvl w:val="0"/>
          <w:numId w:val="1"/>
        </w:numPr>
        <w:jc w:val="both"/>
        <w:rPr>
          <w:rFonts w:ascii="Times New Roman" w:hAnsi="Times New Roman" w:cs="Times New Roman"/>
        </w:rPr>
      </w:pPr>
      <w:r w:rsidRPr="0033185A">
        <w:rPr>
          <w:rFonts w:ascii="Times New Roman" w:hAnsi="Times New Roman" w:cs="Times New Roman"/>
        </w:rPr>
        <w:lastRenderedPageBreak/>
        <w:t>Pulse Shaping</w:t>
      </w:r>
    </w:p>
    <w:p w14:paraId="1CA6A75D" w14:textId="7E2128FB" w:rsidR="00222F64" w:rsidRPr="0033185A" w:rsidRDefault="00222F64" w:rsidP="0033185A">
      <w:pPr>
        <w:pStyle w:val="ListParagraph"/>
        <w:jc w:val="both"/>
        <w:rPr>
          <w:rFonts w:ascii="Times New Roman" w:hAnsi="Times New Roman" w:cs="Times New Roman"/>
        </w:rPr>
      </w:pPr>
      <w:r w:rsidRPr="0033185A">
        <w:rPr>
          <w:rFonts w:ascii="Times New Roman" w:hAnsi="Times New Roman" w:cs="Times New Roman"/>
        </w:rPr>
        <w:t>Optional pulse shaping can be used to increase spectral efficiency. Sinc pulses can be used instead of spectral inefficient rectangular pulses to transmit HCM signals</w:t>
      </w:r>
      <w:r w:rsidR="007A0F22" w:rsidRPr="0033185A">
        <w:rPr>
          <w:rFonts w:ascii="Times New Roman" w:hAnsi="Times New Roman" w:cs="Times New Roman"/>
        </w:rPr>
        <w:t xml:space="preserve"> by varying the driving current of the LED</w:t>
      </w:r>
      <w:r w:rsidRPr="0033185A">
        <w:rPr>
          <w:rFonts w:ascii="Times New Roman" w:hAnsi="Times New Roman" w:cs="Times New Roman"/>
        </w:rPr>
        <w:t xml:space="preserve">. Fig. </w:t>
      </w:r>
      <w:r w:rsidR="00484390" w:rsidRPr="0033185A">
        <w:rPr>
          <w:rFonts w:ascii="Times New Roman" w:hAnsi="Times New Roman" w:cs="Times New Roman"/>
        </w:rPr>
        <w:t>4</w:t>
      </w:r>
      <w:r w:rsidRPr="0033185A">
        <w:rPr>
          <w:rFonts w:ascii="Times New Roman" w:hAnsi="Times New Roman" w:cs="Times New Roman"/>
        </w:rPr>
        <w:t xml:space="preserve">(a) illustrates the transmitted pulses for the three rectangular pulses shown in Fig. </w:t>
      </w:r>
      <w:r w:rsidR="00484390" w:rsidRPr="0033185A">
        <w:rPr>
          <w:rFonts w:ascii="Times New Roman" w:hAnsi="Times New Roman" w:cs="Times New Roman"/>
        </w:rPr>
        <w:t>4</w:t>
      </w:r>
      <w:r w:rsidRPr="0033185A">
        <w:rPr>
          <w:rFonts w:ascii="Times New Roman" w:hAnsi="Times New Roman" w:cs="Times New Roman"/>
        </w:rPr>
        <w:t xml:space="preserve">(b). </w:t>
      </w:r>
    </w:p>
    <w:p w14:paraId="406F674A" w14:textId="77777777" w:rsidR="00222F64" w:rsidRPr="0033185A" w:rsidRDefault="007A0F22" w:rsidP="0033185A">
      <w:pPr>
        <w:pStyle w:val="ListParagraph"/>
        <w:ind w:left="360"/>
        <w:jc w:val="both"/>
        <w:rPr>
          <w:rFonts w:ascii="Times New Roman" w:hAnsi="Times New Roman" w:cs="Times New Roman"/>
        </w:rPr>
      </w:pPr>
      <w:r w:rsidRPr="0033185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FB83F5E" wp14:editId="0A63F263">
                <wp:simplePos x="0" y="0"/>
                <wp:positionH relativeFrom="margin">
                  <wp:align>left</wp:align>
                </wp:positionH>
                <wp:positionV relativeFrom="paragraph">
                  <wp:posOffset>4133850</wp:posOffset>
                </wp:positionV>
                <wp:extent cx="5505450" cy="273050"/>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5505450" cy="273050"/>
                        </a:xfrm>
                        <a:prstGeom prst="rect">
                          <a:avLst/>
                        </a:prstGeom>
                        <a:solidFill>
                          <a:prstClr val="white"/>
                        </a:solidFill>
                        <a:ln>
                          <a:noFill/>
                        </a:ln>
                      </wps:spPr>
                      <wps:txbx>
                        <w:txbxContent>
                          <w:p w14:paraId="24820445" w14:textId="77777777" w:rsidR="007A0F22" w:rsidRPr="0033185A" w:rsidRDefault="007A0F22" w:rsidP="0033185A">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A86BA2" w:rsidRPr="0033185A">
                              <w:rPr>
                                <w:rFonts w:asciiTheme="majorBidi" w:hAnsiTheme="majorBidi" w:cstheme="majorBidi"/>
                                <w:i w:val="0"/>
                                <w:iCs w:val="0"/>
                                <w:color w:val="000000" w:themeColor="text1"/>
                                <w:sz w:val="20"/>
                                <w:szCs w:val="13"/>
                              </w:rPr>
                              <w:t>4</w:t>
                            </w:r>
                            <w:r w:rsidR="0033185A" w:rsidRP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An HCM signal, and (b) the transmitted pulses using </w:t>
                            </w:r>
                            <w:r w:rsidR="0033185A" w:rsidRPr="0033185A">
                              <w:rPr>
                                <w:rFonts w:asciiTheme="majorBidi" w:hAnsiTheme="majorBidi" w:cstheme="majorBidi"/>
                                <w:i w:val="0"/>
                                <w:iCs w:val="0"/>
                                <w:color w:val="000000" w:themeColor="text1"/>
                                <w:sz w:val="20"/>
                                <w:szCs w:val="13"/>
                              </w:rPr>
                              <w:t>S</w:t>
                            </w:r>
                            <w:r w:rsidRPr="0033185A">
                              <w:rPr>
                                <w:rFonts w:asciiTheme="majorBidi" w:hAnsiTheme="majorBidi" w:cstheme="majorBidi"/>
                                <w:i w:val="0"/>
                                <w:iCs w:val="0"/>
                                <w:color w:val="000000" w:themeColor="text1"/>
                                <w:sz w:val="20"/>
                                <w:szCs w:val="13"/>
                              </w:rPr>
                              <w:t>inc pulse-shaping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B83F5E" id="Text Box 13" o:spid="_x0000_s1028" type="#_x0000_t202" style="position:absolute;left:0;text-align:left;margin-left:0;margin-top:325.5pt;width:433.5pt;height:21.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" stroked="f">
                <v:textbox style="mso-fit-shape-to-text:t" inset="0,0,0,0">
                  <w:txbxContent>
                    <w:p w14:paraId="24820445" w14:textId="77777777" w:rsidR="007A0F22" w:rsidRPr="0033185A" w:rsidRDefault="007A0F22" w:rsidP="0033185A">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A86BA2" w:rsidRPr="0033185A">
                        <w:rPr>
                          <w:rFonts w:asciiTheme="majorBidi" w:hAnsiTheme="majorBidi" w:cstheme="majorBidi"/>
                          <w:i w:val="0"/>
                          <w:iCs w:val="0"/>
                          <w:color w:val="000000" w:themeColor="text1"/>
                          <w:sz w:val="20"/>
                          <w:szCs w:val="13"/>
                        </w:rPr>
                        <w:t>4</w:t>
                      </w:r>
                      <w:r w:rsidR="0033185A" w:rsidRP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An HCM signal, and (b) the transmitted pulses using </w:t>
                      </w:r>
                      <w:r w:rsidR="0033185A" w:rsidRPr="0033185A">
                        <w:rPr>
                          <w:rFonts w:asciiTheme="majorBidi" w:hAnsiTheme="majorBidi" w:cstheme="majorBidi"/>
                          <w:i w:val="0"/>
                          <w:iCs w:val="0"/>
                          <w:color w:val="000000" w:themeColor="text1"/>
                          <w:sz w:val="20"/>
                          <w:szCs w:val="13"/>
                        </w:rPr>
                        <w:t>S</w:t>
                      </w:r>
                      <w:r w:rsidRPr="0033185A">
                        <w:rPr>
                          <w:rFonts w:asciiTheme="majorBidi" w:hAnsiTheme="majorBidi" w:cstheme="majorBidi"/>
                          <w:i w:val="0"/>
                          <w:iCs w:val="0"/>
                          <w:color w:val="000000" w:themeColor="text1"/>
                          <w:sz w:val="20"/>
                          <w:szCs w:val="13"/>
                        </w:rPr>
                        <w:t>inc pulse-shaping</w:t>
                      </w:r>
                    </w:p>
                  </w:txbxContent>
                </v:textbox>
                <w10:wrap type="topAndBottom" anchorx="margin"/>
              </v:shape>
            </w:pict>
          </mc:Fallback>
        </mc:AlternateContent>
      </w:r>
      <w:r w:rsidRPr="0033185A">
        <w:rPr>
          <w:rFonts w:ascii="Times New Roman" w:hAnsi="Times New Roman" w:cs="Times New Roman"/>
          <w:noProof/>
        </w:rPr>
        <w:drawing>
          <wp:anchor distT="0" distB="0" distL="114300" distR="114300" simplePos="0" relativeHeight="251664384" behindDoc="0" locked="0" layoutInCell="1" allowOverlap="1" wp14:anchorId="37566F8C" wp14:editId="0A020E74">
            <wp:simplePos x="0" y="0"/>
            <wp:positionH relativeFrom="margin">
              <wp:align>center</wp:align>
            </wp:positionH>
            <wp:positionV relativeFrom="paragraph">
              <wp:posOffset>104775</wp:posOffset>
            </wp:positionV>
            <wp:extent cx="2505075" cy="3839210"/>
            <wp:effectExtent l="0" t="0" r="9525" b="889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3839210"/>
                    </a:xfrm>
                    <a:prstGeom prst="rect">
                      <a:avLst/>
                    </a:prstGeom>
                  </pic:spPr>
                </pic:pic>
              </a:graphicData>
            </a:graphic>
            <wp14:sizeRelH relativeFrom="margin">
              <wp14:pctWidth>0</wp14:pctWidth>
            </wp14:sizeRelH>
            <wp14:sizeRelV relativeFrom="margin">
              <wp14:pctHeight>0</wp14:pctHeight>
            </wp14:sizeRelV>
          </wp:anchor>
        </w:drawing>
      </w:r>
    </w:p>
    <w:p w14:paraId="0CDA46D2" w14:textId="77777777" w:rsidR="00662D12" w:rsidRPr="0033185A" w:rsidRDefault="00662D12" w:rsidP="0033185A">
      <w:pPr>
        <w:pStyle w:val="ListParagraph"/>
        <w:numPr>
          <w:ilvl w:val="0"/>
          <w:numId w:val="1"/>
        </w:numPr>
        <w:jc w:val="both"/>
        <w:rPr>
          <w:rFonts w:ascii="Times New Roman" w:hAnsi="Times New Roman" w:cs="Times New Roman"/>
        </w:rPr>
      </w:pPr>
      <w:r w:rsidRPr="0033185A">
        <w:rPr>
          <w:rFonts w:ascii="Times New Roman" w:hAnsi="Times New Roman" w:cs="Times New Roman"/>
        </w:rPr>
        <w:t>DC-reduced HCM</w:t>
      </w:r>
    </w:p>
    <w:p w14:paraId="2CDB9DF6" w14:textId="09F1BD9F" w:rsidR="00535722" w:rsidRPr="0033185A" w:rsidRDefault="007A0F22" w:rsidP="0033185A">
      <w:pPr>
        <w:pStyle w:val="ListParagraph"/>
        <w:jc w:val="both"/>
        <w:rPr>
          <w:rFonts w:ascii="Times New Roman" w:hAnsi="Times New Roman" w:cs="Times New Roman"/>
        </w:rPr>
      </w:pPr>
      <w:r w:rsidRPr="0033185A">
        <w:rPr>
          <w:rFonts w:ascii="Times New Roman" w:hAnsi="Times New Roman" w:cs="Times New Roman"/>
        </w:rPr>
        <w:t>Optional</w:t>
      </w:r>
      <w:r w:rsidR="00422552" w:rsidRPr="0033185A">
        <w:rPr>
          <w:rFonts w:ascii="Times New Roman" w:hAnsi="Times New Roman" w:cs="Times New Roman"/>
        </w:rPr>
        <w:t xml:space="preserve">ly, the DC part of the HCM signals (before the pulse shaping) can be reduced to increase the average power efficiency. Based on the general HCM introduced in Section 2, modifications can be made to remove the DC components as follows: </w:t>
      </w:r>
      <w:r w:rsidR="00813A88" w:rsidRPr="0033185A">
        <w:rPr>
          <w:rFonts w:ascii="Times New Roman" w:hAnsi="Times New Roman" w:cs="Times New Roman"/>
        </w:rPr>
        <w:t xml:space="preserve">Set the first row of </w:t>
      </w:r>
      <m:oMath>
        <m:r>
          <m:rPr>
            <m:sty m:val="bi"/>
          </m:rPr>
          <w:rPr>
            <w:rFonts w:ascii="Cambria Math" w:hAnsi="Cambria Math" w:cs="Times New Roman"/>
          </w:rPr>
          <m:t>u</m:t>
        </m:r>
      </m:oMath>
      <w:r w:rsidR="00813A88" w:rsidRPr="0033185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oMath>
      <w:r w:rsidR="00813A88" w:rsidRPr="0033185A">
        <w:rPr>
          <w:rFonts w:ascii="Times New Roman" w:hAnsi="Times New Roman" w:cs="Times New Roman"/>
        </w:rPr>
        <w:t xml:space="preserve"> to </w:t>
      </w:r>
      <m:oMath>
        <m:r>
          <w:rPr>
            <w:rFonts w:ascii="Cambria Math" w:hAnsi="Cambria Math" w:cs="Times New Roman"/>
          </w:rPr>
          <m:t>0</m:t>
        </m:r>
      </m:oMath>
      <w:r w:rsidR="00662D12" w:rsidRPr="0033185A">
        <w:rPr>
          <w:rFonts w:ascii="Times New Roman" w:hAnsi="Times New Roman" w:cs="Times New Roman"/>
        </w:rPr>
        <w:t xml:space="preserve"> and does not carry any information data because the first row of HCM matrix which has all ones, represents DC. Hense, </w:t>
      </w:r>
      <w:r w:rsidR="00813A88" w:rsidRPr="0033185A">
        <w:rPr>
          <w:rFonts w:ascii="Times New Roman" w:hAnsi="Times New Roman" w:cs="Times New Roman"/>
        </w:rPr>
        <w:t xml:space="preserve">only </w:t>
      </w:r>
      <m:oMath>
        <m:r>
          <w:rPr>
            <w:rFonts w:ascii="Cambria Math" w:hAnsi="Cambria Math" w:cs="Times New Roman"/>
          </w:rPr>
          <m:t>(N-1)</m:t>
        </m:r>
      </m:oMath>
      <w:r w:rsidR="00813A88" w:rsidRPr="0033185A">
        <w:rPr>
          <w:rFonts w:ascii="Times New Roman" w:hAnsi="Times New Roman" w:cs="Times New Roman"/>
        </w:rPr>
        <w:t xml:space="preserve"> codewords of the Hadamard matrix are modulated. In this proposed scheme called DC-reduced HCM (DCR-HCM), the average transmitted power is reduced by sending </w:t>
      </w:r>
      <m:oMath>
        <m:r>
          <w:rPr>
            <w:rFonts w:ascii="Cambria Math" w:hAnsi="Cambria Math" w:cs="Times New Roman"/>
          </w:rPr>
          <m:t>(</m:t>
        </m:r>
        <m:r>
          <m:rPr>
            <m:sty m:val="bi"/>
          </m:rPr>
          <w:rPr>
            <w:rFonts w:ascii="Cambria Math" w:hAnsi="Cambria Math" w:cs="Times New Roman"/>
          </w:rPr>
          <m:t>x-</m:t>
        </m:r>
        <m:func>
          <m:funcPr>
            <m:ctrlPr>
              <w:rPr>
                <w:rFonts w:ascii="Cambria Math" w:hAnsi="Cambria Math" w:cs="Times New Roman"/>
                <w:i/>
              </w:rPr>
            </m:ctrlPr>
          </m:funcPr>
          <m:fName>
            <m:r>
              <m:rPr>
                <m:sty m:val="p"/>
              </m:rPr>
              <w:rPr>
                <w:rFonts w:ascii="Cambria Math" w:hAnsi="Cambria Math" w:cs="Times New Roman"/>
              </w:rPr>
              <m:t>min</m:t>
            </m:r>
            <m:ctrlPr>
              <w:rPr>
                <w:rFonts w:ascii="Cambria Math" w:hAnsi="Cambria Math" w:cs="Times New Roman"/>
                <w:b/>
                <w:i/>
              </w:rPr>
            </m:ctrlPr>
          </m:fName>
          <m:e>
            <m:r>
              <m:rPr>
                <m:sty m:val="bi"/>
              </m:rPr>
              <w:rPr>
                <w:rFonts w:ascii="Cambria Math" w:hAnsi="Cambria Math" w:cs="Times New Roman"/>
              </w:rPr>
              <m:t>x</m:t>
            </m:r>
          </m:e>
        </m:func>
        <m:r>
          <m:rPr>
            <m:sty m:val="bi"/>
          </m:rPr>
          <w:rPr>
            <w:rFonts w:ascii="Cambria Math" w:hAnsi="Cambria Math" w:cs="Times New Roman"/>
          </w:rPr>
          <m:t>)</m:t>
        </m:r>
      </m:oMath>
      <w:r w:rsidR="00813A88" w:rsidRPr="0033185A">
        <w:rPr>
          <w:rFonts w:ascii="Times New Roman" w:hAnsi="Times New Roman" w:cs="Times New Roman"/>
          <w:b/>
        </w:rPr>
        <w:t xml:space="preserve"> </w:t>
      </w:r>
      <w:r w:rsidR="00813A88" w:rsidRPr="0033185A">
        <w:rPr>
          <w:rFonts w:ascii="Times New Roman" w:hAnsi="Times New Roman" w:cs="Times New Roman"/>
        </w:rPr>
        <w:t xml:space="preserve">instead of </w:t>
      </w:r>
      <m:oMath>
        <m:r>
          <m:rPr>
            <m:sty m:val="bi"/>
          </m:rPr>
          <w:rPr>
            <w:rFonts w:ascii="Cambria Math" w:hAnsi="Cambria Math" w:cs="Times New Roman"/>
          </w:rPr>
          <m:t>x</m:t>
        </m:r>
      </m:oMath>
      <w:r w:rsidR="00813A88" w:rsidRPr="0033185A">
        <w:rPr>
          <w:rFonts w:ascii="Times New Roman" w:hAnsi="Times New Roman" w:cs="Times New Roman"/>
          <w:b/>
        </w:rPr>
        <w:t xml:space="preserve">. </w:t>
      </w:r>
      <w:r w:rsidR="00813A88" w:rsidRPr="0033185A">
        <w:rPr>
          <w:rFonts w:ascii="Times New Roman" w:hAnsi="Times New Roman" w:cs="Times New Roman"/>
        </w:rPr>
        <w:t xml:space="preserve"> The</w:t>
      </w:r>
      <w:r w:rsidR="00662D12" w:rsidRPr="0033185A">
        <w:rPr>
          <w:rFonts w:ascii="Times New Roman" w:hAnsi="Times New Roman" w:cs="Times New Roman"/>
        </w:rPr>
        <w:t xml:space="preserve"> rate of the </w:t>
      </w:r>
      <m:oMath>
        <m:r>
          <w:rPr>
            <w:rFonts w:ascii="Cambria Math" w:hAnsi="Cambria Math" w:cs="Times New Roman"/>
          </w:rPr>
          <m:t>M</m:t>
        </m:r>
      </m:oMath>
      <w:r w:rsidR="00662D12" w:rsidRPr="0033185A">
        <w:rPr>
          <w:rFonts w:ascii="Times New Roman" w:hAnsi="Times New Roman" w:cs="Times New Roman"/>
        </w:rPr>
        <w:t xml:space="preserve">-ary PAM </w:t>
      </w:r>
      <w:r w:rsidR="00813A88" w:rsidRPr="0033185A">
        <w:rPr>
          <w:rFonts w:ascii="Times New Roman" w:hAnsi="Times New Roman" w:cs="Times New Roman"/>
        </w:rPr>
        <w:t>DCR-</w:t>
      </w:r>
      <w:r w:rsidR="00662D12" w:rsidRPr="0033185A">
        <w:rPr>
          <w:rFonts w:ascii="Times New Roman" w:hAnsi="Times New Roman" w:cs="Times New Roman"/>
        </w:rPr>
        <w:t xml:space="preserve">HCM is </w:t>
      </w:r>
      <m:oMath>
        <m:r>
          <w:rPr>
            <w:rFonts w:ascii="Cambria Math" w:hAnsi="Cambria Math" w:cs="Times New Roman"/>
          </w:rPr>
          <m:t>(N-1)/N</m:t>
        </m:r>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r>
          <w:rPr>
            <w:rFonts w:ascii="Cambria Math" w:hAnsi="Cambria Math" w:cs="Times New Roman"/>
          </w:rPr>
          <m:t>M</m:t>
        </m:r>
      </m:oMath>
      <w:r w:rsidR="00662D12" w:rsidRPr="0033185A">
        <w:rPr>
          <w:rFonts w:ascii="Times New Roman" w:hAnsi="Times New Roman" w:cs="Times New Roman"/>
        </w:rPr>
        <w:t>.</w:t>
      </w:r>
      <w:r w:rsidR="00813A88" w:rsidRPr="0033185A">
        <w:rPr>
          <w:rFonts w:ascii="Times New Roman" w:hAnsi="Times New Roman" w:cs="Times New Roman"/>
        </w:rPr>
        <w:t xml:space="preserve"> The transmitter design is shown in Fig. </w:t>
      </w:r>
      <w:r w:rsidR="00484390" w:rsidRPr="0033185A">
        <w:rPr>
          <w:rFonts w:ascii="Times New Roman" w:hAnsi="Times New Roman" w:cs="Times New Roman"/>
        </w:rPr>
        <w:t>5</w:t>
      </w:r>
      <w:r w:rsidR="00813A88" w:rsidRPr="0033185A">
        <w:rPr>
          <w:rFonts w:ascii="Times New Roman" w:hAnsi="Times New Roman" w:cs="Times New Roman"/>
        </w:rPr>
        <w:t xml:space="preserve">. </w:t>
      </w:r>
    </w:p>
    <w:p w14:paraId="0047BEA3" w14:textId="77777777" w:rsidR="00662D12" w:rsidRPr="0033185A" w:rsidRDefault="00535722" w:rsidP="0033185A">
      <w:pPr>
        <w:pStyle w:val="ListParagraph"/>
        <w:jc w:val="both"/>
        <w:rPr>
          <w:rFonts w:ascii="Times New Roman" w:hAnsi="Times New Roman" w:cs="Times New Roman"/>
        </w:rPr>
      </w:pPr>
      <w:r w:rsidRPr="0033185A">
        <w:rPr>
          <w:rFonts w:ascii="Times New Roman" w:hAnsi="Times New Roman" w:cs="Times New Roman"/>
        </w:rPr>
        <w:t xml:space="preserve">Figure </w:t>
      </w:r>
      <w:r w:rsidR="00484390" w:rsidRPr="0033185A">
        <w:rPr>
          <w:rFonts w:ascii="Times New Roman" w:hAnsi="Times New Roman" w:cs="Times New Roman"/>
        </w:rPr>
        <w:t>6</w:t>
      </w:r>
      <w:r w:rsidRPr="0033185A">
        <w:rPr>
          <w:rFonts w:ascii="Times New Roman" w:hAnsi="Times New Roman" w:cs="Times New Roman"/>
        </w:rPr>
        <w:t xml:space="preserve"> shows an example of DC reduction in an HCM symbol of size </w:t>
      </w:r>
      <m:oMath>
        <m:r>
          <w:rPr>
            <w:rFonts w:ascii="Cambria Math" w:hAnsi="Cambria Math" w:cs="Times New Roman"/>
          </w:rPr>
          <m:t>N=8</m:t>
        </m:r>
      </m:oMath>
      <w:r w:rsidRPr="0033185A">
        <w:rPr>
          <w:rFonts w:ascii="Times New Roman" w:hAnsi="Times New Roman" w:cs="Times New Roman"/>
        </w:rPr>
        <w:t xml:space="preserve">, where the transmitted energy of the HCM symbol is reduced by a factor of </w:t>
      </w:r>
      <m:oMath>
        <m:r>
          <w:rPr>
            <w:rFonts w:ascii="Cambria Math" w:hAnsi="Cambria Math" w:cs="Times New Roman"/>
          </w:rPr>
          <m:t>3/7</m:t>
        </m:r>
      </m:oMath>
      <w:r w:rsidRPr="0033185A">
        <w:rPr>
          <w:rFonts w:ascii="Times New Roman" w:hAnsi="Times New Roman" w:cs="Times New Roman"/>
        </w:rPr>
        <w:t xml:space="preserve"> in its corresponding DCR-HCM symbol. </w:t>
      </w:r>
    </w:p>
    <w:p w14:paraId="5B6925A4" w14:textId="77777777" w:rsidR="00535722" w:rsidRPr="0033185A" w:rsidRDefault="00535722" w:rsidP="0033185A">
      <w:pPr>
        <w:pStyle w:val="ListParagraph"/>
        <w:jc w:val="both"/>
        <w:rPr>
          <w:rFonts w:ascii="Times New Roman" w:hAnsi="Times New Roman" w:cs="Times New Roman"/>
        </w:rPr>
      </w:pPr>
      <w:r w:rsidRPr="0033185A">
        <w:rPr>
          <w:rFonts w:ascii="Times New Roman" w:hAnsi="Times New Roman" w:cs="Times New Roman"/>
        </w:rPr>
        <w:lastRenderedPageBreak/>
        <w:t xml:space="preserve">The DC reduction technique decreases the probability of large amplitude of </w:t>
      </w:r>
      <m:oMath>
        <m:r>
          <m:rPr>
            <m:sty m:val="bi"/>
          </m:rPr>
          <w:rPr>
            <w:rFonts w:ascii="Cambria Math" w:hAnsi="Cambria Math" w:cs="Times New Roman"/>
          </w:rPr>
          <m:t>x</m:t>
        </m:r>
      </m:oMath>
      <w:r w:rsidRPr="0033185A">
        <w:rPr>
          <w:rFonts w:ascii="Times New Roman" w:hAnsi="Times New Roman" w:cs="Times New Roman"/>
        </w:rPr>
        <w:t xml:space="preserve">, which makes the signals less likely to be clipped by the optical source, and therefore, DCR-HCM can achieve lower BERs at lower average power levels compared to HCM in peak-power limited system. </w:t>
      </w:r>
    </w:p>
    <w:p w14:paraId="6BD5E7C8" w14:textId="77777777" w:rsidR="00535722" w:rsidRPr="0033185A" w:rsidRDefault="00535722" w:rsidP="0033185A">
      <w:pPr>
        <w:pStyle w:val="ListParagraph"/>
        <w:jc w:val="both"/>
        <w:rPr>
          <w:rFonts w:ascii="Times New Roman" w:hAnsi="Times New Roman" w:cs="Times New Roman"/>
        </w:rPr>
      </w:pPr>
      <w:r w:rsidRPr="0033185A">
        <w:rPr>
          <w:rFonts w:ascii="Times New Roman" w:hAnsi="Times New Roman" w:cs="Times New Roman"/>
        </w:rPr>
        <w:t xml:space="preserve">The receiver design can be based on the general HCM design but ignoring the first symbol of the IFWHT as shown in Fig. </w:t>
      </w:r>
      <w:r w:rsidR="00484390" w:rsidRPr="0033185A">
        <w:rPr>
          <w:rFonts w:ascii="Times New Roman" w:hAnsi="Times New Roman" w:cs="Times New Roman"/>
        </w:rPr>
        <w:t>7</w:t>
      </w:r>
      <w:r w:rsidRPr="0033185A">
        <w:rPr>
          <w:rFonts w:ascii="Times New Roman" w:hAnsi="Times New Roman" w:cs="Times New Roman"/>
        </w:rPr>
        <w:t>.</w:t>
      </w:r>
      <w:r w:rsidR="0033185A" w:rsidRPr="0033185A">
        <w:rPr>
          <w:rFonts w:ascii="Times New Roman" w:hAnsi="Times New Roman" w:cs="Times New Roman"/>
        </w:rPr>
        <w:t xml:space="preserve"> </w:t>
      </w:r>
    </w:p>
    <w:p w14:paraId="0829DEC4" w14:textId="77777777" w:rsidR="00662D12" w:rsidRPr="0033185A" w:rsidRDefault="00535722" w:rsidP="0033185A">
      <w:pPr>
        <w:jc w:val="both"/>
        <w:rPr>
          <w:rFonts w:ascii="Times New Roman" w:hAnsi="Times New Roman" w:cs="Times New Roman"/>
        </w:rPr>
      </w:pPr>
      <w:r w:rsidRPr="0033185A">
        <w:rPr>
          <w:rFonts w:ascii="Times New Roman" w:hAnsi="Times New Roman" w:cs="Times New Roman"/>
          <w:noProof/>
        </w:rPr>
        <w:lastRenderedPageBreak/>
        <mc:AlternateContent>
          <mc:Choice Requires="wps">
            <w:drawing>
              <wp:anchor distT="0" distB="0" distL="114300" distR="114300" simplePos="0" relativeHeight="251673600" behindDoc="0" locked="0" layoutInCell="1" allowOverlap="1" wp14:anchorId="0BF11B49" wp14:editId="7CDE0627">
                <wp:simplePos x="0" y="0"/>
                <wp:positionH relativeFrom="margin">
                  <wp:align>left</wp:align>
                </wp:positionH>
                <wp:positionV relativeFrom="paragraph">
                  <wp:posOffset>7136130</wp:posOffset>
                </wp:positionV>
                <wp:extent cx="5476875" cy="275590"/>
                <wp:effectExtent l="0" t="0" r="9525" b="0"/>
                <wp:wrapTopAndBottom/>
                <wp:docPr id="18" name="Text Box 18"/>
                <wp:cNvGraphicFramePr/>
                <a:graphic xmlns:a="http://schemas.openxmlformats.org/drawingml/2006/main">
                  <a:graphicData uri="http://schemas.microsoft.com/office/word/2010/wordprocessingShape">
                    <wps:wsp>
                      <wps:cNvSpPr txBox="1"/>
                      <wps:spPr>
                        <a:xfrm>
                          <a:off x="0" y="0"/>
                          <a:ext cx="5476875" cy="275590"/>
                        </a:xfrm>
                        <a:prstGeom prst="rect">
                          <a:avLst/>
                        </a:prstGeom>
                        <a:solidFill>
                          <a:prstClr val="white"/>
                        </a:solidFill>
                        <a:ln>
                          <a:noFill/>
                        </a:ln>
                      </wps:spPr>
                      <wps:txbx>
                        <w:txbxContent>
                          <w:p w14:paraId="0297DA11" w14:textId="77777777" w:rsidR="00535722" w:rsidRPr="0033185A" w:rsidRDefault="00535722" w:rsidP="00535722">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484390" w:rsidRPr="0033185A">
                              <w:rPr>
                                <w:rFonts w:asciiTheme="majorBidi" w:hAnsiTheme="majorBidi" w:cstheme="majorBidi"/>
                                <w:i w:val="0"/>
                                <w:iCs w:val="0"/>
                                <w:color w:val="000000" w:themeColor="text1"/>
                                <w:sz w:val="20"/>
                                <w:szCs w:val="13"/>
                              </w:rPr>
                              <w:t>7</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Block diagram of the HCM receiver with </w:t>
                            </w:r>
                            <m:oMath>
                              <m:sSub>
                                <m:sSubPr>
                                  <m:ctrlPr>
                                    <w:rPr>
                                      <w:rFonts w:ascii="Cambria Math" w:hAnsi="Cambria Math" w:cstheme="majorBidi"/>
                                      <w:i w:val="0"/>
                                      <w:iCs w:val="0"/>
                                      <w:color w:val="000000" w:themeColor="text1"/>
                                      <w:sz w:val="20"/>
                                      <w:szCs w:val="13"/>
                                    </w:rPr>
                                  </m:ctrlPr>
                                </m:sSubPr>
                                <m:e>
                                  <m:r>
                                    <w:rPr>
                                      <w:rFonts w:ascii="Cambria Math" w:hAnsi="Cambria Math" w:cstheme="majorBidi"/>
                                      <w:color w:val="000000" w:themeColor="text1"/>
                                      <w:sz w:val="20"/>
                                      <w:szCs w:val="13"/>
                                    </w:rPr>
                                    <m:t>v</m:t>
                                  </m:r>
                                </m:e>
                                <m:sub>
                                  <m:r>
                                    <w:rPr>
                                      <w:rFonts w:ascii="Cambria Math" w:hAnsi="Cambria Math" w:cstheme="majorBidi"/>
                                      <w:color w:val="000000" w:themeColor="text1"/>
                                      <w:sz w:val="20"/>
                                      <w:szCs w:val="13"/>
                                    </w:rPr>
                                    <m:t>0</m:t>
                                  </m:r>
                                </m:sub>
                              </m:sSub>
                            </m:oMath>
                            <w:r w:rsidRPr="0033185A">
                              <w:rPr>
                                <w:rFonts w:asciiTheme="majorBidi" w:hAnsiTheme="majorBidi" w:cstheme="majorBidi"/>
                                <w:i w:val="0"/>
                                <w:iCs w:val="0"/>
                                <w:color w:val="000000" w:themeColor="text1"/>
                                <w:sz w:val="20"/>
                                <w:szCs w:val="13"/>
                              </w:rPr>
                              <w:t xml:space="preserve"> ignored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F11B49" id="Text Box 18" o:spid="_x0000_s1029" type="#_x0000_t202" style="position:absolute;left:0;text-align:left;margin-left:0;margin-top:561.9pt;width:431.25pt;height:21.7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" stroked="f">
                <v:textbox style="mso-fit-shape-to-text:t" inset="0,0,0,0">
                  <w:txbxContent>
                    <w:p w14:paraId="0297DA11" w14:textId="77777777" w:rsidR="00535722" w:rsidRPr="0033185A" w:rsidRDefault="00535722" w:rsidP="00535722">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484390" w:rsidRPr="0033185A">
                        <w:rPr>
                          <w:rFonts w:asciiTheme="majorBidi" w:hAnsiTheme="majorBidi" w:cstheme="majorBidi"/>
                          <w:i w:val="0"/>
                          <w:iCs w:val="0"/>
                          <w:color w:val="000000" w:themeColor="text1"/>
                          <w:sz w:val="20"/>
                          <w:szCs w:val="13"/>
                        </w:rPr>
                        <w:t>7</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Block diagram of the HCM receiver with </w:t>
                      </w:r>
                      <m:oMath>
                        <m:sSub>
                          <m:sSubPr>
                            <m:ctrlPr>
                              <w:rPr>
                                <w:rFonts w:ascii="Cambria Math" w:hAnsi="Cambria Math" w:cstheme="majorBidi"/>
                                <w:i w:val="0"/>
                                <w:iCs w:val="0"/>
                                <w:color w:val="000000" w:themeColor="text1"/>
                                <w:sz w:val="20"/>
                                <w:szCs w:val="13"/>
                              </w:rPr>
                            </m:ctrlPr>
                          </m:sSubPr>
                          <m:e>
                            <m:r>
                              <w:rPr>
                                <w:rFonts w:ascii="Cambria Math" w:hAnsi="Cambria Math" w:cstheme="majorBidi"/>
                                <w:color w:val="000000" w:themeColor="text1"/>
                                <w:sz w:val="20"/>
                                <w:szCs w:val="13"/>
                              </w:rPr>
                              <m:t>v</m:t>
                            </m:r>
                          </m:e>
                          <m:sub>
                            <m:r>
                              <w:rPr>
                                <w:rFonts w:ascii="Cambria Math" w:hAnsi="Cambria Math" w:cstheme="majorBidi"/>
                                <w:color w:val="000000" w:themeColor="text1"/>
                                <w:sz w:val="20"/>
                                <w:szCs w:val="13"/>
                              </w:rPr>
                              <m:t>0</m:t>
                            </m:r>
                          </m:sub>
                        </m:sSub>
                      </m:oMath>
                      <w:r w:rsidRPr="0033185A">
                        <w:rPr>
                          <w:rFonts w:asciiTheme="majorBidi" w:hAnsiTheme="majorBidi" w:cstheme="majorBidi"/>
                          <w:i w:val="0"/>
                          <w:iCs w:val="0"/>
                          <w:color w:val="000000" w:themeColor="text1"/>
                          <w:sz w:val="20"/>
                          <w:szCs w:val="13"/>
                        </w:rPr>
                        <w:t xml:space="preserve"> ignored</w:t>
                      </w:r>
                    </w:p>
                  </w:txbxContent>
                </v:textbox>
                <w10:wrap type="topAndBottom" anchorx="margin"/>
              </v:shape>
            </w:pict>
          </mc:Fallback>
        </mc:AlternateContent>
      </w:r>
      <w:r w:rsidRPr="0033185A">
        <w:rPr>
          <w:rFonts w:ascii="Times New Roman" w:hAnsi="Times New Roman" w:cs="Times New Roman"/>
          <w:noProof/>
        </w:rPr>
        <w:drawing>
          <wp:anchor distT="0" distB="0" distL="114300" distR="114300" simplePos="0" relativeHeight="251658240" behindDoc="0" locked="0" layoutInCell="1" allowOverlap="1" wp14:anchorId="7C4F45C3" wp14:editId="0834397D">
            <wp:simplePos x="0" y="0"/>
            <wp:positionH relativeFrom="margin">
              <wp:align>center</wp:align>
            </wp:positionH>
            <wp:positionV relativeFrom="paragraph">
              <wp:posOffset>4902835</wp:posOffset>
            </wp:positionV>
            <wp:extent cx="5476875" cy="234569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6875" cy="2345690"/>
                    </a:xfrm>
                    <a:prstGeom prst="rect">
                      <a:avLst/>
                    </a:prstGeom>
                  </pic:spPr>
                </pic:pic>
              </a:graphicData>
            </a:graphic>
            <wp14:sizeRelH relativeFrom="margin">
              <wp14:pctWidth>0</wp14:pctWidth>
            </wp14:sizeRelH>
            <wp14:sizeRelV relativeFrom="margin">
              <wp14:pctHeight>0</wp14:pctHeight>
            </wp14:sizeRelV>
          </wp:anchor>
        </w:drawing>
      </w:r>
      <w:r w:rsidRPr="0033185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68E1666" wp14:editId="23FE246B">
                <wp:simplePos x="0" y="0"/>
                <wp:positionH relativeFrom="margin">
                  <wp:align>right</wp:align>
                </wp:positionH>
                <wp:positionV relativeFrom="paragraph">
                  <wp:posOffset>4667250</wp:posOffset>
                </wp:positionV>
                <wp:extent cx="5943600" cy="273050"/>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5943600" cy="273050"/>
                        </a:xfrm>
                        <a:prstGeom prst="rect">
                          <a:avLst/>
                        </a:prstGeom>
                        <a:solidFill>
                          <a:prstClr val="white"/>
                        </a:solidFill>
                        <a:ln>
                          <a:noFill/>
                        </a:ln>
                      </wps:spPr>
                      <wps:txbx>
                        <w:txbxContent>
                          <w:p w14:paraId="7DEB28B3" w14:textId="77777777" w:rsidR="00535722" w:rsidRPr="0033185A" w:rsidRDefault="00535722" w:rsidP="00535722">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484390" w:rsidRPr="0033185A">
                              <w:rPr>
                                <w:rFonts w:asciiTheme="majorBidi" w:hAnsiTheme="majorBidi" w:cstheme="majorBidi"/>
                                <w:i w:val="0"/>
                                <w:iCs w:val="0"/>
                                <w:color w:val="000000" w:themeColor="text1"/>
                                <w:sz w:val="20"/>
                                <w:szCs w:val="13"/>
                              </w:rPr>
                              <w:t>6</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(a) An HCM signal, and (b) its corresponding DC reduced signal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8E1666" id="Text Box 16" o:spid="_x0000_s1030" type="#_x0000_t202" style="position:absolute;left:0;text-align:left;margin-left:416.8pt;margin-top:367.5pt;width:468pt;height:21.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" stroked="f">
                <v:textbox style="mso-fit-shape-to-text:t" inset="0,0,0,0">
                  <w:txbxContent>
                    <w:p w14:paraId="7DEB28B3" w14:textId="77777777" w:rsidR="00535722" w:rsidRPr="0033185A" w:rsidRDefault="00535722" w:rsidP="00535722">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484390" w:rsidRPr="0033185A">
                        <w:rPr>
                          <w:rFonts w:asciiTheme="majorBidi" w:hAnsiTheme="majorBidi" w:cstheme="majorBidi"/>
                          <w:i w:val="0"/>
                          <w:iCs w:val="0"/>
                          <w:color w:val="000000" w:themeColor="text1"/>
                          <w:sz w:val="20"/>
                          <w:szCs w:val="13"/>
                        </w:rPr>
                        <w:t>6</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(a) An HCM signal, and (b) its corresponding DC reduced signal</w:t>
                      </w:r>
                    </w:p>
                  </w:txbxContent>
                </v:textbox>
                <w10:wrap type="topAndBottom" anchorx="margin"/>
              </v:shape>
            </w:pict>
          </mc:Fallback>
        </mc:AlternateContent>
      </w:r>
      <w:r w:rsidRPr="0033185A">
        <w:rPr>
          <w:rFonts w:ascii="Times New Roman" w:hAnsi="Times New Roman" w:cs="Times New Roman"/>
          <w:noProof/>
        </w:rPr>
        <w:drawing>
          <wp:anchor distT="0" distB="0" distL="114300" distR="114300" simplePos="0" relativeHeight="251669504" behindDoc="0" locked="0" layoutInCell="1" allowOverlap="1" wp14:anchorId="67C7DCC8" wp14:editId="796DE288">
            <wp:simplePos x="0" y="0"/>
            <wp:positionH relativeFrom="margin">
              <wp:align>right</wp:align>
            </wp:positionH>
            <wp:positionV relativeFrom="paragraph">
              <wp:posOffset>2286000</wp:posOffset>
            </wp:positionV>
            <wp:extent cx="5943600" cy="240792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407920"/>
                    </a:xfrm>
                    <a:prstGeom prst="rect">
                      <a:avLst/>
                    </a:prstGeom>
                  </pic:spPr>
                </pic:pic>
              </a:graphicData>
            </a:graphic>
          </wp:anchor>
        </w:drawing>
      </w:r>
      <w:r w:rsidRPr="0033185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798819B" wp14:editId="00B0D714">
                <wp:simplePos x="0" y="0"/>
                <wp:positionH relativeFrom="margin">
                  <wp:align>right</wp:align>
                </wp:positionH>
                <wp:positionV relativeFrom="paragraph">
                  <wp:posOffset>2035175</wp:posOffset>
                </wp:positionV>
                <wp:extent cx="5943600" cy="275590"/>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5943600" cy="275590"/>
                        </a:xfrm>
                        <a:prstGeom prst="rect">
                          <a:avLst/>
                        </a:prstGeom>
                        <a:solidFill>
                          <a:prstClr val="white"/>
                        </a:solidFill>
                        <a:ln>
                          <a:noFill/>
                        </a:ln>
                      </wps:spPr>
                      <wps:txbx>
                        <w:txbxContent>
                          <w:p w14:paraId="363A3F0A" w14:textId="77777777" w:rsidR="00813A88" w:rsidRPr="0033185A" w:rsidRDefault="00813A88" w:rsidP="00813A88">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484390" w:rsidRPr="0033185A">
                              <w:rPr>
                                <w:rFonts w:asciiTheme="majorBidi" w:hAnsiTheme="majorBidi" w:cstheme="majorBidi"/>
                                <w:i w:val="0"/>
                                <w:iCs w:val="0"/>
                                <w:color w:val="000000" w:themeColor="text1"/>
                                <w:sz w:val="20"/>
                                <w:szCs w:val="13"/>
                              </w:rPr>
                              <w:t>5</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Block diagram of the DCR-HCM transmitter with</w:t>
                            </w:r>
                            <m:oMath>
                              <m:r>
                                <w:rPr>
                                  <w:rFonts w:ascii="Cambria Math" w:hAnsi="Cambria Math" w:cstheme="majorBidi"/>
                                  <w:color w:val="000000" w:themeColor="text1"/>
                                  <w:sz w:val="20"/>
                                  <w:szCs w:val="13"/>
                                </w:rPr>
                                <m:t xml:space="preserve"> </m:t>
                              </m:r>
                              <m:sSub>
                                <m:sSubPr>
                                  <m:ctrlPr>
                                    <w:rPr>
                                      <w:rFonts w:ascii="Cambria Math" w:hAnsi="Cambria Math" w:cstheme="majorBidi"/>
                                      <w:i w:val="0"/>
                                      <w:iCs w:val="0"/>
                                      <w:color w:val="000000" w:themeColor="text1"/>
                                      <w:sz w:val="20"/>
                                      <w:szCs w:val="13"/>
                                    </w:rPr>
                                  </m:ctrlPr>
                                </m:sSubPr>
                                <m:e>
                                  <m:r>
                                    <w:rPr>
                                      <w:rFonts w:ascii="Cambria Math" w:hAnsi="Cambria Math" w:cstheme="majorBidi"/>
                                      <w:color w:val="000000" w:themeColor="text1"/>
                                      <w:sz w:val="20"/>
                                      <w:szCs w:val="13"/>
                                    </w:rPr>
                                    <m:t>u</m:t>
                                  </m:r>
                                </m:e>
                                <m:sub>
                                  <m:r>
                                    <w:rPr>
                                      <w:rFonts w:ascii="Cambria Math" w:hAnsi="Cambria Math" w:cstheme="majorBidi"/>
                                      <w:color w:val="000000" w:themeColor="text1"/>
                                      <w:sz w:val="20"/>
                                      <w:szCs w:val="13"/>
                                    </w:rPr>
                                    <m:t>0</m:t>
                                  </m:r>
                                </m:sub>
                              </m:sSub>
                            </m:oMath>
                            <w:r w:rsidRPr="0033185A">
                              <w:rPr>
                                <w:rFonts w:asciiTheme="majorBidi" w:hAnsiTheme="majorBidi" w:cstheme="majorBidi"/>
                                <w:i w:val="0"/>
                                <w:iCs w:val="0"/>
                                <w:color w:val="000000" w:themeColor="text1"/>
                                <w:sz w:val="20"/>
                                <w:szCs w:val="13"/>
                              </w:rPr>
                              <w:t xml:space="preserve"> set to 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98819B" id="Text Box 14" o:spid="_x0000_s1031" type="#_x0000_t202" style="position:absolute;left:0;text-align:left;margin-left:416.8pt;margin-top:160.25pt;width:468pt;height:21.7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" stroked="f">
                <v:textbox style="mso-fit-shape-to-text:t" inset="0,0,0,0">
                  <w:txbxContent>
                    <w:p w14:paraId="363A3F0A" w14:textId="77777777" w:rsidR="00813A88" w:rsidRPr="0033185A" w:rsidRDefault="00813A88" w:rsidP="00813A88">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 xml:space="preserve">Figure </w:t>
                      </w:r>
                      <w:r w:rsidR="00484390" w:rsidRPr="0033185A">
                        <w:rPr>
                          <w:rFonts w:asciiTheme="majorBidi" w:hAnsiTheme="majorBidi" w:cstheme="majorBidi"/>
                          <w:i w:val="0"/>
                          <w:iCs w:val="0"/>
                          <w:color w:val="000000" w:themeColor="text1"/>
                          <w:sz w:val="20"/>
                          <w:szCs w:val="13"/>
                        </w:rPr>
                        <w:t>5</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Block diagram of the DCR-HCM transmitter with</w:t>
                      </w:r>
                      <m:oMath>
                        <m:r>
                          <w:rPr>
                            <w:rFonts w:ascii="Cambria Math" w:hAnsi="Cambria Math" w:cstheme="majorBidi"/>
                            <w:color w:val="000000" w:themeColor="text1"/>
                            <w:sz w:val="20"/>
                            <w:szCs w:val="13"/>
                          </w:rPr>
                          <m:t xml:space="preserve"> </m:t>
                        </m:r>
                        <m:sSub>
                          <m:sSubPr>
                            <m:ctrlPr>
                              <w:rPr>
                                <w:rFonts w:ascii="Cambria Math" w:hAnsi="Cambria Math" w:cstheme="majorBidi"/>
                                <w:i w:val="0"/>
                                <w:iCs w:val="0"/>
                                <w:color w:val="000000" w:themeColor="text1"/>
                                <w:sz w:val="20"/>
                                <w:szCs w:val="13"/>
                              </w:rPr>
                            </m:ctrlPr>
                          </m:sSubPr>
                          <m:e>
                            <m:r>
                              <w:rPr>
                                <w:rFonts w:ascii="Cambria Math" w:hAnsi="Cambria Math" w:cstheme="majorBidi"/>
                                <w:color w:val="000000" w:themeColor="text1"/>
                                <w:sz w:val="20"/>
                                <w:szCs w:val="13"/>
                              </w:rPr>
                              <m:t>u</m:t>
                            </m:r>
                          </m:e>
                          <m:sub>
                            <m:r>
                              <w:rPr>
                                <w:rFonts w:ascii="Cambria Math" w:hAnsi="Cambria Math" w:cstheme="majorBidi"/>
                                <w:color w:val="000000" w:themeColor="text1"/>
                                <w:sz w:val="20"/>
                                <w:szCs w:val="13"/>
                              </w:rPr>
                              <m:t>0</m:t>
                            </m:r>
                          </m:sub>
                        </m:sSub>
                      </m:oMath>
                      <w:r w:rsidRPr="0033185A">
                        <w:rPr>
                          <w:rFonts w:asciiTheme="majorBidi" w:hAnsiTheme="majorBidi" w:cstheme="majorBidi"/>
                          <w:i w:val="0"/>
                          <w:iCs w:val="0"/>
                          <w:color w:val="000000" w:themeColor="text1"/>
                          <w:sz w:val="20"/>
                          <w:szCs w:val="13"/>
                        </w:rPr>
                        <w:t xml:space="preserve"> set to 0</w:t>
                      </w:r>
                    </w:p>
                  </w:txbxContent>
                </v:textbox>
                <w10:wrap type="topAndBottom" anchorx="margin"/>
              </v:shape>
            </w:pict>
          </mc:Fallback>
        </mc:AlternateContent>
      </w:r>
      <w:r w:rsidRPr="0033185A">
        <w:rPr>
          <w:rFonts w:ascii="Times New Roman" w:hAnsi="Times New Roman" w:cs="Times New Roman"/>
          <w:noProof/>
        </w:rPr>
        <w:drawing>
          <wp:anchor distT="0" distB="0" distL="114300" distR="114300" simplePos="0" relativeHeight="251659264" behindDoc="0" locked="0" layoutInCell="1" allowOverlap="1" wp14:anchorId="1B37BD7C" wp14:editId="446CFFC3">
            <wp:simplePos x="0" y="0"/>
            <wp:positionH relativeFrom="margin">
              <wp:align>right</wp:align>
            </wp:positionH>
            <wp:positionV relativeFrom="paragraph">
              <wp:posOffset>4445</wp:posOffset>
            </wp:positionV>
            <wp:extent cx="5943600" cy="214503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145030"/>
                    </a:xfrm>
                    <a:prstGeom prst="rect">
                      <a:avLst/>
                    </a:prstGeom>
                  </pic:spPr>
                </pic:pic>
              </a:graphicData>
            </a:graphic>
          </wp:anchor>
        </w:drawing>
      </w:r>
    </w:p>
    <w:p w14:paraId="4953C976" w14:textId="77777777" w:rsidR="001F459E" w:rsidRPr="0033185A" w:rsidRDefault="001F459E" w:rsidP="0033185A">
      <w:pPr>
        <w:pStyle w:val="ListParagraph"/>
        <w:numPr>
          <w:ilvl w:val="0"/>
          <w:numId w:val="1"/>
        </w:numPr>
        <w:jc w:val="both"/>
        <w:rPr>
          <w:rFonts w:ascii="Times New Roman" w:hAnsi="Times New Roman" w:cs="Times New Roman"/>
        </w:rPr>
      </w:pPr>
      <w:r w:rsidRPr="0033185A">
        <w:rPr>
          <w:rFonts w:ascii="Times New Roman" w:hAnsi="Times New Roman" w:cs="Times New Roman"/>
        </w:rPr>
        <w:lastRenderedPageBreak/>
        <w:t xml:space="preserve"> </w:t>
      </w:r>
      <w:r w:rsidR="00D6144B" w:rsidRPr="0033185A">
        <w:rPr>
          <w:rFonts w:ascii="Times New Roman" w:hAnsi="Times New Roman" w:cs="Times New Roman"/>
        </w:rPr>
        <w:t>Cyclic prefix</w:t>
      </w:r>
    </w:p>
    <w:p w14:paraId="2E649FEA" w14:textId="77777777" w:rsidR="00A620C9" w:rsidRPr="0033185A" w:rsidRDefault="00484390" w:rsidP="0033185A">
      <w:pPr>
        <w:pStyle w:val="ListParagraph"/>
        <w:jc w:val="both"/>
        <w:rPr>
          <w:rFonts w:ascii="Times New Roman" w:hAnsi="Times New Roman" w:cs="Times New Roman"/>
        </w:rPr>
      </w:pPr>
      <w:r w:rsidRPr="0033185A">
        <w:rPr>
          <w:rFonts w:ascii="Times New Roman" w:hAnsi="Times New Roman" w:cs="Times New Roman"/>
        </w:rPr>
        <w:t xml:space="preserve">Hadamard matrices consist of rows that are cyclic shifts, which increases the similarity between Hadamard codewords in dispersive channels and makes HCM vulnerable to ISI. Interleaving is an effective solution that reduces ISI by </w:t>
      </w:r>
      <w:r w:rsidR="0033185A" w:rsidRPr="0033185A">
        <w:rPr>
          <w:rFonts w:ascii="Times New Roman" w:hAnsi="Times New Roman" w:cs="Times New Roman"/>
        </w:rPr>
        <w:t>decreasing</w:t>
      </w:r>
      <w:r w:rsidRPr="0033185A">
        <w:rPr>
          <w:rFonts w:ascii="Times New Roman" w:hAnsi="Times New Roman" w:cs="Times New Roman"/>
        </w:rPr>
        <w:t xml:space="preserve"> the cross-correlation of the codewords with their cyclic shifts. In this specification, as shown in Fig. 8, an optional </w:t>
      </w:r>
      <w:r w:rsidR="00D6144B" w:rsidRPr="0033185A">
        <w:rPr>
          <w:rFonts w:ascii="Times New Roman" w:hAnsi="Times New Roman" w:cs="Times New Roman"/>
        </w:rPr>
        <w:t>symbol-length interleaver and a de</w:t>
      </w:r>
      <w:r w:rsidR="0033185A">
        <w:rPr>
          <w:rFonts w:ascii="Times New Roman" w:hAnsi="Times New Roman" w:cs="Times New Roman"/>
        </w:rPr>
        <w:t>-</w:t>
      </w:r>
      <w:r w:rsidR="00D6144B" w:rsidRPr="0033185A">
        <w:rPr>
          <w:rFonts w:ascii="Times New Roman" w:hAnsi="Times New Roman" w:cs="Times New Roman"/>
        </w:rPr>
        <w:t xml:space="preserve">interleaver are used at the transmitter and receiver, respectively, to reduce the effects of inter-symbol interference (ISI) due to a dispersive channel. </w:t>
      </w:r>
      <w:r w:rsidR="00A620C9" w:rsidRPr="0033185A">
        <w:rPr>
          <w:rFonts w:ascii="Times New Roman" w:hAnsi="Times New Roman" w:cs="Times New Roman"/>
        </w:rPr>
        <w:t xml:space="preserve">The interleaver is a permutation matrix, </w:t>
      </w:r>
      <m:oMath>
        <m:r>
          <w:rPr>
            <w:rFonts w:ascii="Cambria Math" w:hAnsi="Cambria Math" w:cs="Times New Roman"/>
          </w:rPr>
          <m:t>π</m:t>
        </m:r>
      </m:oMath>
      <w:r w:rsidR="00A620C9" w:rsidRPr="0033185A">
        <w:rPr>
          <w:rFonts w:ascii="Times New Roman" w:hAnsi="Times New Roman" w:cs="Times New Roman"/>
        </w:rPr>
        <w:t xml:space="preserve">, and the deinterleaveer is its inverse, </w:t>
      </w:r>
      <m:oMath>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-1</m:t>
            </m:r>
          </m:sup>
        </m:sSup>
      </m:oMath>
      <w:r w:rsidR="00A620C9" w:rsidRPr="0033185A">
        <w:rPr>
          <w:rFonts w:ascii="Times New Roman" w:hAnsi="Times New Roman" w:cs="Times New Roman"/>
        </w:rPr>
        <w:t xml:space="preserve">. </w:t>
      </w:r>
    </w:p>
    <w:p w14:paraId="6557AAFF" w14:textId="77777777" w:rsidR="00D6144B" w:rsidRPr="0033185A" w:rsidRDefault="00D6144B" w:rsidP="0033185A">
      <w:pPr>
        <w:pStyle w:val="ListParagraph"/>
        <w:jc w:val="both"/>
        <w:rPr>
          <w:rFonts w:ascii="Times New Roman" w:hAnsi="Times New Roman" w:cs="Times New Roman"/>
        </w:rPr>
      </w:pPr>
    </w:p>
    <w:p w14:paraId="6F47F46A" w14:textId="77777777" w:rsidR="00484390" w:rsidRPr="0033185A" w:rsidRDefault="00484390" w:rsidP="0033185A">
      <w:pPr>
        <w:pStyle w:val="ListParagraph"/>
        <w:jc w:val="both"/>
        <w:rPr>
          <w:rFonts w:ascii="Times New Roman" w:hAnsi="Times New Roman" w:cs="Times New Roman"/>
        </w:rPr>
      </w:pPr>
      <w:r w:rsidRPr="0033185A">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249CA648" wp14:editId="28A3F06C">
                <wp:simplePos x="0" y="0"/>
                <wp:positionH relativeFrom="column">
                  <wp:posOffset>457200</wp:posOffset>
                </wp:positionH>
                <wp:positionV relativeFrom="paragraph">
                  <wp:posOffset>998220</wp:posOffset>
                </wp:positionV>
                <wp:extent cx="5943600" cy="273050"/>
                <wp:effectExtent l="0" t="0" r="0" b="18415"/>
                <wp:wrapTopAndBottom/>
                <wp:docPr id="23" name="Text Box 23"/>
                <wp:cNvGraphicFramePr/>
                <a:graphic xmlns:a="http://schemas.openxmlformats.org/drawingml/2006/main">
                  <a:graphicData uri="http://schemas.microsoft.com/office/word/2010/wordprocessingShape">
                    <wps:wsp>
                      <wps:cNvSpPr txBox="1"/>
                      <wps:spPr>
                        <a:xfrm>
                          <a:off x="0" y="0"/>
                          <a:ext cx="5943600" cy="273050"/>
                        </a:xfrm>
                        <a:prstGeom prst="rect">
                          <a:avLst/>
                        </a:prstGeom>
                        <a:solidFill>
                          <a:prstClr val="white"/>
                        </a:solidFill>
                        <a:ln>
                          <a:noFill/>
                        </a:ln>
                      </wps:spPr>
                      <wps:txbx>
                        <w:txbxContent>
                          <w:p w14:paraId="225D0713" w14:textId="77777777" w:rsidR="00484390" w:rsidRPr="0033185A" w:rsidRDefault="00484390" w:rsidP="00484390">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Figure 8</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Schematic view of an interleaved HCM system for dispersive channels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9CA648" id="Text Box 23" o:spid="_x0000_s1032" type="#_x0000_t202" style="position:absolute;left:0;text-align:left;margin-left:36pt;margin-top:78.6pt;width:468pt;height:2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" stroked="f">
                <v:textbox style="mso-fit-shape-to-text:t" inset="0,0,0,0">
                  <w:txbxContent>
                    <w:p w14:paraId="225D0713" w14:textId="77777777" w:rsidR="00484390" w:rsidRPr="0033185A" w:rsidRDefault="00484390" w:rsidP="00484390">
                      <w:pPr>
                        <w:pStyle w:val="Caption"/>
                        <w:rPr>
                          <w:rFonts w:asciiTheme="majorBidi" w:hAnsiTheme="majorBidi" w:cstheme="majorBidi"/>
                          <w:i w:val="0"/>
                          <w:iCs w:val="0"/>
                          <w:color w:val="000000" w:themeColor="text1"/>
                          <w:sz w:val="20"/>
                          <w:szCs w:val="13"/>
                        </w:rPr>
                      </w:pPr>
                      <w:r w:rsidRPr="0033185A">
                        <w:rPr>
                          <w:rFonts w:asciiTheme="majorBidi" w:hAnsiTheme="majorBidi" w:cstheme="majorBidi"/>
                          <w:i w:val="0"/>
                          <w:iCs w:val="0"/>
                          <w:color w:val="000000" w:themeColor="text1"/>
                          <w:sz w:val="20"/>
                          <w:szCs w:val="13"/>
                        </w:rPr>
                        <w:t>Figure 8</w:t>
                      </w:r>
                      <w:r w:rsidR="0033185A">
                        <w:rPr>
                          <w:rFonts w:asciiTheme="majorBidi" w:hAnsiTheme="majorBidi" w:cstheme="majorBidi"/>
                          <w:i w:val="0"/>
                          <w:iCs w:val="0"/>
                          <w:color w:val="000000" w:themeColor="text1"/>
                          <w:sz w:val="20"/>
                          <w:szCs w:val="13"/>
                        </w:rPr>
                        <w:t>.</w:t>
                      </w:r>
                      <w:r w:rsidRPr="0033185A">
                        <w:rPr>
                          <w:rFonts w:asciiTheme="majorBidi" w:hAnsiTheme="majorBidi" w:cstheme="majorBidi"/>
                          <w:i w:val="0"/>
                          <w:iCs w:val="0"/>
                          <w:color w:val="000000" w:themeColor="text1"/>
                          <w:sz w:val="20"/>
                          <w:szCs w:val="13"/>
                        </w:rPr>
                        <w:t xml:space="preserve"> Schematic view of an interleaved HCM system for dispersive channels</w:t>
                      </w:r>
                    </w:p>
                  </w:txbxContent>
                </v:textbox>
                <w10:wrap type="topAndBottom"/>
              </v:shape>
            </w:pict>
          </mc:Fallback>
        </mc:AlternateContent>
      </w:r>
      <w:r w:rsidRPr="0033185A">
        <w:rPr>
          <w:rFonts w:ascii="Times New Roman" w:hAnsi="Times New Roman" w:cs="Times New Roman"/>
          <w:noProof/>
        </w:rPr>
        <w:drawing>
          <wp:anchor distT="0" distB="0" distL="114300" distR="114300" simplePos="0" relativeHeight="251678720" behindDoc="0" locked="0" layoutInCell="1" allowOverlap="1" wp14:anchorId="344B3807" wp14:editId="44B12163">
            <wp:simplePos x="0" y="0"/>
            <wp:positionH relativeFrom="column">
              <wp:posOffset>457200</wp:posOffset>
            </wp:positionH>
            <wp:positionV relativeFrom="paragraph">
              <wp:posOffset>635</wp:posOffset>
            </wp:positionV>
            <wp:extent cx="5943600" cy="94043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940435"/>
                    </a:xfrm>
                    <a:prstGeom prst="rect">
                      <a:avLst/>
                    </a:prstGeom>
                  </pic:spPr>
                </pic:pic>
              </a:graphicData>
            </a:graphic>
          </wp:anchor>
        </w:drawing>
      </w:r>
    </w:p>
    <w:p w14:paraId="36788969" w14:textId="77777777" w:rsidR="001F459E" w:rsidRPr="0033185A" w:rsidRDefault="001F459E" w:rsidP="0033185A">
      <w:pPr>
        <w:pStyle w:val="ListParagraph"/>
        <w:jc w:val="both"/>
        <w:rPr>
          <w:rFonts w:ascii="Times New Roman" w:hAnsi="Times New Roman" w:cs="Times New Roman"/>
        </w:rPr>
      </w:pPr>
    </w:p>
    <w:sectPr w:rsidR="001F459E" w:rsidRPr="0033185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176B1" w14:textId="77777777" w:rsidR="00D37D7B" w:rsidRDefault="00D37D7B" w:rsidP="00A86BA2">
      <w:pPr>
        <w:spacing w:after="0" w:line="240" w:lineRule="auto"/>
      </w:pPr>
      <w:r>
        <w:separator/>
      </w:r>
    </w:p>
  </w:endnote>
  <w:endnote w:type="continuationSeparator" w:id="0">
    <w:p w14:paraId="7BF2370E" w14:textId="77777777" w:rsidR="00D37D7B" w:rsidRDefault="00D37D7B" w:rsidP="00A8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CFFC" w14:textId="77777777" w:rsidR="00A86BA2" w:rsidRPr="0033185A" w:rsidRDefault="00A86BA2" w:rsidP="00A86BA2">
    <w:pPr>
      <w:pStyle w:val="Footer"/>
      <w:widowControl w:val="0"/>
      <w:pBdr>
        <w:top w:val="single" w:sz="6" w:space="0" w:color="auto"/>
      </w:pBdr>
      <w:spacing w:before="240"/>
      <w:rPr>
        <w:rFonts w:asciiTheme="majorBidi" w:hAnsiTheme="majorBidi" w:cstheme="majorBidi"/>
      </w:rPr>
    </w:pPr>
    <w:r w:rsidRPr="0033185A">
      <w:rPr>
        <w:rFonts w:asciiTheme="majorBidi" w:hAnsiTheme="majorBidi" w:cstheme="majorBidi"/>
      </w:rPr>
      <w:t>Submission</w:t>
    </w:r>
    <w:r w:rsidRPr="0033185A">
      <w:rPr>
        <w:rFonts w:asciiTheme="majorBidi" w:hAnsiTheme="majorBidi" w:cstheme="majorBidi"/>
      </w:rPr>
      <w:tab/>
      <w:t xml:space="preserve">Page </w:t>
    </w:r>
    <w:r w:rsidRPr="0033185A">
      <w:rPr>
        <w:rFonts w:asciiTheme="majorBidi" w:hAnsiTheme="majorBidi" w:cstheme="majorBidi"/>
      </w:rPr>
      <w:pgNum/>
    </w:r>
    <w:r w:rsidRPr="0033185A">
      <w:rPr>
        <w:rFonts w:asciiTheme="majorBidi" w:hAnsiTheme="majorBidi" w:cstheme="majorBidi"/>
      </w:rPr>
      <w:tab/>
      <w:t xml:space="preserve">Wang, Xu, </w:t>
    </w:r>
    <w:r w:rsidRPr="0033185A">
      <w:rPr>
        <w:rFonts w:asciiTheme="majorBidi" w:hAnsiTheme="majorBidi" w:cstheme="majorBidi"/>
      </w:rPr>
      <w:fldChar w:fldCharType="begin"/>
    </w:r>
    <w:r w:rsidRPr="0033185A">
      <w:rPr>
        <w:rFonts w:asciiTheme="majorBidi" w:hAnsiTheme="majorBidi" w:cstheme="majorBidi"/>
      </w:rPr>
      <w:instrText xml:space="preserve"> DOCPROPERTY "Company"  \* MERGEFORMAT </w:instrText>
    </w:r>
    <w:r w:rsidRPr="0033185A">
      <w:rPr>
        <w:rFonts w:asciiTheme="majorBidi" w:hAnsiTheme="majorBidi" w:cstheme="majorBidi"/>
      </w:rPr>
      <w:fldChar w:fldCharType="separate"/>
    </w:r>
    <w:r w:rsidRPr="0033185A">
      <w:rPr>
        <w:rFonts w:asciiTheme="majorBidi" w:hAnsiTheme="majorBidi" w:cstheme="majorBidi"/>
      </w:rPr>
      <w:t>&lt;VLNComm LLC&gt;</w:t>
    </w:r>
    <w:r w:rsidRPr="0033185A">
      <w:rPr>
        <w:rFonts w:asciiTheme="majorBidi" w:hAnsiTheme="majorBidi" w:cstheme="majorBidi"/>
      </w:rPr>
      <w:fldChar w:fldCharType="end"/>
    </w:r>
  </w:p>
  <w:p w14:paraId="64AFD7F4" w14:textId="77777777" w:rsidR="00A86BA2" w:rsidRPr="0033185A" w:rsidRDefault="00A86BA2">
    <w:pPr>
      <w:pStyle w:val="Footer"/>
      <w:rPr>
        <w:rFonts w:asciiTheme="majorBidi" w:hAnsiTheme="majorBidi" w:cstheme="majorBidi"/>
      </w:rPr>
    </w:pPr>
  </w:p>
  <w:p w14:paraId="48FC8A93" w14:textId="77777777" w:rsidR="00A86BA2" w:rsidRPr="0033185A" w:rsidRDefault="00A86BA2">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016E" w14:textId="77777777" w:rsidR="00D37D7B" w:rsidRDefault="00D37D7B" w:rsidP="00A86BA2">
      <w:pPr>
        <w:spacing w:after="0" w:line="240" w:lineRule="auto"/>
      </w:pPr>
      <w:r>
        <w:separator/>
      </w:r>
    </w:p>
  </w:footnote>
  <w:footnote w:type="continuationSeparator" w:id="0">
    <w:p w14:paraId="48F426B2" w14:textId="77777777" w:rsidR="00D37D7B" w:rsidRDefault="00D37D7B" w:rsidP="00A8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B253" w14:textId="2E5E995B" w:rsidR="00A86BA2" w:rsidRPr="0033185A" w:rsidRDefault="00A86BA2" w:rsidP="00A86BA2">
    <w:pPr>
      <w:pStyle w:val="Header"/>
      <w:widowControl w:val="0"/>
      <w:pBdr>
        <w:bottom w:val="single" w:sz="6" w:space="0" w:color="auto"/>
        <w:between w:val="single" w:sz="6" w:space="0" w:color="auto"/>
      </w:pBdr>
      <w:tabs>
        <w:tab w:val="right" w:pos="9270"/>
      </w:tabs>
      <w:spacing w:after="360"/>
      <w:jc w:val="both"/>
      <w:rPr>
        <w:rFonts w:asciiTheme="majorBidi" w:hAnsiTheme="majorBidi" w:cstheme="majorBidi"/>
        <w:b/>
        <w:sz w:val="28"/>
      </w:rPr>
    </w:pPr>
    <w:r w:rsidRPr="0033185A">
      <w:rPr>
        <w:rFonts w:asciiTheme="majorBidi" w:hAnsiTheme="majorBidi" w:cstheme="majorBidi"/>
        <w:b/>
        <w:sz w:val="28"/>
      </w:rPr>
      <w:fldChar w:fldCharType="begin"/>
    </w:r>
    <w:r w:rsidRPr="0033185A">
      <w:rPr>
        <w:rFonts w:asciiTheme="majorBidi" w:hAnsiTheme="majorBidi" w:cstheme="majorBidi"/>
        <w:b/>
        <w:sz w:val="28"/>
      </w:rPr>
      <w:instrText xml:space="preserve"> SAVEDATE \@ "MMMM, yyyy" \* MERGEFORMAT </w:instrText>
    </w:r>
    <w:r w:rsidRPr="0033185A">
      <w:rPr>
        <w:rFonts w:asciiTheme="majorBidi" w:hAnsiTheme="majorBidi" w:cstheme="majorBidi"/>
        <w:b/>
        <w:sz w:val="28"/>
      </w:rPr>
      <w:fldChar w:fldCharType="separate"/>
    </w:r>
    <w:r w:rsidR="003576B1">
      <w:rPr>
        <w:rFonts w:asciiTheme="majorBidi" w:hAnsiTheme="majorBidi" w:cstheme="majorBidi"/>
        <w:b/>
        <w:noProof/>
        <w:sz w:val="28"/>
      </w:rPr>
      <w:t>March, 2017</w:t>
    </w:r>
    <w:r w:rsidRPr="0033185A">
      <w:rPr>
        <w:rFonts w:asciiTheme="majorBidi" w:hAnsiTheme="majorBidi" w:cstheme="majorBidi"/>
        <w:b/>
        <w:sz w:val="28"/>
      </w:rPr>
      <w:fldChar w:fldCharType="end"/>
    </w:r>
    <w:r w:rsidRPr="0033185A">
      <w:rPr>
        <w:rFonts w:asciiTheme="majorBidi" w:hAnsiTheme="majorBidi" w:cstheme="majorBidi"/>
        <w:b/>
        <w:sz w:val="28"/>
      </w:rPr>
      <w:tab/>
      <w:t xml:space="preserve">                              </w:t>
    </w:r>
    <w:r w:rsidR="0033185A">
      <w:rPr>
        <w:rFonts w:asciiTheme="majorBidi" w:hAnsiTheme="majorBidi" w:cstheme="majorBidi"/>
        <w:b/>
        <w:sz w:val="28"/>
      </w:rPr>
      <w:t xml:space="preserve">                         </w:t>
    </w:r>
    <w:r w:rsidRPr="0033185A">
      <w:rPr>
        <w:rFonts w:asciiTheme="majorBidi" w:hAnsiTheme="majorBidi" w:cstheme="majorBidi"/>
        <w:b/>
        <w:sz w:val="28"/>
      </w:rPr>
      <w:t xml:space="preserve">                    IEEE P802.15-</w:t>
    </w:r>
    <w:r w:rsidRPr="0033185A">
      <w:rPr>
        <w:rFonts w:asciiTheme="majorBidi" w:hAnsiTheme="majorBidi" w:cstheme="majorBidi"/>
        <w:b/>
        <w:sz w:val="28"/>
      </w:rPr>
      <w:fldChar w:fldCharType="begin"/>
    </w:r>
    <w:r w:rsidRPr="0033185A">
      <w:rPr>
        <w:rFonts w:asciiTheme="majorBidi" w:hAnsiTheme="majorBidi" w:cstheme="majorBidi"/>
        <w:b/>
        <w:sz w:val="28"/>
      </w:rPr>
      <w:instrText xml:space="preserve"> DOCPROPERTY "Category"  \* MERGEFORMAT </w:instrText>
    </w:r>
    <w:r w:rsidRPr="0033185A">
      <w:rPr>
        <w:rFonts w:asciiTheme="majorBidi" w:hAnsiTheme="majorBidi" w:cstheme="majorBidi"/>
        <w:b/>
        <w:sz w:val="28"/>
      </w:rPr>
      <w:fldChar w:fldCharType="separate"/>
    </w:r>
    <w:r w:rsidRPr="0033185A">
      <w:rPr>
        <w:rFonts w:asciiTheme="majorBidi" w:hAnsiTheme="majorBidi" w:cstheme="majorBidi"/>
        <w:b/>
        <w:sz w:val="28"/>
      </w:rPr>
      <w:t>&lt;doc#&gt;</w:t>
    </w:r>
    <w:r w:rsidRPr="0033185A">
      <w:rPr>
        <w:rFonts w:asciiTheme="majorBidi" w:hAnsiTheme="majorBidi" w:cstheme="majorBidi"/>
        <w:b/>
        <w:sz w:val="28"/>
      </w:rPr>
      <w:fldChar w:fldCharType="end"/>
    </w:r>
  </w:p>
  <w:p w14:paraId="23B5FA10" w14:textId="77777777" w:rsidR="00A86BA2" w:rsidRPr="0033185A" w:rsidRDefault="00A86BA2">
    <w:pPr>
      <w:pStyle w:val="Header"/>
      <w:rPr>
        <w:rFonts w:asciiTheme="majorBidi" w:hAnsiTheme="majorBidi" w:cstheme="majorBidi"/>
      </w:rPr>
    </w:pPr>
  </w:p>
  <w:p w14:paraId="1746FE79" w14:textId="77777777" w:rsidR="00A86BA2" w:rsidRPr="0033185A" w:rsidRDefault="00A86BA2">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5722A"/>
    <w:multiLevelType w:val="hybridMultilevel"/>
    <w:tmpl w:val="EB106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D7"/>
    <w:rsid w:val="000115C9"/>
    <w:rsid w:val="00020071"/>
    <w:rsid w:val="0005412D"/>
    <w:rsid w:val="00076449"/>
    <w:rsid w:val="001F459E"/>
    <w:rsid w:val="00212E74"/>
    <w:rsid w:val="00222F64"/>
    <w:rsid w:val="003023EC"/>
    <w:rsid w:val="0033185A"/>
    <w:rsid w:val="003576B1"/>
    <w:rsid w:val="00422552"/>
    <w:rsid w:val="00484390"/>
    <w:rsid w:val="00490CB3"/>
    <w:rsid w:val="004E2E00"/>
    <w:rsid w:val="00535722"/>
    <w:rsid w:val="00612445"/>
    <w:rsid w:val="00632B24"/>
    <w:rsid w:val="00662D12"/>
    <w:rsid w:val="007A0F22"/>
    <w:rsid w:val="00813A88"/>
    <w:rsid w:val="008A4FB4"/>
    <w:rsid w:val="0092407D"/>
    <w:rsid w:val="00932F70"/>
    <w:rsid w:val="00A620C9"/>
    <w:rsid w:val="00A86BA2"/>
    <w:rsid w:val="00AE1234"/>
    <w:rsid w:val="00AE52DA"/>
    <w:rsid w:val="00B0015E"/>
    <w:rsid w:val="00C052D7"/>
    <w:rsid w:val="00D37D7B"/>
    <w:rsid w:val="00D465CF"/>
    <w:rsid w:val="00D50B51"/>
    <w:rsid w:val="00D6144B"/>
    <w:rsid w:val="00DD54A6"/>
    <w:rsid w:val="00DE0E67"/>
    <w:rsid w:val="00E60A7B"/>
    <w:rsid w:val="00F066AA"/>
    <w:rsid w:val="00F66763"/>
    <w:rsid w:val="00F67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D8E0"/>
  <w15:chartTrackingRefBased/>
  <w15:docId w15:val="{4F35FFCF-70E8-426A-8DF9-FB416723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9E"/>
    <w:pPr>
      <w:ind w:left="720"/>
      <w:contextualSpacing/>
    </w:pPr>
  </w:style>
  <w:style w:type="character" w:styleId="PlaceholderText">
    <w:name w:val="Placeholder Text"/>
    <w:basedOn w:val="DefaultParagraphFont"/>
    <w:uiPriority w:val="99"/>
    <w:semiHidden/>
    <w:rsid w:val="00AE52DA"/>
    <w:rPr>
      <w:color w:val="808080"/>
    </w:rPr>
  </w:style>
  <w:style w:type="paragraph" w:styleId="Caption">
    <w:name w:val="caption"/>
    <w:basedOn w:val="Normal"/>
    <w:next w:val="Normal"/>
    <w:uiPriority w:val="35"/>
    <w:unhideWhenUsed/>
    <w:qFormat/>
    <w:rsid w:val="00212E74"/>
    <w:pPr>
      <w:spacing w:after="200" w:line="240" w:lineRule="auto"/>
    </w:pPr>
    <w:rPr>
      <w:i/>
      <w:iCs/>
      <w:color w:val="44546A" w:themeColor="text2"/>
      <w:sz w:val="18"/>
      <w:szCs w:val="18"/>
    </w:rPr>
  </w:style>
  <w:style w:type="paragraph" w:customStyle="1" w:styleId="covertext">
    <w:name w:val="cover text"/>
    <w:basedOn w:val="Normal"/>
    <w:rsid w:val="00A86BA2"/>
    <w:pPr>
      <w:spacing w:before="120" w:after="120" w:line="240" w:lineRule="auto"/>
    </w:pPr>
    <w:rPr>
      <w:rFonts w:ascii="Times New Roman" w:eastAsia="Times New Roman" w:hAnsi="Times New Roman" w:cs="Times New Roman"/>
      <w:sz w:val="24"/>
      <w:szCs w:val="20"/>
      <w:lang w:eastAsia="en-US"/>
    </w:rPr>
  </w:style>
  <w:style w:type="paragraph" w:styleId="Header">
    <w:name w:val="header"/>
    <w:basedOn w:val="Normal"/>
    <w:link w:val="HeaderChar"/>
    <w:unhideWhenUsed/>
    <w:rsid w:val="00A86BA2"/>
    <w:pPr>
      <w:tabs>
        <w:tab w:val="center" w:pos="4680"/>
        <w:tab w:val="right" w:pos="9360"/>
      </w:tabs>
      <w:spacing w:after="0" w:line="240" w:lineRule="auto"/>
    </w:pPr>
  </w:style>
  <w:style w:type="character" w:customStyle="1" w:styleId="HeaderChar">
    <w:name w:val="Header Char"/>
    <w:basedOn w:val="DefaultParagraphFont"/>
    <w:link w:val="Header"/>
    <w:rsid w:val="00A86BA2"/>
  </w:style>
  <w:style w:type="paragraph" w:styleId="Footer">
    <w:name w:val="footer"/>
    <w:basedOn w:val="Normal"/>
    <w:link w:val="FooterChar"/>
    <w:unhideWhenUsed/>
    <w:rsid w:val="00A86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9619">
      <w:bodyDiv w:val="1"/>
      <w:marLeft w:val="0"/>
      <w:marRight w:val="0"/>
      <w:marTop w:val="0"/>
      <w:marBottom w:val="0"/>
      <w:divBdr>
        <w:top w:val="none" w:sz="0" w:space="0" w:color="auto"/>
        <w:left w:val="none" w:sz="0" w:space="0" w:color="auto"/>
        <w:bottom w:val="none" w:sz="0" w:space="0" w:color="auto"/>
        <w:right w:val="none" w:sz="0" w:space="0" w:color="auto"/>
      </w:divBdr>
    </w:div>
    <w:div w:id="696082708">
      <w:bodyDiv w:val="1"/>
      <w:marLeft w:val="0"/>
      <w:marRight w:val="0"/>
      <w:marTop w:val="0"/>
      <w:marBottom w:val="0"/>
      <w:divBdr>
        <w:top w:val="none" w:sz="0" w:space="0" w:color="auto"/>
        <w:left w:val="none" w:sz="0" w:space="0" w:color="auto"/>
        <w:bottom w:val="none" w:sz="0" w:space="0" w:color="auto"/>
        <w:right w:val="none" w:sz="0" w:space="0" w:color="auto"/>
      </w:divBdr>
    </w:div>
    <w:div w:id="10923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Wnang</dc:creator>
  <cp:keywords/>
  <dc:description/>
  <cp:lastModifiedBy>Xu Wnang</cp:lastModifiedBy>
  <cp:revision>6</cp:revision>
  <dcterms:created xsi:type="dcterms:W3CDTF">2017-03-06T22:38:00Z</dcterms:created>
  <dcterms:modified xsi:type="dcterms:W3CDTF">2017-03-07T14:33:00Z</dcterms:modified>
</cp:coreProperties>
</file>