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50" w:rsidRDefault="00915E50" w:rsidP="00915E50">
      <w:pPr>
        <w:jc w:val="center"/>
        <w:rPr>
          <w:b/>
          <w:sz w:val="28"/>
        </w:rPr>
      </w:pPr>
      <w:r>
        <w:rPr>
          <w:b/>
          <w:sz w:val="28"/>
        </w:rPr>
        <w:t>IEEE P802.15</w:t>
      </w:r>
    </w:p>
    <w:p w:rsidR="00915E50" w:rsidRDefault="00915E50" w:rsidP="00915E50">
      <w:pPr>
        <w:jc w:val="center"/>
        <w:rPr>
          <w:b/>
          <w:sz w:val="28"/>
        </w:rPr>
      </w:pPr>
      <w:r>
        <w:rPr>
          <w:b/>
          <w:sz w:val="28"/>
        </w:rPr>
        <w:t>Wireless Personal Area Networks</w:t>
      </w:r>
    </w:p>
    <w:p w:rsidR="00915E50" w:rsidRDefault="00915E50" w:rsidP="00915E5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15E50" w:rsidTr="002E1ACE">
        <w:tc>
          <w:tcPr>
            <w:tcW w:w="1260" w:type="dxa"/>
            <w:tcBorders>
              <w:top w:val="single" w:sz="6" w:space="0" w:color="auto"/>
            </w:tcBorders>
          </w:tcPr>
          <w:p w:rsidR="00915E50" w:rsidRDefault="00915E50" w:rsidP="002E1ACE">
            <w:pPr>
              <w:pStyle w:val="covertext"/>
            </w:pPr>
            <w:r>
              <w:t>Project</w:t>
            </w:r>
          </w:p>
        </w:tc>
        <w:tc>
          <w:tcPr>
            <w:tcW w:w="8190" w:type="dxa"/>
            <w:gridSpan w:val="2"/>
            <w:tcBorders>
              <w:top w:val="single" w:sz="6" w:space="0" w:color="auto"/>
            </w:tcBorders>
          </w:tcPr>
          <w:p w:rsidR="00915E50" w:rsidRDefault="00915E50" w:rsidP="002E1ACE">
            <w:pPr>
              <w:pStyle w:val="covertext"/>
            </w:pPr>
            <w:r>
              <w:t>IEEE P802.15 Working Group for Wireless Personal Area Networks (WPANs)</w:t>
            </w:r>
          </w:p>
        </w:tc>
      </w:tr>
      <w:tr w:rsidR="00915E50" w:rsidTr="002E1ACE">
        <w:tc>
          <w:tcPr>
            <w:tcW w:w="1260" w:type="dxa"/>
            <w:tcBorders>
              <w:top w:val="single" w:sz="6" w:space="0" w:color="auto"/>
            </w:tcBorders>
          </w:tcPr>
          <w:p w:rsidR="00915E50" w:rsidRDefault="00915E50" w:rsidP="002E1ACE">
            <w:pPr>
              <w:pStyle w:val="covertext"/>
            </w:pPr>
            <w:r>
              <w:t>Title</w:t>
            </w:r>
          </w:p>
        </w:tc>
        <w:tc>
          <w:tcPr>
            <w:tcW w:w="8190" w:type="dxa"/>
            <w:gridSpan w:val="2"/>
            <w:tcBorders>
              <w:top w:val="single" w:sz="6" w:space="0" w:color="auto"/>
            </w:tcBorders>
          </w:tcPr>
          <w:p w:rsidR="00915E50" w:rsidRDefault="00274F76" w:rsidP="002E1ACE">
            <w:pPr>
              <w:pStyle w:val="covertext"/>
            </w:pPr>
            <w:r>
              <w:rPr>
                <w:b/>
                <w:sz w:val="28"/>
              </w:rPr>
              <w:t>Intel Suggested Edits</w:t>
            </w:r>
            <w:r w:rsidR="00E54734">
              <w:rPr>
                <w:b/>
                <w:sz w:val="28"/>
              </w:rPr>
              <w:t xml:space="preserve"> D1</w:t>
            </w:r>
          </w:p>
        </w:tc>
      </w:tr>
      <w:tr w:rsidR="00915E50" w:rsidTr="002E1ACE">
        <w:tc>
          <w:tcPr>
            <w:tcW w:w="1260" w:type="dxa"/>
            <w:tcBorders>
              <w:top w:val="single" w:sz="6" w:space="0" w:color="auto"/>
            </w:tcBorders>
          </w:tcPr>
          <w:p w:rsidR="00915E50" w:rsidRDefault="00915E50" w:rsidP="002E1ACE">
            <w:pPr>
              <w:pStyle w:val="covertext"/>
            </w:pPr>
            <w:r>
              <w:t>Date Submitted</w:t>
            </w:r>
          </w:p>
        </w:tc>
        <w:tc>
          <w:tcPr>
            <w:tcW w:w="8190" w:type="dxa"/>
            <w:gridSpan w:val="2"/>
            <w:tcBorders>
              <w:top w:val="single" w:sz="6" w:space="0" w:color="auto"/>
            </w:tcBorders>
          </w:tcPr>
          <w:p w:rsidR="00915E50" w:rsidRDefault="006701C6" w:rsidP="002E1ACE">
            <w:pPr>
              <w:pStyle w:val="covertext"/>
            </w:pPr>
            <w:r>
              <w:t>January 2017</w:t>
            </w:r>
          </w:p>
        </w:tc>
      </w:tr>
      <w:tr w:rsidR="00915E50" w:rsidTr="002E1ACE">
        <w:tc>
          <w:tcPr>
            <w:tcW w:w="1260" w:type="dxa"/>
            <w:tcBorders>
              <w:top w:val="single" w:sz="4" w:space="0" w:color="auto"/>
              <w:bottom w:val="single" w:sz="4" w:space="0" w:color="auto"/>
            </w:tcBorders>
          </w:tcPr>
          <w:p w:rsidR="00915E50" w:rsidRDefault="00915E50" w:rsidP="002E1ACE">
            <w:pPr>
              <w:pStyle w:val="covertext"/>
            </w:pPr>
            <w:r>
              <w:t>Source</w:t>
            </w:r>
          </w:p>
        </w:tc>
        <w:tc>
          <w:tcPr>
            <w:tcW w:w="4050" w:type="dxa"/>
            <w:tcBorders>
              <w:top w:val="single" w:sz="4" w:space="0" w:color="auto"/>
              <w:bottom w:val="single" w:sz="4" w:space="0" w:color="auto"/>
            </w:tcBorders>
          </w:tcPr>
          <w:p w:rsidR="00915E50" w:rsidRDefault="00915E50" w:rsidP="002E1ACE">
            <w:pPr>
              <w:pStyle w:val="covertext"/>
              <w:spacing w:before="0" w:after="0"/>
            </w:pPr>
            <w:r>
              <w:t>[</w:t>
            </w:r>
            <w:fldSimple w:instr=" AUTHOR  \* MERGEFORMAT ">
              <w:r>
                <w:rPr>
                  <w:noProof/>
                </w:rPr>
                <w:t>Roberts, Richard D</w:t>
              </w:r>
            </w:fldSimple>
            <w:r>
              <w:t>]</w:t>
            </w:r>
            <w:r>
              <w:br/>
              <w:t>[</w:t>
            </w:r>
            <w:fldSimple w:instr=" DOCPROPERTY &quot;Company&quot;  \* MERGEFORMAT ">
              <w:r>
                <w:t>&lt;company&gt;</w:t>
              </w:r>
            </w:fldSimple>
            <w:r>
              <w:t>]</w:t>
            </w:r>
            <w:r>
              <w:br/>
              <w:t>[address]</w:t>
            </w:r>
          </w:p>
        </w:tc>
        <w:tc>
          <w:tcPr>
            <w:tcW w:w="4140" w:type="dxa"/>
            <w:tcBorders>
              <w:top w:val="single" w:sz="4" w:space="0" w:color="auto"/>
              <w:bottom w:val="single" w:sz="4" w:space="0" w:color="auto"/>
            </w:tcBorders>
          </w:tcPr>
          <w:p w:rsidR="00915E50" w:rsidRDefault="00915E50" w:rsidP="002E1ACE">
            <w:pPr>
              <w:pStyle w:val="covertext"/>
              <w:tabs>
                <w:tab w:val="left" w:pos="1152"/>
              </w:tabs>
              <w:spacing w:before="0" w:after="0"/>
              <w:rPr>
                <w:sz w:val="18"/>
              </w:rPr>
            </w:pPr>
            <w:r>
              <w:t>Voice:</w:t>
            </w:r>
            <w:r>
              <w:tab/>
              <w:t>[   ]</w:t>
            </w:r>
            <w:r>
              <w:br/>
              <w:t>Fax:</w:t>
            </w:r>
            <w:r>
              <w:tab/>
              <w:t>[   ]</w:t>
            </w:r>
            <w:r>
              <w:br/>
              <w:t>E-mail:</w:t>
            </w:r>
            <w:r>
              <w:tab/>
              <w:t>[   ]</w:t>
            </w:r>
          </w:p>
        </w:tc>
      </w:tr>
      <w:tr w:rsidR="00915E50" w:rsidTr="002E1ACE">
        <w:tc>
          <w:tcPr>
            <w:tcW w:w="1260" w:type="dxa"/>
            <w:tcBorders>
              <w:top w:val="single" w:sz="6" w:space="0" w:color="auto"/>
            </w:tcBorders>
          </w:tcPr>
          <w:p w:rsidR="00915E50" w:rsidRDefault="00915E50" w:rsidP="002E1ACE">
            <w:pPr>
              <w:pStyle w:val="covertext"/>
            </w:pPr>
            <w:r>
              <w:t>Re:</w:t>
            </w:r>
          </w:p>
        </w:tc>
        <w:tc>
          <w:tcPr>
            <w:tcW w:w="8190" w:type="dxa"/>
            <w:gridSpan w:val="2"/>
            <w:tcBorders>
              <w:top w:val="single" w:sz="6" w:space="0" w:color="auto"/>
            </w:tcBorders>
          </w:tcPr>
          <w:p w:rsidR="00915E50" w:rsidRDefault="00915E50" w:rsidP="002E1ACE">
            <w:pPr>
              <w:pStyle w:val="covertext"/>
            </w:pPr>
            <w:r>
              <w:t>[If this is a proposed revision, cite the original document.]</w:t>
            </w:r>
          </w:p>
          <w:p w:rsidR="00915E50" w:rsidRDefault="00915E50" w:rsidP="002E1ACE">
            <w:pPr>
              <w:pStyle w:val="covertext"/>
            </w:pPr>
            <w:r>
              <w:t>[If this is a response to a Call for Contributions, cite the name and date of the Call for Contributions to which this document responds, as well as the relevant item number in the Call for Contributions.]</w:t>
            </w:r>
          </w:p>
          <w:p w:rsidR="00915E50" w:rsidRDefault="00915E50" w:rsidP="002E1ACE">
            <w:pPr>
              <w:pStyle w:val="covertext"/>
            </w:pPr>
            <w:r>
              <w:t>[Note: Contributions that are not responsive to this section of the template, and contributions which do not address the topic under which they are submitted, may be refused or consigned to the “General Contributions” area.]</w:t>
            </w:r>
          </w:p>
        </w:tc>
      </w:tr>
      <w:tr w:rsidR="00915E50" w:rsidTr="002E1ACE">
        <w:tc>
          <w:tcPr>
            <w:tcW w:w="1260" w:type="dxa"/>
            <w:tcBorders>
              <w:top w:val="single" w:sz="6" w:space="0" w:color="auto"/>
            </w:tcBorders>
          </w:tcPr>
          <w:p w:rsidR="00915E50" w:rsidRDefault="00915E50" w:rsidP="002E1ACE">
            <w:pPr>
              <w:pStyle w:val="covertext"/>
            </w:pPr>
            <w:r>
              <w:t>Abstract</w:t>
            </w:r>
          </w:p>
        </w:tc>
        <w:tc>
          <w:tcPr>
            <w:tcW w:w="8190" w:type="dxa"/>
            <w:gridSpan w:val="2"/>
            <w:tcBorders>
              <w:top w:val="single" w:sz="6" w:space="0" w:color="auto"/>
            </w:tcBorders>
          </w:tcPr>
          <w:p w:rsidR="00915E50" w:rsidRDefault="00915E50" w:rsidP="002E1ACE">
            <w:pPr>
              <w:pStyle w:val="covertext"/>
            </w:pPr>
            <w:r>
              <w:t>[Description of document contents.]</w:t>
            </w:r>
          </w:p>
          <w:p w:rsidR="00915E50" w:rsidRDefault="00915E50" w:rsidP="002E1ACE">
            <w:pPr>
              <w:pStyle w:val="covertext"/>
            </w:pPr>
          </w:p>
        </w:tc>
      </w:tr>
      <w:tr w:rsidR="00915E50" w:rsidTr="002E1ACE">
        <w:tc>
          <w:tcPr>
            <w:tcW w:w="1260" w:type="dxa"/>
            <w:tcBorders>
              <w:top w:val="single" w:sz="6" w:space="0" w:color="auto"/>
            </w:tcBorders>
          </w:tcPr>
          <w:p w:rsidR="00915E50" w:rsidRDefault="00915E50" w:rsidP="002E1ACE">
            <w:pPr>
              <w:pStyle w:val="covertext"/>
            </w:pPr>
            <w:r>
              <w:t>Purpose</w:t>
            </w:r>
          </w:p>
        </w:tc>
        <w:tc>
          <w:tcPr>
            <w:tcW w:w="8190" w:type="dxa"/>
            <w:gridSpan w:val="2"/>
            <w:tcBorders>
              <w:top w:val="single" w:sz="6" w:space="0" w:color="auto"/>
            </w:tcBorders>
          </w:tcPr>
          <w:p w:rsidR="00915E50" w:rsidRDefault="00915E50" w:rsidP="002E1ACE">
            <w:pPr>
              <w:pStyle w:val="covertext"/>
            </w:pPr>
            <w:r>
              <w:t>[Description of what the author wants P802.15 to do with the information in the document.]</w:t>
            </w:r>
          </w:p>
        </w:tc>
      </w:tr>
      <w:tr w:rsidR="00915E50" w:rsidTr="002E1ACE">
        <w:tc>
          <w:tcPr>
            <w:tcW w:w="1260" w:type="dxa"/>
            <w:tcBorders>
              <w:top w:val="single" w:sz="6" w:space="0" w:color="auto"/>
              <w:bottom w:val="single" w:sz="6" w:space="0" w:color="auto"/>
            </w:tcBorders>
          </w:tcPr>
          <w:p w:rsidR="00915E50" w:rsidRDefault="00915E50" w:rsidP="002E1ACE">
            <w:pPr>
              <w:pStyle w:val="covertext"/>
            </w:pPr>
            <w:r>
              <w:t>Notice</w:t>
            </w:r>
          </w:p>
        </w:tc>
        <w:tc>
          <w:tcPr>
            <w:tcW w:w="8190" w:type="dxa"/>
            <w:gridSpan w:val="2"/>
            <w:tcBorders>
              <w:top w:val="single" w:sz="6" w:space="0" w:color="auto"/>
              <w:bottom w:val="single" w:sz="6" w:space="0" w:color="auto"/>
            </w:tcBorders>
          </w:tcPr>
          <w:p w:rsidR="00915E50" w:rsidRDefault="00915E50" w:rsidP="002E1AC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915E50" w:rsidTr="002E1ACE">
        <w:tc>
          <w:tcPr>
            <w:tcW w:w="1260" w:type="dxa"/>
            <w:tcBorders>
              <w:top w:val="single" w:sz="6" w:space="0" w:color="auto"/>
              <w:bottom w:val="single" w:sz="6" w:space="0" w:color="auto"/>
            </w:tcBorders>
          </w:tcPr>
          <w:p w:rsidR="00915E50" w:rsidRDefault="00915E50" w:rsidP="002E1ACE">
            <w:pPr>
              <w:pStyle w:val="covertext"/>
            </w:pPr>
            <w:r>
              <w:t>Release</w:t>
            </w:r>
          </w:p>
        </w:tc>
        <w:tc>
          <w:tcPr>
            <w:tcW w:w="8190" w:type="dxa"/>
            <w:gridSpan w:val="2"/>
            <w:tcBorders>
              <w:top w:val="single" w:sz="6" w:space="0" w:color="auto"/>
              <w:bottom w:val="single" w:sz="6" w:space="0" w:color="auto"/>
            </w:tcBorders>
          </w:tcPr>
          <w:p w:rsidR="00915E50" w:rsidRDefault="00915E50" w:rsidP="002E1ACE">
            <w:pPr>
              <w:pStyle w:val="covertext"/>
            </w:pPr>
            <w:r>
              <w:t>The contributor acknowledges and accepts that this contribution becomes the property of IEEE and may be made publicly available by P802.15.</w:t>
            </w:r>
          </w:p>
        </w:tc>
      </w:tr>
    </w:tbl>
    <w:p w:rsidR="009F6322" w:rsidRDefault="009F6322" w:rsidP="00915E50">
      <w:pPr>
        <w:widowControl w:val="0"/>
        <w:spacing w:before="120"/>
      </w:pPr>
    </w:p>
    <w:p w:rsidR="00915E50" w:rsidRDefault="00915E50">
      <w:pPr>
        <w:rPr>
          <w:sz w:val="36"/>
          <w:szCs w:val="36"/>
        </w:rPr>
      </w:pPr>
      <w:r>
        <w:rPr>
          <w:sz w:val="36"/>
          <w:szCs w:val="36"/>
        </w:rPr>
        <w:br w:type="page"/>
      </w:r>
    </w:p>
    <w:p w:rsidR="009F6322" w:rsidRPr="009F6322" w:rsidRDefault="009F6322">
      <w:pPr>
        <w:rPr>
          <w:sz w:val="36"/>
          <w:szCs w:val="36"/>
        </w:rPr>
      </w:pPr>
      <w:r w:rsidRPr="009F6322">
        <w:rPr>
          <w:sz w:val="36"/>
          <w:szCs w:val="36"/>
        </w:rPr>
        <w:lastRenderedPageBreak/>
        <w:t>Suggested improvements to document …</w:t>
      </w:r>
    </w:p>
    <w:p w:rsidR="009F6322" w:rsidRPr="009F6322" w:rsidRDefault="009F6322" w:rsidP="009F6322">
      <w:pPr>
        <w:pStyle w:val="ListParagraph"/>
        <w:numPr>
          <w:ilvl w:val="0"/>
          <w:numId w:val="5"/>
        </w:numPr>
        <w:rPr>
          <w:sz w:val="36"/>
          <w:szCs w:val="36"/>
        </w:rPr>
      </w:pPr>
      <w:r>
        <w:rPr>
          <w:sz w:val="36"/>
          <w:szCs w:val="36"/>
        </w:rPr>
        <w:t>Present the MPDU and PPDU only once in the document and then in the support clauses indicate how the subfields are configured for each PHY type.</w:t>
      </w:r>
    </w:p>
    <w:p w:rsidR="009F6322" w:rsidRDefault="009F6322" w:rsidP="009F6322">
      <w:pPr>
        <w:rPr>
          <w:sz w:val="36"/>
          <w:szCs w:val="36"/>
        </w:rPr>
      </w:pPr>
      <w:r>
        <w:rPr>
          <w:noProof/>
        </w:rPr>
        <w:drawing>
          <wp:inline distT="0" distB="0" distL="0" distR="0" wp14:anchorId="66DAE4D0" wp14:editId="0B270154">
            <wp:extent cx="6154025" cy="2956560"/>
            <wp:effectExtent l="19050" t="19050" r="18415" b="152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6166635" cy="296261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2904ED" w:rsidRDefault="00D32467" w:rsidP="009F6322">
      <w:pPr>
        <w:rPr>
          <w:sz w:val="36"/>
          <w:szCs w:val="36"/>
        </w:rPr>
      </w:pPr>
      <w:r>
        <w:rPr>
          <w:noProof/>
        </w:rPr>
        <w:drawing>
          <wp:inline distT="0" distB="0" distL="0" distR="0" wp14:anchorId="357143CC" wp14:editId="3C52523D">
            <wp:extent cx="6153785" cy="2881204"/>
            <wp:effectExtent l="19050" t="19050" r="18415" b="146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84193" cy="289544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2904ED" w:rsidRDefault="002904ED" w:rsidP="002904ED">
      <w:pPr>
        <w:pStyle w:val="ListParagraph"/>
        <w:numPr>
          <w:ilvl w:val="0"/>
          <w:numId w:val="5"/>
        </w:numPr>
        <w:rPr>
          <w:sz w:val="36"/>
          <w:szCs w:val="36"/>
        </w:rPr>
      </w:pPr>
      <w:r>
        <w:rPr>
          <w:sz w:val="36"/>
          <w:szCs w:val="36"/>
        </w:rPr>
        <w:lastRenderedPageBreak/>
        <w:t>The current suggestion is that all OCC PHY modes are configured via the MAC/PHY PIB.  There are two reasons for this:</w:t>
      </w:r>
    </w:p>
    <w:p w:rsidR="002904ED" w:rsidRDefault="002904ED" w:rsidP="002904ED">
      <w:pPr>
        <w:pStyle w:val="ListParagraph"/>
        <w:numPr>
          <w:ilvl w:val="1"/>
          <w:numId w:val="5"/>
        </w:numPr>
        <w:rPr>
          <w:sz w:val="36"/>
          <w:szCs w:val="36"/>
        </w:rPr>
      </w:pPr>
      <w:r>
        <w:rPr>
          <w:sz w:val="36"/>
          <w:szCs w:val="36"/>
        </w:rPr>
        <w:t>It is anticipated that OCC will be used in conjunction with smartphone APPS, which facilitates PIB configuration management.</w:t>
      </w:r>
    </w:p>
    <w:p w:rsidR="002904ED" w:rsidRPr="009F6322" w:rsidRDefault="002904ED" w:rsidP="002904ED">
      <w:pPr>
        <w:pStyle w:val="ListParagraph"/>
        <w:numPr>
          <w:ilvl w:val="1"/>
          <w:numId w:val="5"/>
        </w:numPr>
        <w:rPr>
          <w:sz w:val="36"/>
          <w:szCs w:val="36"/>
        </w:rPr>
      </w:pPr>
      <w:r>
        <w:rPr>
          <w:sz w:val="36"/>
          <w:szCs w:val="36"/>
        </w:rPr>
        <w:t xml:space="preserve">Over-the-air configuration is not practical because of the slow minimum data rates of OCC.  Over-the-air configuration implies a common mode, and the lowest rate common mode is UFSOOK at 24 fps.  Assuming 1/3 FEC, the data rate for 24 fps UFSOOK is 4 bps which is painfully slow for the high rate OCC PHY modes.  </w:t>
      </w:r>
    </w:p>
    <w:p w:rsidR="009F6322" w:rsidRDefault="009F6322" w:rsidP="009F6322">
      <w:pPr>
        <w:rPr>
          <w:sz w:val="36"/>
          <w:szCs w:val="36"/>
        </w:rPr>
      </w:pPr>
    </w:p>
    <w:p w:rsidR="009F6322" w:rsidRPr="008A4167" w:rsidRDefault="008A4167" w:rsidP="008A4167">
      <w:pPr>
        <w:pStyle w:val="ListParagraph"/>
        <w:numPr>
          <w:ilvl w:val="0"/>
          <w:numId w:val="5"/>
        </w:numPr>
        <w:rPr>
          <w:sz w:val="36"/>
          <w:szCs w:val="36"/>
        </w:rPr>
      </w:pPr>
      <w:r>
        <w:rPr>
          <w:sz w:val="36"/>
          <w:szCs w:val="36"/>
        </w:rPr>
        <w:t>My current comments are assuming a split between LiFi and OCC.  If they don’t split then additional comments, unifying the MPDU and PPDU to include both OCC and LiFi, will have to be submitted.</w:t>
      </w:r>
    </w:p>
    <w:p w:rsidR="009F6322" w:rsidRDefault="009F6322" w:rsidP="009F6322">
      <w:pPr>
        <w:rPr>
          <w:sz w:val="36"/>
          <w:szCs w:val="36"/>
        </w:rPr>
      </w:pPr>
    </w:p>
    <w:p w:rsidR="009F6322" w:rsidRDefault="009F6322" w:rsidP="009F6322">
      <w:pPr>
        <w:rPr>
          <w:sz w:val="36"/>
          <w:szCs w:val="36"/>
        </w:rPr>
      </w:pPr>
    </w:p>
    <w:p w:rsidR="009F6322" w:rsidRDefault="009F6322" w:rsidP="009F6322">
      <w:pPr>
        <w:rPr>
          <w:sz w:val="36"/>
          <w:szCs w:val="36"/>
        </w:rPr>
      </w:pPr>
    </w:p>
    <w:p w:rsidR="009F6322" w:rsidRDefault="009F6322" w:rsidP="009F6322">
      <w:pPr>
        <w:rPr>
          <w:sz w:val="36"/>
          <w:szCs w:val="36"/>
        </w:rPr>
      </w:pPr>
    </w:p>
    <w:p w:rsidR="00782D90" w:rsidRPr="00B30D35" w:rsidRDefault="00782D90">
      <w:pPr>
        <w:rPr>
          <w:sz w:val="36"/>
          <w:szCs w:val="36"/>
        </w:rPr>
      </w:pPr>
      <w:r>
        <w:br w:type="page"/>
      </w:r>
    </w:p>
    <w:p w:rsidR="005C2468" w:rsidRPr="00782D90" w:rsidRDefault="00782D90">
      <w:pPr>
        <w:rPr>
          <w:b/>
          <w:u w:val="single"/>
        </w:rPr>
      </w:pPr>
      <w:r w:rsidRPr="00782D90">
        <w:rPr>
          <w:b/>
          <w:u w:val="single"/>
        </w:rPr>
        <w:lastRenderedPageBreak/>
        <w:t>Clause 5.1.2</w:t>
      </w:r>
    </w:p>
    <w:p w:rsidR="00782D90" w:rsidRDefault="00D109C1">
      <w:r w:rsidRPr="00D109C1">
        <w:rPr>
          <w:noProof/>
        </w:rPr>
        <w:drawing>
          <wp:inline distT="0" distB="0" distL="0" distR="0">
            <wp:extent cx="5943600" cy="3106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10682"/>
                    </a:xfrm>
                    <a:prstGeom prst="rect">
                      <a:avLst/>
                    </a:prstGeom>
                    <a:noFill/>
                    <a:ln>
                      <a:noFill/>
                    </a:ln>
                  </pic:spPr>
                </pic:pic>
              </a:graphicData>
            </a:graphic>
          </wp:inline>
        </w:drawing>
      </w:r>
    </w:p>
    <w:p w:rsidR="00782D90" w:rsidRDefault="00E65715">
      <w:r>
        <w:t xml:space="preserve">Add to the document a new </w:t>
      </w:r>
      <w:r w:rsidR="00A24041">
        <w:t xml:space="preserve">clauses </w:t>
      </w:r>
      <w:r>
        <w:t>as shown below.</w:t>
      </w:r>
    </w:p>
    <w:p w:rsidR="00E65715" w:rsidRPr="00A24041" w:rsidRDefault="00A24041" w:rsidP="00A24041">
      <w:pPr>
        <w:pStyle w:val="ListParagraph"/>
        <w:numPr>
          <w:ilvl w:val="0"/>
          <w:numId w:val="1"/>
        </w:numPr>
        <w:rPr>
          <w:b/>
        </w:rPr>
      </w:pPr>
      <w:r w:rsidRPr="00A24041">
        <w:rPr>
          <w:b/>
        </w:rPr>
        <w:t>Add at the end of clause 5.1</w:t>
      </w:r>
    </w:p>
    <w:p w:rsidR="00291217" w:rsidRDefault="00291217">
      <w:r>
        <w:t>The 802.15.7-20xx superframe is highly configurable</w:t>
      </w:r>
      <w:r w:rsidR="00A24041">
        <w:t>.  Table X below indicates typical superframe by PHY types.  PHY types IV, V and VI are configured via the MLME PIB while other PHY types are configured via configuration frames as discussed in this clause.</w:t>
      </w:r>
    </w:p>
    <w:p w:rsidR="00C95BA1" w:rsidRPr="00C95BA1" w:rsidRDefault="00C95BA1" w:rsidP="00C95BA1">
      <w:pPr>
        <w:jc w:val="center"/>
        <w:rPr>
          <w:b/>
        </w:rPr>
      </w:pPr>
      <w:r w:rsidRPr="00C95BA1">
        <w:rPr>
          <w:b/>
        </w:rPr>
        <w:t>Table X – Exemplary Superframe Configuration by PHY Type</w:t>
      </w:r>
    </w:p>
    <w:tbl>
      <w:tblPr>
        <w:tblStyle w:val="TableGrid"/>
        <w:tblW w:w="0" w:type="auto"/>
        <w:jc w:val="center"/>
        <w:tblLook w:val="04A0" w:firstRow="1" w:lastRow="0" w:firstColumn="1" w:lastColumn="0" w:noHBand="0" w:noVBand="1"/>
      </w:tblPr>
      <w:tblGrid>
        <w:gridCol w:w="1557"/>
        <w:gridCol w:w="1558"/>
        <w:gridCol w:w="1558"/>
        <w:gridCol w:w="1559"/>
        <w:gridCol w:w="1559"/>
      </w:tblGrid>
      <w:tr w:rsidR="00C95BA1" w:rsidTr="007918BE">
        <w:trPr>
          <w:jc w:val="center"/>
        </w:trPr>
        <w:tc>
          <w:tcPr>
            <w:tcW w:w="1557" w:type="dxa"/>
          </w:tcPr>
          <w:p w:rsidR="00C95BA1" w:rsidRPr="00C95BA1" w:rsidRDefault="00C95BA1">
            <w:pPr>
              <w:rPr>
                <w:b/>
              </w:rPr>
            </w:pPr>
          </w:p>
        </w:tc>
        <w:tc>
          <w:tcPr>
            <w:tcW w:w="6234" w:type="dxa"/>
            <w:gridSpan w:val="4"/>
          </w:tcPr>
          <w:p w:rsidR="00C95BA1" w:rsidRPr="00C95BA1" w:rsidRDefault="00C95BA1" w:rsidP="00A24041">
            <w:pPr>
              <w:jc w:val="center"/>
              <w:rPr>
                <w:b/>
              </w:rPr>
            </w:pPr>
            <w:r w:rsidRPr="00C95BA1">
              <w:rPr>
                <w:b/>
              </w:rPr>
              <w:t>Superframe Configuration</w:t>
            </w:r>
          </w:p>
        </w:tc>
      </w:tr>
      <w:tr w:rsidR="00C95BA1" w:rsidTr="00C95BA1">
        <w:trPr>
          <w:jc w:val="center"/>
        </w:trPr>
        <w:tc>
          <w:tcPr>
            <w:tcW w:w="1557" w:type="dxa"/>
          </w:tcPr>
          <w:p w:rsidR="00C95BA1" w:rsidRPr="00C95BA1" w:rsidRDefault="00C95BA1">
            <w:pPr>
              <w:rPr>
                <w:b/>
              </w:rPr>
            </w:pPr>
            <w:r w:rsidRPr="00C95BA1">
              <w:rPr>
                <w:b/>
              </w:rPr>
              <w:t>PHY Type</w:t>
            </w:r>
          </w:p>
        </w:tc>
        <w:tc>
          <w:tcPr>
            <w:tcW w:w="1558" w:type="dxa"/>
          </w:tcPr>
          <w:p w:rsidR="00C95BA1" w:rsidRPr="00C95BA1" w:rsidRDefault="00C95BA1">
            <w:pPr>
              <w:rPr>
                <w:b/>
              </w:rPr>
            </w:pPr>
            <w:r w:rsidRPr="00C95BA1">
              <w:rPr>
                <w:b/>
              </w:rPr>
              <w:t>Beacon</w:t>
            </w:r>
          </w:p>
        </w:tc>
        <w:tc>
          <w:tcPr>
            <w:tcW w:w="1558" w:type="dxa"/>
          </w:tcPr>
          <w:p w:rsidR="00C95BA1" w:rsidRPr="00C95BA1" w:rsidRDefault="00C95BA1">
            <w:pPr>
              <w:rPr>
                <w:b/>
              </w:rPr>
            </w:pPr>
            <w:r w:rsidRPr="00C95BA1">
              <w:rPr>
                <w:b/>
              </w:rPr>
              <w:t>CAP</w:t>
            </w:r>
          </w:p>
        </w:tc>
        <w:tc>
          <w:tcPr>
            <w:tcW w:w="1559" w:type="dxa"/>
          </w:tcPr>
          <w:p w:rsidR="00C95BA1" w:rsidRPr="00C95BA1" w:rsidRDefault="00C95BA1">
            <w:pPr>
              <w:rPr>
                <w:b/>
              </w:rPr>
            </w:pPr>
            <w:r w:rsidRPr="00C95BA1">
              <w:rPr>
                <w:b/>
              </w:rPr>
              <w:t>CFP</w:t>
            </w:r>
          </w:p>
        </w:tc>
        <w:tc>
          <w:tcPr>
            <w:tcW w:w="1559" w:type="dxa"/>
          </w:tcPr>
          <w:p w:rsidR="00C95BA1" w:rsidRPr="00C95BA1" w:rsidRDefault="00C95BA1">
            <w:pPr>
              <w:rPr>
                <w:b/>
              </w:rPr>
            </w:pPr>
            <w:r w:rsidRPr="00C95BA1">
              <w:rPr>
                <w:b/>
              </w:rPr>
              <w:t>Inactive</w:t>
            </w:r>
          </w:p>
        </w:tc>
      </w:tr>
      <w:tr w:rsidR="00C95BA1" w:rsidTr="00C95BA1">
        <w:trPr>
          <w:jc w:val="center"/>
        </w:trPr>
        <w:tc>
          <w:tcPr>
            <w:tcW w:w="1557" w:type="dxa"/>
          </w:tcPr>
          <w:p w:rsidR="00C95BA1" w:rsidRPr="00C95BA1" w:rsidRDefault="00C95BA1" w:rsidP="00C95BA1">
            <w:pPr>
              <w:jc w:val="center"/>
              <w:rPr>
                <w:b/>
              </w:rPr>
            </w:pPr>
            <w:r w:rsidRPr="00C95BA1">
              <w:rPr>
                <w:b/>
              </w:rPr>
              <w:t>I</w:t>
            </w:r>
          </w:p>
        </w:tc>
        <w:tc>
          <w:tcPr>
            <w:tcW w:w="1558" w:type="dxa"/>
          </w:tcPr>
          <w:p w:rsidR="00C95BA1" w:rsidRDefault="00C95BA1" w:rsidP="00C95BA1">
            <w:r>
              <w:t>Optional</w:t>
            </w:r>
          </w:p>
        </w:tc>
        <w:tc>
          <w:tcPr>
            <w:tcW w:w="1558" w:type="dxa"/>
          </w:tcPr>
          <w:p w:rsidR="00C95BA1" w:rsidRDefault="00C95BA1" w:rsidP="00C95BA1">
            <w:r>
              <w:t>Optional</w:t>
            </w:r>
          </w:p>
        </w:tc>
        <w:tc>
          <w:tcPr>
            <w:tcW w:w="1559" w:type="dxa"/>
          </w:tcPr>
          <w:p w:rsidR="00C95BA1" w:rsidRDefault="00C95BA1" w:rsidP="00C95BA1">
            <w:r>
              <w:t>Optional</w:t>
            </w:r>
          </w:p>
        </w:tc>
        <w:tc>
          <w:tcPr>
            <w:tcW w:w="1559" w:type="dxa"/>
          </w:tcPr>
          <w:p w:rsidR="00C95BA1" w:rsidRDefault="00C95BA1" w:rsidP="00C95BA1">
            <w:r>
              <w:t>Optional</w:t>
            </w:r>
          </w:p>
        </w:tc>
      </w:tr>
      <w:tr w:rsidR="00C95BA1" w:rsidTr="00C95BA1">
        <w:trPr>
          <w:jc w:val="center"/>
        </w:trPr>
        <w:tc>
          <w:tcPr>
            <w:tcW w:w="1557" w:type="dxa"/>
          </w:tcPr>
          <w:p w:rsidR="00C95BA1" w:rsidRPr="00C95BA1" w:rsidRDefault="00C95BA1" w:rsidP="00C95BA1">
            <w:pPr>
              <w:jc w:val="center"/>
              <w:rPr>
                <w:b/>
              </w:rPr>
            </w:pPr>
            <w:r w:rsidRPr="00C95BA1">
              <w:rPr>
                <w:b/>
              </w:rPr>
              <w:t>II</w:t>
            </w:r>
          </w:p>
        </w:tc>
        <w:tc>
          <w:tcPr>
            <w:tcW w:w="1558" w:type="dxa"/>
          </w:tcPr>
          <w:p w:rsidR="00C95BA1" w:rsidRDefault="00C95BA1" w:rsidP="00C95BA1">
            <w:r>
              <w:t>Optional</w:t>
            </w:r>
          </w:p>
        </w:tc>
        <w:tc>
          <w:tcPr>
            <w:tcW w:w="1558" w:type="dxa"/>
          </w:tcPr>
          <w:p w:rsidR="00C95BA1" w:rsidRDefault="00C95BA1" w:rsidP="00C95BA1">
            <w:r>
              <w:t>Optional</w:t>
            </w:r>
          </w:p>
        </w:tc>
        <w:tc>
          <w:tcPr>
            <w:tcW w:w="1559" w:type="dxa"/>
          </w:tcPr>
          <w:p w:rsidR="00C95BA1" w:rsidRDefault="00C95BA1" w:rsidP="00C95BA1">
            <w:r>
              <w:t>Optional</w:t>
            </w:r>
          </w:p>
        </w:tc>
        <w:tc>
          <w:tcPr>
            <w:tcW w:w="1559" w:type="dxa"/>
          </w:tcPr>
          <w:p w:rsidR="00C95BA1" w:rsidRDefault="00C95BA1" w:rsidP="00C95BA1">
            <w:r>
              <w:t>Optional</w:t>
            </w:r>
          </w:p>
        </w:tc>
      </w:tr>
      <w:tr w:rsidR="00C95BA1" w:rsidTr="00C95BA1">
        <w:trPr>
          <w:jc w:val="center"/>
        </w:trPr>
        <w:tc>
          <w:tcPr>
            <w:tcW w:w="1557" w:type="dxa"/>
          </w:tcPr>
          <w:p w:rsidR="00C95BA1" w:rsidRPr="00C95BA1" w:rsidRDefault="00C95BA1" w:rsidP="00C95BA1">
            <w:pPr>
              <w:jc w:val="center"/>
              <w:rPr>
                <w:b/>
              </w:rPr>
            </w:pPr>
            <w:r w:rsidRPr="00C95BA1">
              <w:rPr>
                <w:b/>
              </w:rPr>
              <w:t>III</w:t>
            </w:r>
          </w:p>
        </w:tc>
        <w:tc>
          <w:tcPr>
            <w:tcW w:w="1558" w:type="dxa"/>
          </w:tcPr>
          <w:p w:rsidR="00C95BA1" w:rsidRDefault="00C95BA1" w:rsidP="00C95BA1">
            <w:r>
              <w:t>Optional</w:t>
            </w:r>
          </w:p>
        </w:tc>
        <w:tc>
          <w:tcPr>
            <w:tcW w:w="1558" w:type="dxa"/>
          </w:tcPr>
          <w:p w:rsidR="00C95BA1" w:rsidRDefault="00C95BA1" w:rsidP="00C95BA1">
            <w:r>
              <w:t>Optional</w:t>
            </w:r>
          </w:p>
        </w:tc>
        <w:tc>
          <w:tcPr>
            <w:tcW w:w="1559" w:type="dxa"/>
          </w:tcPr>
          <w:p w:rsidR="00C95BA1" w:rsidRDefault="00C95BA1" w:rsidP="00C95BA1">
            <w:r>
              <w:t>Optional</w:t>
            </w:r>
          </w:p>
        </w:tc>
        <w:tc>
          <w:tcPr>
            <w:tcW w:w="1559" w:type="dxa"/>
          </w:tcPr>
          <w:p w:rsidR="00C95BA1" w:rsidRDefault="00C95BA1" w:rsidP="00C95BA1">
            <w:r>
              <w:t>Optional</w:t>
            </w:r>
          </w:p>
        </w:tc>
      </w:tr>
      <w:tr w:rsidR="00C95BA1" w:rsidTr="00C95BA1">
        <w:trPr>
          <w:jc w:val="center"/>
        </w:trPr>
        <w:tc>
          <w:tcPr>
            <w:tcW w:w="1557" w:type="dxa"/>
          </w:tcPr>
          <w:p w:rsidR="00C95BA1" w:rsidRPr="00C95BA1" w:rsidRDefault="00C95BA1" w:rsidP="00C95BA1">
            <w:pPr>
              <w:jc w:val="center"/>
              <w:rPr>
                <w:b/>
              </w:rPr>
            </w:pPr>
            <w:r w:rsidRPr="00C95BA1">
              <w:rPr>
                <w:b/>
              </w:rPr>
              <w:t>IV</w:t>
            </w:r>
          </w:p>
        </w:tc>
        <w:tc>
          <w:tcPr>
            <w:tcW w:w="1558" w:type="dxa"/>
          </w:tcPr>
          <w:p w:rsidR="00C95BA1" w:rsidRDefault="00C95BA1" w:rsidP="00C95BA1">
            <w:r>
              <w:t>Not Used</w:t>
            </w:r>
          </w:p>
        </w:tc>
        <w:tc>
          <w:tcPr>
            <w:tcW w:w="1558" w:type="dxa"/>
          </w:tcPr>
          <w:p w:rsidR="00C95BA1" w:rsidRDefault="00C95BA1" w:rsidP="00C95BA1">
            <w:r>
              <w:t>Used</w:t>
            </w:r>
          </w:p>
        </w:tc>
        <w:tc>
          <w:tcPr>
            <w:tcW w:w="1559" w:type="dxa"/>
          </w:tcPr>
          <w:p w:rsidR="00C95BA1" w:rsidRDefault="00C95BA1" w:rsidP="00C95BA1">
            <w:r>
              <w:t>Not Used</w:t>
            </w:r>
          </w:p>
        </w:tc>
        <w:tc>
          <w:tcPr>
            <w:tcW w:w="1559" w:type="dxa"/>
          </w:tcPr>
          <w:p w:rsidR="00C95BA1" w:rsidRDefault="00C95BA1" w:rsidP="00C95BA1">
            <w:r>
              <w:t>Not Used</w:t>
            </w:r>
          </w:p>
        </w:tc>
      </w:tr>
      <w:tr w:rsidR="00C95BA1" w:rsidTr="00C95BA1">
        <w:trPr>
          <w:jc w:val="center"/>
        </w:trPr>
        <w:tc>
          <w:tcPr>
            <w:tcW w:w="1557" w:type="dxa"/>
          </w:tcPr>
          <w:p w:rsidR="00C95BA1" w:rsidRPr="00C95BA1" w:rsidRDefault="00C95BA1" w:rsidP="00C95BA1">
            <w:pPr>
              <w:jc w:val="center"/>
              <w:rPr>
                <w:b/>
              </w:rPr>
            </w:pPr>
            <w:r w:rsidRPr="00C95BA1">
              <w:rPr>
                <w:b/>
              </w:rPr>
              <w:t>V</w:t>
            </w:r>
          </w:p>
        </w:tc>
        <w:tc>
          <w:tcPr>
            <w:tcW w:w="1558" w:type="dxa"/>
          </w:tcPr>
          <w:p w:rsidR="00C95BA1" w:rsidRDefault="00C95BA1" w:rsidP="00C95BA1">
            <w:r>
              <w:t>Not Used</w:t>
            </w:r>
          </w:p>
        </w:tc>
        <w:tc>
          <w:tcPr>
            <w:tcW w:w="1558" w:type="dxa"/>
          </w:tcPr>
          <w:p w:rsidR="00C95BA1" w:rsidRDefault="00C95BA1" w:rsidP="00C95BA1">
            <w:r>
              <w:t>Used</w:t>
            </w:r>
          </w:p>
        </w:tc>
        <w:tc>
          <w:tcPr>
            <w:tcW w:w="1559" w:type="dxa"/>
          </w:tcPr>
          <w:p w:rsidR="00C95BA1" w:rsidRDefault="00C95BA1" w:rsidP="00C95BA1">
            <w:r>
              <w:t>Not Used</w:t>
            </w:r>
          </w:p>
        </w:tc>
        <w:tc>
          <w:tcPr>
            <w:tcW w:w="1559" w:type="dxa"/>
          </w:tcPr>
          <w:p w:rsidR="00C95BA1" w:rsidRDefault="00C95BA1" w:rsidP="00C95BA1">
            <w:r>
              <w:t>Not Used</w:t>
            </w:r>
          </w:p>
        </w:tc>
      </w:tr>
      <w:tr w:rsidR="00C95BA1" w:rsidTr="00C95BA1">
        <w:trPr>
          <w:jc w:val="center"/>
        </w:trPr>
        <w:tc>
          <w:tcPr>
            <w:tcW w:w="1557" w:type="dxa"/>
          </w:tcPr>
          <w:p w:rsidR="00C95BA1" w:rsidRPr="00C95BA1" w:rsidRDefault="00C95BA1" w:rsidP="00C95BA1">
            <w:pPr>
              <w:jc w:val="center"/>
              <w:rPr>
                <w:b/>
              </w:rPr>
            </w:pPr>
            <w:r w:rsidRPr="00C95BA1">
              <w:rPr>
                <w:b/>
              </w:rPr>
              <w:t>VI</w:t>
            </w:r>
          </w:p>
        </w:tc>
        <w:tc>
          <w:tcPr>
            <w:tcW w:w="1558" w:type="dxa"/>
          </w:tcPr>
          <w:p w:rsidR="00C95BA1" w:rsidRDefault="00C95BA1" w:rsidP="00C95BA1">
            <w:r>
              <w:t>Not Used</w:t>
            </w:r>
          </w:p>
        </w:tc>
        <w:tc>
          <w:tcPr>
            <w:tcW w:w="1558" w:type="dxa"/>
          </w:tcPr>
          <w:p w:rsidR="00C95BA1" w:rsidRDefault="00C95BA1" w:rsidP="00C95BA1">
            <w:r>
              <w:t>Used</w:t>
            </w:r>
          </w:p>
        </w:tc>
        <w:tc>
          <w:tcPr>
            <w:tcW w:w="1559" w:type="dxa"/>
          </w:tcPr>
          <w:p w:rsidR="00C95BA1" w:rsidRDefault="00C95BA1" w:rsidP="00C95BA1">
            <w:r>
              <w:t>Not Used</w:t>
            </w:r>
          </w:p>
        </w:tc>
        <w:tc>
          <w:tcPr>
            <w:tcW w:w="1559" w:type="dxa"/>
          </w:tcPr>
          <w:p w:rsidR="00C95BA1" w:rsidRDefault="00C95BA1" w:rsidP="00C95BA1">
            <w:r>
              <w:t>Not Used</w:t>
            </w:r>
          </w:p>
        </w:tc>
      </w:tr>
      <w:tr w:rsidR="00C95BA1" w:rsidTr="00C95BA1">
        <w:trPr>
          <w:jc w:val="center"/>
        </w:trPr>
        <w:tc>
          <w:tcPr>
            <w:tcW w:w="1557" w:type="dxa"/>
          </w:tcPr>
          <w:p w:rsidR="00C95BA1" w:rsidRPr="00C95BA1" w:rsidRDefault="00C95BA1" w:rsidP="00C95BA1">
            <w:pPr>
              <w:jc w:val="center"/>
              <w:rPr>
                <w:b/>
              </w:rPr>
            </w:pPr>
            <w:r w:rsidRPr="00C95BA1">
              <w:rPr>
                <w:b/>
              </w:rPr>
              <w:t>VII</w:t>
            </w:r>
          </w:p>
        </w:tc>
        <w:tc>
          <w:tcPr>
            <w:tcW w:w="1558" w:type="dxa"/>
          </w:tcPr>
          <w:p w:rsidR="00C95BA1" w:rsidRDefault="00C95BA1" w:rsidP="00C95BA1">
            <w:r>
              <w:t>Optional</w:t>
            </w:r>
          </w:p>
        </w:tc>
        <w:tc>
          <w:tcPr>
            <w:tcW w:w="1558" w:type="dxa"/>
          </w:tcPr>
          <w:p w:rsidR="00C95BA1" w:rsidRDefault="00C95BA1" w:rsidP="00C95BA1">
            <w:r>
              <w:t>Optional</w:t>
            </w:r>
          </w:p>
        </w:tc>
        <w:tc>
          <w:tcPr>
            <w:tcW w:w="1559" w:type="dxa"/>
          </w:tcPr>
          <w:p w:rsidR="00C95BA1" w:rsidRDefault="00C95BA1" w:rsidP="00C95BA1">
            <w:r>
              <w:t>Optional</w:t>
            </w:r>
          </w:p>
        </w:tc>
        <w:tc>
          <w:tcPr>
            <w:tcW w:w="1559" w:type="dxa"/>
          </w:tcPr>
          <w:p w:rsidR="00C95BA1" w:rsidRDefault="00C95BA1" w:rsidP="00C95BA1">
            <w:r>
              <w:t>Optional</w:t>
            </w:r>
          </w:p>
        </w:tc>
      </w:tr>
      <w:tr w:rsidR="00C95BA1" w:rsidTr="00C95BA1">
        <w:trPr>
          <w:jc w:val="center"/>
        </w:trPr>
        <w:tc>
          <w:tcPr>
            <w:tcW w:w="1557" w:type="dxa"/>
          </w:tcPr>
          <w:p w:rsidR="00C95BA1" w:rsidRPr="00C95BA1" w:rsidRDefault="00C95BA1" w:rsidP="00C95BA1">
            <w:pPr>
              <w:jc w:val="center"/>
              <w:rPr>
                <w:b/>
              </w:rPr>
            </w:pPr>
            <w:r w:rsidRPr="00C95BA1">
              <w:rPr>
                <w:b/>
              </w:rPr>
              <w:t>VIII</w:t>
            </w:r>
          </w:p>
        </w:tc>
        <w:tc>
          <w:tcPr>
            <w:tcW w:w="1558" w:type="dxa"/>
          </w:tcPr>
          <w:p w:rsidR="00C95BA1" w:rsidRDefault="00C95BA1" w:rsidP="00C95BA1">
            <w:r>
              <w:t>Optional</w:t>
            </w:r>
          </w:p>
        </w:tc>
        <w:tc>
          <w:tcPr>
            <w:tcW w:w="1558" w:type="dxa"/>
          </w:tcPr>
          <w:p w:rsidR="00C95BA1" w:rsidRDefault="00C95BA1" w:rsidP="00C95BA1">
            <w:r>
              <w:t>Optional</w:t>
            </w:r>
          </w:p>
        </w:tc>
        <w:tc>
          <w:tcPr>
            <w:tcW w:w="1559" w:type="dxa"/>
          </w:tcPr>
          <w:p w:rsidR="00C95BA1" w:rsidRDefault="00C95BA1" w:rsidP="00C95BA1">
            <w:r>
              <w:t>Optional</w:t>
            </w:r>
          </w:p>
        </w:tc>
        <w:tc>
          <w:tcPr>
            <w:tcW w:w="1559" w:type="dxa"/>
          </w:tcPr>
          <w:p w:rsidR="00C95BA1" w:rsidRDefault="00C95BA1" w:rsidP="00C95BA1">
            <w:r>
              <w:t>Optional</w:t>
            </w:r>
          </w:p>
        </w:tc>
      </w:tr>
    </w:tbl>
    <w:p w:rsidR="00C95BA1" w:rsidRDefault="00C95BA1"/>
    <w:p w:rsidR="00C95BA1" w:rsidRDefault="00C95BA1"/>
    <w:p w:rsidR="00C95BA1" w:rsidRDefault="00C95BA1"/>
    <w:p w:rsidR="00C95BA1" w:rsidRDefault="00782D90">
      <w:r>
        <w:br w:type="page"/>
      </w:r>
    </w:p>
    <w:p w:rsidR="00782D90" w:rsidRPr="008A4142" w:rsidRDefault="00782D90" w:rsidP="008A4142">
      <w:pPr>
        <w:pStyle w:val="ListParagraph"/>
        <w:numPr>
          <w:ilvl w:val="0"/>
          <w:numId w:val="1"/>
        </w:numPr>
        <w:rPr>
          <w:b/>
          <w:u w:val="single"/>
        </w:rPr>
      </w:pPr>
      <w:r w:rsidRPr="008A4142">
        <w:rPr>
          <w:b/>
          <w:u w:val="single"/>
        </w:rPr>
        <w:lastRenderedPageBreak/>
        <w:t>Clause 5.1.3 through 5.1.3.3</w:t>
      </w:r>
    </w:p>
    <w:p w:rsidR="00782D90" w:rsidRDefault="00D109C1">
      <w:r w:rsidRPr="00D109C1">
        <w:rPr>
          <w:noProof/>
        </w:rPr>
        <w:drawing>
          <wp:inline distT="0" distB="0" distL="0" distR="0">
            <wp:extent cx="5943600" cy="3106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10682"/>
                    </a:xfrm>
                    <a:prstGeom prst="rect">
                      <a:avLst/>
                    </a:prstGeom>
                    <a:noFill/>
                    <a:ln>
                      <a:noFill/>
                    </a:ln>
                  </pic:spPr>
                </pic:pic>
              </a:graphicData>
            </a:graphic>
          </wp:inline>
        </w:drawing>
      </w:r>
    </w:p>
    <w:p w:rsidR="00D4048A" w:rsidRDefault="00A002D0" w:rsidP="00D4048A">
      <w:r>
        <w:t>There are multiple problems in clause 5.1.3.</w:t>
      </w:r>
    </w:p>
    <w:p w:rsidR="00D4048A" w:rsidRDefault="00D4048A" w:rsidP="00A002D0">
      <w:pPr>
        <w:pStyle w:val="ListParagraph"/>
        <w:numPr>
          <w:ilvl w:val="0"/>
          <w:numId w:val="2"/>
        </w:numPr>
      </w:pPr>
      <w:r>
        <w:t>We should only have one MAC frame that is used by all PHY modes; that is, we should not have clauses that specifically indicate a different frame structure for each PHY type.</w:t>
      </w:r>
    </w:p>
    <w:p w:rsidR="00D14C65" w:rsidRDefault="00A002D0" w:rsidP="00A002D0">
      <w:pPr>
        <w:pStyle w:val="ListParagraph"/>
        <w:numPr>
          <w:ilvl w:val="0"/>
          <w:numId w:val="2"/>
        </w:numPr>
      </w:pPr>
      <w:r>
        <w:t xml:space="preserve">The title of 5.1.3 is “Packet </w:t>
      </w:r>
      <w:r w:rsidR="00D4048A">
        <w:t>PWM and Packet PPM” but there are subclauses pertaining to RS-FSK (5.1.3.1)</w:t>
      </w:r>
      <w:r w:rsidR="00D14C65">
        <w:t>,</w:t>
      </w:r>
      <w:r w:rsidR="00D4048A">
        <w:t xml:space="preserve"> VTASC (5.1.3.2)</w:t>
      </w:r>
      <w:r w:rsidR="00D14C65">
        <w:t xml:space="preserve"> and Invisible Data Embedding (5.1.3.3).  This is a mistake but my comment is to delete all these anyways.</w:t>
      </w:r>
    </w:p>
    <w:p w:rsidR="00D14C65" w:rsidRDefault="00D14C65" w:rsidP="00A002D0">
      <w:pPr>
        <w:pStyle w:val="ListParagraph"/>
        <w:numPr>
          <w:ilvl w:val="0"/>
          <w:numId w:val="2"/>
        </w:numPr>
      </w:pPr>
      <w:r>
        <w:t>The RS-FSK text is actually talking about the MAC frame and not the superframe so it is in the wrong place to begin with.</w:t>
      </w:r>
    </w:p>
    <w:p w:rsidR="00D14C65" w:rsidRDefault="00D14C65" w:rsidP="00D14C65">
      <w:r>
        <w:t>Delete these clauses and see the resolution #1.</w:t>
      </w:r>
    </w:p>
    <w:p w:rsidR="00782D90" w:rsidRDefault="00782D90" w:rsidP="00D14C65">
      <w:r>
        <w:br w:type="page"/>
      </w:r>
    </w:p>
    <w:p w:rsidR="00782D90" w:rsidRPr="008A4142" w:rsidRDefault="00824D20" w:rsidP="008A4142">
      <w:pPr>
        <w:pStyle w:val="ListParagraph"/>
        <w:numPr>
          <w:ilvl w:val="0"/>
          <w:numId w:val="1"/>
        </w:numPr>
        <w:rPr>
          <w:b/>
          <w:u w:val="single"/>
        </w:rPr>
      </w:pPr>
      <w:r w:rsidRPr="008A4142">
        <w:rPr>
          <w:b/>
          <w:u w:val="single"/>
        </w:rPr>
        <w:lastRenderedPageBreak/>
        <w:t>Clause 5.</w:t>
      </w:r>
      <w:r w:rsidR="00782D90" w:rsidRPr="008A4142">
        <w:rPr>
          <w:b/>
          <w:u w:val="single"/>
        </w:rPr>
        <w:t>2</w:t>
      </w:r>
    </w:p>
    <w:p w:rsidR="00782D90" w:rsidRDefault="00824D20">
      <w:r w:rsidRPr="00824D20">
        <w:rPr>
          <w:noProof/>
        </w:rPr>
        <w:drawing>
          <wp:inline distT="0" distB="0" distL="0" distR="0">
            <wp:extent cx="5943600" cy="130641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306413"/>
                    </a:xfrm>
                    <a:prstGeom prst="rect">
                      <a:avLst/>
                    </a:prstGeom>
                    <a:noFill/>
                    <a:ln>
                      <a:noFill/>
                    </a:ln>
                  </pic:spPr>
                </pic:pic>
              </a:graphicData>
            </a:graphic>
          </wp:inline>
        </w:drawing>
      </w:r>
    </w:p>
    <w:p w:rsidR="00EE5CF7" w:rsidRDefault="00EE5CF7">
      <w:pPr>
        <w:rPr>
          <w:i/>
        </w:rPr>
      </w:pPr>
      <w:r>
        <w:rPr>
          <w:i/>
        </w:rPr>
        <w:t>Add the following text to Clause 5.2 …</w:t>
      </w:r>
    </w:p>
    <w:p w:rsidR="00EE5CF7" w:rsidRPr="00F86F42" w:rsidRDefault="00F86F42">
      <w:r>
        <w:t xml:space="preserve">Use of over-the-air MAC frame configuration shall not be done for PHY types IV, V and VI, which shall accomplish MAC frame </w:t>
      </w:r>
      <w:r w:rsidRPr="006F00B1">
        <w:t xml:space="preserve">configuration via the </w:t>
      </w:r>
      <w:r>
        <w:t xml:space="preserve">MAC </w:t>
      </w:r>
      <w:r w:rsidRPr="006F00B1">
        <w:t xml:space="preserve">PIB.  </w:t>
      </w:r>
      <w:r>
        <w:t xml:space="preserve">There shall be no </w:t>
      </w:r>
      <w:r w:rsidRPr="006F00B1">
        <w:t>“base default” transmission mode</w:t>
      </w:r>
      <w:r>
        <w:t xml:space="preserve"> for PHY types IV, V and VI</w:t>
      </w:r>
      <w:r w:rsidRPr="006F00B1">
        <w:t>.</w:t>
      </w:r>
      <w:r>
        <w:t xml:space="preserve">  </w:t>
      </w:r>
      <w:r w:rsidRPr="00F63C41">
        <w:t xml:space="preserve">The </w:t>
      </w:r>
      <w:r>
        <w:t xml:space="preserve">MAC </w:t>
      </w:r>
      <w:r w:rsidRPr="00F63C41">
        <w:t xml:space="preserve">PIB </w:t>
      </w:r>
      <w:r>
        <w:t>shall</w:t>
      </w:r>
      <w:r w:rsidRPr="00F63C41">
        <w:t xml:space="preserve"> not </w:t>
      </w:r>
      <w:r>
        <w:t xml:space="preserve">be </w:t>
      </w:r>
      <w:r w:rsidRPr="00F63C41">
        <w:t>transmitted</w:t>
      </w:r>
      <w:r>
        <w:t>; rather</w:t>
      </w:r>
      <w:r w:rsidRPr="00F63C41">
        <w:t xml:space="preserve">, it </w:t>
      </w:r>
      <w:r>
        <w:t>shall be</w:t>
      </w:r>
      <w:r w:rsidRPr="00F63C41">
        <w:t xml:space="preserve"> written by the Device Management Entity</w:t>
      </w:r>
      <w:r>
        <w:t xml:space="preserve"> which shall be read by the</w:t>
      </w:r>
      <w:r w:rsidRPr="00F63C41">
        <w:t xml:space="preserve"> MAC</w:t>
      </w:r>
      <w:r>
        <w:t xml:space="preserve"> layer</w:t>
      </w:r>
      <w:r w:rsidRPr="00F63C41">
        <w:t xml:space="preserve">.  </w:t>
      </w:r>
    </w:p>
    <w:p w:rsidR="00824D20" w:rsidRPr="00F4759A" w:rsidRDefault="00E71E9F">
      <w:pPr>
        <w:rPr>
          <w:i/>
        </w:rPr>
      </w:pPr>
      <w:r w:rsidRPr="00F4759A">
        <w:rPr>
          <w:i/>
        </w:rPr>
        <w:t>Add the following to Table 100 …</w:t>
      </w:r>
    </w:p>
    <w:tbl>
      <w:tblPr>
        <w:tblStyle w:val="TableGrid"/>
        <w:tblW w:w="0" w:type="auto"/>
        <w:tblLook w:val="04A0" w:firstRow="1" w:lastRow="0" w:firstColumn="1" w:lastColumn="0" w:noHBand="0" w:noVBand="1"/>
      </w:tblPr>
      <w:tblGrid>
        <w:gridCol w:w="3153"/>
        <w:gridCol w:w="1265"/>
        <w:gridCol w:w="1272"/>
        <w:gridCol w:w="1111"/>
        <w:gridCol w:w="1378"/>
        <w:gridCol w:w="1171"/>
      </w:tblGrid>
      <w:tr w:rsidR="00325619" w:rsidRPr="00CB5672" w:rsidTr="00325619">
        <w:tc>
          <w:tcPr>
            <w:tcW w:w="3153" w:type="dxa"/>
          </w:tcPr>
          <w:p w:rsidR="00E71E9F" w:rsidRPr="00CB5672" w:rsidRDefault="00E71E9F" w:rsidP="00CB5672">
            <w:pPr>
              <w:jc w:val="center"/>
              <w:rPr>
                <w:b/>
              </w:rPr>
            </w:pPr>
            <w:r w:rsidRPr="00CB5672">
              <w:rPr>
                <w:b/>
              </w:rPr>
              <w:t>Attribute</w:t>
            </w:r>
          </w:p>
        </w:tc>
        <w:tc>
          <w:tcPr>
            <w:tcW w:w="1265" w:type="dxa"/>
          </w:tcPr>
          <w:p w:rsidR="00E71E9F" w:rsidRPr="00CB5672" w:rsidRDefault="00E71E9F" w:rsidP="00CB5672">
            <w:pPr>
              <w:jc w:val="center"/>
              <w:rPr>
                <w:b/>
              </w:rPr>
            </w:pPr>
            <w:r w:rsidRPr="00CB5672">
              <w:rPr>
                <w:b/>
              </w:rPr>
              <w:t>Identifier</w:t>
            </w:r>
          </w:p>
        </w:tc>
        <w:tc>
          <w:tcPr>
            <w:tcW w:w="1272" w:type="dxa"/>
          </w:tcPr>
          <w:p w:rsidR="00E71E9F" w:rsidRPr="00CB5672" w:rsidRDefault="00E71E9F" w:rsidP="00CB5672">
            <w:pPr>
              <w:jc w:val="center"/>
              <w:rPr>
                <w:b/>
              </w:rPr>
            </w:pPr>
            <w:r w:rsidRPr="00CB5672">
              <w:rPr>
                <w:b/>
              </w:rPr>
              <w:t>Type</w:t>
            </w:r>
          </w:p>
        </w:tc>
        <w:tc>
          <w:tcPr>
            <w:tcW w:w="1111" w:type="dxa"/>
          </w:tcPr>
          <w:p w:rsidR="00E71E9F" w:rsidRPr="00CB5672" w:rsidRDefault="00E71E9F" w:rsidP="00CB5672">
            <w:pPr>
              <w:jc w:val="center"/>
              <w:rPr>
                <w:b/>
              </w:rPr>
            </w:pPr>
            <w:r w:rsidRPr="00CB5672">
              <w:rPr>
                <w:b/>
              </w:rPr>
              <w:t>Range</w:t>
            </w:r>
          </w:p>
        </w:tc>
        <w:tc>
          <w:tcPr>
            <w:tcW w:w="1378" w:type="dxa"/>
          </w:tcPr>
          <w:p w:rsidR="00E71E9F" w:rsidRPr="00CB5672" w:rsidRDefault="00E71E9F" w:rsidP="00CB5672">
            <w:pPr>
              <w:jc w:val="center"/>
              <w:rPr>
                <w:b/>
              </w:rPr>
            </w:pPr>
            <w:r w:rsidRPr="00CB5672">
              <w:rPr>
                <w:b/>
              </w:rPr>
              <w:t>Description</w:t>
            </w:r>
          </w:p>
        </w:tc>
        <w:tc>
          <w:tcPr>
            <w:tcW w:w="1171" w:type="dxa"/>
          </w:tcPr>
          <w:p w:rsidR="00E71E9F" w:rsidRPr="00CB5672" w:rsidRDefault="00E71E9F" w:rsidP="00CB5672">
            <w:pPr>
              <w:jc w:val="center"/>
              <w:rPr>
                <w:b/>
              </w:rPr>
            </w:pPr>
            <w:r w:rsidRPr="00CB5672">
              <w:rPr>
                <w:b/>
              </w:rPr>
              <w:t>Default</w:t>
            </w:r>
          </w:p>
        </w:tc>
      </w:tr>
      <w:tr w:rsidR="00325619" w:rsidTr="00325619">
        <w:tc>
          <w:tcPr>
            <w:tcW w:w="3153" w:type="dxa"/>
          </w:tcPr>
          <w:p w:rsidR="00E71E9F" w:rsidRPr="00325619" w:rsidRDefault="00E71E9F">
            <w:pPr>
              <w:rPr>
                <w:i/>
              </w:rPr>
            </w:pPr>
            <w:r w:rsidRPr="00325619">
              <w:rPr>
                <w:i/>
              </w:rPr>
              <w:t>mac</w:t>
            </w:r>
            <w:r w:rsidR="00325619" w:rsidRPr="00325619">
              <w:rPr>
                <w:i/>
              </w:rPr>
              <w:t>FrameControl</w:t>
            </w:r>
          </w:p>
        </w:tc>
        <w:tc>
          <w:tcPr>
            <w:tcW w:w="1265" w:type="dxa"/>
          </w:tcPr>
          <w:p w:rsidR="00E71E9F" w:rsidRDefault="00E71E9F">
            <w:r>
              <w:t>0x97</w:t>
            </w:r>
          </w:p>
        </w:tc>
        <w:tc>
          <w:tcPr>
            <w:tcW w:w="1272" w:type="dxa"/>
          </w:tcPr>
          <w:p w:rsidR="00E71E9F" w:rsidRDefault="00E71E9F">
            <w:r>
              <w:t>Unsigned</w:t>
            </w:r>
          </w:p>
        </w:tc>
        <w:tc>
          <w:tcPr>
            <w:tcW w:w="1111" w:type="dxa"/>
          </w:tcPr>
          <w:p w:rsidR="00E71E9F" w:rsidRDefault="00325619">
            <w:r>
              <w:t>2 octets</w:t>
            </w:r>
          </w:p>
        </w:tc>
        <w:tc>
          <w:tcPr>
            <w:tcW w:w="1378" w:type="dxa"/>
          </w:tcPr>
          <w:p w:rsidR="00E71E9F" w:rsidRDefault="00325619">
            <w:r>
              <w:t>See clause 5.2.1.1</w:t>
            </w:r>
          </w:p>
        </w:tc>
        <w:tc>
          <w:tcPr>
            <w:tcW w:w="1171" w:type="dxa"/>
          </w:tcPr>
          <w:p w:rsidR="00E71E9F" w:rsidRDefault="00E71E9F"/>
        </w:tc>
      </w:tr>
      <w:tr w:rsidR="00325619" w:rsidTr="00325619">
        <w:tc>
          <w:tcPr>
            <w:tcW w:w="3153" w:type="dxa"/>
          </w:tcPr>
          <w:p w:rsidR="00E71E9F" w:rsidRPr="00325619" w:rsidRDefault="00325619">
            <w:pPr>
              <w:rPr>
                <w:i/>
              </w:rPr>
            </w:pPr>
            <w:r w:rsidRPr="00325619">
              <w:rPr>
                <w:i/>
              </w:rPr>
              <w:t>macSequenceNumber</w:t>
            </w:r>
          </w:p>
        </w:tc>
        <w:tc>
          <w:tcPr>
            <w:tcW w:w="1265" w:type="dxa"/>
          </w:tcPr>
          <w:p w:rsidR="00E71E9F" w:rsidRDefault="00325619">
            <w:r>
              <w:t>0x98</w:t>
            </w:r>
          </w:p>
        </w:tc>
        <w:tc>
          <w:tcPr>
            <w:tcW w:w="1272" w:type="dxa"/>
          </w:tcPr>
          <w:p w:rsidR="00E71E9F" w:rsidRDefault="00325619">
            <w:r>
              <w:t>Unsigned</w:t>
            </w:r>
          </w:p>
        </w:tc>
        <w:tc>
          <w:tcPr>
            <w:tcW w:w="1111" w:type="dxa"/>
          </w:tcPr>
          <w:p w:rsidR="00E71E9F" w:rsidRDefault="00325619">
            <w:r>
              <w:t>1 octet</w:t>
            </w:r>
          </w:p>
        </w:tc>
        <w:tc>
          <w:tcPr>
            <w:tcW w:w="1378" w:type="dxa"/>
          </w:tcPr>
          <w:p w:rsidR="00E71E9F" w:rsidRDefault="00325619">
            <w:r>
              <w:t>See clause 5.2.1.2</w:t>
            </w:r>
          </w:p>
        </w:tc>
        <w:tc>
          <w:tcPr>
            <w:tcW w:w="1171" w:type="dxa"/>
          </w:tcPr>
          <w:p w:rsidR="00E71E9F" w:rsidRDefault="00E71E9F"/>
        </w:tc>
      </w:tr>
      <w:tr w:rsidR="00325619" w:rsidTr="00325619">
        <w:tc>
          <w:tcPr>
            <w:tcW w:w="3153" w:type="dxa"/>
          </w:tcPr>
          <w:p w:rsidR="00E71E9F" w:rsidRPr="00325619" w:rsidRDefault="00325619">
            <w:pPr>
              <w:rPr>
                <w:i/>
              </w:rPr>
            </w:pPr>
            <w:r w:rsidRPr="00325619">
              <w:rPr>
                <w:i/>
              </w:rPr>
              <w:t>macDestinationOWPANIdentifier</w:t>
            </w:r>
          </w:p>
        </w:tc>
        <w:tc>
          <w:tcPr>
            <w:tcW w:w="1265" w:type="dxa"/>
          </w:tcPr>
          <w:p w:rsidR="00E71E9F" w:rsidRDefault="005C7FD5">
            <w:r>
              <w:t>0x99</w:t>
            </w:r>
          </w:p>
        </w:tc>
        <w:tc>
          <w:tcPr>
            <w:tcW w:w="1272" w:type="dxa"/>
          </w:tcPr>
          <w:p w:rsidR="00E71E9F" w:rsidRDefault="005C7FD5">
            <w:r>
              <w:t>Unsigned</w:t>
            </w:r>
          </w:p>
        </w:tc>
        <w:tc>
          <w:tcPr>
            <w:tcW w:w="1111" w:type="dxa"/>
          </w:tcPr>
          <w:p w:rsidR="00E71E9F" w:rsidRDefault="005C7FD5">
            <w:r>
              <w:t>2 octets</w:t>
            </w:r>
          </w:p>
        </w:tc>
        <w:tc>
          <w:tcPr>
            <w:tcW w:w="1378" w:type="dxa"/>
          </w:tcPr>
          <w:p w:rsidR="00E71E9F" w:rsidRDefault="005C7FD5">
            <w:r>
              <w:t>See clause 5.2.1.3</w:t>
            </w:r>
          </w:p>
        </w:tc>
        <w:tc>
          <w:tcPr>
            <w:tcW w:w="1171" w:type="dxa"/>
          </w:tcPr>
          <w:p w:rsidR="00E71E9F" w:rsidRDefault="00E71E9F"/>
        </w:tc>
      </w:tr>
      <w:tr w:rsidR="00325619" w:rsidTr="00325619">
        <w:tc>
          <w:tcPr>
            <w:tcW w:w="3153" w:type="dxa"/>
          </w:tcPr>
          <w:p w:rsidR="00E71E9F" w:rsidRPr="00325619" w:rsidRDefault="00325619">
            <w:pPr>
              <w:rPr>
                <w:i/>
              </w:rPr>
            </w:pPr>
            <w:r w:rsidRPr="00325619">
              <w:rPr>
                <w:i/>
              </w:rPr>
              <w:t>macDestinationAddress</w:t>
            </w:r>
          </w:p>
        </w:tc>
        <w:tc>
          <w:tcPr>
            <w:tcW w:w="1265" w:type="dxa"/>
          </w:tcPr>
          <w:p w:rsidR="00E71E9F" w:rsidRDefault="0012647D">
            <w:r>
              <w:t>0x9a</w:t>
            </w:r>
          </w:p>
        </w:tc>
        <w:tc>
          <w:tcPr>
            <w:tcW w:w="1272" w:type="dxa"/>
          </w:tcPr>
          <w:p w:rsidR="00E71E9F" w:rsidRDefault="005C7FD5">
            <w:r>
              <w:t>Unsigned</w:t>
            </w:r>
          </w:p>
        </w:tc>
        <w:tc>
          <w:tcPr>
            <w:tcW w:w="1111" w:type="dxa"/>
          </w:tcPr>
          <w:p w:rsidR="00E71E9F" w:rsidRDefault="005C7FD5" w:rsidP="005C7FD5">
            <w:r>
              <w:t xml:space="preserve">2 or 8 octets </w:t>
            </w:r>
          </w:p>
        </w:tc>
        <w:tc>
          <w:tcPr>
            <w:tcW w:w="1378" w:type="dxa"/>
          </w:tcPr>
          <w:p w:rsidR="00E71E9F" w:rsidRDefault="005C7FD5">
            <w:r>
              <w:t>See clause 5.2.1.4</w:t>
            </w:r>
          </w:p>
        </w:tc>
        <w:tc>
          <w:tcPr>
            <w:tcW w:w="1171" w:type="dxa"/>
          </w:tcPr>
          <w:p w:rsidR="00E71E9F" w:rsidRDefault="00E71E9F"/>
        </w:tc>
      </w:tr>
      <w:tr w:rsidR="00325619" w:rsidTr="00325619">
        <w:tc>
          <w:tcPr>
            <w:tcW w:w="3153" w:type="dxa"/>
          </w:tcPr>
          <w:p w:rsidR="00E71E9F" w:rsidRPr="00325619" w:rsidRDefault="00325619">
            <w:pPr>
              <w:rPr>
                <w:i/>
              </w:rPr>
            </w:pPr>
            <w:r w:rsidRPr="00325619">
              <w:rPr>
                <w:i/>
              </w:rPr>
              <w:t>macSourceOWPANIdentifier</w:t>
            </w:r>
          </w:p>
        </w:tc>
        <w:tc>
          <w:tcPr>
            <w:tcW w:w="1265" w:type="dxa"/>
          </w:tcPr>
          <w:p w:rsidR="00E71E9F" w:rsidRDefault="0012647D">
            <w:r>
              <w:t>0x9b</w:t>
            </w:r>
          </w:p>
        </w:tc>
        <w:tc>
          <w:tcPr>
            <w:tcW w:w="1272" w:type="dxa"/>
          </w:tcPr>
          <w:p w:rsidR="00E71E9F" w:rsidRDefault="005C7FD5">
            <w:r>
              <w:t>Unsigned</w:t>
            </w:r>
          </w:p>
        </w:tc>
        <w:tc>
          <w:tcPr>
            <w:tcW w:w="1111" w:type="dxa"/>
          </w:tcPr>
          <w:p w:rsidR="00E71E9F" w:rsidRDefault="005C7FD5">
            <w:r>
              <w:t>2 octets</w:t>
            </w:r>
          </w:p>
        </w:tc>
        <w:tc>
          <w:tcPr>
            <w:tcW w:w="1378" w:type="dxa"/>
          </w:tcPr>
          <w:p w:rsidR="00E71E9F" w:rsidRDefault="005C7FD5">
            <w:r>
              <w:t>See clause 5.2.1.5</w:t>
            </w:r>
          </w:p>
        </w:tc>
        <w:tc>
          <w:tcPr>
            <w:tcW w:w="1171" w:type="dxa"/>
          </w:tcPr>
          <w:p w:rsidR="00E71E9F" w:rsidRDefault="00E71E9F"/>
        </w:tc>
      </w:tr>
      <w:tr w:rsidR="00325619" w:rsidTr="00325619">
        <w:tc>
          <w:tcPr>
            <w:tcW w:w="3153" w:type="dxa"/>
          </w:tcPr>
          <w:p w:rsidR="00E71E9F" w:rsidRPr="00325619" w:rsidRDefault="00325619">
            <w:pPr>
              <w:rPr>
                <w:i/>
              </w:rPr>
            </w:pPr>
            <w:r w:rsidRPr="00325619">
              <w:rPr>
                <w:i/>
              </w:rPr>
              <w:t>macSourceAdress</w:t>
            </w:r>
          </w:p>
        </w:tc>
        <w:tc>
          <w:tcPr>
            <w:tcW w:w="1265" w:type="dxa"/>
          </w:tcPr>
          <w:p w:rsidR="00E71E9F" w:rsidRDefault="0012647D">
            <w:r>
              <w:t>0x9c</w:t>
            </w:r>
          </w:p>
        </w:tc>
        <w:tc>
          <w:tcPr>
            <w:tcW w:w="1272" w:type="dxa"/>
          </w:tcPr>
          <w:p w:rsidR="00E71E9F" w:rsidRDefault="005C7FD5">
            <w:r>
              <w:t>Unsigned</w:t>
            </w:r>
          </w:p>
        </w:tc>
        <w:tc>
          <w:tcPr>
            <w:tcW w:w="1111" w:type="dxa"/>
          </w:tcPr>
          <w:p w:rsidR="00E71E9F" w:rsidRDefault="005C7FD5">
            <w:r>
              <w:t>2 or 8 octets</w:t>
            </w:r>
          </w:p>
        </w:tc>
        <w:tc>
          <w:tcPr>
            <w:tcW w:w="1378" w:type="dxa"/>
          </w:tcPr>
          <w:p w:rsidR="00E71E9F" w:rsidRDefault="005C7FD5">
            <w:r>
              <w:t>See clause 5.2.1.6</w:t>
            </w:r>
          </w:p>
        </w:tc>
        <w:tc>
          <w:tcPr>
            <w:tcW w:w="1171" w:type="dxa"/>
          </w:tcPr>
          <w:p w:rsidR="00E71E9F" w:rsidRDefault="00E71E9F"/>
        </w:tc>
      </w:tr>
      <w:tr w:rsidR="00325619" w:rsidTr="00325619">
        <w:tc>
          <w:tcPr>
            <w:tcW w:w="3153" w:type="dxa"/>
          </w:tcPr>
          <w:p w:rsidR="00E71E9F" w:rsidRPr="00325619" w:rsidRDefault="00325619">
            <w:pPr>
              <w:rPr>
                <w:i/>
              </w:rPr>
            </w:pPr>
            <w:r w:rsidRPr="00325619">
              <w:rPr>
                <w:i/>
              </w:rPr>
              <w:t>macAcknowledgeField</w:t>
            </w:r>
          </w:p>
        </w:tc>
        <w:tc>
          <w:tcPr>
            <w:tcW w:w="1265" w:type="dxa"/>
          </w:tcPr>
          <w:p w:rsidR="00E71E9F" w:rsidRDefault="0012647D">
            <w:r>
              <w:t>0x9d</w:t>
            </w:r>
          </w:p>
        </w:tc>
        <w:tc>
          <w:tcPr>
            <w:tcW w:w="1272" w:type="dxa"/>
          </w:tcPr>
          <w:p w:rsidR="00E71E9F" w:rsidRDefault="005C7FD5">
            <w:r>
              <w:t>Unsigned</w:t>
            </w:r>
          </w:p>
        </w:tc>
        <w:tc>
          <w:tcPr>
            <w:tcW w:w="1111" w:type="dxa"/>
          </w:tcPr>
          <w:p w:rsidR="00E71E9F" w:rsidRDefault="005C7FD5">
            <w:r>
              <w:t>Variable length</w:t>
            </w:r>
          </w:p>
        </w:tc>
        <w:tc>
          <w:tcPr>
            <w:tcW w:w="1378" w:type="dxa"/>
          </w:tcPr>
          <w:p w:rsidR="00E71E9F" w:rsidRDefault="005C7FD5">
            <w:r>
              <w:t>See clause 5.2.1.7</w:t>
            </w:r>
          </w:p>
        </w:tc>
        <w:tc>
          <w:tcPr>
            <w:tcW w:w="1171" w:type="dxa"/>
          </w:tcPr>
          <w:p w:rsidR="00E71E9F" w:rsidRDefault="00E71E9F"/>
        </w:tc>
      </w:tr>
      <w:tr w:rsidR="00325619" w:rsidTr="00325619">
        <w:tc>
          <w:tcPr>
            <w:tcW w:w="3153" w:type="dxa"/>
          </w:tcPr>
          <w:p w:rsidR="00325619" w:rsidRPr="00325619" w:rsidRDefault="00325619">
            <w:pPr>
              <w:rPr>
                <w:i/>
              </w:rPr>
            </w:pPr>
            <w:r w:rsidRPr="00325619">
              <w:rPr>
                <w:i/>
              </w:rPr>
              <w:t>macPollingField</w:t>
            </w:r>
          </w:p>
        </w:tc>
        <w:tc>
          <w:tcPr>
            <w:tcW w:w="1265" w:type="dxa"/>
          </w:tcPr>
          <w:p w:rsidR="00325619" w:rsidRDefault="0012647D">
            <w:r>
              <w:t>0x9e</w:t>
            </w:r>
          </w:p>
        </w:tc>
        <w:tc>
          <w:tcPr>
            <w:tcW w:w="1272" w:type="dxa"/>
          </w:tcPr>
          <w:p w:rsidR="00325619" w:rsidRDefault="005C7FD5">
            <w:r>
              <w:t>TBD</w:t>
            </w:r>
          </w:p>
        </w:tc>
        <w:tc>
          <w:tcPr>
            <w:tcW w:w="1111" w:type="dxa"/>
          </w:tcPr>
          <w:p w:rsidR="00325619" w:rsidRDefault="005C7FD5">
            <w:r>
              <w:t>TBD</w:t>
            </w:r>
          </w:p>
        </w:tc>
        <w:tc>
          <w:tcPr>
            <w:tcW w:w="1378" w:type="dxa"/>
          </w:tcPr>
          <w:p w:rsidR="00325619" w:rsidRDefault="005C7FD5">
            <w:r>
              <w:t>TBD</w:t>
            </w:r>
          </w:p>
        </w:tc>
        <w:tc>
          <w:tcPr>
            <w:tcW w:w="1171" w:type="dxa"/>
          </w:tcPr>
          <w:p w:rsidR="00325619" w:rsidRDefault="00325619"/>
        </w:tc>
      </w:tr>
      <w:tr w:rsidR="00325619" w:rsidTr="00325619">
        <w:tc>
          <w:tcPr>
            <w:tcW w:w="3153" w:type="dxa"/>
          </w:tcPr>
          <w:p w:rsidR="00325619" w:rsidRPr="00325619" w:rsidRDefault="00325619">
            <w:pPr>
              <w:rPr>
                <w:i/>
              </w:rPr>
            </w:pPr>
            <w:r w:rsidRPr="00325619">
              <w:rPr>
                <w:i/>
              </w:rPr>
              <w:t>macAuxiliarySecurityHeader</w:t>
            </w:r>
          </w:p>
        </w:tc>
        <w:tc>
          <w:tcPr>
            <w:tcW w:w="1265" w:type="dxa"/>
          </w:tcPr>
          <w:p w:rsidR="00325619" w:rsidRPr="005C7FD5" w:rsidRDefault="0012647D">
            <w:r>
              <w:t>0x1f</w:t>
            </w:r>
          </w:p>
        </w:tc>
        <w:tc>
          <w:tcPr>
            <w:tcW w:w="1272" w:type="dxa"/>
          </w:tcPr>
          <w:p w:rsidR="00325619" w:rsidRPr="005C7FD5" w:rsidRDefault="005C7FD5">
            <w:r>
              <w:t>TBD</w:t>
            </w:r>
          </w:p>
        </w:tc>
        <w:tc>
          <w:tcPr>
            <w:tcW w:w="1111" w:type="dxa"/>
          </w:tcPr>
          <w:p w:rsidR="00325619" w:rsidRPr="005C7FD5" w:rsidRDefault="005C7FD5">
            <w:r>
              <w:t>TBD</w:t>
            </w:r>
          </w:p>
        </w:tc>
        <w:tc>
          <w:tcPr>
            <w:tcW w:w="1378" w:type="dxa"/>
          </w:tcPr>
          <w:p w:rsidR="00325619" w:rsidRPr="005C7FD5" w:rsidRDefault="005C7FD5">
            <w:r>
              <w:t>TBD</w:t>
            </w:r>
          </w:p>
        </w:tc>
        <w:tc>
          <w:tcPr>
            <w:tcW w:w="1171" w:type="dxa"/>
          </w:tcPr>
          <w:p w:rsidR="00325619" w:rsidRPr="005C7FD5" w:rsidRDefault="00325619"/>
        </w:tc>
      </w:tr>
      <w:tr w:rsidR="00325619" w:rsidTr="00325619">
        <w:tc>
          <w:tcPr>
            <w:tcW w:w="3153" w:type="dxa"/>
          </w:tcPr>
          <w:p w:rsidR="00325619" w:rsidRDefault="00325619">
            <w:r>
              <w:t>macFramePayload</w:t>
            </w:r>
          </w:p>
        </w:tc>
        <w:tc>
          <w:tcPr>
            <w:tcW w:w="1265" w:type="dxa"/>
          </w:tcPr>
          <w:p w:rsidR="00325619" w:rsidRDefault="0012647D">
            <w:r>
              <w:t>0x100</w:t>
            </w:r>
          </w:p>
        </w:tc>
        <w:tc>
          <w:tcPr>
            <w:tcW w:w="1272" w:type="dxa"/>
          </w:tcPr>
          <w:p w:rsidR="00325619" w:rsidRDefault="005C7FD5">
            <w:r>
              <w:t>Unsigned</w:t>
            </w:r>
          </w:p>
        </w:tc>
        <w:tc>
          <w:tcPr>
            <w:tcW w:w="1111" w:type="dxa"/>
          </w:tcPr>
          <w:p w:rsidR="00325619" w:rsidRDefault="005C7FD5">
            <w:r>
              <w:t>Variable Length</w:t>
            </w:r>
          </w:p>
        </w:tc>
        <w:tc>
          <w:tcPr>
            <w:tcW w:w="1378" w:type="dxa"/>
          </w:tcPr>
          <w:p w:rsidR="00325619" w:rsidRDefault="005C7FD5">
            <w:r>
              <w:t>See clause 5.2.1.8</w:t>
            </w:r>
          </w:p>
        </w:tc>
        <w:tc>
          <w:tcPr>
            <w:tcW w:w="1171" w:type="dxa"/>
          </w:tcPr>
          <w:p w:rsidR="00325619" w:rsidRDefault="00325619"/>
        </w:tc>
      </w:tr>
      <w:tr w:rsidR="00325619" w:rsidTr="00325619">
        <w:tc>
          <w:tcPr>
            <w:tcW w:w="3153" w:type="dxa"/>
          </w:tcPr>
          <w:p w:rsidR="00325619" w:rsidRPr="00325619" w:rsidRDefault="00325619">
            <w:pPr>
              <w:rPr>
                <w:i/>
              </w:rPr>
            </w:pPr>
            <w:r w:rsidRPr="00325619">
              <w:rPr>
                <w:i/>
              </w:rPr>
              <w:t>macFCS</w:t>
            </w:r>
          </w:p>
        </w:tc>
        <w:tc>
          <w:tcPr>
            <w:tcW w:w="1265" w:type="dxa"/>
          </w:tcPr>
          <w:p w:rsidR="00325619" w:rsidRDefault="0012647D">
            <w:r>
              <w:t>0x101</w:t>
            </w:r>
          </w:p>
        </w:tc>
        <w:tc>
          <w:tcPr>
            <w:tcW w:w="1272" w:type="dxa"/>
          </w:tcPr>
          <w:p w:rsidR="00325619" w:rsidRDefault="00311122">
            <w:r>
              <w:t>Unsigned</w:t>
            </w:r>
          </w:p>
        </w:tc>
        <w:tc>
          <w:tcPr>
            <w:tcW w:w="1111" w:type="dxa"/>
          </w:tcPr>
          <w:p w:rsidR="00325619" w:rsidRDefault="00311122">
            <w:r>
              <w:t>2 octets</w:t>
            </w:r>
          </w:p>
        </w:tc>
        <w:tc>
          <w:tcPr>
            <w:tcW w:w="1378" w:type="dxa"/>
          </w:tcPr>
          <w:p w:rsidR="00325619" w:rsidRDefault="00311122">
            <w:r>
              <w:t>See clause 5.2.1.9</w:t>
            </w:r>
          </w:p>
        </w:tc>
        <w:tc>
          <w:tcPr>
            <w:tcW w:w="1171" w:type="dxa"/>
          </w:tcPr>
          <w:p w:rsidR="00325619" w:rsidRDefault="00325619"/>
        </w:tc>
      </w:tr>
    </w:tbl>
    <w:p w:rsidR="00E71E9F" w:rsidRDefault="00E71E9F"/>
    <w:p w:rsidR="00F4759A" w:rsidRDefault="00F4759A">
      <w:pPr>
        <w:rPr>
          <w:i/>
        </w:rPr>
      </w:pPr>
      <w:r>
        <w:rPr>
          <w:i/>
        </w:rPr>
        <w:br w:type="page"/>
      </w:r>
    </w:p>
    <w:p w:rsidR="00747EE2" w:rsidRPr="00F4759A" w:rsidRDefault="00747EE2">
      <w:pPr>
        <w:rPr>
          <w:i/>
        </w:rPr>
      </w:pPr>
      <w:r w:rsidRPr="00F4759A">
        <w:rPr>
          <w:i/>
        </w:rPr>
        <w:lastRenderedPageBreak/>
        <w:t>Adding the following text as an annex …</w:t>
      </w:r>
    </w:p>
    <w:p w:rsidR="00747EE2" w:rsidRDefault="00F4759A">
      <w:r>
        <w:t>(Informative) The following table shows typical MAC frame format configuration for PHY types IV, V and VI.  This table is informative only and the exact configuration is read from MAC PIB Table 100 as specified in clause TBD.</w:t>
      </w:r>
    </w:p>
    <w:p w:rsidR="00D76AFE" w:rsidRDefault="00D76AFE" w:rsidP="00D76AFE">
      <w:pPr>
        <w:jc w:val="center"/>
      </w:pPr>
      <w:r>
        <w:t>Table TBD – Typical MAC Frame Configuration by PHY Mode</w:t>
      </w:r>
    </w:p>
    <w:tbl>
      <w:tblPr>
        <w:tblStyle w:val="TableGrid"/>
        <w:tblW w:w="0" w:type="auto"/>
        <w:tblLook w:val="04A0" w:firstRow="1" w:lastRow="0" w:firstColumn="1" w:lastColumn="0" w:noHBand="0" w:noVBand="1"/>
      </w:tblPr>
      <w:tblGrid>
        <w:gridCol w:w="857"/>
        <w:gridCol w:w="816"/>
        <w:gridCol w:w="844"/>
        <w:gridCol w:w="873"/>
        <w:gridCol w:w="873"/>
        <w:gridCol w:w="830"/>
        <w:gridCol w:w="997"/>
        <w:gridCol w:w="813"/>
        <w:gridCol w:w="829"/>
        <w:gridCol w:w="825"/>
        <w:gridCol w:w="793"/>
      </w:tblGrid>
      <w:tr w:rsidR="00F4759A" w:rsidTr="00F62E7A">
        <w:tc>
          <w:tcPr>
            <w:tcW w:w="817" w:type="dxa"/>
          </w:tcPr>
          <w:p w:rsidR="00F4759A" w:rsidRDefault="00F4759A"/>
        </w:tc>
        <w:tc>
          <w:tcPr>
            <w:tcW w:w="824" w:type="dxa"/>
          </w:tcPr>
          <w:p w:rsidR="00F4759A" w:rsidRPr="00F4759A" w:rsidRDefault="00F4759A">
            <w:pPr>
              <w:rPr>
                <w:rFonts w:ascii="Arial Narrow" w:hAnsi="Arial Narrow"/>
                <w:sz w:val="16"/>
                <w:szCs w:val="16"/>
              </w:rPr>
            </w:pPr>
            <w:r w:rsidRPr="00F4759A">
              <w:rPr>
                <w:rFonts w:ascii="Arial Narrow" w:hAnsi="Arial Narrow"/>
                <w:sz w:val="16"/>
                <w:szCs w:val="16"/>
              </w:rPr>
              <w:t>Frame Control</w:t>
            </w:r>
          </w:p>
        </w:tc>
        <w:tc>
          <w:tcPr>
            <w:tcW w:w="845" w:type="dxa"/>
          </w:tcPr>
          <w:p w:rsidR="00F4759A" w:rsidRPr="00F4759A" w:rsidRDefault="00F4759A">
            <w:pPr>
              <w:rPr>
                <w:rFonts w:ascii="Arial Narrow" w:hAnsi="Arial Narrow"/>
                <w:sz w:val="16"/>
                <w:szCs w:val="16"/>
              </w:rPr>
            </w:pPr>
            <w:r w:rsidRPr="00F4759A">
              <w:rPr>
                <w:rFonts w:ascii="Arial Narrow" w:hAnsi="Arial Narrow"/>
                <w:sz w:val="16"/>
                <w:szCs w:val="16"/>
              </w:rPr>
              <w:t>Sequence Number</w:t>
            </w:r>
          </w:p>
        </w:tc>
        <w:tc>
          <w:tcPr>
            <w:tcW w:w="873" w:type="dxa"/>
          </w:tcPr>
          <w:p w:rsidR="00F4759A" w:rsidRPr="00F4759A" w:rsidRDefault="00F4759A">
            <w:pPr>
              <w:rPr>
                <w:rFonts w:ascii="Arial Narrow" w:hAnsi="Arial Narrow"/>
                <w:sz w:val="16"/>
                <w:szCs w:val="16"/>
              </w:rPr>
            </w:pPr>
            <w:r w:rsidRPr="00F4759A">
              <w:rPr>
                <w:rFonts w:ascii="Arial Narrow" w:hAnsi="Arial Narrow"/>
                <w:sz w:val="16"/>
                <w:szCs w:val="16"/>
              </w:rPr>
              <w:t>Destination OWPAN Identifier</w:t>
            </w:r>
          </w:p>
        </w:tc>
        <w:tc>
          <w:tcPr>
            <w:tcW w:w="873" w:type="dxa"/>
          </w:tcPr>
          <w:p w:rsidR="00F4759A" w:rsidRPr="00F4759A" w:rsidRDefault="00F4759A" w:rsidP="00F4759A">
            <w:pPr>
              <w:rPr>
                <w:rFonts w:ascii="Arial Narrow" w:hAnsi="Arial Narrow"/>
                <w:sz w:val="16"/>
                <w:szCs w:val="16"/>
              </w:rPr>
            </w:pPr>
            <w:r w:rsidRPr="00F4759A">
              <w:rPr>
                <w:rFonts w:ascii="Arial Narrow" w:hAnsi="Arial Narrow"/>
                <w:sz w:val="16"/>
                <w:szCs w:val="16"/>
              </w:rPr>
              <w:t>Destination Address</w:t>
            </w:r>
          </w:p>
        </w:tc>
        <w:tc>
          <w:tcPr>
            <w:tcW w:w="834" w:type="dxa"/>
          </w:tcPr>
          <w:p w:rsidR="00F4759A" w:rsidRPr="00F4759A" w:rsidRDefault="00F4759A">
            <w:pPr>
              <w:rPr>
                <w:rFonts w:ascii="Arial Narrow" w:hAnsi="Arial Narrow"/>
                <w:sz w:val="16"/>
                <w:szCs w:val="16"/>
              </w:rPr>
            </w:pPr>
            <w:r w:rsidRPr="00F4759A">
              <w:rPr>
                <w:rFonts w:ascii="Arial Narrow" w:hAnsi="Arial Narrow"/>
                <w:sz w:val="16"/>
                <w:szCs w:val="16"/>
              </w:rPr>
              <w:t>Source OWPAN Identifier</w:t>
            </w:r>
          </w:p>
        </w:tc>
        <w:tc>
          <w:tcPr>
            <w:tcW w:w="997" w:type="dxa"/>
          </w:tcPr>
          <w:p w:rsidR="00F4759A" w:rsidRPr="00F4759A" w:rsidRDefault="00F4759A">
            <w:pPr>
              <w:rPr>
                <w:rFonts w:ascii="Arial Narrow" w:hAnsi="Arial Narrow"/>
                <w:sz w:val="16"/>
                <w:szCs w:val="16"/>
              </w:rPr>
            </w:pPr>
            <w:r w:rsidRPr="00F4759A">
              <w:rPr>
                <w:rFonts w:ascii="Arial Narrow" w:hAnsi="Arial Narrow"/>
                <w:sz w:val="16"/>
                <w:szCs w:val="16"/>
              </w:rPr>
              <w:t>Acknowledge Field</w:t>
            </w:r>
          </w:p>
        </w:tc>
        <w:tc>
          <w:tcPr>
            <w:tcW w:w="820" w:type="dxa"/>
          </w:tcPr>
          <w:p w:rsidR="00F4759A" w:rsidRPr="00F4759A" w:rsidRDefault="00F4759A">
            <w:pPr>
              <w:rPr>
                <w:rFonts w:ascii="Arial Narrow" w:hAnsi="Arial Narrow"/>
                <w:sz w:val="16"/>
                <w:szCs w:val="16"/>
              </w:rPr>
            </w:pPr>
            <w:r w:rsidRPr="00F4759A">
              <w:rPr>
                <w:rFonts w:ascii="Arial Narrow" w:hAnsi="Arial Narrow"/>
                <w:sz w:val="16"/>
                <w:szCs w:val="16"/>
              </w:rPr>
              <w:t>Polling Field</w:t>
            </w:r>
          </w:p>
        </w:tc>
        <w:tc>
          <w:tcPr>
            <w:tcW w:w="833" w:type="dxa"/>
          </w:tcPr>
          <w:p w:rsidR="00F4759A" w:rsidRPr="00F4759A" w:rsidRDefault="00F4759A">
            <w:pPr>
              <w:rPr>
                <w:rFonts w:ascii="Arial Narrow" w:hAnsi="Arial Narrow"/>
                <w:sz w:val="16"/>
                <w:szCs w:val="16"/>
              </w:rPr>
            </w:pPr>
            <w:r w:rsidRPr="00F4759A">
              <w:rPr>
                <w:rFonts w:ascii="Arial Narrow" w:hAnsi="Arial Narrow"/>
                <w:sz w:val="16"/>
                <w:szCs w:val="16"/>
              </w:rPr>
              <w:t>Auxiliary Security Header</w:t>
            </w:r>
          </w:p>
        </w:tc>
        <w:tc>
          <w:tcPr>
            <w:tcW w:w="830" w:type="dxa"/>
          </w:tcPr>
          <w:p w:rsidR="00F4759A" w:rsidRPr="00F4759A" w:rsidRDefault="00F4759A">
            <w:pPr>
              <w:rPr>
                <w:rFonts w:ascii="Arial Narrow" w:hAnsi="Arial Narrow"/>
                <w:sz w:val="16"/>
                <w:szCs w:val="16"/>
              </w:rPr>
            </w:pPr>
            <w:r w:rsidRPr="00F4759A">
              <w:rPr>
                <w:rFonts w:ascii="Arial Narrow" w:hAnsi="Arial Narrow"/>
                <w:sz w:val="16"/>
                <w:szCs w:val="16"/>
              </w:rPr>
              <w:t>Frame Payload</w:t>
            </w:r>
          </w:p>
        </w:tc>
        <w:tc>
          <w:tcPr>
            <w:tcW w:w="804" w:type="dxa"/>
          </w:tcPr>
          <w:p w:rsidR="00F4759A" w:rsidRPr="00F4759A" w:rsidRDefault="00F4759A">
            <w:pPr>
              <w:rPr>
                <w:rFonts w:ascii="Arial Narrow" w:hAnsi="Arial Narrow"/>
                <w:sz w:val="16"/>
                <w:szCs w:val="16"/>
              </w:rPr>
            </w:pPr>
            <w:r w:rsidRPr="00F4759A">
              <w:rPr>
                <w:rFonts w:ascii="Arial Narrow" w:hAnsi="Arial Narrow"/>
                <w:sz w:val="16"/>
                <w:szCs w:val="16"/>
              </w:rPr>
              <w:t>FCS</w:t>
            </w:r>
          </w:p>
        </w:tc>
      </w:tr>
      <w:tr w:rsidR="00F62E7A" w:rsidTr="00F62E7A">
        <w:tc>
          <w:tcPr>
            <w:tcW w:w="9350" w:type="dxa"/>
            <w:gridSpan w:val="11"/>
            <w:shd w:val="clear" w:color="auto" w:fill="D9D9D9" w:themeFill="background1" w:themeFillShade="D9"/>
          </w:tcPr>
          <w:p w:rsidR="00F62E7A" w:rsidRDefault="00F62E7A" w:rsidP="00F62E7A">
            <w:pPr>
              <w:jc w:val="center"/>
            </w:pPr>
            <w:r>
              <w:t>PHY IV</w:t>
            </w:r>
          </w:p>
        </w:tc>
      </w:tr>
      <w:tr w:rsidR="00F4759A" w:rsidTr="00F62E7A">
        <w:tc>
          <w:tcPr>
            <w:tcW w:w="817" w:type="dxa"/>
          </w:tcPr>
          <w:p w:rsidR="00F4759A" w:rsidRDefault="00F62E7A">
            <w:r>
              <w:t>Mode1</w:t>
            </w:r>
          </w:p>
        </w:tc>
        <w:tc>
          <w:tcPr>
            <w:tcW w:w="824" w:type="dxa"/>
          </w:tcPr>
          <w:p w:rsidR="00F4759A" w:rsidRDefault="00F4759A"/>
        </w:tc>
        <w:tc>
          <w:tcPr>
            <w:tcW w:w="845" w:type="dxa"/>
          </w:tcPr>
          <w:p w:rsidR="00F4759A" w:rsidRDefault="00F4759A"/>
        </w:tc>
        <w:tc>
          <w:tcPr>
            <w:tcW w:w="873" w:type="dxa"/>
          </w:tcPr>
          <w:p w:rsidR="00F4759A" w:rsidRDefault="00F4759A"/>
        </w:tc>
        <w:tc>
          <w:tcPr>
            <w:tcW w:w="873" w:type="dxa"/>
          </w:tcPr>
          <w:p w:rsidR="00F4759A" w:rsidRDefault="00F4759A"/>
        </w:tc>
        <w:tc>
          <w:tcPr>
            <w:tcW w:w="834" w:type="dxa"/>
          </w:tcPr>
          <w:p w:rsidR="00F4759A" w:rsidRDefault="00F4759A"/>
        </w:tc>
        <w:tc>
          <w:tcPr>
            <w:tcW w:w="997" w:type="dxa"/>
          </w:tcPr>
          <w:p w:rsidR="00F4759A" w:rsidRDefault="00F4759A"/>
        </w:tc>
        <w:tc>
          <w:tcPr>
            <w:tcW w:w="820" w:type="dxa"/>
          </w:tcPr>
          <w:p w:rsidR="00F4759A" w:rsidRDefault="00F4759A"/>
        </w:tc>
        <w:tc>
          <w:tcPr>
            <w:tcW w:w="833" w:type="dxa"/>
          </w:tcPr>
          <w:p w:rsidR="00F4759A" w:rsidRDefault="00F4759A"/>
        </w:tc>
        <w:tc>
          <w:tcPr>
            <w:tcW w:w="830" w:type="dxa"/>
          </w:tcPr>
          <w:p w:rsidR="00F4759A" w:rsidRDefault="00F4759A"/>
        </w:tc>
        <w:tc>
          <w:tcPr>
            <w:tcW w:w="804" w:type="dxa"/>
          </w:tcPr>
          <w:p w:rsidR="00F4759A" w:rsidRDefault="00F4759A"/>
        </w:tc>
      </w:tr>
      <w:tr w:rsidR="00F4759A" w:rsidTr="00F62E7A">
        <w:tc>
          <w:tcPr>
            <w:tcW w:w="817" w:type="dxa"/>
          </w:tcPr>
          <w:p w:rsidR="00F4759A" w:rsidRDefault="00F62E7A">
            <w:r>
              <w:t>Mode2</w:t>
            </w:r>
          </w:p>
        </w:tc>
        <w:tc>
          <w:tcPr>
            <w:tcW w:w="824" w:type="dxa"/>
          </w:tcPr>
          <w:p w:rsidR="00F4759A" w:rsidRDefault="00F4759A"/>
        </w:tc>
        <w:tc>
          <w:tcPr>
            <w:tcW w:w="845" w:type="dxa"/>
          </w:tcPr>
          <w:p w:rsidR="00F4759A" w:rsidRDefault="00F4759A"/>
        </w:tc>
        <w:tc>
          <w:tcPr>
            <w:tcW w:w="873" w:type="dxa"/>
          </w:tcPr>
          <w:p w:rsidR="00F4759A" w:rsidRDefault="00F4759A"/>
        </w:tc>
        <w:tc>
          <w:tcPr>
            <w:tcW w:w="873" w:type="dxa"/>
          </w:tcPr>
          <w:p w:rsidR="00F4759A" w:rsidRDefault="00F4759A"/>
        </w:tc>
        <w:tc>
          <w:tcPr>
            <w:tcW w:w="834" w:type="dxa"/>
          </w:tcPr>
          <w:p w:rsidR="00F4759A" w:rsidRDefault="00F4759A"/>
        </w:tc>
        <w:tc>
          <w:tcPr>
            <w:tcW w:w="997" w:type="dxa"/>
          </w:tcPr>
          <w:p w:rsidR="00F4759A" w:rsidRDefault="00F4759A"/>
        </w:tc>
        <w:tc>
          <w:tcPr>
            <w:tcW w:w="820" w:type="dxa"/>
          </w:tcPr>
          <w:p w:rsidR="00F4759A" w:rsidRDefault="00F4759A"/>
        </w:tc>
        <w:tc>
          <w:tcPr>
            <w:tcW w:w="833" w:type="dxa"/>
          </w:tcPr>
          <w:p w:rsidR="00F4759A" w:rsidRDefault="00F4759A"/>
        </w:tc>
        <w:tc>
          <w:tcPr>
            <w:tcW w:w="830" w:type="dxa"/>
          </w:tcPr>
          <w:p w:rsidR="00F4759A" w:rsidRDefault="00F4759A"/>
        </w:tc>
        <w:tc>
          <w:tcPr>
            <w:tcW w:w="804" w:type="dxa"/>
          </w:tcPr>
          <w:p w:rsidR="00F4759A" w:rsidRDefault="00F4759A"/>
        </w:tc>
      </w:tr>
      <w:tr w:rsidR="006004D3" w:rsidTr="00F62E7A">
        <w:tc>
          <w:tcPr>
            <w:tcW w:w="817" w:type="dxa"/>
          </w:tcPr>
          <w:p w:rsidR="006004D3" w:rsidRDefault="006004D3" w:rsidP="006004D3">
            <w:pPr>
              <w:jc w:val="center"/>
            </w:pPr>
            <w:r>
              <w:t>:</w:t>
            </w:r>
          </w:p>
        </w:tc>
        <w:tc>
          <w:tcPr>
            <w:tcW w:w="824" w:type="dxa"/>
          </w:tcPr>
          <w:p w:rsidR="006004D3" w:rsidRDefault="006004D3"/>
        </w:tc>
        <w:tc>
          <w:tcPr>
            <w:tcW w:w="845" w:type="dxa"/>
          </w:tcPr>
          <w:p w:rsidR="006004D3" w:rsidRDefault="006004D3"/>
        </w:tc>
        <w:tc>
          <w:tcPr>
            <w:tcW w:w="873" w:type="dxa"/>
          </w:tcPr>
          <w:p w:rsidR="006004D3" w:rsidRDefault="006004D3"/>
        </w:tc>
        <w:tc>
          <w:tcPr>
            <w:tcW w:w="873" w:type="dxa"/>
          </w:tcPr>
          <w:p w:rsidR="006004D3" w:rsidRDefault="006004D3"/>
        </w:tc>
        <w:tc>
          <w:tcPr>
            <w:tcW w:w="834" w:type="dxa"/>
          </w:tcPr>
          <w:p w:rsidR="006004D3" w:rsidRDefault="006004D3"/>
        </w:tc>
        <w:tc>
          <w:tcPr>
            <w:tcW w:w="997" w:type="dxa"/>
          </w:tcPr>
          <w:p w:rsidR="006004D3" w:rsidRDefault="006004D3"/>
        </w:tc>
        <w:tc>
          <w:tcPr>
            <w:tcW w:w="820" w:type="dxa"/>
          </w:tcPr>
          <w:p w:rsidR="006004D3" w:rsidRDefault="006004D3"/>
        </w:tc>
        <w:tc>
          <w:tcPr>
            <w:tcW w:w="833" w:type="dxa"/>
          </w:tcPr>
          <w:p w:rsidR="006004D3" w:rsidRDefault="006004D3"/>
        </w:tc>
        <w:tc>
          <w:tcPr>
            <w:tcW w:w="830" w:type="dxa"/>
          </w:tcPr>
          <w:p w:rsidR="006004D3" w:rsidRDefault="006004D3"/>
        </w:tc>
        <w:tc>
          <w:tcPr>
            <w:tcW w:w="804" w:type="dxa"/>
          </w:tcPr>
          <w:p w:rsidR="006004D3" w:rsidRDefault="006004D3"/>
        </w:tc>
      </w:tr>
      <w:tr w:rsidR="00F62E7A" w:rsidTr="00F62E7A">
        <w:tc>
          <w:tcPr>
            <w:tcW w:w="9350" w:type="dxa"/>
            <w:gridSpan w:val="11"/>
            <w:shd w:val="clear" w:color="auto" w:fill="D9D9D9" w:themeFill="background1" w:themeFillShade="D9"/>
          </w:tcPr>
          <w:p w:rsidR="00F62E7A" w:rsidRDefault="00F62E7A" w:rsidP="00F62E7A">
            <w:pPr>
              <w:jc w:val="center"/>
            </w:pPr>
            <w:r>
              <w:t>PHY V</w:t>
            </w:r>
          </w:p>
        </w:tc>
      </w:tr>
      <w:tr w:rsidR="00F4759A" w:rsidTr="00F62E7A">
        <w:tc>
          <w:tcPr>
            <w:tcW w:w="817" w:type="dxa"/>
          </w:tcPr>
          <w:p w:rsidR="00F4759A" w:rsidRDefault="00F62E7A">
            <w:r>
              <w:t>Mode1</w:t>
            </w:r>
          </w:p>
        </w:tc>
        <w:tc>
          <w:tcPr>
            <w:tcW w:w="824" w:type="dxa"/>
          </w:tcPr>
          <w:p w:rsidR="00F4759A" w:rsidRDefault="00F4759A"/>
        </w:tc>
        <w:tc>
          <w:tcPr>
            <w:tcW w:w="845" w:type="dxa"/>
          </w:tcPr>
          <w:p w:rsidR="00F4759A" w:rsidRDefault="00F4759A"/>
        </w:tc>
        <w:tc>
          <w:tcPr>
            <w:tcW w:w="873" w:type="dxa"/>
          </w:tcPr>
          <w:p w:rsidR="00F4759A" w:rsidRDefault="00F4759A"/>
        </w:tc>
        <w:tc>
          <w:tcPr>
            <w:tcW w:w="873" w:type="dxa"/>
          </w:tcPr>
          <w:p w:rsidR="00F4759A" w:rsidRDefault="00F4759A"/>
        </w:tc>
        <w:tc>
          <w:tcPr>
            <w:tcW w:w="834" w:type="dxa"/>
          </w:tcPr>
          <w:p w:rsidR="00F4759A" w:rsidRDefault="00F4759A"/>
        </w:tc>
        <w:tc>
          <w:tcPr>
            <w:tcW w:w="997" w:type="dxa"/>
          </w:tcPr>
          <w:p w:rsidR="00F4759A" w:rsidRDefault="00F4759A"/>
        </w:tc>
        <w:tc>
          <w:tcPr>
            <w:tcW w:w="820" w:type="dxa"/>
          </w:tcPr>
          <w:p w:rsidR="00F4759A" w:rsidRDefault="00F4759A"/>
        </w:tc>
        <w:tc>
          <w:tcPr>
            <w:tcW w:w="833" w:type="dxa"/>
          </w:tcPr>
          <w:p w:rsidR="00F4759A" w:rsidRDefault="00F4759A"/>
        </w:tc>
        <w:tc>
          <w:tcPr>
            <w:tcW w:w="830" w:type="dxa"/>
          </w:tcPr>
          <w:p w:rsidR="00F4759A" w:rsidRDefault="00F4759A"/>
        </w:tc>
        <w:tc>
          <w:tcPr>
            <w:tcW w:w="804" w:type="dxa"/>
          </w:tcPr>
          <w:p w:rsidR="00F4759A" w:rsidRDefault="00F4759A"/>
        </w:tc>
      </w:tr>
      <w:tr w:rsidR="00F4759A" w:rsidTr="00F62E7A">
        <w:tc>
          <w:tcPr>
            <w:tcW w:w="817" w:type="dxa"/>
          </w:tcPr>
          <w:p w:rsidR="00F4759A" w:rsidRDefault="00F62E7A">
            <w:r>
              <w:t>Mode2</w:t>
            </w:r>
          </w:p>
        </w:tc>
        <w:tc>
          <w:tcPr>
            <w:tcW w:w="824" w:type="dxa"/>
          </w:tcPr>
          <w:p w:rsidR="00F4759A" w:rsidRDefault="00F4759A"/>
        </w:tc>
        <w:tc>
          <w:tcPr>
            <w:tcW w:w="845" w:type="dxa"/>
          </w:tcPr>
          <w:p w:rsidR="00F4759A" w:rsidRDefault="00F4759A"/>
        </w:tc>
        <w:tc>
          <w:tcPr>
            <w:tcW w:w="873" w:type="dxa"/>
          </w:tcPr>
          <w:p w:rsidR="00F4759A" w:rsidRDefault="00F4759A"/>
        </w:tc>
        <w:tc>
          <w:tcPr>
            <w:tcW w:w="873" w:type="dxa"/>
          </w:tcPr>
          <w:p w:rsidR="00F4759A" w:rsidRDefault="00F4759A"/>
        </w:tc>
        <w:tc>
          <w:tcPr>
            <w:tcW w:w="834" w:type="dxa"/>
          </w:tcPr>
          <w:p w:rsidR="00F4759A" w:rsidRDefault="00F4759A"/>
        </w:tc>
        <w:tc>
          <w:tcPr>
            <w:tcW w:w="997" w:type="dxa"/>
          </w:tcPr>
          <w:p w:rsidR="00F4759A" w:rsidRDefault="00F4759A"/>
        </w:tc>
        <w:tc>
          <w:tcPr>
            <w:tcW w:w="820" w:type="dxa"/>
          </w:tcPr>
          <w:p w:rsidR="00F4759A" w:rsidRDefault="00F4759A"/>
        </w:tc>
        <w:tc>
          <w:tcPr>
            <w:tcW w:w="833" w:type="dxa"/>
          </w:tcPr>
          <w:p w:rsidR="00F4759A" w:rsidRDefault="00F4759A"/>
        </w:tc>
        <w:tc>
          <w:tcPr>
            <w:tcW w:w="830" w:type="dxa"/>
          </w:tcPr>
          <w:p w:rsidR="00F4759A" w:rsidRDefault="00F4759A"/>
        </w:tc>
        <w:tc>
          <w:tcPr>
            <w:tcW w:w="804" w:type="dxa"/>
          </w:tcPr>
          <w:p w:rsidR="00F4759A" w:rsidRDefault="00F4759A"/>
        </w:tc>
      </w:tr>
      <w:tr w:rsidR="006004D3" w:rsidTr="00F62E7A">
        <w:tc>
          <w:tcPr>
            <w:tcW w:w="817" w:type="dxa"/>
          </w:tcPr>
          <w:p w:rsidR="006004D3" w:rsidRDefault="006004D3" w:rsidP="006004D3">
            <w:pPr>
              <w:jc w:val="center"/>
            </w:pPr>
            <w:r>
              <w:t>:</w:t>
            </w:r>
          </w:p>
        </w:tc>
        <w:tc>
          <w:tcPr>
            <w:tcW w:w="824" w:type="dxa"/>
          </w:tcPr>
          <w:p w:rsidR="006004D3" w:rsidRDefault="006004D3"/>
        </w:tc>
        <w:tc>
          <w:tcPr>
            <w:tcW w:w="845" w:type="dxa"/>
          </w:tcPr>
          <w:p w:rsidR="006004D3" w:rsidRDefault="006004D3"/>
        </w:tc>
        <w:tc>
          <w:tcPr>
            <w:tcW w:w="873" w:type="dxa"/>
          </w:tcPr>
          <w:p w:rsidR="006004D3" w:rsidRDefault="006004D3"/>
        </w:tc>
        <w:tc>
          <w:tcPr>
            <w:tcW w:w="873" w:type="dxa"/>
          </w:tcPr>
          <w:p w:rsidR="006004D3" w:rsidRDefault="006004D3"/>
        </w:tc>
        <w:tc>
          <w:tcPr>
            <w:tcW w:w="834" w:type="dxa"/>
          </w:tcPr>
          <w:p w:rsidR="006004D3" w:rsidRDefault="006004D3"/>
        </w:tc>
        <w:tc>
          <w:tcPr>
            <w:tcW w:w="997" w:type="dxa"/>
          </w:tcPr>
          <w:p w:rsidR="006004D3" w:rsidRDefault="006004D3"/>
        </w:tc>
        <w:tc>
          <w:tcPr>
            <w:tcW w:w="820" w:type="dxa"/>
          </w:tcPr>
          <w:p w:rsidR="006004D3" w:rsidRDefault="006004D3"/>
        </w:tc>
        <w:tc>
          <w:tcPr>
            <w:tcW w:w="833" w:type="dxa"/>
          </w:tcPr>
          <w:p w:rsidR="006004D3" w:rsidRDefault="006004D3"/>
        </w:tc>
        <w:tc>
          <w:tcPr>
            <w:tcW w:w="830" w:type="dxa"/>
          </w:tcPr>
          <w:p w:rsidR="006004D3" w:rsidRDefault="006004D3"/>
        </w:tc>
        <w:tc>
          <w:tcPr>
            <w:tcW w:w="804" w:type="dxa"/>
          </w:tcPr>
          <w:p w:rsidR="006004D3" w:rsidRDefault="006004D3"/>
        </w:tc>
      </w:tr>
      <w:tr w:rsidR="00F62E7A" w:rsidTr="00F62E7A">
        <w:tc>
          <w:tcPr>
            <w:tcW w:w="9350" w:type="dxa"/>
            <w:gridSpan w:val="11"/>
            <w:shd w:val="clear" w:color="auto" w:fill="D9D9D9" w:themeFill="background1" w:themeFillShade="D9"/>
          </w:tcPr>
          <w:p w:rsidR="00F62E7A" w:rsidRDefault="00F62E7A" w:rsidP="00F62E7A">
            <w:pPr>
              <w:jc w:val="center"/>
            </w:pPr>
            <w:r>
              <w:t>PHY VI</w:t>
            </w:r>
          </w:p>
        </w:tc>
      </w:tr>
      <w:tr w:rsidR="00F4759A" w:rsidTr="00F62E7A">
        <w:tc>
          <w:tcPr>
            <w:tcW w:w="817" w:type="dxa"/>
          </w:tcPr>
          <w:p w:rsidR="00F4759A" w:rsidRDefault="00F62E7A">
            <w:r>
              <w:t>Mode1</w:t>
            </w:r>
          </w:p>
        </w:tc>
        <w:tc>
          <w:tcPr>
            <w:tcW w:w="824" w:type="dxa"/>
          </w:tcPr>
          <w:p w:rsidR="00F4759A" w:rsidRDefault="00F4759A"/>
        </w:tc>
        <w:tc>
          <w:tcPr>
            <w:tcW w:w="845" w:type="dxa"/>
          </w:tcPr>
          <w:p w:rsidR="00F4759A" w:rsidRDefault="00F4759A"/>
        </w:tc>
        <w:tc>
          <w:tcPr>
            <w:tcW w:w="873" w:type="dxa"/>
          </w:tcPr>
          <w:p w:rsidR="00F4759A" w:rsidRDefault="00F4759A"/>
        </w:tc>
        <w:tc>
          <w:tcPr>
            <w:tcW w:w="873" w:type="dxa"/>
          </w:tcPr>
          <w:p w:rsidR="00F4759A" w:rsidRDefault="00F4759A"/>
        </w:tc>
        <w:tc>
          <w:tcPr>
            <w:tcW w:w="834" w:type="dxa"/>
          </w:tcPr>
          <w:p w:rsidR="00F4759A" w:rsidRDefault="00F4759A"/>
        </w:tc>
        <w:tc>
          <w:tcPr>
            <w:tcW w:w="997" w:type="dxa"/>
          </w:tcPr>
          <w:p w:rsidR="00F4759A" w:rsidRDefault="00F4759A"/>
        </w:tc>
        <w:tc>
          <w:tcPr>
            <w:tcW w:w="820" w:type="dxa"/>
          </w:tcPr>
          <w:p w:rsidR="00F4759A" w:rsidRDefault="00F4759A"/>
        </w:tc>
        <w:tc>
          <w:tcPr>
            <w:tcW w:w="833" w:type="dxa"/>
          </w:tcPr>
          <w:p w:rsidR="00F4759A" w:rsidRDefault="00F4759A"/>
        </w:tc>
        <w:tc>
          <w:tcPr>
            <w:tcW w:w="830" w:type="dxa"/>
          </w:tcPr>
          <w:p w:rsidR="00F4759A" w:rsidRDefault="00F4759A"/>
        </w:tc>
        <w:tc>
          <w:tcPr>
            <w:tcW w:w="804" w:type="dxa"/>
          </w:tcPr>
          <w:p w:rsidR="00F4759A" w:rsidRDefault="00F4759A"/>
        </w:tc>
      </w:tr>
      <w:tr w:rsidR="00F4759A" w:rsidTr="00F62E7A">
        <w:tc>
          <w:tcPr>
            <w:tcW w:w="817" w:type="dxa"/>
          </w:tcPr>
          <w:p w:rsidR="00F4759A" w:rsidRDefault="00F62E7A">
            <w:r>
              <w:t>Mode2</w:t>
            </w:r>
          </w:p>
        </w:tc>
        <w:tc>
          <w:tcPr>
            <w:tcW w:w="824" w:type="dxa"/>
          </w:tcPr>
          <w:p w:rsidR="00F4759A" w:rsidRDefault="00F4759A"/>
        </w:tc>
        <w:tc>
          <w:tcPr>
            <w:tcW w:w="845" w:type="dxa"/>
          </w:tcPr>
          <w:p w:rsidR="00F4759A" w:rsidRDefault="00F4759A"/>
        </w:tc>
        <w:tc>
          <w:tcPr>
            <w:tcW w:w="873" w:type="dxa"/>
          </w:tcPr>
          <w:p w:rsidR="00F4759A" w:rsidRDefault="00F4759A"/>
        </w:tc>
        <w:tc>
          <w:tcPr>
            <w:tcW w:w="873" w:type="dxa"/>
          </w:tcPr>
          <w:p w:rsidR="00F4759A" w:rsidRDefault="00F4759A"/>
        </w:tc>
        <w:tc>
          <w:tcPr>
            <w:tcW w:w="834" w:type="dxa"/>
          </w:tcPr>
          <w:p w:rsidR="00F4759A" w:rsidRDefault="00F4759A"/>
        </w:tc>
        <w:tc>
          <w:tcPr>
            <w:tcW w:w="997" w:type="dxa"/>
          </w:tcPr>
          <w:p w:rsidR="00F4759A" w:rsidRDefault="00F4759A"/>
        </w:tc>
        <w:tc>
          <w:tcPr>
            <w:tcW w:w="820" w:type="dxa"/>
          </w:tcPr>
          <w:p w:rsidR="00F4759A" w:rsidRDefault="00F4759A"/>
        </w:tc>
        <w:tc>
          <w:tcPr>
            <w:tcW w:w="833" w:type="dxa"/>
          </w:tcPr>
          <w:p w:rsidR="00F4759A" w:rsidRDefault="00F4759A"/>
        </w:tc>
        <w:tc>
          <w:tcPr>
            <w:tcW w:w="830" w:type="dxa"/>
          </w:tcPr>
          <w:p w:rsidR="00F4759A" w:rsidRDefault="00F4759A"/>
        </w:tc>
        <w:tc>
          <w:tcPr>
            <w:tcW w:w="804" w:type="dxa"/>
          </w:tcPr>
          <w:p w:rsidR="00F4759A" w:rsidRDefault="00F4759A"/>
        </w:tc>
      </w:tr>
      <w:tr w:rsidR="006004D3" w:rsidTr="00F62E7A">
        <w:tc>
          <w:tcPr>
            <w:tcW w:w="817" w:type="dxa"/>
          </w:tcPr>
          <w:p w:rsidR="006004D3" w:rsidRDefault="006004D3" w:rsidP="006004D3">
            <w:pPr>
              <w:jc w:val="center"/>
            </w:pPr>
            <w:r>
              <w:t>:</w:t>
            </w:r>
          </w:p>
        </w:tc>
        <w:tc>
          <w:tcPr>
            <w:tcW w:w="824" w:type="dxa"/>
          </w:tcPr>
          <w:p w:rsidR="006004D3" w:rsidRDefault="006004D3"/>
        </w:tc>
        <w:tc>
          <w:tcPr>
            <w:tcW w:w="845" w:type="dxa"/>
          </w:tcPr>
          <w:p w:rsidR="006004D3" w:rsidRDefault="006004D3"/>
        </w:tc>
        <w:tc>
          <w:tcPr>
            <w:tcW w:w="873" w:type="dxa"/>
          </w:tcPr>
          <w:p w:rsidR="006004D3" w:rsidRDefault="006004D3"/>
        </w:tc>
        <w:tc>
          <w:tcPr>
            <w:tcW w:w="873" w:type="dxa"/>
          </w:tcPr>
          <w:p w:rsidR="006004D3" w:rsidRDefault="006004D3"/>
        </w:tc>
        <w:tc>
          <w:tcPr>
            <w:tcW w:w="834" w:type="dxa"/>
          </w:tcPr>
          <w:p w:rsidR="006004D3" w:rsidRDefault="006004D3"/>
        </w:tc>
        <w:tc>
          <w:tcPr>
            <w:tcW w:w="997" w:type="dxa"/>
          </w:tcPr>
          <w:p w:rsidR="006004D3" w:rsidRDefault="006004D3"/>
        </w:tc>
        <w:tc>
          <w:tcPr>
            <w:tcW w:w="820" w:type="dxa"/>
          </w:tcPr>
          <w:p w:rsidR="006004D3" w:rsidRDefault="006004D3"/>
        </w:tc>
        <w:tc>
          <w:tcPr>
            <w:tcW w:w="833" w:type="dxa"/>
          </w:tcPr>
          <w:p w:rsidR="006004D3" w:rsidRDefault="006004D3"/>
        </w:tc>
        <w:tc>
          <w:tcPr>
            <w:tcW w:w="830" w:type="dxa"/>
          </w:tcPr>
          <w:p w:rsidR="006004D3" w:rsidRDefault="006004D3"/>
        </w:tc>
        <w:tc>
          <w:tcPr>
            <w:tcW w:w="804" w:type="dxa"/>
          </w:tcPr>
          <w:p w:rsidR="006004D3" w:rsidRDefault="006004D3"/>
        </w:tc>
      </w:tr>
    </w:tbl>
    <w:p w:rsidR="00F4759A" w:rsidRDefault="00F4759A"/>
    <w:p w:rsidR="00782D90" w:rsidRPr="00CB5672" w:rsidRDefault="00CB5672">
      <w:pPr>
        <w:rPr>
          <w:i/>
        </w:rPr>
      </w:pPr>
      <w:r w:rsidRPr="00CB5672">
        <w:rPr>
          <w:i/>
        </w:rPr>
        <w:t>Add the following text to clause 4.</w:t>
      </w:r>
      <w:r w:rsidR="00F63C41">
        <w:rPr>
          <w:i/>
        </w:rPr>
        <w:t>4.</w:t>
      </w:r>
      <w:r w:rsidRPr="00CB5672">
        <w:rPr>
          <w:i/>
        </w:rPr>
        <w:t>2 …</w:t>
      </w:r>
    </w:p>
    <w:p w:rsidR="00D81622" w:rsidRDefault="005718F9">
      <w:r>
        <w:t>Use of over-the-air MAC frame configuration is forbidden for PHY types IV, V and VI.  It is</w:t>
      </w:r>
      <w:r w:rsidR="006F00B1" w:rsidRPr="006F00B1">
        <w:t xml:space="preserve"> mandatory</w:t>
      </w:r>
      <w:r>
        <w:t xml:space="preserve"> MAC frame </w:t>
      </w:r>
      <w:r w:rsidR="006F00B1" w:rsidRPr="006F00B1">
        <w:t xml:space="preserve">configuration </w:t>
      </w:r>
      <w:r>
        <w:t>be done</w:t>
      </w:r>
      <w:r w:rsidR="006F00B1" w:rsidRPr="006F00B1">
        <w:t xml:space="preserve"> via the </w:t>
      </w:r>
      <w:r>
        <w:t xml:space="preserve">MAC </w:t>
      </w:r>
      <w:r w:rsidR="006F00B1" w:rsidRPr="006F00B1">
        <w:t xml:space="preserve">PIB.  </w:t>
      </w:r>
      <w:r>
        <w:t xml:space="preserve">This is due to the fact that unlike </w:t>
      </w:r>
      <w:r w:rsidR="006F00B1" w:rsidRPr="006F00B1">
        <w:t>traditional wireless</w:t>
      </w:r>
      <w:r>
        <w:t xml:space="preserve"> LAN/PAN, the data rates associated with OCC are such that the configuration overhead cannot be tolerated.  This means that there is no </w:t>
      </w:r>
      <w:r w:rsidR="006F00B1" w:rsidRPr="006F00B1">
        <w:t>“base default” transmission mode.</w:t>
      </w:r>
      <w:r>
        <w:t xml:space="preserve">  In addition, it is anticipated that configuration will be with application layer “APPS” that are specifically loaded to support a particular OCC PHY mode.  </w:t>
      </w:r>
      <w:r w:rsidR="00F63C41" w:rsidRPr="00F63C41">
        <w:t xml:space="preserve">The </w:t>
      </w:r>
      <w:r>
        <w:t xml:space="preserve">MAC </w:t>
      </w:r>
      <w:r w:rsidR="00F63C41" w:rsidRPr="00F63C41">
        <w:t>PIB is not transmitted</w:t>
      </w:r>
      <w:r>
        <w:t>; rather</w:t>
      </w:r>
      <w:r w:rsidR="00F63C41" w:rsidRPr="00F63C41">
        <w:t>, it is written by the Device Management Entity</w:t>
      </w:r>
      <w:r>
        <w:t xml:space="preserve"> and is read by the</w:t>
      </w:r>
      <w:r w:rsidR="00F63C41" w:rsidRPr="00F63C41">
        <w:t xml:space="preserve"> MAC</w:t>
      </w:r>
      <w:r>
        <w:t xml:space="preserve"> layer</w:t>
      </w:r>
      <w:r w:rsidR="00F63C41" w:rsidRPr="00F63C41">
        <w:t>.</w:t>
      </w:r>
    </w:p>
    <w:p w:rsidR="00F63C41" w:rsidRDefault="00D81622">
      <w:r>
        <w:t>-------------------------------------------------------------------</w:t>
      </w:r>
      <w:r w:rsidR="00F63C41" w:rsidRPr="00F63C41">
        <w:t xml:space="preserve">  </w:t>
      </w:r>
    </w:p>
    <w:p w:rsidR="00D81622" w:rsidRDefault="00D81622" w:rsidP="00D81622">
      <w:r>
        <w:t xml:space="preserve">The </w:t>
      </w:r>
      <w:r w:rsidR="00760829">
        <w:t>M</w:t>
      </w:r>
      <w:r>
        <w:t xml:space="preserve">PDU should be defined in clause </w:t>
      </w:r>
      <w:r w:rsidR="00760829">
        <w:t>5.2.1</w:t>
      </w:r>
      <w:r>
        <w:t xml:space="preserve"> and nowhere else; that is, there is only one </w:t>
      </w:r>
      <w:r w:rsidR="00760829">
        <w:t>M</w:t>
      </w:r>
      <w:r>
        <w:t xml:space="preserve">PDU that can be configured to service multiple PHY types.  The following clauses propose alternative </w:t>
      </w:r>
      <w:r w:rsidR="00760829">
        <w:t>M</w:t>
      </w:r>
      <w:r>
        <w:t>PDUs and should be deleted.</w:t>
      </w:r>
    </w:p>
    <w:p w:rsidR="00D81622" w:rsidRDefault="00760829" w:rsidP="00D81622">
      <w:pPr>
        <w:pStyle w:val="ListParagraph"/>
        <w:numPr>
          <w:ilvl w:val="0"/>
          <w:numId w:val="3"/>
        </w:numPr>
      </w:pPr>
      <w:r>
        <w:t>Relocate text of 5.2.2</w:t>
      </w:r>
    </w:p>
    <w:p w:rsidR="00D81622" w:rsidRDefault="00760829" w:rsidP="00D81622">
      <w:pPr>
        <w:pStyle w:val="ListParagraph"/>
        <w:numPr>
          <w:ilvl w:val="0"/>
          <w:numId w:val="3"/>
        </w:numPr>
      </w:pPr>
      <w:r>
        <w:t>Relocate text of 5.2.3</w:t>
      </w:r>
    </w:p>
    <w:p w:rsidR="00D81622" w:rsidRDefault="00760829" w:rsidP="00D81622">
      <w:pPr>
        <w:pStyle w:val="ListParagraph"/>
        <w:numPr>
          <w:ilvl w:val="0"/>
          <w:numId w:val="3"/>
        </w:numPr>
      </w:pPr>
      <w:r>
        <w:t>Relocate text of 5.2.4</w:t>
      </w:r>
    </w:p>
    <w:p w:rsidR="00D81622" w:rsidRDefault="00760829" w:rsidP="00D81622">
      <w:pPr>
        <w:pStyle w:val="ListParagraph"/>
        <w:numPr>
          <w:ilvl w:val="0"/>
          <w:numId w:val="3"/>
        </w:numPr>
      </w:pPr>
      <w:r>
        <w:t>Relocate text of 5.2.5</w:t>
      </w:r>
    </w:p>
    <w:p w:rsidR="00D81622" w:rsidRDefault="00760829" w:rsidP="00D81622">
      <w:pPr>
        <w:pStyle w:val="ListParagraph"/>
        <w:numPr>
          <w:ilvl w:val="0"/>
          <w:numId w:val="3"/>
        </w:numPr>
      </w:pPr>
      <w:r>
        <w:t>Relocate text of 5.2.6</w:t>
      </w:r>
    </w:p>
    <w:p w:rsidR="00D81622" w:rsidRDefault="00760829" w:rsidP="00D81622">
      <w:pPr>
        <w:pStyle w:val="ListParagraph"/>
        <w:numPr>
          <w:ilvl w:val="0"/>
          <w:numId w:val="3"/>
        </w:numPr>
      </w:pPr>
      <w:r>
        <w:t>Relocate text of 5.2.7</w:t>
      </w:r>
    </w:p>
    <w:p w:rsidR="00D81622" w:rsidRDefault="00760829" w:rsidP="00D81622">
      <w:pPr>
        <w:pStyle w:val="ListParagraph"/>
        <w:numPr>
          <w:ilvl w:val="0"/>
          <w:numId w:val="3"/>
        </w:numPr>
      </w:pPr>
      <w:r>
        <w:lastRenderedPageBreak/>
        <w:t>Relocate text of 5.2.8</w:t>
      </w:r>
    </w:p>
    <w:p w:rsidR="00760829" w:rsidRDefault="00760829" w:rsidP="00D81622">
      <w:pPr>
        <w:pStyle w:val="ListParagraph"/>
        <w:numPr>
          <w:ilvl w:val="0"/>
          <w:numId w:val="3"/>
        </w:numPr>
      </w:pPr>
      <w:r>
        <w:t>Relocate text of 5.2.9</w:t>
      </w:r>
    </w:p>
    <w:p w:rsidR="00760829" w:rsidRDefault="00760829" w:rsidP="00760829">
      <w:pPr>
        <w:pStyle w:val="ListParagraph"/>
        <w:numPr>
          <w:ilvl w:val="0"/>
          <w:numId w:val="3"/>
        </w:numPr>
      </w:pPr>
      <w:r>
        <w:t>Relocate text of 5.2.10</w:t>
      </w:r>
    </w:p>
    <w:p w:rsidR="00760829" w:rsidRDefault="00760829" w:rsidP="00760829">
      <w:pPr>
        <w:pStyle w:val="ListParagraph"/>
        <w:numPr>
          <w:ilvl w:val="0"/>
          <w:numId w:val="3"/>
        </w:numPr>
      </w:pPr>
      <w:r>
        <w:t>Delete all of 5.2.11 (assuming LiFi split off</w:t>
      </w:r>
      <w:r w:rsidR="0027045B">
        <w:t>s – if it doesn’t split then we need to relocate the text</w:t>
      </w:r>
      <w:r>
        <w:t>)</w:t>
      </w:r>
    </w:p>
    <w:p w:rsidR="00D81622" w:rsidRDefault="00D81622" w:rsidP="00D81622"/>
    <w:p w:rsidR="00CA603A" w:rsidRDefault="00D81622" w:rsidP="00D81622">
      <w:pPr>
        <w:pBdr>
          <w:bottom w:val="single" w:sz="6" w:space="22" w:color="auto"/>
        </w:pBdr>
      </w:pPr>
      <w:r>
        <w:t xml:space="preserve">Modify clause </w:t>
      </w:r>
      <w:r w:rsidR="00760829">
        <w:t>5.2.1 (and it’s subclauses)</w:t>
      </w:r>
      <w:r>
        <w:t xml:space="preserve"> to support OCC PHY as shown below (note: I’m assuming that LiFi and OCC are going to split; however, if they do not split then LiFi text needs to be added to clause 8.6). </w:t>
      </w:r>
    </w:p>
    <w:p w:rsidR="00D81622" w:rsidRDefault="00D81622" w:rsidP="00D81622">
      <w:pPr>
        <w:pBdr>
          <w:bottom w:val="single" w:sz="6" w:space="22" w:color="auto"/>
        </w:pBdr>
      </w:pPr>
      <w:r>
        <w:t xml:space="preserve">1.  Subdivide clauses </w:t>
      </w:r>
      <w:r w:rsidR="00CA603A">
        <w:t>5.2.1.1</w:t>
      </w:r>
      <w:r>
        <w:t xml:space="preserve">, </w:t>
      </w:r>
      <w:r w:rsidR="00CA603A">
        <w:t>5.2.1.2</w:t>
      </w:r>
      <w:r>
        <w:t xml:space="preserve">, </w:t>
      </w:r>
      <w:r w:rsidR="00CA603A">
        <w:t>5.2.1.3</w:t>
      </w:r>
      <w:r>
        <w:t xml:space="preserve">, </w:t>
      </w:r>
      <w:r w:rsidR="00CA603A">
        <w:t>5.2.1.4, 5.2.1.5, 5.2.1.6,</w:t>
      </w:r>
      <w:r>
        <w:t xml:space="preserve"> </w:t>
      </w:r>
      <w:r w:rsidR="00CA603A">
        <w:t>5.2.1.7, 5.2.1.8, and 5.2.1.9</w:t>
      </w:r>
      <w:r>
        <w:t xml:space="preserve"> into two additional subclauses titled “PHY I, II and III” and “PHY IV”, “PHY V” and “PHY VI”.  If LiFi does not split off then we’ll need additional PHY VII and PHY VIII clauses.</w:t>
      </w:r>
    </w:p>
    <w:p w:rsidR="00D81622" w:rsidRDefault="00D81622" w:rsidP="00D81622">
      <w:pPr>
        <w:pBdr>
          <w:bottom w:val="single" w:sz="6" w:space="22" w:color="auto"/>
        </w:pBdr>
      </w:pPr>
      <w:r>
        <w:t>2. Edit as shown below …</w:t>
      </w:r>
    </w:p>
    <w:p w:rsidR="00CA603A" w:rsidRPr="00E40E1F" w:rsidRDefault="00CA603A" w:rsidP="00CA603A">
      <w:pPr>
        <w:pBdr>
          <w:bottom w:val="single" w:sz="6" w:space="22" w:color="auto"/>
        </w:pBdr>
        <w:rPr>
          <w:b/>
          <w:sz w:val="24"/>
          <w:szCs w:val="24"/>
          <w:u w:val="single"/>
        </w:rPr>
      </w:pPr>
      <w:r>
        <w:rPr>
          <w:b/>
          <w:sz w:val="24"/>
          <w:szCs w:val="24"/>
          <w:u w:val="single"/>
        </w:rPr>
        <w:t>5.2.1.1</w:t>
      </w:r>
      <w:r w:rsidRPr="00E40E1F">
        <w:rPr>
          <w:b/>
          <w:sz w:val="24"/>
          <w:szCs w:val="24"/>
          <w:u w:val="single"/>
        </w:rPr>
        <w:t xml:space="preserve"> </w:t>
      </w:r>
      <w:r>
        <w:rPr>
          <w:b/>
          <w:sz w:val="24"/>
          <w:szCs w:val="24"/>
          <w:u w:val="single"/>
        </w:rPr>
        <w:t>Frame Control</w:t>
      </w:r>
    </w:p>
    <w:p w:rsidR="00CA603A" w:rsidRPr="006A4344" w:rsidRDefault="00CA603A" w:rsidP="00CA603A">
      <w:pPr>
        <w:pBdr>
          <w:bottom w:val="single" w:sz="6" w:space="22" w:color="auto"/>
        </w:pBdr>
        <w:rPr>
          <w:b/>
        </w:rPr>
      </w:pPr>
      <w:r w:rsidRPr="006A4344">
        <w:rPr>
          <w:b/>
        </w:rPr>
        <w:t xml:space="preserve">  </w:t>
      </w:r>
      <w:r w:rsidR="008426DD">
        <w:rPr>
          <w:b/>
        </w:rPr>
        <w:t>5.2.1.1.1</w:t>
      </w:r>
      <w:r w:rsidRPr="006A4344">
        <w:rPr>
          <w:b/>
        </w:rPr>
        <w:t xml:space="preserve"> PHY I, II and III</w:t>
      </w:r>
    </w:p>
    <w:p w:rsidR="00CA603A" w:rsidRPr="00F83E67" w:rsidRDefault="00CA603A" w:rsidP="00CA603A">
      <w:pPr>
        <w:pBdr>
          <w:bottom w:val="single" w:sz="6" w:space="22" w:color="auto"/>
        </w:pBdr>
        <w:rPr>
          <w:i/>
        </w:rPr>
      </w:pPr>
      <w:r>
        <w:rPr>
          <w:i/>
        </w:rPr>
        <w:t xml:space="preserve">    </w:t>
      </w:r>
      <w:r w:rsidRPr="00F83E67">
        <w:rPr>
          <w:i/>
        </w:rPr>
        <w:t xml:space="preserve">Move text from clause </w:t>
      </w:r>
      <w:r w:rsidR="000107C9">
        <w:rPr>
          <w:i/>
        </w:rPr>
        <w:t>5.2.1.1</w:t>
      </w:r>
      <w:r w:rsidRPr="00F83E67">
        <w:rPr>
          <w:i/>
        </w:rPr>
        <w:t xml:space="preserve"> into this section</w:t>
      </w:r>
    </w:p>
    <w:p w:rsidR="00CA603A" w:rsidRPr="00E40E1F" w:rsidRDefault="00CA603A" w:rsidP="00CA603A">
      <w:pPr>
        <w:pBdr>
          <w:bottom w:val="single" w:sz="6" w:space="22" w:color="auto"/>
        </w:pBdr>
        <w:rPr>
          <w:b/>
        </w:rPr>
      </w:pPr>
      <w:r w:rsidRPr="00E40E1F">
        <w:rPr>
          <w:b/>
        </w:rPr>
        <w:t xml:space="preserve">  </w:t>
      </w:r>
      <w:r w:rsidR="008426DD">
        <w:rPr>
          <w:b/>
        </w:rPr>
        <w:t>5.2.1.1.2</w:t>
      </w:r>
      <w:r w:rsidRPr="00E40E1F">
        <w:rPr>
          <w:b/>
        </w:rPr>
        <w:t xml:space="preserve"> PHY IV</w:t>
      </w:r>
    </w:p>
    <w:p w:rsidR="00CA603A" w:rsidRPr="00CA603A" w:rsidRDefault="00CA603A" w:rsidP="00CA603A">
      <w:pPr>
        <w:pBdr>
          <w:bottom w:val="single" w:sz="6" w:space="22" w:color="auto"/>
        </w:pBdr>
        <w:rPr>
          <w:b/>
        </w:rPr>
      </w:pPr>
      <w:r w:rsidRPr="00E40E1F">
        <w:rPr>
          <w:b/>
        </w:rPr>
        <w:t xml:space="preserve">  </w:t>
      </w:r>
      <w:r w:rsidR="008426DD">
        <w:rPr>
          <w:b/>
        </w:rPr>
        <w:t>5.2.1.1.3</w:t>
      </w:r>
      <w:r w:rsidR="008426DD" w:rsidRPr="00E40E1F">
        <w:rPr>
          <w:b/>
        </w:rPr>
        <w:t xml:space="preserve"> </w:t>
      </w:r>
      <w:r w:rsidRPr="00E40E1F">
        <w:rPr>
          <w:b/>
        </w:rPr>
        <w:t>PHY V</w:t>
      </w:r>
    </w:p>
    <w:p w:rsidR="00A361C9" w:rsidRPr="000107C9" w:rsidRDefault="00A361C9" w:rsidP="00A361C9">
      <w:pPr>
        <w:pBdr>
          <w:bottom w:val="single" w:sz="6" w:space="22" w:color="auto"/>
        </w:pBdr>
        <w:rPr>
          <w:u w:val="single"/>
        </w:rPr>
      </w:pPr>
      <w:r>
        <w:t xml:space="preserve">    </w:t>
      </w:r>
      <w:r w:rsidR="008D4E97">
        <w:rPr>
          <w:u w:val="single"/>
        </w:rPr>
        <w:t>RS-FSK frame</w:t>
      </w:r>
      <w:r w:rsidR="006372FA">
        <w:rPr>
          <w:u w:val="single"/>
        </w:rPr>
        <w:t xml:space="preserve"> control</w:t>
      </w:r>
    </w:p>
    <w:p w:rsidR="00A361C9" w:rsidRPr="00A361C9" w:rsidRDefault="00A361C9" w:rsidP="00CA603A">
      <w:pPr>
        <w:pBdr>
          <w:bottom w:val="single" w:sz="6" w:space="22" w:color="auto"/>
        </w:pBdr>
        <w:rPr>
          <w:i/>
        </w:rPr>
      </w:pPr>
      <w:r>
        <w:t xml:space="preserve">      </w:t>
      </w:r>
      <w:r w:rsidRPr="00DF72AC">
        <w:rPr>
          <w:i/>
        </w:rPr>
        <w:t>Move text from cla</w:t>
      </w:r>
      <w:r>
        <w:rPr>
          <w:i/>
        </w:rPr>
        <w:t>use 5.2.4 and 5.2.4.2 into this section</w:t>
      </w:r>
      <w:r w:rsidR="008D4E97">
        <w:rPr>
          <w:i/>
        </w:rPr>
        <w:t xml:space="preserve"> (there is a numbering mistake on the subclauses.  The following also need to be moved to this location: 5.2.4.3, 5.2.4.3.1, 5.2.4.2.3, 5.2.4.3.3, 5.2.4.3.4.</w:t>
      </w:r>
    </w:p>
    <w:p w:rsidR="00CA603A" w:rsidRDefault="00CA603A" w:rsidP="00CA603A">
      <w:pPr>
        <w:pBdr>
          <w:bottom w:val="single" w:sz="6" w:space="22" w:color="auto"/>
        </w:pBdr>
        <w:rPr>
          <w:b/>
        </w:rPr>
      </w:pPr>
      <w:r w:rsidRPr="00E40E1F">
        <w:rPr>
          <w:b/>
        </w:rPr>
        <w:t xml:space="preserve">  </w:t>
      </w:r>
      <w:r w:rsidR="008426DD">
        <w:rPr>
          <w:b/>
        </w:rPr>
        <w:t>5.2.1.1.4</w:t>
      </w:r>
      <w:r w:rsidR="008426DD" w:rsidRPr="00E40E1F">
        <w:rPr>
          <w:b/>
        </w:rPr>
        <w:t xml:space="preserve"> </w:t>
      </w:r>
      <w:r w:rsidRPr="00E40E1F">
        <w:rPr>
          <w:b/>
        </w:rPr>
        <w:t>PHY VI</w:t>
      </w:r>
    </w:p>
    <w:p w:rsidR="006372FA" w:rsidRPr="000107C9" w:rsidRDefault="006372FA" w:rsidP="006372FA">
      <w:pPr>
        <w:pBdr>
          <w:bottom w:val="single" w:sz="6" w:space="22" w:color="auto"/>
        </w:pBdr>
        <w:rPr>
          <w:u w:val="single"/>
        </w:rPr>
      </w:pPr>
      <w:r>
        <w:t xml:space="preserve">    </w:t>
      </w:r>
      <w:r>
        <w:rPr>
          <w:u w:val="single"/>
        </w:rPr>
        <w:t>VTASC frame control</w:t>
      </w:r>
    </w:p>
    <w:p w:rsidR="006372FA" w:rsidRDefault="006372FA" w:rsidP="006372FA">
      <w:pPr>
        <w:pBdr>
          <w:bottom w:val="single" w:sz="6" w:space="22" w:color="auto"/>
        </w:pBdr>
        <w:rPr>
          <w:b/>
        </w:rPr>
      </w:pPr>
      <w:r>
        <w:t xml:space="preserve">      </w:t>
      </w:r>
      <w:r w:rsidRPr="00DF72AC">
        <w:rPr>
          <w:i/>
        </w:rPr>
        <w:t>Move text from cla</w:t>
      </w:r>
      <w:r>
        <w:rPr>
          <w:i/>
        </w:rPr>
        <w:t>use 5.2.7.1</w:t>
      </w:r>
      <w:r w:rsidR="00511A8B">
        <w:rPr>
          <w:i/>
        </w:rPr>
        <w:t xml:space="preserve"> and its subclauses to this section.</w:t>
      </w:r>
    </w:p>
    <w:p w:rsidR="00A7602E" w:rsidRPr="000107C9" w:rsidRDefault="00A7602E" w:rsidP="00A7602E">
      <w:pPr>
        <w:pBdr>
          <w:bottom w:val="single" w:sz="6" w:space="22" w:color="auto"/>
        </w:pBdr>
        <w:rPr>
          <w:u w:val="single"/>
        </w:rPr>
      </w:pPr>
      <w:r>
        <w:t xml:space="preserve">    </w:t>
      </w:r>
      <w:r>
        <w:rPr>
          <w:u w:val="single"/>
        </w:rPr>
        <w:t>Invisible Data embedded frame control</w:t>
      </w:r>
    </w:p>
    <w:p w:rsidR="00A7602E" w:rsidRDefault="00A7602E" w:rsidP="00A7602E">
      <w:pPr>
        <w:pBdr>
          <w:bottom w:val="single" w:sz="6" w:space="22" w:color="auto"/>
        </w:pBdr>
        <w:rPr>
          <w:b/>
        </w:rPr>
      </w:pPr>
      <w:r>
        <w:t xml:space="preserve">      </w:t>
      </w:r>
      <w:r w:rsidRPr="00DF72AC">
        <w:rPr>
          <w:i/>
        </w:rPr>
        <w:t>Move text from cla</w:t>
      </w:r>
      <w:r>
        <w:rPr>
          <w:i/>
        </w:rPr>
        <w:t>use 5.2.8.1 and its subclauses to this section.</w:t>
      </w:r>
    </w:p>
    <w:p w:rsidR="008426DD" w:rsidRPr="00E40E1F" w:rsidRDefault="008426DD" w:rsidP="008426DD">
      <w:pPr>
        <w:pBdr>
          <w:bottom w:val="single" w:sz="6" w:space="22" w:color="auto"/>
        </w:pBdr>
        <w:rPr>
          <w:b/>
          <w:sz w:val="24"/>
          <w:szCs w:val="24"/>
          <w:u w:val="single"/>
        </w:rPr>
      </w:pPr>
      <w:r>
        <w:rPr>
          <w:b/>
          <w:sz w:val="24"/>
          <w:szCs w:val="24"/>
          <w:u w:val="single"/>
        </w:rPr>
        <w:t>5.2.1.2</w:t>
      </w:r>
      <w:r w:rsidRPr="00E40E1F">
        <w:rPr>
          <w:b/>
          <w:sz w:val="24"/>
          <w:szCs w:val="24"/>
          <w:u w:val="single"/>
        </w:rPr>
        <w:t xml:space="preserve"> </w:t>
      </w:r>
      <w:r>
        <w:rPr>
          <w:b/>
          <w:sz w:val="24"/>
          <w:szCs w:val="24"/>
          <w:u w:val="single"/>
        </w:rPr>
        <w:t>Sequence Number</w:t>
      </w:r>
    </w:p>
    <w:p w:rsidR="008426DD" w:rsidRPr="006A4344" w:rsidRDefault="008426DD" w:rsidP="008426DD">
      <w:pPr>
        <w:pBdr>
          <w:bottom w:val="single" w:sz="6" w:space="22" w:color="auto"/>
        </w:pBdr>
        <w:rPr>
          <w:b/>
        </w:rPr>
      </w:pPr>
      <w:r w:rsidRPr="006A4344">
        <w:rPr>
          <w:b/>
        </w:rPr>
        <w:t xml:space="preserve">  </w:t>
      </w:r>
      <w:r>
        <w:rPr>
          <w:b/>
        </w:rPr>
        <w:t>5.2.1.2.1</w:t>
      </w:r>
      <w:r w:rsidRPr="006A4344">
        <w:rPr>
          <w:b/>
        </w:rPr>
        <w:t xml:space="preserve"> PHY I, II and III</w:t>
      </w:r>
    </w:p>
    <w:p w:rsidR="000107C9" w:rsidRPr="00F83E67" w:rsidRDefault="000107C9" w:rsidP="000107C9">
      <w:pPr>
        <w:pBdr>
          <w:bottom w:val="single" w:sz="6" w:space="22" w:color="auto"/>
        </w:pBdr>
        <w:rPr>
          <w:i/>
        </w:rPr>
      </w:pPr>
      <w:r>
        <w:rPr>
          <w:i/>
        </w:rPr>
        <w:t xml:space="preserve">    </w:t>
      </w:r>
      <w:r w:rsidRPr="00F83E67">
        <w:rPr>
          <w:i/>
        </w:rPr>
        <w:t xml:space="preserve">Move text from clause </w:t>
      </w:r>
      <w:r>
        <w:rPr>
          <w:i/>
        </w:rPr>
        <w:t>5.2.1.2</w:t>
      </w:r>
      <w:r w:rsidRPr="00F83E67">
        <w:rPr>
          <w:i/>
        </w:rPr>
        <w:t xml:space="preserve"> into this section</w:t>
      </w:r>
    </w:p>
    <w:p w:rsidR="008426DD" w:rsidRDefault="008426DD" w:rsidP="008426DD">
      <w:pPr>
        <w:pBdr>
          <w:bottom w:val="single" w:sz="6" w:space="22" w:color="auto"/>
        </w:pBdr>
        <w:rPr>
          <w:b/>
        </w:rPr>
      </w:pPr>
      <w:r w:rsidRPr="00E40E1F">
        <w:rPr>
          <w:b/>
        </w:rPr>
        <w:t xml:space="preserve">  </w:t>
      </w:r>
      <w:r>
        <w:rPr>
          <w:b/>
        </w:rPr>
        <w:t>5.2.1.2.2</w:t>
      </w:r>
      <w:r w:rsidRPr="00E40E1F">
        <w:rPr>
          <w:b/>
        </w:rPr>
        <w:t xml:space="preserve"> PHY IV</w:t>
      </w:r>
    </w:p>
    <w:p w:rsidR="008426DD" w:rsidRPr="00CA603A" w:rsidRDefault="008426DD" w:rsidP="008426DD">
      <w:pPr>
        <w:pBdr>
          <w:bottom w:val="single" w:sz="6" w:space="22" w:color="auto"/>
        </w:pBdr>
        <w:rPr>
          <w:b/>
        </w:rPr>
      </w:pPr>
      <w:r w:rsidRPr="00E40E1F">
        <w:rPr>
          <w:b/>
        </w:rPr>
        <w:lastRenderedPageBreak/>
        <w:t xml:space="preserve">  </w:t>
      </w:r>
      <w:r>
        <w:rPr>
          <w:b/>
        </w:rPr>
        <w:t>5.2.1.2.3</w:t>
      </w:r>
      <w:r w:rsidRPr="00E40E1F">
        <w:rPr>
          <w:b/>
        </w:rPr>
        <w:t xml:space="preserve"> PHY V</w:t>
      </w:r>
    </w:p>
    <w:p w:rsidR="008D4E97" w:rsidRPr="000107C9" w:rsidRDefault="008D4E97" w:rsidP="008D4E97">
      <w:pPr>
        <w:pBdr>
          <w:bottom w:val="single" w:sz="6" w:space="22" w:color="auto"/>
        </w:pBdr>
        <w:rPr>
          <w:u w:val="single"/>
        </w:rPr>
      </w:pPr>
      <w:r>
        <w:t xml:space="preserve">    </w:t>
      </w:r>
      <w:r>
        <w:rPr>
          <w:u w:val="single"/>
        </w:rPr>
        <w:t>RS-FSK frame</w:t>
      </w:r>
    </w:p>
    <w:p w:rsidR="008D4E97" w:rsidRPr="00A361C9" w:rsidRDefault="008D4E97" w:rsidP="008D4E97">
      <w:pPr>
        <w:pBdr>
          <w:bottom w:val="single" w:sz="6" w:space="22" w:color="auto"/>
        </w:pBdr>
        <w:rPr>
          <w:i/>
        </w:rPr>
      </w:pPr>
      <w:r>
        <w:t xml:space="preserve">      </w:t>
      </w:r>
      <w:r w:rsidRPr="00DF72AC">
        <w:rPr>
          <w:i/>
        </w:rPr>
        <w:t>Move text from cla</w:t>
      </w:r>
      <w:r>
        <w:rPr>
          <w:i/>
        </w:rPr>
        <w:t>use 5.2.4.3.5 into this section.</w:t>
      </w:r>
    </w:p>
    <w:p w:rsidR="008426DD" w:rsidRDefault="008426DD" w:rsidP="008426DD">
      <w:pPr>
        <w:pBdr>
          <w:bottom w:val="single" w:sz="6" w:space="22" w:color="auto"/>
        </w:pBdr>
        <w:rPr>
          <w:b/>
        </w:rPr>
      </w:pPr>
      <w:r w:rsidRPr="00E40E1F">
        <w:rPr>
          <w:b/>
        </w:rPr>
        <w:t xml:space="preserve">  </w:t>
      </w:r>
      <w:r>
        <w:rPr>
          <w:b/>
        </w:rPr>
        <w:t>5.2.1.2.4</w:t>
      </w:r>
      <w:r w:rsidRPr="00E40E1F">
        <w:rPr>
          <w:b/>
        </w:rPr>
        <w:t xml:space="preserve"> PHY VI</w:t>
      </w:r>
    </w:p>
    <w:p w:rsidR="00BE3156" w:rsidRPr="000107C9" w:rsidRDefault="00BE3156" w:rsidP="00BE3156">
      <w:pPr>
        <w:pBdr>
          <w:bottom w:val="single" w:sz="6" w:space="22" w:color="auto"/>
        </w:pBdr>
        <w:rPr>
          <w:u w:val="single"/>
        </w:rPr>
      </w:pPr>
      <w:r>
        <w:t xml:space="preserve">    </w:t>
      </w:r>
      <w:r>
        <w:rPr>
          <w:u w:val="single"/>
        </w:rPr>
        <w:t>VTASC sequence number</w:t>
      </w:r>
    </w:p>
    <w:p w:rsidR="00BE3156" w:rsidRDefault="00BE3156" w:rsidP="00BE3156">
      <w:pPr>
        <w:pBdr>
          <w:bottom w:val="single" w:sz="6" w:space="22" w:color="auto"/>
        </w:pBdr>
        <w:rPr>
          <w:b/>
        </w:rPr>
      </w:pPr>
      <w:r>
        <w:t xml:space="preserve">      </w:t>
      </w:r>
      <w:r w:rsidRPr="00DF72AC">
        <w:rPr>
          <w:i/>
        </w:rPr>
        <w:t>Move text from cla</w:t>
      </w:r>
      <w:r>
        <w:rPr>
          <w:i/>
        </w:rPr>
        <w:t>use 5.2.7.7 to this section.</w:t>
      </w:r>
    </w:p>
    <w:p w:rsidR="00A7602E" w:rsidRPr="000107C9" w:rsidRDefault="00A7602E" w:rsidP="00A7602E">
      <w:pPr>
        <w:pBdr>
          <w:bottom w:val="single" w:sz="6" w:space="22" w:color="auto"/>
        </w:pBdr>
        <w:rPr>
          <w:u w:val="single"/>
        </w:rPr>
      </w:pPr>
      <w:r>
        <w:t xml:space="preserve">    </w:t>
      </w:r>
      <w:r>
        <w:rPr>
          <w:u w:val="single"/>
        </w:rPr>
        <w:t>Invisible data embedded sequence number</w:t>
      </w:r>
    </w:p>
    <w:p w:rsidR="00A7602E" w:rsidRDefault="00A7602E" w:rsidP="00A7602E">
      <w:pPr>
        <w:pBdr>
          <w:bottom w:val="single" w:sz="6" w:space="22" w:color="auto"/>
        </w:pBdr>
        <w:rPr>
          <w:b/>
        </w:rPr>
      </w:pPr>
      <w:r>
        <w:t xml:space="preserve">      </w:t>
      </w:r>
      <w:r w:rsidRPr="00DF72AC">
        <w:rPr>
          <w:i/>
        </w:rPr>
        <w:t>Move text from cla</w:t>
      </w:r>
      <w:r>
        <w:rPr>
          <w:i/>
        </w:rPr>
        <w:t>use 5.2.8.2 to this section.</w:t>
      </w:r>
    </w:p>
    <w:p w:rsidR="008426DD" w:rsidRPr="00E40E1F" w:rsidRDefault="008426DD" w:rsidP="008426DD">
      <w:pPr>
        <w:pBdr>
          <w:bottom w:val="single" w:sz="6" w:space="22" w:color="auto"/>
        </w:pBdr>
        <w:rPr>
          <w:b/>
          <w:sz w:val="24"/>
          <w:szCs w:val="24"/>
          <w:u w:val="single"/>
        </w:rPr>
      </w:pPr>
      <w:r>
        <w:rPr>
          <w:b/>
          <w:sz w:val="24"/>
          <w:szCs w:val="24"/>
          <w:u w:val="single"/>
        </w:rPr>
        <w:t>5.2.1.3</w:t>
      </w:r>
      <w:r w:rsidRPr="00E40E1F">
        <w:rPr>
          <w:b/>
          <w:sz w:val="24"/>
          <w:szCs w:val="24"/>
          <w:u w:val="single"/>
        </w:rPr>
        <w:t xml:space="preserve"> </w:t>
      </w:r>
      <w:r>
        <w:rPr>
          <w:b/>
          <w:sz w:val="24"/>
          <w:szCs w:val="24"/>
          <w:u w:val="single"/>
        </w:rPr>
        <w:t>Destination OWPAN Identifier</w:t>
      </w:r>
    </w:p>
    <w:p w:rsidR="008426DD" w:rsidRPr="006A4344" w:rsidRDefault="008426DD" w:rsidP="008426DD">
      <w:pPr>
        <w:pBdr>
          <w:bottom w:val="single" w:sz="6" w:space="22" w:color="auto"/>
        </w:pBdr>
        <w:rPr>
          <w:b/>
        </w:rPr>
      </w:pPr>
      <w:r w:rsidRPr="006A4344">
        <w:rPr>
          <w:b/>
        </w:rPr>
        <w:t xml:space="preserve">  </w:t>
      </w:r>
      <w:r>
        <w:rPr>
          <w:b/>
        </w:rPr>
        <w:t>5.2.1.3.1</w:t>
      </w:r>
      <w:r w:rsidRPr="006A4344">
        <w:rPr>
          <w:b/>
        </w:rPr>
        <w:t xml:space="preserve"> PHY I, II and III</w:t>
      </w:r>
    </w:p>
    <w:p w:rsidR="008B6D16" w:rsidRDefault="000107C9" w:rsidP="008426DD">
      <w:pPr>
        <w:pBdr>
          <w:bottom w:val="single" w:sz="6" w:space="22" w:color="auto"/>
        </w:pBdr>
        <w:rPr>
          <w:i/>
        </w:rPr>
      </w:pPr>
      <w:r>
        <w:rPr>
          <w:i/>
        </w:rPr>
        <w:t xml:space="preserve">    </w:t>
      </w:r>
      <w:r w:rsidRPr="00F83E67">
        <w:rPr>
          <w:i/>
        </w:rPr>
        <w:t xml:space="preserve">Move text from clause </w:t>
      </w:r>
      <w:r>
        <w:rPr>
          <w:i/>
        </w:rPr>
        <w:t>5.2.1.3</w:t>
      </w:r>
      <w:r w:rsidR="008B6D16">
        <w:rPr>
          <w:i/>
        </w:rPr>
        <w:t xml:space="preserve"> into this section</w:t>
      </w:r>
    </w:p>
    <w:p w:rsidR="008426DD" w:rsidRPr="008B6D16" w:rsidRDefault="008B6D16" w:rsidP="008426DD">
      <w:pPr>
        <w:pBdr>
          <w:bottom w:val="single" w:sz="6" w:space="22" w:color="auto"/>
        </w:pBdr>
        <w:rPr>
          <w:i/>
        </w:rPr>
      </w:pPr>
      <w:r>
        <w:rPr>
          <w:i/>
        </w:rPr>
        <w:t xml:space="preserve">  </w:t>
      </w:r>
      <w:r w:rsidR="008426DD">
        <w:rPr>
          <w:b/>
        </w:rPr>
        <w:t>5.2.1.3.2</w:t>
      </w:r>
      <w:r w:rsidR="008426DD" w:rsidRPr="00E40E1F">
        <w:rPr>
          <w:b/>
        </w:rPr>
        <w:t xml:space="preserve"> PHY IV</w:t>
      </w:r>
    </w:p>
    <w:p w:rsidR="008426DD" w:rsidRPr="00CA603A" w:rsidRDefault="008426DD" w:rsidP="008426DD">
      <w:pPr>
        <w:pBdr>
          <w:bottom w:val="single" w:sz="6" w:space="22" w:color="auto"/>
        </w:pBdr>
        <w:rPr>
          <w:b/>
        </w:rPr>
      </w:pPr>
      <w:r w:rsidRPr="00E40E1F">
        <w:rPr>
          <w:b/>
        </w:rPr>
        <w:t xml:space="preserve">  </w:t>
      </w:r>
      <w:r>
        <w:rPr>
          <w:b/>
        </w:rPr>
        <w:t>5.2.1.3.3</w:t>
      </w:r>
      <w:r w:rsidRPr="00E40E1F">
        <w:rPr>
          <w:b/>
        </w:rPr>
        <w:t xml:space="preserve"> PHY V</w:t>
      </w:r>
    </w:p>
    <w:p w:rsidR="008426DD" w:rsidRDefault="008426DD" w:rsidP="008426DD">
      <w:pPr>
        <w:pBdr>
          <w:bottom w:val="single" w:sz="6" w:space="22" w:color="auto"/>
        </w:pBdr>
        <w:rPr>
          <w:b/>
        </w:rPr>
      </w:pPr>
      <w:r w:rsidRPr="00E40E1F">
        <w:rPr>
          <w:b/>
        </w:rPr>
        <w:t xml:space="preserve">  </w:t>
      </w:r>
      <w:r>
        <w:rPr>
          <w:b/>
        </w:rPr>
        <w:t>5.2.1.1.4</w:t>
      </w:r>
      <w:r w:rsidRPr="00E40E1F">
        <w:rPr>
          <w:b/>
        </w:rPr>
        <w:t xml:space="preserve"> PHY VI</w:t>
      </w:r>
    </w:p>
    <w:p w:rsidR="008426DD" w:rsidRPr="00E40E1F" w:rsidRDefault="008426DD" w:rsidP="008426DD">
      <w:pPr>
        <w:pBdr>
          <w:bottom w:val="single" w:sz="6" w:space="22" w:color="auto"/>
        </w:pBdr>
        <w:rPr>
          <w:b/>
          <w:sz w:val="24"/>
          <w:szCs w:val="24"/>
          <w:u w:val="single"/>
        </w:rPr>
      </w:pPr>
      <w:r>
        <w:rPr>
          <w:b/>
          <w:sz w:val="24"/>
          <w:szCs w:val="24"/>
          <w:u w:val="single"/>
        </w:rPr>
        <w:t>5.2.1.4</w:t>
      </w:r>
      <w:r w:rsidRPr="00E40E1F">
        <w:rPr>
          <w:b/>
          <w:sz w:val="24"/>
          <w:szCs w:val="24"/>
          <w:u w:val="single"/>
        </w:rPr>
        <w:t xml:space="preserve"> </w:t>
      </w:r>
      <w:r>
        <w:rPr>
          <w:b/>
          <w:sz w:val="24"/>
          <w:szCs w:val="24"/>
          <w:u w:val="single"/>
        </w:rPr>
        <w:t>Destination Address</w:t>
      </w:r>
    </w:p>
    <w:p w:rsidR="008426DD" w:rsidRPr="006A4344" w:rsidRDefault="008426DD" w:rsidP="008426DD">
      <w:pPr>
        <w:pBdr>
          <w:bottom w:val="single" w:sz="6" w:space="22" w:color="auto"/>
        </w:pBdr>
        <w:rPr>
          <w:b/>
        </w:rPr>
      </w:pPr>
      <w:r w:rsidRPr="006A4344">
        <w:rPr>
          <w:b/>
        </w:rPr>
        <w:t xml:space="preserve">  </w:t>
      </w:r>
      <w:r>
        <w:rPr>
          <w:b/>
        </w:rPr>
        <w:t>5.2.1.4.1</w:t>
      </w:r>
      <w:r w:rsidRPr="006A4344">
        <w:rPr>
          <w:b/>
        </w:rPr>
        <w:t xml:space="preserve"> PHY I, II and III</w:t>
      </w:r>
    </w:p>
    <w:p w:rsidR="000107C9" w:rsidRPr="00F83E67" w:rsidRDefault="000107C9" w:rsidP="000107C9">
      <w:pPr>
        <w:pBdr>
          <w:bottom w:val="single" w:sz="6" w:space="22" w:color="auto"/>
        </w:pBdr>
        <w:rPr>
          <w:i/>
        </w:rPr>
      </w:pPr>
      <w:r>
        <w:rPr>
          <w:i/>
        </w:rPr>
        <w:t xml:space="preserve">    </w:t>
      </w:r>
      <w:r w:rsidRPr="00F83E67">
        <w:rPr>
          <w:i/>
        </w:rPr>
        <w:t xml:space="preserve">Move text from clause </w:t>
      </w:r>
      <w:r>
        <w:rPr>
          <w:i/>
        </w:rPr>
        <w:t>5.2.1.4</w:t>
      </w:r>
      <w:r w:rsidRPr="00F83E67">
        <w:rPr>
          <w:i/>
        </w:rPr>
        <w:t xml:space="preserve"> into this section</w:t>
      </w:r>
    </w:p>
    <w:p w:rsidR="008426DD" w:rsidRPr="00E40E1F" w:rsidRDefault="008426DD" w:rsidP="008426DD">
      <w:pPr>
        <w:pBdr>
          <w:bottom w:val="single" w:sz="6" w:space="22" w:color="auto"/>
        </w:pBdr>
        <w:rPr>
          <w:b/>
        </w:rPr>
      </w:pPr>
      <w:r w:rsidRPr="00E40E1F">
        <w:rPr>
          <w:b/>
        </w:rPr>
        <w:t xml:space="preserve">  </w:t>
      </w:r>
      <w:r>
        <w:rPr>
          <w:b/>
        </w:rPr>
        <w:t>5.2.1.4.2</w:t>
      </w:r>
      <w:r w:rsidRPr="00E40E1F">
        <w:rPr>
          <w:b/>
        </w:rPr>
        <w:t xml:space="preserve"> PHY IV</w:t>
      </w:r>
    </w:p>
    <w:p w:rsidR="008426DD" w:rsidRPr="00CA603A" w:rsidRDefault="008426DD" w:rsidP="008426DD">
      <w:pPr>
        <w:pBdr>
          <w:bottom w:val="single" w:sz="6" w:space="22" w:color="auto"/>
        </w:pBdr>
        <w:rPr>
          <w:b/>
        </w:rPr>
      </w:pPr>
      <w:r w:rsidRPr="00E40E1F">
        <w:rPr>
          <w:b/>
        </w:rPr>
        <w:t xml:space="preserve">  </w:t>
      </w:r>
      <w:r>
        <w:rPr>
          <w:b/>
        </w:rPr>
        <w:t>5.2.1.4.3</w:t>
      </w:r>
      <w:r w:rsidRPr="00E40E1F">
        <w:rPr>
          <w:b/>
        </w:rPr>
        <w:t xml:space="preserve"> PHY V</w:t>
      </w:r>
    </w:p>
    <w:p w:rsidR="008D4E97" w:rsidRPr="000107C9" w:rsidRDefault="008D4E97" w:rsidP="008D4E97">
      <w:pPr>
        <w:pBdr>
          <w:bottom w:val="single" w:sz="6" w:space="22" w:color="auto"/>
        </w:pBdr>
        <w:rPr>
          <w:u w:val="single"/>
        </w:rPr>
      </w:pPr>
      <w:r>
        <w:t xml:space="preserve">    </w:t>
      </w:r>
      <w:r>
        <w:rPr>
          <w:u w:val="single"/>
        </w:rPr>
        <w:t>RS-FSK frame</w:t>
      </w:r>
    </w:p>
    <w:p w:rsidR="008D4E97" w:rsidRPr="00A361C9" w:rsidRDefault="008D4E97" w:rsidP="008D4E97">
      <w:pPr>
        <w:pBdr>
          <w:bottom w:val="single" w:sz="6" w:space="22" w:color="auto"/>
        </w:pBdr>
        <w:rPr>
          <w:i/>
        </w:rPr>
      </w:pPr>
      <w:r>
        <w:t xml:space="preserve">      </w:t>
      </w:r>
      <w:r w:rsidRPr="00DF72AC">
        <w:rPr>
          <w:i/>
        </w:rPr>
        <w:t>Move text from cla</w:t>
      </w:r>
      <w:r>
        <w:rPr>
          <w:i/>
        </w:rPr>
        <w:t>use 5.2.4.3.6 into this section.</w:t>
      </w:r>
    </w:p>
    <w:p w:rsidR="008426DD" w:rsidRDefault="008426DD" w:rsidP="008426DD">
      <w:pPr>
        <w:pBdr>
          <w:bottom w:val="single" w:sz="6" w:space="22" w:color="auto"/>
        </w:pBdr>
        <w:rPr>
          <w:b/>
        </w:rPr>
      </w:pPr>
      <w:r w:rsidRPr="00E40E1F">
        <w:rPr>
          <w:b/>
        </w:rPr>
        <w:t xml:space="preserve">  </w:t>
      </w:r>
      <w:r>
        <w:rPr>
          <w:b/>
        </w:rPr>
        <w:t>5.2.1.4.4</w:t>
      </w:r>
      <w:r w:rsidRPr="00E40E1F">
        <w:rPr>
          <w:b/>
        </w:rPr>
        <w:t xml:space="preserve"> PHY VI</w:t>
      </w:r>
    </w:p>
    <w:p w:rsidR="00A7602E" w:rsidRPr="000107C9" w:rsidRDefault="00A7602E" w:rsidP="00A7602E">
      <w:pPr>
        <w:pBdr>
          <w:bottom w:val="single" w:sz="6" w:space="22" w:color="auto"/>
        </w:pBdr>
        <w:rPr>
          <w:u w:val="single"/>
        </w:rPr>
      </w:pPr>
      <w:r>
        <w:t xml:space="preserve">    </w:t>
      </w:r>
      <w:r>
        <w:rPr>
          <w:u w:val="single"/>
        </w:rPr>
        <w:t>VTASC Destination address field</w:t>
      </w:r>
    </w:p>
    <w:p w:rsidR="00A7602E" w:rsidRDefault="00A7602E" w:rsidP="00A7602E">
      <w:pPr>
        <w:pBdr>
          <w:bottom w:val="single" w:sz="6" w:space="22" w:color="auto"/>
        </w:pBdr>
        <w:rPr>
          <w:b/>
        </w:rPr>
      </w:pPr>
      <w:r>
        <w:t xml:space="preserve">      </w:t>
      </w:r>
      <w:r w:rsidRPr="00DF72AC">
        <w:rPr>
          <w:i/>
        </w:rPr>
        <w:t>Move text from cla</w:t>
      </w:r>
      <w:r>
        <w:rPr>
          <w:i/>
        </w:rPr>
        <w:t>use 5.2.7.8 to this section.</w:t>
      </w:r>
    </w:p>
    <w:p w:rsidR="00A7602E" w:rsidRPr="000107C9" w:rsidRDefault="00A7602E" w:rsidP="00A7602E">
      <w:pPr>
        <w:pBdr>
          <w:bottom w:val="single" w:sz="6" w:space="22" w:color="auto"/>
        </w:pBdr>
        <w:rPr>
          <w:u w:val="single"/>
        </w:rPr>
      </w:pPr>
      <w:r>
        <w:t xml:space="preserve">    </w:t>
      </w:r>
      <w:r>
        <w:rPr>
          <w:u w:val="single"/>
        </w:rPr>
        <w:t>Invisible data embedded Destination address field</w:t>
      </w:r>
    </w:p>
    <w:p w:rsidR="00A7602E" w:rsidRDefault="00A7602E" w:rsidP="00A7602E">
      <w:pPr>
        <w:pBdr>
          <w:bottom w:val="single" w:sz="6" w:space="22" w:color="auto"/>
        </w:pBdr>
        <w:rPr>
          <w:b/>
        </w:rPr>
      </w:pPr>
      <w:r>
        <w:t xml:space="preserve">      </w:t>
      </w:r>
      <w:r w:rsidRPr="00DF72AC">
        <w:rPr>
          <w:i/>
        </w:rPr>
        <w:t>Move text from cla</w:t>
      </w:r>
      <w:r>
        <w:rPr>
          <w:i/>
        </w:rPr>
        <w:t>use 5.2.8.3 to this section.</w:t>
      </w:r>
    </w:p>
    <w:p w:rsidR="00AD3FD8" w:rsidRPr="00E40E1F" w:rsidRDefault="00AD3FD8" w:rsidP="00AD3FD8">
      <w:pPr>
        <w:pBdr>
          <w:bottom w:val="single" w:sz="6" w:space="22" w:color="auto"/>
        </w:pBdr>
        <w:rPr>
          <w:b/>
          <w:sz w:val="24"/>
          <w:szCs w:val="24"/>
          <w:u w:val="single"/>
        </w:rPr>
      </w:pPr>
      <w:r>
        <w:rPr>
          <w:b/>
          <w:sz w:val="24"/>
          <w:szCs w:val="24"/>
          <w:u w:val="single"/>
        </w:rPr>
        <w:t>5.2.1.5</w:t>
      </w:r>
      <w:r w:rsidRPr="00E40E1F">
        <w:rPr>
          <w:b/>
          <w:sz w:val="24"/>
          <w:szCs w:val="24"/>
          <w:u w:val="single"/>
        </w:rPr>
        <w:t xml:space="preserve"> </w:t>
      </w:r>
      <w:r>
        <w:rPr>
          <w:b/>
          <w:sz w:val="24"/>
          <w:szCs w:val="24"/>
          <w:u w:val="single"/>
        </w:rPr>
        <w:t>Source OWPAN Identifier</w:t>
      </w:r>
    </w:p>
    <w:p w:rsidR="00AD3FD8" w:rsidRPr="006A4344" w:rsidRDefault="00AD3FD8" w:rsidP="00AD3FD8">
      <w:pPr>
        <w:pBdr>
          <w:bottom w:val="single" w:sz="6" w:space="22" w:color="auto"/>
        </w:pBdr>
        <w:rPr>
          <w:b/>
        </w:rPr>
      </w:pPr>
      <w:r w:rsidRPr="006A4344">
        <w:rPr>
          <w:b/>
        </w:rPr>
        <w:lastRenderedPageBreak/>
        <w:t xml:space="preserve">  </w:t>
      </w:r>
      <w:r>
        <w:rPr>
          <w:b/>
        </w:rPr>
        <w:t>5.2.1.5.1</w:t>
      </w:r>
      <w:r w:rsidRPr="006A4344">
        <w:rPr>
          <w:b/>
        </w:rPr>
        <w:t xml:space="preserve"> PHY I, II and III</w:t>
      </w:r>
    </w:p>
    <w:p w:rsidR="000107C9" w:rsidRPr="00F83E67" w:rsidRDefault="000107C9" w:rsidP="000107C9">
      <w:pPr>
        <w:pBdr>
          <w:bottom w:val="single" w:sz="6" w:space="22" w:color="auto"/>
        </w:pBdr>
        <w:rPr>
          <w:i/>
        </w:rPr>
      </w:pPr>
      <w:r>
        <w:rPr>
          <w:i/>
        </w:rPr>
        <w:t xml:space="preserve">    </w:t>
      </w:r>
      <w:r w:rsidRPr="00F83E67">
        <w:rPr>
          <w:i/>
        </w:rPr>
        <w:t xml:space="preserve">Move text from clause </w:t>
      </w:r>
      <w:r>
        <w:rPr>
          <w:i/>
        </w:rPr>
        <w:t>5.2.1.5</w:t>
      </w:r>
      <w:r w:rsidRPr="00F83E67">
        <w:rPr>
          <w:i/>
        </w:rPr>
        <w:t xml:space="preserve"> into this section</w:t>
      </w:r>
    </w:p>
    <w:p w:rsidR="00AD3FD8" w:rsidRPr="00E40E1F" w:rsidRDefault="00AD3FD8" w:rsidP="00AD3FD8">
      <w:pPr>
        <w:pBdr>
          <w:bottom w:val="single" w:sz="6" w:space="22" w:color="auto"/>
        </w:pBdr>
        <w:rPr>
          <w:b/>
        </w:rPr>
      </w:pPr>
      <w:r w:rsidRPr="00E40E1F">
        <w:rPr>
          <w:b/>
        </w:rPr>
        <w:t xml:space="preserve">  </w:t>
      </w:r>
      <w:r>
        <w:rPr>
          <w:b/>
        </w:rPr>
        <w:t>5.2.1.5.2</w:t>
      </w:r>
      <w:r w:rsidRPr="00E40E1F">
        <w:rPr>
          <w:b/>
        </w:rPr>
        <w:t xml:space="preserve"> PHY IV</w:t>
      </w:r>
    </w:p>
    <w:p w:rsidR="00AD3FD8" w:rsidRPr="00CA603A" w:rsidRDefault="00AD3FD8" w:rsidP="00AD3FD8">
      <w:pPr>
        <w:pBdr>
          <w:bottom w:val="single" w:sz="6" w:space="22" w:color="auto"/>
        </w:pBdr>
        <w:rPr>
          <w:b/>
        </w:rPr>
      </w:pPr>
      <w:r w:rsidRPr="00E40E1F">
        <w:rPr>
          <w:b/>
        </w:rPr>
        <w:t xml:space="preserve">  </w:t>
      </w:r>
      <w:r>
        <w:rPr>
          <w:b/>
        </w:rPr>
        <w:t>5.2.1.5.3</w:t>
      </w:r>
      <w:r w:rsidRPr="00E40E1F">
        <w:rPr>
          <w:b/>
        </w:rPr>
        <w:t xml:space="preserve"> PHY V</w:t>
      </w:r>
    </w:p>
    <w:p w:rsidR="00AD3FD8" w:rsidRDefault="00AD3FD8" w:rsidP="00AD3FD8">
      <w:pPr>
        <w:pBdr>
          <w:bottom w:val="single" w:sz="6" w:space="22" w:color="auto"/>
        </w:pBdr>
        <w:rPr>
          <w:b/>
        </w:rPr>
      </w:pPr>
      <w:r w:rsidRPr="00E40E1F">
        <w:rPr>
          <w:b/>
        </w:rPr>
        <w:t xml:space="preserve">  </w:t>
      </w:r>
      <w:r>
        <w:rPr>
          <w:b/>
        </w:rPr>
        <w:t>5.2.1.5.4</w:t>
      </w:r>
      <w:r w:rsidRPr="00E40E1F">
        <w:rPr>
          <w:b/>
        </w:rPr>
        <w:t xml:space="preserve"> PHY VI</w:t>
      </w:r>
    </w:p>
    <w:p w:rsidR="00AD3FD8" w:rsidRPr="00E40E1F" w:rsidRDefault="00AD3FD8" w:rsidP="00AD3FD8">
      <w:pPr>
        <w:pBdr>
          <w:bottom w:val="single" w:sz="6" w:space="22" w:color="auto"/>
        </w:pBdr>
        <w:rPr>
          <w:b/>
          <w:sz w:val="24"/>
          <w:szCs w:val="24"/>
          <w:u w:val="single"/>
        </w:rPr>
      </w:pPr>
      <w:r>
        <w:rPr>
          <w:b/>
          <w:sz w:val="24"/>
          <w:szCs w:val="24"/>
          <w:u w:val="single"/>
        </w:rPr>
        <w:t>5.2.1.6</w:t>
      </w:r>
      <w:r w:rsidRPr="00E40E1F">
        <w:rPr>
          <w:b/>
          <w:sz w:val="24"/>
          <w:szCs w:val="24"/>
          <w:u w:val="single"/>
        </w:rPr>
        <w:t xml:space="preserve"> </w:t>
      </w:r>
      <w:r>
        <w:rPr>
          <w:b/>
          <w:sz w:val="24"/>
          <w:szCs w:val="24"/>
          <w:u w:val="single"/>
        </w:rPr>
        <w:t>Source Address</w:t>
      </w:r>
    </w:p>
    <w:p w:rsidR="00AD3FD8" w:rsidRPr="006A4344" w:rsidRDefault="00AD3FD8" w:rsidP="00AD3FD8">
      <w:pPr>
        <w:pBdr>
          <w:bottom w:val="single" w:sz="6" w:space="22" w:color="auto"/>
        </w:pBdr>
        <w:rPr>
          <w:b/>
        </w:rPr>
      </w:pPr>
      <w:r w:rsidRPr="006A4344">
        <w:rPr>
          <w:b/>
        </w:rPr>
        <w:t xml:space="preserve">  </w:t>
      </w:r>
      <w:r>
        <w:rPr>
          <w:b/>
        </w:rPr>
        <w:t>5.2.1.6.1</w:t>
      </w:r>
      <w:r w:rsidRPr="006A4344">
        <w:rPr>
          <w:b/>
        </w:rPr>
        <w:t xml:space="preserve"> PHY I, II and III</w:t>
      </w:r>
    </w:p>
    <w:p w:rsidR="000107C9" w:rsidRPr="00F83E67" w:rsidRDefault="000107C9" w:rsidP="000107C9">
      <w:pPr>
        <w:pBdr>
          <w:bottom w:val="single" w:sz="6" w:space="22" w:color="auto"/>
        </w:pBdr>
        <w:rPr>
          <w:i/>
        </w:rPr>
      </w:pPr>
      <w:r>
        <w:rPr>
          <w:i/>
        </w:rPr>
        <w:t xml:space="preserve">    </w:t>
      </w:r>
      <w:r w:rsidRPr="00F83E67">
        <w:rPr>
          <w:i/>
        </w:rPr>
        <w:t xml:space="preserve">Move text from clause </w:t>
      </w:r>
      <w:r>
        <w:rPr>
          <w:i/>
        </w:rPr>
        <w:t>5.2.1.6</w:t>
      </w:r>
      <w:r w:rsidRPr="00F83E67">
        <w:rPr>
          <w:i/>
        </w:rPr>
        <w:t xml:space="preserve"> into this section</w:t>
      </w:r>
    </w:p>
    <w:p w:rsidR="00AD3FD8" w:rsidRPr="00E40E1F" w:rsidRDefault="00AD3FD8" w:rsidP="00AD3FD8">
      <w:pPr>
        <w:pBdr>
          <w:bottom w:val="single" w:sz="6" w:space="22" w:color="auto"/>
        </w:pBdr>
        <w:rPr>
          <w:b/>
        </w:rPr>
      </w:pPr>
      <w:r w:rsidRPr="00E40E1F">
        <w:rPr>
          <w:b/>
        </w:rPr>
        <w:t xml:space="preserve">  </w:t>
      </w:r>
      <w:r>
        <w:rPr>
          <w:b/>
        </w:rPr>
        <w:t>5.2.1.6.2</w:t>
      </w:r>
      <w:r w:rsidRPr="00E40E1F">
        <w:rPr>
          <w:b/>
        </w:rPr>
        <w:t xml:space="preserve"> PHY IV</w:t>
      </w:r>
    </w:p>
    <w:p w:rsidR="008B6D16" w:rsidRPr="000107C9" w:rsidRDefault="008B6D16" w:rsidP="008B6D16">
      <w:pPr>
        <w:pBdr>
          <w:bottom w:val="single" w:sz="6" w:space="22" w:color="auto"/>
        </w:pBdr>
        <w:rPr>
          <w:u w:val="single"/>
        </w:rPr>
      </w:pPr>
      <w:r>
        <w:t xml:space="preserve">    </w:t>
      </w:r>
      <w:r>
        <w:rPr>
          <w:u w:val="single"/>
        </w:rPr>
        <w:t>Twinkle VPPM Source Address Field</w:t>
      </w:r>
    </w:p>
    <w:p w:rsidR="00AD3FD8" w:rsidRPr="00AB2538" w:rsidRDefault="008B6D16" w:rsidP="00AD3FD8">
      <w:pPr>
        <w:pBdr>
          <w:bottom w:val="single" w:sz="6" w:space="22" w:color="auto"/>
        </w:pBdr>
        <w:rPr>
          <w:i/>
        </w:rPr>
      </w:pPr>
      <w:r>
        <w:t xml:space="preserve">      </w:t>
      </w:r>
      <w:r w:rsidRPr="00DF72AC">
        <w:rPr>
          <w:i/>
        </w:rPr>
        <w:t>Move text from cla</w:t>
      </w:r>
      <w:r>
        <w:rPr>
          <w:i/>
        </w:rPr>
        <w:t>use 5.2.3 into this section</w:t>
      </w:r>
    </w:p>
    <w:p w:rsidR="00AD3FD8" w:rsidRPr="00CA603A" w:rsidRDefault="00AD3FD8" w:rsidP="00AD3FD8">
      <w:pPr>
        <w:pBdr>
          <w:bottom w:val="single" w:sz="6" w:space="22" w:color="auto"/>
        </w:pBdr>
        <w:rPr>
          <w:b/>
        </w:rPr>
      </w:pPr>
      <w:r w:rsidRPr="00E40E1F">
        <w:rPr>
          <w:b/>
        </w:rPr>
        <w:t xml:space="preserve">  </w:t>
      </w:r>
      <w:r>
        <w:rPr>
          <w:b/>
        </w:rPr>
        <w:t>5.2.1.6.3</w:t>
      </w:r>
      <w:r w:rsidRPr="00E40E1F">
        <w:rPr>
          <w:b/>
        </w:rPr>
        <w:t xml:space="preserve"> PHY V</w:t>
      </w:r>
    </w:p>
    <w:p w:rsidR="008D4E97" w:rsidRPr="000107C9" w:rsidRDefault="008D4E97" w:rsidP="008D4E97">
      <w:pPr>
        <w:pBdr>
          <w:bottom w:val="single" w:sz="6" w:space="22" w:color="auto"/>
        </w:pBdr>
        <w:rPr>
          <w:u w:val="single"/>
        </w:rPr>
      </w:pPr>
      <w:r>
        <w:t xml:space="preserve">    </w:t>
      </w:r>
      <w:r>
        <w:rPr>
          <w:u w:val="single"/>
        </w:rPr>
        <w:t>RS-FSK frame</w:t>
      </w:r>
    </w:p>
    <w:p w:rsidR="008D4E97" w:rsidRPr="00A361C9" w:rsidRDefault="008D4E97" w:rsidP="008D4E97">
      <w:pPr>
        <w:pBdr>
          <w:bottom w:val="single" w:sz="6" w:space="22" w:color="auto"/>
        </w:pBdr>
        <w:rPr>
          <w:i/>
        </w:rPr>
      </w:pPr>
      <w:r>
        <w:t xml:space="preserve">      </w:t>
      </w:r>
      <w:r w:rsidRPr="00DF72AC">
        <w:rPr>
          <w:i/>
        </w:rPr>
        <w:t>Move text from cla</w:t>
      </w:r>
      <w:r>
        <w:rPr>
          <w:i/>
        </w:rPr>
        <w:t>use 5.2.4.3.7 into this section.</w:t>
      </w:r>
    </w:p>
    <w:p w:rsidR="00AD3FD8" w:rsidRDefault="00AD3FD8" w:rsidP="00AD3FD8">
      <w:pPr>
        <w:pBdr>
          <w:bottom w:val="single" w:sz="6" w:space="22" w:color="auto"/>
        </w:pBdr>
        <w:rPr>
          <w:b/>
        </w:rPr>
      </w:pPr>
      <w:r w:rsidRPr="00E40E1F">
        <w:rPr>
          <w:b/>
        </w:rPr>
        <w:t xml:space="preserve">  </w:t>
      </w:r>
      <w:r>
        <w:rPr>
          <w:b/>
        </w:rPr>
        <w:t>5.2.1.6.4</w:t>
      </w:r>
      <w:r w:rsidRPr="00E40E1F">
        <w:rPr>
          <w:b/>
        </w:rPr>
        <w:t xml:space="preserve"> PHY VI</w:t>
      </w:r>
    </w:p>
    <w:p w:rsidR="00BE3156" w:rsidRPr="000107C9" w:rsidRDefault="00E477E7" w:rsidP="00BE3156">
      <w:pPr>
        <w:pBdr>
          <w:bottom w:val="single" w:sz="6" w:space="22" w:color="auto"/>
        </w:pBdr>
        <w:rPr>
          <w:u w:val="single"/>
        </w:rPr>
      </w:pPr>
      <w:r>
        <w:rPr>
          <w:noProof/>
        </w:rPr>
        <mc:AlternateContent>
          <mc:Choice Requires="wps">
            <w:drawing>
              <wp:anchor distT="0" distB="0" distL="114300" distR="114300" simplePos="0" relativeHeight="251659264" behindDoc="0" locked="0" layoutInCell="1" allowOverlap="1" wp14:anchorId="401575A5" wp14:editId="124F1874">
                <wp:simplePos x="0" y="0"/>
                <wp:positionH relativeFrom="column">
                  <wp:posOffset>2971800</wp:posOffset>
                </wp:positionH>
                <wp:positionV relativeFrom="paragraph">
                  <wp:posOffset>278221</wp:posOffset>
                </wp:positionV>
                <wp:extent cx="3173186"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173186" cy="1828800"/>
                        </a:xfrm>
                        <a:prstGeom prst="rect">
                          <a:avLst/>
                        </a:prstGeom>
                        <a:noFill/>
                        <a:ln>
                          <a:noFill/>
                        </a:ln>
                        <a:effectLst/>
                      </wps:spPr>
                      <wps:txbx>
                        <w:txbxContent>
                          <w:p w:rsidR="002E1ACE" w:rsidRPr="00E477E7" w:rsidRDefault="002E1ACE" w:rsidP="00E477E7">
                            <w:pPr>
                              <w:pBdr>
                                <w:bottom w:val="single" w:sz="6" w:space="22" w:color="auto"/>
                              </w:pBdr>
                              <w:rPr>
                                <w:b/>
                                <w:i/>
                                <w:color w:val="F7CAAC" w:themeColor="accent2" w:themeTint="66"/>
                                <w:sz w:val="24"/>
                                <w:szCs w:val="24"/>
                                <w14:textOutline w14:w="11112" w14:cap="flat" w14:cmpd="sng" w14:algn="ctr">
                                  <w14:solidFill>
                                    <w14:schemeClr w14:val="accent2"/>
                                  </w14:solidFill>
                                  <w14:prstDash w14:val="solid"/>
                                  <w14:round/>
                                </w14:textOutline>
                              </w:rPr>
                            </w:pPr>
                            <w:r w:rsidRPr="00E477E7">
                              <w:rPr>
                                <w:b/>
                                <w:i/>
                                <w:color w:val="F7CAAC" w:themeColor="accent2" w:themeTint="66"/>
                                <w:sz w:val="24"/>
                                <w:szCs w:val="24"/>
                                <w14:textOutline w14:w="11112" w14:cap="flat" w14:cmpd="sng" w14:algn="ctr">
                                  <w14:solidFill>
                                    <w14:schemeClr w14:val="accent2"/>
                                  </w14:solidFill>
                                  <w14:prstDash w14:val="solid"/>
                                  <w14:round/>
                                </w14:textOutline>
                              </w:rPr>
                              <w:t>Note: clause</w:t>
                            </w:r>
                            <w:r>
                              <w:rPr>
                                <w:b/>
                                <w:i/>
                                <w:color w:val="F7CAAC" w:themeColor="accent2" w:themeTint="66"/>
                                <w:sz w:val="24"/>
                                <w:szCs w:val="24"/>
                                <w14:textOutline w14:w="11112" w14:cap="flat" w14:cmpd="sng" w14:algn="ctr">
                                  <w14:solidFill>
                                    <w14:schemeClr w14:val="accent2"/>
                                  </w14:solidFill>
                                  <w14:prstDash w14:val="solid"/>
                                  <w14:round/>
                                </w14:textOutline>
                              </w:rPr>
                              <w:t>s 5.2.7.10 (acknowledgement) and 5.2.7.11 (polling)</w:t>
                            </w:r>
                            <w:r w:rsidRPr="00E477E7">
                              <w:rPr>
                                <w:b/>
                                <w:i/>
                                <w:color w:val="F7CAAC" w:themeColor="accent2" w:themeTint="66"/>
                                <w:sz w:val="24"/>
                                <w:szCs w:val="24"/>
                                <w14:textOutline w14:w="11112" w14:cap="flat" w14:cmpd="sng" w14:algn="ctr">
                                  <w14:solidFill>
                                    <w14:schemeClr w14:val="accent2"/>
                                  </w14:solidFill>
                                  <w14:prstDash w14:val="solid"/>
                                  <w14:round/>
                                </w14:textOutline>
                              </w:rPr>
                              <w:t xml:space="preserve"> </w:t>
                            </w:r>
                            <w:r>
                              <w:rPr>
                                <w:b/>
                                <w:i/>
                                <w:color w:val="F7CAAC" w:themeColor="accent2" w:themeTint="66"/>
                                <w:sz w:val="24"/>
                                <w:szCs w:val="24"/>
                                <w14:textOutline w14:w="11112" w14:cap="flat" w14:cmpd="sng" w14:algn="ctr">
                                  <w14:solidFill>
                                    <w14:schemeClr w14:val="accent2"/>
                                  </w14:solidFill>
                                  <w14:prstDash w14:val="solid"/>
                                  <w14:round/>
                                </w14:textOutline>
                              </w:rPr>
                              <w:t>have not been moved pending clarification from the committee on the validity of these for use with VTASC.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1575A5" id="_x0000_t202" coordsize="21600,21600" o:spt="202" path="m,l,21600r21600,l21600,xe">
                <v:stroke joinstyle="miter"/>
                <v:path gradientshapeok="t" o:connecttype="rect"/>
              </v:shapetype>
              <v:shape id="Text Box 30" o:spid="_x0000_s1026" type="#_x0000_t202" style="position:absolute;margin-left:234pt;margin-top:21.9pt;width:249.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" filled="f" stroked="f">
                <v:textbox style="mso-fit-shape-to-text:t">
                  <w:txbxContent>
                    <w:p w:rsidR="002E1ACE" w:rsidRPr="00E477E7" w:rsidRDefault="002E1ACE" w:rsidP="00E477E7">
                      <w:pPr>
                        <w:pBdr>
                          <w:bottom w:val="single" w:sz="6" w:space="22" w:color="auto"/>
                        </w:pBdr>
                        <w:rPr>
                          <w:b/>
                          <w:i/>
                          <w:color w:val="F7CAAC" w:themeColor="accent2" w:themeTint="66"/>
                          <w:sz w:val="24"/>
                          <w:szCs w:val="24"/>
                          <w14:textOutline w14:w="11112" w14:cap="flat" w14:cmpd="sng" w14:algn="ctr">
                            <w14:solidFill>
                              <w14:schemeClr w14:val="accent2"/>
                            </w14:solidFill>
                            <w14:prstDash w14:val="solid"/>
                            <w14:round/>
                          </w14:textOutline>
                        </w:rPr>
                      </w:pPr>
                      <w:r w:rsidRPr="00E477E7">
                        <w:rPr>
                          <w:b/>
                          <w:i/>
                          <w:color w:val="F7CAAC" w:themeColor="accent2" w:themeTint="66"/>
                          <w:sz w:val="24"/>
                          <w:szCs w:val="24"/>
                          <w14:textOutline w14:w="11112" w14:cap="flat" w14:cmpd="sng" w14:algn="ctr">
                            <w14:solidFill>
                              <w14:schemeClr w14:val="accent2"/>
                            </w14:solidFill>
                            <w14:prstDash w14:val="solid"/>
                            <w14:round/>
                          </w14:textOutline>
                        </w:rPr>
                        <w:t>Note: clause</w:t>
                      </w:r>
                      <w:r>
                        <w:rPr>
                          <w:b/>
                          <w:i/>
                          <w:color w:val="F7CAAC" w:themeColor="accent2" w:themeTint="66"/>
                          <w:sz w:val="24"/>
                          <w:szCs w:val="24"/>
                          <w14:textOutline w14:w="11112" w14:cap="flat" w14:cmpd="sng" w14:algn="ctr">
                            <w14:solidFill>
                              <w14:schemeClr w14:val="accent2"/>
                            </w14:solidFill>
                            <w14:prstDash w14:val="solid"/>
                            <w14:round/>
                          </w14:textOutline>
                        </w:rPr>
                        <w:t>s 5.2.7.10 (acknowledgement) and 5.2.7.11 (polling)</w:t>
                      </w:r>
                      <w:r w:rsidRPr="00E477E7">
                        <w:rPr>
                          <w:b/>
                          <w:i/>
                          <w:color w:val="F7CAAC" w:themeColor="accent2" w:themeTint="66"/>
                          <w:sz w:val="24"/>
                          <w:szCs w:val="24"/>
                          <w14:textOutline w14:w="11112" w14:cap="flat" w14:cmpd="sng" w14:algn="ctr">
                            <w14:solidFill>
                              <w14:schemeClr w14:val="accent2"/>
                            </w14:solidFill>
                            <w14:prstDash w14:val="solid"/>
                            <w14:round/>
                          </w14:textOutline>
                        </w:rPr>
                        <w:t xml:space="preserve"> </w:t>
                      </w:r>
                      <w:r>
                        <w:rPr>
                          <w:b/>
                          <w:i/>
                          <w:color w:val="F7CAAC" w:themeColor="accent2" w:themeTint="66"/>
                          <w:sz w:val="24"/>
                          <w:szCs w:val="24"/>
                          <w14:textOutline w14:w="11112" w14:cap="flat" w14:cmpd="sng" w14:algn="ctr">
                            <w14:solidFill>
                              <w14:schemeClr w14:val="accent2"/>
                            </w14:solidFill>
                            <w14:prstDash w14:val="solid"/>
                            <w14:round/>
                          </w14:textOutline>
                        </w:rPr>
                        <w:t>have not been moved pending clarification from the committee on the validity of these for use with VTASC.</w:t>
                      </w:r>
                    </w:p>
                  </w:txbxContent>
                </v:textbox>
              </v:shape>
            </w:pict>
          </mc:Fallback>
        </mc:AlternateContent>
      </w:r>
      <w:r w:rsidR="00BE3156">
        <w:t xml:space="preserve">    </w:t>
      </w:r>
      <w:r w:rsidR="00BE3156">
        <w:rPr>
          <w:u w:val="single"/>
        </w:rPr>
        <w:t>VTASC Source address</w:t>
      </w:r>
    </w:p>
    <w:p w:rsidR="00BE3156" w:rsidRDefault="00BE3156" w:rsidP="00BE3156">
      <w:pPr>
        <w:pBdr>
          <w:bottom w:val="single" w:sz="6" w:space="22" w:color="auto"/>
        </w:pBdr>
        <w:rPr>
          <w:b/>
        </w:rPr>
      </w:pPr>
      <w:r>
        <w:t xml:space="preserve">      </w:t>
      </w:r>
      <w:r w:rsidRPr="00DF72AC">
        <w:rPr>
          <w:i/>
        </w:rPr>
        <w:t>Move text from cla</w:t>
      </w:r>
      <w:r>
        <w:rPr>
          <w:i/>
        </w:rPr>
        <w:t>use 5.2.7.8 to this section.</w:t>
      </w:r>
    </w:p>
    <w:p w:rsidR="00A7602E" w:rsidRPr="000107C9" w:rsidRDefault="00A7602E" w:rsidP="00A7602E">
      <w:pPr>
        <w:pBdr>
          <w:bottom w:val="single" w:sz="6" w:space="22" w:color="auto"/>
        </w:pBdr>
        <w:rPr>
          <w:u w:val="single"/>
        </w:rPr>
      </w:pPr>
      <w:r>
        <w:t xml:space="preserve">    </w:t>
      </w:r>
      <w:r>
        <w:rPr>
          <w:u w:val="single"/>
        </w:rPr>
        <w:t>Invisible data embedded Source address</w:t>
      </w:r>
    </w:p>
    <w:p w:rsidR="00A7602E" w:rsidRDefault="00A7602E" w:rsidP="00A7602E">
      <w:pPr>
        <w:pBdr>
          <w:bottom w:val="single" w:sz="6" w:space="22" w:color="auto"/>
        </w:pBdr>
        <w:rPr>
          <w:b/>
        </w:rPr>
      </w:pPr>
      <w:r>
        <w:t xml:space="preserve">      </w:t>
      </w:r>
      <w:r w:rsidRPr="00DF72AC">
        <w:rPr>
          <w:i/>
        </w:rPr>
        <w:t>Move text from cla</w:t>
      </w:r>
      <w:r>
        <w:rPr>
          <w:i/>
        </w:rPr>
        <w:t>use 5.2.8.4 to this section.</w:t>
      </w:r>
    </w:p>
    <w:p w:rsidR="00AD3FD8" w:rsidRPr="00E40E1F" w:rsidRDefault="00AD3FD8" w:rsidP="00AD3FD8">
      <w:pPr>
        <w:pBdr>
          <w:bottom w:val="single" w:sz="6" w:space="22" w:color="auto"/>
        </w:pBdr>
        <w:rPr>
          <w:b/>
          <w:sz w:val="24"/>
          <w:szCs w:val="24"/>
          <w:u w:val="single"/>
        </w:rPr>
      </w:pPr>
      <w:r>
        <w:rPr>
          <w:b/>
          <w:sz w:val="24"/>
          <w:szCs w:val="24"/>
          <w:u w:val="single"/>
        </w:rPr>
        <w:t>5.2.1.7</w:t>
      </w:r>
      <w:r w:rsidRPr="00E40E1F">
        <w:rPr>
          <w:b/>
          <w:sz w:val="24"/>
          <w:szCs w:val="24"/>
          <w:u w:val="single"/>
        </w:rPr>
        <w:t xml:space="preserve"> </w:t>
      </w:r>
      <w:r>
        <w:rPr>
          <w:b/>
          <w:sz w:val="24"/>
          <w:szCs w:val="24"/>
          <w:u w:val="single"/>
        </w:rPr>
        <w:t>Auxiliary Security Header</w:t>
      </w:r>
    </w:p>
    <w:p w:rsidR="000107C9" w:rsidRDefault="00AD3FD8" w:rsidP="00AD3FD8">
      <w:pPr>
        <w:pBdr>
          <w:bottom w:val="single" w:sz="6" w:space="22" w:color="auto"/>
        </w:pBdr>
        <w:rPr>
          <w:b/>
        </w:rPr>
      </w:pPr>
      <w:r w:rsidRPr="006A4344">
        <w:rPr>
          <w:b/>
        </w:rPr>
        <w:t xml:space="preserve">  </w:t>
      </w:r>
      <w:r>
        <w:rPr>
          <w:b/>
        </w:rPr>
        <w:t>5.2.1.7.1</w:t>
      </w:r>
      <w:r w:rsidRPr="006A4344">
        <w:rPr>
          <w:b/>
        </w:rPr>
        <w:t xml:space="preserve"> PHY I, II and III</w:t>
      </w:r>
    </w:p>
    <w:p w:rsidR="000107C9" w:rsidRPr="00F83E67" w:rsidRDefault="000107C9" w:rsidP="000107C9">
      <w:pPr>
        <w:pBdr>
          <w:bottom w:val="single" w:sz="6" w:space="22" w:color="auto"/>
        </w:pBdr>
        <w:rPr>
          <w:i/>
        </w:rPr>
      </w:pPr>
      <w:r>
        <w:rPr>
          <w:i/>
        </w:rPr>
        <w:t xml:space="preserve">    </w:t>
      </w:r>
      <w:r w:rsidRPr="00F83E67">
        <w:rPr>
          <w:i/>
        </w:rPr>
        <w:t xml:space="preserve">Move text from clause </w:t>
      </w:r>
      <w:r>
        <w:rPr>
          <w:i/>
        </w:rPr>
        <w:t>5.2.1.7</w:t>
      </w:r>
      <w:r w:rsidRPr="00F83E67">
        <w:rPr>
          <w:i/>
        </w:rPr>
        <w:t xml:space="preserve"> into this section</w:t>
      </w:r>
    </w:p>
    <w:p w:rsidR="00AD3FD8" w:rsidRPr="00E40E1F" w:rsidRDefault="00AD3FD8" w:rsidP="00AD3FD8">
      <w:pPr>
        <w:pBdr>
          <w:bottom w:val="single" w:sz="6" w:space="22" w:color="auto"/>
        </w:pBdr>
        <w:rPr>
          <w:b/>
        </w:rPr>
      </w:pPr>
      <w:r w:rsidRPr="00E40E1F">
        <w:rPr>
          <w:b/>
        </w:rPr>
        <w:t xml:space="preserve">  </w:t>
      </w:r>
      <w:r>
        <w:rPr>
          <w:b/>
        </w:rPr>
        <w:t>5.2.1.7.2</w:t>
      </w:r>
      <w:r w:rsidRPr="00E40E1F">
        <w:rPr>
          <w:b/>
        </w:rPr>
        <w:t xml:space="preserve"> PHY IV</w:t>
      </w:r>
    </w:p>
    <w:p w:rsidR="00AD3FD8" w:rsidRPr="00CA603A" w:rsidRDefault="00AD3FD8" w:rsidP="00AD3FD8">
      <w:pPr>
        <w:pBdr>
          <w:bottom w:val="single" w:sz="6" w:space="22" w:color="auto"/>
        </w:pBdr>
        <w:rPr>
          <w:b/>
        </w:rPr>
      </w:pPr>
      <w:r w:rsidRPr="00E40E1F">
        <w:rPr>
          <w:b/>
        </w:rPr>
        <w:t xml:space="preserve">  </w:t>
      </w:r>
      <w:r>
        <w:rPr>
          <w:b/>
        </w:rPr>
        <w:t>5.2.1.7.3</w:t>
      </w:r>
      <w:r w:rsidRPr="00E40E1F">
        <w:rPr>
          <w:b/>
        </w:rPr>
        <w:t xml:space="preserve"> PHY V</w:t>
      </w:r>
    </w:p>
    <w:p w:rsidR="00AD3FD8" w:rsidRDefault="00AD3FD8" w:rsidP="00AD3FD8">
      <w:pPr>
        <w:pBdr>
          <w:bottom w:val="single" w:sz="6" w:space="22" w:color="auto"/>
        </w:pBdr>
        <w:rPr>
          <w:b/>
        </w:rPr>
      </w:pPr>
      <w:r w:rsidRPr="00E40E1F">
        <w:rPr>
          <w:b/>
        </w:rPr>
        <w:t xml:space="preserve">  </w:t>
      </w:r>
      <w:r>
        <w:rPr>
          <w:b/>
        </w:rPr>
        <w:t>5.2.1.7.4</w:t>
      </w:r>
      <w:r w:rsidRPr="00E40E1F">
        <w:rPr>
          <w:b/>
        </w:rPr>
        <w:t xml:space="preserve"> PHY VI</w:t>
      </w:r>
    </w:p>
    <w:p w:rsidR="00AD3FD8" w:rsidRPr="00E40E1F" w:rsidRDefault="00AD3FD8" w:rsidP="00AD3FD8">
      <w:pPr>
        <w:pBdr>
          <w:bottom w:val="single" w:sz="6" w:space="22" w:color="auto"/>
        </w:pBdr>
        <w:rPr>
          <w:b/>
          <w:sz w:val="24"/>
          <w:szCs w:val="24"/>
          <w:u w:val="single"/>
        </w:rPr>
      </w:pPr>
      <w:r>
        <w:rPr>
          <w:b/>
          <w:sz w:val="24"/>
          <w:szCs w:val="24"/>
          <w:u w:val="single"/>
        </w:rPr>
        <w:t>5.2.1.8</w:t>
      </w:r>
      <w:r w:rsidRPr="00E40E1F">
        <w:rPr>
          <w:b/>
          <w:sz w:val="24"/>
          <w:szCs w:val="24"/>
          <w:u w:val="single"/>
        </w:rPr>
        <w:t xml:space="preserve"> </w:t>
      </w:r>
      <w:r>
        <w:rPr>
          <w:b/>
          <w:sz w:val="24"/>
          <w:szCs w:val="24"/>
          <w:u w:val="single"/>
        </w:rPr>
        <w:t>Frame Payload</w:t>
      </w:r>
    </w:p>
    <w:p w:rsidR="00AD3FD8" w:rsidRPr="006A4344" w:rsidRDefault="00AD3FD8" w:rsidP="00AD3FD8">
      <w:pPr>
        <w:pBdr>
          <w:bottom w:val="single" w:sz="6" w:space="22" w:color="auto"/>
        </w:pBdr>
        <w:rPr>
          <w:b/>
        </w:rPr>
      </w:pPr>
      <w:r w:rsidRPr="006A4344">
        <w:rPr>
          <w:b/>
        </w:rPr>
        <w:t xml:space="preserve">  </w:t>
      </w:r>
      <w:r>
        <w:rPr>
          <w:b/>
        </w:rPr>
        <w:t>5.2.1.8.1</w:t>
      </w:r>
      <w:r w:rsidRPr="006A4344">
        <w:rPr>
          <w:b/>
        </w:rPr>
        <w:t xml:space="preserve"> PHY I, II and III</w:t>
      </w:r>
    </w:p>
    <w:p w:rsidR="000107C9" w:rsidRPr="00F83E67" w:rsidRDefault="000107C9" w:rsidP="000107C9">
      <w:pPr>
        <w:pBdr>
          <w:bottom w:val="single" w:sz="6" w:space="22" w:color="auto"/>
        </w:pBdr>
        <w:rPr>
          <w:i/>
        </w:rPr>
      </w:pPr>
      <w:r>
        <w:rPr>
          <w:i/>
        </w:rPr>
        <w:lastRenderedPageBreak/>
        <w:t xml:space="preserve">    </w:t>
      </w:r>
      <w:r w:rsidRPr="00F83E67">
        <w:rPr>
          <w:i/>
        </w:rPr>
        <w:t xml:space="preserve">Move text from clause </w:t>
      </w:r>
      <w:r>
        <w:rPr>
          <w:i/>
        </w:rPr>
        <w:t>5.2.1.8</w:t>
      </w:r>
      <w:r w:rsidRPr="00F83E67">
        <w:rPr>
          <w:i/>
        </w:rPr>
        <w:t xml:space="preserve"> into this section</w:t>
      </w:r>
    </w:p>
    <w:p w:rsidR="008D4E97" w:rsidRDefault="00AD3FD8" w:rsidP="008B6D16">
      <w:pPr>
        <w:pBdr>
          <w:bottom w:val="single" w:sz="6" w:space="22" w:color="auto"/>
        </w:pBdr>
        <w:rPr>
          <w:b/>
        </w:rPr>
      </w:pPr>
      <w:r w:rsidRPr="00E40E1F">
        <w:rPr>
          <w:b/>
        </w:rPr>
        <w:t xml:space="preserve">  </w:t>
      </w:r>
      <w:r>
        <w:rPr>
          <w:b/>
        </w:rPr>
        <w:t>5.2.1.8.2</w:t>
      </w:r>
      <w:r w:rsidRPr="00E40E1F">
        <w:rPr>
          <w:b/>
        </w:rPr>
        <w:t xml:space="preserve"> PHY IV</w:t>
      </w:r>
    </w:p>
    <w:p w:rsidR="008B6D16" w:rsidRPr="000107C9" w:rsidRDefault="008B6D16" w:rsidP="008B6D16">
      <w:pPr>
        <w:pBdr>
          <w:bottom w:val="single" w:sz="6" w:space="22" w:color="auto"/>
        </w:pBdr>
        <w:rPr>
          <w:u w:val="single"/>
        </w:rPr>
      </w:pPr>
      <w:r>
        <w:t xml:space="preserve">    </w:t>
      </w:r>
      <w:r>
        <w:rPr>
          <w:u w:val="single"/>
        </w:rPr>
        <w:t>Twinkle VPPM</w:t>
      </w:r>
      <w:r w:rsidRPr="000107C9">
        <w:rPr>
          <w:u w:val="single"/>
        </w:rPr>
        <w:t xml:space="preserve"> </w:t>
      </w:r>
      <w:r>
        <w:rPr>
          <w:u w:val="single"/>
        </w:rPr>
        <w:t>Payload</w:t>
      </w:r>
      <w:r w:rsidRPr="000107C9">
        <w:rPr>
          <w:u w:val="single"/>
        </w:rPr>
        <w:t xml:space="preserve"> Field</w:t>
      </w:r>
    </w:p>
    <w:p w:rsidR="008B6D16" w:rsidRPr="00AB2538" w:rsidRDefault="008B6D16" w:rsidP="008B6D16">
      <w:pPr>
        <w:pBdr>
          <w:bottom w:val="single" w:sz="6" w:space="22" w:color="auto"/>
        </w:pBdr>
        <w:rPr>
          <w:i/>
        </w:rPr>
      </w:pPr>
      <w:r>
        <w:t xml:space="preserve">      </w:t>
      </w:r>
      <w:r w:rsidRPr="00DF72AC">
        <w:rPr>
          <w:i/>
        </w:rPr>
        <w:t>Move text from cla</w:t>
      </w:r>
      <w:r>
        <w:rPr>
          <w:i/>
        </w:rPr>
        <w:t>use 5.2.3 into this section</w:t>
      </w:r>
    </w:p>
    <w:p w:rsidR="00AD3FD8" w:rsidRPr="00CA603A" w:rsidRDefault="00AD3FD8" w:rsidP="00AD3FD8">
      <w:pPr>
        <w:pBdr>
          <w:bottom w:val="single" w:sz="6" w:space="22" w:color="auto"/>
        </w:pBdr>
        <w:rPr>
          <w:b/>
        </w:rPr>
      </w:pPr>
      <w:r w:rsidRPr="00E40E1F">
        <w:rPr>
          <w:b/>
        </w:rPr>
        <w:t xml:space="preserve">  </w:t>
      </w:r>
      <w:r>
        <w:rPr>
          <w:b/>
        </w:rPr>
        <w:t>5.2.1.8.3</w:t>
      </w:r>
      <w:r w:rsidRPr="00E40E1F">
        <w:rPr>
          <w:b/>
        </w:rPr>
        <w:t xml:space="preserve"> PHY V</w:t>
      </w:r>
    </w:p>
    <w:p w:rsidR="008D4E97" w:rsidRPr="000107C9" w:rsidRDefault="008D4E97" w:rsidP="008D4E97">
      <w:pPr>
        <w:pBdr>
          <w:bottom w:val="single" w:sz="6" w:space="22" w:color="auto"/>
        </w:pBdr>
        <w:rPr>
          <w:u w:val="single"/>
        </w:rPr>
      </w:pPr>
      <w:r>
        <w:t xml:space="preserve">    </w:t>
      </w:r>
      <w:r>
        <w:rPr>
          <w:u w:val="single"/>
        </w:rPr>
        <w:t xml:space="preserve">RS-FSK </w:t>
      </w:r>
      <w:r w:rsidR="00B61005">
        <w:rPr>
          <w:u w:val="single"/>
        </w:rPr>
        <w:t>Payload Field</w:t>
      </w:r>
    </w:p>
    <w:p w:rsidR="008D4E97" w:rsidRPr="00A361C9" w:rsidRDefault="008D4E97" w:rsidP="008D4E97">
      <w:pPr>
        <w:pBdr>
          <w:bottom w:val="single" w:sz="6" w:space="22" w:color="auto"/>
        </w:pBdr>
        <w:rPr>
          <w:i/>
        </w:rPr>
      </w:pPr>
      <w:r>
        <w:t xml:space="preserve">      </w:t>
      </w:r>
      <w:r w:rsidRPr="00DF72AC">
        <w:rPr>
          <w:i/>
        </w:rPr>
        <w:t>Move text from cla</w:t>
      </w:r>
      <w:r>
        <w:rPr>
          <w:i/>
        </w:rPr>
        <w:t>use 5.2.4.4 into this section.</w:t>
      </w:r>
    </w:p>
    <w:p w:rsidR="00B61005" w:rsidRPr="000107C9" w:rsidRDefault="00B61005" w:rsidP="00B61005">
      <w:pPr>
        <w:pBdr>
          <w:bottom w:val="single" w:sz="6" w:space="22" w:color="auto"/>
        </w:pBdr>
        <w:rPr>
          <w:u w:val="single"/>
        </w:rPr>
      </w:pPr>
      <w:r>
        <w:t xml:space="preserve">    </w:t>
      </w:r>
      <w:r>
        <w:rPr>
          <w:u w:val="single"/>
        </w:rPr>
        <w:t>PWM/PPM mode 1 Payload Field</w:t>
      </w:r>
    </w:p>
    <w:p w:rsidR="00B61005" w:rsidRPr="00A361C9" w:rsidRDefault="00B61005" w:rsidP="00B61005">
      <w:pPr>
        <w:pBdr>
          <w:bottom w:val="single" w:sz="6" w:space="22" w:color="auto"/>
        </w:pBdr>
        <w:rPr>
          <w:i/>
        </w:rPr>
      </w:pPr>
      <w:r>
        <w:t xml:space="preserve">      </w:t>
      </w:r>
      <w:r w:rsidRPr="00DF72AC">
        <w:rPr>
          <w:i/>
        </w:rPr>
        <w:t>Move text from cla</w:t>
      </w:r>
      <w:r>
        <w:rPr>
          <w:i/>
        </w:rPr>
        <w:t>use 5.2.5.1 into this section.</w:t>
      </w:r>
    </w:p>
    <w:p w:rsidR="00B61005" w:rsidRPr="000107C9" w:rsidRDefault="00B61005" w:rsidP="00B61005">
      <w:pPr>
        <w:pBdr>
          <w:bottom w:val="single" w:sz="6" w:space="22" w:color="auto"/>
        </w:pBdr>
        <w:rPr>
          <w:u w:val="single"/>
        </w:rPr>
      </w:pPr>
      <w:r>
        <w:t xml:space="preserve">    </w:t>
      </w:r>
      <w:r>
        <w:rPr>
          <w:u w:val="single"/>
        </w:rPr>
        <w:t>PWM/PPM mode 2 Payload Field</w:t>
      </w:r>
    </w:p>
    <w:p w:rsidR="00B61005" w:rsidRPr="00A361C9" w:rsidRDefault="00B61005" w:rsidP="00B61005">
      <w:pPr>
        <w:pBdr>
          <w:bottom w:val="single" w:sz="6" w:space="22" w:color="auto"/>
        </w:pBdr>
        <w:rPr>
          <w:i/>
        </w:rPr>
      </w:pPr>
      <w:r>
        <w:t xml:space="preserve">      </w:t>
      </w:r>
      <w:r w:rsidRPr="00DF72AC">
        <w:rPr>
          <w:i/>
        </w:rPr>
        <w:t>Move text from cla</w:t>
      </w:r>
      <w:r>
        <w:rPr>
          <w:i/>
        </w:rPr>
        <w:t>use 5.2.5.2 into this section.</w:t>
      </w:r>
    </w:p>
    <w:p w:rsidR="00B61005" w:rsidRPr="000107C9" w:rsidRDefault="00B61005" w:rsidP="00B61005">
      <w:pPr>
        <w:pBdr>
          <w:bottom w:val="single" w:sz="6" w:space="22" w:color="auto"/>
        </w:pBdr>
        <w:rPr>
          <w:u w:val="single"/>
        </w:rPr>
      </w:pPr>
      <w:r>
        <w:t xml:space="preserve">    </w:t>
      </w:r>
      <w:r>
        <w:rPr>
          <w:u w:val="single"/>
        </w:rPr>
        <w:t>PWM/PPM mode 3 Payload Field</w:t>
      </w:r>
    </w:p>
    <w:p w:rsidR="00B61005" w:rsidRPr="00A361C9" w:rsidRDefault="00B61005" w:rsidP="00B61005">
      <w:pPr>
        <w:pBdr>
          <w:bottom w:val="single" w:sz="6" w:space="22" w:color="auto"/>
        </w:pBdr>
        <w:rPr>
          <w:i/>
        </w:rPr>
      </w:pPr>
      <w:r>
        <w:t xml:space="preserve">      </w:t>
      </w:r>
      <w:r w:rsidRPr="00DF72AC">
        <w:rPr>
          <w:i/>
        </w:rPr>
        <w:t>Move text from cla</w:t>
      </w:r>
      <w:r>
        <w:rPr>
          <w:i/>
        </w:rPr>
        <w:t>use 5.2.5.3 into this section.</w:t>
      </w:r>
    </w:p>
    <w:p w:rsidR="00B61005" w:rsidRDefault="00B61005" w:rsidP="00AD3FD8">
      <w:pPr>
        <w:pBdr>
          <w:bottom w:val="single" w:sz="6" w:space="22" w:color="auto"/>
        </w:pBdr>
        <w:rPr>
          <w:b/>
        </w:rPr>
      </w:pPr>
    </w:p>
    <w:p w:rsidR="00AD3FD8" w:rsidRDefault="00AD3FD8" w:rsidP="00AD3FD8">
      <w:pPr>
        <w:pBdr>
          <w:bottom w:val="single" w:sz="6" w:space="22" w:color="auto"/>
        </w:pBdr>
        <w:rPr>
          <w:b/>
        </w:rPr>
      </w:pPr>
      <w:r w:rsidRPr="00E40E1F">
        <w:rPr>
          <w:b/>
        </w:rPr>
        <w:t xml:space="preserve">  </w:t>
      </w:r>
      <w:r>
        <w:rPr>
          <w:b/>
        </w:rPr>
        <w:t>5.2.1.8.4</w:t>
      </w:r>
      <w:r w:rsidRPr="00E40E1F">
        <w:rPr>
          <w:b/>
        </w:rPr>
        <w:t xml:space="preserve"> PHY VI</w:t>
      </w:r>
    </w:p>
    <w:p w:rsidR="00E477E7" w:rsidRPr="000107C9" w:rsidRDefault="00E477E7" w:rsidP="00E477E7">
      <w:pPr>
        <w:pBdr>
          <w:bottom w:val="single" w:sz="6" w:space="22" w:color="auto"/>
        </w:pBdr>
        <w:rPr>
          <w:u w:val="single"/>
        </w:rPr>
      </w:pPr>
      <w:r>
        <w:t xml:space="preserve">  </w:t>
      </w:r>
      <w:r>
        <w:rPr>
          <w:u w:val="single"/>
        </w:rPr>
        <w:t>VTASC Payload field</w:t>
      </w:r>
    </w:p>
    <w:p w:rsidR="00E477E7" w:rsidRDefault="00E477E7" w:rsidP="00E477E7">
      <w:pPr>
        <w:pBdr>
          <w:bottom w:val="single" w:sz="6" w:space="22" w:color="auto"/>
        </w:pBdr>
        <w:rPr>
          <w:b/>
        </w:rPr>
      </w:pPr>
      <w:r>
        <w:t xml:space="preserve">      </w:t>
      </w:r>
      <w:r w:rsidRPr="00DF72AC">
        <w:rPr>
          <w:i/>
        </w:rPr>
        <w:t>Move text from cla</w:t>
      </w:r>
      <w:r>
        <w:rPr>
          <w:i/>
        </w:rPr>
        <w:t>use 5.2.7.12 to this section.</w:t>
      </w:r>
    </w:p>
    <w:p w:rsidR="00A7602E" w:rsidRPr="000107C9" w:rsidRDefault="00A7602E" w:rsidP="00A7602E">
      <w:pPr>
        <w:pBdr>
          <w:bottom w:val="single" w:sz="6" w:space="22" w:color="auto"/>
        </w:pBdr>
        <w:rPr>
          <w:u w:val="single"/>
        </w:rPr>
      </w:pPr>
      <w:r>
        <w:t xml:space="preserve">  </w:t>
      </w:r>
      <w:r>
        <w:rPr>
          <w:u w:val="single"/>
        </w:rPr>
        <w:t>Invisible data embedded Payload field</w:t>
      </w:r>
    </w:p>
    <w:p w:rsidR="00A7602E" w:rsidRDefault="00A7602E" w:rsidP="00A7602E">
      <w:pPr>
        <w:pBdr>
          <w:bottom w:val="single" w:sz="6" w:space="22" w:color="auto"/>
        </w:pBdr>
        <w:rPr>
          <w:b/>
        </w:rPr>
      </w:pPr>
      <w:r>
        <w:t xml:space="preserve">      </w:t>
      </w:r>
      <w:r w:rsidRPr="00DF72AC">
        <w:rPr>
          <w:i/>
        </w:rPr>
        <w:t>Move text from cla</w:t>
      </w:r>
      <w:r>
        <w:rPr>
          <w:i/>
        </w:rPr>
        <w:t>use 5.2.8.5 to this section.</w:t>
      </w:r>
    </w:p>
    <w:p w:rsidR="00AD3FD8" w:rsidRPr="00E40E1F" w:rsidRDefault="00AD3FD8" w:rsidP="00AD3FD8">
      <w:pPr>
        <w:pBdr>
          <w:bottom w:val="single" w:sz="6" w:space="22" w:color="auto"/>
        </w:pBdr>
        <w:rPr>
          <w:b/>
          <w:sz w:val="24"/>
          <w:szCs w:val="24"/>
          <w:u w:val="single"/>
        </w:rPr>
      </w:pPr>
      <w:r>
        <w:rPr>
          <w:b/>
          <w:sz w:val="24"/>
          <w:szCs w:val="24"/>
          <w:u w:val="single"/>
        </w:rPr>
        <w:t>5.2.1.9</w:t>
      </w:r>
      <w:r w:rsidRPr="00E40E1F">
        <w:rPr>
          <w:b/>
          <w:sz w:val="24"/>
          <w:szCs w:val="24"/>
          <w:u w:val="single"/>
        </w:rPr>
        <w:t xml:space="preserve"> </w:t>
      </w:r>
      <w:r>
        <w:rPr>
          <w:b/>
          <w:sz w:val="24"/>
          <w:szCs w:val="24"/>
          <w:u w:val="single"/>
        </w:rPr>
        <w:t>FCS</w:t>
      </w:r>
    </w:p>
    <w:p w:rsidR="00AD3FD8" w:rsidRPr="006A4344" w:rsidRDefault="00AD3FD8" w:rsidP="00AD3FD8">
      <w:pPr>
        <w:pBdr>
          <w:bottom w:val="single" w:sz="6" w:space="22" w:color="auto"/>
        </w:pBdr>
        <w:rPr>
          <w:b/>
        </w:rPr>
      </w:pPr>
      <w:r w:rsidRPr="006A4344">
        <w:rPr>
          <w:b/>
        </w:rPr>
        <w:t xml:space="preserve">  </w:t>
      </w:r>
      <w:r>
        <w:rPr>
          <w:b/>
        </w:rPr>
        <w:t>5.2.1.9.1</w:t>
      </w:r>
      <w:r w:rsidRPr="006A4344">
        <w:rPr>
          <w:b/>
        </w:rPr>
        <w:t xml:space="preserve"> PHY I, II and III</w:t>
      </w:r>
    </w:p>
    <w:p w:rsidR="000107C9" w:rsidRPr="00F83E67" w:rsidRDefault="000107C9" w:rsidP="000107C9">
      <w:pPr>
        <w:pBdr>
          <w:bottom w:val="single" w:sz="6" w:space="22" w:color="auto"/>
        </w:pBdr>
        <w:rPr>
          <w:i/>
        </w:rPr>
      </w:pPr>
      <w:r>
        <w:rPr>
          <w:i/>
        </w:rPr>
        <w:t xml:space="preserve">    </w:t>
      </w:r>
      <w:r w:rsidRPr="00F83E67">
        <w:rPr>
          <w:i/>
        </w:rPr>
        <w:t xml:space="preserve">Move text from clause </w:t>
      </w:r>
      <w:r>
        <w:rPr>
          <w:i/>
        </w:rPr>
        <w:t>5.2.1.9</w:t>
      </w:r>
      <w:r w:rsidRPr="00F83E67">
        <w:rPr>
          <w:i/>
        </w:rPr>
        <w:t xml:space="preserve"> into this section</w:t>
      </w:r>
    </w:p>
    <w:p w:rsidR="00AD3FD8" w:rsidRPr="00E40E1F" w:rsidRDefault="00AD3FD8" w:rsidP="00AD3FD8">
      <w:pPr>
        <w:pBdr>
          <w:bottom w:val="single" w:sz="6" w:space="22" w:color="auto"/>
        </w:pBdr>
        <w:rPr>
          <w:b/>
        </w:rPr>
      </w:pPr>
      <w:r w:rsidRPr="00E40E1F">
        <w:rPr>
          <w:b/>
        </w:rPr>
        <w:t xml:space="preserve">  </w:t>
      </w:r>
      <w:r>
        <w:rPr>
          <w:b/>
        </w:rPr>
        <w:t>5.2.1.9.2</w:t>
      </w:r>
      <w:r w:rsidRPr="00E40E1F">
        <w:rPr>
          <w:b/>
        </w:rPr>
        <w:t xml:space="preserve"> PHY IV</w:t>
      </w:r>
    </w:p>
    <w:p w:rsidR="00AD3FD8" w:rsidRPr="00CA603A" w:rsidRDefault="00AD3FD8" w:rsidP="00AD3FD8">
      <w:pPr>
        <w:pBdr>
          <w:bottom w:val="single" w:sz="6" w:space="22" w:color="auto"/>
        </w:pBdr>
        <w:rPr>
          <w:b/>
        </w:rPr>
      </w:pPr>
      <w:r w:rsidRPr="00E40E1F">
        <w:rPr>
          <w:b/>
        </w:rPr>
        <w:t xml:space="preserve">  </w:t>
      </w:r>
      <w:r>
        <w:rPr>
          <w:b/>
        </w:rPr>
        <w:t>5.2.1.9.3</w:t>
      </w:r>
      <w:r w:rsidRPr="00E40E1F">
        <w:rPr>
          <w:b/>
        </w:rPr>
        <w:t xml:space="preserve"> PHY V</w:t>
      </w:r>
    </w:p>
    <w:p w:rsidR="008D4E97" w:rsidRPr="000107C9" w:rsidRDefault="008D4E97" w:rsidP="008D4E97">
      <w:pPr>
        <w:pBdr>
          <w:bottom w:val="single" w:sz="6" w:space="22" w:color="auto"/>
        </w:pBdr>
        <w:rPr>
          <w:u w:val="single"/>
        </w:rPr>
      </w:pPr>
      <w:r>
        <w:t xml:space="preserve">    </w:t>
      </w:r>
      <w:r>
        <w:rPr>
          <w:u w:val="single"/>
        </w:rPr>
        <w:t>RS-FSK frame</w:t>
      </w:r>
    </w:p>
    <w:p w:rsidR="008D4E97" w:rsidRPr="00A361C9" w:rsidRDefault="008D4E97" w:rsidP="008D4E97">
      <w:pPr>
        <w:pBdr>
          <w:bottom w:val="single" w:sz="6" w:space="22" w:color="auto"/>
        </w:pBdr>
        <w:rPr>
          <w:i/>
        </w:rPr>
      </w:pPr>
      <w:r>
        <w:t xml:space="preserve">      </w:t>
      </w:r>
      <w:r w:rsidRPr="00DF72AC">
        <w:rPr>
          <w:i/>
        </w:rPr>
        <w:t>Move text from cla</w:t>
      </w:r>
      <w:r>
        <w:rPr>
          <w:i/>
        </w:rPr>
        <w:t>use 5.2.4.5 into this section.</w:t>
      </w:r>
    </w:p>
    <w:p w:rsidR="00AD3FD8" w:rsidRDefault="00AD3FD8" w:rsidP="00AD3FD8">
      <w:pPr>
        <w:pBdr>
          <w:bottom w:val="single" w:sz="6" w:space="22" w:color="auto"/>
        </w:pBdr>
        <w:rPr>
          <w:b/>
        </w:rPr>
      </w:pPr>
      <w:r w:rsidRPr="00E40E1F">
        <w:rPr>
          <w:b/>
        </w:rPr>
        <w:t xml:space="preserve">  </w:t>
      </w:r>
      <w:r>
        <w:rPr>
          <w:b/>
        </w:rPr>
        <w:t>5.2.1.9.4</w:t>
      </w:r>
      <w:r w:rsidRPr="00E40E1F">
        <w:rPr>
          <w:b/>
        </w:rPr>
        <w:t xml:space="preserve"> PHY VI</w:t>
      </w:r>
    </w:p>
    <w:p w:rsidR="00E477E7" w:rsidRPr="000107C9" w:rsidRDefault="00E477E7" w:rsidP="00E477E7">
      <w:pPr>
        <w:pBdr>
          <w:bottom w:val="single" w:sz="6" w:space="22" w:color="auto"/>
        </w:pBdr>
        <w:rPr>
          <w:u w:val="single"/>
        </w:rPr>
      </w:pPr>
      <w:r>
        <w:lastRenderedPageBreak/>
        <w:t xml:space="preserve">  </w:t>
      </w:r>
      <w:r>
        <w:rPr>
          <w:u w:val="single"/>
        </w:rPr>
        <w:t>VTASC FCS field</w:t>
      </w:r>
    </w:p>
    <w:p w:rsidR="00E477E7" w:rsidRDefault="00E477E7" w:rsidP="00E477E7">
      <w:pPr>
        <w:pBdr>
          <w:bottom w:val="single" w:sz="6" w:space="22" w:color="auto"/>
        </w:pBdr>
        <w:rPr>
          <w:b/>
        </w:rPr>
      </w:pPr>
      <w:r>
        <w:t xml:space="preserve">      </w:t>
      </w:r>
      <w:r w:rsidRPr="00DF72AC">
        <w:rPr>
          <w:i/>
        </w:rPr>
        <w:t>Move text from cla</w:t>
      </w:r>
      <w:r>
        <w:rPr>
          <w:i/>
        </w:rPr>
        <w:t>use 5.2.7.13 to this section.</w:t>
      </w:r>
    </w:p>
    <w:p w:rsidR="00A7602E" w:rsidRPr="000107C9" w:rsidRDefault="00A7602E" w:rsidP="00A7602E">
      <w:pPr>
        <w:pBdr>
          <w:bottom w:val="single" w:sz="6" w:space="22" w:color="auto"/>
        </w:pBdr>
        <w:rPr>
          <w:u w:val="single"/>
        </w:rPr>
      </w:pPr>
      <w:r>
        <w:t xml:space="preserve">  </w:t>
      </w:r>
      <w:r>
        <w:rPr>
          <w:u w:val="single"/>
        </w:rPr>
        <w:t>Invisible data embedded FCS field</w:t>
      </w:r>
    </w:p>
    <w:p w:rsidR="00A7602E" w:rsidRDefault="00A7602E" w:rsidP="00A7602E">
      <w:pPr>
        <w:pBdr>
          <w:bottom w:val="single" w:sz="6" w:space="22" w:color="auto"/>
        </w:pBdr>
        <w:rPr>
          <w:b/>
        </w:rPr>
      </w:pPr>
      <w:r>
        <w:t xml:space="preserve">      </w:t>
      </w:r>
      <w:r w:rsidRPr="00DF72AC">
        <w:rPr>
          <w:i/>
        </w:rPr>
        <w:t>Move text from cla</w:t>
      </w:r>
      <w:r>
        <w:rPr>
          <w:i/>
        </w:rPr>
        <w:t>use 5.2.8.6 to this section.</w:t>
      </w:r>
    </w:p>
    <w:p w:rsidR="008426DD" w:rsidRDefault="008426DD" w:rsidP="00CA603A">
      <w:pPr>
        <w:pBdr>
          <w:bottom w:val="single" w:sz="6" w:space="22" w:color="auto"/>
        </w:pBdr>
        <w:rPr>
          <w:b/>
        </w:rPr>
      </w:pPr>
    </w:p>
    <w:p w:rsidR="000107C9" w:rsidRDefault="000107C9" w:rsidP="00CA603A">
      <w:pPr>
        <w:pBdr>
          <w:bottom w:val="single" w:sz="6" w:space="22" w:color="auto"/>
        </w:pBdr>
        <w:rPr>
          <w:b/>
        </w:rPr>
      </w:pPr>
    </w:p>
    <w:p w:rsidR="000107C9" w:rsidRDefault="000107C9" w:rsidP="00CA603A">
      <w:pPr>
        <w:pBdr>
          <w:bottom w:val="single" w:sz="6" w:space="22" w:color="auto"/>
        </w:pBdr>
        <w:rPr>
          <w:b/>
        </w:rPr>
      </w:pPr>
    </w:p>
    <w:p w:rsidR="00D81622" w:rsidRDefault="00D81622" w:rsidP="00D81622">
      <w:pPr>
        <w:pBdr>
          <w:bottom w:val="single" w:sz="6" w:space="22" w:color="auto"/>
        </w:pBdr>
      </w:pPr>
    </w:p>
    <w:p w:rsidR="00D109C1" w:rsidRDefault="00D109C1">
      <w:pPr>
        <w:rPr>
          <w:b/>
          <w:u w:val="single"/>
        </w:rPr>
      </w:pPr>
      <w:r>
        <w:rPr>
          <w:b/>
          <w:u w:val="single"/>
        </w:rPr>
        <w:br w:type="page"/>
      </w:r>
    </w:p>
    <w:p w:rsidR="00782D90" w:rsidRPr="008A4142" w:rsidRDefault="000370CE" w:rsidP="008A4142">
      <w:pPr>
        <w:pStyle w:val="ListParagraph"/>
        <w:numPr>
          <w:ilvl w:val="0"/>
          <w:numId w:val="1"/>
        </w:numPr>
        <w:rPr>
          <w:b/>
          <w:u w:val="single"/>
        </w:rPr>
      </w:pPr>
      <w:r>
        <w:rPr>
          <w:b/>
          <w:u w:val="single"/>
        </w:rPr>
        <w:lastRenderedPageBreak/>
        <w:t xml:space="preserve">Clause 5.2.2 and </w:t>
      </w:r>
      <w:r w:rsidR="00824D20" w:rsidRPr="008A4142">
        <w:rPr>
          <w:b/>
          <w:u w:val="single"/>
        </w:rPr>
        <w:t>Clause 5.2.2.1</w:t>
      </w:r>
    </w:p>
    <w:p w:rsidR="00824D20" w:rsidRDefault="00824D20">
      <w:r w:rsidRPr="00824D20">
        <w:rPr>
          <w:noProof/>
        </w:rPr>
        <w:drawing>
          <wp:inline distT="0" distB="0" distL="0" distR="0">
            <wp:extent cx="5943600" cy="156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56770"/>
                    </a:xfrm>
                    <a:prstGeom prst="rect">
                      <a:avLst/>
                    </a:prstGeom>
                    <a:noFill/>
                    <a:ln>
                      <a:noFill/>
                    </a:ln>
                  </pic:spPr>
                </pic:pic>
              </a:graphicData>
            </a:graphic>
          </wp:inline>
        </w:drawing>
      </w:r>
    </w:p>
    <w:p w:rsidR="00E813C9" w:rsidRDefault="006812AB">
      <w:r>
        <w:t xml:space="preserve">UFSOOK is basically a simplistic protocol that exists at the PHY layer and is easier to explain at the </w:t>
      </w:r>
      <w:r w:rsidR="00E813C9">
        <w:t>PPD</w:t>
      </w:r>
      <w:r w:rsidR="00586A0A">
        <w:t xml:space="preserve">U level since it is not really conducive to the MAC MPDU.  </w:t>
      </w:r>
    </w:p>
    <w:p w:rsidR="00E813C9" w:rsidRDefault="00E813C9">
      <w:r>
        <w:t>Edits …</w:t>
      </w:r>
    </w:p>
    <w:p w:rsidR="000370CE" w:rsidRDefault="00E813C9" w:rsidP="000370CE">
      <w:pPr>
        <w:pStyle w:val="ListParagraph"/>
        <w:numPr>
          <w:ilvl w:val="0"/>
          <w:numId w:val="4"/>
        </w:numPr>
      </w:pPr>
      <w:r>
        <w:t>Move the reference in clause 5.2.2 to CRC-3 to the UFSOOK PSDU section as shown in resolution #</w:t>
      </w:r>
      <w:r w:rsidR="000370CE">
        <w:t>1</w:t>
      </w:r>
      <w:r w:rsidR="00DF2144">
        <w:t>2</w:t>
      </w:r>
      <w:r w:rsidR="000370CE">
        <w:t xml:space="preserve"> (8.6.5.2.1 UFSOOK PSDU field).</w:t>
      </w:r>
      <w:r w:rsidR="008B6D16">
        <w:t xml:space="preserve">  The FCS is applied to the payload only.  Delete the rest of the text in 5.2.2.</w:t>
      </w:r>
    </w:p>
    <w:p w:rsidR="000370CE" w:rsidRDefault="000370CE" w:rsidP="000370CE">
      <w:pPr>
        <w:pStyle w:val="ListParagraph"/>
        <w:ind w:left="360"/>
      </w:pPr>
    </w:p>
    <w:p w:rsidR="000370CE" w:rsidRDefault="000370CE" w:rsidP="000370CE">
      <w:pPr>
        <w:pStyle w:val="ListParagraph"/>
        <w:numPr>
          <w:ilvl w:val="0"/>
          <w:numId w:val="4"/>
        </w:numPr>
      </w:pPr>
      <w:r>
        <w:t>Move the text of clause 5.2.2.1 to the UFSOOK PSDU section as shown in resolution #1</w:t>
      </w:r>
      <w:r w:rsidR="00DF2144">
        <w:t>2</w:t>
      </w:r>
      <w:r>
        <w:t xml:space="preserve"> (8.6.5.2.1 UFSOOK PSDU field).</w:t>
      </w:r>
    </w:p>
    <w:p w:rsidR="00586A0A" w:rsidRDefault="00586A0A"/>
    <w:p w:rsidR="00586A0A" w:rsidRDefault="00586A0A"/>
    <w:p w:rsidR="00782D90" w:rsidRDefault="00782D90">
      <w:r>
        <w:br w:type="page"/>
      </w:r>
    </w:p>
    <w:p w:rsidR="00195687" w:rsidRPr="00195687" w:rsidRDefault="00195687" w:rsidP="00195687">
      <w:pPr>
        <w:pStyle w:val="ListParagraph"/>
        <w:numPr>
          <w:ilvl w:val="0"/>
          <w:numId w:val="1"/>
        </w:numPr>
        <w:rPr>
          <w:b/>
          <w:u w:val="single"/>
        </w:rPr>
      </w:pPr>
      <w:r w:rsidRPr="008A4142">
        <w:rPr>
          <w:b/>
          <w:u w:val="single"/>
        </w:rPr>
        <w:lastRenderedPageBreak/>
        <w:t>Clause 5.2.</w:t>
      </w:r>
      <w:r>
        <w:rPr>
          <w:b/>
          <w:u w:val="single"/>
        </w:rPr>
        <w:t>4</w:t>
      </w:r>
    </w:p>
    <w:p w:rsidR="00056695" w:rsidRDefault="0000346F">
      <w:r w:rsidRPr="0000346F">
        <w:rPr>
          <w:noProof/>
        </w:rPr>
        <w:drawing>
          <wp:inline distT="0" distB="0" distL="0" distR="0">
            <wp:extent cx="5943600" cy="4628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62851"/>
                    </a:xfrm>
                    <a:prstGeom prst="rect">
                      <a:avLst/>
                    </a:prstGeom>
                    <a:noFill/>
                    <a:ln>
                      <a:noFill/>
                    </a:ln>
                  </pic:spPr>
                </pic:pic>
              </a:graphicData>
            </a:graphic>
          </wp:inline>
        </w:drawing>
      </w:r>
    </w:p>
    <w:p w:rsidR="00195687" w:rsidRDefault="00195687">
      <w:r w:rsidRPr="00195687">
        <w:t xml:space="preserve">The MFH matches existing terminology so that is OK.  The MFDU can be part of the Frame Payload field, so move it there.  The MFT can be part of the FCS field so move it there.  See </w:t>
      </w:r>
      <w:r>
        <w:t>resolution#3</w:t>
      </w:r>
      <w:r w:rsidRPr="00195687">
        <w:t xml:space="preserve"> for more detail</w:t>
      </w:r>
      <w:r>
        <w:t>s</w:t>
      </w:r>
      <w:r w:rsidRPr="00195687">
        <w:t>.</w:t>
      </w:r>
    </w:p>
    <w:p w:rsidR="009C0569" w:rsidRDefault="009C0569">
      <w:pPr>
        <w:rPr>
          <w:b/>
          <w:u w:val="single"/>
        </w:rPr>
      </w:pPr>
      <w:r>
        <w:rPr>
          <w:b/>
          <w:u w:val="single"/>
        </w:rPr>
        <w:br w:type="page"/>
      </w:r>
    </w:p>
    <w:p w:rsidR="00782D90" w:rsidRPr="008A4142" w:rsidRDefault="00782D90" w:rsidP="008A4142">
      <w:pPr>
        <w:pStyle w:val="ListParagraph"/>
        <w:numPr>
          <w:ilvl w:val="0"/>
          <w:numId w:val="1"/>
        </w:numPr>
        <w:rPr>
          <w:b/>
          <w:u w:val="single"/>
        </w:rPr>
      </w:pPr>
      <w:r w:rsidRPr="008A4142">
        <w:rPr>
          <w:b/>
          <w:u w:val="single"/>
        </w:rPr>
        <w:lastRenderedPageBreak/>
        <w:t>Clause 5.</w:t>
      </w:r>
      <w:r w:rsidR="000C6595" w:rsidRPr="008A4142">
        <w:rPr>
          <w:b/>
          <w:u w:val="single"/>
        </w:rPr>
        <w:t>2.5</w:t>
      </w:r>
    </w:p>
    <w:p w:rsidR="000C6595" w:rsidRDefault="002E1ACE">
      <w:r w:rsidRPr="002E1ACE">
        <w:rPr>
          <w:noProof/>
        </w:rPr>
        <w:drawing>
          <wp:inline distT="0" distB="0" distL="0" distR="0">
            <wp:extent cx="5943600" cy="156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56800"/>
                    </a:xfrm>
                    <a:prstGeom prst="rect">
                      <a:avLst/>
                    </a:prstGeom>
                    <a:noFill/>
                    <a:ln>
                      <a:noFill/>
                    </a:ln>
                  </pic:spPr>
                </pic:pic>
              </a:graphicData>
            </a:graphic>
          </wp:inline>
        </w:drawing>
      </w:r>
    </w:p>
    <w:p w:rsidR="000C6595" w:rsidRDefault="00CB1DBF">
      <w:r>
        <w:t>Move the text in clause 5.2.5, and its subclauses, to the MSDU portion of the MPDU.  See resolution #3.</w:t>
      </w:r>
    </w:p>
    <w:p w:rsidR="000C6595" w:rsidRDefault="000C6595"/>
    <w:p w:rsidR="000C6595" w:rsidRDefault="000C6595"/>
    <w:p w:rsidR="00782D90" w:rsidRDefault="00782D90">
      <w:r>
        <w:br w:type="page"/>
      </w:r>
    </w:p>
    <w:p w:rsidR="000C6595" w:rsidRPr="008A4142" w:rsidRDefault="000C6595" w:rsidP="008A4142">
      <w:pPr>
        <w:pStyle w:val="ListParagraph"/>
        <w:numPr>
          <w:ilvl w:val="0"/>
          <w:numId w:val="1"/>
        </w:numPr>
        <w:rPr>
          <w:b/>
          <w:u w:val="single"/>
        </w:rPr>
      </w:pPr>
      <w:r w:rsidRPr="008A4142">
        <w:rPr>
          <w:b/>
          <w:u w:val="single"/>
        </w:rPr>
        <w:lastRenderedPageBreak/>
        <w:t>Clause 5.</w:t>
      </w:r>
      <w:r w:rsidR="00F012A4" w:rsidRPr="008A4142">
        <w:rPr>
          <w:b/>
          <w:u w:val="single"/>
        </w:rPr>
        <w:t>2.11</w:t>
      </w:r>
    </w:p>
    <w:p w:rsidR="000C6595" w:rsidRDefault="00F012A4">
      <w:r w:rsidRPr="00F012A4">
        <w:rPr>
          <w:noProof/>
        </w:rPr>
        <w:drawing>
          <wp:inline distT="0" distB="0" distL="0" distR="0">
            <wp:extent cx="5943600" cy="3869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86989"/>
                    </a:xfrm>
                    <a:prstGeom prst="rect">
                      <a:avLst/>
                    </a:prstGeom>
                    <a:noFill/>
                    <a:ln>
                      <a:noFill/>
                    </a:ln>
                  </pic:spPr>
                </pic:pic>
              </a:graphicData>
            </a:graphic>
          </wp:inline>
        </w:drawing>
      </w:r>
    </w:p>
    <w:p w:rsidR="00F012A4" w:rsidRDefault="00F012A4"/>
    <w:p w:rsidR="000C6595" w:rsidRDefault="00AE3150">
      <w:r>
        <w:t>There is no control frame in 802.15.7-2011.  Below is the text from 802.15.7-2011 …</w:t>
      </w:r>
    </w:p>
    <w:p w:rsidR="00AE3150" w:rsidRDefault="00AE3150" w:rsidP="00AE3150">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5.2.2 Format of individual frame types</w:t>
      </w:r>
    </w:p>
    <w:p w:rsidR="00AE3150" w:rsidRDefault="00AE3150" w:rsidP="00AE3150">
      <w:pPr>
        <w:autoSpaceDE w:val="0"/>
        <w:autoSpaceDN w:val="0"/>
        <w:adjustRightInd w:val="0"/>
        <w:spacing w:after="0" w:line="240" w:lineRule="auto"/>
      </w:pPr>
      <w:r>
        <w:rPr>
          <w:rFonts w:ascii="TimesNewRomanPSMT" w:hAnsi="TimesNewRomanPSMT" w:cs="TimesNewRomanPSMT"/>
          <w:sz w:val="20"/>
          <w:szCs w:val="20"/>
        </w:rPr>
        <w:t>Five frame types are defined: beacon, data, acknowledgment, command, and CVD. These frame types are discussed in 5.2.2.1 through 5.2.2.4.3.</w:t>
      </w:r>
    </w:p>
    <w:p w:rsidR="00AE3150" w:rsidRDefault="00AE3150" w:rsidP="00AE3150">
      <w:pPr>
        <w:autoSpaceDE w:val="0"/>
        <w:autoSpaceDN w:val="0"/>
        <w:adjustRightInd w:val="0"/>
        <w:spacing w:after="0" w:line="240" w:lineRule="auto"/>
      </w:pPr>
    </w:p>
    <w:p w:rsidR="000C6595" w:rsidRPr="00AE3150" w:rsidRDefault="00AE3150">
      <w:pPr>
        <w:rPr>
          <w:b/>
          <w:u w:val="single"/>
        </w:rPr>
      </w:pPr>
      <w:r w:rsidRPr="00AE3150">
        <w:rPr>
          <w:i/>
        </w:rPr>
        <w:t>Likewise, there is no control frame in 802.15.4-2015.  So the question is where did the concept of a control frame come from?  Discuss this in the committee.  If no one knows then delete reference to a control frame.</w:t>
      </w:r>
      <w:r w:rsidR="000C6595" w:rsidRPr="00AE3150">
        <w:rPr>
          <w:b/>
          <w:u w:val="single"/>
        </w:rPr>
        <w:br w:type="page"/>
      </w:r>
    </w:p>
    <w:p w:rsidR="000C6595" w:rsidRPr="008A4142" w:rsidRDefault="0078502B" w:rsidP="008A4142">
      <w:pPr>
        <w:pStyle w:val="ListParagraph"/>
        <w:numPr>
          <w:ilvl w:val="0"/>
          <w:numId w:val="1"/>
        </w:numPr>
        <w:rPr>
          <w:b/>
          <w:u w:val="single"/>
        </w:rPr>
      </w:pPr>
      <w:r w:rsidRPr="008A4142">
        <w:rPr>
          <w:b/>
          <w:u w:val="single"/>
        </w:rPr>
        <w:lastRenderedPageBreak/>
        <w:t>Doc page 147, line 14</w:t>
      </w:r>
    </w:p>
    <w:p w:rsidR="000C6595" w:rsidRDefault="0078502B">
      <w:r w:rsidRPr="0078502B">
        <w:rPr>
          <w:noProof/>
        </w:rPr>
        <w:drawing>
          <wp:inline distT="0" distB="0" distL="0" distR="0">
            <wp:extent cx="5943600" cy="792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79256"/>
                    </a:xfrm>
                    <a:prstGeom prst="rect">
                      <a:avLst/>
                    </a:prstGeom>
                    <a:noFill/>
                    <a:ln>
                      <a:noFill/>
                    </a:ln>
                  </pic:spPr>
                </pic:pic>
              </a:graphicData>
            </a:graphic>
          </wp:inline>
        </w:drawing>
      </w:r>
    </w:p>
    <w:p w:rsidR="0078502B" w:rsidRDefault="00E36EC7">
      <w:r>
        <w:t>See resolution #7.</w:t>
      </w:r>
    </w:p>
    <w:p w:rsidR="000C6595" w:rsidRDefault="000C6595"/>
    <w:p w:rsidR="000C6595" w:rsidRDefault="000C6595">
      <w:r>
        <w:br w:type="page"/>
      </w:r>
    </w:p>
    <w:p w:rsidR="000C6595" w:rsidRPr="008A4142" w:rsidRDefault="000C6595" w:rsidP="008A4142">
      <w:pPr>
        <w:pStyle w:val="ListParagraph"/>
        <w:numPr>
          <w:ilvl w:val="0"/>
          <w:numId w:val="1"/>
        </w:numPr>
        <w:rPr>
          <w:b/>
          <w:u w:val="single"/>
        </w:rPr>
      </w:pPr>
      <w:r w:rsidRPr="008A4142">
        <w:rPr>
          <w:b/>
          <w:u w:val="single"/>
        </w:rPr>
        <w:lastRenderedPageBreak/>
        <w:t xml:space="preserve">Clause </w:t>
      </w:r>
      <w:r w:rsidR="00D14053" w:rsidRPr="008A4142">
        <w:rPr>
          <w:b/>
          <w:u w:val="single"/>
        </w:rPr>
        <w:t>6.4.2</w:t>
      </w:r>
    </w:p>
    <w:p w:rsidR="000C6595" w:rsidRDefault="00D14053">
      <w:r w:rsidRPr="00D14053">
        <w:rPr>
          <w:noProof/>
        </w:rPr>
        <w:drawing>
          <wp:inline distT="0" distB="0" distL="0" distR="0">
            <wp:extent cx="5943600" cy="9231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923199"/>
                    </a:xfrm>
                    <a:prstGeom prst="rect">
                      <a:avLst/>
                    </a:prstGeom>
                    <a:noFill/>
                    <a:ln>
                      <a:noFill/>
                    </a:ln>
                  </pic:spPr>
                </pic:pic>
              </a:graphicData>
            </a:graphic>
          </wp:inline>
        </w:drawing>
      </w:r>
    </w:p>
    <w:p w:rsidR="00D14053" w:rsidRPr="00260C79" w:rsidRDefault="00260C79">
      <w:pPr>
        <w:rPr>
          <w:i/>
        </w:rPr>
      </w:pPr>
      <w:r w:rsidRPr="00260C79">
        <w:rPr>
          <w:i/>
        </w:rPr>
        <w:t>See the resolution for Clause 5.2 that was presented earlier in this document</w:t>
      </w:r>
      <w:r w:rsidR="00DF2144">
        <w:rPr>
          <w:i/>
        </w:rPr>
        <w:t xml:space="preserve"> as resolution #3</w:t>
      </w:r>
      <w:r w:rsidRPr="00260C79">
        <w:rPr>
          <w:i/>
        </w:rPr>
        <w:t>.</w:t>
      </w:r>
    </w:p>
    <w:p w:rsidR="00260C79" w:rsidRDefault="00260C79"/>
    <w:p w:rsidR="00D14053" w:rsidRDefault="00D14053">
      <w:r>
        <w:br w:type="page"/>
      </w:r>
    </w:p>
    <w:p w:rsidR="00D14053" w:rsidRPr="008A4142" w:rsidRDefault="00D14053" w:rsidP="008A4142">
      <w:pPr>
        <w:pStyle w:val="ListParagraph"/>
        <w:numPr>
          <w:ilvl w:val="0"/>
          <w:numId w:val="1"/>
        </w:numPr>
        <w:rPr>
          <w:b/>
          <w:u w:val="single"/>
        </w:rPr>
      </w:pPr>
      <w:r w:rsidRPr="008A4142">
        <w:rPr>
          <w:b/>
          <w:u w:val="single"/>
        </w:rPr>
        <w:lastRenderedPageBreak/>
        <w:t xml:space="preserve">Clause </w:t>
      </w:r>
      <w:r w:rsidR="00F378DC" w:rsidRPr="008A4142">
        <w:rPr>
          <w:b/>
          <w:u w:val="single"/>
        </w:rPr>
        <w:t>8.3.1</w:t>
      </w:r>
    </w:p>
    <w:p w:rsidR="000C6595" w:rsidRDefault="00F378DC">
      <w:r w:rsidRPr="00F378DC">
        <w:rPr>
          <w:noProof/>
        </w:rPr>
        <w:drawing>
          <wp:inline distT="0" distB="0" distL="0" distR="0" wp14:anchorId="6C243F37" wp14:editId="1BAE1203">
            <wp:extent cx="5943600" cy="80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80010"/>
                    </a:xfrm>
                    <a:prstGeom prst="rect">
                      <a:avLst/>
                    </a:prstGeom>
                  </pic:spPr>
                </pic:pic>
              </a:graphicData>
            </a:graphic>
          </wp:inline>
        </w:drawing>
      </w:r>
    </w:p>
    <w:p w:rsidR="00837152" w:rsidRDefault="00837152"/>
    <w:p w:rsidR="00837152" w:rsidRDefault="00837152">
      <w:r>
        <w:t xml:space="preserve">Suggested resolution … </w:t>
      </w:r>
    </w:p>
    <w:p w:rsidR="00837152" w:rsidRDefault="00837152" w:rsidP="00837152">
      <w:pPr>
        <w:pStyle w:val="ListParagraph"/>
        <w:numPr>
          <w:ilvl w:val="0"/>
          <w:numId w:val="6"/>
        </w:numPr>
      </w:pPr>
      <w:r>
        <w:t>Delete the first and last rows in table 126,</w:t>
      </w:r>
    </w:p>
    <w:p w:rsidR="00837152" w:rsidRDefault="00837152" w:rsidP="00837152">
      <w:pPr>
        <w:pStyle w:val="ListParagraph"/>
        <w:numPr>
          <w:ilvl w:val="0"/>
          <w:numId w:val="6"/>
        </w:numPr>
      </w:pPr>
      <w:r>
        <w:t>Add a code 111 and indicate that code 111 means “ignore the wavelength band plan”.  It is suggested that UV and IR use code 111.</w:t>
      </w:r>
    </w:p>
    <w:p w:rsidR="00D14053" w:rsidRDefault="00D14053"/>
    <w:p w:rsidR="00D14053" w:rsidRDefault="00D14053">
      <w:r>
        <w:br w:type="page"/>
      </w:r>
    </w:p>
    <w:p w:rsidR="00D14053" w:rsidRPr="008A4142" w:rsidRDefault="00D14053" w:rsidP="008A4142">
      <w:pPr>
        <w:pStyle w:val="ListParagraph"/>
        <w:numPr>
          <w:ilvl w:val="0"/>
          <w:numId w:val="1"/>
        </w:numPr>
        <w:rPr>
          <w:b/>
          <w:u w:val="single"/>
        </w:rPr>
      </w:pPr>
      <w:r w:rsidRPr="008A4142">
        <w:rPr>
          <w:b/>
          <w:u w:val="single"/>
        </w:rPr>
        <w:lastRenderedPageBreak/>
        <w:t xml:space="preserve">Clause </w:t>
      </w:r>
      <w:r w:rsidR="00ED2F1D" w:rsidRPr="008A4142">
        <w:rPr>
          <w:b/>
          <w:u w:val="single"/>
        </w:rPr>
        <w:t>8.5.2.4.5</w:t>
      </w:r>
    </w:p>
    <w:p w:rsidR="00D14053" w:rsidRDefault="00AE657D">
      <w:r w:rsidRPr="00AE657D">
        <w:rPr>
          <w:noProof/>
        </w:rPr>
        <w:drawing>
          <wp:inline distT="0" distB="0" distL="0" distR="0">
            <wp:extent cx="5943600" cy="23403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34039"/>
                    </a:xfrm>
                    <a:prstGeom prst="rect">
                      <a:avLst/>
                    </a:prstGeom>
                    <a:noFill/>
                    <a:ln>
                      <a:noFill/>
                    </a:ln>
                  </pic:spPr>
                </pic:pic>
              </a:graphicData>
            </a:graphic>
          </wp:inline>
        </w:drawing>
      </w:r>
    </w:p>
    <w:p w:rsidR="00ED2F1D" w:rsidRDefault="00FE4C42" w:rsidP="00FE4C42">
      <w:pPr>
        <w:autoSpaceDE w:val="0"/>
        <w:autoSpaceDN w:val="0"/>
        <w:adjustRightInd w:val="0"/>
        <w:spacing w:after="0" w:line="240" w:lineRule="auto"/>
      </w:pPr>
      <w:r>
        <w:rPr>
          <w:rFonts w:ascii="TimesNewRomanPSMT" w:hAnsi="TimesNewRomanPSMT" w:cs="TimesNewRomanPSMT"/>
          <w:sz w:val="20"/>
          <w:szCs w:val="20"/>
        </w:rPr>
        <w:t>DSM-PSK dimming shall be performed by controlling the "ON" time pulse width. The DSM-PSK dimming approach shall be the same as VPPM dimming and shall be performed at a high clock rate (hundreds of kHz). The step of DSM-PSK dimming depends on the step of duty cycle being controlled by VPPM.</w:t>
      </w:r>
    </w:p>
    <w:p w:rsidR="00D14053" w:rsidRDefault="00D14053"/>
    <w:p w:rsidR="00147B48" w:rsidRDefault="00D14053">
      <w:r>
        <w:br w:type="page"/>
      </w:r>
    </w:p>
    <w:p w:rsidR="006C4172" w:rsidRPr="008A4142" w:rsidRDefault="006C4172" w:rsidP="008A4142">
      <w:pPr>
        <w:pStyle w:val="ListParagraph"/>
        <w:numPr>
          <w:ilvl w:val="0"/>
          <w:numId w:val="1"/>
        </w:numPr>
        <w:rPr>
          <w:b/>
          <w:u w:val="single"/>
        </w:rPr>
      </w:pPr>
      <w:r w:rsidRPr="008A4142">
        <w:rPr>
          <w:b/>
          <w:u w:val="single"/>
        </w:rPr>
        <w:lastRenderedPageBreak/>
        <w:t>Clause 8.6</w:t>
      </w:r>
    </w:p>
    <w:p w:rsidR="006C4172" w:rsidRDefault="006C4172">
      <w:pPr>
        <w:rPr>
          <w:b/>
          <w:u w:val="single"/>
        </w:rPr>
      </w:pPr>
      <w:r w:rsidRPr="006C4172">
        <w:rPr>
          <w:noProof/>
        </w:rPr>
        <w:drawing>
          <wp:inline distT="0" distB="0" distL="0" distR="0">
            <wp:extent cx="5943600" cy="61697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616978"/>
                    </a:xfrm>
                    <a:prstGeom prst="rect">
                      <a:avLst/>
                    </a:prstGeom>
                    <a:noFill/>
                    <a:ln>
                      <a:noFill/>
                    </a:ln>
                  </pic:spPr>
                </pic:pic>
              </a:graphicData>
            </a:graphic>
          </wp:inline>
        </w:drawing>
      </w:r>
    </w:p>
    <w:p w:rsidR="00F86F42" w:rsidRDefault="00F86F42" w:rsidP="00F86F42">
      <w:pPr>
        <w:rPr>
          <w:i/>
        </w:rPr>
      </w:pPr>
      <w:r>
        <w:rPr>
          <w:i/>
        </w:rPr>
        <w:t>Add the following text to Clause 8.6 …</w:t>
      </w:r>
    </w:p>
    <w:p w:rsidR="006C4172" w:rsidRDefault="00F86F42" w:rsidP="00F86F42">
      <w:pPr>
        <w:rPr>
          <w:b/>
          <w:u w:val="single"/>
        </w:rPr>
      </w:pPr>
      <w:r>
        <w:t xml:space="preserve">Use of over-the-air PHY frame configuration shall not be done for PHY types IV, V and VI, which shall accomplish PHY frame </w:t>
      </w:r>
      <w:r w:rsidRPr="006F00B1">
        <w:t xml:space="preserve">configuration via the </w:t>
      </w:r>
      <w:r>
        <w:t xml:space="preserve">PHY </w:t>
      </w:r>
      <w:r w:rsidRPr="006F00B1">
        <w:t xml:space="preserve">PIB.  </w:t>
      </w:r>
      <w:r>
        <w:t xml:space="preserve">There shall be no </w:t>
      </w:r>
      <w:r w:rsidRPr="006F00B1">
        <w:t>“base default” transmission mode</w:t>
      </w:r>
      <w:r>
        <w:t xml:space="preserve"> for PHY types IV, V and VI</w:t>
      </w:r>
      <w:r w:rsidRPr="006F00B1">
        <w:t>.</w:t>
      </w:r>
      <w:r>
        <w:t xml:space="preserve">  </w:t>
      </w:r>
      <w:r w:rsidRPr="00F63C41">
        <w:t xml:space="preserve">The </w:t>
      </w:r>
      <w:r>
        <w:t xml:space="preserve">PHY </w:t>
      </w:r>
      <w:r w:rsidRPr="00F63C41">
        <w:t xml:space="preserve">PIB </w:t>
      </w:r>
      <w:r>
        <w:t>shall</w:t>
      </w:r>
      <w:r w:rsidRPr="00F63C41">
        <w:t xml:space="preserve"> not </w:t>
      </w:r>
      <w:r>
        <w:t xml:space="preserve">be </w:t>
      </w:r>
      <w:r w:rsidRPr="00F63C41">
        <w:t>transmitted</w:t>
      </w:r>
      <w:r>
        <w:t>; rather</w:t>
      </w:r>
      <w:r w:rsidRPr="00F63C41">
        <w:t xml:space="preserve">, it </w:t>
      </w:r>
      <w:r>
        <w:t>shall be</w:t>
      </w:r>
      <w:r w:rsidRPr="00F63C41">
        <w:t xml:space="preserve"> written by the Device Management Entity</w:t>
      </w:r>
      <w:r>
        <w:t xml:space="preserve"> which shall be read by the</w:t>
      </w:r>
      <w:r w:rsidRPr="00F63C41">
        <w:t xml:space="preserve"> </w:t>
      </w:r>
      <w:r>
        <w:t>PHY layer</w:t>
      </w:r>
      <w:r w:rsidRPr="00F63C41">
        <w:t>.</w:t>
      </w:r>
    </w:p>
    <w:p w:rsidR="00DA065B" w:rsidRPr="00F4759A" w:rsidRDefault="00DA065B" w:rsidP="00DA065B">
      <w:pPr>
        <w:rPr>
          <w:i/>
        </w:rPr>
      </w:pPr>
      <w:r w:rsidRPr="00F4759A">
        <w:rPr>
          <w:i/>
        </w:rPr>
        <w:t>Add the following to Table 1</w:t>
      </w:r>
      <w:r w:rsidR="00DE0A86">
        <w:rPr>
          <w:i/>
        </w:rPr>
        <w:t>88</w:t>
      </w:r>
      <w:r w:rsidRPr="00F4759A">
        <w:rPr>
          <w:i/>
        </w:rPr>
        <w:t xml:space="preserve"> …</w:t>
      </w:r>
    </w:p>
    <w:tbl>
      <w:tblPr>
        <w:tblStyle w:val="TableGrid"/>
        <w:tblW w:w="0" w:type="auto"/>
        <w:tblLook w:val="04A0" w:firstRow="1" w:lastRow="0" w:firstColumn="1" w:lastColumn="0" w:noHBand="0" w:noVBand="1"/>
      </w:tblPr>
      <w:tblGrid>
        <w:gridCol w:w="3153"/>
        <w:gridCol w:w="1265"/>
        <w:gridCol w:w="1272"/>
        <w:gridCol w:w="1111"/>
        <w:gridCol w:w="1378"/>
      </w:tblGrid>
      <w:tr w:rsidR="00DE0A86" w:rsidRPr="00CB5672" w:rsidTr="007918BE">
        <w:tc>
          <w:tcPr>
            <w:tcW w:w="3153" w:type="dxa"/>
          </w:tcPr>
          <w:p w:rsidR="00DE0A86" w:rsidRPr="00CB5672" w:rsidRDefault="00DE0A86" w:rsidP="007918BE">
            <w:pPr>
              <w:jc w:val="center"/>
              <w:rPr>
                <w:b/>
              </w:rPr>
            </w:pPr>
            <w:r w:rsidRPr="00CB5672">
              <w:rPr>
                <w:b/>
              </w:rPr>
              <w:t>Attribute</w:t>
            </w:r>
          </w:p>
        </w:tc>
        <w:tc>
          <w:tcPr>
            <w:tcW w:w="1265" w:type="dxa"/>
          </w:tcPr>
          <w:p w:rsidR="00DE0A86" w:rsidRPr="00CB5672" w:rsidRDefault="00DE0A86" w:rsidP="007918BE">
            <w:pPr>
              <w:jc w:val="center"/>
              <w:rPr>
                <w:b/>
              </w:rPr>
            </w:pPr>
            <w:r w:rsidRPr="00CB5672">
              <w:rPr>
                <w:b/>
              </w:rPr>
              <w:t>Identifier</w:t>
            </w:r>
          </w:p>
        </w:tc>
        <w:tc>
          <w:tcPr>
            <w:tcW w:w="1272" w:type="dxa"/>
          </w:tcPr>
          <w:p w:rsidR="00DE0A86" w:rsidRPr="00CB5672" w:rsidRDefault="00DE0A86" w:rsidP="007918BE">
            <w:pPr>
              <w:jc w:val="center"/>
              <w:rPr>
                <w:b/>
              </w:rPr>
            </w:pPr>
            <w:r w:rsidRPr="00CB5672">
              <w:rPr>
                <w:b/>
              </w:rPr>
              <w:t>Type</w:t>
            </w:r>
          </w:p>
        </w:tc>
        <w:tc>
          <w:tcPr>
            <w:tcW w:w="1111" w:type="dxa"/>
          </w:tcPr>
          <w:p w:rsidR="00DE0A86" w:rsidRPr="00CB5672" w:rsidRDefault="00DE0A86" w:rsidP="007918BE">
            <w:pPr>
              <w:jc w:val="center"/>
              <w:rPr>
                <w:b/>
              </w:rPr>
            </w:pPr>
            <w:r w:rsidRPr="00CB5672">
              <w:rPr>
                <w:b/>
              </w:rPr>
              <w:t>Range</w:t>
            </w:r>
          </w:p>
        </w:tc>
        <w:tc>
          <w:tcPr>
            <w:tcW w:w="1378" w:type="dxa"/>
          </w:tcPr>
          <w:p w:rsidR="00DE0A86" w:rsidRPr="00CB5672" w:rsidRDefault="00DE0A86" w:rsidP="007918BE">
            <w:pPr>
              <w:jc w:val="center"/>
              <w:rPr>
                <w:b/>
              </w:rPr>
            </w:pPr>
            <w:r w:rsidRPr="00CB5672">
              <w:rPr>
                <w:b/>
              </w:rPr>
              <w:t>Description</w:t>
            </w:r>
          </w:p>
        </w:tc>
      </w:tr>
      <w:tr w:rsidR="00DE0A86" w:rsidTr="007918BE">
        <w:tc>
          <w:tcPr>
            <w:tcW w:w="3153" w:type="dxa"/>
          </w:tcPr>
          <w:p w:rsidR="00DE0A86" w:rsidRPr="00325619" w:rsidRDefault="00DE0A86" w:rsidP="0047171E">
            <w:pPr>
              <w:rPr>
                <w:i/>
              </w:rPr>
            </w:pPr>
            <w:r>
              <w:rPr>
                <w:i/>
              </w:rPr>
              <w:t>phyPreamble</w:t>
            </w:r>
          </w:p>
        </w:tc>
        <w:tc>
          <w:tcPr>
            <w:tcW w:w="1265" w:type="dxa"/>
          </w:tcPr>
          <w:p w:rsidR="00DE0A86" w:rsidRDefault="00DE0A86" w:rsidP="007918BE">
            <w:r>
              <w:t>0x??</w:t>
            </w:r>
          </w:p>
        </w:tc>
        <w:tc>
          <w:tcPr>
            <w:tcW w:w="1272" w:type="dxa"/>
          </w:tcPr>
          <w:p w:rsidR="00DE0A86" w:rsidRDefault="00DE0A86" w:rsidP="007918BE"/>
        </w:tc>
        <w:tc>
          <w:tcPr>
            <w:tcW w:w="1111" w:type="dxa"/>
          </w:tcPr>
          <w:p w:rsidR="00DE0A86" w:rsidRDefault="00DE0A86" w:rsidP="007918BE"/>
        </w:tc>
        <w:tc>
          <w:tcPr>
            <w:tcW w:w="1378" w:type="dxa"/>
          </w:tcPr>
          <w:p w:rsidR="00DE0A86" w:rsidRDefault="00DE0A86" w:rsidP="0047171E">
            <w:r>
              <w:t>See clause 8.6.1</w:t>
            </w:r>
          </w:p>
        </w:tc>
      </w:tr>
      <w:tr w:rsidR="00DE0A86" w:rsidTr="007918BE">
        <w:tc>
          <w:tcPr>
            <w:tcW w:w="3153" w:type="dxa"/>
          </w:tcPr>
          <w:p w:rsidR="00DE0A86" w:rsidRPr="00325619" w:rsidRDefault="00DE0A86" w:rsidP="0047171E">
            <w:pPr>
              <w:rPr>
                <w:i/>
              </w:rPr>
            </w:pPr>
            <w:r>
              <w:rPr>
                <w:i/>
              </w:rPr>
              <w:t>phyPHYHeader</w:t>
            </w:r>
          </w:p>
        </w:tc>
        <w:tc>
          <w:tcPr>
            <w:tcW w:w="1265" w:type="dxa"/>
          </w:tcPr>
          <w:p w:rsidR="00DE0A86" w:rsidRDefault="00DE0A86" w:rsidP="007918BE">
            <w:r>
              <w:t>0x??</w:t>
            </w:r>
          </w:p>
        </w:tc>
        <w:tc>
          <w:tcPr>
            <w:tcW w:w="1272" w:type="dxa"/>
          </w:tcPr>
          <w:p w:rsidR="00DE0A86" w:rsidRDefault="00DE0A86" w:rsidP="007918BE"/>
        </w:tc>
        <w:tc>
          <w:tcPr>
            <w:tcW w:w="1111" w:type="dxa"/>
          </w:tcPr>
          <w:p w:rsidR="00DE0A86" w:rsidRDefault="00DE0A86" w:rsidP="007918BE"/>
        </w:tc>
        <w:tc>
          <w:tcPr>
            <w:tcW w:w="1378" w:type="dxa"/>
          </w:tcPr>
          <w:p w:rsidR="00DE0A86" w:rsidRDefault="00DE0A86" w:rsidP="0047171E">
            <w:r>
              <w:t>See clause 8.6.2</w:t>
            </w:r>
          </w:p>
        </w:tc>
      </w:tr>
      <w:tr w:rsidR="00DE0A86" w:rsidTr="007918BE">
        <w:tc>
          <w:tcPr>
            <w:tcW w:w="3153" w:type="dxa"/>
          </w:tcPr>
          <w:p w:rsidR="00DE0A86" w:rsidRPr="00325619" w:rsidRDefault="00DE0A86" w:rsidP="0047171E">
            <w:pPr>
              <w:rPr>
                <w:i/>
              </w:rPr>
            </w:pPr>
            <w:r>
              <w:rPr>
                <w:i/>
              </w:rPr>
              <w:t>phyHCS</w:t>
            </w:r>
          </w:p>
        </w:tc>
        <w:tc>
          <w:tcPr>
            <w:tcW w:w="1265" w:type="dxa"/>
          </w:tcPr>
          <w:p w:rsidR="00DE0A86" w:rsidRDefault="00DE0A86" w:rsidP="007918BE">
            <w:r>
              <w:t>0x??</w:t>
            </w:r>
          </w:p>
        </w:tc>
        <w:tc>
          <w:tcPr>
            <w:tcW w:w="1272" w:type="dxa"/>
          </w:tcPr>
          <w:p w:rsidR="00DE0A86" w:rsidRDefault="00DE0A86" w:rsidP="007918BE"/>
        </w:tc>
        <w:tc>
          <w:tcPr>
            <w:tcW w:w="1111" w:type="dxa"/>
          </w:tcPr>
          <w:p w:rsidR="00DE0A86" w:rsidRDefault="00DE0A86" w:rsidP="007918BE"/>
        </w:tc>
        <w:tc>
          <w:tcPr>
            <w:tcW w:w="1378" w:type="dxa"/>
          </w:tcPr>
          <w:p w:rsidR="00DE0A86" w:rsidRDefault="00DE0A86" w:rsidP="0047171E">
            <w:r>
              <w:t>See clause 8.6.3</w:t>
            </w:r>
          </w:p>
        </w:tc>
      </w:tr>
      <w:tr w:rsidR="00DE0A86" w:rsidTr="007918BE">
        <w:tc>
          <w:tcPr>
            <w:tcW w:w="3153" w:type="dxa"/>
          </w:tcPr>
          <w:p w:rsidR="00DE0A86" w:rsidRPr="00325619" w:rsidRDefault="00DE0A86" w:rsidP="0047171E">
            <w:pPr>
              <w:rPr>
                <w:i/>
              </w:rPr>
            </w:pPr>
            <w:r>
              <w:rPr>
                <w:i/>
              </w:rPr>
              <w:t>phyOptionalFields</w:t>
            </w:r>
          </w:p>
        </w:tc>
        <w:tc>
          <w:tcPr>
            <w:tcW w:w="1265" w:type="dxa"/>
          </w:tcPr>
          <w:p w:rsidR="00DE0A86" w:rsidRDefault="00DE0A86" w:rsidP="007918BE">
            <w:r>
              <w:t>0x??</w:t>
            </w:r>
          </w:p>
        </w:tc>
        <w:tc>
          <w:tcPr>
            <w:tcW w:w="1272" w:type="dxa"/>
          </w:tcPr>
          <w:p w:rsidR="00DE0A86" w:rsidRDefault="00DE0A86" w:rsidP="007918BE"/>
        </w:tc>
        <w:tc>
          <w:tcPr>
            <w:tcW w:w="1111" w:type="dxa"/>
          </w:tcPr>
          <w:p w:rsidR="00DE0A86" w:rsidRDefault="00DE0A86" w:rsidP="007918BE"/>
        </w:tc>
        <w:tc>
          <w:tcPr>
            <w:tcW w:w="1378" w:type="dxa"/>
          </w:tcPr>
          <w:p w:rsidR="00DE0A86" w:rsidRDefault="00DE0A86" w:rsidP="0047171E">
            <w:r>
              <w:t>See clause 8.6.4</w:t>
            </w:r>
          </w:p>
        </w:tc>
      </w:tr>
      <w:tr w:rsidR="00DE0A86" w:rsidTr="007918BE">
        <w:tc>
          <w:tcPr>
            <w:tcW w:w="3153" w:type="dxa"/>
          </w:tcPr>
          <w:p w:rsidR="00DE0A86" w:rsidRPr="00325619" w:rsidRDefault="00DE0A86" w:rsidP="0047171E">
            <w:pPr>
              <w:rPr>
                <w:i/>
              </w:rPr>
            </w:pPr>
            <w:r>
              <w:rPr>
                <w:i/>
              </w:rPr>
              <w:t>phyPSDU</w:t>
            </w:r>
          </w:p>
        </w:tc>
        <w:tc>
          <w:tcPr>
            <w:tcW w:w="1265" w:type="dxa"/>
          </w:tcPr>
          <w:p w:rsidR="00DE0A86" w:rsidRDefault="00DE0A86" w:rsidP="007918BE">
            <w:r>
              <w:t>0x??</w:t>
            </w:r>
          </w:p>
        </w:tc>
        <w:tc>
          <w:tcPr>
            <w:tcW w:w="1272" w:type="dxa"/>
          </w:tcPr>
          <w:p w:rsidR="00DE0A86" w:rsidRDefault="00DE0A86" w:rsidP="007918BE"/>
        </w:tc>
        <w:tc>
          <w:tcPr>
            <w:tcW w:w="1111" w:type="dxa"/>
          </w:tcPr>
          <w:p w:rsidR="00DE0A86" w:rsidRDefault="00DE0A86" w:rsidP="007918BE"/>
        </w:tc>
        <w:tc>
          <w:tcPr>
            <w:tcW w:w="1378" w:type="dxa"/>
          </w:tcPr>
          <w:p w:rsidR="00DE0A86" w:rsidRDefault="00DE0A86" w:rsidP="0047171E">
            <w:r>
              <w:t>See clause 8.6.5</w:t>
            </w:r>
          </w:p>
        </w:tc>
      </w:tr>
    </w:tbl>
    <w:p w:rsidR="00DA065B" w:rsidRDefault="00DA065B" w:rsidP="00DA065B"/>
    <w:p w:rsidR="00DA065B" w:rsidRDefault="00DA065B" w:rsidP="00DA065B">
      <w:pPr>
        <w:rPr>
          <w:i/>
        </w:rPr>
      </w:pPr>
      <w:r>
        <w:rPr>
          <w:i/>
        </w:rPr>
        <w:br w:type="page"/>
      </w:r>
    </w:p>
    <w:p w:rsidR="00DA065B" w:rsidRPr="00F4759A" w:rsidRDefault="00DA065B" w:rsidP="00DA065B">
      <w:pPr>
        <w:rPr>
          <w:i/>
        </w:rPr>
      </w:pPr>
      <w:r w:rsidRPr="00F4759A">
        <w:rPr>
          <w:i/>
        </w:rPr>
        <w:lastRenderedPageBreak/>
        <w:t>Adding the following text as an annex …</w:t>
      </w:r>
    </w:p>
    <w:p w:rsidR="00DA065B" w:rsidRDefault="00DA065B" w:rsidP="00DA065B">
      <w:r>
        <w:t xml:space="preserve">(Informative) The following table shows typical </w:t>
      </w:r>
      <w:r w:rsidR="006004D3">
        <w:t>PHY</w:t>
      </w:r>
      <w:r>
        <w:t xml:space="preserve"> frame format configuration for PHY types IV, V and VI.  This table is informative only and the exact configuration is read from </w:t>
      </w:r>
      <w:r w:rsidR="006004D3">
        <w:t>PHY</w:t>
      </w:r>
      <w:r>
        <w:t xml:space="preserve"> PIB Table </w:t>
      </w:r>
      <w:r w:rsidR="006004D3">
        <w:t>188</w:t>
      </w:r>
      <w:r>
        <w:t xml:space="preserve"> as specified in clause </w:t>
      </w:r>
      <w:r w:rsidR="007D6FDF">
        <w:t>9.5.2</w:t>
      </w:r>
      <w:r>
        <w:t>.</w:t>
      </w:r>
    </w:p>
    <w:p w:rsidR="00DA065B" w:rsidRDefault="00DA065B" w:rsidP="009A6282">
      <w:pPr>
        <w:jc w:val="center"/>
      </w:pPr>
      <w:r>
        <w:t xml:space="preserve">Table TBD – Typical </w:t>
      </w:r>
      <w:r w:rsidR="006004D3">
        <w:t>PHY</w:t>
      </w:r>
      <w:r>
        <w:t xml:space="preserve"> Frame Configuration by PHY Mode</w:t>
      </w:r>
    </w:p>
    <w:tbl>
      <w:tblPr>
        <w:tblStyle w:val="TableGrid"/>
        <w:tblW w:w="0" w:type="auto"/>
        <w:tblInd w:w="622" w:type="dxa"/>
        <w:tblLook w:val="04A0" w:firstRow="1" w:lastRow="0" w:firstColumn="1" w:lastColumn="0" w:noHBand="0" w:noVBand="1"/>
      </w:tblPr>
      <w:tblGrid>
        <w:gridCol w:w="857"/>
        <w:gridCol w:w="1073"/>
        <w:gridCol w:w="870"/>
        <w:gridCol w:w="869"/>
        <w:gridCol w:w="989"/>
        <w:gridCol w:w="832"/>
      </w:tblGrid>
      <w:tr w:rsidR="009A6282" w:rsidTr="009A6282">
        <w:tc>
          <w:tcPr>
            <w:tcW w:w="236" w:type="dxa"/>
          </w:tcPr>
          <w:p w:rsidR="009A6282" w:rsidRDefault="009A6282" w:rsidP="009A6282">
            <w:pPr>
              <w:jc w:val="center"/>
            </w:pPr>
          </w:p>
        </w:tc>
        <w:tc>
          <w:tcPr>
            <w:tcW w:w="1073" w:type="dxa"/>
          </w:tcPr>
          <w:p w:rsidR="009A6282" w:rsidRPr="009A6282" w:rsidRDefault="009A6282" w:rsidP="009A6282">
            <w:pPr>
              <w:jc w:val="center"/>
            </w:pPr>
            <w:r w:rsidRPr="009A6282">
              <w:t>Preamble</w:t>
            </w:r>
          </w:p>
        </w:tc>
        <w:tc>
          <w:tcPr>
            <w:tcW w:w="870" w:type="dxa"/>
          </w:tcPr>
          <w:p w:rsidR="009A6282" w:rsidRPr="009A6282" w:rsidRDefault="009A6282" w:rsidP="009A6282">
            <w:pPr>
              <w:jc w:val="center"/>
            </w:pPr>
            <w:r w:rsidRPr="009A6282">
              <w:t>PHY</w:t>
            </w:r>
          </w:p>
          <w:p w:rsidR="009A6282" w:rsidRPr="009A6282" w:rsidRDefault="009A6282" w:rsidP="009A6282">
            <w:pPr>
              <w:jc w:val="center"/>
            </w:pPr>
            <w:r w:rsidRPr="009A6282">
              <w:t>Header</w:t>
            </w:r>
          </w:p>
        </w:tc>
        <w:tc>
          <w:tcPr>
            <w:tcW w:w="869" w:type="dxa"/>
          </w:tcPr>
          <w:p w:rsidR="009A6282" w:rsidRPr="009A6282" w:rsidRDefault="009A6282" w:rsidP="009A6282">
            <w:pPr>
              <w:jc w:val="center"/>
            </w:pPr>
            <w:r w:rsidRPr="009A6282">
              <w:t>HCS</w:t>
            </w:r>
          </w:p>
        </w:tc>
        <w:tc>
          <w:tcPr>
            <w:tcW w:w="989" w:type="dxa"/>
          </w:tcPr>
          <w:p w:rsidR="009A6282" w:rsidRPr="009A6282" w:rsidRDefault="009A6282" w:rsidP="009A6282">
            <w:pPr>
              <w:jc w:val="center"/>
            </w:pPr>
            <w:r w:rsidRPr="009A6282">
              <w:t>Optional Fields</w:t>
            </w:r>
          </w:p>
        </w:tc>
        <w:tc>
          <w:tcPr>
            <w:tcW w:w="832" w:type="dxa"/>
          </w:tcPr>
          <w:p w:rsidR="009A6282" w:rsidRPr="009A6282" w:rsidRDefault="009A6282" w:rsidP="009A6282">
            <w:pPr>
              <w:jc w:val="center"/>
            </w:pPr>
            <w:r w:rsidRPr="009A6282">
              <w:t>PSDU</w:t>
            </w:r>
          </w:p>
        </w:tc>
      </w:tr>
      <w:tr w:rsidR="009A6282" w:rsidTr="009A6282">
        <w:tc>
          <w:tcPr>
            <w:tcW w:w="4869" w:type="dxa"/>
            <w:gridSpan w:val="6"/>
            <w:shd w:val="clear" w:color="auto" w:fill="D9D9D9" w:themeFill="background1" w:themeFillShade="D9"/>
          </w:tcPr>
          <w:p w:rsidR="009A6282" w:rsidRDefault="009A6282" w:rsidP="009A6282">
            <w:pPr>
              <w:jc w:val="center"/>
            </w:pPr>
            <w:r>
              <w:t>Type IV</w:t>
            </w:r>
          </w:p>
        </w:tc>
      </w:tr>
      <w:tr w:rsidR="009A6282" w:rsidTr="009A6282">
        <w:tc>
          <w:tcPr>
            <w:tcW w:w="236" w:type="dxa"/>
          </w:tcPr>
          <w:p w:rsidR="009A6282" w:rsidRDefault="009A6282" w:rsidP="009A6282">
            <w:pPr>
              <w:jc w:val="center"/>
            </w:pPr>
            <w:r>
              <w:t>Mode1</w:t>
            </w:r>
          </w:p>
        </w:tc>
        <w:tc>
          <w:tcPr>
            <w:tcW w:w="1073" w:type="dxa"/>
          </w:tcPr>
          <w:p w:rsidR="009A6282" w:rsidRDefault="009A6282" w:rsidP="009A6282">
            <w:pPr>
              <w:jc w:val="center"/>
            </w:pPr>
          </w:p>
        </w:tc>
        <w:tc>
          <w:tcPr>
            <w:tcW w:w="870" w:type="dxa"/>
          </w:tcPr>
          <w:p w:rsidR="009A6282" w:rsidRDefault="009A6282" w:rsidP="009A6282">
            <w:pPr>
              <w:jc w:val="center"/>
            </w:pPr>
          </w:p>
        </w:tc>
        <w:tc>
          <w:tcPr>
            <w:tcW w:w="869" w:type="dxa"/>
          </w:tcPr>
          <w:p w:rsidR="009A6282" w:rsidRDefault="009A6282" w:rsidP="009A6282">
            <w:pPr>
              <w:jc w:val="center"/>
            </w:pPr>
          </w:p>
        </w:tc>
        <w:tc>
          <w:tcPr>
            <w:tcW w:w="989" w:type="dxa"/>
          </w:tcPr>
          <w:p w:rsidR="009A6282" w:rsidRDefault="009A6282" w:rsidP="009A6282">
            <w:pPr>
              <w:jc w:val="center"/>
            </w:pPr>
          </w:p>
        </w:tc>
        <w:tc>
          <w:tcPr>
            <w:tcW w:w="832" w:type="dxa"/>
          </w:tcPr>
          <w:p w:rsidR="009A6282" w:rsidRDefault="009A6282" w:rsidP="009A6282">
            <w:pPr>
              <w:jc w:val="center"/>
            </w:pPr>
          </w:p>
        </w:tc>
      </w:tr>
      <w:tr w:rsidR="009A6282" w:rsidTr="009A6282">
        <w:tc>
          <w:tcPr>
            <w:tcW w:w="236" w:type="dxa"/>
          </w:tcPr>
          <w:p w:rsidR="009A6282" w:rsidRDefault="009A6282" w:rsidP="009A6282">
            <w:pPr>
              <w:jc w:val="center"/>
            </w:pPr>
            <w:r>
              <w:t>Mode2</w:t>
            </w:r>
          </w:p>
        </w:tc>
        <w:tc>
          <w:tcPr>
            <w:tcW w:w="1073" w:type="dxa"/>
          </w:tcPr>
          <w:p w:rsidR="009A6282" w:rsidRDefault="009A6282" w:rsidP="009A6282">
            <w:pPr>
              <w:jc w:val="center"/>
            </w:pPr>
          </w:p>
        </w:tc>
        <w:tc>
          <w:tcPr>
            <w:tcW w:w="870" w:type="dxa"/>
          </w:tcPr>
          <w:p w:rsidR="009A6282" w:rsidRDefault="009A6282" w:rsidP="009A6282">
            <w:pPr>
              <w:jc w:val="center"/>
            </w:pPr>
          </w:p>
        </w:tc>
        <w:tc>
          <w:tcPr>
            <w:tcW w:w="869" w:type="dxa"/>
          </w:tcPr>
          <w:p w:rsidR="009A6282" w:rsidRDefault="009A6282" w:rsidP="009A6282">
            <w:pPr>
              <w:jc w:val="center"/>
            </w:pPr>
          </w:p>
        </w:tc>
        <w:tc>
          <w:tcPr>
            <w:tcW w:w="989" w:type="dxa"/>
          </w:tcPr>
          <w:p w:rsidR="009A6282" w:rsidRDefault="009A6282" w:rsidP="009A6282">
            <w:pPr>
              <w:jc w:val="center"/>
            </w:pPr>
          </w:p>
        </w:tc>
        <w:tc>
          <w:tcPr>
            <w:tcW w:w="832" w:type="dxa"/>
          </w:tcPr>
          <w:p w:rsidR="009A6282" w:rsidRDefault="009A6282" w:rsidP="009A6282">
            <w:pPr>
              <w:jc w:val="center"/>
            </w:pPr>
          </w:p>
        </w:tc>
      </w:tr>
      <w:tr w:rsidR="009A6282" w:rsidTr="009A6282">
        <w:tc>
          <w:tcPr>
            <w:tcW w:w="236" w:type="dxa"/>
          </w:tcPr>
          <w:p w:rsidR="009A6282" w:rsidRDefault="009A6282" w:rsidP="009A6282">
            <w:pPr>
              <w:jc w:val="center"/>
            </w:pPr>
            <w:r>
              <w:t>:</w:t>
            </w:r>
          </w:p>
        </w:tc>
        <w:tc>
          <w:tcPr>
            <w:tcW w:w="1073" w:type="dxa"/>
          </w:tcPr>
          <w:p w:rsidR="009A6282" w:rsidRDefault="009A6282" w:rsidP="009A6282">
            <w:pPr>
              <w:jc w:val="center"/>
            </w:pPr>
          </w:p>
        </w:tc>
        <w:tc>
          <w:tcPr>
            <w:tcW w:w="870" w:type="dxa"/>
          </w:tcPr>
          <w:p w:rsidR="009A6282" w:rsidRDefault="009A6282" w:rsidP="009A6282">
            <w:pPr>
              <w:jc w:val="center"/>
            </w:pPr>
          </w:p>
        </w:tc>
        <w:tc>
          <w:tcPr>
            <w:tcW w:w="869" w:type="dxa"/>
          </w:tcPr>
          <w:p w:rsidR="009A6282" w:rsidRDefault="009A6282" w:rsidP="009A6282">
            <w:pPr>
              <w:jc w:val="center"/>
            </w:pPr>
          </w:p>
        </w:tc>
        <w:tc>
          <w:tcPr>
            <w:tcW w:w="989" w:type="dxa"/>
          </w:tcPr>
          <w:p w:rsidR="009A6282" w:rsidRDefault="009A6282" w:rsidP="009A6282">
            <w:pPr>
              <w:jc w:val="center"/>
            </w:pPr>
          </w:p>
        </w:tc>
        <w:tc>
          <w:tcPr>
            <w:tcW w:w="832" w:type="dxa"/>
          </w:tcPr>
          <w:p w:rsidR="009A6282" w:rsidRDefault="009A6282" w:rsidP="009A6282">
            <w:pPr>
              <w:jc w:val="center"/>
            </w:pPr>
          </w:p>
        </w:tc>
      </w:tr>
      <w:tr w:rsidR="009A6282" w:rsidTr="009A6282">
        <w:tc>
          <w:tcPr>
            <w:tcW w:w="4869" w:type="dxa"/>
            <w:gridSpan w:val="6"/>
            <w:shd w:val="clear" w:color="auto" w:fill="D9D9D9" w:themeFill="background1" w:themeFillShade="D9"/>
          </w:tcPr>
          <w:p w:rsidR="009A6282" w:rsidRDefault="009A6282" w:rsidP="009A6282">
            <w:pPr>
              <w:jc w:val="center"/>
            </w:pPr>
            <w:r>
              <w:t>Type V</w:t>
            </w:r>
          </w:p>
        </w:tc>
      </w:tr>
      <w:tr w:rsidR="009A6282" w:rsidTr="009A6282">
        <w:tc>
          <w:tcPr>
            <w:tcW w:w="236" w:type="dxa"/>
          </w:tcPr>
          <w:p w:rsidR="009A6282" w:rsidRDefault="009A6282" w:rsidP="009A6282">
            <w:pPr>
              <w:jc w:val="center"/>
            </w:pPr>
            <w:r>
              <w:t>Mode1</w:t>
            </w:r>
          </w:p>
        </w:tc>
        <w:tc>
          <w:tcPr>
            <w:tcW w:w="1073" w:type="dxa"/>
          </w:tcPr>
          <w:p w:rsidR="009A6282" w:rsidRDefault="009A6282" w:rsidP="009A6282">
            <w:pPr>
              <w:jc w:val="center"/>
            </w:pPr>
          </w:p>
        </w:tc>
        <w:tc>
          <w:tcPr>
            <w:tcW w:w="870" w:type="dxa"/>
          </w:tcPr>
          <w:p w:rsidR="009A6282" w:rsidRDefault="009A6282" w:rsidP="009A6282">
            <w:pPr>
              <w:jc w:val="center"/>
            </w:pPr>
          </w:p>
        </w:tc>
        <w:tc>
          <w:tcPr>
            <w:tcW w:w="869" w:type="dxa"/>
          </w:tcPr>
          <w:p w:rsidR="009A6282" w:rsidRDefault="009A6282" w:rsidP="009A6282">
            <w:pPr>
              <w:jc w:val="center"/>
            </w:pPr>
          </w:p>
        </w:tc>
        <w:tc>
          <w:tcPr>
            <w:tcW w:w="989" w:type="dxa"/>
          </w:tcPr>
          <w:p w:rsidR="009A6282" w:rsidRDefault="009A6282" w:rsidP="009A6282">
            <w:pPr>
              <w:jc w:val="center"/>
            </w:pPr>
          </w:p>
        </w:tc>
        <w:tc>
          <w:tcPr>
            <w:tcW w:w="832" w:type="dxa"/>
          </w:tcPr>
          <w:p w:rsidR="009A6282" w:rsidRDefault="009A6282" w:rsidP="009A6282">
            <w:pPr>
              <w:jc w:val="center"/>
            </w:pPr>
          </w:p>
        </w:tc>
      </w:tr>
      <w:tr w:rsidR="009A6282" w:rsidTr="009A6282">
        <w:tc>
          <w:tcPr>
            <w:tcW w:w="236" w:type="dxa"/>
          </w:tcPr>
          <w:p w:rsidR="009A6282" w:rsidRDefault="009A6282" w:rsidP="009A6282">
            <w:pPr>
              <w:jc w:val="center"/>
            </w:pPr>
            <w:r>
              <w:t>Mode2</w:t>
            </w:r>
          </w:p>
        </w:tc>
        <w:tc>
          <w:tcPr>
            <w:tcW w:w="1073" w:type="dxa"/>
          </w:tcPr>
          <w:p w:rsidR="009A6282" w:rsidRDefault="009A6282" w:rsidP="009A6282">
            <w:pPr>
              <w:jc w:val="center"/>
            </w:pPr>
          </w:p>
        </w:tc>
        <w:tc>
          <w:tcPr>
            <w:tcW w:w="870" w:type="dxa"/>
          </w:tcPr>
          <w:p w:rsidR="009A6282" w:rsidRDefault="009A6282" w:rsidP="009A6282">
            <w:pPr>
              <w:jc w:val="center"/>
            </w:pPr>
          </w:p>
        </w:tc>
        <w:tc>
          <w:tcPr>
            <w:tcW w:w="869" w:type="dxa"/>
          </w:tcPr>
          <w:p w:rsidR="009A6282" w:rsidRDefault="009A6282" w:rsidP="009A6282">
            <w:pPr>
              <w:jc w:val="center"/>
            </w:pPr>
          </w:p>
        </w:tc>
        <w:tc>
          <w:tcPr>
            <w:tcW w:w="989" w:type="dxa"/>
          </w:tcPr>
          <w:p w:rsidR="009A6282" w:rsidRDefault="009A6282" w:rsidP="009A6282">
            <w:pPr>
              <w:jc w:val="center"/>
            </w:pPr>
          </w:p>
        </w:tc>
        <w:tc>
          <w:tcPr>
            <w:tcW w:w="832" w:type="dxa"/>
          </w:tcPr>
          <w:p w:rsidR="009A6282" w:rsidRDefault="009A6282" w:rsidP="009A6282">
            <w:pPr>
              <w:jc w:val="center"/>
            </w:pPr>
          </w:p>
        </w:tc>
      </w:tr>
      <w:tr w:rsidR="009A6282" w:rsidTr="009A6282">
        <w:tc>
          <w:tcPr>
            <w:tcW w:w="236" w:type="dxa"/>
          </w:tcPr>
          <w:p w:rsidR="009A6282" w:rsidRDefault="009A6282" w:rsidP="009A6282">
            <w:pPr>
              <w:jc w:val="center"/>
            </w:pPr>
            <w:r>
              <w:t>:</w:t>
            </w:r>
          </w:p>
        </w:tc>
        <w:tc>
          <w:tcPr>
            <w:tcW w:w="1073" w:type="dxa"/>
          </w:tcPr>
          <w:p w:rsidR="009A6282" w:rsidRDefault="009A6282" w:rsidP="009A6282">
            <w:pPr>
              <w:jc w:val="center"/>
            </w:pPr>
          </w:p>
        </w:tc>
        <w:tc>
          <w:tcPr>
            <w:tcW w:w="870" w:type="dxa"/>
          </w:tcPr>
          <w:p w:rsidR="009A6282" w:rsidRDefault="009A6282" w:rsidP="009A6282">
            <w:pPr>
              <w:jc w:val="center"/>
            </w:pPr>
          </w:p>
        </w:tc>
        <w:tc>
          <w:tcPr>
            <w:tcW w:w="869" w:type="dxa"/>
          </w:tcPr>
          <w:p w:rsidR="009A6282" w:rsidRDefault="009A6282" w:rsidP="009A6282">
            <w:pPr>
              <w:jc w:val="center"/>
            </w:pPr>
          </w:p>
        </w:tc>
        <w:tc>
          <w:tcPr>
            <w:tcW w:w="989" w:type="dxa"/>
          </w:tcPr>
          <w:p w:rsidR="009A6282" w:rsidRDefault="009A6282" w:rsidP="009A6282">
            <w:pPr>
              <w:jc w:val="center"/>
            </w:pPr>
          </w:p>
        </w:tc>
        <w:tc>
          <w:tcPr>
            <w:tcW w:w="832" w:type="dxa"/>
          </w:tcPr>
          <w:p w:rsidR="009A6282" w:rsidRDefault="009A6282" w:rsidP="009A6282">
            <w:pPr>
              <w:jc w:val="center"/>
            </w:pPr>
          </w:p>
        </w:tc>
      </w:tr>
      <w:tr w:rsidR="009A6282" w:rsidTr="009A6282">
        <w:tc>
          <w:tcPr>
            <w:tcW w:w="4869" w:type="dxa"/>
            <w:gridSpan w:val="6"/>
            <w:shd w:val="clear" w:color="auto" w:fill="D9D9D9" w:themeFill="background1" w:themeFillShade="D9"/>
          </w:tcPr>
          <w:p w:rsidR="009A6282" w:rsidRDefault="009A6282" w:rsidP="009A6282">
            <w:pPr>
              <w:jc w:val="center"/>
            </w:pPr>
            <w:r>
              <w:t>Type VI</w:t>
            </w:r>
          </w:p>
        </w:tc>
      </w:tr>
      <w:tr w:rsidR="009A6282" w:rsidTr="009A6282">
        <w:tc>
          <w:tcPr>
            <w:tcW w:w="236" w:type="dxa"/>
          </w:tcPr>
          <w:p w:rsidR="009A6282" w:rsidRDefault="009A6282" w:rsidP="009A6282">
            <w:pPr>
              <w:jc w:val="center"/>
            </w:pPr>
            <w:r>
              <w:t>Mode1</w:t>
            </w:r>
          </w:p>
        </w:tc>
        <w:tc>
          <w:tcPr>
            <w:tcW w:w="1073" w:type="dxa"/>
          </w:tcPr>
          <w:p w:rsidR="009A6282" w:rsidRDefault="009A6282" w:rsidP="009A6282">
            <w:pPr>
              <w:jc w:val="center"/>
            </w:pPr>
          </w:p>
        </w:tc>
        <w:tc>
          <w:tcPr>
            <w:tcW w:w="870" w:type="dxa"/>
          </w:tcPr>
          <w:p w:rsidR="009A6282" w:rsidRDefault="009A6282" w:rsidP="009A6282">
            <w:pPr>
              <w:jc w:val="center"/>
            </w:pPr>
          </w:p>
        </w:tc>
        <w:tc>
          <w:tcPr>
            <w:tcW w:w="869" w:type="dxa"/>
          </w:tcPr>
          <w:p w:rsidR="009A6282" w:rsidRDefault="009A6282" w:rsidP="009A6282">
            <w:pPr>
              <w:jc w:val="center"/>
            </w:pPr>
          </w:p>
        </w:tc>
        <w:tc>
          <w:tcPr>
            <w:tcW w:w="989" w:type="dxa"/>
          </w:tcPr>
          <w:p w:rsidR="009A6282" w:rsidRDefault="009A6282" w:rsidP="009A6282">
            <w:pPr>
              <w:jc w:val="center"/>
            </w:pPr>
          </w:p>
        </w:tc>
        <w:tc>
          <w:tcPr>
            <w:tcW w:w="832" w:type="dxa"/>
          </w:tcPr>
          <w:p w:rsidR="009A6282" w:rsidRDefault="009A6282" w:rsidP="009A6282">
            <w:pPr>
              <w:jc w:val="center"/>
            </w:pPr>
          </w:p>
        </w:tc>
      </w:tr>
      <w:tr w:rsidR="009A6282" w:rsidTr="009A6282">
        <w:tc>
          <w:tcPr>
            <w:tcW w:w="236" w:type="dxa"/>
          </w:tcPr>
          <w:p w:rsidR="009A6282" w:rsidRDefault="009A6282" w:rsidP="009A6282">
            <w:pPr>
              <w:jc w:val="center"/>
            </w:pPr>
            <w:r>
              <w:t>Mode2</w:t>
            </w:r>
          </w:p>
        </w:tc>
        <w:tc>
          <w:tcPr>
            <w:tcW w:w="1073" w:type="dxa"/>
          </w:tcPr>
          <w:p w:rsidR="009A6282" w:rsidRDefault="009A6282" w:rsidP="009A6282">
            <w:pPr>
              <w:jc w:val="center"/>
            </w:pPr>
          </w:p>
        </w:tc>
        <w:tc>
          <w:tcPr>
            <w:tcW w:w="870" w:type="dxa"/>
          </w:tcPr>
          <w:p w:rsidR="009A6282" w:rsidRDefault="009A6282" w:rsidP="009A6282">
            <w:pPr>
              <w:jc w:val="center"/>
            </w:pPr>
          </w:p>
        </w:tc>
        <w:tc>
          <w:tcPr>
            <w:tcW w:w="869" w:type="dxa"/>
          </w:tcPr>
          <w:p w:rsidR="009A6282" w:rsidRDefault="009A6282" w:rsidP="009A6282">
            <w:pPr>
              <w:jc w:val="center"/>
            </w:pPr>
          </w:p>
        </w:tc>
        <w:tc>
          <w:tcPr>
            <w:tcW w:w="989" w:type="dxa"/>
          </w:tcPr>
          <w:p w:rsidR="009A6282" w:rsidRDefault="009A6282" w:rsidP="009A6282">
            <w:pPr>
              <w:jc w:val="center"/>
            </w:pPr>
          </w:p>
        </w:tc>
        <w:tc>
          <w:tcPr>
            <w:tcW w:w="832" w:type="dxa"/>
          </w:tcPr>
          <w:p w:rsidR="009A6282" w:rsidRDefault="009A6282" w:rsidP="009A6282">
            <w:pPr>
              <w:jc w:val="center"/>
            </w:pPr>
          </w:p>
        </w:tc>
      </w:tr>
      <w:tr w:rsidR="009A6282" w:rsidTr="009A6282">
        <w:tc>
          <w:tcPr>
            <w:tcW w:w="236" w:type="dxa"/>
          </w:tcPr>
          <w:p w:rsidR="009A6282" w:rsidRDefault="009A6282" w:rsidP="009A6282">
            <w:pPr>
              <w:jc w:val="center"/>
            </w:pPr>
            <w:r>
              <w:t>:</w:t>
            </w:r>
          </w:p>
        </w:tc>
        <w:tc>
          <w:tcPr>
            <w:tcW w:w="1073" w:type="dxa"/>
          </w:tcPr>
          <w:p w:rsidR="009A6282" w:rsidRDefault="009A6282" w:rsidP="009A6282">
            <w:pPr>
              <w:jc w:val="center"/>
            </w:pPr>
          </w:p>
        </w:tc>
        <w:tc>
          <w:tcPr>
            <w:tcW w:w="870" w:type="dxa"/>
          </w:tcPr>
          <w:p w:rsidR="009A6282" w:rsidRDefault="009A6282" w:rsidP="009A6282">
            <w:pPr>
              <w:jc w:val="center"/>
            </w:pPr>
          </w:p>
        </w:tc>
        <w:tc>
          <w:tcPr>
            <w:tcW w:w="869" w:type="dxa"/>
          </w:tcPr>
          <w:p w:rsidR="009A6282" w:rsidRDefault="009A6282" w:rsidP="009A6282">
            <w:pPr>
              <w:jc w:val="center"/>
            </w:pPr>
          </w:p>
        </w:tc>
        <w:tc>
          <w:tcPr>
            <w:tcW w:w="989" w:type="dxa"/>
          </w:tcPr>
          <w:p w:rsidR="009A6282" w:rsidRDefault="009A6282" w:rsidP="009A6282">
            <w:pPr>
              <w:jc w:val="center"/>
            </w:pPr>
          </w:p>
        </w:tc>
        <w:tc>
          <w:tcPr>
            <w:tcW w:w="832" w:type="dxa"/>
          </w:tcPr>
          <w:p w:rsidR="009A6282" w:rsidRDefault="009A6282" w:rsidP="009A6282">
            <w:pPr>
              <w:jc w:val="center"/>
            </w:pPr>
          </w:p>
        </w:tc>
      </w:tr>
    </w:tbl>
    <w:p w:rsidR="00DA065B" w:rsidRDefault="00DA065B" w:rsidP="009A6282">
      <w:pPr>
        <w:jc w:val="center"/>
      </w:pPr>
    </w:p>
    <w:p w:rsidR="00DA065B" w:rsidRDefault="00DA065B" w:rsidP="00DA065B">
      <w:pPr>
        <w:rPr>
          <w:i/>
        </w:rPr>
      </w:pPr>
      <w:r w:rsidRPr="00CB5672">
        <w:rPr>
          <w:i/>
        </w:rPr>
        <w:t>Add the following text to clause 4.</w:t>
      </w:r>
      <w:r>
        <w:rPr>
          <w:i/>
        </w:rPr>
        <w:t>4.1.</w:t>
      </w:r>
      <w:r w:rsidR="00F20439">
        <w:rPr>
          <w:i/>
        </w:rPr>
        <w:t>1</w:t>
      </w:r>
      <w:r w:rsidRPr="00CB5672">
        <w:rPr>
          <w:i/>
        </w:rPr>
        <w:t xml:space="preserve"> …</w:t>
      </w:r>
    </w:p>
    <w:p w:rsidR="00DA065B" w:rsidRDefault="00DA065B" w:rsidP="00DA065B">
      <w:r>
        <w:t>Use of over-the-air PHY frame configuration is forbidden for PHY types IV, V and VI.  It is</w:t>
      </w:r>
      <w:r w:rsidRPr="006F00B1">
        <w:t xml:space="preserve"> mandatory</w:t>
      </w:r>
      <w:r>
        <w:t xml:space="preserve"> that PHY frame </w:t>
      </w:r>
      <w:r w:rsidRPr="006F00B1">
        <w:t xml:space="preserve">configuration </w:t>
      </w:r>
      <w:r>
        <w:t>be done</w:t>
      </w:r>
      <w:r w:rsidRPr="006F00B1">
        <w:t xml:space="preserve"> via the </w:t>
      </w:r>
      <w:r>
        <w:t xml:space="preserve">PHY </w:t>
      </w:r>
      <w:r w:rsidRPr="006F00B1">
        <w:t xml:space="preserve">PIB.  </w:t>
      </w:r>
      <w:r>
        <w:t xml:space="preserve">This is due to the fact that unlike </w:t>
      </w:r>
      <w:r w:rsidRPr="006F00B1">
        <w:t>traditional wireless</w:t>
      </w:r>
      <w:r>
        <w:t xml:space="preserve"> LAN/PAN, the data rates associated with OCC are such that the configuration overhead cannot be tolerated.  This means that there is no </w:t>
      </w:r>
      <w:r w:rsidRPr="006F00B1">
        <w:t>“base default” transmission mode.</w:t>
      </w:r>
      <w:r>
        <w:t xml:space="preserve">  In addition, it is anticipated that configuration will be with application layer “APPS” that are specifically loaded to support a particular OCC PHY mode.  </w:t>
      </w:r>
      <w:r w:rsidRPr="00F63C41">
        <w:t xml:space="preserve">The </w:t>
      </w:r>
      <w:r>
        <w:t xml:space="preserve">PHY </w:t>
      </w:r>
      <w:r w:rsidRPr="00F63C41">
        <w:t>PIB is not transmitted</w:t>
      </w:r>
      <w:r>
        <w:t>; rather</w:t>
      </w:r>
      <w:r w:rsidRPr="00F63C41">
        <w:t>, it is written by the Device Management Entity</w:t>
      </w:r>
      <w:r>
        <w:t xml:space="preserve"> and is read by the</w:t>
      </w:r>
      <w:r w:rsidRPr="00F63C41">
        <w:t xml:space="preserve"> </w:t>
      </w:r>
      <w:r>
        <w:t>PHY layer</w:t>
      </w:r>
      <w:r w:rsidRPr="00F63C41">
        <w:t>.</w:t>
      </w:r>
    </w:p>
    <w:p w:rsidR="00586A0A" w:rsidRDefault="00D81622" w:rsidP="00DA065B">
      <w:r>
        <w:t>------------------------------------------------------------------</w:t>
      </w:r>
    </w:p>
    <w:p w:rsidR="00586A0A" w:rsidRDefault="00586A0A" w:rsidP="00DA065B">
      <w:r>
        <w:t xml:space="preserve">The PPDU should be defined in clause 8.6 and nowhere else; that is, there is only one PPDU that can be configured to service multiple PHY types.  </w:t>
      </w:r>
      <w:r w:rsidR="00413C2D">
        <w:t>The following clauses propose alternative PPDUs and should be deleted.</w:t>
      </w:r>
    </w:p>
    <w:p w:rsidR="00413C2D" w:rsidRDefault="00413C2D" w:rsidP="00413C2D">
      <w:pPr>
        <w:pStyle w:val="ListParagraph"/>
        <w:numPr>
          <w:ilvl w:val="0"/>
          <w:numId w:val="3"/>
        </w:numPr>
      </w:pPr>
      <w:r>
        <w:t>Delete all of 8.6.6</w:t>
      </w:r>
    </w:p>
    <w:p w:rsidR="00413C2D" w:rsidRDefault="00413C2D" w:rsidP="00413C2D">
      <w:pPr>
        <w:pStyle w:val="ListParagraph"/>
        <w:numPr>
          <w:ilvl w:val="0"/>
          <w:numId w:val="3"/>
        </w:numPr>
      </w:pPr>
      <w:r>
        <w:t>Delete all of 8.6.7</w:t>
      </w:r>
    </w:p>
    <w:p w:rsidR="00413C2D" w:rsidRDefault="00413C2D" w:rsidP="00413C2D">
      <w:pPr>
        <w:pStyle w:val="ListParagraph"/>
        <w:numPr>
          <w:ilvl w:val="0"/>
          <w:numId w:val="3"/>
        </w:numPr>
      </w:pPr>
      <w:r>
        <w:t>Delete all of 8.6.8</w:t>
      </w:r>
    </w:p>
    <w:p w:rsidR="00413C2D" w:rsidRDefault="00413C2D" w:rsidP="00413C2D">
      <w:pPr>
        <w:pStyle w:val="ListParagraph"/>
        <w:numPr>
          <w:ilvl w:val="0"/>
          <w:numId w:val="3"/>
        </w:numPr>
      </w:pPr>
      <w:r>
        <w:t>Delete all of 8.6.9</w:t>
      </w:r>
    </w:p>
    <w:p w:rsidR="00413C2D" w:rsidRDefault="00413C2D" w:rsidP="00413C2D">
      <w:pPr>
        <w:pStyle w:val="ListParagraph"/>
        <w:numPr>
          <w:ilvl w:val="0"/>
          <w:numId w:val="3"/>
        </w:numPr>
      </w:pPr>
      <w:r>
        <w:t>Delete all of 8.6.10</w:t>
      </w:r>
    </w:p>
    <w:p w:rsidR="00413C2D" w:rsidRDefault="00413C2D" w:rsidP="00413C2D">
      <w:pPr>
        <w:pStyle w:val="ListParagraph"/>
        <w:numPr>
          <w:ilvl w:val="0"/>
          <w:numId w:val="3"/>
        </w:numPr>
      </w:pPr>
      <w:r>
        <w:t>Delete all of 8.6.11</w:t>
      </w:r>
    </w:p>
    <w:p w:rsidR="00413C2D" w:rsidRDefault="00413C2D" w:rsidP="00413C2D">
      <w:pPr>
        <w:pStyle w:val="ListParagraph"/>
        <w:numPr>
          <w:ilvl w:val="0"/>
          <w:numId w:val="3"/>
        </w:numPr>
      </w:pPr>
      <w:r>
        <w:lastRenderedPageBreak/>
        <w:t>Delete all of 8.7</w:t>
      </w:r>
    </w:p>
    <w:p w:rsidR="00413C2D" w:rsidRDefault="00413C2D" w:rsidP="00413C2D"/>
    <w:p w:rsidR="00413C2D" w:rsidRDefault="00413C2D" w:rsidP="00413C2D"/>
    <w:p w:rsidR="00413C2D" w:rsidRDefault="00413C2D" w:rsidP="005C4949">
      <w:pPr>
        <w:pBdr>
          <w:bottom w:val="single" w:sz="6" w:space="22" w:color="auto"/>
        </w:pBdr>
      </w:pPr>
      <w:r>
        <w:t>Modify clause 8.6 to support OCC PHY as shown below (note: I’m assuming that LiFi and OCC are going to split</w:t>
      </w:r>
      <w:r w:rsidR="00B7223F">
        <w:t>; however, i</w:t>
      </w:r>
      <w:r>
        <w:t>f they do not split then LiFi text needs to be added to clause 8.6).</w:t>
      </w:r>
      <w:r w:rsidR="005C4949">
        <w:t xml:space="preserve"> </w:t>
      </w:r>
    </w:p>
    <w:p w:rsidR="005C4949" w:rsidRDefault="005C4949" w:rsidP="005C4949">
      <w:pPr>
        <w:pBdr>
          <w:bottom w:val="single" w:sz="6" w:space="22" w:color="auto"/>
        </w:pBdr>
      </w:pPr>
      <w:r>
        <w:t>1.  Subdivide clauses 8.6.1, 8.6.2, 8.6.3, 8.6.4 and 8.6.5 into two additional subclauses titled “PHY I, II and III” and “PHY IV</w:t>
      </w:r>
      <w:r w:rsidR="00F83E67">
        <w:t xml:space="preserve">”, “PHY </w:t>
      </w:r>
      <w:r>
        <w:t>V</w:t>
      </w:r>
      <w:r w:rsidR="00F83E67">
        <w:t>”</w:t>
      </w:r>
      <w:r>
        <w:t xml:space="preserve"> and </w:t>
      </w:r>
      <w:r w:rsidR="00F83E67">
        <w:t xml:space="preserve">“PHY </w:t>
      </w:r>
      <w:r>
        <w:t>VI”.  If LiFi does not split off then we’ll need additional PHY VII and PHY VIII clauses.</w:t>
      </w:r>
    </w:p>
    <w:p w:rsidR="005C4949" w:rsidRDefault="005C4949" w:rsidP="005C4949">
      <w:pPr>
        <w:pBdr>
          <w:bottom w:val="single" w:sz="6" w:space="22" w:color="auto"/>
        </w:pBdr>
      </w:pPr>
    </w:p>
    <w:p w:rsidR="00DF72AC" w:rsidRDefault="000121EC" w:rsidP="005C4949">
      <w:pPr>
        <w:pBdr>
          <w:bottom w:val="single" w:sz="6" w:space="22" w:color="auto"/>
        </w:pBdr>
      </w:pPr>
      <w:r>
        <w:t xml:space="preserve">2. </w:t>
      </w:r>
      <w:r w:rsidR="00F83E67">
        <w:t>Edit as shown below …</w:t>
      </w:r>
    </w:p>
    <w:p w:rsidR="000121EC" w:rsidRPr="00E40E1F" w:rsidRDefault="00F83E67" w:rsidP="005C4949">
      <w:pPr>
        <w:pBdr>
          <w:bottom w:val="single" w:sz="6" w:space="22" w:color="auto"/>
        </w:pBdr>
        <w:rPr>
          <w:b/>
          <w:sz w:val="24"/>
          <w:szCs w:val="24"/>
          <w:u w:val="single"/>
        </w:rPr>
      </w:pPr>
      <w:r w:rsidRPr="00E40E1F">
        <w:rPr>
          <w:b/>
          <w:sz w:val="24"/>
          <w:szCs w:val="24"/>
          <w:u w:val="single"/>
        </w:rPr>
        <w:t>8.6.1 Preamble field</w:t>
      </w:r>
    </w:p>
    <w:p w:rsidR="00F83E67" w:rsidRPr="006A4344" w:rsidRDefault="00F83E67" w:rsidP="005C4949">
      <w:pPr>
        <w:pBdr>
          <w:bottom w:val="single" w:sz="6" w:space="22" w:color="auto"/>
        </w:pBdr>
        <w:rPr>
          <w:b/>
        </w:rPr>
      </w:pPr>
      <w:r w:rsidRPr="006A4344">
        <w:rPr>
          <w:b/>
        </w:rPr>
        <w:t xml:space="preserve">  8.6.1.1 PHY I, II and III</w:t>
      </w:r>
    </w:p>
    <w:p w:rsidR="00F83E67" w:rsidRPr="00F83E67" w:rsidRDefault="00F83E67" w:rsidP="00F83E67">
      <w:pPr>
        <w:pBdr>
          <w:bottom w:val="single" w:sz="6" w:space="22" w:color="auto"/>
        </w:pBdr>
        <w:rPr>
          <w:i/>
        </w:rPr>
      </w:pPr>
      <w:r>
        <w:rPr>
          <w:i/>
        </w:rPr>
        <w:t xml:space="preserve">    </w:t>
      </w:r>
      <w:r w:rsidRPr="00F83E67">
        <w:rPr>
          <w:i/>
        </w:rPr>
        <w:t>Move text from clause 8.6.1 into this section</w:t>
      </w:r>
    </w:p>
    <w:p w:rsidR="00F83E67" w:rsidRPr="00E40E1F" w:rsidRDefault="00F83E67" w:rsidP="005C4949">
      <w:pPr>
        <w:pBdr>
          <w:bottom w:val="single" w:sz="6" w:space="22" w:color="auto"/>
        </w:pBdr>
        <w:rPr>
          <w:b/>
        </w:rPr>
      </w:pPr>
      <w:r w:rsidRPr="00E40E1F">
        <w:rPr>
          <w:b/>
        </w:rPr>
        <w:t xml:space="preserve">  8.6.1.2 PHY IV</w:t>
      </w:r>
    </w:p>
    <w:p w:rsidR="00DF72AC" w:rsidRDefault="00DF72AC" w:rsidP="005C4949">
      <w:pPr>
        <w:pBdr>
          <w:bottom w:val="single" w:sz="6" w:space="22" w:color="auto"/>
        </w:pBdr>
      </w:pPr>
      <w:r>
        <w:t xml:space="preserve">    8.6.1.2.1 UFSOOK Preamble Field</w:t>
      </w:r>
    </w:p>
    <w:p w:rsidR="00DF72AC" w:rsidRPr="00DF72AC" w:rsidRDefault="00DF72AC" w:rsidP="005C4949">
      <w:pPr>
        <w:pBdr>
          <w:bottom w:val="single" w:sz="6" w:space="22" w:color="auto"/>
        </w:pBdr>
        <w:rPr>
          <w:i/>
        </w:rPr>
      </w:pPr>
      <w:r>
        <w:t xml:space="preserve">      </w:t>
      </w:r>
      <w:r w:rsidRPr="00DF72AC">
        <w:rPr>
          <w:i/>
        </w:rPr>
        <w:t>Move text from clause 8.6.6.1.1 into this section</w:t>
      </w:r>
    </w:p>
    <w:p w:rsidR="00A931F8" w:rsidRDefault="00A931F8" w:rsidP="00A931F8">
      <w:pPr>
        <w:pBdr>
          <w:bottom w:val="single" w:sz="6" w:space="22" w:color="auto"/>
        </w:pBdr>
      </w:pPr>
      <w:r>
        <w:t xml:space="preserve">    8.6.1.2.</w:t>
      </w:r>
      <w:r w:rsidR="00E40E1F">
        <w:t>2</w:t>
      </w:r>
      <w:r>
        <w:t xml:space="preserve"> Twinkle VPPM Preamble Field</w:t>
      </w:r>
    </w:p>
    <w:p w:rsidR="00A931F8" w:rsidRPr="00A931F8" w:rsidRDefault="00A931F8" w:rsidP="005C4949">
      <w:pPr>
        <w:pBdr>
          <w:bottom w:val="single" w:sz="6" w:space="22" w:color="auto"/>
        </w:pBdr>
        <w:rPr>
          <w:i/>
        </w:rPr>
      </w:pPr>
      <w:r>
        <w:t xml:space="preserve">      </w:t>
      </w:r>
      <w:r w:rsidRPr="00DF72AC">
        <w:rPr>
          <w:i/>
        </w:rPr>
        <w:t>Move text from clause 8.6.6.</w:t>
      </w:r>
      <w:r>
        <w:rPr>
          <w:i/>
        </w:rPr>
        <w:t>2</w:t>
      </w:r>
      <w:r w:rsidRPr="00DF72AC">
        <w:rPr>
          <w:i/>
        </w:rPr>
        <w:t>.1 into this section</w:t>
      </w:r>
    </w:p>
    <w:p w:rsidR="00A931F8" w:rsidRDefault="00A931F8" w:rsidP="00A931F8">
      <w:pPr>
        <w:pBdr>
          <w:bottom w:val="single" w:sz="6" w:space="22" w:color="auto"/>
        </w:pBdr>
      </w:pPr>
      <w:r>
        <w:t xml:space="preserve">    8.6.1.2.</w:t>
      </w:r>
      <w:r w:rsidR="00E40E1F">
        <w:t>3</w:t>
      </w:r>
      <w:r>
        <w:t xml:space="preserve"> Offset-VPWM Preamble Field</w:t>
      </w:r>
    </w:p>
    <w:p w:rsidR="00A931F8" w:rsidRPr="00A931F8" w:rsidRDefault="00A931F8" w:rsidP="005C4949">
      <w:pPr>
        <w:pBdr>
          <w:bottom w:val="single" w:sz="6" w:space="22" w:color="auto"/>
        </w:pBdr>
        <w:rPr>
          <w:i/>
        </w:rPr>
      </w:pPr>
      <w:r>
        <w:t xml:space="preserve">      </w:t>
      </w:r>
      <w:r w:rsidRPr="00DF72AC">
        <w:rPr>
          <w:i/>
        </w:rPr>
        <w:t>Move text from clause 8.6.6.</w:t>
      </w:r>
      <w:r>
        <w:rPr>
          <w:i/>
        </w:rPr>
        <w:t>3</w:t>
      </w:r>
      <w:r w:rsidRPr="00DF72AC">
        <w:rPr>
          <w:i/>
        </w:rPr>
        <w:t>.1 into this section</w:t>
      </w:r>
    </w:p>
    <w:p w:rsidR="00E40E1F" w:rsidRDefault="00E40E1F" w:rsidP="00E40E1F">
      <w:pPr>
        <w:pBdr>
          <w:bottom w:val="single" w:sz="6" w:space="22" w:color="auto"/>
        </w:pBdr>
      </w:pPr>
      <w:r>
        <w:t xml:space="preserve">    8.6.1.2.4 S2-PSK Preamble Field</w:t>
      </w:r>
    </w:p>
    <w:p w:rsidR="00E40E1F" w:rsidRPr="00E40E1F" w:rsidRDefault="00E40E1F" w:rsidP="005C4949">
      <w:pPr>
        <w:pBdr>
          <w:bottom w:val="single" w:sz="6" w:space="22" w:color="auto"/>
        </w:pBdr>
        <w:rPr>
          <w:i/>
        </w:rPr>
      </w:pPr>
      <w:r>
        <w:t xml:space="preserve">      </w:t>
      </w:r>
      <w:r w:rsidRPr="00DF72AC">
        <w:rPr>
          <w:i/>
        </w:rPr>
        <w:t>Move text from clause 8.6.6.</w:t>
      </w:r>
      <w:r>
        <w:rPr>
          <w:i/>
        </w:rPr>
        <w:t>4</w:t>
      </w:r>
      <w:r w:rsidRPr="00DF72AC">
        <w:rPr>
          <w:i/>
        </w:rPr>
        <w:t>.1 into this section</w:t>
      </w:r>
    </w:p>
    <w:p w:rsidR="00FB3F37" w:rsidRDefault="00FB3F37" w:rsidP="00FB3F37">
      <w:pPr>
        <w:pBdr>
          <w:bottom w:val="single" w:sz="6" w:space="22" w:color="auto"/>
        </w:pBdr>
      </w:pPr>
      <w:r>
        <w:t xml:space="preserve">    8.6.1.2.5 S8-PSK Preamble Field</w:t>
      </w:r>
    </w:p>
    <w:p w:rsidR="00FB3F37" w:rsidRPr="00FB3F37" w:rsidRDefault="00FB3F37" w:rsidP="005C4949">
      <w:pPr>
        <w:pBdr>
          <w:bottom w:val="single" w:sz="6" w:space="22" w:color="auto"/>
        </w:pBdr>
        <w:rPr>
          <w:i/>
        </w:rPr>
      </w:pPr>
      <w:r>
        <w:t xml:space="preserve">      </w:t>
      </w:r>
      <w:r w:rsidRPr="00DF72AC">
        <w:rPr>
          <w:i/>
        </w:rPr>
        <w:t>Move text from clause 8.6.6.</w:t>
      </w:r>
      <w:r>
        <w:rPr>
          <w:i/>
        </w:rPr>
        <w:t>5</w:t>
      </w:r>
      <w:r w:rsidRPr="00DF72AC">
        <w:rPr>
          <w:i/>
        </w:rPr>
        <w:t>.1 into this section</w:t>
      </w:r>
    </w:p>
    <w:p w:rsidR="00FB3F37" w:rsidRDefault="00FB3F37" w:rsidP="00FB3F37">
      <w:pPr>
        <w:pBdr>
          <w:bottom w:val="single" w:sz="6" w:space="22" w:color="auto"/>
        </w:pBdr>
      </w:pPr>
      <w:r>
        <w:t xml:space="preserve">    8.6.1.2.</w:t>
      </w:r>
      <w:r w:rsidR="00191C9F">
        <w:t>6</w:t>
      </w:r>
      <w:r>
        <w:t xml:space="preserve"> HS-PSK Preamble Field</w:t>
      </w:r>
    </w:p>
    <w:p w:rsidR="00FB3F37" w:rsidRPr="00FB3F37" w:rsidRDefault="00FB3F37" w:rsidP="005C4949">
      <w:pPr>
        <w:pBdr>
          <w:bottom w:val="single" w:sz="6" w:space="22" w:color="auto"/>
        </w:pBdr>
        <w:rPr>
          <w:i/>
        </w:rPr>
      </w:pPr>
      <w:r>
        <w:t xml:space="preserve">      </w:t>
      </w:r>
      <w:r w:rsidRPr="00DF72AC">
        <w:rPr>
          <w:i/>
        </w:rPr>
        <w:t>Move text from clause 8.6.6.</w:t>
      </w:r>
      <w:r>
        <w:rPr>
          <w:i/>
        </w:rPr>
        <w:t>6</w:t>
      </w:r>
      <w:r w:rsidRPr="00DF72AC">
        <w:rPr>
          <w:i/>
        </w:rPr>
        <w:t>.1 into this section</w:t>
      </w:r>
    </w:p>
    <w:p w:rsidR="00AB2538" w:rsidRDefault="00AB2538" w:rsidP="00AB2538">
      <w:pPr>
        <w:pBdr>
          <w:bottom w:val="single" w:sz="6" w:space="22" w:color="auto"/>
        </w:pBdr>
      </w:pPr>
      <w:r>
        <w:t xml:space="preserve">    8.6.1.2.</w:t>
      </w:r>
      <w:r w:rsidR="00191C9F">
        <w:t>6</w:t>
      </w:r>
      <w:r>
        <w:t xml:space="preserve"> Offset-VPWM Preamble Field</w:t>
      </w:r>
    </w:p>
    <w:p w:rsidR="00AB2538" w:rsidRPr="00AB2538" w:rsidRDefault="00AB2538" w:rsidP="005C4949">
      <w:pPr>
        <w:pBdr>
          <w:bottom w:val="single" w:sz="6" w:space="22" w:color="auto"/>
        </w:pBdr>
        <w:rPr>
          <w:i/>
        </w:rPr>
      </w:pPr>
      <w:r>
        <w:t xml:space="preserve">      </w:t>
      </w:r>
      <w:r w:rsidRPr="00DF72AC">
        <w:rPr>
          <w:i/>
        </w:rPr>
        <w:t xml:space="preserve">Move text from </w:t>
      </w:r>
      <w:r>
        <w:rPr>
          <w:i/>
        </w:rPr>
        <w:t>draft D1, page 375, line</w:t>
      </w:r>
      <w:r w:rsidR="00C76D22">
        <w:rPr>
          <w:i/>
        </w:rPr>
        <w:t xml:space="preserve"> </w:t>
      </w:r>
      <w:r>
        <w:rPr>
          <w:i/>
        </w:rPr>
        <w:t>8</w:t>
      </w:r>
      <w:r w:rsidRPr="00DF72AC">
        <w:rPr>
          <w:i/>
        </w:rPr>
        <w:t xml:space="preserve"> into this section</w:t>
      </w:r>
    </w:p>
    <w:p w:rsidR="00F83E67" w:rsidRDefault="00F83E67" w:rsidP="005C4949">
      <w:pPr>
        <w:pBdr>
          <w:bottom w:val="single" w:sz="6" w:space="22" w:color="auto"/>
        </w:pBdr>
        <w:rPr>
          <w:b/>
        </w:rPr>
      </w:pPr>
      <w:r w:rsidRPr="00E40E1F">
        <w:rPr>
          <w:b/>
        </w:rPr>
        <w:lastRenderedPageBreak/>
        <w:t xml:space="preserve">  8.6.1.3 PHY V</w:t>
      </w:r>
    </w:p>
    <w:p w:rsidR="00C76D22" w:rsidRDefault="00C76D22" w:rsidP="00C76D22">
      <w:pPr>
        <w:pBdr>
          <w:bottom w:val="single" w:sz="6" w:space="22" w:color="auto"/>
        </w:pBdr>
      </w:pPr>
      <w:r>
        <w:t xml:space="preserve">    8.6.1.3.1 RS-FSK Preamble Field</w:t>
      </w:r>
    </w:p>
    <w:p w:rsidR="00C76D22" w:rsidRPr="00AB2538" w:rsidRDefault="00C76D22" w:rsidP="00C76D22">
      <w:pPr>
        <w:pBdr>
          <w:bottom w:val="single" w:sz="6" w:space="22" w:color="auto"/>
        </w:pBdr>
        <w:rPr>
          <w:i/>
        </w:rPr>
      </w:pPr>
      <w:r>
        <w:t xml:space="preserve">      </w:t>
      </w:r>
      <w:r w:rsidRPr="00DF72AC">
        <w:rPr>
          <w:i/>
        </w:rPr>
        <w:t xml:space="preserve">Move text from </w:t>
      </w:r>
      <w:r>
        <w:rPr>
          <w:i/>
        </w:rPr>
        <w:t>clause 8.6.7.1.1</w:t>
      </w:r>
      <w:r w:rsidRPr="00DF72AC">
        <w:rPr>
          <w:i/>
        </w:rPr>
        <w:t xml:space="preserve"> into this section</w:t>
      </w:r>
    </w:p>
    <w:p w:rsidR="002B0D97" w:rsidRDefault="002B0D97" w:rsidP="002B0D97">
      <w:pPr>
        <w:pBdr>
          <w:bottom w:val="single" w:sz="6" w:space="22" w:color="auto"/>
        </w:pBdr>
      </w:pPr>
      <w:r>
        <w:t xml:space="preserve">    8.6.1.3.</w:t>
      </w:r>
      <w:r w:rsidR="00191C9F">
        <w:t>2</w:t>
      </w:r>
      <w:r>
        <w:t xml:space="preserve"> M-FSK Preamble Field</w:t>
      </w:r>
    </w:p>
    <w:p w:rsidR="002B0D97" w:rsidRPr="002B0D97" w:rsidRDefault="002B0D97" w:rsidP="005C4949">
      <w:pPr>
        <w:pBdr>
          <w:bottom w:val="single" w:sz="6" w:space="22" w:color="auto"/>
        </w:pBdr>
        <w:rPr>
          <w:i/>
        </w:rPr>
      </w:pPr>
      <w:r>
        <w:t xml:space="preserve">      </w:t>
      </w:r>
      <w:r w:rsidRPr="00DF72AC">
        <w:rPr>
          <w:i/>
        </w:rPr>
        <w:t xml:space="preserve">Move text from </w:t>
      </w:r>
      <w:r>
        <w:rPr>
          <w:i/>
        </w:rPr>
        <w:t xml:space="preserve">clause 8.6.7.2.1 into </w:t>
      </w:r>
      <w:r w:rsidRPr="00DF72AC">
        <w:rPr>
          <w:i/>
        </w:rPr>
        <w:t>this section</w:t>
      </w:r>
    </w:p>
    <w:p w:rsidR="00BC1DEA" w:rsidRDefault="00BC1DEA" w:rsidP="00BC1DEA">
      <w:pPr>
        <w:pBdr>
          <w:bottom w:val="single" w:sz="6" w:space="22" w:color="auto"/>
        </w:pBdr>
      </w:pPr>
      <w:r>
        <w:t xml:space="preserve">    8.6.1.3.</w:t>
      </w:r>
      <w:r w:rsidR="00191C9F">
        <w:t>3</w:t>
      </w:r>
      <w:r>
        <w:t xml:space="preserve"> OOK Preamble Field</w:t>
      </w:r>
    </w:p>
    <w:p w:rsidR="00BC1DEA" w:rsidRPr="00BC1DEA" w:rsidRDefault="00BC1DEA" w:rsidP="005C4949">
      <w:pPr>
        <w:pBdr>
          <w:bottom w:val="single" w:sz="6" w:space="22" w:color="auto"/>
        </w:pBdr>
        <w:rPr>
          <w:i/>
        </w:rPr>
      </w:pPr>
      <w:r>
        <w:t xml:space="preserve">      </w:t>
      </w:r>
      <w:r w:rsidRPr="00DF72AC">
        <w:rPr>
          <w:i/>
        </w:rPr>
        <w:t xml:space="preserve">Move text from </w:t>
      </w:r>
      <w:r>
        <w:rPr>
          <w:i/>
        </w:rPr>
        <w:t xml:space="preserve">clause 8.6.7.3.1 into </w:t>
      </w:r>
      <w:r w:rsidRPr="00DF72AC">
        <w:rPr>
          <w:i/>
        </w:rPr>
        <w:t>this section</w:t>
      </w:r>
    </w:p>
    <w:p w:rsidR="0020397A" w:rsidRDefault="0020397A" w:rsidP="0020397A">
      <w:pPr>
        <w:pBdr>
          <w:bottom w:val="single" w:sz="6" w:space="22" w:color="auto"/>
        </w:pBdr>
      </w:pPr>
      <w:r>
        <w:t xml:space="preserve">    8.6.1.3.</w:t>
      </w:r>
      <w:r w:rsidR="00191C9F">
        <w:t>4</w:t>
      </w:r>
      <w:r>
        <w:t xml:space="preserve"> Packet PWM Preamble Field</w:t>
      </w:r>
    </w:p>
    <w:p w:rsidR="0020397A" w:rsidRPr="0020397A" w:rsidRDefault="0020397A" w:rsidP="005C4949">
      <w:pPr>
        <w:pBdr>
          <w:bottom w:val="single" w:sz="6" w:space="22" w:color="auto"/>
        </w:pBdr>
        <w:rPr>
          <w:i/>
        </w:rPr>
      </w:pPr>
      <w:r>
        <w:t xml:space="preserve">      TBD - </w:t>
      </w:r>
      <w:r w:rsidRPr="00DF72AC">
        <w:rPr>
          <w:i/>
        </w:rPr>
        <w:t xml:space="preserve">text </w:t>
      </w:r>
      <w:r>
        <w:rPr>
          <w:i/>
        </w:rPr>
        <w:t>is from</w:t>
      </w:r>
      <w:r w:rsidRPr="00DF72AC">
        <w:rPr>
          <w:i/>
        </w:rPr>
        <w:t xml:space="preserve"> </w:t>
      </w:r>
      <w:r>
        <w:rPr>
          <w:i/>
        </w:rPr>
        <w:t>clause 8.6.7.4.1</w:t>
      </w:r>
    </w:p>
    <w:p w:rsidR="000D0582" w:rsidRDefault="000D0582" w:rsidP="000D0582">
      <w:pPr>
        <w:pBdr>
          <w:bottom w:val="single" w:sz="6" w:space="22" w:color="auto"/>
        </w:pBdr>
      </w:pPr>
      <w:r>
        <w:t xml:space="preserve">    8.6.1.3.</w:t>
      </w:r>
      <w:r w:rsidR="00191C9F">
        <w:t>5</w:t>
      </w:r>
      <w:r>
        <w:t xml:space="preserve"> Packet PPM Preamble Field</w:t>
      </w:r>
    </w:p>
    <w:p w:rsidR="000D0582" w:rsidRPr="000D0582" w:rsidRDefault="000D0582" w:rsidP="005C4949">
      <w:pPr>
        <w:pBdr>
          <w:bottom w:val="single" w:sz="6" w:space="22" w:color="auto"/>
        </w:pBdr>
        <w:rPr>
          <w:i/>
        </w:rPr>
      </w:pPr>
      <w:r>
        <w:t xml:space="preserve">      TBD - </w:t>
      </w:r>
      <w:r w:rsidRPr="00DF72AC">
        <w:rPr>
          <w:i/>
        </w:rPr>
        <w:t xml:space="preserve">text </w:t>
      </w:r>
      <w:r>
        <w:rPr>
          <w:i/>
        </w:rPr>
        <w:t>is from</w:t>
      </w:r>
      <w:r w:rsidRPr="00DF72AC">
        <w:rPr>
          <w:i/>
        </w:rPr>
        <w:t xml:space="preserve"> </w:t>
      </w:r>
      <w:r>
        <w:rPr>
          <w:i/>
        </w:rPr>
        <w:t>clause 8.6.7.4.2</w:t>
      </w:r>
    </w:p>
    <w:p w:rsidR="00F83E67" w:rsidRPr="00E40E1F" w:rsidRDefault="00F83E67" w:rsidP="005C4949">
      <w:pPr>
        <w:pBdr>
          <w:bottom w:val="single" w:sz="6" w:space="22" w:color="auto"/>
        </w:pBdr>
        <w:rPr>
          <w:b/>
        </w:rPr>
      </w:pPr>
      <w:r w:rsidRPr="00E40E1F">
        <w:rPr>
          <w:b/>
        </w:rPr>
        <w:t xml:space="preserve">  8.6.1.4 PHY VI</w:t>
      </w:r>
    </w:p>
    <w:p w:rsidR="0016561C" w:rsidRDefault="0016561C" w:rsidP="0016561C">
      <w:pPr>
        <w:pBdr>
          <w:bottom w:val="single" w:sz="6" w:space="22" w:color="auto"/>
        </w:pBdr>
      </w:pPr>
      <w:r>
        <w:t xml:space="preserve">    8.6.1.4.1 Invisible Data Embedded Preamble Field</w:t>
      </w:r>
    </w:p>
    <w:p w:rsidR="0016561C" w:rsidRPr="0016561C" w:rsidRDefault="0016561C" w:rsidP="00F83E67">
      <w:pPr>
        <w:pBdr>
          <w:bottom w:val="single" w:sz="6" w:space="22" w:color="auto"/>
        </w:pBdr>
        <w:rPr>
          <w:i/>
        </w:rPr>
      </w:pPr>
      <w:r>
        <w:t xml:space="preserve">      </w:t>
      </w:r>
      <w:r w:rsidRPr="00DF72AC">
        <w:rPr>
          <w:i/>
        </w:rPr>
        <w:t xml:space="preserve">Move text from </w:t>
      </w:r>
      <w:r>
        <w:rPr>
          <w:i/>
        </w:rPr>
        <w:t xml:space="preserve">clause 8.6.8.2 into </w:t>
      </w:r>
      <w:r w:rsidRPr="00DF72AC">
        <w:rPr>
          <w:i/>
        </w:rPr>
        <w:t>this section</w:t>
      </w:r>
    </w:p>
    <w:p w:rsidR="00F447D2" w:rsidRDefault="00F447D2" w:rsidP="00F447D2">
      <w:pPr>
        <w:pBdr>
          <w:bottom w:val="single" w:sz="6" w:space="22" w:color="auto"/>
        </w:pBdr>
      </w:pPr>
      <w:r>
        <w:t xml:space="preserve">    8.6.1.4.2 2D-sequential color code Preamble Field</w:t>
      </w:r>
    </w:p>
    <w:p w:rsidR="00F447D2" w:rsidRPr="00F447D2" w:rsidRDefault="00F447D2" w:rsidP="00F83E67">
      <w:pPr>
        <w:pBdr>
          <w:bottom w:val="single" w:sz="6" w:space="22" w:color="auto"/>
        </w:pBdr>
        <w:rPr>
          <w:i/>
        </w:rPr>
      </w:pPr>
      <w:r>
        <w:t xml:space="preserve">      </w:t>
      </w:r>
      <w:r w:rsidRPr="00DF72AC">
        <w:rPr>
          <w:i/>
        </w:rPr>
        <w:t xml:space="preserve">Move text from </w:t>
      </w:r>
      <w:r>
        <w:rPr>
          <w:i/>
        </w:rPr>
        <w:t xml:space="preserve">clause 8.6.8.9 into </w:t>
      </w:r>
      <w:r w:rsidRPr="00DF72AC">
        <w:rPr>
          <w:i/>
        </w:rPr>
        <w:t>this section</w:t>
      </w:r>
    </w:p>
    <w:p w:rsidR="002B16F6" w:rsidRDefault="002B16F6" w:rsidP="002B16F6">
      <w:pPr>
        <w:pBdr>
          <w:bottom w:val="single" w:sz="6" w:space="22" w:color="auto"/>
        </w:pBdr>
      </w:pPr>
      <w:r>
        <w:t xml:space="preserve">    8.6.1.4.</w:t>
      </w:r>
      <w:r w:rsidR="00F20428">
        <w:t>3</w:t>
      </w:r>
      <w:r>
        <w:t xml:space="preserve"> Invisible code Preamble Field</w:t>
      </w:r>
    </w:p>
    <w:p w:rsidR="002B16F6" w:rsidRPr="002B16F6" w:rsidRDefault="002B16F6" w:rsidP="00F83E67">
      <w:pPr>
        <w:pBdr>
          <w:bottom w:val="single" w:sz="6" w:space="22" w:color="auto"/>
        </w:pBdr>
        <w:rPr>
          <w:i/>
        </w:rPr>
      </w:pPr>
      <w:r>
        <w:t xml:space="preserve">      </w:t>
      </w:r>
      <w:r w:rsidRPr="00DF72AC">
        <w:rPr>
          <w:i/>
        </w:rPr>
        <w:t xml:space="preserve">Move text from </w:t>
      </w:r>
      <w:r>
        <w:rPr>
          <w:i/>
        </w:rPr>
        <w:t xml:space="preserve">clause 8.6.9.1 into </w:t>
      </w:r>
      <w:r w:rsidRPr="00DF72AC">
        <w:rPr>
          <w:i/>
        </w:rPr>
        <w:t>this section</w:t>
      </w:r>
    </w:p>
    <w:p w:rsidR="00F20428" w:rsidRDefault="00F20428" w:rsidP="00F20428">
      <w:pPr>
        <w:pBdr>
          <w:bottom w:val="single" w:sz="6" w:space="22" w:color="auto"/>
        </w:pBdr>
      </w:pPr>
      <w:r>
        <w:t xml:space="preserve">    8.6.1.4.4 Sequential scalable 2D code Preamble Field</w:t>
      </w:r>
    </w:p>
    <w:p w:rsidR="00F20428" w:rsidRDefault="00F20428" w:rsidP="00F83E67">
      <w:pPr>
        <w:pBdr>
          <w:bottom w:val="single" w:sz="6" w:space="22" w:color="auto"/>
        </w:pBdr>
        <w:rPr>
          <w:i/>
        </w:rPr>
      </w:pPr>
      <w:r>
        <w:t xml:space="preserve">      </w:t>
      </w:r>
      <w:r w:rsidRPr="00DF72AC">
        <w:rPr>
          <w:i/>
        </w:rPr>
        <w:t xml:space="preserve">Move text from </w:t>
      </w:r>
      <w:r>
        <w:rPr>
          <w:i/>
        </w:rPr>
        <w:t xml:space="preserve">clause 8.6.10.1 into </w:t>
      </w:r>
      <w:r w:rsidRPr="00DF72AC">
        <w:rPr>
          <w:i/>
        </w:rPr>
        <w:t>this section</w:t>
      </w:r>
    </w:p>
    <w:p w:rsidR="00F20428" w:rsidRDefault="00F20428" w:rsidP="00F20428">
      <w:pPr>
        <w:pBdr>
          <w:bottom w:val="single" w:sz="6" w:space="22" w:color="auto"/>
        </w:pBdr>
      </w:pPr>
      <w:r>
        <w:t xml:space="preserve">    8.6.1.4.5 Invisible data embedded Preamble Field</w:t>
      </w:r>
    </w:p>
    <w:p w:rsidR="00F20428" w:rsidRPr="00F20428" w:rsidRDefault="00F20428" w:rsidP="00F83E67">
      <w:pPr>
        <w:pBdr>
          <w:bottom w:val="single" w:sz="6" w:space="22" w:color="auto"/>
        </w:pBdr>
        <w:rPr>
          <w:i/>
        </w:rPr>
      </w:pPr>
      <w:r>
        <w:t xml:space="preserve">      </w:t>
      </w:r>
      <w:r w:rsidRPr="00DF72AC">
        <w:rPr>
          <w:i/>
        </w:rPr>
        <w:t xml:space="preserve">Move text from </w:t>
      </w:r>
      <w:r>
        <w:rPr>
          <w:i/>
        </w:rPr>
        <w:t xml:space="preserve">clause 8.6.10.2.1 into </w:t>
      </w:r>
      <w:r w:rsidRPr="00DF72AC">
        <w:rPr>
          <w:i/>
        </w:rPr>
        <w:t>this section</w:t>
      </w:r>
    </w:p>
    <w:p w:rsidR="00B771BE" w:rsidRDefault="00B771BE" w:rsidP="00B771BE">
      <w:pPr>
        <w:pBdr>
          <w:bottom w:val="single" w:sz="6" w:space="22" w:color="auto"/>
        </w:pBdr>
      </w:pPr>
      <w:r>
        <w:t xml:space="preserve">    8.6.1.4.6 VTASC Preamble Field</w:t>
      </w:r>
    </w:p>
    <w:p w:rsidR="00B771BE" w:rsidRPr="00B771BE" w:rsidRDefault="00B771BE" w:rsidP="00F83E67">
      <w:pPr>
        <w:pBdr>
          <w:bottom w:val="single" w:sz="6" w:space="22" w:color="auto"/>
        </w:pBdr>
        <w:rPr>
          <w:i/>
        </w:rPr>
      </w:pPr>
      <w:r>
        <w:t xml:space="preserve">      </w:t>
      </w:r>
      <w:r w:rsidRPr="00DF72AC">
        <w:rPr>
          <w:i/>
        </w:rPr>
        <w:t xml:space="preserve">Move text from </w:t>
      </w:r>
      <w:r>
        <w:rPr>
          <w:i/>
        </w:rPr>
        <w:t xml:space="preserve">clause 8.6.10.3.1 into </w:t>
      </w:r>
      <w:r w:rsidRPr="00DF72AC">
        <w:rPr>
          <w:i/>
        </w:rPr>
        <w:t>this section</w:t>
      </w:r>
    </w:p>
    <w:p w:rsidR="00F83E67" w:rsidRPr="00E40E1F" w:rsidRDefault="00F83E67" w:rsidP="00F83E67">
      <w:pPr>
        <w:pBdr>
          <w:bottom w:val="single" w:sz="6" w:space="22" w:color="auto"/>
        </w:pBdr>
        <w:rPr>
          <w:b/>
          <w:sz w:val="24"/>
          <w:szCs w:val="24"/>
          <w:u w:val="single"/>
        </w:rPr>
      </w:pPr>
      <w:r w:rsidRPr="00E40E1F">
        <w:rPr>
          <w:b/>
          <w:sz w:val="24"/>
          <w:szCs w:val="24"/>
          <w:u w:val="single"/>
        </w:rPr>
        <w:t>8.6.2 PHY header</w:t>
      </w:r>
    </w:p>
    <w:p w:rsidR="00F83E67" w:rsidRPr="00E40E1F" w:rsidRDefault="00F83E67" w:rsidP="00F83E67">
      <w:pPr>
        <w:pBdr>
          <w:bottom w:val="single" w:sz="6" w:space="22" w:color="auto"/>
        </w:pBdr>
        <w:rPr>
          <w:b/>
        </w:rPr>
      </w:pPr>
      <w:r w:rsidRPr="00E40E1F">
        <w:rPr>
          <w:b/>
        </w:rPr>
        <w:t xml:space="preserve">  8.6.2.1 PHY I, II and III</w:t>
      </w:r>
    </w:p>
    <w:p w:rsidR="00F83E67" w:rsidRPr="00F83E67" w:rsidRDefault="00F83E67" w:rsidP="00F83E67">
      <w:pPr>
        <w:pBdr>
          <w:bottom w:val="single" w:sz="6" w:space="22" w:color="auto"/>
        </w:pBdr>
        <w:rPr>
          <w:i/>
        </w:rPr>
      </w:pPr>
      <w:r>
        <w:rPr>
          <w:i/>
        </w:rPr>
        <w:t xml:space="preserve">    </w:t>
      </w:r>
      <w:r w:rsidRPr="00F83E67">
        <w:rPr>
          <w:i/>
        </w:rPr>
        <w:t>Move text from clause 8.6.</w:t>
      </w:r>
      <w:r>
        <w:rPr>
          <w:i/>
        </w:rPr>
        <w:t>2</w:t>
      </w:r>
      <w:r w:rsidRPr="00F83E67">
        <w:rPr>
          <w:i/>
        </w:rPr>
        <w:t xml:space="preserve"> into this section</w:t>
      </w:r>
    </w:p>
    <w:p w:rsidR="00F83E67" w:rsidRPr="00E40E1F" w:rsidRDefault="00F83E67" w:rsidP="00F83E67">
      <w:pPr>
        <w:pBdr>
          <w:bottom w:val="single" w:sz="6" w:space="22" w:color="auto"/>
        </w:pBdr>
        <w:rPr>
          <w:b/>
        </w:rPr>
      </w:pPr>
      <w:r w:rsidRPr="00E40E1F">
        <w:rPr>
          <w:b/>
        </w:rPr>
        <w:lastRenderedPageBreak/>
        <w:t xml:space="preserve">  8.6.2.2 PHY IV</w:t>
      </w:r>
    </w:p>
    <w:p w:rsidR="00A931F8" w:rsidRDefault="00A931F8" w:rsidP="00A931F8">
      <w:pPr>
        <w:pBdr>
          <w:bottom w:val="single" w:sz="6" w:space="22" w:color="auto"/>
        </w:pBdr>
      </w:pPr>
      <w:r>
        <w:t xml:space="preserve">    8.6.2.2.1 Twinkle VPPM PHY Header</w:t>
      </w:r>
    </w:p>
    <w:p w:rsidR="00E66D09" w:rsidRDefault="00A931F8" w:rsidP="00FB3F37">
      <w:pPr>
        <w:pBdr>
          <w:bottom w:val="single" w:sz="6" w:space="22" w:color="auto"/>
        </w:pBdr>
        <w:rPr>
          <w:i/>
        </w:rPr>
      </w:pPr>
      <w:r>
        <w:t xml:space="preserve">      </w:t>
      </w:r>
      <w:r w:rsidRPr="00DF72AC">
        <w:rPr>
          <w:i/>
        </w:rPr>
        <w:t>Move text from clause 8.6.6.</w:t>
      </w:r>
      <w:r>
        <w:rPr>
          <w:i/>
        </w:rPr>
        <w:t>2.2</w:t>
      </w:r>
      <w:r w:rsidRPr="00DF72AC">
        <w:rPr>
          <w:i/>
        </w:rPr>
        <w:t xml:space="preserve"> into this section</w:t>
      </w:r>
    </w:p>
    <w:p w:rsidR="00FB3F37" w:rsidRPr="00E66D09" w:rsidRDefault="00E66D09" w:rsidP="00FB3F37">
      <w:pPr>
        <w:pBdr>
          <w:bottom w:val="single" w:sz="6" w:space="22" w:color="auto"/>
        </w:pBdr>
        <w:rPr>
          <w:i/>
        </w:rPr>
      </w:pPr>
      <w:r>
        <w:rPr>
          <w:i/>
        </w:rPr>
        <w:t xml:space="preserve">    </w:t>
      </w:r>
      <w:r w:rsidR="00FB3F37">
        <w:t>8.6.2.2.2 S8-PSK PHY Header</w:t>
      </w:r>
    </w:p>
    <w:p w:rsidR="00FB3F37" w:rsidRPr="00FB3F37" w:rsidRDefault="00FB3F37" w:rsidP="00F83E67">
      <w:pPr>
        <w:pBdr>
          <w:bottom w:val="single" w:sz="6" w:space="22" w:color="auto"/>
        </w:pBdr>
        <w:rPr>
          <w:i/>
        </w:rPr>
      </w:pPr>
      <w:r>
        <w:t xml:space="preserve">      </w:t>
      </w:r>
      <w:r w:rsidRPr="00DF72AC">
        <w:rPr>
          <w:i/>
        </w:rPr>
        <w:t>Move text from clause 8.6.6.</w:t>
      </w:r>
      <w:r>
        <w:rPr>
          <w:i/>
        </w:rPr>
        <w:t>5.2</w:t>
      </w:r>
      <w:r w:rsidRPr="00DF72AC">
        <w:rPr>
          <w:i/>
        </w:rPr>
        <w:t xml:space="preserve"> into this section</w:t>
      </w:r>
    </w:p>
    <w:p w:rsidR="00E66D09" w:rsidRDefault="00E66D09" w:rsidP="00E66D09">
      <w:pPr>
        <w:pBdr>
          <w:bottom w:val="single" w:sz="6" w:space="22" w:color="auto"/>
        </w:pBdr>
      </w:pPr>
      <w:r>
        <w:t xml:space="preserve">    8.6.2.2.3 HS-PSK PHY Header</w:t>
      </w:r>
    </w:p>
    <w:p w:rsidR="00E66D09" w:rsidRPr="00E66D09" w:rsidRDefault="00E66D09" w:rsidP="00F83E67">
      <w:pPr>
        <w:pBdr>
          <w:bottom w:val="single" w:sz="6" w:space="22" w:color="auto"/>
        </w:pBdr>
        <w:rPr>
          <w:i/>
        </w:rPr>
      </w:pPr>
      <w:r>
        <w:t xml:space="preserve">      </w:t>
      </w:r>
      <w:r w:rsidRPr="00DF72AC">
        <w:rPr>
          <w:i/>
        </w:rPr>
        <w:t>Move text from clause 8.6.6.</w:t>
      </w:r>
      <w:r>
        <w:rPr>
          <w:i/>
        </w:rPr>
        <w:t>6.2</w:t>
      </w:r>
      <w:r w:rsidRPr="00DF72AC">
        <w:rPr>
          <w:i/>
        </w:rPr>
        <w:t xml:space="preserve"> into this section</w:t>
      </w:r>
      <w:r w:rsidR="00F83E67" w:rsidRPr="00E40E1F">
        <w:rPr>
          <w:b/>
        </w:rPr>
        <w:t xml:space="preserve">  </w:t>
      </w:r>
    </w:p>
    <w:p w:rsidR="00F83E67" w:rsidRPr="00E40E1F" w:rsidRDefault="002B0D97" w:rsidP="00F83E67">
      <w:pPr>
        <w:pBdr>
          <w:bottom w:val="single" w:sz="6" w:space="22" w:color="auto"/>
        </w:pBdr>
        <w:rPr>
          <w:b/>
        </w:rPr>
      </w:pPr>
      <w:r>
        <w:rPr>
          <w:b/>
        </w:rPr>
        <w:t xml:space="preserve">  </w:t>
      </w:r>
      <w:r w:rsidR="00F83E67" w:rsidRPr="00E40E1F">
        <w:rPr>
          <w:b/>
        </w:rPr>
        <w:t>8.6.2.3 PHY V</w:t>
      </w:r>
    </w:p>
    <w:p w:rsidR="00F40834" w:rsidRDefault="00F40834" w:rsidP="00F40834">
      <w:pPr>
        <w:pBdr>
          <w:bottom w:val="single" w:sz="6" w:space="22" w:color="auto"/>
        </w:pBdr>
      </w:pPr>
      <w:r>
        <w:t xml:space="preserve">    8.6.2.3.1 M-PSK PHY Header</w:t>
      </w:r>
    </w:p>
    <w:p w:rsidR="00F40834" w:rsidRPr="00F40834" w:rsidRDefault="00F40834" w:rsidP="00F40834">
      <w:pPr>
        <w:pBdr>
          <w:bottom w:val="single" w:sz="6" w:space="22" w:color="auto"/>
        </w:pBdr>
        <w:rPr>
          <w:i/>
        </w:rPr>
      </w:pPr>
      <w:r>
        <w:t xml:space="preserve">      </w:t>
      </w:r>
      <w:r w:rsidRPr="00DF72AC">
        <w:rPr>
          <w:i/>
        </w:rPr>
        <w:t>Move text from clause 8.6.</w:t>
      </w:r>
      <w:r>
        <w:rPr>
          <w:i/>
        </w:rPr>
        <w:t>7</w:t>
      </w:r>
      <w:r w:rsidRPr="00DF72AC">
        <w:rPr>
          <w:i/>
        </w:rPr>
        <w:t>.</w:t>
      </w:r>
      <w:r>
        <w:rPr>
          <w:i/>
        </w:rPr>
        <w:t>2.3</w:t>
      </w:r>
      <w:r w:rsidRPr="00DF72AC">
        <w:rPr>
          <w:i/>
        </w:rPr>
        <w:t xml:space="preserve"> into this section</w:t>
      </w:r>
      <w:r w:rsidRPr="00E40E1F">
        <w:rPr>
          <w:b/>
        </w:rPr>
        <w:t xml:space="preserve">  </w:t>
      </w:r>
    </w:p>
    <w:p w:rsidR="00B771BE" w:rsidRDefault="00BC1DEA" w:rsidP="00B771BE">
      <w:pPr>
        <w:pBdr>
          <w:bottom w:val="single" w:sz="6" w:space="22" w:color="auto"/>
        </w:pBdr>
      </w:pPr>
      <w:r>
        <w:t xml:space="preserve">    8.6.2.3.2 OOK-PSK PHY Header</w:t>
      </w:r>
    </w:p>
    <w:p w:rsidR="00B771BE" w:rsidRDefault="00BC1DEA" w:rsidP="00B771BE">
      <w:pPr>
        <w:pBdr>
          <w:bottom w:val="single" w:sz="6" w:space="22" w:color="auto"/>
        </w:pBdr>
        <w:rPr>
          <w:b/>
        </w:rPr>
      </w:pPr>
      <w:r>
        <w:t xml:space="preserve">      </w:t>
      </w:r>
      <w:r w:rsidRPr="00DF72AC">
        <w:rPr>
          <w:i/>
        </w:rPr>
        <w:t>Move text from clause 8.6.</w:t>
      </w:r>
      <w:r>
        <w:rPr>
          <w:i/>
        </w:rPr>
        <w:t>7</w:t>
      </w:r>
      <w:r w:rsidRPr="00DF72AC">
        <w:rPr>
          <w:i/>
        </w:rPr>
        <w:t>.</w:t>
      </w:r>
      <w:r>
        <w:rPr>
          <w:i/>
        </w:rPr>
        <w:t>3.2</w:t>
      </w:r>
      <w:r w:rsidRPr="00DF72AC">
        <w:rPr>
          <w:i/>
        </w:rPr>
        <w:t xml:space="preserve"> into this section</w:t>
      </w:r>
      <w:r w:rsidRPr="00E40E1F">
        <w:rPr>
          <w:b/>
        </w:rPr>
        <w:t xml:space="preserve">  </w:t>
      </w:r>
    </w:p>
    <w:p w:rsidR="00F83E67" w:rsidRDefault="00F83E67" w:rsidP="00B771BE">
      <w:pPr>
        <w:pBdr>
          <w:bottom w:val="single" w:sz="6" w:space="22" w:color="auto"/>
        </w:pBdr>
        <w:rPr>
          <w:b/>
        </w:rPr>
      </w:pPr>
      <w:r w:rsidRPr="00E40E1F">
        <w:rPr>
          <w:b/>
        </w:rPr>
        <w:t xml:space="preserve"> </w:t>
      </w:r>
      <w:r w:rsidR="00F40834">
        <w:rPr>
          <w:b/>
        </w:rPr>
        <w:t xml:space="preserve"> </w:t>
      </w:r>
      <w:r w:rsidRPr="00E40E1F">
        <w:rPr>
          <w:b/>
        </w:rPr>
        <w:t>8.6.</w:t>
      </w:r>
      <w:r w:rsidR="00B82292">
        <w:rPr>
          <w:b/>
        </w:rPr>
        <w:t>2</w:t>
      </w:r>
      <w:r w:rsidRPr="00E40E1F">
        <w:rPr>
          <w:b/>
        </w:rPr>
        <w:t>.4 PHY VI</w:t>
      </w:r>
    </w:p>
    <w:p w:rsidR="00B82292" w:rsidRDefault="00B82292" w:rsidP="00B82292">
      <w:pPr>
        <w:pBdr>
          <w:bottom w:val="single" w:sz="6" w:space="22" w:color="auto"/>
        </w:pBdr>
      </w:pPr>
      <w:r>
        <w:t xml:space="preserve">    8.6.2.4.1 Invisible Data Embedded Header Field</w:t>
      </w:r>
    </w:p>
    <w:p w:rsidR="00B82292" w:rsidRPr="00B82292" w:rsidRDefault="00B82292" w:rsidP="00F83E67">
      <w:pPr>
        <w:pBdr>
          <w:bottom w:val="single" w:sz="6" w:space="22" w:color="auto"/>
        </w:pBdr>
        <w:rPr>
          <w:i/>
        </w:rPr>
      </w:pPr>
      <w:r>
        <w:t xml:space="preserve">      </w:t>
      </w:r>
      <w:r w:rsidRPr="00DF72AC">
        <w:rPr>
          <w:i/>
        </w:rPr>
        <w:t xml:space="preserve">Move text from </w:t>
      </w:r>
      <w:r>
        <w:rPr>
          <w:i/>
        </w:rPr>
        <w:t xml:space="preserve">clause 8.6.8.3 into </w:t>
      </w:r>
      <w:r w:rsidRPr="00DF72AC">
        <w:rPr>
          <w:i/>
        </w:rPr>
        <w:t>this section</w:t>
      </w:r>
    </w:p>
    <w:p w:rsidR="00FD4C96" w:rsidRDefault="00FD4C96" w:rsidP="00FD4C96">
      <w:pPr>
        <w:pBdr>
          <w:bottom w:val="single" w:sz="6" w:space="22" w:color="auto"/>
        </w:pBdr>
      </w:pPr>
      <w:r>
        <w:t xml:space="preserve">    8.6.2.4.2 2D-sequential color code Header Field</w:t>
      </w:r>
    </w:p>
    <w:p w:rsidR="00FD4C96" w:rsidRPr="00FD4C96" w:rsidRDefault="00FD4C96" w:rsidP="00F83E67">
      <w:pPr>
        <w:pBdr>
          <w:bottom w:val="single" w:sz="6" w:space="22" w:color="auto"/>
        </w:pBdr>
        <w:rPr>
          <w:i/>
        </w:rPr>
      </w:pPr>
      <w:r>
        <w:t xml:space="preserve">      </w:t>
      </w:r>
      <w:r w:rsidRPr="00DF72AC">
        <w:rPr>
          <w:i/>
        </w:rPr>
        <w:t xml:space="preserve">Move text from </w:t>
      </w:r>
      <w:r>
        <w:rPr>
          <w:i/>
        </w:rPr>
        <w:t xml:space="preserve">clause 8.6.8.9.1 into </w:t>
      </w:r>
      <w:r w:rsidRPr="00DF72AC">
        <w:rPr>
          <w:i/>
        </w:rPr>
        <w:t>this section</w:t>
      </w:r>
    </w:p>
    <w:p w:rsidR="002B16F6" w:rsidRDefault="002B16F6" w:rsidP="002B16F6">
      <w:pPr>
        <w:pBdr>
          <w:bottom w:val="single" w:sz="6" w:space="22" w:color="auto"/>
        </w:pBdr>
      </w:pPr>
      <w:r>
        <w:t xml:space="preserve">    8.6.2.4.3 Invisible code Header Field</w:t>
      </w:r>
    </w:p>
    <w:p w:rsidR="002B16F6" w:rsidRPr="002B16F6" w:rsidRDefault="002B16F6" w:rsidP="00F83E67">
      <w:pPr>
        <w:pBdr>
          <w:bottom w:val="single" w:sz="6" w:space="22" w:color="auto"/>
        </w:pBdr>
        <w:rPr>
          <w:i/>
        </w:rPr>
      </w:pPr>
      <w:r>
        <w:t xml:space="preserve">      </w:t>
      </w:r>
      <w:r w:rsidRPr="00DF72AC">
        <w:rPr>
          <w:i/>
        </w:rPr>
        <w:t xml:space="preserve">Move text from </w:t>
      </w:r>
      <w:r>
        <w:rPr>
          <w:i/>
        </w:rPr>
        <w:t xml:space="preserve">clause 8.6.9.1.1 into </w:t>
      </w:r>
      <w:r w:rsidRPr="00DF72AC">
        <w:rPr>
          <w:i/>
        </w:rPr>
        <w:t>this section</w:t>
      </w:r>
    </w:p>
    <w:p w:rsidR="00F20428" w:rsidRDefault="00F20428" w:rsidP="00F20428">
      <w:pPr>
        <w:pBdr>
          <w:bottom w:val="single" w:sz="6" w:space="22" w:color="auto"/>
        </w:pBdr>
      </w:pPr>
      <w:r>
        <w:t xml:space="preserve">    8.6.2.4.4 Sequential scalable 2D code Header Field</w:t>
      </w:r>
    </w:p>
    <w:p w:rsidR="00F20428" w:rsidRPr="00F20428" w:rsidRDefault="00F20428" w:rsidP="00F83E67">
      <w:pPr>
        <w:pBdr>
          <w:bottom w:val="single" w:sz="6" w:space="22" w:color="auto"/>
        </w:pBdr>
        <w:rPr>
          <w:i/>
        </w:rPr>
      </w:pPr>
      <w:r>
        <w:t xml:space="preserve">      </w:t>
      </w:r>
      <w:r w:rsidRPr="00DF72AC">
        <w:rPr>
          <w:i/>
        </w:rPr>
        <w:t xml:space="preserve">Move text from </w:t>
      </w:r>
      <w:r>
        <w:rPr>
          <w:i/>
        </w:rPr>
        <w:t xml:space="preserve">clause 8.6.10.1.1 into </w:t>
      </w:r>
      <w:r w:rsidRPr="00DF72AC">
        <w:rPr>
          <w:i/>
        </w:rPr>
        <w:t>this section</w:t>
      </w:r>
    </w:p>
    <w:p w:rsidR="00F20428" w:rsidRDefault="00F20428" w:rsidP="00F20428">
      <w:pPr>
        <w:pBdr>
          <w:bottom w:val="single" w:sz="6" w:space="22" w:color="auto"/>
        </w:pBdr>
      </w:pPr>
      <w:r>
        <w:t xml:space="preserve">    8.6.2.4.5 Invisible data embedded Header Field</w:t>
      </w:r>
    </w:p>
    <w:p w:rsidR="00F20428" w:rsidRPr="00F20428" w:rsidRDefault="00F20428" w:rsidP="00F83E67">
      <w:pPr>
        <w:pBdr>
          <w:bottom w:val="single" w:sz="6" w:space="22" w:color="auto"/>
        </w:pBdr>
        <w:rPr>
          <w:i/>
        </w:rPr>
      </w:pPr>
      <w:r>
        <w:t xml:space="preserve">      </w:t>
      </w:r>
      <w:r w:rsidRPr="00DF72AC">
        <w:rPr>
          <w:i/>
        </w:rPr>
        <w:t xml:space="preserve">Move text from </w:t>
      </w:r>
      <w:r>
        <w:rPr>
          <w:i/>
        </w:rPr>
        <w:t xml:space="preserve">clause 8.6.10.2.2 into </w:t>
      </w:r>
      <w:r w:rsidRPr="00DF72AC">
        <w:rPr>
          <w:i/>
        </w:rPr>
        <w:t>this section</w:t>
      </w:r>
    </w:p>
    <w:p w:rsidR="00B771BE" w:rsidRDefault="00B771BE" w:rsidP="00B771BE">
      <w:pPr>
        <w:pBdr>
          <w:bottom w:val="single" w:sz="6" w:space="22" w:color="auto"/>
        </w:pBdr>
      </w:pPr>
      <w:r>
        <w:t xml:space="preserve">    8.6.2.4.6 VTASC Header Field</w:t>
      </w:r>
    </w:p>
    <w:p w:rsidR="00B771BE" w:rsidRPr="00B771BE" w:rsidRDefault="00B771BE" w:rsidP="00F83E67">
      <w:pPr>
        <w:pBdr>
          <w:bottom w:val="single" w:sz="6" w:space="22" w:color="auto"/>
        </w:pBdr>
        <w:rPr>
          <w:i/>
        </w:rPr>
      </w:pPr>
      <w:r>
        <w:t xml:space="preserve">      </w:t>
      </w:r>
      <w:r w:rsidRPr="00DF72AC">
        <w:rPr>
          <w:i/>
        </w:rPr>
        <w:t xml:space="preserve">Move text from </w:t>
      </w:r>
      <w:r>
        <w:rPr>
          <w:i/>
        </w:rPr>
        <w:t xml:space="preserve">clause 8.6.10.3.2 into </w:t>
      </w:r>
      <w:r w:rsidRPr="00DF72AC">
        <w:rPr>
          <w:i/>
        </w:rPr>
        <w:t>this section</w:t>
      </w:r>
    </w:p>
    <w:p w:rsidR="00F83E67" w:rsidRPr="00E40E1F" w:rsidRDefault="00F83E67" w:rsidP="00F83E67">
      <w:pPr>
        <w:pBdr>
          <w:bottom w:val="single" w:sz="6" w:space="22" w:color="auto"/>
        </w:pBdr>
        <w:rPr>
          <w:b/>
          <w:sz w:val="24"/>
          <w:szCs w:val="24"/>
          <w:u w:val="single"/>
        </w:rPr>
      </w:pPr>
      <w:r w:rsidRPr="00E40E1F">
        <w:rPr>
          <w:b/>
          <w:sz w:val="24"/>
          <w:szCs w:val="24"/>
          <w:u w:val="single"/>
        </w:rPr>
        <w:t xml:space="preserve">8.6.3 </w:t>
      </w:r>
      <w:r w:rsidR="00DF72AC" w:rsidRPr="00E40E1F">
        <w:rPr>
          <w:b/>
          <w:sz w:val="24"/>
          <w:szCs w:val="24"/>
          <w:u w:val="single"/>
        </w:rPr>
        <w:t>Header check sequence (HCS)</w:t>
      </w:r>
    </w:p>
    <w:p w:rsidR="00F83E67" w:rsidRPr="00E40E1F" w:rsidRDefault="00F83E67" w:rsidP="00F83E67">
      <w:pPr>
        <w:pBdr>
          <w:bottom w:val="single" w:sz="6" w:space="22" w:color="auto"/>
        </w:pBdr>
        <w:rPr>
          <w:b/>
        </w:rPr>
      </w:pPr>
      <w:r w:rsidRPr="00E40E1F">
        <w:rPr>
          <w:b/>
        </w:rPr>
        <w:t xml:space="preserve">  8.6.</w:t>
      </w:r>
      <w:r w:rsidR="00DF72AC" w:rsidRPr="00E40E1F">
        <w:rPr>
          <w:b/>
        </w:rPr>
        <w:t>3</w:t>
      </w:r>
      <w:r w:rsidRPr="00E40E1F">
        <w:rPr>
          <w:b/>
        </w:rPr>
        <w:t>.1 PHY I, II and III</w:t>
      </w:r>
    </w:p>
    <w:p w:rsidR="00F83E67" w:rsidRPr="00F83E67" w:rsidRDefault="00F83E67" w:rsidP="00F83E67">
      <w:pPr>
        <w:pBdr>
          <w:bottom w:val="single" w:sz="6" w:space="22" w:color="auto"/>
        </w:pBdr>
        <w:rPr>
          <w:i/>
        </w:rPr>
      </w:pPr>
      <w:r>
        <w:rPr>
          <w:i/>
        </w:rPr>
        <w:lastRenderedPageBreak/>
        <w:t xml:space="preserve">    </w:t>
      </w:r>
      <w:r w:rsidRPr="00F83E67">
        <w:rPr>
          <w:i/>
        </w:rPr>
        <w:t>Move text from clause 8.6.</w:t>
      </w:r>
      <w:r w:rsidR="00DF72AC">
        <w:rPr>
          <w:i/>
        </w:rPr>
        <w:t>3</w:t>
      </w:r>
      <w:r w:rsidRPr="00F83E67">
        <w:rPr>
          <w:i/>
        </w:rPr>
        <w:t xml:space="preserve"> into this section</w:t>
      </w:r>
    </w:p>
    <w:p w:rsidR="00F83E67" w:rsidRDefault="00F83E67" w:rsidP="00F83E67">
      <w:pPr>
        <w:pBdr>
          <w:bottom w:val="single" w:sz="6" w:space="22" w:color="auto"/>
        </w:pBdr>
        <w:rPr>
          <w:b/>
        </w:rPr>
      </w:pPr>
      <w:r w:rsidRPr="00E40E1F">
        <w:rPr>
          <w:b/>
        </w:rPr>
        <w:t xml:space="preserve">  8.6.</w:t>
      </w:r>
      <w:r w:rsidR="00DF72AC" w:rsidRPr="00E40E1F">
        <w:rPr>
          <w:b/>
        </w:rPr>
        <w:t>3</w:t>
      </w:r>
      <w:r w:rsidRPr="00E40E1F">
        <w:rPr>
          <w:b/>
        </w:rPr>
        <w:t>.2 PHY IV</w:t>
      </w:r>
    </w:p>
    <w:p w:rsidR="00402D8F" w:rsidRPr="00402D8F" w:rsidRDefault="00402D8F" w:rsidP="00F83E67">
      <w:pPr>
        <w:pBdr>
          <w:bottom w:val="single" w:sz="6" w:space="22" w:color="auto"/>
        </w:pBdr>
      </w:pPr>
      <w:r w:rsidRPr="00402D8F">
        <w:t xml:space="preserve">    8.6.3.2.1 HS-PSK HSC</w:t>
      </w:r>
    </w:p>
    <w:p w:rsidR="00402D8F" w:rsidRPr="00402D8F" w:rsidRDefault="00402D8F" w:rsidP="00F83E67">
      <w:pPr>
        <w:pBdr>
          <w:bottom w:val="single" w:sz="6" w:space="22" w:color="auto"/>
        </w:pBdr>
        <w:rPr>
          <w:i/>
        </w:rPr>
      </w:pPr>
      <w:r w:rsidRPr="00402D8F">
        <w:t xml:space="preserve">      </w:t>
      </w:r>
      <w:r w:rsidRPr="00402D8F">
        <w:rPr>
          <w:i/>
        </w:rPr>
        <w:t>Move text from clause 8.6.6.6.4 into this section</w:t>
      </w:r>
    </w:p>
    <w:p w:rsidR="00F83E67" w:rsidRPr="00E40E1F" w:rsidRDefault="00F83E67" w:rsidP="00F83E67">
      <w:pPr>
        <w:pBdr>
          <w:bottom w:val="single" w:sz="6" w:space="22" w:color="auto"/>
        </w:pBdr>
        <w:rPr>
          <w:b/>
        </w:rPr>
      </w:pPr>
      <w:r w:rsidRPr="00E40E1F">
        <w:rPr>
          <w:b/>
        </w:rPr>
        <w:t xml:space="preserve">  8.6.</w:t>
      </w:r>
      <w:r w:rsidR="00DF72AC" w:rsidRPr="00E40E1F">
        <w:rPr>
          <w:b/>
        </w:rPr>
        <w:t>3</w:t>
      </w:r>
      <w:r w:rsidRPr="00E40E1F">
        <w:rPr>
          <w:b/>
        </w:rPr>
        <w:t>.3 PHY V</w:t>
      </w:r>
    </w:p>
    <w:p w:rsidR="005931F6" w:rsidRPr="00402D8F" w:rsidRDefault="005931F6" w:rsidP="005931F6">
      <w:pPr>
        <w:pBdr>
          <w:bottom w:val="single" w:sz="6" w:space="22" w:color="auto"/>
        </w:pBdr>
      </w:pPr>
      <w:r w:rsidRPr="00402D8F">
        <w:t xml:space="preserve">    8.6.3.</w:t>
      </w:r>
      <w:r w:rsidR="00191C9F">
        <w:t>3</w:t>
      </w:r>
      <w:r w:rsidRPr="00402D8F">
        <w:t xml:space="preserve">.1 </w:t>
      </w:r>
      <w:r>
        <w:t>OOK</w:t>
      </w:r>
      <w:r w:rsidRPr="00402D8F">
        <w:t xml:space="preserve"> HSC</w:t>
      </w:r>
    </w:p>
    <w:p w:rsidR="005931F6" w:rsidRPr="005931F6" w:rsidRDefault="005931F6" w:rsidP="00F83E67">
      <w:pPr>
        <w:pBdr>
          <w:bottom w:val="single" w:sz="6" w:space="22" w:color="auto"/>
        </w:pBdr>
        <w:rPr>
          <w:i/>
        </w:rPr>
      </w:pPr>
      <w:r w:rsidRPr="00402D8F">
        <w:t xml:space="preserve">      </w:t>
      </w:r>
      <w:r w:rsidRPr="00402D8F">
        <w:rPr>
          <w:i/>
        </w:rPr>
        <w:t>Move text from clause 8.6.</w:t>
      </w:r>
      <w:r>
        <w:rPr>
          <w:i/>
        </w:rPr>
        <w:t>7</w:t>
      </w:r>
      <w:r w:rsidRPr="00402D8F">
        <w:rPr>
          <w:i/>
        </w:rPr>
        <w:t>.</w:t>
      </w:r>
      <w:r>
        <w:rPr>
          <w:i/>
        </w:rPr>
        <w:t>3</w:t>
      </w:r>
      <w:r w:rsidRPr="00402D8F">
        <w:rPr>
          <w:i/>
        </w:rPr>
        <w:t>.</w:t>
      </w:r>
      <w:r>
        <w:rPr>
          <w:i/>
        </w:rPr>
        <w:t>3</w:t>
      </w:r>
      <w:r w:rsidRPr="00402D8F">
        <w:rPr>
          <w:i/>
        </w:rPr>
        <w:t xml:space="preserve"> i</w:t>
      </w:r>
      <w:r>
        <w:rPr>
          <w:i/>
        </w:rPr>
        <w:t>nto this section</w:t>
      </w:r>
    </w:p>
    <w:p w:rsidR="00F83E67" w:rsidRDefault="00F83E67" w:rsidP="00F83E67">
      <w:pPr>
        <w:pBdr>
          <w:bottom w:val="single" w:sz="6" w:space="22" w:color="auto"/>
        </w:pBdr>
        <w:rPr>
          <w:b/>
        </w:rPr>
      </w:pPr>
      <w:r w:rsidRPr="00E40E1F">
        <w:rPr>
          <w:b/>
        </w:rPr>
        <w:t xml:space="preserve">  8.6.</w:t>
      </w:r>
      <w:r w:rsidR="00DF72AC" w:rsidRPr="00E40E1F">
        <w:rPr>
          <w:b/>
        </w:rPr>
        <w:t>3</w:t>
      </w:r>
      <w:r w:rsidRPr="00E40E1F">
        <w:rPr>
          <w:b/>
        </w:rPr>
        <w:t>.4 PHY VI</w:t>
      </w:r>
    </w:p>
    <w:p w:rsidR="00FD4C96" w:rsidRPr="00402D8F" w:rsidRDefault="00FD4C96" w:rsidP="00FD4C96">
      <w:pPr>
        <w:pBdr>
          <w:bottom w:val="single" w:sz="6" w:space="22" w:color="auto"/>
        </w:pBdr>
      </w:pPr>
      <w:r w:rsidRPr="00402D8F">
        <w:t xml:space="preserve">    8.6.3.</w:t>
      </w:r>
      <w:r w:rsidR="002B16F6">
        <w:t>4</w:t>
      </w:r>
      <w:r w:rsidRPr="00402D8F">
        <w:t xml:space="preserve">.1 </w:t>
      </w:r>
      <w:r>
        <w:t>2D-sequential color code</w:t>
      </w:r>
      <w:r w:rsidRPr="00402D8F">
        <w:t xml:space="preserve"> HSC</w:t>
      </w:r>
    </w:p>
    <w:p w:rsidR="00FD4C96" w:rsidRPr="00FD4C96" w:rsidRDefault="00FD4C96" w:rsidP="00F83E67">
      <w:pPr>
        <w:pBdr>
          <w:bottom w:val="single" w:sz="6" w:space="22" w:color="auto"/>
        </w:pBdr>
        <w:rPr>
          <w:i/>
        </w:rPr>
      </w:pPr>
      <w:r w:rsidRPr="00402D8F">
        <w:t xml:space="preserve">      </w:t>
      </w:r>
      <w:r w:rsidRPr="00402D8F">
        <w:rPr>
          <w:i/>
        </w:rPr>
        <w:t>Move text from clause 8.6.</w:t>
      </w:r>
      <w:r>
        <w:rPr>
          <w:i/>
        </w:rPr>
        <w:t>8.9.2</w:t>
      </w:r>
      <w:r w:rsidRPr="00402D8F">
        <w:rPr>
          <w:i/>
        </w:rPr>
        <w:t xml:space="preserve"> i</w:t>
      </w:r>
      <w:r>
        <w:rPr>
          <w:i/>
        </w:rPr>
        <w:t>nto this section</w:t>
      </w:r>
    </w:p>
    <w:p w:rsidR="002B16F6" w:rsidRDefault="002B16F6" w:rsidP="002B16F6">
      <w:pPr>
        <w:pBdr>
          <w:bottom w:val="single" w:sz="6" w:space="22" w:color="auto"/>
        </w:pBdr>
      </w:pPr>
      <w:r>
        <w:t xml:space="preserve">    8.6.3.4.2 Invisible code HSC</w:t>
      </w:r>
    </w:p>
    <w:p w:rsidR="002B16F6" w:rsidRPr="002B16F6" w:rsidRDefault="002B16F6" w:rsidP="00DF72AC">
      <w:pPr>
        <w:pBdr>
          <w:bottom w:val="single" w:sz="6" w:space="22" w:color="auto"/>
        </w:pBdr>
        <w:rPr>
          <w:i/>
        </w:rPr>
      </w:pPr>
      <w:r>
        <w:t xml:space="preserve">      </w:t>
      </w:r>
      <w:r w:rsidRPr="00DF72AC">
        <w:rPr>
          <w:i/>
        </w:rPr>
        <w:t xml:space="preserve">Move text from </w:t>
      </w:r>
      <w:r>
        <w:rPr>
          <w:i/>
        </w:rPr>
        <w:t xml:space="preserve">clause 8.6.9.1.2 into </w:t>
      </w:r>
      <w:r w:rsidRPr="00DF72AC">
        <w:rPr>
          <w:i/>
        </w:rPr>
        <w:t>this section</w:t>
      </w:r>
    </w:p>
    <w:p w:rsidR="00DF72AC" w:rsidRPr="00E40E1F" w:rsidRDefault="00DF72AC" w:rsidP="00DF72AC">
      <w:pPr>
        <w:pBdr>
          <w:bottom w:val="single" w:sz="6" w:space="22" w:color="auto"/>
        </w:pBdr>
        <w:rPr>
          <w:b/>
          <w:sz w:val="24"/>
          <w:szCs w:val="24"/>
          <w:u w:val="single"/>
        </w:rPr>
      </w:pPr>
      <w:r w:rsidRPr="00E40E1F">
        <w:rPr>
          <w:b/>
          <w:sz w:val="24"/>
          <w:szCs w:val="24"/>
          <w:u w:val="single"/>
        </w:rPr>
        <w:t>8.6.4 Optional fields</w:t>
      </w:r>
    </w:p>
    <w:p w:rsidR="00DF72AC" w:rsidRPr="00E40E1F" w:rsidRDefault="00DF72AC" w:rsidP="00DF72AC">
      <w:pPr>
        <w:pBdr>
          <w:bottom w:val="single" w:sz="6" w:space="22" w:color="auto"/>
        </w:pBdr>
        <w:rPr>
          <w:b/>
        </w:rPr>
      </w:pPr>
      <w:r w:rsidRPr="00E40E1F">
        <w:rPr>
          <w:b/>
        </w:rPr>
        <w:t xml:space="preserve">  8.6.4.1 PHY I, II and III</w:t>
      </w:r>
    </w:p>
    <w:p w:rsidR="00DF72AC" w:rsidRPr="00F83E67" w:rsidRDefault="00DF72AC" w:rsidP="00DF72AC">
      <w:pPr>
        <w:pBdr>
          <w:bottom w:val="single" w:sz="6" w:space="22" w:color="auto"/>
        </w:pBdr>
        <w:rPr>
          <w:i/>
        </w:rPr>
      </w:pPr>
      <w:r>
        <w:rPr>
          <w:i/>
        </w:rPr>
        <w:t xml:space="preserve">    </w:t>
      </w:r>
      <w:r w:rsidRPr="00F83E67">
        <w:rPr>
          <w:i/>
        </w:rPr>
        <w:t>Move text from clause 8.6.</w:t>
      </w:r>
      <w:r>
        <w:rPr>
          <w:i/>
        </w:rPr>
        <w:t>4</w:t>
      </w:r>
      <w:r w:rsidRPr="00F83E67">
        <w:rPr>
          <w:i/>
        </w:rPr>
        <w:t xml:space="preserve"> into this section</w:t>
      </w:r>
    </w:p>
    <w:p w:rsidR="00DF72AC" w:rsidRDefault="00DF72AC" w:rsidP="00DF72AC">
      <w:pPr>
        <w:pBdr>
          <w:bottom w:val="single" w:sz="6" w:space="22" w:color="auto"/>
        </w:pBdr>
        <w:rPr>
          <w:b/>
        </w:rPr>
      </w:pPr>
      <w:r w:rsidRPr="00E40E1F">
        <w:rPr>
          <w:b/>
        </w:rPr>
        <w:t xml:space="preserve">  8.6.4.2 PHY IV</w:t>
      </w:r>
    </w:p>
    <w:p w:rsidR="00215EBE" w:rsidRDefault="00C76D22" w:rsidP="00DF72AC">
      <w:pPr>
        <w:pBdr>
          <w:bottom w:val="single" w:sz="6" w:space="22" w:color="auto"/>
        </w:pBdr>
      </w:pPr>
      <w:r>
        <w:t xml:space="preserve">    8.6.4.2.1 RS-FSK Optional Field</w:t>
      </w:r>
    </w:p>
    <w:p w:rsidR="00C76D22" w:rsidRPr="00C76D22" w:rsidRDefault="00C76D22" w:rsidP="00DF72AC">
      <w:pPr>
        <w:pBdr>
          <w:bottom w:val="single" w:sz="6" w:space="22" w:color="auto"/>
        </w:pBdr>
        <w:rPr>
          <w:i/>
        </w:rPr>
      </w:pPr>
      <w:r>
        <w:t xml:space="preserve">      </w:t>
      </w:r>
      <w:r w:rsidRPr="00DF72AC">
        <w:rPr>
          <w:i/>
        </w:rPr>
        <w:t xml:space="preserve">Move text from </w:t>
      </w:r>
      <w:r>
        <w:rPr>
          <w:i/>
        </w:rPr>
        <w:t>clause 8.6.7.1.2</w:t>
      </w:r>
      <w:r w:rsidR="001868D3">
        <w:rPr>
          <w:i/>
        </w:rPr>
        <w:t>, 8.6.7.1.3, 8.6.7.1.4, 8.6.7.1.5, 8.6.7.1.6, and 8.6.7.1.7</w:t>
      </w:r>
      <w:r w:rsidRPr="00DF72AC">
        <w:rPr>
          <w:i/>
        </w:rPr>
        <w:t xml:space="preserve"> into this</w:t>
      </w:r>
      <w:r w:rsidR="005931F6">
        <w:rPr>
          <w:i/>
        </w:rPr>
        <w:t xml:space="preserve"> </w:t>
      </w:r>
      <w:r w:rsidRPr="00DF72AC">
        <w:rPr>
          <w:i/>
        </w:rPr>
        <w:t>section</w:t>
      </w:r>
    </w:p>
    <w:p w:rsidR="00DF72AC" w:rsidRPr="00E40E1F" w:rsidRDefault="00DF72AC" w:rsidP="00DF72AC">
      <w:pPr>
        <w:pBdr>
          <w:bottom w:val="single" w:sz="6" w:space="22" w:color="auto"/>
        </w:pBdr>
        <w:rPr>
          <w:b/>
        </w:rPr>
      </w:pPr>
      <w:r w:rsidRPr="00E40E1F">
        <w:rPr>
          <w:b/>
        </w:rPr>
        <w:t xml:space="preserve">  8.6.4.3 PHY V</w:t>
      </w:r>
    </w:p>
    <w:p w:rsidR="00DF72AC" w:rsidRPr="00E40E1F" w:rsidRDefault="00DF72AC" w:rsidP="00DF72AC">
      <w:pPr>
        <w:pBdr>
          <w:bottom w:val="single" w:sz="6" w:space="22" w:color="auto"/>
        </w:pBdr>
        <w:rPr>
          <w:b/>
        </w:rPr>
      </w:pPr>
      <w:r w:rsidRPr="00E40E1F">
        <w:rPr>
          <w:b/>
        </w:rPr>
        <w:t xml:space="preserve">  8.6.4.4 PHY VI</w:t>
      </w:r>
    </w:p>
    <w:p w:rsidR="00F83E67" w:rsidRPr="00E40E1F" w:rsidRDefault="00DF72AC" w:rsidP="005C4949">
      <w:pPr>
        <w:pBdr>
          <w:bottom w:val="single" w:sz="6" w:space="22" w:color="auto"/>
        </w:pBdr>
        <w:rPr>
          <w:b/>
          <w:sz w:val="24"/>
          <w:szCs w:val="24"/>
          <w:u w:val="single"/>
        </w:rPr>
      </w:pPr>
      <w:r w:rsidRPr="00E40E1F">
        <w:rPr>
          <w:b/>
          <w:sz w:val="24"/>
          <w:szCs w:val="24"/>
          <w:u w:val="single"/>
        </w:rPr>
        <w:t>8.6.5 PSDU field</w:t>
      </w:r>
    </w:p>
    <w:p w:rsidR="00DF72AC" w:rsidRPr="00E40E1F" w:rsidRDefault="00DF72AC" w:rsidP="00DF72AC">
      <w:pPr>
        <w:pBdr>
          <w:bottom w:val="single" w:sz="6" w:space="22" w:color="auto"/>
        </w:pBdr>
        <w:rPr>
          <w:b/>
        </w:rPr>
      </w:pPr>
      <w:r w:rsidRPr="00E40E1F">
        <w:rPr>
          <w:b/>
        </w:rPr>
        <w:t xml:space="preserve">  8.6.5.1 PHY I, II and III</w:t>
      </w:r>
    </w:p>
    <w:p w:rsidR="00DF72AC" w:rsidRPr="00F83E67" w:rsidRDefault="00DF72AC" w:rsidP="00DF72AC">
      <w:pPr>
        <w:pBdr>
          <w:bottom w:val="single" w:sz="6" w:space="22" w:color="auto"/>
        </w:pBdr>
        <w:rPr>
          <w:i/>
        </w:rPr>
      </w:pPr>
      <w:r>
        <w:rPr>
          <w:i/>
        </w:rPr>
        <w:t xml:space="preserve">    </w:t>
      </w:r>
      <w:r w:rsidRPr="00F83E67">
        <w:rPr>
          <w:i/>
        </w:rPr>
        <w:t>Move text from clause 8.6.</w:t>
      </w:r>
      <w:r>
        <w:rPr>
          <w:i/>
        </w:rPr>
        <w:t>5</w:t>
      </w:r>
      <w:r w:rsidRPr="00F83E67">
        <w:rPr>
          <w:i/>
        </w:rPr>
        <w:t xml:space="preserve"> into this section</w:t>
      </w:r>
    </w:p>
    <w:p w:rsidR="00DF72AC" w:rsidRPr="00E40E1F" w:rsidRDefault="00DF72AC" w:rsidP="00DF72AC">
      <w:pPr>
        <w:pBdr>
          <w:bottom w:val="single" w:sz="6" w:space="22" w:color="auto"/>
        </w:pBdr>
        <w:rPr>
          <w:b/>
        </w:rPr>
      </w:pPr>
      <w:r w:rsidRPr="00E40E1F">
        <w:rPr>
          <w:b/>
        </w:rPr>
        <w:t xml:space="preserve">  8.6.5.2 PHY IV</w:t>
      </w:r>
    </w:p>
    <w:p w:rsidR="00DF72AC" w:rsidRDefault="00DF72AC" w:rsidP="00DF72AC">
      <w:pPr>
        <w:pBdr>
          <w:bottom w:val="single" w:sz="6" w:space="22" w:color="auto"/>
        </w:pBdr>
      </w:pPr>
      <w:r>
        <w:t xml:space="preserve">    8.6.5.2.1 UFSOOK PSDU field</w:t>
      </w:r>
    </w:p>
    <w:p w:rsidR="00DF72AC" w:rsidRDefault="00DF72AC" w:rsidP="00DF72AC">
      <w:pPr>
        <w:pBdr>
          <w:bottom w:val="single" w:sz="6" w:space="22" w:color="auto"/>
        </w:pBdr>
      </w:pPr>
      <w:r>
        <w:t xml:space="preserve">      </w:t>
      </w:r>
      <w:r w:rsidRPr="00F83E67">
        <w:rPr>
          <w:i/>
        </w:rPr>
        <w:t>Move text from clause 8.6.</w:t>
      </w:r>
      <w:r>
        <w:rPr>
          <w:i/>
        </w:rPr>
        <w:t>6.1.2</w:t>
      </w:r>
      <w:r w:rsidR="00E813C9">
        <w:rPr>
          <w:i/>
        </w:rPr>
        <w:t xml:space="preserve"> and clauses 5.2.2 and 5.2.2.1</w:t>
      </w:r>
      <w:r w:rsidRPr="00F83E67">
        <w:rPr>
          <w:i/>
        </w:rPr>
        <w:t xml:space="preserve"> into this section</w:t>
      </w:r>
    </w:p>
    <w:p w:rsidR="00E40E1F" w:rsidRDefault="00E40E1F" w:rsidP="00E40E1F">
      <w:pPr>
        <w:pBdr>
          <w:bottom w:val="single" w:sz="6" w:space="22" w:color="auto"/>
        </w:pBdr>
      </w:pPr>
      <w:r>
        <w:t xml:space="preserve">    8.6.5.2.</w:t>
      </w:r>
      <w:r w:rsidR="00FB3F37">
        <w:t>2</w:t>
      </w:r>
      <w:r>
        <w:t xml:space="preserve"> </w:t>
      </w:r>
      <w:r w:rsidRPr="00E40E1F">
        <w:t>Offset-VPWM</w:t>
      </w:r>
      <w:r>
        <w:t xml:space="preserve"> PSDU field</w:t>
      </w:r>
    </w:p>
    <w:p w:rsidR="00E40E1F" w:rsidRDefault="00E40E1F" w:rsidP="00DF72AC">
      <w:pPr>
        <w:pBdr>
          <w:bottom w:val="single" w:sz="6" w:space="22" w:color="auto"/>
        </w:pBdr>
      </w:pPr>
      <w:r>
        <w:lastRenderedPageBreak/>
        <w:t xml:space="preserve">      </w:t>
      </w:r>
      <w:r w:rsidRPr="00F83E67">
        <w:rPr>
          <w:i/>
        </w:rPr>
        <w:t>Move text from clause 8.6.</w:t>
      </w:r>
      <w:r>
        <w:rPr>
          <w:i/>
        </w:rPr>
        <w:t>6.3.2</w:t>
      </w:r>
      <w:r w:rsidRPr="00F83E67">
        <w:rPr>
          <w:i/>
        </w:rPr>
        <w:t xml:space="preserve"> into this section</w:t>
      </w:r>
    </w:p>
    <w:p w:rsidR="00FB3F37" w:rsidRDefault="00FB3F37" w:rsidP="00FB3F37">
      <w:pPr>
        <w:pBdr>
          <w:bottom w:val="single" w:sz="6" w:space="22" w:color="auto"/>
        </w:pBdr>
      </w:pPr>
      <w:r>
        <w:t xml:space="preserve">    8.6.5.2.3 S2-PSK PSDU field</w:t>
      </w:r>
    </w:p>
    <w:p w:rsidR="00FB3F37" w:rsidRDefault="00FB3F37" w:rsidP="00FB3F37">
      <w:pPr>
        <w:pBdr>
          <w:bottom w:val="single" w:sz="6" w:space="22" w:color="auto"/>
        </w:pBdr>
      </w:pPr>
      <w:r>
        <w:t xml:space="preserve">      </w:t>
      </w:r>
      <w:r w:rsidRPr="00F83E67">
        <w:rPr>
          <w:i/>
        </w:rPr>
        <w:t>Move text from clause 8.6.</w:t>
      </w:r>
      <w:r>
        <w:rPr>
          <w:i/>
        </w:rPr>
        <w:t>6.4.2</w:t>
      </w:r>
      <w:r w:rsidRPr="00F83E67">
        <w:rPr>
          <w:i/>
        </w:rPr>
        <w:t xml:space="preserve"> into this section</w:t>
      </w:r>
    </w:p>
    <w:p w:rsidR="00402D8F" w:rsidRDefault="00FB3F37" w:rsidP="00DF72AC">
      <w:pPr>
        <w:pBdr>
          <w:bottom w:val="single" w:sz="6" w:space="22" w:color="auto"/>
        </w:pBdr>
      </w:pPr>
      <w:r>
        <w:t xml:space="preserve">    8.6.5.2.</w:t>
      </w:r>
      <w:r w:rsidR="00AB2538">
        <w:t>4</w:t>
      </w:r>
      <w:r>
        <w:t xml:space="preserve"> S8-PSK</w:t>
      </w:r>
      <w:r w:rsidR="00402D8F">
        <w:t xml:space="preserve"> PSDU field</w:t>
      </w:r>
    </w:p>
    <w:p w:rsidR="00FB3F37" w:rsidRPr="00FB3F37" w:rsidRDefault="00402D8F" w:rsidP="00DF72AC">
      <w:pPr>
        <w:pBdr>
          <w:bottom w:val="single" w:sz="6" w:space="22" w:color="auto"/>
        </w:pBdr>
      </w:pPr>
      <w:r>
        <w:t xml:space="preserve">      </w:t>
      </w:r>
      <w:r w:rsidR="00FB3F37" w:rsidRPr="00F83E67">
        <w:rPr>
          <w:i/>
        </w:rPr>
        <w:t>Move text from clause 8.6.</w:t>
      </w:r>
      <w:r w:rsidR="00FB3F37">
        <w:rPr>
          <w:i/>
        </w:rPr>
        <w:t>6.5.3</w:t>
      </w:r>
      <w:r w:rsidR="00FB3F37" w:rsidRPr="00F83E67">
        <w:rPr>
          <w:i/>
        </w:rPr>
        <w:t xml:space="preserve"> into this section</w:t>
      </w:r>
    </w:p>
    <w:p w:rsidR="00402D8F" w:rsidRDefault="00402D8F" w:rsidP="00402D8F">
      <w:pPr>
        <w:pBdr>
          <w:bottom w:val="single" w:sz="6" w:space="22" w:color="auto"/>
        </w:pBdr>
      </w:pPr>
      <w:r>
        <w:t xml:space="preserve">    8.6.5.2.</w:t>
      </w:r>
      <w:r w:rsidR="00AB2538">
        <w:t>5</w:t>
      </w:r>
      <w:r>
        <w:t xml:space="preserve"> HS-PSK PSDU field</w:t>
      </w:r>
    </w:p>
    <w:p w:rsidR="00402D8F" w:rsidRPr="00402D8F" w:rsidRDefault="00402D8F" w:rsidP="00DF72AC">
      <w:pPr>
        <w:pBdr>
          <w:bottom w:val="single" w:sz="6" w:space="22" w:color="auto"/>
        </w:pBdr>
      </w:pPr>
      <w:r>
        <w:t xml:space="preserve">      </w:t>
      </w:r>
      <w:r w:rsidRPr="00F83E67">
        <w:rPr>
          <w:i/>
        </w:rPr>
        <w:t>Move text from clause 8.6.</w:t>
      </w:r>
      <w:r>
        <w:rPr>
          <w:i/>
        </w:rPr>
        <w:t>6.6.4</w:t>
      </w:r>
      <w:r w:rsidRPr="00F83E67">
        <w:rPr>
          <w:i/>
        </w:rPr>
        <w:t xml:space="preserve"> into this section</w:t>
      </w:r>
    </w:p>
    <w:p w:rsidR="00AB2538" w:rsidRDefault="00AB2538" w:rsidP="00AB2538">
      <w:pPr>
        <w:pBdr>
          <w:bottom w:val="single" w:sz="6" w:space="22" w:color="auto"/>
        </w:pBdr>
      </w:pPr>
      <w:r>
        <w:t xml:space="preserve">    8.6.5.2.</w:t>
      </w:r>
      <w:r w:rsidR="00191C9F">
        <w:t>6</w:t>
      </w:r>
      <w:r>
        <w:t xml:space="preserve"> Offset-VPWM PSDU field</w:t>
      </w:r>
    </w:p>
    <w:p w:rsidR="00AB2538" w:rsidRPr="00AB2538" w:rsidRDefault="00AB2538" w:rsidP="00DF72AC">
      <w:pPr>
        <w:pBdr>
          <w:bottom w:val="single" w:sz="6" w:space="22" w:color="auto"/>
        </w:pBdr>
      </w:pPr>
      <w:r>
        <w:t xml:space="preserve">      </w:t>
      </w:r>
      <w:r w:rsidRPr="00F83E67">
        <w:rPr>
          <w:i/>
        </w:rPr>
        <w:t xml:space="preserve">Move text from </w:t>
      </w:r>
      <w:r>
        <w:rPr>
          <w:i/>
        </w:rPr>
        <w:t>draft D1, PDF page 375, line 50</w:t>
      </w:r>
      <w:r w:rsidRPr="00F83E67">
        <w:rPr>
          <w:i/>
        </w:rPr>
        <w:t xml:space="preserve"> into this section</w:t>
      </w:r>
    </w:p>
    <w:p w:rsidR="00DF72AC" w:rsidRPr="00E40E1F" w:rsidRDefault="00DF72AC" w:rsidP="00DF72AC">
      <w:pPr>
        <w:pBdr>
          <w:bottom w:val="single" w:sz="6" w:space="22" w:color="auto"/>
        </w:pBdr>
        <w:rPr>
          <w:b/>
        </w:rPr>
      </w:pPr>
      <w:r w:rsidRPr="00E40E1F">
        <w:rPr>
          <w:b/>
        </w:rPr>
        <w:t xml:space="preserve">  8.6.5.3 PHY V</w:t>
      </w:r>
    </w:p>
    <w:p w:rsidR="00AE5045" w:rsidRDefault="00AE5045" w:rsidP="00AE5045">
      <w:pPr>
        <w:pBdr>
          <w:bottom w:val="single" w:sz="6" w:space="22" w:color="auto"/>
        </w:pBdr>
      </w:pPr>
      <w:r>
        <w:t xml:space="preserve">    8.6.5.3.1 RS-FSK PSDU field</w:t>
      </w:r>
    </w:p>
    <w:p w:rsidR="00AE5045" w:rsidRPr="00AB2538" w:rsidRDefault="00AE5045" w:rsidP="00AE5045">
      <w:pPr>
        <w:pBdr>
          <w:bottom w:val="single" w:sz="6" w:space="22" w:color="auto"/>
        </w:pBdr>
      </w:pPr>
      <w:r>
        <w:t xml:space="preserve">      </w:t>
      </w:r>
      <w:r w:rsidRPr="00F83E67">
        <w:rPr>
          <w:i/>
        </w:rPr>
        <w:t xml:space="preserve">Move text from </w:t>
      </w:r>
      <w:r>
        <w:rPr>
          <w:i/>
        </w:rPr>
        <w:t>clause 8.6.7.1.9</w:t>
      </w:r>
      <w:r w:rsidR="00CA52C0">
        <w:rPr>
          <w:i/>
        </w:rPr>
        <w:t xml:space="preserve"> and 8.6.7.1.10</w:t>
      </w:r>
      <w:r w:rsidRPr="00F83E67">
        <w:rPr>
          <w:i/>
        </w:rPr>
        <w:t xml:space="preserve"> into this section</w:t>
      </w:r>
    </w:p>
    <w:p w:rsidR="00F40834" w:rsidRDefault="00F40834" w:rsidP="00F40834">
      <w:pPr>
        <w:pBdr>
          <w:bottom w:val="single" w:sz="6" w:space="22" w:color="auto"/>
        </w:pBdr>
      </w:pPr>
      <w:r>
        <w:t xml:space="preserve">    8.6.5.3.2 M-FSK PSDU field</w:t>
      </w:r>
    </w:p>
    <w:p w:rsidR="00F40834" w:rsidRPr="00F40834" w:rsidRDefault="00F40834" w:rsidP="00DF72AC">
      <w:pPr>
        <w:pBdr>
          <w:bottom w:val="single" w:sz="6" w:space="22" w:color="auto"/>
        </w:pBdr>
      </w:pPr>
      <w:r>
        <w:t xml:space="preserve">      </w:t>
      </w:r>
      <w:r w:rsidRPr="00F83E67">
        <w:rPr>
          <w:i/>
        </w:rPr>
        <w:t xml:space="preserve">Move text from </w:t>
      </w:r>
      <w:r>
        <w:rPr>
          <w:i/>
        </w:rPr>
        <w:t xml:space="preserve">clause 8.6.7.2.4 </w:t>
      </w:r>
      <w:r w:rsidRPr="00F83E67">
        <w:rPr>
          <w:i/>
        </w:rPr>
        <w:t>into this section</w:t>
      </w:r>
    </w:p>
    <w:p w:rsidR="00D86525" w:rsidRDefault="00D86525" w:rsidP="00D86525">
      <w:pPr>
        <w:pBdr>
          <w:bottom w:val="single" w:sz="6" w:space="22" w:color="auto"/>
        </w:pBdr>
      </w:pPr>
      <w:r>
        <w:t xml:space="preserve">    8.6.5.3.3 OOK PSDU field</w:t>
      </w:r>
    </w:p>
    <w:p w:rsidR="00D86525" w:rsidRPr="00D86525" w:rsidRDefault="00D86525" w:rsidP="00DF72AC">
      <w:pPr>
        <w:pBdr>
          <w:bottom w:val="single" w:sz="6" w:space="22" w:color="auto"/>
        </w:pBdr>
      </w:pPr>
      <w:r>
        <w:t xml:space="preserve">      </w:t>
      </w:r>
      <w:r w:rsidRPr="00F83E67">
        <w:rPr>
          <w:i/>
        </w:rPr>
        <w:t xml:space="preserve">Move text from </w:t>
      </w:r>
      <w:r>
        <w:rPr>
          <w:i/>
        </w:rPr>
        <w:t xml:space="preserve">clause 8.6.7.3.4 </w:t>
      </w:r>
      <w:r w:rsidRPr="00F83E67">
        <w:rPr>
          <w:i/>
        </w:rPr>
        <w:t>into this section</w:t>
      </w:r>
    </w:p>
    <w:p w:rsidR="00BD74A1" w:rsidRDefault="00BD74A1" w:rsidP="00BD74A1">
      <w:pPr>
        <w:pBdr>
          <w:bottom w:val="single" w:sz="6" w:space="22" w:color="auto"/>
        </w:pBdr>
      </w:pPr>
      <w:r>
        <w:t xml:space="preserve">    8.6.5.3.4 Packet PWM PSDU field</w:t>
      </w:r>
    </w:p>
    <w:p w:rsidR="00F20428" w:rsidRDefault="00BD74A1" w:rsidP="004A5547">
      <w:pPr>
        <w:pBdr>
          <w:bottom w:val="single" w:sz="6" w:space="22" w:color="auto"/>
        </w:pBdr>
      </w:pPr>
      <w:r>
        <w:t xml:space="preserve">      TBD - </w:t>
      </w:r>
      <w:r w:rsidRPr="00F83E67">
        <w:rPr>
          <w:i/>
        </w:rPr>
        <w:t xml:space="preserve">text from </w:t>
      </w:r>
      <w:r>
        <w:rPr>
          <w:i/>
        </w:rPr>
        <w:t>clause 8.6.7.4.1</w:t>
      </w:r>
    </w:p>
    <w:p w:rsidR="004A5547" w:rsidRDefault="004A5547" w:rsidP="004A5547">
      <w:pPr>
        <w:pBdr>
          <w:bottom w:val="single" w:sz="6" w:space="22" w:color="auto"/>
        </w:pBdr>
      </w:pPr>
      <w:r>
        <w:t xml:space="preserve">    8.6.5.3.5 Packet PPM PSDU field</w:t>
      </w:r>
    </w:p>
    <w:p w:rsidR="004A5547" w:rsidRPr="004A5547" w:rsidRDefault="004A5547" w:rsidP="00DF72AC">
      <w:pPr>
        <w:pBdr>
          <w:bottom w:val="single" w:sz="6" w:space="22" w:color="auto"/>
        </w:pBdr>
      </w:pPr>
      <w:r>
        <w:t xml:space="preserve">      TBD - </w:t>
      </w:r>
      <w:r w:rsidRPr="00F83E67">
        <w:rPr>
          <w:i/>
        </w:rPr>
        <w:t xml:space="preserve">text from </w:t>
      </w:r>
      <w:r>
        <w:rPr>
          <w:i/>
        </w:rPr>
        <w:t>clause 8.6.7.4.2</w:t>
      </w:r>
    </w:p>
    <w:p w:rsidR="00DF72AC" w:rsidRPr="00E40E1F" w:rsidRDefault="00DF72AC" w:rsidP="00DF72AC">
      <w:pPr>
        <w:pBdr>
          <w:bottom w:val="single" w:sz="6" w:space="22" w:color="auto"/>
        </w:pBdr>
        <w:rPr>
          <w:b/>
        </w:rPr>
      </w:pPr>
      <w:r w:rsidRPr="00E40E1F">
        <w:rPr>
          <w:b/>
        </w:rPr>
        <w:t xml:space="preserve">  8.6.5.4 PHY VI</w:t>
      </w:r>
    </w:p>
    <w:p w:rsidR="00CC7460" w:rsidRDefault="00CC7460" w:rsidP="00CC7460">
      <w:pPr>
        <w:pBdr>
          <w:bottom w:val="single" w:sz="6" w:space="22" w:color="auto"/>
        </w:pBdr>
      </w:pPr>
      <w:r>
        <w:t xml:space="preserve">    8.6.</w:t>
      </w:r>
      <w:r w:rsidR="002B16F6">
        <w:t>5</w:t>
      </w:r>
      <w:r>
        <w:t>.4.1 Invisible Data Embedded PSDU Field</w:t>
      </w:r>
    </w:p>
    <w:p w:rsidR="00CC7460" w:rsidRPr="00B82292" w:rsidRDefault="00CC7460" w:rsidP="00CC7460">
      <w:pPr>
        <w:pBdr>
          <w:bottom w:val="single" w:sz="6" w:space="22" w:color="auto"/>
        </w:pBdr>
        <w:rPr>
          <w:i/>
        </w:rPr>
      </w:pPr>
      <w:r>
        <w:t xml:space="preserve">      </w:t>
      </w:r>
      <w:r w:rsidRPr="00DF72AC">
        <w:rPr>
          <w:i/>
        </w:rPr>
        <w:t xml:space="preserve">Move text from </w:t>
      </w:r>
      <w:r>
        <w:rPr>
          <w:i/>
        </w:rPr>
        <w:t xml:space="preserve">clause 8.6.8.8 into </w:t>
      </w:r>
      <w:r w:rsidRPr="00DF72AC">
        <w:rPr>
          <w:i/>
        </w:rPr>
        <w:t>this section</w:t>
      </w:r>
    </w:p>
    <w:p w:rsidR="00FD4C96" w:rsidRPr="00402D8F" w:rsidRDefault="00FD4C96" w:rsidP="00FD4C96">
      <w:pPr>
        <w:pBdr>
          <w:bottom w:val="single" w:sz="6" w:space="22" w:color="auto"/>
        </w:pBdr>
      </w:pPr>
      <w:r w:rsidRPr="00402D8F">
        <w:t xml:space="preserve">    8.6.</w:t>
      </w:r>
      <w:r w:rsidR="002B16F6">
        <w:t>5</w:t>
      </w:r>
      <w:r w:rsidRPr="00402D8F">
        <w:t>.</w:t>
      </w:r>
      <w:r w:rsidR="002B16F6">
        <w:t>4</w:t>
      </w:r>
      <w:r w:rsidRPr="00402D8F">
        <w:t>.</w:t>
      </w:r>
      <w:r w:rsidR="002B16F6">
        <w:t>2</w:t>
      </w:r>
      <w:r w:rsidRPr="00402D8F">
        <w:t xml:space="preserve"> </w:t>
      </w:r>
      <w:r>
        <w:t>2D-sequential color code</w:t>
      </w:r>
      <w:r w:rsidRPr="00402D8F">
        <w:t xml:space="preserve"> </w:t>
      </w:r>
      <w:r>
        <w:t>PSDU Field</w:t>
      </w:r>
    </w:p>
    <w:p w:rsidR="00FD4C96" w:rsidRDefault="00FD4C96" w:rsidP="00FD4C96">
      <w:pPr>
        <w:pBdr>
          <w:bottom w:val="single" w:sz="6" w:space="22" w:color="auto"/>
        </w:pBdr>
        <w:rPr>
          <w:i/>
        </w:rPr>
      </w:pPr>
      <w:r w:rsidRPr="00402D8F">
        <w:t xml:space="preserve">      </w:t>
      </w:r>
      <w:r w:rsidRPr="00402D8F">
        <w:rPr>
          <w:i/>
        </w:rPr>
        <w:t>Move text from clause 8.6.</w:t>
      </w:r>
      <w:r>
        <w:rPr>
          <w:i/>
        </w:rPr>
        <w:t>8.9.2</w:t>
      </w:r>
      <w:r w:rsidRPr="00402D8F">
        <w:rPr>
          <w:i/>
        </w:rPr>
        <w:t xml:space="preserve"> i</w:t>
      </w:r>
      <w:r>
        <w:rPr>
          <w:i/>
        </w:rPr>
        <w:t>nto this section</w:t>
      </w:r>
    </w:p>
    <w:p w:rsidR="002B16F6" w:rsidRDefault="002B16F6" w:rsidP="002B16F6">
      <w:pPr>
        <w:pBdr>
          <w:bottom w:val="single" w:sz="6" w:space="22" w:color="auto"/>
        </w:pBdr>
      </w:pPr>
      <w:r>
        <w:t xml:space="preserve">    8.6.5.4.3 Invisible code </w:t>
      </w:r>
      <w:r w:rsidR="005C281C">
        <w:t>PSDU</w:t>
      </w:r>
      <w:r>
        <w:t xml:space="preserve"> Field</w:t>
      </w:r>
    </w:p>
    <w:p w:rsidR="002B16F6" w:rsidRDefault="002B16F6" w:rsidP="002B16F6">
      <w:pPr>
        <w:pBdr>
          <w:bottom w:val="single" w:sz="6" w:space="22" w:color="auto"/>
        </w:pBdr>
        <w:rPr>
          <w:i/>
        </w:rPr>
      </w:pPr>
      <w:r>
        <w:t xml:space="preserve">      </w:t>
      </w:r>
      <w:r w:rsidRPr="00DF72AC">
        <w:rPr>
          <w:i/>
        </w:rPr>
        <w:t xml:space="preserve">Move text from </w:t>
      </w:r>
      <w:r>
        <w:rPr>
          <w:i/>
        </w:rPr>
        <w:t>clause 8.6.9.1.</w:t>
      </w:r>
      <w:r w:rsidR="005C281C">
        <w:rPr>
          <w:i/>
        </w:rPr>
        <w:t>3</w:t>
      </w:r>
      <w:r>
        <w:rPr>
          <w:i/>
        </w:rPr>
        <w:t xml:space="preserve"> into </w:t>
      </w:r>
      <w:r w:rsidRPr="00DF72AC">
        <w:rPr>
          <w:i/>
        </w:rPr>
        <w:t>this section</w:t>
      </w:r>
    </w:p>
    <w:p w:rsidR="00F20428" w:rsidRDefault="00F20428" w:rsidP="00F20428">
      <w:pPr>
        <w:pBdr>
          <w:bottom w:val="single" w:sz="6" w:space="22" w:color="auto"/>
        </w:pBdr>
      </w:pPr>
      <w:r>
        <w:lastRenderedPageBreak/>
        <w:t xml:space="preserve">    8.6.5.4.4 Sequential scalable 2D code PSDU Field</w:t>
      </w:r>
    </w:p>
    <w:p w:rsidR="00F20428" w:rsidRPr="00F20428" w:rsidRDefault="00F20428" w:rsidP="00F20428">
      <w:pPr>
        <w:pBdr>
          <w:bottom w:val="single" w:sz="6" w:space="22" w:color="auto"/>
        </w:pBdr>
        <w:rPr>
          <w:i/>
        </w:rPr>
      </w:pPr>
      <w:r>
        <w:t xml:space="preserve">      </w:t>
      </w:r>
      <w:r w:rsidRPr="00DF72AC">
        <w:rPr>
          <w:i/>
        </w:rPr>
        <w:t xml:space="preserve">Move text from </w:t>
      </w:r>
      <w:r>
        <w:rPr>
          <w:i/>
        </w:rPr>
        <w:t xml:space="preserve">clause 8.6.10.1.2 into </w:t>
      </w:r>
      <w:r w:rsidRPr="00DF72AC">
        <w:rPr>
          <w:i/>
        </w:rPr>
        <w:t>this section</w:t>
      </w:r>
    </w:p>
    <w:p w:rsidR="00215EBE" w:rsidRDefault="00215EBE" w:rsidP="00215EBE">
      <w:pPr>
        <w:pBdr>
          <w:bottom w:val="single" w:sz="6" w:space="22" w:color="auto"/>
        </w:pBdr>
      </w:pPr>
      <w:r>
        <w:t xml:space="preserve">    8.6.5.4.5 Invisible data embedded PSDU Field</w:t>
      </w:r>
    </w:p>
    <w:p w:rsidR="00215EBE" w:rsidRPr="00F20428" w:rsidRDefault="00215EBE" w:rsidP="00215EBE">
      <w:pPr>
        <w:pBdr>
          <w:bottom w:val="single" w:sz="6" w:space="22" w:color="auto"/>
        </w:pBdr>
        <w:rPr>
          <w:i/>
        </w:rPr>
      </w:pPr>
      <w:r>
        <w:t xml:space="preserve">      </w:t>
      </w:r>
      <w:r w:rsidRPr="00DF72AC">
        <w:rPr>
          <w:i/>
        </w:rPr>
        <w:t xml:space="preserve">Move text from </w:t>
      </w:r>
      <w:r>
        <w:rPr>
          <w:i/>
        </w:rPr>
        <w:t xml:space="preserve">clause 8.6.10.2.3 into </w:t>
      </w:r>
      <w:r w:rsidRPr="00DF72AC">
        <w:rPr>
          <w:i/>
        </w:rPr>
        <w:t>this section</w:t>
      </w:r>
    </w:p>
    <w:p w:rsidR="00B771BE" w:rsidRDefault="00B771BE" w:rsidP="00B771BE">
      <w:pPr>
        <w:pBdr>
          <w:bottom w:val="single" w:sz="6" w:space="22" w:color="auto"/>
        </w:pBdr>
      </w:pPr>
      <w:r>
        <w:t xml:space="preserve">    8.6.5.4.6 VTASC PSDU Field</w:t>
      </w:r>
    </w:p>
    <w:p w:rsidR="004738B3" w:rsidRPr="00B518AB" w:rsidRDefault="00B771BE" w:rsidP="00B518AB">
      <w:pPr>
        <w:pBdr>
          <w:bottom w:val="single" w:sz="6" w:space="22" w:color="auto"/>
        </w:pBdr>
        <w:rPr>
          <w:i/>
        </w:rPr>
      </w:pPr>
      <w:r>
        <w:t xml:space="preserve">      </w:t>
      </w:r>
      <w:r w:rsidRPr="00DF72AC">
        <w:rPr>
          <w:i/>
        </w:rPr>
        <w:t xml:space="preserve">Move text from </w:t>
      </w:r>
      <w:r>
        <w:rPr>
          <w:i/>
        </w:rPr>
        <w:t xml:space="preserve">clause 8.6.10.3.7 into </w:t>
      </w:r>
      <w:r w:rsidRPr="00DF72AC">
        <w:rPr>
          <w:i/>
        </w:rPr>
        <w:t>this section</w:t>
      </w:r>
      <w:r w:rsidR="004738B3">
        <w:br w:type="page"/>
      </w:r>
    </w:p>
    <w:p w:rsidR="00377C76" w:rsidRPr="008A4142" w:rsidRDefault="00377C76" w:rsidP="008A4142">
      <w:pPr>
        <w:pStyle w:val="ListParagraph"/>
        <w:numPr>
          <w:ilvl w:val="0"/>
          <w:numId w:val="1"/>
        </w:numPr>
        <w:rPr>
          <w:b/>
          <w:u w:val="single"/>
        </w:rPr>
      </w:pPr>
      <w:r w:rsidRPr="008A4142">
        <w:rPr>
          <w:b/>
          <w:u w:val="single"/>
        </w:rPr>
        <w:lastRenderedPageBreak/>
        <w:t>Clause 8.6.1</w:t>
      </w:r>
    </w:p>
    <w:p w:rsidR="00377C76" w:rsidRDefault="00377C76" w:rsidP="00377C76">
      <w:r w:rsidRPr="00546BAF">
        <w:rPr>
          <w:noProof/>
        </w:rPr>
        <w:drawing>
          <wp:inline distT="0" distB="0" distL="0" distR="0" wp14:anchorId="53CD1E20" wp14:editId="7F098B3C">
            <wp:extent cx="5943600" cy="38731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87317"/>
                    </a:xfrm>
                    <a:prstGeom prst="rect">
                      <a:avLst/>
                    </a:prstGeom>
                    <a:noFill/>
                    <a:ln>
                      <a:noFill/>
                    </a:ln>
                  </pic:spPr>
                </pic:pic>
              </a:graphicData>
            </a:graphic>
          </wp:inline>
        </w:drawing>
      </w:r>
    </w:p>
    <w:p w:rsidR="00377C76" w:rsidRDefault="00790496" w:rsidP="00377C76">
      <w:r>
        <w:t>See resolution #1</w:t>
      </w:r>
      <w:r w:rsidR="00F315CA">
        <w:t>2</w:t>
      </w:r>
      <w:r>
        <w:t>.</w:t>
      </w:r>
    </w:p>
    <w:p w:rsidR="00377C76" w:rsidRDefault="00377C76" w:rsidP="00377C76">
      <w:r>
        <w:br w:type="page"/>
      </w:r>
    </w:p>
    <w:p w:rsidR="00377C76" w:rsidRPr="008A4142" w:rsidRDefault="00377C76" w:rsidP="008A4142">
      <w:pPr>
        <w:pStyle w:val="ListParagraph"/>
        <w:numPr>
          <w:ilvl w:val="0"/>
          <w:numId w:val="1"/>
        </w:numPr>
        <w:rPr>
          <w:b/>
          <w:u w:val="single"/>
        </w:rPr>
      </w:pPr>
      <w:r w:rsidRPr="008A4142">
        <w:rPr>
          <w:b/>
          <w:u w:val="single"/>
        </w:rPr>
        <w:lastRenderedPageBreak/>
        <w:t>Clause 8.6.2</w:t>
      </w:r>
    </w:p>
    <w:p w:rsidR="00377C76" w:rsidRDefault="00377C76" w:rsidP="00377C76">
      <w:r w:rsidRPr="00521CFA">
        <w:rPr>
          <w:noProof/>
        </w:rPr>
        <w:drawing>
          <wp:inline distT="0" distB="0" distL="0" distR="0" wp14:anchorId="2C2F864B" wp14:editId="363FAAB6">
            <wp:extent cx="5943600" cy="3095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09505"/>
                    </a:xfrm>
                    <a:prstGeom prst="rect">
                      <a:avLst/>
                    </a:prstGeom>
                    <a:noFill/>
                    <a:ln>
                      <a:noFill/>
                    </a:ln>
                  </pic:spPr>
                </pic:pic>
              </a:graphicData>
            </a:graphic>
          </wp:inline>
        </w:drawing>
      </w:r>
    </w:p>
    <w:p w:rsidR="00377C76" w:rsidRDefault="00E27C44" w:rsidP="00377C76">
      <w:r>
        <w:t>See resolution #1</w:t>
      </w:r>
      <w:r w:rsidR="00F315CA">
        <w:t>2</w:t>
      </w:r>
      <w:r>
        <w:t>.</w:t>
      </w:r>
    </w:p>
    <w:p w:rsidR="00377C76" w:rsidRDefault="00377C76" w:rsidP="00377C76"/>
    <w:p w:rsidR="00377C76" w:rsidRDefault="00377C76" w:rsidP="00377C76"/>
    <w:p w:rsidR="00377C76" w:rsidRDefault="00377C76" w:rsidP="00377C76"/>
    <w:p w:rsidR="00377C76" w:rsidRDefault="00377C76" w:rsidP="00377C76"/>
    <w:p w:rsidR="00377C76" w:rsidRDefault="00377C76" w:rsidP="00377C76">
      <w:r>
        <w:br w:type="page"/>
      </w:r>
    </w:p>
    <w:p w:rsidR="00377C76" w:rsidRPr="008A4142" w:rsidRDefault="00377C76" w:rsidP="008A4142">
      <w:pPr>
        <w:pStyle w:val="ListParagraph"/>
        <w:numPr>
          <w:ilvl w:val="0"/>
          <w:numId w:val="1"/>
        </w:numPr>
        <w:rPr>
          <w:b/>
          <w:u w:val="single"/>
        </w:rPr>
      </w:pPr>
      <w:r w:rsidRPr="008A4142">
        <w:rPr>
          <w:b/>
          <w:u w:val="single"/>
        </w:rPr>
        <w:lastRenderedPageBreak/>
        <w:t>Clause 8.6.3</w:t>
      </w:r>
    </w:p>
    <w:p w:rsidR="00377C76" w:rsidRDefault="00CD5460" w:rsidP="00377C76">
      <w:r w:rsidRPr="00CD5460">
        <w:rPr>
          <w:noProof/>
        </w:rPr>
        <w:drawing>
          <wp:inline distT="0" distB="0" distL="0" distR="0">
            <wp:extent cx="5943600" cy="3109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310987"/>
                    </a:xfrm>
                    <a:prstGeom prst="rect">
                      <a:avLst/>
                    </a:prstGeom>
                    <a:noFill/>
                    <a:ln>
                      <a:noFill/>
                    </a:ln>
                  </pic:spPr>
                </pic:pic>
              </a:graphicData>
            </a:graphic>
          </wp:inline>
        </w:drawing>
      </w:r>
    </w:p>
    <w:p w:rsidR="00377C76" w:rsidRDefault="00E27C44" w:rsidP="00377C76">
      <w:r>
        <w:t>See resolution #1</w:t>
      </w:r>
      <w:r w:rsidR="00F315CA">
        <w:t>2</w:t>
      </w:r>
      <w:r>
        <w:t>.</w:t>
      </w:r>
    </w:p>
    <w:p w:rsidR="00377C76" w:rsidRDefault="00377C76" w:rsidP="00377C76"/>
    <w:p w:rsidR="00377C76" w:rsidRDefault="00377C76" w:rsidP="00377C76"/>
    <w:p w:rsidR="00377C76" w:rsidRDefault="00377C76" w:rsidP="00377C76"/>
    <w:p w:rsidR="00377C76" w:rsidRDefault="00377C76" w:rsidP="00377C76">
      <w:r>
        <w:br w:type="page"/>
      </w:r>
    </w:p>
    <w:p w:rsidR="00377C76" w:rsidRPr="008A4142" w:rsidRDefault="00377C76" w:rsidP="008A4142">
      <w:pPr>
        <w:pStyle w:val="ListParagraph"/>
        <w:numPr>
          <w:ilvl w:val="0"/>
          <w:numId w:val="1"/>
        </w:numPr>
        <w:rPr>
          <w:b/>
          <w:u w:val="single"/>
        </w:rPr>
      </w:pPr>
      <w:r w:rsidRPr="008A4142">
        <w:rPr>
          <w:b/>
          <w:u w:val="single"/>
        </w:rPr>
        <w:lastRenderedPageBreak/>
        <w:t>Clause 8.6.4</w:t>
      </w:r>
    </w:p>
    <w:p w:rsidR="00377C76" w:rsidRDefault="00377C76" w:rsidP="00377C76">
      <w:r w:rsidRPr="00034A77">
        <w:rPr>
          <w:noProof/>
        </w:rPr>
        <w:drawing>
          <wp:inline distT="0" distB="0" distL="0" distR="0" wp14:anchorId="2798FDA8" wp14:editId="3347EDC6">
            <wp:extent cx="5943600" cy="3095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309505"/>
                    </a:xfrm>
                    <a:prstGeom prst="rect">
                      <a:avLst/>
                    </a:prstGeom>
                    <a:noFill/>
                    <a:ln>
                      <a:noFill/>
                    </a:ln>
                  </pic:spPr>
                </pic:pic>
              </a:graphicData>
            </a:graphic>
          </wp:inline>
        </w:drawing>
      </w:r>
    </w:p>
    <w:p w:rsidR="00377C76" w:rsidRDefault="00E27C44" w:rsidP="00377C76">
      <w:r>
        <w:t>See resolution #1</w:t>
      </w:r>
      <w:r w:rsidR="00F315CA">
        <w:t>2</w:t>
      </w:r>
      <w:r>
        <w:t>.</w:t>
      </w:r>
    </w:p>
    <w:p w:rsidR="00377C76" w:rsidRDefault="00377C76" w:rsidP="00377C76"/>
    <w:p w:rsidR="00377C76" w:rsidRDefault="00377C76" w:rsidP="00377C76"/>
    <w:p w:rsidR="00377C76" w:rsidRDefault="00377C76" w:rsidP="00377C76"/>
    <w:p w:rsidR="00377C76" w:rsidRDefault="00377C76" w:rsidP="00377C76"/>
    <w:p w:rsidR="00377C76" w:rsidRDefault="00377C76" w:rsidP="00377C76">
      <w:r>
        <w:br w:type="page"/>
      </w:r>
    </w:p>
    <w:p w:rsidR="00377C76" w:rsidRPr="008A4142" w:rsidRDefault="00377C76" w:rsidP="008A4142">
      <w:pPr>
        <w:pStyle w:val="ListParagraph"/>
        <w:numPr>
          <w:ilvl w:val="0"/>
          <w:numId w:val="1"/>
        </w:numPr>
        <w:rPr>
          <w:b/>
          <w:u w:val="single"/>
        </w:rPr>
      </w:pPr>
      <w:r w:rsidRPr="008A4142">
        <w:rPr>
          <w:b/>
          <w:u w:val="single"/>
        </w:rPr>
        <w:lastRenderedPageBreak/>
        <w:t>Clause 8.6.5</w:t>
      </w:r>
    </w:p>
    <w:p w:rsidR="00377C76" w:rsidRDefault="00F315CA" w:rsidP="00377C76">
      <w:r w:rsidRPr="00F315CA">
        <w:rPr>
          <w:noProof/>
        </w:rPr>
        <w:drawing>
          <wp:inline distT="0" distB="0" distL="0" distR="0">
            <wp:extent cx="5943600" cy="4628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462851"/>
                    </a:xfrm>
                    <a:prstGeom prst="rect">
                      <a:avLst/>
                    </a:prstGeom>
                    <a:noFill/>
                    <a:ln>
                      <a:noFill/>
                    </a:ln>
                  </pic:spPr>
                </pic:pic>
              </a:graphicData>
            </a:graphic>
          </wp:inline>
        </w:drawing>
      </w:r>
    </w:p>
    <w:p w:rsidR="00377C76" w:rsidRDefault="00E27C44" w:rsidP="00377C76">
      <w:r>
        <w:t>See resolution #1</w:t>
      </w:r>
      <w:r w:rsidR="00F315CA">
        <w:t>2</w:t>
      </w:r>
      <w:r>
        <w:t>.</w:t>
      </w:r>
    </w:p>
    <w:p w:rsidR="00377C76" w:rsidRDefault="00377C76" w:rsidP="00377C76"/>
    <w:p w:rsidR="00377C76" w:rsidRDefault="00377C76" w:rsidP="00377C76"/>
    <w:p w:rsidR="00377C76" w:rsidRDefault="00377C76">
      <w:pPr>
        <w:rPr>
          <w:b/>
          <w:u w:val="single"/>
        </w:rPr>
      </w:pPr>
      <w:r>
        <w:rPr>
          <w:b/>
          <w:u w:val="single"/>
        </w:rPr>
        <w:br w:type="page"/>
      </w:r>
    </w:p>
    <w:p w:rsidR="004738B3" w:rsidRPr="008A4142" w:rsidRDefault="004738B3" w:rsidP="008A4142">
      <w:pPr>
        <w:pStyle w:val="ListParagraph"/>
        <w:numPr>
          <w:ilvl w:val="0"/>
          <w:numId w:val="1"/>
        </w:numPr>
        <w:rPr>
          <w:b/>
          <w:u w:val="single"/>
        </w:rPr>
      </w:pPr>
      <w:r w:rsidRPr="008A4142">
        <w:rPr>
          <w:b/>
          <w:u w:val="single"/>
        </w:rPr>
        <w:lastRenderedPageBreak/>
        <w:t>Clause 8.6.6</w:t>
      </w:r>
    </w:p>
    <w:p w:rsidR="004738B3" w:rsidRDefault="00F315CA" w:rsidP="00DA065B">
      <w:r w:rsidRPr="00F315CA">
        <w:rPr>
          <w:noProof/>
        </w:rPr>
        <w:drawing>
          <wp:inline distT="0" distB="0" distL="0" distR="0">
            <wp:extent cx="5943600" cy="3109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310987"/>
                    </a:xfrm>
                    <a:prstGeom prst="rect">
                      <a:avLst/>
                    </a:prstGeom>
                    <a:noFill/>
                    <a:ln>
                      <a:noFill/>
                    </a:ln>
                  </pic:spPr>
                </pic:pic>
              </a:graphicData>
            </a:graphic>
          </wp:inline>
        </w:drawing>
      </w:r>
    </w:p>
    <w:p w:rsidR="004738B3" w:rsidRDefault="00E27C44" w:rsidP="00DA065B">
      <w:r>
        <w:t>See resolution #1</w:t>
      </w:r>
      <w:r w:rsidR="00F315CA">
        <w:t>2</w:t>
      </w:r>
      <w:r>
        <w:t>.</w:t>
      </w:r>
    </w:p>
    <w:p w:rsidR="004738B3" w:rsidRDefault="004738B3">
      <w:r>
        <w:br w:type="page"/>
      </w:r>
    </w:p>
    <w:p w:rsidR="004738B3" w:rsidRPr="008A4142" w:rsidRDefault="004738B3" w:rsidP="008A4142">
      <w:pPr>
        <w:pStyle w:val="ListParagraph"/>
        <w:numPr>
          <w:ilvl w:val="0"/>
          <w:numId w:val="1"/>
        </w:numPr>
        <w:rPr>
          <w:b/>
          <w:u w:val="single"/>
        </w:rPr>
      </w:pPr>
      <w:r w:rsidRPr="008A4142">
        <w:rPr>
          <w:b/>
          <w:u w:val="single"/>
        </w:rPr>
        <w:lastRenderedPageBreak/>
        <w:t>Clause 8.6.7</w:t>
      </w:r>
    </w:p>
    <w:p w:rsidR="004738B3" w:rsidRDefault="00F315CA" w:rsidP="00DA065B">
      <w:r w:rsidRPr="00F315CA">
        <w:rPr>
          <w:noProof/>
        </w:rPr>
        <w:drawing>
          <wp:inline distT="0" distB="0" distL="0" distR="0">
            <wp:extent cx="5943600" cy="3109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310987"/>
                    </a:xfrm>
                    <a:prstGeom prst="rect">
                      <a:avLst/>
                    </a:prstGeom>
                    <a:noFill/>
                    <a:ln>
                      <a:noFill/>
                    </a:ln>
                  </pic:spPr>
                </pic:pic>
              </a:graphicData>
            </a:graphic>
          </wp:inline>
        </w:drawing>
      </w:r>
    </w:p>
    <w:p w:rsidR="004738B3" w:rsidRDefault="00E27C44" w:rsidP="00DA065B">
      <w:r>
        <w:t>See resolution #1</w:t>
      </w:r>
      <w:r w:rsidR="00F315CA">
        <w:t>2</w:t>
      </w:r>
      <w:r>
        <w:t>.</w:t>
      </w:r>
    </w:p>
    <w:p w:rsidR="004738B3" w:rsidRDefault="004738B3">
      <w:r>
        <w:br w:type="page"/>
      </w:r>
    </w:p>
    <w:p w:rsidR="004738B3" w:rsidRPr="008A4142" w:rsidRDefault="004738B3" w:rsidP="008A4142">
      <w:pPr>
        <w:pStyle w:val="ListParagraph"/>
        <w:numPr>
          <w:ilvl w:val="0"/>
          <w:numId w:val="1"/>
        </w:numPr>
        <w:rPr>
          <w:b/>
          <w:u w:val="single"/>
        </w:rPr>
      </w:pPr>
      <w:r w:rsidRPr="008A4142">
        <w:rPr>
          <w:b/>
          <w:u w:val="single"/>
        </w:rPr>
        <w:lastRenderedPageBreak/>
        <w:t>Clause 8.6.8</w:t>
      </w:r>
    </w:p>
    <w:p w:rsidR="004738B3" w:rsidRDefault="00F315CA" w:rsidP="00DA065B">
      <w:r w:rsidRPr="00F315CA">
        <w:rPr>
          <w:noProof/>
        </w:rPr>
        <w:drawing>
          <wp:inline distT="0" distB="0" distL="0" distR="0">
            <wp:extent cx="5943600" cy="310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310987"/>
                    </a:xfrm>
                    <a:prstGeom prst="rect">
                      <a:avLst/>
                    </a:prstGeom>
                    <a:noFill/>
                    <a:ln>
                      <a:noFill/>
                    </a:ln>
                  </pic:spPr>
                </pic:pic>
              </a:graphicData>
            </a:graphic>
          </wp:inline>
        </w:drawing>
      </w:r>
    </w:p>
    <w:p w:rsidR="004738B3" w:rsidRDefault="00E27C44" w:rsidP="00DA065B">
      <w:r>
        <w:t>See resolution #1</w:t>
      </w:r>
      <w:r w:rsidR="00F315CA">
        <w:t>2</w:t>
      </w:r>
      <w:r>
        <w:t>.</w:t>
      </w:r>
    </w:p>
    <w:p w:rsidR="004738B3" w:rsidRPr="00F63C41" w:rsidRDefault="004738B3" w:rsidP="00DA065B"/>
    <w:p w:rsidR="00DA065B" w:rsidRDefault="00DA065B" w:rsidP="00DA065B">
      <w:r w:rsidRPr="00F63C41">
        <w:t xml:space="preserve"> </w:t>
      </w:r>
    </w:p>
    <w:p w:rsidR="006C4172" w:rsidRDefault="006C4172">
      <w:pPr>
        <w:rPr>
          <w:b/>
          <w:u w:val="single"/>
        </w:rPr>
      </w:pPr>
      <w:r>
        <w:rPr>
          <w:b/>
          <w:u w:val="single"/>
        </w:rPr>
        <w:br w:type="page"/>
      </w:r>
    </w:p>
    <w:p w:rsidR="00ED209A" w:rsidRPr="008A4142" w:rsidRDefault="00ED209A" w:rsidP="008A4142">
      <w:pPr>
        <w:pStyle w:val="ListParagraph"/>
        <w:numPr>
          <w:ilvl w:val="0"/>
          <w:numId w:val="1"/>
        </w:numPr>
        <w:rPr>
          <w:b/>
          <w:u w:val="single"/>
        </w:rPr>
      </w:pPr>
      <w:r w:rsidRPr="008A4142">
        <w:rPr>
          <w:b/>
          <w:u w:val="single"/>
        </w:rPr>
        <w:lastRenderedPageBreak/>
        <w:t xml:space="preserve">Clause </w:t>
      </w:r>
      <w:r w:rsidR="00901AC7" w:rsidRPr="008A4142">
        <w:rPr>
          <w:b/>
          <w:u w:val="single"/>
        </w:rPr>
        <w:t>13.1</w:t>
      </w:r>
    </w:p>
    <w:p w:rsidR="00ED209A" w:rsidRDefault="00901AC7">
      <w:r w:rsidRPr="00901AC7">
        <w:rPr>
          <w:noProof/>
        </w:rPr>
        <w:drawing>
          <wp:inline distT="0" distB="0" distL="0" distR="0" wp14:anchorId="1477E9B7" wp14:editId="6EA3CEC3">
            <wp:extent cx="5943600" cy="1568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156845"/>
                    </a:xfrm>
                    <a:prstGeom prst="rect">
                      <a:avLst/>
                    </a:prstGeom>
                  </pic:spPr>
                </pic:pic>
              </a:graphicData>
            </a:graphic>
          </wp:inline>
        </w:drawing>
      </w:r>
    </w:p>
    <w:p w:rsidR="00ED209A" w:rsidRDefault="006F3B57">
      <w:r>
        <w:t>Move the material from Annex G to clause 13.1 and use it as introductory material for UFSOOK</w:t>
      </w:r>
      <w:r w:rsidR="007330F2">
        <w:t xml:space="preserve">.  </w:t>
      </w:r>
    </w:p>
    <w:p w:rsidR="00ED209A" w:rsidRDefault="00ED209A">
      <w:r>
        <w:br w:type="page"/>
      </w:r>
    </w:p>
    <w:p w:rsidR="00ED209A" w:rsidRPr="008A4142" w:rsidRDefault="00ED209A" w:rsidP="008A4142">
      <w:pPr>
        <w:pStyle w:val="ListParagraph"/>
        <w:numPr>
          <w:ilvl w:val="0"/>
          <w:numId w:val="1"/>
        </w:numPr>
        <w:rPr>
          <w:b/>
          <w:u w:val="single"/>
        </w:rPr>
      </w:pPr>
      <w:r w:rsidRPr="008A4142">
        <w:rPr>
          <w:b/>
          <w:u w:val="single"/>
        </w:rPr>
        <w:lastRenderedPageBreak/>
        <w:t xml:space="preserve">Clause </w:t>
      </w:r>
      <w:r w:rsidR="00E11F72" w:rsidRPr="008A4142">
        <w:rPr>
          <w:b/>
          <w:u w:val="single"/>
        </w:rPr>
        <w:t>13.2</w:t>
      </w:r>
    </w:p>
    <w:p w:rsidR="00ED209A" w:rsidRDefault="003F3D2E">
      <w:r w:rsidRPr="003F3D2E">
        <w:rPr>
          <w:noProof/>
        </w:rPr>
        <w:drawing>
          <wp:inline distT="0" distB="0" distL="0" distR="0" wp14:anchorId="2FD20719" wp14:editId="2F4D271A">
            <wp:extent cx="5943600" cy="1568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56845"/>
                    </a:xfrm>
                    <a:prstGeom prst="rect">
                      <a:avLst/>
                    </a:prstGeom>
                  </pic:spPr>
                </pic:pic>
              </a:graphicData>
            </a:graphic>
          </wp:inline>
        </w:drawing>
      </w:r>
    </w:p>
    <w:p w:rsidR="007330F2" w:rsidRDefault="007330F2" w:rsidP="007330F2">
      <w:r>
        <w:t xml:space="preserve">Move the material from Annex G to clause 13.2 and use it as introductory material for UFSOOK.  </w:t>
      </w:r>
    </w:p>
    <w:p w:rsidR="003F3D2E" w:rsidRDefault="003F3D2E"/>
    <w:p w:rsidR="00ED209A" w:rsidRDefault="00ED209A"/>
    <w:p w:rsidR="00ED209A" w:rsidRDefault="00ED209A">
      <w:r>
        <w:br w:type="page"/>
      </w:r>
    </w:p>
    <w:p w:rsidR="00ED209A" w:rsidRPr="008A4142" w:rsidRDefault="00ED209A" w:rsidP="008A4142">
      <w:pPr>
        <w:pStyle w:val="ListParagraph"/>
        <w:numPr>
          <w:ilvl w:val="0"/>
          <w:numId w:val="1"/>
        </w:numPr>
        <w:rPr>
          <w:b/>
          <w:u w:val="single"/>
        </w:rPr>
      </w:pPr>
      <w:r w:rsidRPr="008A4142">
        <w:rPr>
          <w:b/>
          <w:u w:val="single"/>
        </w:rPr>
        <w:lastRenderedPageBreak/>
        <w:t xml:space="preserve">Clause </w:t>
      </w:r>
      <w:r w:rsidR="00C4145F" w:rsidRPr="008A4142">
        <w:rPr>
          <w:b/>
          <w:u w:val="single"/>
        </w:rPr>
        <w:t>13.2</w:t>
      </w:r>
    </w:p>
    <w:p w:rsidR="00ED209A" w:rsidRDefault="00C52736">
      <w:r w:rsidRPr="00C52736">
        <w:rPr>
          <w:noProof/>
        </w:rPr>
        <w:drawing>
          <wp:inline distT="0" distB="0" distL="0" distR="0" wp14:anchorId="7ADBB727" wp14:editId="5580A852">
            <wp:extent cx="5943600" cy="2330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33045"/>
                    </a:xfrm>
                    <a:prstGeom prst="rect">
                      <a:avLst/>
                    </a:prstGeom>
                  </pic:spPr>
                </pic:pic>
              </a:graphicData>
            </a:graphic>
          </wp:inline>
        </w:drawing>
      </w:r>
    </w:p>
    <w:p w:rsidR="00C52736" w:rsidRDefault="00D72965">
      <w:r>
        <w:t>Add the following clause …</w:t>
      </w:r>
    </w:p>
    <w:p w:rsidR="00D72965" w:rsidRDefault="00D72965">
      <w:r>
        <w:t>13.2.4 Twinkle VPPM FEC</w:t>
      </w:r>
    </w:p>
    <w:p w:rsidR="00D72965" w:rsidRDefault="00D72965">
      <w:r>
        <w:t>Twinkle VPPM uses the RS(15,11) code as shown in clause 10.2.  The Reed-Solomon code may be shortened as discussed in clause 10.2.</w:t>
      </w:r>
    </w:p>
    <w:p w:rsidR="00ED209A" w:rsidRDefault="00ED209A"/>
    <w:p w:rsidR="00546BAF" w:rsidRDefault="00546BAF"/>
    <w:sectPr w:rsidR="00546BAF">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EC" w:rsidRDefault="00F926EC" w:rsidP="00915E50">
      <w:pPr>
        <w:spacing w:after="0" w:line="240" w:lineRule="auto"/>
      </w:pPr>
      <w:r>
        <w:separator/>
      </w:r>
    </w:p>
  </w:endnote>
  <w:endnote w:type="continuationSeparator" w:id="0">
    <w:p w:rsidR="00F926EC" w:rsidRDefault="00F926EC" w:rsidP="0091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93" w:rsidRDefault="006F3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CE" w:rsidRDefault="002E1ACE" w:rsidP="00915E50">
    <w:pPr>
      <w:pStyle w:val="Footer"/>
      <w:widowControl w:val="0"/>
      <w:pBdr>
        <w:top w:val="single" w:sz="6" w:space="0" w:color="auto"/>
      </w:pBdr>
      <w:spacing w:before="240"/>
    </w:pPr>
    <w:r>
      <w:t>Submission</w:t>
    </w:r>
    <w:r>
      <w:tab/>
      <w:t xml:space="preserve">Page </w:t>
    </w:r>
    <w:r>
      <w:pgNum/>
    </w:r>
    <w:r>
      <w:tab/>
    </w:r>
    <w:fldSimple w:instr=" AUTHOR  \* MERGEFORMAT ">
      <w:r>
        <w:rPr>
          <w:noProof/>
        </w:rPr>
        <w:t>Roberts, Richard D</w:t>
      </w:r>
    </w:fldSimple>
    <w:r>
      <w:t xml:space="preserve">, </w:t>
    </w:r>
    <w:r w:rsidR="006701C6">
      <w:t>Intel</w:t>
    </w:r>
  </w:p>
  <w:p w:rsidR="002E1ACE" w:rsidRDefault="002E1ACE">
    <w:pPr>
      <w:pStyle w:val="Footer"/>
    </w:pPr>
  </w:p>
  <w:p w:rsidR="002E1ACE" w:rsidRDefault="002E1A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93" w:rsidRDefault="006F3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EC" w:rsidRDefault="00F926EC" w:rsidP="00915E50">
      <w:pPr>
        <w:spacing w:after="0" w:line="240" w:lineRule="auto"/>
      </w:pPr>
      <w:r>
        <w:separator/>
      </w:r>
    </w:p>
  </w:footnote>
  <w:footnote w:type="continuationSeparator" w:id="0">
    <w:p w:rsidR="00F926EC" w:rsidRDefault="00F926EC" w:rsidP="00915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93" w:rsidRDefault="006F3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CE" w:rsidRPr="00915E50" w:rsidRDefault="002E1ACE" w:rsidP="00915E50">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74F76">
      <w:rPr>
        <w:b/>
        <w:noProof/>
        <w:sz w:val="28"/>
      </w:rPr>
      <w:t>January, 2017</w:t>
    </w:r>
    <w:r>
      <w:rPr>
        <w:b/>
        <w:sz w:val="28"/>
      </w:rPr>
      <w:fldChar w:fldCharType="end"/>
    </w:r>
    <w:r>
      <w:rPr>
        <w:b/>
        <w:sz w:val="28"/>
      </w:rPr>
      <w:tab/>
      <w:t xml:space="preserve"> </w:t>
    </w:r>
    <w:r>
      <w:rPr>
        <w:b/>
        <w:sz w:val="28"/>
      </w:rPr>
      <w:tab/>
      <w:t>IEEE P802.15-</w:t>
    </w:r>
    <w:r w:rsidR="006F3D93">
      <w:rPr>
        <w:b/>
        <w:sz w:val="28"/>
      </w:rPr>
      <w:t>17-0010-00-007a</w:t>
    </w:r>
    <w:bookmarkStart w:id="0" w:name="_GoBack"/>
    <w:bookmarkEnd w:id="0"/>
    <w:r w:rsidR="006F3D93" w:rsidRPr="00915E50">
      <w:rPr>
        <w:b/>
        <w:sz w:val="28"/>
      </w:rPr>
      <w:t xml:space="preserve"> </w:t>
    </w:r>
  </w:p>
  <w:p w:rsidR="002E1ACE" w:rsidRDefault="002E1A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93" w:rsidRDefault="006F3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35481"/>
    <w:multiLevelType w:val="hybridMultilevel"/>
    <w:tmpl w:val="C96E0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E676F"/>
    <w:multiLevelType w:val="hybridMultilevel"/>
    <w:tmpl w:val="E9E6A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FF196E"/>
    <w:multiLevelType w:val="hybridMultilevel"/>
    <w:tmpl w:val="A3CC6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353174"/>
    <w:multiLevelType w:val="hybridMultilevel"/>
    <w:tmpl w:val="B83C5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B10636"/>
    <w:multiLevelType w:val="hybridMultilevel"/>
    <w:tmpl w:val="B6F093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362A3F"/>
    <w:multiLevelType w:val="hybridMultilevel"/>
    <w:tmpl w:val="6D98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3E"/>
    <w:rsid w:val="0000346F"/>
    <w:rsid w:val="000107C9"/>
    <w:rsid w:val="000121EC"/>
    <w:rsid w:val="00016019"/>
    <w:rsid w:val="00034A77"/>
    <w:rsid w:val="00035685"/>
    <w:rsid w:val="000370CE"/>
    <w:rsid w:val="00056695"/>
    <w:rsid w:val="000C6595"/>
    <w:rsid w:val="000D0582"/>
    <w:rsid w:val="0010547C"/>
    <w:rsid w:val="0012647D"/>
    <w:rsid w:val="00147B48"/>
    <w:rsid w:val="0016561C"/>
    <w:rsid w:val="001868D3"/>
    <w:rsid w:val="00191C9F"/>
    <w:rsid w:val="00195687"/>
    <w:rsid w:val="00200703"/>
    <w:rsid w:val="0020397A"/>
    <w:rsid w:val="00215EBE"/>
    <w:rsid w:val="00260C79"/>
    <w:rsid w:val="0027045B"/>
    <w:rsid w:val="00274F76"/>
    <w:rsid w:val="002904ED"/>
    <w:rsid w:val="00291217"/>
    <w:rsid w:val="002B0D97"/>
    <w:rsid w:val="002B16F6"/>
    <w:rsid w:val="002E1ACE"/>
    <w:rsid w:val="002E42C3"/>
    <w:rsid w:val="002F32C8"/>
    <w:rsid w:val="00311122"/>
    <w:rsid w:val="00325619"/>
    <w:rsid w:val="00345F72"/>
    <w:rsid w:val="00347BE1"/>
    <w:rsid w:val="00377C76"/>
    <w:rsid w:val="003F3D2E"/>
    <w:rsid w:val="00402D8F"/>
    <w:rsid w:val="0040463E"/>
    <w:rsid w:val="00413C2D"/>
    <w:rsid w:val="0047171E"/>
    <w:rsid w:val="004738B3"/>
    <w:rsid w:val="004A5547"/>
    <w:rsid w:val="00511A8B"/>
    <w:rsid w:val="00521CFA"/>
    <w:rsid w:val="00546BAF"/>
    <w:rsid w:val="005718F9"/>
    <w:rsid w:val="00586A0A"/>
    <w:rsid w:val="005931F6"/>
    <w:rsid w:val="0059781D"/>
    <w:rsid w:val="005C2468"/>
    <w:rsid w:val="005C281C"/>
    <w:rsid w:val="005C4949"/>
    <w:rsid w:val="005C7FD5"/>
    <w:rsid w:val="006004D3"/>
    <w:rsid w:val="0061475B"/>
    <w:rsid w:val="006372FA"/>
    <w:rsid w:val="006701C6"/>
    <w:rsid w:val="006812AB"/>
    <w:rsid w:val="00695DE1"/>
    <w:rsid w:val="006A4344"/>
    <w:rsid w:val="006C4172"/>
    <w:rsid w:val="006E095A"/>
    <w:rsid w:val="006F00B1"/>
    <w:rsid w:val="006F3B57"/>
    <w:rsid w:val="006F3D93"/>
    <w:rsid w:val="007330F2"/>
    <w:rsid w:val="00747EE2"/>
    <w:rsid w:val="00760829"/>
    <w:rsid w:val="00782D90"/>
    <w:rsid w:val="0078502B"/>
    <w:rsid w:val="00790496"/>
    <w:rsid w:val="007918BE"/>
    <w:rsid w:val="007D6FDF"/>
    <w:rsid w:val="00801FDC"/>
    <w:rsid w:val="00810CFB"/>
    <w:rsid w:val="00824D20"/>
    <w:rsid w:val="00837152"/>
    <w:rsid w:val="008426DD"/>
    <w:rsid w:val="008A4142"/>
    <w:rsid w:val="008A4167"/>
    <w:rsid w:val="008A7FCB"/>
    <w:rsid w:val="008B58A6"/>
    <w:rsid w:val="008B6D16"/>
    <w:rsid w:val="008D4E97"/>
    <w:rsid w:val="00901AC7"/>
    <w:rsid w:val="00915E50"/>
    <w:rsid w:val="00983E79"/>
    <w:rsid w:val="009A6282"/>
    <w:rsid w:val="009C0569"/>
    <w:rsid w:val="009D0E93"/>
    <w:rsid w:val="009F6322"/>
    <w:rsid w:val="00A002D0"/>
    <w:rsid w:val="00A24041"/>
    <w:rsid w:val="00A361C9"/>
    <w:rsid w:val="00A7602E"/>
    <w:rsid w:val="00A92364"/>
    <w:rsid w:val="00A931F8"/>
    <w:rsid w:val="00A96978"/>
    <w:rsid w:val="00AB2538"/>
    <w:rsid w:val="00AD3FD8"/>
    <w:rsid w:val="00AE3150"/>
    <w:rsid w:val="00AE5045"/>
    <w:rsid w:val="00AE657D"/>
    <w:rsid w:val="00B30D35"/>
    <w:rsid w:val="00B518AB"/>
    <w:rsid w:val="00B61005"/>
    <w:rsid w:val="00B7223F"/>
    <w:rsid w:val="00B72F0B"/>
    <w:rsid w:val="00B771BE"/>
    <w:rsid w:val="00B82292"/>
    <w:rsid w:val="00B84118"/>
    <w:rsid w:val="00BC1DEA"/>
    <w:rsid w:val="00BD74A1"/>
    <w:rsid w:val="00BE3156"/>
    <w:rsid w:val="00BF6A26"/>
    <w:rsid w:val="00C4145F"/>
    <w:rsid w:val="00C465D1"/>
    <w:rsid w:val="00C51182"/>
    <w:rsid w:val="00C52736"/>
    <w:rsid w:val="00C76D22"/>
    <w:rsid w:val="00C95BA1"/>
    <w:rsid w:val="00CA52C0"/>
    <w:rsid w:val="00CA603A"/>
    <w:rsid w:val="00CB1DBF"/>
    <w:rsid w:val="00CB5672"/>
    <w:rsid w:val="00CC7460"/>
    <w:rsid w:val="00CC7A34"/>
    <w:rsid w:val="00CD5460"/>
    <w:rsid w:val="00D109C1"/>
    <w:rsid w:val="00D14053"/>
    <w:rsid w:val="00D14C65"/>
    <w:rsid w:val="00D32467"/>
    <w:rsid w:val="00D4048A"/>
    <w:rsid w:val="00D5443F"/>
    <w:rsid w:val="00D72965"/>
    <w:rsid w:val="00D76AFE"/>
    <w:rsid w:val="00D81622"/>
    <w:rsid w:val="00D86525"/>
    <w:rsid w:val="00DA065B"/>
    <w:rsid w:val="00DE0A86"/>
    <w:rsid w:val="00DF2144"/>
    <w:rsid w:val="00DF72AC"/>
    <w:rsid w:val="00E11F72"/>
    <w:rsid w:val="00E27C44"/>
    <w:rsid w:val="00E36EC7"/>
    <w:rsid w:val="00E40E1F"/>
    <w:rsid w:val="00E477E7"/>
    <w:rsid w:val="00E54734"/>
    <w:rsid w:val="00E65715"/>
    <w:rsid w:val="00E66D09"/>
    <w:rsid w:val="00E71E9F"/>
    <w:rsid w:val="00E813C9"/>
    <w:rsid w:val="00ED209A"/>
    <w:rsid w:val="00ED2F1D"/>
    <w:rsid w:val="00EE5CF7"/>
    <w:rsid w:val="00F00DE0"/>
    <w:rsid w:val="00F012A4"/>
    <w:rsid w:val="00F20428"/>
    <w:rsid w:val="00F20439"/>
    <w:rsid w:val="00F315CA"/>
    <w:rsid w:val="00F378DC"/>
    <w:rsid w:val="00F40834"/>
    <w:rsid w:val="00F447D2"/>
    <w:rsid w:val="00F4759A"/>
    <w:rsid w:val="00F62E7A"/>
    <w:rsid w:val="00F63C41"/>
    <w:rsid w:val="00F83E67"/>
    <w:rsid w:val="00F86F42"/>
    <w:rsid w:val="00F926EC"/>
    <w:rsid w:val="00FB3F37"/>
    <w:rsid w:val="00FD4C96"/>
    <w:rsid w:val="00FE4C42"/>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D3C4-55DF-40AA-BDA9-42244203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41"/>
    <w:pPr>
      <w:ind w:left="720"/>
      <w:contextualSpacing/>
    </w:pPr>
  </w:style>
  <w:style w:type="table" w:styleId="TableGrid">
    <w:name w:val="Table Grid"/>
    <w:basedOn w:val="TableNormal"/>
    <w:uiPriority w:val="39"/>
    <w:rsid w:val="00A24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
    <w:name w:val="cover text"/>
    <w:basedOn w:val="Normal"/>
    <w:rsid w:val="00915E50"/>
    <w:pPr>
      <w:spacing w:before="120" w:after="120" w:line="240" w:lineRule="auto"/>
    </w:pPr>
    <w:rPr>
      <w:rFonts w:ascii="Times New Roman" w:eastAsia="Times New Roman" w:hAnsi="Times New Roman" w:cs="Times New Roman"/>
      <w:sz w:val="24"/>
      <w:szCs w:val="20"/>
    </w:rPr>
  </w:style>
  <w:style w:type="paragraph" w:styleId="Header">
    <w:name w:val="header"/>
    <w:basedOn w:val="Normal"/>
    <w:link w:val="HeaderChar"/>
    <w:unhideWhenUsed/>
    <w:rsid w:val="00915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E50"/>
  </w:style>
  <w:style w:type="paragraph" w:styleId="Footer">
    <w:name w:val="footer"/>
    <w:basedOn w:val="Normal"/>
    <w:link w:val="FooterChar"/>
    <w:unhideWhenUsed/>
    <w:rsid w:val="00915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829878">
      <w:bodyDiv w:val="1"/>
      <w:marLeft w:val="0"/>
      <w:marRight w:val="0"/>
      <w:marTop w:val="0"/>
      <w:marBottom w:val="0"/>
      <w:divBdr>
        <w:top w:val="none" w:sz="0" w:space="0" w:color="auto"/>
        <w:left w:val="none" w:sz="0" w:space="0" w:color="auto"/>
        <w:bottom w:val="none" w:sz="0" w:space="0" w:color="auto"/>
        <w:right w:val="none" w:sz="0" w:space="0" w:color="auto"/>
      </w:divBdr>
    </w:div>
    <w:div w:id="917440369">
      <w:bodyDiv w:val="1"/>
      <w:marLeft w:val="0"/>
      <w:marRight w:val="0"/>
      <w:marTop w:val="0"/>
      <w:marBottom w:val="0"/>
      <w:divBdr>
        <w:top w:val="none" w:sz="0" w:space="0" w:color="auto"/>
        <w:left w:val="none" w:sz="0" w:space="0" w:color="auto"/>
        <w:bottom w:val="none" w:sz="0" w:space="0" w:color="auto"/>
        <w:right w:val="none" w:sz="0" w:space="0" w:color="auto"/>
      </w:divBdr>
    </w:div>
    <w:div w:id="1072968292">
      <w:bodyDiv w:val="1"/>
      <w:marLeft w:val="0"/>
      <w:marRight w:val="0"/>
      <w:marTop w:val="0"/>
      <w:marBottom w:val="0"/>
      <w:divBdr>
        <w:top w:val="none" w:sz="0" w:space="0" w:color="auto"/>
        <w:left w:val="none" w:sz="0" w:space="0" w:color="auto"/>
        <w:bottom w:val="none" w:sz="0" w:space="0" w:color="auto"/>
        <w:right w:val="none" w:sz="0" w:space="0" w:color="auto"/>
      </w:divBdr>
    </w:div>
    <w:div w:id="18943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header" Target="header3.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1602</TotalTime>
  <Pages>39</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Roberts, Richard D</cp:lastModifiedBy>
  <cp:revision>132</cp:revision>
  <dcterms:created xsi:type="dcterms:W3CDTF">2016-12-03T00:39:00Z</dcterms:created>
  <dcterms:modified xsi:type="dcterms:W3CDTF">2017-01-07T00:45:00Z</dcterms:modified>
</cp:coreProperties>
</file>