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750E16" w:rsidP="00750E16">
            <w:pPr>
              <w:pStyle w:val="covertext"/>
              <w:jc w:val="both"/>
            </w:pPr>
            <w:r>
              <w:rPr>
                <w:b/>
                <w:sz w:val="28"/>
                <w:szCs w:val="28"/>
              </w:rPr>
              <w:t xml:space="preserve">SNUST - </w:t>
            </w:r>
            <w:r w:rsidR="002A2EAB">
              <w:rPr>
                <w:b/>
                <w:sz w:val="28"/>
                <w:szCs w:val="28"/>
              </w:rPr>
              <w:t>Sequential Scalable 2D Code</w:t>
            </w:r>
            <w:r>
              <w:rPr>
                <w:b/>
                <w:sz w:val="28"/>
                <w:szCs w:val="28"/>
              </w:rPr>
              <w:t xml:space="preserve"> Related Draft D1 </w:t>
            </w:r>
            <w:r w:rsidR="005646D6" w:rsidRPr="00B83F1E">
              <w:rPr>
                <w:b/>
                <w:sz w:val="28"/>
                <w:szCs w:val="28"/>
              </w:rPr>
              <w:t>Comments</w:t>
            </w:r>
            <w:r>
              <w:rPr>
                <w:b/>
                <w:sz w:val="28"/>
                <w:szCs w:val="28"/>
              </w:rPr>
              <w:t xml:space="preserve"> Resolution</w:t>
            </w:r>
            <w:r w:rsidR="005646D6" w:rsidRPr="00B83F1E">
              <w:rPr>
                <w:b/>
                <w:sz w:val="28"/>
                <w:szCs w:val="28"/>
              </w:rPr>
              <w:t xml:space="preserve"> on PHY PPDU Format and PIB Attributes</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C84269" w:rsidP="00544BEE">
            <w:pPr>
              <w:pStyle w:val="covertext"/>
            </w:pPr>
            <w:r>
              <w:t>November</w:t>
            </w:r>
            <w:r w:rsidR="00F751A4">
              <w:t xml:space="preserve">, </w:t>
            </w:r>
            <w:r w:rsidR="00F751A4">
              <w:rPr>
                <w:rFonts w:hint="eastAsia"/>
              </w:rPr>
              <w:t>2016</w:t>
            </w:r>
          </w:p>
        </w:tc>
        <w:bookmarkStart w:id="0" w:name="_GoBack"/>
        <w:bookmarkEnd w:id="0"/>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ED2C8A" w:rsidP="00C84269">
            <w:pPr>
              <w:pStyle w:val="covertext"/>
              <w:spacing w:before="0" w:after="0"/>
            </w:pPr>
            <w:r>
              <w:fldChar w:fldCharType="begin"/>
            </w:r>
            <w:r>
              <w:instrText xml:space="preserve"> AUTHOR  \* MERGEFORMAT </w:instrText>
            </w:r>
            <w:r>
              <w:fldChar w:fldCharType="separate"/>
            </w:r>
            <w:r w:rsidR="006A03BF" w:rsidRPr="004D0E88">
              <w:rPr>
                <w:noProof/>
              </w:rPr>
              <w:t>Jaesang Ch</w:t>
            </w:r>
            <w:r w:rsidR="006A03BF">
              <w:rPr>
                <w:noProof/>
              </w:rPr>
              <w:t xml:space="preserve">a, </w:t>
            </w:r>
            <w:r w:rsidR="008F4492" w:rsidRPr="008F4492">
              <w:rPr>
                <w:noProof/>
              </w:rPr>
              <w:t>Gooman Park</w:t>
            </w:r>
            <w:r w:rsidR="006A03BF">
              <w:rPr>
                <w:noProof/>
              </w:rPr>
              <w:t xml:space="preserve"> [SNUST], </w:t>
            </w:r>
            <w:r w:rsidR="006A03BF" w:rsidRPr="006D2523">
              <w:rPr>
                <w:noProof/>
              </w:rPr>
              <w:t>Seoungyoun Lee</w:t>
            </w:r>
            <w:r w:rsidR="006A03BF">
              <w:rPr>
                <w:noProof/>
              </w:rPr>
              <w:t xml:space="preserve"> [</w:t>
            </w:r>
            <w:r w:rsidR="006A03BF" w:rsidRPr="002560C1">
              <w:rPr>
                <w:noProof/>
              </w:rPr>
              <w:t>Dongseoul Univ.</w:t>
            </w:r>
            <w:r w:rsidR="006A03BF">
              <w:rPr>
                <w:noProof/>
              </w:rPr>
              <w:t xml:space="preserve">], </w:t>
            </w:r>
            <w:r w:rsidR="008F4492" w:rsidRPr="008F4492">
              <w:rPr>
                <w:noProof/>
              </w:rPr>
              <w:t>Hojin Shin</w:t>
            </w:r>
            <w:r w:rsidR="006A03BF">
              <w:rPr>
                <w:noProof/>
              </w:rPr>
              <w:t xml:space="preserve"> [</w:t>
            </w:r>
            <w:r w:rsidR="008F4492" w:rsidRPr="008F4492">
              <w:rPr>
                <w:noProof/>
              </w:rPr>
              <w:t>Induk Unv.</w:t>
            </w:r>
            <w:r w:rsidR="006A03BF">
              <w:rPr>
                <w:noProof/>
              </w:rPr>
              <w:t xml:space="preserve">], </w:t>
            </w:r>
            <w:r w:rsidR="008F4492" w:rsidRPr="008F4492">
              <w:rPr>
                <w:noProof/>
              </w:rPr>
              <w:t>Jinyoung Kim</w:t>
            </w:r>
            <w:r w:rsidR="008F4492">
              <w:rPr>
                <w:noProof/>
              </w:rPr>
              <w:t xml:space="preserve"> [</w:t>
            </w:r>
            <w:r w:rsidR="008F4492" w:rsidRPr="008F4492">
              <w:rPr>
                <w:noProof/>
              </w:rPr>
              <w:t>Kwangwoon Univ.</w:t>
            </w:r>
            <w:r w:rsidR="008F4492">
              <w:rPr>
                <w:noProof/>
              </w:rPr>
              <w:t xml:space="preserve">], </w:t>
            </w:r>
            <w:r w:rsidR="00011D9B" w:rsidRPr="00011D9B">
              <w:rPr>
                <w:noProof/>
              </w:rPr>
              <w:t>Byongmoon Yang</w:t>
            </w:r>
            <w:r w:rsidR="00011D9B">
              <w:rPr>
                <w:noProof/>
              </w:rPr>
              <w:t xml:space="preserve"> [</w:t>
            </w:r>
            <w:r w:rsidR="00011D9B" w:rsidRPr="00011D9B">
              <w:rPr>
                <w:noProof/>
              </w:rPr>
              <w:t>Sunil Eleccomm Co. Ltd</w:t>
            </w:r>
            <w:r w:rsidR="00011D9B">
              <w:rPr>
                <w:noProof/>
              </w:rPr>
              <w:t xml:space="preserve">], </w:t>
            </w:r>
            <w:r w:rsidR="006A03BF" w:rsidRPr="002560C1">
              <w:rPr>
                <w:noProof/>
              </w:rPr>
              <w:t>Sooyoung Chang</w:t>
            </w:r>
            <w:r w:rsidR="006A03BF">
              <w:rPr>
                <w:noProof/>
              </w:rPr>
              <w:t xml:space="preserve"> [SYCA], </w:t>
            </w:r>
            <w:r w:rsidR="006A03BF" w:rsidRPr="002560C1">
              <w:rPr>
                <w:noProof/>
              </w:rPr>
              <w:t xml:space="preserve">Kim </w:t>
            </w:r>
            <w:r w:rsidR="006A03BF">
              <w:rPr>
                <w:noProof/>
              </w:rPr>
              <w:t>J</w:t>
            </w:r>
            <w:r w:rsidR="006A03BF" w:rsidRPr="002560C1">
              <w:rPr>
                <w:noProof/>
              </w:rPr>
              <w:t xml:space="preserve">in </w:t>
            </w:r>
            <w:r w:rsidR="006A03BF">
              <w:rPr>
                <w:noProof/>
              </w:rPr>
              <w:t>T</w:t>
            </w:r>
            <w:r w:rsidR="006A03BF" w:rsidRPr="002560C1">
              <w:rPr>
                <w:noProof/>
              </w:rPr>
              <w:t>ae</w:t>
            </w:r>
            <w:r w:rsidR="006A03BF">
              <w:rPr>
                <w:noProof/>
              </w:rPr>
              <w:t xml:space="preserve"> [</w:t>
            </w:r>
            <w:r w:rsidR="006A03BF" w:rsidRPr="002560C1">
              <w:rPr>
                <w:noProof/>
              </w:rPr>
              <w:t>Fivetek Co., Ltd</w:t>
            </w:r>
            <w:r w:rsidR="006A03BF">
              <w:rPr>
                <w:noProof/>
              </w:rPr>
              <w:t xml:space="preserve">] </w:t>
            </w:r>
            <w:r>
              <w:rPr>
                <w:noProof/>
              </w:rPr>
              <w:fldChar w:fldCharType="end"/>
            </w:r>
            <w:r w:rsidR="00C84269">
              <w:rPr>
                <w:noProof/>
              </w:rPr>
              <w:t>, Vinayagam Mariappan [SNUST]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C84269" w:rsidP="00544BEE">
            <w:pPr>
              <w:pStyle w:val="covertext"/>
            </w:pPr>
            <w:r>
              <w:t>Draft D1</w:t>
            </w:r>
            <w:r w:rsidR="00B5148E">
              <w:t xml:space="preserve"> Comment Resolution for </w:t>
            </w:r>
            <w:r w:rsidR="00B5148E" w:rsidRPr="00B5148E">
              <w:t>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D07D39" w:rsidP="00D07D39">
            <w:pPr>
              <w:pStyle w:val="covertext"/>
              <w:jc w:val="both"/>
            </w:pPr>
            <w:r w:rsidRPr="0099127A">
              <w:t>Details of Resolutions regarding</w:t>
            </w:r>
            <w:r w:rsidR="00C84269">
              <w:t xml:space="preserve"> to the submitted Comments on D1</w:t>
            </w:r>
            <w:r w:rsidRPr="0099127A">
              <w:t xml:space="preserve"> </w:t>
            </w:r>
            <w:r w:rsidRPr="0099127A">
              <w:rPr>
                <w:noProof/>
              </w:rPr>
              <w:t>are suggested</w:t>
            </w:r>
            <w:r>
              <w:rPr>
                <w:noProof/>
              </w:rPr>
              <w:t xml:space="preserve"> for </w:t>
            </w:r>
            <w:r>
              <w:t>Sequential Scalable 2D Code</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rsidR="008B2B2B">
              <w:t xml:space="preserve"> </w:t>
            </w:r>
            <w:r w:rsidR="004E05B6">
              <w:t xml:space="preserve">The proposed method is designed  to operate on the application services like LED ID using Color/QR Code, </w:t>
            </w:r>
            <w:proofErr w:type="spellStart"/>
            <w:r w:rsidR="004E05B6">
              <w:t>etc</w:t>
            </w:r>
            <w:proofErr w:type="spellEnd"/>
            <w:r w:rsidR="004E05B6">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C84269" w:rsidP="00544BEE">
            <w:pPr>
              <w:pStyle w:val="covertext"/>
            </w:pPr>
            <w:r>
              <w:t>D1</w:t>
            </w:r>
            <w:r w:rsidR="00BE2064"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233A65" w:rsidRPr="00C87D77" w:rsidRDefault="00C87D77" w:rsidP="00233A65">
      <w:pPr>
        <w:pStyle w:val="Heading1"/>
        <w:rPr>
          <w:rFonts w:ascii="Arial" w:hAnsi="Arial" w:cs="Arial"/>
          <w:b/>
          <w:color w:val="auto"/>
          <w:sz w:val="28"/>
          <w:szCs w:val="28"/>
          <w:u w:val="single"/>
        </w:rPr>
      </w:pPr>
      <w:r w:rsidRPr="00C87D77">
        <w:rPr>
          <w:b/>
          <w:color w:val="auto"/>
          <w:sz w:val="28"/>
          <w:szCs w:val="28"/>
        </w:rPr>
        <w:lastRenderedPageBreak/>
        <w:t>1. PPDU</w:t>
      </w:r>
      <w:r w:rsidR="004D5582" w:rsidRPr="00C87D77">
        <w:rPr>
          <w:b/>
          <w:color w:val="auto"/>
          <w:sz w:val="28"/>
          <w:szCs w:val="28"/>
        </w:rPr>
        <w:t xml:space="preserve"> FORMART FOR SEQUENTIAL SCALABLE 2D CODE</w:t>
      </w:r>
    </w:p>
    <w:p w:rsidR="00633F40" w:rsidRPr="004D5582" w:rsidRDefault="004D5582" w:rsidP="00A64EC1">
      <w:pPr>
        <w:pStyle w:val="Heading1"/>
        <w:numPr>
          <w:ilvl w:val="3"/>
          <w:numId w:val="14"/>
        </w:numPr>
        <w:rPr>
          <w:rFonts w:ascii="Arial" w:hAnsi="Arial" w:cs="Arial"/>
          <w:b/>
          <w:color w:val="auto"/>
          <w:sz w:val="26"/>
          <w:szCs w:val="26"/>
        </w:rPr>
      </w:pPr>
      <w:r w:rsidRPr="004D5582">
        <w:rPr>
          <w:rFonts w:ascii="Arial" w:hAnsi="Arial" w:cs="Arial"/>
          <w:b/>
          <w:color w:val="auto"/>
          <w:sz w:val="26"/>
          <w:szCs w:val="26"/>
        </w:rPr>
        <w:t xml:space="preserve">Sequential Scalable 2D Code </w:t>
      </w:r>
      <w:r w:rsidR="00633F40" w:rsidRPr="004D5582">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Default="00637EA6" w:rsidP="00637EA6">
      <w:pPr>
        <w:rPr>
          <w:rFonts w:ascii="Arial" w:hAnsi="Arial" w:cs="Arial"/>
          <w:color w:val="000000" w:themeColor="text1"/>
          <w:sz w:val="24"/>
          <w:szCs w:val="24"/>
        </w:rPr>
      </w:pPr>
      <w:r w:rsidRPr="00CD7583">
        <w:rPr>
          <w:rFonts w:ascii="Arial" w:hAnsi="Arial" w:cs="Arial"/>
          <w:color w:val="000000" w:themeColor="text1"/>
          <w:sz w:val="24"/>
          <w:szCs w:val="24"/>
        </w:rPr>
        <w:t>The PPDU frame structure</w:t>
      </w:r>
      <w:r w:rsidR="00C75080">
        <w:rPr>
          <w:rFonts w:ascii="Arial" w:hAnsi="Arial" w:cs="Arial"/>
          <w:color w:val="000000" w:themeColor="text1"/>
          <w:sz w:val="24"/>
          <w:szCs w:val="24"/>
        </w:rPr>
        <w:t xml:space="preserve"> </w:t>
      </w:r>
      <w:r w:rsidR="00C75080">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Pr="00CD7583">
        <w:rPr>
          <w:rFonts w:ascii="Arial" w:hAnsi="Arial" w:cs="Arial"/>
          <w:color w:val="000000" w:themeColor="text1"/>
          <w:sz w:val="24"/>
          <w:szCs w:val="24"/>
        </w:rPr>
        <w:t>is formatted as illustrated in Figure 4-</w:t>
      </w:r>
      <w:r w:rsidR="00C70CA6">
        <w:rPr>
          <w:rFonts w:ascii="Arial" w:hAnsi="Arial" w:cs="Arial"/>
          <w:color w:val="000000" w:themeColor="text1"/>
          <w:sz w:val="24"/>
          <w:szCs w:val="24"/>
        </w:rPr>
        <w:t>1</w:t>
      </w:r>
      <w:r w:rsidRPr="00CD7583">
        <w:rPr>
          <w:rFonts w:ascii="Arial" w:hAnsi="Arial" w:cs="Arial"/>
          <w:color w:val="000000" w:themeColor="text1"/>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1238F292" wp14:editId="2DBE8B4B">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Format of the PPDU</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1F27994" wp14:editId="4E2EDCDF">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670D26">
        <w:rPr>
          <w:rFonts w:ascii="Arial" w:hAnsi="Arial" w:cs="Arial"/>
          <w:color w:val="000000" w:themeColor="text1"/>
          <w:sz w:val="24"/>
          <w:szCs w:val="24"/>
        </w:rPr>
        <w:t>The PHY</w:t>
      </w:r>
      <w:r w:rsidR="00C75080">
        <w:rPr>
          <w:rFonts w:ascii="Arial" w:hAnsi="Arial" w:cs="Arial"/>
          <w:color w:val="000000" w:themeColor="text1"/>
          <w:sz w:val="24"/>
          <w:szCs w:val="24"/>
        </w:rPr>
        <w:t xml:space="preserve"> VI</w:t>
      </w:r>
      <w:r w:rsidRPr="00670D26">
        <w:rPr>
          <w:rFonts w:ascii="Arial" w:hAnsi="Arial" w:cs="Arial"/>
          <w:color w:val="000000" w:themeColor="text1"/>
          <w:sz w:val="24"/>
          <w:szCs w:val="24"/>
        </w:rPr>
        <w:t xml:space="preserve"> 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DC3EC0" wp14:editId="7A603BD7">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101C88" w:rsidRPr="00DB37BA"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Burst Mode Field: The burst mode bit indicates that the next frame following the current frame is part of the burst mode.</w:t>
      </w:r>
      <w:r>
        <w:rPr>
          <w:rFonts w:ascii="Arial" w:hAnsi="Arial" w:cs="Arial"/>
          <w:color w:val="000000" w:themeColor="text1"/>
          <w:sz w:val="24"/>
          <w:szCs w:val="24"/>
        </w:rPr>
        <w:t xml:space="preserve"> </w:t>
      </w:r>
      <w:r w:rsidRPr="00D82D05">
        <w:rPr>
          <w:rFonts w:ascii="Arial" w:hAnsi="Arial" w:cs="Arial"/>
          <w:color w:val="000000" w:themeColor="text1"/>
          <w:sz w:val="24"/>
          <w:szCs w:val="24"/>
        </w:rPr>
        <w:t>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TRUE if the burst mode is being used otherwise, the Burst</w:t>
      </w:r>
      <w:r>
        <w:rPr>
          <w:rFonts w:ascii="Arial" w:hAnsi="Arial" w:cs="Arial"/>
          <w:color w:val="000000" w:themeColor="text1"/>
          <w:sz w:val="24"/>
          <w:szCs w:val="24"/>
        </w:rPr>
        <w:t xml:space="preserve"> </w:t>
      </w:r>
      <w:r w:rsidRPr="00D82D05">
        <w:rPr>
          <w:rFonts w:ascii="Arial" w:hAnsi="Arial" w:cs="Arial"/>
          <w:color w:val="000000" w:themeColor="text1"/>
          <w:sz w:val="24"/>
          <w:szCs w:val="24"/>
        </w:rPr>
        <w:t>Mode bit shall be set FALSE.</w:t>
      </w:r>
    </w:p>
    <w:p w:rsidR="00101C88" w:rsidRDefault="00101C88" w:rsidP="00101C88">
      <w:pPr>
        <w:jc w:val="both"/>
        <w:rPr>
          <w:rFonts w:ascii="Arial" w:hAnsi="Arial" w:cs="Arial"/>
          <w:color w:val="000000" w:themeColor="text1"/>
          <w:sz w:val="24"/>
          <w:szCs w:val="24"/>
        </w:rPr>
      </w:pPr>
      <w:r w:rsidRPr="00DB37BA">
        <w:rPr>
          <w:rFonts w:ascii="Arial" w:hAnsi="Arial" w:cs="Arial"/>
          <w:color w:val="000000" w:themeColor="text1"/>
          <w:sz w:val="24"/>
          <w:szCs w:val="24"/>
        </w:rPr>
        <w:t>Channel Number Field: The channel number field for PHY shall be the band plan ID of the lowest wavelength.</w:t>
      </w:r>
      <w:r w:rsidRPr="00B16F83">
        <w:rPr>
          <w:rFonts w:ascii="TimesNewRomanPSMT" w:hAnsi="TimesNewRomanPSMT" w:cs="TimesNewRomanPSMT"/>
          <w:sz w:val="20"/>
          <w:szCs w:val="20"/>
        </w:rPr>
        <w:t xml:space="preserve"> </w:t>
      </w:r>
      <w:r w:rsidRPr="00B16F83">
        <w:rPr>
          <w:rFonts w:ascii="Arial" w:hAnsi="Arial" w:cs="Arial"/>
          <w:sz w:val="24"/>
          <w:szCs w:val="24"/>
        </w:rPr>
        <w:t>Refer to 9.3.1 for more detailed information</w:t>
      </w:r>
      <w:r>
        <w:rPr>
          <w:rFonts w:ascii="Arial" w:hAnsi="Arial" w:cs="Arial"/>
          <w:sz w:val="24"/>
          <w:szCs w:val="24"/>
        </w:rPr>
        <w:t>.</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A64EC1" w:rsidP="00637EA6">
      <w:pPr>
        <w:rPr>
          <w:rFonts w:ascii="Arial" w:hAnsi="Arial" w:cs="Arial"/>
          <w:b/>
          <w:sz w:val="24"/>
          <w:szCs w:val="24"/>
        </w:rPr>
      </w:pPr>
      <w:r>
        <w:rPr>
          <w:rFonts w:ascii="Arial" w:hAnsi="Arial" w:cs="Arial"/>
          <w:b/>
          <w:sz w:val="24"/>
          <w:szCs w:val="24"/>
        </w:rPr>
        <w:t>8</w:t>
      </w:r>
      <w:r w:rsidR="004D5582">
        <w:rPr>
          <w:rFonts w:ascii="Arial" w:hAnsi="Arial" w:cs="Arial"/>
          <w:b/>
          <w:sz w:val="24"/>
          <w:szCs w:val="24"/>
        </w:rPr>
        <w:t>.6.8.</w:t>
      </w:r>
      <w:r>
        <w:rPr>
          <w:rFonts w:ascii="Arial" w:hAnsi="Arial" w:cs="Arial"/>
          <w:b/>
          <w:sz w:val="24"/>
          <w:szCs w:val="24"/>
        </w:rPr>
        <w:t>4</w:t>
      </w:r>
      <w:r w:rsidR="004D5582">
        <w:rPr>
          <w:rFonts w:ascii="Arial" w:hAnsi="Arial" w:cs="Arial"/>
          <w:b/>
          <w:sz w:val="24"/>
          <w:szCs w:val="24"/>
        </w:rPr>
        <w:t xml:space="preserve">.3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The PSDU field has a variable length and carries the data of the PHY</w:t>
      </w:r>
      <w:r w:rsidR="00C75080">
        <w:rPr>
          <w:rFonts w:ascii="Arial" w:hAnsi="Arial" w:cs="Arial"/>
          <w:color w:val="000000" w:themeColor="text1"/>
          <w:sz w:val="24"/>
          <w:szCs w:val="24"/>
        </w:rPr>
        <w:t xml:space="preserve"> VI</w:t>
      </w:r>
      <w:r w:rsidRPr="00E4427B">
        <w:rPr>
          <w:rFonts w:ascii="Arial" w:hAnsi="Arial" w:cs="Arial"/>
          <w:color w:val="000000" w:themeColor="text1"/>
          <w:sz w:val="24"/>
          <w:szCs w:val="24"/>
        </w:rPr>
        <w:t xml:space="preserve"> frame.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58E49D1E" wp14:editId="556C6509">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Default="00637EA6" w:rsidP="00775262">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25236F">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PHY</w:t>
      </w:r>
      <w:r w:rsidR="00C75080">
        <w:rPr>
          <w:rFonts w:ascii="Arial" w:hAnsi="Arial" w:cs="Arial"/>
          <w:b/>
          <w:color w:val="000000" w:themeColor="text1"/>
          <w:sz w:val="24"/>
          <w:szCs w:val="24"/>
        </w:rPr>
        <w:t xml:space="preserve"> </w:t>
      </w:r>
      <w:r w:rsidRPr="00CD7583">
        <w:rPr>
          <w:rFonts w:ascii="Arial" w:hAnsi="Arial" w:cs="Arial"/>
          <w:b/>
          <w:color w:val="000000" w:themeColor="text1"/>
          <w:sz w:val="24"/>
          <w:szCs w:val="24"/>
        </w:rPr>
        <w:t>P</w:t>
      </w:r>
      <w:r>
        <w:rPr>
          <w:rFonts w:ascii="Arial" w:hAnsi="Arial" w:cs="Arial"/>
          <w:b/>
          <w:color w:val="000000" w:themeColor="text1"/>
          <w:sz w:val="24"/>
          <w:szCs w:val="24"/>
        </w:rPr>
        <w:t>S</w:t>
      </w:r>
      <w:r w:rsidRPr="00CD7583">
        <w:rPr>
          <w:rFonts w:ascii="Arial" w:hAnsi="Arial" w:cs="Arial"/>
          <w:b/>
          <w:color w:val="000000" w:themeColor="text1"/>
          <w:sz w:val="24"/>
          <w:szCs w:val="24"/>
        </w:rPr>
        <w:t>DU</w:t>
      </w:r>
      <w:r>
        <w:rPr>
          <w:rFonts w:ascii="Arial" w:hAnsi="Arial" w:cs="Arial"/>
          <w:b/>
          <w:color w:val="000000" w:themeColor="text1"/>
          <w:sz w:val="24"/>
          <w:szCs w:val="24"/>
        </w:rPr>
        <w:t xml:space="preserve"> Field Structure</w:t>
      </w:r>
    </w:p>
    <w:p w:rsidR="00637EA6" w:rsidRDefault="00637EA6" w:rsidP="00637EA6">
      <w:pPr>
        <w:rPr>
          <w:rFonts w:ascii="Arial-BoldMT" w:hAnsi="Arial-BoldMT" w:cs="Arial-BoldMT"/>
          <w:b/>
          <w:bCs/>
          <w:sz w:val="24"/>
          <w:szCs w:val="24"/>
        </w:rPr>
      </w:pPr>
    </w:p>
    <w:p w:rsidR="00970907" w:rsidRDefault="00970907">
      <w:pPr>
        <w:rPr>
          <w:rFonts w:ascii="Arial" w:eastAsiaTheme="majorEastAsia" w:hAnsi="Arial" w:cs="Arial"/>
          <w:b/>
          <w:sz w:val="28"/>
          <w:szCs w:val="28"/>
          <w:u w:val="single"/>
        </w:rPr>
      </w:pPr>
      <w:bookmarkStart w:id="1" w:name="_Toc445772548"/>
      <w:r>
        <w:rPr>
          <w:rFonts w:ascii="Arial" w:hAnsi="Arial" w:cs="Arial"/>
          <w:b/>
          <w:sz w:val="28"/>
          <w:szCs w:val="28"/>
          <w:u w:val="single"/>
        </w:rPr>
        <w:br w:type="page"/>
      </w:r>
    </w:p>
    <w:p w:rsidR="00C226E1" w:rsidRPr="00C87D77" w:rsidRDefault="00C87D77" w:rsidP="00C87D77">
      <w:pPr>
        <w:pStyle w:val="Heading1"/>
        <w:rPr>
          <w:rFonts w:ascii="Arial" w:hAnsi="Arial" w:cs="Arial"/>
          <w:b/>
          <w:color w:val="auto"/>
          <w:sz w:val="28"/>
          <w:szCs w:val="28"/>
          <w:u w:val="single"/>
        </w:rPr>
      </w:pPr>
      <w:r w:rsidRPr="00C87D77">
        <w:rPr>
          <w:b/>
          <w:color w:val="auto"/>
          <w:sz w:val="28"/>
          <w:szCs w:val="28"/>
        </w:rPr>
        <w:lastRenderedPageBreak/>
        <w:t>2. PHY</w:t>
      </w:r>
      <w:r w:rsidR="00C226E1" w:rsidRPr="00C87D77">
        <w:rPr>
          <w:b/>
          <w:color w:val="auto"/>
          <w:sz w:val="28"/>
          <w:szCs w:val="28"/>
        </w:rPr>
        <w:t xml:space="preserve"> PIP ATTRIBUTES FOR SEQUENTIAL SCALABLE 2D CODE</w:t>
      </w:r>
    </w:p>
    <w:p w:rsidR="006543A9" w:rsidRPr="00C226E1" w:rsidRDefault="005B0F23" w:rsidP="005B0F23">
      <w:pPr>
        <w:pStyle w:val="Heading1"/>
        <w:rPr>
          <w:rFonts w:ascii="Arial" w:hAnsi="Arial" w:cs="Arial"/>
          <w:b/>
          <w:color w:val="auto"/>
          <w:sz w:val="26"/>
          <w:szCs w:val="26"/>
        </w:rPr>
      </w:pPr>
      <w:r>
        <w:rPr>
          <w:rFonts w:ascii="Arial" w:hAnsi="Arial" w:cs="Arial"/>
          <w:b/>
          <w:color w:val="auto"/>
          <w:sz w:val="26"/>
          <w:szCs w:val="26"/>
        </w:rPr>
        <w:t xml:space="preserve">9.5.2 </w:t>
      </w:r>
      <w:r w:rsidR="006543A9" w:rsidRPr="00C226E1">
        <w:rPr>
          <w:rFonts w:ascii="Arial" w:hAnsi="Arial" w:cs="Arial"/>
          <w:b/>
          <w:color w:val="auto"/>
          <w:sz w:val="26"/>
          <w:szCs w:val="26"/>
        </w:rPr>
        <w:t>PHY PIB Attributes</w:t>
      </w:r>
      <w:bookmarkEnd w:id="1"/>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A1207F">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A1207F" w:rsidRPr="00AC708A" w:rsidRDefault="00A1207F" w:rsidP="00A1207F">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sidR="00392C5A">
        <w:rPr>
          <w:rFonts w:ascii="Arial" w:hAnsi="Arial" w:cs="Arial"/>
          <w:color w:val="FF0000"/>
          <w:sz w:val="24"/>
          <w:szCs w:val="24"/>
        </w:rPr>
        <w:t>Sequential Scalable 2D Code</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4B0356">
        <w:rPr>
          <w:rFonts w:ascii="Arial" w:hAnsi="Arial" w:cs="Arial"/>
          <w:color w:val="FF0000"/>
          <w:sz w:val="24"/>
          <w:szCs w:val="24"/>
        </w:rPr>
        <w:t xml:space="preserve">188 </w:t>
      </w:r>
      <w:r w:rsidRPr="00254888">
        <w:rPr>
          <w:rFonts w:ascii="Arial" w:hAnsi="Arial" w:cs="Arial"/>
          <w:color w:val="FF0000"/>
          <w:sz w:val="24"/>
          <w:szCs w:val="24"/>
        </w:rPr>
        <w:t>—</w:t>
      </w:r>
      <w:r w:rsidR="004B0356">
        <w:rPr>
          <w:rFonts w:ascii="Arial" w:hAnsi="Arial" w:cs="Arial"/>
          <w:color w:val="FF0000"/>
          <w:sz w:val="24"/>
          <w:szCs w:val="24"/>
        </w:rPr>
        <w:t xml:space="preserve"> </w:t>
      </w:r>
      <w:r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544BEE">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0A3CEF" w:rsidP="000A3CEF">
            <w:pPr>
              <w:autoSpaceDE w:val="0"/>
              <w:autoSpaceDN w:val="0"/>
              <w:adjustRightInd w:val="0"/>
              <w:rPr>
                <w:rFonts w:cs="TimesNewRomanPSMT"/>
                <w:sz w:val="24"/>
                <w:szCs w:val="24"/>
              </w:rPr>
            </w:pPr>
            <w:r w:rsidRPr="00787F4A">
              <w:rPr>
                <w:rFonts w:cs="TimesNewRomanPSMT"/>
                <w:sz w:val="24"/>
                <w:szCs w:val="24"/>
              </w:rPr>
              <w:t>P</w:t>
            </w:r>
            <w:r w:rsidR="00637EA6" w:rsidRPr="00787F4A">
              <w:rPr>
                <w:rFonts w:cs="TimesNewRomanPSMT"/>
                <w:sz w:val="24"/>
                <w:szCs w:val="24"/>
              </w:rPr>
              <w:t>hy</w:t>
            </w:r>
            <w:r>
              <w:rPr>
                <w:rFonts w:cs="TimesNewRomanPSMT"/>
                <w:sz w:val="24"/>
                <w:szCs w:val="24"/>
              </w:rPr>
              <w:t>SS2DC</w:t>
            </w:r>
            <w:r w:rsidR="00637EA6" w:rsidRPr="00787F4A">
              <w:rPr>
                <w:rFonts w:cs="TimesNewRomanPSMT"/>
                <w:sz w:val="24"/>
                <w:szCs w:val="24"/>
              </w:rPr>
              <w:t>ApplicationSpecificMode</w:t>
            </w:r>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bl>
    <w:p w:rsidR="00637EA6" w:rsidRDefault="00637EA6" w:rsidP="00637EA6">
      <w:pPr>
        <w:rPr>
          <w:rFonts w:ascii="TimesNewRomanPSMT" w:hAnsi="TimesNewRomanPSMT" w:cs="TimesNewRomanPSMT"/>
          <w:sz w:val="20"/>
          <w:szCs w:val="20"/>
        </w:rPr>
      </w:pPr>
    </w:p>
    <w:p w:rsidR="00637EA6" w:rsidRDefault="009E3D88" w:rsidP="00637EA6">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4B0356">
        <w:rPr>
          <w:rFonts w:ascii="Arial" w:hAnsi="Arial" w:cs="Arial"/>
          <w:b/>
          <w:color w:val="FF0000"/>
          <w:sz w:val="24"/>
          <w:szCs w:val="24"/>
        </w:rPr>
        <w:t xml:space="preserve">188 </w:t>
      </w:r>
      <w:r w:rsidRPr="007F1182">
        <w:rPr>
          <w:rFonts w:ascii="Arial" w:hAnsi="Arial" w:cs="Arial"/>
          <w:b/>
          <w:color w:val="FF0000"/>
          <w:sz w:val="24"/>
          <w:szCs w:val="24"/>
        </w:rPr>
        <w:t>—</w:t>
      </w:r>
      <w:r w:rsidR="004B0356">
        <w:rPr>
          <w:rFonts w:ascii="Arial" w:hAnsi="Arial" w:cs="Arial"/>
          <w:b/>
          <w:color w:val="FF0000"/>
          <w:sz w:val="24"/>
          <w:szCs w:val="24"/>
        </w:rPr>
        <w:t xml:space="preserve"> </w:t>
      </w:r>
      <w:r w:rsidRPr="007F1182">
        <w:rPr>
          <w:rFonts w:ascii="Arial" w:hAnsi="Arial" w:cs="Arial"/>
          <w:b/>
          <w:color w:val="FF0000"/>
          <w:sz w:val="24"/>
          <w:szCs w:val="24"/>
        </w:rPr>
        <w:t>PHY PIB attributes (continued)</w:t>
      </w:r>
    </w:p>
    <w:sectPr w:rsidR="00637EA6" w:rsidSect="007959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C8A" w:rsidRDefault="00ED2C8A" w:rsidP="00065CB2">
      <w:pPr>
        <w:spacing w:after="0" w:line="240" w:lineRule="auto"/>
      </w:pPr>
      <w:r>
        <w:separator/>
      </w:r>
    </w:p>
  </w:endnote>
  <w:endnote w:type="continuationSeparator" w:id="0">
    <w:p w:rsidR="00ED2C8A" w:rsidRDefault="00ED2C8A"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C8A" w:rsidRDefault="00ED2C8A" w:rsidP="00065CB2">
      <w:pPr>
        <w:spacing w:after="0" w:line="240" w:lineRule="auto"/>
      </w:pPr>
      <w:r>
        <w:separator/>
      </w:r>
    </w:p>
  </w:footnote>
  <w:footnote w:type="continuationSeparator" w:id="0">
    <w:p w:rsidR="00ED2C8A" w:rsidRDefault="00ED2C8A"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631AB">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454E34">
      <w:rPr>
        <w:b/>
        <w:sz w:val="28"/>
      </w:rPr>
      <w:t>0</w:t>
    </w:r>
    <w:r w:rsidR="005631AB">
      <w:rPr>
        <w:b/>
        <w:sz w:val="28"/>
      </w:rPr>
      <w:t>827</w:t>
    </w:r>
    <w:r w:rsidRPr="00326844">
      <w:rPr>
        <w:b/>
        <w:sz w:val="28"/>
      </w:rPr>
      <w:t>-0</w:t>
    </w:r>
    <w:r w:rsidR="005631AB">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1E5"/>
    <w:multiLevelType w:val="multilevel"/>
    <w:tmpl w:val="5D805B3C"/>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D04AE"/>
    <w:multiLevelType w:val="hybridMultilevel"/>
    <w:tmpl w:val="0DAE48E6"/>
    <w:lvl w:ilvl="0" w:tplc="73446E5A">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5A104E1"/>
    <w:multiLevelType w:val="multilevel"/>
    <w:tmpl w:val="BE4CFA94"/>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9E48B7"/>
    <w:multiLevelType w:val="multilevel"/>
    <w:tmpl w:val="B016C3EE"/>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4"/>
  </w:num>
  <w:num w:numId="4">
    <w:abstractNumId w:val="4"/>
  </w:num>
  <w:num w:numId="5">
    <w:abstractNumId w:val="3"/>
  </w:num>
  <w:num w:numId="6">
    <w:abstractNumId w:val="5"/>
  </w:num>
  <w:num w:numId="7">
    <w:abstractNumId w:val="2"/>
  </w:num>
  <w:num w:numId="8">
    <w:abstractNumId w:val="9"/>
  </w:num>
  <w:num w:numId="9">
    <w:abstractNumId w:val="10"/>
  </w:num>
  <w:num w:numId="10">
    <w:abstractNumId w:val="11"/>
  </w:num>
  <w:num w:numId="11">
    <w:abstractNumId w:val="6"/>
  </w:num>
  <w:num w:numId="12">
    <w:abstractNumId w:val="0"/>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1D9B"/>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D113D"/>
    <w:rsid w:val="000D1990"/>
    <w:rsid w:val="000E2CF2"/>
    <w:rsid w:val="000F0BB3"/>
    <w:rsid w:val="000F0CAF"/>
    <w:rsid w:val="000F3CBF"/>
    <w:rsid w:val="00101866"/>
    <w:rsid w:val="00101C88"/>
    <w:rsid w:val="00114961"/>
    <w:rsid w:val="00126646"/>
    <w:rsid w:val="00153EA9"/>
    <w:rsid w:val="00153F4C"/>
    <w:rsid w:val="001552F8"/>
    <w:rsid w:val="0016290E"/>
    <w:rsid w:val="00163F42"/>
    <w:rsid w:val="00164B9E"/>
    <w:rsid w:val="0017227C"/>
    <w:rsid w:val="00173352"/>
    <w:rsid w:val="0017521A"/>
    <w:rsid w:val="00186B55"/>
    <w:rsid w:val="00193426"/>
    <w:rsid w:val="001B32CF"/>
    <w:rsid w:val="001B5B45"/>
    <w:rsid w:val="001B78F1"/>
    <w:rsid w:val="001D3356"/>
    <w:rsid w:val="001F778D"/>
    <w:rsid w:val="00202535"/>
    <w:rsid w:val="00230409"/>
    <w:rsid w:val="00233A65"/>
    <w:rsid w:val="00234879"/>
    <w:rsid w:val="00240795"/>
    <w:rsid w:val="0025236F"/>
    <w:rsid w:val="00252FB7"/>
    <w:rsid w:val="002545B1"/>
    <w:rsid w:val="002779AE"/>
    <w:rsid w:val="002821F7"/>
    <w:rsid w:val="002874E1"/>
    <w:rsid w:val="002926BC"/>
    <w:rsid w:val="00292D19"/>
    <w:rsid w:val="00294FA9"/>
    <w:rsid w:val="002A2EAB"/>
    <w:rsid w:val="002A37AA"/>
    <w:rsid w:val="002C54B5"/>
    <w:rsid w:val="002D0EFA"/>
    <w:rsid w:val="002D7335"/>
    <w:rsid w:val="002E21F9"/>
    <w:rsid w:val="002F104B"/>
    <w:rsid w:val="003048B4"/>
    <w:rsid w:val="00305339"/>
    <w:rsid w:val="003136E8"/>
    <w:rsid w:val="00320B4B"/>
    <w:rsid w:val="003248EC"/>
    <w:rsid w:val="00326844"/>
    <w:rsid w:val="00327B57"/>
    <w:rsid w:val="003415BE"/>
    <w:rsid w:val="00343D7A"/>
    <w:rsid w:val="00355684"/>
    <w:rsid w:val="00362106"/>
    <w:rsid w:val="00380DF1"/>
    <w:rsid w:val="00392C5A"/>
    <w:rsid w:val="003971E8"/>
    <w:rsid w:val="003A56FF"/>
    <w:rsid w:val="003B13A9"/>
    <w:rsid w:val="003B1E68"/>
    <w:rsid w:val="003C2258"/>
    <w:rsid w:val="003C389B"/>
    <w:rsid w:val="003C58AA"/>
    <w:rsid w:val="003C601B"/>
    <w:rsid w:val="003D503E"/>
    <w:rsid w:val="003E1B7B"/>
    <w:rsid w:val="003F0C6F"/>
    <w:rsid w:val="003F2EB7"/>
    <w:rsid w:val="003F4918"/>
    <w:rsid w:val="003F6F9E"/>
    <w:rsid w:val="004063DE"/>
    <w:rsid w:val="004107B9"/>
    <w:rsid w:val="00413B66"/>
    <w:rsid w:val="00417567"/>
    <w:rsid w:val="00423617"/>
    <w:rsid w:val="00425DB0"/>
    <w:rsid w:val="004533B0"/>
    <w:rsid w:val="00454E34"/>
    <w:rsid w:val="00471995"/>
    <w:rsid w:val="00486BE2"/>
    <w:rsid w:val="00491044"/>
    <w:rsid w:val="004B0356"/>
    <w:rsid w:val="004B71AE"/>
    <w:rsid w:val="004C6269"/>
    <w:rsid w:val="004D0E88"/>
    <w:rsid w:val="004D5582"/>
    <w:rsid w:val="004E05B6"/>
    <w:rsid w:val="004E18E5"/>
    <w:rsid w:val="004F5864"/>
    <w:rsid w:val="005001A8"/>
    <w:rsid w:val="005178CA"/>
    <w:rsid w:val="00523134"/>
    <w:rsid w:val="00530B79"/>
    <w:rsid w:val="00544BEE"/>
    <w:rsid w:val="00562AA8"/>
    <w:rsid w:val="005631AB"/>
    <w:rsid w:val="00564011"/>
    <w:rsid w:val="005646D6"/>
    <w:rsid w:val="00576457"/>
    <w:rsid w:val="005B086F"/>
    <w:rsid w:val="005B0F23"/>
    <w:rsid w:val="005B526E"/>
    <w:rsid w:val="005C0117"/>
    <w:rsid w:val="005C36B3"/>
    <w:rsid w:val="005C452D"/>
    <w:rsid w:val="005C5BFC"/>
    <w:rsid w:val="005C712E"/>
    <w:rsid w:val="005D3DAF"/>
    <w:rsid w:val="005E03A6"/>
    <w:rsid w:val="005E2ED0"/>
    <w:rsid w:val="005E5387"/>
    <w:rsid w:val="005E5D19"/>
    <w:rsid w:val="005F49CC"/>
    <w:rsid w:val="005F6F10"/>
    <w:rsid w:val="005F6FF6"/>
    <w:rsid w:val="005F7C70"/>
    <w:rsid w:val="00602F1E"/>
    <w:rsid w:val="00613C9A"/>
    <w:rsid w:val="0062527D"/>
    <w:rsid w:val="00633F40"/>
    <w:rsid w:val="00637838"/>
    <w:rsid w:val="00637EA6"/>
    <w:rsid w:val="00640014"/>
    <w:rsid w:val="00640029"/>
    <w:rsid w:val="00645BB8"/>
    <w:rsid w:val="006543A9"/>
    <w:rsid w:val="00655D66"/>
    <w:rsid w:val="00673A7D"/>
    <w:rsid w:val="006900FC"/>
    <w:rsid w:val="0069014E"/>
    <w:rsid w:val="0069265A"/>
    <w:rsid w:val="006A03BF"/>
    <w:rsid w:val="006A70E9"/>
    <w:rsid w:val="006B27A9"/>
    <w:rsid w:val="006C7F92"/>
    <w:rsid w:val="006D150C"/>
    <w:rsid w:val="006D6189"/>
    <w:rsid w:val="006E1575"/>
    <w:rsid w:val="006E1604"/>
    <w:rsid w:val="006E71A6"/>
    <w:rsid w:val="006F0C7B"/>
    <w:rsid w:val="00717DA2"/>
    <w:rsid w:val="00722D02"/>
    <w:rsid w:val="00727F3A"/>
    <w:rsid w:val="00735AD3"/>
    <w:rsid w:val="00750E16"/>
    <w:rsid w:val="00753500"/>
    <w:rsid w:val="0075733E"/>
    <w:rsid w:val="007659D1"/>
    <w:rsid w:val="00775262"/>
    <w:rsid w:val="00782342"/>
    <w:rsid w:val="0079045F"/>
    <w:rsid w:val="00791371"/>
    <w:rsid w:val="0079599D"/>
    <w:rsid w:val="007A2BC9"/>
    <w:rsid w:val="007B07C1"/>
    <w:rsid w:val="007C2BC9"/>
    <w:rsid w:val="007C6FC3"/>
    <w:rsid w:val="007D17E9"/>
    <w:rsid w:val="007D33A4"/>
    <w:rsid w:val="007D5229"/>
    <w:rsid w:val="007E1523"/>
    <w:rsid w:val="00801ADF"/>
    <w:rsid w:val="00803228"/>
    <w:rsid w:val="008038A7"/>
    <w:rsid w:val="00806DD2"/>
    <w:rsid w:val="00813D5E"/>
    <w:rsid w:val="00837C08"/>
    <w:rsid w:val="00842AAD"/>
    <w:rsid w:val="00843E45"/>
    <w:rsid w:val="008452EE"/>
    <w:rsid w:val="00857CDF"/>
    <w:rsid w:val="00867A55"/>
    <w:rsid w:val="0088166F"/>
    <w:rsid w:val="008825EB"/>
    <w:rsid w:val="00882CC8"/>
    <w:rsid w:val="00886F20"/>
    <w:rsid w:val="00890F3D"/>
    <w:rsid w:val="008A1271"/>
    <w:rsid w:val="008A55C9"/>
    <w:rsid w:val="008B2B2B"/>
    <w:rsid w:val="008C07D4"/>
    <w:rsid w:val="008C3413"/>
    <w:rsid w:val="008C7A6D"/>
    <w:rsid w:val="008E18D5"/>
    <w:rsid w:val="008E4A1F"/>
    <w:rsid w:val="008F05CA"/>
    <w:rsid w:val="008F3ECE"/>
    <w:rsid w:val="008F4492"/>
    <w:rsid w:val="009072F1"/>
    <w:rsid w:val="00932555"/>
    <w:rsid w:val="00932CF6"/>
    <w:rsid w:val="00941C66"/>
    <w:rsid w:val="00951910"/>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E3D88"/>
    <w:rsid w:val="009F066C"/>
    <w:rsid w:val="009F0945"/>
    <w:rsid w:val="009F2187"/>
    <w:rsid w:val="00A02D7D"/>
    <w:rsid w:val="00A07152"/>
    <w:rsid w:val="00A110FA"/>
    <w:rsid w:val="00A1207F"/>
    <w:rsid w:val="00A22FE7"/>
    <w:rsid w:val="00A23C0D"/>
    <w:rsid w:val="00A33923"/>
    <w:rsid w:val="00A421C8"/>
    <w:rsid w:val="00A43646"/>
    <w:rsid w:val="00A50AEA"/>
    <w:rsid w:val="00A5623B"/>
    <w:rsid w:val="00A576DB"/>
    <w:rsid w:val="00A61F27"/>
    <w:rsid w:val="00A64EC1"/>
    <w:rsid w:val="00A6795A"/>
    <w:rsid w:val="00A7717E"/>
    <w:rsid w:val="00A82EB4"/>
    <w:rsid w:val="00A9529B"/>
    <w:rsid w:val="00A97E27"/>
    <w:rsid w:val="00AA7296"/>
    <w:rsid w:val="00AB2D34"/>
    <w:rsid w:val="00AC37B6"/>
    <w:rsid w:val="00AC6CAE"/>
    <w:rsid w:val="00AD226A"/>
    <w:rsid w:val="00AF6387"/>
    <w:rsid w:val="00B00AB8"/>
    <w:rsid w:val="00B02233"/>
    <w:rsid w:val="00B05436"/>
    <w:rsid w:val="00B13997"/>
    <w:rsid w:val="00B17DAC"/>
    <w:rsid w:val="00B37E95"/>
    <w:rsid w:val="00B40935"/>
    <w:rsid w:val="00B41532"/>
    <w:rsid w:val="00B462B6"/>
    <w:rsid w:val="00B4682D"/>
    <w:rsid w:val="00B4779E"/>
    <w:rsid w:val="00B5148E"/>
    <w:rsid w:val="00B61EDA"/>
    <w:rsid w:val="00B70AC4"/>
    <w:rsid w:val="00B75EB2"/>
    <w:rsid w:val="00B92D3F"/>
    <w:rsid w:val="00B9734F"/>
    <w:rsid w:val="00BA79AB"/>
    <w:rsid w:val="00BC13BD"/>
    <w:rsid w:val="00BD4B22"/>
    <w:rsid w:val="00BD5C3B"/>
    <w:rsid w:val="00BD7FBE"/>
    <w:rsid w:val="00BE2064"/>
    <w:rsid w:val="00BE6D00"/>
    <w:rsid w:val="00BF1353"/>
    <w:rsid w:val="00C0221B"/>
    <w:rsid w:val="00C047DA"/>
    <w:rsid w:val="00C2260C"/>
    <w:rsid w:val="00C226E1"/>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4269"/>
    <w:rsid w:val="00C86EC3"/>
    <w:rsid w:val="00C879B0"/>
    <w:rsid w:val="00C87D77"/>
    <w:rsid w:val="00C91821"/>
    <w:rsid w:val="00CC3D1A"/>
    <w:rsid w:val="00CD7BA8"/>
    <w:rsid w:val="00CD7F0F"/>
    <w:rsid w:val="00CE2676"/>
    <w:rsid w:val="00CF68F6"/>
    <w:rsid w:val="00D05732"/>
    <w:rsid w:val="00D07D39"/>
    <w:rsid w:val="00D27365"/>
    <w:rsid w:val="00D33ED6"/>
    <w:rsid w:val="00D34AF5"/>
    <w:rsid w:val="00D36681"/>
    <w:rsid w:val="00D43B7E"/>
    <w:rsid w:val="00D43F52"/>
    <w:rsid w:val="00D537EE"/>
    <w:rsid w:val="00D6059E"/>
    <w:rsid w:val="00D6220D"/>
    <w:rsid w:val="00D72EDE"/>
    <w:rsid w:val="00D87155"/>
    <w:rsid w:val="00D90C0C"/>
    <w:rsid w:val="00DA543F"/>
    <w:rsid w:val="00DA7BE8"/>
    <w:rsid w:val="00DB0017"/>
    <w:rsid w:val="00DC7ED3"/>
    <w:rsid w:val="00DD339E"/>
    <w:rsid w:val="00DE0DD2"/>
    <w:rsid w:val="00DF13AA"/>
    <w:rsid w:val="00E0142C"/>
    <w:rsid w:val="00E056DC"/>
    <w:rsid w:val="00E148B7"/>
    <w:rsid w:val="00E35036"/>
    <w:rsid w:val="00E35CBB"/>
    <w:rsid w:val="00E509C4"/>
    <w:rsid w:val="00E52690"/>
    <w:rsid w:val="00E55BEB"/>
    <w:rsid w:val="00E56C59"/>
    <w:rsid w:val="00E80F5B"/>
    <w:rsid w:val="00E84FC8"/>
    <w:rsid w:val="00E852D3"/>
    <w:rsid w:val="00E97048"/>
    <w:rsid w:val="00EA0C49"/>
    <w:rsid w:val="00EB534B"/>
    <w:rsid w:val="00EC053F"/>
    <w:rsid w:val="00ED2C8A"/>
    <w:rsid w:val="00EE6CEB"/>
    <w:rsid w:val="00EF1EE5"/>
    <w:rsid w:val="00EF2719"/>
    <w:rsid w:val="00EF35DF"/>
    <w:rsid w:val="00F00555"/>
    <w:rsid w:val="00F1397B"/>
    <w:rsid w:val="00F2187A"/>
    <w:rsid w:val="00F25EC7"/>
    <w:rsid w:val="00F530A9"/>
    <w:rsid w:val="00F62BAF"/>
    <w:rsid w:val="00F64549"/>
    <w:rsid w:val="00F64837"/>
    <w:rsid w:val="00F751A4"/>
    <w:rsid w:val="00F75579"/>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D438-457E-47E8-B3EB-57902744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4</Pages>
  <Words>625</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119</cp:revision>
  <cp:lastPrinted>2016-03-15T02:33:00Z</cp:lastPrinted>
  <dcterms:created xsi:type="dcterms:W3CDTF">2016-05-02T15:29:00Z</dcterms:created>
  <dcterms:modified xsi:type="dcterms:W3CDTF">2016-11-10T08:59:00Z</dcterms:modified>
</cp:coreProperties>
</file>