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666" w:type="dxa"/>
        <w:tblInd w:w="-108" w:type="dxa"/>
        <w:tblLayout w:type="fixed"/>
        <w:tblLook w:val="0000" w:firstRow="0" w:lastRow="0" w:firstColumn="0" w:lastColumn="0" w:noHBand="0" w:noVBand="0"/>
      </w:tblPr>
      <w:tblGrid>
        <w:gridCol w:w="216"/>
        <w:gridCol w:w="1044"/>
        <w:gridCol w:w="216"/>
        <w:gridCol w:w="3834"/>
        <w:gridCol w:w="4140"/>
        <w:gridCol w:w="216"/>
      </w:tblGrid>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Project</w:t>
            </w:r>
          </w:p>
        </w:tc>
        <w:tc>
          <w:tcPr>
            <w:tcW w:w="8190" w:type="dxa"/>
            <w:gridSpan w:val="3"/>
            <w:tcBorders>
              <w:top w:val="single" w:sz="6" w:space="0" w:color="auto"/>
            </w:tcBorders>
          </w:tcPr>
          <w:p w:rsidR="00F751A4" w:rsidRDefault="00F751A4" w:rsidP="00544BEE">
            <w:pPr>
              <w:pStyle w:val="covertext"/>
            </w:pPr>
            <w:r>
              <w:t>IEEE P802.15 Working Group for Wireless Personal Area Networks (WPANs)</w:t>
            </w:r>
          </w:p>
        </w:tc>
        <w:bookmarkStart w:id="0" w:name="_GoBack"/>
        <w:bookmarkEnd w:id="0"/>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Title</w:t>
            </w:r>
          </w:p>
        </w:tc>
        <w:tc>
          <w:tcPr>
            <w:tcW w:w="8190" w:type="dxa"/>
            <w:gridSpan w:val="3"/>
            <w:tcBorders>
              <w:top w:val="single" w:sz="6" w:space="0" w:color="auto"/>
            </w:tcBorders>
          </w:tcPr>
          <w:p w:rsidR="00F751A4" w:rsidRDefault="00C60B79" w:rsidP="00C60B79">
            <w:pPr>
              <w:pStyle w:val="covertext"/>
              <w:jc w:val="both"/>
            </w:pPr>
            <w:r>
              <w:rPr>
                <w:b/>
                <w:sz w:val="28"/>
              </w:rPr>
              <w:t xml:space="preserve">SNUST - </w:t>
            </w:r>
            <w:r w:rsidR="00946D31">
              <w:rPr>
                <w:b/>
                <w:sz w:val="28"/>
                <w:szCs w:val="28"/>
              </w:rPr>
              <w:t>Sequential Scalable 2D Code</w:t>
            </w:r>
            <w:r>
              <w:rPr>
                <w:b/>
                <w:sz w:val="28"/>
                <w:szCs w:val="28"/>
              </w:rPr>
              <w:t xml:space="preserve"> </w:t>
            </w:r>
            <w:r w:rsidRPr="00946D31">
              <w:rPr>
                <w:b/>
                <w:sz w:val="28"/>
              </w:rPr>
              <w:t xml:space="preserve">Related </w:t>
            </w:r>
            <w:r>
              <w:rPr>
                <w:b/>
                <w:sz w:val="28"/>
              </w:rPr>
              <w:t>Draft D1</w:t>
            </w:r>
            <w:r w:rsidRPr="00946D31">
              <w:rPr>
                <w:b/>
                <w:sz w:val="28"/>
              </w:rPr>
              <w:t xml:space="preserve"> </w:t>
            </w:r>
            <w:r w:rsidR="0007382E">
              <w:rPr>
                <w:b/>
                <w:sz w:val="28"/>
              </w:rPr>
              <w:t>Comments Resolution</w:t>
            </w:r>
            <w:r w:rsidR="00946D31" w:rsidRPr="00946D31">
              <w:rPr>
                <w:b/>
                <w:sz w:val="28"/>
              </w:rPr>
              <w:t xml:space="preserve"> on MAC Frame Format and MAC PIB Attributes</w:t>
            </w:r>
            <w:r w:rsidR="00173352">
              <w:rPr>
                <w:b/>
                <w:sz w:val="28"/>
                <w:szCs w:val="28"/>
              </w:rPr>
              <w:t xml:space="preserve"> </w:t>
            </w: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Date Submitted</w:t>
            </w:r>
          </w:p>
        </w:tc>
        <w:tc>
          <w:tcPr>
            <w:tcW w:w="8190" w:type="dxa"/>
            <w:gridSpan w:val="3"/>
            <w:tcBorders>
              <w:top w:val="single" w:sz="6" w:space="0" w:color="auto"/>
            </w:tcBorders>
          </w:tcPr>
          <w:p w:rsidR="00F751A4" w:rsidRDefault="00635D46" w:rsidP="00544BEE">
            <w:pPr>
              <w:pStyle w:val="covertext"/>
            </w:pPr>
            <w:r>
              <w:t>November</w:t>
            </w:r>
            <w:r w:rsidR="00F751A4">
              <w:t xml:space="preserve">, </w:t>
            </w:r>
            <w:r w:rsidR="00F751A4">
              <w:rPr>
                <w:rFonts w:hint="eastAsia"/>
              </w:rPr>
              <w:t>2016</w:t>
            </w:r>
          </w:p>
        </w:tc>
      </w:tr>
      <w:tr w:rsidR="00F751A4" w:rsidTr="004329C5">
        <w:trPr>
          <w:gridAfter w:val="1"/>
          <w:wAfter w:w="216" w:type="dxa"/>
        </w:trPr>
        <w:tc>
          <w:tcPr>
            <w:tcW w:w="1260" w:type="dxa"/>
            <w:gridSpan w:val="2"/>
            <w:tcBorders>
              <w:top w:val="single" w:sz="4" w:space="0" w:color="auto"/>
              <w:bottom w:val="single" w:sz="4" w:space="0" w:color="auto"/>
            </w:tcBorders>
          </w:tcPr>
          <w:p w:rsidR="00F751A4" w:rsidRDefault="00F751A4" w:rsidP="00544BEE">
            <w:pPr>
              <w:pStyle w:val="covertext"/>
            </w:pPr>
            <w:r>
              <w:t>Source</w:t>
            </w:r>
          </w:p>
        </w:tc>
        <w:tc>
          <w:tcPr>
            <w:tcW w:w="4050" w:type="dxa"/>
            <w:gridSpan w:val="2"/>
            <w:tcBorders>
              <w:top w:val="single" w:sz="4" w:space="0" w:color="auto"/>
              <w:bottom w:val="single" w:sz="4" w:space="0" w:color="auto"/>
            </w:tcBorders>
          </w:tcPr>
          <w:p w:rsidR="00F751A4" w:rsidRDefault="0079599D" w:rsidP="002F6929">
            <w:pPr>
              <w:pStyle w:val="covertext"/>
              <w:spacing w:after="0"/>
            </w:pPr>
            <w:r>
              <w:fldChar w:fldCharType="begin"/>
            </w:r>
            <w:r w:rsidR="00F751A4">
              <w:instrText xml:space="preserve"> AUTHOR  \* MERGEFORMAT </w:instrText>
            </w:r>
            <w:r>
              <w:fldChar w:fldCharType="separate"/>
            </w:r>
            <w:r w:rsidR="004D0E88" w:rsidRPr="004D0E88">
              <w:rPr>
                <w:noProof/>
              </w:rPr>
              <w:t>Jaesang Ch</w:t>
            </w:r>
            <w:r w:rsidR="004329C5">
              <w:rPr>
                <w:noProof/>
              </w:rPr>
              <w:t>a,</w:t>
            </w:r>
            <w:r w:rsidR="002F6929">
              <w:rPr>
                <w:noProof/>
              </w:rPr>
              <w:t xml:space="preserve"> </w:t>
            </w:r>
            <w:r w:rsidR="004329C5">
              <w:rPr>
                <w:noProof/>
              </w:rPr>
              <w:t>[SNUST]</w:t>
            </w:r>
            <w:r w:rsidR="00F751A4">
              <w:rPr>
                <w:noProof/>
              </w:rPr>
              <w:t xml:space="preserve">, </w:t>
            </w:r>
            <w:r w:rsidR="004329C5" w:rsidRPr="004329C5">
              <w:rPr>
                <w:noProof/>
              </w:rPr>
              <w:t>Juphil Cho</w:t>
            </w:r>
            <w:r w:rsidR="004329C5">
              <w:rPr>
                <w:noProof/>
              </w:rPr>
              <w:t xml:space="preserve"> [</w:t>
            </w:r>
            <w:r w:rsidR="002560C1">
              <w:rPr>
                <w:noProof/>
              </w:rPr>
              <w:t xml:space="preserve">Kunsan Nat' </w:t>
            </w:r>
            <w:r w:rsidR="004329C5">
              <w:rPr>
                <w:noProof/>
              </w:rPr>
              <w:t>Univ.]</w:t>
            </w:r>
            <w:r w:rsidR="002560C1">
              <w:rPr>
                <w:noProof/>
              </w:rPr>
              <w:t xml:space="preserve">, </w:t>
            </w:r>
            <w:r w:rsidR="002560C1" w:rsidRPr="002560C1">
              <w:rPr>
                <w:noProof/>
              </w:rPr>
              <w:t>Junghoon Lee</w:t>
            </w:r>
            <w:r w:rsidR="002560C1">
              <w:rPr>
                <w:noProof/>
              </w:rPr>
              <w:t xml:space="preserve"> [</w:t>
            </w:r>
            <w:r w:rsidR="002560C1" w:rsidRPr="002560C1">
              <w:rPr>
                <w:noProof/>
              </w:rPr>
              <w:t>Dongseoul Univ.</w:t>
            </w:r>
            <w:r w:rsidR="002560C1">
              <w:rPr>
                <w:noProof/>
              </w:rPr>
              <w:t xml:space="preserve">], </w:t>
            </w:r>
            <w:r w:rsidR="002560C1" w:rsidRPr="002560C1">
              <w:rPr>
                <w:noProof/>
              </w:rPr>
              <w:t xml:space="preserve">Joonseok </w:t>
            </w:r>
            <w:r w:rsidR="008307B1">
              <w:rPr>
                <w:noProof/>
              </w:rPr>
              <w:t>J</w:t>
            </w:r>
            <w:r w:rsidR="002560C1" w:rsidRPr="002560C1">
              <w:rPr>
                <w:noProof/>
              </w:rPr>
              <w:t>ung,</w:t>
            </w:r>
            <w:r w:rsidR="002560C1">
              <w:rPr>
                <w:noProof/>
              </w:rPr>
              <w:t xml:space="preserve"> </w:t>
            </w:r>
            <w:r w:rsidR="002560C1" w:rsidRPr="002560C1">
              <w:rPr>
                <w:noProof/>
              </w:rPr>
              <w:t xml:space="preserve">Jongman </w:t>
            </w:r>
            <w:r w:rsidR="008307B1">
              <w:rPr>
                <w:noProof/>
              </w:rPr>
              <w:t>K</w:t>
            </w:r>
            <w:r w:rsidR="002560C1" w:rsidRPr="002560C1">
              <w:rPr>
                <w:noProof/>
              </w:rPr>
              <w:t>won</w:t>
            </w:r>
            <w:r w:rsidR="002560C1">
              <w:rPr>
                <w:noProof/>
              </w:rPr>
              <w:t xml:space="preserve"> [</w:t>
            </w:r>
            <w:r w:rsidR="002560C1" w:rsidRPr="002560C1">
              <w:rPr>
                <w:noProof/>
              </w:rPr>
              <w:t>Idolink Co., Ltd</w:t>
            </w:r>
            <w:r w:rsidR="002560C1">
              <w:rPr>
                <w:noProof/>
              </w:rPr>
              <w:t xml:space="preserve">], </w:t>
            </w:r>
            <w:r w:rsidR="002560C1" w:rsidRPr="002560C1">
              <w:rPr>
                <w:noProof/>
              </w:rPr>
              <w:t>Sangyule Choi</w:t>
            </w:r>
            <w:r w:rsidR="002560C1">
              <w:rPr>
                <w:noProof/>
              </w:rPr>
              <w:t xml:space="preserve"> [</w:t>
            </w:r>
            <w:r w:rsidR="002560C1" w:rsidRPr="002560C1">
              <w:rPr>
                <w:noProof/>
              </w:rPr>
              <w:t>Induk Un</w:t>
            </w:r>
            <w:r w:rsidR="002560C1">
              <w:rPr>
                <w:noProof/>
              </w:rPr>
              <w:t>i</w:t>
            </w:r>
            <w:r w:rsidR="002560C1" w:rsidRPr="002560C1">
              <w:rPr>
                <w:noProof/>
              </w:rPr>
              <w:t>v.</w:t>
            </w:r>
            <w:r w:rsidR="002560C1">
              <w:rPr>
                <w:noProof/>
              </w:rPr>
              <w:t xml:space="preserve">], </w:t>
            </w:r>
            <w:r w:rsidR="002560C1" w:rsidRPr="002560C1">
              <w:rPr>
                <w:noProof/>
              </w:rPr>
              <w:t>Sooyoung Chang</w:t>
            </w:r>
            <w:r w:rsidR="002560C1">
              <w:rPr>
                <w:noProof/>
              </w:rPr>
              <w:t xml:space="preserve"> [SYCA], </w:t>
            </w:r>
            <w:r w:rsidR="002560C1" w:rsidRPr="002560C1">
              <w:rPr>
                <w:noProof/>
              </w:rPr>
              <w:t xml:space="preserve">Kim </w:t>
            </w:r>
            <w:r w:rsidR="002560C1">
              <w:rPr>
                <w:noProof/>
              </w:rPr>
              <w:t>J</w:t>
            </w:r>
            <w:r w:rsidR="002560C1" w:rsidRPr="002560C1">
              <w:rPr>
                <w:noProof/>
              </w:rPr>
              <w:t xml:space="preserve">in </w:t>
            </w:r>
            <w:r w:rsidR="002560C1">
              <w:rPr>
                <w:noProof/>
              </w:rPr>
              <w:t>T</w:t>
            </w:r>
            <w:r w:rsidR="002560C1" w:rsidRPr="002560C1">
              <w:rPr>
                <w:noProof/>
              </w:rPr>
              <w:t>ae</w:t>
            </w:r>
            <w:r w:rsidR="002560C1">
              <w:rPr>
                <w:noProof/>
              </w:rPr>
              <w:t xml:space="preserve"> [</w:t>
            </w:r>
            <w:r w:rsidR="002560C1" w:rsidRPr="002560C1">
              <w:rPr>
                <w:noProof/>
              </w:rPr>
              <w:t>Fivetek Co., Ltd</w:t>
            </w:r>
            <w:r w:rsidR="002560C1">
              <w:rPr>
                <w:noProof/>
              </w:rPr>
              <w:t>]</w:t>
            </w:r>
            <w:r w:rsidR="002F6929">
              <w:rPr>
                <w:noProof/>
              </w:rPr>
              <w:t>, Vinayagam Mariappan [SNUST]</w:t>
            </w:r>
            <w:r w:rsidR="002560C1">
              <w:rPr>
                <w:noProof/>
              </w:rPr>
              <w:t xml:space="preserve"> </w:t>
            </w:r>
            <w:r>
              <w:rPr>
                <w:noProof/>
              </w:rPr>
              <w:fldChar w:fldCharType="end"/>
            </w:r>
            <w:r w:rsidR="00F751A4">
              <w:br/>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Re:</w:t>
            </w:r>
          </w:p>
        </w:tc>
        <w:tc>
          <w:tcPr>
            <w:tcW w:w="8190" w:type="dxa"/>
            <w:gridSpan w:val="3"/>
            <w:tcBorders>
              <w:top w:val="single" w:sz="6" w:space="0" w:color="auto"/>
            </w:tcBorders>
          </w:tcPr>
          <w:p w:rsidR="00F751A4" w:rsidRDefault="00964294" w:rsidP="00544BEE">
            <w:pPr>
              <w:pStyle w:val="covertext"/>
            </w:pPr>
            <w:r>
              <w:t>Draft D1</w:t>
            </w:r>
            <w:r w:rsidR="008B614F">
              <w:t xml:space="preserve"> Comment Resolution for </w:t>
            </w:r>
            <w:r w:rsidR="0035267D">
              <w:t>Sequential Scalable 2D Code</w:t>
            </w: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Abstract</w:t>
            </w:r>
          </w:p>
        </w:tc>
        <w:tc>
          <w:tcPr>
            <w:tcW w:w="8190" w:type="dxa"/>
            <w:gridSpan w:val="3"/>
            <w:tcBorders>
              <w:top w:val="single" w:sz="6" w:space="0" w:color="auto"/>
            </w:tcBorders>
          </w:tcPr>
          <w:p w:rsidR="00F751A4" w:rsidRDefault="008B614F" w:rsidP="00B25E5A">
            <w:pPr>
              <w:pStyle w:val="covertext"/>
              <w:jc w:val="both"/>
            </w:pPr>
            <w:r w:rsidRPr="0099127A">
              <w:t>Details of Resolutions regarding</w:t>
            </w:r>
            <w:r w:rsidR="00964294">
              <w:t xml:space="preserve"> to the submitted Comments on D1</w:t>
            </w:r>
            <w:r w:rsidRPr="0099127A">
              <w:t xml:space="preserve"> </w:t>
            </w:r>
            <w:r w:rsidRPr="0099127A">
              <w:rPr>
                <w:noProof/>
              </w:rPr>
              <w:t>are suggested</w:t>
            </w:r>
            <w:r>
              <w:rPr>
                <w:noProof/>
              </w:rPr>
              <w:t xml:space="preserve"> for </w:t>
            </w:r>
            <w:r>
              <w:t>Sequential Scalable 2D Code</w:t>
            </w:r>
            <w:r w:rsidRPr="00811569">
              <w:rPr>
                <w:noProof/>
              </w:rPr>
              <w:t xml:space="preserve"> MAC Frame Format and MAC PIB Attributes</w:t>
            </w:r>
            <w:r w:rsidRPr="0099127A">
              <w:t xml:space="preserve">. </w:t>
            </w:r>
            <w:r w:rsidR="008B2B2B">
              <w:t xml:space="preserve">The proposed </w:t>
            </w:r>
            <w:r w:rsidR="00066813">
              <w:t>method is designed</w:t>
            </w:r>
            <w:r w:rsidR="00B25E5A">
              <w:t xml:space="preserve"> </w:t>
            </w:r>
            <w:r w:rsidR="00066813">
              <w:t xml:space="preserve"> to operate</w:t>
            </w:r>
            <w:r w:rsidR="00362106">
              <w:t xml:space="preserve"> on</w:t>
            </w:r>
            <w:r w:rsidR="00066813">
              <w:t xml:space="preserve"> the application services like</w:t>
            </w:r>
            <w:r w:rsidR="00B25E5A">
              <w:t xml:space="preserve"> </w:t>
            </w:r>
            <w:r w:rsidR="00066813">
              <w:t>LED ID</w:t>
            </w:r>
            <w:r w:rsidR="00B25E5A">
              <w:t xml:space="preserve"> using Color/QR Code, </w:t>
            </w:r>
            <w:proofErr w:type="spellStart"/>
            <w:r w:rsidR="00B25E5A">
              <w:t>etc</w:t>
            </w:r>
            <w:proofErr w:type="spellEnd"/>
            <w:r w:rsidR="00066813">
              <w:t xml:space="preserve">, LBS, </w:t>
            </w:r>
            <w:r w:rsidR="005B086F">
              <w:t>Emergency EXIT Signage,</w:t>
            </w:r>
            <w:r w:rsidR="004C6269">
              <w:t xml:space="preserve"> LED-IT</w:t>
            </w:r>
            <w:r w:rsidR="005B086F">
              <w:t xml:space="preserve"> </w:t>
            </w:r>
            <w:r w:rsidR="00066813">
              <w:t>and Digital Signage with Advertisement Information etc.</w:t>
            </w: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Purpose</w:t>
            </w:r>
          </w:p>
        </w:tc>
        <w:tc>
          <w:tcPr>
            <w:tcW w:w="8190" w:type="dxa"/>
            <w:gridSpan w:val="3"/>
            <w:tcBorders>
              <w:top w:val="single" w:sz="6" w:space="0" w:color="auto"/>
            </w:tcBorders>
          </w:tcPr>
          <w:p w:rsidR="00F751A4" w:rsidRDefault="00964294" w:rsidP="00544BEE">
            <w:pPr>
              <w:pStyle w:val="covertext"/>
            </w:pPr>
            <w:r>
              <w:t>D1</w:t>
            </w:r>
            <w:r w:rsidR="00704B85" w:rsidRPr="0099127A">
              <w:t xml:space="preserve"> Comments Resolutions and Editorial Revision.</w:t>
            </w:r>
          </w:p>
        </w:tc>
      </w:tr>
      <w:tr w:rsidR="00F751A4" w:rsidTr="004329C5">
        <w:trPr>
          <w:gridBefore w:val="1"/>
          <w:wBefore w:w="216" w:type="dxa"/>
        </w:trPr>
        <w:tc>
          <w:tcPr>
            <w:tcW w:w="1260" w:type="dxa"/>
            <w:gridSpan w:val="2"/>
            <w:tcBorders>
              <w:top w:val="single" w:sz="6" w:space="0" w:color="auto"/>
              <w:bottom w:val="single" w:sz="6" w:space="0" w:color="auto"/>
            </w:tcBorders>
          </w:tcPr>
          <w:p w:rsidR="00F751A4" w:rsidRDefault="00F751A4" w:rsidP="00544BEE">
            <w:pPr>
              <w:pStyle w:val="covertext"/>
            </w:pPr>
            <w:r>
              <w:t>Notice</w:t>
            </w:r>
          </w:p>
        </w:tc>
        <w:tc>
          <w:tcPr>
            <w:tcW w:w="8190" w:type="dxa"/>
            <w:gridSpan w:val="3"/>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4329C5">
        <w:trPr>
          <w:gridBefore w:val="1"/>
          <w:wBefore w:w="216" w:type="dxa"/>
        </w:trPr>
        <w:tc>
          <w:tcPr>
            <w:tcW w:w="1260" w:type="dxa"/>
            <w:gridSpan w:val="2"/>
            <w:tcBorders>
              <w:top w:val="single" w:sz="6" w:space="0" w:color="auto"/>
              <w:bottom w:val="single" w:sz="6" w:space="0" w:color="auto"/>
            </w:tcBorders>
          </w:tcPr>
          <w:p w:rsidR="00F751A4" w:rsidRDefault="00F751A4" w:rsidP="00544BEE">
            <w:pPr>
              <w:pStyle w:val="covertext"/>
            </w:pPr>
            <w:r>
              <w:t>Release</w:t>
            </w:r>
          </w:p>
        </w:tc>
        <w:tc>
          <w:tcPr>
            <w:tcW w:w="8190" w:type="dxa"/>
            <w:gridSpan w:val="3"/>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D21F77" w:rsidRPr="00EF76B8" w:rsidRDefault="00EF76B8" w:rsidP="00D21F77">
      <w:pPr>
        <w:pStyle w:val="Heading1"/>
        <w:rPr>
          <w:rFonts w:ascii="Arial" w:hAnsi="Arial" w:cs="Arial"/>
          <w:b/>
          <w:color w:val="auto"/>
          <w:sz w:val="28"/>
          <w:szCs w:val="28"/>
          <w:u w:val="single"/>
        </w:rPr>
      </w:pPr>
      <w:r w:rsidRPr="00EF76B8">
        <w:rPr>
          <w:b/>
          <w:color w:val="auto"/>
          <w:sz w:val="28"/>
          <w:szCs w:val="28"/>
        </w:rPr>
        <w:lastRenderedPageBreak/>
        <w:t>1. MAC</w:t>
      </w:r>
      <w:r w:rsidR="00D21F77" w:rsidRPr="00EF76B8">
        <w:rPr>
          <w:b/>
          <w:color w:val="auto"/>
          <w:sz w:val="28"/>
          <w:szCs w:val="28"/>
        </w:rPr>
        <w:t xml:space="preserve"> FRAME FORMARTS FOR SEQUENTIAL SCALABLE 2D CODE</w:t>
      </w:r>
    </w:p>
    <w:p w:rsidR="005F49CC" w:rsidRPr="00D21F77" w:rsidRDefault="00D21F77" w:rsidP="00CC5558">
      <w:pPr>
        <w:pStyle w:val="Heading1"/>
        <w:numPr>
          <w:ilvl w:val="2"/>
          <w:numId w:val="15"/>
        </w:numPr>
        <w:rPr>
          <w:rFonts w:ascii="Arial" w:hAnsi="Arial" w:cs="Arial"/>
          <w:b/>
          <w:color w:val="auto"/>
          <w:sz w:val="26"/>
          <w:szCs w:val="26"/>
        </w:rPr>
      </w:pPr>
      <w:r>
        <w:rPr>
          <w:rFonts w:ascii="Arial" w:hAnsi="Arial" w:cs="Arial"/>
          <w:b/>
          <w:color w:val="auto"/>
          <w:sz w:val="26"/>
          <w:szCs w:val="26"/>
        </w:rPr>
        <w:t xml:space="preserve">Sequential Scalable 2D Code </w:t>
      </w:r>
      <w:r w:rsidR="005F49CC" w:rsidRPr="00D21F77">
        <w:rPr>
          <w:rFonts w:ascii="Arial" w:hAnsi="Arial" w:cs="Arial"/>
          <w:b/>
          <w:color w:val="auto"/>
          <w:sz w:val="26"/>
          <w:szCs w:val="26"/>
        </w:rPr>
        <w:t>MAC Frame Formats</w:t>
      </w:r>
    </w:p>
    <w:p w:rsidR="005F49CC" w:rsidRDefault="005F49CC" w:rsidP="00637EA6">
      <w:pPr>
        <w:rPr>
          <w:rFonts w:ascii="Arial" w:hAnsi="Arial" w:cs="Arial"/>
          <w:color w:val="000000" w:themeColor="text1"/>
          <w:sz w:val="24"/>
          <w:szCs w:val="24"/>
        </w:rPr>
      </w:pPr>
    </w:p>
    <w:p w:rsidR="00637EA6" w:rsidRPr="00FB2D3C" w:rsidRDefault="00637EA6" w:rsidP="00637EA6">
      <w:pPr>
        <w:rPr>
          <w:rFonts w:ascii="Arial" w:hAnsi="Arial" w:cs="Arial"/>
          <w:color w:val="000000" w:themeColor="text1"/>
          <w:sz w:val="24"/>
          <w:szCs w:val="24"/>
        </w:rPr>
      </w:pPr>
      <w:r w:rsidRPr="00FB2D3C">
        <w:rPr>
          <w:rFonts w:ascii="Arial" w:hAnsi="Arial" w:cs="Arial"/>
          <w:color w:val="000000" w:themeColor="text1"/>
          <w:sz w:val="24"/>
          <w:szCs w:val="24"/>
        </w:rPr>
        <w:t>The MAC frame structure is formatted as illustrated in Figure 7-</w:t>
      </w:r>
      <w:r w:rsidR="00C4320D">
        <w:rPr>
          <w:rFonts w:ascii="Arial" w:hAnsi="Arial" w:cs="Arial"/>
          <w:color w:val="000000" w:themeColor="text1"/>
          <w:sz w:val="24"/>
          <w:szCs w:val="24"/>
        </w:rPr>
        <w:t>1</w:t>
      </w:r>
      <w:r w:rsidRPr="00FB2D3C">
        <w:rPr>
          <w:rFonts w:ascii="Arial" w:hAnsi="Arial" w:cs="Arial"/>
          <w:color w:val="000000" w:themeColor="text1"/>
          <w:sz w:val="24"/>
          <w:szCs w:val="24"/>
        </w:rPr>
        <w:t xml:space="preserve"> for </w:t>
      </w:r>
      <w:r w:rsidR="00C6566D">
        <w:rPr>
          <w:rFonts w:ascii="Arial" w:hAnsi="Arial" w:cs="Arial"/>
          <w:color w:val="000000" w:themeColor="text1"/>
          <w:sz w:val="24"/>
          <w:szCs w:val="24"/>
        </w:rPr>
        <w:t xml:space="preserve">proposed </w:t>
      </w:r>
      <w:r w:rsidRPr="00FB2D3C">
        <w:rPr>
          <w:rFonts w:ascii="Arial" w:hAnsi="Arial" w:cs="Arial"/>
          <w:sz w:val="24"/>
          <w:szCs w:val="24"/>
        </w:rPr>
        <w:t>2 Dimensional codes</w:t>
      </w:r>
      <w:r w:rsidRPr="00FB2D3C">
        <w:rPr>
          <w:rFonts w:ascii="Arial" w:hAnsi="Arial" w:cs="Arial"/>
          <w:color w:val="000000" w:themeColor="text1"/>
          <w:sz w:val="24"/>
          <w:szCs w:val="24"/>
        </w:rPr>
        <w:t>.</w:t>
      </w:r>
    </w:p>
    <w:p w:rsidR="00637EA6" w:rsidRDefault="005C0117" w:rsidP="00637EA6">
      <w:pPr>
        <w:ind w:left="720" w:firstLine="720"/>
      </w:pPr>
      <w:r>
        <w:t xml:space="preserve">        </w:t>
      </w:r>
      <w:r w:rsidR="00637EA6" w:rsidRPr="0082688E">
        <w:rPr>
          <w:noProof/>
        </w:rPr>
        <w:drawing>
          <wp:inline distT="0" distB="0" distL="0" distR="0" wp14:anchorId="60ADC3F1" wp14:editId="0542DB82">
            <wp:extent cx="3721512" cy="1666875"/>
            <wp:effectExtent l="0" t="0" r="0" b="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9402" cy="1683846"/>
                    </a:xfrm>
                    <a:prstGeom prst="rect">
                      <a:avLst/>
                    </a:prstGeom>
                    <a:noFill/>
                    <a:ln>
                      <a:noFill/>
                    </a:ln>
                    <a:extLst/>
                  </pic:spPr>
                </pic:pic>
              </a:graphicData>
            </a:graphic>
          </wp:inline>
        </w:drawing>
      </w:r>
    </w:p>
    <w:p w:rsidR="00637EA6" w:rsidRPr="00FB2D3C" w:rsidRDefault="00637EA6" w:rsidP="005C0117">
      <w:pPr>
        <w:jc w:val="center"/>
        <w:rPr>
          <w:rFonts w:ascii="Arial" w:hAnsi="Arial" w:cs="Arial"/>
          <w:b/>
          <w:color w:val="000000" w:themeColor="text1"/>
          <w:sz w:val="24"/>
          <w:szCs w:val="24"/>
        </w:rPr>
      </w:pPr>
      <w:r w:rsidRPr="00FB2D3C">
        <w:rPr>
          <w:rFonts w:ascii="Arial" w:hAnsi="Arial" w:cs="Arial"/>
          <w:b/>
          <w:color w:val="000000" w:themeColor="text1"/>
          <w:sz w:val="24"/>
          <w:szCs w:val="24"/>
        </w:rPr>
        <w:t>Figure 7-</w:t>
      </w:r>
      <w:r w:rsidR="00C4320D">
        <w:rPr>
          <w:rFonts w:ascii="Arial" w:hAnsi="Arial" w:cs="Arial"/>
          <w:b/>
          <w:color w:val="000000" w:themeColor="text1"/>
          <w:sz w:val="24"/>
          <w:szCs w:val="24"/>
        </w:rPr>
        <w:t>1</w:t>
      </w:r>
      <w:r w:rsidRPr="00FB2D3C">
        <w:rPr>
          <w:rFonts w:ascii="Arial" w:hAnsi="Arial" w:cs="Arial"/>
          <w:b/>
          <w:color w:val="000000" w:themeColor="text1"/>
          <w:sz w:val="24"/>
          <w:szCs w:val="24"/>
        </w:rPr>
        <w:t xml:space="preserve"> –MAC Frame Format</w:t>
      </w:r>
    </w:p>
    <w:p w:rsidR="00932555" w:rsidRDefault="00CC5558" w:rsidP="00932555">
      <w:pPr>
        <w:rPr>
          <w:rFonts w:ascii="Arial" w:hAnsi="Arial" w:cs="Arial"/>
          <w:b/>
          <w:sz w:val="24"/>
          <w:szCs w:val="24"/>
        </w:rPr>
      </w:pPr>
      <w:r>
        <w:rPr>
          <w:rFonts w:ascii="Arial" w:hAnsi="Arial" w:cs="Arial"/>
          <w:b/>
          <w:sz w:val="24"/>
          <w:szCs w:val="24"/>
        </w:rPr>
        <w:t>5</w:t>
      </w:r>
      <w:r w:rsidR="00621D47">
        <w:rPr>
          <w:rFonts w:ascii="Arial" w:hAnsi="Arial" w:cs="Arial"/>
          <w:b/>
          <w:sz w:val="24"/>
          <w:szCs w:val="24"/>
        </w:rPr>
        <w:t>.</w:t>
      </w:r>
      <w:r>
        <w:rPr>
          <w:rFonts w:ascii="Arial" w:hAnsi="Arial" w:cs="Arial"/>
          <w:b/>
          <w:sz w:val="24"/>
          <w:szCs w:val="24"/>
        </w:rPr>
        <w:t>2</w:t>
      </w:r>
      <w:r w:rsidR="00621D47">
        <w:rPr>
          <w:rFonts w:ascii="Arial" w:hAnsi="Arial" w:cs="Arial"/>
          <w:b/>
          <w:sz w:val="24"/>
          <w:szCs w:val="24"/>
        </w:rPr>
        <w:t>.</w:t>
      </w:r>
      <w:r>
        <w:rPr>
          <w:rFonts w:ascii="Arial" w:hAnsi="Arial" w:cs="Arial"/>
          <w:b/>
          <w:sz w:val="24"/>
          <w:szCs w:val="24"/>
        </w:rPr>
        <w:t>9</w:t>
      </w:r>
      <w:r w:rsidR="00621D47">
        <w:rPr>
          <w:rFonts w:ascii="Arial" w:hAnsi="Arial" w:cs="Arial"/>
          <w:b/>
          <w:sz w:val="24"/>
          <w:szCs w:val="24"/>
        </w:rPr>
        <w:t>.1 Frame Control Field</w:t>
      </w:r>
    </w:p>
    <w:p w:rsidR="00637EA6" w:rsidRPr="00FB2D3C" w:rsidRDefault="00637EA6" w:rsidP="00637EA6">
      <w:pPr>
        <w:rPr>
          <w:rFonts w:ascii="Arial" w:hAnsi="Arial" w:cs="Arial"/>
          <w:color w:val="000000" w:themeColor="text1"/>
          <w:sz w:val="24"/>
          <w:szCs w:val="24"/>
        </w:rPr>
      </w:pPr>
      <w:r w:rsidRPr="00FB2D3C">
        <w:rPr>
          <w:rFonts w:ascii="Arial" w:hAnsi="Arial" w:cs="Arial"/>
          <w:color w:val="000000" w:themeColor="text1"/>
          <w:sz w:val="24"/>
          <w:szCs w:val="24"/>
        </w:rPr>
        <w:t xml:space="preserve">The </w:t>
      </w:r>
      <w:r>
        <w:rPr>
          <w:rFonts w:ascii="Arial" w:hAnsi="Arial" w:cs="Arial"/>
          <w:color w:val="000000" w:themeColor="text1"/>
          <w:sz w:val="24"/>
          <w:szCs w:val="24"/>
        </w:rPr>
        <w:t xml:space="preserve">frame control field </w:t>
      </w:r>
      <w:r w:rsidRPr="00FB2D3C">
        <w:rPr>
          <w:rFonts w:ascii="Arial" w:hAnsi="Arial" w:cs="Arial"/>
          <w:color w:val="000000" w:themeColor="text1"/>
          <w:sz w:val="24"/>
          <w:szCs w:val="24"/>
        </w:rPr>
        <w:t>is formatted as illustrated in Figure 7-</w:t>
      </w:r>
      <w:r w:rsidR="00C4320D">
        <w:rPr>
          <w:rFonts w:ascii="Arial" w:hAnsi="Arial" w:cs="Arial"/>
          <w:color w:val="000000" w:themeColor="text1"/>
          <w:sz w:val="24"/>
          <w:szCs w:val="24"/>
        </w:rPr>
        <w:t>2</w:t>
      </w:r>
      <w:r w:rsidRPr="00FB2D3C">
        <w:rPr>
          <w:rFonts w:ascii="Arial" w:hAnsi="Arial" w:cs="Arial"/>
          <w:color w:val="000000" w:themeColor="text1"/>
          <w:sz w:val="24"/>
          <w:szCs w:val="24"/>
        </w:rPr>
        <w:t xml:space="preserve"> for </w:t>
      </w:r>
      <w:r w:rsidR="00C6566D">
        <w:rPr>
          <w:rFonts w:ascii="Arial" w:hAnsi="Arial" w:cs="Arial"/>
          <w:color w:val="000000" w:themeColor="text1"/>
          <w:sz w:val="24"/>
          <w:szCs w:val="24"/>
        </w:rPr>
        <w:t>proposed</w:t>
      </w:r>
      <w:r w:rsidRPr="00FB2D3C">
        <w:rPr>
          <w:rFonts w:ascii="Arial" w:hAnsi="Arial" w:cs="Arial"/>
          <w:color w:val="000000" w:themeColor="text1"/>
          <w:sz w:val="24"/>
          <w:szCs w:val="24"/>
        </w:rPr>
        <w:t xml:space="preserve"> </w:t>
      </w:r>
      <w:r w:rsidRPr="00FB2D3C">
        <w:rPr>
          <w:rFonts w:ascii="Arial" w:hAnsi="Arial" w:cs="Arial"/>
          <w:sz w:val="24"/>
          <w:szCs w:val="24"/>
        </w:rPr>
        <w:t>2 Dimensional codes</w:t>
      </w:r>
      <w:r w:rsidRPr="00FB2D3C">
        <w:rPr>
          <w:rFonts w:ascii="Arial" w:hAnsi="Arial" w:cs="Arial"/>
          <w:color w:val="000000" w:themeColor="text1"/>
          <w:sz w:val="24"/>
          <w:szCs w:val="24"/>
        </w:rPr>
        <w:t>.</w:t>
      </w:r>
    </w:p>
    <w:p w:rsidR="00637EA6" w:rsidRPr="00B41384" w:rsidRDefault="00637EA6" w:rsidP="00637EA6">
      <w:pPr>
        <w:rPr>
          <w:rFonts w:ascii="Arial" w:hAnsi="Arial" w:cs="Arial"/>
          <w:b/>
          <w:sz w:val="24"/>
          <w:szCs w:val="24"/>
        </w:rPr>
      </w:pPr>
      <w:r>
        <w:rPr>
          <w:rFonts w:ascii="Arial" w:hAnsi="Arial" w:cs="Arial"/>
          <w:b/>
          <w:sz w:val="24"/>
          <w:szCs w:val="24"/>
        </w:rPr>
        <w:t xml:space="preserve">   </w:t>
      </w:r>
      <w:r>
        <w:rPr>
          <w:rFonts w:ascii="Arial" w:hAnsi="Arial" w:cs="Arial"/>
          <w:b/>
          <w:noProof/>
          <w:sz w:val="24"/>
          <w:szCs w:val="24"/>
        </w:rPr>
        <w:drawing>
          <wp:inline distT="0" distB="0" distL="0" distR="0" wp14:anchorId="70EBAD5E" wp14:editId="1C66D042">
            <wp:extent cx="5562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1133475"/>
                    </a:xfrm>
                    <a:prstGeom prst="rect">
                      <a:avLst/>
                    </a:prstGeom>
                    <a:noFill/>
                    <a:ln>
                      <a:noFill/>
                    </a:ln>
                  </pic:spPr>
                </pic:pic>
              </a:graphicData>
            </a:graphic>
          </wp:inline>
        </w:drawing>
      </w:r>
    </w:p>
    <w:p w:rsidR="00637EA6" w:rsidRPr="00FB2D3C" w:rsidRDefault="00637EA6" w:rsidP="00637EA6">
      <w:pPr>
        <w:jc w:val="center"/>
        <w:rPr>
          <w:rFonts w:ascii="Arial" w:hAnsi="Arial" w:cs="Arial"/>
          <w:b/>
          <w:color w:val="000000" w:themeColor="text1"/>
          <w:sz w:val="24"/>
          <w:szCs w:val="24"/>
        </w:rPr>
      </w:pPr>
      <w:r w:rsidRPr="00FB2D3C">
        <w:rPr>
          <w:rFonts w:ascii="Arial" w:hAnsi="Arial" w:cs="Arial"/>
          <w:b/>
          <w:color w:val="000000" w:themeColor="text1"/>
          <w:sz w:val="24"/>
          <w:szCs w:val="24"/>
        </w:rPr>
        <w:t>Figure 7-</w:t>
      </w:r>
      <w:r w:rsidR="00C4320D">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00C4320D">
        <w:rPr>
          <w:rFonts w:ascii="Arial" w:hAnsi="Arial" w:cs="Arial"/>
          <w:b/>
          <w:color w:val="000000" w:themeColor="text1"/>
          <w:sz w:val="24"/>
          <w:szCs w:val="24"/>
        </w:rPr>
        <w:t>PHY VI</w:t>
      </w:r>
      <w:r w:rsidRPr="00FB2D3C">
        <w:rPr>
          <w:rFonts w:ascii="Arial" w:hAnsi="Arial" w:cs="Arial"/>
          <w:b/>
          <w:color w:val="000000" w:themeColor="text1"/>
          <w:sz w:val="24"/>
          <w:szCs w:val="24"/>
        </w:rPr>
        <w:t xml:space="preserve"> </w:t>
      </w:r>
      <w:r>
        <w:rPr>
          <w:rFonts w:ascii="Arial" w:hAnsi="Arial" w:cs="Arial"/>
          <w:b/>
          <w:color w:val="000000" w:themeColor="text1"/>
          <w:sz w:val="24"/>
          <w:szCs w:val="24"/>
        </w:rPr>
        <w:t>Frame Control Field</w:t>
      </w:r>
      <w:r w:rsidRPr="00FB2D3C">
        <w:rPr>
          <w:rFonts w:ascii="Arial" w:hAnsi="Arial" w:cs="Arial"/>
          <w:b/>
          <w:color w:val="000000" w:themeColor="text1"/>
          <w:sz w:val="24"/>
          <w:szCs w:val="24"/>
        </w:rPr>
        <w:t xml:space="preserve"> Format</w:t>
      </w:r>
    </w:p>
    <w:p w:rsidR="00621D47" w:rsidRPr="00CC5558" w:rsidRDefault="00CC5558" w:rsidP="00CC5558">
      <w:pPr>
        <w:jc w:val="both"/>
        <w:rPr>
          <w:rFonts w:ascii="Arial" w:hAnsi="Arial" w:cs="Arial"/>
          <w:b/>
          <w:sz w:val="24"/>
          <w:szCs w:val="24"/>
        </w:rPr>
      </w:pPr>
      <w:r>
        <w:rPr>
          <w:rFonts w:ascii="Arial" w:hAnsi="Arial" w:cs="Arial"/>
          <w:b/>
          <w:sz w:val="24"/>
          <w:szCs w:val="24"/>
        </w:rPr>
        <w:t xml:space="preserve">5.2.9.1.1 </w:t>
      </w:r>
      <w:r w:rsidR="00637EA6" w:rsidRPr="00CC5558">
        <w:rPr>
          <w:rFonts w:ascii="Arial" w:hAnsi="Arial" w:cs="Arial"/>
          <w:b/>
          <w:sz w:val="24"/>
          <w:szCs w:val="24"/>
        </w:rPr>
        <w:t>Frame Version Subfield</w:t>
      </w:r>
    </w:p>
    <w:p w:rsidR="00637EA6" w:rsidRPr="00621D47" w:rsidRDefault="00637EA6" w:rsidP="00621D47">
      <w:pPr>
        <w:jc w:val="both"/>
        <w:rPr>
          <w:rFonts w:ascii="Arial" w:hAnsi="Arial" w:cs="Arial"/>
          <w:sz w:val="24"/>
          <w:szCs w:val="24"/>
        </w:rPr>
      </w:pPr>
      <w:r w:rsidRPr="00621D47">
        <w:rPr>
          <w:rFonts w:ascii="Arial" w:hAnsi="Arial" w:cs="Arial"/>
          <w:sz w:val="24"/>
          <w:szCs w:val="24"/>
        </w:rPr>
        <w:t>Specifies the version number corresponding to the frame. This subfield shall be set to 0b01 to indicate a frame compatible with IEEE Standard 802.15.7r1</w:t>
      </w:r>
      <w:r w:rsidR="005B526E" w:rsidRPr="00621D47">
        <w:rPr>
          <w:rFonts w:ascii="Arial" w:hAnsi="Arial" w:cs="Arial"/>
          <w:sz w:val="24"/>
          <w:szCs w:val="24"/>
        </w:rPr>
        <w:t xml:space="preserve"> a</w:t>
      </w:r>
      <w:r w:rsidRPr="00621D47">
        <w:rPr>
          <w:rFonts w:ascii="Arial" w:hAnsi="Arial" w:cs="Arial"/>
          <w:sz w:val="24"/>
          <w:szCs w:val="24"/>
        </w:rPr>
        <w:t>nd all other subfield values shall be reserved for future use.</w:t>
      </w:r>
    </w:p>
    <w:p w:rsidR="00621D47" w:rsidRPr="00CC5558" w:rsidRDefault="00637EA6" w:rsidP="00CC5558">
      <w:pPr>
        <w:pStyle w:val="ListParagraph"/>
        <w:numPr>
          <w:ilvl w:val="4"/>
          <w:numId w:val="16"/>
        </w:numPr>
        <w:jc w:val="both"/>
        <w:rPr>
          <w:rFonts w:ascii="Arial" w:hAnsi="Arial" w:cs="Arial"/>
          <w:b/>
          <w:sz w:val="24"/>
          <w:szCs w:val="24"/>
        </w:rPr>
      </w:pPr>
      <w:r w:rsidRPr="00CC5558">
        <w:rPr>
          <w:rFonts w:ascii="Arial" w:hAnsi="Arial" w:cs="Arial"/>
          <w:b/>
          <w:sz w:val="24"/>
          <w:szCs w:val="24"/>
        </w:rPr>
        <w:t>Frame Type Subfield</w:t>
      </w:r>
    </w:p>
    <w:p w:rsidR="00637EA6" w:rsidRPr="00621D47" w:rsidRDefault="00637EA6" w:rsidP="00621D47">
      <w:pPr>
        <w:jc w:val="both"/>
        <w:rPr>
          <w:rFonts w:ascii="Arial" w:hAnsi="Arial" w:cs="Arial"/>
          <w:sz w:val="24"/>
          <w:szCs w:val="24"/>
        </w:rPr>
      </w:pPr>
      <w:r w:rsidRPr="00621D47">
        <w:rPr>
          <w:rFonts w:ascii="Arial" w:hAnsi="Arial" w:cs="Arial"/>
          <w:sz w:val="24"/>
          <w:szCs w:val="24"/>
        </w:rPr>
        <w:t>Specifies the Frame Type used in MAC Frame. This field shall be set to one of the non-reserved values listed in Table 7-1.</w:t>
      </w:r>
    </w:p>
    <w:p w:rsidR="00637EA6" w:rsidRDefault="00637EA6" w:rsidP="00637EA6">
      <w:pPr>
        <w:jc w:val="center"/>
        <w:rPr>
          <w:rFonts w:ascii="Arial" w:hAnsi="Arial" w:cs="Arial"/>
          <w:sz w:val="24"/>
          <w:szCs w:val="24"/>
        </w:rPr>
      </w:pPr>
      <w:r>
        <w:rPr>
          <w:rFonts w:ascii="Arial" w:hAnsi="Arial" w:cs="Arial"/>
          <w:noProof/>
          <w:sz w:val="24"/>
          <w:szCs w:val="24"/>
        </w:rPr>
        <w:lastRenderedPageBreak/>
        <w:drawing>
          <wp:inline distT="0" distB="0" distL="0" distR="0" wp14:anchorId="2F50370A" wp14:editId="335C43EA">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637EA6" w:rsidRPr="00FB2D3C" w:rsidRDefault="00637EA6" w:rsidP="00637EA6">
      <w:pPr>
        <w:jc w:val="center"/>
        <w:rPr>
          <w:rFonts w:ascii="Arial" w:hAnsi="Arial" w:cs="Arial"/>
          <w:b/>
          <w:color w:val="000000" w:themeColor="text1"/>
          <w:sz w:val="24"/>
          <w:szCs w:val="24"/>
        </w:rPr>
      </w:pPr>
      <w:r w:rsidRPr="0009255B">
        <w:rPr>
          <w:rFonts w:ascii="Arial" w:hAnsi="Arial" w:cs="Arial"/>
          <w:b/>
          <w:sz w:val="24"/>
          <w:szCs w:val="24"/>
        </w:rPr>
        <w:t>Table</w:t>
      </w:r>
      <w:r w:rsidRPr="001E3047">
        <w:rPr>
          <w:rFonts w:ascii="Arial" w:hAnsi="Arial" w:cs="Arial"/>
          <w:sz w:val="24"/>
          <w:szCs w:val="24"/>
        </w:rPr>
        <w:t xml:space="preserve"> </w:t>
      </w:r>
      <w:r w:rsidRPr="00FB2D3C">
        <w:rPr>
          <w:rFonts w:ascii="Arial" w:hAnsi="Arial" w:cs="Arial"/>
          <w:b/>
          <w:color w:val="000000" w:themeColor="text1"/>
          <w:sz w:val="24"/>
          <w:szCs w:val="24"/>
        </w:rPr>
        <w:t>7-</w:t>
      </w:r>
      <w:r>
        <w:rPr>
          <w:rFonts w:ascii="Arial" w:hAnsi="Arial" w:cs="Arial"/>
          <w:b/>
          <w:color w:val="000000" w:themeColor="text1"/>
          <w:sz w:val="24"/>
          <w:szCs w:val="24"/>
        </w:rPr>
        <w:t xml:space="preserve"> 1</w:t>
      </w:r>
      <w:r w:rsidRPr="00FB2D3C">
        <w:rPr>
          <w:rFonts w:ascii="Arial" w:hAnsi="Arial" w:cs="Arial"/>
          <w:b/>
          <w:color w:val="000000" w:themeColor="text1"/>
          <w:sz w:val="24"/>
          <w:szCs w:val="24"/>
        </w:rPr>
        <w:t xml:space="preserve"> – </w:t>
      </w:r>
      <w:r w:rsidR="00C4320D">
        <w:rPr>
          <w:rFonts w:ascii="Arial" w:hAnsi="Arial" w:cs="Arial"/>
          <w:b/>
          <w:color w:val="000000" w:themeColor="text1"/>
          <w:sz w:val="24"/>
          <w:szCs w:val="24"/>
        </w:rPr>
        <w:t>PHY VI</w:t>
      </w:r>
      <w:r w:rsidRPr="00FB2D3C">
        <w:rPr>
          <w:rFonts w:ascii="Arial" w:hAnsi="Arial" w:cs="Arial"/>
          <w:b/>
          <w:color w:val="000000" w:themeColor="text1"/>
          <w:sz w:val="24"/>
          <w:szCs w:val="24"/>
        </w:rPr>
        <w:t xml:space="preserve"> </w:t>
      </w:r>
      <w:r>
        <w:rPr>
          <w:rFonts w:ascii="Arial" w:hAnsi="Arial" w:cs="Arial"/>
          <w:b/>
          <w:color w:val="000000" w:themeColor="text1"/>
          <w:sz w:val="24"/>
          <w:szCs w:val="24"/>
        </w:rPr>
        <w:t>Frame Type Subfield</w:t>
      </w:r>
    </w:p>
    <w:p w:rsidR="00905D78" w:rsidRPr="00CC5558" w:rsidRDefault="00637EA6" w:rsidP="00CC5558">
      <w:pPr>
        <w:pStyle w:val="ListParagraph"/>
        <w:numPr>
          <w:ilvl w:val="4"/>
          <w:numId w:val="16"/>
        </w:numPr>
        <w:jc w:val="both"/>
        <w:rPr>
          <w:rFonts w:ascii="Arial" w:hAnsi="Arial" w:cs="Arial"/>
          <w:b/>
          <w:sz w:val="24"/>
          <w:szCs w:val="24"/>
        </w:rPr>
      </w:pPr>
      <w:r w:rsidRPr="00CC5558">
        <w:rPr>
          <w:rFonts w:ascii="Arial" w:hAnsi="Arial" w:cs="Arial"/>
          <w:b/>
          <w:sz w:val="24"/>
          <w:szCs w:val="24"/>
        </w:rPr>
        <w:t>Security Enabled Subfield</w:t>
      </w:r>
    </w:p>
    <w:p w:rsidR="00637EA6" w:rsidRPr="00905D78" w:rsidRDefault="00637EA6" w:rsidP="00905D78">
      <w:pPr>
        <w:jc w:val="both"/>
        <w:rPr>
          <w:rFonts w:ascii="Arial" w:hAnsi="Arial" w:cs="Arial"/>
          <w:sz w:val="24"/>
          <w:szCs w:val="24"/>
        </w:rPr>
      </w:pPr>
      <w:r w:rsidRPr="00905D78">
        <w:rPr>
          <w:rFonts w:ascii="Arial" w:hAnsi="Arial" w:cs="Arial"/>
          <w:sz w:val="24"/>
          <w:szCs w:val="24"/>
        </w:rPr>
        <w:t>Species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905D78" w:rsidRPr="00C97305" w:rsidRDefault="00637EA6" w:rsidP="00CC5558">
      <w:pPr>
        <w:pStyle w:val="ListParagraph"/>
        <w:numPr>
          <w:ilvl w:val="4"/>
          <w:numId w:val="16"/>
        </w:numPr>
        <w:jc w:val="both"/>
        <w:rPr>
          <w:rFonts w:ascii="Arial" w:hAnsi="Arial" w:cs="Arial"/>
          <w:b/>
          <w:sz w:val="24"/>
          <w:szCs w:val="24"/>
        </w:rPr>
      </w:pPr>
      <w:r w:rsidRPr="00C97305">
        <w:rPr>
          <w:rFonts w:ascii="Arial" w:hAnsi="Arial" w:cs="Arial"/>
          <w:b/>
          <w:sz w:val="24"/>
          <w:szCs w:val="24"/>
        </w:rPr>
        <w:t>Frame Pending Subfield</w:t>
      </w:r>
    </w:p>
    <w:p w:rsidR="00637EA6" w:rsidRPr="00905D78" w:rsidRDefault="00637EA6" w:rsidP="00905D78">
      <w:pPr>
        <w:jc w:val="both"/>
        <w:rPr>
          <w:rFonts w:ascii="Arial" w:hAnsi="Arial" w:cs="Arial"/>
          <w:sz w:val="24"/>
          <w:szCs w:val="24"/>
        </w:rPr>
      </w:pPr>
      <w:r w:rsidRPr="00905D78">
        <w:rPr>
          <w:rFonts w:ascii="Arial" w:hAnsi="Arial" w:cs="Arial"/>
          <w:sz w:val="24"/>
          <w:szCs w:val="24"/>
        </w:rPr>
        <w:t>Species the Pending on Data Frame is available or not on transmission. This field is 1 bit in length and shall be set to one if the device sending the frame has more data for the recipient. This subfield shall be set to zero otherwise.</w:t>
      </w:r>
    </w:p>
    <w:p w:rsidR="00905D78" w:rsidRPr="00C97305" w:rsidRDefault="00637EA6" w:rsidP="00CC5558">
      <w:pPr>
        <w:pStyle w:val="ListParagraph"/>
        <w:numPr>
          <w:ilvl w:val="4"/>
          <w:numId w:val="16"/>
        </w:numPr>
        <w:jc w:val="both"/>
        <w:rPr>
          <w:rFonts w:ascii="Arial" w:hAnsi="Arial" w:cs="Arial"/>
          <w:b/>
          <w:sz w:val="24"/>
          <w:szCs w:val="24"/>
        </w:rPr>
      </w:pPr>
      <w:r w:rsidRPr="00C97305">
        <w:rPr>
          <w:rFonts w:ascii="Arial" w:hAnsi="Arial" w:cs="Arial"/>
          <w:b/>
          <w:sz w:val="24"/>
          <w:szCs w:val="24"/>
        </w:rPr>
        <w:t>Acknowledgment Request Subfield</w:t>
      </w:r>
    </w:p>
    <w:p w:rsidR="00637EA6" w:rsidRPr="00905D78" w:rsidRDefault="00637EA6" w:rsidP="00905D78">
      <w:pPr>
        <w:jc w:val="both"/>
        <w:rPr>
          <w:rFonts w:ascii="Arial" w:hAnsi="Arial" w:cs="Arial"/>
          <w:sz w:val="24"/>
          <w:szCs w:val="24"/>
        </w:rPr>
      </w:pPr>
      <w:r w:rsidRPr="00905D78">
        <w:rPr>
          <w:rFonts w:ascii="Arial" w:hAnsi="Arial" w:cs="Arial"/>
          <w:sz w:val="24"/>
          <w:szCs w:val="24"/>
        </w:rPr>
        <w:t>Specifies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637EA6" w:rsidRDefault="00CC5558" w:rsidP="00637EA6">
      <w:pPr>
        <w:rPr>
          <w:rFonts w:ascii="Arial" w:hAnsi="Arial" w:cs="Arial"/>
          <w:b/>
          <w:sz w:val="24"/>
          <w:szCs w:val="24"/>
        </w:rPr>
      </w:pPr>
      <w:r>
        <w:rPr>
          <w:rFonts w:ascii="Arial" w:hAnsi="Arial" w:cs="Arial"/>
          <w:b/>
          <w:sz w:val="24"/>
          <w:szCs w:val="24"/>
        </w:rPr>
        <w:t>5.2.9</w:t>
      </w:r>
      <w:r w:rsidR="00905D78">
        <w:rPr>
          <w:rFonts w:ascii="Arial" w:hAnsi="Arial" w:cs="Arial"/>
          <w:b/>
          <w:sz w:val="24"/>
          <w:szCs w:val="24"/>
        </w:rPr>
        <w:t xml:space="preserve">.2 </w:t>
      </w:r>
      <w:r w:rsidR="00637EA6" w:rsidRPr="007C32DF">
        <w:rPr>
          <w:rFonts w:ascii="Arial" w:hAnsi="Arial" w:cs="Arial"/>
          <w:b/>
          <w:sz w:val="24"/>
          <w:szCs w:val="24"/>
        </w:rPr>
        <w:t xml:space="preserve">Sequence Number </w:t>
      </w:r>
      <w:r w:rsidR="00637EA6">
        <w:rPr>
          <w:rFonts w:ascii="Arial" w:hAnsi="Arial" w:cs="Arial"/>
          <w:b/>
          <w:sz w:val="24"/>
          <w:szCs w:val="24"/>
        </w:rPr>
        <w:t>Field</w:t>
      </w:r>
    </w:p>
    <w:p w:rsidR="00637EA6" w:rsidRPr="00832AD7" w:rsidRDefault="00637EA6" w:rsidP="00637EA6">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37EA6" w:rsidRPr="00FB2D3C" w:rsidRDefault="00637EA6" w:rsidP="00637EA6">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37EA6" w:rsidRDefault="00CC5558" w:rsidP="00637EA6">
      <w:pPr>
        <w:rPr>
          <w:rFonts w:ascii="Arial" w:hAnsi="Arial" w:cs="Arial"/>
          <w:b/>
          <w:sz w:val="24"/>
          <w:szCs w:val="24"/>
        </w:rPr>
      </w:pPr>
      <w:r>
        <w:rPr>
          <w:rFonts w:ascii="Arial" w:hAnsi="Arial" w:cs="Arial"/>
          <w:b/>
          <w:sz w:val="24"/>
          <w:szCs w:val="24"/>
        </w:rPr>
        <w:t>5.2.9</w:t>
      </w:r>
      <w:r w:rsidR="00905D78">
        <w:rPr>
          <w:rFonts w:ascii="Arial" w:hAnsi="Arial" w:cs="Arial"/>
          <w:b/>
          <w:sz w:val="24"/>
          <w:szCs w:val="24"/>
        </w:rPr>
        <w:t xml:space="preserve">.3 </w:t>
      </w:r>
      <w:r w:rsidR="00637EA6" w:rsidRPr="007C32DF">
        <w:rPr>
          <w:rFonts w:ascii="Arial" w:hAnsi="Arial" w:cs="Arial"/>
          <w:b/>
          <w:sz w:val="24"/>
          <w:szCs w:val="24"/>
        </w:rPr>
        <w:t xml:space="preserve">Destination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637EA6" w:rsidRPr="00B93C67" w:rsidRDefault="00637EA6" w:rsidP="00637EA6">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637EA6" w:rsidRPr="00FB2D3C" w:rsidRDefault="00637EA6" w:rsidP="00637EA6">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637EA6" w:rsidRDefault="00CC5558" w:rsidP="00637EA6">
      <w:pPr>
        <w:rPr>
          <w:rFonts w:ascii="Arial" w:hAnsi="Arial" w:cs="Arial"/>
          <w:b/>
          <w:sz w:val="24"/>
          <w:szCs w:val="24"/>
        </w:rPr>
      </w:pPr>
      <w:r>
        <w:rPr>
          <w:rFonts w:ascii="Arial" w:hAnsi="Arial" w:cs="Arial"/>
          <w:b/>
          <w:sz w:val="24"/>
          <w:szCs w:val="24"/>
        </w:rPr>
        <w:t>5.2.9</w:t>
      </w:r>
      <w:r w:rsidR="00905D78">
        <w:rPr>
          <w:rFonts w:ascii="Arial" w:hAnsi="Arial" w:cs="Arial"/>
          <w:b/>
          <w:sz w:val="24"/>
          <w:szCs w:val="24"/>
        </w:rPr>
        <w:t xml:space="preserve">.4 </w:t>
      </w:r>
      <w:r w:rsidR="00637EA6">
        <w:rPr>
          <w:rFonts w:ascii="Arial" w:hAnsi="Arial" w:cs="Arial"/>
          <w:b/>
          <w:sz w:val="24"/>
          <w:szCs w:val="24"/>
        </w:rPr>
        <w:t>Source</w:t>
      </w:r>
      <w:r w:rsidR="00637EA6" w:rsidRPr="007C32DF">
        <w:rPr>
          <w:rFonts w:ascii="Arial" w:hAnsi="Arial" w:cs="Arial"/>
          <w:b/>
          <w:sz w:val="24"/>
          <w:szCs w:val="24"/>
        </w:rPr>
        <w:t xml:space="preserve">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637EA6" w:rsidRPr="00FB2D3C" w:rsidRDefault="00637EA6" w:rsidP="00637EA6">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637EA6" w:rsidRDefault="00CC5558" w:rsidP="00637EA6">
      <w:pPr>
        <w:rPr>
          <w:rFonts w:ascii="Arial" w:hAnsi="Arial" w:cs="Arial"/>
          <w:b/>
          <w:sz w:val="24"/>
          <w:szCs w:val="24"/>
        </w:rPr>
      </w:pPr>
      <w:r>
        <w:rPr>
          <w:rFonts w:ascii="Arial" w:hAnsi="Arial" w:cs="Arial"/>
          <w:b/>
          <w:sz w:val="24"/>
          <w:szCs w:val="24"/>
        </w:rPr>
        <w:t>5.2.9</w:t>
      </w:r>
      <w:r w:rsidR="00905D78">
        <w:rPr>
          <w:rFonts w:ascii="Arial" w:hAnsi="Arial" w:cs="Arial"/>
          <w:b/>
          <w:sz w:val="24"/>
          <w:szCs w:val="24"/>
        </w:rPr>
        <w:t xml:space="preserve">.5 </w:t>
      </w:r>
      <w:r w:rsidR="00637EA6" w:rsidRPr="00476970">
        <w:rPr>
          <w:rFonts w:ascii="Arial" w:hAnsi="Arial" w:cs="Arial"/>
          <w:b/>
          <w:sz w:val="24"/>
          <w:szCs w:val="24"/>
        </w:rPr>
        <w:t>Frame Payload</w:t>
      </w:r>
      <w:r w:rsidR="00637EA6">
        <w:rPr>
          <w:rFonts w:ascii="Arial" w:hAnsi="Arial" w:cs="Arial"/>
          <w:b/>
          <w:sz w:val="24"/>
          <w:szCs w:val="24"/>
        </w:rPr>
        <w:t xml:space="preserve"> Field</w:t>
      </w:r>
    </w:p>
    <w:p w:rsidR="00637EA6" w:rsidRDefault="00637EA6" w:rsidP="00637EA6">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637EA6" w:rsidRDefault="00CC5558" w:rsidP="00637EA6">
      <w:pPr>
        <w:rPr>
          <w:rFonts w:ascii="Arial" w:hAnsi="Arial" w:cs="Arial"/>
          <w:b/>
          <w:sz w:val="24"/>
          <w:szCs w:val="24"/>
        </w:rPr>
      </w:pPr>
      <w:r>
        <w:rPr>
          <w:rFonts w:ascii="Arial" w:hAnsi="Arial" w:cs="Arial"/>
          <w:b/>
          <w:sz w:val="24"/>
          <w:szCs w:val="24"/>
        </w:rPr>
        <w:t>5.2.9</w:t>
      </w:r>
      <w:r w:rsidR="00905D78">
        <w:rPr>
          <w:rFonts w:ascii="Arial" w:hAnsi="Arial" w:cs="Arial"/>
          <w:b/>
          <w:sz w:val="24"/>
          <w:szCs w:val="24"/>
        </w:rPr>
        <w:t xml:space="preserve">.6 </w:t>
      </w:r>
      <w:r w:rsidR="00637EA6">
        <w:rPr>
          <w:rFonts w:ascii="Arial" w:hAnsi="Arial" w:cs="Arial"/>
          <w:b/>
          <w:sz w:val="24"/>
          <w:szCs w:val="24"/>
        </w:rPr>
        <w:t>FCS</w:t>
      </w:r>
      <w:r w:rsidR="00637EA6" w:rsidRPr="007C32DF">
        <w:rPr>
          <w:rFonts w:ascii="Arial" w:hAnsi="Arial" w:cs="Arial"/>
          <w:b/>
          <w:sz w:val="24"/>
          <w:szCs w:val="24"/>
        </w:rPr>
        <w:t xml:space="preserve">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DF13AA" w:rsidRDefault="001F778D" w:rsidP="003C2258">
      <w:pPr>
        <w:jc w:val="both"/>
      </w:pPr>
      <w:r w:rsidRPr="001F778D">
        <w:rPr>
          <w:rFonts w:ascii="Arial" w:hAnsi="Arial" w:cs="Arial"/>
          <w:sz w:val="24"/>
          <w:szCs w:val="24"/>
        </w:rPr>
        <w:t>The FCS is</w:t>
      </w:r>
      <w:r w:rsidR="009D7E2D">
        <w:rPr>
          <w:rFonts w:ascii="Arial" w:hAnsi="Arial" w:cs="Arial"/>
          <w:sz w:val="24"/>
          <w:szCs w:val="24"/>
        </w:rPr>
        <w:t xml:space="preserve"> an</w:t>
      </w:r>
      <w:r w:rsidRPr="001F778D">
        <w:rPr>
          <w:rFonts w:ascii="Arial" w:hAnsi="Arial" w:cs="Arial"/>
          <w:sz w:val="24"/>
          <w:szCs w:val="24"/>
        </w:rPr>
        <w:t xml:space="preserve"> </w:t>
      </w:r>
      <w:r w:rsidR="003C2258">
        <w:rPr>
          <w:rFonts w:ascii="Arial" w:hAnsi="Arial" w:cs="Arial"/>
          <w:sz w:val="24"/>
          <w:szCs w:val="24"/>
        </w:rPr>
        <w:t>optional filed in MAC frame format</w:t>
      </w:r>
      <w:r w:rsidR="009D7E2D">
        <w:rPr>
          <w:rFonts w:ascii="Arial" w:hAnsi="Arial" w:cs="Arial"/>
          <w:sz w:val="24"/>
          <w:szCs w:val="24"/>
        </w:rPr>
        <w:t xml:space="preserve"> and t</w:t>
      </w:r>
      <w:r w:rsidR="003C2258">
        <w:rPr>
          <w:rFonts w:ascii="Arial" w:hAnsi="Arial" w:cs="Arial"/>
          <w:sz w:val="24"/>
          <w:szCs w:val="24"/>
        </w:rPr>
        <w:t xml:space="preserve">he field </w:t>
      </w:r>
      <w:r w:rsidR="009D7E2D">
        <w:rPr>
          <w:rFonts w:ascii="Arial" w:hAnsi="Arial" w:cs="Arial"/>
          <w:sz w:val="24"/>
          <w:szCs w:val="24"/>
        </w:rPr>
        <w:t>information</w:t>
      </w:r>
      <w:r w:rsidR="003C2258">
        <w:rPr>
          <w:rFonts w:ascii="Arial" w:hAnsi="Arial" w:cs="Arial"/>
          <w:sz w:val="24"/>
          <w:szCs w:val="24"/>
        </w:rPr>
        <w:t xml:space="preserve"> generated based on payload and FCS option</w:t>
      </w:r>
      <w:r w:rsidR="009D7E2D">
        <w:rPr>
          <w:rFonts w:ascii="Arial" w:hAnsi="Arial" w:cs="Arial"/>
          <w:sz w:val="24"/>
          <w:szCs w:val="24"/>
        </w:rPr>
        <w:t xml:space="preserve"> used in the MAC frame</w:t>
      </w:r>
      <w:r w:rsidR="003C2258">
        <w:rPr>
          <w:rFonts w:ascii="Arial" w:hAnsi="Arial" w:cs="Arial"/>
          <w:sz w:val="24"/>
          <w:szCs w:val="24"/>
        </w:rPr>
        <w:t xml:space="preserve"> from RS (64, 32) / RS (160,128) / None</w:t>
      </w:r>
      <w:r w:rsidRPr="001F778D">
        <w:rPr>
          <w:rFonts w:ascii="Arial" w:hAnsi="Arial" w:cs="Arial"/>
          <w:sz w:val="24"/>
          <w:szCs w:val="24"/>
        </w:rPr>
        <w:t>.</w:t>
      </w:r>
      <w:r w:rsidR="00CC3D1A">
        <w:t xml:space="preserve"> </w:t>
      </w:r>
    </w:p>
    <w:p w:rsidR="007C2BC9" w:rsidRDefault="007C2BC9" w:rsidP="00637EA6"/>
    <w:p w:rsidR="003C2258" w:rsidRDefault="00637EA6" w:rsidP="00637EA6">
      <w:pPr>
        <w:rPr>
          <w:rFonts w:ascii="Arial" w:hAnsi="Arial" w:cs="Arial"/>
          <w:b/>
          <w:sz w:val="28"/>
          <w:szCs w:val="28"/>
        </w:rPr>
      </w:pPr>
      <w:r>
        <w:rPr>
          <w:rFonts w:ascii="Arial" w:hAnsi="Arial" w:cs="Arial"/>
          <w:b/>
          <w:sz w:val="28"/>
          <w:szCs w:val="28"/>
        </w:rPr>
        <w:br w:type="page"/>
      </w:r>
    </w:p>
    <w:p w:rsidR="000C0970" w:rsidRPr="00EF76B8" w:rsidRDefault="00EF76B8" w:rsidP="000C0970">
      <w:pPr>
        <w:pStyle w:val="Heading1"/>
        <w:rPr>
          <w:rFonts w:ascii="Arial" w:hAnsi="Arial" w:cs="Arial"/>
          <w:b/>
          <w:color w:val="auto"/>
          <w:sz w:val="26"/>
          <w:szCs w:val="26"/>
        </w:rPr>
      </w:pPr>
      <w:r w:rsidRPr="00EF76B8">
        <w:rPr>
          <w:b/>
          <w:color w:val="auto"/>
          <w:sz w:val="28"/>
          <w:szCs w:val="28"/>
        </w:rPr>
        <w:lastRenderedPageBreak/>
        <w:t>2. MAC</w:t>
      </w:r>
      <w:r w:rsidR="000C0970" w:rsidRPr="00EF76B8">
        <w:rPr>
          <w:b/>
          <w:color w:val="auto"/>
          <w:sz w:val="28"/>
          <w:szCs w:val="28"/>
        </w:rPr>
        <w:t xml:space="preserve"> PIP ATTRIBUTES FOR SEQUENTIAL SCALABLE 2D CODE</w:t>
      </w:r>
    </w:p>
    <w:p w:rsidR="005F49CC" w:rsidRPr="00CF0C11" w:rsidRDefault="005F49CC" w:rsidP="00CF0C11">
      <w:pPr>
        <w:pStyle w:val="Heading1"/>
        <w:numPr>
          <w:ilvl w:val="2"/>
          <w:numId w:val="14"/>
        </w:numPr>
        <w:rPr>
          <w:rFonts w:ascii="Arial" w:hAnsi="Arial" w:cs="Arial"/>
          <w:b/>
          <w:color w:val="auto"/>
          <w:sz w:val="26"/>
          <w:szCs w:val="26"/>
          <w:highlight w:val="yellow"/>
        </w:rPr>
      </w:pPr>
      <w:r w:rsidRPr="00CF0C11">
        <w:rPr>
          <w:rFonts w:ascii="Arial" w:hAnsi="Arial" w:cs="Arial"/>
          <w:b/>
          <w:color w:val="auto"/>
          <w:sz w:val="26"/>
          <w:szCs w:val="26"/>
          <w:highlight w:val="yellow"/>
        </w:rPr>
        <w:t>MAC PIB Attributes</w:t>
      </w:r>
    </w:p>
    <w:p w:rsidR="00723FF0" w:rsidRDefault="00EF76B8" w:rsidP="00EF76B8">
      <w:pPr>
        <w:tabs>
          <w:tab w:val="left" w:pos="5280"/>
        </w:tabs>
        <w:jc w:val="both"/>
        <w:rPr>
          <w:rFonts w:ascii="Arial" w:hAnsi="Arial" w:cs="Arial"/>
          <w:sz w:val="24"/>
          <w:szCs w:val="24"/>
        </w:rPr>
      </w:pPr>
      <w:r>
        <w:rPr>
          <w:rFonts w:ascii="Arial" w:hAnsi="Arial" w:cs="Arial"/>
          <w:sz w:val="24"/>
          <w:szCs w:val="24"/>
        </w:rPr>
        <w:tab/>
      </w:r>
    </w:p>
    <w:p w:rsidR="00EF003D" w:rsidRDefault="00637EA6" w:rsidP="00637EA6">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w:t>
      </w:r>
      <w:r w:rsidR="007300AA">
        <w:rPr>
          <w:rFonts w:ascii="Arial" w:hAnsi="Arial" w:cs="Arial"/>
          <w:sz w:val="24"/>
          <w:szCs w:val="24"/>
        </w:rPr>
        <w:t>2</w:t>
      </w:r>
      <w:r>
        <w:rPr>
          <w:rFonts w:ascii="Arial" w:hAnsi="Arial" w:cs="Arial"/>
          <w:sz w:val="24"/>
          <w:szCs w:val="24"/>
        </w:rPr>
        <w:t xml:space="preserve"> - </w:t>
      </w:r>
      <w:r w:rsidRPr="00AC708A">
        <w:rPr>
          <w:rFonts w:ascii="Arial" w:hAnsi="Arial" w:cs="Arial"/>
          <w:sz w:val="24"/>
          <w:szCs w:val="24"/>
        </w:rPr>
        <w:t xml:space="preserve">MAC PIB </w:t>
      </w:r>
      <w:r w:rsidR="00867A55" w:rsidRPr="00AC708A">
        <w:rPr>
          <w:rFonts w:ascii="Arial" w:hAnsi="Arial" w:cs="Arial"/>
          <w:sz w:val="24"/>
          <w:szCs w:val="24"/>
        </w:rPr>
        <w:t xml:space="preserve">Attributes. </w:t>
      </w:r>
    </w:p>
    <w:p w:rsidR="00637EA6" w:rsidRPr="00AC708A" w:rsidRDefault="007300AA" w:rsidP="00637EA6">
      <w:pPr>
        <w:jc w:val="both"/>
        <w:rPr>
          <w:rFonts w:ascii="Arial" w:hAnsi="Arial" w:cs="Arial"/>
          <w:sz w:val="24"/>
          <w:szCs w:val="24"/>
        </w:rPr>
      </w:pPr>
      <w:r w:rsidRPr="00B8662A">
        <w:rPr>
          <w:rFonts w:ascii="Arial" w:hAnsi="Arial" w:cs="Arial"/>
          <w:color w:val="FF0000"/>
          <w:sz w:val="24"/>
          <w:szCs w:val="24"/>
        </w:rPr>
        <w:t xml:space="preserve">The additional MAC PIB attributes added for 2 Dimensional codes are presented the </w:t>
      </w:r>
      <w:r w:rsidRPr="00C8273E">
        <w:rPr>
          <w:rFonts w:ascii="Arial" w:hAnsi="Arial" w:cs="Arial"/>
          <w:color w:val="FF0000"/>
          <w:sz w:val="24"/>
          <w:szCs w:val="24"/>
        </w:rPr>
        <w:t xml:space="preserve">Table </w:t>
      </w:r>
      <w:r w:rsidR="00EF003D">
        <w:rPr>
          <w:rFonts w:ascii="Arial" w:hAnsi="Arial" w:cs="Arial"/>
          <w:color w:val="FF0000"/>
          <w:sz w:val="24"/>
          <w:szCs w:val="24"/>
        </w:rPr>
        <w:t xml:space="preserve">100 </w:t>
      </w:r>
      <w:r w:rsidRPr="00C8273E">
        <w:rPr>
          <w:rFonts w:ascii="Arial" w:hAnsi="Arial" w:cs="Arial"/>
          <w:color w:val="FF0000"/>
          <w:sz w:val="24"/>
          <w:szCs w:val="24"/>
        </w:rPr>
        <w:t>—MAC PIB attributes (continued)</w:t>
      </w:r>
      <w:r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637EA6" w:rsidRPr="003C58AA" w:rsidTr="00544BEE">
        <w:tc>
          <w:tcPr>
            <w:tcW w:w="9350" w:type="dxa"/>
            <w:gridSpan w:val="6"/>
          </w:tcPr>
          <w:p w:rsidR="00637EA6" w:rsidRPr="003C58AA" w:rsidRDefault="00637EA6" w:rsidP="00544BEE">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637EA6" w:rsidRPr="003C58AA" w:rsidTr="00544BEE">
        <w:tc>
          <w:tcPr>
            <w:tcW w:w="2142" w:type="dxa"/>
          </w:tcPr>
          <w:p w:rsidR="00637EA6" w:rsidRPr="003C58AA" w:rsidRDefault="00637EA6" w:rsidP="00544BEE">
            <w:pPr>
              <w:jc w:val="center"/>
              <w:rPr>
                <w:b/>
                <w:sz w:val="24"/>
                <w:szCs w:val="24"/>
              </w:rPr>
            </w:pPr>
            <w:r w:rsidRPr="003C58AA">
              <w:rPr>
                <w:b/>
                <w:sz w:val="24"/>
                <w:szCs w:val="24"/>
              </w:rPr>
              <w:t>Attribute</w:t>
            </w:r>
          </w:p>
        </w:tc>
        <w:tc>
          <w:tcPr>
            <w:tcW w:w="1183" w:type="dxa"/>
          </w:tcPr>
          <w:p w:rsidR="00637EA6" w:rsidRPr="003C58AA" w:rsidRDefault="00637EA6" w:rsidP="00544BEE">
            <w:pPr>
              <w:jc w:val="center"/>
              <w:rPr>
                <w:b/>
                <w:sz w:val="24"/>
                <w:szCs w:val="24"/>
              </w:rPr>
            </w:pPr>
            <w:r w:rsidRPr="003C58AA">
              <w:rPr>
                <w:b/>
                <w:sz w:val="24"/>
                <w:szCs w:val="24"/>
              </w:rPr>
              <w:t>Identifier</w:t>
            </w:r>
          </w:p>
        </w:tc>
        <w:tc>
          <w:tcPr>
            <w:tcW w:w="1170" w:type="dxa"/>
          </w:tcPr>
          <w:p w:rsidR="00637EA6" w:rsidRPr="003C58AA" w:rsidRDefault="00637EA6" w:rsidP="00544BEE">
            <w:pPr>
              <w:jc w:val="center"/>
              <w:rPr>
                <w:b/>
                <w:sz w:val="24"/>
                <w:szCs w:val="24"/>
              </w:rPr>
            </w:pPr>
            <w:r w:rsidRPr="003C58AA">
              <w:rPr>
                <w:b/>
                <w:sz w:val="24"/>
                <w:szCs w:val="24"/>
              </w:rPr>
              <w:t>Type</w:t>
            </w:r>
          </w:p>
        </w:tc>
        <w:tc>
          <w:tcPr>
            <w:tcW w:w="1080" w:type="dxa"/>
          </w:tcPr>
          <w:p w:rsidR="00637EA6" w:rsidRPr="003C58AA" w:rsidRDefault="00637EA6" w:rsidP="00544BEE">
            <w:pPr>
              <w:jc w:val="center"/>
              <w:rPr>
                <w:b/>
                <w:sz w:val="24"/>
                <w:szCs w:val="24"/>
              </w:rPr>
            </w:pPr>
            <w:r w:rsidRPr="003C58AA">
              <w:rPr>
                <w:b/>
                <w:sz w:val="24"/>
                <w:szCs w:val="24"/>
              </w:rPr>
              <w:t>Range</w:t>
            </w:r>
          </w:p>
        </w:tc>
        <w:tc>
          <w:tcPr>
            <w:tcW w:w="2790" w:type="dxa"/>
          </w:tcPr>
          <w:p w:rsidR="00637EA6" w:rsidRPr="003C58AA" w:rsidRDefault="00637EA6" w:rsidP="00544BEE">
            <w:pPr>
              <w:jc w:val="center"/>
              <w:rPr>
                <w:b/>
                <w:sz w:val="24"/>
                <w:szCs w:val="24"/>
              </w:rPr>
            </w:pPr>
            <w:r w:rsidRPr="003C58AA">
              <w:rPr>
                <w:b/>
                <w:sz w:val="24"/>
                <w:szCs w:val="24"/>
              </w:rPr>
              <w:t>Description</w:t>
            </w:r>
          </w:p>
        </w:tc>
        <w:tc>
          <w:tcPr>
            <w:tcW w:w="985" w:type="dxa"/>
          </w:tcPr>
          <w:p w:rsidR="00637EA6" w:rsidRPr="003C58AA" w:rsidRDefault="00637EA6" w:rsidP="00544BEE">
            <w:pPr>
              <w:jc w:val="center"/>
              <w:rPr>
                <w:b/>
                <w:sz w:val="24"/>
                <w:szCs w:val="24"/>
              </w:rPr>
            </w:pPr>
            <w:r w:rsidRPr="003C58AA">
              <w:rPr>
                <w:b/>
                <w:sz w:val="24"/>
                <w:szCs w:val="24"/>
              </w:rPr>
              <w:t>Default</w:t>
            </w:r>
          </w:p>
        </w:tc>
      </w:tr>
      <w:tr w:rsidR="00637EA6" w:rsidTr="00544BEE">
        <w:tc>
          <w:tcPr>
            <w:tcW w:w="2142" w:type="dxa"/>
          </w:tcPr>
          <w:p w:rsidR="00637EA6" w:rsidRDefault="00637EA6" w:rsidP="00544BEE">
            <w:pPr>
              <w:rPr>
                <w:sz w:val="24"/>
                <w:szCs w:val="24"/>
              </w:rPr>
            </w:pPr>
            <w:r>
              <w:rPr>
                <w:sz w:val="24"/>
                <w:szCs w:val="24"/>
              </w:rPr>
              <w:t>macTxMode</w:t>
            </w:r>
          </w:p>
        </w:tc>
        <w:tc>
          <w:tcPr>
            <w:tcW w:w="1183" w:type="dxa"/>
          </w:tcPr>
          <w:p w:rsidR="00637EA6" w:rsidRDefault="00637EA6" w:rsidP="00544BEE">
            <w:pPr>
              <w:jc w:val="center"/>
              <w:rPr>
                <w:sz w:val="24"/>
                <w:szCs w:val="24"/>
              </w:rPr>
            </w:pPr>
            <w:r>
              <w:rPr>
                <w:sz w:val="24"/>
                <w:szCs w:val="24"/>
              </w:rPr>
              <w:t>0x91</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rPr>
                <w:sz w:val="24"/>
                <w:szCs w:val="24"/>
              </w:rPr>
            </w:pPr>
            <w:bookmarkStart w:id="1" w:name="OLE_LINK3"/>
            <w:r>
              <w:rPr>
                <w:sz w:val="24"/>
                <w:szCs w:val="24"/>
              </w:rPr>
              <w:t>0-255</w:t>
            </w:r>
            <w:bookmarkEnd w:id="1"/>
          </w:p>
        </w:tc>
        <w:tc>
          <w:tcPr>
            <w:tcW w:w="2790" w:type="dxa"/>
          </w:tcPr>
          <w:p w:rsidR="00637EA6" w:rsidRPr="001D09AB" w:rsidRDefault="00637EA6" w:rsidP="00544BEE">
            <w:pPr>
              <w:jc w:val="both"/>
              <w:rPr>
                <w:sz w:val="24"/>
                <w:szCs w:val="24"/>
                <w:highlight w:val="yellow"/>
              </w:rPr>
            </w:pPr>
            <w:r w:rsidRPr="001D09AB">
              <w:rPr>
                <w:sz w:val="24"/>
                <w:szCs w:val="24"/>
                <w:highlight w:val="yellow"/>
              </w:rPr>
              <w:t>This attribute indicates the MAC transmission mode is visible or Invisible.</w:t>
            </w:r>
          </w:p>
          <w:p w:rsidR="00637EA6" w:rsidRPr="001D09AB" w:rsidRDefault="00637EA6" w:rsidP="00544BEE">
            <w:pPr>
              <w:jc w:val="both"/>
              <w:rPr>
                <w:sz w:val="24"/>
                <w:szCs w:val="24"/>
                <w:highlight w:val="yellow"/>
              </w:rPr>
            </w:pPr>
            <w:r w:rsidRPr="001D09AB">
              <w:rPr>
                <w:sz w:val="24"/>
                <w:szCs w:val="24"/>
                <w:highlight w:val="yellow"/>
              </w:rPr>
              <w:t xml:space="preserve">0 : Visible </w:t>
            </w:r>
            <w:r w:rsidR="001552F8" w:rsidRPr="001D09AB">
              <w:rPr>
                <w:sz w:val="24"/>
                <w:szCs w:val="24"/>
                <w:highlight w:val="yellow"/>
              </w:rPr>
              <w:t xml:space="preserve">VTASC </w:t>
            </w:r>
            <w:r w:rsidRPr="001D09AB">
              <w:rPr>
                <w:sz w:val="24"/>
                <w:szCs w:val="24"/>
                <w:highlight w:val="yellow"/>
              </w:rPr>
              <w:t xml:space="preserve"> Mode</w:t>
            </w:r>
          </w:p>
          <w:p w:rsidR="00806DD2" w:rsidRPr="001D09AB" w:rsidRDefault="00806DD2" w:rsidP="00806DD2">
            <w:pPr>
              <w:rPr>
                <w:sz w:val="24"/>
                <w:szCs w:val="24"/>
                <w:highlight w:val="yellow"/>
              </w:rPr>
            </w:pPr>
            <w:r w:rsidRPr="001D09AB">
              <w:rPr>
                <w:sz w:val="24"/>
                <w:szCs w:val="24"/>
                <w:highlight w:val="yellow"/>
              </w:rPr>
              <w:t>1 : Visible Sequential Scalable 2D Code</w:t>
            </w:r>
          </w:p>
          <w:p w:rsidR="00637EA6" w:rsidRPr="001D09AB" w:rsidRDefault="001B32CF" w:rsidP="00544BEE">
            <w:pPr>
              <w:rPr>
                <w:sz w:val="24"/>
                <w:szCs w:val="24"/>
                <w:highlight w:val="yellow"/>
              </w:rPr>
            </w:pPr>
            <w:r w:rsidRPr="001D09AB">
              <w:rPr>
                <w:sz w:val="24"/>
                <w:szCs w:val="24"/>
                <w:highlight w:val="yellow"/>
              </w:rPr>
              <w:t>2</w:t>
            </w:r>
            <w:r w:rsidR="00637EA6" w:rsidRPr="001D09AB">
              <w:rPr>
                <w:sz w:val="24"/>
                <w:szCs w:val="24"/>
                <w:highlight w:val="yellow"/>
              </w:rPr>
              <w:t xml:space="preserve"> : Invisible Mode – Blending Method</w:t>
            </w:r>
          </w:p>
          <w:p w:rsidR="00637EA6" w:rsidRDefault="001B32CF" w:rsidP="00544BEE">
            <w:pPr>
              <w:rPr>
                <w:sz w:val="24"/>
                <w:szCs w:val="24"/>
              </w:rPr>
            </w:pPr>
            <w:r w:rsidRPr="001D09AB">
              <w:rPr>
                <w:sz w:val="24"/>
                <w:szCs w:val="24"/>
                <w:highlight w:val="yellow"/>
              </w:rPr>
              <w:t>3</w:t>
            </w:r>
            <w:r w:rsidR="00637EA6" w:rsidRPr="001D09AB">
              <w:rPr>
                <w:sz w:val="24"/>
                <w:szCs w:val="24"/>
                <w:highlight w:val="yellow"/>
              </w:rPr>
              <w:t xml:space="preserve"> : Invisible Mode – Watermarking Method</w:t>
            </w:r>
          </w:p>
        </w:tc>
        <w:tc>
          <w:tcPr>
            <w:tcW w:w="985" w:type="dxa"/>
          </w:tcPr>
          <w:p w:rsidR="00637EA6" w:rsidRDefault="00637EA6" w:rsidP="00544BEE">
            <w:pPr>
              <w:jc w:val="center"/>
              <w:rPr>
                <w:sz w:val="24"/>
                <w:szCs w:val="24"/>
              </w:rPr>
            </w:pPr>
            <w:bookmarkStart w:id="2" w:name="OLE_LINK4"/>
            <w:bookmarkStart w:id="3" w:name="OLE_LINK5"/>
            <w:r>
              <w:rPr>
                <w:sz w:val="24"/>
                <w:szCs w:val="24"/>
              </w:rPr>
              <w:t>0</w:t>
            </w:r>
            <w:bookmarkEnd w:id="2"/>
            <w:bookmarkEnd w:id="3"/>
          </w:p>
        </w:tc>
      </w:tr>
      <w:tr w:rsidR="00637EA6" w:rsidTr="00544BEE">
        <w:tc>
          <w:tcPr>
            <w:tcW w:w="2142" w:type="dxa"/>
          </w:tcPr>
          <w:p w:rsidR="00637EA6" w:rsidRDefault="00637EA6" w:rsidP="00544BEE">
            <w:pPr>
              <w:rPr>
                <w:sz w:val="24"/>
                <w:szCs w:val="24"/>
              </w:rPr>
            </w:pPr>
            <w:r>
              <w:rPr>
                <w:sz w:val="24"/>
                <w:szCs w:val="24"/>
              </w:rPr>
              <w:t>macTxCamerEnable</w:t>
            </w:r>
          </w:p>
        </w:tc>
        <w:tc>
          <w:tcPr>
            <w:tcW w:w="1183" w:type="dxa"/>
          </w:tcPr>
          <w:p w:rsidR="00637EA6" w:rsidRDefault="00637EA6" w:rsidP="00544BEE">
            <w:pPr>
              <w:jc w:val="center"/>
              <w:rPr>
                <w:sz w:val="24"/>
                <w:szCs w:val="24"/>
              </w:rPr>
            </w:pPr>
            <w:r>
              <w:rPr>
                <w:sz w:val="24"/>
                <w:szCs w:val="24"/>
              </w:rPr>
              <w:t>0x92</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indicates the Transmitter is Enabled with Camera or not for Interactive Receiver distance specific data transfer control.</w:t>
            </w:r>
          </w:p>
          <w:p w:rsidR="00637EA6" w:rsidRDefault="00637EA6" w:rsidP="00544BEE">
            <w:pPr>
              <w:rPr>
                <w:sz w:val="24"/>
                <w:szCs w:val="24"/>
              </w:rPr>
            </w:pPr>
            <w:r>
              <w:rPr>
                <w:sz w:val="24"/>
                <w:szCs w:val="24"/>
              </w:rPr>
              <w:t>0 : Camera not connected</w:t>
            </w:r>
          </w:p>
          <w:p w:rsidR="00637EA6" w:rsidRDefault="00637EA6" w:rsidP="00544BEE">
            <w:pPr>
              <w:rPr>
                <w:sz w:val="24"/>
                <w:szCs w:val="24"/>
              </w:rPr>
            </w:pPr>
            <w:r>
              <w:rPr>
                <w:sz w:val="24"/>
                <w:szCs w:val="24"/>
              </w:rPr>
              <w:t>1 : Camera connected</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t>macRxDistance</w:t>
            </w:r>
          </w:p>
        </w:tc>
        <w:tc>
          <w:tcPr>
            <w:tcW w:w="1183" w:type="dxa"/>
          </w:tcPr>
          <w:p w:rsidR="00637EA6" w:rsidRDefault="00637EA6" w:rsidP="00544BEE">
            <w:pPr>
              <w:jc w:val="center"/>
              <w:rPr>
                <w:sz w:val="24"/>
                <w:szCs w:val="24"/>
              </w:rPr>
            </w:pPr>
            <w:r>
              <w:rPr>
                <w:sz w:val="24"/>
                <w:szCs w:val="24"/>
              </w:rPr>
              <w:t>0x93</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notify the Receiver distance from Transmitter</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t>macTxDataType</w:t>
            </w:r>
          </w:p>
        </w:tc>
        <w:tc>
          <w:tcPr>
            <w:tcW w:w="1183" w:type="dxa"/>
          </w:tcPr>
          <w:p w:rsidR="00637EA6" w:rsidRDefault="00637EA6" w:rsidP="00544BEE">
            <w:pPr>
              <w:jc w:val="center"/>
              <w:rPr>
                <w:sz w:val="24"/>
                <w:szCs w:val="24"/>
              </w:rPr>
            </w:pPr>
            <w:bookmarkStart w:id="4" w:name="OLE_LINK1"/>
            <w:r>
              <w:rPr>
                <w:sz w:val="24"/>
                <w:szCs w:val="24"/>
              </w:rPr>
              <w:t>0x94</w:t>
            </w:r>
            <w:bookmarkEnd w:id="4"/>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Pr="001D09AB" w:rsidRDefault="00637EA6" w:rsidP="00544BEE">
            <w:pPr>
              <w:rPr>
                <w:sz w:val="24"/>
                <w:szCs w:val="24"/>
                <w:highlight w:val="yellow"/>
              </w:rPr>
            </w:pPr>
            <w:r w:rsidRPr="001D09AB">
              <w:rPr>
                <w:sz w:val="24"/>
                <w:szCs w:val="24"/>
                <w:highlight w:val="yellow"/>
              </w:rPr>
              <w:t>This attribute indicates the type of data to be transmitted.</w:t>
            </w:r>
          </w:p>
          <w:p w:rsidR="00637EA6" w:rsidRPr="001D09AB" w:rsidRDefault="00637EA6" w:rsidP="00544BEE">
            <w:pPr>
              <w:jc w:val="both"/>
              <w:rPr>
                <w:sz w:val="24"/>
                <w:szCs w:val="24"/>
                <w:highlight w:val="yellow"/>
              </w:rPr>
            </w:pPr>
            <w:r w:rsidRPr="001D09AB">
              <w:rPr>
                <w:sz w:val="24"/>
                <w:szCs w:val="24"/>
                <w:highlight w:val="yellow"/>
              </w:rPr>
              <w:t xml:space="preserve">0 : Normal Data (Media Content, Information Content based on the Application </w:t>
            </w:r>
            <w:r w:rsidR="001D09AB" w:rsidRPr="001D09AB">
              <w:rPr>
                <w:sz w:val="24"/>
                <w:szCs w:val="24"/>
                <w:highlight w:val="yellow"/>
              </w:rPr>
              <w:t xml:space="preserve">its </w:t>
            </w:r>
            <w:r w:rsidRPr="001D09AB">
              <w:rPr>
                <w:sz w:val="24"/>
                <w:szCs w:val="24"/>
                <w:highlight w:val="yellow"/>
              </w:rPr>
              <w:t>used)</w:t>
            </w:r>
          </w:p>
          <w:p w:rsidR="00637EA6" w:rsidRPr="001D09AB" w:rsidRDefault="00637EA6" w:rsidP="00544BEE">
            <w:pPr>
              <w:rPr>
                <w:sz w:val="24"/>
                <w:szCs w:val="24"/>
                <w:highlight w:val="yellow"/>
              </w:rPr>
            </w:pPr>
            <w:r w:rsidRPr="001D09AB">
              <w:rPr>
                <w:sz w:val="24"/>
                <w:szCs w:val="24"/>
                <w:highlight w:val="yellow"/>
              </w:rPr>
              <w:t xml:space="preserve">1 : ID Data </w:t>
            </w:r>
          </w:p>
          <w:p w:rsidR="00637EA6" w:rsidRPr="001D09AB" w:rsidRDefault="00637EA6" w:rsidP="00544BEE">
            <w:pPr>
              <w:rPr>
                <w:sz w:val="24"/>
                <w:szCs w:val="24"/>
                <w:highlight w:val="yellow"/>
              </w:rPr>
            </w:pPr>
            <w:r w:rsidRPr="001D09AB">
              <w:rPr>
                <w:sz w:val="24"/>
                <w:szCs w:val="24"/>
                <w:highlight w:val="yellow"/>
              </w:rPr>
              <w:t>2 : Authentication Data</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lastRenderedPageBreak/>
              <w:t>maxDataLength</w:t>
            </w:r>
          </w:p>
        </w:tc>
        <w:tc>
          <w:tcPr>
            <w:tcW w:w="1183" w:type="dxa"/>
          </w:tcPr>
          <w:p w:rsidR="00637EA6" w:rsidRDefault="00637EA6" w:rsidP="00544BEE">
            <w:pPr>
              <w:jc w:val="center"/>
              <w:rPr>
                <w:sz w:val="24"/>
                <w:szCs w:val="24"/>
              </w:rPr>
            </w:pPr>
            <w:r>
              <w:rPr>
                <w:sz w:val="24"/>
                <w:szCs w:val="24"/>
              </w:rPr>
              <w:t>0x95</w:t>
            </w:r>
          </w:p>
        </w:tc>
        <w:tc>
          <w:tcPr>
            <w:tcW w:w="1170" w:type="dxa"/>
          </w:tcPr>
          <w:p w:rsidR="00637EA6" w:rsidRDefault="00637EA6" w:rsidP="00544BEE">
            <w:pPr>
              <w:jc w:val="center"/>
            </w:pPr>
            <w:r>
              <w:rPr>
                <w:sz w:val="24"/>
                <w:szCs w:val="24"/>
              </w:rPr>
              <w:t>Integer</w:t>
            </w:r>
          </w:p>
        </w:tc>
        <w:tc>
          <w:tcPr>
            <w:tcW w:w="1080" w:type="dxa"/>
          </w:tcPr>
          <w:p w:rsidR="00637EA6" w:rsidRDefault="00637EA6" w:rsidP="00544BEE">
            <w:pPr>
              <w:jc w:val="center"/>
            </w:pPr>
            <w:r w:rsidRPr="0073678D">
              <w:rPr>
                <w:sz w:val="24"/>
                <w:szCs w:val="24"/>
              </w:rPr>
              <w:t>0-</w:t>
            </w:r>
            <w:r>
              <w:rPr>
                <w:sz w:val="24"/>
                <w:szCs w:val="24"/>
              </w:rPr>
              <w:t>65535</w:t>
            </w:r>
          </w:p>
        </w:tc>
        <w:tc>
          <w:tcPr>
            <w:tcW w:w="2790" w:type="dxa"/>
          </w:tcPr>
          <w:p w:rsidR="00637EA6" w:rsidRDefault="00637EA6" w:rsidP="00544BEE">
            <w:pPr>
              <w:rPr>
                <w:sz w:val="24"/>
                <w:szCs w:val="24"/>
              </w:rPr>
            </w:pPr>
            <w:r>
              <w:rPr>
                <w:sz w:val="24"/>
                <w:szCs w:val="24"/>
              </w:rPr>
              <w:t>This attribute specify the length of the data to be transmitted</w:t>
            </w:r>
          </w:p>
        </w:tc>
        <w:tc>
          <w:tcPr>
            <w:tcW w:w="985" w:type="dxa"/>
          </w:tcPr>
          <w:p w:rsidR="00637EA6" w:rsidRDefault="00637EA6" w:rsidP="00544BEE">
            <w:pPr>
              <w:jc w:val="center"/>
            </w:pPr>
            <w:r w:rsidRPr="00E24104">
              <w:rPr>
                <w:sz w:val="24"/>
                <w:szCs w:val="24"/>
              </w:rPr>
              <w:t>0</w:t>
            </w:r>
          </w:p>
        </w:tc>
      </w:tr>
    </w:tbl>
    <w:p w:rsidR="00867A55" w:rsidRDefault="00867A55" w:rsidP="003B1E68">
      <w:pPr>
        <w:jc w:val="center"/>
        <w:rPr>
          <w:rFonts w:ascii="Arial" w:hAnsi="Arial" w:cs="Arial"/>
          <w:b/>
          <w:sz w:val="24"/>
          <w:szCs w:val="24"/>
        </w:rPr>
      </w:pPr>
    </w:p>
    <w:p w:rsidR="009F0945" w:rsidRDefault="007300AA" w:rsidP="003B1E68">
      <w:pPr>
        <w:jc w:val="center"/>
      </w:pPr>
      <w:r w:rsidRPr="009109BA">
        <w:rPr>
          <w:rFonts w:ascii="Arial" w:hAnsi="Arial" w:cs="Arial"/>
          <w:b/>
          <w:color w:val="FF0000"/>
          <w:sz w:val="24"/>
          <w:szCs w:val="24"/>
        </w:rPr>
        <w:t xml:space="preserve">Table </w:t>
      </w:r>
      <w:r w:rsidR="00EF003D">
        <w:rPr>
          <w:rFonts w:ascii="Arial" w:hAnsi="Arial" w:cs="Arial"/>
          <w:b/>
          <w:color w:val="FF0000"/>
          <w:sz w:val="24"/>
          <w:szCs w:val="24"/>
        </w:rPr>
        <w:t xml:space="preserve">100 </w:t>
      </w:r>
      <w:r w:rsidRPr="009109BA">
        <w:rPr>
          <w:rFonts w:ascii="Arial" w:hAnsi="Arial" w:cs="Arial"/>
          <w:b/>
          <w:color w:val="FF0000"/>
          <w:sz w:val="24"/>
          <w:szCs w:val="24"/>
        </w:rPr>
        <w:t>—</w:t>
      </w:r>
      <w:r w:rsidR="00EF003D">
        <w:rPr>
          <w:rFonts w:ascii="Arial" w:hAnsi="Arial" w:cs="Arial"/>
          <w:b/>
          <w:color w:val="FF0000"/>
          <w:sz w:val="24"/>
          <w:szCs w:val="24"/>
        </w:rPr>
        <w:t xml:space="preserve"> </w:t>
      </w:r>
      <w:r w:rsidRPr="009109BA">
        <w:rPr>
          <w:rFonts w:ascii="Arial" w:hAnsi="Arial" w:cs="Arial"/>
          <w:b/>
          <w:color w:val="FF0000"/>
          <w:sz w:val="24"/>
          <w:szCs w:val="24"/>
        </w:rPr>
        <w:t>MAC PIB attributes (continued)</w:t>
      </w:r>
    </w:p>
    <w:sectPr w:rsidR="009F0945" w:rsidSect="0079599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7D" w:rsidRDefault="0066437D" w:rsidP="00065CB2">
      <w:pPr>
        <w:spacing w:after="0" w:line="240" w:lineRule="auto"/>
      </w:pPr>
      <w:r>
        <w:separator/>
      </w:r>
    </w:p>
  </w:endnote>
  <w:endnote w:type="continuationSeparator" w:id="0">
    <w:p w:rsidR="0066437D" w:rsidRDefault="0066437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7D" w:rsidRDefault="0066437D" w:rsidP="00065CB2">
      <w:pPr>
        <w:spacing w:after="0" w:line="240" w:lineRule="auto"/>
      </w:pPr>
      <w:r>
        <w:separator/>
      </w:r>
    </w:p>
  </w:footnote>
  <w:footnote w:type="continuationSeparator" w:id="0">
    <w:p w:rsidR="0066437D" w:rsidRDefault="0066437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B56F1">
      <w:rPr>
        <w:b/>
        <w:noProof/>
        <w:sz w:val="28"/>
      </w:rPr>
      <w:t>November, 2016</w:t>
    </w:r>
    <w:r>
      <w:rPr>
        <w:b/>
        <w:sz w:val="28"/>
      </w:rPr>
      <w:fldChar w:fldCharType="end"/>
    </w:r>
    <w:r>
      <w:rPr>
        <w:b/>
        <w:sz w:val="28"/>
      </w:rPr>
      <w:t xml:space="preserve">                                                            IEEE P802.</w:t>
    </w:r>
    <w:r w:rsidRPr="00326844">
      <w:t xml:space="preserve"> </w:t>
    </w:r>
    <w:r w:rsidRPr="00326844">
      <w:rPr>
        <w:b/>
        <w:sz w:val="28"/>
      </w:rPr>
      <w:t>15-16-0</w:t>
    </w:r>
    <w:r w:rsidR="004B56F1">
      <w:rPr>
        <w:b/>
        <w:sz w:val="28"/>
      </w:rPr>
      <w:t>825</w:t>
    </w:r>
    <w:r w:rsidRPr="00326844">
      <w:rPr>
        <w:b/>
        <w:sz w:val="28"/>
      </w:rPr>
      <w:t>-0</w:t>
    </w:r>
    <w:r w:rsidR="004B56F1">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8B3"/>
    <w:multiLevelType w:val="multilevel"/>
    <w:tmpl w:val="D5943002"/>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9"/>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093247"/>
    <w:multiLevelType w:val="multilevel"/>
    <w:tmpl w:val="21D68878"/>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52284"/>
    <w:multiLevelType w:val="multilevel"/>
    <w:tmpl w:val="C428B9F6"/>
    <w:lvl w:ilvl="0">
      <w:start w:val="5"/>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C1825D8"/>
    <w:multiLevelType w:val="multilevel"/>
    <w:tmpl w:val="33A0E400"/>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B23C1"/>
    <w:multiLevelType w:val="multilevel"/>
    <w:tmpl w:val="97A40606"/>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15"/>
  </w:num>
  <w:num w:numId="4">
    <w:abstractNumId w:val="7"/>
  </w:num>
  <w:num w:numId="5">
    <w:abstractNumId w:val="5"/>
  </w:num>
  <w:num w:numId="6">
    <w:abstractNumId w:val="8"/>
  </w:num>
  <w:num w:numId="7">
    <w:abstractNumId w:val="3"/>
  </w:num>
  <w:num w:numId="8">
    <w:abstractNumId w:val="12"/>
  </w:num>
  <w:num w:numId="9">
    <w:abstractNumId w:val="13"/>
  </w:num>
  <w:num w:numId="10">
    <w:abstractNumId w:val="14"/>
  </w:num>
  <w:num w:numId="11">
    <w:abstractNumId w:val="9"/>
  </w:num>
  <w:num w:numId="12">
    <w:abstractNumId w:val="6"/>
  </w:num>
  <w:num w:numId="13">
    <w:abstractNumId w:val="11"/>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B06"/>
    <w:rsid w:val="0007382E"/>
    <w:rsid w:val="00074665"/>
    <w:rsid w:val="00080BF8"/>
    <w:rsid w:val="00083265"/>
    <w:rsid w:val="00083A90"/>
    <w:rsid w:val="00087B7A"/>
    <w:rsid w:val="000A317B"/>
    <w:rsid w:val="000A326D"/>
    <w:rsid w:val="000A3CEF"/>
    <w:rsid w:val="000C0970"/>
    <w:rsid w:val="000D1990"/>
    <w:rsid w:val="000E2CF2"/>
    <w:rsid w:val="000F0BB3"/>
    <w:rsid w:val="000F0CAF"/>
    <w:rsid w:val="000F3CBF"/>
    <w:rsid w:val="00101866"/>
    <w:rsid w:val="00101C88"/>
    <w:rsid w:val="00114961"/>
    <w:rsid w:val="00117F4E"/>
    <w:rsid w:val="00126646"/>
    <w:rsid w:val="00153EA9"/>
    <w:rsid w:val="00153F4C"/>
    <w:rsid w:val="001552F8"/>
    <w:rsid w:val="0016290E"/>
    <w:rsid w:val="00163F42"/>
    <w:rsid w:val="00164B9E"/>
    <w:rsid w:val="0017227C"/>
    <w:rsid w:val="00173352"/>
    <w:rsid w:val="001741B8"/>
    <w:rsid w:val="0017521A"/>
    <w:rsid w:val="00186B55"/>
    <w:rsid w:val="001B32CF"/>
    <w:rsid w:val="001B5B45"/>
    <w:rsid w:val="001B78F1"/>
    <w:rsid w:val="001D09AB"/>
    <w:rsid w:val="001D3356"/>
    <w:rsid w:val="001F778D"/>
    <w:rsid w:val="00202535"/>
    <w:rsid w:val="00230409"/>
    <w:rsid w:val="00234879"/>
    <w:rsid w:val="00240795"/>
    <w:rsid w:val="0025236F"/>
    <w:rsid w:val="00252FB7"/>
    <w:rsid w:val="002545B1"/>
    <w:rsid w:val="002560C1"/>
    <w:rsid w:val="002821F7"/>
    <w:rsid w:val="002874E1"/>
    <w:rsid w:val="00292D19"/>
    <w:rsid w:val="00294FA9"/>
    <w:rsid w:val="002A37AA"/>
    <w:rsid w:val="002A39CA"/>
    <w:rsid w:val="002C54B5"/>
    <w:rsid w:val="002D0EFA"/>
    <w:rsid w:val="002D7335"/>
    <w:rsid w:val="002E21F9"/>
    <w:rsid w:val="002F6929"/>
    <w:rsid w:val="003048B4"/>
    <w:rsid w:val="00305339"/>
    <w:rsid w:val="003136E8"/>
    <w:rsid w:val="00320B4B"/>
    <w:rsid w:val="003248EC"/>
    <w:rsid w:val="00326844"/>
    <w:rsid w:val="00327B57"/>
    <w:rsid w:val="003415BE"/>
    <w:rsid w:val="00343D7A"/>
    <w:rsid w:val="0035267D"/>
    <w:rsid w:val="00355684"/>
    <w:rsid w:val="00362106"/>
    <w:rsid w:val="00380DF1"/>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3E69"/>
    <w:rsid w:val="00417567"/>
    <w:rsid w:val="00423617"/>
    <w:rsid w:val="00425DB0"/>
    <w:rsid w:val="004329C5"/>
    <w:rsid w:val="004533B0"/>
    <w:rsid w:val="00471995"/>
    <w:rsid w:val="00486BE2"/>
    <w:rsid w:val="00491044"/>
    <w:rsid w:val="004B56F1"/>
    <w:rsid w:val="004B71AE"/>
    <w:rsid w:val="004C6269"/>
    <w:rsid w:val="004D0E88"/>
    <w:rsid w:val="004E18E5"/>
    <w:rsid w:val="004F5864"/>
    <w:rsid w:val="005001A8"/>
    <w:rsid w:val="005178CA"/>
    <w:rsid w:val="00523134"/>
    <w:rsid w:val="00530B79"/>
    <w:rsid w:val="00544BEE"/>
    <w:rsid w:val="00562AA8"/>
    <w:rsid w:val="00564011"/>
    <w:rsid w:val="00576457"/>
    <w:rsid w:val="005B086F"/>
    <w:rsid w:val="005B526E"/>
    <w:rsid w:val="005C0117"/>
    <w:rsid w:val="005C36B3"/>
    <w:rsid w:val="005C452D"/>
    <w:rsid w:val="005C712E"/>
    <w:rsid w:val="005D3DAF"/>
    <w:rsid w:val="005E03A6"/>
    <w:rsid w:val="005E2ED0"/>
    <w:rsid w:val="005E5D19"/>
    <w:rsid w:val="005F49CC"/>
    <w:rsid w:val="005F6F10"/>
    <w:rsid w:val="005F6FF6"/>
    <w:rsid w:val="005F7C70"/>
    <w:rsid w:val="00613C9A"/>
    <w:rsid w:val="00621D47"/>
    <w:rsid w:val="0062527D"/>
    <w:rsid w:val="00633F40"/>
    <w:rsid w:val="00635D46"/>
    <w:rsid w:val="00637EA6"/>
    <w:rsid w:val="00640014"/>
    <w:rsid w:val="00640029"/>
    <w:rsid w:val="00645BB8"/>
    <w:rsid w:val="006543A9"/>
    <w:rsid w:val="00655D66"/>
    <w:rsid w:val="0066437D"/>
    <w:rsid w:val="00673A7D"/>
    <w:rsid w:val="00686710"/>
    <w:rsid w:val="006900FC"/>
    <w:rsid w:val="0069014E"/>
    <w:rsid w:val="0069265A"/>
    <w:rsid w:val="006A70E9"/>
    <w:rsid w:val="006B27A9"/>
    <w:rsid w:val="006C7F92"/>
    <w:rsid w:val="006D150C"/>
    <w:rsid w:val="006D6189"/>
    <w:rsid w:val="006E1575"/>
    <w:rsid w:val="006E1604"/>
    <w:rsid w:val="006E71A6"/>
    <w:rsid w:val="006F0C7B"/>
    <w:rsid w:val="00704B85"/>
    <w:rsid w:val="00717DA2"/>
    <w:rsid w:val="00722D02"/>
    <w:rsid w:val="00723FF0"/>
    <w:rsid w:val="00727F3A"/>
    <w:rsid w:val="007300AA"/>
    <w:rsid w:val="00737BB1"/>
    <w:rsid w:val="00753500"/>
    <w:rsid w:val="0075733E"/>
    <w:rsid w:val="007659D1"/>
    <w:rsid w:val="00775262"/>
    <w:rsid w:val="00782342"/>
    <w:rsid w:val="0079045F"/>
    <w:rsid w:val="00792E2C"/>
    <w:rsid w:val="0079599D"/>
    <w:rsid w:val="007A2BC9"/>
    <w:rsid w:val="007B07C1"/>
    <w:rsid w:val="007C2BC9"/>
    <w:rsid w:val="007C6FC3"/>
    <w:rsid w:val="007D17E9"/>
    <w:rsid w:val="007D33A4"/>
    <w:rsid w:val="007D5229"/>
    <w:rsid w:val="007E1523"/>
    <w:rsid w:val="00803228"/>
    <w:rsid w:val="008038A7"/>
    <w:rsid w:val="00806DD2"/>
    <w:rsid w:val="00813D5E"/>
    <w:rsid w:val="008307B1"/>
    <w:rsid w:val="00837C08"/>
    <w:rsid w:val="00842AAD"/>
    <w:rsid w:val="00843E45"/>
    <w:rsid w:val="008452EE"/>
    <w:rsid w:val="00857CDF"/>
    <w:rsid w:val="00867A55"/>
    <w:rsid w:val="0088166F"/>
    <w:rsid w:val="00882CC8"/>
    <w:rsid w:val="00890F3D"/>
    <w:rsid w:val="008A1271"/>
    <w:rsid w:val="008A55C9"/>
    <w:rsid w:val="008B2B2B"/>
    <w:rsid w:val="008B614F"/>
    <w:rsid w:val="008C07D4"/>
    <w:rsid w:val="008C3413"/>
    <w:rsid w:val="008C7A6D"/>
    <w:rsid w:val="008E18D5"/>
    <w:rsid w:val="008E4A1F"/>
    <w:rsid w:val="008F3ECE"/>
    <w:rsid w:val="00905D78"/>
    <w:rsid w:val="009072F1"/>
    <w:rsid w:val="00932555"/>
    <w:rsid w:val="00932CF6"/>
    <w:rsid w:val="00941C66"/>
    <w:rsid w:val="00946D31"/>
    <w:rsid w:val="0095291F"/>
    <w:rsid w:val="009609F1"/>
    <w:rsid w:val="00962DE8"/>
    <w:rsid w:val="00964294"/>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F066C"/>
    <w:rsid w:val="009F0945"/>
    <w:rsid w:val="009F2187"/>
    <w:rsid w:val="00A02D7D"/>
    <w:rsid w:val="00A07152"/>
    <w:rsid w:val="00A110FA"/>
    <w:rsid w:val="00A22FE7"/>
    <w:rsid w:val="00A23C0D"/>
    <w:rsid w:val="00A33923"/>
    <w:rsid w:val="00A421C8"/>
    <w:rsid w:val="00A43646"/>
    <w:rsid w:val="00A50AEA"/>
    <w:rsid w:val="00A5623B"/>
    <w:rsid w:val="00A576DB"/>
    <w:rsid w:val="00A61F27"/>
    <w:rsid w:val="00A6795A"/>
    <w:rsid w:val="00A7717E"/>
    <w:rsid w:val="00A82EB4"/>
    <w:rsid w:val="00A9529B"/>
    <w:rsid w:val="00A97E27"/>
    <w:rsid w:val="00AA7296"/>
    <w:rsid w:val="00AB2D34"/>
    <w:rsid w:val="00AC07B6"/>
    <w:rsid w:val="00AC37B6"/>
    <w:rsid w:val="00AC6CAE"/>
    <w:rsid w:val="00AD226A"/>
    <w:rsid w:val="00AF6387"/>
    <w:rsid w:val="00B00AB8"/>
    <w:rsid w:val="00B02233"/>
    <w:rsid w:val="00B05436"/>
    <w:rsid w:val="00B17DAC"/>
    <w:rsid w:val="00B25E5A"/>
    <w:rsid w:val="00B37E95"/>
    <w:rsid w:val="00B40935"/>
    <w:rsid w:val="00B41532"/>
    <w:rsid w:val="00B462B6"/>
    <w:rsid w:val="00B4779E"/>
    <w:rsid w:val="00B61EDA"/>
    <w:rsid w:val="00B70AC4"/>
    <w:rsid w:val="00B75EB2"/>
    <w:rsid w:val="00B92D3F"/>
    <w:rsid w:val="00B9734F"/>
    <w:rsid w:val="00BA79AB"/>
    <w:rsid w:val="00BC13BD"/>
    <w:rsid w:val="00BD4B22"/>
    <w:rsid w:val="00BD5C3B"/>
    <w:rsid w:val="00BD7FBE"/>
    <w:rsid w:val="00BE6D00"/>
    <w:rsid w:val="00BF1353"/>
    <w:rsid w:val="00C0221B"/>
    <w:rsid w:val="00C047DA"/>
    <w:rsid w:val="00C2260C"/>
    <w:rsid w:val="00C2538B"/>
    <w:rsid w:val="00C35695"/>
    <w:rsid w:val="00C356F5"/>
    <w:rsid w:val="00C3744E"/>
    <w:rsid w:val="00C4320D"/>
    <w:rsid w:val="00C47E59"/>
    <w:rsid w:val="00C57AE9"/>
    <w:rsid w:val="00C60B6F"/>
    <w:rsid w:val="00C60B79"/>
    <w:rsid w:val="00C6566D"/>
    <w:rsid w:val="00C656CB"/>
    <w:rsid w:val="00C70CA6"/>
    <w:rsid w:val="00C70DB4"/>
    <w:rsid w:val="00C75080"/>
    <w:rsid w:val="00C766F3"/>
    <w:rsid w:val="00C77500"/>
    <w:rsid w:val="00C86EC3"/>
    <w:rsid w:val="00C879B0"/>
    <w:rsid w:val="00C91821"/>
    <w:rsid w:val="00C97305"/>
    <w:rsid w:val="00CC3D1A"/>
    <w:rsid w:val="00CC5558"/>
    <w:rsid w:val="00CD7BA8"/>
    <w:rsid w:val="00CD7F0F"/>
    <w:rsid w:val="00CE2676"/>
    <w:rsid w:val="00CF0C11"/>
    <w:rsid w:val="00CF68F6"/>
    <w:rsid w:val="00D05732"/>
    <w:rsid w:val="00D21F77"/>
    <w:rsid w:val="00D27365"/>
    <w:rsid w:val="00D33ED6"/>
    <w:rsid w:val="00D34AF5"/>
    <w:rsid w:val="00D36681"/>
    <w:rsid w:val="00D43B7E"/>
    <w:rsid w:val="00D43F52"/>
    <w:rsid w:val="00D6059E"/>
    <w:rsid w:val="00D671CC"/>
    <w:rsid w:val="00D72EDE"/>
    <w:rsid w:val="00D87155"/>
    <w:rsid w:val="00D90C0C"/>
    <w:rsid w:val="00DA543F"/>
    <w:rsid w:val="00DA7BE8"/>
    <w:rsid w:val="00DB0017"/>
    <w:rsid w:val="00DC7ED3"/>
    <w:rsid w:val="00DD339E"/>
    <w:rsid w:val="00DE0DD2"/>
    <w:rsid w:val="00DF13AA"/>
    <w:rsid w:val="00E0142C"/>
    <w:rsid w:val="00E056DC"/>
    <w:rsid w:val="00E148B7"/>
    <w:rsid w:val="00E35CBB"/>
    <w:rsid w:val="00E509C4"/>
    <w:rsid w:val="00E52690"/>
    <w:rsid w:val="00E55BEB"/>
    <w:rsid w:val="00E56C59"/>
    <w:rsid w:val="00E80F5B"/>
    <w:rsid w:val="00E84FC8"/>
    <w:rsid w:val="00E852D3"/>
    <w:rsid w:val="00E97048"/>
    <w:rsid w:val="00EA0C49"/>
    <w:rsid w:val="00EB534B"/>
    <w:rsid w:val="00EC053F"/>
    <w:rsid w:val="00EE2A71"/>
    <w:rsid w:val="00EE6CEB"/>
    <w:rsid w:val="00EF003D"/>
    <w:rsid w:val="00EF1EE5"/>
    <w:rsid w:val="00EF2719"/>
    <w:rsid w:val="00EF35DF"/>
    <w:rsid w:val="00EF76B8"/>
    <w:rsid w:val="00F00555"/>
    <w:rsid w:val="00F1397B"/>
    <w:rsid w:val="00F2187A"/>
    <w:rsid w:val="00F25EC7"/>
    <w:rsid w:val="00F530A9"/>
    <w:rsid w:val="00F62BAF"/>
    <w:rsid w:val="00F64549"/>
    <w:rsid w:val="00F64837"/>
    <w:rsid w:val="00F751A4"/>
    <w:rsid w:val="00F75579"/>
    <w:rsid w:val="00F82BA0"/>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FA2C-FF9E-4103-A474-4AF1F66F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6</Pages>
  <Words>1036</Words>
  <Characters>5911</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121</cp:revision>
  <cp:lastPrinted>2016-03-15T02:33:00Z</cp:lastPrinted>
  <dcterms:created xsi:type="dcterms:W3CDTF">2016-05-02T15:29:00Z</dcterms:created>
  <dcterms:modified xsi:type="dcterms:W3CDTF">2016-11-10T08:50:00Z</dcterms:modified>
</cp:coreProperties>
</file>