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F1788E" w:rsidRDefault="00AD63FD" w:rsidP="00F1788E">
      <w:pPr>
        <w:pStyle w:val="Heading1"/>
        <w:rPr>
          <w:sz w:val="18"/>
        </w:rPr>
      </w:pP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8190"/>
      </w:tblGrid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51BDE" w:rsidP="00502C66">
            <w:pPr>
              <w:pStyle w:val="covertext"/>
            </w:pPr>
            <w:r>
              <w:rPr>
                <w:b/>
                <w:sz w:val="28"/>
              </w:rPr>
              <w:t xml:space="preserve">Kookmin Suggested Resolutions </w:t>
            </w:r>
            <w:r w:rsidR="005D4DB9">
              <w:rPr>
                <w:b/>
                <w:sz w:val="28"/>
              </w:rPr>
              <w:t>and Revision</w:t>
            </w:r>
            <w:r w:rsidR="00502C66">
              <w:rPr>
                <w:b/>
                <w:sz w:val="28"/>
              </w:rPr>
              <w:t>s</w:t>
            </w:r>
            <w:r w:rsidR="005D4DB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on D0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F03CD6">
            <w:pPr>
              <w:pStyle w:val="covertext"/>
            </w:pPr>
            <w:r w:rsidRPr="00BD0AC5">
              <w:rPr>
                <w:noProof/>
              </w:rPr>
              <w:t>[</w:t>
            </w:r>
            <w:r w:rsidR="00F03CD6">
              <w:rPr>
                <w:noProof/>
              </w:rPr>
              <w:t>September</w:t>
            </w:r>
            <w:r>
              <w:t xml:space="preserve"> </w:t>
            </w:r>
            <w:r w:rsidR="006E414A">
              <w:t>2016</w:t>
            </w:r>
            <w:r>
              <w:t>]</w:t>
            </w:r>
          </w:p>
        </w:tc>
      </w:tr>
      <w:tr w:rsidR="006E414A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Trang Nguyen</w:t>
            </w:r>
            <w:r w:rsidR="004340AC">
              <w:rPr>
                <w:rFonts w:ascii="Arial" w:hAnsi="Arial" w:cs="Arial"/>
                <w:szCs w:val="24"/>
              </w:rPr>
              <w:t>, Nam Tuan Le, and Yeong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:rsidR="006B68D9" w:rsidRPr="00752F22" w:rsidRDefault="006B68D9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Sung-Hee Lee, </w:t>
            </w:r>
            <w:r w:rsidR="00915372">
              <w:rPr>
                <w:rFonts w:ascii="Arial" w:hAnsi="Arial" w:cs="Arial"/>
                <w:szCs w:val="24"/>
              </w:rPr>
              <w:t xml:space="preserve">Eynjun Rhee, and </w:t>
            </w:r>
            <w:r>
              <w:rPr>
                <w:rFonts w:ascii="Arial" w:hAnsi="Arial" w:cs="Arial"/>
                <w:szCs w:val="24"/>
              </w:rPr>
              <w:t>Nam-Kyung Lee (ETRI)</w:t>
            </w:r>
          </w:p>
          <w:p w:rsidR="006E414A" w:rsidRPr="00D12662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B35658" w:rsidP="003E617A">
            <w:pPr>
              <w:pStyle w:val="covertext"/>
            </w:pPr>
            <w:r>
              <w:t>Short form of 460r2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E31677" w:rsidRDefault="00C0092E" w:rsidP="00C0092E">
            <w:pPr>
              <w:pStyle w:val="covertext"/>
            </w:pPr>
            <w:r>
              <w:t xml:space="preserve">Details of Resolutions regarding to the submitted </w:t>
            </w:r>
            <w:r w:rsidR="00A51BDE">
              <w:t xml:space="preserve">Comments on D0 </w:t>
            </w:r>
            <w:r w:rsidR="00A51BDE" w:rsidRPr="00BD0AC5">
              <w:rPr>
                <w:noProof/>
              </w:rPr>
              <w:t>are suggested</w:t>
            </w:r>
            <w:r w:rsidR="00A51BDE">
              <w:t>.</w:t>
            </w:r>
          </w:p>
          <w:p w:rsidR="00A51BDE" w:rsidRDefault="00E31677" w:rsidP="00BF6F37">
            <w:pPr>
              <w:pStyle w:val="covertext"/>
            </w:pPr>
            <w:r>
              <w:t>Revision</w:t>
            </w:r>
            <w:r w:rsidR="00502C66">
              <w:t>s on</w:t>
            </w:r>
            <w:r>
              <w:t xml:space="preserve"> Kookmin </w:t>
            </w:r>
            <w:r w:rsidR="00BF6F37">
              <w:t>related Sub-Clauses and</w:t>
            </w:r>
            <w:r>
              <w:t xml:space="preserve"> Specifications</w:t>
            </w:r>
            <w:r w:rsidR="00502C66">
              <w:t xml:space="preserve"> are given</w:t>
            </w:r>
            <w:r>
              <w:t>.</w:t>
            </w:r>
            <w:r w:rsidR="00A51BDE">
              <w:t xml:space="preserve"> 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5D4DB9" w:rsidP="00502C66">
            <w:pPr>
              <w:pStyle w:val="covertext"/>
            </w:pPr>
            <w:r>
              <w:t>D0 Comments Resolutions</w:t>
            </w:r>
            <w:r w:rsidR="00A51BDE">
              <w:t xml:space="preserve"> </w:t>
            </w:r>
            <w:r w:rsidR="00502C66">
              <w:t>and Editorial Revision.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204A9B" w:rsidRDefault="00AD63FD" w:rsidP="00AD63FD">
      <w:r>
        <w:br w:type="page"/>
      </w:r>
    </w:p>
    <w:p w:rsidR="000D5C8C" w:rsidRDefault="000D5C8C"/>
    <w:p w:rsidR="000D5C8C" w:rsidRDefault="000D5C8C"/>
    <w:p w:rsidR="000D5C8C" w:rsidRDefault="000D5C8C"/>
    <w:p w:rsidR="000D5C8C" w:rsidRDefault="000D5C8C"/>
    <w:p w:rsidR="004208D0" w:rsidRDefault="004208D0"/>
    <w:p w:rsidR="004208D0" w:rsidRDefault="004208D0" w:rsidP="004208D0">
      <w:pPr>
        <w:spacing w:after="120"/>
        <w:jc w:val="center"/>
        <w:rPr>
          <w:b/>
        </w:rPr>
      </w:pPr>
    </w:p>
    <w:p w:rsidR="00762CD9" w:rsidRDefault="004208D0" w:rsidP="00762CD9">
      <w:pPr>
        <w:pStyle w:val="Heading2"/>
        <w:rPr>
          <w:color w:val="FF0000"/>
        </w:rPr>
      </w:pPr>
      <w:r>
        <w:rPr>
          <w:b/>
        </w:rPr>
        <w:t xml:space="preserve">16.6 Kookmin Invisible Mode </w:t>
      </w:r>
      <w:r w:rsidR="00762CD9">
        <w:rPr>
          <w:color w:val="FF0000"/>
        </w:rPr>
        <w:t>–</w:t>
      </w:r>
    </w:p>
    <w:p w:rsidR="004208D0" w:rsidRPr="001D5193" w:rsidRDefault="004208D0" w:rsidP="004208D0">
      <w:pPr>
        <w:spacing w:after="120"/>
        <w:jc w:val="both"/>
        <w:rPr>
          <w:b/>
          <w:color w:val="FF0000"/>
        </w:rPr>
      </w:pPr>
      <w:r w:rsidRPr="0011592A">
        <w:rPr>
          <w:color w:val="FF0000"/>
        </w:rPr>
        <w:sym w:font="Wingdings" w:char="F0E0"/>
      </w:r>
      <w:r w:rsidRPr="0011592A">
        <w:rPr>
          <w:color w:val="FF0000"/>
        </w:rPr>
        <w:t xml:space="preserve"> Changed to </w:t>
      </w:r>
      <w:r w:rsidRPr="001D5193">
        <w:rPr>
          <w:b/>
          <w:color w:val="FF0000"/>
        </w:rPr>
        <w:t>16.6 Hidden Asynchr</w:t>
      </w:r>
      <w:bookmarkStart w:id="0" w:name="_GoBack"/>
      <w:bookmarkEnd w:id="0"/>
      <w:r w:rsidRPr="001D5193">
        <w:rPr>
          <w:b/>
          <w:color w:val="FF0000"/>
        </w:rPr>
        <w:t>onous- Quick Link</w:t>
      </w:r>
      <w:r>
        <w:rPr>
          <w:b/>
          <w:color w:val="FF0000"/>
        </w:rPr>
        <w:t xml:space="preserve"> (Hidden A-QL)</w:t>
      </w:r>
    </w:p>
    <w:p w:rsidR="004208D0" w:rsidRDefault="004208D0" w:rsidP="004208D0">
      <w:pPr>
        <w:jc w:val="both"/>
      </w:pPr>
    </w:p>
    <w:p w:rsidR="004208D0" w:rsidRPr="00154CD6" w:rsidRDefault="004208D0" w:rsidP="004208D0">
      <w:pPr>
        <w:jc w:val="both"/>
      </w:pPr>
      <w:r w:rsidRPr="008A3768">
        <w:t xml:space="preserve">The </w:t>
      </w:r>
      <w:r w:rsidRPr="008A3768">
        <w:rPr>
          <w:b/>
        </w:rPr>
        <w:t>Hidden Asynchronous- Quick Link</w:t>
      </w:r>
      <w:r w:rsidR="00B52FE5">
        <w:rPr>
          <w:b/>
        </w:rPr>
        <w:t xml:space="preserve"> (Hidden A-QL)</w:t>
      </w:r>
      <w:r w:rsidRPr="008A3768">
        <w:rPr>
          <w:b/>
        </w:rPr>
        <w:t xml:space="preserve"> </w:t>
      </w:r>
      <w:r w:rsidRPr="008A3768">
        <w:t>operates</w:t>
      </w:r>
      <w:r w:rsidRPr="00154CD6">
        <w:t xml:space="preserve"> different PHY modes as shown in table 148.</w:t>
      </w:r>
    </w:p>
    <w:p w:rsidR="004208D0" w:rsidRDefault="004208D0" w:rsidP="004208D0">
      <w:pPr>
        <w:spacing w:after="120"/>
        <w:jc w:val="both"/>
        <w:rPr>
          <w:b/>
        </w:rPr>
      </w:pPr>
    </w:p>
    <w:p w:rsidR="004208D0" w:rsidRDefault="004208D0" w:rsidP="004208D0">
      <w:pPr>
        <w:spacing w:after="120"/>
        <w:jc w:val="both"/>
        <w:rPr>
          <w:b/>
        </w:rPr>
      </w:pPr>
      <w:r>
        <w:rPr>
          <w:b/>
        </w:rPr>
        <w:t xml:space="preserve">Table 148: </w:t>
      </w:r>
      <w:r>
        <w:rPr>
          <w:b/>
          <w:color w:val="FF0000"/>
        </w:rPr>
        <w:t xml:space="preserve">Hidden A-QL </w:t>
      </w:r>
      <w:r w:rsidRPr="008A3768">
        <w:rPr>
          <w:b/>
        </w:rPr>
        <w:t>PHY</w:t>
      </w:r>
      <w:r>
        <w:rPr>
          <w:b/>
          <w:color w:val="FF0000"/>
        </w:rPr>
        <w:t xml:space="preserve"> </w:t>
      </w:r>
      <w:r w:rsidRPr="00154CD6">
        <w:rPr>
          <w:b/>
        </w:rPr>
        <w:t>operating modes</w:t>
      </w:r>
    </w:p>
    <w:tbl>
      <w:tblPr>
        <w:tblW w:w="9090" w:type="dxa"/>
        <w:tblInd w:w="80" w:type="dxa"/>
        <w:tblLook w:val="04A0"/>
      </w:tblPr>
      <w:tblGrid>
        <w:gridCol w:w="1440"/>
        <w:gridCol w:w="1378"/>
        <w:gridCol w:w="1052"/>
        <w:gridCol w:w="1350"/>
        <w:gridCol w:w="1182"/>
        <w:gridCol w:w="2688"/>
      </w:tblGrid>
      <w:tr w:rsidR="004208D0" w:rsidRPr="00735BFE" w:rsidTr="000061B2">
        <w:trPr>
          <w:trHeight w:val="46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Modulation</w:t>
            </w:r>
          </w:p>
          <w:p w:rsidR="004208D0" w:rsidRPr="00751405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</w:pPr>
            <w:r w:rsidRPr="00751405"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  <w:t>(m:n)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RLL Code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Optical Clock Rate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FEC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266DE1" w:rsidP="002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Bit rate</w:t>
            </w:r>
          </w:p>
        </w:tc>
      </w:tr>
      <w:tr w:rsidR="004208D0" w:rsidRPr="00735BFE" w:rsidTr="000061B2">
        <w:trPr>
          <w:trHeight w:val="565"/>
        </w:trPr>
        <w:tc>
          <w:tcPr>
            <w:tcW w:w="14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Outer code (RS)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Inner code (CC)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8D0" w:rsidRPr="00C546A6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</w:pPr>
          </w:p>
        </w:tc>
      </w:tr>
      <w:tr w:rsidR="009D13A5" w:rsidRPr="00735BFE" w:rsidTr="000061B2">
        <w:trPr>
          <w:trHeight w:val="61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3A5" w:rsidRPr="00E23932" w:rsidRDefault="00E23932" w:rsidP="0014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ko-KR"/>
              </w:rPr>
            </w:pPr>
            <w:r w:rsidRPr="00E23932">
              <w:t>Hidden A-QL</w:t>
            </w:r>
            <w:r w:rsidRPr="00E23932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 xml:space="preserve"> </w:t>
            </w:r>
            <w:r w:rsidR="00141468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>(n x m)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3A5" w:rsidRPr="00735BFE" w:rsidRDefault="000061B2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ko-KR"/>
              </w:rPr>
              <w:t>Differential code (1/2)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3A5" w:rsidRPr="00735BFE" w:rsidRDefault="009D13A5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szCs w:val="20"/>
                <w:lang w:eastAsia="ko-KR"/>
              </w:rPr>
              <w:t>10Hz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3A5" w:rsidRPr="00735BFE" w:rsidRDefault="009D13A5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>RS_option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A5" w:rsidRPr="00735BFE" w:rsidRDefault="009D13A5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>CC_option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A5" w:rsidRPr="00735BFE" w:rsidRDefault="00141468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mn</w:t>
            </w:r>
            <w:r w:rsidR="009D13A5" w:rsidRPr="00735BFE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 xml:space="preserve"> x RS_rate</w:t>
            </w:r>
            <w:r w:rsidR="009D13A5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 xml:space="preserve"> </w:t>
            </w:r>
            <w:r w:rsidR="009D13A5" w:rsidRPr="00735BFE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>x CC_rate</w:t>
            </w:r>
          </w:p>
        </w:tc>
      </w:tr>
    </w:tbl>
    <w:p w:rsidR="004208D0" w:rsidRDefault="004208D0" w:rsidP="004208D0">
      <w:pPr>
        <w:spacing w:after="120"/>
        <w:jc w:val="both"/>
        <w:rPr>
          <w:b/>
        </w:rPr>
      </w:pPr>
    </w:p>
    <w:p w:rsidR="004208D0" w:rsidRDefault="004208D0" w:rsidP="004208D0">
      <w:pPr>
        <w:spacing w:after="120"/>
        <w:jc w:val="both"/>
        <w:rPr>
          <w:b/>
        </w:rPr>
      </w:pPr>
    </w:p>
    <w:p w:rsidR="004208D0" w:rsidRDefault="004208D0" w:rsidP="004208D0">
      <w:pPr>
        <w:jc w:val="both"/>
        <w:rPr>
          <w:b/>
        </w:rPr>
      </w:pPr>
    </w:p>
    <w:p w:rsidR="004208D0" w:rsidRDefault="004208D0" w:rsidP="004208D0">
      <w:pPr>
        <w:jc w:val="both"/>
        <w:rPr>
          <w:b/>
        </w:rPr>
      </w:pPr>
    </w:p>
    <w:p w:rsidR="004208D0" w:rsidRDefault="004208D0" w:rsidP="004208D0">
      <w:pPr>
        <w:jc w:val="both"/>
        <w:rPr>
          <w:b/>
        </w:rPr>
      </w:pPr>
    </w:p>
    <w:p w:rsidR="004208D0" w:rsidRDefault="004208D0" w:rsidP="004208D0">
      <w:pPr>
        <w:jc w:val="both"/>
        <w:rPr>
          <w:b/>
        </w:rPr>
      </w:pPr>
    </w:p>
    <w:p w:rsidR="00141468" w:rsidRDefault="00141468" w:rsidP="004208D0">
      <w:pPr>
        <w:jc w:val="both"/>
        <w:rPr>
          <w:b/>
        </w:rPr>
      </w:pPr>
    </w:p>
    <w:p w:rsidR="00141468" w:rsidRDefault="00141468" w:rsidP="004208D0">
      <w:pPr>
        <w:jc w:val="both"/>
        <w:rPr>
          <w:b/>
        </w:rPr>
      </w:pPr>
    </w:p>
    <w:p w:rsidR="00141468" w:rsidRDefault="00141468" w:rsidP="004208D0">
      <w:pPr>
        <w:jc w:val="both"/>
        <w:rPr>
          <w:b/>
        </w:rPr>
      </w:pPr>
    </w:p>
    <w:p w:rsidR="00141468" w:rsidRDefault="00141468" w:rsidP="004208D0">
      <w:pPr>
        <w:jc w:val="both"/>
        <w:rPr>
          <w:b/>
        </w:rPr>
      </w:pPr>
    </w:p>
    <w:p w:rsidR="004208D0" w:rsidRDefault="004208D0" w:rsidP="004208D0">
      <w:pPr>
        <w:jc w:val="both"/>
        <w:rPr>
          <w:b/>
        </w:rPr>
      </w:pPr>
    </w:p>
    <w:p w:rsidR="008A3768" w:rsidRDefault="008A3768" w:rsidP="004208D0">
      <w:pPr>
        <w:jc w:val="both"/>
        <w:rPr>
          <w:b/>
        </w:rPr>
      </w:pPr>
    </w:p>
    <w:p w:rsidR="004208D0" w:rsidRDefault="004208D0" w:rsidP="004208D0">
      <w:pPr>
        <w:jc w:val="both"/>
        <w:rPr>
          <w:b/>
        </w:rPr>
      </w:pPr>
    </w:p>
    <w:p w:rsidR="004208D0" w:rsidRDefault="004208D0" w:rsidP="004208D0">
      <w:pPr>
        <w:jc w:val="both"/>
      </w:pPr>
      <w:r w:rsidRPr="0074224F">
        <w:rPr>
          <w:b/>
        </w:rPr>
        <w:lastRenderedPageBreak/>
        <w:t>16.6.1 Reference Architecture</w:t>
      </w:r>
    </w:p>
    <w:p w:rsidR="004208D0" w:rsidRDefault="004208D0" w:rsidP="004208D0">
      <w:pPr>
        <w:jc w:val="both"/>
      </w:pPr>
      <w:r>
        <w:t xml:space="preserve">The reference architecture for Hidden A-QL is specified as shown in </w:t>
      </w:r>
      <w:r w:rsidRPr="005525A6">
        <w:rPr>
          <w:highlight w:val="yellow"/>
        </w:rPr>
        <w:t>figure x1.</w:t>
      </w:r>
      <w:r w:rsidR="00B75D8E">
        <w:t xml:space="preserve"> Data bits are feed into FEC Encoder. The coded sequence is spitted; and then goes to RLL encoder to generate pairs of images according to the data input. The channel encoder will allocate data to fit the screen size.</w:t>
      </w:r>
    </w:p>
    <w:p w:rsidR="004208D0" w:rsidRDefault="00124AF8" w:rsidP="004208D0">
      <w:r>
        <w:rPr>
          <w:noProof/>
          <w:lang w:eastAsia="ko-KR"/>
        </w:rPr>
        <w:drawing>
          <wp:inline distT="0" distB="0" distL="0" distR="0">
            <wp:extent cx="5943600" cy="2661285"/>
            <wp:effectExtent l="19050" t="0" r="0" b="0"/>
            <wp:docPr id="21" name="Picture 20" descr="Reference Architecture - Hidden A-Q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nce Architecture - Hidden A-QL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8D0" w:rsidRPr="00872C22" w:rsidRDefault="004208D0" w:rsidP="004208D0">
      <w:pPr>
        <w:jc w:val="center"/>
        <w:rPr>
          <w:b/>
          <w:lang w:eastAsia="ko-KR"/>
        </w:rPr>
      </w:pPr>
      <w:r w:rsidRPr="00872C22">
        <w:rPr>
          <w:b/>
        </w:rPr>
        <w:t>Figure x1. Reference Architecture</w:t>
      </w:r>
    </w:p>
    <w:p w:rsidR="004208D0" w:rsidRDefault="004208D0" w:rsidP="004208D0"/>
    <w:p w:rsidR="004208D0" w:rsidRDefault="004208D0" w:rsidP="004208D0">
      <w:r w:rsidRPr="0074224F">
        <w:rPr>
          <w:b/>
        </w:rPr>
        <w:t>16.6.</w:t>
      </w:r>
      <w:r>
        <w:rPr>
          <w:b/>
        </w:rPr>
        <w:t>2</w:t>
      </w:r>
      <w:r w:rsidRPr="0074224F">
        <w:rPr>
          <w:b/>
        </w:rPr>
        <w:t xml:space="preserve"> </w:t>
      </w:r>
      <w:r>
        <w:rPr>
          <w:b/>
        </w:rPr>
        <w:t>Channel encoder</w:t>
      </w:r>
    </w:p>
    <w:p w:rsidR="004208D0" w:rsidRDefault="00816E84" w:rsidP="004208D0">
      <w:r w:rsidRPr="00816E84">
        <w:rPr>
          <w:b/>
          <w:noProof/>
          <w:lang w:eastAsia="ko-KR"/>
        </w:rPr>
        <w:pict>
          <v:group id="_x0000_s1217" style="position:absolute;margin-left:25.35pt;margin-top:8.15pt;width:442.4pt;height:132.15pt;z-index:251712512" coordorigin="1583,8800" coordsize="8848,2643">
            <v:group id="Group 21" o:spid="_x0000_s1192" style="position:absolute;left:1583;top:8800;width:4222;height:2628" coordorigin="3498,6758" coordsize="31169,16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193" type="#_x0000_t75" style="position:absolute;left:3498;top:6758;width:31169;height:166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BNC3DAAAA2wAAAA8AAABkcnMvZG93bnJldi54bWxEj8FqwzAQRO+F/oPYQm6NHB9CcaOEUAi4&#10;lB6cljTHjbSxTK2VkVTH+fuoUOhxmJk3zGozuV6MFGLnWcFiXoAg1t503Cr4/Ng9PoGICdlg75kU&#10;XCnCZn1/t8LK+As3NO5TKzKEY4UKbEpDJWXUlhzGuR+Is3f2wWHKMrTSBLxkuOtlWRRL6bDjvGBx&#10;oBdL+nv/4xSkt6HWJy3t69cR30N9aEbTNkrNHqbtM4hEU/oP/7Vro6As4fdL/gF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E0LcMAAADbAAAADwAAAAAAAAAAAAAAAACf&#10;AgAAZHJzL2Rvd25yZXYueG1sUEsFBgAAAAAEAAQA9wAAAI8DAAAAAA==&#10;">
                <v:imagedata r:id="rId9" o:title=""/>
                <v:path arrowok="t"/>
              </v:shape>
              <v:rect id="Rectangle 24" o:spid="_x0000_s1194" style="position:absolute;left:3498;top:6758;width:31147;height:166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f/cQA&#10;AADbAAAADwAAAGRycy9kb3ducmV2LnhtbESPQYvCMBSE7wv+h/CEva2psopUo1RhQRQEq4jeHs2z&#10;LTYvtclq/fdmYcHjMDPfMNN5aypxp8aVlhX0exEI4szqknMFh/3P1xiE88gaK8uk4EkO5rPOxxRj&#10;bR+8o3vqcxEg7GJUUHhfx1K6rCCDrmdr4uBdbGPQB9nkUjf4CHBTyUEUjaTBksNCgTUtC8qu6a9R&#10;cNwNL7RYjA5ye05uST9dtZv1SanPbptMQHhq/Tv8315pBYNv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H/3EAAAA2wAAAA8AAAAAAAAAAAAAAAAAmAIAAGRycy9k&#10;b3ducmV2LnhtbFBLBQYAAAAABAAEAPUAAACJAwAAAAA=&#10;" filled="f" strokecolor="#1f4d78 [1604]" strokeweight="1pt"/>
            </v:group>
            <v:group id="Group 11447" o:spid="_x0000_s1196" style="position:absolute;left:6206;top:8815;width:4225;height:2628" coordorigin="3379,6758" coordsize="31287,16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ojS8UAAADe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fjwef8Hj&#10;nXCDn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aI0vFAAAA3gAA&#10;AA8AAAAAAAAAAAAAAAAAqgIAAGRycy9kb3ducmV2LnhtbFBLBQYAAAAABAAEAPoAAACcAwAAAAA=&#10;">
              <v:shape id="Picture 11448" o:spid="_x0000_s1197" type="#_x0000_t75" style="position:absolute;left:3498;top:6758;width:31169;height:166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khljGAAAA3gAAAA8AAABkcnMvZG93bnJldi54bWxEj0FLAzEQhe9C/0OYgjebrRSRtWkpBWFF&#10;PGwV9Tgm42ZxM1mSuF3/vXMQvM3w3rz3zXY/h0FNlHIf2cB6VYEittH13Bl4eb6/ugWVC7LDITIZ&#10;+KEM+93iYou1i2duaTqVTkkI5xoN+FLGWutsPQXMqzgSi/YZU8Aia+q0S3iW8DDo66q60QF7lgaP&#10;Ix092a/TdzBQHsfGfljtH97e8Sk1r+3kutaYy+V8uANVaC7/5r/rxgn+erMRXnlHZtC7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aSGWMYAAADeAAAADwAAAAAAAAAAAAAA&#10;AACfAgAAZHJzL2Rvd25yZXYueG1sUEsFBgAAAAAEAAQA9wAAAJIDAAAAAA==&#10;">
                <v:imagedata r:id="rId9" o:title=""/>
                <v:path arrowok="t"/>
              </v:shape>
              <v:group id="Group 11449" o:spid="_x0000_s1198" style="position:absolute;left:3379;top:6758;width:31288;height:16669" coordorigin="-53" coordsize="14208,7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kSosUAAADe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Hg8nsLj&#10;nXCDn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SJEqLFAAAA3gAA&#10;AA8AAAAAAAAAAAAAAAAAqgIAAGRycy9kb3ducmV2LnhtbFBLBQYAAAAABAAEAPoAAACcAwAAAAA=&#10;">
                <v:rect id="Rectangle 11450" o:spid="_x0000_s1199" style="position:absolute;width:14144;height:7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CxMgA&#10;AADeAAAADwAAAGRycy9kb3ducmV2LnhtbESPQWvCQBCF74X+h2UK3uompUqJrhILBWmhYCqityE7&#10;JqHZ2TS7avz3zqHgbYZ589775svBtepMfWg8G0jHCSji0tuGKwPbn4/nN1AhIltsPZOBKwVYLh4f&#10;5phZf+ENnYtYKTHhkKGBOsYu0zqUNTkMY98Ry+3oe4dR1r7StseLmLtWvyTJVDtsWBJq7Oi9pvK3&#10;ODkDu83kSKvVdKu/D/lfnhbr4etzb8zoachnoCIN8S7+/15bqZ++TgRAcGQGv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UALEyAAAAN4AAAAPAAAAAAAAAAAAAAAAAJgCAABk&#10;cnMvZG93bnJldi54bWxQSwUGAAAAAAQABAD1AAAAjQMAAAAA&#10;" filled="f" strokecolor="#1f4d78 [1604]" strokeweight="1pt"/>
                <v:line id="Straight Connector 11451" o:spid="_x0000_s1200" style="position:absolute;visibility:visible" from="6953,0" to="6953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nS8QAAADeAAAADwAAAGRycy9kb3ducmV2LnhtbERPS2vCQBC+C/6HZQq96SatL6KrSMHS&#10;U0GrB29DdszGZmfT7DaJ/74rCL3Nx/ec1aa3lWip8aVjBek4AUGcO11yoeD4tRstQPiArLFyTApu&#10;5GGzHg5WmGnX8Z7aQyhEDGGfoQITQp1J6XNDFv3Y1cSRu7jGYoiwKaRusIvhtpIvSTKTFkuODQZr&#10;ejOUfx9+rYIfzHdkz6f3NulM+zq71J/z61mp56d+uwQRqA//4of7Q8f56WSawv2deIN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vmdLxAAAAN4AAAAPAAAAAAAAAAAA&#10;AAAAAKECAABkcnMvZG93bnJldi54bWxQSwUGAAAAAAQABAD5AAAAkgMAAAAA&#10;" strokecolor="#5b9bd5 [3204]" strokeweight=".5pt">
                  <v:stroke joinstyle="miter"/>
                </v:line>
                <v:line id="Straight Connector 11452" o:spid="_x0000_s1201" style="position:absolute;visibility:visible" from="10525,0" to="10525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z5PMUAAADeAAAADwAAAGRycy9kb3ducmV2LnhtbERPS2vCQBC+F/wPywi91Y22akmzESlY&#10;eir4OngbsmM2bXY2ZrdJ+u+7guBtPr7nZKvB1qKj1leOFUwnCQjiwumKSwWH/ebpFYQPyBprx6Tg&#10;jzys8tFDhql2PW+p24VSxBD2KSowITSplL4wZNFPXEMcubNrLYYI21LqFvsYbms5S5KFtFhxbDDY&#10;0Luh4mf3axVcsNiQPR0/uqQ33fPi3Hwtv09KPY6H9RuIQEO4i2/uTx3nT1/mM7i+E2+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z5PMUAAADeAAAADwAAAAAAAAAA&#10;AAAAAAChAgAAZHJzL2Rvd25yZXYueG1sUEsFBgAAAAAEAAQA+QAAAJMDAAAAAA==&#10;" strokecolor="#5b9bd5 [3204]" strokeweight=".5pt">
                  <v:stroke joinstyle="miter"/>
                </v:line>
                <v:line id="Straight Connector 11453" o:spid="_x0000_s1202" style="position:absolute;visibility:visible" from="3333,0" to="3333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Bcp8UAAADeAAAADwAAAGRycy9kb3ducmV2LnhtbERPTWvCQBC9F/oflin0VjfWqiXNRoqg&#10;eBK09eBtyI7ZtNnZmN0m6b93BcHbPN7nZIvB1qKj1leOFYxHCQjiwumKSwXfX6uXdxA+IGusHZOC&#10;f/KwyB8fMky163lH3T6UIoawT1GBCaFJpfSFIYt+5BriyJ1cazFE2JZSt9jHcFvL1ySZSYsVxwaD&#10;DS0NFb/7P6vgjMWK7PGw7pLedJPZqdnOf45KPT8Nnx8gAg3hLr65NzrOH79NJ3B9J94g8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iBcp8UAAADeAAAADwAAAAAAAAAA&#10;AAAAAAChAgAAZHJzL2Rvd25yZXYueG1sUEsFBgAAAAAEAAQA+QAAAJMDAAAAAA==&#10;" strokecolor="#5b9bd5 [3204]" strokeweight=".5pt">
                  <v:stroke joinstyle="miter"/>
                </v:line>
                <v:line id="Straight Connector 11454" o:spid="_x0000_s1203" style="position:absolute;visibility:visible" from="13,2463" to="14154,2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E08MAAADeAAAADwAAAGRycy9kb3ducmV2LnhtbERPS2vCQBC+F/wPywje6sZ3SV1FChZP&#10;BV8Hb0N2zKbNzqbZbRL/fVcQvM3H95zlurOlaKj2hWMFo2ECgjhzuuBcwem4fX0D4QOyxtIxKbiR&#10;h/Wq97LEVLuW99QcQi5iCPsUFZgQqlRKnxmy6IeuIo7c1dUWQ4R1LnWNbQy3pRwnyVxaLDg2GKzo&#10;w1D2c/izCn4x25K9nD+bpDXNZH6tvhbfF6UG/W7zDiJQF57ih3un4/zRdDaF+zvxBr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xNPDAAAA3gAAAA8AAAAAAAAAAAAA&#10;AAAAoQIAAGRycy9kb3ducmV2LnhtbFBLBQYAAAAABAAEAPkAAACRAwAAAAA=&#10;" strokecolor="#5b9bd5 [3204]" strokeweight=".5pt">
                  <v:stroke joinstyle="miter"/>
                </v:line>
                <v:line id="Straight Connector 118" o:spid="_x0000_s1204" style="position:absolute;visibility:visible" from="-53,4974" to="14087,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f2q8QAAADcAAAADwAAAGRycy9kb3ducmV2LnhtbESPQWvCQBCF7wX/wzJCb3WjBSupqxRB&#10;8STU6sHbkB2zabOzMbsm8d93DoXeZnhv3vtmuR58rTpqYxXYwHSSgSIugq24NHD62r4sQMWEbLEO&#10;TAYeFGG9Gj0tMbeh50/qjqlUEsIxRwMupSbXOhaOPMZJaIhFu4bWY5K1LbVtsZdwX+tZls21x4ql&#10;wWFDG0fFz/HuDdyw2JK/nHdd1rvudX5tDm/fF2Oex8PHO6hEQ/o3/13vreBPhVa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t/arxAAAANwAAAAPAAAAAAAAAAAA&#10;AAAAAKECAABkcnMvZG93bnJldi54bWxQSwUGAAAAAAQABAD5AAAAkgMAAAAA&#10;" strokecolor="#5b9bd5 [3204]" strokeweight=".5pt">
                  <v:stroke joinstyle="miter"/>
                </v:line>
              </v:group>
            </v:group>
            <v:rect id="Rectangle 11458" o:spid="_x0000_s1207" style="position:absolute;left:1583;top:8815;width:1004;height:854;visibility:visible;v-text-anchor:middle" fillcolor="#538135 [2409]" stroked="f" strokeweight="1pt">
              <v:fill opacity="26870f"/>
            </v:rect>
            <v:rect id="_x0000_s1209" style="position:absolute;left:4729;top:8815;width:1076;height:854;visibility:visible;v-text-anchor:middle" fillcolor="#538135 [2409]" stroked="f" strokeweight="1pt">
              <v:fill opacity="26870f"/>
            </v:rect>
            <v:rect id="_x0000_s1211" style="position:absolute;left:1589;top:10552;width:1004;height:854;visibility:visible;v-text-anchor:middle" fillcolor="#538135 [2409]" stroked="f" strokeweight="1pt">
              <v:fill opacity="26870f"/>
            </v:rect>
            <v:rect id="_x0000_s1214" style="position:absolute;left:9352;top:10555;width:1029;height:854;visibility:visible;v-text-anchor:middle" fillcolor="#538135 [2409]" stroked="f" strokeweight="1pt">
              <v:fill opacity="26870f"/>
            </v:rect>
          </v:group>
        </w:pict>
      </w:r>
    </w:p>
    <w:p w:rsidR="004208D0" w:rsidRDefault="004208D0" w:rsidP="004208D0"/>
    <w:p w:rsidR="004208D0" w:rsidRDefault="004208D0" w:rsidP="004208D0"/>
    <w:p w:rsidR="004208D0" w:rsidRDefault="004208D0" w:rsidP="004208D0"/>
    <w:p w:rsidR="004208D0" w:rsidRDefault="004208D0" w:rsidP="004208D0"/>
    <w:p w:rsidR="004208D0" w:rsidRDefault="004208D0" w:rsidP="004208D0"/>
    <w:p w:rsidR="004208D0" w:rsidRDefault="00816E84" w:rsidP="004208D0">
      <w:r>
        <w:rPr>
          <w:noProof/>
          <w:lang w:eastAsia="ko-KR"/>
        </w:rPr>
        <w:pict>
          <v:rect id="Rectangle 11455" o:spid="_x0000_s1195" style="position:absolute;margin-left:268.45pt;margin-top:16.1pt;width:182.15pt;height:24.35pt;z-index:2516725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ELsMA&#10;AADeAAAADwAAAGRycy9kb3ducmV2LnhtbERP32vCMBB+F/wfwgl701SZIp1RpiDb8EHWbe+35GzL&#10;mktJYlv/+2Uw8O0+vp+32Q22ER35UDtWMJ9lIIi1MzWXCj4/jtM1iBCRDTaOScGNAuy249EGc+N6&#10;fqeuiKVIIRxyVFDF2OZSBl2RxTBzLXHiLs5bjAn6UhqPfQq3jVxk2UparDk1VNjSoSL9U1ytgi93&#10;2fdWf/NbdzvX15eT13p9UuphMjw/gYg0xLv43/1q0vz543IJf++kG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uELsMAAADeAAAADwAAAAAAAAAAAAAAAACYAgAAZHJzL2Rv&#10;d25yZXYueG1sUEsFBgAAAAAEAAQA9QAAAIgDAAAAAA==&#10;" filled="f" stroked="f" strokeweight="1pt">
            <v:textbox style="mso-next-textbox:#Rectangle 11455">
              <w:txbxContent>
                <w:p w:rsidR="005721BA" w:rsidRPr="00F03E61" w:rsidRDefault="005721BA" w:rsidP="004208D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Data embedded image</w:t>
                  </w:r>
                </w:p>
              </w:txbxContent>
            </v:textbox>
          </v:rect>
        </w:pict>
      </w:r>
      <w:r>
        <w:rPr>
          <w:noProof/>
          <w:lang w:eastAsia="ko-KR"/>
        </w:rPr>
        <w:pict>
          <v:rect id="Rectangle 20" o:spid="_x0000_s1191" style="position:absolute;margin-left:43.4pt;margin-top:16.1pt;width:183.4pt;height:23.6pt;z-index:251670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e1b8A&#10;AADbAAAADwAAAGRycy9kb3ducmV2LnhtbERPy4rCMBTdC/5DuII7TXUhUo0yCjIjLgYfs7+TXNsy&#10;zU1JYlv/3iwGXB7Oe73tbS1a8qFyrGA2zUAQa2cqLhTcrofJEkSIyAZrx6TgSQG2m+FgjblxHZ+p&#10;vcRCpBAOOSooY2xyKYMuyWKYuoY4cXfnLcYEfSGNxy6F21rOs2whLVacGkpsaF+S/rs8rIIfd991&#10;Vv/ysX1+V4/Pk9d6eVJqPOo/ViAi9fEt/nd/GQXztD59ST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N7VvwAAANsAAAAPAAAAAAAAAAAAAAAAAJgCAABkcnMvZG93bnJl&#10;di54bWxQSwUGAAAAAAQABAD1AAAAhAMAAAAA&#10;" filled="f" stroked="f" strokeweight="1pt">
            <v:textbox style="mso-next-textbox:#Rectangle 20">
              <w:txbxContent>
                <w:p w:rsidR="005721BA" w:rsidRPr="00F03E61" w:rsidRDefault="005721BA" w:rsidP="004208D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Reference image (no data)</w:t>
                  </w:r>
                </w:p>
              </w:txbxContent>
            </v:textbox>
          </v:rect>
        </w:pict>
      </w:r>
    </w:p>
    <w:p w:rsidR="004208D0" w:rsidRDefault="004208D0" w:rsidP="004208D0"/>
    <w:p w:rsidR="004208D0" w:rsidRPr="00872C22" w:rsidRDefault="004208D0" w:rsidP="004208D0">
      <w:pPr>
        <w:jc w:val="center"/>
        <w:rPr>
          <w:b/>
          <w:lang w:eastAsia="ko-KR"/>
        </w:rPr>
      </w:pPr>
      <w:r w:rsidRPr="00872C22">
        <w:rPr>
          <w:b/>
        </w:rPr>
        <w:t>Figure x</w:t>
      </w:r>
      <w:r>
        <w:rPr>
          <w:b/>
        </w:rPr>
        <w:t>2</w:t>
      </w:r>
      <w:r w:rsidRPr="00872C22">
        <w:rPr>
          <w:b/>
        </w:rPr>
        <w:t xml:space="preserve">. </w:t>
      </w:r>
      <w:r>
        <w:rPr>
          <w:b/>
        </w:rPr>
        <w:t>Hidden A-QL</w:t>
      </w:r>
      <w:r w:rsidR="008A3768">
        <w:rPr>
          <w:b/>
        </w:rPr>
        <w:t xml:space="preserve"> channel</w:t>
      </w:r>
      <w:r>
        <w:rPr>
          <w:b/>
        </w:rPr>
        <w:t xml:space="preserve"> encoder</w:t>
      </w:r>
      <w:r w:rsidR="008A3768">
        <w:rPr>
          <w:b/>
        </w:rPr>
        <w:t xml:space="preserve"> output</w:t>
      </w:r>
    </w:p>
    <w:p w:rsidR="004208D0" w:rsidRDefault="004208D0" w:rsidP="00B733E1">
      <w:pPr>
        <w:jc w:val="both"/>
      </w:pPr>
      <w:r>
        <w:t xml:space="preserve">The hidden A-QL encoder divides the Screen transmitter into nxm cells as shown in </w:t>
      </w:r>
      <w:r w:rsidRPr="00872C22">
        <w:rPr>
          <w:highlight w:val="yellow"/>
        </w:rPr>
        <w:t>figure x2</w:t>
      </w:r>
      <w:r>
        <w:t>.  The modulation of screen-cells is imperceptible by human eyes</w:t>
      </w:r>
      <w:r w:rsidR="00B733E1">
        <w:t xml:space="preserve"> but perceptible by the camera receiver</w:t>
      </w:r>
      <w:r>
        <w:t xml:space="preserve">. </w:t>
      </w:r>
    </w:p>
    <w:p w:rsidR="004208D0" w:rsidRDefault="004208D0" w:rsidP="004208D0">
      <w:r>
        <w:t xml:space="preserve">Four reference cells at corners are modulated by the clock information (2x2 </w:t>
      </w:r>
      <w:r w:rsidR="00CD1D3F">
        <w:t>matrix via reference-</w:t>
      </w:r>
      <w:r>
        <w:t>cells) whereas the other data cells are modulated by the data bits (nxm – 4 bits).</w:t>
      </w:r>
    </w:p>
    <w:p w:rsidR="004208D0" w:rsidRDefault="004208D0" w:rsidP="004208D0">
      <w:pPr>
        <w:jc w:val="both"/>
      </w:pPr>
      <w:r w:rsidRPr="0099127A">
        <w:lastRenderedPageBreak/>
        <w:t>Also, the data block utilizes 1/2-rate line coding</w:t>
      </w:r>
      <w:r>
        <w:t xml:space="preserve"> (see the sub-clause </w:t>
      </w:r>
      <w:r w:rsidRPr="00515585">
        <w:rPr>
          <w:highlight w:val="yellow"/>
        </w:rPr>
        <w:t>16.6.3</w:t>
      </w:r>
      <w:r>
        <w:t>)</w:t>
      </w:r>
      <w:r w:rsidRPr="0099127A">
        <w:t>. The optical clock rate is usually specified at 10Hz and therefore, the block rate is at 5Hz to support 30fps camera receiver that has time-variant frame rate.</w:t>
      </w:r>
    </w:p>
    <w:p w:rsidR="004208D0" w:rsidRDefault="004208D0" w:rsidP="004208D0">
      <w:pPr>
        <w:jc w:val="both"/>
      </w:pPr>
      <w:r>
        <w:t xml:space="preserve">The modulation of four reference cells and data cells are shown as </w:t>
      </w:r>
      <w:r w:rsidRPr="00515585">
        <w:rPr>
          <w:highlight w:val="yellow"/>
        </w:rPr>
        <w:t>table x1</w:t>
      </w:r>
      <w:r>
        <w:t>.</w:t>
      </w:r>
    </w:p>
    <w:p w:rsidR="004208D0" w:rsidRPr="0099127A" w:rsidRDefault="004208D0" w:rsidP="004208D0">
      <w:pPr>
        <w:spacing w:after="120"/>
      </w:pPr>
      <w:r w:rsidRPr="0099127A">
        <w:rPr>
          <w:b/>
        </w:rPr>
        <w:t xml:space="preserve">Table </w:t>
      </w:r>
      <w:r>
        <w:rPr>
          <w:b/>
        </w:rPr>
        <w:t>x1</w:t>
      </w:r>
      <w:r w:rsidRPr="0099127A">
        <w:rPr>
          <w:b/>
        </w:rPr>
        <w:t xml:space="preserve">– </w:t>
      </w:r>
      <w:r w:rsidR="006A0C62">
        <w:rPr>
          <w:b/>
        </w:rPr>
        <w:t>H</w:t>
      </w:r>
      <w:r w:rsidR="006A0C62" w:rsidRPr="006A0C62">
        <w:rPr>
          <w:b/>
        </w:rPr>
        <w:t xml:space="preserve">idden A-QL </w:t>
      </w:r>
      <w:r w:rsidRPr="006A0C62">
        <w:rPr>
          <w:b/>
        </w:rPr>
        <w:t>data block</w:t>
      </w:r>
      <w:r w:rsidRPr="0099127A">
        <w:rPr>
          <w:b/>
        </w:rPr>
        <w:t xml:space="preserve"> format</w:t>
      </w:r>
    </w:p>
    <w:tbl>
      <w:tblPr>
        <w:tblStyle w:val="TableGrid"/>
        <w:tblW w:w="9625" w:type="dxa"/>
        <w:tblLook w:val="04A0"/>
      </w:tblPr>
      <w:tblGrid>
        <w:gridCol w:w="1527"/>
        <w:gridCol w:w="1994"/>
        <w:gridCol w:w="2055"/>
        <w:gridCol w:w="1994"/>
        <w:gridCol w:w="2055"/>
      </w:tblGrid>
      <w:tr w:rsidR="004208D0" w:rsidRPr="0099127A" w:rsidTr="005721BA">
        <w:trPr>
          <w:trHeight w:val="395"/>
        </w:trPr>
        <w:tc>
          <w:tcPr>
            <w:tcW w:w="2145" w:type="dxa"/>
            <w:tcBorders>
              <w:right w:val="double" w:sz="4" w:space="0" w:color="auto"/>
            </w:tcBorders>
          </w:tcPr>
          <w:p w:rsidR="004208D0" w:rsidRPr="0099127A" w:rsidRDefault="004208D0" w:rsidP="005721BA">
            <w:pPr>
              <w:spacing w:after="120"/>
              <w:jc w:val="center"/>
            </w:pPr>
          </w:p>
        </w:tc>
        <w:tc>
          <w:tcPr>
            <w:tcW w:w="377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08D0" w:rsidRPr="0099127A" w:rsidRDefault="00365907" w:rsidP="00AD06BB">
            <w:pPr>
              <w:spacing w:after="120"/>
              <w:jc w:val="center"/>
            </w:pPr>
            <w:r>
              <w:t xml:space="preserve">Data block </w:t>
            </w:r>
            <w:r w:rsidR="00AD06BB">
              <w:t>time</w:t>
            </w:r>
            <w:r w:rsidR="004208D0" w:rsidRPr="0099127A">
              <w:t xml:space="preserve"> (i)</w:t>
            </w:r>
          </w:p>
        </w:tc>
        <w:tc>
          <w:tcPr>
            <w:tcW w:w="37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08D0" w:rsidRPr="0099127A" w:rsidRDefault="00365907" w:rsidP="00AD06BB">
            <w:pPr>
              <w:spacing w:after="120"/>
              <w:jc w:val="center"/>
            </w:pPr>
            <w:r>
              <w:t xml:space="preserve">Data block </w:t>
            </w:r>
            <w:r w:rsidR="00AD06BB">
              <w:t>time</w:t>
            </w:r>
            <w:r w:rsidRPr="0099127A">
              <w:t xml:space="preserve"> </w:t>
            </w:r>
            <w:r w:rsidR="004208D0" w:rsidRPr="0099127A">
              <w:t>(i+1)</w:t>
            </w:r>
          </w:p>
        </w:tc>
      </w:tr>
      <w:tr w:rsidR="00DF5B62" w:rsidRPr="0099127A" w:rsidTr="00DF5B62">
        <w:trPr>
          <w:trHeight w:val="395"/>
        </w:trPr>
        <w:tc>
          <w:tcPr>
            <w:tcW w:w="2145" w:type="dxa"/>
            <w:tcBorders>
              <w:right w:val="double" w:sz="4" w:space="0" w:color="auto"/>
            </w:tcBorders>
          </w:tcPr>
          <w:p w:rsidR="00DF5B62" w:rsidRPr="0099127A" w:rsidRDefault="00DF5B62" w:rsidP="005721BA">
            <w:pPr>
              <w:spacing w:after="120"/>
              <w:jc w:val="center"/>
              <w:rPr>
                <w:noProof/>
                <w:lang w:eastAsia="ko-KR"/>
              </w:rPr>
            </w:pPr>
          </w:p>
        </w:tc>
        <w:tc>
          <w:tcPr>
            <w:tcW w:w="1810" w:type="dxa"/>
            <w:tcBorders>
              <w:left w:val="double" w:sz="4" w:space="0" w:color="auto"/>
            </w:tcBorders>
          </w:tcPr>
          <w:p w:rsidR="00DF5B62" w:rsidRDefault="00DF5B62" w:rsidP="005721BA">
            <w:pPr>
              <w:spacing w:after="120"/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Reference image</w:t>
            </w:r>
          </w:p>
        </w:tc>
        <w:tc>
          <w:tcPr>
            <w:tcW w:w="1968" w:type="dxa"/>
            <w:tcBorders>
              <w:right w:val="double" w:sz="4" w:space="0" w:color="auto"/>
            </w:tcBorders>
          </w:tcPr>
          <w:p w:rsidR="00DF5B62" w:rsidRDefault="00DF5B62" w:rsidP="005721BA">
            <w:pPr>
              <w:spacing w:after="120"/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Data emdeded image</w:t>
            </w:r>
          </w:p>
        </w:tc>
        <w:tc>
          <w:tcPr>
            <w:tcW w:w="1812" w:type="dxa"/>
            <w:tcBorders>
              <w:left w:val="double" w:sz="4" w:space="0" w:color="auto"/>
            </w:tcBorders>
          </w:tcPr>
          <w:p w:rsidR="00DF5B62" w:rsidRDefault="00DF5B62" w:rsidP="00643BD2">
            <w:pPr>
              <w:spacing w:after="120"/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Reference image</w:t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F5B62" w:rsidRDefault="00DF5B62" w:rsidP="00643BD2">
            <w:pPr>
              <w:spacing w:after="120"/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Data emdeded image</w:t>
            </w:r>
          </w:p>
        </w:tc>
      </w:tr>
      <w:tr w:rsidR="004208D0" w:rsidRPr="0099127A" w:rsidTr="005721BA">
        <w:trPr>
          <w:trHeight w:val="1715"/>
        </w:trPr>
        <w:tc>
          <w:tcPr>
            <w:tcW w:w="2145" w:type="dxa"/>
            <w:tcBorders>
              <w:right w:val="double" w:sz="4" w:space="0" w:color="auto"/>
            </w:tcBorders>
          </w:tcPr>
          <w:p w:rsidR="004208D0" w:rsidRPr="0099127A" w:rsidRDefault="00D62633" w:rsidP="005721BA">
            <w:pPr>
              <w:spacing w:after="120"/>
              <w:jc w:val="center"/>
              <w:rPr>
                <w:noProof/>
                <w:lang w:eastAsia="ko-KR"/>
              </w:rPr>
            </w:pPr>
            <m:oMath>
              <m:r>
                <w:rPr>
                  <w:rFonts w:ascii="Cambria Math" w:hAnsi="Cambria Math"/>
                  <w:noProof/>
                  <w:lang w:eastAsia="ko-KR"/>
                </w:rPr>
                <m:t>n×m</m:t>
              </m:r>
            </m:oMath>
            <w:r>
              <w:rPr>
                <w:rFonts w:eastAsiaTheme="minorEastAsia"/>
                <w:noProof/>
                <w:lang w:eastAsia="ko-KR"/>
              </w:rPr>
              <w:t xml:space="preserve"> cells</w:t>
            </w:r>
          </w:p>
        </w:tc>
        <w:tc>
          <w:tcPr>
            <w:tcW w:w="1810" w:type="dxa"/>
            <w:tcBorders>
              <w:left w:val="double" w:sz="4" w:space="0" w:color="auto"/>
            </w:tcBorders>
          </w:tcPr>
          <w:p w:rsidR="004208D0" w:rsidRPr="0099127A" w:rsidRDefault="00042BB8" w:rsidP="005721BA">
            <w:pPr>
              <w:spacing w:after="120"/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109472" cy="1073827"/>
                  <wp:effectExtent l="19050" t="0" r="0" b="0"/>
                  <wp:docPr id="10" name="Picture 9" descr="invisible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visible 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95" cy="1076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right w:val="double" w:sz="4" w:space="0" w:color="auto"/>
            </w:tcBorders>
          </w:tcPr>
          <w:p w:rsidR="004208D0" w:rsidRPr="0099127A" w:rsidRDefault="00E14580" w:rsidP="005721BA">
            <w:pPr>
              <w:spacing w:after="120"/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148270" cy="1110485"/>
                  <wp:effectExtent l="19050" t="0" r="0" b="0"/>
                  <wp:docPr id="17" name="Picture 2" descr="C:\Users\Trang\Desktop\Warsaw\New folder\invisible\invisibl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ng\Desktop\Warsaw\New folder\invisible\invisibl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420" cy="111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left w:val="double" w:sz="4" w:space="0" w:color="auto"/>
            </w:tcBorders>
          </w:tcPr>
          <w:p w:rsidR="004208D0" w:rsidRPr="0099127A" w:rsidRDefault="00042BB8" w:rsidP="005721BA">
            <w:pPr>
              <w:spacing w:after="120"/>
              <w:jc w:val="center"/>
            </w:pPr>
            <w:r w:rsidRPr="00042BB8">
              <w:rPr>
                <w:noProof/>
                <w:lang w:eastAsia="ko-KR"/>
              </w:rPr>
              <w:drawing>
                <wp:inline distT="0" distB="0" distL="0" distR="0">
                  <wp:extent cx="1109472" cy="1073827"/>
                  <wp:effectExtent l="19050" t="0" r="0" b="0"/>
                  <wp:docPr id="13" name="Picture 9" descr="invisible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visible 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95" cy="1076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4208D0" w:rsidRPr="0099127A" w:rsidRDefault="00E14580" w:rsidP="005721BA">
            <w:pPr>
              <w:spacing w:after="120"/>
              <w:jc w:val="center"/>
              <w:rPr>
                <w:noProof/>
                <w:lang w:eastAsia="ko-KR"/>
              </w:rPr>
            </w:pPr>
            <w:r w:rsidRPr="00E14580">
              <w:rPr>
                <w:noProof/>
                <w:lang w:eastAsia="ko-KR"/>
              </w:rPr>
              <w:drawing>
                <wp:inline distT="0" distB="0" distL="0" distR="0">
                  <wp:extent cx="1148270" cy="1110485"/>
                  <wp:effectExtent l="19050" t="0" r="0" b="0"/>
                  <wp:docPr id="19" name="Picture 2" descr="C:\Users\Trang\Desktop\Warsaw\New folder\invisible\invisibl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ng\Desktop\Warsaw\New folder\invisible\invisibl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420" cy="111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8D0" w:rsidRPr="0099127A" w:rsidTr="005721BA">
        <w:trPr>
          <w:trHeight w:val="842"/>
        </w:trPr>
        <w:tc>
          <w:tcPr>
            <w:tcW w:w="2145" w:type="dxa"/>
            <w:tcBorders>
              <w:right w:val="double" w:sz="4" w:space="0" w:color="auto"/>
            </w:tcBorders>
          </w:tcPr>
          <w:p w:rsidR="004208D0" w:rsidRPr="0099127A" w:rsidRDefault="004208D0" w:rsidP="005721BA">
            <w:pPr>
              <w:jc w:val="center"/>
              <w:rPr>
                <w:noProof/>
                <w:lang w:eastAsia="ko-KR"/>
              </w:rPr>
            </w:pPr>
            <w:r w:rsidRPr="0099127A">
              <w:rPr>
                <w:noProof/>
                <w:lang w:eastAsia="ko-KR"/>
              </w:rPr>
              <w:t>Clock</w:t>
            </w:r>
            <w:r>
              <w:rPr>
                <w:noProof/>
                <w:lang w:eastAsia="ko-KR"/>
              </w:rPr>
              <w:t>-and-rotation</w:t>
            </w:r>
            <w:r w:rsidRPr="0099127A">
              <w:rPr>
                <w:noProof/>
                <w:lang w:eastAsia="ko-KR"/>
              </w:rPr>
              <w:t xml:space="preserve"> information at</w:t>
            </w:r>
          </w:p>
          <w:p w:rsidR="004208D0" w:rsidRPr="0099127A" w:rsidRDefault="00D62633" w:rsidP="005721BA">
            <w:pPr>
              <w:spacing w:after="120"/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</w:t>
            </w:r>
            <w:r w:rsidR="00AD06BB">
              <w:rPr>
                <w:noProof/>
                <w:lang w:eastAsia="ko-KR"/>
              </w:rPr>
              <w:t>eference-cells</w:t>
            </w:r>
          </w:p>
        </w:tc>
        <w:tc>
          <w:tcPr>
            <w:tcW w:w="1810" w:type="dxa"/>
            <w:tcBorders>
              <w:left w:val="double" w:sz="4" w:space="0" w:color="auto"/>
            </w:tcBorders>
          </w:tcPr>
          <w:p w:rsidR="004208D0" w:rsidRPr="0099127A" w:rsidRDefault="00816E84" w:rsidP="00C448FB">
            <w:pPr>
              <w:spacing w:after="120"/>
              <w:jc w:val="center"/>
              <w:rPr>
                <w:noProof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2×2</m:t>
                    </m:r>
                  </m:sub>
                </m:sSub>
                <m:r>
                  <w:rPr>
                    <w:rFonts w:ascii="Cambria Math" w:hAnsi="Cambria Math"/>
                    <w:noProof/>
                    <w:lang w:eastAsia="ko-KR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968" w:type="dxa"/>
            <w:tcBorders>
              <w:right w:val="double" w:sz="4" w:space="0" w:color="auto"/>
            </w:tcBorders>
          </w:tcPr>
          <w:p w:rsidR="004208D0" w:rsidRPr="0099127A" w:rsidRDefault="00816E84" w:rsidP="005721BA">
            <w:pPr>
              <w:spacing w:after="120"/>
              <w:jc w:val="center"/>
              <w:rPr>
                <w:noProof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R'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2×2</m:t>
                    </m:r>
                  </m:sub>
                </m:sSub>
                <m:r>
                  <w:rPr>
                    <w:rFonts w:ascii="Cambria Math" w:hAnsi="Cambria Math"/>
                    <w:noProof/>
                    <w:lang w:eastAsia="ko-KR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812" w:type="dxa"/>
            <w:tcBorders>
              <w:left w:val="double" w:sz="4" w:space="0" w:color="auto"/>
            </w:tcBorders>
          </w:tcPr>
          <w:p w:rsidR="004208D0" w:rsidRPr="0099127A" w:rsidRDefault="00816E84" w:rsidP="005721BA">
            <w:pPr>
              <w:spacing w:after="120"/>
              <w:jc w:val="center"/>
              <w:rPr>
                <w:noProof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2×2</m:t>
                    </m:r>
                  </m:sub>
                </m:sSub>
                <m:r>
                  <w:rPr>
                    <w:rFonts w:ascii="Cambria Math" w:hAnsi="Cambria Math"/>
                    <w:noProof/>
                    <w:lang w:eastAsia="ko-KR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4208D0" w:rsidRPr="0099127A" w:rsidRDefault="00816E84" w:rsidP="005721BA">
            <w:pPr>
              <w:spacing w:after="120"/>
              <w:jc w:val="center"/>
              <w:rPr>
                <w:rFonts w:ascii="Times New Roman" w:eastAsia="Malgun Gothic" w:hAnsi="Times New Roman" w:cs="Times New Roman"/>
                <w:noProof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R'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2×2</m:t>
                    </m:r>
                  </m:sub>
                </m:sSub>
                <m:r>
                  <w:rPr>
                    <w:rFonts w:ascii="Cambria Math" w:hAnsi="Cambria Math"/>
                    <w:noProof/>
                    <w:lang w:eastAsia="ko-KR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4208D0" w:rsidRPr="0099127A" w:rsidTr="005721BA">
        <w:trPr>
          <w:trHeight w:val="385"/>
        </w:trPr>
        <w:tc>
          <w:tcPr>
            <w:tcW w:w="2145" w:type="dxa"/>
            <w:tcBorders>
              <w:right w:val="double" w:sz="4" w:space="0" w:color="auto"/>
            </w:tcBorders>
          </w:tcPr>
          <w:p w:rsidR="004208D0" w:rsidRPr="0099127A" w:rsidRDefault="004208D0" w:rsidP="005721BA">
            <w:pPr>
              <w:jc w:val="center"/>
              <w:rPr>
                <w:noProof/>
                <w:lang w:eastAsia="ko-KR"/>
              </w:rPr>
            </w:pPr>
            <w:r w:rsidRPr="0099127A">
              <w:rPr>
                <w:noProof/>
                <w:lang w:eastAsia="ko-KR"/>
              </w:rPr>
              <w:t>Data bits</w:t>
            </w:r>
          </w:p>
        </w:tc>
        <w:tc>
          <w:tcPr>
            <w:tcW w:w="377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08D0" w:rsidRPr="0099127A" w:rsidRDefault="004208D0" w:rsidP="005721BA">
            <w:pPr>
              <w:spacing w:after="120"/>
              <w:jc w:val="center"/>
              <w:rPr>
                <w:noProof/>
                <w:lang w:eastAsia="ko-K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ko-KR"/>
                  </w:rPr>
                  <m:t>n×m-4</m:t>
                </m:r>
              </m:oMath>
            </m:oMathPara>
          </w:p>
        </w:tc>
        <w:tc>
          <w:tcPr>
            <w:tcW w:w="37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08D0" w:rsidRPr="0099127A" w:rsidRDefault="004208D0" w:rsidP="005721BA">
            <w:pPr>
              <w:spacing w:after="120"/>
              <w:jc w:val="center"/>
              <w:rPr>
                <w:rFonts w:ascii="Times New Roman" w:eastAsia="Malgun Gothic" w:hAnsi="Times New Roman" w:cs="Times New Roman"/>
                <w:noProof/>
                <w:lang w:eastAsia="ko-K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ko-KR"/>
                  </w:rPr>
                  <m:t>n×m-4</m:t>
                </m:r>
              </m:oMath>
            </m:oMathPara>
          </w:p>
        </w:tc>
      </w:tr>
    </w:tbl>
    <w:p w:rsidR="004208D0" w:rsidRDefault="006A0C62" w:rsidP="00C448FB">
      <w:pPr>
        <w:spacing w:after="0"/>
        <w:rPr>
          <w:sz w:val="18"/>
        </w:rPr>
      </w:pPr>
      <w:r>
        <w:rPr>
          <w:sz w:val="18"/>
        </w:rPr>
        <w:t xml:space="preserve">where </w:t>
      </w:r>
      <w:r w:rsidR="00C448FB">
        <w:rPr>
          <w:sz w:val="18"/>
        </w:rPr>
        <w:t>n</w:t>
      </w:r>
      <w:r>
        <w:rPr>
          <w:sz w:val="18"/>
        </w:rPr>
        <w:t xml:space="preserve">xm is the number of </w:t>
      </w:r>
      <w:r w:rsidR="004208D0" w:rsidRPr="0099127A">
        <w:rPr>
          <w:sz w:val="18"/>
        </w:rPr>
        <w:t xml:space="preserve">cells in the transmitter. </w:t>
      </w:r>
    </w:p>
    <w:p w:rsidR="00C448FB" w:rsidRPr="0099127A" w:rsidRDefault="00C448FB" w:rsidP="004208D0">
      <w:pPr>
        <w:spacing w:after="120"/>
        <w:rPr>
          <w:sz w:val="18"/>
        </w:rPr>
      </w:pPr>
      <w:r>
        <w:rPr>
          <w:sz w:val="18"/>
        </w:rPr>
        <w:t>R</w:t>
      </w:r>
      <w:r w:rsidRPr="00D61F3A">
        <w:rPr>
          <w:sz w:val="18"/>
          <w:vertAlign w:val="subscript"/>
        </w:rPr>
        <w:t xml:space="preserve">2×2 </w:t>
      </w:r>
      <w:r>
        <w:rPr>
          <w:sz w:val="18"/>
        </w:rPr>
        <w:t>is the states of four reference-cells.</w:t>
      </w:r>
    </w:p>
    <w:p w:rsidR="00894040" w:rsidRDefault="00894040" w:rsidP="004208D0">
      <w:pPr>
        <w:jc w:val="both"/>
      </w:pPr>
    </w:p>
    <w:p w:rsidR="004208D0" w:rsidRPr="003C70F7" w:rsidRDefault="004208D0" w:rsidP="004208D0">
      <w:pPr>
        <w:jc w:val="both"/>
      </w:pPr>
      <w:r w:rsidRPr="003C70F7">
        <w:t>The clock-and-rotation informatio</w:t>
      </w:r>
      <w:r w:rsidR="000845D3">
        <w:t>n transmitted by four reference-cell</w:t>
      </w:r>
      <w:r w:rsidRPr="003C70F7">
        <w:t>s is to support the receiver decoding under the presence frame rate variation and the rotation of receiver.</w:t>
      </w:r>
    </w:p>
    <w:p w:rsidR="004208D0" w:rsidRDefault="004208D0" w:rsidP="004208D0">
      <w:pPr>
        <w:jc w:val="both"/>
      </w:pPr>
      <w:r>
        <w:t>From the states relationship between four reference-cells, the receiver identifies the rotation of the transmitter on the image for decoding. Also, the change of states of all reference-cells at the rate equaling to the optical clock rate supports the time-variant frame rate receiver decoding by identifying whether the new block coming or not.</w:t>
      </w:r>
    </w:p>
    <w:p w:rsidR="004208D0" w:rsidRDefault="004208D0" w:rsidP="004208D0">
      <w:pPr>
        <w:spacing w:after="120"/>
        <w:jc w:val="both"/>
        <w:rPr>
          <w:b/>
        </w:rPr>
      </w:pPr>
    </w:p>
    <w:p w:rsidR="004208D0" w:rsidRPr="0099127A" w:rsidRDefault="004208D0" w:rsidP="004208D0">
      <w:pPr>
        <w:spacing w:after="120"/>
        <w:jc w:val="both"/>
      </w:pPr>
      <w:r w:rsidRPr="0099127A">
        <w:t xml:space="preserve">The preamble </w:t>
      </w:r>
      <w:r>
        <w:t xml:space="preserve">is to start the data frame which consists of multiple data blocks. The preamble </w:t>
      </w:r>
      <w:r w:rsidRPr="0099127A">
        <w:t xml:space="preserve">for </w:t>
      </w:r>
      <w:r>
        <w:t xml:space="preserve">our hidden A-QL </w:t>
      </w:r>
      <w:r w:rsidRPr="0099127A">
        <w:t xml:space="preserve">is four data-block times long. Each block time </w:t>
      </w:r>
      <w:r>
        <w:t xml:space="preserve">of the preamble </w:t>
      </w:r>
      <w:r w:rsidRPr="0099127A">
        <w:t xml:space="preserve">is </w:t>
      </w:r>
      <w:r>
        <w:t>specified</w:t>
      </w:r>
      <w:r w:rsidRPr="0099127A">
        <w:t xml:space="preserve"> </w:t>
      </w:r>
      <w:r>
        <w:t xml:space="preserve">as the </w:t>
      </w:r>
      <w:r w:rsidRPr="0099127A">
        <w:t>matrix</w:t>
      </w:r>
      <w:r>
        <w:t xml:space="preserve"> form</w:t>
      </w:r>
      <w:r w:rsidRPr="0099127A">
        <w:t xml:space="preserve"> as follows.</w:t>
      </w:r>
    </w:p>
    <w:tbl>
      <w:tblPr>
        <w:tblStyle w:val="TableGrid"/>
        <w:tblW w:w="0" w:type="auto"/>
        <w:tblInd w:w="535" w:type="dxa"/>
        <w:tblLook w:val="04A0"/>
      </w:tblPr>
      <w:tblGrid>
        <w:gridCol w:w="1640"/>
        <w:gridCol w:w="1780"/>
        <w:gridCol w:w="1800"/>
        <w:gridCol w:w="1800"/>
        <w:gridCol w:w="1795"/>
      </w:tblGrid>
      <w:tr w:rsidR="004208D0" w:rsidRPr="0099127A" w:rsidTr="005721BA">
        <w:tc>
          <w:tcPr>
            <w:tcW w:w="164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t>Duration</w:t>
            </w:r>
          </w:p>
        </w:tc>
        <w:tc>
          <w:tcPr>
            <w:tcW w:w="178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t>one block time</w:t>
            </w:r>
          </w:p>
        </w:tc>
        <w:tc>
          <w:tcPr>
            <w:tcW w:w="180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t>one block time</w:t>
            </w:r>
          </w:p>
        </w:tc>
        <w:tc>
          <w:tcPr>
            <w:tcW w:w="180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t>one block time</w:t>
            </w:r>
          </w:p>
        </w:tc>
        <w:tc>
          <w:tcPr>
            <w:tcW w:w="1795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t>one block time</w:t>
            </w:r>
          </w:p>
        </w:tc>
      </w:tr>
      <w:tr w:rsidR="004208D0" w:rsidRPr="0099127A" w:rsidTr="005721BA">
        <w:tc>
          <w:tcPr>
            <w:tcW w:w="164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t>Preamble</w:t>
            </w:r>
          </w:p>
        </w:tc>
        <w:tc>
          <w:tcPr>
            <w:tcW w:w="178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rPr>
                <w:rFonts w:ascii="Verdana" w:eastAsia="Gulim" w:hAnsi="Verdana" w:cs="Arial"/>
                <w:kern w:val="24"/>
                <w:sz w:val="20"/>
                <w:szCs w:val="28"/>
              </w:rPr>
              <w:t>A</w:t>
            </w:r>
          </w:p>
        </w:tc>
        <w:tc>
          <w:tcPr>
            <w:tcW w:w="180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rPr>
                <w:rFonts w:ascii="Verdana" w:eastAsia="Gulim" w:hAnsi="Verdana" w:cs="Arial"/>
                <w:kern w:val="24"/>
                <w:sz w:val="20"/>
                <w:szCs w:val="28"/>
              </w:rPr>
              <w:t>A’</w:t>
            </w:r>
          </w:p>
        </w:tc>
        <w:tc>
          <w:tcPr>
            <w:tcW w:w="1800" w:type="dxa"/>
          </w:tcPr>
          <w:p w:rsidR="004208D0" w:rsidRPr="0099127A" w:rsidRDefault="004208D0" w:rsidP="005721BA">
            <w:pPr>
              <w:spacing w:after="120"/>
              <w:jc w:val="center"/>
              <w:rPr>
                <w:rFonts w:ascii="Verdana" w:eastAsia="Gulim" w:hAnsi="Verdana" w:cs="Arial"/>
                <w:kern w:val="24"/>
                <w:sz w:val="20"/>
                <w:szCs w:val="28"/>
              </w:rPr>
            </w:pPr>
            <w:r w:rsidRPr="0099127A">
              <w:rPr>
                <w:rFonts w:ascii="Verdana" w:eastAsia="Gulim" w:hAnsi="Verdana" w:cs="Arial"/>
                <w:kern w:val="24"/>
                <w:sz w:val="20"/>
                <w:szCs w:val="28"/>
              </w:rPr>
              <w:t>A</w:t>
            </w:r>
          </w:p>
        </w:tc>
        <w:tc>
          <w:tcPr>
            <w:tcW w:w="1795" w:type="dxa"/>
          </w:tcPr>
          <w:p w:rsidR="004208D0" w:rsidRPr="0099127A" w:rsidRDefault="004208D0" w:rsidP="005721BA">
            <w:pPr>
              <w:spacing w:after="120"/>
              <w:jc w:val="center"/>
              <w:rPr>
                <w:rFonts w:ascii="Verdana" w:eastAsia="Gulim" w:hAnsi="Verdana" w:cs="Arial"/>
                <w:kern w:val="24"/>
                <w:sz w:val="20"/>
                <w:szCs w:val="28"/>
              </w:rPr>
            </w:pPr>
            <w:r w:rsidRPr="0099127A">
              <w:rPr>
                <w:rFonts w:ascii="Verdana" w:eastAsia="Gulim" w:hAnsi="Verdana" w:cs="Arial"/>
                <w:kern w:val="24"/>
                <w:sz w:val="20"/>
                <w:szCs w:val="28"/>
              </w:rPr>
              <w:t>A’</w:t>
            </w:r>
          </w:p>
        </w:tc>
      </w:tr>
    </w:tbl>
    <w:p w:rsidR="004208D0" w:rsidRPr="0099127A" w:rsidRDefault="004208D0" w:rsidP="004208D0">
      <w:pPr>
        <w:jc w:val="both"/>
        <w:rPr>
          <w:sz w:val="6"/>
        </w:rPr>
      </w:pPr>
    </w:p>
    <w:p w:rsidR="004208D0" w:rsidRPr="0099127A" w:rsidRDefault="004208D0" w:rsidP="004208D0">
      <w:pPr>
        <w:spacing w:after="120"/>
      </w:pPr>
      <w:r w:rsidRPr="0099127A">
        <w:t xml:space="preserve">A and A’ are two inverse forms of the </w:t>
      </w:r>
      <w:r>
        <w:t>nxm cells matrix</w:t>
      </w:r>
      <w:r w:rsidRPr="0099127A">
        <w:t xml:space="preserve">. </w:t>
      </w:r>
    </w:p>
    <w:p w:rsidR="004208D0" w:rsidRPr="0099127A" w:rsidRDefault="00816E84" w:rsidP="004208D0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n×m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1    0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1    0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0   1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0    1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;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A'</m:t>
              </m:r>
            </m:e>
            <m:sub>
              <m:r>
                <w:rPr>
                  <w:rFonts w:ascii="Cambria Math" w:hAnsi="Cambria Math"/>
                </w:rPr>
                <m:t>n×m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0    1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0    1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1   0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1    0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;   </m:t>
          </m:r>
        </m:oMath>
      </m:oMathPara>
    </w:p>
    <w:p w:rsidR="004208D0" w:rsidRPr="0099127A" w:rsidRDefault="004208D0" w:rsidP="004208D0">
      <w:pPr>
        <w:spacing w:after="120"/>
        <w:jc w:val="both"/>
      </w:pPr>
      <w:r w:rsidRPr="0099127A">
        <w:t xml:space="preserve">The preamble is also helpful in helping the receiver to distinguish </w:t>
      </w:r>
      <w:r>
        <w:t xml:space="preserve">how many </w:t>
      </w:r>
      <w:r w:rsidRPr="0099127A">
        <w:t>individual cells on the transmitter.</w:t>
      </w:r>
    </w:p>
    <w:p w:rsidR="004208D0" w:rsidRDefault="004208D0" w:rsidP="004208D0"/>
    <w:p w:rsidR="004208D0" w:rsidRDefault="004208D0" w:rsidP="004208D0">
      <w:r w:rsidRPr="0074224F">
        <w:rPr>
          <w:b/>
        </w:rPr>
        <w:t>16.6.</w:t>
      </w:r>
      <w:r>
        <w:rPr>
          <w:b/>
        </w:rPr>
        <w:t>3</w:t>
      </w:r>
      <w:r w:rsidRPr="0074224F">
        <w:rPr>
          <w:b/>
        </w:rPr>
        <w:t xml:space="preserve"> </w:t>
      </w:r>
      <w:r>
        <w:rPr>
          <w:b/>
        </w:rPr>
        <w:t>RLL encoder</w:t>
      </w:r>
    </w:p>
    <w:p w:rsidR="005721BA" w:rsidRDefault="00EE04BD" w:rsidP="004A5D41">
      <w:pPr>
        <w:jc w:val="both"/>
      </w:pPr>
      <w:r>
        <w:t xml:space="preserve">The purpose of the RLL encoder is to enhance the performance of decoding. </w:t>
      </w:r>
      <w:r w:rsidR="004208D0">
        <w:t>The RLL encoder u</w:t>
      </w:r>
      <w:r>
        <w:t>tilizes</w:t>
      </w:r>
      <w:r w:rsidR="004208D0">
        <w:t xml:space="preserve"> the 1/2-rate line code to generate the reference image</w:t>
      </w:r>
      <w:r>
        <w:t xml:space="preserve"> for</w:t>
      </w:r>
      <w:r w:rsidR="004208D0">
        <w:t xml:space="preserve"> </w:t>
      </w:r>
      <w:r>
        <w:t>referring to</w:t>
      </w:r>
      <w:r w:rsidR="004208D0">
        <w:t xml:space="preserve"> the data image. </w:t>
      </w:r>
    </w:p>
    <w:p w:rsidR="004208D0" w:rsidRDefault="004208D0" w:rsidP="004A5D41">
      <w:pPr>
        <w:jc w:val="both"/>
      </w:pPr>
      <w:r>
        <w:t xml:space="preserve">Each bit among the </w:t>
      </w:r>
      <w:r w:rsidR="000845D3">
        <w:t xml:space="preserve">block of </w:t>
      </w:r>
      <w:r>
        <w:t>nxm bits at the reference image are generated by the corresponding nxm bits</w:t>
      </w:r>
      <w:r w:rsidR="000845D3">
        <w:t xml:space="preserve"> (including 4 clock information bits and other nxm-4 data bits)</w:t>
      </w:r>
      <w:r>
        <w:t xml:space="preserve"> at the data image as shown in </w:t>
      </w:r>
      <w:r w:rsidRPr="00D52D09">
        <w:rPr>
          <w:highlight w:val="yellow"/>
        </w:rPr>
        <w:t>table x</w:t>
      </w:r>
      <w:r>
        <w:t xml:space="preserve">2. </w:t>
      </w:r>
      <w:r w:rsidR="000845D3">
        <w:t>Actually</w:t>
      </w:r>
      <w:r>
        <w:t>, the reference image does not embed any data information</w:t>
      </w:r>
      <w:r w:rsidR="000845D3">
        <w:t xml:space="preserve"> but the clock information via the reference-cells</w:t>
      </w:r>
      <w:r>
        <w:t>.</w:t>
      </w:r>
      <w:r w:rsidR="000845D3">
        <w:t xml:space="preserve"> </w:t>
      </w:r>
      <w:r>
        <w:t xml:space="preserve"> </w:t>
      </w:r>
    </w:p>
    <w:p w:rsidR="004208D0" w:rsidRPr="009C76A5" w:rsidRDefault="004208D0" w:rsidP="004208D0">
      <w:pPr>
        <w:spacing w:after="120"/>
        <w:jc w:val="center"/>
        <w:rPr>
          <w:b/>
        </w:rPr>
      </w:pPr>
      <w:r w:rsidRPr="009C76A5">
        <w:rPr>
          <w:b/>
        </w:rPr>
        <w:t>Table x</w:t>
      </w:r>
      <w:r>
        <w:rPr>
          <w:b/>
        </w:rPr>
        <w:t>2</w:t>
      </w:r>
      <w:r w:rsidRPr="009C76A5">
        <w:rPr>
          <w:b/>
        </w:rPr>
        <w:t xml:space="preserve">. Proposed line encoding table </w:t>
      </w:r>
    </w:p>
    <w:tbl>
      <w:tblPr>
        <w:tblOverlap w:val="never"/>
        <w:tblW w:w="0" w:type="auto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0"/>
        <w:gridCol w:w="4770"/>
      </w:tblGrid>
      <w:tr w:rsidR="004208D0" w:rsidRPr="00714A27" w:rsidTr="005721BA">
        <w:trPr>
          <w:trHeight w:val="32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D0" w:rsidRPr="00714A27" w:rsidRDefault="004208D0" w:rsidP="005721BA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</w:rPr>
            </w:pPr>
            <w:r w:rsidRPr="00714A27">
              <w:rPr>
                <w:rFonts w:ascii="Calibri" w:eastAsia="Calibri" w:hAnsi="Times New Roman" w:cs="Times New Roman"/>
                <w:b/>
                <w:bCs/>
                <w:color w:val="000000"/>
                <w:shd w:val="clear" w:color="auto" w:fill="FFFFFF"/>
              </w:rPr>
              <w:t>Binary Input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D0" w:rsidRPr="00714A27" w:rsidRDefault="004208D0" w:rsidP="005721BA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</w:rPr>
            </w:pPr>
            <w:r w:rsidRPr="00714A27">
              <w:rPr>
                <w:rFonts w:ascii="Calibri" w:eastAsia="Calibri" w:hAnsi="Times New Roman" w:cs="Times New Roman"/>
                <w:b/>
                <w:bCs/>
                <w:color w:val="000000"/>
                <w:shd w:val="clear" w:color="auto" w:fill="FFFFFF"/>
              </w:rPr>
              <w:t>Code Output</w:t>
            </w:r>
          </w:p>
        </w:tc>
      </w:tr>
      <w:tr w:rsidR="004208D0" w:rsidRPr="00714A27" w:rsidTr="005721BA">
        <w:trPr>
          <w:trHeight w:val="27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D0" w:rsidRPr="00714A27" w:rsidRDefault="004208D0" w:rsidP="005721BA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“</w:t>
            </w:r>
            <w:r w:rsidRPr="00714A27"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”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D0" w:rsidRPr="00714A27" w:rsidRDefault="004208D0" w:rsidP="005721BA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</w:rPr>
            </w:pPr>
            <w:r w:rsidRPr="00714A27"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0 0</w:t>
            </w:r>
          </w:p>
        </w:tc>
      </w:tr>
      <w:tr w:rsidR="004208D0" w:rsidRPr="00714A27" w:rsidTr="005721BA">
        <w:trPr>
          <w:trHeight w:val="27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D0" w:rsidRPr="00714A27" w:rsidRDefault="004208D0" w:rsidP="005721BA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“</w:t>
            </w:r>
            <w:r w:rsidRPr="00714A27"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1</w:t>
            </w:r>
            <w:r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”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D0" w:rsidRPr="00714A27" w:rsidRDefault="004208D0" w:rsidP="005721BA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</w:rPr>
            </w:pPr>
            <w:r w:rsidRPr="00714A27"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0 1</w:t>
            </w:r>
          </w:p>
        </w:tc>
      </w:tr>
    </w:tbl>
    <w:p w:rsidR="004208D0" w:rsidRPr="00894040" w:rsidRDefault="004208D0" w:rsidP="004208D0">
      <w:pPr>
        <w:widowControl w:val="0"/>
        <w:shd w:val="clear" w:color="auto" w:fill="FFFFFF"/>
        <w:wordWrap w:val="0"/>
        <w:autoSpaceDE w:val="0"/>
        <w:autoSpaceDN w:val="0"/>
        <w:snapToGrid w:val="0"/>
        <w:spacing w:line="384" w:lineRule="auto"/>
        <w:textAlignment w:val="baseline"/>
        <w:rPr>
          <w:rFonts w:ascii="HY Sinmyeongjo" w:eastAsia="Times New Roman" w:hAnsi="Times New Roman" w:cs="Times New Roman"/>
          <w:color w:val="000000"/>
          <w:sz w:val="18"/>
          <w:szCs w:val="20"/>
        </w:rPr>
      </w:pPr>
      <w:r w:rsidRPr="00894040">
        <w:rPr>
          <w:rFonts w:ascii="HY Sinmyeongjo" w:eastAsia="Times New Roman" w:hAnsi="Times New Roman" w:cs="Times New Roman"/>
          <w:color w:val="000000"/>
          <w:sz w:val="18"/>
          <w:szCs w:val="20"/>
        </w:rPr>
        <w:t xml:space="preserve">0 </w:t>
      </w:r>
      <w:r w:rsidR="003F06EB">
        <w:rPr>
          <w:rFonts w:ascii="HY Sinmyeongjo" w:eastAsia="Times New Roman" w:hAnsi="Times New Roman" w:cs="Times New Roman"/>
          <w:color w:val="000000"/>
          <w:sz w:val="18"/>
          <w:szCs w:val="20"/>
        </w:rPr>
        <w:t xml:space="preserve">state </w:t>
      </w:r>
      <w:r w:rsidRPr="00894040">
        <w:rPr>
          <w:rFonts w:ascii="HY Sinmyeongjo" w:eastAsia="Times New Roman" w:hAnsi="Times New Roman" w:cs="Times New Roman"/>
          <w:color w:val="000000"/>
          <w:sz w:val="18"/>
          <w:szCs w:val="20"/>
        </w:rPr>
        <w:t>indicates the cell on the image does not change any</w:t>
      </w:r>
      <w:r w:rsidR="003B6866">
        <w:rPr>
          <w:rFonts w:ascii="HY Sinmyeongjo" w:eastAsia="Times New Roman" w:hAnsi="Times New Roman" w:cs="Times New Roman"/>
          <w:color w:val="000000"/>
          <w:sz w:val="18"/>
          <w:szCs w:val="20"/>
        </w:rPr>
        <w:t xml:space="preserve"> intensity</w:t>
      </w:r>
      <w:r w:rsidRPr="00894040">
        <w:rPr>
          <w:rFonts w:ascii="HY Sinmyeongjo" w:eastAsia="Times New Roman" w:hAnsi="Times New Roman" w:cs="Times New Roman"/>
          <w:color w:val="000000"/>
          <w:sz w:val="18"/>
          <w:szCs w:val="20"/>
        </w:rPr>
        <w:t>, whereas 1</w:t>
      </w:r>
      <w:r w:rsidR="003F06EB">
        <w:rPr>
          <w:rFonts w:ascii="HY Sinmyeongjo" w:eastAsia="Times New Roman" w:hAnsi="Times New Roman" w:cs="Times New Roman"/>
          <w:color w:val="000000"/>
          <w:sz w:val="18"/>
          <w:szCs w:val="20"/>
        </w:rPr>
        <w:t xml:space="preserve"> state</w:t>
      </w:r>
      <w:r w:rsidRPr="00894040">
        <w:rPr>
          <w:rFonts w:ascii="HY Sinmyeongjo" w:eastAsia="Times New Roman" w:hAnsi="Times New Roman" w:cs="Times New Roman"/>
          <w:color w:val="000000"/>
          <w:sz w:val="18"/>
          <w:szCs w:val="20"/>
        </w:rPr>
        <w:t xml:space="preserve"> indicates the cell on the image changes.</w:t>
      </w:r>
    </w:p>
    <w:p w:rsidR="00EE04BD" w:rsidRDefault="00EE04BD" w:rsidP="004208D0">
      <w:r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n×m</m:t>
            </m:r>
          </m:sub>
        </m:sSub>
      </m:oMath>
      <w:r>
        <w:t xml:space="preserve">denote the matrix of the states of nxm cells in the data image;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n×m</m:t>
            </m:r>
          </m:sub>
        </m:sSub>
      </m:oMath>
      <w:r>
        <w:rPr>
          <w:rFonts w:eastAsiaTheme="minorEastAsia"/>
        </w:rPr>
        <w:t xml:space="preserve"> denote the matrix of the states of </w:t>
      </w:r>
      <w:r>
        <w:t>nxm cells in the reference image. The matrixes are expressed as:</w:t>
      </w:r>
    </w:p>
    <w:p w:rsidR="00EE04BD" w:rsidRPr="0099127A" w:rsidRDefault="00816E84" w:rsidP="00EE04BD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n×m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1    0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0    1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1   0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0    0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;       D</m:t>
              </m:r>
            </m:e>
            <m:sub>
              <m:r>
                <w:rPr>
                  <w:rFonts w:ascii="Cambria Math" w:hAnsi="Cambria Math"/>
                </w:rPr>
                <m:t>n×m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 xml:space="preserve">0  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 m-2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   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0 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 m-2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   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;           </m:t>
          </m:r>
        </m:oMath>
      </m:oMathPara>
    </w:p>
    <w:p w:rsidR="004208D0" w:rsidRDefault="004208D0" w:rsidP="004208D0">
      <w:r w:rsidRPr="00D52D09">
        <w:t>Once the RLL code is applied, the RLL decoder is needed</w:t>
      </w:r>
      <w:r w:rsidR="00EE04BD">
        <w:t xml:space="preserve"> in the receiver side</w:t>
      </w:r>
      <w:r>
        <w:t>. Here, the XOR operator</w:t>
      </w:r>
      <w:r w:rsidR="00EE04BD">
        <w:t xml:space="preserve"> (denoted as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hd w:val="clear" w:color="auto" w:fill="FFFFFF"/>
          </w:rPr>
          <m:t>⊻</m:t>
        </m:r>
      </m:oMath>
      <w:r w:rsidR="00EE04BD">
        <w:rPr>
          <w:rFonts w:eastAsiaTheme="minorEastAsia"/>
          <w:color w:val="222222"/>
          <w:shd w:val="clear" w:color="auto" w:fill="FFFFFF"/>
        </w:rPr>
        <w:t>)</w:t>
      </w:r>
      <w:r>
        <w:t xml:space="preserve"> </w:t>
      </w:r>
      <w:r w:rsidR="00EE04BD">
        <w:t xml:space="preserve">is </w:t>
      </w:r>
      <w:r w:rsidR="003B6866">
        <w:t xml:space="preserve">applied to every cell from the pair of two matrixes </w:t>
      </w:r>
      <w:r w:rsidR="00EE04BD">
        <w:t xml:space="preserve">to demodulate data </w:t>
      </w:r>
      <w:r w:rsidR="003B6866">
        <w:t>bits</w:t>
      </w:r>
      <w:r w:rsidR="00EE04BD">
        <w:t xml:space="preserve"> follow</w:t>
      </w:r>
      <w:r>
        <w:t>.</w:t>
      </w:r>
      <w:r w:rsidR="003B6866">
        <w:t xml:space="preserve">  </w:t>
      </w:r>
    </w:p>
    <w:p w:rsidR="00EE04BD" w:rsidRDefault="00816E84" w:rsidP="004208D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n×m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n×m</m:t>
              </m:r>
            </m:sub>
          </m:sSub>
          <m:r>
            <w:rPr>
              <w:rFonts w:ascii="Cambria Math" w:hAnsi="Cambria Math"/>
            </w:rPr>
            <m:t xml:space="preserve">  </m:t>
          </m:r>
          <m:r>
            <m:rPr>
              <m:sty m:val="p"/>
            </m:rPr>
            <w:rPr>
              <w:rFonts w:ascii="Cambria Math" w:hAnsi="Cambria Math" w:cs="Cambria Math"/>
              <w:color w:val="222222"/>
              <w:shd w:val="clear" w:color="auto" w:fill="FFFFFF"/>
            </w:rPr>
            <m:t xml:space="preserve">⊻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n×m</m:t>
              </m:r>
            </m:sub>
          </m:sSub>
        </m:oMath>
      </m:oMathPara>
    </w:p>
    <w:p w:rsidR="00A953DC" w:rsidRDefault="00A953DC" w:rsidP="004208D0"/>
    <w:p w:rsidR="00972B9A" w:rsidRDefault="00972B9A" w:rsidP="004208D0"/>
    <w:p w:rsidR="00972B9A" w:rsidRDefault="00972B9A" w:rsidP="004208D0"/>
    <w:p w:rsidR="00972B9A" w:rsidRDefault="00972B9A" w:rsidP="004208D0"/>
    <w:p w:rsidR="00972B9A" w:rsidRDefault="00972B9A" w:rsidP="004208D0"/>
    <w:p w:rsidR="004208D0" w:rsidRDefault="004208D0" w:rsidP="004208D0">
      <w:r w:rsidRPr="0074224F">
        <w:rPr>
          <w:b/>
        </w:rPr>
        <w:t>16.6.</w:t>
      </w:r>
      <w:r>
        <w:rPr>
          <w:b/>
        </w:rPr>
        <w:t>3</w:t>
      </w:r>
      <w:r w:rsidRPr="0074224F">
        <w:rPr>
          <w:b/>
        </w:rPr>
        <w:t xml:space="preserve"> </w:t>
      </w:r>
      <w:r>
        <w:rPr>
          <w:b/>
        </w:rPr>
        <w:t>FEC encoder</w:t>
      </w:r>
    </w:p>
    <w:p w:rsidR="004208D0" w:rsidRDefault="004208D0" w:rsidP="004208D0">
      <w:r>
        <w:t>The FEC encoder utilizes the R</w:t>
      </w:r>
      <w:r w:rsidR="00FE04FB">
        <w:t>eed-</w:t>
      </w:r>
      <w:r>
        <w:t>S</w:t>
      </w:r>
      <w:r w:rsidR="00FE04FB">
        <w:t>olomon (RS)</w:t>
      </w:r>
      <w:r>
        <w:t xml:space="preserve"> as outer code and C</w:t>
      </w:r>
      <w:r w:rsidR="00FE04FB">
        <w:t xml:space="preserve">onvolution </w:t>
      </w:r>
      <w:r>
        <w:t>C</w:t>
      </w:r>
      <w:r w:rsidR="00FE04FB">
        <w:t>ode (CC)</w:t>
      </w:r>
      <w:r>
        <w:t xml:space="preserve"> as inner code as shown in </w:t>
      </w:r>
      <w:r w:rsidRPr="00154CD6">
        <w:rPr>
          <w:b/>
          <w:highlight w:val="yellow"/>
        </w:rPr>
        <w:t>tables 149</w:t>
      </w:r>
      <w:r>
        <w:t xml:space="preserve">-1 and </w:t>
      </w:r>
      <w:r w:rsidRPr="00154CD6">
        <w:rPr>
          <w:b/>
          <w:highlight w:val="yellow"/>
        </w:rPr>
        <w:t>149</w:t>
      </w:r>
      <w:r>
        <w:rPr>
          <w:highlight w:val="yellow"/>
        </w:rPr>
        <w:t>-2</w:t>
      </w:r>
      <w:r w:rsidRPr="00154CD6">
        <w:rPr>
          <w:highlight w:val="yellow"/>
        </w:rPr>
        <w:t>.</w:t>
      </w:r>
    </w:p>
    <w:p w:rsidR="00A953DC" w:rsidRDefault="00A953DC" w:rsidP="004208D0"/>
    <w:p w:rsidR="00A953DC" w:rsidRDefault="00A953DC" w:rsidP="004208D0"/>
    <w:p w:rsidR="004208D0" w:rsidRDefault="004208D0" w:rsidP="004208D0">
      <w:pPr>
        <w:spacing w:after="120"/>
      </w:pPr>
      <w:r>
        <w:rPr>
          <w:b/>
        </w:rPr>
        <w:t>Table 149-</w:t>
      </w:r>
      <w:r>
        <w:t xml:space="preserve">a: </w:t>
      </w:r>
      <w:r w:rsidRPr="00D36493">
        <w:t>Outer code</w:t>
      </w:r>
      <w:r>
        <w:rPr>
          <w:rFonts w:hint="eastAsia"/>
          <w:lang w:eastAsia="ko-KR"/>
        </w:rPr>
        <w:t xml:space="preserve"> (RS)</w:t>
      </w:r>
      <w:r>
        <w:rPr>
          <w:lang w:eastAsia="ko-KR"/>
        </w:rPr>
        <w:t xml:space="preserve"> </w:t>
      </w:r>
    </w:p>
    <w:tbl>
      <w:tblPr>
        <w:tblStyle w:val="TableGrid"/>
        <w:tblW w:w="0" w:type="auto"/>
        <w:tblInd w:w="675" w:type="dxa"/>
        <w:tblLook w:val="04A0"/>
      </w:tblPr>
      <w:tblGrid>
        <w:gridCol w:w="1701"/>
        <w:gridCol w:w="3402"/>
        <w:gridCol w:w="3119"/>
      </w:tblGrid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ko-KR"/>
              </w:rPr>
            </w:pPr>
            <w:r w:rsidRPr="00751E2A">
              <w:rPr>
                <w:rFonts w:ascii="Arial" w:eastAsia="Times New Roman" w:hAnsi="Arial" w:cs="Arial"/>
                <w:b/>
                <w:sz w:val="18"/>
                <w:szCs w:val="24"/>
                <w:lang w:eastAsia="ko-KR"/>
              </w:rPr>
              <w:t>RS_option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  <w:t>RS description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  <w:t>RS_rate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None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2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RS(64,32)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1/2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3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RS(160,128)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128/160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  <w:t>4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  <w:t>RS(15,7)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  <w:t>7/15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  <w:t>5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  <w:t>RS(15,11)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  <w:t>7/11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6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RS(15,2)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2/15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7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RS(15,4)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4/15</w:t>
            </w:r>
          </w:p>
        </w:tc>
      </w:tr>
    </w:tbl>
    <w:p w:rsidR="004208D0" w:rsidRDefault="004208D0" w:rsidP="004208D0">
      <w:pPr>
        <w:jc w:val="center"/>
      </w:pPr>
    </w:p>
    <w:p w:rsidR="004208D0" w:rsidRDefault="004208D0" w:rsidP="004208D0">
      <w:r w:rsidRPr="00154CD6">
        <w:rPr>
          <w:b/>
        </w:rPr>
        <w:t>Table 149</w:t>
      </w:r>
      <w:r>
        <w:rPr>
          <w:b/>
        </w:rPr>
        <w:t>-b</w:t>
      </w:r>
      <w:r w:rsidRPr="00154CD6">
        <w:t>:</w:t>
      </w:r>
      <w:r>
        <w:t xml:space="preserve"> </w:t>
      </w:r>
      <w:r w:rsidRPr="00D36493">
        <w:t>Inner code (CC)</w:t>
      </w:r>
    </w:p>
    <w:tbl>
      <w:tblPr>
        <w:tblStyle w:val="TableGrid"/>
        <w:tblW w:w="0" w:type="auto"/>
        <w:tblInd w:w="675" w:type="dxa"/>
        <w:tblLook w:val="04A0"/>
      </w:tblPr>
      <w:tblGrid>
        <w:gridCol w:w="1701"/>
        <w:gridCol w:w="3402"/>
        <w:gridCol w:w="3119"/>
      </w:tblGrid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Arial-BoldMT" w:eastAsia="Times New Roman" w:hAnsi="Arial-BoldMT" w:cs="Arial"/>
                <w:b/>
                <w:sz w:val="18"/>
                <w:szCs w:val="24"/>
                <w:lang w:eastAsia="ko-KR"/>
              </w:rPr>
            </w:pPr>
            <w:r w:rsidRPr="00751E2A">
              <w:rPr>
                <w:rFonts w:ascii="Arial-BoldMT" w:eastAsia="Times New Roman" w:hAnsi="Arial-BoldMT" w:cs="Arial"/>
                <w:b/>
                <w:sz w:val="18"/>
                <w:szCs w:val="24"/>
                <w:lang w:eastAsia="ko-KR"/>
              </w:rPr>
              <w:t>CC_option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  <w:t>CC description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  <w:t>CC_rate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None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2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CC(1/4)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1/4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3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CC(1/3)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1/3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4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CC(2/3)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2/3</w:t>
            </w:r>
          </w:p>
        </w:tc>
      </w:tr>
    </w:tbl>
    <w:p w:rsidR="004208D0" w:rsidRDefault="004208D0" w:rsidP="004208D0">
      <w:pPr>
        <w:spacing w:after="120"/>
        <w:jc w:val="both"/>
        <w:rPr>
          <w:b/>
        </w:rPr>
      </w:pPr>
    </w:p>
    <w:p w:rsidR="004208D0" w:rsidRDefault="004208D0"/>
    <w:sectPr w:rsidR="004208D0" w:rsidSect="00082E9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A1FF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9F4" w:rsidRDefault="009509F4" w:rsidP="00065CB2">
      <w:pPr>
        <w:spacing w:after="0" w:line="240" w:lineRule="auto"/>
      </w:pPr>
      <w:r>
        <w:separator/>
      </w:r>
    </w:p>
  </w:endnote>
  <w:endnote w:type="continuationSeparator" w:id="0">
    <w:p w:rsidR="009509F4" w:rsidRDefault="009509F4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BA" w:rsidRDefault="005721BA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5721BA" w:rsidRDefault="005721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9F4" w:rsidRDefault="009509F4" w:rsidP="00065CB2">
      <w:pPr>
        <w:spacing w:after="0" w:line="240" w:lineRule="auto"/>
      </w:pPr>
      <w:r>
        <w:separator/>
      </w:r>
    </w:p>
  </w:footnote>
  <w:footnote w:type="continuationSeparator" w:id="0">
    <w:p w:rsidR="009509F4" w:rsidRDefault="009509F4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BA" w:rsidRPr="009C47F1" w:rsidRDefault="005721BA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September</w:t>
    </w:r>
    <w:r w:rsidR="00B35658">
      <w:rPr>
        <w:b/>
        <w:sz w:val="28"/>
      </w:rPr>
      <w:t xml:space="preserve"> 2016</w:t>
    </w:r>
    <w:r w:rsidR="00B35658">
      <w:rPr>
        <w:b/>
        <w:sz w:val="28"/>
      </w:rPr>
      <w:tab/>
    </w:r>
    <w:r w:rsidR="00B35658">
      <w:rPr>
        <w:b/>
        <w:sz w:val="28"/>
      </w:rPr>
      <w:tab/>
      <w:t xml:space="preserve"> IEEE P802.15-16-0xx</w:t>
    </w:r>
    <w:r w:rsidRPr="009C47F1">
      <w:rPr>
        <w:b/>
        <w:sz w:val="28"/>
      </w:rPr>
      <w:t>0-0</w:t>
    </w:r>
    <w:r w:rsidR="00B35658">
      <w:rPr>
        <w:b/>
        <w:sz w:val="28"/>
      </w:rPr>
      <w:t>0</w:t>
    </w:r>
    <w:r w:rsidRPr="009C47F1">
      <w:rPr>
        <w:b/>
        <w:sz w:val="28"/>
      </w:rPr>
      <w:t>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1"/>
  </w:num>
  <w:num w:numId="3">
    <w:abstractNumId w:val="39"/>
  </w:num>
  <w:num w:numId="4">
    <w:abstractNumId w:val="17"/>
  </w:num>
  <w:num w:numId="5">
    <w:abstractNumId w:val="15"/>
  </w:num>
  <w:num w:numId="6">
    <w:abstractNumId w:val="20"/>
  </w:num>
  <w:num w:numId="7">
    <w:abstractNumId w:val="36"/>
  </w:num>
  <w:num w:numId="8">
    <w:abstractNumId w:val="16"/>
  </w:num>
  <w:num w:numId="9">
    <w:abstractNumId w:val="0"/>
  </w:num>
  <w:num w:numId="10">
    <w:abstractNumId w:val="18"/>
  </w:num>
  <w:num w:numId="11">
    <w:abstractNumId w:val="28"/>
  </w:num>
  <w:num w:numId="12">
    <w:abstractNumId w:val="10"/>
  </w:num>
  <w:num w:numId="13">
    <w:abstractNumId w:val="2"/>
  </w:num>
  <w:num w:numId="14">
    <w:abstractNumId w:val="12"/>
  </w:num>
  <w:num w:numId="15">
    <w:abstractNumId w:val="30"/>
  </w:num>
  <w:num w:numId="16">
    <w:abstractNumId w:val="35"/>
  </w:num>
  <w:num w:numId="17">
    <w:abstractNumId w:val="14"/>
  </w:num>
  <w:num w:numId="18">
    <w:abstractNumId w:val="19"/>
  </w:num>
  <w:num w:numId="19">
    <w:abstractNumId w:val="29"/>
  </w:num>
  <w:num w:numId="20">
    <w:abstractNumId w:val="32"/>
  </w:num>
  <w:num w:numId="21">
    <w:abstractNumId w:val="3"/>
  </w:num>
  <w:num w:numId="22">
    <w:abstractNumId w:val="33"/>
  </w:num>
  <w:num w:numId="23">
    <w:abstractNumId w:val="1"/>
  </w:num>
  <w:num w:numId="24">
    <w:abstractNumId w:val="37"/>
  </w:num>
  <w:num w:numId="25">
    <w:abstractNumId w:val="34"/>
  </w:num>
  <w:num w:numId="26">
    <w:abstractNumId w:val="4"/>
  </w:num>
  <w:num w:numId="27">
    <w:abstractNumId w:val="31"/>
  </w:num>
  <w:num w:numId="28">
    <w:abstractNumId w:val="25"/>
  </w:num>
  <w:num w:numId="29">
    <w:abstractNumId w:val="21"/>
  </w:num>
  <w:num w:numId="30">
    <w:abstractNumId w:val="23"/>
  </w:num>
  <w:num w:numId="31">
    <w:abstractNumId w:val="24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6"/>
  </w:num>
  <w:num w:numId="36">
    <w:abstractNumId w:val="9"/>
  </w:num>
  <w:num w:numId="37">
    <w:abstractNumId w:val="8"/>
  </w:num>
  <w:num w:numId="38">
    <w:abstractNumId w:val="27"/>
  </w:num>
  <w:num w:numId="39">
    <w:abstractNumId w:val="5"/>
  </w:num>
  <w:num w:numId="4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g">
    <w15:presenceInfo w15:providerId="None" w15:userId="Tr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NK8FAKbLPLctAAAA"/>
  </w:docVars>
  <w:rsids>
    <w:rsidRoot w:val="00EF1EE5"/>
    <w:rsid w:val="000061B2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2BB8"/>
    <w:rsid w:val="0004427E"/>
    <w:rsid w:val="0004687B"/>
    <w:rsid w:val="00047335"/>
    <w:rsid w:val="0005076F"/>
    <w:rsid w:val="00052922"/>
    <w:rsid w:val="00057270"/>
    <w:rsid w:val="00060B22"/>
    <w:rsid w:val="0006151B"/>
    <w:rsid w:val="00064194"/>
    <w:rsid w:val="00065CB2"/>
    <w:rsid w:val="00066E82"/>
    <w:rsid w:val="000672FA"/>
    <w:rsid w:val="00071CB9"/>
    <w:rsid w:val="00074A82"/>
    <w:rsid w:val="000762FA"/>
    <w:rsid w:val="00077D6E"/>
    <w:rsid w:val="0008071B"/>
    <w:rsid w:val="00082E90"/>
    <w:rsid w:val="000845D3"/>
    <w:rsid w:val="000864F3"/>
    <w:rsid w:val="00087B7A"/>
    <w:rsid w:val="00090E0C"/>
    <w:rsid w:val="00091AFE"/>
    <w:rsid w:val="00092918"/>
    <w:rsid w:val="000A291D"/>
    <w:rsid w:val="000A326D"/>
    <w:rsid w:val="000B0324"/>
    <w:rsid w:val="000B4895"/>
    <w:rsid w:val="000B4E28"/>
    <w:rsid w:val="000C1C3D"/>
    <w:rsid w:val="000C2CDD"/>
    <w:rsid w:val="000C3859"/>
    <w:rsid w:val="000D5C8C"/>
    <w:rsid w:val="000E2CF2"/>
    <w:rsid w:val="000E423C"/>
    <w:rsid w:val="000E5818"/>
    <w:rsid w:val="000E5948"/>
    <w:rsid w:val="000E6B1B"/>
    <w:rsid w:val="000E7857"/>
    <w:rsid w:val="000F0CAF"/>
    <w:rsid w:val="000F4060"/>
    <w:rsid w:val="001021B1"/>
    <w:rsid w:val="00103846"/>
    <w:rsid w:val="001065EC"/>
    <w:rsid w:val="00112A62"/>
    <w:rsid w:val="00114B30"/>
    <w:rsid w:val="0011563A"/>
    <w:rsid w:val="0011592A"/>
    <w:rsid w:val="00120161"/>
    <w:rsid w:val="001237B5"/>
    <w:rsid w:val="00123AE8"/>
    <w:rsid w:val="00124AF8"/>
    <w:rsid w:val="001268C5"/>
    <w:rsid w:val="0012711E"/>
    <w:rsid w:val="00127D30"/>
    <w:rsid w:val="001334BD"/>
    <w:rsid w:val="001353AD"/>
    <w:rsid w:val="00136B05"/>
    <w:rsid w:val="00137086"/>
    <w:rsid w:val="00141468"/>
    <w:rsid w:val="0014564F"/>
    <w:rsid w:val="001456F3"/>
    <w:rsid w:val="0015125A"/>
    <w:rsid w:val="0015435A"/>
    <w:rsid w:val="00154CD6"/>
    <w:rsid w:val="0016039D"/>
    <w:rsid w:val="001644D4"/>
    <w:rsid w:val="00164B7C"/>
    <w:rsid w:val="00167686"/>
    <w:rsid w:val="00171036"/>
    <w:rsid w:val="0017227C"/>
    <w:rsid w:val="00172ABF"/>
    <w:rsid w:val="001733B7"/>
    <w:rsid w:val="0017521A"/>
    <w:rsid w:val="00176D5D"/>
    <w:rsid w:val="001901E4"/>
    <w:rsid w:val="001A38AD"/>
    <w:rsid w:val="001A423F"/>
    <w:rsid w:val="001A4678"/>
    <w:rsid w:val="001A5741"/>
    <w:rsid w:val="001A6686"/>
    <w:rsid w:val="001B2256"/>
    <w:rsid w:val="001C0711"/>
    <w:rsid w:val="001C2724"/>
    <w:rsid w:val="001D505C"/>
    <w:rsid w:val="001D5193"/>
    <w:rsid w:val="001D5628"/>
    <w:rsid w:val="001F10AB"/>
    <w:rsid w:val="001F44E1"/>
    <w:rsid w:val="001F7D0C"/>
    <w:rsid w:val="002002BA"/>
    <w:rsid w:val="0020559A"/>
    <w:rsid w:val="00212269"/>
    <w:rsid w:val="0021320F"/>
    <w:rsid w:val="00217C46"/>
    <w:rsid w:val="00225AE8"/>
    <w:rsid w:val="00227A11"/>
    <w:rsid w:val="002344EA"/>
    <w:rsid w:val="002427B7"/>
    <w:rsid w:val="00243ABE"/>
    <w:rsid w:val="00245C46"/>
    <w:rsid w:val="00251502"/>
    <w:rsid w:val="00252FB7"/>
    <w:rsid w:val="00261350"/>
    <w:rsid w:val="0026698B"/>
    <w:rsid w:val="00266DE1"/>
    <w:rsid w:val="0027326A"/>
    <w:rsid w:val="0027730E"/>
    <w:rsid w:val="002867F2"/>
    <w:rsid w:val="002874E1"/>
    <w:rsid w:val="0029093D"/>
    <w:rsid w:val="002966E4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3945"/>
    <w:rsid w:val="002E4914"/>
    <w:rsid w:val="002E7816"/>
    <w:rsid w:val="002F763A"/>
    <w:rsid w:val="00305339"/>
    <w:rsid w:val="003133DA"/>
    <w:rsid w:val="00324FC0"/>
    <w:rsid w:val="00327075"/>
    <w:rsid w:val="00327B57"/>
    <w:rsid w:val="00331667"/>
    <w:rsid w:val="00334164"/>
    <w:rsid w:val="00341585"/>
    <w:rsid w:val="00352D4D"/>
    <w:rsid w:val="00354A34"/>
    <w:rsid w:val="0035515C"/>
    <w:rsid w:val="00355684"/>
    <w:rsid w:val="003564E9"/>
    <w:rsid w:val="00365907"/>
    <w:rsid w:val="00366933"/>
    <w:rsid w:val="00370563"/>
    <w:rsid w:val="00372606"/>
    <w:rsid w:val="00373E28"/>
    <w:rsid w:val="0037606E"/>
    <w:rsid w:val="00377001"/>
    <w:rsid w:val="00377718"/>
    <w:rsid w:val="00380ABB"/>
    <w:rsid w:val="00380DF1"/>
    <w:rsid w:val="003816E9"/>
    <w:rsid w:val="003911D4"/>
    <w:rsid w:val="003971E8"/>
    <w:rsid w:val="003A0B5E"/>
    <w:rsid w:val="003A20D8"/>
    <w:rsid w:val="003A3BBC"/>
    <w:rsid w:val="003A3F05"/>
    <w:rsid w:val="003A4346"/>
    <w:rsid w:val="003B126C"/>
    <w:rsid w:val="003B3454"/>
    <w:rsid w:val="003B6866"/>
    <w:rsid w:val="003C58AA"/>
    <w:rsid w:val="003C58B8"/>
    <w:rsid w:val="003C5DEE"/>
    <w:rsid w:val="003D3B62"/>
    <w:rsid w:val="003E1D5D"/>
    <w:rsid w:val="003E3C4F"/>
    <w:rsid w:val="003E617A"/>
    <w:rsid w:val="003E6BFA"/>
    <w:rsid w:val="003F06EB"/>
    <w:rsid w:val="003F5CB8"/>
    <w:rsid w:val="003F6F9E"/>
    <w:rsid w:val="003F7202"/>
    <w:rsid w:val="00402282"/>
    <w:rsid w:val="00402EFA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08D0"/>
    <w:rsid w:val="004224DA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61BC3"/>
    <w:rsid w:val="00463CAB"/>
    <w:rsid w:val="004712F7"/>
    <w:rsid w:val="0047387B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A5D41"/>
    <w:rsid w:val="004A7C51"/>
    <w:rsid w:val="004B3EE8"/>
    <w:rsid w:val="004B4124"/>
    <w:rsid w:val="004B4EC9"/>
    <w:rsid w:val="004B71AE"/>
    <w:rsid w:val="004D0770"/>
    <w:rsid w:val="004D1AFA"/>
    <w:rsid w:val="004D1F18"/>
    <w:rsid w:val="004E18E5"/>
    <w:rsid w:val="004E6374"/>
    <w:rsid w:val="004E6E64"/>
    <w:rsid w:val="004F120D"/>
    <w:rsid w:val="005001A8"/>
    <w:rsid w:val="00502C66"/>
    <w:rsid w:val="00507E6E"/>
    <w:rsid w:val="005132B4"/>
    <w:rsid w:val="00515585"/>
    <w:rsid w:val="005178CA"/>
    <w:rsid w:val="00522599"/>
    <w:rsid w:val="00522E10"/>
    <w:rsid w:val="00532390"/>
    <w:rsid w:val="00537F93"/>
    <w:rsid w:val="00546697"/>
    <w:rsid w:val="005525A6"/>
    <w:rsid w:val="0055412A"/>
    <w:rsid w:val="005602DF"/>
    <w:rsid w:val="005621B5"/>
    <w:rsid w:val="005634BB"/>
    <w:rsid w:val="005648B3"/>
    <w:rsid w:val="00571327"/>
    <w:rsid w:val="005721BA"/>
    <w:rsid w:val="00574C2C"/>
    <w:rsid w:val="005812DC"/>
    <w:rsid w:val="005817E6"/>
    <w:rsid w:val="00584534"/>
    <w:rsid w:val="00584FD4"/>
    <w:rsid w:val="00594959"/>
    <w:rsid w:val="00595F02"/>
    <w:rsid w:val="005A1276"/>
    <w:rsid w:val="005C6435"/>
    <w:rsid w:val="005C713E"/>
    <w:rsid w:val="005D1BF8"/>
    <w:rsid w:val="005D3DAF"/>
    <w:rsid w:val="005D4216"/>
    <w:rsid w:val="005D4DB9"/>
    <w:rsid w:val="005D6735"/>
    <w:rsid w:val="005D7FA6"/>
    <w:rsid w:val="005E1F14"/>
    <w:rsid w:val="005E666B"/>
    <w:rsid w:val="005F3CF2"/>
    <w:rsid w:val="005F6F10"/>
    <w:rsid w:val="005F7514"/>
    <w:rsid w:val="006010A1"/>
    <w:rsid w:val="0060208C"/>
    <w:rsid w:val="00604B24"/>
    <w:rsid w:val="0060753E"/>
    <w:rsid w:val="00612A68"/>
    <w:rsid w:val="0062148E"/>
    <w:rsid w:val="00621888"/>
    <w:rsid w:val="0062527D"/>
    <w:rsid w:val="00631DF9"/>
    <w:rsid w:val="00632631"/>
    <w:rsid w:val="0064193B"/>
    <w:rsid w:val="00644A9F"/>
    <w:rsid w:val="00645C66"/>
    <w:rsid w:val="00647643"/>
    <w:rsid w:val="00647B56"/>
    <w:rsid w:val="006526E9"/>
    <w:rsid w:val="00654E8C"/>
    <w:rsid w:val="00655FC9"/>
    <w:rsid w:val="006579B6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265A"/>
    <w:rsid w:val="00692B64"/>
    <w:rsid w:val="00695129"/>
    <w:rsid w:val="006A0C62"/>
    <w:rsid w:val="006A1CFF"/>
    <w:rsid w:val="006A1DE8"/>
    <w:rsid w:val="006A1EE1"/>
    <w:rsid w:val="006B27A9"/>
    <w:rsid w:val="006B4EB6"/>
    <w:rsid w:val="006B52B9"/>
    <w:rsid w:val="006B68D9"/>
    <w:rsid w:val="006C06A3"/>
    <w:rsid w:val="006C372C"/>
    <w:rsid w:val="006D06D5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6F5664"/>
    <w:rsid w:val="007008F2"/>
    <w:rsid w:val="00705C06"/>
    <w:rsid w:val="007132E1"/>
    <w:rsid w:val="0071456D"/>
    <w:rsid w:val="00717DA2"/>
    <w:rsid w:val="0072109E"/>
    <w:rsid w:val="00725C05"/>
    <w:rsid w:val="0072617C"/>
    <w:rsid w:val="00726277"/>
    <w:rsid w:val="00726C6D"/>
    <w:rsid w:val="00730BF8"/>
    <w:rsid w:val="007313BC"/>
    <w:rsid w:val="00732B03"/>
    <w:rsid w:val="00735BFE"/>
    <w:rsid w:val="00736ED9"/>
    <w:rsid w:val="00741D0B"/>
    <w:rsid w:val="0074224F"/>
    <w:rsid w:val="00742F4D"/>
    <w:rsid w:val="00751405"/>
    <w:rsid w:val="00751E2A"/>
    <w:rsid w:val="0075224F"/>
    <w:rsid w:val="0075426E"/>
    <w:rsid w:val="007573B1"/>
    <w:rsid w:val="007629D2"/>
    <w:rsid w:val="00762CD9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4CBA"/>
    <w:rsid w:val="00785146"/>
    <w:rsid w:val="00786487"/>
    <w:rsid w:val="007A2BC9"/>
    <w:rsid w:val="007A3B35"/>
    <w:rsid w:val="007A4E13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4923"/>
    <w:rsid w:val="007D70C4"/>
    <w:rsid w:val="007E3180"/>
    <w:rsid w:val="007E4C23"/>
    <w:rsid w:val="007F7361"/>
    <w:rsid w:val="0080608D"/>
    <w:rsid w:val="0080636A"/>
    <w:rsid w:val="00807FBE"/>
    <w:rsid w:val="00815A48"/>
    <w:rsid w:val="00816E84"/>
    <w:rsid w:val="00817E7B"/>
    <w:rsid w:val="008221C2"/>
    <w:rsid w:val="00824028"/>
    <w:rsid w:val="008269E2"/>
    <w:rsid w:val="008272EC"/>
    <w:rsid w:val="008452EE"/>
    <w:rsid w:val="00853C11"/>
    <w:rsid w:val="0085599D"/>
    <w:rsid w:val="00856C98"/>
    <w:rsid w:val="00857CDF"/>
    <w:rsid w:val="00861833"/>
    <w:rsid w:val="008665C5"/>
    <w:rsid w:val="00872C22"/>
    <w:rsid w:val="0087604D"/>
    <w:rsid w:val="00894040"/>
    <w:rsid w:val="008A0D03"/>
    <w:rsid w:val="008A1271"/>
    <w:rsid w:val="008A3768"/>
    <w:rsid w:val="008A4199"/>
    <w:rsid w:val="008A4814"/>
    <w:rsid w:val="008A4FF8"/>
    <w:rsid w:val="008A57A4"/>
    <w:rsid w:val="008B4BF2"/>
    <w:rsid w:val="008C4422"/>
    <w:rsid w:val="008C7819"/>
    <w:rsid w:val="008D4D25"/>
    <w:rsid w:val="008D4FF4"/>
    <w:rsid w:val="008D697C"/>
    <w:rsid w:val="008E18D5"/>
    <w:rsid w:val="008E2111"/>
    <w:rsid w:val="008F52F6"/>
    <w:rsid w:val="008F55A8"/>
    <w:rsid w:val="008F55F1"/>
    <w:rsid w:val="008F6DEA"/>
    <w:rsid w:val="00904202"/>
    <w:rsid w:val="00907639"/>
    <w:rsid w:val="009148B1"/>
    <w:rsid w:val="00915372"/>
    <w:rsid w:val="00920E74"/>
    <w:rsid w:val="0092496A"/>
    <w:rsid w:val="009316EB"/>
    <w:rsid w:val="009330D9"/>
    <w:rsid w:val="00933284"/>
    <w:rsid w:val="00933E0A"/>
    <w:rsid w:val="00937EF7"/>
    <w:rsid w:val="00940BEB"/>
    <w:rsid w:val="0094570F"/>
    <w:rsid w:val="00946B0A"/>
    <w:rsid w:val="009509F4"/>
    <w:rsid w:val="00954E07"/>
    <w:rsid w:val="00954FBD"/>
    <w:rsid w:val="00965E7E"/>
    <w:rsid w:val="00972B9A"/>
    <w:rsid w:val="00977D1A"/>
    <w:rsid w:val="00982455"/>
    <w:rsid w:val="0098423B"/>
    <w:rsid w:val="00985F32"/>
    <w:rsid w:val="00986124"/>
    <w:rsid w:val="00992957"/>
    <w:rsid w:val="009946B7"/>
    <w:rsid w:val="00995265"/>
    <w:rsid w:val="009A209E"/>
    <w:rsid w:val="009A5534"/>
    <w:rsid w:val="009B5078"/>
    <w:rsid w:val="009B516C"/>
    <w:rsid w:val="009C2DB7"/>
    <w:rsid w:val="009C2EDC"/>
    <w:rsid w:val="009C47F1"/>
    <w:rsid w:val="009C6CAE"/>
    <w:rsid w:val="009C76A5"/>
    <w:rsid w:val="009D13A5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4B75"/>
    <w:rsid w:val="00A134C8"/>
    <w:rsid w:val="00A23C0D"/>
    <w:rsid w:val="00A25977"/>
    <w:rsid w:val="00A32D22"/>
    <w:rsid w:val="00A34E1F"/>
    <w:rsid w:val="00A43646"/>
    <w:rsid w:val="00A50AEA"/>
    <w:rsid w:val="00A51BDE"/>
    <w:rsid w:val="00A54015"/>
    <w:rsid w:val="00A56274"/>
    <w:rsid w:val="00A577A6"/>
    <w:rsid w:val="00A61B5D"/>
    <w:rsid w:val="00A656D9"/>
    <w:rsid w:val="00A70180"/>
    <w:rsid w:val="00A767B2"/>
    <w:rsid w:val="00A81C17"/>
    <w:rsid w:val="00A831E7"/>
    <w:rsid w:val="00A90B8E"/>
    <w:rsid w:val="00A92CFD"/>
    <w:rsid w:val="00A92EE6"/>
    <w:rsid w:val="00A953DC"/>
    <w:rsid w:val="00A95C0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0656"/>
    <w:rsid w:val="00AD06BB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6602"/>
    <w:rsid w:val="00AF7D49"/>
    <w:rsid w:val="00B00BA5"/>
    <w:rsid w:val="00B1197C"/>
    <w:rsid w:val="00B20096"/>
    <w:rsid w:val="00B21416"/>
    <w:rsid w:val="00B3564F"/>
    <w:rsid w:val="00B35658"/>
    <w:rsid w:val="00B41532"/>
    <w:rsid w:val="00B4314D"/>
    <w:rsid w:val="00B43F6B"/>
    <w:rsid w:val="00B462B6"/>
    <w:rsid w:val="00B467CB"/>
    <w:rsid w:val="00B51C16"/>
    <w:rsid w:val="00B52FE5"/>
    <w:rsid w:val="00B5768A"/>
    <w:rsid w:val="00B72951"/>
    <w:rsid w:val="00B73283"/>
    <w:rsid w:val="00B733E1"/>
    <w:rsid w:val="00B75D8E"/>
    <w:rsid w:val="00B75EB2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B448B"/>
    <w:rsid w:val="00BB7C8E"/>
    <w:rsid w:val="00BC3234"/>
    <w:rsid w:val="00BC6DFD"/>
    <w:rsid w:val="00BD0AC5"/>
    <w:rsid w:val="00BD4B22"/>
    <w:rsid w:val="00BE1603"/>
    <w:rsid w:val="00BE2A40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14C45"/>
    <w:rsid w:val="00C1649F"/>
    <w:rsid w:val="00C23703"/>
    <w:rsid w:val="00C3287A"/>
    <w:rsid w:val="00C35695"/>
    <w:rsid w:val="00C36311"/>
    <w:rsid w:val="00C448FB"/>
    <w:rsid w:val="00C460E7"/>
    <w:rsid w:val="00C464A4"/>
    <w:rsid w:val="00C47E59"/>
    <w:rsid w:val="00C546A6"/>
    <w:rsid w:val="00C62410"/>
    <w:rsid w:val="00C62433"/>
    <w:rsid w:val="00C656CB"/>
    <w:rsid w:val="00C766F3"/>
    <w:rsid w:val="00C77895"/>
    <w:rsid w:val="00C8026A"/>
    <w:rsid w:val="00C872F3"/>
    <w:rsid w:val="00C876AA"/>
    <w:rsid w:val="00C918B8"/>
    <w:rsid w:val="00C95A0C"/>
    <w:rsid w:val="00C95DFE"/>
    <w:rsid w:val="00CA2FEF"/>
    <w:rsid w:val="00CA64DB"/>
    <w:rsid w:val="00CB668B"/>
    <w:rsid w:val="00CB7830"/>
    <w:rsid w:val="00CC2D74"/>
    <w:rsid w:val="00CC78B4"/>
    <w:rsid w:val="00CD0B9E"/>
    <w:rsid w:val="00CD1D3F"/>
    <w:rsid w:val="00CD2390"/>
    <w:rsid w:val="00CD3D13"/>
    <w:rsid w:val="00CD5044"/>
    <w:rsid w:val="00CD6365"/>
    <w:rsid w:val="00CD68EB"/>
    <w:rsid w:val="00CE07AC"/>
    <w:rsid w:val="00CE25E6"/>
    <w:rsid w:val="00CE74E5"/>
    <w:rsid w:val="00CF09C7"/>
    <w:rsid w:val="00CF2C7B"/>
    <w:rsid w:val="00D01585"/>
    <w:rsid w:val="00D04127"/>
    <w:rsid w:val="00D04725"/>
    <w:rsid w:val="00D05732"/>
    <w:rsid w:val="00D059AB"/>
    <w:rsid w:val="00D07B09"/>
    <w:rsid w:val="00D16191"/>
    <w:rsid w:val="00D1770C"/>
    <w:rsid w:val="00D17F02"/>
    <w:rsid w:val="00D33029"/>
    <w:rsid w:val="00D3504E"/>
    <w:rsid w:val="00D36681"/>
    <w:rsid w:val="00D3685D"/>
    <w:rsid w:val="00D371E1"/>
    <w:rsid w:val="00D376E3"/>
    <w:rsid w:val="00D42696"/>
    <w:rsid w:val="00D43F52"/>
    <w:rsid w:val="00D52D09"/>
    <w:rsid w:val="00D53934"/>
    <w:rsid w:val="00D5501E"/>
    <w:rsid w:val="00D567B5"/>
    <w:rsid w:val="00D6059E"/>
    <w:rsid w:val="00D61F3A"/>
    <w:rsid w:val="00D62633"/>
    <w:rsid w:val="00D735D7"/>
    <w:rsid w:val="00D82C90"/>
    <w:rsid w:val="00D85137"/>
    <w:rsid w:val="00D86C04"/>
    <w:rsid w:val="00D94026"/>
    <w:rsid w:val="00D94AEB"/>
    <w:rsid w:val="00D97784"/>
    <w:rsid w:val="00DA7BE8"/>
    <w:rsid w:val="00DB0017"/>
    <w:rsid w:val="00DB4E78"/>
    <w:rsid w:val="00DC0641"/>
    <w:rsid w:val="00DC2BD3"/>
    <w:rsid w:val="00DC300A"/>
    <w:rsid w:val="00DC30B7"/>
    <w:rsid w:val="00DC79BC"/>
    <w:rsid w:val="00DD3C03"/>
    <w:rsid w:val="00DD7166"/>
    <w:rsid w:val="00DE2028"/>
    <w:rsid w:val="00DE47B0"/>
    <w:rsid w:val="00DF19DB"/>
    <w:rsid w:val="00DF5B62"/>
    <w:rsid w:val="00DF65CB"/>
    <w:rsid w:val="00DF7FD6"/>
    <w:rsid w:val="00E0238C"/>
    <w:rsid w:val="00E14580"/>
    <w:rsid w:val="00E1693D"/>
    <w:rsid w:val="00E2355A"/>
    <w:rsid w:val="00E23932"/>
    <w:rsid w:val="00E26446"/>
    <w:rsid w:val="00E31677"/>
    <w:rsid w:val="00E3291F"/>
    <w:rsid w:val="00E34C1E"/>
    <w:rsid w:val="00E35F57"/>
    <w:rsid w:val="00E40816"/>
    <w:rsid w:val="00E414CE"/>
    <w:rsid w:val="00E42282"/>
    <w:rsid w:val="00E509C4"/>
    <w:rsid w:val="00E50CD0"/>
    <w:rsid w:val="00E52690"/>
    <w:rsid w:val="00E55BEB"/>
    <w:rsid w:val="00E55F43"/>
    <w:rsid w:val="00E6260E"/>
    <w:rsid w:val="00E62918"/>
    <w:rsid w:val="00E6500A"/>
    <w:rsid w:val="00E66399"/>
    <w:rsid w:val="00E72237"/>
    <w:rsid w:val="00E813E8"/>
    <w:rsid w:val="00E855A7"/>
    <w:rsid w:val="00E932CF"/>
    <w:rsid w:val="00E94E27"/>
    <w:rsid w:val="00E97159"/>
    <w:rsid w:val="00EA0864"/>
    <w:rsid w:val="00EA3FE8"/>
    <w:rsid w:val="00EB48C1"/>
    <w:rsid w:val="00EB52C0"/>
    <w:rsid w:val="00ED30E3"/>
    <w:rsid w:val="00ED6237"/>
    <w:rsid w:val="00EE04BD"/>
    <w:rsid w:val="00EF1D32"/>
    <w:rsid w:val="00EF1EE5"/>
    <w:rsid w:val="00EF1EE7"/>
    <w:rsid w:val="00EF35EA"/>
    <w:rsid w:val="00F0056B"/>
    <w:rsid w:val="00F00C7D"/>
    <w:rsid w:val="00F03CD6"/>
    <w:rsid w:val="00F0445F"/>
    <w:rsid w:val="00F04A76"/>
    <w:rsid w:val="00F05FC1"/>
    <w:rsid w:val="00F16958"/>
    <w:rsid w:val="00F1788E"/>
    <w:rsid w:val="00F20942"/>
    <w:rsid w:val="00F25523"/>
    <w:rsid w:val="00F34736"/>
    <w:rsid w:val="00F357AF"/>
    <w:rsid w:val="00F4498A"/>
    <w:rsid w:val="00F53099"/>
    <w:rsid w:val="00F530A9"/>
    <w:rsid w:val="00F62BAF"/>
    <w:rsid w:val="00F72C4C"/>
    <w:rsid w:val="00F73EBC"/>
    <w:rsid w:val="00F756C5"/>
    <w:rsid w:val="00F7766C"/>
    <w:rsid w:val="00F77EA4"/>
    <w:rsid w:val="00F96B0F"/>
    <w:rsid w:val="00FA3522"/>
    <w:rsid w:val="00FA3FFC"/>
    <w:rsid w:val="00FB3DA1"/>
    <w:rsid w:val="00FB558E"/>
    <w:rsid w:val="00FB5A6A"/>
    <w:rsid w:val="00FB7633"/>
    <w:rsid w:val="00FC0304"/>
    <w:rsid w:val="00FC18F7"/>
    <w:rsid w:val="00FC362D"/>
    <w:rsid w:val="00FC7573"/>
    <w:rsid w:val="00FE04FB"/>
    <w:rsid w:val="00FE0664"/>
    <w:rsid w:val="00FE2B05"/>
    <w:rsid w:val="00FE32D3"/>
    <w:rsid w:val="00FE3AA2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  <w:style w:type="paragraph" w:styleId="BodyText">
    <w:name w:val="Body Text"/>
    <w:basedOn w:val="Normal"/>
    <w:link w:val="BodyTextChar"/>
    <w:rsid w:val="00D52D09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52D09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1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50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20C4-6A29-4F3F-A2C1-210608B7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7</cp:revision>
  <cp:lastPrinted>2016-07-09T00:22:00Z</cp:lastPrinted>
  <dcterms:created xsi:type="dcterms:W3CDTF">2016-11-05T02:50:00Z</dcterms:created>
  <dcterms:modified xsi:type="dcterms:W3CDTF">2016-11-09T14:05:00Z</dcterms:modified>
</cp:coreProperties>
</file>