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4A74B2"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6847C1">
                  <w:rPr>
                    <w:rFonts w:hint="eastAsia"/>
                    <w:lang w:eastAsia="ja-JP"/>
                  </w:rPr>
                  <w:t>TG3e BRC October 5th 2016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182E36" w:rsidP="00BD72F0">
            <w:pPr>
              <w:pStyle w:val="covertext"/>
              <w:rPr>
                <w:lang w:eastAsia="ja-JP"/>
              </w:rPr>
            </w:pPr>
            <w:r>
              <w:rPr>
                <w:rFonts w:hint="eastAsia"/>
                <w:lang w:eastAsia="ja-JP"/>
              </w:rPr>
              <w:t>17</w:t>
            </w:r>
            <w:r w:rsidR="00BD72F0" w:rsidRPr="000B1196">
              <w:rPr>
                <w:rFonts w:hint="eastAsia"/>
                <w:lang w:eastAsia="ja-JP"/>
              </w:rPr>
              <w:t xml:space="preserve"> </w:t>
            </w:r>
            <w:r w:rsidR="00BD72F0">
              <w:rPr>
                <w:rFonts w:hint="eastAsia"/>
                <w:lang w:eastAsia="ja-JP"/>
              </w:rPr>
              <w:t>October</w:t>
            </w:r>
            <w:r w:rsidR="00BD72F0" w:rsidRPr="000B1196">
              <w:rPr>
                <w:rFonts w:hint="eastAsia"/>
                <w:lang w:eastAsia="ja-JP"/>
              </w:rPr>
              <w:t xml:space="preserve"> </w:t>
            </w:r>
            <w:r w:rsidR="00A04BA5" w:rsidRPr="000B1196">
              <w:rPr>
                <w:rFonts w:hint="eastAsia"/>
                <w:lang w:eastAsia="ja-JP"/>
              </w:rPr>
              <w:t>2016</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6847C1">
                  <w:rPr>
                    <w:rFonts w:hint="eastAsia"/>
                    <w:lang w:eastAsia="ja-JP"/>
                  </w:rPr>
                  <w:t>TG3e BRC October 5th 2016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6847C1">
            <w:rPr>
              <w:rFonts w:hint="eastAsia"/>
              <w:b/>
              <w:sz w:val="28"/>
              <w:lang w:eastAsia="ja-JP"/>
            </w:rPr>
            <w:t>TG3e BRC October 5th 2016 Teleconference Minutes</w:t>
          </w:r>
        </w:sdtContent>
      </w:sdt>
    </w:p>
    <w:p w:rsidR="00FA1AF2" w:rsidRPr="00234FE3" w:rsidRDefault="00750449" w:rsidP="00234FE3">
      <w:pPr>
        <w:pStyle w:val="a8"/>
        <w:numPr>
          <w:ilvl w:val="0"/>
          <w:numId w:val="24"/>
        </w:numPr>
      </w:pPr>
      <w:r>
        <w:rPr>
          <w:rFonts w:hint="eastAsia"/>
          <w:lang w:eastAsia="ja-JP"/>
        </w:rPr>
        <w:t xml:space="preserve">Meeting schedule: </w:t>
      </w:r>
      <w:r w:rsidR="00161EE0">
        <w:rPr>
          <w:rFonts w:hint="eastAsia"/>
          <w:lang w:eastAsia="ja-JP"/>
        </w:rPr>
        <w:t>Wed</w:t>
      </w:r>
      <w:r w:rsidR="00C229C1">
        <w:rPr>
          <w:rFonts w:hint="eastAsia"/>
          <w:lang w:eastAsia="ja-JP"/>
        </w:rPr>
        <w:t xml:space="preserve"> </w:t>
      </w:r>
      <w:r w:rsidR="001738D6">
        <w:rPr>
          <w:rFonts w:hint="eastAsia"/>
          <w:lang w:eastAsia="ja-JP"/>
        </w:rPr>
        <w:t>5 October</w:t>
      </w:r>
      <w:r w:rsidR="00874070" w:rsidRPr="00D862B2">
        <w:t>, 21:00 to 23:00 PDT</w:t>
      </w:r>
      <w:r w:rsidR="00583772">
        <w:rPr>
          <w:rFonts w:hint="eastAsia"/>
          <w:lang w:eastAsia="ja-JP"/>
        </w:rPr>
        <w:t xml:space="preserve"> (</w:t>
      </w:r>
      <w:r w:rsidR="00161EE0">
        <w:rPr>
          <w:rFonts w:hint="eastAsia"/>
          <w:lang w:eastAsia="ja-JP"/>
        </w:rPr>
        <w:t>Thu</w:t>
      </w:r>
      <w:r w:rsidR="00F401BB">
        <w:t xml:space="preserve">, </w:t>
      </w:r>
      <w:r w:rsidR="00161EE0">
        <w:rPr>
          <w:rFonts w:hint="eastAsia"/>
          <w:lang w:eastAsia="ja-JP"/>
        </w:rPr>
        <w:t>29</w:t>
      </w:r>
      <w:r w:rsidR="00387C2B">
        <w:rPr>
          <w:rFonts w:hint="eastAsia"/>
          <w:lang w:eastAsia="ja-JP"/>
        </w:rPr>
        <w:t xml:space="preserve"> September</w:t>
      </w:r>
      <w:r w:rsidR="00874070" w:rsidRPr="00D862B2">
        <w:t xml:space="preserve"> 0-2EDT, 5-7CET, 13-15JST/KST</w:t>
      </w:r>
      <w:r w:rsidR="00583772">
        <w:rPr>
          <w:rFonts w:hint="eastAsia"/>
          <w:lang w:eastAsia="ja-JP"/>
        </w:rPr>
        <w:t>)</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3E245A">
        <w:rPr>
          <w:rFonts w:hint="eastAsia"/>
          <w:lang w:eastAsia="ja-JP"/>
        </w:rPr>
        <w:t>21:05</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Pr="00C229C1" w:rsidRDefault="00C229C1" w:rsidP="00C229C1">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583772" w:rsidRPr="00994556" w:rsidRDefault="00C56713" w:rsidP="0047448D">
      <w:pPr>
        <w:pStyle w:val="a8"/>
        <w:widowControl w:val="0"/>
        <w:numPr>
          <w:ilvl w:val="0"/>
          <w:numId w:val="6"/>
        </w:numPr>
        <w:rPr>
          <w:color w:val="000000" w:themeColor="text1"/>
          <w:lang w:eastAsia="ja-JP"/>
        </w:rPr>
      </w:pPr>
      <w:r w:rsidRPr="00994556">
        <w:rPr>
          <w:rFonts w:hint="eastAsia"/>
          <w:color w:val="000000" w:themeColor="text1"/>
          <w:lang w:eastAsia="ja-JP"/>
        </w:rPr>
        <w:t>Approval of minutes</w:t>
      </w:r>
      <w:r w:rsidR="00F56A39" w:rsidRPr="00994556">
        <w:rPr>
          <w:rFonts w:hint="eastAsia"/>
          <w:color w:val="000000" w:themeColor="text1"/>
          <w:lang w:eastAsia="ja-JP"/>
        </w:rPr>
        <w:t xml:space="preserve"> from </w:t>
      </w:r>
      <w:r w:rsidR="002D28C1" w:rsidRPr="00994556">
        <w:rPr>
          <w:rFonts w:hint="eastAsia"/>
          <w:color w:val="000000" w:themeColor="text1"/>
          <w:lang w:eastAsia="ja-JP"/>
        </w:rPr>
        <w:t xml:space="preserve">the last </w:t>
      </w:r>
      <w:r w:rsidR="00F56A39" w:rsidRPr="00994556">
        <w:rPr>
          <w:rFonts w:hint="eastAsia"/>
          <w:color w:val="000000" w:themeColor="text1"/>
          <w:lang w:eastAsia="ja-JP"/>
        </w:rPr>
        <w:t>BRC teleconf</w:t>
      </w:r>
      <w:r w:rsidR="004D0295" w:rsidRPr="00994556">
        <w:rPr>
          <w:rFonts w:hint="eastAsia"/>
          <w:color w:val="000000" w:themeColor="text1"/>
          <w:lang w:eastAsia="ja-JP"/>
        </w:rPr>
        <w:t>erence</w:t>
      </w:r>
      <w:r w:rsidR="009029A0" w:rsidRPr="00994556">
        <w:rPr>
          <w:rFonts w:hint="eastAsia"/>
          <w:color w:val="000000" w:themeColor="text1"/>
          <w:lang w:eastAsia="ja-JP"/>
        </w:rPr>
        <w:t xml:space="preserve"> </w:t>
      </w:r>
      <w:r w:rsidR="000113C8">
        <w:rPr>
          <w:rFonts w:hint="eastAsia"/>
          <w:color w:val="000000" w:themeColor="text1"/>
          <w:lang w:eastAsia="ja-JP"/>
        </w:rPr>
        <w:t>call on</w:t>
      </w:r>
      <w:r w:rsidR="009029A0" w:rsidRPr="00994556">
        <w:rPr>
          <w:rFonts w:hint="eastAsia"/>
          <w:color w:val="000000" w:themeColor="text1"/>
          <w:lang w:eastAsia="ja-JP"/>
        </w:rPr>
        <w:t xml:space="preserve"> </w:t>
      </w:r>
      <w:r w:rsidR="00161EE0">
        <w:rPr>
          <w:rFonts w:hint="eastAsia"/>
          <w:color w:val="000000" w:themeColor="text1"/>
          <w:lang w:eastAsia="ja-JP"/>
        </w:rPr>
        <w:t>20</w:t>
      </w:r>
      <w:r w:rsidR="00C52F7E">
        <w:rPr>
          <w:rFonts w:hint="eastAsia"/>
          <w:color w:val="000000" w:themeColor="text1"/>
          <w:lang w:eastAsia="ja-JP"/>
        </w:rPr>
        <w:t>th September</w:t>
      </w:r>
    </w:p>
    <w:p w:rsidR="00775570" w:rsidRDefault="00994556" w:rsidP="00234FE3">
      <w:pPr>
        <w:pStyle w:val="a8"/>
        <w:widowControl w:val="0"/>
        <w:numPr>
          <w:ilvl w:val="1"/>
          <w:numId w:val="6"/>
        </w:numPr>
        <w:rPr>
          <w:color w:val="000000" w:themeColor="text1"/>
          <w:lang w:eastAsia="ja-JP"/>
        </w:rPr>
      </w:pPr>
      <w:r>
        <w:rPr>
          <w:color w:val="000000" w:themeColor="text1"/>
          <w:lang w:eastAsia="ja-JP"/>
        </w:rPr>
        <w:t>15-16-</w:t>
      </w:r>
      <w:r w:rsidRPr="003E245A">
        <w:rPr>
          <w:color w:val="000000" w:themeColor="text1"/>
          <w:lang w:eastAsia="ja-JP"/>
        </w:rPr>
        <w:t>0</w:t>
      </w:r>
      <w:r w:rsidR="001738D6">
        <w:rPr>
          <w:rFonts w:hint="eastAsia"/>
          <w:color w:val="000000" w:themeColor="text1"/>
          <w:lang w:eastAsia="ja-JP"/>
        </w:rPr>
        <w:t>716</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t>
      </w:r>
      <w:r w:rsidR="000113C8">
        <w:rPr>
          <w:rFonts w:hint="eastAsia"/>
          <w:color w:val="000000" w:themeColor="text1"/>
          <w:lang w:eastAsia="ja-JP"/>
        </w:rPr>
        <w:t>by</w:t>
      </w:r>
      <w:r w:rsidR="000113C8" w:rsidRPr="00994556">
        <w:rPr>
          <w:rFonts w:hint="eastAsia"/>
          <w:color w:val="000000" w:themeColor="text1"/>
          <w:lang w:eastAsia="ja-JP"/>
        </w:rPr>
        <w:t xml:space="preserve"> </w:t>
      </w:r>
      <w:r w:rsidR="00F3344D" w:rsidRPr="00994556">
        <w:rPr>
          <w:rFonts w:hint="eastAsia"/>
          <w:color w:val="000000" w:themeColor="text1"/>
          <w:lang w:eastAsia="ja-JP"/>
        </w:rPr>
        <w:t>unanimous consent</w:t>
      </w:r>
      <w:r w:rsidR="004314F4" w:rsidRPr="00994556">
        <w:rPr>
          <w:rFonts w:hint="eastAsia"/>
          <w:color w:val="000000" w:themeColor="text1"/>
          <w:lang w:eastAsia="ja-JP"/>
        </w:rPr>
        <w:t>.</w:t>
      </w:r>
    </w:p>
    <w:p w:rsidR="004A7138" w:rsidRDefault="00593EEE" w:rsidP="008F7743">
      <w:pPr>
        <w:pStyle w:val="a8"/>
        <w:widowControl w:val="0"/>
        <w:numPr>
          <w:ilvl w:val="0"/>
          <w:numId w:val="6"/>
        </w:numPr>
        <w:rPr>
          <w:color w:val="000000" w:themeColor="text1"/>
          <w:lang w:eastAsia="ja-JP"/>
        </w:rPr>
      </w:pPr>
      <w:r>
        <w:rPr>
          <w:rFonts w:hint="eastAsia"/>
          <w:color w:val="000000" w:themeColor="text1"/>
          <w:lang w:eastAsia="ja-JP"/>
        </w:rPr>
        <w:t>Status update of the draft</w:t>
      </w:r>
      <w:r w:rsidR="000113C8">
        <w:rPr>
          <w:rFonts w:hint="eastAsia"/>
          <w:color w:val="000000" w:themeColor="text1"/>
          <w:lang w:eastAsia="ja-JP"/>
        </w:rPr>
        <w:t xml:space="preserve"> editing progress</w:t>
      </w:r>
      <w:r w:rsidR="00F81A9A">
        <w:rPr>
          <w:rFonts w:hint="eastAsia"/>
          <w:color w:val="000000" w:themeColor="text1"/>
          <w:lang w:eastAsia="ja-JP"/>
        </w:rPr>
        <w:t xml:space="preserve"> (</w:t>
      </w:r>
      <w:r w:rsidR="00F81A9A">
        <w:rPr>
          <w:color w:val="000000" w:themeColor="text1"/>
          <w:lang w:eastAsia="ja-JP"/>
        </w:rPr>
        <w:t>“</w:t>
      </w:r>
      <w:r w:rsidR="00F81A9A">
        <w:rPr>
          <w:rFonts w:hint="eastAsia"/>
          <w:color w:val="000000" w:themeColor="text1"/>
          <w:lang w:eastAsia="ja-JP"/>
        </w:rPr>
        <w:t>Draft D05</w:t>
      </w:r>
      <w:r w:rsidR="00F81A9A">
        <w:rPr>
          <w:color w:val="000000" w:themeColor="text1"/>
          <w:lang w:eastAsia="ja-JP"/>
        </w:rPr>
        <w:t>”</w:t>
      </w:r>
      <w:r w:rsidR="00F81A9A">
        <w:rPr>
          <w:rFonts w:hint="eastAsia"/>
          <w:color w:val="000000" w:themeColor="text1"/>
          <w:lang w:eastAsia="ja-JP"/>
        </w:rPr>
        <w:t>)</w:t>
      </w:r>
    </w:p>
    <w:p w:rsidR="00F81A9A" w:rsidRPr="008F7743" w:rsidRDefault="00F81A9A" w:rsidP="006847C1">
      <w:pPr>
        <w:pStyle w:val="a8"/>
        <w:widowControl w:val="0"/>
        <w:numPr>
          <w:ilvl w:val="1"/>
          <w:numId w:val="6"/>
        </w:numPr>
        <w:rPr>
          <w:color w:val="000000" w:themeColor="text1"/>
          <w:lang w:eastAsia="ja-JP"/>
        </w:rPr>
      </w:pPr>
      <w:r>
        <w:rPr>
          <w:rFonts w:hint="eastAsia"/>
          <w:color w:val="000000" w:themeColor="text1"/>
          <w:lang w:eastAsia="ja-JP"/>
        </w:rPr>
        <w:t>Explanation of several days</w:t>
      </w:r>
      <w:r>
        <w:rPr>
          <w:color w:val="000000" w:themeColor="text1"/>
          <w:lang w:eastAsia="ja-JP"/>
        </w:rPr>
        <w:t>’</w:t>
      </w:r>
      <w:r>
        <w:rPr>
          <w:rFonts w:hint="eastAsia"/>
          <w:color w:val="000000" w:themeColor="text1"/>
          <w:lang w:eastAsia="ja-JP"/>
        </w:rPr>
        <w:t xml:space="preserve"> delay in submission </w:t>
      </w:r>
      <w:r w:rsidR="00BD72F0">
        <w:rPr>
          <w:rFonts w:hint="eastAsia"/>
          <w:color w:val="000000" w:themeColor="text1"/>
          <w:lang w:eastAsia="ja-JP"/>
        </w:rPr>
        <w:t>in order</w:t>
      </w:r>
      <w:r>
        <w:rPr>
          <w:rFonts w:hint="eastAsia"/>
          <w:color w:val="000000" w:themeColor="text1"/>
          <w:lang w:eastAsia="ja-JP"/>
        </w:rPr>
        <w:t xml:space="preserve"> to address </w:t>
      </w:r>
      <w:r w:rsidR="00BD72F0">
        <w:rPr>
          <w:rFonts w:hint="eastAsia"/>
          <w:color w:val="000000" w:themeColor="text1"/>
          <w:lang w:eastAsia="ja-JP"/>
        </w:rPr>
        <w:t>various editorial and procedural items brought forth by IEEE staff.</w:t>
      </w:r>
    </w:p>
    <w:p w:rsidR="00593EEE" w:rsidRDefault="00593EEE" w:rsidP="001738D6">
      <w:pPr>
        <w:pStyle w:val="a8"/>
        <w:widowControl w:val="0"/>
        <w:numPr>
          <w:ilvl w:val="0"/>
          <w:numId w:val="6"/>
        </w:numPr>
        <w:rPr>
          <w:color w:val="000000" w:themeColor="text1"/>
          <w:lang w:eastAsia="ja-JP"/>
        </w:rPr>
      </w:pPr>
      <w:r>
        <w:rPr>
          <w:rFonts w:hint="eastAsia"/>
          <w:color w:val="000000" w:themeColor="text1"/>
          <w:lang w:eastAsia="ja-JP"/>
        </w:rPr>
        <w:t>Review of the changes</w:t>
      </w:r>
    </w:p>
    <w:p w:rsidR="004A7138" w:rsidRDefault="008F7743" w:rsidP="008F7743">
      <w:pPr>
        <w:pStyle w:val="a8"/>
        <w:widowControl w:val="0"/>
        <w:numPr>
          <w:ilvl w:val="1"/>
          <w:numId w:val="6"/>
        </w:numPr>
        <w:rPr>
          <w:color w:val="000000" w:themeColor="text1"/>
          <w:lang w:eastAsia="ja-JP"/>
        </w:rPr>
      </w:pPr>
      <w:r>
        <w:rPr>
          <w:rFonts w:hint="eastAsia"/>
          <w:color w:val="000000" w:themeColor="text1"/>
          <w:lang w:eastAsia="ja-JP"/>
        </w:rPr>
        <w:t>Final editorial changes</w:t>
      </w:r>
    </w:p>
    <w:p w:rsidR="0080691F" w:rsidRPr="00756940" w:rsidRDefault="0080691F" w:rsidP="00756940">
      <w:pPr>
        <w:pStyle w:val="a8"/>
        <w:widowControl w:val="0"/>
        <w:numPr>
          <w:ilvl w:val="0"/>
          <w:numId w:val="6"/>
        </w:numPr>
        <w:rPr>
          <w:color w:val="000000" w:themeColor="text1"/>
          <w:lang w:eastAsia="ja-JP"/>
        </w:rPr>
      </w:pPr>
      <w:r>
        <w:rPr>
          <w:rFonts w:hint="eastAsia"/>
          <w:color w:val="000000" w:themeColor="text1"/>
          <w:lang w:eastAsia="ja-JP"/>
        </w:rPr>
        <w:t>R</w:t>
      </w:r>
      <w:r w:rsidR="00593EEE">
        <w:rPr>
          <w:rFonts w:hint="eastAsia"/>
          <w:color w:val="000000" w:themeColor="text1"/>
          <w:lang w:eastAsia="ja-JP"/>
        </w:rPr>
        <w:t>emaining editorial issues</w:t>
      </w:r>
    </w:p>
    <w:p w:rsidR="0080691F" w:rsidRPr="0080691F" w:rsidRDefault="0080691F" w:rsidP="0080691F">
      <w:pPr>
        <w:pStyle w:val="a8"/>
        <w:widowControl w:val="0"/>
        <w:numPr>
          <w:ilvl w:val="1"/>
          <w:numId w:val="6"/>
        </w:numPr>
        <w:rPr>
          <w:color w:val="000000" w:themeColor="text1"/>
          <w:lang w:eastAsia="ja-JP"/>
        </w:rPr>
      </w:pPr>
      <w:r>
        <w:rPr>
          <w:rFonts w:hint="eastAsia"/>
          <w:color w:val="000000" w:themeColor="text1"/>
          <w:lang w:eastAsia="ja-JP"/>
        </w:rPr>
        <w:t>F</w:t>
      </w:r>
      <w:r w:rsidRPr="0080691F">
        <w:rPr>
          <w:color w:val="000000" w:themeColor="text1"/>
          <w:lang w:eastAsia="ja-JP"/>
        </w:rPr>
        <w:t>ix beacon and beacon frame instances.</w:t>
      </w:r>
    </w:p>
    <w:p w:rsidR="0080691F" w:rsidRPr="0080691F" w:rsidRDefault="0080691F" w:rsidP="0080691F">
      <w:pPr>
        <w:pStyle w:val="a8"/>
        <w:widowControl w:val="0"/>
        <w:numPr>
          <w:ilvl w:val="1"/>
          <w:numId w:val="6"/>
        </w:numPr>
        <w:rPr>
          <w:color w:val="000000" w:themeColor="text1"/>
          <w:lang w:eastAsia="ja-JP"/>
        </w:rPr>
      </w:pPr>
      <w:r w:rsidRPr="0080691F">
        <w:rPr>
          <w:color w:val="000000" w:themeColor="text1"/>
          <w:lang w:eastAsia="ja-JP"/>
        </w:rPr>
        <w:t>7.4.1</w:t>
      </w:r>
      <w:r w:rsidR="000113C8">
        <w:rPr>
          <w:rFonts w:hint="eastAsia"/>
          <w:color w:val="000000" w:themeColor="text1"/>
          <w:lang w:eastAsia="ja-JP"/>
        </w:rPr>
        <w:t xml:space="preserve"> -</w:t>
      </w:r>
      <w:r w:rsidR="000113C8" w:rsidRPr="0080691F">
        <w:rPr>
          <w:color w:val="000000" w:themeColor="text1"/>
          <w:lang w:eastAsia="ja-JP"/>
        </w:rPr>
        <w:t xml:space="preserve"> </w:t>
      </w:r>
      <w:r w:rsidRPr="0080691F">
        <w:rPr>
          <w:color w:val="000000" w:themeColor="text1"/>
          <w:lang w:eastAsia="ja-JP"/>
        </w:rPr>
        <w:t>replace PPAP with PAP</w:t>
      </w:r>
    </w:p>
    <w:p w:rsidR="0080691F" w:rsidRPr="0080691F" w:rsidRDefault="0080691F" w:rsidP="0080691F">
      <w:pPr>
        <w:pStyle w:val="a8"/>
        <w:widowControl w:val="0"/>
        <w:numPr>
          <w:ilvl w:val="1"/>
          <w:numId w:val="6"/>
        </w:numPr>
        <w:rPr>
          <w:color w:val="000000" w:themeColor="text1"/>
          <w:lang w:eastAsia="ja-JP"/>
        </w:rPr>
      </w:pPr>
      <w:r w:rsidRPr="0080691F">
        <w:rPr>
          <w:color w:val="000000" w:themeColor="text1"/>
          <w:lang w:eastAsia="ja-JP"/>
        </w:rPr>
        <w:t>7.6a</w:t>
      </w:r>
      <w:r w:rsidR="000113C8">
        <w:rPr>
          <w:rFonts w:hint="eastAsia"/>
          <w:color w:val="000000" w:themeColor="text1"/>
          <w:lang w:eastAsia="ja-JP"/>
        </w:rPr>
        <w:t xml:space="preserve"> -</w:t>
      </w:r>
      <w:r w:rsidR="000113C8" w:rsidRPr="0080691F">
        <w:rPr>
          <w:color w:val="000000" w:themeColor="text1"/>
          <w:lang w:eastAsia="ja-JP"/>
        </w:rPr>
        <w:t xml:space="preserve"> </w:t>
      </w:r>
      <w:r w:rsidRPr="0080691F">
        <w:rPr>
          <w:color w:val="000000" w:themeColor="text1"/>
          <w:lang w:eastAsia="ja-JP"/>
        </w:rPr>
        <w:t>replace PPSP with PSP</w:t>
      </w:r>
    </w:p>
    <w:p w:rsidR="0080691F" w:rsidRPr="0080691F" w:rsidRDefault="00F81A9A" w:rsidP="0080691F">
      <w:pPr>
        <w:pStyle w:val="a8"/>
        <w:widowControl w:val="0"/>
        <w:numPr>
          <w:ilvl w:val="1"/>
          <w:numId w:val="6"/>
        </w:numPr>
        <w:rPr>
          <w:color w:val="000000" w:themeColor="text1"/>
          <w:lang w:eastAsia="ja-JP"/>
        </w:rPr>
      </w:pPr>
      <w:r>
        <w:rPr>
          <w:rFonts w:hint="eastAsia"/>
          <w:color w:val="000000" w:themeColor="text1"/>
          <w:lang w:eastAsia="ja-JP"/>
        </w:rPr>
        <w:t>Technical editor</w:t>
      </w:r>
      <w:r w:rsidRPr="0080691F">
        <w:rPr>
          <w:color w:val="000000" w:themeColor="text1"/>
          <w:lang w:eastAsia="ja-JP"/>
        </w:rPr>
        <w:t xml:space="preserve"> </w:t>
      </w:r>
      <w:r w:rsidR="0080691F" w:rsidRPr="0080691F">
        <w:rPr>
          <w:color w:val="000000" w:themeColor="text1"/>
          <w:lang w:eastAsia="ja-JP"/>
        </w:rPr>
        <w:t>will change PNC to HRCP PNC in Fig’s 7-57c, 7-57d, 7-72a.</w:t>
      </w:r>
    </w:p>
    <w:p w:rsidR="0080691F" w:rsidRPr="0080691F" w:rsidRDefault="0080691F" w:rsidP="0080691F">
      <w:pPr>
        <w:pStyle w:val="a8"/>
        <w:widowControl w:val="0"/>
        <w:numPr>
          <w:ilvl w:val="1"/>
          <w:numId w:val="6"/>
        </w:numPr>
        <w:rPr>
          <w:color w:val="000000" w:themeColor="text1"/>
          <w:lang w:eastAsia="ja-JP"/>
        </w:rPr>
      </w:pPr>
      <w:r w:rsidRPr="0080691F">
        <w:rPr>
          <w:color w:val="000000" w:themeColor="text1"/>
          <w:lang w:eastAsia="ja-JP"/>
        </w:rPr>
        <w:t>11a.3.1.1, 11</w:t>
      </w:r>
      <w:r>
        <w:rPr>
          <w:color w:val="000000" w:themeColor="text1"/>
          <w:lang w:eastAsia="ja-JP"/>
        </w:rPr>
        <w:t>a.3.2.1</w:t>
      </w:r>
      <w:r w:rsidR="000113C8">
        <w:rPr>
          <w:rFonts w:hint="eastAsia"/>
          <w:color w:val="000000" w:themeColor="text1"/>
          <w:lang w:eastAsia="ja-JP"/>
        </w:rPr>
        <w:t xml:space="preserve"> </w:t>
      </w:r>
      <w:r w:rsidR="000113C8">
        <w:rPr>
          <w:color w:val="000000" w:themeColor="text1"/>
          <w:lang w:eastAsia="ja-JP"/>
        </w:rPr>
        <w:t xml:space="preserve">– </w:t>
      </w:r>
      <w:r w:rsidR="000113C8">
        <w:rPr>
          <w:rFonts w:hint="eastAsia"/>
          <w:color w:val="000000" w:themeColor="text1"/>
          <w:lang w:eastAsia="ja-JP"/>
        </w:rPr>
        <w:t xml:space="preserve">delete </w:t>
      </w:r>
      <w:r>
        <w:rPr>
          <w:color w:val="000000" w:themeColor="text1"/>
          <w:lang w:eastAsia="ja-JP"/>
        </w:rPr>
        <w:t xml:space="preserve"> IEEE </w:t>
      </w:r>
      <w:proofErr w:type="spellStart"/>
      <w:r>
        <w:rPr>
          <w:color w:val="000000" w:themeColor="text1"/>
          <w:lang w:eastAsia="ja-JP"/>
        </w:rPr>
        <w:t>std</w:t>
      </w:r>
      <w:proofErr w:type="spellEnd"/>
      <w:r>
        <w:rPr>
          <w:color w:val="000000" w:themeColor="text1"/>
          <w:lang w:eastAsia="ja-JP"/>
        </w:rPr>
        <w:t xml:space="preserve"> 802.15.3e</w:t>
      </w:r>
      <w:r>
        <w:rPr>
          <w:rFonts w:hint="eastAsia"/>
          <w:color w:val="000000" w:themeColor="text1"/>
          <w:lang w:eastAsia="ja-JP"/>
        </w:rPr>
        <w:t>.</w:t>
      </w:r>
      <w:r w:rsidRPr="0080691F">
        <w:rPr>
          <w:color w:val="000000" w:themeColor="text1"/>
          <w:lang w:eastAsia="ja-JP"/>
        </w:rPr>
        <w:t xml:space="preserve"> </w:t>
      </w:r>
    </w:p>
    <w:p w:rsidR="00593EEE" w:rsidRDefault="008F7743" w:rsidP="001738D6">
      <w:pPr>
        <w:pStyle w:val="a8"/>
        <w:widowControl w:val="0"/>
        <w:numPr>
          <w:ilvl w:val="0"/>
          <w:numId w:val="6"/>
        </w:numPr>
        <w:rPr>
          <w:color w:val="000000" w:themeColor="text1"/>
          <w:lang w:eastAsia="ja-JP"/>
        </w:rPr>
      </w:pPr>
      <w:r>
        <w:rPr>
          <w:rFonts w:hint="eastAsia"/>
          <w:color w:val="000000" w:themeColor="text1"/>
          <w:lang w:eastAsia="ja-JP"/>
        </w:rPr>
        <w:t>S</w:t>
      </w:r>
      <w:r w:rsidR="00593EEE">
        <w:rPr>
          <w:rFonts w:hint="eastAsia"/>
          <w:color w:val="000000" w:themeColor="text1"/>
          <w:lang w:eastAsia="ja-JP"/>
        </w:rPr>
        <w:t>chedule review</w:t>
      </w:r>
    </w:p>
    <w:p w:rsidR="000113C8" w:rsidRDefault="004911AB" w:rsidP="004911AB">
      <w:pPr>
        <w:pStyle w:val="a8"/>
        <w:widowControl w:val="0"/>
        <w:numPr>
          <w:ilvl w:val="1"/>
          <w:numId w:val="6"/>
        </w:numPr>
        <w:rPr>
          <w:color w:val="000000" w:themeColor="text1"/>
          <w:lang w:eastAsia="ja-JP"/>
        </w:rPr>
      </w:pPr>
      <w:r>
        <w:rPr>
          <w:rFonts w:hint="eastAsia"/>
          <w:color w:val="000000" w:themeColor="text1"/>
          <w:lang w:eastAsia="ja-JP"/>
        </w:rPr>
        <w:t xml:space="preserve"> </w:t>
      </w:r>
      <w:r w:rsidR="000113C8">
        <w:rPr>
          <w:rFonts w:hint="eastAsia"/>
          <w:color w:val="000000" w:themeColor="text1"/>
          <w:lang w:eastAsia="ja-JP"/>
        </w:rPr>
        <w:t xml:space="preserve">Upcoming </w:t>
      </w:r>
      <w:r>
        <w:rPr>
          <w:rFonts w:hint="eastAsia"/>
          <w:color w:val="000000" w:themeColor="text1"/>
          <w:lang w:eastAsia="ja-JP"/>
        </w:rPr>
        <w:t>BRC schedule</w:t>
      </w:r>
      <w:r w:rsidR="000113C8">
        <w:rPr>
          <w:rFonts w:hint="eastAsia"/>
          <w:color w:val="000000" w:themeColor="text1"/>
          <w:lang w:eastAsia="ja-JP"/>
        </w:rPr>
        <w:t xml:space="preserve"> </w:t>
      </w:r>
      <w:r w:rsidR="00F81A9A">
        <w:rPr>
          <w:rFonts w:hint="eastAsia"/>
          <w:color w:val="000000" w:themeColor="text1"/>
          <w:lang w:eastAsia="ja-JP"/>
        </w:rPr>
        <w:t>will be</w:t>
      </w:r>
      <w:r>
        <w:rPr>
          <w:rFonts w:hint="eastAsia"/>
          <w:color w:val="000000" w:themeColor="text1"/>
          <w:lang w:eastAsia="ja-JP"/>
        </w:rPr>
        <w:t xml:space="preserve"> change</w:t>
      </w:r>
      <w:r w:rsidR="000113C8">
        <w:rPr>
          <w:rFonts w:hint="eastAsia"/>
          <w:color w:val="000000" w:themeColor="text1"/>
          <w:lang w:eastAsia="ja-JP"/>
        </w:rPr>
        <w:t>d to</w:t>
      </w:r>
      <w:r>
        <w:rPr>
          <w:rFonts w:hint="eastAsia"/>
          <w:color w:val="000000" w:themeColor="text1"/>
          <w:lang w:eastAsia="ja-JP"/>
        </w:rPr>
        <w:t>: Oct</w:t>
      </w:r>
      <w:r w:rsidR="00D10980">
        <w:rPr>
          <w:rFonts w:hint="eastAsia"/>
          <w:color w:val="000000" w:themeColor="text1"/>
          <w:lang w:eastAsia="ja-JP"/>
        </w:rPr>
        <w:t>o</w:t>
      </w:r>
      <w:r>
        <w:rPr>
          <w:rFonts w:hint="eastAsia"/>
          <w:color w:val="000000" w:themeColor="text1"/>
          <w:lang w:eastAsia="ja-JP"/>
        </w:rPr>
        <w:t xml:space="preserve">ber 19 and </w:t>
      </w:r>
      <w:r w:rsidR="008F7743">
        <w:rPr>
          <w:rFonts w:hint="eastAsia"/>
          <w:color w:val="000000" w:themeColor="text1"/>
          <w:lang w:eastAsia="ja-JP"/>
        </w:rPr>
        <w:t xml:space="preserve">October </w:t>
      </w:r>
      <w:r>
        <w:rPr>
          <w:rFonts w:hint="eastAsia"/>
          <w:color w:val="000000" w:themeColor="text1"/>
          <w:lang w:eastAsia="ja-JP"/>
        </w:rPr>
        <w:t>24</w:t>
      </w:r>
      <w:r w:rsidR="000113C8">
        <w:rPr>
          <w:rFonts w:hint="eastAsia"/>
          <w:color w:val="000000" w:themeColor="text1"/>
          <w:lang w:eastAsia="ja-JP"/>
        </w:rPr>
        <w:t xml:space="preserve">, </w:t>
      </w:r>
      <w:r>
        <w:rPr>
          <w:rFonts w:hint="eastAsia"/>
          <w:color w:val="000000" w:themeColor="text1"/>
          <w:lang w:eastAsia="ja-JP"/>
        </w:rPr>
        <w:t>same time</w:t>
      </w:r>
      <w:r w:rsidR="00D10980">
        <w:rPr>
          <w:rFonts w:hint="eastAsia"/>
          <w:color w:val="000000" w:themeColor="text1"/>
          <w:lang w:eastAsia="ja-JP"/>
        </w:rPr>
        <w:t xml:space="preserve">, after </w:t>
      </w:r>
      <w:r w:rsidR="000113C8">
        <w:rPr>
          <w:rFonts w:hint="eastAsia"/>
          <w:color w:val="000000" w:themeColor="text1"/>
          <w:lang w:eastAsia="ja-JP"/>
        </w:rPr>
        <w:t>the close of</w:t>
      </w:r>
      <w:r w:rsidR="00D10980">
        <w:rPr>
          <w:rFonts w:hint="eastAsia"/>
          <w:color w:val="000000" w:themeColor="text1"/>
          <w:lang w:eastAsia="ja-JP"/>
        </w:rPr>
        <w:t xml:space="preserve"> first recirculation</w:t>
      </w:r>
      <w:r w:rsidR="000113C8">
        <w:rPr>
          <w:rFonts w:hint="eastAsia"/>
          <w:color w:val="000000" w:themeColor="text1"/>
          <w:lang w:eastAsia="ja-JP"/>
        </w:rPr>
        <w:t xml:space="preserve"> </w:t>
      </w:r>
      <w:r w:rsidR="00F81A9A">
        <w:rPr>
          <w:rFonts w:hint="eastAsia"/>
          <w:color w:val="000000" w:themeColor="text1"/>
          <w:lang w:eastAsia="ja-JP"/>
        </w:rPr>
        <w:t>(</w:t>
      </w:r>
      <w:r w:rsidR="00F81A9A">
        <w:rPr>
          <w:color w:val="000000" w:themeColor="text1"/>
          <w:lang w:eastAsia="ja-JP"/>
        </w:rPr>
        <w:t>“</w:t>
      </w:r>
      <w:r w:rsidR="00F81A9A">
        <w:rPr>
          <w:rFonts w:hint="eastAsia"/>
          <w:color w:val="000000" w:themeColor="text1"/>
          <w:lang w:eastAsia="ja-JP"/>
        </w:rPr>
        <w:t>recirc-1</w:t>
      </w:r>
      <w:r w:rsidR="00F81A9A">
        <w:rPr>
          <w:color w:val="000000" w:themeColor="text1"/>
          <w:lang w:eastAsia="ja-JP"/>
        </w:rPr>
        <w:t>”</w:t>
      </w:r>
      <w:r w:rsidR="00F81A9A">
        <w:rPr>
          <w:rFonts w:hint="eastAsia"/>
          <w:color w:val="000000" w:themeColor="text1"/>
          <w:lang w:eastAsia="ja-JP"/>
        </w:rPr>
        <w:t xml:space="preserve">) </w:t>
      </w:r>
      <w:r w:rsidR="000113C8">
        <w:rPr>
          <w:rFonts w:hint="eastAsia"/>
          <w:color w:val="000000" w:themeColor="text1"/>
          <w:lang w:eastAsia="ja-JP"/>
        </w:rPr>
        <w:t>to enable two sessions</w:t>
      </w:r>
      <w:r w:rsidR="00BD72F0">
        <w:rPr>
          <w:rFonts w:hint="eastAsia"/>
          <w:color w:val="000000" w:themeColor="text1"/>
          <w:lang w:eastAsia="ja-JP"/>
        </w:rPr>
        <w:t>,</w:t>
      </w:r>
      <w:r w:rsidR="000113C8">
        <w:rPr>
          <w:rFonts w:hint="eastAsia"/>
          <w:color w:val="000000" w:themeColor="text1"/>
          <w:lang w:eastAsia="ja-JP"/>
        </w:rPr>
        <w:t xml:space="preserve"> with several days in between </w:t>
      </w:r>
      <w:r w:rsidR="00F81A9A">
        <w:rPr>
          <w:rFonts w:hint="eastAsia"/>
          <w:color w:val="000000" w:themeColor="text1"/>
          <w:lang w:eastAsia="ja-JP"/>
        </w:rPr>
        <w:t xml:space="preserve">to allow </w:t>
      </w:r>
      <w:r w:rsidR="000113C8">
        <w:rPr>
          <w:rFonts w:hint="eastAsia"/>
          <w:color w:val="000000" w:themeColor="text1"/>
          <w:lang w:eastAsia="ja-JP"/>
        </w:rPr>
        <w:t>for group editing</w:t>
      </w:r>
      <w:r w:rsidR="00BD72F0">
        <w:rPr>
          <w:rFonts w:hint="eastAsia"/>
          <w:color w:val="000000" w:themeColor="text1"/>
          <w:lang w:eastAsia="ja-JP"/>
        </w:rPr>
        <w:t xml:space="preserve"> as needed</w:t>
      </w:r>
      <w:r w:rsidR="000113C8">
        <w:rPr>
          <w:rFonts w:hint="eastAsia"/>
          <w:color w:val="000000" w:themeColor="text1"/>
          <w:lang w:eastAsia="ja-JP"/>
        </w:rPr>
        <w:t>.</w:t>
      </w:r>
    </w:p>
    <w:p w:rsidR="00593EEE" w:rsidRDefault="00F81A9A" w:rsidP="004911AB">
      <w:pPr>
        <w:pStyle w:val="a8"/>
        <w:widowControl w:val="0"/>
        <w:numPr>
          <w:ilvl w:val="1"/>
          <w:numId w:val="6"/>
        </w:numPr>
        <w:rPr>
          <w:color w:val="000000" w:themeColor="text1"/>
          <w:lang w:eastAsia="ja-JP"/>
        </w:rPr>
      </w:pPr>
      <w:r>
        <w:rPr>
          <w:rFonts w:hint="eastAsia"/>
          <w:color w:val="000000" w:themeColor="text1"/>
          <w:lang w:eastAsia="ja-JP"/>
        </w:rPr>
        <w:t>S</w:t>
      </w:r>
      <w:r w:rsidR="000113C8">
        <w:rPr>
          <w:rFonts w:hint="eastAsia"/>
          <w:color w:val="000000" w:themeColor="text1"/>
          <w:lang w:eastAsia="ja-JP"/>
        </w:rPr>
        <w:t>chedul</w:t>
      </w:r>
      <w:r>
        <w:rPr>
          <w:rFonts w:hint="eastAsia"/>
          <w:color w:val="000000" w:themeColor="text1"/>
          <w:lang w:eastAsia="ja-JP"/>
        </w:rPr>
        <w:t>ing</w:t>
      </w:r>
      <w:r w:rsidR="000113C8">
        <w:rPr>
          <w:rFonts w:hint="eastAsia"/>
          <w:color w:val="000000" w:themeColor="text1"/>
          <w:lang w:eastAsia="ja-JP"/>
        </w:rPr>
        <w:t xml:space="preserve"> and administrative activities will be </w:t>
      </w:r>
      <w:r w:rsidR="00BD72F0">
        <w:rPr>
          <w:rFonts w:hint="eastAsia"/>
          <w:color w:val="000000" w:themeColor="text1"/>
          <w:lang w:eastAsia="ja-JP"/>
        </w:rPr>
        <w:t xml:space="preserve">proposed and </w:t>
      </w:r>
      <w:r w:rsidR="000113C8">
        <w:rPr>
          <w:rFonts w:hint="eastAsia"/>
          <w:color w:val="000000" w:themeColor="text1"/>
          <w:lang w:eastAsia="ja-JP"/>
        </w:rPr>
        <w:t>managed by the 3e chair</w:t>
      </w:r>
      <w:r>
        <w:rPr>
          <w:rFonts w:hint="eastAsia"/>
          <w:color w:val="000000" w:themeColor="text1"/>
          <w:lang w:eastAsia="ja-JP"/>
        </w:rPr>
        <w:t xml:space="preserve"> in consultation with t</w:t>
      </w:r>
      <w:r w:rsidR="00182E36">
        <w:rPr>
          <w:rFonts w:hint="eastAsia"/>
          <w:color w:val="000000" w:themeColor="text1"/>
          <w:lang w:eastAsia="ja-JP"/>
        </w:rPr>
        <w:t>he WG/TG members and IEEE staff</w:t>
      </w:r>
      <w:r w:rsidR="000113C8">
        <w:rPr>
          <w:rFonts w:hint="eastAsia"/>
          <w:color w:val="000000" w:themeColor="text1"/>
          <w:lang w:eastAsia="ja-JP"/>
        </w:rPr>
        <w:t>.</w:t>
      </w:r>
    </w:p>
    <w:p w:rsidR="004911AB" w:rsidRPr="004911AB" w:rsidRDefault="004911AB" w:rsidP="004911AB">
      <w:pPr>
        <w:pStyle w:val="a8"/>
        <w:numPr>
          <w:ilvl w:val="0"/>
          <w:numId w:val="33"/>
        </w:numPr>
        <w:rPr>
          <w:color w:val="000000" w:themeColor="text1"/>
        </w:rPr>
      </w:pPr>
      <w:r w:rsidRPr="004911AB">
        <w:rPr>
          <w:rFonts w:hint="eastAsia"/>
          <w:color w:val="000000" w:themeColor="text1"/>
          <w:lang w:eastAsia="ja-JP"/>
        </w:rPr>
        <w:t>Motion to approve comment resolutions</w:t>
      </w:r>
    </w:p>
    <w:p w:rsidR="004911AB" w:rsidRPr="004911AB" w:rsidRDefault="004911AB" w:rsidP="004911AB">
      <w:pPr>
        <w:pStyle w:val="a8"/>
        <w:numPr>
          <w:ilvl w:val="1"/>
          <w:numId w:val="33"/>
        </w:numPr>
        <w:rPr>
          <w:color w:val="000000" w:themeColor="text1"/>
        </w:rPr>
      </w:pPr>
      <w:r w:rsidRPr="004911AB">
        <w:rPr>
          <w:color w:val="000000" w:themeColor="text1"/>
          <w:lang w:eastAsia="ja-JP"/>
        </w:rPr>
        <w:t>“</w:t>
      </w:r>
      <w:r w:rsidRPr="004911AB">
        <w:rPr>
          <w:rFonts w:hint="eastAsia"/>
          <w:color w:val="000000" w:themeColor="text1"/>
          <w:lang w:eastAsia="ja-JP"/>
        </w:rPr>
        <w:t xml:space="preserve">Move that BRC approves </w:t>
      </w:r>
      <w:r w:rsidR="000113C8">
        <w:rPr>
          <w:rFonts w:hint="eastAsia"/>
          <w:color w:val="000000" w:themeColor="text1"/>
          <w:lang w:eastAsia="ja-JP"/>
        </w:rPr>
        <w:t xml:space="preserve">the </w:t>
      </w:r>
      <w:r w:rsidRPr="004911AB">
        <w:rPr>
          <w:rFonts w:hint="eastAsia"/>
          <w:color w:val="000000" w:themeColor="text1"/>
          <w:lang w:eastAsia="ja-JP"/>
        </w:rPr>
        <w:t>comment resolutions as described in DCN 15-16-0585r07.</w:t>
      </w:r>
      <w:r w:rsidRPr="004911AB">
        <w:rPr>
          <w:color w:val="000000" w:themeColor="text1"/>
          <w:lang w:eastAsia="ja-JP"/>
        </w:rPr>
        <w:t>”</w:t>
      </w:r>
    </w:p>
    <w:p w:rsidR="004911AB" w:rsidRPr="004911AB" w:rsidRDefault="004911AB" w:rsidP="004911AB">
      <w:pPr>
        <w:pStyle w:val="a8"/>
        <w:numPr>
          <w:ilvl w:val="1"/>
          <w:numId w:val="33"/>
        </w:numPr>
        <w:rPr>
          <w:color w:val="000000" w:themeColor="text1"/>
        </w:rPr>
      </w:pPr>
      <w:r w:rsidRPr="004911AB">
        <w:rPr>
          <w:rFonts w:hint="eastAsia"/>
          <w:color w:val="000000" w:themeColor="text1"/>
          <w:lang w:eastAsia="ja-JP"/>
        </w:rPr>
        <w:t>Moved by Estrada, seconded by Hiraga, approved by unanimous consent (6 members present out of 7</w:t>
      </w:r>
      <w:r w:rsidR="000113C8">
        <w:rPr>
          <w:rFonts w:hint="eastAsia"/>
          <w:color w:val="000000" w:themeColor="text1"/>
          <w:lang w:eastAsia="ja-JP"/>
        </w:rPr>
        <w:t xml:space="preserve"> total</w:t>
      </w:r>
      <w:r w:rsidRPr="004911AB">
        <w:rPr>
          <w:rFonts w:hint="eastAsia"/>
          <w:color w:val="000000" w:themeColor="text1"/>
          <w:lang w:eastAsia="ja-JP"/>
        </w:rPr>
        <w:t>).</w:t>
      </w:r>
    </w:p>
    <w:p w:rsidR="00593EEE" w:rsidRPr="004911AB" w:rsidRDefault="00593EEE" w:rsidP="004911AB">
      <w:pPr>
        <w:widowControl w:val="0"/>
        <w:rPr>
          <w:color w:val="000000" w:themeColor="text1"/>
          <w:lang w:eastAsia="ja-JP"/>
        </w:rPr>
      </w:pPr>
    </w:p>
    <w:p w:rsidR="004911AB" w:rsidRPr="004911AB" w:rsidRDefault="004911AB" w:rsidP="004911AB">
      <w:pPr>
        <w:pStyle w:val="a8"/>
        <w:numPr>
          <w:ilvl w:val="0"/>
          <w:numId w:val="33"/>
        </w:numPr>
        <w:rPr>
          <w:color w:val="000000" w:themeColor="text1"/>
        </w:rPr>
      </w:pPr>
      <w:proofErr w:type="spellStart"/>
      <w:r w:rsidRPr="004911AB">
        <w:rPr>
          <w:rFonts w:hint="eastAsia"/>
          <w:color w:val="000000" w:themeColor="text1"/>
          <w:lang w:eastAsia="ja-JP"/>
        </w:rPr>
        <w:t>AoB</w:t>
      </w:r>
      <w:proofErr w:type="spellEnd"/>
      <w:r w:rsidRPr="004911AB">
        <w:rPr>
          <w:rFonts w:hint="eastAsia"/>
          <w:color w:val="000000" w:themeColor="text1"/>
          <w:lang w:eastAsia="ja-JP"/>
        </w:rPr>
        <w:t xml:space="preserve"> </w:t>
      </w:r>
      <w:r w:rsidRPr="004911AB">
        <w:rPr>
          <w:color w:val="000000" w:themeColor="text1"/>
          <w:lang w:eastAsia="ja-JP"/>
        </w:rPr>
        <w:t>–</w:t>
      </w:r>
      <w:r w:rsidRPr="004911AB">
        <w:rPr>
          <w:rFonts w:hint="eastAsia"/>
          <w:color w:val="000000" w:themeColor="text1"/>
          <w:lang w:eastAsia="ja-JP"/>
        </w:rPr>
        <w:t xml:space="preserve"> None.</w:t>
      </w:r>
    </w:p>
    <w:p w:rsidR="004911AB" w:rsidRPr="004911AB" w:rsidRDefault="004911AB" w:rsidP="004911AB">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BA6567">
        <w:rPr>
          <w:rFonts w:hint="eastAsia"/>
          <w:color w:val="000000" w:themeColor="text1"/>
          <w:lang w:eastAsia="ja-JP"/>
        </w:rPr>
        <w:t>22</w:t>
      </w:r>
      <w:r w:rsidRPr="004911AB">
        <w:rPr>
          <w:rFonts w:hint="eastAsia"/>
          <w:color w:val="000000" w:themeColor="text1"/>
          <w:lang w:eastAsia="ja-JP"/>
        </w:rPr>
        <w:t>:</w:t>
      </w:r>
      <w:r w:rsidR="00BA6567">
        <w:rPr>
          <w:rFonts w:hint="eastAsia"/>
          <w:color w:val="000000" w:themeColor="text1"/>
          <w:lang w:eastAsia="ja-JP"/>
        </w:rPr>
        <w:t>45</w:t>
      </w:r>
      <w:r w:rsidRPr="004911AB">
        <w:rPr>
          <w:rFonts w:hint="eastAsia"/>
          <w:color w:val="000000" w:themeColor="text1"/>
          <w:lang w:eastAsia="ja-JP"/>
        </w:rPr>
        <w:t>.</w:t>
      </w:r>
    </w:p>
    <w:p w:rsidR="00141E07" w:rsidRPr="001738D6" w:rsidRDefault="00141E07" w:rsidP="004911AB">
      <w:pPr>
        <w:pStyle w:val="a8"/>
        <w:ind w:left="420"/>
        <w:rPr>
          <w:color w:val="FF0000"/>
          <w:lang w:eastAsia="ja-JP"/>
        </w:rPr>
      </w:pPr>
    </w:p>
    <w:sectPr w:rsidR="00141E07" w:rsidRPr="001738D6"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B2" w:rsidRDefault="004A74B2">
      <w:r>
        <w:separator/>
      </w:r>
    </w:p>
  </w:endnote>
  <w:endnote w:type="continuationSeparator" w:id="0">
    <w:p w:rsidR="004A74B2" w:rsidRDefault="004A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B2" w:rsidRDefault="004A74B2">
      <w:r>
        <w:separator/>
      </w:r>
    </w:p>
  </w:footnote>
  <w:footnote w:type="continuationSeparator" w:id="0">
    <w:p w:rsidR="004A74B2" w:rsidRDefault="004A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310A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October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B249A4">
          <w:rPr>
            <w:rFonts w:hint="eastAsia"/>
            <w:b/>
            <w:sz w:val="28"/>
            <w:lang w:eastAsia="ja-JP"/>
          </w:rPr>
          <w:t>IEEE P802.15-16-0719-00-003e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41459"/>
    <w:rsid w:val="0005380D"/>
    <w:rsid w:val="00055CF4"/>
    <w:rsid w:val="00056302"/>
    <w:rsid w:val="00056F22"/>
    <w:rsid w:val="00057312"/>
    <w:rsid w:val="0005774B"/>
    <w:rsid w:val="00060C84"/>
    <w:rsid w:val="00062E6B"/>
    <w:rsid w:val="000771BF"/>
    <w:rsid w:val="0008154C"/>
    <w:rsid w:val="0008657F"/>
    <w:rsid w:val="00091FBC"/>
    <w:rsid w:val="0009539A"/>
    <w:rsid w:val="000A3F80"/>
    <w:rsid w:val="000A59A6"/>
    <w:rsid w:val="000B1196"/>
    <w:rsid w:val="000B25F3"/>
    <w:rsid w:val="000B2ABD"/>
    <w:rsid w:val="000D2510"/>
    <w:rsid w:val="000D342A"/>
    <w:rsid w:val="000D7FF1"/>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997"/>
    <w:rsid w:val="001A3D9D"/>
    <w:rsid w:val="001A74E6"/>
    <w:rsid w:val="001B3C74"/>
    <w:rsid w:val="001B4D96"/>
    <w:rsid w:val="001B7175"/>
    <w:rsid w:val="001B7301"/>
    <w:rsid w:val="001C0FA9"/>
    <w:rsid w:val="001C12A6"/>
    <w:rsid w:val="001C180A"/>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108F"/>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2893"/>
    <w:rsid w:val="00322B47"/>
    <w:rsid w:val="00336E32"/>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1C"/>
    <w:rsid w:val="003D788E"/>
    <w:rsid w:val="003E245A"/>
    <w:rsid w:val="003E3DFD"/>
    <w:rsid w:val="003E40D1"/>
    <w:rsid w:val="003E4B2C"/>
    <w:rsid w:val="003E54A1"/>
    <w:rsid w:val="003E5E14"/>
    <w:rsid w:val="003E7C12"/>
    <w:rsid w:val="003F0359"/>
    <w:rsid w:val="003F3DBF"/>
    <w:rsid w:val="003F51FF"/>
    <w:rsid w:val="004073AB"/>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54F9"/>
    <w:rsid w:val="00495A34"/>
    <w:rsid w:val="00496E80"/>
    <w:rsid w:val="004A6428"/>
    <w:rsid w:val="004A7138"/>
    <w:rsid w:val="004A74B2"/>
    <w:rsid w:val="004B1097"/>
    <w:rsid w:val="004B2247"/>
    <w:rsid w:val="004B375E"/>
    <w:rsid w:val="004B55F6"/>
    <w:rsid w:val="004B5FE3"/>
    <w:rsid w:val="004B7753"/>
    <w:rsid w:val="004C1CD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49E6"/>
    <w:rsid w:val="0073524E"/>
    <w:rsid w:val="00742BB5"/>
    <w:rsid w:val="007446B7"/>
    <w:rsid w:val="00745784"/>
    <w:rsid w:val="007473FC"/>
    <w:rsid w:val="00750449"/>
    <w:rsid w:val="00751D18"/>
    <w:rsid w:val="0075685C"/>
    <w:rsid w:val="00756940"/>
    <w:rsid w:val="00757527"/>
    <w:rsid w:val="007632A6"/>
    <w:rsid w:val="00763715"/>
    <w:rsid w:val="00766AF3"/>
    <w:rsid w:val="0077002C"/>
    <w:rsid w:val="00770ADF"/>
    <w:rsid w:val="00771742"/>
    <w:rsid w:val="007749C9"/>
    <w:rsid w:val="00774E2D"/>
    <w:rsid w:val="00775570"/>
    <w:rsid w:val="00775892"/>
    <w:rsid w:val="00780BBB"/>
    <w:rsid w:val="00780BCF"/>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1F"/>
    <w:rsid w:val="00812CAB"/>
    <w:rsid w:val="00813216"/>
    <w:rsid w:val="00820351"/>
    <w:rsid w:val="00824B40"/>
    <w:rsid w:val="00826DAE"/>
    <w:rsid w:val="00830C9D"/>
    <w:rsid w:val="00831EB0"/>
    <w:rsid w:val="00833BE1"/>
    <w:rsid w:val="00833C66"/>
    <w:rsid w:val="008344D5"/>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743"/>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1411"/>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1822"/>
    <w:rsid w:val="00F525BB"/>
    <w:rsid w:val="00F5506D"/>
    <w:rsid w:val="00F56A39"/>
    <w:rsid w:val="00F57448"/>
    <w:rsid w:val="00F6335D"/>
    <w:rsid w:val="00F65C35"/>
    <w:rsid w:val="00F66C36"/>
    <w:rsid w:val="00F66C72"/>
    <w:rsid w:val="00F70276"/>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2C1D"/>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1A62B6"/>
    <w:rsid w:val="002511EA"/>
    <w:rsid w:val="0033110F"/>
    <w:rsid w:val="00360CF2"/>
    <w:rsid w:val="003D36CC"/>
    <w:rsid w:val="00405D4F"/>
    <w:rsid w:val="00422FF5"/>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85AF7"/>
    <w:rsid w:val="009A69F7"/>
    <w:rsid w:val="00A225F4"/>
    <w:rsid w:val="00A80728"/>
    <w:rsid w:val="00AC0756"/>
    <w:rsid w:val="00B73758"/>
    <w:rsid w:val="00B95848"/>
    <w:rsid w:val="00BA6EDC"/>
    <w:rsid w:val="00BB41D3"/>
    <w:rsid w:val="00C25044"/>
    <w:rsid w:val="00CA3118"/>
    <w:rsid w:val="00CB7818"/>
    <w:rsid w:val="00D219FD"/>
    <w:rsid w:val="00D3264D"/>
    <w:rsid w:val="00D412C1"/>
    <w:rsid w:val="00E14060"/>
    <w:rsid w:val="00E31B63"/>
    <w:rsid w:val="00E740D1"/>
    <w:rsid w:val="00EA07B3"/>
    <w:rsid w:val="00EA0AA2"/>
    <w:rsid w:val="00EB1474"/>
    <w:rsid w:val="00EB14A3"/>
    <w:rsid w:val="00ED74AC"/>
    <w:rsid w:val="00EE57CB"/>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B78BD-8F18-4B49-987F-5E95CCCD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2</Pages>
  <Words>387</Words>
  <Characters>2207</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P802.15-16-0719-00-003e</vt:lpstr>
      <vt:lpstr>THz IG Nov 2009 Minutes</vt:lpstr>
      <vt:lpstr>THz IG Nov 2009 Minutes</vt:lpstr>
    </vt:vector>
  </TitlesOfParts>
  <Company>Microsoft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P802.15-16-0719-00-003e</dc:title>
  <dc:subject>TG3e BRC October 5th 2016 Teleconference Minutes</dc:subject>
  <dc:creator>a</dc:creator>
  <cp:lastModifiedBy>a</cp:lastModifiedBy>
  <cp:revision>6</cp:revision>
  <cp:lastPrinted>2012-04-16T11:57:00Z</cp:lastPrinted>
  <dcterms:created xsi:type="dcterms:W3CDTF">2016-10-12T03:31:00Z</dcterms:created>
  <dcterms:modified xsi:type="dcterms:W3CDTF">2016-10-17T12:29:00Z</dcterms:modified>
</cp:coreProperties>
</file>