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2D0E2C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153ADB">
              <w:rPr>
                <w:b/>
                <w:sz w:val="28"/>
              </w:rPr>
              <w:t xml:space="preserve">PHY constants and </w:t>
            </w:r>
            <w:r w:rsidR="002D0E2C">
              <w:rPr>
                <w:b/>
                <w:sz w:val="28"/>
              </w:rPr>
              <w:t xml:space="preserve">PHY PIB </w:t>
            </w:r>
            <w:r w:rsidR="00153ADB">
              <w:rPr>
                <w:b/>
                <w:sz w:val="28"/>
              </w:rPr>
              <w:t>attributes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DA0256">
            <w:pPr>
              <w:pStyle w:val="covertext"/>
            </w:pPr>
            <w:r w:rsidRPr="00BD0AC5">
              <w:rPr>
                <w:noProof/>
              </w:rPr>
              <w:t>[</w:t>
            </w:r>
            <w:r w:rsidR="00DA0256">
              <w:rPr>
                <w:noProof/>
              </w:rPr>
              <w:t>September</w:t>
            </w:r>
            <w:r w:rsidRPr="00BD0AC5">
              <w:rPr>
                <w:noProof/>
              </w:rPr>
              <w:t>,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</w:t>
            </w:r>
            <w:r w:rsidR="004340AC">
              <w:rPr>
                <w:rFonts w:ascii="Arial" w:hAnsi="Arial" w:cs="Arial"/>
                <w:szCs w:val="24"/>
              </w:rPr>
              <w:t xml:space="preserve">,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153ADB">
            <w:pPr>
              <w:pStyle w:val="covertext"/>
            </w:pPr>
            <w:r>
              <w:t xml:space="preserve">Kookmin </w:t>
            </w:r>
            <w:r w:rsidR="00153ADB">
              <w:t>PHY constants and attributes</w:t>
            </w:r>
            <w:r w:rsidR="00DA0256">
              <w:t xml:space="preserve"> are introduced.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502C66">
            <w:pPr>
              <w:pStyle w:val="covertext"/>
            </w:pPr>
            <w:r>
              <w:t>D0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Pr="0051210F" w:rsidRDefault="00B400F1" w:rsidP="00AB1BC5">
      <w:pPr>
        <w:pStyle w:val="Heading1"/>
        <w:rPr>
          <w:b/>
          <w:sz w:val="26"/>
        </w:rPr>
      </w:pPr>
      <w:r w:rsidRPr="0051210F">
        <w:rPr>
          <w:b/>
          <w:sz w:val="26"/>
        </w:rPr>
        <w:lastRenderedPageBreak/>
        <w:t>10.5.1</w:t>
      </w:r>
      <w:r w:rsidR="00AB1BC5" w:rsidRPr="0051210F">
        <w:rPr>
          <w:b/>
          <w:sz w:val="26"/>
        </w:rPr>
        <w:t xml:space="preserve"> </w:t>
      </w:r>
      <w:r w:rsidR="00153ADB" w:rsidRPr="0051210F">
        <w:rPr>
          <w:b/>
          <w:sz w:val="26"/>
        </w:rPr>
        <w:t>PHY constants</w:t>
      </w:r>
    </w:p>
    <w:p w:rsidR="001563B6" w:rsidRDefault="001563B6" w:rsidP="00DA0256">
      <w:pPr>
        <w:spacing w:after="0"/>
      </w:pPr>
    </w:p>
    <w:p w:rsidR="000D5C8C" w:rsidRPr="00B400F1" w:rsidRDefault="00B400F1" w:rsidP="00B400F1">
      <w:pPr>
        <w:spacing w:after="0"/>
        <w:rPr>
          <w:b/>
        </w:rPr>
      </w:pPr>
      <w:r w:rsidRPr="00B400F1">
        <w:rPr>
          <w:b/>
        </w:rPr>
        <w:t>Table 124- PHY constants</w:t>
      </w:r>
    </w:p>
    <w:tbl>
      <w:tblPr>
        <w:tblStyle w:val="TableGrid"/>
        <w:tblW w:w="0" w:type="auto"/>
        <w:tblLook w:val="04A0"/>
      </w:tblPr>
      <w:tblGrid>
        <w:gridCol w:w="2866"/>
        <w:gridCol w:w="5072"/>
        <w:gridCol w:w="1638"/>
      </w:tblGrid>
      <w:tr w:rsidR="00B400F1" w:rsidTr="001D4CF0">
        <w:tc>
          <w:tcPr>
            <w:tcW w:w="2866" w:type="dxa"/>
          </w:tcPr>
          <w:p w:rsidR="00B400F1" w:rsidRPr="005C2797" w:rsidRDefault="00B400F1" w:rsidP="00B400F1">
            <w:pPr>
              <w:jc w:val="center"/>
              <w:rPr>
                <w:b/>
              </w:rPr>
            </w:pPr>
            <w:r w:rsidRPr="005C2797">
              <w:rPr>
                <w:b/>
              </w:rPr>
              <w:t>Constant</w:t>
            </w:r>
          </w:p>
        </w:tc>
        <w:tc>
          <w:tcPr>
            <w:tcW w:w="5072" w:type="dxa"/>
          </w:tcPr>
          <w:p w:rsidR="00B400F1" w:rsidRPr="005C2797" w:rsidRDefault="00B400F1" w:rsidP="00B400F1">
            <w:pPr>
              <w:jc w:val="center"/>
              <w:rPr>
                <w:b/>
              </w:rPr>
            </w:pPr>
            <w:r w:rsidRPr="005C2797">
              <w:rPr>
                <w:b/>
              </w:rPr>
              <w:t>Description</w:t>
            </w:r>
          </w:p>
        </w:tc>
        <w:tc>
          <w:tcPr>
            <w:tcW w:w="1638" w:type="dxa"/>
          </w:tcPr>
          <w:p w:rsidR="00B400F1" w:rsidRPr="005C2797" w:rsidRDefault="00B400F1" w:rsidP="00B400F1">
            <w:pPr>
              <w:jc w:val="center"/>
              <w:rPr>
                <w:b/>
              </w:rPr>
            </w:pPr>
            <w:r w:rsidRPr="005C2797">
              <w:rPr>
                <w:b/>
              </w:rPr>
              <w:t>Value</w:t>
            </w:r>
          </w:p>
        </w:tc>
      </w:tr>
      <w:tr w:rsidR="00B400F1" w:rsidTr="001D4CF0">
        <w:tc>
          <w:tcPr>
            <w:tcW w:w="2866" w:type="dxa"/>
          </w:tcPr>
          <w:p w:rsidR="00B400F1" w:rsidRDefault="00B400F1">
            <w:r>
              <w:t>aFSKPreamble1</w:t>
            </w:r>
          </w:p>
        </w:tc>
        <w:tc>
          <w:tcPr>
            <w:tcW w:w="5072" w:type="dxa"/>
          </w:tcPr>
          <w:p w:rsidR="00B400F1" w:rsidRDefault="00B400F1" w:rsidP="00D27FAD">
            <w:r>
              <w:t>The first preamble frequency used for OCC</w:t>
            </w:r>
            <w:r w:rsidR="00D27FAD">
              <w:t xml:space="preserve"> modes, including</w:t>
            </w:r>
            <w:r>
              <w:t xml:space="preserve"> FSK and OOK modulations.</w:t>
            </w:r>
          </w:p>
        </w:tc>
        <w:tc>
          <w:tcPr>
            <w:tcW w:w="1638" w:type="dxa"/>
          </w:tcPr>
          <w:p w:rsidR="00B400F1" w:rsidRDefault="00B400F1" w:rsidP="00B400F1">
            <w:pPr>
              <w:jc w:val="center"/>
            </w:pPr>
            <w:r>
              <w:t>200Hz</w:t>
            </w:r>
          </w:p>
        </w:tc>
      </w:tr>
      <w:tr w:rsidR="00B400F1" w:rsidTr="001D4CF0">
        <w:tc>
          <w:tcPr>
            <w:tcW w:w="2866" w:type="dxa"/>
          </w:tcPr>
          <w:p w:rsidR="00B400F1" w:rsidRDefault="001D4CF0">
            <w:proofErr w:type="spellStart"/>
            <w:r>
              <w:t>aOccDefaultSpatialResolution</w:t>
            </w:r>
            <w:proofErr w:type="spellEnd"/>
          </w:p>
        </w:tc>
        <w:tc>
          <w:tcPr>
            <w:tcW w:w="5072" w:type="dxa"/>
          </w:tcPr>
          <w:p w:rsidR="00B400F1" w:rsidRDefault="001D4CF0">
            <w:r>
              <w:t xml:space="preserve">The number of LEDs (light sources) at </w:t>
            </w:r>
            <w:proofErr w:type="spellStart"/>
            <w:r>
              <w:t>Tx</w:t>
            </w:r>
            <w:proofErr w:type="spellEnd"/>
            <w:r>
              <w:t xml:space="preserve"> in case of spatial modulation.</w:t>
            </w:r>
          </w:p>
          <w:p w:rsidR="001D4CF0" w:rsidRDefault="001D4CF0">
            <w:r>
              <w:t xml:space="preserve">The default spatial resolution is applied for S2-PSK, S8-PSK, </w:t>
            </w:r>
            <w:r w:rsidR="00EF079F">
              <w:t xml:space="preserve">and </w:t>
            </w:r>
            <w:r>
              <w:t>HS-PS</w:t>
            </w:r>
            <w:r w:rsidR="00EF079F">
              <w:t>K.</w:t>
            </w:r>
          </w:p>
        </w:tc>
        <w:tc>
          <w:tcPr>
            <w:tcW w:w="1638" w:type="dxa"/>
          </w:tcPr>
          <w:p w:rsidR="00B400F1" w:rsidRDefault="001D4CF0" w:rsidP="001D4CF0">
            <w:pPr>
              <w:jc w:val="center"/>
            </w:pPr>
            <w:r>
              <w:t>2</w:t>
            </w:r>
            <w:r w:rsidR="00EF079F">
              <w:t xml:space="preserve"> light sources</w:t>
            </w:r>
          </w:p>
        </w:tc>
      </w:tr>
      <w:tr w:rsidR="00EF079F" w:rsidTr="001D4CF0">
        <w:tc>
          <w:tcPr>
            <w:tcW w:w="2866" w:type="dxa"/>
          </w:tcPr>
          <w:p w:rsidR="00EF079F" w:rsidRDefault="00EF079F"/>
        </w:tc>
        <w:tc>
          <w:tcPr>
            <w:tcW w:w="5072" w:type="dxa"/>
          </w:tcPr>
          <w:p w:rsidR="00EF079F" w:rsidRDefault="00EF079F"/>
        </w:tc>
        <w:tc>
          <w:tcPr>
            <w:tcW w:w="1638" w:type="dxa"/>
          </w:tcPr>
          <w:p w:rsidR="00EF079F" w:rsidRDefault="00EF079F" w:rsidP="001D4CF0">
            <w:pPr>
              <w:jc w:val="center"/>
            </w:pPr>
          </w:p>
        </w:tc>
      </w:tr>
    </w:tbl>
    <w:p w:rsidR="000D5C8C" w:rsidRDefault="000D5C8C"/>
    <w:p w:rsidR="00260F84" w:rsidRDefault="00260F84"/>
    <w:p w:rsidR="00153ADB" w:rsidRPr="0051210F" w:rsidRDefault="00B400F1" w:rsidP="00153ADB">
      <w:pPr>
        <w:pStyle w:val="Heading1"/>
        <w:rPr>
          <w:b/>
          <w:sz w:val="26"/>
        </w:rPr>
      </w:pPr>
      <w:r w:rsidRPr="0051210F">
        <w:rPr>
          <w:b/>
          <w:sz w:val="26"/>
        </w:rPr>
        <w:t>10.5.2</w:t>
      </w:r>
      <w:r w:rsidR="00153ADB" w:rsidRPr="0051210F">
        <w:rPr>
          <w:b/>
          <w:sz w:val="26"/>
        </w:rPr>
        <w:t xml:space="preserve"> PHY PIB attributes</w:t>
      </w:r>
    </w:p>
    <w:p w:rsidR="000D5C8C" w:rsidRDefault="000D5C8C"/>
    <w:p w:rsidR="00B400F1" w:rsidRPr="00C37900" w:rsidRDefault="00B400F1">
      <w:pPr>
        <w:rPr>
          <w:b/>
        </w:rPr>
      </w:pPr>
      <w:r w:rsidRPr="00C37900">
        <w:rPr>
          <w:b/>
        </w:rPr>
        <w:t>Table 125- PHY PB attributes (continued)</w:t>
      </w:r>
    </w:p>
    <w:tbl>
      <w:tblPr>
        <w:tblStyle w:val="TableGrid"/>
        <w:tblW w:w="0" w:type="auto"/>
        <w:tblLook w:val="04A0"/>
      </w:tblPr>
      <w:tblGrid>
        <w:gridCol w:w="2398"/>
        <w:gridCol w:w="1065"/>
        <w:gridCol w:w="899"/>
        <w:gridCol w:w="988"/>
        <w:gridCol w:w="4226"/>
      </w:tblGrid>
      <w:tr w:rsidR="00232A01" w:rsidTr="00232A01">
        <w:tc>
          <w:tcPr>
            <w:tcW w:w="2398" w:type="dxa"/>
          </w:tcPr>
          <w:p w:rsidR="001D4CF0" w:rsidRPr="005C2797" w:rsidRDefault="001D4CF0" w:rsidP="005C2797">
            <w:pPr>
              <w:jc w:val="center"/>
              <w:rPr>
                <w:b/>
              </w:rPr>
            </w:pPr>
            <w:r w:rsidRPr="005C2797">
              <w:rPr>
                <w:b/>
              </w:rPr>
              <w:t>Attribute</w:t>
            </w:r>
          </w:p>
        </w:tc>
        <w:tc>
          <w:tcPr>
            <w:tcW w:w="1041" w:type="dxa"/>
          </w:tcPr>
          <w:p w:rsidR="001D4CF0" w:rsidRPr="005C2797" w:rsidRDefault="001D4CF0" w:rsidP="005C2797">
            <w:pPr>
              <w:jc w:val="center"/>
              <w:rPr>
                <w:b/>
              </w:rPr>
            </w:pPr>
            <w:r w:rsidRPr="005C2797">
              <w:rPr>
                <w:b/>
              </w:rPr>
              <w:t>Identifier</w:t>
            </w:r>
          </w:p>
        </w:tc>
        <w:tc>
          <w:tcPr>
            <w:tcW w:w="899" w:type="dxa"/>
          </w:tcPr>
          <w:p w:rsidR="001D4CF0" w:rsidRPr="005C2797" w:rsidRDefault="001D4CF0" w:rsidP="005C2797">
            <w:pPr>
              <w:jc w:val="center"/>
              <w:rPr>
                <w:b/>
              </w:rPr>
            </w:pPr>
            <w:r w:rsidRPr="005C2797">
              <w:rPr>
                <w:b/>
              </w:rPr>
              <w:t>Type</w:t>
            </w:r>
          </w:p>
        </w:tc>
        <w:tc>
          <w:tcPr>
            <w:tcW w:w="990" w:type="dxa"/>
          </w:tcPr>
          <w:p w:rsidR="001D4CF0" w:rsidRPr="005C2797" w:rsidRDefault="001D4CF0" w:rsidP="005C2797">
            <w:pPr>
              <w:jc w:val="center"/>
              <w:rPr>
                <w:b/>
              </w:rPr>
            </w:pPr>
            <w:r w:rsidRPr="005C2797">
              <w:rPr>
                <w:b/>
              </w:rPr>
              <w:t>Range</w:t>
            </w:r>
          </w:p>
        </w:tc>
        <w:tc>
          <w:tcPr>
            <w:tcW w:w="4248" w:type="dxa"/>
          </w:tcPr>
          <w:p w:rsidR="001D4CF0" w:rsidRPr="005C2797" w:rsidRDefault="001D4CF0" w:rsidP="005C2797">
            <w:pPr>
              <w:jc w:val="center"/>
              <w:rPr>
                <w:b/>
              </w:rPr>
            </w:pPr>
            <w:r w:rsidRPr="005C2797">
              <w:rPr>
                <w:b/>
              </w:rPr>
              <w:t>Description</w:t>
            </w:r>
          </w:p>
        </w:tc>
      </w:tr>
      <w:tr w:rsidR="00232A01" w:rsidTr="00232A01">
        <w:tc>
          <w:tcPr>
            <w:tcW w:w="2398" w:type="dxa"/>
          </w:tcPr>
          <w:p w:rsidR="001D4CF0" w:rsidRDefault="001D4CF0">
            <w:proofErr w:type="spellStart"/>
            <w:r>
              <w:t>phyOccProposerID</w:t>
            </w:r>
            <w:proofErr w:type="spellEnd"/>
          </w:p>
        </w:tc>
        <w:tc>
          <w:tcPr>
            <w:tcW w:w="1041" w:type="dxa"/>
          </w:tcPr>
          <w:p w:rsidR="001D4CF0" w:rsidRDefault="001D4CF0"/>
        </w:tc>
        <w:tc>
          <w:tcPr>
            <w:tcW w:w="899" w:type="dxa"/>
          </w:tcPr>
          <w:p w:rsidR="001D4CF0" w:rsidRDefault="001D4CF0">
            <w:r>
              <w:t>integer</w:t>
            </w:r>
          </w:p>
        </w:tc>
        <w:tc>
          <w:tcPr>
            <w:tcW w:w="990" w:type="dxa"/>
          </w:tcPr>
          <w:p w:rsidR="00232A01" w:rsidRDefault="001D4CF0">
            <w:r>
              <w:t xml:space="preserve">0-7 </w:t>
            </w:r>
          </w:p>
          <w:p w:rsidR="001D4CF0" w:rsidRDefault="001D4CF0">
            <w:r>
              <w:t>(3 bits)</w:t>
            </w:r>
          </w:p>
        </w:tc>
        <w:tc>
          <w:tcPr>
            <w:tcW w:w="4248" w:type="dxa"/>
          </w:tcPr>
          <w:p w:rsidR="001D4CF0" w:rsidRDefault="001D4CF0" w:rsidP="001D4CF0">
            <w:r>
              <w:t xml:space="preserve">This attributes specifies the OCC proposers as shown in </w:t>
            </w:r>
            <w:r w:rsidRPr="001D4CF0">
              <w:rPr>
                <w:highlight w:val="yellow"/>
              </w:rPr>
              <w:t>table 127</w:t>
            </w:r>
            <w:r>
              <w:t xml:space="preserve">. </w:t>
            </w:r>
          </w:p>
        </w:tc>
      </w:tr>
      <w:tr w:rsidR="00232A01" w:rsidTr="00232A01">
        <w:tc>
          <w:tcPr>
            <w:tcW w:w="2398" w:type="dxa"/>
          </w:tcPr>
          <w:p w:rsidR="001D4CF0" w:rsidRDefault="001D4CF0" w:rsidP="001D4CF0">
            <w:proofErr w:type="spellStart"/>
            <w:r>
              <w:t>phyOccApplication</w:t>
            </w:r>
            <w:proofErr w:type="spellEnd"/>
            <w:r>
              <w:t xml:space="preserve"> </w:t>
            </w:r>
            <w:proofErr w:type="spellStart"/>
            <w:r>
              <w:t>SpecificMode</w:t>
            </w:r>
            <w:proofErr w:type="spellEnd"/>
          </w:p>
        </w:tc>
        <w:tc>
          <w:tcPr>
            <w:tcW w:w="1041" w:type="dxa"/>
          </w:tcPr>
          <w:p w:rsidR="001D4CF0" w:rsidRDefault="001D4CF0"/>
        </w:tc>
        <w:tc>
          <w:tcPr>
            <w:tcW w:w="899" w:type="dxa"/>
          </w:tcPr>
          <w:p w:rsidR="001D4CF0" w:rsidRDefault="001D4CF0" w:rsidP="00111006">
            <w:r>
              <w:t>integer</w:t>
            </w:r>
          </w:p>
        </w:tc>
        <w:tc>
          <w:tcPr>
            <w:tcW w:w="990" w:type="dxa"/>
          </w:tcPr>
          <w:p w:rsidR="001D4CF0" w:rsidRDefault="001D4CF0" w:rsidP="00EF079F">
            <w:r>
              <w:t>0-</w:t>
            </w:r>
            <w:r w:rsidR="00EF079F">
              <w:t>N</w:t>
            </w:r>
            <w:r>
              <w:t xml:space="preserve"> </w:t>
            </w:r>
          </w:p>
        </w:tc>
        <w:tc>
          <w:tcPr>
            <w:tcW w:w="4248" w:type="dxa"/>
          </w:tcPr>
          <w:p w:rsidR="001D4CF0" w:rsidRDefault="001D4CF0">
            <w:r>
              <w:t xml:space="preserve">This attributes specifies the application specific PHY modes those belong to an OCC proposer. </w:t>
            </w:r>
          </w:p>
          <w:p w:rsidR="001D4CF0" w:rsidRPr="00AE2370" w:rsidRDefault="0051210F">
            <w:pPr>
              <w:rPr>
                <w:color w:val="FF0000"/>
              </w:rPr>
            </w:pPr>
            <w:r w:rsidRPr="00AE2370">
              <w:rPr>
                <w:color w:val="FF0000"/>
              </w:rPr>
              <w:t xml:space="preserve">E.g. </w:t>
            </w:r>
            <w:r w:rsidR="001D4CF0" w:rsidRPr="00AE2370">
              <w:rPr>
                <w:color w:val="FF0000"/>
              </w:rPr>
              <w:t xml:space="preserve">Kookmin OCC Application specific PHY modes are shown in </w:t>
            </w:r>
            <w:r w:rsidR="001D4CF0" w:rsidRPr="00AE2370">
              <w:rPr>
                <w:color w:val="FF0000"/>
                <w:highlight w:val="yellow"/>
              </w:rPr>
              <w:t>table 126.</w:t>
            </w:r>
          </w:p>
        </w:tc>
      </w:tr>
      <w:tr w:rsidR="00232A01" w:rsidTr="00232A01">
        <w:tc>
          <w:tcPr>
            <w:tcW w:w="2398" w:type="dxa"/>
          </w:tcPr>
          <w:p w:rsidR="001D4CF0" w:rsidRDefault="001D4CF0">
            <w:proofErr w:type="spellStart"/>
            <w:r>
              <w:t>phyOcc</w:t>
            </w:r>
            <w:r w:rsidR="00EF079F">
              <w:t>OpticalClockRate</w:t>
            </w:r>
            <w:proofErr w:type="spellEnd"/>
          </w:p>
        </w:tc>
        <w:tc>
          <w:tcPr>
            <w:tcW w:w="1041" w:type="dxa"/>
          </w:tcPr>
          <w:p w:rsidR="001D4CF0" w:rsidRDefault="001D4CF0"/>
        </w:tc>
        <w:tc>
          <w:tcPr>
            <w:tcW w:w="899" w:type="dxa"/>
          </w:tcPr>
          <w:p w:rsidR="001D4CF0" w:rsidRDefault="00EF079F">
            <w:r>
              <w:t>integer</w:t>
            </w:r>
          </w:p>
        </w:tc>
        <w:tc>
          <w:tcPr>
            <w:tcW w:w="990" w:type="dxa"/>
          </w:tcPr>
          <w:p w:rsidR="001D4CF0" w:rsidRDefault="00232A01">
            <w:r>
              <w:t>5-20</w:t>
            </w:r>
          </w:p>
        </w:tc>
        <w:tc>
          <w:tcPr>
            <w:tcW w:w="4248" w:type="dxa"/>
          </w:tcPr>
          <w:p w:rsidR="001D4CF0" w:rsidRDefault="00232A01">
            <w:r>
              <w:t>The optical clock rate is applied for S2-PSK, S8-PSK</w:t>
            </w:r>
            <w:r w:rsidR="00EF5C80">
              <w:t xml:space="preserve">, and </w:t>
            </w:r>
            <w:r w:rsidR="00770621">
              <w:t xml:space="preserve">the </w:t>
            </w:r>
            <w:r w:rsidR="00EF5C80">
              <w:t>S2-PSK of HS-PSK modulation</w:t>
            </w:r>
            <w:r>
              <w:t>.</w:t>
            </w:r>
          </w:p>
          <w:p w:rsidR="00232A01" w:rsidRDefault="00232A01">
            <w:r>
              <w:t>0: 5 Hz</w:t>
            </w:r>
          </w:p>
          <w:p w:rsidR="00232A01" w:rsidRDefault="00232A01">
            <w:r>
              <w:t>1: 10 Hz</w:t>
            </w:r>
          </w:p>
          <w:p w:rsidR="00232A01" w:rsidRDefault="00232A01">
            <w:r>
              <w:t>2: 15 Hz</w:t>
            </w:r>
          </w:p>
          <w:p w:rsidR="00232A01" w:rsidRDefault="00232A01">
            <w:r>
              <w:t>3: 20 Hz</w:t>
            </w:r>
          </w:p>
        </w:tc>
      </w:tr>
      <w:tr w:rsidR="005C6E69" w:rsidTr="00232A01">
        <w:tc>
          <w:tcPr>
            <w:tcW w:w="2398" w:type="dxa"/>
          </w:tcPr>
          <w:p w:rsidR="005C6E69" w:rsidRDefault="005C6E69" w:rsidP="005C6E69">
            <w:proofErr w:type="spellStart"/>
            <w:r>
              <w:t>phyOccSymbolRate</w:t>
            </w:r>
            <w:proofErr w:type="spellEnd"/>
          </w:p>
        </w:tc>
        <w:tc>
          <w:tcPr>
            <w:tcW w:w="1041" w:type="dxa"/>
          </w:tcPr>
          <w:p w:rsidR="005C6E69" w:rsidRDefault="005C6E69"/>
        </w:tc>
        <w:tc>
          <w:tcPr>
            <w:tcW w:w="899" w:type="dxa"/>
          </w:tcPr>
          <w:p w:rsidR="005C6E69" w:rsidRDefault="005C6E69" w:rsidP="00111006">
            <w:r>
              <w:t>integer</w:t>
            </w:r>
          </w:p>
        </w:tc>
        <w:tc>
          <w:tcPr>
            <w:tcW w:w="990" w:type="dxa"/>
          </w:tcPr>
          <w:p w:rsidR="005C6E69" w:rsidRDefault="005C6E69" w:rsidP="005C6E69">
            <w:r>
              <w:t>5-10</w:t>
            </w:r>
          </w:p>
        </w:tc>
        <w:tc>
          <w:tcPr>
            <w:tcW w:w="4248" w:type="dxa"/>
          </w:tcPr>
          <w:p w:rsidR="005C6E69" w:rsidRDefault="005C6E69" w:rsidP="00232A01">
            <w:r>
              <w:t>The symbol rate is applied for FSK, 2D-sequential color code, invisible code</w:t>
            </w:r>
            <w:r w:rsidR="00EF5C80">
              <w:t xml:space="preserve"> modulation</w:t>
            </w:r>
            <w:r>
              <w:t>:</w:t>
            </w:r>
          </w:p>
          <w:p w:rsidR="005C6E69" w:rsidRDefault="005C6E69" w:rsidP="00232A01">
            <w:r>
              <w:t>0: 5 Hz</w:t>
            </w:r>
          </w:p>
          <w:p w:rsidR="005C6E69" w:rsidRDefault="005C6E69" w:rsidP="005C6E69">
            <w:r>
              <w:t>1: 10 Hz</w:t>
            </w:r>
          </w:p>
        </w:tc>
      </w:tr>
      <w:tr w:rsidR="005C6E69" w:rsidTr="00232A01">
        <w:tc>
          <w:tcPr>
            <w:tcW w:w="2398" w:type="dxa"/>
          </w:tcPr>
          <w:p w:rsidR="005C6E69" w:rsidRDefault="005C6E69" w:rsidP="005C6E69">
            <w:proofErr w:type="spellStart"/>
            <w:r>
              <w:t>phyOccSubPacketRate</w:t>
            </w:r>
            <w:proofErr w:type="spellEnd"/>
          </w:p>
        </w:tc>
        <w:tc>
          <w:tcPr>
            <w:tcW w:w="1041" w:type="dxa"/>
          </w:tcPr>
          <w:p w:rsidR="005C6E69" w:rsidRDefault="005C6E69" w:rsidP="00111006"/>
        </w:tc>
        <w:tc>
          <w:tcPr>
            <w:tcW w:w="899" w:type="dxa"/>
          </w:tcPr>
          <w:p w:rsidR="005C6E69" w:rsidRDefault="005C6E69" w:rsidP="00111006">
            <w:r>
              <w:t>integer</w:t>
            </w:r>
          </w:p>
        </w:tc>
        <w:tc>
          <w:tcPr>
            <w:tcW w:w="990" w:type="dxa"/>
          </w:tcPr>
          <w:p w:rsidR="005C6E69" w:rsidRDefault="005C6E69" w:rsidP="00111006">
            <w:r>
              <w:t>60-120</w:t>
            </w:r>
          </w:p>
        </w:tc>
        <w:tc>
          <w:tcPr>
            <w:tcW w:w="4248" w:type="dxa"/>
          </w:tcPr>
          <w:p w:rsidR="005C6E69" w:rsidRDefault="005C6E69" w:rsidP="00111006">
            <w:r>
              <w:t xml:space="preserve">The </w:t>
            </w:r>
            <w:r w:rsidR="0051210F">
              <w:t>sub-packet</w:t>
            </w:r>
            <w:r>
              <w:t xml:space="preserve"> rate is applied for OOK modulation, indicating the number of data sub-packets (DS) repeated per second.</w:t>
            </w:r>
          </w:p>
          <w:p w:rsidR="005C6E69" w:rsidRDefault="005C6E69" w:rsidP="00111006">
            <w:r>
              <w:t>0: 60 DS/sec</w:t>
            </w:r>
          </w:p>
          <w:p w:rsidR="005C6E69" w:rsidRDefault="005C6E69" w:rsidP="005C6E69">
            <w:r>
              <w:t>1: 120 DS/sec</w:t>
            </w:r>
          </w:p>
        </w:tc>
      </w:tr>
      <w:tr w:rsidR="005C6E69" w:rsidTr="00232A01">
        <w:tc>
          <w:tcPr>
            <w:tcW w:w="2398" w:type="dxa"/>
          </w:tcPr>
          <w:p w:rsidR="005C6E69" w:rsidRDefault="005C6E69"/>
        </w:tc>
        <w:tc>
          <w:tcPr>
            <w:tcW w:w="1041" w:type="dxa"/>
          </w:tcPr>
          <w:p w:rsidR="005C6E69" w:rsidRDefault="005C6E69"/>
        </w:tc>
        <w:tc>
          <w:tcPr>
            <w:tcW w:w="899" w:type="dxa"/>
          </w:tcPr>
          <w:p w:rsidR="005C6E69" w:rsidRDefault="005C6E69"/>
        </w:tc>
        <w:tc>
          <w:tcPr>
            <w:tcW w:w="990" w:type="dxa"/>
          </w:tcPr>
          <w:p w:rsidR="005C6E69" w:rsidRDefault="005C6E69"/>
        </w:tc>
        <w:tc>
          <w:tcPr>
            <w:tcW w:w="4248" w:type="dxa"/>
          </w:tcPr>
          <w:p w:rsidR="005C6E69" w:rsidRDefault="005C6E69"/>
        </w:tc>
      </w:tr>
    </w:tbl>
    <w:p w:rsidR="000D5C8C" w:rsidRDefault="000D5C8C"/>
    <w:p w:rsidR="00260F84" w:rsidRDefault="00260F84"/>
    <w:p w:rsidR="00C37900" w:rsidRPr="00B400F1" w:rsidRDefault="00C37900" w:rsidP="00C37900">
      <w:pPr>
        <w:spacing w:after="0"/>
        <w:rPr>
          <w:b/>
        </w:rPr>
      </w:pPr>
      <w:r w:rsidRPr="00B400F1">
        <w:rPr>
          <w:b/>
        </w:rPr>
        <w:t>Table 12</w:t>
      </w:r>
      <w:r>
        <w:rPr>
          <w:b/>
        </w:rPr>
        <w:t>7</w:t>
      </w:r>
      <w:r w:rsidRPr="00B400F1">
        <w:rPr>
          <w:b/>
        </w:rPr>
        <w:t xml:space="preserve">- PHY </w:t>
      </w:r>
      <w:r>
        <w:rPr>
          <w:b/>
        </w:rPr>
        <w:t>OCC Proposer ID</w:t>
      </w:r>
      <w:r w:rsidR="002A7332">
        <w:rPr>
          <w:b/>
        </w:rPr>
        <w:t xml:space="preserve"> (A</w:t>
      </w:r>
      <w:r w:rsidR="00B958F4">
        <w:rPr>
          <w:b/>
        </w:rPr>
        <w:t xml:space="preserve"> </w:t>
      </w:r>
      <w:r w:rsidR="002A7332">
        <w:rPr>
          <w:b/>
        </w:rPr>
        <w:t>-&gt;</w:t>
      </w:r>
      <w:r w:rsidR="00B958F4">
        <w:rPr>
          <w:b/>
        </w:rPr>
        <w:t xml:space="preserve"> </w:t>
      </w:r>
      <w:r w:rsidR="002A7332">
        <w:rPr>
          <w:b/>
        </w:rPr>
        <w:t>Z</w:t>
      </w:r>
      <w:r w:rsidR="00845D70">
        <w:rPr>
          <w:b/>
        </w:rPr>
        <w:t xml:space="preserve"> </w:t>
      </w:r>
      <w:r w:rsidR="00742F11">
        <w:rPr>
          <w:b/>
        </w:rPr>
        <w:t>proposer</w:t>
      </w:r>
      <w:r w:rsidR="00DB4B9C">
        <w:rPr>
          <w:b/>
        </w:rPr>
        <w:t>s</w:t>
      </w:r>
      <w:r w:rsidR="00742F11">
        <w:rPr>
          <w:b/>
        </w:rPr>
        <w:t xml:space="preserve"> </w:t>
      </w:r>
      <w:r w:rsidR="00845D70">
        <w:rPr>
          <w:b/>
        </w:rPr>
        <w:t>sort</w:t>
      </w:r>
      <w:r w:rsidR="00742F11">
        <w:rPr>
          <w:b/>
        </w:rPr>
        <w:t>ing</w:t>
      </w:r>
      <w:r w:rsidR="002A7332"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2866"/>
        <w:gridCol w:w="5072"/>
      </w:tblGrid>
      <w:tr w:rsidR="002A7332" w:rsidTr="00111006">
        <w:tc>
          <w:tcPr>
            <w:tcW w:w="2866" w:type="dxa"/>
          </w:tcPr>
          <w:p w:rsidR="002A7332" w:rsidRPr="005C2797" w:rsidRDefault="002A7332" w:rsidP="00111006">
            <w:pPr>
              <w:jc w:val="center"/>
              <w:rPr>
                <w:b/>
              </w:rPr>
            </w:pPr>
            <w:r w:rsidRPr="005C2797">
              <w:rPr>
                <w:b/>
              </w:rPr>
              <w:t>PIB Attribute Value</w:t>
            </w:r>
          </w:p>
        </w:tc>
        <w:tc>
          <w:tcPr>
            <w:tcW w:w="5072" w:type="dxa"/>
          </w:tcPr>
          <w:p w:rsidR="002A7332" w:rsidRPr="005C2797" w:rsidRDefault="002A7332" w:rsidP="00111006">
            <w:pPr>
              <w:jc w:val="center"/>
              <w:rPr>
                <w:b/>
              </w:rPr>
            </w:pPr>
            <w:r w:rsidRPr="005C2797">
              <w:rPr>
                <w:b/>
              </w:rPr>
              <w:t>OCC Proposer</w:t>
            </w:r>
          </w:p>
        </w:tc>
      </w:tr>
      <w:tr w:rsidR="002A7332" w:rsidTr="00111006">
        <w:tc>
          <w:tcPr>
            <w:tcW w:w="2866" w:type="dxa"/>
          </w:tcPr>
          <w:p w:rsidR="002A7332" w:rsidRDefault="002A7332" w:rsidP="002A7332">
            <w:pPr>
              <w:jc w:val="center"/>
            </w:pPr>
            <w:r>
              <w:t>0</w:t>
            </w:r>
          </w:p>
        </w:tc>
        <w:tc>
          <w:tcPr>
            <w:tcW w:w="5072" w:type="dxa"/>
          </w:tcPr>
          <w:p w:rsidR="002A7332" w:rsidRDefault="002A7332" w:rsidP="00111006">
            <w:r>
              <w:t>Intel</w:t>
            </w:r>
          </w:p>
        </w:tc>
      </w:tr>
      <w:tr w:rsidR="002A7332" w:rsidTr="00111006">
        <w:tc>
          <w:tcPr>
            <w:tcW w:w="2866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5072" w:type="dxa"/>
          </w:tcPr>
          <w:p w:rsidR="002A7332" w:rsidRDefault="002A7332" w:rsidP="00111006">
            <w:r>
              <w:t>Kookmin</w:t>
            </w:r>
          </w:p>
        </w:tc>
      </w:tr>
      <w:tr w:rsidR="002A7332" w:rsidTr="00111006">
        <w:tc>
          <w:tcPr>
            <w:tcW w:w="2866" w:type="dxa"/>
          </w:tcPr>
          <w:p w:rsidR="002A7332" w:rsidRDefault="002A7332" w:rsidP="002A7332">
            <w:pPr>
              <w:jc w:val="center"/>
            </w:pPr>
            <w:r>
              <w:t>3</w:t>
            </w:r>
          </w:p>
        </w:tc>
        <w:tc>
          <w:tcPr>
            <w:tcW w:w="5072" w:type="dxa"/>
          </w:tcPr>
          <w:p w:rsidR="002A7332" w:rsidRDefault="002A7332" w:rsidP="00111006">
            <w:r>
              <w:t>National Taiwan University</w:t>
            </w:r>
          </w:p>
        </w:tc>
      </w:tr>
      <w:tr w:rsidR="002A7332" w:rsidTr="00111006">
        <w:tc>
          <w:tcPr>
            <w:tcW w:w="2866" w:type="dxa"/>
          </w:tcPr>
          <w:p w:rsidR="002A7332" w:rsidRDefault="002A7332" w:rsidP="002A7332">
            <w:pPr>
              <w:jc w:val="center"/>
            </w:pPr>
            <w:r>
              <w:t>2</w:t>
            </w:r>
          </w:p>
        </w:tc>
        <w:tc>
          <w:tcPr>
            <w:tcW w:w="5072" w:type="dxa"/>
          </w:tcPr>
          <w:p w:rsidR="002A7332" w:rsidRDefault="002A7332" w:rsidP="00111006">
            <w:r>
              <w:t>Panasonic</w:t>
            </w:r>
          </w:p>
        </w:tc>
      </w:tr>
      <w:tr w:rsidR="002A7332" w:rsidTr="00A54CD3">
        <w:tc>
          <w:tcPr>
            <w:tcW w:w="2866" w:type="dxa"/>
            <w:tcBorders>
              <w:bottom w:val="single" w:sz="4" w:space="0" w:color="auto"/>
            </w:tcBorders>
          </w:tcPr>
          <w:p w:rsidR="002A7332" w:rsidRDefault="002A7332" w:rsidP="002A7332">
            <w:pPr>
              <w:jc w:val="center"/>
            </w:pPr>
            <w:r>
              <w:t>4</w:t>
            </w: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:rsidR="002A7332" w:rsidRDefault="002A7332" w:rsidP="00111006">
            <w:r>
              <w:t>SNUST</w:t>
            </w:r>
          </w:p>
        </w:tc>
      </w:tr>
      <w:tr w:rsidR="002A7332" w:rsidTr="00A54CD3">
        <w:tc>
          <w:tcPr>
            <w:tcW w:w="2866" w:type="dxa"/>
            <w:shd w:val="clear" w:color="auto" w:fill="BFBFBF" w:themeFill="background1" w:themeFillShade="BF"/>
          </w:tcPr>
          <w:p w:rsidR="002A7332" w:rsidRDefault="002A7332" w:rsidP="002A7332">
            <w:pPr>
              <w:jc w:val="center"/>
            </w:pPr>
            <w:r>
              <w:t>5-7</w:t>
            </w:r>
          </w:p>
        </w:tc>
        <w:tc>
          <w:tcPr>
            <w:tcW w:w="5072" w:type="dxa"/>
            <w:shd w:val="clear" w:color="auto" w:fill="BFBFBF" w:themeFill="background1" w:themeFillShade="BF"/>
          </w:tcPr>
          <w:p w:rsidR="002A7332" w:rsidRDefault="002A7332" w:rsidP="00111006">
            <w:r>
              <w:t>Reserved</w:t>
            </w:r>
          </w:p>
        </w:tc>
      </w:tr>
    </w:tbl>
    <w:p w:rsidR="00C37900" w:rsidRDefault="00C37900" w:rsidP="00C37900"/>
    <w:p w:rsidR="00B958F4" w:rsidRDefault="00B958F4" w:rsidP="00C37900"/>
    <w:p w:rsidR="00FA2D45" w:rsidRPr="002A7332" w:rsidRDefault="00FA2D45" w:rsidP="00FA2D45">
      <w:pPr>
        <w:spacing w:after="0"/>
        <w:rPr>
          <w:b/>
        </w:rPr>
      </w:pPr>
      <w:r w:rsidRPr="002A7332">
        <w:rPr>
          <w:b/>
        </w:rPr>
        <w:t xml:space="preserve">Table 126- </w:t>
      </w:r>
      <w:r w:rsidR="00F452B3">
        <w:rPr>
          <w:b/>
        </w:rPr>
        <w:t xml:space="preserve">Intel </w:t>
      </w:r>
      <w:r w:rsidRPr="002A7332">
        <w:rPr>
          <w:b/>
        </w:rPr>
        <w:t xml:space="preserve">OCC Application Specific PHY modes </w:t>
      </w:r>
    </w:p>
    <w:tbl>
      <w:tblPr>
        <w:tblStyle w:val="TableGrid"/>
        <w:tblW w:w="0" w:type="auto"/>
        <w:tblLook w:val="04A0"/>
      </w:tblPr>
      <w:tblGrid>
        <w:gridCol w:w="2448"/>
        <w:gridCol w:w="2520"/>
        <w:gridCol w:w="4608"/>
      </w:tblGrid>
      <w:tr w:rsidR="00FA2D45" w:rsidTr="00111006">
        <w:tc>
          <w:tcPr>
            <w:tcW w:w="2448" w:type="dxa"/>
          </w:tcPr>
          <w:p w:rsidR="00FA2D45" w:rsidRPr="002A7332" w:rsidRDefault="00FA2D45" w:rsidP="00111006">
            <w:pPr>
              <w:jc w:val="center"/>
              <w:rPr>
                <w:b/>
              </w:rPr>
            </w:pPr>
            <w:proofErr w:type="spellStart"/>
            <w:r w:rsidRPr="002A7332">
              <w:rPr>
                <w:b/>
              </w:rPr>
              <w:t>phyOccProposerID</w:t>
            </w:r>
            <w:proofErr w:type="spellEnd"/>
          </w:p>
        </w:tc>
        <w:tc>
          <w:tcPr>
            <w:tcW w:w="2520" w:type="dxa"/>
          </w:tcPr>
          <w:p w:rsidR="00FA2D45" w:rsidRPr="002A7332" w:rsidRDefault="00FA2D45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PHY Attribute Value</w:t>
            </w:r>
          </w:p>
        </w:tc>
        <w:tc>
          <w:tcPr>
            <w:tcW w:w="4608" w:type="dxa"/>
          </w:tcPr>
          <w:p w:rsidR="00FA2D45" w:rsidRPr="002A7332" w:rsidRDefault="00FA2D45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Mode Name</w:t>
            </w:r>
          </w:p>
        </w:tc>
      </w:tr>
      <w:tr w:rsidR="00FA2D45" w:rsidTr="00111006">
        <w:tc>
          <w:tcPr>
            <w:tcW w:w="2448" w:type="dxa"/>
          </w:tcPr>
          <w:p w:rsidR="00FA2D45" w:rsidRDefault="00FA2D45" w:rsidP="00111006">
            <w:pPr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FA2D45" w:rsidRDefault="00FA2D45" w:rsidP="00111006">
            <w:pPr>
              <w:jc w:val="center"/>
            </w:pPr>
            <w:r>
              <w:t>0</w:t>
            </w:r>
          </w:p>
        </w:tc>
        <w:tc>
          <w:tcPr>
            <w:tcW w:w="4608" w:type="dxa"/>
          </w:tcPr>
          <w:p w:rsidR="00FA2D45" w:rsidRDefault="00FA2D45" w:rsidP="00111006">
            <w:pPr>
              <w:jc w:val="center"/>
            </w:pPr>
            <w:r>
              <w:t>First UFSOOK mode</w:t>
            </w:r>
          </w:p>
        </w:tc>
      </w:tr>
      <w:tr w:rsidR="00FA2D45" w:rsidTr="00111006">
        <w:tc>
          <w:tcPr>
            <w:tcW w:w="2448" w:type="dxa"/>
          </w:tcPr>
          <w:p w:rsidR="00FA2D45" w:rsidRDefault="00FA2D45" w:rsidP="00111006">
            <w:pPr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FA2D45" w:rsidRDefault="00FA2D45" w:rsidP="00111006">
            <w:pPr>
              <w:jc w:val="center"/>
            </w:pPr>
            <w:r>
              <w:t>1</w:t>
            </w:r>
          </w:p>
        </w:tc>
        <w:tc>
          <w:tcPr>
            <w:tcW w:w="4608" w:type="dxa"/>
          </w:tcPr>
          <w:p w:rsidR="00FA2D45" w:rsidRDefault="00FA2D45" w:rsidP="00111006">
            <w:pPr>
              <w:jc w:val="center"/>
            </w:pPr>
            <w:r>
              <w:t>Second UFSOOK mode</w:t>
            </w:r>
          </w:p>
        </w:tc>
      </w:tr>
      <w:tr w:rsidR="00FA2D45" w:rsidTr="00111006">
        <w:tc>
          <w:tcPr>
            <w:tcW w:w="2448" w:type="dxa"/>
          </w:tcPr>
          <w:p w:rsidR="00FA2D45" w:rsidRDefault="00FA2D45" w:rsidP="00111006">
            <w:pPr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FA2D45" w:rsidRDefault="00F452B3" w:rsidP="00111006">
            <w:pPr>
              <w:jc w:val="center"/>
            </w:pPr>
            <w:r>
              <w:t>…</w:t>
            </w:r>
          </w:p>
        </w:tc>
        <w:tc>
          <w:tcPr>
            <w:tcW w:w="4608" w:type="dxa"/>
          </w:tcPr>
          <w:p w:rsidR="00FA2D45" w:rsidRDefault="00FA2D45" w:rsidP="00111006">
            <w:pPr>
              <w:jc w:val="center"/>
            </w:pPr>
          </w:p>
        </w:tc>
      </w:tr>
      <w:tr w:rsidR="00F452B3" w:rsidTr="00A54CD3">
        <w:tc>
          <w:tcPr>
            <w:tcW w:w="2448" w:type="dxa"/>
            <w:tcBorders>
              <w:bottom w:val="single" w:sz="4" w:space="0" w:color="auto"/>
            </w:tcBorders>
          </w:tcPr>
          <w:p w:rsidR="00F452B3" w:rsidRDefault="00F452B3" w:rsidP="00111006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452B3" w:rsidRDefault="00F452B3" w:rsidP="00111006">
            <w:pPr>
              <w:jc w:val="center"/>
            </w:pPr>
            <w:r>
              <w:t>10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452B3" w:rsidRDefault="00F452B3" w:rsidP="00F452B3">
            <w:pPr>
              <w:jc w:val="center"/>
            </w:pPr>
            <w:r>
              <w:t>Twinkle VPPM mode n</w:t>
            </w:r>
          </w:p>
        </w:tc>
      </w:tr>
      <w:tr w:rsidR="00F452B3" w:rsidTr="00A54CD3">
        <w:tc>
          <w:tcPr>
            <w:tcW w:w="2448" w:type="dxa"/>
            <w:shd w:val="clear" w:color="auto" w:fill="BFBFBF" w:themeFill="background1" w:themeFillShade="BF"/>
          </w:tcPr>
          <w:p w:rsidR="00F452B3" w:rsidRDefault="00F452B3" w:rsidP="00111006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F452B3" w:rsidRDefault="00F452B3" w:rsidP="0051210F">
            <w:pPr>
              <w:jc w:val="center"/>
            </w:pPr>
            <w:r>
              <w:t xml:space="preserve">11- </w:t>
            </w:r>
            <w:r w:rsidR="0051210F">
              <w:t>N</w:t>
            </w:r>
          </w:p>
        </w:tc>
        <w:tc>
          <w:tcPr>
            <w:tcW w:w="4608" w:type="dxa"/>
            <w:shd w:val="clear" w:color="auto" w:fill="BFBFBF" w:themeFill="background1" w:themeFillShade="BF"/>
          </w:tcPr>
          <w:p w:rsidR="00F452B3" w:rsidRDefault="00F452B3" w:rsidP="00111006">
            <w:pPr>
              <w:jc w:val="center"/>
            </w:pPr>
            <w:r>
              <w:t>Reserved</w:t>
            </w:r>
          </w:p>
        </w:tc>
      </w:tr>
    </w:tbl>
    <w:p w:rsidR="00FA2D45" w:rsidRDefault="00FA2D45" w:rsidP="00C37900"/>
    <w:p w:rsidR="000D5C8C" w:rsidRPr="002A7332" w:rsidRDefault="002A7332" w:rsidP="002A7332">
      <w:pPr>
        <w:spacing w:after="0"/>
        <w:rPr>
          <w:b/>
        </w:rPr>
      </w:pPr>
      <w:r w:rsidRPr="002A7332">
        <w:rPr>
          <w:b/>
        </w:rPr>
        <w:t xml:space="preserve">Table 126- </w:t>
      </w:r>
      <w:r w:rsidR="00916C1F">
        <w:rPr>
          <w:b/>
        </w:rPr>
        <w:t xml:space="preserve">Kookmin </w:t>
      </w:r>
      <w:r w:rsidRPr="002A7332">
        <w:rPr>
          <w:b/>
        </w:rPr>
        <w:t xml:space="preserve">OCC Application Specific PHY modes </w:t>
      </w:r>
      <w:r w:rsidR="00311ACE">
        <w:rPr>
          <w:b/>
        </w:rPr>
        <w:t>(continued)</w:t>
      </w:r>
    </w:p>
    <w:tbl>
      <w:tblPr>
        <w:tblStyle w:val="TableGrid"/>
        <w:tblW w:w="0" w:type="auto"/>
        <w:tblLook w:val="04A0"/>
      </w:tblPr>
      <w:tblGrid>
        <w:gridCol w:w="2448"/>
        <w:gridCol w:w="2520"/>
        <w:gridCol w:w="4608"/>
      </w:tblGrid>
      <w:tr w:rsidR="002A7332" w:rsidTr="002A7332">
        <w:tc>
          <w:tcPr>
            <w:tcW w:w="2448" w:type="dxa"/>
          </w:tcPr>
          <w:p w:rsidR="002A7332" w:rsidRPr="002A7332" w:rsidRDefault="002A7332" w:rsidP="00111006">
            <w:pPr>
              <w:jc w:val="center"/>
              <w:rPr>
                <w:b/>
              </w:rPr>
            </w:pPr>
            <w:proofErr w:type="spellStart"/>
            <w:r w:rsidRPr="002A7332">
              <w:rPr>
                <w:b/>
              </w:rPr>
              <w:t>phyOccProposerID</w:t>
            </w:r>
            <w:proofErr w:type="spellEnd"/>
          </w:p>
        </w:tc>
        <w:tc>
          <w:tcPr>
            <w:tcW w:w="2520" w:type="dxa"/>
          </w:tcPr>
          <w:p w:rsidR="002A7332" w:rsidRPr="002A7332" w:rsidRDefault="002A7332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PHY Attribute Value</w:t>
            </w:r>
          </w:p>
        </w:tc>
        <w:tc>
          <w:tcPr>
            <w:tcW w:w="4608" w:type="dxa"/>
          </w:tcPr>
          <w:p w:rsidR="002A7332" w:rsidRPr="002A7332" w:rsidRDefault="002A7332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Mode Name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0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S2-PSK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S8-PSK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2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HS-PSK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32-FSK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64-FSK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5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64-FSK/2-PSK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OOK mode 1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7</w:t>
            </w:r>
          </w:p>
        </w:tc>
        <w:tc>
          <w:tcPr>
            <w:tcW w:w="4608" w:type="dxa"/>
          </w:tcPr>
          <w:p w:rsidR="002A7332" w:rsidRDefault="002A7332" w:rsidP="002A7332">
            <w:pPr>
              <w:jc w:val="center"/>
            </w:pPr>
            <w:r>
              <w:t>OOK mode 2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8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…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9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2D-sequential color code mode 1</w:t>
            </w:r>
          </w:p>
        </w:tc>
      </w:tr>
      <w:tr w:rsidR="002A7332" w:rsidTr="002A7332">
        <w:tc>
          <w:tcPr>
            <w:tcW w:w="2448" w:type="dxa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A7332" w:rsidRDefault="002A7332" w:rsidP="002A7332">
            <w:pPr>
              <w:jc w:val="center"/>
            </w:pPr>
            <w:r>
              <w:t>10</w:t>
            </w:r>
          </w:p>
        </w:tc>
        <w:tc>
          <w:tcPr>
            <w:tcW w:w="4608" w:type="dxa"/>
          </w:tcPr>
          <w:p w:rsidR="002A7332" w:rsidRDefault="002A7332" w:rsidP="00111006">
            <w:pPr>
              <w:jc w:val="center"/>
            </w:pPr>
            <w:r>
              <w:t>2D-sequential color code mode 2</w:t>
            </w:r>
          </w:p>
        </w:tc>
      </w:tr>
      <w:tr w:rsidR="002A7332" w:rsidTr="00A54CD3">
        <w:tc>
          <w:tcPr>
            <w:tcW w:w="2448" w:type="dxa"/>
            <w:tcBorders>
              <w:bottom w:val="single" w:sz="4" w:space="0" w:color="auto"/>
            </w:tcBorders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A7332" w:rsidRDefault="002A7332" w:rsidP="002A7332">
            <w:pPr>
              <w:jc w:val="center"/>
            </w:pPr>
            <w:r>
              <w:t>11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2A7332" w:rsidRDefault="002A7332" w:rsidP="00111006">
            <w:pPr>
              <w:jc w:val="center"/>
            </w:pPr>
            <w:r>
              <w:t>Kookmin Invisible code</w:t>
            </w:r>
          </w:p>
        </w:tc>
      </w:tr>
      <w:tr w:rsidR="002A7332" w:rsidTr="00A54CD3">
        <w:tc>
          <w:tcPr>
            <w:tcW w:w="2448" w:type="dxa"/>
            <w:shd w:val="clear" w:color="auto" w:fill="BFBFBF" w:themeFill="background1" w:themeFillShade="BF"/>
          </w:tcPr>
          <w:p w:rsidR="002A7332" w:rsidRDefault="002A7332" w:rsidP="002A7332">
            <w:pPr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2A7332" w:rsidRDefault="002A7332" w:rsidP="002A7332">
            <w:pPr>
              <w:jc w:val="center"/>
            </w:pPr>
            <w:r>
              <w:t>12-16</w:t>
            </w:r>
          </w:p>
        </w:tc>
        <w:tc>
          <w:tcPr>
            <w:tcW w:w="4608" w:type="dxa"/>
            <w:shd w:val="clear" w:color="auto" w:fill="BFBFBF" w:themeFill="background1" w:themeFillShade="BF"/>
          </w:tcPr>
          <w:p w:rsidR="002A7332" w:rsidRDefault="002A7332" w:rsidP="00111006">
            <w:pPr>
              <w:jc w:val="center"/>
            </w:pPr>
            <w:r>
              <w:t>Reserved</w:t>
            </w:r>
          </w:p>
        </w:tc>
      </w:tr>
    </w:tbl>
    <w:p w:rsidR="00F452B3" w:rsidRDefault="00F452B3" w:rsidP="00F452B3"/>
    <w:p w:rsidR="00F452B3" w:rsidRPr="002A7332" w:rsidRDefault="00F452B3" w:rsidP="00F452B3">
      <w:pPr>
        <w:spacing w:after="0"/>
        <w:rPr>
          <w:b/>
        </w:rPr>
      </w:pPr>
      <w:r w:rsidRPr="002A7332">
        <w:rPr>
          <w:b/>
        </w:rPr>
        <w:t xml:space="preserve">Table 126- </w:t>
      </w:r>
      <w:r w:rsidR="00260F84">
        <w:rPr>
          <w:b/>
        </w:rPr>
        <w:t xml:space="preserve">NTU </w:t>
      </w:r>
      <w:r w:rsidRPr="002A7332">
        <w:rPr>
          <w:b/>
        </w:rPr>
        <w:t xml:space="preserve">OCC Application Specific PHY </w:t>
      </w:r>
      <w:r w:rsidR="00260F84" w:rsidRPr="002A7332">
        <w:rPr>
          <w:b/>
        </w:rPr>
        <w:t xml:space="preserve">modes </w:t>
      </w:r>
      <w:r w:rsidR="00260F84">
        <w:rPr>
          <w:b/>
        </w:rPr>
        <w:t>(continued)</w:t>
      </w:r>
    </w:p>
    <w:tbl>
      <w:tblPr>
        <w:tblStyle w:val="TableGrid"/>
        <w:tblW w:w="0" w:type="auto"/>
        <w:tblLook w:val="04A0"/>
      </w:tblPr>
      <w:tblGrid>
        <w:gridCol w:w="2448"/>
        <w:gridCol w:w="2520"/>
        <w:gridCol w:w="4608"/>
      </w:tblGrid>
      <w:tr w:rsidR="00F452B3" w:rsidTr="00111006">
        <w:tc>
          <w:tcPr>
            <w:tcW w:w="2448" w:type="dxa"/>
          </w:tcPr>
          <w:p w:rsidR="00F452B3" w:rsidRPr="002A7332" w:rsidRDefault="00F452B3" w:rsidP="00111006">
            <w:pPr>
              <w:jc w:val="center"/>
              <w:rPr>
                <w:b/>
              </w:rPr>
            </w:pPr>
            <w:proofErr w:type="spellStart"/>
            <w:r w:rsidRPr="002A7332">
              <w:rPr>
                <w:b/>
              </w:rPr>
              <w:t>phyOccProposerID</w:t>
            </w:r>
            <w:proofErr w:type="spellEnd"/>
          </w:p>
        </w:tc>
        <w:tc>
          <w:tcPr>
            <w:tcW w:w="2520" w:type="dxa"/>
          </w:tcPr>
          <w:p w:rsidR="00F452B3" w:rsidRPr="002A7332" w:rsidRDefault="00F452B3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PHY Attribute Value</w:t>
            </w:r>
          </w:p>
        </w:tc>
        <w:tc>
          <w:tcPr>
            <w:tcW w:w="4608" w:type="dxa"/>
          </w:tcPr>
          <w:p w:rsidR="00F452B3" w:rsidRPr="002A7332" w:rsidRDefault="00F452B3" w:rsidP="00111006">
            <w:pPr>
              <w:jc w:val="center"/>
              <w:rPr>
                <w:b/>
              </w:rPr>
            </w:pPr>
            <w:r w:rsidRPr="002A7332">
              <w:rPr>
                <w:b/>
              </w:rPr>
              <w:t>Mode Name</w:t>
            </w:r>
          </w:p>
        </w:tc>
      </w:tr>
      <w:tr w:rsidR="00F452B3" w:rsidTr="00111006">
        <w:tc>
          <w:tcPr>
            <w:tcW w:w="2448" w:type="dxa"/>
          </w:tcPr>
          <w:p w:rsidR="00F452B3" w:rsidRDefault="00F452B3" w:rsidP="00111006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F452B3" w:rsidRDefault="00F452B3" w:rsidP="00111006">
            <w:pPr>
              <w:jc w:val="center"/>
            </w:pPr>
            <w:r>
              <w:t>0</w:t>
            </w:r>
          </w:p>
        </w:tc>
        <w:tc>
          <w:tcPr>
            <w:tcW w:w="4608" w:type="dxa"/>
          </w:tcPr>
          <w:p w:rsidR="00F452B3" w:rsidRDefault="00F452B3" w:rsidP="00F452B3">
            <w:pPr>
              <w:jc w:val="center"/>
            </w:pPr>
            <w:r>
              <w:t>First RS-FSK mode</w:t>
            </w:r>
          </w:p>
        </w:tc>
      </w:tr>
      <w:tr w:rsidR="00F452B3" w:rsidTr="00A54CD3">
        <w:tc>
          <w:tcPr>
            <w:tcW w:w="2448" w:type="dxa"/>
            <w:tcBorders>
              <w:bottom w:val="single" w:sz="4" w:space="0" w:color="auto"/>
            </w:tcBorders>
          </w:tcPr>
          <w:p w:rsidR="00F452B3" w:rsidRDefault="00F452B3" w:rsidP="00111006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452B3" w:rsidRDefault="00F452B3" w:rsidP="00111006">
            <w:pPr>
              <w:jc w:val="center"/>
            </w:pPr>
            <w:r>
              <w:t>1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452B3" w:rsidRDefault="00F452B3" w:rsidP="00F452B3">
            <w:pPr>
              <w:jc w:val="center"/>
            </w:pPr>
            <w:r>
              <w:t>Second RS-FSK mode</w:t>
            </w:r>
          </w:p>
        </w:tc>
      </w:tr>
      <w:tr w:rsidR="00F452B3" w:rsidTr="00A54CD3">
        <w:tc>
          <w:tcPr>
            <w:tcW w:w="2448" w:type="dxa"/>
            <w:shd w:val="clear" w:color="auto" w:fill="BFBFBF" w:themeFill="background1" w:themeFillShade="BF"/>
          </w:tcPr>
          <w:p w:rsidR="00F452B3" w:rsidRDefault="00F452B3" w:rsidP="00111006">
            <w:pPr>
              <w:jc w:val="center"/>
            </w:pPr>
            <w:r>
              <w:t>2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F452B3" w:rsidRDefault="00F452B3" w:rsidP="0051210F">
            <w:pPr>
              <w:jc w:val="center"/>
            </w:pPr>
            <w:r>
              <w:t xml:space="preserve">2- </w:t>
            </w:r>
            <w:r w:rsidR="0051210F">
              <w:t>M</w:t>
            </w:r>
          </w:p>
        </w:tc>
        <w:tc>
          <w:tcPr>
            <w:tcW w:w="4608" w:type="dxa"/>
            <w:shd w:val="clear" w:color="auto" w:fill="BFBFBF" w:themeFill="background1" w:themeFillShade="BF"/>
          </w:tcPr>
          <w:p w:rsidR="00F452B3" w:rsidRDefault="00F452B3" w:rsidP="00111006">
            <w:pPr>
              <w:jc w:val="center"/>
            </w:pPr>
            <w:r>
              <w:t>Reserved</w:t>
            </w:r>
          </w:p>
        </w:tc>
      </w:tr>
    </w:tbl>
    <w:p w:rsidR="00F452B3" w:rsidRDefault="00F452B3" w:rsidP="00F452B3"/>
    <w:sectPr w:rsidR="00F452B3" w:rsidSect="00D943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48BD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53" w:rsidRDefault="00280653" w:rsidP="00065CB2">
      <w:pPr>
        <w:spacing w:after="0" w:line="240" w:lineRule="auto"/>
      </w:pPr>
      <w:r>
        <w:separator/>
      </w:r>
    </w:p>
  </w:endnote>
  <w:endnote w:type="continuationSeparator" w:id="0">
    <w:p w:rsidR="00280653" w:rsidRDefault="00280653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53" w:rsidRDefault="00280653" w:rsidP="00065CB2">
      <w:pPr>
        <w:spacing w:after="0" w:line="240" w:lineRule="auto"/>
      </w:pPr>
      <w:r>
        <w:separator/>
      </w:r>
    </w:p>
  </w:footnote>
  <w:footnote w:type="continuationSeparator" w:id="0">
    <w:p w:rsidR="00280653" w:rsidRDefault="00280653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477832" w:rsidRDefault="00DA0256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 w:rsidRPr="00477832">
      <w:rPr>
        <w:b/>
        <w:sz w:val="28"/>
      </w:rPr>
      <w:t>September</w:t>
    </w:r>
    <w:r w:rsidR="001334BD" w:rsidRPr="00477832">
      <w:rPr>
        <w:b/>
        <w:sz w:val="28"/>
      </w:rPr>
      <w:t>, 2016</w:t>
    </w:r>
    <w:r w:rsidR="001334BD" w:rsidRPr="00477832">
      <w:rPr>
        <w:b/>
        <w:sz w:val="28"/>
      </w:rPr>
      <w:tab/>
    </w:r>
    <w:r w:rsidR="001334BD" w:rsidRPr="00477832">
      <w:rPr>
        <w:b/>
        <w:sz w:val="28"/>
      </w:rPr>
      <w:tab/>
      <w:t xml:space="preserve"> IEEE P802.15-16-0</w:t>
    </w:r>
    <w:r w:rsidR="00477832" w:rsidRPr="00477832">
      <w:rPr>
        <w:b/>
        <w:sz w:val="28"/>
      </w:rPr>
      <w:t>618</w:t>
    </w:r>
    <w:r w:rsidR="001334BD" w:rsidRPr="00477832">
      <w:rPr>
        <w:b/>
        <w:sz w:val="28"/>
      </w:rPr>
      <w:t>-00-007a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40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NK8FAKbLPLc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4194"/>
    <w:rsid w:val="00065CB2"/>
    <w:rsid w:val="00066E82"/>
    <w:rsid w:val="000672FA"/>
    <w:rsid w:val="00071CB9"/>
    <w:rsid w:val="000762FA"/>
    <w:rsid w:val="00077D6E"/>
    <w:rsid w:val="0008071B"/>
    <w:rsid w:val="000829B2"/>
    <w:rsid w:val="000864F3"/>
    <w:rsid w:val="00087B7A"/>
    <w:rsid w:val="00090E0C"/>
    <w:rsid w:val="00091AFE"/>
    <w:rsid w:val="00092918"/>
    <w:rsid w:val="000A291D"/>
    <w:rsid w:val="000A326D"/>
    <w:rsid w:val="000B0324"/>
    <w:rsid w:val="000B4E28"/>
    <w:rsid w:val="000C1C3D"/>
    <w:rsid w:val="000C2CDD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3ADB"/>
    <w:rsid w:val="0015435A"/>
    <w:rsid w:val="001563B6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B22C6"/>
    <w:rsid w:val="001C0711"/>
    <w:rsid w:val="001D4CF0"/>
    <w:rsid w:val="001D505C"/>
    <w:rsid w:val="001D5628"/>
    <w:rsid w:val="001E5E7B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2A01"/>
    <w:rsid w:val="002344EA"/>
    <w:rsid w:val="002427B7"/>
    <w:rsid w:val="00243ABE"/>
    <w:rsid w:val="00245C46"/>
    <w:rsid w:val="00251502"/>
    <w:rsid w:val="00252FB7"/>
    <w:rsid w:val="00260F84"/>
    <w:rsid w:val="00261350"/>
    <w:rsid w:val="0026698B"/>
    <w:rsid w:val="0027326A"/>
    <w:rsid w:val="00280653"/>
    <w:rsid w:val="002867F2"/>
    <w:rsid w:val="002874E1"/>
    <w:rsid w:val="0029093D"/>
    <w:rsid w:val="002A37AA"/>
    <w:rsid w:val="002A7332"/>
    <w:rsid w:val="002A7CCA"/>
    <w:rsid w:val="002B12CF"/>
    <w:rsid w:val="002B7026"/>
    <w:rsid w:val="002D0E2C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1ACE"/>
    <w:rsid w:val="003133DA"/>
    <w:rsid w:val="00327075"/>
    <w:rsid w:val="00327B57"/>
    <w:rsid w:val="00334164"/>
    <w:rsid w:val="00341585"/>
    <w:rsid w:val="00352D4D"/>
    <w:rsid w:val="00354A34"/>
    <w:rsid w:val="0035515C"/>
    <w:rsid w:val="00355684"/>
    <w:rsid w:val="003564E9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832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71AE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210F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35A2"/>
    <w:rsid w:val="00584534"/>
    <w:rsid w:val="00584FD4"/>
    <w:rsid w:val="00594959"/>
    <w:rsid w:val="00595F02"/>
    <w:rsid w:val="005A1276"/>
    <w:rsid w:val="005B182B"/>
    <w:rsid w:val="005C2797"/>
    <w:rsid w:val="005C6435"/>
    <w:rsid w:val="005C6E69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11"/>
    <w:rsid w:val="00742F4D"/>
    <w:rsid w:val="00751E2A"/>
    <w:rsid w:val="0075224F"/>
    <w:rsid w:val="0075426E"/>
    <w:rsid w:val="007573B1"/>
    <w:rsid w:val="007629D2"/>
    <w:rsid w:val="00767A18"/>
    <w:rsid w:val="00770621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452EE"/>
    <w:rsid w:val="00845D70"/>
    <w:rsid w:val="00853C11"/>
    <w:rsid w:val="0085599D"/>
    <w:rsid w:val="00856C98"/>
    <w:rsid w:val="00857CDF"/>
    <w:rsid w:val="00861833"/>
    <w:rsid w:val="008665C5"/>
    <w:rsid w:val="0087604D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6C1F"/>
    <w:rsid w:val="00920E74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5E7E"/>
    <w:rsid w:val="00977D1A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23C0D"/>
    <w:rsid w:val="00A25977"/>
    <w:rsid w:val="00A32D22"/>
    <w:rsid w:val="00A34E1F"/>
    <w:rsid w:val="00A43646"/>
    <w:rsid w:val="00A50AEA"/>
    <w:rsid w:val="00A51BDE"/>
    <w:rsid w:val="00A54015"/>
    <w:rsid w:val="00A54CD3"/>
    <w:rsid w:val="00A56274"/>
    <w:rsid w:val="00A577A6"/>
    <w:rsid w:val="00A61B5D"/>
    <w:rsid w:val="00A656D9"/>
    <w:rsid w:val="00A767B2"/>
    <w:rsid w:val="00A81C17"/>
    <w:rsid w:val="00A831E7"/>
    <w:rsid w:val="00A90B8E"/>
    <w:rsid w:val="00A90BC2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70"/>
    <w:rsid w:val="00AE23B2"/>
    <w:rsid w:val="00AE2B41"/>
    <w:rsid w:val="00AE4A27"/>
    <w:rsid w:val="00AF0FCB"/>
    <w:rsid w:val="00AF1E4C"/>
    <w:rsid w:val="00AF7D49"/>
    <w:rsid w:val="00B00BA5"/>
    <w:rsid w:val="00B1197C"/>
    <w:rsid w:val="00B20096"/>
    <w:rsid w:val="00B21416"/>
    <w:rsid w:val="00B3564F"/>
    <w:rsid w:val="00B400F1"/>
    <w:rsid w:val="00B41532"/>
    <w:rsid w:val="00B4314D"/>
    <w:rsid w:val="00B43F6B"/>
    <w:rsid w:val="00B462B6"/>
    <w:rsid w:val="00B467CB"/>
    <w:rsid w:val="00B5006D"/>
    <w:rsid w:val="00B51C16"/>
    <w:rsid w:val="00B5768A"/>
    <w:rsid w:val="00B72951"/>
    <w:rsid w:val="00B73283"/>
    <w:rsid w:val="00B75EB2"/>
    <w:rsid w:val="00B8268A"/>
    <w:rsid w:val="00B82AD0"/>
    <w:rsid w:val="00B83C50"/>
    <w:rsid w:val="00B83D44"/>
    <w:rsid w:val="00B92D3F"/>
    <w:rsid w:val="00B958F4"/>
    <w:rsid w:val="00B96537"/>
    <w:rsid w:val="00B97294"/>
    <w:rsid w:val="00BA0D0E"/>
    <w:rsid w:val="00BA1698"/>
    <w:rsid w:val="00BA2FD9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37900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5A0C"/>
    <w:rsid w:val="00C95DFE"/>
    <w:rsid w:val="00CA2FEF"/>
    <w:rsid w:val="00CA64DB"/>
    <w:rsid w:val="00CB7830"/>
    <w:rsid w:val="00CC2D7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7FAD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2C90"/>
    <w:rsid w:val="00D85137"/>
    <w:rsid w:val="00D86C04"/>
    <w:rsid w:val="00D94026"/>
    <w:rsid w:val="00D94325"/>
    <w:rsid w:val="00D97784"/>
    <w:rsid w:val="00DA0256"/>
    <w:rsid w:val="00DA7BE8"/>
    <w:rsid w:val="00DB0017"/>
    <w:rsid w:val="00DB4B9C"/>
    <w:rsid w:val="00DC0641"/>
    <w:rsid w:val="00DC2BD3"/>
    <w:rsid w:val="00DC300A"/>
    <w:rsid w:val="00DC30B7"/>
    <w:rsid w:val="00DC79BC"/>
    <w:rsid w:val="00DD7166"/>
    <w:rsid w:val="00DE2028"/>
    <w:rsid w:val="00DE47B0"/>
    <w:rsid w:val="00DF19DB"/>
    <w:rsid w:val="00DF65CB"/>
    <w:rsid w:val="00DF7FD6"/>
    <w:rsid w:val="00E0238C"/>
    <w:rsid w:val="00E159CF"/>
    <w:rsid w:val="00E1693D"/>
    <w:rsid w:val="00E2355A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C3E18"/>
    <w:rsid w:val="00ED30E3"/>
    <w:rsid w:val="00EF079F"/>
    <w:rsid w:val="00EF1D32"/>
    <w:rsid w:val="00EF1EE5"/>
    <w:rsid w:val="00EF1EE7"/>
    <w:rsid w:val="00EF35EA"/>
    <w:rsid w:val="00EF5C80"/>
    <w:rsid w:val="00F00C7D"/>
    <w:rsid w:val="00F0445F"/>
    <w:rsid w:val="00F05FC1"/>
    <w:rsid w:val="00F16958"/>
    <w:rsid w:val="00F1788E"/>
    <w:rsid w:val="00F20942"/>
    <w:rsid w:val="00F25523"/>
    <w:rsid w:val="00F34736"/>
    <w:rsid w:val="00F357AF"/>
    <w:rsid w:val="00F4498A"/>
    <w:rsid w:val="00F452B3"/>
    <w:rsid w:val="00F530A9"/>
    <w:rsid w:val="00F62BAF"/>
    <w:rsid w:val="00F72C4C"/>
    <w:rsid w:val="00F73EBC"/>
    <w:rsid w:val="00F7766C"/>
    <w:rsid w:val="00F9561E"/>
    <w:rsid w:val="00F96B0F"/>
    <w:rsid w:val="00FA2D45"/>
    <w:rsid w:val="00FA3522"/>
    <w:rsid w:val="00FA3FFC"/>
    <w:rsid w:val="00FB3DA1"/>
    <w:rsid w:val="00FB7633"/>
    <w:rsid w:val="00FC0304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3A60-E189-4C19-885F-2F3F0044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43</cp:revision>
  <cp:lastPrinted>2016-07-09T00:22:00Z</cp:lastPrinted>
  <dcterms:created xsi:type="dcterms:W3CDTF">2016-09-09T07:57:00Z</dcterms:created>
  <dcterms:modified xsi:type="dcterms:W3CDTF">2016-09-12T11:33:00Z</dcterms:modified>
</cp:coreProperties>
</file>