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5C0D41"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Content>
                <w:r w:rsidR="006131A9">
                  <w:rPr>
                    <w:rFonts w:hint="eastAsia"/>
                    <w:lang w:eastAsia="ja-JP"/>
                  </w:rPr>
                  <w:t>TG3e May 2016 Meeting Minutes</w:t>
                </w:r>
              </w:sdtContent>
            </w:sdt>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B9775C" w:rsidP="009F672D">
            <w:pPr>
              <w:pStyle w:val="covertext"/>
              <w:rPr>
                <w:lang w:eastAsia="ja-JP"/>
              </w:rPr>
            </w:pPr>
            <w:r w:rsidRPr="00B9775C">
              <w:rPr>
                <w:rFonts w:hint="eastAsia"/>
                <w:lang w:eastAsia="ja-JP"/>
              </w:rPr>
              <w:t>19</w:t>
            </w:r>
            <w:r w:rsidR="006131A9" w:rsidRPr="00B9775C">
              <w:rPr>
                <w:rFonts w:hint="eastAsia"/>
                <w:lang w:eastAsia="ja-JP"/>
              </w:rPr>
              <w:t xml:space="preserve"> May</w:t>
            </w:r>
            <w:r w:rsidR="00A04BA5" w:rsidRPr="00B9775C">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Content>
                <w:r w:rsidR="006131A9">
                  <w:rPr>
                    <w:rFonts w:hint="eastAsia"/>
                    <w:lang w:eastAsia="ja-JP"/>
                  </w:rPr>
                  <w:t>TG3e May 2016 Meeting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Content>
          <w:r w:rsidR="006131A9">
            <w:rPr>
              <w:rFonts w:hint="eastAsia"/>
              <w:b/>
              <w:sz w:val="28"/>
              <w:lang w:eastAsia="ja-JP"/>
            </w:rPr>
            <w:t>TG3e May 2016 Meeting Minutes</w:t>
          </w:r>
        </w:sdtContent>
      </w:sdt>
    </w:p>
    <w:p w:rsidR="00A959EE" w:rsidRPr="00E31D39" w:rsidRDefault="00596994" w:rsidP="00E31D39">
      <w:pPr>
        <w:rPr>
          <w:lang w:eastAsia="ja-JP"/>
        </w:rPr>
      </w:pPr>
      <w:r w:rsidRPr="00E15B12">
        <w:t xml:space="preserve">The </w:t>
      </w:r>
      <w:r w:rsidR="00E22C54" w:rsidRPr="00E15B12">
        <w:rPr>
          <w:rFonts w:hint="eastAsia"/>
          <w:lang w:eastAsia="ja-JP"/>
        </w:rPr>
        <w:t>TG3e</w:t>
      </w:r>
      <w:r w:rsidR="0008154C">
        <w:t xml:space="preserve"> meeting</w:t>
      </w:r>
      <w:r w:rsidR="0008154C">
        <w:rPr>
          <w:rFonts w:hint="eastAsia"/>
          <w:lang w:eastAsia="ja-JP"/>
        </w:rPr>
        <w:t>s were</w:t>
      </w:r>
      <w:r w:rsidR="00E31D39" w:rsidRPr="00E15B12">
        <w:t xml:space="preserve"> held on </w:t>
      </w:r>
      <w:r w:rsidR="006D1BE3">
        <w:rPr>
          <w:rFonts w:hint="eastAsia"/>
          <w:lang w:eastAsia="ja-JP"/>
        </w:rPr>
        <w:t>16-19 May</w:t>
      </w:r>
      <w:r w:rsidR="00A04BA5" w:rsidRPr="00E15B12">
        <w:rPr>
          <w:rFonts w:hint="eastAsia"/>
          <w:lang w:eastAsia="ja-JP"/>
        </w:rPr>
        <w:t xml:space="preserve"> 2016</w:t>
      </w:r>
      <w:r w:rsidR="006D1BE3">
        <w:rPr>
          <w:rFonts w:hint="eastAsia"/>
          <w:lang w:eastAsia="ja-JP"/>
        </w:rPr>
        <w:t xml:space="preserve"> at Hilton Waikoloa Village</w:t>
      </w:r>
      <w:r w:rsidR="00E31D39" w:rsidRPr="00E15B12">
        <w:t>.</w:t>
      </w:r>
    </w:p>
    <w:p w:rsidR="00E31D39" w:rsidRPr="006D1BE3" w:rsidRDefault="00E31D39" w:rsidP="00A959EE">
      <w:pPr>
        <w:widowControl w:val="0"/>
        <w:rPr>
          <w:color w:val="000000" w:themeColor="text1"/>
          <w:lang w:eastAsia="ja-JP"/>
        </w:rPr>
      </w:pPr>
    </w:p>
    <w:p w:rsidR="00FA1AF2" w:rsidRPr="00817954" w:rsidRDefault="00A959EE" w:rsidP="00A959EE">
      <w:pPr>
        <w:widowControl w:val="0"/>
        <w:rPr>
          <w:b/>
          <w:color w:val="FF0000"/>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5E54E4">
        <w:rPr>
          <w:rFonts w:hint="eastAsia"/>
          <w:b/>
          <w:color w:val="000000" w:themeColor="text1"/>
          <w:lang w:eastAsia="ja-JP"/>
        </w:rPr>
        <w:t xml:space="preserve"> Mon PM</w:t>
      </w:r>
      <w:r w:rsidR="0008154C">
        <w:rPr>
          <w:rFonts w:hint="eastAsia"/>
          <w:b/>
          <w:color w:val="000000" w:themeColor="text1"/>
          <w:lang w:eastAsia="ja-JP"/>
        </w:rPr>
        <w:t>2</w:t>
      </w:r>
      <w:r w:rsidRPr="00905455">
        <w:rPr>
          <w:rFonts w:hint="eastAsia"/>
          <w:b/>
          <w:color w:val="000000" w:themeColor="text1"/>
          <w:lang w:eastAsia="ja-JP"/>
        </w:rPr>
        <w:t>&gt;&gt;</w:t>
      </w:r>
      <w:r w:rsidR="00C955E2" w:rsidRPr="00C955E2">
        <w:rPr>
          <w:rFonts w:hint="eastAsia"/>
          <w:b/>
          <w:color w:val="FF0000"/>
          <w:lang w:eastAsia="ja-JP"/>
        </w:rPr>
        <w:t xml:space="preserve"> </w:t>
      </w:r>
    </w:p>
    <w:p w:rsidR="005F3D58" w:rsidRPr="0047448D"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47448D">
        <w:rPr>
          <w:rFonts w:hint="eastAsia"/>
          <w:lang w:eastAsia="ja-JP"/>
        </w:rPr>
        <w:t>16</w:t>
      </w:r>
      <w:r w:rsidR="00626917">
        <w:rPr>
          <w:rFonts w:hint="eastAsia"/>
          <w:lang w:eastAsia="ja-JP"/>
        </w:rPr>
        <w:t>:</w:t>
      </w:r>
      <w:r w:rsidR="00E434DC">
        <w:rPr>
          <w:rFonts w:hint="eastAsia"/>
          <w:lang w:eastAsia="ja-JP"/>
        </w:rPr>
        <w:t>00</w:t>
      </w:r>
      <w:r>
        <w:rPr>
          <w:lang w:eastAsia="ja-JP"/>
        </w:rPr>
        <w:t>.</w:t>
      </w:r>
    </w:p>
    <w:p w:rsidR="00D31EB9" w:rsidRPr="0047448D" w:rsidRDefault="00702813" w:rsidP="00E31D39">
      <w:pPr>
        <w:pStyle w:val="a8"/>
        <w:widowControl w:val="0"/>
        <w:numPr>
          <w:ilvl w:val="0"/>
          <w:numId w:val="6"/>
        </w:numPr>
        <w:rPr>
          <w:lang w:eastAsia="ja-JP"/>
        </w:rPr>
      </w:pPr>
      <w:r w:rsidRPr="00F65C35">
        <w:rPr>
          <w:lang w:eastAsia="ja-JP"/>
        </w:rPr>
        <w:t>The patent policy was mentioned and no patent contributions were discussed.</w:t>
      </w:r>
    </w:p>
    <w:p w:rsidR="00C658C2" w:rsidRDefault="00E15B12" w:rsidP="00C658C2">
      <w:pPr>
        <w:pStyle w:val="a8"/>
        <w:numPr>
          <w:ilvl w:val="0"/>
          <w:numId w:val="6"/>
        </w:numPr>
        <w:rPr>
          <w:lang w:eastAsia="ja-JP"/>
        </w:rPr>
      </w:pPr>
      <w:r w:rsidRPr="00F65C35">
        <w:rPr>
          <w:rFonts w:hint="eastAsia"/>
          <w:lang w:eastAsia="ja-JP"/>
        </w:rPr>
        <w:t>Approval of meeting minute</w:t>
      </w:r>
      <w:r w:rsidR="008E5A01">
        <w:rPr>
          <w:rFonts w:hint="eastAsia"/>
          <w:lang w:eastAsia="ja-JP"/>
        </w:rPr>
        <w:t>s from</w:t>
      </w:r>
      <w:r w:rsidR="00A35726">
        <w:rPr>
          <w:rFonts w:hint="eastAsia"/>
          <w:lang w:eastAsia="ja-JP"/>
        </w:rPr>
        <w:t xml:space="preserve"> the last meetings (15-16-0202</w:t>
      </w:r>
      <w:r w:rsidRPr="00F65C35">
        <w:rPr>
          <w:rFonts w:hint="eastAsia"/>
          <w:lang w:eastAsia="ja-JP"/>
        </w:rPr>
        <w:t xml:space="preserve">r00) </w:t>
      </w:r>
      <w:r w:rsidR="00564ED2">
        <w:rPr>
          <w:lang w:eastAsia="ja-JP"/>
        </w:rPr>
        <w:br/>
      </w:r>
      <w:r w:rsidRPr="00F65C35">
        <w:rPr>
          <w:rFonts w:hint="eastAsia"/>
          <w:lang w:eastAsia="ja-JP"/>
        </w:rPr>
        <w:t xml:space="preserve">and </w:t>
      </w:r>
      <w:r w:rsidR="008E5A01">
        <w:rPr>
          <w:rFonts w:hint="eastAsia"/>
          <w:lang w:eastAsia="ja-JP"/>
        </w:rPr>
        <w:t>from</w:t>
      </w:r>
      <w:r w:rsidR="009A296B" w:rsidRPr="00F65C35">
        <w:rPr>
          <w:rFonts w:hint="eastAsia"/>
          <w:lang w:eastAsia="ja-JP"/>
        </w:rPr>
        <w:t xml:space="preserve"> </w:t>
      </w:r>
      <w:r w:rsidR="00C550FB">
        <w:rPr>
          <w:rFonts w:hint="eastAsia"/>
          <w:lang w:eastAsia="ja-JP"/>
        </w:rPr>
        <w:t>BRC conference calls (15-16-0348</w:t>
      </w:r>
      <w:r w:rsidRPr="00F65C35">
        <w:rPr>
          <w:rFonts w:hint="eastAsia"/>
          <w:lang w:eastAsia="ja-JP"/>
        </w:rPr>
        <w:t>r00).</w:t>
      </w:r>
    </w:p>
    <w:p w:rsidR="00E15B12" w:rsidRPr="008E5A01" w:rsidRDefault="00564ED2" w:rsidP="00E31D39">
      <w:pPr>
        <w:pStyle w:val="a8"/>
        <w:numPr>
          <w:ilvl w:val="1"/>
          <w:numId w:val="6"/>
        </w:numPr>
        <w:rPr>
          <w:lang w:eastAsia="ja-JP"/>
        </w:rPr>
      </w:pPr>
      <w:r>
        <w:rPr>
          <w:rFonts w:hint="eastAsia"/>
          <w:lang w:eastAsia="ja-JP"/>
        </w:rPr>
        <w:t>Approved by unanimous consent</w:t>
      </w:r>
      <w:r w:rsidR="00C658C2">
        <w:rPr>
          <w:rFonts w:hint="eastAsia"/>
          <w:lang w:eastAsia="ja-JP"/>
        </w:rPr>
        <w:t>.</w:t>
      </w:r>
    </w:p>
    <w:p w:rsidR="00E15B12" w:rsidRDefault="00E31D39" w:rsidP="0047448D">
      <w:pPr>
        <w:pStyle w:val="a8"/>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E15B12" w:rsidRPr="00F65C35">
        <w:rPr>
          <w:rFonts w:hint="eastAsia"/>
          <w:lang w:eastAsia="ja-JP"/>
        </w:rPr>
        <w:t xml:space="preserve"> </w:t>
      </w:r>
      <w:r w:rsidR="00C658C2">
        <w:rPr>
          <w:rFonts w:hint="eastAsia"/>
          <w:lang w:eastAsia="ja-JP"/>
        </w:rPr>
        <w:t xml:space="preserve">for this week </w:t>
      </w:r>
      <w:r w:rsidR="00E15B12" w:rsidRPr="00F65C35">
        <w:rPr>
          <w:rFonts w:hint="eastAsia"/>
          <w:lang w:eastAsia="ja-JP"/>
        </w:rPr>
        <w:t>(15-16</w:t>
      </w:r>
      <w:r w:rsidR="005F3D58" w:rsidRPr="00F65C35">
        <w:rPr>
          <w:rFonts w:hint="eastAsia"/>
          <w:lang w:eastAsia="ja-JP"/>
        </w:rPr>
        <w:t>-0</w:t>
      </w:r>
      <w:r w:rsidR="00C550FB">
        <w:rPr>
          <w:rFonts w:hint="eastAsia"/>
          <w:lang w:eastAsia="ja-JP"/>
        </w:rPr>
        <w:t>341</w:t>
      </w:r>
      <w:r w:rsidR="0047448D">
        <w:rPr>
          <w:rFonts w:hint="eastAsia"/>
          <w:lang w:eastAsia="ja-JP"/>
        </w:rPr>
        <w:t>r01</w:t>
      </w:r>
      <w:r w:rsidR="002D2D6D" w:rsidRPr="00F65C35">
        <w:rPr>
          <w:rFonts w:hint="eastAsia"/>
          <w:lang w:eastAsia="ja-JP"/>
        </w:rPr>
        <w:t>)</w:t>
      </w:r>
      <w:r w:rsidR="00E15B12" w:rsidRPr="00F65C35">
        <w:rPr>
          <w:rFonts w:hint="eastAsia"/>
          <w:lang w:eastAsia="ja-JP"/>
        </w:rPr>
        <w:t xml:space="preserve"> </w:t>
      </w:r>
    </w:p>
    <w:p w:rsidR="00C658C2" w:rsidRDefault="00564ED2" w:rsidP="00C658C2">
      <w:pPr>
        <w:pStyle w:val="a8"/>
        <w:numPr>
          <w:ilvl w:val="1"/>
          <w:numId w:val="6"/>
        </w:numPr>
        <w:rPr>
          <w:lang w:eastAsia="ja-JP"/>
        </w:rPr>
      </w:pPr>
      <w:r>
        <w:rPr>
          <w:rFonts w:hint="eastAsia"/>
          <w:lang w:eastAsia="ja-JP"/>
        </w:rPr>
        <w:t>Approved by unanimous consent</w:t>
      </w:r>
    </w:p>
    <w:p w:rsidR="00803CC7" w:rsidRDefault="00803CC7" w:rsidP="00803CC7">
      <w:pPr>
        <w:pStyle w:val="a8"/>
        <w:numPr>
          <w:ilvl w:val="0"/>
          <w:numId w:val="6"/>
        </w:numPr>
        <w:rPr>
          <w:lang w:eastAsia="ja-JP"/>
        </w:rPr>
      </w:pPr>
      <w:r>
        <w:rPr>
          <w:rFonts w:hint="eastAsia"/>
          <w:lang w:eastAsia="ja-JP"/>
        </w:rPr>
        <w:t>Status overview</w:t>
      </w:r>
    </w:p>
    <w:p w:rsidR="00803CC7" w:rsidRDefault="00803CC7" w:rsidP="00803CC7">
      <w:pPr>
        <w:pStyle w:val="a8"/>
        <w:numPr>
          <w:ilvl w:val="1"/>
          <w:numId w:val="6"/>
        </w:numPr>
        <w:rPr>
          <w:lang w:eastAsia="ja-JP"/>
        </w:rPr>
      </w:pPr>
      <w:r>
        <w:rPr>
          <w:rFonts w:hint="eastAsia"/>
          <w:lang w:eastAsia="ja-JP"/>
        </w:rPr>
        <w:t xml:space="preserve">Timeline </w:t>
      </w:r>
      <w:r w:rsidR="008B715C">
        <w:rPr>
          <w:rFonts w:hint="eastAsia"/>
          <w:lang w:eastAsia="ja-JP"/>
        </w:rPr>
        <w:t>were reviewed.</w:t>
      </w:r>
    </w:p>
    <w:p w:rsidR="00A8440D" w:rsidRDefault="00A8440D" w:rsidP="00A8440D">
      <w:pPr>
        <w:pStyle w:val="a8"/>
        <w:numPr>
          <w:ilvl w:val="1"/>
          <w:numId w:val="6"/>
        </w:numPr>
        <w:rPr>
          <w:lang w:eastAsia="ja-JP"/>
        </w:rPr>
      </w:pPr>
      <w:r>
        <w:rPr>
          <w:rFonts w:hint="eastAsia"/>
          <w:lang w:eastAsia="ja-JP"/>
        </w:rPr>
        <w:t>Condition for the sponsor ballot is</w:t>
      </w:r>
      <w:r w:rsidR="006B35B5">
        <w:rPr>
          <w:rFonts w:hint="eastAsia"/>
          <w:lang w:eastAsia="ja-JP"/>
        </w:rPr>
        <w:t>:</w:t>
      </w:r>
    </w:p>
    <w:p w:rsidR="00A8440D" w:rsidRDefault="00A8440D" w:rsidP="006B35B5">
      <w:pPr>
        <w:pStyle w:val="a8"/>
        <w:numPr>
          <w:ilvl w:val="2"/>
          <w:numId w:val="17"/>
        </w:numPr>
        <w:rPr>
          <w:lang w:eastAsia="ja-JP"/>
        </w:rPr>
      </w:pPr>
      <w:r>
        <w:rPr>
          <w:rFonts w:hint="eastAsia"/>
          <w:lang w:eastAsia="ja-JP"/>
        </w:rPr>
        <w:t>No new</w:t>
      </w:r>
      <w:r w:rsidR="006B35B5">
        <w:rPr>
          <w:rFonts w:hint="eastAsia"/>
          <w:lang w:eastAsia="ja-JP"/>
        </w:rPr>
        <w:t xml:space="preserve"> valid</w:t>
      </w:r>
      <w:r>
        <w:rPr>
          <w:rFonts w:hint="eastAsia"/>
          <w:lang w:eastAsia="ja-JP"/>
        </w:rPr>
        <w:t xml:space="preserve"> no voters</w:t>
      </w:r>
    </w:p>
    <w:p w:rsidR="00A8440D" w:rsidRDefault="00A8440D" w:rsidP="006B35B5">
      <w:pPr>
        <w:pStyle w:val="a8"/>
        <w:numPr>
          <w:ilvl w:val="2"/>
          <w:numId w:val="17"/>
        </w:numPr>
        <w:rPr>
          <w:lang w:eastAsia="ja-JP"/>
        </w:rPr>
      </w:pPr>
      <w:r>
        <w:rPr>
          <w:rFonts w:hint="eastAsia"/>
          <w:lang w:eastAsia="ja-JP"/>
        </w:rPr>
        <w:t xml:space="preserve">No </w:t>
      </w:r>
      <w:r w:rsidR="0043797E">
        <w:rPr>
          <w:rFonts w:hint="eastAsia"/>
          <w:lang w:eastAsia="ja-JP"/>
        </w:rPr>
        <w:t xml:space="preserve">new valid </w:t>
      </w:r>
      <w:r>
        <w:rPr>
          <w:lang w:eastAsia="ja-JP"/>
        </w:rPr>
        <w:t>“</w:t>
      </w:r>
      <w:r>
        <w:rPr>
          <w:rFonts w:hint="eastAsia"/>
          <w:lang w:eastAsia="ja-JP"/>
        </w:rPr>
        <w:t>must be satisfied</w:t>
      </w:r>
      <w:r>
        <w:rPr>
          <w:lang w:eastAsia="ja-JP"/>
        </w:rPr>
        <w:t>”</w:t>
      </w:r>
      <w:r>
        <w:rPr>
          <w:rFonts w:hint="eastAsia"/>
          <w:lang w:eastAsia="ja-JP"/>
        </w:rPr>
        <w:t xml:space="preserve"> comment</w:t>
      </w:r>
      <w:r w:rsidR="0043797E">
        <w:rPr>
          <w:rFonts w:hint="eastAsia"/>
          <w:lang w:eastAsia="ja-JP"/>
        </w:rPr>
        <w:t>s supporting</w:t>
      </w:r>
      <w:r w:rsidR="006B35B5">
        <w:rPr>
          <w:rFonts w:hint="eastAsia"/>
          <w:lang w:eastAsia="ja-JP"/>
        </w:rPr>
        <w:t xml:space="preserve"> no vote</w:t>
      </w:r>
    </w:p>
    <w:p w:rsidR="00A8440D" w:rsidRDefault="00A8440D" w:rsidP="006F5754">
      <w:pPr>
        <w:pStyle w:val="a8"/>
        <w:numPr>
          <w:ilvl w:val="1"/>
          <w:numId w:val="6"/>
        </w:numPr>
        <w:rPr>
          <w:lang w:eastAsia="ja-JP"/>
        </w:rPr>
      </w:pPr>
      <w:r>
        <w:rPr>
          <w:rFonts w:hint="eastAsia"/>
          <w:lang w:eastAsia="ja-JP"/>
        </w:rPr>
        <w:t>TG was planning to get the conditional EC approval for the sponsor ballot at June 7.</w:t>
      </w:r>
    </w:p>
    <w:p w:rsidR="00A8440D" w:rsidRDefault="00A8440D" w:rsidP="006F5754">
      <w:pPr>
        <w:pStyle w:val="a8"/>
        <w:numPr>
          <w:ilvl w:val="1"/>
          <w:numId w:val="6"/>
        </w:numPr>
        <w:rPr>
          <w:lang w:eastAsia="ja-JP"/>
        </w:rPr>
      </w:pPr>
      <w:r>
        <w:rPr>
          <w:rFonts w:hint="eastAsia"/>
          <w:lang w:eastAsia="ja-JP"/>
        </w:rPr>
        <w:t xml:space="preserve">Final </w:t>
      </w:r>
      <w:proofErr w:type="spellStart"/>
      <w:r>
        <w:rPr>
          <w:rFonts w:hint="eastAsia"/>
          <w:lang w:eastAsia="ja-JP"/>
        </w:rPr>
        <w:t>RevCom</w:t>
      </w:r>
      <w:proofErr w:type="spellEnd"/>
      <w:r>
        <w:rPr>
          <w:rFonts w:hint="eastAsia"/>
          <w:lang w:eastAsia="ja-JP"/>
        </w:rPr>
        <w:t xml:space="preserve"> approval is planned to be in Sep 2016 </w:t>
      </w:r>
      <w:r>
        <w:rPr>
          <w:lang w:eastAsia="ja-JP"/>
        </w:rPr>
        <w:t>–</w:t>
      </w:r>
      <w:r>
        <w:rPr>
          <w:rFonts w:hint="eastAsia"/>
          <w:lang w:eastAsia="ja-JP"/>
        </w:rPr>
        <w:t xml:space="preserve"> May 2017.</w:t>
      </w:r>
    </w:p>
    <w:p w:rsidR="008B715C" w:rsidRDefault="008B715C" w:rsidP="008B715C">
      <w:pPr>
        <w:pStyle w:val="a8"/>
        <w:numPr>
          <w:ilvl w:val="0"/>
          <w:numId w:val="6"/>
        </w:numPr>
        <w:rPr>
          <w:lang w:eastAsia="ja-JP"/>
        </w:rPr>
      </w:pPr>
      <w:r>
        <w:rPr>
          <w:rFonts w:hint="eastAsia"/>
          <w:lang w:eastAsia="ja-JP"/>
        </w:rPr>
        <w:t>Comment resolutions</w:t>
      </w:r>
    </w:p>
    <w:p w:rsidR="00ED4EAD" w:rsidRDefault="00ED4EAD" w:rsidP="00ED4EAD">
      <w:pPr>
        <w:pStyle w:val="a8"/>
        <w:numPr>
          <w:ilvl w:val="1"/>
          <w:numId w:val="6"/>
        </w:numPr>
        <w:rPr>
          <w:lang w:eastAsia="ja-JP"/>
        </w:rPr>
      </w:pPr>
      <w:r>
        <w:rPr>
          <w:rFonts w:hint="eastAsia"/>
          <w:lang w:eastAsia="ja-JP"/>
        </w:rPr>
        <w:t>Technical comments are reviewed</w:t>
      </w:r>
      <w:r w:rsidR="00032083">
        <w:rPr>
          <w:rFonts w:hint="eastAsia"/>
          <w:lang w:eastAsia="ja-JP"/>
        </w:rPr>
        <w:t xml:space="preserve"> and resolved</w:t>
      </w:r>
      <w:r>
        <w:rPr>
          <w:rFonts w:hint="eastAsia"/>
          <w:lang w:eastAsia="ja-JP"/>
        </w:rPr>
        <w:t>.</w:t>
      </w:r>
      <w:r w:rsidR="00032083">
        <w:rPr>
          <w:rFonts w:hint="eastAsia"/>
          <w:lang w:eastAsia="ja-JP"/>
        </w:rPr>
        <w:t xml:space="preserve"> See </w:t>
      </w:r>
      <w:r w:rsidR="00032083">
        <w:rPr>
          <w:lang w:eastAsia="ja-JP"/>
        </w:rPr>
        <w:t xml:space="preserve">resolution </w:t>
      </w:r>
      <w:r w:rsidR="00032083">
        <w:rPr>
          <w:rFonts w:hint="eastAsia"/>
          <w:lang w:eastAsia="ja-JP"/>
        </w:rPr>
        <w:t>details on 15-16-0371.</w:t>
      </w:r>
    </w:p>
    <w:p w:rsidR="00803CC7" w:rsidRDefault="00803CC7" w:rsidP="00FA1AF2">
      <w:pPr>
        <w:pStyle w:val="a8"/>
        <w:numPr>
          <w:ilvl w:val="0"/>
          <w:numId w:val="6"/>
        </w:numPr>
        <w:rPr>
          <w:lang w:eastAsia="ja-JP"/>
        </w:rPr>
      </w:pPr>
      <w:r>
        <w:rPr>
          <w:rFonts w:hint="eastAsia"/>
          <w:lang w:eastAsia="ja-JP"/>
        </w:rPr>
        <w:t>Recess at 18:</w:t>
      </w:r>
      <w:r w:rsidR="007362B4">
        <w:rPr>
          <w:rFonts w:hint="eastAsia"/>
          <w:lang w:eastAsia="ja-JP"/>
        </w:rPr>
        <w:t>00</w:t>
      </w:r>
      <w:r>
        <w:rPr>
          <w:rFonts w:hint="eastAsia"/>
          <w:lang w:eastAsia="ja-JP"/>
        </w:rPr>
        <w:t>.</w:t>
      </w:r>
    </w:p>
    <w:p w:rsidR="00F87CCB" w:rsidRDefault="00F87CCB">
      <w:pPr>
        <w:rPr>
          <w:lang w:eastAsia="ja-JP"/>
        </w:rPr>
      </w:pPr>
    </w:p>
    <w:p w:rsidR="00803CC7" w:rsidRPr="009D7386" w:rsidRDefault="00803CC7" w:rsidP="00A82008">
      <w:pPr>
        <w:widowControl w:val="0"/>
        <w:tabs>
          <w:tab w:val="left" w:pos="6237"/>
        </w:tabs>
        <w:rPr>
          <w:b/>
          <w:color w:val="000000" w:themeColor="text1"/>
          <w:lang w:eastAsia="ja-JP"/>
        </w:rPr>
      </w:pPr>
      <w:r w:rsidRPr="009D7386">
        <w:rPr>
          <w:rFonts w:hint="eastAsia"/>
          <w:b/>
          <w:color w:val="000000" w:themeColor="text1"/>
          <w:lang w:eastAsia="ja-JP"/>
        </w:rPr>
        <w:t>&lt;&lt;Meeting #2, Tue AM1 &gt;&gt;</w:t>
      </w:r>
    </w:p>
    <w:p w:rsidR="00803CC7" w:rsidRPr="009D7386" w:rsidRDefault="00803CC7" w:rsidP="001D460E">
      <w:pPr>
        <w:pStyle w:val="a8"/>
        <w:widowControl w:val="0"/>
        <w:numPr>
          <w:ilvl w:val="0"/>
          <w:numId w:val="11"/>
        </w:numPr>
        <w:tabs>
          <w:tab w:val="left" w:pos="6237"/>
        </w:tabs>
        <w:rPr>
          <w:color w:val="000000" w:themeColor="text1"/>
          <w:lang w:eastAsia="ja-JP"/>
        </w:rPr>
      </w:pPr>
      <w:r w:rsidRPr="009D7386">
        <w:rPr>
          <w:rFonts w:hint="eastAsia"/>
          <w:color w:val="000000" w:themeColor="text1"/>
          <w:lang w:eastAsia="ja-JP"/>
        </w:rPr>
        <w:t>Meet</w:t>
      </w:r>
      <w:r w:rsidR="0075474C" w:rsidRPr="009D7386">
        <w:rPr>
          <w:rFonts w:hint="eastAsia"/>
          <w:color w:val="000000" w:themeColor="text1"/>
          <w:lang w:eastAsia="ja-JP"/>
        </w:rPr>
        <w:t>ing was called to order at 8:00</w:t>
      </w:r>
      <w:r w:rsidRPr="009D7386">
        <w:rPr>
          <w:rFonts w:hint="eastAsia"/>
          <w:color w:val="000000" w:themeColor="text1"/>
          <w:lang w:eastAsia="ja-JP"/>
        </w:rPr>
        <w:t>.</w:t>
      </w:r>
    </w:p>
    <w:p w:rsidR="00D31EB9" w:rsidRPr="00817954" w:rsidRDefault="00803CC7" w:rsidP="00E31D39">
      <w:pPr>
        <w:pStyle w:val="a8"/>
        <w:widowControl w:val="0"/>
        <w:numPr>
          <w:ilvl w:val="1"/>
          <w:numId w:val="11"/>
        </w:numPr>
        <w:rPr>
          <w:color w:val="000000" w:themeColor="text1"/>
          <w:lang w:eastAsia="ja-JP"/>
        </w:rPr>
      </w:pPr>
      <w:r w:rsidRPr="009D7386">
        <w:rPr>
          <w:color w:val="000000" w:themeColor="text1"/>
          <w:lang w:eastAsia="ja-JP"/>
        </w:rPr>
        <w:t>The patent policy was mentioned and no patent contributions were discussed.</w:t>
      </w:r>
      <w:bookmarkStart w:id="0" w:name="_GoBack"/>
      <w:bookmarkEnd w:id="0"/>
    </w:p>
    <w:p w:rsidR="00BA30E3" w:rsidRPr="009D7386" w:rsidRDefault="00AE5626" w:rsidP="00D3440D">
      <w:pPr>
        <w:pStyle w:val="a8"/>
        <w:widowControl w:val="0"/>
        <w:numPr>
          <w:ilvl w:val="0"/>
          <w:numId w:val="6"/>
        </w:numPr>
        <w:spacing w:before="120"/>
        <w:rPr>
          <w:bCs/>
          <w:color w:val="000000" w:themeColor="text1"/>
          <w:lang w:eastAsia="ja-JP"/>
        </w:rPr>
      </w:pPr>
      <w:r>
        <w:rPr>
          <w:rFonts w:hint="eastAsia"/>
          <w:bCs/>
          <w:color w:val="000000" w:themeColor="text1"/>
          <w:lang w:eastAsia="ja-JP"/>
        </w:rPr>
        <w:t>Contributions for c</w:t>
      </w:r>
      <w:r w:rsidR="00C658C2" w:rsidRPr="009D7386">
        <w:rPr>
          <w:rFonts w:hint="eastAsia"/>
          <w:bCs/>
          <w:color w:val="000000" w:themeColor="text1"/>
          <w:lang w:eastAsia="ja-JP"/>
        </w:rPr>
        <w:t>omment</w:t>
      </w:r>
      <w:r w:rsidR="008E5A01" w:rsidRPr="009D7386">
        <w:rPr>
          <w:rFonts w:hint="eastAsia"/>
          <w:bCs/>
          <w:color w:val="000000" w:themeColor="text1"/>
          <w:lang w:eastAsia="ja-JP"/>
        </w:rPr>
        <w:t xml:space="preserve"> resolution</w:t>
      </w:r>
      <w:r w:rsidR="00D31EB9" w:rsidRPr="009D7386">
        <w:rPr>
          <w:rFonts w:eastAsia="Batang"/>
          <w:bCs/>
          <w:color w:val="000000" w:themeColor="text1"/>
        </w:rPr>
        <w:t xml:space="preserve">s: </w:t>
      </w:r>
    </w:p>
    <w:p w:rsidR="00803CC7" w:rsidRPr="009D7386" w:rsidRDefault="00803CC7" w:rsidP="00BA30E3">
      <w:pPr>
        <w:pStyle w:val="a8"/>
        <w:widowControl w:val="0"/>
        <w:numPr>
          <w:ilvl w:val="1"/>
          <w:numId w:val="6"/>
        </w:numPr>
        <w:spacing w:before="120"/>
        <w:rPr>
          <w:bCs/>
          <w:color w:val="000000" w:themeColor="text1"/>
          <w:lang w:eastAsia="ja-JP"/>
        </w:rPr>
      </w:pPr>
      <w:r w:rsidRPr="009D7386">
        <w:rPr>
          <w:color w:val="000000" w:themeColor="text1"/>
        </w:rPr>
        <w:t xml:space="preserve">Contribution # </w:t>
      </w:r>
      <w:r w:rsidRPr="009D7386">
        <w:rPr>
          <w:color w:val="000000" w:themeColor="text1"/>
        </w:rPr>
        <w:fldChar w:fldCharType="begin"/>
      </w:r>
      <w:r w:rsidRPr="009D7386">
        <w:rPr>
          <w:color w:val="000000" w:themeColor="text1"/>
        </w:rPr>
        <w:instrText xml:space="preserve"> SEQ Contribution_# \* ARABIC </w:instrText>
      </w:r>
      <w:r w:rsidRPr="009D7386">
        <w:rPr>
          <w:color w:val="000000" w:themeColor="text1"/>
        </w:rPr>
        <w:fldChar w:fldCharType="separate"/>
      </w:r>
      <w:r w:rsidR="00A26BCE">
        <w:rPr>
          <w:noProof/>
          <w:color w:val="000000" w:themeColor="text1"/>
        </w:rPr>
        <w:t>1</w:t>
      </w:r>
      <w:r w:rsidRPr="009D7386">
        <w:rPr>
          <w:color w:val="000000" w:themeColor="text1"/>
        </w:rPr>
        <w:fldChar w:fldCharType="end"/>
      </w:r>
      <w:r w:rsidRPr="009D7386">
        <w:rPr>
          <w:rFonts w:hint="eastAsia"/>
          <w:b/>
          <w:color w:val="000000" w:themeColor="text1"/>
          <w:lang w:eastAsia="ja-JP"/>
        </w:rPr>
        <w:t>:</w:t>
      </w:r>
    </w:p>
    <w:p w:rsidR="00803CC7" w:rsidRPr="009D7386" w:rsidRDefault="00803CC7" w:rsidP="00BA30E3">
      <w:pPr>
        <w:pStyle w:val="a8"/>
        <w:numPr>
          <w:ilvl w:val="2"/>
          <w:numId w:val="6"/>
        </w:numPr>
        <w:rPr>
          <w:color w:val="000000" w:themeColor="text1"/>
          <w:lang w:eastAsia="ja-JP"/>
        </w:rPr>
      </w:pPr>
      <w:r w:rsidRPr="009D7386">
        <w:rPr>
          <w:rFonts w:hint="eastAsia"/>
          <w:color w:val="000000" w:themeColor="text1"/>
        </w:rPr>
        <w:t xml:space="preserve">Ken </w:t>
      </w:r>
      <w:proofErr w:type="spellStart"/>
      <w:r w:rsidRPr="009D7386">
        <w:rPr>
          <w:rFonts w:hint="eastAsia"/>
          <w:color w:val="000000" w:themeColor="text1"/>
        </w:rPr>
        <w:t>Hiraga</w:t>
      </w:r>
      <w:proofErr w:type="spellEnd"/>
      <w:r w:rsidRPr="009D7386">
        <w:rPr>
          <w:rFonts w:hint="eastAsia"/>
          <w:color w:val="000000" w:themeColor="text1"/>
        </w:rPr>
        <w:t xml:space="preserve">, </w:t>
      </w:r>
      <w:r w:rsidRPr="009D7386">
        <w:rPr>
          <w:color w:val="000000" w:themeColor="text1"/>
        </w:rPr>
        <w:t>“</w:t>
      </w:r>
      <w:r w:rsidRPr="009D7386">
        <w:rPr>
          <w:rFonts w:hint="eastAsia"/>
          <w:color w:val="000000" w:themeColor="text1"/>
        </w:rPr>
        <w:t>P</w:t>
      </w:r>
      <w:r w:rsidRPr="009D7386">
        <w:rPr>
          <w:color w:val="000000" w:themeColor="text1"/>
        </w:rPr>
        <w:t xml:space="preserve">roposed </w:t>
      </w:r>
      <w:r w:rsidRPr="009D7386">
        <w:rPr>
          <w:rFonts w:hint="eastAsia"/>
          <w:color w:val="000000" w:themeColor="text1"/>
        </w:rPr>
        <w:t>resolution</w:t>
      </w:r>
      <w:r w:rsidRPr="009D7386">
        <w:rPr>
          <w:color w:val="000000" w:themeColor="text1"/>
        </w:rPr>
        <w:t xml:space="preserve"> </w:t>
      </w:r>
      <w:r w:rsidRPr="009D7386">
        <w:rPr>
          <w:rFonts w:hint="eastAsia"/>
          <w:color w:val="000000" w:themeColor="text1"/>
        </w:rPr>
        <w:t>to</w:t>
      </w:r>
      <w:r w:rsidRPr="009D7386">
        <w:rPr>
          <w:color w:val="000000" w:themeColor="text1"/>
        </w:rPr>
        <w:t xml:space="preserve"> </w:t>
      </w:r>
      <w:r w:rsidRPr="009D7386">
        <w:rPr>
          <w:rFonts w:hint="eastAsia"/>
          <w:color w:val="000000" w:themeColor="text1"/>
          <w:lang w:eastAsia="ja-JP"/>
        </w:rPr>
        <w:t>CID#</w:t>
      </w:r>
      <w:r w:rsidR="00055EF2">
        <w:rPr>
          <w:rFonts w:hint="eastAsia"/>
          <w:color w:val="000000" w:themeColor="text1"/>
          <w:lang w:eastAsia="ja-JP"/>
        </w:rPr>
        <w:t>10</w:t>
      </w:r>
      <w:r w:rsidRPr="009D7386">
        <w:rPr>
          <w:rFonts w:hint="eastAsia"/>
          <w:color w:val="000000" w:themeColor="text1"/>
          <w:lang w:eastAsia="ja-JP"/>
        </w:rPr>
        <w:t>64,</w:t>
      </w:r>
      <w:r w:rsidRPr="009D7386">
        <w:rPr>
          <w:color w:val="000000" w:themeColor="text1"/>
          <w:lang w:eastAsia="ja-JP"/>
        </w:rPr>
        <w:t>”</w:t>
      </w:r>
      <w:r w:rsidR="0075474C" w:rsidRPr="009D7386">
        <w:rPr>
          <w:rFonts w:hint="eastAsia"/>
          <w:color w:val="000000" w:themeColor="text1"/>
          <w:lang w:eastAsia="ja-JP"/>
        </w:rPr>
        <w:t xml:space="preserve"> (15-16-0395</w:t>
      </w:r>
      <w:r w:rsidRPr="009D7386">
        <w:rPr>
          <w:rFonts w:hint="eastAsia"/>
          <w:color w:val="000000" w:themeColor="text1"/>
          <w:lang w:eastAsia="ja-JP"/>
        </w:rPr>
        <w:t>r00)</w:t>
      </w:r>
    </w:p>
    <w:p w:rsidR="0042754C" w:rsidRDefault="0042754C" w:rsidP="0075474C">
      <w:pPr>
        <w:pStyle w:val="a8"/>
        <w:numPr>
          <w:ilvl w:val="2"/>
          <w:numId w:val="6"/>
        </w:numPr>
        <w:rPr>
          <w:color w:val="000000" w:themeColor="text1"/>
          <w:lang w:eastAsia="ja-JP"/>
        </w:rPr>
      </w:pPr>
      <w:r>
        <w:rPr>
          <w:rFonts w:hint="eastAsia"/>
          <w:color w:val="000000" w:themeColor="text1"/>
          <w:lang w:eastAsia="ja-JP"/>
        </w:rPr>
        <w:t>Only applicable for HRCP-SC PHY mode not for HRCP-OOK PHY mode.</w:t>
      </w:r>
    </w:p>
    <w:p w:rsidR="00A562EC" w:rsidRPr="009D7386" w:rsidRDefault="0075474C" w:rsidP="0075474C">
      <w:pPr>
        <w:pStyle w:val="a8"/>
        <w:numPr>
          <w:ilvl w:val="2"/>
          <w:numId w:val="6"/>
        </w:numPr>
        <w:rPr>
          <w:color w:val="000000" w:themeColor="text1"/>
          <w:lang w:eastAsia="ja-JP"/>
        </w:rPr>
      </w:pPr>
      <w:r w:rsidRPr="009D7386">
        <w:rPr>
          <w:rFonts w:hint="eastAsia"/>
          <w:color w:val="000000" w:themeColor="text1"/>
          <w:lang w:eastAsia="ja-JP"/>
        </w:rPr>
        <w:t>Revised to r01</w:t>
      </w:r>
      <w:r w:rsidR="0042754C">
        <w:rPr>
          <w:rFonts w:hint="eastAsia"/>
          <w:color w:val="000000" w:themeColor="text1"/>
          <w:lang w:eastAsia="ja-JP"/>
        </w:rPr>
        <w:t>,</w:t>
      </w:r>
      <w:r w:rsidRPr="009D7386">
        <w:rPr>
          <w:rFonts w:hint="eastAsia"/>
          <w:color w:val="000000" w:themeColor="text1"/>
          <w:lang w:eastAsia="ja-JP"/>
        </w:rPr>
        <w:t xml:space="preserve"> and </w:t>
      </w:r>
      <w:r w:rsidR="00055EF2">
        <w:rPr>
          <w:rFonts w:hint="eastAsia"/>
          <w:color w:val="000000" w:themeColor="text1"/>
          <w:lang w:eastAsia="ja-JP"/>
        </w:rPr>
        <w:t>a</w:t>
      </w:r>
      <w:r w:rsidRPr="009D7386">
        <w:rPr>
          <w:rFonts w:hint="eastAsia"/>
          <w:color w:val="000000" w:themeColor="text1"/>
          <w:lang w:eastAsia="ja-JP"/>
        </w:rPr>
        <w:t>pproved.</w:t>
      </w:r>
    </w:p>
    <w:p w:rsidR="009D7386" w:rsidRPr="009D7386" w:rsidRDefault="00A562EC" w:rsidP="009D7386">
      <w:pPr>
        <w:pStyle w:val="a8"/>
        <w:numPr>
          <w:ilvl w:val="1"/>
          <w:numId w:val="6"/>
        </w:numPr>
        <w:rPr>
          <w:color w:val="000000" w:themeColor="text1"/>
          <w:lang w:eastAsia="ja-JP"/>
        </w:rPr>
      </w:pPr>
      <w:r w:rsidRPr="009D7386">
        <w:rPr>
          <w:color w:val="000000" w:themeColor="text1"/>
        </w:rPr>
        <w:t xml:space="preserve">Contribution # </w:t>
      </w:r>
      <w:r w:rsidRPr="009D7386">
        <w:rPr>
          <w:color w:val="000000" w:themeColor="text1"/>
        </w:rPr>
        <w:fldChar w:fldCharType="begin"/>
      </w:r>
      <w:r w:rsidRPr="009D7386">
        <w:rPr>
          <w:color w:val="000000" w:themeColor="text1"/>
        </w:rPr>
        <w:instrText xml:space="preserve"> SEQ Contribution_# \* ARABIC </w:instrText>
      </w:r>
      <w:r w:rsidRPr="009D7386">
        <w:rPr>
          <w:color w:val="000000" w:themeColor="text1"/>
        </w:rPr>
        <w:fldChar w:fldCharType="separate"/>
      </w:r>
      <w:r w:rsidR="00A26BCE">
        <w:rPr>
          <w:noProof/>
          <w:color w:val="000000" w:themeColor="text1"/>
        </w:rPr>
        <w:t>2</w:t>
      </w:r>
      <w:r w:rsidRPr="009D7386">
        <w:rPr>
          <w:color w:val="000000" w:themeColor="text1"/>
        </w:rPr>
        <w:fldChar w:fldCharType="end"/>
      </w:r>
      <w:r w:rsidRPr="009D7386">
        <w:rPr>
          <w:rFonts w:hint="eastAsia"/>
          <w:color w:val="000000" w:themeColor="text1"/>
          <w:lang w:eastAsia="ja-JP"/>
        </w:rPr>
        <w:t>:</w:t>
      </w:r>
    </w:p>
    <w:p w:rsidR="00A562EC" w:rsidRDefault="00A562EC" w:rsidP="00907957">
      <w:pPr>
        <w:pStyle w:val="a8"/>
        <w:numPr>
          <w:ilvl w:val="2"/>
          <w:numId w:val="6"/>
        </w:numPr>
        <w:rPr>
          <w:color w:val="000000" w:themeColor="text1"/>
          <w:lang w:eastAsia="ja-JP"/>
        </w:rPr>
      </w:pPr>
      <w:proofErr w:type="spellStart"/>
      <w:r w:rsidRPr="00907957">
        <w:rPr>
          <w:color w:val="000000" w:themeColor="text1"/>
          <w:lang w:eastAsia="ja-JP"/>
        </w:rPr>
        <w:t>Ko</w:t>
      </w:r>
      <w:proofErr w:type="spellEnd"/>
      <w:r w:rsidRPr="00907957">
        <w:rPr>
          <w:color w:val="000000" w:themeColor="text1"/>
          <w:lang w:eastAsia="ja-JP"/>
        </w:rPr>
        <w:t xml:space="preserve"> </w:t>
      </w:r>
      <w:proofErr w:type="spellStart"/>
      <w:r w:rsidRPr="00907957">
        <w:rPr>
          <w:color w:val="000000" w:themeColor="text1"/>
          <w:lang w:eastAsia="ja-JP"/>
        </w:rPr>
        <w:t>Togashi</w:t>
      </w:r>
      <w:proofErr w:type="spellEnd"/>
      <w:r w:rsidRPr="00907957">
        <w:rPr>
          <w:color w:val="000000" w:themeColor="text1"/>
          <w:lang w:eastAsia="ja-JP"/>
        </w:rPr>
        <w:t>, “</w:t>
      </w:r>
      <w:r w:rsidR="009D7386" w:rsidRPr="00907957">
        <w:rPr>
          <w:rFonts w:eastAsia="ＭＳ Ｐゴシック"/>
          <w:color w:val="000000" w:themeColor="text1"/>
          <w:lang w:eastAsia="ja-JP"/>
        </w:rPr>
        <w:t>Resolution for CID 27</w:t>
      </w:r>
      <w:r w:rsidR="009D7386" w:rsidRPr="00907957">
        <w:rPr>
          <w:color w:val="000000" w:themeColor="text1"/>
          <w:lang w:eastAsia="ja-JP"/>
        </w:rPr>
        <w:t xml:space="preserve">,” </w:t>
      </w:r>
      <w:r w:rsidR="00162097">
        <w:rPr>
          <w:color w:val="000000" w:themeColor="text1"/>
          <w:lang w:eastAsia="ja-JP"/>
        </w:rPr>
        <w:t>(15-16-0346r0</w:t>
      </w:r>
      <w:r w:rsidR="00162097">
        <w:rPr>
          <w:rFonts w:hint="eastAsia"/>
          <w:color w:val="000000" w:themeColor="text1"/>
          <w:lang w:eastAsia="ja-JP"/>
        </w:rPr>
        <w:t>1</w:t>
      </w:r>
      <w:r w:rsidRPr="00907957">
        <w:rPr>
          <w:color w:val="000000" w:themeColor="text1"/>
          <w:lang w:eastAsia="ja-JP"/>
        </w:rPr>
        <w:t>)</w:t>
      </w:r>
    </w:p>
    <w:p w:rsidR="00907957" w:rsidRDefault="00907957" w:rsidP="00907957">
      <w:pPr>
        <w:pStyle w:val="a8"/>
        <w:numPr>
          <w:ilvl w:val="2"/>
          <w:numId w:val="6"/>
        </w:numPr>
        <w:rPr>
          <w:color w:val="000000" w:themeColor="text1"/>
          <w:lang w:eastAsia="ja-JP"/>
        </w:rPr>
      </w:pPr>
      <w:r>
        <w:rPr>
          <w:rFonts w:hint="eastAsia"/>
          <w:color w:val="000000" w:themeColor="text1"/>
          <w:lang w:eastAsia="ja-JP"/>
        </w:rPr>
        <w:t xml:space="preserve">Presented </w:t>
      </w:r>
      <w:r w:rsidR="00916E85">
        <w:rPr>
          <w:rFonts w:hint="eastAsia"/>
          <w:color w:val="000000" w:themeColor="text1"/>
          <w:lang w:eastAsia="ja-JP"/>
        </w:rPr>
        <w:t xml:space="preserve">behavior when ACK is not received. As the resolution of </w:t>
      </w:r>
      <w:r w:rsidR="00032EF7">
        <w:rPr>
          <w:rFonts w:hint="eastAsia"/>
          <w:color w:val="000000" w:themeColor="text1"/>
          <w:lang w:eastAsia="ja-JP"/>
        </w:rPr>
        <w:t xml:space="preserve">CID#1067 (revisit of </w:t>
      </w:r>
      <w:r w:rsidR="00916E85">
        <w:rPr>
          <w:rFonts w:hint="eastAsia"/>
          <w:color w:val="000000" w:themeColor="text1"/>
          <w:lang w:eastAsia="ja-JP"/>
        </w:rPr>
        <w:t>CID</w:t>
      </w:r>
      <w:r w:rsidR="00916E85">
        <w:rPr>
          <w:color w:val="000000" w:themeColor="text1"/>
          <w:lang w:eastAsia="ja-JP"/>
        </w:rPr>
        <w:t>#27</w:t>
      </w:r>
      <w:r w:rsidR="00032EF7">
        <w:rPr>
          <w:rFonts w:hint="eastAsia"/>
          <w:color w:val="000000" w:themeColor="text1"/>
          <w:lang w:eastAsia="ja-JP"/>
        </w:rPr>
        <w:t>)</w:t>
      </w:r>
      <w:r w:rsidR="00916E85">
        <w:rPr>
          <w:color w:val="000000" w:themeColor="text1"/>
          <w:lang w:eastAsia="ja-JP"/>
        </w:rPr>
        <w:t>.</w:t>
      </w:r>
    </w:p>
    <w:p w:rsidR="00916E85" w:rsidRPr="00907957" w:rsidRDefault="00916E85" w:rsidP="00907957">
      <w:pPr>
        <w:pStyle w:val="a8"/>
        <w:numPr>
          <w:ilvl w:val="2"/>
          <w:numId w:val="6"/>
        </w:numPr>
        <w:rPr>
          <w:color w:val="000000" w:themeColor="text1"/>
          <w:lang w:eastAsia="ja-JP"/>
        </w:rPr>
      </w:pPr>
      <w:r>
        <w:rPr>
          <w:rFonts w:hint="eastAsia"/>
          <w:color w:val="000000" w:themeColor="text1"/>
          <w:lang w:eastAsia="ja-JP"/>
        </w:rPr>
        <w:t>This would be revisited in the following meetings.</w:t>
      </w:r>
    </w:p>
    <w:p w:rsidR="0075474C" w:rsidRPr="009D7386" w:rsidRDefault="0075474C" w:rsidP="00A562EC">
      <w:pPr>
        <w:pStyle w:val="a8"/>
        <w:numPr>
          <w:ilvl w:val="1"/>
          <w:numId w:val="6"/>
        </w:numPr>
        <w:rPr>
          <w:color w:val="000000" w:themeColor="text1"/>
          <w:lang w:eastAsia="ja-JP"/>
        </w:rPr>
      </w:pPr>
      <w:r w:rsidRPr="009D7386">
        <w:rPr>
          <w:color w:val="000000" w:themeColor="text1"/>
        </w:rPr>
        <w:t xml:space="preserve">Contribution # </w:t>
      </w:r>
      <w:r w:rsidRPr="009D7386">
        <w:rPr>
          <w:color w:val="000000" w:themeColor="text1"/>
        </w:rPr>
        <w:fldChar w:fldCharType="begin"/>
      </w:r>
      <w:r w:rsidRPr="009D7386">
        <w:rPr>
          <w:color w:val="000000" w:themeColor="text1"/>
        </w:rPr>
        <w:instrText xml:space="preserve"> SEQ Contribution_# \* ARABIC </w:instrText>
      </w:r>
      <w:r w:rsidRPr="009D7386">
        <w:rPr>
          <w:color w:val="000000" w:themeColor="text1"/>
        </w:rPr>
        <w:fldChar w:fldCharType="separate"/>
      </w:r>
      <w:r w:rsidR="00A26BCE">
        <w:rPr>
          <w:noProof/>
          <w:color w:val="000000" w:themeColor="text1"/>
        </w:rPr>
        <w:t>3</w:t>
      </w:r>
      <w:r w:rsidRPr="009D7386">
        <w:rPr>
          <w:color w:val="000000" w:themeColor="text1"/>
        </w:rPr>
        <w:fldChar w:fldCharType="end"/>
      </w:r>
      <w:r w:rsidR="00A562EC" w:rsidRPr="009D7386">
        <w:rPr>
          <w:rFonts w:hint="eastAsia"/>
          <w:color w:val="000000" w:themeColor="text1"/>
          <w:lang w:eastAsia="ja-JP"/>
        </w:rPr>
        <w:t>:</w:t>
      </w:r>
    </w:p>
    <w:p w:rsidR="00A562EC" w:rsidRDefault="00A562EC" w:rsidP="00A562EC">
      <w:pPr>
        <w:pStyle w:val="a8"/>
        <w:numPr>
          <w:ilvl w:val="2"/>
          <w:numId w:val="6"/>
        </w:numPr>
        <w:rPr>
          <w:color w:val="000000" w:themeColor="text1"/>
          <w:lang w:eastAsia="ja-JP"/>
        </w:rPr>
      </w:pPr>
      <w:proofErr w:type="spellStart"/>
      <w:r w:rsidRPr="009D7386">
        <w:rPr>
          <w:rFonts w:hint="eastAsia"/>
          <w:color w:val="000000" w:themeColor="text1"/>
          <w:lang w:eastAsia="ja-JP"/>
        </w:rPr>
        <w:t>Ko</w:t>
      </w:r>
      <w:proofErr w:type="spellEnd"/>
      <w:r w:rsidRPr="009D7386">
        <w:rPr>
          <w:rFonts w:hint="eastAsia"/>
          <w:color w:val="000000" w:themeColor="text1"/>
          <w:lang w:eastAsia="ja-JP"/>
        </w:rPr>
        <w:t xml:space="preserve"> </w:t>
      </w:r>
      <w:proofErr w:type="spellStart"/>
      <w:r w:rsidRPr="009D7386">
        <w:rPr>
          <w:rFonts w:hint="eastAsia"/>
          <w:color w:val="000000" w:themeColor="text1"/>
          <w:lang w:eastAsia="ja-JP"/>
        </w:rPr>
        <w:t>Togashi</w:t>
      </w:r>
      <w:proofErr w:type="spellEnd"/>
      <w:r w:rsidRPr="009D7386">
        <w:rPr>
          <w:rFonts w:hint="eastAsia"/>
          <w:color w:val="000000" w:themeColor="text1"/>
          <w:lang w:eastAsia="ja-JP"/>
        </w:rPr>
        <w:t xml:space="preserve">, </w:t>
      </w:r>
      <w:r w:rsidRPr="009D7386">
        <w:rPr>
          <w:color w:val="000000" w:themeColor="text1"/>
          <w:lang w:eastAsia="ja-JP"/>
        </w:rPr>
        <w:t>“</w:t>
      </w:r>
      <w:r w:rsidR="00035590" w:rsidRPr="00035590">
        <w:rPr>
          <w:color w:val="000000" w:themeColor="text1"/>
          <w:lang w:eastAsia="ja-JP"/>
        </w:rPr>
        <w:t>Follow up to resolution of comment #32</w:t>
      </w:r>
      <w:r w:rsidR="00035590">
        <w:rPr>
          <w:rFonts w:hint="eastAsia"/>
          <w:color w:val="000000" w:themeColor="text1"/>
          <w:lang w:eastAsia="ja-JP"/>
        </w:rPr>
        <w:t>,</w:t>
      </w:r>
      <w:r w:rsidR="00035590">
        <w:rPr>
          <w:color w:val="000000" w:themeColor="text1"/>
          <w:lang w:eastAsia="ja-JP"/>
        </w:rPr>
        <w:t>”</w:t>
      </w:r>
      <w:r w:rsidR="00035590" w:rsidRPr="00035590">
        <w:rPr>
          <w:rFonts w:hint="eastAsia"/>
          <w:color w:val="000000" w:themeColor="text1"/>
          <w:lang w:eastAsia="ja-JP"/>
        </w:rPr>
        <w:t xml:space="preserve"> </w:t>
      </w:r>
      <w:r w:rsidRPr="009D7386">
        <w:rPr>
          <w:rFonts w:hint="eastAsia"/>
          <w:color w:val="000000" w:themeColor="text1"/>
          <w:lang w:eastAsia="ja-JP"/>
        </w:rPr>
        <w:t>(15-16</w:t>
      </w:r>
      <w:r w:rsidR="00162097">
        <w:rPr>
          <w:rFonts w:hint="eastAsia"/>
          <w:color w:val="000000" w:themeColor="text1"/>
          <w:lang w:eastAsia="ja-JP"/>
        </w:rPr>
        <w:t>-0276r02</w:t>
      </w:r>
      <w:r w:rsidRPr="009D7386">
        <w:rPr>
          <w:rFonts w:hint="eastAsia"/>
          <w:color w:val="000000" w:themeColor="text1"/>
          <w:lang w:eastAsia="ja-JP"/>
        </w:rPr>
        <w:t>)</w:t>
      </w:r>
    </w:p>
    <w:p w:rsidR="00035590" w:rsidRDefault="00032EF7" w:rsidP="00A562EC">
      <w:pPr>
        <w:pStyle w:val="a8"/>
        <w:numPr>
          <w:ilvl w:val="2"/>
          <w:numId w:val="6"/>
        </w:numPr>
        <w:rPr>
          <w:color w:val="000000" w:themeColor="text1"/>
          <w:lang w:eastAsia="ja-JP"/>
        </w:rPr>
      </w:pPr>
      <w:r>
        <w:rPr>
          <w:rFonts w:hint="eastAsia"/>
          <w:color w:val="000000" w:themeColor="text1"/>
          <w:lang w:eastAsia="ja-JP"/>
        </w:rPr>
        <w:t xml:space="preserve">Presented </w:t>
      </w:r>
      <w:proofErr w:type="spellStart"/>
      <w:proofErr w:type="gramStart"/>
      <w:r>
        <w:rPr>
          <w:rFonts w:hint="eastAsia"/>
          <w:color w:val="000000" w:themeColor="text1"/>
          <w:lang w:eastAsia="ja-JP"/>
        </w:rPr>
        <w:t>th</w:t>
      </w:r>
      <w:proofErr w:type="spellEnd"/>
      <w:proofErr w:type="gramEnd"/>
      <w:r>
        <w:rPr>
          <w:rFonts w:hint="eastAsia"/>
          <w:color w:val="000000" w:themeColor="text1"/>
          <w:lang w:eastAsia="ja-JP"/>
        </w:rPr>
        <w:t xml:space="preserve"> resolution of CID#1066 (Revisit of CID#32).</w:t>
      </w:r>
    </w:p>
    <w:p w:rsidR="0031245F" w:rsidRPr="0048530C" w:rsidRDefault="00AE5626" w:rsidP="0031245F">
      <w:pPr>
        <w:pStyle w:val="a8"/>
        <w:numPr>
          <w:ilvl w:val="0"/>
          <w:numId w:val="6"/>
        </w:numPr>
        <w:rPr>
          <w:color w:val="000000" w:themeColor="text1"/>
          <w:lang w:eastAsia="ja-JP"/>
        </w:rPr>
      </w:pPr>
      <w:r>
        <w:rPr>
          <w:rFonts w:hint="eastAsia"/>
          <w:color w:val="000000" w:themeColor="text1"/>
          <w:lang w:eastAsia="ja-JP"/>
        </w:rPr>
        <w:t>Comment resolutions, for technical comments</w:t>
      </w:r>
    </w:p>
    <w:p w:rsidR="0031245F" w:rsidRPr="009D7386" w:rsidRDefault="0031245F" w:rsidP="0031245F">
      <w:pPr>
        <w:pStyle w:val="a8"/>
        <w:numPr>
          <w:ilvl w:val="0"/>
          <w:numId w:val="11"/>
        </w:numPr>
        <w:rPr>
          <w:color w:val="000000" w:themeColor="text1"/>
          <w:lang w:eastAsia="ja-JP"/>
        </w:rPr>
      </w:pPr>
      <w:r w:rsidRPr="009D7386">
        <w:rPr>
          <w:rFonts w:hint="eastAsia"/>
          <w:color w:val="000000" w:themeColor="text1"/>
          <w:lang w:eastAsia="ja-JP"/>
        </w:rPr>
        <w:lastRenderedPageBreak/>
        <w:t xml:space="preserve">Recess at </w:t>
      </w:r>
      <w:r w:rsidR="0048530C">
        <w:rPr>
          <w:rFonts w:hint="eastAsia"/>
          <w:color w:val="000000" w:themeColor="text1"/>
          <w:lang w:eastAsia="ja-JP"/>
        </w:rPr>
        <w:t>10</w:t>
      </w:r>
      <w:r w:rsidRPr="009D7386">
        <w:rPr>
          <w:rFonts w:hint="eastAsia"/>
          <w:color w:val="000000" w:themeColor="text1"/>
          <w:lang w:eastAsia="ja-JP"/>
        </w:rPr>
        <w:t>:</w:t>
      </w:r>
      <w:r w:rsidR="0048530C">
        <w:rPr>
          <w:rFonts w:hint="eastAsia"/>
          <w:color w:val="000000" w:themeColor="text1"/>
          <w:lang w:eastAsia="ja-JP"/>
        </w:rPr>
        <w:t>00</w:t>
      </w:r>
      <w:r w:rsidRPr="009D7386">
        <w:rPr>
          <w:rFonts w:hint="eastAsia"/>
          <w:color w:val="000000" w:themeColor="text1"/>
          <w:lang w:eastAsia="ja-JP"/>
        </w:rPr>
        <w:t>.</w:t>
      </w:r>
    </w:p>
    <w:p w:rsidR="000F6ED2" w:rsidRDefault="000F6ED2" w:rsidP="00BF2800">
      <w:pPr>
        <w:rPr>
          <w:rFonts w:hint="eastAsia"/>
          <w:b/>
          <w:color w:val="000000" w:themeColor="text1"/>
          <w:lang w:eastAsia="ja-JP"/>
        </w:rPr>
      </w:pPr>
    </w:p>
    <w:p w:rsidR="0031245F" w:rsidRPr="00BF2800" w:rsidRDefault="0031245F" w:rsidP="00BF2800">
      <w:pPr>
        <w:rPr>
          <w:color w:val="FF0000"/>
          <w:lang w:eastAsia="ja-JP"/>
        </w:rPr>
      </w:pPr>
      <w:r w:rsidRPr="00BF2800">
        <w:rPr>
          <w:rFonts w:hint="eastAsia"/>
          <w:b/>
          <w:color w:val="000000" w:themeColor="text1"/>
          <w:lang w:eastAsia="ja-JP"/>
        </w:rPr>
        <w:t>&lt;&lt;Meeting #3, Wed PM1&gt;&gt;</w:t>
      </w:r>
    </w:p>
    <w:p w:rsidR="0031245F" w:rsidRPr="00344A3D" w:rsidRDefault="0031245F" w:rsidP="0031245F">
      <w:pPr>
        <w:pStyle w:val="a8"/>
        <w:widowControl w:val="0"/>
        <w:numPr>
          <w:ilvl w:val="0"/>
          <w:numId w:val="10"/>
        </w:numPr>
        <w:tabs>
          <w:tab w:val="left" w:pos="6237"/>
        </w:tabs>
        <w:rPr>
          <w:color w:val="000000" w:themeColor="text1"/>
          <w:lang w:eastAsia="ja-JP"/>
        </w:rPr>
      </w:pPr>
      <w:r w:rsidRPr="00BF2800">
        <w:rPr>
          <w:rFonts w:hint="eastAsia"/>
          <w:color w:val="000000" w:themeColor="text1"/>
          <w:lang w:eastAsia="ja-JP"/>
        </w:rPr>
        <w:t>Meet</w:t>
      </w:r>
      <w:r w:rsidR="00467E5E" w:rsidRPr="00BF2800">
        <w:rPr>
          <w:rFonts w:hint="eastAsia"/>
          <w:color w:val="000000" w:themeColor="text1"/>
          <w:lang w:eastAsia="ja-JP"/>
        </w:rPr>
        <w:t>ing was called to order at 13:30</w:t>
      </w:r>
      <w:r w:rsidRPr="00BF2800">
        <w:rPr>
          <w:rFonts w:hint="eastAsia"/>
          <w:color w:val="000000" w:themeColor="text1"/>
          <w:lang w:eastAsia="ja-JP"/>
        </w:rPr>
        <w:t>.</w:t>
      </w:r>
    </w:p>
    <w:p w:rsidR="0031245F" w:rsidRPr="00344A3D" w:rsidRDefault="0031245F" w:rsidP="00344A3D">
      <w:pPr>
        <w:pStyle w:val="a8"/>
        <w:widowControl w:val="0"/>
        <w:numPr>
          <w:ilvl w:val="0"/>
          <w:numId w:val="10"/>
        </w:numPr>
        <w:rPr>
          <w:color w:val="000000" w:themeColor="text1"/>
          <w:lang w:eastAsia="ja-JP"/>
        </w:rPr>
      </w:pPr>
      <w:r w:rsidRPr="00BF2800">
        <w:rPr>
          <w:color w:val="000000" w:themeColor="text1"/>
          <w:lang w:eastAsia="ja-JP"/>
        </w:rPr>
        <w:t>The patent policy was mentioned and no patent contributions were discussed.</w:t>
      </w:r>
    </w:p>
    <w:p w:rsidR="003C4A0D" w:rsidRPr="00344A3D" w:rsidRDefault="0031245F" w:rsidP="003C4A0D">
      <w:pPr>
        <w:pStyle w:val="a8"/>
        <w:widowControl w:val="0"/>
        <w:numPr>
          <w:ilvl w:val="0"/>
          <w:numId w:val="10"/>
        </w:numPr>
        <w:rPr>
          <w:color w:val="000000" w:themeColor="text1"/>
          <w:lang w:eastAsia="ja-JP"/>
        </w:rPr>
      </w:pPr>
      <w:r w:rsidRPr="00BF2800">
        <w:rPr>
          <w:rFonts w:hint="eastAsia"/>
          <w:color w:val="000000" w:themeColor="text1"/>
          <w:lang w:eastAsia="ja-JP"/>
        </w:rPr>
        <w:t>Comment resolutions:</w:t>
      </w:r>
    </w:p>
    <w:p w:rsidR="00FE3D0E" w:rsidRPr="00FE3D0E" w:rsidRDefault="00FE3D0E" w:rsidP="00FE3D0E">
      <w:pPr>
        <w:pStyle w:val="a8"/>
        <w:widowControl w:val="0"/>
        <w:numPr>
          <w:ilvl w:val="1"/>
          <w:numId w:val="10"/>
        </w:numPr>
        <w:rPr>
          <w:color w:val="000000" w:themeColor="text1"/>
          <w:lang w:eastAsia="ja-JP"/>
        </w:rPr>
      </w:pPr>
      <w:r>
        <w:rPr>
          <w:rFonts w:hint="eastAsia"/>
          <w:color w:val="000000" w:themeColor="text1"/>
          <w:lang w:eastAsia="ja-JP"/>
        </w:rPr>
        <w:t>CID#1037</w:t>
      </w:r>
      <w:r w:rsidR="0065545A">
        <w:rPr>
          <w:rFonts w:hint="eastAsia"/>
          <w:color w:val="000000" w:themeColor="text1"/>
          <w:lang w:eastAsia="ja-JP"/>
        </w:rPr>
        <w:t>,</w:t>
      </w:r>
      <w:r>
        <w:rPr>
          <w:rFonts w:hint="eastAsia"/>
          <w:color w:val="000000" w:themeColor="text1"/>
          <w:lang w:eastAsia="ja-JP"/>
        </w:rPr>
        <w:t xml:space="preserve"> </w:t>
      </w:r>
      <w:r w:rsidRPr="00FE3D0E">
        <w:rPr>
          <w:rFonts w:hint="eastAsia"/>
          <w:color w:val="000000" w:themeColor="text1"/>
          <w:lang w:eastAsia="ja-JP"/>
        </w:rPr>
        <w:t>1038</w:t>
      </w:r>
      <w:r w:rsidR="001801EE">
        <w:rPr>
          <w:rFonts w:hint="eastAsia"/>
          <w:color w:val="000000" w:themeColor="text1"/>
          <w:lang w:eastAsia="ja-JP"/>
        </w:rPr>
        <w:t xml:space="preserve">, </w:t>
      </w:r>
      <w:r w:rsidR="0065545A">
        <w:rPr>
          <w:rFonts w:hint="eastAsia"/>
          <w:color w:val="000000" w:themeColor="text1"/>
          <w:lang w:eastAsia="ja-JP"/>
        </w:rPr>
        <w:t xml:space="preserve">1051, 1089, 1090, 1093, 1094, </w:t>
      </w:r>
    </w:p>
    <w:p w:rsidR="00094685" w:rsidRDefault="001801EE" w:rsidP="00094685">
      <w:pPr>
        <w:pStyle w:val="a8"/>
        <w:widowControl w:val="0"/>
        <w:numPr>
          <w:ilvl w:val="2"/>
          <w:numId w:val="10"/>
        </w:numPr>
        <w:rPr>
          <w:color w:val="000000" w:themeColor="text1"/>
          <w:lang w:eastAsia="ja-JP"/>
        </w:rPr>
      </w:pPr>
      <w:r>
        <w:rPr>
          <w:rFonts w:hint="eastAsia"/>
          <w:color w:val="000000" w:themeColor="text1"/>
          <w:lang w:eastAsia="ja-JP"/>
        </w:rPr>
        <w:t>These comment</w:t>
      </w:r>
      <w:r w:rsidR="00094685">
        <w:rPr>
          <w:rFonts w:hint="eastAsia"/>
          <w:color w:val="000000" w:themeColor="text1"/>
          <w:lang w:eastAsia="ja-JP"/>
        </w:rPr>
        <w:t>s</w:t>
      </w:r>
      <w:r>
        <w:rPr>
          <w:rFonts w:hint="eastAsia"/>
          <w:color w:val="000000" w:themeColor="text1"/>
          <w:lang w:eastAsia="ja-JP"/>
        </w:rPr>
        <w:t xml:space="preserve"> w</w:t>
      </w:r>
      <w:r w:rsidR="00FE3D0E">
        <w:rPr>
          <w:rFonts w:hint="eastAsia"/>
          <w:color w:val="000000" w:themeColor="text1"/>
          <w:lang w:eastAsia="ja-JP"/>
        </w:rPr>
        <w:t>ould be presented in Thu PM2 by Lee.</w:t>
      </w:r>
    </w:p>
    <w:p w:rsidR="00094685" w:rsidRDefault="00094685" w:rsidP="00094685">
      <w:pPr>
        <w:pStyle w:val="a8"/>
        <w:widowControl w:val="0"/>
        <w:numPr>
          <w:ilvl w:val="1"/>
          <w:numId w:val="10"/>
        </w:numPr>
        <w:rPr>
          <w:color w:val="000000" w:themeColor="text1"/>
          <w:lang w:eastAsia="ja-JP"/>
        </w:rPr>
      </w:pPr>
      <w:r>
        <w:rPr>
          <w:rFonts w:hint="eastAsia"/>
          <w:color w:val="000000" w:themeColor="text1"/>
          <w:lang w:eastAsia="ja-JP"/>
        </w:rPr>
        <w:t>All technical comments are reviewed.</w:t>
      </w:r>
    </w:p>
    <w:p w:rsidR="00302000" w:rsidRPr="00344A3D" w:rsidRDefault="00094685" w:rsidP="00302000">
      <w:pPr>
        <w:pStyle w:val="a8"/>
        <w:widowControl w:val="0"/>
        <w:numPr>
          <w:ilvl w:val="1"/>
          <w:numId w:val="10"/>
        </w:numPr>
        <w:rPr>
          <w:color w:val="000000" w:themeColor="text1"/>
          <w:lang w:eastAsia="ja-JP"/>
        </w:rPr>
      </w:pPr>
      <w:r>
        <w:rPr>
          <w:rFonts w:hint="eastAsia"/>
          <w:color w:val="000000" w:themeColor="text1"/>
          <w:lang w:eastAsia="ja-JP"/>
        </w:rPr>
        <w:t>Some editorial comments are reviewed.</w:t>
      </w:r>
    </w:p>
    <w:p w:rsidR="00302000" w:rsidRPr="00BF2800" w:rsidRDefault="00302000" w:rsidP="00302000">
      <w:pPr>
        <w:pStyle w:val="a8"/>
        <w:numPr>
          <w:ilvl w:val="0"/>
          <w:numId w:val="10"/>
        </w:numPr>
        <w:rPr>
          <w:color w:val="000000" w:themeColor="text1"/>
          <w:lang w:eastAsia="ja-JP"/>
        </w:rPr>
      </w:pPr>
      <w:r w:rsidRPr="00BF2800">
        <w:rPr>
          <w:rFonts w:hint="eastAsia"/>
          <w:color w:val="000000" w:themeColor="text1"/>
          <w:lang w:eastAsia="ja-JP"/>
        </w:rPr>
        <w:t xml:space="preserve">Recess at </w:t>
      </w:r>
      <w:r w:rsidR="00C140BC" w:rsidRPr="00BF2800">
        <w:rPr>
          <w:rFonts w:hint="eastAsia"/>
          <w:color w:val="000000" w:themeColor="text1"/>
          <w:lang w:eastAsia="ja-JP"/>
        </w:rPr>
        <w:t>15</w:t>
      </w:r>
      <w:r w:rsidRPr="00BF2800">
        <w:rPr>
          <w:rFonts w:hint="eastAsia"/>
          <w:color w:val="000000" w:themeColor="text1"/>
          <w:lang w:eastAsia="ja-JP"/>
        </w:rPr>
        <w:t>:</w:t>
      </w:r>
      <w:r w:rsidR="00C140BC" w:rsidRPr="00BF2800">
        <w:rPr>
          <w:rFonts w:hint="eastAsia"/>
          <w:color w:val="000000" w:themeColor="text1"/>
          <w:lang w:eastAsia="ja-JP"/>
        </w:rPr>
        <w:t>30</w:t>
      </w:r>
      <w:r w:rsidRPr="00BF2800">
        <w:rPr>
          <w:rFonts w:hint="eastAsia"/>
          <w:color w:val="000000" w:themeColor="text1"/>
          <w:lang w:eastAsia="ja-JP"/>
        </w:rPr>
        <w:t>.</w:t>
      </w:r>
    </w:p>
    <w:p w:rsidR="00302000" w:rsidRPr="00727766" w:rsidRDefault="00302000" w:rsidP="00302000">
      <w:pPr>
        <w:rPr>
          <w:color w:val="000000" w:themeColor="text1"/>
          <w:lang w:eastAsia="ja-JP"/>
        </w:rPr>
      </w:pPr>
    </w:p>
    <w:p w:rsidR="00727766" w:rsidRPr="00727766" w:rsidRDefault="00727766" w:rsidP="00727766">
      <w:pPr>
        <w:widowControl w:val="0"/>
        <w:tabs>
          <w:tab w:val="left" w:pos="6237"/>
        </w:tabs>
        <w:rPr>
          <w:b/>
          <w:color w:val="000000" w:themeColor="text1"/>
          <w:lang w:eastAsia="ja-JP"/>
        </w:rPr>
      </w:pPr>
      <w:r w:rsidRPr="00727766">
        <w:rPr>
          <w:rFonts w:hint="eastAsia"/>
          <w:b/>
          <w:color w:val="000000" w:themeColor="text1"/>
          <w:lang w:eastAsia="ja-JP"/>
        </w:rPr>
        <w:t>&lt;&lt;</w:t>
      </w:r>
      <w:r w:rsidR="00634125">
        <w:rPr>
          <w:rFonts w:hint="eastAsia"/>
          <w:b/>
          <w:color w:val="000000" w:themeColor="text1"/>
          <w:lang w:eastAsia="ja-JP"/>
        </w:rPr>
        <w:t>Meeting #4</w:t>
      </w:r>
      <w:r w:rsidR="00CF770E">
        <w:rPr>
          <w:rFonts w:hint="eastAsia"/>
          <w:b/>
          <w:color w:val="000000" w:themeColor="text1"/>
          <w:lang w:eastAsia="ja-JP"/>
        </w:rPr>
        <w:t>, Wed PM2</w:t>
      </w:r>
      <w:r w:rsidRPr="00727766">
        <w:rPr>
          <w:rFonts w:hint="eastAsia"/>
          <w:b/>
          <w:color w:val="000000" w:themeColor="text1"/>
          <w:lang w:eastAsia="ja-JP"/>
        </w:rPr>
        <w:t>&gt;&gt;</w:t>
      </w:r>
    </w:p>
    <w:p w:rsidR="00BC7304" w:rsidRPr="00344A3D" w:rsidRDefault="00727766" w:rsidP="00302000">
      <w:pPr>
        <w:pStyle w:val="a8"/>
        <w:widowControl w:val="0"/>
        <w:numPr>
          <w:ilvl w:val="0"/>
          <w:numId w:val="8"/>
        </w:numPr>
        <w:tabs>
          <w:tab w:val="left" w:pos="6237"/>
        </w:tabs>
        <w:rPr>
          <w:color w:val="000000" w:themeColor="text1"/>
          <w:lang w:eastAsia="ja-JP"/>
        </w:rPr>
      </w:pPr>
      <w:r w:rsidRPr="00727766">
        <w:rPr>
          <w:rFonts w:hint="eastAsia"/>
          <w:color w:val="000000" w:themeColor="text1"/>
          <w:lang w:eastAsia="ja-JP"/>
        </w:rPr>
        <w:t xml:space="preserve">Meeting was called to order at </w:t>
      </w:r>
      <w:r w:rsidR="00CF770E">
        <w:rPr>
          <w:rFonts w:hint="eastAsia"/>
          <w:color w:val="000000" w:themeColor="text1"/>
          <w:lang w:eastAsia="ja-JP"/>
        </w:rPr>
        <w:t>16</w:t>
      </w:r>
      <w:r w:rsidRPr="00727766">
        <w:rPr>
          <w:rFonts w:hint="eastAsia"/>
          <w:color w:val="000000" w:themeColor="text1"/>
          <w:lang w:eastAsia="ja-JP"/>
        </w:rPr>
        <w:t>:</w:t>
      </w:r>
      <w:r w:rsidR="00CF770E">
        <w:rPr>
          <w:rFonts w:hint="eastAsia"/>
          <w:color w:val="000000" w:themeColor="text1"/>
          <w:lang w:eastAsia="ja-JP"/>
        </w:rPr>
        <w:t>00</w:t>
      </w:r>
      <w:r w:rsidRPr="00727766">
        <w:rPr>
          <w:rFonts w:hint="eastAsia"/>
          <w:color w:val="000000" w:themeColor="text1"/>
          <w:lang w:eastAsia="ja-JP"/>
        </w:rPr>
        <w:t>.</w:t>
      </w:r>
    </w:p>
    <w:p w:rsidR="005B1630" w:rsidRPr="00344A3D" w:rsidRDefault="00302000" w:rsidP="00344A3D">
      <w:pPr>
        <w:pStyle w:val="a8"/>
        <w:widowControl w:val="0"/>
        <w:numPr>
          <w:ilvl w:val="0"/>
          <w:numId w:val="9"/>
        </w:numPr>
        <w:rPr>
          <w:color w:val="000000" w:themeColor="text1"/>
          <w:lang w:eastAsia="ja-JP"/>
        </w:rPr>
      </w:pPr>
      <w:r w:rsidRPr="00727766">
        <w:rPr>
          <w:color w:val="000000" w:themeColor="text1"/>
          <w:lang w:eastAsia="ja-JP"/>
        </w:rPr>
        <w:t>The patent policy was mentioned and no patent contributions were discussed.</w:t>
      </w:r>
    </w:p>
    <w:p w:rsidR="00CF770E" w:rsidRPr="00344A3D" w:rsidRDefault="005B1630" w:rsidP="00344A3D">
      <w:pPr>
        <w:pStyle w:val="a8"/>
        <w:widowControl w:val="0"/>
        <w:numPr>
          <w:ilvl w:val="0"/>
          <w:numId w:val="9"/>
        </w:numPr>
        <w:rPr>
          <w:color w:val="000000" w:themeColor="text1"/>
          <w:lang w:eastAsia="ja-JP"/>
        </w:rPr>
      </w:pPr>
      <w:r w:rsidRPr="00727766">
        <w:rPr>
          <w:rFonts w:hint="eastAsia"/>
          <w:color w:val="000000" w:themeColor="text1"/>
          <w:lang w:eastAsia="ja-JP"/>
        </w:rPr>
        <w:t>Comment resolutions</w:t>
      </w:r>
    </w:p>
    <w:p w:rsidR="00CF770E" w:rsidRDefault="00CF770E" w:rsidP="00CF770E">
      <w:pPr>
        <w:pStyle w:val="a8"/>
        <w:widowControl w:val="0"/>
        <w:numPr>
          <w:ilvl w:val="1"/>
          <w:numId w:val="9"/>
        </w:numPr>
        <w:rPr>
          <w:color w:val="000000" w:themeColor="text1"/>
          <w:lang w:eastAsia="ja-JP"/>
        </w:rPr>
      </w:pPr>
      <w:r>
        <w:rPr>
          <w:rFonts w:hint="eastAsia"/>
          <w:color w:val="000000" w:themeColor="text1"/>
          <w:lang w:eastAsia="ja-JP"/>
        </w:rPr>
        <w:t>CID#1075</w:t>
      </w:r>
    </w:p>
    <w:p w:rsidR="002C3D00" w:rsidRDefault="00CF770E" w:rsidP="002C3D00">
      <w:pPr>
        <w:pStyle w:val="a8"/>
        <w:widowControl w:val="0"/>
        <w:numPr>
          <w:ilvl w:val="2"/>
          <w:numId w:val="9"/>
        </w:numPr>
        <w:rPr>
          <w:color w:val="000000" w:themeColor="text1"/>
          <w:lang w:eastAsia="ja-JP"/>
        </w:rPr>
      </w:pPr>
      <w:r w:rsidRPr="002C3D00">
        <w:rPr>
          <w:rFonts w:hint="eastAsia"/>
          <w:color w:val="000000" w:themeColor="text1"/>
          <w:lang w:eastAsia="ja-JP"/>
        </w:rPr>
        <w:t>“</w:t>
      </w:r>
      <w:r w:rsidRPr="002C3D00">
        <w:rPr>
          <w:rFonts w:hint="eastAsia"/>
          <w:color w:val="000000" w:themeColor="text1"/>
          <w:lang w:eastAsia="ja-JP"/>
        </w:rPr>
        <w:t xml:space="preserve">HRCP </w:t>
      </w:r>
      <w:proofErr w:type="spellStart"/>
      <w:r w:rsidRPr="002C3D00">
        <w:rPr>
          <w:rFonts w:hint="eastAsia"/>
          <w:color w:val="000000" w:themeColor="text1"/>
          <w:lang w:eastAsia="ja-JP"/>
        </w:rPr>
        <w:t>OperationParameter</w:t>
      </w:r>
      <w:proofErr w:type="spellEnd"/>
      <w:r w:rsidR="002C3D00">
        <w:rPr>
          <w:color w:val="000000" w:themeColor="text1"/>
          <w:lang w:eastAsia="ja-JP"/>
        </w:rPr>
        <w:t>”</w:t>
      </w:r>
      <w:r w:rsidR="002B62C5">
        <w:rPr>
          <w:rFonts w:hint="eastAsia"/>
          <w:color w:val="000000" w:themeColor="text1"/>
          <w:lang w:eastAsia="ja-JP"/>
        </w:rPr>
        <w:t xml:space="preserve"> should be </w:t>
      </w:r>
      <w:r w:rsidR="002B62C5">
        <w:rPr>
          <w:color w:val="000000" w:themeColor="text1"/>
          <w:lang w:eastAsia="ja-JP"/>
        </w:rPr>
        <w:t>“</w:t>
      </w:r>
      <w:r w:rsidR="002B62C5">
        <w:rPr>
          <w:rFonts w:hint="eastAsia"/>
          <w:color w:val="000000" w:themeColor="text1"/>
          <w:lang w:eastAsia="ja-JP"/>
        </w:rPr>
        <w:t>HRCP Operation Parameters</w:t>
      </w:r>
      <w:r w:rsidR="002B62C5">
        <w:rPr>
          <w:color w:val="000000" w:themeColor="text1"/>
          <w:lang w:eastAsia="ja-JP"/>
        </w:rPr>
        <w:t>”</w:t>
      </w:r>
      <w:r w:rsidR="002B62C5">
        <w:rPr>
          <w:rFonts w:hint="eastAsia"/>
          <w:color w:val="000000" w:themeColor="text1"/>
          <w:lang w:eastAsia="ja-JP"/>
        </w:rPr>
        <w:t>.</w:t>
      </w:r>
    </w:p>
    <w:p w:rsidR="002C3D00" w:rsidRDefault="002C3D00" w:rsidP="002C3D00">
      <w:pPr>
        <w:pStyle w:val="a8"/>
        <w:widowControl w:val="0"/>
        <w:numPr>
          <w:ilvl w:val="2"/>
          <w:numId w:val="9"/>
        </w:numPr>
        <w:rPr>
          <w:color w:val="000000" w:themeColor="text1"/>
          <w:lang w:eastAsia="ja-JP"/>
        </w:rPr>
      </w:pPr>
      <w:r>
        <w:rPr>
          <w:rFonts w:hint="eastAsia"/>
          <w:color w:val="000000" w:themeColor="text1"/>
          <w:lang w:eastAsia="ja-JP"/>
        </w:rPr>
        <w:t>Resolved</w:t>
      </w:r>
    </w:p>
    <w:p w:rsidR="0031245F" w:rsidRPr="002C3D00" w:rsidRDefault="002C3D00" w:rsidP="002C3D00">
      <w:pPr>
        <w:pStyle w:val="a8"/>
        <w:widowControl w:val="0"/>
        <w:numPr>
          <w:ilvl w:val="1"/>
          <w:numId w:val="9"/>
        </w:numPr>
        <w:rPr>
          <w:color w:val="000000" w:themeColor="text1"/>
          <w:lang w:eastAsia="ja-JP"/>
        </w:rPr>
      </w:pPr>
      <w:r>
        <w:t xml:space="preserve">Contribution # </w:t>
      </w:r>
      <w:r>
        <w:fldChar w:fldCharType="begin"/>
      </w:r>
      <w:r>
        <w:instrText xml:space="preserve"> SEQ Contribution_# \* ARABIC </w:instrText>
      </w:r>
      <w:r>
        <w:fldChar w:fldCharType="separate"/>
      </w:r>
      <w:r w:rsidR="00A26BCE">
        <w:rPr>
          <w:noProof/>
        </w:rPr>
        <w:t>4</w:t>
      </w:r>
      <w:r>
        <w:fldChar w:fldCharType="end"/>
      </w:r>
    </w:p>
    <w:p w:rsidR="005B1630" w:rsidRPr="00CF770E" w:rsidRDefault="005B1630" w:rsidP="00D7516B">
      <w:pPr>
        <w:pStyle w:val="a8"/>
        <w:numPr>
          <w:ilvl w:val="2"/>
          <w:numId w:val="11"/>
        </w:numPr>
        <w:rPr>
          <w:color w:val="000000" w:themeColor="text1"/>
          <w:lang w:eastAsia="ja-JP"/>
        </w:rPr>
      </w:pPr>
      <w:r w:rsidRPr="00CF770E">
        <w:rPr>
          <w:rFonts w:hint="eastAsia"/>
          <w:color w:val="000000" w:themeColor="text1"/>
          <w:lang w:eastAsia="ja-JP"/>
        </w:rPr>
        <w:t xml:space="preserve">Jae </w:t>
      </w:r>
      <w:proofErr w:type="spellStart"/>
      <w:r w:rsidRPr="00CF770E">
        <w:rPr>
          <w:rFonts w:hint="eastAsia"/>
          <w:color w:val="000000" w:themeColor="text1"/>
          <w:lang w:eastAsia="ja-JP"/>
        </w:rPr>
        <w:t>Seung</w:t>
      </w:r>
      <w:proofErr w:type="spellEnd"/>
      <w:r w:rsidRPr="00CF770E">
        <w:rPr>
          <w:rFonts w:hint="eastAsia"/>
          <w:color w:val="000000" w:themeColor="text1"/>
          <w:lang w:eastAsia="ja-JP"/>
        </w:rPr>
        <w:t xml:space="preserve"> Lee, </w:t>
      </w:r>
      <w:r w:rsidR="002275A1">
        <w:rPr>
          <w:color w:val="000000" w:themeColor="text1"/>
        </w:rPr>
        <w:t>“</w:t>
      </w:r>
      <w:r w:rsidR="002275A1">
        <w:rPr>
          <w:rFonts w:eastAsia="Malgun Gothic" w:hint="eastAsia"/>
        </w:rPr>
        <w:t xml:space="preserve">LB119 Comment resolution on security </w:t>
      </w:r>
      <w:r w:rsidR="002275A1" w:rsidRPr="00B57BFA">
        <w:rPr>
          <w:rFonts w:eastAsia="Malgun Gothic"/>
        </w:rPr>
        <w:t>CID</w:t>
      </w:r>
      <w:r w:rsidR="002275A1">
        <w:rPr>
          <w:rFonts w:eastAsia="Malgun Gothic" w:hint="eastAsia"/>
        </w:rPr>
        <w:t>s</w:t>
      </w:r>
      <w:r w:rsidRPr="00CF770E">
        <w:rPr>
          <w:rFonts w:hint="eastAsia"/>
          <w:color w:val="000000" w:themeColor="text1"/>
          <w:lang w:eastAsia="ja-JP"/>
        </w:rPr>
        <w:t>,</w:t>
      </w:r>
      <w:r w:rsidRPr="00CF770E">
        <w:rPr>
          <w:color w:val="000000" w:themeColor="text1"/>
          <w:lang w:eastAsia="ja-JP"/>
        </w:rPr>
        <w:t>”</w:t>
      </w:r>
      <w:r w:rsidR="009521E3">
        <w:rPr>
          <w:rFonts w:hint="eastAsia"/>
          <w:color w:val="000000" w:themeColor="text1"/>
          <w:lang w:eastAsia="ja-JP"/>
        </w:rPr>
        <w:t xml:space="preserve"> (15-16-0413</w:t>
      </w:r>
      <w:r w:rsidRPr="00CF770E">
        <w:rPr>
          <w:rFonts w:hint="eastAsia"/>
          <w:color w:val="000000" w:themeColor="text1"/>
          <w:lang w:eastAsia="ja-JP"/>
        </w:rPr>
        <w:t>r00)</w:t>
      </w:r>
    </w:p>
    <w:p w:rsidR="00647D0A" w:rsidRPr="000F6ED2" w:rsidRDefault="005B1630" w:rsidP="000F6ED2">
      <w:pPr>
        <w:pStyle w:val="a8"/>
        <w:numPr>
          <w:ilvl w:val="2"/>
          <w:numId w:val="11"/>
        </w:numPr>
        <w:rPr>
          <w:b/>
          <w:color w:val="000000" w:themeColor="text1"/>
          <w:lang w:eastAsia="ja-JP"/>
        </w:rPr>
      </w:pPr>
      <w:r w:rsidRPr="00CF770E">
        <w:rPr>
          <w:rFonts w:hint="eastAsia"/>
          <w:color w:val="000000" w:themeColor="text1"/>
          <w:lang w:eastAsia="ja-JP"/>
        </w:rPr>
        <w:t>Proposed resolutions to the technica</w:t>
      </w:r>
      <w:r w:rsidR="000F6ED2">
        <w:rPr>
          <w:rFonts w:hint="eastAsia"/>
          <w:color w:val="000000" w:themeColor="text1"/>
          <w:lang w:eastAsia="ja-JP"/>
        </w:rPr>
        <w:t>l comments about security</w:t>
      </w:r>
      <w:r w:rsidR="00647D0A">
        <w:rPr>
          <w:rFonts w:hint="eastAsia"/>
          <w:color w:val="000000" w:themeColor="text1"/>
          <w:lang w:eastAsia="ja-JP"/>
        </w:rPr>
        <w:t>.</w:t>
      </w:r>
    </w:p>
    <w:p w:rsidR="008408B4" w:rsidRPr="008408B4" w:rsidRDefault="00D06573" w:rsidP="002275A1">
      <w:pPr>
        <w:pStyle w:val="a8"/>
        <w:numPr>
          <w:ilvl w:val="2"/>
          <w:numId w:val="11"/>
        </w:numPr>
        <w:rPr>
          <w:b/>
          <w:color w:val="000000" w:themeColor="text1"/>
          <w:lang w:eastAsia="ja-JP"/>
        </w:rPr>
      </w:pPr>
      <w:r>
        <w:rPr>
          <w:rFonts w:hint="eastAsia"/>
          <w:color w:val="000000" w:themeColor="text1"/>
          <w:lang w:eastAsia="ja-JP"/>
        </w:rPr>
        <w:t>Resolutions presented in the revised presentation, 15-16-0413r01 were a</w:t>
      </w:r>
      <w:r w:rsidR="004D47D7" w:rsidRPr="00CF770E">
        <w:rPr>
          <w:rFonts w:hint="eastAsia"/>
          <w:color w:val="000000" w:themeColor="text1"/>
          <w:lang w:eastAsia="ja-JP"/>
        </w:rPr>
        <w:t>pproved</w:t>
      </w:r>
      <w:r>
        <w:rPr>
          <w:rFonts w:hint="eastAsia"/>
          <w:color w:val="000000" w:themeColor="text1"/>
          <w:lang w:eastAsia="ja-JP"/>
        </w:rPr>
        <w:t>.</w:t>
      </w:r>
    </w:p>
    <w:p w:rsidR="002275A1" w:rsidRPr="008408B4" w:rsidRDefault="002275A1" w:rsidP="008408B4">
      <w:pPr>
        <w:pStyle w:val="a8"/>
        <w:numPr>
          <w:ilvl w:val="1"/>
          <w:numId w:val="11"/>
        </w:numPr>
        <w:rPr>
          <w:b/>
          <w:color w:val="000000" w:themeColor="text1"/>
          <w:lang w:eastAsia="ja-JP"/>
        </w:rPr>
      </w:pPr>
      <w:r>
        <w:t xml:space="preserve">Contribution # </w:t>
      </w:r>
      <w:r>
        <w:fldChar w:fldCharType="begin"/>
      </w:r>
      <w:r>
        <w:instrText xml:space="preserve"> SEQ Contribution_# \* ARABIC </w:instrText>
      </w:r>
      <w:r>
        <w:fldChar w:fldCharType="separate"/>
      </w:r>
      <w:r w:rsidR="00A26BCE">
        <w:rPr>
          <w:noProof/>
        </w:rPr>
        <w:t>5</w:t>
      </w:r>
      <w:r>
        <w:fldChar w:fldCharType="end"/>
      </w:r>
    </w:p>
    <w:p w:rsidR="008408B4" w:rsidRPr="008408B4" w:rsidRDefault="008408B4" w:rsidP="008408B4">
      <w:pPr>
        <w:pStyle w:val="a8"/>
        <w:numPr>
          <w:ilvl w:val="2"/>
          <w:numId w:val="11"/>
        </w:numPr>
        <w:rPr>
          <w:b/>
          <w:color w:val="000000" w:themeColor="text1"/>
          <w:lang w:eastAsia="ja-JP"/>
        </w:rPr>
      </w:pPr>
      <w:r>
        <w:rPr>
          <w:rFonts w:hint="eastAsia"/>
          <w:lang w:eastAsia="ja-JP"/>
        </w:rPr>
        <w:t xml:space="preserve">Jae </w:t>
      </w:r>
      <w:proofErr w:type="spellStart"/>
      <w:r>
        <w:rPr>
          <w:rFonts w:hint="eastAsia"/>
          <w:lang w:eastAsia="ja-JP"/>
        </w:rPr>
        <w:t>Seung</w:t>
      </w:r>
      <w:proofErr w:type="spellEnd"/>
      <w:r>
        <w:rPr>
          <w:rFonts w:hint="eastAsia"/>
          <w:lang w:eastAsia="ja-JP"/>
        </w:rPr>
        <w:t xml:space="preserve"> Lee, </w:t>
      </w:r>
      <w:r>
        <w:rPr>
          <w:lang w:eastAsia="ja-JP"/>
        </w:rPr>
        <w:t>“</w:t>
      </w:r>
      <w:r>
        <w:rPr>
          <w:rFonts w:eastAsia="Malgun Gothic" w:hint="eastAsia"/>
        </w:rPr>
        <w:t xml:space="preserve">Comment resolution on </w:t>
      </w:r>
      <w:r w:rsidRPr="00B57BFA">
        <w:rPr>
          <w:rFonts w:eastAsia="Malgun Gothic"/>
        </w:rPr>
        <w:t>CID</w:t>
      </w:r>
      <w:r>
        <w:rPr>
          <w:rFonts w:eastAsia="Malgun Gothic" w:hint="eastAsia"/>
        </w:rPr>
        <w:t xml:space="preserve"> </w:t>
      </w:r>
      <w:r>
        <w:rPr>
          <w:rFonts w:eastAsia="Malgun Gothic"/>
        </w:rPr>
        <w:t>89</w:t>
      </w:r>
      <w:r>
        <w:rPr>
          <w:rFonts w:eastAsia="Malgun Gothic" w:hint="eastAsia"/>
        </w:rPr>
        <w:t xml:space="preserve">, </w:t>
      </w:r>
      <w:r>
        <w:rPr>
          <w:rFonts w:eastAsia="Malgun Gothic"/>
        </w:rPr>
        <w:t>90</w:t>
      </w:r>
      <w:r>
        <w:rPr>
          <w:rFonts w:eastAsia="Malgun Gothic" w:hint="eastAsia"/>
        </w:rPr>
        <w:t xml:space="preserve">, </w:t>
      </w:r>
      <w:r>
        <w:rPr>
          <w:rFonts w:eastAsia="Malgun Gothic"/>
        </w:rPr>
        <w:t>92</w:t>
      </w:r>
      <w:r>
        <w:rPr>
          <w:rFonts w:eastAsia="Malgun Gothic" w:hint="eastAsia"/>
        </w:rPr>
        <w:t xml:space="preserve">, and </w:t>
      </w:r>
      <w:r w:rsidRPr="00B57BFA">
        <w:rPr>
          <w:rFonts w:eastAsia="Malgun Gothic"/>
        </w:rPr>
        <w:t>93</w:t>
      </w:r>
      <w:r>
        <w:rPr>
          <w:rFonts w:hint="eastAsia"/>
          <w:lang w:eastAsia="ja-JP"/>
        </w:rPr>
        <w:t>,</w:t>
      </w:r>
      <w:r>
        <w:rPr>
          <w:lang w:eastAsia="ja-JP"/>
        </w:rPr>
        <w:t>”</w:t>
      </w:r>
      <w:r>
        <w:rPr>
          <w:rFonts w:hint="eastAsia"/>
          <w:lang w:eastAsia="ja-JP"/>
        </w:rPr>
        <w:t xml:space="preserve"> (15-16-0414r00)</w:t>
      </w:r>
    </w:p>
    <w:p w:rsidR="008373B4" w:rsidRPr="00B32760" w:rsidRDefault="008373B4" w:rsidP="00B32760">
      <w:pPr>
        <w:pStyle w:val="a8"/>
        <w:numPr>
          <w:ilvl w:val="2"/>
          <w:numId w:val="11"/>
        </w:numPr>
        <w:rPr>
          <w:b/>
          <w:color w:val="000000" w:themeColor="text1"/>
          <w:lang w:eastAsia="ja-JP"/>
        </w:rPr>
      </w:pPr>
      <w:r>
        <w:rPr>
          <w:rFonts w:hint="eastAsia"/>
          <w:lang w:eastAsia="ja-JP"/>
        </w:rPr>
        <w:t>C</w:t>
      </w:r>
      <w:r w:rsidR="008408B4">
        <w:rPr>
          <w:rFonts w:hint="eastAsia"/>
        </w:rPr>
        <w:t>omment resolution on</w:t>
      </w:r>
      <w:r w:rsidR="008408B4">
        <w:rPr>
          <w:rFonts w:eastAsia="Malgun Gothic" w:hint="eastAsia"/>
        </w:rPr>
        <w:t xml:space="preserve"> CID </w:t>
      </w:r>
      <w:r w:rsidR="008408B4">
        <w:rPr>
          <w:rFonts w:eastAsia="Malgun Gothic"/>
        </w:rPr>
        <w:t>89</w:t>
      </w:r>
      <w:r w:rsidR="008408B4">
        <w:rPr>
          <w:rFonts w:eastAsia="Malgun Gothic" w:hint="eastAsia"/>
        </w:rPr>
        <w:t xml:space="preserve">, </w:t>
      </w:r>
      <w:r w:rsidR="008408B4">
        <w:rPr>
          <w:rFonts w:eastAsia="Malgun Gothic"/>
        </w:rPr>
        <w:t>90</w:t>
      </w:r>
      <w:r w:rsidR="008408B4">
        <w:rPr>
          <w:rFonts w:eastAsia="Malgun Gothic" w:hint="eastAsia"/>
        </w:rPr>
        <w:t xml:space="preserve">, </w:t>
      </w:r>
      <w:r w:rsidR="008408B4">
        <w:rPr>
          <w:rFonts w:eastAsia="Malgun Gothic"/>
        </w:rPr>
        <w:t>92</w:t>
      </w:r>
      <w:r w:rsidR="008408B4">
        <w:rPr>
          <w:rFonts w:eastAsia="Malgun Gothic" w:hint="eastAsia"/>
        </w:rPr>
        <w:t xml:space="preserve">, and </w:t>
      </w:r>
      <w:r w:rsidR="008408B4" w:rsidRPr="00B57BFA">
        <w:rPr>
          <w:rFonts w:eastAsia="Malgun Gothic"/>
        </w:rPr>
        <w:t>93</w:t>
      </w:r>
      <w:r w:rsidR="008408B4">
        <w:rPr>
          <w:rFonts w:hint="eastAsia"/>
        </w:rPr>
        <w:t>.</w:t>
      </w:r>
    </w:p>
    <w:p w:rsidR="0008154C" w:rsidRPr="00344A3D" w:rsidRDefault="00B32760" w:rsidP="0008154C">
      <w:pPr>
        <w:pStyle w:val="a8"/>
        <w:numPr>
          <w:ilvl w:val="2"/>
          <w:numId w:val="11"/>
        </w:numPr>
        <w:rPr>
          <w:b/>
          <w:color w:val="000000" w:themeColor="text1"/>
          <w:lang w:eastAsia="ja-JP"/>
        </w:rPr>
      </w:pPr>
      <w:r>
        <w:rPr>
          <w:rFonts w:hint="eastAsia"/>
          <w:lang w:eastAsia="ja-JP"/>
        </w:rPr>
        <w:t>Resolutions presented are approved.</w:t>
      </w:r>
    </w:p>
    <w:p w:rsidR="0008154C" w:rsidRPr="00461AE4" w:rsidRDefault="0008154C" w:rsidP="001D460E">
      <w:pPr>
        <w:pStyle w:val="a8"/>
        <w:numPr>
          <w:ilvl w:val="0"/>
          <w:numId w:val="9"/>
        </w:numPr>
        <w:rPr>
          <w:color w:val="000000" w:themeColor="text1"/>
          <w:lang w:eastAsia="ja-JP"/>
        </w:rPr>
      </w:pPr>
      <w:r w:rsidRPr="00461AE4">
        <w:rPr>
          <w:rFonts w:hint="eastAsia"/>
          <w:color w:val="000000" w:themeColor="text1"/>
          <w:lang w:eastAsia="ja-JP"/>
        </w:rPr>
        <w:t xml:space="preserve">Recess at </w:t>
      </w:r>
      <w:r w:rsidR="008C0DB9">
        <w:rPr>
          <w:rFonts w:hint="eastAsia"/>
          <w:color w:val="000000" w:themeColor="text1"/>
          <w:lang w:eastAsia="ja-JP"/>
        </w:rPr>
        <w:t>18</w:t>
      </w:r>
      <w:r w:rsidRPr="00461AE4">
        <w:rPr>
          <w:rFonts w:hint="eastAsia"/>
          <w:color w:val="000000" w:themeColor="text1"/>
          <w:lang w:eastAsia="ja-JP"/>
        </w:rPr>
        <w:t>:</w:t>
      </w:r>
      <w:r w:rsidR="008C0DB9">
        <w:rPr>
          <w:rFonts w:hint="eastAsia"/>
          <w:color w:val="000000" w:themeColor="text1"/>
          <w:lang w:eastAsia="ja-JP"/>
        </w:rPr>
        <w:t>00</w:t>
      </w:r>
      <w:r w:rsidRPr="00461AE4">
        <w:rPr>
          <w:rFonts w:hint="eastAsia"/>
          <w:color w:val="000000" w:themeColor="text1"/>
          <w:lang w:eastAsia="ja-JP"/>
        </w:rPr>
        <w:t>.</w:t>
      </w:r>
    </w:p>
    <w:p w:rsidR="00DD7F3E" w:rsidRPr="00A26BCE" w:rsidRDefault="00DD7F3E" w:rsidP="00AA0BB8">
      <w:pPr>
        <w:widowControl w:val="0"/>
        <w:tabs>
          <w:tab w:val="left" w:pos="6237"/>
        </w:tabs>
        <w:rPr>
          <w:b/>
          <w:color w:val="000000" w:themeColor="text1"/>
          <w:lang w:eastAsia="ja-JP"/>
        </w:rPr>
      </w:pPr>
    </w:p>
    <w:p w:rsidR="00AA0BB8" w:rsidRPr="00A26BCE" w:rsidRDefault="00AA0BB8" w:rsidP="00AA0BB8">
      <w:pPr>
        <w:widowControl w:val="0"/>
        <w:tabs>
          <w:tab w:val="left" w:pos="6237"/>
        </w:tabs>
        <w:rPr>
          <w:b/>
          <w:color w:val="000000" w:themeColor="text1"/>
          <w:lang w:eastAsia="ja-JP"/>
        </w:rPr>
      </w:pPr>
      <w:r w:rsidRPr="00A26BCE">
        <w:rPr>
          <w:rFonts w:hint="eastAsia"/>
          <w:b/>
          <w:color w:val="000000" w:themeColor="text1"/>
          <w:lang w:eastAsia="ja-JP"/>
        </w:rPr>
        <w:t>&lt;&lt;</w:t>
      </w:r>
      <w:r w:rsidR="00727766" w:rsidRPr="00A26BCE">
        <w:rPr>
          <w:rFonts w:hint="eastAsia"/>
          <w:b/>
          <w:color w:val="000000" w:themeColor="text1"/>
          <w:lang w:eastAsia="ja-JP"/>
        </w:rPr>
        <w:t>Meeting #5</w:t>
      </w:r>
      <w:r w:rsidR="0008154C" w:rsidRPr="00A26BCE">
        <w:rPr>
          <w:rFonts w:hint="eastAsia"/>
          <w:b/>
          <w:color w:val="000000" w:themeColor="text1"/>
          <w:lang w:eastAsia="ja-JP"/>
        </w:rPr>
        <w:t>, Thu AM1</w:t>
      </w:r>
      <w:r w:rsidRPr="00A26BCE">
        <w:rPr>
          <w:rFonts w:hint="eastAsia"/>
          <w:b/>
          <w:color w:val="000000" w:themeColor="text1"/>
          <w:lang w:eastAsia="ja-JP"/>
        </w:rPr>
        <w:t>&gt;&gt;</w:t>
      </w:r>
    </w:p>
    <w:p w:rsidR="00E14EFC" w:rsidRPr="000F6ED2" w:rsidRDefault="00AA0BB8" w:rsidP="00AA0BB8">
      <w:pPr>
        <w:pStyle w:val="a8"/>
        <w:widowControl w:val="0"/>
        <w:numPr>
          <w:ilvl w:val="0"/>
          <w:numId w:val="8"/>
        </w:numPr>
        <w:tabs>
          <w:tab w:val="left" w:pos="6237"/>
        </w:tabs>
        <w:rPr>
          <w:color w:val="000000" w:themeColor="text1"/>
          <w:lang w:eastAsia="ja-JP"/>
        </w:rPr>
      </w:pPr>
      <w:r w:rsidRPr="00A26BCE">
        <w:rPr>
          <w:rFonts w:hint="eastAsia"/>
          <w:color w:val="000000" w:themeColor="text1"/>
          <w:lang w:eastAsia="ja-JP"/>
        </w:rPr>
        <w:t xml:space="preserve">Meeting was called to order at </w:t>
      </w:r>
      <w:r w:rsidR="00062E6B" w:rsidRPr="00A26BCE">
        <w:rPr>
          <w:rFonts w:hint="eastAsia"/>
          <w:color w:val="000000" w:themeColor="text1"/>
          <w:lang w:eastAsia="ja-JP"/>
        </w:rPr>
        <w:t>8</w:t>
      </w:r>
      <w:r w:rsidRPr="00A26BCE">
        <w:rPr>
          <w:rFonts w:hint="eastAsia"/>
          <w:color w:val="000000" w:themeColor="text1"/>
          <w:lang w:eastAsia="ja-JP"/>
        </w:rPr>
        <w:t>:</w:t>
      </w:r>
      <w:r w:rsidR="00A26BCE" w:rsidRPr="00A26BCE">
        <w:rPr>
          <w:rFonts w:hint="eastAsia"/>
          <w:color w:val="000000" w:themeColor="text1"/>
          <w:lang w:eastAsia="ja-JP"/>
        </w:rPr>
        <w:t>05</w:t>
      </w:r>
      <w:r w:rsidRPr="00A26BCE">
        <w:rPr>
          <w:rFonts w:hint="eastAsia"/>
          <w:color w:val="000000" w:themeColor="text1"/>
          <w:lang w:eastAsia="ja-JP"/>
        </w:rPr>
        <w:t>.</w:t>
      </w:r>
    </w:p>
    <w:p w:rsidR="00062E6B" w:rsidRPr="000F6ED2" w:rsidRDefault="004C1CDB" w:rsidP="000F6ED2">
      <w:pPr>
        <w:pStyle w:val="a8"/>
        <w:widowControl w:val="0"/>
        <w:numPr>
          <w:ilvl w:val="0"/>
          <w:numId w:val="8"/>
        </w:numPr>
        <w:rPr>
          <w:color w:val="000000" w:themeColor="text1"/>
          <w:lang w:eastAsia="ja-JP"/>
        </w:rPr>
      </w:pPr>
      <w:r w:rsidRPr="00A26BCE">
        <w:rPr>
          <w:color w:val="000000" w:themeColor="text1"/>
          <w:lang w:eastAsia="ja-JP"/>
        </w:rPr>
        <w:t>The patent policy was mentioned and no patent contributions were discussed.</w:t>
      </w:r>
    </w:p>
    <w:p w:rsidR="00AB3A56" w:rsidRPr="000F6ED2" w:rsidRDefault="00062E6B" w:rsidP="000F6ED2">
      <w:pPr>
        <w:pStyle w:val="a8"/>
        <w:widowControl w:val="0"/>
        <w:numPr>
          <w:ilvl w:val="0"/>
          <w:numId w:val="8"/>
        </w:numPr>
        <w:rPr>
          <w:color w:val="000000" w:themeColor="text1"/>
          <w:lang w:eastAsia="ja-JP"/>
        </w:rPr>
      </w:pPr>
      <w:r w:rsidRPr="00A26BCE">
        <w:rPr>
          <w:rFonts w:hint="eastAsia"/>
          <w:color w:val="000000" w:themeColor="text1"/>
          <w:lang w:eastAsia="ja-JP"/>
        </w:rPr>
        <w:t>Comment resolutions</w:t>
      </w:r>
    </w:p>
    <w:p w:rsidR="00A26BCE" w:rsidRDefault="00AB3A56" w:rsidP="00A26BCE">
      <w:pPr>
        <w:pStyle w:val="a8"/>
        <w:widowControl w:val="0"/>
        <w:numPr>
          <w:ilvl w:val="1"/>
          <w:numId w:val="8"/>
        </w:numPr>
        <w:rPr>
          <w:color w:val="000000" w:themeColor="text1"/>
          <w:lang w:eastAsia="ja-JP"/>
        </w:rPr>
      </w:pPr>
      <w:r w:rsidRPr="00A26BCE">
        <w:rPr>
          <w:rFonts w:hint="eastAsia"/>
          <w:color w:val="000000" w:themeColor="text1"/>
          <w:lang w:eastAsia="ja-JP"/>
        </w:rPr>
        <w:t>Comment about terms, CID #85 (</w:t>
      </w:r>
      <w:proofErr w:type="spellStart"/>
      <w:r w:rsidRPr="00A26BCE">
        <w:rPr>
          <w:rFonts w:hint="eastAsia"/>
          <w:color w:val="000000" w:themeColor="text1"/>
          <w:lang w:eastAsia="ja-JP"/>
        </w:rPr>
        <w:t>piconet</w:t>
      </w:r>
      <w:proofErr w:type="spellEnd"/>
      <w:r w:rsidRPr="00A26BCE">
        <w:rPr>
          <w:rFonts w:hint="eastAsia"/>
          <w:color w:val="000000" w:themeColor="text1"/>
          <w:lang w:eastAsia="ja-JP"/>
        </w:rPr>
        <w:t xml:space="preserve"> and </w:t>
      </w:r>
      <w:proofErr w:type="spellStart"/>
      <w:r w:rsidRPr="00A26BCE">
        <w:rPr>
          <w:rFonts w:hint="eastAsia"/>
          <w:color w:val="000000" w:themeColor="text1"/>
          <w:lang w:eastAsia="ja-JP"/>
        </w:rPr>
        <w:t>pairnet</w:t>
      </w:r>
      <w:proofErr w:type="spellEnd"/>
      <w:r w:rsidRPr="00A26BCE">
        <w:rPr>
          <w:rFonts w:hint="eastAsia"/>
          <w:color w:val="000000" w:themeColor="text1"/>
          <w:lang w:eastAsia="ja-JP"/>
        </w:rPr>
        <w:t>) accepted and resolved with the commenter.</w:t>
      </w:r>
    </w:p>
    <w:p w:rsidR="00A26BCE" w:rsidRPr="00A26BCE" w:rsidRDefault="00A26BCE" w:rsidP="00A26BCE">
      <w:pPr>
        <w:pStyle w:val="a8"/>
        <w:widowControl w:val="0"/>
        <w:numPr>
          <w:ilvl w:val="1"/>
          <w:numId w:val="8"/>
        </w:numPr>
        <w:rPr>
          <w:color w:val="000000" w:themeColor="text1"/>
          <w:lang w:eastAsia="ja-JP"/>
        </w:rPr>
      </w:pPr>
      <w:r>
        <w:t xml:space="preserve">Contribution # </w:t>
      </w:r>
      <w:r>
        <w:fldChar w:fldCharType="begin"/>
      </w:r>
      <w:r>
        <w:instrText xml:space="preserve"> SEQ Contribution_# \* ARABIC </w:instrText>
      </w:r>
      <w:r>
        <w:fldChar w:fldCharType="separate"/>
      </w:r>
      <w:r>
        <w:rPr>
          <w:noProof/>
        </w:rPr>
        <w:t>6</w:t>
      </w:r>
      <w:r>
        <w:fldChar w:fldCharType="end"/>
      </w:r>
    </w:p>
    <w:p w:rsidR="00A26BCE" w:rsidRDefault="00B73B0B" w:rsidP="00A26BCE">
      <w:pPr>
        <w:pStyle w:val="a8"/>
        <w:widowControl w:val="0"/>
        <w:numPr>
          <w:ilvl w:val="2"/>
          <w:numId w:val="13"/>
        </w:numPr>
        <w:rPr>
          <w:color w:val="000000" w:themeColor="text1"/>
          <w:lang w:eastAsia="ja-JP"/>
        </w:rPr>
      </w:pPr>
      <w:proofErr w:type="spellStart"/>
      <w:r w:rsidRPr="00B73B0B">
        <w:rPr>
          <w:color w:val="000000" w:themeColor="text1"/>
          <w:lang w:eastAsia="ja-JP"/>
        </w:rPr>
        <w:t>Keitarou</w:t>
      </w:r>
      <w:proofErr w:type="spellEnd"/>
      <w:r w:rsidRPr="00B73B0B">
        <w:rPr>
          <w:color w:val="000000" w:themeColor="text1"/>
          <w:lang w:eastAsia="ja-JP"/>
        </w:rPr>
        <w:t xml:space="preserve"> </w:t>
      </w:r>
      <w:proofErr w:type="spellStart"/>
      <w:r w:rsidRPr="00B73B0B">
        <w:rPr>
          <w:color w:val="000000" w:themeColor="text1"/>
          <w:lang w:eastAsia="ja-JP"/>
        </w:rPr>
        <w:t>Kondou</w:t>
      </w:r>
      <w:proofErr w:type="spellEnd"/>
      <w:r w:rsidR="00A26BCE" w:rsidRPr="00B73B0B">
        <w:rPr>
          <w:color w:val="000000" w:themeColor="text1"/>
          <w:lang w:eastAsia="ja-JP"/>
        </w:rPr>
        <w:t>, “Res</w:t>
      </w:r>
      <w:r w:rsidRPr="00B73B0B">
        <w:rPr>
          <w:color w:val="000000" w:themeColor="text1"/>
          <w:lang w:eastAsia="ja-JP"/>
        </w:rPr>
        <w:t xml:space="preserve">olution on </w:t>
      </w:r>
      <w:r w:rsidRPr="005F31E1">
        <w:rPr>
          <w:color w:val="000000"/>
        </w:rPr>
        <w:t>comments about capability</w:t>
      </w:r>
      <w:r w:rsidR="00A26BCE" w:rsidRPr="005F31E1">
        <w:rPr>
          <w:color w:val="000000" w:themeColor="text1"/>
          <w:lang w:eastAsia="ja-JP"/>
        </w:rPr>
        <w:t>,</w:t>
      </w:r>
      <w:r w:rsidR="00A26BCE" w:rsidRPr="00B73B0B">
        <w:rPr>
          <w:color w:val="000000" w:themeColor="text1"/>
          <w:lang w:eastAsia="ja-JP"/>
        </w:rPr>
        <w:t>” (15-16-0</w:t>
      </w:r>
      <w:r w:rsidRPr="00B73B0B">
        <w:rPr>
          <w:color w:val="000000" w:themeColor="text1"/>
          <w:lang w:eastAsia="ja-JP"/>
        </w:rPr>
        <w:t>338r01</w:t>
      </w:r>
      <w:r w:rsidR="00A26BCE" w:rsidRPr="00B73B0B">
        <w:rPr>
          <w:color w:val="000000" w:themeColor="text1"/>
          <w:lang w:eastAsia="ja-JP"/>
        </w:rPr>
        <w:t>)</w:t>
      </w:r>
    </w:p>
    <w:p w:rsidR="000E6681" w:rsidRPr="00B73B0B" w:rsidRDefault="000E6681" w:rsidP="00A26BCE">
      <w:pPr>
        <w:pStyle w:val="a8"/>
        <w:widowControl w:val="0"/>
        <w:numPr>
          <w:ilvl w:val="2"/>
          <w:numId w:val="13"/>
        </w:numPr>
        <w:rPr>
          <w:color w:val="000000" w:themeColor="text1"/>
          <w:lang w:eastAsia="ja-JP"/>
        </w:rPr>
      </w:pPr>
      <w:r>
        <w:rPr>
          <w:rFonts w:hint="eastAsia"/>
          <w:color w:val="000000" w:themeColor="text1"/>
          <w:lang w:eastAsia="ja-JP"/>
        </w:rPr>
        <w:t>Proposed resolution on capability fields.</w:t>
      </w:r>
    </w:p>
    <w:p w:rsidR="007C0A72" w:rsidRPr="007C0A72" w:rsidRDefault="00A26BCE" w:rsidP="007C0A72">
      <w:pPr>
        <w:pStyle w:val="a8"/>
        <w:widowControl w:val="0"/>
        <w:numPr>
          <w:ilvl w:val="1"/>
          <w:numId w:val="8"/>
        </w:numPr>
        <w:rPr>
          <w:color w:val="000000" w:themeColor="text1"/>
          <w:lang w:eastAsia="ja-JP"/>
        </w:rPr>
      </w:pPr>
      <w:r>
        <w:t xml:space="preserve">Contribution # </w:t>
      </w:r>
      <w:r>
        <w:fldChar w:fldCharType="begin"/>
      </w:r>
      <w:r>
        <w:instrText xml:space="preserve"> SEQ Contribution_# \* ARABIC </w:instrText>
      </w:r>
      <w:r>
        <w:fldChar w:fldCharType="separate"/>
      </w:r>
      <w:r w:rsidR="005F31E1">
        <w:rPr>
          <w:noProof/>
        </w:rPr>
        <w:t>7</w:t>
      </w:r>
      <w:r>
        <w:fldChar w:fldCharType="end"/>
      </w:r>
    </w:p>
    <w:p w:rsidR="00062E6B" w:rsidRPr="006469F6" w:rsidRDefault="00A26BCE" w:rsidP="007C0A72">
      <w:pPr>
        <w:pStyle w:val="a8"/>
        <w:widowControl w:val="0"/>
        <w:numPr>
          <w:ilvl w:val="2"/>
          <w:numId w:val="8"/>
        </w:numPr>
        <w:rPr>
          <w:color w:val="000000" w:themeColor="text1"/>
          <w:lang w:eastAsia="ja-JP"/>
        </w:rPr>
      </w:pPr>
      <w:proofErr w:type="spellStart"/>
      <w:r w:rsidRPr="006469F6">
        <w:rPr>
          <w:color w:val="000000" w:themeColor="text1"/>
          <w:lang w:eastAsia="ja-JP"/>
        </w:rPr>
        <w:t>Keiji</w:t>
      </w:r>
      <w:proofErr w:type="spellEnd"/>
      <w:r w:rsidRPr="006469F6">
        <w:rPr>
          <w:color w:val="000000" w:themeColor="text1"/>
          <w:lang w:eastAsia="ja-JP"/>
        </w:rPr>
        <w:t xml:space="preserve"> Akiyama</w:t>
      </w:r>
      <w:r w:rsidR="00062E6B" w:rsidRPr="006469F6">
        <w:rPr>
          <w:color w:val="000000" w:themeColor="text1"/>
          <w:lang w:eastAsia="ja-JP"/>
        </w:rPr>
        <w:t xml:space="preserve">, </w:t>
      </w:r>
      <w:r w:rsidR="005F31E1" w:rsidRPr="006469F6">
        <w:rPr>
          <w:color w:val="000000" w:themeColor="text1"/>
          <w:lang w:eastAsia="ja-JP"/>
        </w:rPr>
        <w:t>“</w:t>
      </w:r>
      <w:r w:rsidR="007C0A72" w:rsidRPr="006469F6">
        <w:rPr>
          <w:rFonts w:eastAsia="ＭＳ Ｐゴシック"/>
          <w:color w:val="000000"/>
          <w:lang w:eastAsia="ja-JP"/>
        </w:rPr>
        <w:t>Proposed text for Table 5-3 Summary of MLME primitives</w:t>
      </w:r>
      <w:r w:rsidR="00062E6B" w:rsidRPr="006469F6">
        <w:rPr>
          <w:color w:val="000000" w:themeColor="text1"/>
          <w:lang w:eastAsia="ja-JP"/>
        </w:rPr>
        <w:t>,”</w:t>
      </w:r>
      <w:r w:rsidRPr="006469F6">
        <w:rPr>
          <w:color w:val="000000" w:themeColor="text1"/>
          <w:lang w:eastAsia="ja-JP"/>
        </w:rPr>
        <w:t xml:space="preserve"> (15-16-0</w:t>
      </w:r>
      <w:r w:rsidR="007C0A72" w:rsidRPr="006469F6">
        <w:rPr>
          <w:color w:val="000000" w:themeColor="text1"/>
          <w:lang w:eastAsia="ja-JP"/>
        </w:rPr>
        <w:t>400</w:t>
      </w:r>
      <w:r w:rsidR="00062E6B" w:rsidRPr="006469F6">
        <w:rPr>
          <w:color w:val="000000" w:themeColor="text1"/>
          <w:lang w:eastAsia="ja-JP"/>
        </w:rPr>
        <w:t>r00)</w:t>
      </w:r>
    </w:p>
    <w:p w:rsidR="00AB3A56" w:rsidRPr="00F63DE1" w:rsidRDefault="006469F6" w:rsidP="00D7516B">
      <w:pPr>
        <w:pStyle w:val="a8"/>
        <w:widowControl w:val="0"/>
        <w:numPr>
          <w:ilvl w:val="2"/>
          <w:numId w:val="13"/>
        </w:numPr>
        <w:rPr>
          <w:color w:val="000000" w:themeColor="text1"/>
          <w:lang w:eastAsia="ja-JP"/>
        </w:rPr>
      </w:pPr>
      <w:r>
        <w:rPr>
          <w:rFonts w:hint="eastAsia"/>
          <w:color w:val="000000" w:themeColor="text1"/>
          <w:shd w:val="clear" w:color="auto" w:fill="FFFFFF"/>
          <w:lang w:eastAsia="ja-JP"/>
        </w:rPr>
        <w:t xml:space="preserve">MLME primitive table updates according to the proposed resolutions on MLME </w:t>
      </w:r>
      <w:r>
        <w:rPr>
          <w:rFonts w:hint="eastAsia"/>
          <w:color w:val="000000" w:themeColor="text1"/>
          <w:shd w:val="clear" w:color="auto" w:fill="FFFFFF"/>
          <w:lang w:eastAsia="ja-JP"/>
        </w:rPr>
        <w:lastRenderedPageBreak/>
        <w:t>primitives</w:t>
      </w:r>
      <w:r w:rsidR="00A94BA7">
        <w:rPr>
          <w:rFonts w:hint="eastAsia"/>
          <w:color w:val="000000" w:themeColor="text1"/>
          <w:shd w:val="clear" w:color="auto" w:fill="FFFFFF"/>
          <w:lang w:eastAsia="ja-JP"/>
        </w:rPr>
        <w:t xml:space="preserve"> (CID#1032 and CID#1064)</w:t>
      </w:r>
      <w:r>
        <w:rPr>
          <w:rFonts w:hint="eastAsia"/>
          <w:color w:val="000000" w:themeColor="text1"/>
          <w:shd w:val="clear" w:color="auto" w:fill="FFFFFF"/>
          <w:lang w:eastAsia="ja-JP"/>
        </w:rPr>
        <w:t>.</w:t>
      </w:r>
    </w:p>
    <w:p w:rsidR="00F63DE1" w:rsidRDefault="00272642" w:rsidP="00F63DE1">
      <w:pPr>
        <w:pStyle w:val="a8"/>
        <w:widowControl w:val="0"/>
        <w:numPr>
          <w:ilvl w:val="1"/>
          <w:numId w:val="13"/>
        </w:numPr>
        <w:rPr>
          <w:color w:val="000000" w:themeColor="text1"/>
          <w:lang w:eastAsia="ja-JP"/>
        </w:rPr>
      </w:pPr>
      <w:r>
        <w:rPr>
          <w:rFonts w:hint="eastAsia"/>
          <w:color w:val="000000" w:themeColor="text1"/>
          <w:lang w:eastAsia="ja-JP"/>
        </w:rPr>
        <w:t>Comment resolution to CID#1085 related to</w:t>
      </w:r>
      <w:r w:rsidR="00281C50">
        <w:rPr>
          <w:rFonts w:hint="eastAsia"/>
          <w:color w:val="000000" w:themeColor="text1"/>
          <w:lang w:eastAsia="ja-JP"/>
        </w:rPr>
        <w:t xml:space="preserve"> </w:t>
      </w:r>
      <w:r w:rsidR="00B46363">
        <w:rPr>
          <w:rFonts w:hint="eastAsia"/>
          <w:color w:val="000000" w:themeColor="text1"/>
          <w:lang w:eastAsia="ja-JP"/>
        </w:rPr>
        <w:t>term</w:t>
      </w:r>
      <w:r w:rsidR="00281C50">
        <w:rPr>
          <w:rFonts w:hint="eastAsia"/>
          <w:color w:val="000000" w:themeColor="text1"/>
          <w:lang w:eastAsia="ja-JP"/>
        </w:rPr>
        <w:t xml:space="preserve"> </w:t>
      </w:r>
      <w:r w:rsidR="00281C50">
        <w:rPr>
          <w:color w:val="000000" w:themeColor="text1"/>
          <w:lang w:eastAsia="ja-JP"/>
        </w:rPr>
        <w:t>“</w:t>
      </w:r>
      <w:r w:rsidR="00281C50">
        <w:rPr>
          <w:rFonts w:hint="eastAsia"/>
          <w:color w:val="000000" w:themeColor="text1"/>
          <w:lang w:eastAsia="ja-JP"/>
        </w:rPr>
        <w:t>PNPP</w:t>
      </w:r>
      <w:r w:rsidR="00281C50">
        <w:rPr>
          <w:color w:val="000000" w:themeColor="text1"/>
          <w:lang w:eastAsia="ja-JP"/>
        </w:rPr>
        <w:t>”</w:t>
      </w:r>
      <w:r>
        <w:rPr>
          <w:rFonts w:hint="eastAsia"/>
          <w:color w:val="000000" w:themeColor="text1"/>
          <w:lang w:eastAsia="ja-JP"/>
        </w:rPr>
        <w:t>.</w:t>
      </w:r>
    </w:p>
    <w:p w:rsidR="00B46363" w:rsidRDefault="00973B40" w:rsidP="00973B40">
      <w:pPr>
        <w:pStyle w:val="a8"/>
        <w:widowControl w:val="0"/>
        <w:numPr>
          <w:ilvl w:val="2"/>
          <w:numId w:val="13"/>
        </w:numPr>
        <w:rPr>
          <w:color w:val="000000" w:themeColor="text1"/>
          <w:lang w:eastAsia="ja-JP"/>
        </w:rPr>
      </w:pPr>
      <w:r>
        <w:rPr>
          <w:rFonts w:hint="eastAsia"/>
          <w:color w:val="000000" w:themeColor="text1"/>
          <w:lang w:eastAsia="ja-JP"/>
        </w:rPr>
        <w:t xml:space="preserve">Rick </w:t>
      </w:r>
      <w:proofErr w:type="gramStart"/>
      <w:r>
        <w:rPr>
          <w:rFonts w:hint="eastAsia"/>
          <w:color w:val="000000" w:themeColor="text1"/>
          <w:lang w:eastAsia="ja-JP"/>
        </w:rPr>
        <w:t>Roberts</w:t>
      </w:r>
      <w:proofErr w:type="gramEnd"/>
      <w:r>
        <w:rPr>
          <w:rFonts w:hint="eastAsia"/>
          <w:color w:val="000000" w:themeColor="text1"/>
          <w:lang w:eastAsia="ja-JP"/>
        </w:rPr>
        <w:t xml:space="preserve"> who commented for the term,</w:t>
      </w:r>
      <w:r w:rsidRPr="00973B40">
        <w:rPr>
          <w:rFonts w:hint="eastAsia"/>
          <w:color w:val="000000" w:themeColor="text1"/>
          <w:lang w:eastAsia="ja-JP"/>
        </w:rPr>
        <w:t xml:space="preserve"> is fine with </w:t>
      </w:r>
      <w:r w:rsidRPr="00973B40">
        <w:rPr>
          <w:color w:val="000000" w:themeColor="text1"/>
          <w:lang w:eastAsia="ja-JP"/>
        </w:rPr>
        <w:t>“</w:t>
      </w:r>
      <w:r w:rsidRPr="00973B40">
        <w:rPr>
          <w:rFonts w:hint="eastAsia"/>
          <w:color w:val="000000" w:themeColor="text1"/>
          <w:lang w:eastAsia="ja-JP"/>
        </w:rPr>
        <w:t xml:space="preserve">4.1. </w:t>
      </w:r>
      <w:proofErr w:type="spellStart"/>
      <w:proofErr w:type="gramStart"/>
      <w:r w:rsidRPr="00973B40">
        <w:rPr>
          <w:rFonts w:hint="eastAsia"/>
          <w:color w:val="000000" w:themeColor="text1"/>
          <w:lang w:eastAsia="ja-JP"/>
        </w:rPr>
        <w:t>piconets</w:t>
      </w:r>
      <w:proofErr w:type="spellEnd"/>
      <w:proofErr w:type="gramEnd"/>
      <w:r w:rsidRPr="00973B40">
        <w:rPr>
          <w:rFonts w:hint="eastAsia"/>
          <w:color w:val="000000" w:themeColor="text1"/>
          <w:lang w:eastAsia="ja-JP"/>
        </w:rPr>
        <w:t xml:space="preserve"> and point-to-point (PNPP) network</w:t>
      </w:r>
      <w:r w:rsidRPr="00973B40">
        <w:rPr>
          <w:color w:val="000000" w:themeColor="text1"/>
          <w:lang w:eastAsia="ja-JP"/>
        </w:rPr>
        <w:t>”</w:t>
      </w:r>
      <w:r w:rsidRPr="00973B40">
        <w:rPr>
          <w:rFonts w:hint="eastAsia"/>
          <w:color w:val="000000" w:themeColor="text1"/>
          <w:lang w:eastAsia="ja-JP"/>
        </w:rPr>
        <w:t xml:space="preserve"> .</w:t>
      </w:r>
      <w:r w:rsidR="00281C50">
        <w:rPr>
          <w:rFonts w:hint="eastAsia"/>
          <w:color w:val="000000" w:themeColor="text1"/>
          <w:lang w:eastAsia="ja-JP"/>
        </w:rPr>
        <w:t xml:space="preserve"> Replace PNPP with </w:t>
      </w:r>
      <w:r w:rsidR="00281C50">
        <w:rPr>
          <w:color w:val="000000" w:themeColor="text1"/>
          <w:lang w:eastAsia="ja-JP"/>
        </w:rPr>
        <w:t>“</w:t>
      </w:r>
      <w:proofErr w:type="spellStart"/>
      <w:r w:rsidR="00281C50">
        <w:rPr>
          <w:rFonts w:hint="eastAsia"/>
          <w:color w:val="000000" w:themeColor="text1"/>
          <w:lang w:eastAsia="ja-JP"/>
        </w:rPr>
        <w:t>piconet</w:t>
      </w:r>
      <w:proofErr w:type="spellEnd"/>
      <w:r w:rsidR="00281C50">
        <w:rPr>
          <w:rFonts w:hint="eastAsia"/>
          <w:color w:val="000000" w:themeColor="text1"/>
          <w:lang w:eastAsia="ja-JP"/>
        </w:rPr>
        <w:t xml:space="preserve"> and </w:t>
      </w:r>
      <w:proofErr w:type="spellStart"/>
      <w:r w:rsidR="00281C50">
        <w:rPr>
          <w:rFonts w:hint="eastAsia"/>
          <w:color w:val="000000" w:themeColor="text1"/>
          <w:lang w:eastAsia="ja-JP"/>
        </w:rPr>
        <w:t>pairnet</w:t>
      </w:r>
      <w:proofErr w:type="spellEnd"/>
      <w:r w:rsidR="00281C50">
        <w:rPr>
          <w:color w:val="000000" w:themeColor="text1"/>
          <w:lang w:eastAsia="ja-JP"/>
        </w:rPr>
        <w:t>”</w:t>
      </w:r>
      <w:r w:rsidR="00281C50">
        <w:rPr>
          <w:rFonts w:hint="eastAsia"/>
          <w:color w:val="000000" w:themeColor="text1"/>
          <w:lang w:eastAsia="ja-JP"/>
        </w:rPr>
        <w:t xml:space="preserve"> and introduce a </w:t>
      </w:r>
      <w:proofErr w:type="spellStart"/>
      <w:r w:rsidR="00281C50">
        <w:rPr>
          <w:rFonts w:hint="eastAsia"/>
          <w:color w:val="000000" w:themeColor="text1"/>
          <w:lang w:eastAsia="ja-JP"/>
        </w:rPr>
        <w:t>subclause</w:t>
      </w:r>
      <w:proofErr w:type="spellEnd"/>
      <w:r w:rsidR="00281C50">
        <w:rPr>
          <w:rFonts w:hint="eastAsia"/>
          <w:color w:val="000000" w:themeColor="text1"/>
          <w:lang w:eastAsia="ja-JP"/>
        </w:rPr>
        <w:t xml:space="preserve"> </w:t>
      </w:r>
      <w:r w:rsidR="00281C50">
        <w:rPr>
          <w:color w:val="000000" w:themeColor="text1"/>
          <w:lang w:eastAsia="ja-JP"/>
        </w:rPr>
        <w:t>“</w:t>
      </w:r>
      <w:r w:rsidR="00281C50">
        <w:rPr>
          <w:rFonts w:hint="eastAsia"/>
          <w:color w:val="000000" w:themeColor="text1"/>
          <w:lang w:eastAsia="ja-JP"/>
        </w:rPr>
        <w:t xml:space="preserve">what is </w:t>
      </w:r>
      <w:proofErr w:type="spellStart"/>
      <w:r w:rsidR="00281C50">
        <w:rPr>
          <w:rFonts w:hint="eastAsia"/>
          <w:color w:val="000000" w:themeColor="text1"/>
          <w:lang w:eastAsia="ja-JP"/>
        </w:rPr>
        <w:t>pairnet</w:t>
      </w:r>
      <w:proofErr w:type="spellEnd"/>
      <w:r w:rsidR="00281C50">
        <w:rPr>
          <w:color w:val="000000" w:themeColor="text1"/>
          <w:lang w:eastAsia="ja-JP"/>
        </w:rPr>
        <w:t>”</w:t>
      </w:r>
      <w:r w:rsidR="00281C50">
        <w:rPr>
          <w:rFonts w:hint="eastAsia"/>
          <w:color w:val="000000" w:themeColor="text1"/>
          <w:lang w:eastAsia="ja-JP"/>
        </w:rPr>
        <w:t>.</w:t>
      </w:r>
    </w:p>
    <w:p w:rsidR="005D3292" w:rsidRPr="005D3292" w:rsidRDefault="005D3292" w:rsidP="005D3292">
      <w:pPr>
        <w:pStyle w:val="a8"/>
        <w:widowControl w:val="0"/>
        <w:numPr>
          <w:ilvl w:val="1"/>
          <w:numId w:val="13"/>
        </w:numPr>
        <w:rPr>
          <w:color w:val="000000" w:themeColor="text1"/>
          <w:lang w:eastAsia="ja-JP"/>
        </w:rPr>
      </w:pPr>
      <w:r>
        <w:rPr>
          <w:rFonts w:hint="eastAsia"/>
          <w:color w:val="000000" w:themeColor="text1"/>
          <w:lang w:eastAsia="ja-JP"/>
        </w:rPr>
        <w:t>All comment resolutions had been done in this meeting.</w:t>
      </w:r>
    </w:p>
    <w:p w:rsidR="00AA0BB8" w:rsidRPr="00C75441" w:rsidRDefault="00AA0BB8" w:rsidP="00AA0BB8">
      <w:pPr>
        <w:pStyle w:val="a8"/>
        <w:widowControl w:val="0"/>
        <w:numPr>
          <w:ilvl w:val="0"/>
          <w:numId w:val="13"/>
        </w:numPr>
        <w:rPr>
          <w:color w:val="000000" w:themeColor="text1"/>
          <w:lang w:eastAsia="ja-JP"/>
        </w:rPr>
      </w:pPr>
      <w:r w:rsidRPr="00C75441">
        <w:rPr>
          <w:rFonts w:hint="eastAsia"/>
          <w:color w:val="000000" w:themeColor="text1"/>
          <w:lang w:eastAsia="ja-JP"/>
        </w:rPr>
        <w:t xml:space="preserve">Recess at </w:t>
      </w:r>
      <w:r w:rsidR="00C75441" w:rsidRPr="00C75441">
        <w:rPr>
          <w:rFonts w:hint="eastAsia"/>
          <w:color w:val="000000" w:themeColor="text1"/>
          <w:lang w:eastAsia="ja-JP"/>
        </w:rPr>
        <w:t>9</w:t>
      </w:r>
      <w:r w:rsidRPr="00C75441">
        <w:rPr>
          <w:rFonts w:hint="eastAsia"/>
          <w:color w:val="000000" w:themeColor="text1"/>
          <w:lang w:eastAsia="ja-JP"/>
        </w:rPr>
        <w:t>:</w:t>
      </w:r>
      <w:r w:rsidR="00C75441" w:rsidRPr="00C75441">
        <w:rPr>
          <w:rFonts w:hint="eastAsia"/>
          <w:color w:val="000000" w:themeColor="text1"/>
          <w:lang w:eastAsia="ja-JP"/>
        </w:rPr>
        <w:t>10</w:t>
      </w:r>
      <w:r w:rsidRPr="00C75441">
        <w:rPr>
          <w:rFonts w:hint="eastAsia"/>
          <w:color w:val="000000" w:themeColor="text1"/>
          <w:lang w:eastAsia="ja-JP"/>
        </w:rPr>
        <w:t>.</w:t>
      </w:r>
    </w:p>
    <w:p w:rsidR="001442C9" w:rsidRPr="009B089C" w:rsidRDefault="001442C9" w:rsidP="00DD7F3E">
      <w:pPr>
        <w:rPr>
          <w:color w:val="FF0000"/>
          <w:lang w:eastAsia="ja-JP"/>
        </w:rPr>
      </w:pPr>
    </w:p>
    <w:p w:rsidR="001442C9" w:rsidRPr="006E6A59" w:rsidRDefault="009B089C" w:rsidP="001442C9">
      <w:pPr>
        <w:widowControl w:val="0"/>
        <w:tabs>
          <w:tab w:val="left" w:pos="6237"/>
        </w:tabs>
        <w:rPr>
          <w:b/>
          <w:color w:val="000000" w:themeColor="text1"/>
          <w:lang w:eastAsia="ja-JP"/>
        </w:rPr>
      </w:pPr>
      <w:r w:rsidRPr="006E6A59">
        <w:rPr>
          <w:rFonts w:hint="eastAsia"/>
          <w:b/>
          <w:color w:val="000000" w:themeColor="text1"/>
          <w:lang w:eastAsia="ja-JP"/>
        </w:rPr>
        <w:t>&lt;&lt;Meeting #6</w:t>
      </w:r>
      <w:r w:rsidR="00AA0BB8" w:rsidRPr="006E6A59">
        <w:rPr>
          <w:rFonts w:hint="eastAsia"/>
          <w:b/>
          <w:color w:val="000000" w:themeColor="text1"/>
          <w:lang w:eastAsia="ja-JP"/>
        </w:rPr>
        <w:t>, Thu AM2</w:t>
      </w:r>
      <w:r w:rsidR="001442C9" w:rsidRPr="006E6A59">
        <w:rPr>
          <w:rFonts w:hint="eastAsia"/>
          <w:b/>
          <w:color w:val="000000" w:themeColor="text1"/>
          <w:lang w:eastAsia="ja-JP"/>
        </w:rPr>
        <w:t>&gt;&gt;</w:t>
      </w:r>
    </w:p>
    <w:p w:rsidR="00DD7F3E" w:rsidRPr="006E6A59" w:rsidRDefault="00DD7F3E" w:rsidP="001442C9">
      <w:pPr>
        <w:widowControl w:val="0"/>
        <w:tabs>
          <w:tab w:val="left" w:pos="6237"/>
        </w:tabs>
        <w:rPr>
          <w:b/>
          <w:color w:val="000000" w:themeColor="text1"/>
          <w:lang w:eastAsia="ja-JP"/>
        </w:rPr>
      </w:pPr>
    </w:p>
    <w:p w:rsidR="00E120CF" w:rsidRPr="000F6ED2" w:rsidRDefault="00293A53" w:rsidP="004470E9">
      <w:pPr>
        <w:pStyle w:val="a8"/>
        <w:widowControl w:val="0"/>
        <w:numPr>
          <w:ilvl w:val="0"/>
          <w:numId w:val="7"/>
        </w:numPr>
        <w:tabs>
          <w:tab w:val="left" w:pos="6237"/>
        </w:tabs>
        <w:rPr>
          <w:color w:val="000000" w:themeColor="text1"/>
          <w:lang w:eastAsia="ja-JP"/>
        </w:rPr>
      </w:pPr>
      <w:r w:rsidRPr="006E6A59">
        <w:rPr>
          <w:rFonts w:hint="eastAsia"/>
          <w:color w:val="000000" w:themeColor="text1"/>
          <w:lang w:eastAsia="ja-JP"/>
        </w:rPr>
        <w:t>Mee</w:t>
      </w:r>
      <w:r w:rsidR="00AA0BB8" w:rsidRPr="006E6A59">
        <w:rPr>
          <w:rFonts w:hint="eastAsia"/>
          <w:color w:val="000000" w:themeColor="text1"/>
          <w:lang w:eastAsia="ja-JP"/>
        </w:rPr>
        <w:t xml:space="preserve">ting was called to order at </w:t>
      </w:r>
      <w:r w:rsidR="0008154C" w:rsidRPr="006E6A59">
        <w:rPr>
          <w:rFonts w:hint="eastAsia"/>
          <w:color w:val="000000" w:themeColor="text1"/>
          <w:lang w:eastAsia="ja-JP"/>
        </w:rPr>
        <w:t>10</w:t>
      </w:r>
      <w:r w:rsidR="00AA0BB8" w:rsidRPr="006E6A59">
        <w:rPr>
          <w:rFonts w:hint="eastAsia"/>
          <w:color w:val="000000" w:themeColor="text1"/>
          <w:lang w:eastAsia="ja-JP"/>
        </w:rPr>
        <w:t>:</w:t>
      </w:r>
      <w:r w:rsidR="0008154C" w:rsidRPr="006E6A59">
        <w:rPr>
          <w:rFonts w:hint="eastAsia"/>
          <w:color w:val="000000" w:themeColor="text1"/>
          <w:lang w:eastAsia="ja-JP"/>
        </w:rPr>
        <w:t>30</w:t>
      </w:r>
      <w:r w:rsidRPr="006E6A59">
        <w:rPr>
          <w:rFonts w:hint="eastAsia"/>
          <w:color w:val="000000" w:themeColor="text1"/>
          <w:lang w:eastAsia="ja-JP"/>
        </w:rPr>
        <w:t>.</w:t>
      </w:r>
    </w:p>
    <w:p w:rsidR="00A31A26" w:rsidRPr="000F6ED2" w:rsidRDefault="004C1CDB" w:rsidP="000F6ED2">
      <w:pPr>
        <w:pStyle w:val="a8"/>
        <w:widowControl w:val="0"/>
        <w:numPr>
          <w:ilvl w:val="0"/>
          <w:numId w:val="7"/>
        </w:numPr>
        <w:rPr>
          <w:color w:val="000000" w:themeColor="text1"/>
          <w:lang w:eastAsia="ja-JP"/>
        </w:rPr>
      </w:pPr>
      <w:r w:rsidRPr="006E6A59">
        <w:rPr>
          <w:color w:val="000000" w:themeColor="text1"/>
          <w:lang w:eastAsia="ja-JP"/>
        </w:rPr>
        <w:t>The patent policy was mentioned and no patent contributions were discussed.</w:t>
      </w:r>
    </w:p>
    <w:p w:rsidR="00A31A26" w:rsidRPr="001352E3" w:rsidRDefault="00A31A26" w:rsidP="001352E3">
      <w:pPr>
        <w:pStyle w:val="a8"/>
        <w:widowControl w:val="0"/>
        <w:numPr>
          <w:ilvl w:val="0"/>
          <w:numId w:val="7"/>
        </w:numPr>
        <w:rPr>
          <w:color w:val="000000" w:themeColor="text1"/>
          <w:lang w:eastAsia="ja-JP"/>
        </w:rPr>
      </w:pPr>
      <w:r>
        <w:rPr>
          <w:rFonts w:hint="eastAsia"/>
          <w:color w:val="000000" w:themeColor="text1"/>
          <w:lang w:eastAsia="ja-JP"/>
        </w:rPr>
        <w:t xml:space="preserve">Schedule </w:t>
      </w:r>
    </w:p>
    <w:p w:rsidR="00A31A26" w:rsidRDefault="00A31A26" w:rsidP="00A31A26">
      <w:pPr>
        <w:pStyle w:val="a8"/>
        <w:widowControl w:val="0"/>
        <w:numPr>
          <w:ilvl w:val="1"/>
          <w:numId w:val="7"/>
        </w:numPr>
        <w:rPr>
          <w:color w:val="000000" w:themeColor="text1"/>
          <w:lang w:eastAsia="ja-JP"/>
        </w:rPr>
      </w:pPr>
      <w:r>
        <w:rPr>
          <w:rFonts w:hint="eastAsia"/>
          <w:color w:val="000000" w:themeColor="text1"/>
          <w:lang w:eastAsia="ja-JP"/>
        </w:rPr>
        <w:t>Sponsor ballot pool stated at April 2</w:t>
      </w:r>
      <w:r w:rsidR="001352E3">
        <w:rPr>
          <w:rFonts w:hint="eastAsia"/>
          <w:color w:val="000000" w:themeColor="text1"/>
          <w:lang w:eastAsia="ja-JP"/>
        </w:rPr>
        <w:t>3</w:t>
      </w:r>
      <w:r w:rsidR="00C87BE0">
        <w:rPr>
          <w:rFonts w:hint="eastAsia"/>
          <w:color w:val="000000" w:themeColor="text1"/>
          <w:lang w:eastAsia="ja-JP"/>
        </w:rPr>
        <w:t>, 2016. Sponsor ballot shall be initiated within</w:t>
      </w:r>
      <w:r>
        <w:rPr>
          <w:rFonts w:hint="eastAsia"/>
          <w:color w:val="000000" w:themeColor="text1"/>
          <w:lang w:eastAsia="ja-JP"/>
        </w:rPr>
        <w:t xml:space="preserve"> six months</w:t>
      </w:r>
      <w:r w:rsidR="00C87BE0">
        <w:rPr>
          <w:rFonts w:hint="eastAsia"/>
          <w:color w:val="000000" w:themeColor="text1"/>
          <w:lang w:eastAsia="ja-JP"/>
        </w:rPr>
        <w:t xml:space="preserve"> from April 23, 2016</w:t>
      </w:r>
      <w:r>
        <w:rPr>
          <w:rFonts w:hint="eastAsia"/>
          <w:color w:val="000000" w:themeColor="text1"/>
          <w:lang w:eastAsia="ja-JP"/>
        </w:rPr>
        <w:t>.</w:t>
      </w:r>
    </w:p>
    <w:p w:rsidR="00E120CF" w:rsidRPr="000F6ED2" w:rsidRDefault="001352E3" w:rsidP="006E6A59">
      <w:pPr>
        <w:pStyle w:val="a8"/>
        <w:widowControl w:val="0"/>
        <w:numPr>
          <w:ilvl w:val="1"/>
          <w:numId w:val="7"/>
        </w:numPr>
        <w:rPr>
          <w:color w:val="000000" w:themeColor="text1"/>
          <w:lang w:eastAsia="ja-JP"/>
        </w:rPr>
      </w:pPr>
      <w:r>
        <w:rPr>
          <w:rFonts w:hint="eastAsia"/>
          <w:color w:val="000000" w:themeColor="text1"/>
          <w:lang w:eastAsia="ja-JP"/>
        </w:rPr>
        <w:t xml:space="preserve">MEC (mandatory editorial </w:t>
      </w:r>
      <w:proofErr w:type="spellStart"/>
      <w:r>
        <w:rPr>
          <w:rFonts w:hint="eastAsia"/>
          <w:color w:val="000000" w:themeColor="text1"/>
          <w:lang w:eastAsia="ja-JP"/>
        </w:rPr>
        <w:t>cooradination</w:t>
      </w:r>
      <w:proofErr w:type="spellEnd"/>
      <w:r>
        <w:rPr>
          <w:rFonts w:hint="eastAsia"/>
          <w:color w:val="000000" w:themeColor="text1"/>
          <w:lang w:eastAsia="ja-JP"/>
        </w:rPr>
        <w:t>) would take 30 days.</w:t>
      </w:r>
    </w:p>
    <w:p w:rsidR="00524806" w:rsidRPr="002E7CEF" w:rsidRDefault="00524806" w:rsidP="003B146D">
      <w:pPr>
        <w:pStyle w:val="a8"/>
        <w:numPr>
          <w:ilvl w:val="0"/>
          <w:numId w:val="7"/>
        </w:numPr>
        <w:rPr>
          <w:color w:val="000000" w:themeColor="text1"/>
          <w:lang w:eastAsia="ja-JP"/>
        </w:rPr>
      </w:pPr>
      <w:r>
        <w:t xml:space="preserve">Motion to </w:t>
      </w:r>
      <w:r w:rsidR="002E7CEF">
        <w:rPr>
          <w:rFonts w:hint="eastAsia"/>
          <w:lang w:eastAsia="ja-JP"/>
        </w:rPr>
        <w:t>request</w:t>
      </w:r>
      <w:r>
        <w:rPr>
          <w:rFonts w:hint="eastAsia"/>
          <w:lang w:eastAsia="ja-JP"/>
        </w:rPr>
        <w:t xml:space="preserve"> </w:t>
      </w:r>
      <w:r w:rsidR="00B23443">
        <w:rPr>
          <w:rFonts w:hint="eastAsia"/>
          <w:lang w:eastAsia="ja-JP"/>
        </w:rPr>
        <w:t xml:space="preserve">to </w:t>
      </w:r>
      <w:r>
        <w:rPr>
          <w:rFonts w:hint="eastAsia"/>
          <w:lang w:eastAsia="ja-JP"/>
        </w:rPr>
        <w:t>the conditional approval</w:t>
      </w:r>
      <w:r w:rsidR="00B23443">
        <w:rPr>
          <w:rFonts w:hint="eastAsia"/>
          <w:lang w:eastAsia="ja-JP"/>
        </w:rPr>
        <w:t xml:space="preserve"> by EC</w:t>
      </w:r>
      <w:r>
        <w:t xml:space="preserve"> </w:t>
      </w:r>
      <w:r>
        <w:rPr>
          <w:rFonts w:hint="eastAsia"/>
          <w:lang w:eastAsia="ja-JP"/>
        </w:rPr>
        <w:t>for sponsor ballot</w:t>
      </w:r>
    </w:p>
    <w:p w:rsidR="002E7CEF" w:rsidRPr="002E7CEF" w:rsidRDefault="00D65D58" w:rsidP="002E7CEF">
      <w:pPr>
        <w:pStyle w:val="a8"/>
        <w:numPr>
          <w:ilvl w:val="1"/>
          <w:numId w:val="7"/>
        </w:numPr>
        <w:rPr>
          <w:color w:val="000000" w:themeColor="text1"/>
          <w:lang w:eastAsia="ja-JP"/>
        </w:rPr>
      </w:pPr>
      <w:r>
        <w:rPr>
          <w:lang w:eastAsia="ja-JP"/>
        </w:rPr>
        <w:t>“</w:t>
      </w:r>
      <w:r w:rsidR="002E7CEF">
        <w:rPr>
          <w:rFonts w:hint="eastAsia"/>
          <w:lang w:eastAsia="ja-JP"/>
        </w:rPr>
        <w:t>The task group requests that 802.15 reviews and approves the CSD [15-14-0716-07-003e] and requests conditional approval from the EC to submit P802.15.3e_D04 to Sponsor Ballot</w:t>
      </w:r>
      <w:r w:rsidR="002E7CEF">
        <w:rPr>
          <w:lang w:eastAsia="ja-JP"/>
        </w:rPr>
        <w:t>”</w:t>
      </w:r>
    </w:p>
    <w:p w:rsidR="00524806" w:rsidRPr="002E7CEF" w:rsidRDefault="00107F09" w:rsidP="002E7CEF">
      <w:pPr>
        <w:pStyle w:val="a8"/>
        <w:numPr>
          <w:ilvl w:val="1"/>
          <w:numId w:val="7"/>
        </w:numPr>
        <w:rPr>
          <w:color w:val="000000" w:themeColor="text1"/>
          <w:lang w:eastAsia="ja-JP"/>
        </w:rPr>
      </w:pPr>
      <w:r>
        <w:rPr>
          <w:rFonts w:hint="eastAsia"/>
          <w:lang w:eastAsia="ja-JP"/>
        </w:rPr>
        <w:t>Moved by Andrew Estrada and</w:t>
      </w:r>
      <w:r w:rsidR="002E7CEF">
        <w:rPr>
          <w:rFonts w:hint="eastAsia"/>
          <w:lang w:eastAsia="ja-JP"/>
        </w:rPr>
        <w:t xml:space="preserve"> seconded by Ben Rolfe, motion caries by unanimous consent</w:t>
      </w:r>
    </w:p>
    <w:p w:rsidR="00E120CF" w:rsidRPr="006E6A59" w:rsidRDefault="006E6A59" w:rsidP="00E120CF">
      <w:pPr>
        <w:pStyle w:val="a8"/>
        <w:numPr>
          <w:ilvl w:val="0"/>
          <w:numId w:val="7"/>
        </w:numPr>
        <w:rPr>
          <w:color w:val="000000" w:themeColor="text1"/>
          <w:lang w:eastAsia="ja-JP"/>
        </w:rPr>
      </w:pPr>
      <w:r w:rsidRPr="006E6A59">
        <w:rPr>
          <w:rFonts w:hint="eastAsia"/>
          <w:color w:val="000000" w:themeColor="text1"/>
          <w:lang w:eastAsia="ja-JP"/>
        </w:rPr>
        <w:t>Motion to approve</w:t>
      </w:r>
      <w:r w:rsidR="00771742" w:rsidRPr="006E6A59">
        <w:rPr>
          <w:rFonts w:hint="eastAsia"/>
          <w:color w:val="000000" w:themeColor="text1"/>
          <w:lang w:eastAsia="ja-JP"/>
        </w:rPr>
        <w:t xml:space="preserve"> the b</w:t>
      </w:r>
      <w:r w:rsidR="00B9564D" w:rsidRPr="006E6A59">
        <w:rPr>
          <w:rFonts w:hint="eastAsia"/>
          <w:color w:val="000000" w:themeColor="text1"/>
          <w:lang w:eastAsia="ja-JP"/>
        </w:rPr>
        <w:t>allot resolution committee (BRC)</w:t>
      </w:r>
      <w:r w:rsidR="00771742" w:rsidRPr="006E6A59">
        <w:rPr>
          <w:rFonts w:hint="eastAsia"/>
          <w:color w:val="000000" w:themeColor="text1"/>
          <w:lang w:eastAsia="ja-JP"/>
        </w:rPr>
        <w:t xml:space="preserve"> members</w:t>
      </w:r>
    </w:p>
    <w:p w:rsidR="000E6C7E" w:rsidRDefault="00D65D58" w:rsidP="000E6C7E">
      <w:pPr>
        <w:pStyle w:val="a8"/>
        <w:numPr>
          <w:ilvl w:val="1"/>
          <w:numId w:val="7"/>
        </w:numPr>
        <w:rPr>
          <w:color w:val="000000" w:themeColor="text1"/>
          <w:lang w:eastAsia="ja-JP"/>
        </w:rPr>
      </w:pPr>
      <w:r>
        <w:rPr>
          <w:color w:val="000000" w:themeColor="text1"/>
          <w:lang w:eastAsia="ja-JP"/>
        </w:rPr>
        <w:t>“</w:t>
      </w:r>
      <w:r>
        <w:rPr>
          <w:rFonts w:hint="eastAsia"/>
          <w:color w:val="000000" w:themeColor="text1"/>
          <w:lang w:eastAsia="ja-JP"/>
        </w:rPr>
        <w:t xml:space="preserve">Move that 802.15.3e TG </w:t>
      </w:r>
      <w:proofErr w:type="gramStart"/>
      <w:r>
        <w:rPr>
          <w:rFonts w:hint="eastAsia"/>
          <w:color w:val="000000" w:themeColor="text1"/>
          <w:lang w:eastAsia="ja-JP"/>
        </w:rPr>
        <w:t>approve</w:t>
      </w:r>
      <w:proofErr w:type="gramEnd"/>
      <w:r>
        <w:rPr>
          <w:rFonts w:hint="eastAsia"/>
          <w:color w:val="000000" w:themeColor="text1"/>
          <w:lang w:eastAsia="ja-JP"/>
        </w:rPr>
        <w:t xml:space="preserve"> the formation of a Ballot Resolution Committee (BRC) for the WG balloting </w:t>
      </w:r>
      <w:r w:rsidR="000E6C7E">
        <w:rPr>
          <w:rFonts w:hint="eastAsia"/>
          <w:color w:val="000000" w:themeColor="text1"/>
          <w:lang w:eastAsia="ja-JP"/>
        </w:rPr>
        <w:t xml:space="preserve">of the P802.15.3e_D02 and P802.15.3e_D03 with the following membership: </w:t>
      </w:r>
      <w:r w:rsidR="000E6C7E" w:rsidRPr="006E6A59">
        <w:rPr>
          <w:rFonts w:hint="eastAsia"/>
          <w:color w:val="000000" w:themeColor="text1"/>
          <w:lang w:eastAsia="ja-JP"/>
        </w:rPr>
        <w:t>Andrew Estrada</w:t>
      </w:r>
      <w:r w:rsidR="00B2091A">
        <w:rPr>
          <w:rFonts w:hint="eastAsia"/>
          <w:color w:val="000000" w:themeColor="text1"/>
          <w:lang w:eastAsia="ja-JP"/>
        </w:rPr>
        <w:t xml:space="preserve"> (</w:t>
      </w:r>
      <w:r w:rsidR="000E6C7E" w:rsidRPr="006E6A59">
        <w:rPr>
          <w:rFonts w:hint="eastAsia"/>
          <w:color w:val="000000" w:themeColor="text1"/>
          <w:lang w:eastAsia="ja-JP"/>
        </w:rPr>
        <w:t xml:space="preserve">chair), </w:t>
      </w:r>
      <w:proofErr w:type="spellStart"/>
      <w:r w:rsidR="000E6C7E" w:rsidRPr="006E6A59">
        <w:rPr>
          <w:rFonts w:hint="eastAsia"/>
          <w:color w:val="000000" w:themeColor="text1"/>
          <w:lang w:eastAsia="ja-JP"/>
        </w:rPr>
        <w:t>Ko</w:t>
      </w:r>
      <w:proofErr w:type="spellEnd"/>
      <w:r w:rsidR="000E6C7E" w:rsidRPr="006E6A59">
        <w:rPr>
          <w:rFonts w:hint="eastAsia"/>
          <w:color w:val="000000" w:themeColor="text1"/>
          <w:lang w:eastAsia="ja-JP"/>
        </w:rPr>
        <w:t xml:space="preserve"> </w:t>
      </w:r>
      <w:proofErr w:type="spellStart"/>
      <w:r w:rsidR="000E6C7E" w:rsidRPr="006E6A59">
        <w:rPr>
          <w:rFonts w:hint="eastAsia"/>
          <w:color w:val="000000" w:themeColor="text1"/>
          <w:lang w:eastAsia="ja-JP"/>
        </w:rPr>
        <w:t>Togashi</w:t>
      </w:r>
      <w:proofErr w:type="spellEnd"/>
      <w:r w:rsidR="000E6C7E" w:rsidRPr="006E6A59">
        <w:rPr>
          <w:rFonts w:hint="eastAsia"/>
          <w:color w:val="000000" w:themeColor="text1"/>
          <w:lang w:eastAsia="ja-JP"/>
        </w:rPr>
        <w:t xml:space="preserve">, </w:t>
      </w:r>
      <w:proofErr w:type="spellStart"/>
      <w:r w:rsidR="000E6C7E" w:rsidRPr="006E6A59">
        <w:rPr>
          <w:rFonts w:hint="eastAsia"/>
          <w:color w:val="000000" w:themeColor="text1"/>
          <w:lang w:eastAsia="ja-JP"/>
        </w:rPr>
        <w:t>Itaru</w:t>
      </w:r>
      <w:proofErr w:type="spellEnd"/>
      <w:r w:rsidR="000E6C7E" w:rsidRPr="006E6A59">
        <w:rPr>
          <w:rFonts w:hint="eastAsia"/>
          <w:color w:val="000000" w:themeColor="text1"/>
          <w:lang w:eastAsia="ja-JP"/>
        </w:rPr>
        <w:t xml:space="preserve"> </w:t>
      </w:r>
      <w:proofErr w:type="spellStart"/>
      <w:r w:rsidR="000E6C7E" w:rsidRPr="006E6A59">
        <w:rPr>
          <w:rFonts w:hint="eastAsia"/>
          <w:color w:val="000000" w:themeColor="text1"/>
          <w:lang w:eastAsia="ja-JP"/>
        </w:rPr>
        <w:t>Maekawa</w:t>
      </w:r>
      <w:proofErr w:type="spellEnd"/>
      <w:r w:rsidR="000E6C7E" w:rsidRPr="006E6A59">
        <w:rPr>
          <w:rFonts w:hint="eastAsia"/>
          <w:color w:val="000000" w:themeColor="text1"/>
          <w:lang w:eastAsia="ja-JP"/>
        </w:rPr>
        <w:t xml:space="preserve">, Jae </w:t>
      </w:r>
      <w:proofErr w:type="spellStart"/>
      <w:r w:rsidR="000E6C7E" w:rsidRPr="006E6A59">
        <w:rPr>
          <w:rFonts w:hint="eastAsia"/>
          <w:color w:val="000000" w:themeColor="text1"/>
          <w:lang w:eastAsia="ja-JP"/>
        </w:rPr>
        <w:t>Seung</w:t>
      </w:r>
      <w:proofErr w:type="spellEnd"/>
      <w:r w:rsidR="000E6C7E" w:rsidRPr="006E6A59">
        <w:rPr>
          <w:rFonts w:hint="eastAsia"/>
          <w:color w:val="000000" w:themeColor="text1"/>
          <w:lang w:eastAsia="ja-JP"/>
        </w:rPr>
        <w:t xml:space="preserve"> Lee, </w:t>
      </w:r>
      <w:proofErr w:type="spellStart"/>
      <w:r w:rsidR="000E6C7E" w:rsidRPr="006E6A59">
        <w:rPr>
          <w:rFonts w:hint="eastAsia"/>
          <w:color w:val="000000" w:themeColor="text1"/>
          <w:lang w:eastAsia="ja-JP"/>
        </w:rPr>
        <w:t>Keitarou</w:t>
      </w:r>
      <w:proofErr w:type="spellEnd"/>
      <w:r w:rsidR="000E6C7E" w:rsidRPr="006E6A59">
        <w:rPr>
          <w:rFonts w:hint="eastAsia"/>
          <w:color w:val="000000" w:themeColor="text1"/>
          <w:lang w:eastAsia="ja-JP"/>
        </w:rPr>
        <w:t xml:space="preserve"> </w:t>
      </w:r>
      <w:proofErr w:type="spellStart"/>
      <w:r w:rsidR="000E6C7E" w:rsidRPr="006E6A59">
        <w:rPr>
          <w:rFonts w:hint="eastAsia"/>
          <w:color w:val="000000" w:themeColor="text1"/>
          <w:lang w:eastAsia="ja-JP"/>
        </w:rPr>
        <w:t>Kondou</w:t>
      </w:r>
      <w:proofErr w:type="spellEnd"/>
      <w:r w:rsidR="000E6C7E" w:rsidRPr="006E6A59">
        <w:rPr>
          <w:rFonts w:hint="eastAsia"/>
          <w:color w:val="000000" w:themeColor="text1"/>
          <w:lang w:eastAsia="ja-JP"/>
        </w:rPr>
        <w:t xml:space="preserve"> and Ken </w:t>
      </w:r>
      <w:proofErr w:type="spellStart"/>
      <w:r w:rsidR="000E6C7E" w:rsidRPr="006E6A59">
        <w:rPr>
          <w:rFonts w:hint="eastAsia"/>
          <w:color w:val="000000" w:themeColor="text1"/>
          <w:lang w:eastAsia="ja-JP"/>
        </w:rPr>
        <w:t>Hiraga</w:t>
      </w:r>
      <w:proofErr w:type="spellEnd"/>
      <w:r w:rsidR="000E6C7E" w:rsidRPr="006E6A59">
        <w:rPr>
          <w:rFonts w:hint="eastAsia"/>
          <w:color w:val="000000" w:themeColor="text1"/>
          <w:lang w:eastAsia="ja-JP"/>
        </w:rPr>
        <w:t>.</w:t>
      </w:r>
      <w:r w:rsidR="00B2091A">
        <w:rPr>
          <w:rFonts w:hint="eastAsia"/>
          <w:color w:val="000000" w:themeColor="text1"/>
          <w:lang w:eastAsia="ja-JP"/>
        </w:rPr>
        <w:t xml:space="preserve"> The 802.15.3e BRC is authorized to approve comment resolutions and to approve the start of recirculation ballots of the revised draft on behalf of the 802.15 WG. Comment resolution on recirculation ballots between sessions will be conducted via reflector e</w:t>
      </w:r>
      <w:r w:rsidR="00107F09">
        <w:rPr>
          <w:rFonts w:hint="eastAsia"/>
          <w:color w:val="000000" w:themeColor="text1"/>
          <w:lang w:eastAsia="ja-JP"/>
        </w:rPr>
        <w:t xml:space="preserve">mail and via teleconferences </w:t>
      </w:r>
      <w:r w:rsidR="00107F09">
        <w:rPr>
          <w:color w:val="000000" w:themeColor="text1"/>
          <w:lang w:eastAsia="ja-JP"/>
        </w:rPr>
        <w:t>announced</w:t>
      </w:r>
      <w:r w:rsidR="00107F09">
        <w:rPr>
          <w:rFonts w:hint="eastAsia"/>
          <w:color w:val="000000" w:themeColor="text1"/>
          <w:lang w:eastAsia="ja-JP"/>
        </w:rPr>
        <w:t xml:space="preserve"> to the reflector as per the LMSC 802 WG P&amp;P</w:t>
      </w:r>
      <w:r w:rsidR="00107F09">
        <w:rPr>
          <w:color w:val="000000" w:themeColor="text1"/>
          <w:lang w:eastAsia="ja-JP"/>
        </w:rPr>
        <w:t>”</w:t>
      </w:r>
    </w:p>
    <w:p w:rsidR="00D65D58" w:rsidRPr="000F6ED2" w:rsidRDefault="00107F09" w:rsidP="00107F09">
      <w:pPr>
        <w:pStyle w:val="a8"/>
        <w:numPr>
          <w:ilvl w:val="1"/>
          <w:numId w:val="7"/>
        </w:numPr>
        <w:rPr>
          <w:color w:val="000000" w:themeColor="text1"/>
          <w:lang w:eastAsia="ja-JP"/>
        </w:rPr>
      </w:pPr>
      <w:r>
        <w:rPr>
          <w:rFonts w:hint="eastAsia"/>
          <w:color w:val="000000" w:themeColor="text1"/>
          <w:lang w:eastAsia="ja-JP"/>
        </w:rPr>
        <w:t xml:space="preserve">Moved by Andrew Estrada and seconded by </w:t>
      </w:r>
      <w:proofErr w:type="spellStart"/>
      <w:r>
        <w:rPr>
          <w:rFonts w:hint="eastAsia"/>
          <w:color w:val="000000" w:themeColor="text1"/>
          <w:lang w:eastAsia="ja-JP"/>
        </w:rPr>
        <w:t>Ko</w:t>
      </w:r>
      <w:proofErr w:type="spellEnd"/>
      <w:r>
        <w:rPr>
          <w:rFonts w:hint="eastAsia"/>
          <w:color w:val="000000" w:themeColor="text1"/>
          <w:lang w:eastAsia="ja-JP"/>
        </w:rPr>
        <w:t xml:space="preserve"> </w:t>
      </w:r>
      <w:proofErr w:type="spellStart"/>
      <w:r>
        <w:rPr>
          <w:rFonts w:hint="eastAsia"/>
          <w:color w:val="000000" w:themeColor="text1"/>
          <w:lang w:eastAsia="ja-JP"/>
        </w:rPr>
        <w:t>Togashi</w:t>
      </w:r>
      <w:proofErr w:type="spellEnd"/>
      <w:r>
        <w:rPr>
          <w:rFonts w:hint="eastAsia"/>
          <w:color w:val="000000" w:themeColor="text1"/>
          <w:lang w:eastAsia="ja-JP"/>
        </w:rPr>
        <w:t>, motion carried by unanimous consent.</w:t>
      </w:r>
    </w:p>
    <w:p w:rsidR="00FF18DE" w:rsidRPr="00FF18DE" w:rsidRDefault="00E120CF" w:rsidP="00FF18DE">
      <w:pPr>
        <w:pStyle w:val="a8"/>
        <w:numPr>
          <w:ilvl w:val="1"/>
          <w:numId w:val="7"/>
        </w:numPr>
        <w:rPr>
          <w:color w:val="000000" w:themeColor="text1"/>
          <w:lang w:eastAsia="ja-JP"/>
        </w:rPr>
      </w:pPr>
      <w:r w:rsidRPr="006E6A59">
        <w:rPr>
          <w:rFonts w:hint="eastAsia"/>
          <w:color w:val="000000" w:themeColor="text1"/>
          <w:lang w:eastAsia="ja-JP"/>
        </w:rPr>
        <w:t>BRC</w:t>
      </w:r>
      <w:r w:rsidR="00CB0918" w:rsidRPr="006E6A59">
        <w:rPr>
          <w:rFonts w:hint="eastAsia"/>
          <w:color w:val="000000" w:themeColor="text1"/>
          <w:lang w:eastAsia="ja-JP"/>
        </w:rPr>
        <w:t xml:space="preserve"> </w:t>
      </w:r>
      <w:r w:rsidR="00647D0A">
        <w:rPr>
          <w:rFonts w:hint="eastAsia"/>
          <w:color w:val="000000" w:themeColor="text1"/>
          <w:lang w:eastAsia="ja-JP"/>
        </w:rPr>
        <w:t>Members:</w:t>
      </w:r>
    </w:p>
    <w:p w:rsidR="00FF18DE" w:rsidRPr="00FF18DE" w:rsidRDefault="00771742" w:rsidP="00FF18DE">
      <w:pPr>
        <w:pStyle w:val="a8"/>
        <w:numPr>
          <w:ilvl w:val="2"/>
          <w:numId w:val="7"/>
        </w:numPr>
        <w:rPr>
          <w:color w:val="000000" w:themeColor="text1"/>
          <w:lang w:eastAsia="ja-JP"/>
        </w:rPr>
      </w:pPr>
      <w:r w:rsidRPr="006E6A59">
        <w:rPr>
          <w:rFonts w:hint="eastAsia"/>
          <w:color w:val="000000" w:themeColor="text1"/>
          <w:lang w:eastAsia="ja-JP"/>
        </w:rPr>
        <w:t xml:space="preserve">Andrew </w:t>
      </w:r>
      <w:r w:rsidR="00E120CF" w:rsidRPr="006E6A59">
        <w:rPr>
          <w:rFonts w:hint="eastAsia"/>
          <w:color w:val="000000" w:themeColor="text1"/>
          <w:lang w:eastAsia="ja-JP"/>
        </w:rPr>
        <w:t>Estrada</w:t>
      </w:r>
      <w:r w:rsidRPr="006E6A59">
        <w:rPr>
          <w:rFonts w:hint="eastAsia"/>
          <w:color w:val="000000" w:themeColor="text1"/>
          <w:lang w:eastAsia="ja-JP"/>
        </w:rPr>
        <w:t xml:space="preserve"> (the BRC chair)</w:t>
      </w:r>
    </w:p>
    <w:p w:rsidR="00FF18DE" w:rsidRPr="00FF18DE" w:rsidRDefault="00771742" w:rsidP="00FF18DE">
      <w:pPr>
        <w:pStyle w:val="a8"/>
        <w:numPr>
          <w:ilvl w:val="2"/>
          <w:numId w:val="7"/>
        </w:numPr>
        <w:rPr>
          <w:color w:val="000000" w:themeColor="text1"/>
          <w:lang w:eastAsia="ja-JP"/>
        </w:rPr>
      </w:pPr>
      <w:proofErr w:type="spellStart"/>
      <w:r w:rsidRPr="006E6A59">
        <w:rPr>
          <w:rFonts w:hint="eastAsia"/>
          <w:color w:val="000000" w:themeColor="text1"/>
          <w:lang w:eastAsia="ja-JP"/>
        </w:rPr>
        <w:t>Ko</w:t>
      </w:r>
      <w:proofErr w:type="spellEnd"/>
      <w:r w:rsidRPr="006E6A59">
        <w:rPr>
          <w:rFonts w:hint="eastAsia"/>
          <w:color w:val="000000" w:themeColor="text1"/>
          <w:lang w:eastAsia="ja-JP"/>
        </w:rPr>
        <w:t xml:space="preserve"> </w:t>
      </w:r>
      <w:proofErr w:type="spellStart"/>
      <w:r w:rsidR="00FF18DE">
        <w:rPr>
          <w:rFonts w:hint="eastAsia"/>
          <w:color w:val="000000" w:themeColor="text1"/>
          <w:lang w:eastAsia="ja-JP"/>
        </w:rPr>
        <w:t>Togashi</w:t>
      </w:r>
      <w:proofErr w:type="spellEnd"/>
    </w:p>
    <w:p w:rsidR="00FF18DE" w:rsidRPr="00FF18DE" w:rsidRDefault="00771742" w:rsidP="00FF18DE">
      <w:pPr>
        <w:pStyle w:val="a8"/>
        <w:numPr>
          <w:ilvl w:val="2"/>
          <w:numId w:val="7"/>
        </w:numPr>
        <w:rPr>
          <w:color w:val="000000" w:themeColor="text1"/>
          <w:lang w:eastAsia="ja-JP"/>
        </w:rPr>
      </w:pPr>
      <w:proofErr w:type="spellStart"/>
      <w:r w:rsidRPr="006E6A59">
        <w:rPr>
          <w:rFonts w:hint="eastAsia"/>
          <w:color w:val="000000" w:themeColor="text1"/>
          <w:lang w:eastAsia="ja-JP"/>
        </w:rPr>
        <w:t>Itaru</w:t>
      </w:r>
      <w:proofErr w:type="spellEnd"/>
      <w:r w:rsidRPr="006E6A59">
        <w:rPr>
          <w:rFonts w:hint="eastAsia"/>
          <w:color w:val="000000" w:themeColor="text1"/>
          <w:lang w:eastAsia="ja-JP"/>
        </w:rPr>
        <w:t xml:space="preserve"> </w:t>
      </w:r>
      <w:proofErr w:type="spellStart"/>
      <w:r w:rsidR="00E120CF" w:rsidRPr="006E6A59">
        <w:rPr>
          <w:rFonts w:hint="eastAsia"/>
          <w:color w:val="000000" w:themeColor="text1"/>
          <w:lang w:eastAsia="ja-JP"/>
        </w:rPr>
        <w:t>Maekawa</w:t>
      </w:r>
      <w:proofErr w:type="spellEnd"/>
    </w:p>
    <w:p w:rsidR="00FF18DE" w:rsidRPr="00FF18DE" w:rsidRDefault="00771742" w:rsidP="00FF18DE">
      <w:pPr>
        <w:pStyle w:val="a8"/>
        <w:numPr>
          <w:ilvl w:val="2"/>
          <w:numId w:val="7"/>
        </w:numPr>
        <w:rPr>
          <w:color w:val="000000" w:themeColor="text1"/>
          <w:lang w:eastAsia="ja-JP"/>
        </w:rPr>
      </w:pPr>
      <w:r w:rsidRPr="006E6A59">
        <w:rPr>
          <w:rFonts w:hint="eastAsia"/>
          <w:color w:val="000000" w:themeColor="text1"/>
          <w:lang w:eastAsia="ja-JP"/>
        </w:rPr>
        <w:t xml:space="preserve">Jae </w:t>
      </w:r>
      <w:proofErr w:type="spellStart"/>
      <w:r w:rsidRPr="006E6A59">
        <w:rPr>
          <w:rFonts w:hint="eastAsia"/>
          <w:color w:val="000000" w:themeColor="text1"/>
          <w:lang w:eastAsia="ja-JP"/>
        </w:rPr>
        <w:t>Seung</w:t>
      </w:r>
      <w:proofErr w:type="spellEnd"/>
      <w:r w:rsidRPr="006E6A59">
        <w:rPr>
          <w:rFonts w:hint="eastAsia"/>
          <w:color w:val="000000" w:themeColor="text1"/>
          <w:lang w:eastAsia="ja-JP"/>
        </w:rPr>
        <w:t xml:space="preserve"> Lee</w:t>
      </w:r>
    </w:p>
    <w:p w:rsidR="00FF18DE" w:rsidRPr="00FF18DE" w:rsidRDefault="00771742" w:rsidP="00FF18DE">
      <w:pPr>
        <w:pStyle w:val="a8"/>
        <w:numPr>
          <w:ilvl w:val="2"/>
          <w:numId w:val="7"/>
        </w:numPr>
        <w:rPr>
          <w:color w:val="000000" w:themeColor="text1"/>
          <w:lang w:eastAsia="ja-JP"/>
        </w:rPr>
      </w:pPr>
      <w:proofErr w:type="spellStart"/>
      <w:r w:rsidRPr="006E6A59">
        <w:rPr>
          <w:rFonts w:hint="eastAsia"/>
          <w:color w:val="000000" w:themeColor="text1"/>
          <w:lang w:eastAsia="ja-JP"/>
        </w:rPr>
        <w:t>Keitarou</w:t>
      </w:r>
      <w:proofErr w:type="spellEnd"/>
      <w:r w:rsidRPr="006E6A59">
        <w:rPr>
          <w:rFonts w:hint="eastAsia"/>
          <w:color w:val="000000" w:themeColor="text1"/>
          <w:lang w:eastAsia="ja-JP"/>
        </w:rPr>
        <w:t xml:space="preserve"> </w:t>
      </w:r>
      <w:proofErr w:type="spellStart"/>
      <w:r w:rsidR="00E120CF" w:rsidRPr="006E6A59">
        <w:rPr>
          <w:rFonts w:hint="eastAsia"/>
          <w:color w:val="000000" w:themeColor="text1"/>
          <w:lang w:eastAsia="ja-JP"/>
        </w:rPr>
        <w:t>Kondo</w:t>
      </w:r>
      <w:r w:rsidR="00CB0918" w:rsidRPr="006E6A59">
        <w:rPr>
          <w:rFonts w:hint="eastAsia"/>
          <w:color w:val="000000" w:themeColor="text1"/>
          <w:lang w:eastAsia="ja-JP"/>
        </w:rPr>
        <w:t>u</w:t>
      </w:r>
      <w:proofErr w:type="spellEnd"/>
    </w:p>
    <w:p w:rsidR="00B9564D" w:rsidRPr="000F6ED2" w:rsidRDefault="00771742" w:rsidP="00647D0A">
      <w:pPr>
        <w:pStyle w:val="a8"/>
        <w:numPr>
          <w:ilvl w:val="2"/>
          <w:numId w:val="7"/>
        </w:numPr>
        <w:rPr>
          <w:color w:val="000000" w:themeColor="text1"/>
          <w:lang w:eastAsia="ja-JP"/>
        </w:rPr>
      </w:pPr>
      <w:r w:rsidRPr="006E6A59">
        <w:rPr>
          <w:rFonts w:hint="eastAsia"/>
          <w:color w:val="000000" w:themeColor="text1"/>
          <w:lang w:eastAsia="ja-JP"/>
        </w:rPr>
        <w:t xml:space="preserve">Ken </w:t>
      </w:r>
      <w:proofErr w:type="spellStart"/>
      <w:r w:rsidR="00FF18DE">
        <w:rPr>
          <w:rFonts w:hint="eastAsia"/>
          <w:color w:val="000000" w:themeColor="text1"/>
          <w:lang w:eastAsia="ja-JP"/>
        </w:rPr>
        <w:t>Hiraga</w:t>
      </w:r>
      <w:proofErr w:type="spellEnd"/>
    </w:p>
    <w:p w:rsidR="00E120CF" w:rsidRPr="00F0097E" w:rsidRDefault="00E120CF" w:rsidP="00F0097E">
      <w:pPr>
        <w:pStyle w:val="a8"/>
        <w:numPr>
          <w:ilvl w:val="0"/>
          <w:numId w:val="7"/>
        </w:numPr>
        <w:rPr>
          <w:color w:val="000000" w:themeColor="text1"/>
          <w:lang w:eastAsia="ja-JP"/>
        </w:rPr>
      </w:pPr>
      <w:r w:rsidRPr="006E6A59">
        <w:rPr>
          <w:rFonts w:hint="eastAsia"/>
          <w:color w:val="000000" w:themeColor="text1"/>
          <w:lang w:eastAsia="ja-JP"/>
        </w:rPr>
        <w:t>BRC teleconference schedule</w:t>
      </w:r>
      <w:r w:rsidR="00EC0BBC">
        <w:rPr>
          <w:rFonts w:hint="eastAsia"/>
          <w:color w:val="000000" w:themeColor="text1"/>
          <w:lang w:eastAsia="ja-JP"/>
        </w:rPr>
        <w:t xml:space="preserve"> was approved.</w:t>
      </w:r>
      <w:r w:rsidR="00F0097E">
        <w:rPr>
          <w:rFonts w:hint="eastAsia"/>
          <w:color w:val="000000" w:themeColor="text1"/>
          <w:lang w:eastAsia="ja-JP"/>
        </w:rPr>
        <w:t xml:space="preserve"> 7</w:t>
      </w:r>
      <w:r w:rsidR="00896818" w:rsidRPr="00F0097E">
        <w:rPr>
          <w:rFonts w:hint="eastAsia"/>
          <w:color w:val="000000" w:themeColor="text1"/>
          <w:lang w:eastAsia="ja-JP"/>
        </w:rPr>
        <w:t xml:space="preserve"> calls between now and July</w:t>
      </w:r>
      <w:r w:rsidRPr="00F0097E">
        <w:rPr>
          <w:rFonts w:hint="eastAsia"/>
          <w:color w:val="000000" w:themeColor="text1"/>
          <w:lang w:eastAsia="ja-JP"/>
        </w:rPr>
        <w:t xml:space="preserve"> session.</w:t>
      </w:r>
    </w:p>
    <w:p w:rsidR="00E120CF" w:rsidRDefault="00E120CF" w:rsidP="00E120CF">
      <w:pPr>
        <w:pStyle w:val="a8"/>
        <w:numPr>
          <w:ilvl w:val="1"/>
          <w:numId w:val="7"/>
        </w:numPr>
        <w:rPr>
          <w:color w:val="000000" w:themeColor="text1"/>
          <w:lang w:eastAsia="ja-JP"/>
        </w:rPr>
      </w:pPr>
      <w:r w:rsidRPr="006E6A59">
        <w:rPr>
          <w:rFonts w:hint="eastAsia"/>
          <w:color w:val="000000" w:themeColor="text1"/>
          <w:lang w:eastAsia="ja-JP"/>
        </w:rPr>
        <w:t>Wed</w:t>
      </w:r>
      <w:r w:rsidR="00896818">
        <w:rPr>
          <w:rFonts w:hint="eastAsia"/>
          <w:color w:val="000000" w:themeColor="text1"/>
          <w:lang w:eastAsia="ja-JP"/>
        </w:rPr>
        <w:t>nesday 01 June</w:t>
      </w:r>
      <w:r w:rsidR="00FC691B" w:rsidRPr="006E6A59">
        <w:rPr>
          <w:rFonts w:hint="eastAsia"/>
          <w:color w:val="000000" w:themeColor="text1"/>
          <w:lang w:eastAsia="ja-JP"/>
        </w:rPr>
        <w:t xml:space="preserve"> 21:00 ~</w:t>
      </w:r>
      <w:r w:rsidRPr="006E6A59">
        <w:rPr>
          <w:rFonts w:hint="eastAsia"/>
          <w:color w:val="000000" w:themeColor="text1"/>
          <w:lang w:eastAsia="ja-JP"/>
        </w:rPr>
        <w:t xml:space="preserve"> 23:00 PDT</w:t>
      </w:r>
    </w:p>
    <w:p w:rsidR="00613C80" w:rsidRDefault="00613C80" w:rsidP="00613C80">
      <w:pPr>
        <w:pStyle w:val="a8"/>
        <w:numPr>
          <w:ilvl w:val="1"/>
          <w:numId w:val="7"/>
        </w:numPr>
        <w:rPr>
          <w:color w:val="000000" w:themeColor="text1"/>
          <w:lang w:eastAsia="ja-JP"/>
        </w:rPr>
      </w:pPr>
      <w:r w:rsidRPr="006E6A59">
        <w:rPr>
          <w:rFonts w:hint="eastAsia"/>
          <w:color w:val="000000" w:themeColor="text1"/>
          <w:lang w:eastAsia="ja-JP"/>
        </w:rPr>
        <w:t>Wed</w:t>
      </w:r>
      <w:r>
        <w:rPr>
          <w:rFonts w:hint="eastAsia"/>
          <w:color w:val="000000" w:themeColor="text1"/>
          <w:lang w:eastAsia="ja-JP"/>
        </w:rPr>
        <w:t>nesday 08 June</w:t>
      </w:r>
      <w:r w:rsidRPr="006E6A59">
        <w:rPr>
          <w:rFonts w:hint="eastAsia"/>
          <w:color w:val="000000" w:themeColor="text1"/>
          <w:lang w:eastAsia="ja-JP"/>
        </w:rPr>
        <w:t xml:space="preserve"> 21:00 ~ 23:00 PDT</w:t>
      </w:r>
    </w:p>
    <w:p w:rsidR="00613C80" w:rsidRDefault="00613C80" w:rsidP="00613C80">
      <w:pPr>
        <w:pStyle w:val="a8"/>
        <w:numPr>
          <w:ilvl w:val="1"/>
          <w:numId w:val="7"/>
        </w:numPr>
        <w:rPr>
          <w:color w:val="000000" w:themeColor="text1"/>
          <w:lang w:eastAsia="ja-JP"/>
        </w:rPr>
      </w:pPr>
      <w:r w:rsidRPr="006E6A59">
        <w:rPr>
          <w:rFonts w:hint="eastAsia"/>
          <w:color w:val="000000" w:themeColor="text1"/>
          <w:lang w:eastAsia="ja-JP"/>
        </w:rPr>
        <w:lastRenderedPageBreak/>
        <w:t>Wed</w:t>
      </w:r>
      <w:r>
        <w:rPr>
          <w:rFonts w:hint="eastAsia"/>
          <w:color w:val="000000" w:themeColor="text1"/>
          <w:lang w:eastAsia="ja-JP"/>
        </w:rPr>
        <w:t>nesday 15 June</w:t>
      </w:r>
      <w:r w:rsidRPr="006E6A59">
        <w:rPr>
          <w:rFonts w:hint="eastAsia"/>
          <w:color w:val="000000" w:themeColor="text1"/>
          <w:lang w:eastAsia="ja-JP"/>
        </w:rPr>
        <w:t xml:space="preserve"> 21:00 ~ 23:00 PDT</w:t>
      </w:r>
    </w:p>
    <w:p w:rsidR="00613C80" w:rsidRPr="00613C80" w:rsidRDefault="00613C80" w:rsidP="00613C80">
      <w:pPr>
        <w:pStyle w:val="a8"/>
        <w:numPr>
          <w:ilvl w:val="1"/>
          <w:numId w:val="7"/>
        </w:numPr>
        <w:rPr>
          <w:color w:val="000000" w:themeColor="text1"/>
          <w:lang w:eastAsia="ja-JP"/>
        </w:rPr>
      </w:pPr>
      <w:r w:rsidRPr="006E6A59">
        <w:rPr>
          <w:rFonts w:hint="eastAsia"/>
          <w:color w:val="000000" w:themeColor="text1"/>
          <w:lang w:eastAsia="ja-JP"/>
        </w:rPr>
        <w:t>Wed</w:t>
      </w:r>
      <w:r>
        <w:rPr>
          <w:rFonts w:hint="eastAsia"/>
          <w:color w:val="000000" w:themeColor="text1"/>
          <w:lang w:eastAsia="ja-JP"/>
        </w:rPr>
        <w:t>nesday 22 June</w:t>
      </w:r>
      <w:r w:rsidRPr="006E6A59">
        <w:rPr>
          <w:rFonts w:hint="eastAsia"/>
          <w:color w:val="000000" w:themeColor="text1"/>
          <w:lang w:eastAsia="ja-JP"/>
        </w:rPr>
        <w:t xml:space="preserve"> 21:00 ~ 23:00 PDT</w:t>
      </w:r>
    </w:p>
    <w:p w:rsidR="00613C80" w:rsidRDefault="00613C80" w:rsidP="00613C80">
      <w:pPr>
        <w:pStyle w:val="a8"/>
        <w:numPr>
          <w:ilvl w:val="2"/>
          <w:numId w:val="7"/>
        </w:numPr>
        <w:rPr>
          <w:color w:val="000000" w:themeColor="text1"/>
          <w:lang w:eastAsia="ja-JP"/>
        </w:rPr>
      </w:pPr>
      <w:r>
        <w:rPr>
          <w:rFonts w:hint="eastAsia"/>
          <w:color w:val="000000" w:themeColor="text1"/>
          <w:lang w:eastAsia="ja-JP"/>
        </w:rPr>
        <w:t>Approve to start recirculation 2.</w:t>
      </w:r>
    </w:p>
    <w:p w:rsidR="003E2D1A" w:rsidRDefault="003E2D1A" w:rsidP="003E2D1A">
      <w:pPr>
        <w:pStyle w:val="a8"/>
        <w:numPr>
          <w:ilvl w:val="1"/>
          <w:numId w:val="7"/>
        </w:numPr>
        <w:rPr>
          <w:color w:val="000000" w:themeColor="text1"/>
          <w:lang w:eastAsia="ja-JP"/>
        </w:rPr>
      </w:pPr>
      <w:r>
        <w:rPr>
          <w:rFonts w:hint="eastAsia"/>
          <w:color w:val="000000" w:themeColor="text1"/>
          <w:lang w:eastAsia="ja-JP"/>
        </w:rPr>
        <w:t>Thursday    07 July</w:t>
      </w:r>
      <w:r w:rsidRPr="006E6A59">
        <w:rPr>
          <w:rFonts w:hint="eastAsia"/>
          <w:color w:val="000000" w:themeColor="text1"/>
          <w:lang w:eastAsia="ja-JP"/>
        </w:rPr>
        <w:t xml:space="preserve"> 21:00 ~ 23:00 PDT</w:t>
      </w:r>
    </w:p>
    <w:p w:rsidR="003E2D1A" w:rsidRDefault="00A04EC2" w:rsidP="003E2D1A">
      <w:pPr>
        <w:pStyle w:val="a8"/>
        <w:numPr>
          <w:ilvl w:val="1"/>
          <w:numId w:val="7"/>
        </w:numPr>
        <w:rPr>
          <w:color w:val="000000" w:themeColor="text1"/>
          <w:lang w:eastAsia="ja-JP"/>
        </w:rPr>
      </w:pPr>
      <w:r>
        <w:rPr>
          <w:rFonts w:hint="eastAsia"/>
          <w:color w:val="000000" w:themeColor="text1"/>
          <w:lang w:eastAsia="ja-JP"/>
        </w:rPr>
        <w:t>Monday 11</w:t>
      </w:r>
      <w:r w:rsidR="003E2D1A">
        <w:rPr>
          <w:rFonts w:hint="eastAsia"/>
          <w:color w:val="000000" w:themeColor="text1"/>
          <w:lang w:eastAsia="ja-JP"/>
        </w:rPr>
        <w:t xml:space="preserve"> July</w:t>
      </w:r>
      <w:r w:rsidR="003E2D1A" w:rsidRPr="006E6A59">
        <w:rPr>
          <w:rFonts w:hint="eastAsia"/>
          <w:color w:val="000000" w:themeColor="text1"/>
          <w:lang w:eastAsia="ja-JP"/>
        </w:rPr>
        <w:t xml:space="preserve"> 21:00 ~ 23:00 PDT</w:t>
      </w:r>
    </w:p>
    <w:p w:rsidR="00A04EC2" w:rsidRDefault="00106F0C" w:rsidP="00A04EC2">
      <w:pPr>
        <w:pStyle w:val="a8"/>
        <w:numPr>
          <w:ilvl w:val="2"/>
          <w:numId w:val="7"/>
        </w:numPr>
        <w:rPr>
          <w:color w:val="000000" w:themeColor="text1"/>
          <w:lang w:eastAsia="ja-JP"/>
        </w:rPr>
      </w:pPr>
      <w:r>
        <w:rPr>
          <w:rFonts w:hint="eastAsia"/>
          <w:color w:val="000000" w:themeColor="text1"/>
          <w:lang w:eastAsia="ja-JP"/>
        </w:rPr>
        <w:t>Approve the start of third recirculation letter ballot, or, sponsor ballot</w:t>
      </w:r>
    </w:p>
    <w:p w:rsidR="0029188D" w:rsidRPr="00647D0A" w:rsidRDefault="003E2D1A" w:rsidP="0029188D">
      <w:pPr>
        <w:pStyle w:val="a8"/>
        <w:numPr>
          <w:ilvl w:val="1"/>
          <w:numId w:val="7"/>
        </w:numPr>
        <w:rPr>
          <w:color w:val="000000" w:themeColor="text1"/>
          <w:lang w:eastAsia="ja-JP"/>
        </w:rPr>
      </w:pPr>
      <w:r w:rsidRPr="006E6A59">
        <w:rPr>
          <w:rFonts w:hint="eastAsia"/>
          <w:color w:val="000000" w:themeColor="text1"/>
          <w:lang w:eastAsia="ja-JP"/>
        </w:rPr>
        <w:t>Wed</w:t>
      </w:r>
      <w:r>
        <w:rPr>
          <w:rFonts w:hint="eastAsia"/>
          <w:color w:val="000000" w:themeColor="text1"/>
          <w:lang w:eastAsia="ja-JP"/>
        </w:rPr>
        <w:t>nesday 20 July</w:t>
      </w:r>
      <w:r w:rsidRPr="006E6A59">
        <w:rPr>
          <w:rFonts w:hint="eastAsia"/>
          <w:color w:val="000000" w:themeColor="text1"/>
          <w:lang w:eastAsia="ja-JP"/>
        </w:rPr>
        <w:t xml:space="preserve"> 21:00 ~ 23:00 PDT</w:t>
      </w:r>
    </w:p>
    <w:p w:rsidR="009B089C" w:rsidRPr="00647D0A" w:rsidRDefault="006E7B64" w:rsidP="00973A96">
      <w:pPr>
        <w:pStyle w:val="a8"/>
        <w:numPr>
          <w:ilvl w:val="0"/>
          <w:numId w:val="11"/>
        </w:numPr>
        <w:rPr>
          <w:color w:val="000000" w:themeColor="text1"/>
          <w:lang w:eastAsia="ja-JP"/>
        </w:rPr>
      </w:pPr>
      <w:r>
        <w:rPr>
          <w:rFonts w:hint="eastAsia"/>
          <w:color w:val="000000" w:themeColor="text1"/>
          <w:lang w:eastAsia="ja-JP"/>
        </w:rPr>
        <w:t>Adjourned at 11:32</w:t>
      </w:r>
      <w:r w:rsidR="0029188D" w:rsidRPr="00647D0A">
        <w:rPr>
          <w:rFonts w:hint="eastAsia"/>
          <w:color w:val="000000" w:themeColor="text1"/>
          <w:lang w:eastAsia="ja-JP"/>
        </w:rPr>
        <w:t>.</w:t>
      </w:r>
    </w:p>
    <w:p w:rsidR="00BA3B8B" w:rsidRPr="00AA0BB8" w:rsidRDefault="00BA3B8B" w:rsidP="00973A96">
      <w:pPr>
        <w:rPr>
          <w:color w:val="000000" w:themeColor="text1"/>
          <w:lang w:eastAsia="ja-JP"/>
        </w:rPr>
      </w:pPr>
    </w:p>
    <w:p w:rsidR="0086218C" w:rsidRPr="00BA3B8B" w:rsidRDefault="00BA3B8B" w:rsidP="00DF1C20">
      <w:pPr>
        <w:widowControl w:val="0"/>
        <w:rPr>
          <w:b/>
          <w:bCs/>
          <w:lang w:eastAsia="ja-JP"/>
        </w:rPr>
      </w:pPr>
      <w:r>
        <w:rPr>
          <w:rFonts w:hint="eastAsia"/>
          <w:b/>
          <w:bCs/>
          <w:lang w:eastAsia="ja-JP"/>
        </w:rPr>
        <w:t>&lt;&lt;</w:t>
      </w:r>
      <w:r w:rsidR="00F116A7" w:rsidRPr="006E4A01">
        <w:rPr>
          <w:rFonts w:eastAsia="Batang"/>
          <w:b/>
          <w:bCs/>
        </w:rPr>
        <w:t xml:space="preserve">Tasks completed during the </w:t>
      </w:r>
      <w:r>
        <w:rPr>
          <w:rFonts w:hint="eastAsia"/>
          <w:b/>
          <w:bCs/>
          <w:lang w:eastAsia="ja-JP"/>
        </w:rPr>
        <w:t>session&gt;&gt;</w:t>
      </w:r>
    </w:p>
    <w:p w:rsidR="00824B40" w:rsidRDefault="00EC0BBC" w:rsidP="00824B40">
      <w:pPr>
        <w:pStyle w:val="a8"/>
        <w:numPr>
          <w:ilvl w:val="0"/>
          <w:numId w:val="15"/>
        </w:numPr>
        <w:rPr>
          <w:rFonts w:hint="eastAsia"/>
          <w:bCs/>
          <w:lang w:eastAsia="ja-JP"/>
        </w:rPr>
      </w:pPr>
      <w:r>
        <w:rPr>
          <w:rFonts w:hint="eastAsia"/>
          <w:bCs/>
          <w:lang w:eastAsia="ja-JP"/>
        </w:rPr>
        <w:t>Agreement for all of</w:t>
      </w:r>
      <w:r w:rsidR="005426F8">
        <w:rPr>
          <w:rFonts w:hint="eastAsia"/>
          <w:bCs/>
          <w:lang w:eastAsia="ja-JP"/>
        </w:rPr>
        <w:t xml:space="preserve"> comments</w:t>
      </w:r>
      <w:r>
        <w:rPr>
          <w:rFonts w:hint="eastAsia"/>
          <w:bCs/>
          <w:lang w:eastAsia="ja-JP"/>
        </w:rPr>
        <w:t xml:space="preserve"> in the first recirculation</w:t>
      </w:r>
      <w:r w:rsidR="005426F8">
        <w:rPr>
          <w:rFonts w:hint="eastAsia"/>
          <w:bCs/>
          <w:lang w:eastAsia="ja-JP"/>
        </w:rPr>
        <w:t>.</w:t>
      </w:r>
    </w:p>
    <w:p w:rsidR="00EC0BBC" w:rsidRPr="00EC0BBC" w:rsidRDefault="00EC0BBC" w:rsidP="00EC0BBC">
      <w:pPr>
        <w:pStyle w:val="a8"/>
        <w:numPr>
          <w:ilvl w:val="1"/>
          <w:numId w:val="15"/>
        </w:numPr>
        <w:rPr>
          <w:bCs/>
          <w:lang w:eastAsia="ja-JP"/>
        </w:rPr>
      </w:pPr>
      <w:r>
        <w:rPr>
          <w:bCs/>
          <w:lang w:eastAsia="ja-JP"/>
        </w:rPr>
        <w:t>101</w:t>
      </w:r>
      <w:r w:rsidR="005C0D41" w:rsidRPr="00EC0BBC">
        <w:rPr>
          <w:bCs/>
          <w:lang w:eastAsia="ja-JP"/>
        </w:rPr>
        <w:t xml:space="preserve"> comments (27 T, 74 E)</w:t>
      </w:r>
    </w:p>
    <w:p w:rsidR="00FC691B" w:rsidRDefault="00FC691B" w:rsidP="00824B40">
      <w:pPr>
        <w:pStyle w:val="a8"/>
        <w:numPr>
          <w:ilvl w:val="0"/>
          <w:numId w:val="15"/>
        </w:numPr>
        <w:rPr>
          <w:rFonts w:hint="eastAsia"/>
          <w:bCs/>
          <w:lang w:eastAsia="ja-JP"/>
        </w:rPr>
      </w:pPr>
      <w:r>
        <w:rPr>
          <w:rFonts w:hint="eastAsia"/>
          <w:bCs/>
          <w:lang w:eastAsia="ja-JP"/>
        </w:rPr>
        <w:t xml:space="preserve">BRC </w:t>
      </w:r>
      <w:r w:rsidR="009E6714">
        <w:rPr>
          <w:rFonts w:hint="eastAsia"/>
          <w:bCs/>
          <w:lang w:eastAsia="ja-JP"/>
        </w:rPr>
        <w:t xml:space="preserve">members and teleconference </w:t>
      </w:r>
      <w:r w:rsidR="009E6714">
        <w:rPr>
          <w:bCs/>
          <w:lang w:eastAsia="ja-JP"/>
        </w:rPr>
        <w:t>schedule</w:t>
      </w:r>
      <w:r w:rsidR="009E6714">
        <w:rPr>
          <w:rFonts w:hint="eastAsia"/>
          <w:bCs/>
          <w:lang w:eastAsia="ja-JP"/>
        </w:rPr>
        <w:t xml:space="preserve"> were approved</w:t>
      </w:r>
    </w:p>
    <w:p w:rsidR="007473FC" w:rsidRDefault="00A97D57" w:rsidP="009E6714">
      <w:pPr>
        <w:pStyle w:val="a8"/>
        <w:numPr>
          <w:ilvl w:val="0"/>
          <w:numId w:val="15"/>
        </w:numPr>
        <w:rPr>
          <w:rFonts w:hint="eastAsia"/>
          <w:bCs/>
          <w:lang w:eastAsia="ja-JP"/>
        </w:rPr>
      </w:pPr>
      <w:r>
        <w:rPr>
          <w:bCs/>
          <w:lang w:eastAsia="ja-JP"/>
        </w:rPr>
        <w:t>Approved</w:t>
      </w:r>
      <w:r w:rsidR="005C0D41" w:rsidRPr="009E6714">
        <w:rPr>
          <w:bCs/>
          <w:lang w:eastAsia="ja-JP"/>
        </w:rPr>
        <w:t xml:space="preserve"> request</w:t>
      </w:r>
      <w:r>
        <w:rPr>
          <w:rFonts w:hint="eastAsia"/>
          <w:bCs/>
          <w:lang w:eastAsia="ja-JP"/>
        </w:rPr>
        <w:t>ing EC</w:t>
      </w:r>
      <w:r w:rsidR="005C0D41" w:rsidRPr="009E6714">
        <w:rPr>
          <w:bCs/>
          <w:lang w:eastAsia="ja-JP"/>
        </w:rPr>
        <w:t xml:space="preserve"> conditional ap</w:t>
      </w:r>
      <w:r>
        <w:rPr>
          <w:bCs/>
          <w:lang w:eastAsia="ja-JP"/>
        </w:rPr>
        <w:t>proval to start Sponsor Ballot.</w:t>
      </w:r>
    </w:p>
    <w:p w:rsidR="009E6714" w:rsidRPr="005C0D41" w:rsidRDefault="009E6714" w:rsidP="005C0D41">
      <w:pPr>
        <w:rPr>
          <w:bCs/>
          <w:lang w:eastAsia="ja-JP"/>
        </w:rPr>
      </w:pPr>
    </w:p>
    <w:p w:rsidR="0086218C" w:rsidRPr="004306F6" w:rsidRDefault="00BA3B8B" w:rsidP="000F4F24">
      <w:pPr>
        <w:rPr>
          <w:b/>
          <w:lang w:eastAsia="ja-JP"/>
        </w:rPr>
      </w:pPr>
      <w:r>
        <w:rPr>
          <w:rFonts w:hint="eastAsia"/>
          <w:b/>
          <w:lang w:eastAsia="ja-JP"/>
        </w:rPr>
        <w:t>&lt;&lt;</w:t>
      </w:r>
      <w:r>
        <w:rPr>
          <w:b/>
        </w:rPr>
        <w:t>Next steps</w:t>
      </w:r>
      <w:r>
        <w:rPr>
          <w:rFonts w:hint="eastAsia"/>
          <w:b/>
          <w:lang w:eastAsia="ja-JP"/>
        </w:rPr>
        <w:t>&gt;&gt;</w:t>
      </w:r>
    </w:p>
    <w:p w:rsidR="007473FC" w:rsidRDefault="007473FC" w:rsidP="00EC26F0">
      <w:pPr>
        <w:numPr>
          <w:ilvl w:val="0"/>
          <w:numId w:val="1"/>
        </w:numPr>
        <w:rPr>
          <w:rFonts w:hint="eastAsia"/>
          <w:color w:val="000000" w:themeColor="text1"/>
          <w:lang w:eastAsia="ja-JP"/>
        </w:rPr>
      </w:pPr>
      <w:r w:rsidRPr="00BD7084">
        <w:rPr>
          <w:color w:val="000000" w:themeColor="text1"/>
          <w:lang w:eastAsia="ja-JP"/>
        </w:rPr>
        <w:t>B</w:t>
      </w:r>
      <w:r w:rsidR="00456584">
        <w:rPr>
          <w:rFonts w:hint="eastAsia"/>
          <w:color w:val="000000" w:themeColor="text1"/>
          <w:lang w:eastAsia="ja-JP"/>
        </w:rPr>
        <w:t>efore July</w:t>
      </w:r>
      <w:r w:rsidRPr="00BD7084">
        <w:rPr>
          <w:rFonts w:hint="eastAsia"/>
          <w:color w:val="000000" w:themeColor="text1"/>
          <w:lang w:eastAsia="ja-JP"/>
        </w:rPr>
        <w:t xml:space="preserve"> session</w:t>
      </w:r>
      <w:r w:rsidR="005426F8">
        <w:rPr>
          <w:rFonts w:hint="eastAsia"/>
          <w:color w:val="000000" w:themeColor="text1"/>
          <w:lang w:eastAsia="ja-JP"/>
        </w:rPr>
        <w:t xml:space="preserve"> at Waikoloa, May 16 </w:t>
      </w:r>
      <w:r w:rsidR="00EC0BBC">
        <w:rPr>
          <w:color w:val="000000" w:themeColor="text1"/>
          <w:lang w:eastAsia="ja-JP"/>
        </w:rPr>
        <w:t>–</w:t>
      </w:r>
      <w:r w:rsidR="005426F8">
        <w:rPr>
          <w:rFonts w:hint="eastAsia"/>
          <w:color w:val="000000" w:themeColor="text1"/>
          <w:lang w:eastAsia="ja-JP"/>
        </w:rPr>
        <w:t xml:space="preserve"> 19</w:t>
      </w:r>
    </w:p>
    <w:p w:rsidR="00EC0BBC" w:rsidRPr="00BD7084" w:rsidRDefault="00EC0BBC" w:rsidP="00EC0BBC">
      <w:pPr>
        <w:numPr>
          <w:ilvl w:val="1"/>
          <w:numId w:val="1"/>
        </w:numPr>
        <w:rPr>
          <w:color w:val="000000" w:themeColor="text1"/>
          <w:lang w:eastAsia="ja-JP"/>
        </w:rPr>
      </w:pPr>
      <w:r>
        <w:rPr>
          <w:rFonts w:hint="eastAsia"/>
          <w:color w:val="000000" w:themeColor="text1"/>
          <w:lang w:eastAsia="ja-JP"/>
        </w:rPr>
        <w:t>MEC (Mandatory editorial committee)</w:t>
      </w:r>
    </w:p>
    <w:p w:rsidR="00FC691B" w:rsidRPr="00B9775C" w:rsidRDefault="00456584" w:rsidP="00B9775C">
      <w:pPr>
        <w:numPr>
          <w:ilvl w:val="1"/>
          <w:numId w:val="1"/>
        </w:numPr>
        <w:rPr>
          <w:color w:val="000000" w:themeColor="text1"/>
          <w:lang w:eastAsia="ja-JP"/>
        </w:rPr>
      </w:pPr>
      <w:r>
        <w:rPr>
          <w:rFonts w:hint="eastAsia"/>
          <w:color w:val="000000" w:themeColor="text1"/>
          <w:lang w:eastAsia="ja-JP"/>
        </w:rPr>
        <w:t>Seven</w:t>
      </w:r>
      <w:r w:rsidR="007473FC" w:rsidRPr="00BD7084">
        <w:rPr>
          <w:rFonts w:hint="eastAsia"/>
          <w:color w:val="000000" w:themeColor="text1"/>
          <w:lang w:eastAsia="ja-JP"/>
        </w:rPr>
        <w:t xml:space="preserve"> conference calls</w:t>
      </w:r>
      <w:r w:rsidR="003F20D0">
        <w:rPr>
          <w:rFonts w:hint="eastAsia"/>
          <w:color w:val="000000" w:themeColor="text1"/>
          <w:lang w:eastAsia="ja-JP"/>
        </w:rPr>
        <w:t xml:space="preserve"> for </w:t>
      </w:r>
      <w:r w:rsidR="00330E6F">
        <w:rPr>
          <w:rFonts w:hint="eastAsia"/>
          <w:color w:val="000000" w:themeColor="text1"/>
          <w:lang w:eastAsia="ja-JP"/>
        </w:rPr>
        <w:t>comment resolutions</w:t>
      </w:r>
    </w:p>
    <w:p w:rsidR="00FC691B" w:rsidRPr="00EC0BBC" w:rsidRDefault="00FC691B" w:rsidP="00EC0BBC">
      <w:pPr>
        <w:numPr>
          <w:ilvl w:val="1"/>
          <w:numId w:val="1"/>
        </w:numPr>
        <w:rPr>
          <w:color w:val="000000" w:themeColor="text1"/>
          <w:lang w:eastAsia="ja-JP"/>
        </w:rPr>
      </w:pPr>
      <w:r>
        <w:rPr>
          <w:rFonts w:hint="eastAsia"/>
          <w:color w:val="000000" w:themeColor="text1"/>
          <w:lang w:eastAsia="ja-JP"/>
        </w:rPr>
        <w:t>Within teleconferences the BRC a</w:t>
      </w:r>
      <w:r w:rsidR="00824B40" w:rsidRPr="00824B40">
        <w:rPr>
          <w:color w:val="000000" w:themeColor="text1"/>
          <w:lang w:eastAsia="ja-JP"/>
        </w:rPr>
        <w:t>pprove the start</w:t>
      </w:r>
      <w:r w:rsidR="00B9775C">
        <w:rPr>
          <w:rFonts w:hint="eastAsia"/>
          <w:color w:val="000000" w:themeColor="text1"/>
          <w:lang w:eastAsia="ja-JP"/>
        </w:rPr>
        <w:t>s</w:t>
      </w:r>
      <w:r w:rsidR="00824B40" w:rsidRPr="00824B40">
        <w:rPr>
          <w:color w:val="000000" w:themeColor="text1"/>
          <w:lang w:eastAsia="ja-JP"/>
        </w:rPr>
        <w:t xml:space="preserve"> of</w:t>
      </w:r>
      <w:r w:rsidR="00824B40">
        <w:rPr>
          <w:rFonts w:hint="eastAsia"/>
          <w:color w:val="000000" w:themeColor="text1"/>
          <w:lang w:eastAsia="ja-JP"/>
        </w:rPr>
        <w:t xml:space="preserve"> r</w:t>
      </w:r>
      <w:r w:rsidR="00824B40" w:rsidRPr="00824B40">
        <w:rPr>
          <w:color w:val="000000" w:themeColor="text1"/>
          <w:lang w:eastAsia="ja-JP"/>
        </w:rPr>
        <w:t>ecirculation</w:t>
      </w:r>
      <w:r w:rsidR="00824B40">
        <w:rPr>
          <w:color w:val="000000" w:themeColor="text1"/>
          <w:lang w:eastAsia="ja-JP"/>
        </w:rPr>
        <w:t xml:space="preserve"> </w:t>
      </w:r>
      <w:r w:rsidR="00824B40">
        <w:rPr>
          <w:rFonts w:hint="eastAsia"/>
          <w:color w:val="000000" w:themeColor="text1"/>
          <w:lang w:eastAsia="ja-JP"/>
        </w:rPr>
        <w:t>l</w:t>
      </w:r>
      <w:r w:rsidR="00824B40">
        <w:rPr>
          <w:color w:val="000000" w:themeColor="text1"/>
          <w:lang w:eastAsia="ja-JP"/>
        </w:rPr>
        <w:t xml:space="preserve">etter </w:t>
      </w:r>
      <w:r w:rsidR="00824B40">
        <w:rPr>
          <w:rFonts w:hint="eastAsia"/>
          <w:color w:val="000000" w:themeColor="text1"/>
          <w:lang w:eastAsia="ja-JP"/>
        </w:rPr>
        <w:t>b</w:t>
      </w:r>
      <w:r w:rsidR="00824B40" w:rsidRPr="00824B40">
        <w:rPr>
          <w:color w:val="000000" w:themeColor="text1"/>
          <w:lang w:eastAsia="ja-JP"/>
        </w:rPr>
        <w:t>allot</w:t>
      </w:r>
      <w:r w:rsidR="00B9775C">
        <w:rPr>
          <w:rFonts w:hint="eastAsia"/>
          <w:color w:val="000000" w:themeColor="text1"/>
          <w:lang w:eastAsia="ja-JP"/>
        </w:rPr>
        <w:t>s</w:t>
      </w:r>
    </w:p>
    <w:p w:rsidR="005426F8" w:rsidRPr="004306F6" w:rsidRDefault="005E5D58" w:rsidP="005426F8">
      <w:pPr>
        <w:pStyle w:val="a8"/>
        <w:numPr>
          <w:ilvl w:val="0"/>
          <w:numId w:val="16"/>
        </w:numPr>
        <w:rPr>
          <w:color w:val="000000" w:themeColor="text1"/>
          <w:lang w:eastAsia="ja-JP"/>
        </w:rPr>
      </w:pPr>
      <w:r>
        <w:rPr>
          <w:rFonts w:hint="eastAsia"/>
          <w:color w:val="000000" w:themeColor="text1"/>
          <w:lang w:eastAsia="ja-JP"/>
        </w:rPr>
        <w:t>Start of the i</w:t>
      </w:r>
      <w:r w:rsidR="005426F8" w:rsidRPr="005426F8">
        <w:rPr>
          <w:rFonts w:hint="eastAsia"/>
          <w:color w:val="000000" w:themeColor="text1"/>
          <w:lang w:eastAsia="ja-JP"/>
        </w:rPr>
        <w:t xml:space="preserve">nitial sponsor ballot </w:t>
      </w:r>
      <w:r>
        <w:rPr>
          <w:rFonts w:hint="eastAsia"/>
          <w:color w:val="000000" w:themeColor="text1"/>
          <w:lang w:eastAsia="ja-JP"/>
        </w:rPr>
        <w:t>will be during</w:t>
      </w:r>
      <w:r w:rsidR="005426F8" w:rsidRPr="005426F8">
        <w:rPr>
          <w:rFonts w:hint="eastAsia"/>
          <w:color w:val="000000" w:themeColor="text1"/>
          <w:lang w:eastAsia="ja-JP"/>
        </w:rPr>
        <w:t xml:space="preserve"> July session at San Diego, July 25 </w:t>
      </w:r>
      <w:r w:rsidR="005426F8" w:rsidRPr="005426F8">
        <w:rPr>
          <w:color w:val="000000" w:themeColor="text1"/>
          <w:lang w:eastAsia="ja-JP"/>
        </w:rPr>
        <w:t>–</w:t>
      </w:r>
      <w:r w:rsidR="005426F8" w:rsidRPr="005426F8">
        <w:rPr>
          <w:rFonts w:hint="eastAsia"/>
          <w:color w:val="000000" w:themeColor="text1"/>
          <w:lang w:eastAsia="ja-JP"/>
        </w:rPr>
        <w:t xml:space="preserve"> 28</w:t>
      </w:r>
    </w:p>
    <w:sectPr w:rsidR="005426F8" w:rsidRPr="004306F6"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70" w:rsidRDefault="007E6870">
      <w:r>
        <w:separator/>
      </w:r>
    </w:p>
  </w:endnote>
  <w:endnote w:type="continuationSeparator" w:id="0">
    <w:p w:rsidR="007E6870" w:rsidRDefault="007E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70" w:rsidRDefault="007E6870">
      <w:r>
        <w:separator/>
      </w:r>
    </w:p>
  </w:footnote>
  <w:footnote w:type="continuationSeparator" w:id="0">
    <w:p w:rsidR="007E6870" w:rsidRDefault="007E6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May 2016</w:t>
    </w:r>
    <w:r>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Content>
        <w:r>
          <w:rPr>
            <w:rFonts w:hint="eastAsia"/>
            <w:b/>
            <w:sz w:val="28"/>
            <w:lang w:eastAsia="ja-JP"/>
          </w:rPr>
          <w:t xml:space="preserve"> IEEE P802.15-16-0390-00-003e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DC1FA0"/>
    <w:multiLevelType w:val="hybridMultilevel"/>
    <w:tmpl w:val="0F741CDC"/>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F">
      <w:start w:val="1"/>
      <w:numFmt w:val="decimal"/>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237432"/>
    <w:multiLevelType w:val="hybridMultilevel"/>
    <w:tmpl w:val="FE886AA2"/>
    <w:lvl w:ilvl="0" w:tplc="221E30F6">
      <w:start w:val="1"/>
      <w:numFmt w:val="decimal"/>
      <w:lvlText w:val="%1."/>
      <w:lvlJc w:val="left"/>
      <w:pPr>
        <w:tabs>
          <w:tab w:val="num" w:pos="720"/>
        </w:tabs>
        <w:ind w:left="720" w:hanging="360"/>
      </w:pPr>
    </w:lvl>
    <w:lvl w:ilvl="1" w:tplc="B4DE165E" w:tentative="1">
      <w:start w:val="1"/>
      <w:numFmt w:val="decimal"/>
      <w:lvlText w:val="%2."/>
      <w:lvlJc w:val="left"/>
      <w:pPr>
        <w:tabs>
          <w:tab w:val="num" w:pos="1440"/>
        </w:tabs>
        <w:ind w:left="1440" w:hanging="360"/>
      </w:pPr>
    </w:lvl>
    <w:lvl w:ilvl="2" w:tplc="553EA51E" w:tentative="1">
      <w:start w:val="1"/>
      <w:numFmt w:val="decimal"/>
      <w:lvlText w:val="%3."/>
      <w:lvlJc w:val="left"/>
      <w:pPr>
        <w:tabs>
          <w:tab w:val="num" w:pos="2160"/>
        </w:tabs>
        <w:ind w:left="2160" w:hanging="360"/>
      </w:pPr>
    </w:lvl>
    <w:lvl w:ilvl="3" w:tplc="2236D372" w:tentative="1">
      <w:start w:val="1"/>
      <w:numFmt w:val="decimal"/>
      <w:lvlText w:val="%4."/>
      <w:lvlJc w:val="left"/>
      <w:pPr>
        <w:tabs>
          <w:tab w:val="num" w:pos="2880"/>
        </w:tabs>
        <w:ind w:left="2880" w:hanging="360"/>
      </w:pPr>
    </w:lvl>
    <w:lvl w:ilvl="4" w:tplc="7B0A8CB0" w:tentative="1">
      <w:start w:val="1"/>
      <w:numFmt w:val="decimal"/>
      <w:lvlText w:val="%5."/>
      <w:lvlJc w:val="left"/>
      <w:pPr>
        <w:tabs>
          <w:tab w:val="num" w:pos="3600"/>
        </w:tabs>
        <w:ind w:left="3600" w:hanging="360"/>
      </w:pPr>
    </w:lvl>
    <w:lvl w:ilvl="5" w:tplc="E0F49A04" w:tentative="1">
      <w:start w:val="1"/>
      <w:numFmt w:val="decimal"/>
      <w:lvlText w:val="%6."/>
      <w:lvlJc w:val="left"/>
      <w:pPr>
        <w:tabs>
          <w:tab w:val="num" w:pos="4320"/>
        </w:tabs>
        <w:ind w:left="4320" w:hanging="360"/>
      </w:pPr>
    </w:lvl>
    <w:lvl w:ilvl="6" w:tplc="2660732A" w:tentative="1">
      <w:start w:val="1"/>
      <w:numFmt w:val="decimal"/>
      <w:lvlText w:val="%7."/>
      <w:lvlJc w:val="left"/>
      <w:pPr>
        <w:tabs>
          <w:tab w:val="num" w:pos="5040"/>
        </w:tabs>
        <w:ind w:left="5040" w:hanging="360"/>
      </w:pPr>
    </w:lvl>
    <w:lvl w:ilvl="7" w:tplc="B1629828" w:tentative="1">
      <w:start w:val="1"/>
      <w:numFmt w:val="decimal"/>
      <w:lvlText w:val="%8."/>
      <w:lvlJc w:val="left"/>
      <w:pPr>
        <w:tabs>
          <w:tab w:val="num" w:pos="5760"/>
        </w:tabs>
        <w:ind w:left="5760" w:hanging="360"/>
      </w:pPr>
    </w:lvl>
    <w:lvl w:ilvl="8" w:tplc="E1A8995A" w:tentative="1">
      <w:start w:val="1"/>
      <w:numFmt w:val="decimal"/>
      <w:lvlText w:val="%9."/>
      <w:lvlJc w:val="left"/>
      <w:pPr>
        <w:tabs>
          <w:tab w:val="num" w:pos="6480"/>
        </w:tabs>
        <w:ind w:left="6480" w:hanging="360"/>
      </w:p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F8B1634"/>
    <w:multiLevelType w:val="hybridMultilevel"/>
    <w:tmpl w:val="E8C6AF8A"/>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77713E"/>
    <w:multiLevelType w:val="hybridMultilevel"/>
    <w:tmpl w:val="73340F2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0246CAF"/>
    <w:multiLevelType w:val="hybridMultilevel"/>
    <w:tmpl w:val="9718233E"/>
    <w:lvl w:ilvl="0" w:tplc="5B8EAA40">
      <w:start w:val="1"/>
      <w:numFmt w:val="decimal"/>
      <w:lvlText w:val="%1."/>
      <w:lvlJc w:val="left"/>
      <w:pPr>
        <w:tabs>
          <w:tab w:val="num" w:pos="720"/>
        </w:tabs>
        <w:ind w:left="720" w:hanging="360"/>
      </w:pPr>
    </w:lvl>
    <w:lvl w:ilvl="1" w:tplc="C69CCDEA" w:tentative="1">
      <w:start w:val="1"/>
      <w:numFmt w:val="decimal"/>
      <w:lvlText w:val="%2."/>
      <w:lvlJc w:val="left"/>
      <w:pPr>
        <w:tabs>
          <w:tab w:val="num" w:pos="1440"/>
        </w:tabs>
        <w:ind w:left="1440" w:hanging="360"/>
      </w:pPr>
    </w:lvl>
    <w:lvl w:ilvl="2" w:tplc="29CAAAB0" w:tentative="1">
      <w:start w:val="1"/>
      <w:numFmt w:val="decimal"/>
      <w:lvlText w:val="%3."/>
      <w:lvlJc w:val="left"/>
      <w:pPr>
        <w:tabs>
          <w:tab w:val="num" w:pos="2160"/>
        </w:tabs>
        <w:ind w:left="2160" w:hanging="360"/>
      </w:pPr>
    </w:lvl>
    <w:lvl w:ilvl="3" w:tplc="CD667C0C" w:tentative="1">
      <w:start w:val="1"/>
      <w:numFmt w:val="decimal"/>
      <w:lvlText w:val="%4."/>
      <w:lvlJc w:val="left"/>
      <w:pPr>
        <w:tabs>
          <w:tab w:val="num" w:pos="2880"/>
        </w:tabs>
        <w:ind w:left="2880" w:hanging="360"/>
      </w:pPr>
    </w:lvl>
    <w:lvl w:ilvl="4" w:tplc="3DF89F88" w:tentative="1">
      <w:start w:val="1"/>
      <w:numFmt w:val="decimal"/>
      <w:lvlText w:val="%5."/>
      <w:lvlJc w:val="left"/>
      <w:pPr>
        <w:tabs>
          <w:tab w:val="num" w:pos="3600"/>
        </w:tabs>
        <w:ind w:left="3600" w:hanging="360"/>
      </w:pPr>
    </w:lvl>
    <w:lvl w:ilvl="5" w:tplc="A3FC8436" w:tentative="1">
      <w:start w:val="1"/>
      <w:numFmt w:val="decimal"/>
      <w:lvlText w:val="%6."/>
      <w:lvlJc w:val="left"/>
      <w:pPr>
        <w:tabs>
          <w:tab w:val="num" w:pos="4320"/>
        </w:tabs>
        <w:ind w:left="4320" w:hanging="360"/>
      </w:pPr>
    </w:lvl>
    <w:lvl w:ilvl="6" w:tplc="97CCEA98" w:tentative="1">
      <w:start w:val="1"/>
      <w:numFmt w:val="decimal"/>
      <w:lvlText w:val="%7."/>
      <w:lvlJc w:val="left"/>
      <w:pPr>
        <w:tabs>
          <w:tab w:val="num" w:pos="5040"/>
        </w:tabs>
        <w:ind w:left="5040" w:hanging="360"/>
      </w:pPr>
    </w:lvl>
    <w:lvl w:ilvl="7" w:tplc="54E8A624" w:tentative="1">
      <w:start w:val="1"/>
      <w:numFmt w:val="decimal"/>
      <w:lvlText w:val="%8."/>
      <w:lvlJc w:val="left"/>
      <w:pPr>
        <w:tabs>
          <w:tab w:val="num" w:pos="5760"/>
        </w:tabs>
        <w:ind w:left="5760" w:hanging="360"/>
      </w:pPr>
    </w:lvl>
    <w:lvl w:ilvl="8" w:tplc="4E0A4590" w:tentative="1">
      <w:start w:val="1"/>
      <w:numFmt w:val="decimal"/>
      <w:lvlText w:val="%9."/>
      <w:lvlJc w:val="left"/>
      <w:pPr>
        <w:tabs>
          <w:tab w:val="num" w:pos="6480"/>
        </w:tabs>
        <w:ind w:left="6480" w:hanging="360"/>
      </w:pPr>
    </w:lvl>
  </w:abstractNum>
  <w:abstractNum w:abstractNumId="17">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3"/>
  </w:num>
  <w:num w:numId="2">
    <w:abstractNumId w:val="1"/>
  </w:num>
  <w:num w:numId="3">
    <w:abstractNumId w:val="3"/>
  </w:num>
  <w:num w:numId="4">
    <w:abstractNumId w:val="12"/>
  </w:num>
  <w:num w:numId="5">
    <w:abstractNumId w:val="0"/>
  </w:num>
  <w:num w:numId="6">
    <w:abstractNumId w:val="14"/>
  </w:num>
  <w:num w:numId="7">
    <w:abstractNumId w:val="17"/>
  </w:num>
  <w:num w:numId="8">
    <w:abstractNumId w:val="15"/>
  </w:num>
  <w:num w:numId="9">
    <w:abstractNumId w:val="8"/>
  </w:num>
  <w:num w:numId="10">
    <w:abstractNumId w:val="10"/>
  </w:num>
  <w:num w:numId="11">
    <w:abstractNumId w:val="9"/>
  </w:num>
  <w:num w:numId="12">
    <w:abstractNumId w:val="4"/>
  </w:num>
  <w:num w:numId="13">
    <w:abstractNumId w:val="6"/>
  </w:num>
  <w:num w:numId="14">
    <w:abstractNumId w:val="11"/>
  </w:num>
  <w:num w:numId="15">
    <w:abstractNumId w:val="7"/>
  </w:num>
  <w:num w:numId="16">
    <w:abstractNumId w:val="18"/>
  </w:num>
  <w:num w:numId="17">
    <w:abstractNumId w:val="2"/>
  </w:num>
  <w:num w:numId="18">
    <w:abstractNumId w:val="5"/>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1E9"/>
    <w:rsid w:val="00025EC6"/>
    <w:rsid w:val="000270C5"/>
    <w:rsid w:val="00032083"/>
    <w:rsid w:val="00032EF7"/>
    <w:rsid w:val="00035590"/>
    <w:rsid w:val="0003690E"/>
    <w:rsid w:val="00055CF4"/>
    <w:rsid w:val="00055EF2"/>
    <w:rsid w:val="00056302"/>
    <w:rsid w:val="0005774B"/>
    <w:rsid w:val="00060C84"/>
    <w:rsid w:val="00062E6B"/>
    <w:rsid w:val="000771BF"/>
    <w:rsid w:val="0008154C"/>
    <w:rsid w:val="0008657F"/>
    <w:rsid w:val="00091FBC"/>
    <w:rsid w:val="00094685"/>
    <w:rsid w:val="0009539A"/>
    <w:rsid w:val="000D2510"/>
    <w:rsid w:val="000D342A"/>
    <w:rsid w:val="000D7FF1"/>
    <w:rsid w:val="000E25F2"/>
    <w:rsid w:val="000E6681"/>
    <w:rsid w:val="000E6C7E"/>
    <w:rsid w:val="000E73D7"/>
    <w:rsid w:val="000F0DE0"/>
    <w:rsid w:val="000F31A3"/>
    <w:rsid w:val="000F4F24"/>
    <w:rsid w:val="000F5F64"/>
    <w:rsid w:val="000F6ED2"/>
    <w:rsid w:val="00106F0C"/>
    <w:rsid w:val="00107F09"/>
    <w:rsid w:val="00113CBB"/>
    <w:rsid w:val="001150D6"/>
    <w:rsid w:val="00116D0C"/>
    <w:rsid w:val="00126B04"/>
    <w:rsid w:val="0013040B"/>
    <w:rsid w:val="00130A4F"/>
    <w:rsid w:val="001352E3"/>
    <w:rsid w:val="00137E6E"/>
    <w:rsid w:val="001442C9"/>
    <w:rsid w:val="00144F51"/>
    <w:rsid w:val="001549CB"/>
    <w:rsid w:val="00155509"/>
    <w:rsid w:val="00156814"/>
    <w:rsid w:val="0016195C"/>
    <w:rsid w:val="00162097"/>
    <w:rsid w:val="0016760C"/>
    <w:rsid w:val="001726AB"/>
    <w:rsid w:val="00175B12"/>
    <w:rsid w:val="00177364"/>
    <w:rsid w:val="0017766D"/>
    <w:rsid w:val="001801EE"/>
    <w:rsid w:val="0018106A"/>
    <w:rsid w:val="00181430"/>
    <w:rsid w:val="00191C72"/>
    <w:rsid w:val="00193408"/>
    <w:rsid w:val="001A2997"/>
    <w:rsid w:val="001A3D9D"/>
    <w:rsid w:val="001B3C74"/>
    <w:rsid w:val="001B7175"/>
    <w:rsid w:val="001C0FA9"/>
    <w:rsid w:val="001C2682"/>
    <w:rsid w:val="001C4EDE"/>
    <w:rsid w:val="001D22D0"/>
    <w:rsid w:val="001D3410"/>
    <w:rsid w:val="001D3E84"/>
    <w:rsid w:val="001D460E"/>
    <w:rsid w:val="001D591E"/>
    <w:rsid w:val="001E31D8"/>
    <w:rsid w:val="001E3B19"/>
    <w:rsid w:val="001F0AE0"/>
    <w:rsid w:val="001F69A2"/>
    <w:rsid w:val="001F7133"/>
    <w:rsid w:val="002012B0"/>
    <w:rsid w:val="002040E6"/>
    <w:rsid w:val="00205684"/>
    <w:rsid w:val="00215EEE"/>
    <w:rsid w:val="00220C26"/>
    <w:rsid w:val="0022299D"/>
    <w:rsid w:val="00222AF5"/>
    <w:rsid w:val="002275A1"/>
    <w:rsid w:val="00230DE9"/>
    <w:rsid w:val="00235241"/>
    <w:rsid w:val="00242395"/>
    <w:rsid w:val="00245DE2"/>
    <w:rsid w:val="002477FB"/>
    <w:rsid w:val="00247CF5"/>
    <w:rsid w:val="00247EDD"/>
    <w:rsid w:val="0025161C"/>
    <w:rsid w:val="00252231"/>
    <w:rsid w:val="00255BCB"/>
    <w:rsid w:val="00257E4C"/>
    <w:rsid w:val="002656CF"/>
    <w:rsid w:val="00265C41"/>
    <w:rsid w:val="00266958"/>
    <w:rsid w:val="00266F0C"/>
    <w:rsid w:val="00267955"/>
    <w:rsid w:val="00272642"/>
    <w:rsid w:val="00277F50"/>
    <w:rsid w:val="00281C50"/>
    <w:rsid w:val="00287273"/>
    <w:rsid w:val="002903DF"/>
    <w:rsid w:val="0029188D"/>
    <w:rsid w:val="00291D07"/>
    <w:rsid w:val="00293A53"/>
    <w:rsid w:val="00294B47"/>
    <w:rsid w:val="002B09D3"/>
    <w:rsid w:val="002B37B3"/>
    <w:rsid w:val="002B62C5"/>
    <w:rsid w:val="002C387E"/>
    <w:rsid w:val="002C3D00"/>
    <w:rsid w:val="002D1165"/>
    <w:rsid w:val="002D2D6D"/>
    <w:rsid w:val="002D7899"/>
    <w:rsid w:val="002E14EE"/>
    <w:rsid w:val="002E418C"/>
    <w:rsid w:val="002E7CEF"/>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0E6F"/>
    <w:rsid w:val="00337FD8"/>
    <w:rsid w:val="0034403F"/>
    <w:rsid w:val="00344A3D"/>
    <w:rsid w:val="003456F7"/>
    <w:rsid w:val="00347ACD"/>
    <w:rsid w:val="003514CD"/>
    <w:rsid w:val="00364664"/>
    <w:rsid w:val="00366E2E"/>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146D"/>
    <w:rsid w:val="003B2EFF"/>
    <w:rsid w:val="003B5B56"/>
    <w:rsid w:val="003C0818"/>
    <w:rsid w:val="003C0B69"/>
    <w:rsid w:val="003C4A0D"/>
    <w:rsid w:val="003C7B5F"/>
    <w:rsid w:val="003E2D1A"/>
    <w:rsid w:val="003E3DFD"/>
    <w:rsid w:val="003E40D1"/>
    <w:rsid w:val="003E4B2C"/>
    <w:rsid w:val="003E54A1"/>
    <w:rsid w:val="003E7C12"/>
    <w:rsid w:val="003F0359"/>
    <w:rsid w:val="003F20D0"/>
    <w:rsid w:val="003F3DBF"/>
    <w:rsid w:val="003F51FF"/>
    <w:rsid w:val="00407537"/>
    <w:rsid w:val="0042754C"/>
    <w:rsid w:val="004306F6"/>
    <w:rsid w:val="0043071E"/>
    <w:rsid w:val="00432A2E"/>
    <w:rsid w:val="0043797E"/>
    <w:rsid w:val="00437FD9"/>
    <w:rsid w:val="004470E9"/>
    <w:rsid w:val="00453B7E"/>
    <w:rsid w:val="00453F79"/>
    <w:rsid w:val="0045438F"/>
    <w:rsid w:val="00454CF2"/>
    <w:rsid w:val="00456584"/>
    <w:rsid w:val="00457433"/>
    <w:rsid w:val="00461AE4"/>
    <w:rsid w:val="00461FA0"/>
    <w:rsid w:val="00464868"/>
    <w:rsid w:val="004649C7"/>
    <w:rsid w:val="00465829"/>
    <w:rsid w:val="00467E5E"/>
    <w:rsid w:val="0047448D"/>
    <w:rsid w:val="00477396"/>
    <w:rsid w:val="00484C5D"/>
    <w:rsid w:val="0048530C"/>
    <w:rsid w:val="00490865"/>
    <w:rsid w:val="0049248F"/>
    <w:rsid w:val="004924EC"/>
    <w:rsid w:val="0049367D"/>
    <w:rsid w:val="004954F9"/>
    <w:rsid w:val="00496E80"/>
    <w:rsid w:val="004A6428"/>
    <w:rsid w:val="004B1097"/>
    <w:rsid w:val="004B55F6"/>
    <w:rsid w:val="004B5FE3"/>
    <w:rsid w:val="004B7753"/>
    <w:rsid w:val="004C1CDB"/>
    <w:rsid w:val="004C70E0"/>
    <w:rsid w:val="004C74EC"/>
    <w:rsid w:val="004D1ECA"/>
    <w:rsid w:val="004D3BF5"/>
    <w:rsid w:val="004D47D7"/>
    <w:rsid w:val="004D7782"/>
    <w:rsid w:val="004D7BE0"/>
    <w:rsid w:val="004E505F"/>
    <w:rsid w:val="004E5614"/>
    <w:rsid w:val="004F61E7"/>
    <w:rsid w:val="004F61F9"/>
    <w:rsid w:val="005001F7"/>
    <w:rsid w:val="00504DBF"/>
    <w:rsid w:val="00505BA6"/>
    <w:rsid w:val="00505E12"/>
    <w:rsid w:val="00516BBB"/>
    <w:rsid w:val="0052051C"/>
    <w:rsid w:val="00523B23"/>
    <w:rsid w:val="00524806"/>
    <w:rsid w:val="00530322"/>
    <w:rsid w:val="00530EA3"/>
    <w:rsid w:val="005365B2"/>
    <w:rsid w:val="005426F8"/>
    <w:rsid w:val="005438D9"/>
    <w:rsid w:val="00545A9A"/>
    <w:rsid w:val="00552041"/>
    <w:rsid w:val="00554DD3"/>
    <w:rsid w:val="00555DDB"/>
    <w:rsid w:val="00556EDA"/>
    <w:rsid w:val="00557EA9"/>
    <w:rsid w:val="00562E29"/>
    <w:rsid w:val="00564A85"/>
    <w:rsid w:val="00564ED2"/>
    <w:rsid w:val="0056764D"/>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3EA7"/>
    <w:rsid w:val="005A4700"/>
    <w:rsid w:val="005A5D89"/>
    <w:rsid w:val="005A6C1F"/>
    <w:rsid w:val="005B0943"/>
    <w:rsid w:val="005B0D03"/>
    <w:rsid w:val="005B1012"/>
    <w:rsid w:val="005B1630"/>
    <w:rsid w:val="005B757C"/>
    <w:rsid w:val="005C0BE3"/>
    <w:rsid w:val="005C0D41"/>
    <w:rsid w:val="005C39A5"/>
    <w:rsid w:val="005D3292"/>
    <w:rsid w:val="005D4844"/>
    <w:rsid w:val="005D67DD"/>
    <w:rsid w:val="005D7349"/>
    <w:rsid w:val="005D77C2"/>
    <w:rsid w:val="005E54E4"/>
    <w:rsid w:val="005E5D58"/>
    <w:rsid w:val="005E6A2D"/>
    <w:rsid w:val="005F31E1"/>
    <w:rsid w:val="005F3D58"/>
    <w:rsid w:val="0060744F"/>
    <w:rsid w:val="00612EF5"/>
    <w:rsid w:val="006131A9"/>
    <w:rsid w:val="00613C80"/>
    <w:rsid w:val="00616C4C"/>
    <w:rsid w:val="006200BB"/>
    <w:rsid w:val="0062098D"/>
    <w:rsid w:val="00620E62"/>
    <w:rsid w:val="00621C6B"/>
    <w:rsid w:val="00621D22"/>
    <w:rsid w:val="0062219B"/>
    <w:rsid w:val="006240B9"/>
    <w:rsid w:val="006260D8"/>
    <w:rsid w:val="00626516"/>
    <w:rsid w:val="00626917"/>
    <w:rsid w:val="0063002A"/>
    <w:rsid w:val="00633610"/>
    <w:rsid w:val="00633B06"/>
    <w:rsid w:val="00633DC8"/>
    <w:rsid w:val="00634125"/>
    <w:rsid w:val="00634406"/>
    <w:rsid w:val="006469F6"/>
    <w:rsid w:val="00647D0A"/>
    <w:rsid w:val="006515AE"/>
    <w:rsid w:val="00652D69"/>
    <w:rsid w:val="0065545A"/>
    <w:rsid w:val="0066548E"/>
    <w:rsid w:val="006704CE"/>
    <w:rsid w:val="006710C9"/>
    <w:rsid w:val="00672629"/>
    <w:rsid w:val="00673BF8"/>
    <w:rsid w:val="0067435C"/>
    <w:rsid w:val="00675D71"/>
    <w:rsid w:val="006768F6"/>
    <w:rsid w:val="00680A15"/>
    <w:rsid w:val="00682806"/>
    <w:rsid w:val="00682904"/>
    <w:rsid w:val="006A3654"/>
    <w:rsid w:val="006A3770"/>
    <w:rsid w:val="006A7B37"/>
    <w:rsid w:val="006B35B5"/>
    <w:rsid w:val="006B7D49"/>
    <w:rsid w:val="006C0A89"/>
    <w:rsid w:val="006D085F"/>
    <w:rsid w:val="006D1BE3"/>
    <w:rsid w:val="006D21E7"/>
    <w:rsid w:val="006E02ED"/>
    <w:rsid w:val="006E05B8"/>
    <w:rsid w:val="006E2B93"/>
    <w:rsid w:val="006E3752"/>
    <w:rsid w:val="006E4A01"/>
    <w:rsid w:val="006E6A59"/>
    <w:rsid w:val="006E7B64"/>
    <w:rsid w:val="006F06C2"/>
    <w:rsid w:val="006F1D5D"/>
    <w:rsid w:val="006F5754"/>
    <w:rsid w:val="006F720A"/>
    <w:rsid w:val="00702813"/>
    <w:rsid w:val="00710B5B"/>
    <w:rsid w:val="00712651"/>
    <w:rsid w:val="00712C4C"/>
    <w:rsid w:val="007133FD"/>
    <w:rsid w:val="007135F2"/>
    <w:rsid w:val="00715319"/>
    <w:rsid w:val="00715FE1"/>
    <w:rsid w:val="00727766"/>
    <w:rsid w:val="0073116B"/>
    <w:rsid w:val="0073449A"/>
    <w:rsid w:val="0073524E"/>
    <w:rsid w:val="007362B4"/>
    <w:rsid w:val="00742BB5"/>
    <w:rsid w:val="00745784"/>
    <w:rsid w:val="007473FC"/>
    <w:rsid w:val="0075474C"/>
    <w:rsid w:val="00757527"/>
    <w:rsid w:val="00763715"/>
    <w:rsid w:val="00766AF3"/>
    <w:rsid w:val="00770ADF"/>
    <w:rsid w:val="00771742"/>
    <w:rsid w:val="007749C9"/>
    <w:rsid w:val="00774E2D"/>
    <w:rsid w:val="00775892"/>
    <w:rsid w:val="00780BBB"/>
    <w:rsid w:val="00780BCF"/>
    <w:rsid w:val="00790A00"/>
    <w:rsid w:val="007912D6"/>
    <w:rsid w:val="007914F7"/>
    <w:rsid w:val="007944C1"/>
    <w:rsid w:val="00794FFC"/>
    <w:rsid w:val="00797FE0"/>
    <w:rsid w:val="007A0F47"/>
    <w:rsid w:val="007A4115"/>
    <w:rsid w:val="007A47D6"/>
    <w:rsid w:val="007A4D9B"/>
    <w:rsid w:val="007A6576"/>
    <w:rsid w:val="007A7235"/>
    <w:rsid w:val="007A74E0"/>
    <w:rsid w:val="007A7767"/>
    <w:rsid w:val="007B0389"/>
    <w:rsid w:val="007B2879"/>
    <w:rsid w:val="007C0A72"/>
    <w:rsid w:val="007C4956"/>
    <w:rsid w:val="007C62F4"/>
    <w:rsid w:val="007C6D03"/>
    <w:rsid w:val="007D0D50"/>
    <w:rsid w:val="007D39A4"/>
    <w:rsid w:val="007D47C1"/>
    <w:rsid w:val="007D66C0"/>
    <w:rsid w:val="007E347D"/>
    <w:rsid w:val="007E36CC"/>
    <w:rsid w:val="007E436C"/>
    <w:rsid w:val="007E5B88"/>
    <w:rsid w:val="007E6870"/>
    <w:rsid w:val="007F2BED"/>
    <w:rsid w:val="007F380F"/>
    <w:rsid w:val="007F5D8C"/>
    <w:rsid w:val="0080197C"/>
    <w:rsid w:val="00802FF8"/>
    <w:rsid w:val="00803CC7"/>
    <w:rsid w:val="0080492A"/>
    <w:rsid w:val="00812CAB"/>
    <w:rsid w:val="00813216"/>
    <w:rsid w:val="00817954"/>
    <w:rsid w:val="00820351"/>
    <w:rsid w:val="00824B40"/>
    <w:rsid w:val="00826DAE"/>
    <w:rsid w:val="00830C9D"/>
    <w:rsid w:val="00830E7B"/>
    <w:rsid w:val="00833BE1"/>
    <w:rsid w:val="008344D5"/>
    <w:rsid w:val="008373B4"/>
    <w:rsid w:val="008408B4"/>
    <w:rsid w:val="0084427E"/>
    <w:rsid w:val="008453AC"/>
    <w:rsid w:val="008532FC"/>
    <w:rsid w:val="00853CCB"/>
    <w:rsid w:val="0085735C"/>
    <w:rsid w:val="00857584"/>
    <w:rsid w:val="0086218C"/>
    <w:rsid w:val="00862759"/>
    <w:rsid w:val="00872BF9"/>
    <w:rsid w:val="008734A2"/>
    <w:rsid w:val="00877AD1"/>
    <w:rsid w:val="00881B17"/>
    <w:rsid w:val="0088260A"/>
    <w:rsid w:val="00887C34"/>
    <w:rsid w:val="008950A0"/>
    <w:rsid w:val="00896818"/>
    <w:rsid w:val="008A15E6"/>
    <w:rsid w:val="008A1B5C"/>
    <w:rsid w:val="008A3880"/>
    <w:rsid w:val="008A7ABC"/>
    <w:rsid w:val="008B1369"/>
    <w:rsid w:val="008B715C"/>
    <w:rsid w:val="008C0DB9"/>
    <w:rsid w:val="008C1D0C"/>
    <w:rsid w:val="008C25D1"/>
    <w:rsid w:val="008C6877"/>
    <w:rsid w:val="008C77B1"/>
    <w:rsid w:val="008D1D20"/>
    <w:rsid w:val="008D74EF"/>
    <w:rsid w:val="008E143F"/>
    <w:rsid w:val="008E1D5F"/>
    <w:rsid w:val="008E5A01"/>
    <w:rsid w:val="008F0DF9"/>
    <w:rsid w:val="008F40C1"/>
    <w:rsid w:val="008F5DE6"/>
    <w:rsid w:val="008F7EEB"/>
    <w:rsid w:val="00905455"/>
    <w:rsid w:val="00907957"/>
    <w:rsid w:val="00911AFC"/>
    <w:rsid w:val="009121B1"/>
    <w:rsid w:val="0091392F"/>
    <w:rsid w:val="00913D94"/>
    <w:rsid w:val="00915DCD"/>
    <w:rsid w:val="00916E85"/>
    <w:rsid w:val="009224A8"/>
    <w:rsid w:val="0092711E"/>
    <w:rsid w:val="00933E5E"/>
    <w:rsid w:val="00936D85"/>
    <w:rsid w:val="00937E29"/>
    <w:rsid w:val="0094006F"/>
    <w:rsid w:val="00941669"/>
    <w:rsid w:val="00944A1D"/>
    <w:rsid w:val="009521E3"/>
    <w:rsid w:val="009553CD"/>
    <w:rsid w:val="00955DB7"/>
    <w:rsid w:val="00957E9C"/>
    <w:rsid w:val="00961238"/>
    <w:rsid w:val="00963184"/>
    <w:rsid w:val="00963939"/>
    <w:rsid w:val="009646E5"/>
    <w:rsid w:val="00964A61"/>
    <w:rsid w:val="0097206B"/>
    <w:rsid w:val="00972D10"/>
    <w:rsid w:val="00973A96"/>
    <w:rsid w:val="00973B40"/>
    <w:rsid w:val="00975B00"/>
    <w:rsid w:val="00983B58"/>
    <w:rsid w:val="00984B6E"/>
    <w:rsid w:val="00991130"/>
    <w:rsid w:val="0099280D"/>
    <w:rsid w:val="009A296B"/>
    <w:rsid w:val="009A3142"/>
    <w:rsid w:val="009A4A5E"/>
    <w:rsid w:val="009B089C"/>
    <w:rsid w:val="009B3206"/>
    <w:rsid w:val="009C2367"/>
    <w:rsid w:val="009C33C2"/>
    <w:rsid w:val="009C5663"/>
    <w:rsid w:val="009D7386"/>
    <w:rsid w:val="009E6714"/>
    <w:rsid w:val="009F30F2"/>
    <w:rsid w:val="009F3E1F"/>
    <w:rsid w:val="009F4C7C"/>
    <w:rsid w:val="009F672D"/>
    <w:rsid w:val="009F753F"/>
    <w:rsid w:val="00A010EA"/>
    <w:rsid w:val="00A03B47"/>
    <w:rsid w:val="00A04BA5"/>
    <w:rsid w:val="00A04EC2"/>
    <w:rsid w:val="00A060AC"/>
    <w:rsid w:val="00A06534"/>
    <w:rsid w:val="00A076ED"/>
    <w:rsid w:val="00A1045E"/>
    <w:rsid w:val="00A1097E"/>
    <w:rsid w:val="00A15F19"/>
    <w:rsid w:val="00A2014B"/>
    <w:rsid w:val="00A22FA8"/>
    <w:rsid w:val="00A24D24"/>
    <w:rsid w:val="00A26BCE"/>
    <w:rsid w:val="00A30D71"/>
    <w:rsid w:val="00A31A26"/>
    <w:rsid w:val="00A34F79"/>
    <w:rsid w:val="00A35726"/>
    <w:rsid w:val="00A3634E"/>
    <w:rsid w:val="00A4420F"/>
    <w:rsid w:val="00A52D66"/>
    <w:rsid w:val="00A540E4"/>
    <w:rsid w:val="00A548E7"/>
    <w:rsid w:val="00A55F7D"/>
    <w:rsid w:val="00A5617F"/>
    <w:rsid w:val="00A562EC"/>
    <w:rsid w:val="00A629D9"/>
    <w:rsid w:val="00A62CF5"/>
    <w:rsid w:val="00A64C4B"/>
    <w:rsid w:val="00A6611C"/>
    <w:rsid w:val="00A67766"/>
    <w:rsid w:val="00A67FD7"/>
    <w:rsid w:val="00A72E1B"/>
    <w:rsid w:val="00A7351E"/>
    <w:rsid w:val="00A75DF8"/>
    <w:rsid w:val="00A802F3"/>
    <w:rsid w:val="00A81111"/>
    <w:rsid w:val="00A82008"/>
    <w:rsid w:val="00A8440D"/>
    <w:rsid w:val="00A94BA7"/>
    <w:rsid w:val="00A959EE"/>
    <w:rsid w:val="00A96262"/>
    <w:rsid w:val="00A97D57"/>
    <w:rsid w:val="00AA0658"/>
    <w:rsid w:val="00AA0BB8"/>
    <w:rsid w:val="00AA2271"/>
    <w:rsid w:val="00AA4999"/>
    <w:rsid w:val="00AB2D65"/>
    <w:rsid w:val="00AB3A56"/>
    <w:rsid w:val="00AD2275"/>
    <w:rsid w:val="00AD697D"/>
    <w:rsid w:val="00AE17D0"/>
    <w:rsid w:val="00AE2805"/>
    <w:rsid w:val="00AE3CD4"/>
    <w:rsid w:val="00AE5626"/>
    <w:rsid w:val="00AE6AD3"/>
    <w:rsid w:val="00B01998"/>
    <w:rsid w:val="00B02EE9"/>
    <w:rsid w:val="00B064A0"/>
    <w:rsid w:val="00B11A30"/>
    <w:rsid w:val="00B12180"/>
    <w:rsid w:val="00B12A6A"/>
    <w:rsid w:val="00B201CD"/>
    <w:rsid w:val="00B2091A"/>
    <w:rsid w:val="00B212E5"/>
    <w:rsid w:val="00B23443"/>
    <w:rsid w:val="00B275C9"/>
    <w:rsid w:val="00B311E3"/>
    <w:rsid w:val="00B31370"/>
    <w:rsid w:val="00B32760"/>
    <w:rsid w:val="00B34A8C"/>
    <w:rsid w:val="00B37A54"/>
    <w:rsid w:val="00B407F8"/>
    <w:rsid w:val="00B4518C"/>
    <w:rsid w:val="00B45CA6"/>
    <w:rsid w:val="00B46363"/>
    <w:rsid w:val="00B52EE7"/>
    <w:rsid w:val="00B530BE"/>
    <w:rsid w:val="00B5418A"/>
    <w:rsid w:val="00B54AF2"/>
    <w:rsid w:val="00B577C2"/>
    <w:rsid w:val="00B641E5"/>
    <w:rsid w:val="00B64574"/>
    <w:rsid w:val="00B66256"/>
    <w:rsid w:val="00B66334"/>
    <w:rsid w:val="00B724DF"/>
    <w:rsid w:val="00B73B0B"/>
    <w:rsid w:val="00B74FCA"/>
    <w:rsid w:val="00B815E5"/>
    <w:rsid w:val="00B83287"/>
    <w:rsid w:val="00B85259"/>
    <w:rsid w:val="00B8560F"/>
    <w:rsid w:val="00B864D1"/>
    <w:rsid w:val="00B86B24"/>
    <w:rsid w:val="00B91487"/>
    <w:rsid w:val="00B9564D"/>
    <w:rsid w:val="00B9775C"/>
    <w:rsid w:val="00BA30E3"/>
    <w:rsid w:val="00BA3B8B"/>
    <w:rsid w:val="00BA4C3C"/>
    <w:rsid w:val="00BA4E9A"/>
    <w:rsid w:val="00BA5E65"/>
    <w:rsid w:val="00BB2206"/>
    <w:rsid w:val="00BB24A9"/>
    <w:rsid w:val="00BB2C63"/>
    <w:rsid w:val="00BB2D83"/>
    <w:rsid w:val="00BC1131"/>
    <w:rsid w:val="00BC15CA"/>
    <w:rsid w:val="00BC3F6B"/>
    <w:rsid w:val="00BC4B47"/>
    <w:rsid w:val="00BC7304"/>
    <w:rsid w:val="00BD1579"/>
    <w:rsid w:val="00BD48D2"/>
    <w:rsid w:val="00BD5681"/>
    <w:rsid w:val="00BD7084"/>
    <w:rsid w:val="00BE072A"/>
    <w:rsid w:val="00BE15D0"/>
    <w:rsid w:val="00BE3345"/>
    <w:rsid w:val="00BE6414"/>
    <w:rsid w:val="00BF005A"/>
    <w:rsid w:val="00BF14C2"/>
    <w:rsid w:val="00BF2800"/>
    <w:rsid w:val="00BF3CD7"/>
    <w:rsid w:val="00BF3E97"/>
    <w:rsid w:val="00C017D9"/>
    <w:rsid w:val="00C03F80"/>
    <w:rsid w:val="00C04565"/>
    <w:rsid w:val="00C0711D"/>
    <w:rsid w:val="00C140BC"/>
    <w:rsid w:val="00C153E6"/>
    <w:rsid w:val="00C17F52"/>
    <w:rsid w:val="00C21861"/>
    <w:rsid w:val="00C33259"/>
    <w:rsid w:val="00C33BD8"/>
    <w:rsid w:val="00C40416"/>
    <w:rsid w:val="00C42B16"/>
    <w:rsid w:val="00C45146"/>
    <w:rsid w:val="00C452C3"/>
    <w:rsid w:val="00C462C9"/>
    <w:rsid w:val="00C46A90"/>
    <w:rsid w:val="00C47C3D"/>
    <w:rsid w:val="00C5160E"/>
    <w:rsid w:val="00C53CC2"/>
    <w:rsid w:val="00C550FB"/>
    <w:rsid w:val="00C56ED5"/>
    <w:rsid w:val="00C63F0E"/>
    <w:rsid w:val="00C658C2"/>
    <w:rsid w:val="00C75441"/>
    <w:rsid w:val="00C87BE0"/>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6AA2"/>
    <w:rsid w:val="00CF38B2"/>
    <w:rsid w:val="00CF770E"/>
    <w:rsid w:val="00D04FF0"/>
    <w:rsid w:val="00D06203"/>
    <w:rsid w:val="00D06573"/>
    <w:rsid w:val="00D1004F"/>
    <w:rsid w:val="00D149FD"/>
    <w:rsid w:val="00D164EC"/>
    <w:rsid w:val="00D165A5"/>
    <w:rsid w:val="00D20169"/>
    <w:rsid w:val="00D2053D"/>
    <w:rsid w:val="00D23513"/>
    <w:rsid w:val="00D27476"/>
    <w:rsid w:val="00D31EB6"/>
    <w:rsid w:val="00D31EB9"/>
    <w:rsid w:val="00D33CC3"/>
    <w:rsid w:val="00D3440D"/>
    <w:rsid w:val="00D37D3F"/>
    <w:rsid w:val="00D42E07"/>
    <w:rsid w:val="00D469E4"/>
    <w:rsid w:val="00D508AC"/>
    <w:rsid w:val="00D530BB"/>
    <w:rsid w:val="00D61205"/>
    <w:rsid w:val="00D6556D"/>
    <w:rsid w:val="00D65D58"/>
    <w:rsid w:val="00D7516B"/>
    <w:rsid w:val="00D752DB"/>
    <w:rsid w:val="00D80C2B"/>
    <w:rsid w:val="00D81018"/>
    <w:rsid w:val="00D91168"/>
    <w:rsid w:val="00D93618"/>
    <w:rsid w:val="00D94102"/>
    <w:rsid w:val="00DA007D"/>
    <w:rsid w:val="00DA164E"/>
    <w:rsid w:val="00DA68F1"/>
    <w:rsid w:val="00DB2C0C"/>
    <w:rsid w:val="00DC2530"/>
    <w:rsid w:val="00DC6E9F"/>
    <w:rsid w:val="00DD2090"/>
    <w:rsid w:val="00DD7F3E"/>
    <w:rsid w:val="00DE0808"/>
    <w:rsid w:val="00DE1F70"/>
    <w:rsid w:val="00DE7A75"/>
    <w:rsid w:val="00DF1C20"/>
    <w:rsid w:val="00DF2B2C"/>
    <w:rsid w:val="00DF7AFE"/>
    <w:rsid w:val="00E01A02"/>
    <w:rsid w:val="00E0232B"/>
    <w:rsid w:val="00E1082A"/>
    <w:rsid w:val="00E120CF"/>
    <w:rsid w:val="00E12685"/>
    <w:rsid w:val="00E14EFC"/>
    <w:rsid w:val="00E15B12"/>
    <w:rsid w:val="00E22C54"/>
    <w:rsid w:val="00E2705D"/>
    <w:rsid w:val="00E31241"/>
    <w:rsid w:val="00E31D39"/>
    <w:rsid w:val="00E41A1F"/>
    <w:rsid w:val="00E434DC"/>
    <w:rsid w:val="00E50907"/>
    <w:rsid w:val="00E557C2"/>
    <w:rsid w:val="00E60D8D"/>
    <w:rsid w:val="00E67FF3"/>
    <w:rsid w:val="00E70DEA"/>
    <w:rsid w:val="00E712A3"/>
    <w:rsid w:val="00E74E40"/>
    <w:rsid w:val="00E92E92"/>
    <w:rsid w:val="00EA50DC"/>
    <w:rsid w:val="00EA6AA0"/>
    <w:rsid w:val="00EB600D"/>
    <w:rsid w:val="00EB6407"/>
    <w:rsid w:val="00EC09AE"/>
    <w:rsid w:val="00EC0BBC"/>
    <w:rsid w:val="00EC26F0"/>
    <w:rsid w:val="00EC32DF"/>
    <w:rsid w:val="00EC4BA9"/>
    <w:rsid w:val="00EC5952"/>
    <w:rsid w:val="00EC7621"/>
    <w:rsid w:val="00ED1866"/>
    <w:rsid w:val="00ED25CB"/>
    <w:rsid w:val="00ED4EAD"/>
    <w:rsid w:val="00ED5EE6"/>
    <w:rsid w:val="00ED6408"/>
    <w:rsid w:val="00EE11DE"/>
    <w:rsid w:val="00EE1A60"/>
    <w:rsid w:val="00EE5783"/>
    <w:rsid w:val="00EE7357"/>
    <w:rsid w:val="00EF01F6"/>
    <w:rsid w:val="00EF1E79"/>
    <w:rsid w:val="00EF770C"/>
    <w:rsid w:val="00F0097E"/>
    <w:rsid w:val="00F011F6"/>
    <w:rsid w:val="00F116A7"/>
    <w:rsid w:val="00F11A42"/>
    <w:rsid w:val="00F13EFF"/>
    <w:rsid w:val="00F14338"/>
    <w:rsid w:val="00F1577F"/>
    <w:rsid w:val="00F207B9"/>
    <w:rsid w:val="00F20EF1"/>
    <w:rsid w:val="00F216E1"/>
    <w:rsid w:val="00F234DA"/>
    <w:rsid w:val="00F24D2C"/>
    <w:rsid w:val="00F301F1"/>
    <w:rsid w:val="00F47054"/>
    <w:rsid w:val="00F47B03"/>
    <w:rsid w:val="00F50507"/>
    <w:rsid w:val="00F525BB"/>
    <w:rsid w:val="00F57448"/>
    <w:rsid w:val="00F6335D"/>
    <w:rsid w:val="00F63DE1"/>
    <w:rsid w:val="00F65C35"/>
    <w:rsid w:val="00F66C36"/>
    <w:rsid w:val="00F66C72"/>
    <w:rsid w:val="00F70276"/>
    <w:rsid w:val="00F76DD1"/>
    <w:rsid w:val="00F81C70"/>
    <w:rsid w:val="00F839AD"/>
    <w:rsid w:val="00F87CCB"/>
    <w:rsid w:val="00F903ED"/>
    <w:rsid w:val="00F970E7"/>
    <w:rsid w:val="00F97AA3"/>
    <w:rsid w:val="00FA1650"/>
    <w:rsid w:val="00FA1AF2"/>
    <w:rsid w:val="00FA20DB"/>
    <w:rsid w:val="00FA559B"/>
    <w:rsid w:val="00FB0301"/>
    <w:rsid w:val="00FB11B8"/>
    <w:rsid w:val="00FB175F"/>
    <w:rsid w:val="00FB4848"/>
    <w:rsid w:val="00FB76A4"/>
    <w:rsid w:val="00FB7C17"/>
    <w:rsid w:val="00FC14C0"/>
    <w:rsid w:val="00FC2E1F"/>
    <w:rsid w:val="00FC691B"/>
    <w:rsid w:val="00FE02F3"/>
    <w:rsid w:val="00FE1B9A"/>
    <w:rsid w:val="00FE334B"/>
    <w:rsid w:val="00FE3D0E"/>
    <w:rsid w:val="00FF0C5C"/>
    <w:rsid w:val="00FF18DE"/>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D3440D"/>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D3440D"/>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0356414">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027848">
      <w:bodyDiv w:val="1"/>
      <w:marLeft w:val="0"/>
      <w:marRight w:val="0"/>
      <w:marTop w:val="0"/>
      <w:marBottom w:val="0"/>
      <w:divBdr>
        <w:top w:val="none" w:sz="0" w:space="0" w:color="auto"/>
        <w:left w:val="none" w:sz="0" w:space="0" w:color="auto"/>
        <w:bottom w:val="none" w:sz="0" w:space="0" w:color="auto"/>
        <w:right w:val="none" w:sz="0" w:space="0" w:color="auto"/>
      </w:divBdr>
      <w:divsChild>
        <w:div w:id="1991250793">
          <w:marLeft w:val="749"/>
          <w:marRight w:val="0"/>
          <w:marTop w:val="240"/>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0548684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3513825">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27636167">
      <w:bodyDiv w:val="1"/>
      <w:marLeft w:val="0"/>
      <w:marRight w:val="0"/>
      <w:marTop w:val="0"/>
      <w:marBottom w:val="0"/>
      <w:divBdr>
        <w:top w:val="none" w:sz="0" w:space="0" w:color="auto"/>
        <w:left w:val="none" w:sz="0" w:space="0" w:color="auto"/>
        <w:bottom w:val="none" w:sz="0" w:space="0" w:color="auto"/>
        <w:right w:val="none" w:sz="0" w:space="0" w:color="auto"/>
      </w:divBdr>
      <w:divsChild>
        <w:div w:id="1340429014">
          <w:marLeft w:val="749"/>
          <w:marRight w:val="0"/>
          <w:marTop w:val="240"/>
          <w:marBottom w:val="0"/>
          <w:divBdr>
            <w:top w:val="none" w:sz="0" w:space="0" w:color="auto"/>
            <w:left w:val="none" w:sz="0" w:space="0" w:color="auto"/>
            <w:bottom w:val="none" w:sz="0" w:space="0" w:color="auto"/>
            <w:right w:val="none" w:sz="0" w:space="0" w:color="auto"/>
          </w:divBdr>
        </w:div>
      </w:divsChild>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360CF2"/>
    <w:rsid w:val="00405D4F"/>
    <w:rsid w:val="00434E84"/>
    <w:rsid w:val="005172D8"/>
    <w:rsid w:val="00644618"/>
    <w:rsid w:val="00742D17"/>
    <w:rsid w:val="00881345"/>
    <w:rsid w:val="00985AF7"/>
    <w:rsid w:val="00A80728"/>
    <w:rsid w:val="00CA3118"/>
    <w:rsid w:val="00E14060"/>
    <w:rsid w:val="00EA0AA2"/>
    <w:rsid w:val="00EB14A3"/>
    <w:rsid w:val="00F27B56"/>
    <w:rsid w:val="00F454AE"/>
    <w:rsid w:val="00F50D19"/>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18279-3947-4DE3-B266-0C93BBAD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2607</TotalTime>
  <Pages>5</Pages>
  <Words>1105</Words>
  <Characters>6300</Characters>
  <Application>Microsoft Office Word</Application>
  <DocSecurity>0</DocSecurity>
  <Lines>52</Lines>
  <Paragraphs>14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IEEE P802.15-16-0390-00-003e</vt:lpstr>
      <vt:lpstr>THz IG Nov 2009 Minutes</vt:lpstr>
      <vt:lpstr>THz IG Nov 2009 Minutes</vt:lpstr>
    </vt:vector>
  </TitlesOfParts>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IEEE P802.15-16-0390-00-003e</dc:title>
  <dc:subject>TG3e May 2016 Meeting Minutes</dc:subject>
  <dc:creator>a</dc:creator>
  <cp:lastModifiedBy>wsho</cp:lastModifiedBy>
  <cp:revision>163</cp:revision>
  <cp:lastPrinted>2012-04-16T11:57:00Z</cp:lastPrinted>
  <dcterms:created xsi:type="dcterms:W3CDTF">2015-09-14T08:20:00Z</dcterms:created>
  <dcterms:modified xsi:type="dcterms:W3CDTF">2016-05-20T03:17:00Z</dcterms:modified>
</cp:coreProperties>
</file>