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8D87E" w14:textId="77777777" w:rsidR="004E3A07" w:rsidRDefault="004E3A07">
      <w:pPr>
        <w:jc w:val="center"/>
        <w:rPr>
          <w:b/>
          <w:sz w:val="28"/>
        </w:rPr>
      </w:pPr>
      <w:r>
        <w:rPr>
          <w:b/>
          <w:sz w:val="28"/>
        </w:rPr>
        <w:t>IEEE P802.15</w:t>
      </w:r>
    </w:p>
    <w:p w14:paraId="0D4658A1" w14:textId="77777777" w:rsidR="004E3A07" w:rsidRDefault="004E3A07">
      <w:pPr>
        <w:jc w:val="center"/>
        <w:rPr>
          <w:b/>
          <w:sz w:val="28"/>
        </w:rPr>
      </w:pPr>
      <w:r>
        <w:rPr>
          <w:b/>
          <w:sz w:val="28"/>
        </w:rPr>
        <w:t>Wireless Personal Area Networks</w:t>
      </w:r>
    </w:p>
    <w:p w14:paraId="5EC2DFE5"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4E3A07" w14:paraId="7D34856F" w14:textId="77777777" w:rsidTr="008C69AF">
        <w:tc>
          <w:tcPr>
            <w:tcW w:w="1260" w:type="dxa"/>
            <w:tcBorders>
              <w:top w:val="single" w:sz="6" w:space="0" w:color="auto"/>
            </w:tcBorders>
          </w:tcPr>
          <w:p w14:paraId="75143200" w14:textId="77777777" w:rsidR="004E3A07" w:rsidRDefault="004E3A07">
            <w:pPr>
              <w:pStyle w:val="covertext"/>
            </w:pPr>
            <w:r>
              <w:t>Project</w:t>
            </w:r>
          </w:p>
        </w:tc>
        <w:tc>
          <w:tcPr>
            <w:tcW w:w="6930" w:type="dxa"/>
            <w:gridSpan w:val="2"/>
            <w:tcBorders>
              <w:top w:val="single" w:sz="6" w:space="0" w:color="auto"/>
            </w:tcBorders>
          </w:tcPr>
          <w:p w14:paraId="22CF13BA" w14:textId="77777777" w:rsidR="004E3A07" w:rsidRDefault="004E3A07">
            <w:pPr>
              <w:pStyle w:val="covertext"/>
            </w:pPr>
            <w:r>
              <w:t>IEEE P802.15 Working Group for Wireless Personal Area Networks (WPANs)</w:t>
            </w:r>
          </w:p>
        </w:tc>
      </w:tr>
      <w:tr w:rsidR="004E3A07" w14:paraId="64C65C65" w14:textId="77777777" w:rsidTr="008C69AF">
        <w:tc>
          <w:tcPr>
            <w:tcW w:w="1260" w:type="dxa"/>
            <w:tcBorders>
              <w:top w:val="single" w:sz="6" w:space="0" w:color="auto"/>
            </w:tcBorders>
          </w:tcPr>
          <w:p w14:paraId="62EFDC5F" w14:textId="77777777" w:rsidR="004E3A07" w:rsidRDefault="004E3A07">
            <w:pPr>
              <w:pStyle w:val="covertext"/>
            </w:pPr>
            <w:r>
              <w:t>Title</w:t>
            </w:r>
          </w:p>
        </w:tc>
        <w:tc>
          <w:tcPr>
            <w:tcW w:w="6930" w:type="dxa"/>
            <w:gridSpan w:val="2"/>
            <w:tcBorders>
              <w:top w:val="single" w:sz="6" w:space="0" w:color="auto"/>
            </w:tcBorders>
          </w:tcPr>
          <w:p w14:paraId="26E61BD4" w14:textId="47AB68E1"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EE33DF">
              <w:rPr>
                <w:b/>
                <w:sz w:val="28"/>
              </w:rPr>
              <w:t>&lt;PAR for IEEE 802.15.13&gt;</w:t>
            </w:r>
            <w:r>
              <w:rPr>
                <w:b/>
                <w:sz w:val="28"/>
              </w:rPr>
              <w:fldChar w:fldCharType="end"/>
            </w:r>
          </w:p>
        </w:tc>
      </w:tr>
      <w:tr w:rsidR="004E3A07" w14:paraId="22EC79A3" w14:textId="77777777" w:rsidTr="008C69AF">
        <w:tc>
          <w:tcPr>
            <w:tcW w:w="1260" w:type="dxa"/>
            <w:tcBorders>
              <w:top w:val="single" w:sz="6" w:space="0" w:color="auto"/>
            </w:tcBorders>
          </w:tcPr>
          <w:p w14:paraId="28D37A5D" w14:textId="77777777" w:rsidR="004E3A07" w:rsidRDefault="004E3A07">
            <w:pPr>
              <w:pStyle w:val="covertext"/>
            </w:pPr>
            <w:r>
              <w:t>Date Submitted</w:t>
            </w:r>
          </w:p>
        </w:tc>
        <w:tc>
          <w:tcPr>
            <w:tcW w:w="6930" w:type="dxa"/>
            <w:gridSpan w:val="2"/>
            <w:tcBorders>
              <w:top w:val="single" w:sz="6" w:space="0" w:color="auto"/>
            </w:tcBorders>
          </w:tcPr>
          <w:p w14:paraId="540A1C4C" w14:textId="1332A838" w:rsidR="004E3A07" w:rsidRDefault="004E3A07" w:rsidP="000C1249">
            <w:pPr>
              <w:pStyle w:val="covertext"/>
            </w:pPr>
            <w:r>
              <w:t>[</w:t>
            </w:r>
            <w:r w:rsidR="00115926">
              <w:rPr>
                <w:rFonts w:hint="eastAsia"/>
                <w:lang w:eastAsia="ja-JP"/>
              </w:rPr>
              <w:t>1</w:t>
            </w:r>
            <w:r w:rsidR="000C1249">
              <w:rPr>
                <w:rFonts w:hint="eastAsia"/>
                <w:lang w:eastAsia="ja-JP"/>
              </w:rPr>
              <w:t>7</w:t>
            </w:r>
            <w:r w:rsidR="00115926">
              <w:rPr>
                <w:rFonts w:hint="eastAsia"/>
                <w:lang w:eastAsia="ja-JP"/>
              </w:rPr>
              <w:t xml:space="preserve"> March</w:t>
            </w:r>
            <w:r w:rsidR="00D801FD">
              <w:t xml:space="preserve"> 2016</w:t>
            </w:r>
            <w:r w:rsidR="004D4988">
              <w:t>]</w:t>
            </w:r>
          </w:p>
        </w:tc>
      </w:tr>
      <w:tr w:rsidR="004E3A07" w14:paraId="0959624B" w14:textId="77777777" w:rsidTr="008C69AF">
        <w:tc>
          <w:tcPr>
            <w:tcW w:w="1260" w:type="dxa"/>
            <w:tcBorders>
              <w:top w:val="single" w:sz="4" w:space="0" w:color="auto"/>
              <w:bottom w:val="single" w:sz="4" w:space="0" w:color="auto"/>
            </w:tcBorders>
          </w:tcPr>
          <w:p w14:paraId="65031683" w14:textId="77777777" w:rsidR="004E3A07" w:rsidRDefault="004E3A07">
            <w:pPr>
              <w:pStyle w:val="covertext"/>
            </w:pPr>
            <w:r>
              <w:t>Source</w:t>
            </w:r>
          </w:p>
        </w:tc>
        <w:tc>
          <w:tcPr>
            <w:tcW w:w="4050" w:type="dxa"/>
            <w:tcBorders>
              <w:top w:val="single" w:sz="4" w:space="0" w:color="auto"/>
              <w:bottom w:val="single" w:sz="4" w:space="0" w:color="auto"/>
            </w:tcBorders>
          </w:tcPr>
          <w:p w14:paraId="5D2D285A" w14:textId="77777777" w:rsidR="00115926" w:rsidRDefault="00115926" w:rsidP="00115926">
            <w:pPr>
              <w:pStyle w:val="covertext"/>
              <w:rPr>
                <w:lang w:eastAsia="ja-JP"/>
              </w:rPr>
            </w:pPr>
            <w:r>
              <w:t>[Ryuji Kohno</w:t>
            </w:r>
            <w:r>
              <w:rPr>
                <w:rFonts w:hint="eastAsia"/>
                <w:lang w:eastAsia="ja-JP"/>
              </w:rPr>
              <w:t>#</w:t>
            </w:r>
            <w:r>
              <w:t>1,</w:t>
            </w:r>
            <w:r>
              <w:rPr>
                <w:rFonts w:hint="eastAsia"/>
                <w:lang w:eastAsia="ja-JP"/>
              </w:rPr>
              <w:t>#</w:t>
            </w:r>
            <w:r>
              <w:t>2,</w:t>
            </w:r>
            <w:r>
              <w:rPr>
                <w:rFonts w:hint="eastAsia"/>
                <w:lang w:eastAsia="ja-JP"/>
              </w:rPr>
              <w:t>#</w:t>
            </w:r>
            <w:r>
              <w:t>3</w:t>
            </w:r>
            <w:r>
              <w:rPr>
                <w:rFonts w:hint="eastAsia"/>
                <w:lang w:eastAsia="ja-JP"/>
              </w:rPr>
              <w:t xml:space="preserve">, </w:t>
            </w:r>
            <w:proofErr w:type="spellStart"/>
            <w:r>
              <w:rPr>
                <w:rFonts w:hint="eastAsia"/>
                <w:lang w:eastAsia="ja-JP"/>
              </w:rPr>
              <w:t>Jussi</w:t>
            </w:r>
            <w:proofErr w:type="spellEnd"/>
            <w:r>
              <w:rPr>
                <w:rFonts w:hint="eastAsia"/>
                <w:lang w:eastAsia="ja-JP"/>
              </w:rPr>
              <w:t xml:space="preserve"> Haapola#2, Marko Sonkki#2#3</w:t>
            </w:r>
            <w:r>
              <w:t xml:space="preserve">] </w:t>
            </w:r>
          </w:p>
          <w:p w14:paraId="33B7FC57" w14:textId="77777777" w:rsidR="00115926" w:rsidRDefault="00115926" w:rsidP="00115926">
            <w:pPr>
              <w:pStyle w:val="covertext"/>
              <w:rPr>
                <w:lang w:eastAsia="ja-JP"/>
              </w:rPr>
            </w:pPr>
            <w:r>
              <w:t>[</w:t>
            </w:r>
            <w:r>
              <w:rPr>
                <w:rFonts w:hint="eastAsia"/>
                <w:lang w:eastAsia="ja-JP"/>
              </w:rPr>
              <w:t>#</w:t>
            </w:r>
            <w:r>
              <w:t xml:space="preserve">1;Yokohama National University, </w:t>
            </w:r>
          </w:p>
          <w:p w14:paraId="76E01755" w14:textId="77777777" w:rsidR="00115926" w:rsidRDefault="00115926" w:rsidP="00115926">
            <w:pPr>
              <w:pStyle w:val="covertext"/>
              <w:rPr>
                <w:lang w:eastAsia="ja-JP"/>
              </w:rPr>
            </w:pPr>
            <w:r>
              <w:rPr>
                <w:rFonts w:hint="eastAsia"/>
                <w:lang w:eastAsia="ja-JP"/>
              </w:rPr>
              <w:t>#</w:t>
            </w:r>
            <w:r>
              <w:t xml:space="preserve">2;Centre for </w:t>
            </w:r>
            <w:proofErr w:type="spellStart"/>
            <w:r>
              <w:t>Wireless</w:t>
            </w:r>
            <w:r>
              <w:rPr>
                <w:rFonts w:hint="eastAsia"/>
                <w:lang w:eastAsia="ja-JP"/>
              </w:rPr>
              <w:t>C</w:t>
            </w:r>
            <w:r>
              <w:t>ommunications</w:t>
            </w:r>
            <w:proofErr w:type="spellEnd"/>
            <w:r>
              <w:t xml:space="preserve">(CWC), University of Oulu, </w:t>
            </w:r>
          </w:p>
          <w:p w14:paraId="7D30F82B" w14:textId="0DEC02CE" w:rsidR="00115926" w:rsidRDefault="00115926" w:rsidP="00115926">
            <w:pPr>
              <w:pStyle w:val="covertext"/>
            </w:pPr>
            <w:r>
              <w:rPr>
                <w:rFonts w:hint="eastAsia"/>
                <w:lang w:eastAsia="ja-JP"/>
              </w:rPr>
              <w:t>#</w:t>
            </w:r>
            <w:r>
              <w:t xml:space="preserve">3;University of Oulu Research Institute Japan CWC-Nippon]                                  </w:t>
            </w:r>
          </w:p>
          <w:p w14:paraId="5AAD74B1" w14:textId="5690EA19" w:rsidR="00115926" w:rsidRDefault="00115926" w:rsidP="00115926">
            <w:pPr>
              <w:pStyle w:val="covertext"/>
            </w:pPr>
            <w:r>
              <w:t>Address [</w:t>
            </w:r>
            <w:r>
              <w:rPr>
                <w:rFonts w:hint="eastAsia"/>
                <w:lang w:eastAsia="ja-JP"/>
              </w:rPr>
              <w:t>#</w:t>
            </w:r>
            <w:r>
              <w:t xml:space="preserve">1; 79-5 </w:t>
            </w:r>
            <w:proofErr w:type="spellStart"/>
            <w:r>
              <w:t>Tokiwadai</w:t>
            </w:r>
            <w:proofErr w:type="spellEnd"/>
            <w:r>
              <w:t>, Hodogaya-</w:t>
            </w:r>
            <w:proofErr w:type="spellStart"/>
            <w:r>
              <w:t>ku</w:t>
            </w:r>
            <w:proofErr w:type="spellEnd"/>
            <w:r>
              <w:t>, Yokohama, Japan 240-8501</w:t>
            </w:r>
          </w:p>
          <w:p w14:paraId="4B6299DE" w14:textId="05A82E81" w:rsidR="00115926" w:rsidRDefault="00115926" w:rsidP="00115926">
            <w:pPr>
              <w:pStyle w:val="covertext"/>
            </w:pPr>
            <w:r>
              <w:t xml:space="preserve">               </w:t>
            </w:r>
            <w:r>
              <w:rPr>
                <w:rFonts w:hint="eastAsia"/>
                <w:lang w:eastAsia="ja-JP"/>
              </w:rPr>
              <w:t>#</w:t>
            </w:r>
            <w:r>
              <w:t xml:space="preserve">2; </w:t>
            </w:r>
            <w:proofErr w:type="spellStart"/>
            <w:r>
              <w:t>Linnanmaa</w:t>
            </w:r>
            <w:proofErr w:type="spellEnd"/>
            <w:r>
              <w:t>, P.O. Box 4500, FIN-90570 Oulu, Finland FI-90014</w:t>
            </w:r>
          </w:p>
          <w:p w14:paraId="4283978D" w14:textId="22063744" w:rsidR="004E3A07" w:rsidRPr="00163847" w:rsidRDefault="00115926" w:rsidP="00115926">
            <w:pPr>
              <w:pStyle w:val="covertext"/>
              <w:spacing w:before="0" w:after="0"/>
            </w:pPr>
            <w:r>
              <w:t xml:space="preserve">               </w:t>
            </w:r>
            <w:r>
              <w:rPr>
                <w:rFonts w:hint="eastAsia"/>
                <w:lang w:eastAsia="ja-JP"/>
              </w:rPr>
              <w:t>#</w:t>
            </w:r>
            <w:r>
              <w:t>3; Yokohama Mitsui Bldg. 15F, 1-1-2 Takashima, Nishi-</w:t>
            </w:r>
            <w:proofErr w:type="spellStart"/>
            <w:r>
              <w:t>ku,Yokohama</w:t>
            </w:r>
            <w:proofErr w:type="spellEnd"/>
            <w:r>
              <w:t>, Japan 220-0011]</w:t>
            </w:r>
          </w:p>
        </w:tc>
        <w:tc>
          <w:tcPr>
            <w:tcW w:w="2880" w:type="dxa"/>
            <w:tcBorders>
              <w:top w:val="single" w:sz="4" w:space="0" w:color="auto"/>
              <w:bottom w:val="single" w:sz="4" w:space="0" w:color="auto"/>
            </w:tcBorders>
          </w:tcPr>
          <w:p w14:paraId="3F6CA2D9" w14:textId="77777777" w:rsidR="00115926" w:rsidRDefault="004E3A07" w:rsidP="00115926">
            <w:pPr>
              <w:pStyle w:val="covertext"/>
              <w:tabs>
                <w:tab w:val="left" w:pos="1152"/>
              </w:tabs>
              <w:spacing w:before="0" w:after="0"/>
              <w:rPr>
                <w:lang w:eastAsia="ja-JP"/>
              </w:rPr>
            </w:pPr>
            <w:r w:rsidRPr="00163847">
              <w:t>Voice:</w:t>
            </w:r>
            <w:r w:rsidR="00E36130" w:rsidRPr="00163847">
              <w:rPr>
                <w:rFonts w:hint="eastAsia"/>
                <w:lang w:eastAsia="ja-JP"/>
              </w:rPr>
              <w:t xml:space="preserve">  </w:t>
            </w:r>
            <w:r w:rsidRPr="00163847">
              <w:t>[</w:t>
            </w:r>
            <w:r w:rsidR="00115926">
              <w:rPr>
                <w:rFonts w:hint="eastAsia"/>
                <w:lang w:eastAsia="ja-JP"/>
              </w:rPr>
              <w:t xml:space="preserve">#1 </w:t>
            </w:r>
            <w:r w:rsidR="00E36130" w:rsidRPr="00163847">
              <w:rPr>
                <w:rFonts w:hint="eastAsia"/>
                <w:lang w:eastAsia="ja-JP"/>
              </w:rPr>
              <w:t>+81-45-339-4115</w:t>
            </w:r>
            <w:r w:rsidR="00115926">
              <w:rPr>
                <w:rFonts w:hint="eastAsia"/>
                <w:lang w:eastAsia="ja-JP"/>
              </w:rPr>
              <w:t>,</w:t>
            </w:r>
          </w:p>
          <w:p w14:paraId="0AAE7D43" w14:textId="77777777" w:rsidR="00115926" w:rsidRDefault="00115926" w:rsidP="00115926">
            <w:pPr>
              <w:pStyle w:val="covertext"/>
              <w:tabs>
                <w:tab w:val="left" w:pos="1152"/>
              </w:tabs>
              <w:spacing w:before="0" w:after="0"/>
              <w:rPr>
                <w:lang w:eastAsia="ja-JP"/>
              </w:rPr>
            </w:pPr>
            <w:r>
              <w:rPr>
                <w:rFonts w:hint="eastAsia"/>
                <w:lang w:eastAsia="ja-JP"/>
              </w:rPr>
              <w:t xml:space="preserve">#2 </w:t>
            </w:r>
            <w:r w:rsidRPr="00115926">
              <w:rPr>
                <w:lang w:eastAsia="ja-JP"/>
              </w:rPr>
              <w:t>+358 40 8363 018</w:t>
            </w:r>
          </w:p>
          <w:p w14:paraId="533B03CB" w14:textId="74515795" w:rsidR="00115926" w:rsidRDefault="00115926" w:rsidP="00115926">
            <w:pPr>
              <w:pStyle w:val="covertext"/>
              <w:tabs>
                <w:tab w:val="left" w:pos="1152"/>
              </w:tabs>
              <w:spacing w:before="0" w:after="0"/>
              <w:rPr>
                <w:lang w:eastAsia="ja-JP"/>
              </w:rPr>
            </w:pPr>
            <w:r>
              <w:rPr>
                <w:rFonts w:hint="eastAsia"/>
                <w:lang w:eastAsia="ja-JP"/>
              </w:rPr>
              <w:t xml:space="preserve">#3 </w:t>
            </w:r>
            <w:r w:rsidRPr="00115926">
              <w:rPr>
                <w:lang w:eastAsia="ja-JP"/>
              </w:rPr>
              <w:t>+358 40 83</w:t>
            </w:r>
            <w:r>
              <w:rPr>
                <w:rFonts w:hint="eastAsia"/>
                <w:lang w:eastAsia="ja-JP"/>
              </w:rPr>
              <w:t>52</w:t>
            </w:r>
            <w:r w:rsidRPr="00115926">
              <w:rPr>
                <w:lang w:eastAsia="ja-JP"/>
              </w:rPr>
              <w:t xml:space="preserve"> 0</w:t>
            </w:r>
            <w:r>
              <w:rPr>
                <w:rFonts w:hint="eastAsia"/>
                <w:lang w:eastAsia="ja-JP"/>
              </w:rPr>
              <w:t>09</w:t>
            </w:r>
            <w:r w:rsidR="004E3A07" w:rsidRPr="00163847">
              <w:t>]</w:t>
            </w:r>
            <w:r w:rsidR="004E3A07" w:rsidRPr="00163847">
              <w:br/>
              <w:t>Fax:</w:t>
            </w:r>
            <w:r w:rsidR="00E36130" w:rsidRPr="00163847">
              <w:rPr>
                <w:rFonts w:hint="eastAsia"/>
                <w:lang w:eastAsia="ja-JP"/>
              </w:rPr>
              <w:t xml:space="preserve">     </w:t>
            </w:r>
            <w:r w:rsidR="004E3A07" w:rsidRPr="00163847">
              <w:t>[</w:t>
            </w:r>
            <w:r>
              <w:rPr>
                <w:rFonts w:hint="eastAsia"/>
                <w:lang w:eastAsia="ja-JP"/>
              </w:rPr>
              <w:t>#1  +</w:t>
            </w:r>
            <w:r w:rsidR="00E36130" w:rsidRPr="00163847">
              <w:rPr>
                <w:rFonts w:hint="eastAsia"/>
                <w:lang w:eastAsia="ja-JP"/>
              </w:rPr>
              <w:t>81-45-338-1157</w:t>
            </w:r>
            <w:r w:rsidR="004E3A07" w:rsidRPr="00163847">
              <w:t>]</w:t>
            </w:r>
            <w:r w:rsidR="004E3A07" w:rsidRPr="00163847">
              <w:br/>
              <w:t>E-mail</w:t>
            </w:r>
            <w:r w:rsidR="00E36130" w:rsidRPr="00163847">
              <w:rPr>
                <w:rFonts w:hint="eastAsia"/>
                <w:lang w:eastAsia="ja-JP"/>
              </w:rPr>
              <w:t xml:space="preserve"> </w:t>
            </w:r>
            <w:r w:rsidR="004E3A07" w:rsidRPr="00163847">
              <w:t>[</w:t>
            </w:r>
            <w:r>
              <w:rPr>
                <w:rFonts w:hint="eastAsia"/>
                <w:lang w:eastAsia="ja-JP"/>
              </w:rPr>
              <w:t xml:space="preserve">#1 </w:t>
            </w:r>
            <w:hyperlink r:id="rId9" w:history="1">
              <w:r w:rsidRPr="00E90342">
                <w:rPr>
                  <w:rStyle w:val="a9"/>
                  <w:rFonts w:hint="eastAsia"/>
                  <w:lang w:eastAsia="ja-JP"/>
                </w:rPr>
                <w:t>kohno@ynu.ac.jp</w:t>
              </w:r>
            </w:hyperlink>
            <w:r>
              <w:rPr>
                <w:rFonts w:hint="eastAsia"/>
                <w:lang w:eastAsia="ja-JP"/>
              </w:rPr>
              <w:t>,</w:t>
            </w:r>
          </w:p>
          <w:p w14:paraId="09AF805A" w14:textId="77777777" w:rsidR="00115926" w:rsidRDefault="00115926" w:rsidP="00115926">
            <w:pPr>
              <w:pStyle w:val="covertext"/>
              <w:tabs>
                <w:tab w:val="left" w:pos="1152"/>
              </w:tabs>
              <w:spacing w:before="0" w:after="0"/>
              <w:rPr>
                <w:lang w:eastAsia="ja-JP"/>
              </w:rPr>
            </w:pPr>
            <w:r>
              <w:rPr>
                <w:rFonts w:hint="eastAsia"/>
                <w:lang w:eastAsia="ja-JP"/>
              </w:rPr>
              <w:t xml:space="preserve">#2 </w:t>
            </w:r>
            <w:r w:rsidR="004E3A07" w:rsidRPr="00163847">
              <w:t xml:space="preserve"> </w:t>
            </w:r>
            <w:hyperlink r:id="rId10" w:history="1">
              <w:r w:rsidRPr="00E90342">
                <w:rPr>
                  <w:rStyle w:val="a9"/>
                </w:rPr>
                <w:t>jhaapola@ee.oulu.fi</w:t>
              </w:r>
            </w:hyperlink>
          </w:p>
          <w:p w14:paraId="4D59CEA5" w14:textId="6B9F6687" w:rsidR="004E3A07" w:rsidRPr="00115926" w:rsidRDefault="00115926" w:rsidP="00115926">
            <w:pPr>
              <w:pStyle w:val="covertext"/>
              <w:tabs>
                <w:tab w:val="left" w:pos="1152"/>
              </w:tabs>
              <w:spacing w:before="0" w:after="0"/>
              <w:rPr>
                <w:lang w:eastAsia="ja-JP"/>
              </w:rPr>
            </w:pPr>
            <w:r>
              <w:rPr>
                <w:rFonts w:hint="eastAsia"/>
                <w:lang w:eastAsia="ja-JP"/>
              </w:rPr>
              <w:t xml:space="preserve">#3 </w:t>
            </w:r>
            <w:hyperlink r:id="rId11" w:history="1">
              <w:r w:rsidRPr="00E90342">
                <w:rPr>
                  <w:rStyle w:val="a9"/>
                  <w:lang w:eastAsia="ja-JP"/>
                </w:rPr>
                <w:t>msonkki@ee.oulu.fi</w:t>
              </w:r>
            </w:hyperlink>
            <w:r w:rsidR="004E3A07" w:rsidRPr="00163847">
              <w:t>]</w:t>
            </w:r>
          </w:p>
        </w:tc>
      </w:tr>
      <w:tr w:rsidR="004E3A07" w14:paraId="2599383B" w14:textId="77777777" w:rsidTr="008C69AF">
        <w:tc>
          <w:tcPr>
            <w:tcW w:w="1260" w:type="dxa"/>
            <w:tcBorders>
              <w:top w:val="single" w:sz="6" w:space="0" w:color="auto"/>
            </w:tcBorders>
          </w:tcPr>
          <w:p w14:paraId="451C7C43" w14:textId="77777777" w:rsidR="004E3A07" w:rsidRDefault="004E3A07">
            <w:pPr>
              <w:pStyle w:val="covertext"/>
            </w:pPr>
            <w:r>
              <w:t>Re:</w:t>
            </w:r>
          </w:p>
        </w:tc>
        <w:tc>
          <w:tcPr>
            <w:tcW w:w="6930" w:type="dxa"/>
            <w:gridSpan w:val="2"/>
            <w:tcBorders>
              <w:top w:val="single" w:sz="6" w:space="0" w:color="auto"/>
            </w:tcBorders>
          </w:tcPr>
          <w:p w14:paraId="70D7E5D6" w14:textId="77777777" w:rsidR="004E3A07" w:rsidRDefault="004E3A07">
            <w:pPr>
              <w:pStyle w:val="covertext"/>
            </w:pPr>
          </w:p>
        </w:tc>
      </w:tr>
      <w:tr w:rsidR="004E3A07" w14:paraId="4FCB1D81" w14:textId="77777777" w:rsidTr="008C69AF">
        <w:tc>
          <w:tcPr>
            <w:tcW w:w="1260" w:type="dxa"/>
            <w:tcBorders>
              <w:top w:val="single" w:sz="6" w:space="0" w:color="auto"/>
            </w:tcBorders>
          </w:tcPr>
          <w:p w14:paraId="020F0215" w14:textId="77777777" w:rsidR="004E3A07" w:rsidRDefault="004E3A07">
            <w:pPr>
              <w:pStyle w:val="covertext"/>
            </w:pPr>
            <w:r>
              <w:t>Abstract</w:t>
            </w:r>
          </w:p>
        </w:tc>
        <w:tc>
          <w:tcPr>
            <w:tcW w:w="6930" w:type="dxa"/>
            <w:gridSpan w:val="2"/>
            <w:tcBorders>
              <w:top w:val="single" w:sz="6" w:space="0" w:color="auto"/>
            </w:tcBorders>
          </w:tcPr>
          <w:p w14:paraId="7C4DCD55" w14:textId="7FF5B332" w:rsidR="004E3A07" w:rsidRDefault="004E3A07" w:rsidP="00987F2C">
            <w:pPr>
              <w:pStyle w:val="covertext"/>
            </w:pPr>
            <w:r>
              <w:t>[</w:t>
            </w:r>
            <w:r w:rsidR="000C1249">
              <w:rPr>
                <w:rFonts w:hint="eastAsia"/>
                <w:lang w:eastAsia="ja-JP"/>
              </w:rPr>
              <w:t xml:space="preserve">Drafting preliminary </w:t>
            </w:r>
            <w:r w:rsidR="008C69AF">
              <w:t xml:space="preserve">PAR application for </w:t>
            </w:r>
            <w:r w:rsidR="00E458EC">
              <w:t>D</w:t>
            </w:r>
            <w:r w:rsidR="00115926">
              <w:rPr>
                <w:rFonts w:hint="eastAsia"/>
                <w:lang w:eastAsia="ja-JP"/>
              </w:rPr>
              <w:t xml:space="preserve">ependable </w:t>
            </w:r>
            <w:r w:rsidR="00987F2C">
              <w:rPr>
                <w:rFonts w:hint="eastAsia"/>
                <w:lang w:eastAsia="ja-JP"/>
              </w:rPr>
              <w:t xml:space="preserve">Automotive </w:t>
            </w:r>
            <w:r w:rsidR="00115926">
              <w:rPr>
                <w:rFonts w:hint="eastAsia"/>
                <w:lang w:eastAsia="ja-JP"/>
              </w:rPr>
              <w:t>Wireless(D</w:t>
            </w:r>
            <w:r w:rsidR="00987F2C">
              <w:rPr>
                <w:rFonts w:hint="eastAsia"/>
                <w:lang w:eastAsia="ja-JP"/>
              </w:rPr>
              <w:t>A</w:t>
            </w:r>
            <w:r w:rsidR="00115926">
              <w:rPr>
                <w:rFonts w:hint="eastAsia"/>
                <w:lang w:eastAsia="ja-JP"/>
              </w:rPr>
              <w:t>W)</w:t>
            </w:r>
            <w:r w:rsidR="000C1249">
              <w:rPr>
                <w:rFonts w:hint="eastAsia"/>
                <w:lang w:eastAsia="ja-JP"/>
              </w:rPr>
              <w:t xml:space="preserve"> communications</w:t>
            </w:r>
            <w:r w:rsidR="00B2529C">
              <w:t>]</w:t>
            </w:r>
          </w:p>
        </w:tc>
      </w:tr>
      <w:tr w:rsidR="004E3A07" w14:paraId="6B345964" w14:textId="77777777" w:rsidTr="008C69AF">
        <w:tc>
          <w:tcPr>
            <w:tcW w:w="1260" w:type="dxa"/>
            <w:tcBorders>
              <w:top w:val="single" w:sz="6" w:space="0" w:color="auto"/>
            </w:tcBorders>
          </w:tcPr>
          <w:p w14:paraId="3E37BFCC" w14:textId="77777777" w:rsidR="004E3A07" w:rsidRDefault="004E3A07">
            <w:pPr>
              <w:pStyle w:val="covertext"/>
            </w:pPr>
            <w:r>
              <w:t>Purpose</w:t>
            </w:r>
          </w:p>
        </w:tc>
        <w:tc>
          <w:tcPr>
            <w:tcW w:w="6930" w:type="dxa"/>
            <w:gridSpan w:val="2"/>
            <w:tcBorders>
              <w:top w:val="single" w:sz="6" w:space="0" w:color="auto"/>
            </w:tcBorders>
          </w:tcPr>
          <w:p w14:paraId="7BC5B818" w14:textId="5CBA9AAB" w:rsidR="004E3A07" w:rsidRDefault="004E3A07" w:rsidP="000C1249">
            <w:pPr>
              <w:pStyle w:val="covertext"/>
            </w:pPr>
            <w:r>
              <w:t>[</w:t>
            </w:r>
            <w:r w:rsidR="008C69AF">
              <w:t xml:space="preserve">PAR for </w:t>
            </w:r>
            <w:r w:rsidR="00E458EC">
              <w:t>D</w:t>
            </w:r>
            <w:r w:rsidR="000C1249">
              <w:rPr>
                <w:rFonts w:hint="eastAsia"/>
                <w:lang w:eastAsia="ja-JP"/>
              </w:rPr>
              <w:t>ependable Automotive Wireless(DAW) communications</w:t>
            </w:r>
            <w:r w:rsidR="008C69AF">
              <w:t>]</w:t>
            </w:r>
          </w:p>
        </w:tc>
      </w:tr>
      <w:tr w:rsidR="004E3A07" w14:paraId="6B9EBA4D" w14:textId="77777777" w:rsidTr="008C69AF">
        <w:tc>
          <w:tcPr>
            <w:tcW w:w="1260" w:type="dxa"/>
            <w:tcBorders>
              <w:top w:val="single" w:sz="6" w:space="0" w:color="auto"/>
              <w:bottom w:val="single" w:sz="6" w:space="0" w:color="auto"/>
            </w:tcBorders>
          </w:tcPr>
          <w:p w14:paraId="52564817" w14:textId="77777777" w:rsidR="004E3A07" w:rsidRDefault="004E3A07">
            <w:pPr>
              <w:pStyle w:val="covertext"/>
            </w:pPr>
            <w:r>
              <w:t>Notice</w:t>
            </w:r>
          </w:p>
        </w:tc>
        <w:tc>
          <w:tcPr>
            <w:tcW w:w="6930" w:type="dxa"/>
            <w:gridSpan w:val="2"/>
            <w:tcBorders>
              <w:top w:val="single" w:sz="6" w:space="0" w:color="auto"/>
              <w:bottom w:val="single" w:sz="6" w:space="0" w:color="auto"/>
            </w:tcBorders>
          </w:tcPr>
          <w:p w14:paraId="53187072" w14:textId="77777777"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14:paraId="51E418F0" w14:textId="77777777" w:rsidTr="008C69AF">
        <w:tc>
          <w:tcPr>
            <w:tcW w:w="1260" w:type="dxa"/>
            <w:tcBorders>
              <w:top w:val="single" w:sz="6" w:space="0" w:color="auto"/>
              <w:bottom w:val="single" w:sz="6" w:space="0" w:color="auto"/>
            </w:tcBorders>
          </w:tcPr>
          <w:p w14:paraId="435E0399" w14:textId="77777777" w:rsidR="004E3A07" w:rsidRDefault="004E3A07">
            <w:pPr>
              <w:pStyle w:val="covertext"/>
            </w:pPr>
            <w:r>
              <w:t>Release</w:t>
            </w:r>
          </w:p>
        </w:tc>
        <w:tc>
          <w:tcPr>
            <w:tcW w:w="6930" w:type="dxa"/>
            <w:gridSpan w:val="2"/>
            <w:tcBorders>
              <w:top w:val="single" w:sz="6" w:space="0" w:color="auto"/>
              <w:bottom w:val="single" w:sz="6" w:space="0" w:color="auto"/>
            </w:tcBorders>
          </w:tcPr>
          <w:p w14:paraId="08BCE684" w14:textId="77777777" w:rsidR="004E3A07" w:rsidRDefault="004E3A07">
            <w:pPr>
              <w:pStyle w:val="covertext"/>
            </w:pPr>
            <w:r>
              <w:t>The contributor acknowledges and accepts that this contribution becomes the property of IEEE and may be made publicly available by P802.15.</w:t>
            </w:r>
          </w:p>
        </w:tc>
      </w:tr>
    </w:tbl>
    <w:p w14:paraId="369D97DD" w14:textId="0DB3CEC3" w:rsidR="00D71F54" w:rsidRPr="00844121" w:rsidRDefault="004E3A07" w:rsidP="00D71F54">
      <w:pPr>
        <w:spacing w:before="37"/>
        <w:ind w:left="1260"/>
        <w:rPr>
          <w:rFonts w:ascii="Arial" w:hAnsi="Arial" w:cs="Arial"/>
          <w:sz w:val="29"/>
          <w:szCs w:val="29"/>
        </w:rPr>
      </w:pPr>
      <w:r>
        <w:rPr>
          <w:b/>
          <w:sz w:val="28"/>
        </w:rPr>
        <w:br w:type="page"/>
      </w:r>
      <w:r w:rsidR="00D71F54" w:rsidRPr="00844121">
        <w:rPr>
          <w:rFonts w:ascii="Arial" w:hAnsi="Arial" w:cs="Arial"/>
          <w:b/>
          <w:sz w:val="29"/>
        </w:rPr>
        <w:lastRenderedPageBreak/>
        <w:t>P802.15.1</w:t>
      </w:r>
      <w:r w:rsidR="00EE33DF">
        <w:rPr>
          <w:rFonts w:ascii="Arial" w:hAnsi="Arial" w:cs="Arial"/>
          <w:b/>
          <w:sz w:val="29"/>
        </w:rPr>
        <w:t>3</w:t>
      </w:r>
    </w:p>
    <w:p w14:paraId="56D7C99B" w14:textId="77777777" w:rsidR="00D71F54" w:rsidRPr="00844121" w:rsidRDefault="00D71F54" w:rsidP="00D71F54">
      <w:pPr>
        <w:spacing w:before="11"/>
        <w:ind w:left="1260"/>
        <w:rPr>
          <w:rFonts w:ascii="Arial" w:hAnsi="Arial" w:cs="Arial"/>
          <w:b/>
          <w:bCs/>
          <w:sz w:val="9"/>
          <w:szCs w:val="9"/>
        </w:rPr>
      </w:pPr>
    </w:p>
    <w:p w14:paraId="2F5E34B9" w14:textId="77777777" w:rsidR="00D71F54" w:rsidRPr="00844121" w:rsidRDefault="003445E6" w:rsidP="00D71F54">
      <w:pPr>
        <w:spacing w:line="20" w:lineRule="atLeast"/>
        <w:ind w:left="1260"/>
        <w:rPr>
          <w:rFonts w:ascii="Arial" w:hAnsi="Arial" w:cs="Arial"/>
          <w:sz w:val="2"/>
          <w:szCs w:val="2"/>
        </w:rPr>
      </w:pPr>
      <w:r>
        <w:rPr>
          <w:noProof/>
          <w:lang w:eastAsia="ja-JP"/>
        </w:rPr>
        <mc:AlternateContent>
          <mc:Choice Requires="wpg">
            <w:drawing>
              <wp:inline distT="0" distB="0" distL="0" distR="0" wp14:anchorId="58D8F6F5" wp14:editId="1686F4D7">
                <wp:extent cx="7326630" cy="11430"/>
                <wp:effectExtent l="0" t="0" r="13970" b="13970"/>
                <wp:docPr id="4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7" name="Group 33"/>
                        <wpg:cNvGrpSpPr>
                          <a:grpSpLocks/>
                        </wpg:cNvGrpSpPr>
                        <wpg:grpSpPr bwMode="auto">
                          <a:xfrm>
                            <a:off x="9" y="9"/>
                            <a:ext cx="11520" cy="2"/>
                            <a:chOff x="9" y="9"/>
                            <a:chExt cx="11520" cy="2"/>
                          </a:xfrm>
                        </wpg:grpSpPr>
                        <wps:wsp>
                          <wps:cNvPr id="48" name="Freeform 34"/>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id="Group 32"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">
                <v:group id="Group 33" o:spid="_x0000_s1027" style="position:absolute;left:9;top:9;width:11520;height:2" coordorigin="9,9" coordsize="1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4" o:spid="_x0000_s1028" style="position:absolute;left:9;top:9;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JQg8IA&#10;AADbAAAADwAAAGRycy9kb3ducmV2LnhtbERPW2vCMBR+F/wP4Qi+2dQxnXRG2UWHCB1MRfZ4aI5N&#10;WXPSNVG7f28ehD1+fPf5srO1uFDrK8cKxkkKgrhwuuJSwWG/Hs1A+ICssXZMCv7Iw3LR780x0+7K&#10;X3TZhVLEEPYZKjAhNJmUvjBk0SeuIY7cybUWQ4RtKXWL1xhua/mQplNpseLYYLChN0PFz+5sFayO&#10;fvKafuZ53rjtx/sTbsj8fis1HHQvzyACdeFffHdvtILHODZ+iT9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olCDwgAAANsAAAAPAAAAAAAAAAAAAAAAAJgCAABkcnMvZG93&#10;bnJldi54bWxQSwUGAAAAAAQABAD1AAAAhwMAAAAA&#10;" path="m,l11520,e" filled="f" strokeweight=".9pt">
                    <v:path arrowok="t" o:connecttype="custom" o:connectlocs="0,0;11520,0" o:connectangles="0,0"/>
                  </v:shape>
                </v:group>
                <w10:anchorlock/>
              </v:group>
            </w:pict>
          </mc:Fallback>
        </mc:AlternateContent>
      </w:r>
    </w:p>
    <w:p w14:paraId="4C1968E2" w14:textId="191CF5BF" w:rsidR="00D71F54" w:rsidRPr="00844121" w:rsidRDefault="00D71F54" w:rsidP="00D71F54">
      <w:pPr>
        <w:spacing w:before="122"/>
        <w:ind w:left="1260"/>
        <w:rPr>
          <w:rFonts w:ascii="Arial" w:hAnsi="Arial" w:cs="Arial"/>
        </w:rPr>
      </w:pPr>
      <w:r w:rsidRPr="00844121">
        <w:rPr>
          <w:rFonts w:ascii="Arial" w:hAnsi="Arial" w:cs="Arial"/>
          <w:b/>
        </w:rPr>
        <w:t xml:space="preserve">Submitter Email: </w:t>
      </w:r>
      <w:hyperlink r:id="rId12" w:history="1">
        <w:r w:rsidR="00E36130" w:rsidRPr="00163847">
          <w:rPr>
            <w:rStyle w:val="a9"/>
            <w:rFonts w:ascii="Arial" w:hAnsi="Arial" w:cs="Arial"/>
            <w:u w:color="000000"/>
          </w:rPr>
          <w:t>kohno@ynu.ac.jp</w:t>
        </w:r>
      </w:hyperlink>
    </w:p>
    <w:p w14:paraId="05D9917A" w14:textId="77777777" w:rsidR="00D71F54" w:rsidRDefault="00D71F54" w:rsidP="00D71F54">
      <w:pPr>
        <w:spacing w:before="10" w:line="250" w:lineRule="auto"/>
        <w:ind w:left="1260" w:right="180"/>
        <w:rPr>
          <w:rFonts w:ascii="Arial" w:hAnsi="Arial" w:cs="Arial"/>
        </w:rPr>
      </w:pPr>
      <w:r w:rsidRPr="00844121">
        <w:rPr>
          <w:rFonts w:ascii="Arial" w:hAnsi="Arial" w:cs="Arial"/>
          <w:b/>
        </w:rPr>
        <w:t xml:space="preserve">Type of Project: </w:t>
      </w:r>
      <w:r w:rsidRPr="00844121">
        <w:rPr>
          <w:rFonts w:ascii="Arial" w:hAnsi="Arial" w:cs="Arial"/>
        </w:rPr>
        <w:t xml:space="preserve">New IEEE Standard </w:t>
      </w:r>
    </w:p>
    <w:p w14:paraId="06AEB3F7" w14:textId="4D8B1D55" w:rsidR="00D71F54" w:rsidRDefault="00D71F54" w:rsidP="00D71F54">
      <w:pPr>
        <w:spacing w:before="10" w:line="250" w:lineRule="auto"/>
        <w:ind w:left="1260" w:right="180"/>
        <w:rPr>
          <w:rFonts w:ascii="Arial" w:hAnsi="Arial" w:cs="Arial"/>
        </w:rPr>
      </w:pPr>
      <w:r w:rsidRPr="00844121">
        <w:rPr>
          <w:rFonts w:ascii="Arial" w:hAnsi="Arial" w:cs="Arial"/>
          <w:b/>
        </w:rPr>
        <w:t xml:space="preserve">PAR Request Date: </w:t>
      </w:r>
      <w:r w:rsidR="00A5490D">
        <w:rPr>
          <w:rFonts w:ascii="Arial" w:hAnsi="Arial" w:cs="Arial"/>
        </w:rPr>
        <w:t>17-Mar-2016</w:t>
      </w:r>
      <w:r w:rsidRPr="00844121">
        <w:rPr>
          <w:rFonts w:ascii="Arial" w:hAnsi="Arial" w:cs="Arial"/>
        </w:rPr>
        <w:t xml:space="preserve"> </w:t>
      </w:r>
    </w:p>
    <w:p w14:paraId="773AB882" w14:textId="77777777" w:rsidR="00D71F54" w:rsidRPr="00844121" w:rsidRDefault="00D71F54" w:rsidP="00D71F54">
      <w:pPr>
        <w:spacing w:before="10" w:line="250" w:lineRule="auto"/>
        <w:ind w:left="1260" w:right="180"/>
        <w:rPr>
          <w:rFonts w:ascii="Arial" w:hAnsi="Arial" w:cs="Arial"/>
        </w:rPr>
      </w:pPr>
      <w:r w:rsidRPr="00844121">
        <w:rPr>
          <w:rFonts w:ascii="Arial" w:hAnsi="Arial" w:cs="Arial"/>
          <w:b/>
        </w:rPr>
        <w:t>PAR Approval Date:</w:t>
      </w:r>
    </w:p>
    <w:p w14:paraId="22C552C2" w14:textId="77777777" w:rsidR="00D71F54" w:rsidRPr="00EA0E3E" w:rsidRDefault="00D71F54" w:rsidP="00D71F54">
      <w:pPr>
        <w:pStyle w:val="1"/>
        <w:spacing w:before="0"/>
        <w:ind w:left="1260"/>
        <w:rPr>
          <w:rFonts w:cs="Arial"/>
          <w:b w:val="0"/>
          <w:bCs/>
          <w:sz w:val="20"/>
        </w:rPr>
      </w:pPr>
      <w:r w:rsidRPr="00EA0E3E">
        <w:rPr>
          <w:rFonts w:cs="Arial"/>
          <w:sz w:val="20"/>
        </w:rPr>
        <w:t>PAR Expiration Date:</w:t>
      </w:r>
    </w:p>
    <w:p w14:paraId="070495F3" w14:textId="77777777" w:rsidR="00D71F54" w:rsidRPr="00844121" w:rsidRDefault="00D71F54" w:rsidP="00D71F54">
      <w:pPr>
        <w:pStyle w:val="a5"/>
        <w:ind w:left="1260"/>
        <w:rPr>
          <w:rFonts w:ascii="Arial" w:hAnsi="Arial" w:cs="Arial"/>
        </w:rPr>
      </w:pPr>
      <w:r w:rsidRPr="00844121">
        <w:rPr>
          <w:rFonts w:ascii="Arial" w:hAnsi="Arial" w:cs="Arial"/>
          <w:b/>
        </w:rPr>
        <w:t xml:space="preserve">Status: </w:t>
      </w:r>
      <w:r w:rsidRPr="00844121">
        <w:rPr>
          <w:rFonts w:ascii="Arial" w:hAnsi="Arial" w:cs="Arial"/>
        </w:rPr>
        <w:t>Unapproved PAR, PAR for a New IEEE Standard</w:t>
      </w:r>
    </w:p>
    <w:p w14:paraId="55F94AF7" w14:textId="77777777" w:rsidR="00D71F54" w:rsidRPr="00844121" w:rsidRDefault="00D71F54" w:rsidP="00D71F54">
      <w:pPr>
        <w:spacing w:before="2"/>
        <w:ind w:left="1260"/>
        <w:rPr>
          <w:rFonts w:ascii="Arial" w:hAnsi="Arial" w:cs="Arial"/>
          <w:sz w:val="10"/>
          <w:szCs w:val="10"/>
        </w:rPr>
      </w:pPr>
      <w:bookmarkStart w:id="0" w:name="_GoBack"/>
      <w:bookmarkEnd w:id="0"/>
    </w:p>
    <w:p w14:paraId="57BDCEB4" w14:textId="77777777" w:rsidR="00D71F54" w:rsidRPr="00844121" w:rsidRDefault="003445E6" w:rsidP="00D71F54">
      <w:pPr>
        <w:spacing w:line="20" w:lineRule="atLeast"/>
        <w:ind w:left="1260"/>
        <w:rPr>
          <w:rFonts w:ascii="Arial" w:hAnsi="Arial" w:cs="Arial"/>
          <w:sz w:val="2"/>
          <w:szCs w:val="2"/>
        </w:rPr>
      </w:pPr>
      <w:r>
        <w:rPr>
          <w:noProof/>
          <w:lang w:eastAsia="ja-JP"/>
        </w:rPr>
        <mc:AlternateContent>
          <mc:Choice Requires="wpg">
            <w:drawing>
              <wp:inline distT="0" distB="0" distL="0" distR="0" wp14:anchorId="526B9BCB" wp14:editId="0544A3B9">
                <wp:extent cx="7326630" cy="11430"/>
                <wp:effectExtent l="0" t="0" r="13970" b="13970"/>
                <wp:docPr id="4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4" name="Group 36"/>
                        <wpg:cNvGrpSpPr>
                          <a:grpSpLocks/>
                        </wpg:cNvGrpSpPr>
                        <wpg:grpSpPr bwMode="auto">
                          <a:xfrm>
                            <a:off x="9" y="9"/>
                            <a:ext cx="11520" cy="2"/>
                            <a:chOff x="9" y="9"/>
                            <a:chExt cx="11520" cy="2"/>
                          </a:xfrm>
                        </wpg:grpSpPr>
                        <wps:wsp>
                          <wps:cNvPr id="45" name="Freeform 37"/>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id="Group 35"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">
                <v:group id="Group 36" o:spid="_x0000_s1027" style="position:absolute;left:9;top:9;width:11520;height:2" coordorigin="9,9" coordsize="1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7" o:spid="_x0000_s1028" style="position:absolute;left:9;top:9;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P/HcUA&#10;AADbAAAADwAAAGRycy9kb3ducmV2LnhtbESPQWsCMRSE74L/ITzBm2Yr1crWKLVVEWEL1VJ6fGxe&#10;N0s3L9tN1PXfG6HgcZiZb5jZorWVOFHjS8cKHoYJCOLc6ZILBZ+H9WAKwgdkjZVjUnAhD4t5tzPD&#10;VLszf9BpHwoRIexTVGBCqFMpfW7Ioh+6mjh6P66xGKJsCqkbPEe4reQoSSbSYslxwWBNr4by3/3R&#10;Klh9+fEyec+yrHa7zdsTbsn8fSvV77UvzyACteEe/m9vtYLHMdy+x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o/8dxQAAANsAAAAPAAAAAAAAAAAAAAAAAJgCAABkcnMv&#10;ZG93bnJldi54bWxQSwUGAAAAAAQABAD1AAAAigMAAAAA&#10;" path="m,l11520,e" filled="f" strokeweight=".9pt">
                    <v:path arrowok="t" o:connecttype="custom" o:connectlocs="0,0;11520,0" o:connectangles="0,0"/>
                  </v:shape>
                </v:group>
                <w10:anchorlock/>
              </v:group>
            </w:pict>
          </mc:Fallback>
        </mc:AlternateContent>
      </w:r>
    </w:p>
    <w:p w14:paraId="27AFBB97" w14:textId="79D36215" w:rsidR="00D71F54" w:rsidRPr="00844121" w:rsidRDefault="00D71F54" w:rsidP="00D71F54">
      <w:pPr>
        <w:widowControl w:val="0"/>
        <w:numPr>
          <w:ilvl w:val="1"/>
          <w:numId w:val="5"/>
        </w:numPr>
        <w:tabs>
          <w:tab w:val="left" w:pos="420"/>
        </w:tabs>
        <w:spacing w:before="120"/>
        <w:ind w:left="1260"/>
        <w:rPr>
          <w:rFonts w:ascii="Arial" w:hAnsi="Arial" w:cs="Arial"/>
        </w:rPr>
      </w:pPr>
      <w:r w:rsidRPr="00844121">
        <w:rPr>
          <w:rFonts w:ascii="Arial" w:hAnsi="Arial" w:cs="Arial"/>
          <w:b/>
        </w:rPr>
        <w:t xml:space="preserve">Project Number: </w:t>
      </w:r>
      <w:r w:rsidR="00A5490D">
        <w:rPr>
          <w:rFonts w:ascii="Arial" w:hAnsi="Arial" w:cs="Arial"/>
        </w:rPr>
        <w:t>P802.15.13</w:t>
      </w:r>
    </w:p>
    <w:p w14:paraId="1BBC4E6C" w14:textId="77777777" w:rsidR="00D71F54" w:rsidRPr="00844121" w:rsidRDefault="00D71F54" w:rsidP="00D71F54">
      <w:pPr>
        <w:widowControl w:val="0"/>
        <w:numPr>
          <w:ilvl w:val="1"/>
          <w:numId w:val="5"/>
        </w:numPr>
        <w:tabs>
          <w:tab w:val="left" w:pos="420"/>
        </w:tabs>
        <w:spacing w:before="10"/>
        <w:ind w:left="1260"/>
        <w:rPr>
          <w:rFonts w:ascii="Arial" w:hAnsi="Arial" w:cs="Arial"/>
        </w:rPr>
      </w:pPr>
      <w:r w:rsidRPr="00844121">
        <w:rPr>
          <w:rFonts w:ascii="Arial" w:hAnsi="Arial" w:cs="Arial"/>
          <w:b/>
        </w:rPr>
        <w:t xml:space="preserve">Type of Document: </w:t>
      </w:r>
      <w:r w:rsidRPr="00844121">
        <w:rPr>
          <w:rFonts w:ascii="Arial" w:hAnsi="Arial" w:cs="Arial"/>
        </w:rPr>
        <w:t>Standard</w:t>
      </w:r>
    </w:p>
    <w:p w14:paraId="2219526A" w14:textId="77777777" w:rsidR="00D71F54" w:rsidRPr="00844121" w:rsidRDefault="00D71F54" w:rsidP="00D71F54">
      <w:pPr>
        <w:widowControl w:val="0"/>
        <w:numPr>
          <w:ilvl w:val="1"/>
          <w:numId w:val="5"/>
        </w:numPr>
        <w:tabs>
          <w:tab w:val="left" w:pos="420"/>
        </w:tabs>
        <w:spacing w:before="10"/>
        <w:ind w:left="1260"/>
        <w:rPr>
          <w:rFonts w:ascii="Arial" w:hAnsi="Arial" w:cs="Arial"/>
        </w:rPr>
      </w:pPr>
      <w:r w:rsidRPr="00844121">
        <w:rPr>
          <w:rFonts w:ascii="Arial" w:hAnsi="Arial" w:cs="Arial"/>
          <w:b/>
        </w:rPr>
        <w:t xml:space="preserve">Life Cycle: </w:t>
      </w:r>
      <w:r w:rsidRPr="00844121">
        <w:rPr>
          <w:rFonts w:ascii="Arial" w:hAnsi="Arial" w:cs="Arial"/>
        </w:rPr>
        <w:t>Full Use</w:t>
      </w:r>
    </w:p>
    <w:p w14:paraId="407B636E" w14:textId="77777777" w:rsidR="00D71F54" w:rsidRPr="00844121" w:rsidRDefault="00D71F54" w:rsidP="00D71F54">
      <w:pPr>
        <w:spacing w:before="1"/>
        <w:ind w:left="1260"/>
        <w:rPr>
          <w:rFonts w:ascii="Arial" w:hAnsi="Arial" w:cs="Arial"/>
          <w:sz w:val="10"/>
          <w:szCs w:val="10"/>
        </w:rPr>
      </w:pPr>
    </w:p>
    <w:p w14:paraId="58A25245" w14:textId="77777777" w:rsidR="00D71F54" w:rsidRPr="00844121" w:rsidRDefault="003445E6" w:rsidP="00D71F54">
      <w:pPr>
        <w:spacing w:line="20" w:lineRule="atLeast"/>
        <w:ind w:left="1260"/>
        <w:rPr>
          <w:rFonts w:ascii="Arial" w:hAnsi="Arial" w:cs="Arial"/>
          <w:sz w:val="2"/>
          <w:szCs w:val="2"/>
        </w:rPr>
      </w:pPr>
      <w:r>
        <w:rPr>
          <w:noProof/>
          <w:lang w:eastAsia="ja-JP"/>
        </w:rPr>
        <mc:AlternateContent>
          <mc:Choice Requires="wpg">
            <w:drawing>
              <wp:inline distT="0" distB="0" distL="0" distR="0" wp14:anchorId="3549B60B" wp14:editId="67D9828F">
                <wp:extent cx="7326630" cy="11430"/>
                <wp:effectExtent l="0" t="0" r="13970" b="13970"/>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41" name="Group 39"/>
                        <wpg:cNvGrpSpPr>
                          <a:grpSpLocks/>
                        </wpg:cNvGrpSpPr>
                        <wpg:grpSpPr bwMode="auto">
                          <a:xfrm>
                            <a:off x="9" y="9"/>
                            <a:ext cx="11520" cy="2"/>
                            <a:chOff x="9" y="9"/>
                            <a:chExt cx="11520" cy="2"/>
                          </a:xfrm>
                        </wpg:grpSpPr>
                        <wps:wsp>
                          <wps:cNvPr id="42" name="Freeform 40"/>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id="Group 38"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">
                <v:group id="Group 39" o:spid="_x0000_s1027" style="position:absolute;left:9;top:9;width:11520;height:2" coordorigin="9,9" coordsize="1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0" o:spid="_x0000_s1028" style="position:absolute;left:9;top:9;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pnacUA&#10;AADbAAAADwAAAGRycy9kb3ducmV2LnhtbESPW2sCMRSE3wX/QzhC32pW6UVWo7S1FhFW8IL4eNgc&#10;N0s3J+sm1e2/N4WCj8PMfMNMZq2txIUaXzpWMOgnIIhzp0suFOx3i8cRCB+QNVaOScEveZhNu50J&#10;ptpdeUOXbShEhLBPUYEJoU6l9Lkhi77vauLonVxjMUTZFFI3eI1wW8lhkrxIiyXHBYM1fRjKv7c/&#10;VsHnwT+/J+ssy2q3+pq/4pLM+ajUQ699G4MI1IZ7+L+91AqehvD3Jf4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mdpxQAAANsAAAAPAAAAAAAAAAAAAAAAAJgCAABkcnMv&#10;ZG93bnJldi54bWxQSwUGAAAAAAQABAD1AAAAigMAAAAA&#10;" path="m,l11520,e" filled="f" strokeweight=".9pt">
                    <v:path arrowok="t" o:connecttype="custom" o:connectlocs="0,0;11520,0" o:connectangles="0,0"/>
                  </v:shape>
                </v:group>
                <w10:anchorlock/>
              </v:group>
            </w:pict>
          </mc:Fallback>
        </mc:AlternateContent>
      </w:r>
    </w:p>
    <w:p w14:paraId="663AFCB4" w14:textId="6535CA17" w:rsidR="00D71F54" w:rsidRPr="005012FB" w:rsidRDefault="00D71F54" w:rsidP="00D71F54">
      <w:pPr>
        <w:autoSpaceDE w:val="0"/>
        <w:autoSpaceDN w:val="0"/>
        <w:adjustRightInd w:val="0"/>
        <w:ind w:left="1260" w:hanging="270"/>
        <w:rPr>
          <w:rFonts w:ascii="Arial" w:hAnsi="Arial" w:cs="Arial"/>
        </w:rPr>
      </w:pPr>
      <w:r w:rsidRPr="00844121">
        <w:rPr>
          <w:rFonts w:ascii="Arial" w:hAnsi="Arial" w:cs="Arial"/>
          <w:b/>
        </w:rPr>
        <w:t>2.1 Title:</w:t>
      </w:r>
      <w:r w:rsidRPr="00844121">
        <w:rPr>
          <w:rFonts w:ascii="Arial" w:hAnsi="Arial" w:cs="Arial"/>
        </w:rPr>
        <w:t xml:space="preserve"> </w:t>
      </w:r>
      <w:r w:rsidR="00A5490D">
        <w:rPr>
          <w:rFonts w:ascii="Arial" w:hAnsi="Arial" w:cs="Arial"/>
        </w:rPr>
        <w:t xml:space="preserve">Dependable </w:t>
      </w:r>
      <w:r w:rsidR="000648F6">
        <w:rPr>
          <w:rFonts w:ascii="Arial" w:hAnsi="Arial" w:cs="Arial"/>
        </w:rPr>
        <w:t>Automotive Wireless (DAW)</w:t>
      </w:r>
    </w:p>
    <w:p w14:paraId="7FFD64D8" w14:textId="77777777" w:rsidR="00D71F54" w:rsidRPr="00844121" w:rsidRDefault="00D71F54" w:rsidP="00D71F54">
      <w:pPr>
        <w:spacing w:before="2"/>
        <w:ind w:left="1260"/>
        <w:rPr>
          <w:rFonts w:ascii="Arial" w:hAnsi="Arial" w:cs="Arial"/>
          <w:b/>
          <w:bCs/>
          <w:sz w:val="10"/>
          <w:szCs w:val="10"/>
        </w:rPr>
      </w:pPr>
    </w:p>
    <w:p w14:paraId="3712C268" w14:textId="77777777" w:rsidR="00D71F54" w:rsidRPr="00844121" w:rsidRDefault="003445E6" w:rsidP="00D71F54">
      <w:pPr>
        <w:spacing w:line="20" w:lineRule="atLeast"/>
        <w:ind w:left="1260"/>
        <w:rPr>
          <w:rFonts w:ascii="Arial" w:hAnsi="Arial" w:cs="Arial"/>
          <w:sz w:val="2"/>
          <w:szCs w:val="2"/>
        </w:rPr>
      </w:pPr>
      <w:r>
        <w:rPr>
          <w:noProof/>
          <w:lang w:eastAsia="ja-JP"/>
        </w:rPr>
        <mc:AlternateContent>
          <mc:Choice Requires="wpg">
            <w:drawing>
              <wp:inline distT="0" distB="0" distL="0" distR="0" wp14:anchorId="1E729B7E" wp14:editId="2DC3E7B3">
                <wp:extent cx="7326630" cy="11430"/>
                <wp:effectExtent l="0" t="0" r="13970" b="13970"/>
                <wp:docPr id="3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8" name="Group 42"/>
                        <wpg:cNvGrpSpPr>
                          <a:grpSpLocks/>
                        </wpg:cNvGrpSpPr>
                        <wpg:grpSpPr bwMode="auto">
                          <a:xfrm>
                            <a:off x="9" y="9"/>
                            <a:ext cx="11520" cy="2"/>
                            <a:chOff x="9" y="9"/>
                            <a:chExt cx="11520" cy="2"/>
                          </a:xfrm>
                        </wpg:grpSpPr>
                        <wps:wsp>
                          <wps:cNvPr id="39" name="Freeform 43"/>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id="Group 41"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">
                <v:group id="Group 42" o:spid="_x0000_s1027" style="position:absolute;left:9;top:9;width:11520;height:2" coordorigin="9,9" coordsize="1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3" o:spid="_x0000_s1028" style="position:absolute;left:9;top:9;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iGZcUA&#10;AADbAAAADwAAAGRycy9kb3ducmV2LnhtbESPQWsCMRSE70L/Q3gFb5ptxdauRmmtihS2oBXx+Ni8&#10;bpZuXtZN1O2/N0Khx2FmvmEms9ZW4kyNLx0reOgnIIhzp0suFOy+lr0RCB+QNVaOScEveZhN7zoT&#10;TLW78IbO21CICGGfogITQp1K6XNDFn3f1cTR+3aNxRBlU0jd4CXCbSUfk+RJWiw5LhisaW4o/9me&#10;rILF3g/fks8sy2r3sXp/xjWZ40Gp7n37OgYRqA3/4b/2WisYvMDtS/w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6IZlxQAAANsAAAAPAAAAAAAAAAAAAAAAAJgCAABkcnMv&#10;ZG93bnJldi54bWxQSwUGAAAAAAQABAD1AAAAigMAAAAA&#10;" path="m,l11520,e" filled="f" strokeweight=".9pt">
                    <v:path arrowok="t" o:connecttype="custom" o:connectlocs="0,0;11520,0" o:connectangles="0,0"/>
                  </v:shape>
                </v:group>
                <w10:anchorlock/>
              </v:group>
            </w:pict>
          </mc:Fallback>
        </mc:AlternateContent>
      </w:r>
    </w:p>
    <w:p w14:paraId="65B8E712" w14:textId="77777777" w:rsidR="00D71F54" w:rsidRPr="00844121" w:rsidRDefault="00D71F54" w:rsidP="00D71F54">
      <w:pPr>
        <w:pStyle w:val="a5"/>
        <w:widowControl w:val="0"/>
        <w:numPr>
          <w:ilvl w:val="1"/>
          <w:numId w:val="4"/>
        </w:numPr>
        <w:tabs>
          <w:tab w:val="left" w:pos="420"/>
        </w:tabs>
        <w:spacing w:before="120"/>
        <w:ind w:left="1260"/>
        <w:rPr>
          <w:rFonts w:ascii="Arial" w:hAnsi="Arial" w:cs="Arial"/>
        </w:rPr>
      </w:pPr>
      <w:r w:rsidRPr="00844121">
        <w:rPr>
          <w:rFonts w:ascii="Arial" w:hAnsi="Arial" w:cs="Arial"/>
          <w:b/>
        </w:rPr>
        <w:t xml:space="preserve">Working Group: </w:t>
      </w:r>
      <w:r w:rsidRPr="00844121">
        <w:rPr>
          <w:rFonts w:ascii="Arial" w:hAnsi="Arial" w:cs="Arial"/>
        </w:rPr>
        <w:t>Wireless Personal Area Network (WPAN) Working Group (C/LM/WG802.15)</w:t>
      </w:r>
    </w:p>
    <w:p w14:paraId="01858ED6" w14:textId="77777777" w:rsidR="00D71F54" w:rsidRPr="00EA0E3E" w:rsidRDefault="00D71F54" w:rsidP="00D71F54">
      <w:pPr>
        <w:pStyle w:val="1"/>
        <w:tabs>
          <w:tab w:val="left" w:pos="4320"/>
          <w:tab w:val="left" w:pos="9360"/>
        </w:tabs>
        <w:spacing w:line="250" w:lineRule="auto"/>
        <w:ind w:left="1260" w:right="90" w:hanging="150"/>
        <w:rPr>
          <w:rFonts w:cs="Arial"/>
          <w:b w:val="0"/>
          <w:bCs/>
          <w:sz w:val="20"/>
        </w:rPr>
      </w:pPr>
      <w:r w:rsidRPr="00EA0E3E">
        <w:rPr>
          <w:rFonts w:cs="Arial"/>
          <w:sz w:val="20"/>
        </w:rPr>
        <w:t xml:space="preserve">Contact Information for Working Group Chair Name: </w:t>
      </w:r>
      <w:r w:rsidRPr="00EA0E3E">
        <w:rPr>
          <w:rFonts w:cs="Arial"/>
          <w:b w:val="0"/>
          <w:sz w:val="20"/>
        </w:rPr>
        <w:t xml:space="preserve">Robert </w:t>
      </w:r>
      <w:proofErr w:type="spellStart"/>
      <w:r w:rsidRPr="00EA0E3E">
        <w:rPr>
          <w:rFonts w:cs="Arial"/>
          <w:b w:val="0"/>
          <w:sz w:val="20"/>
        </w:rPr>
        <w:t>Heile</w:t>
      </w:r>
      <w:proofErr w:type="spellEnd"/>
    </w:p>
    <w:p w14:paraId="7BC54D6E"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13">
        <w:r w:rsidRPr="00844121">
          <w:rPr>
            <w:rFonts w:ascii="Arial" w:hAnsi="Arial" w:cs="Arial"/>
            <w:u w:val="single" w:color="000000"/>
          </w:rPr>
          <w:t>bheile@ieee.org</w:t>
        </w:r>
      </w:hyperlink>
    </w:p>
    <w:p w14:paraId="5B385CD0"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781-929-4832</w:t>
      </w:r>
    </w:p>
    <w:p w14:paraId="1C4D7381" w14:textId="77777777" w:rsidR="00D71F54" w:rsidRPr="00844121" w:rsidRDefault="00D71F54" w:rsidP="00D71F54">
      <w:pPr>
        <w:spacing w:before="10" w:line="250" w:lineRule="auto"/>
        <w:ind w:left="1260" w:right="90" w:hanging="150"/>
        <w:rPr>
          <w:rFonts w:ascii="Arial" w:hAnsi="Arial" w:cs="Arial"/>
        </w:rPr>
      </w:pPr>
      <w:r w:rsidRPr="00844121">
        <w:rPr>
          <w:rFonts w:ascii="Arial" w:hAnsi="Arial" w:cs="Arial"/>
          <w:b/>
        </w:rPr>
        <w:t xml:space="preserve">Contact Information for Working Group Vice-Chair Name: </w:t>
      </w:r>
      <w:r>
        <w:rPr>
          <w:rFonts w:ascii="Arial" w:hAnsi="Arial" w:cs="Arial"/>
        </w:rPr>
        <w:t xml:space="preserve">PATRICK </w:t>
      </w:r>
      <w:r w:rsidRPr="00844121">
        <w:rPr>
          <w:rFonts w:ascii="Arial" w:hAnsi="Arial" w:cs="Arial"/>
        </w:rPr>
        <w:t>KINNEY</w:t>
      </w:r>
    </w:p>
    <w:p w14:paraId="6254CA78"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14">
        <w:r w:rsidRPr="00844121">
          <w:rPr>
            <w:rFonts w:ascii="Arial" w:hAnsi="Arial" w:cs="Arial"/>
            <w:u w:val="single" w:color="000000"/>
          </w:rPr>
          <w:t>pat.kinney@kinneyconsultingllc.com</w:t>
        </w:r>
      </w:hyperlink>
    </w:p>
    <w:p w14:paraId="69E836AE"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847-960-3715</w:t>
      </w:r>
    </w:p>
    <w:p w14:paraId="0C86B04B" w14:textId="77777777" w:rsidR="00D71F54" w:rsidRPr="00844121" w:rsidRDefault="00D71F54" w:rsidP="00D71F54">
      <w:pPr>
        <w:spacing w:before="1"/>
        <w:ind w:left="1260"/>
        <w:rPr>
          <w:rFonts w:ascii="Arial" w:hAnsi="Arial" w:cs="Arial"/>
          <w:sz w:val="10"/>
          <w:szCs w:val="10"/>
        </w:rPr>
      </w:pPr>
    </w:p>
    <w:p w14:paraId="2625E31F" w14:textId="77777777" w:rsidR="00D71F54" w:rsidRPr="00844121" w:rsidRDefault="003445E6" w:rsidP="00D71F54">
      <w:pPr>
        <w:spacing w:line="20" w:lineRule="atLeast"/>
        <w:ind w:left="1260"/>
        <w:rPr>
          <w:rFonts w:ascii="Arial" w:hAnsi="Arial" w:cs="Arial"/>
          <w:sz w:val="2"/>
          <w:szCs w:val="2"/>
        </w:rPr>
      </w:pPr>
      <w:r>
        <w:rPr>
          <w:noProof/>
          <w:lang w:eastAsia="ja-JP"/>
        </w:rPr>
        <mc:AlternateContent>
          <mc:Choice Requires="wpg">
            <w:drawing>
              <wp:inline distT="0" distB="0" distL="0" distR="0" wp14:anchorId="4F9C76F9" wp14:editId="408D0A18">
                <wp:extent cx="7326630" cy="11430"/>
                <wp:effectExtent l="0" t="0" r="13970" b="13970"/>
                <wp:docPr id="3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5" name="Group 45"/>
                        <wpg:cNvGrpSpPr>
                          <a:grpSpLocks/>
                        </wpg:cNvGrpSpPr>
                        <wpg:grpSpPr bwMode="auto">
                          <a:xfrm>
                            <a:off x="9" y="9"/>
                            <a:ext cx="11520" cy="2"/>
                            <a:chOff x="9" y="9"/>
                            <a:chExt cx="11520" cy="2"/>
                          </a:xfrm>
                        </wpg:grpSpPr>
                        <wps:wsp>
                          <wps:cNvPr id="36" name="Freeform 46"/>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id="Group 44"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">
                <v:group id="Group 45" o:spid="_x0000_s1027" style="position:absolute;left:9;top:9;width:11520;height:2" coordorigin="9,9" coordsize="1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6" o:spid="_x0000_s1028" style="position:absolute;left:9;top:9;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SF8UA&#10;AADbAAAADwAAAGRycy9kb3ducmV2LnhtbESP3WoCMRSE74W+QzgF72q2LVXZGqW1VkRYwR+kl4fN&#10;6Wbp5mTdRN2+vREEL4eZ+YYZTVpbiRM1vnSs4LmXgCDOnS65ULDbfj8NQfiArLFyTAr+ycNk/NAZ&#10;Yardmdd02oRCRAj7FBWYEOpUSp8bsuh7riaO3q9rLIYom0LqBs8Rbiv5kiR9abHkuGCwpqmh/G9z&#10;tApme//2mayyLKvdcv41wAWZw49S3cf24x1EoDbcw7f2Qit47cP1S/wBc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xIXxQAAANsAAAAPAAAAAAAAAAAAAAAAAJgCAABkcnMv&#10;ZG93bnJldi54bWxQSwUGAAAAAAQABAD1AAAAigMAAAAA&#10;" path="m,l11520,e" filled="f" strokeweight=".9pt">
                    <v:path arrowok="t" o:connecttype="custom" o:connectlocs="0,0;11520,0" o:connectangles="0,0"/>
                  </v:shape>
                </v:group>
                <w10:anchorlock/>
              </v:group>
            </w:pict>
          </mc:Fallback>
        </mc:AlternateContent>
      </w:r>
    </w:p>
    <w:p w14:paraId="1686E6BE" w14:textId="77777777" w:rsidR="00D71F54" w:rsidRPr="00844121" w:rsidRDefault="00D71F54" w:rsidP="00D71F54">
      <w:pPr>
        <w:widowControl w:val="0"/>
        <w:numPr>
          <w:ilvl w:val="1"/>
          <w:numId w:val="4"/>
        </w:numPr>
        <w:tabs>
          <w:tab w:val="left" w:pos="420"/>
        </w:tabs>
        <w:spacing w:before="121"/>
        <w:ind w:left="1260"/>
        <w:rPr>
          <w:rFonts w:ascii="Arial" w:hAnsi="Arial" w:cs="Arial"/>
        </w:rPr>
      </w:pPr>
      <w:r w:rsidRPr="00844121">
        <w:rPr>
          <w:rFonts w:ascii="Arial" w:hAnsi="Arial" w:cs="Arial"/>
          <w:b/>
        </w:rPr>
        <w:t xml:space="preserve">Sponsoring Society and Committee: </w:t>
      </w:r>
      <w:r w:rsidRPr="00844121">
        <w:rPr>
          <w:rFonts w:ascii="Arial" w:hAnsi="Arial" w:cs="Arial"/>
        </w:rPr>
        <w:t>IEEE Computer Society/LAN/MAN Standards Committee (C/LM)</w:t>
      </w:r>
    </w:p>
    <w:p w14:paraId="504ECFA1" w14:textId="77777777" w:rsidR="00D71F54" w:rsidRPr="00844121" w:rsidRDefault="00D71F54" w:rsidP="00D71F54">
      <w:pPr>
        <w:spacing w:before="10" w:line="250" w:lineRule="auto"/>
        <w:ind w:left="1260" w:right="90" w:hanging="150"/>
        <w:rPr>
          <w:rFonts w:ascii="Arial" w:hAnsi="Arial" w:cs="Arial"/>
        </w:rPr>
      </w:pPr>
      <w:r w:rsidRPr="00844121">
        <w:rPr>
          <w:rFonts w:ascii="Arial" w:hAnsi="Arial" w:cs="Arial"/>
          <w:b/>
        </w:rPr>
        <w:t xml:space="preserve">Contact Information for Sponsor Chair Name: </w:t>
      </w:r>
      <w:r w:rsidRPr="00844121">
        <w:rPr>
          <w:rFonts w:ascii="Arial" w:hAnsi="Arial" w:cs="Arial"/>
        </w:rPr>
        <w:t xml:space="preserve">Paul </w:t>
      </w:r>
      <w:proofErr w:type="spellStart"/>
      <w:r w:rsidRPr="00844121">
        <w:rPr>
          <w:rFonts w:ascii="Arial" w:hAnsi="Arial" w:cs="Arial"/>
        </w:rPr>
        <w:t>Nikolich</w:t>
      </w:r>
      <w:proofErr w:type="spellEnd"/>
    </w:p>
    <w:p w14:paraId="7A802DB3" w14:textId="77777777" w:rsidR="00D71F54" w:rsidRPr="00844121" w:rsidRDefault="00D71F54" w:rsidP="00D71F54">
      <w:pPr>
        <w:ind w:left="1260"/>
        <w:rPr>
          <w:rFonts w:ascii="Arial" w:hAnsi="Arial" w:cs="Arial"/>
        </w:rPr>
      </w:pPr>
      <w:r w:rsidRPr="00844121">
        <w:rPr>
          <w:rFonts w:ascii="Arial" w:hAnsi="Arial" w:cs="Arial"/>
          <w:b/>
        </w:rPr>
        <w:t xml:space="preserve">Email Address: </w:t>
      </w:r>
      <w:hyperlink r:id="rId15">
        <w:r w:rsidRPr="00844121">
          <w:rPr>
            <w:rFonts w:ascii="Arial" w:hAnsi="Arial" w:cs="Arial"/>
            <w:u w:val="single" w:color="000000"/>
          </w:rPr>
          <w:t>p.nikolich@ieee.org</w:t>
        </w:r>
      </w:hyperlink>
    </w:p>
    <w:p w14:paraId="2266208B" w14:textId="77777777" w:rsidR="00D71F54" w:rsidRPr="00844121" w:rsidRDefault="00D71F54" w:rsidP="00D71F54">
      <w:pPr>
        <w:spacing w:before="10"/>
        <w:ind w:left="1260"/>
        <w:rPr>
          <w:rFonts w:ascii="Arial" w:hAnsi="Arial" w:cs="Arial"/>
        </w:rPr>
      </w:pPr>
      <w:r w:rsidRPr="00844121">
        <w:rPr>
          <w:rFonts w:ascii="Arial" w:hAnsi="Arial" w:cs="Arial"/>
          <w:b/>
        </w:rPr>
        <w:t xml:space="preserve">Phone: </w:t>
      </w:r>
      <w:r w:rsidRPr="00844121">
        <w:rPr>
          <w:rFonts w:ascii="Arial" w:hAnsi="Arial" w:cs="Arial"/>
        </w:rPr>
        <w:t>857.205.0050</w:t>
      </w:r>
    </w:p>
    <w:p w14:paraId="42FB395B" w14:textId="77777777" w:rsidR="00D71F54" w:rsidRPr="00EA0E3E" w:rsidRDefault="00D71F54" w:rsidP="008C69AF">
      <w:pPr>
        <w:pStyle w:val="1"/>
        <w:spacing w:line="250" w:lineRule="auto"/>
        <w:ind w:left="1260" w:right="90" w:hanging="150"/>
        <w:rPr>
          <w:rFonts w:cs="Arial"/>
          <w:b w:val="0"/>
          <w:bCs/>
          <w:sz w:val="20"/>
        </w:rPr>
      </w:pPr>
      <w:r w:rsidRPr="00EA0E3E">
        <w:rPr>
          <w:rFonts w:cs="Arial"/>
          <w:sz w:val="20"/>
        </w:rPr>
        <w:t xml:space="preserve">Contact Information for Standards Representative Name: </w:t>
      </w:r>
      <w:r w:rsidRPr="00EA0E3E">
        <w:rPr>
          <w:rFonts w:cs="Arial"/>
          <w:b w:val="0"/>
          <w:sz w:val="20"/>
        </w:rPr>
        <w:t xml:space="preserve">James </w:t>
      </w:r>
      <w:proofErr w:type="spellStart"/>
      <w:r w:rsidRPr="00EA0E3E">
        <w:rPr>
          <w:rFonts w:cs="Arial"/>
          <w:b w:val="0"/>
          <w:sz w:val="20"/>
        </w:rPr>
        <w:t>Gilb</w:t>
      </w:r>
      <w:proofErr w:type="spellEnd"/>
    </w:p>
    <w:p w14:paraId="3AD42F20" w14:textId="77777777" w:rsidR="00D71F54" w:rsidRPr="00844121" w:rsidRDefault="00D71F54" w:rsidP="008C69AF">
      <w:pPr>
        <w:ind w:left="1260" w:right="90"/>
        <w:rPr>
          <w:rFonts w:ascii="Arial" w:hAnsi="Arial" w:cs="Arial"/>
        </w:rPr>
      </w:pPr>
      <w:r w:rsidRPr="00844121">
        <w:rPr>
          <w:rFonts w:ascii="Arial" w:hAnsi="Arial" w:cs="Arial"/>
          <w:b/>
        </w:rPr>
        <w:t xml:space="preserve">Email Address: </w:t>
      </w:r>
      <w:hyperlink r:id="rId16">
        <w:r w:rsidRPr="00844121">
          <w:rPr>
            <w:rFonts w:ascii="Arial" w:hAnsi="Arial" w:cs="Arial"/>
            <w:u w:val="single" w:color="000000"/>
          </w:rPr>
          <w:t>gilb@ieee.org</w:t>
        </w:r>
      </w:hyperlink>
    </w:p>
    <w:p w14:paraId="7920BB02" w14:textId="77777777" w:rsidR="00D71F54" w:rsidRPr="00844121" w:rsidRDefault="00D71F54" w:rsidP="008C69AF">
      <w:pPr>
        <w:spacing w:before="10"/>
        <w:ind w:left="1260" w:right="90"/>
        <w:rPr>
          <w:rFonts w:ascii="Arial" w:hAnsi="Arial" w:cs="Arial"/>
        </w:rPr>
      </w:pPr>
      <w:r w:rsidRPr="00844121">
        <w:rPr>
          <w:rFonts w:ascii="Arial" w:hAnsi="Arial" w:cs="Arial"/>
          <w:b/>
        </w:rPr>
        <w:t xml:space="preserve">Phone: </w:t>
      </w:r>
      <w:r w:rsidRPr="00844121">
        <w:rPr>
          <w:rFonts w:ascii="Arial" w:hAnsi="Arial" w:cs="Arial"/>
        </w:rPr>
        <w:t>858-229-4822</w:t>
      </w:r>
    </w:p>
    <w:p w14:paraId="77B33A81" w14:textId="77777777" w:rsidR="00D71F54" w:rsidRPr="00844121" w:rsidRDefault="00D71F54" w:rsidP="008C69AF">
      <w:pPr>
        <w:spacing w:before="2"/>
        <w:ind w:left="1260" w:right="90"/>
        <w:rPr>
          <w:rFonts w:ascii="Arial" w:hAnsi="Arial" w:cs="Arial"/>
          <w:sz w:val="10"/>
          <w:szCs w:val="10"/>
        </w:rPr>
      </w:pPr>
    </w:p>
    <w:p w14:paraId="31D84D97" w14:textId="77777777" w:rsidR="00D71F54" w:rsidRPr="00844121" w:rsidRDefault="003445E6" w:rsidP="008C69AF">
      <w:pPr>
        <w:spacing w:line="20" w:lineRule="atLeast"/>
        <w:ind w:left="1260" w:right="90"/>
        <w:rPr>
          <w:rFonts w:ascii="Arial" w:hAnsi="Arial" w:cs="Arial"/>
          <w:sz w:val="2"/>
          <w:szCs w:val="2"/>
        </w:rPr>
      </w:pPr>
      <w:r>
        <w:rPr>
          <w:noProof/>
          <w:lang w:eastAsia="ja-JP"/>
        </w:rPr>
        <mc:AlternateContent>
          <mc:Choice Requires="wpg">
            <w:drawing>
              <wp:inline distT="0" distB="0" distL="0" distR="0" wp14:anchorId="7DC91A2D" wp14:editId="26FE19EC">
                <wp:extent cx="7326630" cy="11430"/>
                <wp:effectExtent l="0" t="0" r="13970" b="13970"/>
                <wp:docPr id="3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2" name="Group 48"/>
                        <wpg:cNvGrpSpPr>
                          <a:grpSpLocks/>
                        </wpg:cNvGrpSpPr>
                        <wpg:grpSpPr bwMode="auto">
                          <a:xfrm>
                            <a:off x="9" y="9"/>
                            <a:ext cx="11520" cy="2"/>
                            <a:chOff x="9" y="9"/>
                            <a:chExt cx="11520" cy="2"/>
                          </a:xfrm>
                        </wpg:grpSpPr>
                        <wps:wsp>
                          <wps:cNvPr id="33" name="Freeform 49"/>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id="Group 47"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">
                <v:group id="Group 48" o:spid="_x0000_s1027" style="position:absolute;left:9;top:9;width:11520;height:2" coordorigin="9,9" coordsize="1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9" o:spid="_x0000_s1028" style="position:absolute;left:9;top:9;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xj8UA&#10;AADbAAAADwAAAGRycy9kb3ducmV2LnhtbESP3WoCMRSE7wXfIRzBu5q10lZWo7TaFhFW8Afx8rA5&#10;bpZuTtZNqtu3bwoFL4eZ+YaZzltbiSs1vnSsYDhIQBDnTpdcKDjsPx7GIHxA1lg5JgU/5GE+63am&#10;mGp34y1dd6EQEcI+RQUmhDqV0ueGLPqBq4mjd3aNxRBlU0jd4C3CbSUfk+RZWiw5LhisaWEo/9p9&#10;WwXvR//0lmyyLKvd+nP5gisyl5NS/V77OgERqA338H97pRWMRvD3Jf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LGPxQAAANsAAAAPAAAAAAAAAAAAAAAAAJgCAABkcnMv&#10;ZG93bnJldi54bWxQSwUGAAAAAAQABAD1AAAAigMAAAAA&#10;" path="m,l11520,e" filled="f" strokeweight=".9pt">
                    <v:path arrowok="t" o:connecttype="custom" o:connectlocs="0,0;11520,0" o:connectangles="0,0"/>
                  </v:shape>
                </v:group>
                <w10:anchorlock/>
              </v:group>
            </w:pict>
          </mc:Fallback>
        </mc:AlternateContent>
      </w:r>
    </w:p>
    <w:p w14:paraId="522574E4" w14:textId="77777777" w:rsidR="00D71F54" w:rsidRPr="00844121" w:rsidRDefault="00D71F54" w:rsidP="008C69AF">
      <w:pPr>
        <w:widowControl w:val="0"/>
        <w:numPr>
          <w:ilvl w:val="1"/>
          <w:numId w:val="3"/>
        </w:numPr>
        <w:tabs>
          <w:tab w:val="left" w:pos="420"/>
        </w:tabs>
        <w:spacing w:before="120"/>
        <w:ind w:left="1260" w:right="90"/>
        <w:rPr>
          <w:rFonts w:ascii="Arial" w:hAnsi="Arial" w:cs="Arial"/>
        </w:rPr>
      </w:pPr>
      <w:r w:rsidRPr="00844121">
        <w:rPr>
          <w:rFonts w:ascii="Arial" w:hAnsi="Arial" w:cs="Arial"/>
          <w:b/>
        </w:rPr>
        <w:t xml:space="preserve">Type of Ballot: </w:t>
      </w:r>
      <w:r w:rsidRPr="00844121">
        <w:rPr>
          <w:rFonts w:ascii="Arial" w:hAnsi="Arial" w:cs="Arial"/>
        </w:rPr>
        <w:t>Individual</w:t>
      </w:r>
    </w:p>
    <w:p w14:paraId="02024345" w14:textId="358F2642" w:rsidR="00D71F54" w:rsidRPr="00EA0E3E" w:rsidRDefault="00D71F54" w:rsidP="008C69AF">
      <w:pPr>
        <w:pStyle w:val="1"/>
        <w:keepNext w:val="0"/>
        <w:widowControl w:val="0"/>
        <w:numPr>
          <w:ilvl w:val="1"/>
          <w:numId w:val="3"/>
        </w:numPr>
        <w:tabs>
          <w:tab w:val="left" w:pos="420"/>
        </w:tabs>
        <w:spacing w:before="10" w:after="0"/>
        <w:ind w:left="1260" w:right="90"/>
        <w:rPr>
          <w:rFonts w:cs="Arial"/>
          <w:b w:val="0"/>
          <w:bCs/>
          <w:sz w:val="20"/>
        </w:rPr>
      </w:pPr>
      <w:r w:rsidRPr="00EA0E3E">
        <w:rPr>
          <w:rFonts w:cs="Arial"/>
          <w:sz w:val="20"/>
        </w:rPr>
        <w:t xml:space="preserve">Expected Date of submission of draft to the IEEE-SA for Initial Sponsor Ballot: </w:t>
      </w:r>
      <w:r w:rsidR="0030105B">
        <w:rPr>
          <w:rFonts w:cs="Arial"/>
          <w:b w:val="0"/>
          <w:sz w:val="20"/>
        </w:rPr>
        <w:t>03/2018</w:t>
      </w:r>
    </w:p>
    <w:p w14:paraId="2BDB6BE2" w14:textId="66EFF99E" w:rsidR="00D71F54" w:rsidRPr="00844121" w:rsidRDefault="00D71F54" w:rsidP="008C69AF">
      <w:pPr>
        <w:widowControl w:val="0"/>
        <w:numPr>
          <w:ilvl w:val="1"/>
          <w:numId w:val="3"/>
        </w:numPr>
        <w:tabs>
          <w:tab w:val="left" w:pos="420"/>
        </w:tabs>
        <w:spacing w:before="10"/>
        <w:ind w:left="1260" w:right="90"/>
        <w:rPr>
          <w:rFonts w:ascii="Arial" w:hAnsi="Arial" w:cs="Arial"/>
        </w:rPr>
      </w:pPr>
      <w:r w:rsidRPr="00844121">
        <w:rPr>
          <w:rFonts w:ascii="Arial" w:hAnsi="Arial" w:cs="Arial"/>
          <w:b/>
        </w:rPr>
        <w:t xml:space="preserve">Projected Completion Date for Submittal to </w:t>
      </w:r>
      <w:proofErr w:type="spellStart"/>
      <w:r w:rsidRPr="00844121">
        <w:rPr>
          <w:rFonts w:ascii="Arial" w:hAnsi="Arial" w:cs="Arial"/>
          <w:b/>
        </w:rPr>
        <w:t>RevCom</w:t>
      </w:r>
      <w:proofErr w:type="spellEnd"/>
      <w:r w:rsidRPr="00844121">
        <w:rPr>
          <w:rFonts w:ascii="Arial" w:hAnsi="Arial" w:cs="Arial"/>
          <w:b/>
        </w:rPr>
        <w:t xml:space="preserve">: </w:t>
      </w:r>
      <w:r w:rsidR="0030105B">
        <w:rPr>
          <w:rFonts w:ascii="Arial" w:hAnsi="Arial" w:cs="Arial"/>
        </w:rPr>
        <w:t>11</w:t>
      </w:r>
      <w:r w:rsidRPr="00844121">
        <w:rPr>
          <w:rFonts w:ascii="Arial" w:hAnsi="Arial" w:cs="Arial"/>
        </w:rPr>
        <w:t>/2018</w:t>
      </w:r>
    </w:p>
    <w:p w14:paraId="1BC69153" w14:textId="04C10DDF" w:rsidR="00D71F54" w:rsidRPr="00844121" w:rsidRDefault="00D71F54" w:rsidP="00D71F54">
      <w:pPr>
        <w:widowControl w:val="0"/>
        <w:numPr>
          <w:ilvl w:val="1"/>
          <w:numId w:val="2"/>
        </w:numPr>
        <w:tabs>
          <w:tab w:val="left" w:pos="420"/>
        </w:tabs>
        <w:spacing w:before="121"/>
        <w:ind w:left="990" w:firstLine="0"/>
        <w:rPr>
          <w:rFonts w:ascii="Arial" w:hAnsi="Arial" w:cs="Arial"/>
        </w:rPr>
      </w:pPr>
      <w:r>
        <w:rPr>
          <w:rFonts w:ascii="Arial" w:hAnsi="Arial" w:cs="Arial"/>
          <w:b/>
        </w:rPr>
        <w:t xml:space="preserve"> </w:t>
      </w:r>
      <w:r w:rsidRPr="00844121">
        <w:rPr>
          <w:rFonts w:ascii="Arial" w:hAnsi="Arial" w:cs="Arial"/>
          <w:b/>
        </w:rPr>
        <w:t xml:space="preserve">Approximate number of people expected to be actively involved in the development of this project: </w:t>
      </w:r>
      <w:r w:rsidR="00D3397E">
        <w:rPr>
          <w:rFonts w:ascii="Arial" w:hAnsi="Arial" w:cs="Arial"/>
        </w:rPr>
        <w:t>3</w:t>
      </w:r>
      <w:r w:rsidR="003929FB">
        <w:rPr>
          <w:rFonts w:ascii="Arial" w:hAnsi="Arial" w:cs="Arial"/>
        </w:rPr>
        <w:t>0</w:t>
      </w:r>
    </w:p>
    <w:p w14:paraId="7A3CD9BA" w14:textId="3083D7F8" w:rsidR="00FD4B8B" w:rsidRPr="00F07649" w:rsidRDefault="00D71F54" w:rsidP="00F07649">
      <w:pPr>
        <w:pStyle w:val="a5"/>
        <w:widowControl w:val="0"/>
        <w:numPr>
          <w:ilvl w:val="1"/>
          <w:numId w:val="2"/>
        </w:numPr>
        <w:tabs>
          <w:tab w:val="left" w:pos="420"/>
        </w:tabs>
        <w:spacing w:before="10" w:line="250" w:lineRule="auto"/>
        <w:ind w:left="1530" w:right="428" w:hanging="540"/>
        <w:rPr>
          <w:rFonts w:ascii="Arial" w:hAnsi="Arial" w:cs="Arial"/>
        </w:rPr>
      </w:pPr>
      <w:r w:rsidRPr="00844121">
        <w:rPr>
          <w:rFonts w:ascii="Arial" w:hAnsi="Arial" w:cs="Arial"/>
          <w:b/>
        </w:rPr>
        <w:t xml:space="preserve">Scope: </w:t>
      </w:r>
      <w:r w:rsidR="005121A8" w:rsidRPr="005121A8">
        <w:rPr>
          <w:rFonts w:ascii="Arial" w:hAnsi="Arial" w:cs="Arial"/>
        </w:rPr>
        <w:t>This</w:t>
      </w:r>
      <w:r w:rsidR="00FA496E">
        <w:rPr>
          <w:rFonts w:ascii="Arial" w:hAnsi="Arial" w:cs="Arial"/>
        </w:rPr>
        <w:t xml:space="preserve"> </w:t>
      </w:r>
      <w:r w:rsidR="00083DD0">
        <w:rPr>
          <w:rFonts w:ascii="Arial" w:hAnsi="Arial" w:cs="Arial"/>
        </w:rPr>
        <w:t xml:space="preserve">new </w:t>
      </w:r>
      <w:r w:rsidR="00FA496E">
        <w:rPr>
          <w:rFonts w:ascii="Arial" w:hAnsi="Arial" w:cs="Arial"/>
        </w:rPr>
        <w:t xml:space="preserve">standard defines Dependable </w:t>
      </w:r>
      <w:r w:rsidR="00E8703B">
        <w:rPr>
          <w:rFonts w:ascii="Arial" w:hAnsi="Arial" w:cs="Arial"/>
        </w:rPr>
        <w:t xml:space="preserve">Automotive </w:t>
      </w:r>
      <w:r w:rsidR="00FA496E">
        <w:rPr>
          <w:rFonts w:ascii="Arial" w:hAnsi="Arial" w:cs="Arial"/>
        </w:rPr>
        <w:t xml:space="preserve">Wireless </w:t>
      </w:r>
      <w:r w:rsidR="00E8703B">
        <w:rPr>
          <w:rFonts w:ascii="Arial" w:hAnsi="Arial" w:cs="Arial"/>
        </w:rPr>
        <w:t>(DAW</w:t>
      </w:r>
      <w:r w:rsidR="00FA496E">
        <w:rPr>
          <w:rFonts w:ascii="Arial" w:hAnsi="Arial" w:cs="Arial"/>
        </w:rPr>
        <w:t>)</w:t>
      </w:r>
      <w:r w:rsidR="00D96D92">
        <w:rPr>
          <w:rFonts w:ascii="Arial" w:hAnsi="Arial" w:cs="Arial"/>
        </w:rPr>
        <w:t xml:space="preserve"> communications</w:t>
      </w:r>
      <w:r w:rsidR="00FA496E">
        <w:rPr>
          <w:rFonts w:ascii="Arial" w:hAnsi="Arial" w:cs="Arial"/>
        </w:rPr>
        <w:t xml:space="preserve"> </w:t>
      </w:r>
      <w:r w:rsidR="00D96D92">
        <w:rPr>
          <w:rFonts w:ascii="Arial" w:hAnsi="Arial" w:cs="Arial"/>
        </w:rPr>
        <w:t>for automotive industry</w:t>
      </w:r>
      <w:r w:rsidR="00D3397E">
        <w:rPr>
          <w:rFonts w:ascii="Arial" w:hAnsi="Arial" w:cs="Arial"/>
        </w:rPr>
        <w:t xml:space="preserve"> sensing and control</w:t>
      </w:r>
      <w:r w:rsidR="00D96D92">
        <w:rPr>
          <w:rFonts w:ascii="Arial" w:hAnsi="Arial" w:cs="Arial"/>
        </w:rPr>
        <w:t xml:space="preserve">. </w:t>
      </w:r>
      <w:r w:rsidR="00D31A78">
        <w:rPr>
          <w:rFonts w:ascii="Arial" w:hAnsi="Arial" w:cs="Arial"/>
        </w:rPr>
        <w:t>Here a</w:t>
      </w:r>
      <w:r w:rsidR="00D96D92">
        <w:rPr>
          <w:rFonts w:ascii="Arial" w:hAnsi="Arial" w:cs="Arial"/>
        </w:rPr>
        <w:t>utomotive consists of three sub-catego</w:t>
      </w:r>
      <w:r w:rsidR="00597CFF">
        <w:rPr>
          <w:rFonts w:ascii="Arial" w:hAnsi="Arial" w:cs="Arial" w:hint="eastAsia"/>
          <w:lang w:eastAsia="ja-JP"/>
        </w:rPr>
        <w:t>r</w:t>
      </w:r>
      <w:r w:rsidR="00D96D92">
        <w:rPr>
          <w:rFonts w:ascii="Arial" w:hAnsi="Arial" w:cs="Arial"/>
        </w:rPr>
        <w:t xml:space="preserve">ies: intra-vehicular, inter-vehicular, and factory line. </w:t>
      </w:r>
      <w:r w:rsidR="00CB4EBF">
        <w:rPr>
          <w:rFonts w:ascii="Arial" w:hAnsi="Arial" w:cs="Arial"/>
        </w:rPr>
        <w:t xml:space="preserve">In the project scope intra-vehicular refers to </w:t>
      </w:r>
      <w:proofErr w:type="spellStart"/>
      <w:r w:rsidR="00CB4EBF">
        <w:rPr>
          <w:rFonts w:ascii="Arial" w:hAnsi="Arial" w:cs="Arial"/>
        </w:rPr>
        <w:t>piconetwork</w:t>
      </w:r>
      <w:proofErr w:type="spellEnd"/>
      <w:r w:rsidR="00CB4EBF">
        <w:rPr>
          <w:rFonts w:ascii="Arial" w:hAnsi="Arial" w:cs="Arial"/>
        </w:rPr>
        <w:t xml:space="preserve">(s) inside </w:t>
      </w:r>
      <w:r w:rsidR="00D3397E">
        <w:rPr>
          <w:rFonts w:ascii="Arial" w:hAnsi="Arial" w:cs="Arial"/>
        </w:rPr>
        <w:t>or on a vehicular body</w:t>
      </w:r>
      <w:r w:rsidR="000254E6">
        <w:rPr>
          <w:rFonts w:ascii="Arial" w:hAnsi="Arial" w:cs="Arial"/>
        </w:rPr>
        <w:t xml:space="preserve"> such as wireless harness</w:t>
      </w:r>
      <w:r w:rsidR="00CB4EBF">
        <w:rPr>
          <w:rFonts w:ascii="Arial" w:hAnsi="Arial" w:cs="Arial"/>
        </w:rPr>
        <w:t xml:space="preserve">. Inter-vehicular refers to </w:t>
      </w:r>
      <w:r w:rsidR="00D3397E">
        <w:rPr>
          <w:rFonts w:ascii="Arial" w:hAnsi="Arial" w:cs="Arial"/>
        </w:rPr>
        <w:t xml:space="preserve">communications between two vehicular bodies, such as adjacent or modular vehicles. Factory line refers to </w:t>
      </w:r>
      <w:proofErr w:type="spellStart"/>
      <w:r w:rsidR="00D3397E">
        <w:rPr>
          <w:rFonts w:ascii="Arial" w:hAnsi="Arial" w:cs="Arial"/>
        </w:rPr>
        <w:t>piconetworks</w:t>
      </w:r>
      <w:proofErr w:type="spellEnd"/>
      <w:r w:rsidR="00D3397E">
        <w:rPr>
          <w:rFonts w:ascii="Arial" w:hAnsi="Arial" w:cs="Arial"/>
        </w:rPr>
        <w:t xml:space="preserve"> in or on asse</w:t>
      </w:r>
      <w:r w:rsidR="00B254F2">
        <w:rPr>
          <w:rFonts w:ascii="Arial" w:hAnsi="Arial" w:cs="Arial"/>
        </w:rPr>
        <w:t xml:space="preserve">mbly line equipment and </w:t>
      </w:r>
      <w:r w:rsidR="000254E6">
        <w:rPr>
          <w:rFonts w:ascii="Arial" w:hAnsi="Arial" w:cs="Arial"/>
        </w:rPr>
        <w:t>modules</w:t>
      </w:r>
      <w:r w:rsidR="00D3397E">
        <w:rPr>
          <w:rFonts w:ascii="Arial" w:hAnsi="Arial" w:cs="Arial"/>
        </w:rPr>
        <w:t xml:space="preserve"> in production.</w:t>
      </w:r>
      <w:r w:rsidR="000254E6">
        <w:rPr>
          <w:rFonts w:ascii="Arial" w:hAnsi="Arial" w:cs="Arial"/>
        </w:rPr>
        <w:t xml:space="preserve"> Dependability stands for</w:t>
      </w:r>
      <w:r w:rsidR="00D96D92">
        <w:rPr>
          <w:rFonts w:ascii="Arial" w:hAnsi="Arial" w:cs="Arial"/>
        </w:rPr>
        <w:t xml:space="preserve"> </w:t>
      </w:r>
      <w:r w:rsidR="00CE422F">
        <w:rPr>
          <w:rFonts w:ascii="Arial" w:hAnsi="Arial" w:cs="Arial"/>
        </w:rPr>
        <w:t>re</w:t>
      </w:r>
      <w:r w:rsidR="00D31A78">
        <w:rPr>
          <w:rFonts w:ascii="Arial" w:hAnsi="Arial" w:cs="Arial"/>
        </w:rPr>
        <w:t xml:space="preserve">liable, secure and predictable </w:t>
      </w:r>
      <w:r w:rsidR="000254E6">
        <w:rPr>
          <w:rFonts w:ascii="Arial" w:hAnsi="Arial" w:cs="Arial"/>
        </w:rPr>
        <w:t xml:space="preserve">communications network </w:t>
      </w:r>
      <w:r w:rsidR="00CE422F">
        <w:rPr>
          <w:rFonts w:ascii="Arial" w:hAnsi="Arial" w:cs="Arial"/>
        </w:rPr>
        <w:t>operation</w:t>
      </w:r>
      <w:r w:rsidR="00D31A78">
        <w:rPr>
          <w:rFonts w:ascii="Arial" w:hAnsi="Arial" w:cs="Arial"/>
        </w:rPr>
        <w:t>s</w:t>
      </w:r>
      <w:r w:rsidR="00CE422F">
        <w:rPr>
          <w:rFonts w:ascii="Arial" w:hAnsi="Arial" w:cs="Arial"/>
        </w:rPr>
        <w:t xml:space="preserve"> </w:t>
      </w:r>
      <w:r w:rsidR="00CE422F">
        <w:rPr>
          <w:rFonts w:ascii="Arial" w:hAnsi="Arial" w:cs="Arial"/>
        </w:rPr>
        <w:lastRenderedPageBreak/>
        <w:t>satisfying</w:t>
      </w:r>
      <w:r w:rsidR="005121A8">
        <w:rPr>
          <w:rFonts w:ascii="Arial" w:hAnsi="Arial" w:cs="Arial"/>
        </w:rPr>
        <w:t xml:space="preserve"> the performance</w:t>
      </w:r>
      <w:r w:rsidR="000B5293">
        <w:rPr>
          <w:rFonts w:ascii="Arial" w:hAnsi="Arial" w:cs="Arial"/>
        </w:rPr>
        <w:t xml:space="preserve"> criteria defined in S</w:t>
      </w:r>
      <w:r w:rsidR="005121A8">
        <w:rPr>
          <w:rFonts w:ascii="Arial" w:hAnsi="Arial" w:cs="Arial"/>
        </w:rPr>
        <w:t xml:space="preserve">ection 8.1. </w:t>
      </w:r>
      <w:r w:rsidR="00FA496E">
        <w:rPr>
          <w:rFonts w:ascii="Arial" w:hAnsi="Arial" w:cs="Arial"/>
        </w:rPr>
        <w:t>The D</w:t>
      </w:r>
      <w:r w:rsidR="00CE422F">
        <w:rPr>
          <w:rFonts w:ascii="Arial" w:hAnsi="Arial" w:cs="Arial"/>
        </w:rPr>
        <w:t>AW</w:t>
      </w:r>
      <w:r w:rsidR="00FA496E">
        <w:rPr>
          <w:rFonts w:ascii="Arial" w:hAnsi="Arial" w:cs="Arial"/>
        </w:rPr>
        <w:t xml:space="preserve"> provides physical (PHY) and Media Access Control (MAC) specifications </w:t>
      </w:r>
      <w:r w:rsidR="00CE422F">
        <w:rPr>
          <w:rFonts w:ascii="Arial" w:hAnsi="Arial" w:cs="Arial"/>
        </w:rPr>
        <w:t xml:space="preserve">for </w:t>
      </w:r>
      <w:r w:rsidR="002A6E6E">
        <w:rPr>
          <w:rFonts w:ascii="Arial" w:hAnsi="Arial" w:cs="Arial"/>
        </w:rPr>
        <w:t xml:space="preserve">extended </w:t>
      </w:r>
      <w:r w:rsidR="00CE422F">
        <w:rPr>
          <w:rFonts w:ascii="Arial" w:hAnsi="Arial" w:cs="Arial"/>
        </w:rPr>
        <w:t>star and inter-</w:t>
      </w:r>
      <w:r w:rsidR="002A6E6E">
        <w:rPr>
          <w:rFonts w:ascii="Arial" w:hAnsi="Arial" w:cs="Arial"/>
        </w:rPr>
        <w:t xml:space="preserve">connected star network </w:t>
      </w:r>
      <w:r w:rsidR="00CE422F">
        <w:rPr>
          <w:rFonts w:ascii="Arial" w:hAnsi="Arial" w:cs="Arial"/>
        </w:rPr>
        <w:t>communications</w:t>
      </w:r>
      <w:r w:rsidR="00D334D0">
        <w:rPr>
          <w:rFonts w:ascii="Arial" w:hAnsi="Arial" w:cs="Arial"/>
        </w:rPr>
        <w:t xml:space="preserve"> </w:t>
      </w:r>
      <w:r w:rsidR="002A6E6E">
        <w:rPr>
          <w:rFonts w:ascii="Arial" w:hAnsi="Arial" w:cs="Arial"/>
        </w:rPr>
        <w:t>to conform to</w:t>
      </w:r>
      <w:r w:rsidR="00FA496E">
        <w:rPr>
          <w:rFonts w:ascii="Arial" w:hAnsi="Arial" w:cs="Arial"/>
        </w:rPr>
        <w:t xml:space="preserve"> dependability criteria</w:t>
      </w:r>
      <w:r w:rsidR="00CE422F">
        <w:rPr>
          <w:rFonts w:ascii="Arial" w:hAnsi="Arial" w:cs="Arial"/>
        </w:rPr>
        <w:t xml:space="preserve">. The DAW </w:t>
      </w:r>
      <w:r w:rsidR="007C5850">
        <w:rPr>
          <w:rFonts w:ascii="Arial" w:hAnsi="Arial" w:cs="Arial"/>
        </w:rPr>
        <w:t>defines</w:t>
      </w:r>
      <w:r w:rsidR="00256352">
        <w:rPr>
          <w:rFonts w:ascii="Arial" w:hAnsi="Arial" w:cs="Arial"/>
        </w:rPr>
        <w:t xml:space="preserve"> specific</w:t>
      </w:r>
      <w:r w:rsidR="00FA496E">
        <w:rPr>
          <w:rFonts w:ascii="Arial" w:hAnsi="Arial" w:cs="Arial"/>
        </w:rPr>
        <w:t xml:space="preserve"> features</w:t>
      </w:r>
      <w:r w:rsidR="00F07649">
        <w:rPr>
          <w:rFonts w:ascii="Arial" w:hAnsi="Arial" w:cs="Arial"/>
        </w:rPr>
        <w:t xml:space="preserve"> to ensure dependability</w:t>
      </w:r>
      <w:r w:rsidR="00FA496E">
        <w:rPr>
          <w:rFonts w:ascii="Arial" w:hAnsi="Arial" w:cs="Arial"/>
        </w:rPr>
        <w:t xml:space="preserve">, such as </w:t>
      </w:r>
      <w:r w:rsidR="007C5850">
        <w:rPr>
          <w:rFonts w:ascii="Arial" w:hAnsi="Arial" w:cs="Arial"/>
        </w:rPr>
        <w:t>inter-</w:t>
      </w:r>
      <w:proofErr w:type="spellStart"/>
      <w:r w:rsidR="002A6E6E">
        <w:rPr>
          <w:rFonts w:ascii="Arial" w:hAnsi="Arial" w:cs="Arial"/>
        </w:rPr>
        <w:t>piconet</w:t>
      </w:r>
      <w:r w:rsidR="00655B21">
        <w:rPr>
          <w:rFonts w:ascii="Arial" w:hAnsi="Arial" w:cs="Arial"/>
        </w:rPr>
        <w:t>work</w:t>
      </w:r>
      <w:proofErr w:type="spellEnd"/>
      <w:r w:rsidR="00655B21">
        <w:rPr>
          <w:rFonts w:ascii="Arial" w:hAnsi="Arial" w:cs="Arial"/>
        </w:rPr>
        <w:t xml:space="preserve"> </w:t>
      </w:r>
      <w:r w:rsidR="007C5850">
        <w:rPr>
          <w:rFonts w:ascii="Arial" w:hAnsi="Arial" w:cs="Arial"/>
        </w:rPr>
        <w:t>coordinator</w:t>
      </w:r>
      <w:r w:rsidR="00FA496E">
        <w:rPr>
          <w:rFonts w:ascii="Arial" w:hAnsi="Arial" w:cs="Arial"/>
        </w:rPr>
        <w:t xml:space="preserve"> communicatio</w:t>
      </w:r>
      <w:r w:rsidR="00CE422F">
        <w:rPr>
          <w:rFonts w:ascii="Arial" w:hAnsi="Arial" w:cs="Arial"/>
        </w:rPr>
        <w:t>ns, feedback loop provisioning</w:t>
      </w:r>
      <w:r w:rsidR="00655B21">
        <w:rPr>
          <w:rFonts w:ascii="Arial" w:hAnsi="Arial" w:cs="Arial"/>
        </w:rPr>
        <w:t>,</w:t>
      </w:r>
      <w:r w:rsidR="00F07649">
        <w:rPr>
          <w:rFonts w:ascii="Arial" w:hAnsi="Arial" w:cs="Arial"/>
        </w:rPr>
        <w:t xml:space="preserve"> </w:t>
      </w:r>
      <w:proofErr w:type="spellStart"/>
      <w:r w:rsidR="00F07649">
        <w:rPr>
          <w:rFonts w:ascii="Arial" w:hAnsi="Arial" w:cs="Arial"/>
        </w:rPr>
        <w:t>piconet</w:t>
      </w:r>
      <w:r w:rsidR="00655B21">
        <w:rPr>
          <w:rFonts w:ascii="Arial" w:hAnsi="Arial" w:cs="Arial"/>
        </w:rPr>
        <w:t>work</w:t>
      </w:r>
      <w:proofErr w:type="spellEnd"/>
      <w:r w:rsidR="00F07649">
        <w:rPr>
          <w:rFonts w:ascii="Arial" w:hAnsi="Arial" w:cs="Arial"/>
        </w:rPr>
        <w:t xml:space="preserve"> health monitoring</w:t>
      </w:r>
      <w:r w:rsidR="00655B21">
        <w:rPr>
          <w:rFonts w:ascii="Arial" w:hAnsi="Arial" w:cs="Arial"/>
        </w:rPr>
        <w:t xml:space="preserve"> and link </w:t>
      </w:r>
      <w:r w:rsidR="00566856">
        <w:rPr>
          <w:rFonts w:ascii="Arial" w:hAnsi="Arial" w:cs="Arial"/>
        </w:rPr>
        <w:t>extens</w:t>
      </w:r>
      <w:r w:rsidR="00655B21">
        <w:rPr>
          <w:rFonts w:ascii="Arial" w:hAnsi="Arial" w:cs="Arial"/>
        </w:rPr>
        <w:t xml:space="preserve">ion to ensure connectivity within a </w:t>
      </w:r>
      <w:proofErr w:type="spellStart"/>
      <w:r w:rsidR="00655B21">
        <w:rPr>
          <w:rFonts w:ascii="Arial" w:hAnsi="Arial" w:cs="Arial"/>
        </w:rPr>
        <w:t>piconetwork</w:t>
      </w:r>
      <w:proofErr w:type="spellEnd"/>
      <w:r w:rsidR="000935B8">
        <w:rPr>
          <w:rFonts w:ascii="Arial" w:hAnsi="Arial" w:cs="Arial"/>
        </w:rPr>
        <w:t>.</w:t>
      </w:r>
      <w:r w:rsidR="00D334D0">
        <w:rPr>
          <w:rFonts w:ascii="Arial" w:hAnsi="Arial" w:cs="Arial"/>
        </w:rPr>
        <w:t xml:space="preserve"> In addition, D</w:t>
      </w:r>
      <w:r w:rsidR="00CE422F">
        <w:rPr>
          <w:rFonts w:ascii="Arial" w:hAnsi="Arial" w:cs="Arial"/>
        </w:rPr>
        <w:t>AW</w:t>
      </w:r>
      <w:r w:rsidR="00D334D0">
        <w:rPr>
          <w:rFonts w:ascii="Arial" w:hAnsi="Arial" w:cs="Arial"/>
        </w:rPr>
        <w:t xml:space="preserve"> provides a limited set of options for implementation with the aim of increasing coexistence and interoperability between devices from multiple vendors.</w:t>
      </w:r>
      <w:r w:rsidR="00F07649">
        <w:rPr>
          <w:rFonts w:ascii="Arial" w:hAnsi="Arial" w:cs="Arial"/>
        </w:rPr>
        <w:t xml:space="preserve"> </w:t>
      </w:r>
    </w:p>
    <w:p w14:paraId="269F2B70" w14:textId="77777777" w:rsidR="001C1739" w:rsidRDefault="001C1739" w:rsidP="00F07649">
      <w:pPr>
        <w:pStyle w:val="a5"/>
        <w:widowControl w:val="0"/>
        <w:tabs>
          <w:tab w:val="left" w:pos="420"/>
        </w:tabs>
        <w:spacing w:before="10" w:line="250" w:lineRule="auto"/>
        <w:ind w:right="428"/>
        <w:rPr>
          <w:rFonts w:ascii="Arial" w:hAnsi="Arial" w:cs="Arial"/>
        </w:rPr>
      </w:pPr>
    </w:p>
    <w:p w14:paraId="42EE2924" w14:textId="77777777" w:rsidR="001C1739" w:rsidRPr="005121A8" w:rsidRDefault="001C1739" w:rsidP="00FA496E">
      <w:pPr>
        <w:pStyle w:val="a5"/>
        <w:widowControl w:val="0"/>
        <w:tabs>
          <w:tab w:val="left" w:pos="420"/>
        </w:tabs>
        <w:spacing w:before="10" w:line="250" w:lineRule="auto"/>
        <w:ind w:left="1530" w:right="428"/>
        <w:rPr>
          <w:rFonts w:ascii="Arial" w:hAnsi="Arial" w:cs="Arial"/>
        </w:rPr>
      </w:pPr>
    </w:p>
    <w:p w14:paraId="02B2F38A" w14:textId="77777777" w:rsidR="00D71F54" w:rsidRPr="00EA0E3E" w:rsidRDefault="00D71F54" w:rsidP="00D71F54">
      <w:pPr>
        <w:pStyle w:val="1"/>
        <w:keepNext w:val="0"/>
        <w:widowControl w:val="0"/>
        <w:numPr>
          <w:ilvl w:val="1"/>
          <w:numId w:val="2"/>
        </w:numPr>
        <w:tabs>
          <w:tab w:val="left" w:pos="420"/>
        </w:tabs>
        <w:spacing w:before="0" w:after="0"/>
        <w:ind w:left="1260"/>
        <w:rPr>
          <w:rFonts w:cs="Arial"/>
          <w:b w:val="0"/>
          <w:bCs/>
          <w:sz w:val="20"/>
        </w:rPr>
      </w:pPr>
      <w:r w:rsidRPr="00EA0E3E">
        <w:rPr>
          <w:rFonts w:cs="Arial"/>
          <w:sz w:val="20"/>
        </w:rPr>
        <w:t xml:space="preserve">Is the completion of this standard dependent upon the completion of another standard: </w:t>
      </w:r>
      <w:r w:rsidRPr="00EA0E3E">
        <w:rPr>
          <w:rFonts w:cs="Arial"/>
          <w:b w:val="0"/>
          <w:sz w:val="20"/>
        </w:rPr>
        <w:t>No</w:t>
      </w:r>
    </w:p>
    <w:p w14:paraId="0074D689" w14:textId="29D5B2A8" w:rsidR="00F571A6" w:rsidRPr="00F571A6" w:rsidRDefault="00D71F54" w:rsidP="00F571A6">
      <w:pPr>
        <w:pStyle w:val="a5"/>
        <w:widowControl w:val="0"/>
        <w:numPr>
          <w:ilvl w:val="1"/>
          <w:numId w:val="2"/>
        </w:numPr>
        <w:tabs>
          <w:tab w:val="left" w:pos="420"/>
        </w:tabs>
        <w:spacing w:before="10"/>
        <w:ind w:left="1260"/>
        <w:rPr>
          <w:rFonts w:ascii="Arial" w:hAnsi="Arial" w:cs="Arial"/>
        </w:rPr>
      </w:pPr>
      <w:r w:rsidRPr="002767F6">
        <w:rPr>
          <w:rFonts w:ascii="Arial" w:hAnsi="Arial" w:cs="Arial"/>
          <w:b/>
        </w:rPr>
        <w:t xml:space="preserve">Purpose: </w:t>
      </w:r>
      <w:r w:rsidR="00746057" w:rsidRPr="002767F6">
        <w:rPr>
          <w:rFonts w:ascii="Arial" w:hAnsi="Arial" w:cs="Arial"/>
        </w:rPr>
        <w:t>This</w:t>
      </w:r>
      <w:r w:rsidR="00746057" w:rsidRPr="002767F6">
        <w:rPr>
          <w:rFonts w:ascii="Arial" w:hAnsi="Arial" w:cs="Arial" w:hint="eastAsia"/>
          <w:lang w:eastAsia="ja-JP"/>
        </w:rPr>
        <w:t xml:space="preserve"> new </w:t>
      </w:r>
      <w:r w:rsidR="0000094B" w:rsidRPr="002767F6">
        <w:rPr>
          <w:rFonts w:ascii="Arial" w:hAnsi="Arial" w:cs="Arial"/>
        </w:rPr>
        <w:t>standard</w:t>
      </w:r>
      <w:r w:rsidR="004D2FA4" w:rsidRPr="002767F6">
        <w:rPr>
          <w:rFonts w:ascii="Arial" w:hAnsi="Arial" w:cs="Arial"/>
        </w:rPr>
        <w:t xml:space="preserve"> </w:t>
      </w:r>
      <w:r w:rsidR="00A52551">
        <w:rPr>
          <w:rFonts w:ascii="Arial" w:hAnsi="Arial" w:cs="Arial" w:hint="eastAsia"/>
          <w:lang w:eastAsia="ja-JP"/>
        </w:rPr>
        <w:t>focuses on</w:t>
      </w:r>
      <w:r w:rsidR="00746057" w:rsidRPr="002767F6">
        <w:rPr>
          <w:rFonts w:ascii="Arial" w:hAnsi="Arial" w:cs="Arial" w:hint="eastAsia"/>
          <w:lang w:eastAsia="ja-JP"/>
        </w:rPr>
        <w:t xml:space="preserve"> </w:t>
      </w:r>
      <w:r w:rsidR="00A52551">
        <w:rPr>
          <w:rFonts w:ascii="Arial" w:hAnsi="Arial" w:cs="Arial"/>
          <w:lang w:eastAsia="ja-JP"/>
        </w:rPr>
        <w:t>DAW</w:t>
      </w:r>
      <w:r w:rsidR="00746057" w:rsidRPr="002767F6">
        <w:rPr>
          <w:rFonts w:ascii="Arial" w:hAnsi="Arial" w:cs="Arial"/>
          <w:lang w:eastAsia="ja-JP"/>
        </w:rPr>
        <w:t xml:space="preserve"> communications for automotive industry</w:t>
      </w:r>
      <w:r w:rsidR="00A52551">
        <w:rPr>
          <w:rFonts w:ascii="Arial" w:hAnsi="Arial" w:cs="Arial" w:hint="eastAsia"/>
          <w:lang w:eastAsia="ja-JP"/>
        </w:rPr>
        <w:t xml:space="preserve">. </w:t>
      </w:r>
      <w:r w:rsidR="00A52551">
        <w:rPr>
          <w:rFonts w:ascii="Arial" w:hAnsi="Arial" w:cs="Arial"/>
          <w:lang w:val="fi-FI" w:eastAsia="ja-JP"/>
        </w:rPr>
        <w:t xml:space="preserve">The set of specifications provided by this project enables automotive </w:t>
      </w:r>
      <w:r w:rsidR="00F571A6">
        <w:rPr>
          <w:rFonts w:ascii="Arial" w:hAnsi="Arial" w:cs="Arial"/>
          <w:lang w:val="fi-FI" w:eastAsia="ja-JP"/>
        </w:rPr>
        <w:t xml:space="preserve">equipment and </w:t>
      </w:r>
      <w:r w:rsidR="00A52551">
        <w:rPr>
          <w:rFonts w:ascii="Arial" w:hAnsi="Arial" w:cs="Arial"/>
          <w:lang w:val="fi-FI" w:eastAsia="ja-JP"/>
        </w:rPr>
        <w:t xml:space="preserve">manufacturers to adopt wireless </w:t>
      </w:r>
      <w:r w:rsidR="00F571A6">
        <w:rPr>
          <w:rFonts w:ascii="Arial" w:hAnsi="Arial" w:cs="Arial"/>
          <w:lang w:val="fi-FI" w:eastAsia="ja-JP"/>
        </w:rPr>
        <w:t>solutions within a vehicular body and assembly line that complement and/or partially replace existing wired solutions. To enable partial wire replacement tight reliability, security and predictability requirements need to be met that are lacking in existing wirless standards.</w:t>
      </w:r>
      <w:r w:rsidR="00F571A6">
        <w:rPr>
          <w:rFonts w:ascii="Arial" w:hAnsi="Arial" w:cs="Arial"/>
        </w:rPr>
        <w:t xml:space="preserve"> Inter-vehicular communications are </w:t>
      </w:r>
      <w:r w:rsidR="003E6AA3">
        <w:rPr>
          <w:rFonts w:ascii="Arial" w:hAnsi="Arial" w:cs="Arial"/>
        </w:rPr>
        <w:t xml:space="preserve">required to ensure reliable interconnectivity to exchange vehicle control information between multiple vehicles or parts of a modular vehicle, such as a </w:t>
      </w:r>
      <w:r w:rsidR="0095402E">
        <w:rPr>
          <w:rFonts w:ascii="Arial" w:hAnsi="Arial" w:cs="Arial"/>
        </w:rPr>
        <w:t>semi-trailer truck.</w:t>
      </w:r>
      <w:r w:rsidR="007542C4">
        <w:rPr>
          <w:rFonts w:ascii="Arial" w:hAnsi="Arial" w:cs="Arial"/>
        </w:rPr>
        <w:t xml:space="preserve"> </w:t>
      </w:r>
      <w:r w:rsidR="0095402E">
        <w:rPr>
          <w:rFonts w:ascii="Arial" w:hAnsi="Arial" w:cs="Arial"/>
        </w:rPr>
        <w:t xml:space="preserve"> </w:t>
      </w:r>
    </w:p>
    <w:p w14:paraId="2A3F326A" w14:textId="77777777" w:rsidR="00A52551" w:rsidRPr="00A52551" w:rsidRDefault="00A52551" w:rsidP="00A52551">
      <w:pPr>
        <w:pStyle w:val="a5"/>
        <w:widowControl w:val="0"/>
        <w:tabs>
          <w:tab w:val="left" w:pos="420"/>
        </w:tabs>
        <w:spacing w:before="10"/>
        <w:ind w:left="1260"/>
        <w:rPr>
          <w:rFonts w:ascii="Arial" w:hAnsi="Arial" w:cs="Arial"/>
        </w:rPr>
      </w:pPr>
    </w:p>
    <w:p w14:paraId="52DF7A48" w14:textId="1DA7D40B" w:rsidR="002C760A" w:rsidRPr="00220984" w:rsidRDefault="00D71F54" w:rsidP="00220984">
      <w:pPr>
        <w:pStyle w:val="a5"/>
        <w:numPr>
          <w:ilvl w:val="1"/>
          <w:numId w:val="2"/>
        </w:numPr>
        <w:tabs>
          <w:tab w:val="left" w:pos="420"/>
        </w:tabs>
        <w:spacing w:before="10" w:line="250" w:lineRule="auto"/>
        <w:ind w:left="1260" w:right="-102" w:hanging="270"/>
        <w:rPr>
          <w:rFonts w:ascii="Arial" w:hAnsi="Arial" w:cs="Arial"/>
        </w:rPr>
      </w:pPr>
      <w:r w:rsidRPr="00417A75">
        <w:rPr>
          <w:rFonts w:ascii="Arial" w:hAnsi="Arial" w:cs="Arial"/>
          <w:b/>
        </w:rPr>
        <w:t xml:space="preserve">Need for the Project: </w:t>
      </w:r>
      <w:r w:rsidR="00DA7D1E" w:rsidRPr="00417A75">
        <w:rPr>
          <w:rFonts w:ascii="Arial" w:hAnsi="Arial" w:cs="Arial"/>
        </w:rPr>
        <w:t>A</w:t>
      </w:r>
      <w:r w:rsidR="002767F6" w:rsidRPr="00417A75">
        <w:rPr>
          <w:rFonts w:ascii="Arial" w:hAnsi="Arial" w:cs="Arial"/>
          <w:lang w:eastAsia="ja-JP"/>
        </w:rPr>
        <w:t>utomotive equipment and manufacturers</w:t>
      </w:r>
      <w:r w:rsidR="00F571A6">
        <w:rPr>
          <w:rFonts w:ascii="Arial" w:hAnsi="Arial" w:cs="Arial" w:hint="eastAsia"/>
          <w:lang w:eastAsia="ja-JP"/>
        </w:rPr>
        <w:t xml:space="preserve"> need</w:t>
      </w:r>
      <w:r w:rsidR="002767F6" w:rsidRPr="00417A75">
        <w:rPr>
          <w:rFonts w:ascii="Arial" w:hAnsi="Arial" w:cs="Arial" w:hint="eastAsia"/>
          <w:lang w:eastAsia="ja-JP"/>
        </w:rPr>
        <w:t xml:space="preserve"> dependable</w:t>
      </w:r>
      <w:r w:rsidR="00417A75" w:rsidRPr="00417A75">
        <w:rPr>
          <w:rFonts w:ascii="Arial" w:hAnsi="Arial" w:cs="Arial" w:hint="eastAsia"/>
          <w:lang w:eastAsia="ja-JP"/>
        </w:rPr>
        <w:t xml:space="preserve"> wireless s</w:t>
      </w:r>
      <w:r w:rsidR="008E50EF">
        <w:rPr>
          <w:rFonts w:ascii="Arial" w:hAnsi="Arial" w:cs="Arial" w:hint="eastAsia"/>
          <w:lang w:eastAsia="ja-JP"/>
        </w:rPr>
        <w:t>ensing and control</w:t>
      </w:r>
      <w:r w:rsidR="002767F6" w:rsidRPr="00417A75">
        <w:rPr>
          <w:rFonts w:ascii="Arial" w:hAnsi="Arial" w:cs="Arial" w:hint="eastAsia"/>
          <w:lang w:eastAsia="ja-JP"/>
        </w:rPr>
        <w:t xml:space="preserve"> </w:t>
      </w:r>
      <w:proofErr w:type="spellStart"/>
      <w:r w:rsidR="00F571A6">
        <w:rPr>
          <w:rFonts w:ascii="Arial" w:hAnsi="Arial" w:cs="Arial" w:hint="eastAsia"/>
          <w:lang w:eastAsia="ja-JP"/>
        </w:rPr>
        <w:t>piconetworks</w:t>
      </w:r>
      <w:proofErr w:type="spellEnd"/>
      <w:r w:rsidR="004C073B">
        <w:rPr>
          <w:rFonts w:ascii="Arial" w:hAnsi="Arial" w:cs="Arial" w:hint="eastAsia"/>
          <w:lang w:eastAsia="ja-JP"/>
        </w:rPr>
        <w:t xml:space="preserve">, i.e. DAW </w:t>
      </w:r>
      <w:r w:rsidR="00EF10C4" w:rsidRPr="00417A75">
        <w:rPr>
          <w:rFonts w:ascii="Arial" w:hAnsi="Arial" w:cs="Arial" w:hint="eastAsia"/>
          <w:lang w:eastAsia="ja-JP"/>
        </w:rPr>
        <w:t>in intra-vehicle, inter-vehicle and factory line. This Proj</w:t>
      </w:r>
      <w:r w:rsidR="008E50EF">
        <w:rPr>
          <w:rFonts w:ascii="Arial" w:hAnsi="Arial" w:cs="Arial" w:hint="eastAsia"/>
          <w:lang w:eastAsia="ja-JP"/>
        </w:rPr>
        <w:t>ect</w:t>
      </w:r>
      <w:r w:rsidR="00417A75" w:rsidRPr="00417A75">
        <w:rPr>
          <w:rFonts w:ascii="Arial" w:hAnsi="Arial" w:cs="Arial" w:hint="eastAsia"/>
          <w:lang w:eastAsia="ja-JP"/>
        </w:rPr>
        <w:t xml:space="preserve"> cover</w:t>
      </w:r>
      <w:r w:rsidR="008E50EF">
        <w:rPr>
          <w:rFonts w:ascii="Arial" w:hAnsi="Arial" w:cs="Arial"/>
          <w:lang w:val="fi-FI" w:eastAsia="ja-JP"/>
        </w:rPr>
        <w:t>s</w:t>
      </w:r>
      <w:r w:rsidR="00417A75" w:rsidRPr="00417A75">
        <w:rPr>
          <w:rFonts w:ascii="Arial" w:hAnsi="Arial" w:cs="Arial" w:hint="eastAsia"/>
          <w:lang w:eastAsia="ja-JP"/>
        </w:rPr>
        <w:t xml:space="preserve"> new capabilities and functionalities different from existing IEEE802 standards while keeping </w:t>
      </w:r>
      <w:r w:rsidR="00417A75">
        <w:rPr>
          <w:rFonts w:ascii="Arial" w:hAnsi="Arial" w:cs="Arial" w:hint="eastAsia"/>
          <w:lang w:eastAsia="ja-JP"/>
        </w:rPr>
        <w:t>i</w:t>
      </w:r>
      <w:r w:rsidR="00417A75" w:rsidRPr="00417A75">
        <w:rPr>
          <w:rFonts w:ascii="Arial" w:hAnsi="Arial" w:cs="Arial" w:hint="eastAsia"/>
          <w:lang w:eastAsia="ja-JP"/>
        </w:rPr>
        <w:t xml:space="preserve">nteroperability with or extension of vehicle and factory </w:t>
      </w:r>
      <w:r w:rsidR="004C073B">
        <w:rPr>
          <w:rFonts w:ascii="Arial" w:hAnsi="Arial" w:cs="Arial" w:hint="eastAsia"/>
          <w:lang w:eastAsia="ja-JP"/>
        </w:rPr>
        <w:t>network standards</w:t>
      </w:r>
      <w:r w:rsidR="00417A75" w:rsidRPr="00417A75">
        <w:rPr>
          <w:rFonts w:ascii="Arial" w:hAnsi="Arial" w:cs="Arial" w:hint="eastAsia"/>
          <w:lang w:eastAsia="ja-JP"/>
        </w:rPr>
        <w:t xml:space="preserve"> e.g. CAN and L</w:t>
      </w:r>
      <w:r w:rsidR="004C073B">
        <w:rPr>
          <w:rFonts w:ascii="Arial" w:hAnsi="Arial" w:cs="Arial" w:hint="eastAsia"/>
          <w:lang w:eastAsia="ja-JP"/>
        </w:rPr>
        <w:t>IN</w:t>
      </w:r>
      <w:r w:rsidR="007308B7" w:rsidRPr="00417A75">
        <w:rPr>
          <w:rFonts w:ascii="Arial" w:hAnsi="Arial" w:cs="Arial"/>
        </w:rPr>
        <w:t xml:space="preserve">. </w:t>
      </w:r>
      <w:r w:rsidR="000254E6">
        <w:rPr>
          <w:rFonts w:ascii="Arial" w:hAnsi="Arial" w:cs="Arial"/>
        </w:rPr>
        <w:t xml:space="preserve">The </w:t>
      </w:r>
      <w:r w:rsidR="004C073B">
        <w:rPr>
          <w:rFonts w:ascii="Arial" w:hAnsi="Arial" w:cs="Arial" w:hint="eastAsia"/>
          <w:lang w:eastAsia="ja-JP"/>
        </w:rPr>
        <w:t>DAW</w:t>
      </w:r>
      <w:r w:rsidR="007308B7" w:rsidRPr="00417A75">
        <w:rPr>
          <w:rFonts w:ascii="Arial" w:hAnsi="Arial" w:cs="Arial"/>
        </w:rPr>
        <w:t xml:space="preserve"> </w:t>
      </w:r>
      <w:r w:rsidR="008E50EF">
        <w:rPr>
          <w:rFonts w:ascii="Arial" w:hAnsi="Arial" w:cs="Arial"/>
        </w:rPr>
        <w:t>enables</w:t>
      </w:r>
      <w:r w:rsidR="007308B7" w:rsidRPr="00417A75">
        <w:rPr>
          <w:rFonts w:ascii="Arial" w:hAnsi="Arial" w:cs="Arial"/>
        </w:rPr>
        <w:t xml:space="preserve"> </w:t>
      </w:r>
      <w:r w:rsidR="008E50EF">
        <w:rPr>
          <w:rFonts w:ascii="Arial" w:hAnsi="Arial" w:cs="Arial"/>
        </w:rPr>
        <w:t>intra and inter-</w:t>
      </w:r>
      <w:proofErr w:type="spellStart"/>
      <w:r w:rsidR="004C073B">
        <w:rPr>
          <w:rFonts w:ascii="Arial" w:hAnsi="Arial" w:cs="Arial" w:hint="eastAsia"/>
          <w:lang w:eastAsia="ja-JP"/>
        </w:rPr>
        <w:t>piconet</w:t>
      </w:r>
      <w:proofErr w:type="spellEnd"/>
      <w:r w:rsidR="008E50EF">
        <w:rPr>
          <w:rFonts w:ascii="Arial" w:hAnsi="Arial" w:cs="Arial"/>
          <w:lang w:val="fi-FI" w:eastAsia="ja-JP"/>
        </w:rPr>
        <w:t>work</w:t>
      </w:r>
      <w:r w:rsidR="004C073B">
        <w:rPr>
          <w:rFonts w:ascii="Arial" w:hAnsi="Arial" w:cs="Arial" w:hint="eastAsia"/>
          <w:lang w:eastAsia="ja-JP"/>
        </w:rPr>
        <w:t xml:space="preserve"> </w:t>
      </w:r>
      <w:r w:rsidR="007308B7" w:rsidRPr="00417A75">
        <w:rPr>
          <w:rFonts w:ascii="Arial" w:hAnsi="Arial" w:cs="Arial"/>
        </w:rPr>
        <w:t>communications.</w:t>
      </w:r>
      <w:r w:rsidR="000254E6">
        <w:rPr>
          <w:rFonts w:ascii="Arial" w:hAnsi="Arial" w:cs="Arial"/>
        </w:rPr>
        <w:t xml:space="preserve"> </w:t>
      </w:r>
      <w:r w:rsidR="00C87996">
        <w:rPr>
          <w:rFonts w:ascii="Arial" w:hAnsi="Arial" w:cs="Arial"/>
        </w:rPr>
        <w:t>Current IEEE802 standards lack clear definition of reliable, secure and predictable inter-</w:t>
      </w:r>
      <w:proofErr w:type="spellStart"/>
      <w:r w:rsidR="00C87996">
        <w:rPr>
          <w:rFonts w:ascii="Arial" w:hAnsi="Arial" w:cs="Arial"/>
        </w:rPr>
        <w:t>piconetwork</w:t>
      </w:r>
      <w:proofErr w:type="spellEnd"/>
      <w:r w:rsidR="00C87996">
        <w:rPr>
          <w:rFonts w:ascii="Arial" w:hAnsi="Arial" w:cs="Arial"/>
        </w:rPr>
        <w:t xml:space="preserve"> communica</w:t>
      </w:r>
      <w:r w:rsidR="00C10504">
        <w:rPr>
          <w:rFonts w:ascii="Arial" w:hAnsi="Arial" w:cs="Arial"/>
        </w:rPr>
        <w:t>tions at L2. Although a number of</w:t>
      </w:r>
      <w:r w:rsidR="00C87996">
        <w:rPr>
          <w:rFonts w:ascii="Arial" w:hAnsi="Arial" w:cs="Arial"/>
        </w:rPr>
        <w:t xml:space="preserve"> standards enable feedback loop communica</w:t>
      </w:r>
      <w:r w:rsidR="00C10504">
        <w:rPr>
          <w:rFonts w:ascii="Arial" w:hAnsi="Arial" w:cs="Arial"/>
        </w:rPr>
        <w:t>tions from channel time allocation</w:t>
      </w:r>
      <w:r w:rsidR="00C87996">
        <w:rPr>
          <w:rFonts w:ascii="Arial" w:hAnsi="Arial" w:cs="Arial"/>
        </w:rPr>
        <w:t xml:space="preserve"> point of view, there is no deterministic mechanism to </w:t>
      </w:r>
      <w:r w:rsidR="00481300">
        <w:rPr>
          <w:rFonts w:ascii="Arial" w:hAnsi="Arial" w:cs="Arial"/>
        </w:rPr>
        <w:t xml:space="preserve">adaptively </w:t>
      </w:r>
      <w:r w:rsidR="00C87996">
        <w:rPr>
          <w:rFonts w:ascii="Arial" w:hAnsi="Arial" w:cs="Arial"/>
        </w:rPr>
        <w:t xml:space="preserve">carry out such actions and they need to be defined. </w:t>
      </w:r>
      <w:proofErr w:type="spellStart"/>
      <w:r w:rsidR="00291CB2">
        <w:rPr>
          <w:rFonts w:ascii="Arial" w:hAnsi="Arial" w:cs="Arial"/>
        </w:rPr>
        <w:t>Piconetwork</w:t>
      </w:r>
      <w:proofErr w:type="spellEnd"/>
      <w:r w:rsidR="00291CB2">
        <w:rPr>
          <w:rFonts w:ascii="Arial" w:hAnsi="Arial" w:cs="Arial"/>
        </w:rPr>
        <w:t xml:space="preserve"> health monitoring </w:t>
      </w:r>
      <w:r w:rsidR="004F5201">
        <w:rPr>
          <w:rFonts w:ascii="Arial" w:hAnsi="Arial" w:cs="Arial"/>
        </w:rPr>
        <w:t xml:space="preserve">provides more dependable automotive equipment management and features for collecting such information </w:t>
      </w:r>
      <w:r w:rsidR="008F34C3">
        <w:rPr>
          <w:rFonts w:ascii="Arial" w:hAnsi="Arial" w:cs="Arial"/>
        </w:rPr>
        <w:t xml:space="preserve">and adapting to current L1 and L2 environment </w:t>
      </w:r>
      <w:r w:rsidR="004F5201">
        <w:rPr>
          <w:rFonts w:ascii="Arial" w:hAnsi="Arial" w:cs="Arial"/>
        </w:rPr>
        <w:t xml:space="preserve">lack standardization at link level. Although IEEE802.15.4-2015 defines </w:t>
      </w:r>
      <w:r w:rsidR="0016653A">
        <w:rPr>
          <w:rFonts w:ascii="Arial" w:hAnsi="Arial" w:cs="Arial"/>
          <w:bCs/>
        </w:rPr>
        <w:t>t</w:t>
      </w:r>
      <w:r w:rsidR="004F5201" w:rsidRPr="004F5201">
        <w:rPr>
          <w:rFonts w:ascii="Arial" w:hAnsi="Arial" w:cs="Arial"/>
          <w:bCs/>
        </w:rPr>
        <w:t>ime-slot rel</w:t>
      </w:r>
      <w:r w:rsidR="0016653A">
        <w:rPr>
          <w:rFonts w:ascii="Arial" w:hAnsi="Arial" w:cs="Arial"/>
          <w:bCs/>
        </w:rPr>
        <w:t>aying based link extension</w:t>
      </w:r>
      <w:r w:rsidR="004F5201" w:rsidRPr="004F5201">
        <w:rPr>
          <w:rFonts w:ascii="Arial" w:hAnsi="Arial" w:cs="Arial"/>
          <w:b/>
          <w:bCs/>
        </w:rPr>
        <w:t xml:space="preserve"> </w:t>
      </w:r>
      <w:r w:rsidR="004F5201">
        <w:rPr>
          <w:rFonts w:ascii="Arial" w:hAnsi="Arial" w:cs="Arial"/>
          <w:bCs/>
        </w:rPr>
        <w:t xml:space="preserve">for time slot based PANs, the specifications are not clear and apply on for time-slot based operations. Link extension is required for moving machine bodies such as robot arms in </w:t>
      </w:r>
      <w:r w:rsidR="002C760A">
        <w:rPr>
          <w:rFonts w:ascii="Arial" w:hAnsi="Arial" w:cs="Arial"/>
          <w:bCs/>
        </w:rPr>
        <w:t>factory line and also as a means to satisfy the dependability criteria.</w:t>
      </w:r>
      <w:r w:rsidR="004F5201">
        <w:rPr>
          <w:rFonts w:ascii="Arial" w:hAnsi="Arial" w:cs="Arial"/>
          <w:bCs/>
        </w:rPr>
        <w:t xml:space="preserve"> </w:t>
      </w:r>
      <w:r w:rsidR="00784CD0">
        <w:rPr>
          <w:rFonts w:ascii="Arial" w:hAnsi="Arial" w:cs="Arial"/>
          <w:bCs/>
        </w:rPr>
        <w:t>This standard covers adaption to variable and unpredictable heavy communications channel</w:t>
      </w:r>
      <w:r w:rsidR="00EE2A02">
        <w:rPr>
          <w:rFonts w:ascii="Arial" w:hAnsi="Arial" w:cs="Arial"/>
          <w:bCs/>
        </w:rPr>
        <w:t xml:space="preserve"> noise,</w:t>
      </w:r>
      <w:r w:rsidR="00784CD0">
        <w:rPr>
          <w:rFonts w:ascii="Arial" w:hAnsi="Arial" w:cs="Arial"/>
          <w:bCs/>
        </w:rPr>
        <w:t xml:space="preserve"> interference</w:t>
      </w:r>
      <w:r w:rsidR="00EE2A02">
        <w:rPr>
          <w:rFonts w:ascii="Arial" w:hAnsi="Arial" w:cs="Arial"/>
          <w:bCs/>
        </w:rPr>
        <w:t xml:space="preserve"> and reflections</w:t>
      </w:r>
      <w:r w:rsidR="00784CD0">
        <w:rPr>
          <w:rFonts w:ascii="Arial" w:hAnsi="Arial" w:cs="Arial"/>
          <w:bCs/>
        </w:rPr>
        <w:t xml:space="preserve"> radiated from machines, such as </w:t>
      </w:r>
      <w:r w:rsidR="00EE2A02">
        <w:rPr>
          <w:rFonts w:ascii="Arial" w:hAnsi="Arial" w:cs="Arial"/>
          <w:bCs/>
        </w:rPr>
        <w:t xml:space="preserve">inside </w:t>
      </w:r>
      <w:r w:rsidR="00784CD0">
        <w:rPr>
          <w:rFonts w:ascii="Arial" w:hAnsi="Arial" w:cs="Arial"/>
          <w:bCs/>
        </w:rPr>
        <w:t xml:space="preserve">engine compartments and </w:t>
      </w:r>
      <w:r w:rsidR="00EE2A02">
        <w:rPr>
          <w:rFonts w:ascii="Arial" w:hAnsi="Arial" w:cs="Arial"/>
          <w:bCs/>
        </w:rPr>
        <w:t xml:space="preserve">over </w:t>
      </w:r>
      <w:r w:rsidR="00784CD0">
        <w:rPr>
          <w:rFonts w:ascii="Arial" w:hAnsi="Arial" w:cs="Arial"/>
          <w:bCs/>
        </w:rPr>
        <w:t>manufacturing lines.</w:t>
      </w:r>
      <w:r w:rsidR="008F4BBF">
        <w:rPr>
          <w:rFonts w:ascii="Arial" w:hAnsi="Arial" w:cs="Arial"/>
          <w:bCs/>
        </w:rPr>
        <w:t xml:space="preserve"> </w:t>
      </w:r>
    </w:p>
    <w:p w14:paraId="0735E2E6" w14:textId="44E172CB" w:rsidR="005B7188" w:rsidRPr="008E50EF" w:rsidRDefault="007308B7" w:rsidP="008E50EF">
      <w:pPr>
        <w:pStyle w:val="a5"/>
        <w:widowControl w:val="0"/>
        <w:tabs>
          <w:tab w:val="left" w:pos="420"/>
        </w:tabs>
        <w:spacing w:before="10" w:line="250" w:lineRule="auto"/>
        <w:ind w:left="1260" w:right="-102"/>
        <w:rPr>
          <w:rFonts w:ascii="Arial" w:hAnsi="Arial" w:cs="Arial"/>
        </w:rPr>
      </w:pPr>
      <w:r w:rsidRPr="008E50EF">
        <w:rPr>
          <w:rFonts w:ascii="Arial" w:hAnsi="Arial" w:cs="Arial"/>
        </w:rPr>
        <w:t>The D</w:t>
      </w:r>
      <w:r w:rsidR="004C073B" w:rsidRPr="008E50EF">
        <w:rPr>
          <w:rFonts w:ascii="Arial" w:hAnsi="Arial" w:cs="Arial" w:hint="eastAsia"/>
          <w:lang w:eastAsia="ja-JP"/>
        </w:rPr>
        <w:t>A</w:t>
      </w:r>
      <w:r w:rsidRPr="008E50EF">
        <w:rPr>
          <w:rFonts w:ascii="Arial" w:hAnsi="Arial" w:cs="Arial"/>
        </w:rPr>
        <w:t>W is needed to</w:t>
      </w:r>
      <w:r w:rsidR="005B7188" w:rsidRPr="008E50EF">
        <w:rPr>
          <w:rFonts w:ascii="Arial" w:hAnsi="Arial" w:cs="Arial"/>
        </w:rPr>
        <w:t xml:space="preserve"> enable:</w:t>
      </w:r>
    </w:p>
    <w:p w14:paraId="786D1C38" w14:textId="08D29020" w:rsidR="005B7188" w:rsidRDefault="00220984" w:rsidP="005B7188">
      <w:pPr>
        <w:pStyle w:val="a5"/>
        <w:widowControl w:val="0"/>
        <w:numPr>
          <w:ilvl w:val="0"/>
          <w:numId w:val="15"/>
        </w:numPr>
        <w:tabs>
          <w:tab w:val="left" w:pos="420"/>
        </w:tabs>
        <w:spacing w:before="10" w:line="250" w:lineRule="auto"/>
        <w:ind w:right="818"/>
        <w:rPr>
          <w:rFonts w:ascii="Arial" w:hAnsi="Arial" w:cs="Arial"/>
        </w:rPr>
      </w:pPr>
      <w:r>
        <w:rPr>
          <w:rFonts w:ascii="Arial" w:hAnsi="Arial" w:cs="Arial"/>
        </w:rPr>
        <w:t>D</w:t>
      </w:r>
      <w:r w:rsidR="005B7188">
        <w:rPr>
          <w:rFonts w:ascii="Arial" w:hAnsi="Arial" w:cs="Arial"/>
        </w:rPr>
        <w:t>ependable</w:t>
      </w:r>
      <w:r>
        <w:rPr>
          <w:rFonts w:ascii="Arial" w:hAnsi="Arial" w:cs="Arial"/>
        </w:rPr>
        <w:t xml:space="preserve"> (reliable, secure and predictable)</w:t>
      </w:r>
      <w:r w:rsidR="005B7188">
        <w:rPr>
          <w:rFonts w:ascii="Arial" w:hAnsi="Arial" w:cs="Arial"/>
        </w:rPr>
        <w:t xml:space="preserve"> communications between </w:t>
      </w:r>
      <w:r w:rsidR="00597CFF">
        <w:rPr>
          <w:rFonts w:ascii="Arial" w:hAnsi="Arial" w:cs="Arial" w:hint="eastAsia"/>
          <w:lang w:eastAsia="ja-JP"/>
        </w:rPr>
        <w:t xml:space="preserve">DAW </w:t>
      </w:r>
      <w:r w:rsidR="005B7188">
        <w:rPr>
          <w:rFonts w:ascii="Arial" w:hAnsi="Arial" w:cs="Arial"/>
        </w:rPr>
        <w:t>devices.</w:t>
      </w:r>
    </w:p>
    <w:p w14:paraId="1A77D1EE" w14:textId="73B52278" w:rsidR="005B7188" w:rsidRDefault="00220984" w:rsidP="005B7188">
      <w:pPr>
        <w:pStyle w:val="a5"/>
        <w:widowControl w:val="0"/>
        <w:numPr>
          <w:ilvl w:val="0"/>
          <w:numId w:val="15"/>
        </w:numPr>
        <w:tabs>
          <w:tab w:val="left" w:pos="420"/>
        </w:tabs>
        <w:spacing w:before="10" w:line="250" w:lineRule="auto"/>
        <w:ind w:right="818"/>
        <w:rPr>
          <w:rFonts w:ascii="Arial" w:hAnsi="Arial" w:cs="Arial"/>
        </w:rPr>
      </w:pPr>
      <w:r>
        <w:rPr>
          <w:rFonts w:ascii="Arial" w:hAnsi="Arial" w:cs="Arial"/>
        </w:rPr>
        <w:t>I</w:t>
      </w:r>
      <w:r w:rsidR="007308B7">
        <w:rPr>
          <w:rFonts w:ascii="Arial" w:hAnsi="Arial" w:cs="Arial"/>
        </w:rPr>
        <w:t xml:space="preserve">nteraction of </w:t>
      </w:r>
      <w:r w:rsidR="00597CFF">
        <w:rPr>
          <w:rFonts w:ascii="Arial" w:hAnsi="Arial" w:cs="Arial" w:hint="eastAsia"/>
          <w:lang w:eastAsia="ja-JP"/>
        </w:rPr>
        <w:t xml:space="preserve">DAW </w:t>
      </w:r>
      <w:r>
        <w:rPr>
          <w:rFonts w:ascii="Arial" w:hAnsi="Arial" w:cs="Arial"/>
          <w:lang w:val="fi-FI" w:eastAsia="ja-JP"/>
        </w:rPr>
        <w:t>pico</w:t>
      </w:r>
      <w:r w:rsidR="00597CFF">
        <w:rPr>
          <w:rFonts w:ascii="Arial" w:hAnsi="Arial" w:cs="Arial" w:hint="eastAsia"/>
          <w:lang w:eastAsia="ja-JP"/>
        </w:rPr>
        <w:t>network</w:t>
      </w:r>
      <w:r w:rsidR="007308B7">
        <w:rPr>
          <w:rFonts w:ascii="Arial" w:hAnsi="Arial" w:cs="Arial"/>
        </w:rPr>
        <w:t>s</w:t>
      </w:r>
      <w:r w:rsidR="005B7188">
        <w:rPr>
          <w:rFonts w:ascii="Arial" w:hAnsi="Arial" w:cs="Arial"/>
        </w:rPr>
        <w:t xml:space="preserve">. </w:t>
      </w:r>
    </w:p>
    <w:p w14:paraId="4D67EF83" w14:textId="77777777" w:rsidR="00220984" w:rsidRDefault="00220984" w:rsidP="005B7188">
      <w:pPr>
        <w:pStyle w:val="a5"/>
        <w:widowControl w:val="0"/>
        <w:numPr>
          <w:ilvl w:val="0"/>
          <w:numId w:val="15"/>
        </w:numPr>
        <w:tabs>
          <w:tab w:val="left" w:pos="420"/>
        </w:tabs>
        <w:spacing w:before="10" w:line="250" w:lineRule="auto"/>
        <w:ind w:right="818"/>
        <w:rPr>
          <w:rFonts w:ascii="Arial" w:hAnsi="Arial" w:cs="Arial"/>
        </w:rPr>
      </w:pPr>
      <w:r>
        <w:rPr>
          <w:rFonts w:ascii="Arial" w:hAnsi="Arial" w:cs="Arial"/>
        </w:rPr>
        <w:t>H</w:t>
      </w:r>
      <w:r w:rsidR="007308B7">
        <w:rPr>
          <w:rFonts w:ascii="Arial" w:hAnsi="Arial" w:cs="Arial"/>
        </w:rPr>
        <w:t xml:space="preserve">armonize the operation principles of such </w:t>
      </w:r>
      <w:proofErr w:type="spellStart"/>
      <w:r>
        <w:rPr>
          <w:rFonts w:ascii="Arial" w:hAnsi="Arial" w:cs="Arial"/>
        </w:rPr>
        <w:t>pico</w:t>
      </w:r>
      <w:r w:rsidR="007308B7">
        <w:rPr>
          <w:rFonts w:ascii="Arial" w:hAnsi="Arial" w:cs="Arial"/>
        </w:rPr>
        <w:t>networks</w:t>
      </w:r>
      <w:proofErr w:type="spellEnd"/>
      <w:r w:rsidR="007308B7">
        <w:rPr>
          <w:rFonts w:ascii="Arial" w:hAnsi="Arial" w:cs="Arial"/>
        </w:rPr>
        <w:t xml:space="preserve">. </w:t>
      </w:r>
    </w:p>
    <w:p w14:paraId="2AE67CD1" w14:textId="275C5014" w:rsidR="00970FAA" w:rsidRDefault="007308B7" w:rsidP="00220984">
      <w:pPr>
        <w:pStyle w:val="a5"/>
        <w:widowControl w:val="0"/>
        <w:tabs>
          <w:tab w:val="left" w:pos="420"/>
        </w:tabs>
        <w:spacing w:before="10" w:line="250" w:lineRule="auto"/>
        <w:ind w:right="818"/>
        <w:rPr>
          <w:rFonts w:ascii="Arial" w:hAnsi="Arial" w:cs="Arial"/>
        </w:rPr>
      </w:pPr>
      <w:r>
        <w:rPr>
          <w:rFonts w:ascii="Arial" w:hAnsi="Arial" w:cs="Arial"/>
        </w:rPr>
        <w:t xml:space="preserve"> </w:t>
      </w:r>
    </w:p>
    <w:p w14:paraId="4DF58BFB" w14:textId="44328525" w:rsidR="00D71F54" w:rsidRPr="005B7188" w:rsidRDefault="00D71F54" w:rsidP="00597CFF">
      <w:pPr>
        <w:pStyle w:val="a5"/>
        <w:widowControl w:val="0"/>
        <w:numPr>
          <w:ilvl w:val="1"/>
          <w:numId w:val="2"/>
        </w:numPr>
        <w:tabs>
          <w:tab w:val="left" w:pos="420"/>
          <w:tab w:val="left" w:pos="8469"/>
        </w:tabs>
        <w:spacing w:before="10"/>
        <w:ind w:left="1260"/>
        <w:rPr>
          <w:rFonts w:ascii="Arial" w:hAnsi="Arial" w:cs="Arial"/>
        </w:rPr>
      </w:pPr>
      <w:r w:rsidRPr="005B7188">
        <w:rPr>
          <w:rFonts w:ascii="Arial" w:hAnsi="Arial" w:cs="Arial"/>
          <w:b/>
        </w:rPr>
        <w:t>Stakeholders for the Standard:</w:t>
      </w:r>
      <w:r w:rsidRPr="005B7188">
        <w:rPr>
          <w:rFonts w:ascii="Arial" w:hAnsi="Arial" w:cs="Arial"/>
        </w:rPr>
        <w:t xml:space="preserve"> The stakeholders include </w:t>
      </w:r>
      <w:r w:rsidR="00597CFF">
        <w:rPr>
          <w:rFonts w:ascii="Arial" w:hAnsi="Arial" w:cs="Arial" w:hint="eastAsia"/>
          <w:lang w:eastAsia="ja-JP"/>
        </w:rPr>
        <w:t xml:space="preserve">automotive equipment and manufacturers, </w:t>
      </w:r>
      <w:r w:rsidRPr="005B7188">
        <w:rPr>
          <w:rFonts w:ascii="Arial" w:hAnsi="Arial" w:cs="Arial"/>
        </w:rPr>
        <w:t>silicon manufacturers and users of equipment involving the use of wirele</w:t>
      </w:r>
      <w:r w:rsidR="00351A89">
        <w:rPr>
          <w:rFonts w:ascii="Arial" w:hAnsi="Arial" w:cs="Arial"/>
        </w:rPr>
        <w:t xml:space="preserve">ss sensor, </w:t>
      </w:r>
      <w:r w:rsidR="00351A89" w:rsidRPr="00163847">
        <w:rPr>
          <w:rFonts w:ascii="Arial" w:hAnsi="Arial" w:cs="Arial"/>
        </w:rPr>
        <w:t>actuat</w:t>
      </w:r>
      <w:r w:rsidR="00351A89" w:rsidRPr="00163847">
        <w:rPr>
          <w:rFonts w:ascii="Arial" w:hAnsi="Arial" w:cs="Arial" w:hint="eastAsia"/>
          <w:lang w:eastAsia="ja-JP"/>
        </w:rPr>
        <w:t>o</w:t>
      </w:r>
      <w:r w:rsidR="005349A0">
        <w:rPr>
          <w:rFonts w:ascii="Arial" w:hAnsi="Arial" w:cs="Arial"/>
        </w:rPr>
        <w:t>r</w:t>
      </w:r>
      <w:r w:rsidRPr="00163847">
        <w:rPr>
          <w:rFonts w:ascii="Arial" w:hAnsi="Arial" w:cs="Arial"/>
        </w:rPr>
        <w:t xml:space="preserve"> an</w:t>
      </w:r>
      <w:r w:rsidRPr="005B7188">
        <w:rPr>
          <w:rFonts w:ascii="Arial" w:hAnsi="Arial" w:cs="Arial"/>
        </w:rPr>
        <w:t>d control networks.</w:t>
      </w:r>
    </w:p>
    <w:p w14:paraId="6007EF34" w14:textId="77777777" w:rsidR="00D71F54" w:rsidRPr="00844121" w:rsidRDefault="00D71F54" w:rsidP="00D71F54">
      <w:pPr>
        <w:spacing w:before="53"/>
        <w:ind w:left="120"/>
        <w:rPr>
          <w:rFonts w:ascii="Arial" w:hAnsi="Arial" w:cs="Arial"/>
        </w:rPr>
      </w:pPr>
      <w:r w:rsidRPr="00844121">
        <w:rPr>
          <w:rFonts w:ascii="Arial" w:hAnsi="Arial" w:cs="Arial"/>
          <w:b/>
        </w:rPr>
        <w:t>Intellectual Property</w:t>
      </w:r>
    </w:p>
    <w:p w14:paraId="2B70819F" w14:textId="20ABA78C" w:rsidR="00D71F54" w:rsidRPr="00844121" w:rsidRDefault="00D71F54" w:rsidP="00D71F54">
      <w:pPr>
        <w:widowControl w:val="0"/>
        <w:numPr>
          <w:ilvl w:val="2"/>
          <w:numId w:val="7"/>
        </w:numPr>
        <w:tabs>
          <w:tab w:val="left" w:pos="620"/>
        </w:tabs>
        <w:spacing w:before="10"/>
        <w:rPr>
          <w:rFonts w:ascii="Arial" w:hAnsi="Arial" w:cs="Arial"/>
        </w:rPr>
      </w:pPr>
      <w:r w:rsidRPr="00844121">
        <w:rPr>
          <w:rFonts w:ascii="Arial" w:hAnsi="Arial" w:cs="Arial"/>
          <w:b/>
        </w:rPr>
        <w:t>Is the Sponsor aware of any copyright permissions needed for this project?:</w:t>
      </w:r>
      <w:r w:rsidR="00DD7E01">
        <w:rPr>
          <w:rFonts w:ascii="Arial" w:hAnsi="Arial" w:cs="Arial"/>
          <w:b/>
        </w:rPr>
        <w:t xml:space="preserve"> </w:t>
      </w:r>
      <w:r w:rsidR="00DD7E01" w:rsidRPr="00DD7E01">
        <w:rPr>
          <w:rFonts w:ascii="Arial" w:hAnsi="Arial" w:cs="Arial"/>
        </w:rPr>
        <w:t>No</w:t>
      </w:r>
    </w:p>
    <w:p w14:paraId="1629818A" w14:textId="74476D0A" w:rsidR="00D71F54" w:rsidRPr="00844121" w:rsidRDefault="00D71F54" w:rsidP="00D71F54">
      <w:pPr>
        <w:widowControl w:val="0"/>
        <w:numPr>
          <w:ilvl w:val="2"/>
          <w:numId w:val="7"/>
        </w:numPr>
        <w:tabs>
          <w:tab w:val="left" w:pos="632"/>
        </w:tabs>
        <w:spacing w:before="10"/>
        <w:ind w:left="631" w:hanging="511"/>
        <w:rPr>
          <w:rFonts w:ascii="Arial" w:hAnsi="Arial" w:cs="Arial"/>
        </w:rPr>
      </w:pPr>
      <w:r w:rsidRPr="00844121">
        <w:rPr>
          <w:rFonts w:ascii="Arial" w:hAnsi="Arial" w:cs="Arial"/>
          <w:b/>
        </w:rPr>
        <w:t>Is the Sponsor aware of possible registration activity related to this project?:</w:t>
      </w:r>
      <w:r w:rsidR="00DD7E01">
        <w:rPr>
          <w:rFonts w:ascii="Arial" w:hAnsi="Arial" w:cs="Arial"/>
          <w:b/>
        </w:rPr>
        <w:t xml:space="preserve"> </w:t>
      </w:r>
      <w:r w:rsidR="00DD7E01" w:rsidRPr="00DD7E01">
        <w:rPr>
          <w:rFonts w:ascii="Arial" w:hAnsi="Arial" w:cs="Arial"/>
        </w:rPr>
        <w:t>No</w:t>
      </w:r>
    </w:p>
    <w:p w14:paraId="515B3744" w14:textId="77777777" w:rsidR="00D71F54" w:rsidRPr="00844121" w:rsidRDefault="00D71F54" w:rsidP="00D71F54">
      <w:pPr>
        <w:spacing w:before="1"/>
        <w:rPr>
          <w:rFonts w:ascii="Arial" w:hAnsi="Arial" w:cs="Arial"/>
          <w:b/>
          <w:bCs/>
          <w:sz w:val="10"/>
          <w:szCs w:val="10"/>
        </w:rPr>
      </w:pPr>
    </w:p>
    <w:p w14:paraId="33640505" w14:textId="77777777" w:rsidR="00D71F54" w:rsidRPr="00844121" w:rsidRDefault="003445E6" w:rsidP="00D71F54">
      <w:pPr>
        <w:spacing w:line="20" w:lineRule="atLeast"/>
        <w:ind w:left="111"/>
        <w:rPr>
          <w:rFonts w:ascii="Arial" w:hAnsi="Arial" w:cs="Arial"/>
          <w:sz w:val="2"/>
          <w:szCs w:val="2"/>
        </w:rPr>
      </w:pPr>
      <w:r>
        <w:rPr>
          <w:noProof/>
          <w:lang w:eastAsia="ja-JP"/>
        </w:rPr>
        <mc:AlternateContent>
          <mc:Choice Requires="wpg">
            <w:drawing>
              <wp:inline distT="0" distB="0" distL="0" distR="0" wp14:anchorId="7D354A06" wp14:editId="0065B97A">
                <wp:extent cx="7326630" cy="11430"/>
                <wp:effectExtent l="0" t="0" r="13970" b="13970"/>
                <wp:docPr id="1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29" name="Group 54"/>
                        <wpg:cNvGrpSpPr>
                          <a:grpSpLocks/>
                        </wpg:cNvGrpSpPr>
                        <wpg:grpSpPr bwMode="auto">
                          <a:xfrm>
                            <a:off x="9" y="9"/>
                            <a:ext cx="11520" cy="2"/>
                            <a:chOff x="9" y="9"/>
                            <a:chExt cx="11520" cy="2"/>
                          </a:xfrm>
                        </wpg:grpSpPr>
                        <wps:wsp>
                          <wps:cNvPr id="30" name="Freeform 55"/>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id="Group 53"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">
                <v:group id="Group 54" o:spid="_x0000_s1027" style="position:absolute;left:9;top:9;width:11520;height:2" coordorigin="9,9" coordsize="1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5" o:spid="_x0000_s1028" style="position:absolute;left:9;top:9;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Iv+MIA&#10;AADbAAAADwAAAGRycy9kb3ducmV2LnhtbERPW2vCMBR+F/wP4Qi+2dQNnXRG2UWHCB1MRfZ4aI5N&#10;WXPSNVG7f28ehD1+fPf5srO1uFDrK8cKxkkKgrhwuuJSwWG/Hs1A+ICssXZMCv7Iw3LR780x0+7K&#10;X3TZhVLEEPYZKjAhNJmUvjBk0SeuIY7cybUWQ4RtKXWL1xhua/mQplNpseLYYLChN0PFz+5sFayO&#10;fvKafuZ53rjtx/sTbsj8fis1HHQvzyACdeFffHdvtILHuD5+iT9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0i/4wgAAANsAAAAPAAAAAAAAAAAAAAAAAJgCAABkcnMvZG93&#10;bnJldi54bWxQSwUGAAAAAAQABAD1AAAAhwMAAAAA&#10;" path="m,l11520,e" filled="f" strokeweight=".9pt">
                    <v:path arrowok="t" o:connecttype="custom" o:connectlocs="0,0;11520,0" o:connectangles="0,0"/>
                  </v:shape>
                </v:group>
                <w10:anchorlock/>
              </v:group>
            </w:pict>
          </mc:Fallback>
        </mc:AlternateContent>
      </w:r>
    </w:p>
    <w:p w14:paraId="1F215813" w14:textId="77777777" w:rsidR="00D71F54" w:rsidRPr="00844121" w:rsidRDefault="00D71F54" w:rsidP="00D71F54">
      <w:pPr>
        <w:widowControl w:val="0"/>
        <w:numPr>
          <w:ilvl w:val="1"/>
          <w:numId w:val="6"/>
        </w:numPr>
        <w:tabs>
          <w:tab w:val="left" w:pos="420"/>
        </w:tabs>
        <w:spacing w:before="122"/>
        <w:rPr>
          <w:rFonts w:ascii="Arial" w:hAnsi="Arial" w:cs="Arial"/>
        </w:rPr>
      </w:pPr>
      <w:r w:rsidRPr="00844121">
        <w:rPr>
          <w:rFonts w:ascii="Arial" w:hAnsi="Arial" w:cs="Arial"/>
          <w:b/>
        </w:rPr>
        <w:t xml:space="preserve">Are there other standards or projects with a similar scope?: </w:t>
      </w:r>
      <w:r w:rsidRPr="00844121">
        <w:rPr>
          <w:rFonts w:ascii="Arial" w:hAnsi="Arial" w:cs="Arial"/>
        </w:rPr>
        <w:t>No</w:t>
      </w:r>
    </w:p>
    <w:p w14:paraId="5D3CA0C6" w14:textId="77777777" w:rsidR="00D71F54" w:rsidRPr="005B5083" w:rsidRDefault="00D71F54" w:rsidP="00D71F54">
      <w:pPr>
        <w:widowControl w:val="0"/>
        <w:numPr>
          <w:ilvl w:val="1"/>
          <w:numId w:val="6"/>
        </w:numPr>
        <w:tabs>
          <w:tab w:val="left" w:pos="420"/>
        </w:tabs>
        <w:spacing w:before="10"/>
        <w:rPr>
          <w:rFonts w:ascii="Arial" w:hAnsi="Arial" w:cs="Arial"/>
        </w:rPr>
      </w:pPr>
      <w:r w:rsidRPr="00844121">
        <w:rPr>
          <w:rFonts w:ascii="Arial" w:hAnsi="Arial" w:cs="Arial"/>
          <w:b/>
        </w:rPr>
        <w:lastRenderedPageBreak/>
        <w:t>Joint Development</w:t>
      </w:r>
      <w:r>
        <w:rPr>
          <w:rFonts w:ascii="Arial" w:hAnsi="Arial" w:cs="Arial"/>
        </w:rPr>
        <w:t xml:space="preserve"> </w:t>
      </w:r>
      <w:r w:rsidRPr="005B5083">
        <w:rPr>
          <w:rFonts w:ascii="Arial" w:hAnsi="Arial" w:cs="Arial"/>
          <w:b/>
        </w:rPr>
        <w:t xml:space="preserve">Is it the intent to develop this document jointly with another organization?: </w:t>
      </w:r>
      <w:r w:rsidRPr="005B5083">
        <w:rPr>
          <w:rFonts w:ascii="Arial" w:hAnsi="Arial" w:cs="Arial"/>
        </w:rPr>
        <w:t>No</w:t>
      </w:r>
    </w:p>
    <w:p w14:paraId="79F0BDE4" w14:textId="77777777" w:rsidR="00D71F54" w:rsidRPr="00844121" w:rsidRDefault="00D71F54" w:rsidP="00D71F54">
      <w:pPr>
        <w:spacing w:before="2"/>
        <w:rPr>
          <w:rFonts w:ascii="Arial" w:hAnsi="Arial" w:cs="Arial"/>
          <w:sz w:val="10"/>
          <w:szCs w:val="10"/>
        </w:rPr>
      </w:pPr>
    </w:p>
    <w:p w14:paraId="23B1DE99" w14:textId="77777777" w:rsidR="00D71F54" w:rsidRPr="00844121" w:rsidRDefault="003445E6" w:rsidP="00D71F54">
      <w:pPr>
        <w:spacing w:line="20" w:lineRule="atLeast"/>
        <w:ind w:left="111"/>
        <w:rPr>
          <w:rFonts w:ascii="Arial" w:hAnsi="Arial" w:cs="Arial"/>
          <w:sz w:val="2"/>
          <w:szCs w:val="2"/>
        </w:rPr>
      </w:pPr>
      <w:r>
        <w:rPr>
          <w:noProof/>
          <w:lang w:eastAsia="ja-JP"/>
        </w:rPr>
        <mc:AlternateContent>
          <mc:Choice Requires="wpg">
            <w:drawing>
              <wp:inline distT="0" distB="0" distL="0" distR="0" wp14:anchorId="59892302" wp14:editId="7D10EB93">
                <wp:extent cx="7326630" cy="11430"/>
                <wp:effectExtent l="0" t="0" r="13970" b="13970"/>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8" name="Group 57"/>
                        <wpg:cNvGrpSpPr>
                          <a:grpSpLocks/>
                        </wpg:cNvGrpSpPr>
                        <wpg:grpSpPr bwMode="auto">
                          <a:xfrm>
                            <a:off x="9" y="9"/>
                            <a:ext cx="11520" cy="2"/>
                            <a:chOff x="9" y="9"/>
                            <a:chExt cx="11520" cy="2"/>
                          </a:xfrm>
                        </wpg:grpSpPr>
                        <wps:wsp>
                          <wps:cNvPr id="9" name="Freeform 58"/>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v:group id="Group 56" o:spid="_x0000_s1026" style="width:576.9pt;height:.9pt;mso-position-horizontal-relative:char;mso-position-vertical-relative:line" coordsize="11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">
                <v:group id="Group 57" o:spid="_x0000_s1027" style="position:absolute;left:9;top:9;width:11520;height:2" coordorigin="9,9" coordsize="11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8" o:spid="_x0000_s1028" style="position:absolute;left:9;top:9;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4nlMQA&#10;AADaAAAADwAAAGRycy9kb3ducmV2LnhtbESP3WoCMRSE7wXfIRyhdzWr0NauRmn9KVJYobaIl4fN&#10;cbO4OVk3UbdvbwoFL4eZ+YaZzFpbiQs1vnSsYNBPQBDnTpdcKPj5Xj2OQPiArLFyTAp+ycNs2u1M&#10;MNXuyl902YZCRAj7FBWYEOpUSp8bsuj7riaO3sE1FkOUTSF1g9cIt5UcJsmztFhyXDBY09xQftye&#10;rYLlzj+9J5ssy2r3+bF4wTWZ016ph177NgYRqA338H97rRW8wt+Ve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5TEAAAA2gAAAA8AAAAAAAAAAAAAAAAAmAIAAGRycy9k&#10;b3ducmV2LnhtbFBLBQYAAAAABAAEAPUAAACJAwAAAAA=&#10;" path="m,l11520,e" filled="f" strokeweight=".9pt">
                    <v:path arrowok="t" o:connecttype="custom" o:connectlocs="0,0;11520,0" o:connectangles="0,0"/>
                  </v:shape>
                </v:group>
                <w10:anchorlock/>
              </v:group>
            </w:pict>
          </mc:Fallback>
        </mc:AlternateContent>
      </w:r>
    </w:p>
    <w:p w14:paraId="79B55657" w14:textId="77777777" w:rsidR="00D71F54" w:rsidRDefault="00D71F54" w:rsidP="00D71F54">
      <w:pPr>
        <w:spacing w:before="121"/>
        <w:ind w:left="120"/>
        <w:rPr>
          <w:rFonts w:ascii="Arial" w:hAnsi="Arial" w:cs="Arial"/>
          <w:b/>
        </w:rPr>
      </w:pPr>
      <w:r w:rsidRPr="00844121">
        <w:rPr>
          <w:rFonts w:ascii="Arial" w:hAnsi="Arial" w:cs="Arial"/>
          <w:b/>
        </w:rPr>
        <w:t>8.1 Additional Explanatory Notes (Item Number and Explanation):</w:t>
      </w:r>
    </w:p>
    <w:p w14:paraId="3CBE41BD" w14:textId="77777777" w:rsidR="00D71F54" w:rsidRDefault="00D71F54" w:rsidP="00D71F54">
      <w:pPr>
        <w:spacing w:before="121"/>
        <w:ind w:left="120"/>
        <w:rPr>
          <w:rFonts w:ascii="Arial" w:hAnsi="Arial" w:cs="Arial"/>
          <w:b/>
        </w:rPr>
      </w:pPr>
      <w:r>
        <w:rPr>
          <w:rFonts w:ascii="Arial" w:hAnsi="Arial" w:cs="Arial"/>
          <w:b/>
        </w:rPr>
        <w:t xml:space="preserve">5.2 Scope: </w:t>
      </w:r>
    </w:p>
    <w:p w14:paraId="0F0BB048" w14:textId="618F1CCE" w:rsidR="000B5293" w:rsidRDefault="000B5293" w:rsidP="00D71F54">
      <w:pPr>
        <w:spacing w:before="121"/>
        <w:ind w:left="120"/>
        <w:rPr>
          <w:rFonts w:ascii="Arial" w:hAnsi="Arial" w:cs="Arial"/>
        </w:rPr>
      </w:pPr>
      <w:r>
        <w:rPr>
          <w:rFonts w:ascii="Arial" w:hAnsi="Arial" w:cs="Arial"/>
          <w:b/>
        </w:rPr>
        <w:t xml:space="preserve">1) </w:t>
      </w:r>
      <w:r>
        <w:rPr>
          <w:rFonts w:ascii="Arial" w:hAnsi="Arial" w:cs="Arial"/>
        </w:rPr>
        <w:t xml:space="preserve">Criteria for </w:t>
      </w:r>
      <w:r w:rsidR="00B13957">
        <w:rPr>
          <w:rFonts w:ascii="Arial" w:hAnsi="Arial" w:cs="Arial"/>
        </w:rPr>
        <w:t>DAW</w:t>
      </w:r>
      <w:r>
        <w:rPr>
          <w:rFonts w:ascii="Arial" w:hAnsi="Arial" w:cs="Arial"/>
        </w:rPr>
        <w:t>:</w:t>
      </w:r>
    </w:p>
    <w:p w14:paraId="4A50E653" w14:textId="1CA0CFAD" w:rsidR="00B13957" w:rsidRDefault="00B13957" w:rsidP="00D71F54">
      <w:pPr>
        <w:spacing w:before="121"/>
        <w:ind w:left="120"/>
        <w:rPr>
          <w:rFonts w:ascii="Arial" w:hAnsi="Arial" w:cs="Arial"/>
        </w:rPr>
      </w:pPr>
      <w:r>
        <w:rPr>
          <w:rFonts w:ascii="Arial" w:hAnsi="Arial" w:cs="Arial"/>
        </w:rPr>
        <w:t>General requirements:</w:t>
      </w:r>
    </w:p>
    <w:p w14:paraId="351CCDEF" w14:textId="02FA151A" w:rsidR="000B5293" w:rsidRPr="00163847" w:rsidRDefault="000B5293" w:rsidP="000B5293">
      <w:pPr>
        <w:numPr>
          <w:ilvl w:val="0"/>
          <w:numId w:val="12"/>
        </w:numPr>
        <w:spacing w:before="121"/>
        <w:rPr>
          <w:rFonts w:ascii="Arial" w:hAnsi="Arial" w:cs="Arial"/>
        </w:rPr>
      </w:pPr>
      <w:r w:rsidRPr="00163847">
        <w:rPr>
          <w:rFonts w:ascii="Arial" w:hAnsi="Arial" w:cs="Arial"/>
        </w:rPr>
        <w:t>Number of sensor</w:t>
      </w:r>
      <w:r w:rsidR="001F2256">
        <w:rPr>
          <w:rFonts w:ascii="Arial" w:hAnsi="Arial" w:cs="Arial"/>
        </w:rPr>
        <w:t xml:space="preserve">s: </w:t>
      </w:r>
      <w:r w:rsidR="00597CFF">
        <w:rPr>
          <w:rFonts w:ascii="Arial" w:hAnsi="Arial" w:cs="Arial"/>
        </w:rPr>
        <w:t xml:space="preserve">few tens per </w:t>
      </w:r>
      <w:proofErr w:type="spellStart"/>
      <w:r w:rsidR="00597CFF">
        <w:rPr>
          <w:rFonts w:ascii="Arial" w:hAnsi="Arial" w:cs="Arial"/>
        </w:rPr>
        <w:t>piconet</w:t>
      </w:r>
      <w:proofErr w:type="spellEnd"/>
      <w:r w:rsidRPr="00163847">
        <w:rPr>
          <w:rFonts w:ascii="Arial" w:hAnsi="Arial" w:cs="Arial"/>
        </w:rPr>
        <w:t>,</w:t>
      </w:r>
    </w:p>
    <w:p w14:paraId="2D151DD2" w14:textId="1E218D08" w:rsidR="000B5293" w:rsidRPr="00163847" w:rsidRDefault="001F2256" w:rsidP="000B5293">
      <w:pPr>
        <w:numPr>
          <w:ilvl w:val="0"/>
          <w:numId w:val="12"/>
        </w:numPr>
        <w:spacing w:before="121"/>
        <w:rPr>
          <w:rFonts w:ascii="Arial" w:hAnsi="Arial" w:cs="Arial"/>
        </w:rPr>
      </w:pPr>
      <w:r>
        <w:rPr>
          <w:rFonts w:ascii="Arial" w:hAnsi="Arial" w:cs="Arial"/>
        </w:rPr>
        <w:t xml:space="preserve">Support for multiple </w:t>
      </w:r>
      <w:proofErr w:type="spellStart"/>
      <w:r>
        <w:rPr>
          <w:rFonts w:ascii="Arial" w:hAnsi="Arial" w:cs="Arial"/>
        </w:rPr>
        <w:t>piconet</w:t>
      </w:r>
      <w:r w:rsidR="000B5293" w:rsidRPr="00163847">
        <w:rPr>
          <w:rFonts w:ascii="Arial" w:hAnsi="Arial" w:cs="Arial"/>
        </w:rPr>
        <w:t>s</w:t>
      </w:r>
      <w:proofErr w:type="spellEnd"/>
      <w:r w:rsidR="000B5293" w:rsidRPr="00163847">
        <w:rPr>
          <w:rFonts w:ascii="Arial" w:hAnsi="Arial" w:cs="Arial"/>
        </w:rPr>
        <w:t xml:space="preserve"> co-existence &amp; interoperability: few tens of </w:t>
      </w:r>
      <w:proofErr w:type="spellStart"/>
      <w:r>
        <w:rPr>
          <w:rFonts w:ascii="Arial" w:hAnsi="Arial" w:cs="Arial"/>
        </w:rPr>
        <w:t>pico</w:t>
      </w:r>
      <w:r w:rsidR="000B5293" w:rsidRPr="00163847">
        <w:rPr>
          <w:rFonts w:ascii="Arial" w:hAnsi="Arial" w:cs="Arial"/>
        </w:rPr>
        <w:t>nets</w:t>
      </w:r>
      <w:proofErr w:type="spellEnd"/>
      <w:r w:rsidR="000B5293" w:rsidRPr="00163847">
        <w:rPr>
          <w:rFonts w:ascii="Arial" w:hAnsi="Arial" w:cs="Arial"/>
        </w:rPr>
        <w:t>,</w:t>
      </w:r>
    </w:p>
    <w:p w14:paraId="1E25CC85" w14:textId="05E14152" w:rsidR="000B5293" w:rsidRPr="00163847" w:rsidRDefault="001F2256" w:rsidP="000B5293">
      <w:pPr>
        <w:numPr>
          <w:ilvl w:val="0"/>
          <w:numId w:val="12"/>
        </w:numPr>
        <w:spacing w:before="121"/>
        <w:rPr>
          <w:rFonts w:ascii="Arial" w:hAnsi="Arial" w:cs="Arial"/>
        </w:rPr>
      </w:pPr>
      <w:r>
        <w:rPr>
          <w:rFonts w:ascii="Arial" w:hAnsi="Arial" w:cs="Arial"/>
        </w:rPr>
        <w:t xml:space="preserve">Types of topologies: </w:t>
      </w:r>
      <w:r w:rsidR="003E6AA3">
        <w:rPr>
          <w:rFonts w:ascii="Arial" w:hAnsi="Arial" w:cs="Arial"/>
        </w:rPr>
        <w:t xml:space="preserve">extended </w:t>
      </w:r>
      <w:r>
        <w:rPr>
          <w:rFonts w:ascii="Arial" w:hAnsi="Arial" w:cs="Arial"/>
        </w:rPr>
        <w:t>star</w:t>
      </w:r>
      <w:r w:rsidR="000B5293" w:rsidRPr="00163847">
        <w:rPr>
          <w:rFonts w:ascii="Arial" w:hAnsi="Arial" w:cs="Arial"/>
        </w:rPr>
        <w:t xml:space="preserve">, inter-connected </w:t>
      </w:r>
      <w:proofErr w:type="spellStart"/>
      <w:r>
        <w:rPr>
          <w:rFonts w:ascii="Arial" w:hAnsi="Arial" w:cs="Arial"/>
        </w:rPr>
        <w:t>pico</w:t>
      </w:r>
      <w:r w:rsidR="000B5293" w:rsidRPr="00163847">
        <w:rPr>
          <w:rFonts w:ascii="Arial" w:hAnsi="Arial" w:cs="Arial"/>
        </w:rPr>
        <w:t>nets</w:t>
      </w:r>
      <w:proofErr w:type="spellEnd"/>
      <w:r w:rsidR="003E6AA3">
        <w:rPr>
          <w:rFonts w:ascii="Arial" w:hAnsi="Arial" w:cs="Arial"/>
        </w:rPr>
        <w:t xml:space="preserve"> coordinator</w:t>
      </w:r>
      <w:r w:rsidR="005B5614">
        <w:rPr>
          <w:rFonts w:ascii="Arial" w:hAnsi="Arial" w:cs="Arial"/>
        </w:rPr>
        <w:t xml:space="preserve"> nodes</w:t>
      </w:r>
      <w:r w:rsidR="000B5293" w:rsidRPr="00163847">
        <w:rPr>
          <w:rFonts w:ascii="Arial" w:hAnsi="Arial" w:cs="Arial"/>
        </w:rPr>
        <w:t>,</w:t>
      </w:r>
    </w:p>
    <w:p w14:paraId="2B23CBE1" w14:textId="28445051" w:rsidR="000B5293" w:rsidRPr="00163847" w:rsidRDefault="004454A3" w:rsidP="000B5293">
      <w:pPr>
        <w:numPr>
          <w:ilvl w:val="0"/>
          <w:numId w:val="12"/>
        </w:numPr>
        <w:spacing w:before="121"/>
        <w:rPr>
          <w:rFonts w:ascii="Arial" w:hAnsi="Arial" w:cs="Arial"/>
        </w:rPr>
      </w:pPr>
      <w:r>
        <w:rPr>
          <w:rFonts w:ascii="Arial" w:hAnsi="Arial" w:cs="Arial"/>
        </w:rPr>
        <w:t xml:space="preserve">Data rate requirement: up to </w:t>
      </w:r>
      <w:r w:rsidR="005B5614">
        <w:rPr>
          <w:rFonts w:ascii="Arial" w:hAnsi="Arial" w:cs="Arial"/>
        </w:rPr>
        <w:t>2</w:t>
      </w:r>
      <w:r w:rsidR="000B5293" w:rsidRPr="00163847">
        <w:rPr>
          <w:rFonts w:ascii="Arial" w:hAnsi="Arial" w:cs="Arial"/>
        </w:rPr>
        <w:t xml:space="preserve"> Mbps per sensor,</w:t>
      </w:r>
    </w:p>
    <w:p w14:paraId="44F839E7" w14:textId="59029F2D" w:rsidR="004A4B28" w:rsidRPr="00163847" w:rsidRDefault="004A4B28" w:rsidP="004A4B28">
      <w:pPr>
        <w:numPr>
          <w:ilvl w:val="0"/>
          <w:numId w:val="12"/>
        </w:numPr>
        <w:spacing w:before="121"/>
        <w:rPr>
          <w:rFonts w:ascii="Arial" w:hAnsi="Arial" w:cs="Arial"/>
        </w:rPr>
      </w:pPr>
      <w:r w:rsidRPr="00163847">
        <w:rPr>
          <w:rFonts w:ascii="Arial" w:hAnsi="Arial" w:cs="Arial"/>
        </w:rPr>
        <w:t xml:space="preserve">Aggregate data rate per </w:t>
      </w:r>
      <w:proofErr w:type="spellStart"/>
      <w:r>
        <w:rPr>
          <w:rFonts w:ascii="Arial" w:hAnsi="Arial" w:cs="Arial"/>
        </w:rPr>
        <w:t>pico</w:t>
      </w:r>
      <w:r w:rsidRPr="00163847">
        <w:rPr>
          <w:rFonts w:ascii="Arial" w:hAnsi="Arial" w:cs="Arial"/>
        </w:rPr>
        <w:t>net</w:t>
      </w:r>
      <w:proofErr w:type="spellEnd"/>
      <w:r w:rsidRPr="00163847">
        <w:rPr>
          <w:rFonts w:ascii="Arial" w:hAnsi="Arial" w:cs="Arial"/>
        </w:rPr>
        <w:t xml:space="preserve">: </w:t>
      </w:r>
      <w:r>
        <w:rPr>
          <w:rFonts w:ascii="Arial" w:hAnsi="Arial" w:cs="Arial"/>
        </w:rPr>
        <w:t>50</w:t>
      </w:r>
      <w:r w:rsidRPr="00163847">
        <w:rPr>
          <w:rFonts w:ascii="Arial" w:hAnsi="Arial" w:cs="Arial"/>
        </w:rPr>
        <w:t xml:space="preserve"> Mbps</w:t>
      </w:r>
      <w:r>
        <w:rPr>
          <w:rFonts w:ascii="Arial" w:hAnsi="Arial" w:cs="Arial"/>
        </w:rPr>
        <w:t>,</w:t>
      </w:r>
    </w:p>
    <w:p w14:paraId="252E33B5" w14:textId="25D23E1D" w:rsidR="000B5293" w:rsidRPr="002C20B4" w:rsidRDefault="004454A3" w:rsidP="002C20B4">
      <w:pPr>
        <w:numPr>
          <w:ilvl w:val="0"/>
          <w:numId w:val="12"/>
        </w:numPr>
        <w:spacing w:before="121"/>
        <w:rPr>
          <w:rFonts w:ascii="Arial" w:hAnsi="Arial" w:cs="Arial"/>
        </w:rPr>
      </w:pPr>
      <w:r>
        <w:rPr>
          <w:rFonts w:ascii="Arial" w:hAnsi="Arial" w:cs="Arial"/>
        </w:rPr>
        <w:t>Latency</w:t>
      </w:r>
      <w:r w:rsidR="000B5293" w:rsidRPr="00163847">
        <w:rPr>
          <w:rFonts w:ascii="Arial" w:hAnsi="Arial" w:cs="Arial"/>
        </w:rPr>
        <w:t xml:space="preserve">: 250 </w:t>
      </w:r>
      <w:proofErr w:type="spellStart"/>
      <w:r w:rsidR="000B5293" w:rsidRPr="00163847">
        <w:rPr>
          <w:rFonts w:ascii="Arial" w:hAnsi="Arial" w:cs="Arial"/>
        </w:rPr>
        <w:t>ms</w:t>
      </w:r>
      <w:proofErr w:type="spellEnd"/>
      <w:r w:rsidR="000B5293" w:rsidRPr="00163847">
        <w:rPr>
          <w:rFonts w:ascii="Arial" w:hAnsi="Arial" w:cs="Arial"/>
        </w:rPr>
        <w:t xml:space="preserve"> to 1 s, </w:t>
      </w:r>
    </w:p>
    <w:p w14:paraId="3EDD17CD" w14:textId="1AFC133C" w:rsidR="000B5293" w:rsidRDefault="002C20B4" w:rsidP="000B5293">
      <w:pPr>
        <w:numPr>
          <w:ilvl w:val="0"/>
          <w:numId w:val="12"/>
        </w:numPr>
        <w:spacing w:before="121"/>
        <w:rPr>
          <w:rFonts w:ascii="Arial" w:hAnsi="Arial" w:cs="Arial"/>
        </w:rPr>
      </w:pPr>
      <w:r>
        <w:rPr>
          <w:rFonts w:ascii="Arial" w:hAnsi="Arial" w:cs="Arial"/>
        </w:rPr>
        <w:t>Fraction of MLME requests successfully delivered: &gt;99.9 %</w:t>
      </w:r>
    </w:p>
    <w:p w14:paraId="61B9CB7E" w14:textId="3AB3297C" w:rsidR="000B5293" w:rsidRPr="008750DB" w:rsidRDefault="002C20B4" w:rsidP="008750DB">
      <w:pPr>
        <w:numPr>
          <w:ilvl w:val="1"/>
          <w:numId w:val="12"/>
        </w:numPr>
        <w:spacing w:before="121"/>
        <w:rPr>
          <w:rFonts w:ascii="Arial" w:hAnsi="Arial" w:cs="Arial"/>
        </w:rPr>
      </w:pPr>
      <w:r>
        <w:rPr>
          <w:rFonts w:ascii="Arial" w:hAnsi="Arial" w:cs="Arial"/>
        </w:rPr>
        <w:t>Inter-</w:t>
      </w:r>
      <w:proofErr w:type="spellStart"/>
      <w:r>
        <w:rPr>
          <w:rFonts w:ascii="Arial" w:hAnsi="Arial" w:cs="Arial"/>
        </w:rPr>
        <w:t>piconet</w:t>
      </w:r>
      <w:proofErr w:type="spellEnd"/>
      <w:r>
        <w:rPr>
          <w:rFonts w:ascii="Arial" w:hAnsi="Arial" w:cs="Arial"/>
        </w:rPr>
        <w:t xml:space="preserve"> success rate &gt; 99 %</w:t>
      </w:r>
    </w:p>
    <w:p w14:paraId="5C4BB4A5" w14:textId="25BB9520" w:rsidR="002F3610" w:rsidRPr="004A4B28" w:rsidRDefault="000B5293" w:rsidP="004A4B28">
      <w:pPr>
        <w:numPr>
          <w:ilvl w:val="0"/>
          <w:numId w:val="12"/>
        </w:numPr>
        <w:spacing w:before="121"/>
        <w:rPr>
          <w:rFonts w:ascii="Arial" w:hAnsi="Arial" w:cs="Arial"/>
        </w:rPr>
      </w:pPr>
      <w:r w:rsidRPr="00163847">
        <w:rPr>
          <w:rFonts w:ascii="Arial" w:hAnsi="Arial" w:cs="Arial"/>
        </w:rPr>
        <w:t xml:space="preserve">Jitter: &lt; 50 </w:t>
      </w:r>
      <w:proofErr w:type="spellStart"/>
      <w:r w:rsidRPr="00163847">
        <w:rPr>
          <w:rFonts w:ascii="Arial" w:hAnsi="Arial" w:cs="Arial"/>
        </w:rPr>
        <w:t>ms</w:t>
      </w:r>
      <w:proofErr w:type="spellEnd"/>
      <w:r w:rsidRPr="00163847">
        <w:rPr>
          <w:rFonts w:ascii="Arial" w:hAnsi="Arial" w:cs="Arial"/>
        </w:rPr>
        <w:t xml:space="preserve"> in regular case, 5 % outliers acceptable. </w:t>
      </w:r>
    </w:p>
    <w:p w14:paraId="40865EE6" w14:textId="77777777" w:rsidR="006B03DF" w:rsidRPr="006B03DF" w:rsidRDefault="006B03DF" w:rsidP="006B03DF">
      <w:pPr>
        <w:spacing w:before="121"/>
        <w:ind w:left="720"/>
        <w:rPr>
          <w:rFonts w:ascii="Arial" w:hAnsi="Arial" w:cs="Arial"/>
        </w:rPr>
      </w:pPr>
    </w:p>
    <w:p w14:paraId="34185677" w14:textId="604BEB4C" w:rsidR="000478FE" w:rsidRDefault="000478FE" w:rsidP="006B03DF">
      <w:pPr>
        <w:keepNext/>
        <w:keepLines/>
        <w:widowControl w:val="0"/>
        <w:spacing w:before="120"/>
        <w:rPr>
          <w:rFonts w:ascii="Arial" w:hAnsi="Arial" w:cs="Arial"/>
        </w:rPr>
      </w:pPr>
      <w:r>
        <w:rPr>
          <w:rFonts w:ascii="Arial" w:hAnsi="Arial" w:cs="Arial"/>
        </w:rPr>
        <w:t xml:space="preserve"> </w:t>
      </w:r>
      <w:r w:rsidR="00B13957">
        <w:rPr>
          <w:rFonts w:ascii="Arial" w:hAnsi="Arial" w:cs="Arial"/>
        </w:rPr>
        <w:t>Application-specific requirements:</w:t>
      </w:r>
    </w:p>
    <w:p w14:paraId="30B00219" w14:textId="77777777" w:rsidR="00A41E1A" w:rsidRPr="00163847" w:rsidRDefault="00A41E1A" w:rsidP="00A41E1A">
      <w:pPr>
        <w:numPr>
          <w:ilvl w:val="0"/>
          <w:numId w:val="12"/>
        </w:numPr>
        <w:spacing w:before="121"/>
        <w:rPr>
          <w:rFonts w:ascii="Arial" w:hAnsi="Arial" w:cs="Arial"/>
        </w:rPr>
      </w:pPr>
      <w:r w:rsidRPr="00163847">
        <w:rPr>
          <w:rFonts w:ascii="Arial" w:hAnsi="Arial" w:cs="Arial"/>
        </w:rPr>
        <w:t>Data packet sizes (typical, maximum),</w:t>
      </w:r>
    </w:p>
    <w:p w14:paraId="6B4D34CC" w14:textId="77777777" w:rsidR="00A41E1A" w:rsidRDefault="00A41E1A" w:rsidP="00A41E1A">
      <w:pPr>
        <w:numPr>
          <w:ilvl w:val="1"/>
          <w:numId w:val="12"/>
        </w:numPr>
        <w:spacing w:before="121"/>
        <w:rPr>
          <w:rFonts w:ascii="Arial" w:hAnsi="Arial" w:cs="Arial"/>
        </w:rPr>
      </w:pPr>
      <w:r w:rsidRPr="00163847">
        <w:rPr>
          <w:rFonts w:ascii="Arial" w:hAnsi="Arial" w:cs="Arial"/>
        </w:rPr>
        <w:t xml:space="preserve">Automotive: </w:t>
      </w:r>
      <w:r>
        <w:rPr>
          <w:rFonts w:ascii="Arial" w:hAnsi="Arial" w:cs="Arial"/>
        </w:rPr>
        <w:t>(</w:t>
      </w:r>
      <w:r w:rsidRPr="00163847">
        <w:rPr>
          <w:rFonts w:ascii="Arial" w:hAnsi="Arial" w:cs="Arial"/>
        </w:rPr>
        <w:t>10 bytes</w:t>
      </w:r>
      <w:r>
        <w:rPr>
          <w:rFonts w:ascii="Arial" w:hAnsi="Arial" w:cs="Arial"/>
        </w:rPr>
        <w:t>, 300</w:t>
      </w:r>
      <w:r w:rsidRPr="00163847">
        <w:rPr>
          <w:rFonts w:ascii="Arial" w:hAnsi="Arial" w:cs="Arial"/>
        </w:rPr>
        <w:t xml:space="preserve"> bytes</w:t>
      </w:r>
      <w:r>
        <w:rPr>
          <w:rFonts w:ascii="Arial" w:hAnsi="Arial" w:cs="Arial"/>
        </w:rPr>
        <w:t>)</w:t>
      </w:r>
      <w:r w:rsidRPr="00163847">
        <w:rPr>
          <w:rFonts w:ascii="Arial" w:hAnsi="Arial" w:cs="Arial"/>
        </w:rPr>
        <w:t>,</w:t>
      </w:r>
    </w:p>
    <w:p w14:paraId="0BEF6D66" w14:textId="77777777" w:rsidR="00A41E1A" w:rsidRDefault="00A41E1A" w:rsidP="00A41E1A">
      <w:pPr>
        <w:numPr>
          <w:ilvl w:val="2"/>
          <w:numId w:val="12"/>
        </w:numPr>
        <w:spacing w:before="121"/>
        <w:rPr>
          <w:rFonts w:ascii="Arial" w:hAnsi="Arial" w:cs="Arial"/>
        </w:rPr>
      </w:pPr>
      <w:r>
        <w:rPr>
          <w:rFonts w:ascii="Arial" w:hAnsi="Arial" w:cs="Arial"/>
        </w:rPr>
        <w:t>~4 – 68 bytes for extended CAN frame format</w:t>
      </w:r>
    </w:p>
    <w:p w14:paraId="7B449C1F" w14:textId="77777777" w:rsidR="00A41E1A" w:rsidRDefault="00A41E1A" w:rsidP="00A41E1A">
      <w:pPr>
        <w:numPr>
          <w:ilvl w:val="2"/>
          <w:numId w:val="12"/>
        </w:numPr>
        <w:spacing w:before="121"/>
        <w:rPr>
          <w:rFonts w:ascii="Arial" w:hAnsi="Arial" w:cs="Arial"/>
        </w:rPr>
      </w:pPr>
      <w:r>
        <w:rPr>
          <w:rFonts w:ascii="Arial" w:hAnsi="Arial" w:cs="Arial"/>
        </w:rPr>
        <w:t>5 – 11 bytes for LIN</w:t>
      </w:r>
    </w:p>
    <w:p w14:paraId="122648B3" w14:textId="77777777" w:rsidR="00A41E1A" w:rsidRPr="00163847" w:rsidRDefault="00A41E1A" w:rsidP="00A41E1A">
      <w:pPr>
        <w:numPr>
          <w:ilvl w:val="2"/>
          <w:numId w:val="12"/>
        </w:numPr>
        <w:spacing w:before="121"/>
        <w:rPr>
          <w:rFonts w:ascii="Arial" w:hAnsi="Arial" w:cs="Arial"/>
        </w:rPr>
      </w:pPr>
      <w:r>
        <w:rPr>
          <w:rFonts w:ascii="Arial" w:hAnsi="Arial" w:cs="Arial"/>
        </w:rPr>
        <w:t xml:space="preserve">8 – 264 bytes for </w:t>
      </w:r>
      <w:proofErr w:type="spellStart"/>
      <w:r>
        <w:rPr>
          <w:rFonts w:ascii="Arial" w:hAnsi="Arial" w:cs="Arial"/>
        </w:rPr>
        <w:t>FlexRay</w:t>
      </w:r>
      <w:proofErr w:type="spellEnd"/>
    </w:p>
    <w:p w14:paraId="61BFC32E" w14:textId="77777777" w:rsidR="00A41E1A" w:rsidRDefault="00A41E1A" w:rsidP="00A41E1A">
      <w:pPr>
        <w:numPr>
          <w:ilvl w:val="2"/>
          <w:numId w:val="12"/>
        </w:numPr>
        <w:spacing w:before="121"/>
        <w:rPr>
          <w:rFonts w:ascii="Arial" w:hAnsi="Arial" w:cs="Arial"/>
        </w:rPr>
      </w:pPr>
      <w:r>
        <w:rPr>
          <w:rFonts w:ascii="Arial" w:hAnsi="Arial" w:cs="Arial"/>
        </w:rPr>
        <w:t>Compatibility with CAN and LIN</w:t>
      </w:r>
      <w:r w:rsidRPr="00163847">
        <w:rPr>
          <w:rFonts w:ascii="Arial" w:hAnsi="Arial" w:cs="Arial"/>
        </w:rPr>
        <w:t xml:space="preserve"> buses for intra-vehicle communications,</w:t>
      </w:r>
    </w:p>
    <w:p w14:paraId="14AFB8D8" w14:textId="77777777" w:rsidR="00A41E1A" w:rsidRDefault="00A41E1A" w:rsidP="00A41E1A">
      <w:pPr>
        <w:numPr>
          <w:ilvl w:val="1"/>
          <w:numId w:val="12"/>
        </w:numPr>
        <w:spacing w:before="121"/>
        <w:rPr>
          <w:rFonts w:ascii="Arial" w:hAnsi="Arial" w:cs="Arial"/>
        </w:rPr>
      </w:pPr>
      <w:r>
        <w:rPr>
          <w:rFonts w:ascii="Arial" w:hAnsi="Arial" w:cs="Arial"/>
        </w:rPr>
        <w:t>Factory line: (100 bytes, 1000 bytes)</w:t>
      </w:r>
    </w:p>
    <w:p w14:paraId="4BBE6FEF" w14:textId="77777777" w:rsidR="002F3610" w:rsidRDefault="00A41E1A" w:rsidP="00A41E1A">
      <w:pPr>
        <w:numPr>
          <w:ilvl w:val="0"/>
          <w:numId w:val="12"/>
        </w:numPr>
        <w:spacing w:before="121"/>
        <w:rPr>
          <w:rFonts w:ascii="Arial" w:hAnsi="Arial" w:cs="Arial"/>
        </w:rPr>
      </w:pPr>
      <w:r>
        <w:rPr>
          <w:rFonts w:ascii="Arial" w:hAnsi="Arial" w:cs="Arial"/>
        </w:rPr>
        <w:t xml:space="preserve">Feedback loop response time </w:t>
      </w:r>
    </w:p>
    <w:p w14:paraId="5B0FDEDB" w14:textId="14CBA6AD" w:rsidR="00A41E1A" w:rsidRPr="00163847" w:rsidRDefault="002F3610" w:rsidP="002F3610">
      <w:pPr>
        <w:numPr>
          <w:ilvl w:val="1"/>
          <w:numId w:val="12"/>
        </w:numPr>
        <w:spacing w:before="121"/>
        <w:rPr>
          <w:rFonts w:ascii="Arial" w:hAnsi="Arial" w:cs="Arial"/>
        </w:rPr>
      </w:pPr>
      <w:r>
        <w:rPr>
          <w:rFonts w:ascii="Arial" w:hAnsi="Arial" w:cs="Arial"/>
        </w:rPr>
        <w:t xml:space="preserve">Collision avoidance radar: </w:t>
      </w:r>
      <w:r w:rsidR="00A41E1A" w:rsidRPr="00163847">
        <w:rPr>
          <w:rFonts w:ascii="Arial" w:hAnsi="Arial" w:cs="Arial"/>
        </w:rPr>
        <w:t xml:space="preserve">10 </w:t>
      </w:r>
      <w:proofErr w:type="spellStart"/>
      <w:r>
        <w:rPr>
          <w:rFonts w:ascii="Arial" w:hAnsi="Arial" w:cs="Arial"/>
        </w:rPr>
        <w:t>ms</w:t>
      </w:r>
      <w:proofErr w:type="spellEnd"/>
    </w:p>
    <w:p w14:paraId="46408959" w14:textId="23A47A80" w:rsidR="00A41E1A" w:rsidRDefault="002F3610" w:rsidP="002F3610">
      <w:pPr>
        <w:numPr>
          <w:ilvl w:val="1"/>
          <w:numId w:val="12"/>
        </w:numPr>
        <w:spacing w:before="121"/>
        <w:rPr>
          <w:rFonts w:ascii="Arial" w:hAnsi="Arial" w:cs="Arial"/>
        </w:rPr>
      </w:pPr>
      <w:r>
        <w:rPr>
          <w:rFonts w:ascii="Arial" w:hAnsi="Arial" w:cs="Arial"/>
        </w:rPr>
        <w:t>Factory line:</w:t>
      </w:r>
      <w:r w:rsidRPr="00163847">
        <w:rPr>
          <w:rFonts w:ascii="Arial" w:hAnsi="Arial" w:cs="Arial"/>
        </w:rPr>
        <w:t xml:space="preserve"> </w:t>
      </w:r>
      <w:r w:rsidR="00A41E1A" w:rsidRPr="00163847">
        <w:rPr>
          <w:rFonts w:ascii="Arial" w:hAnsi="Arial" w:cs="Arial"/>
        </w:rPr>
        <w:t>less than 1 s</w:t>
      </w:r>
    </w:p>
    <w:p w14:paraId="224EFFF7" w14:textId="208560F8" w:rsidR="002F3610" w:rsidRPr="00163847" w:rsidRDefault="002F3610" w:rsidP="002F3610">
      <w:pPr>
        <w:numPr>
          <w:ilvl w:val="0"/>
          <w:numId w:val="12"/>
        </w:numPr>
        <w:spacing w:before="121"/>
        <w:rPr>
          <w:rFonts w:ascii="Arial" w:hAnsi="Arial" w:cs="Arial"/>
        </w:rPr>
      </w:pPr>
      <w:r w:rsidRPr="00163847">
        <w:rPr>
          <w:rFonts w:ascii="Arial" w:hAnsi="Arial" w:cs="Arial"/>
        </w:rPr>
        <w:t>Handover capability: s</w:t>
      </w:r>
      <w:r>
        <w:rPr>
          <w:rFonts w:ascii="Arial" w:hAnsi="Arial" w:cs="Arial"/>
        </w:rPr>
        <w:t xml:space="preserve">eamless between </w:t>
      </w:r>
      <w:proofErr w:type="spellStart"/>
      <w:r>
        <w:rPr>
          <w:rFonts w:ascii="Arial" w:hAnsi="Arial" w:cs="Arial"/>
        </w:rPr>
        <w:t>piconets</w:t>
      </w:r>
      <w:proofErr w:type="spellEnd"/>
      <w:r>
        <w:rPr>
          <w:rFonts w:ascii="Arial" w:hAnsi="Arial" w:cs="Arial"/>
        </w:rPr>
        <w:t>, factory line speed</w:t>
      </w:r>
      <w:r w:rsidRPr="00163847">
        <w:rPr>
          <w:rFonts w:ascii="Arial" w:hAnsi="Arial" w:cs="Arial"/>
        </w:rPr>
        <w:t>,</w:t>
      </w:r>
    </w:p>
    <w:p w14:paraId="2549E751" w14:textId="77777777" w:rsidR="00E51685" w:rsidRDefault="00E51685" w:rsidP="00E51685">
      <w:pPr>
        <w:numPr>
          <w:ilvl w:val="0"/>
          <w:numId w:val="12"/>
        </w:numPr>
        <w:spacing w:before="121"/>
        <w:rPr>
          <w:rFonts w:ascii="Arial" w:hAnsi="Arial" w:cs="Arial"/>
        </w:rPr>
      </w:pPr>
      <w:r w:rsidRPr="00163847">
        <w:rPr>
          <w:rFonts w:ascii="Arial" w:hAnsi="Arial" w:cs="Arial"/>
        </w:rPr>
        <w:t xml:space="preserve">Security considerations: </w:t>
      </w:r>
      <w:r w:rsidRPr="000201DC">
        <w:rPr>
          <w:rFonts w:ascii="Arial" w:hAnsi="Arial" w:cs="Arial"/>
        </w:rPr>
        <w:t>Handover peers need to have trust relationship</w:t>
      </w:r>
      <w:r>
        <w:rPr>
          <w:rFonts w:ascii="Arial" w:hAnsi="Arial" w:cs="Arial"/>
        </w:rPr>
        <w:t xml:space="preserve"> (in factory line)</w:t>
      </w:r>
      <w:r w:rsidRPr="000201DC">
        <w:rPr>
          <w:rFonts w:ascii="Arial" w:hAnsi="Arial" w:cs="Arial"/>
        </w:rPr>
        <w:t xml:space="preserve">. </w:t>
      </w:r>
    </w:p>
    <w:p w14:paraId="0F2D2B66" w14:textId="168655B8" w:rsidR="00E51685" w:rsidRDefault="00E51685" w:rsidP="00E51685">
      <w:pPr>
        <w:numPr>
          <w:ilvl w:val="1"/>
          <w:numId w:val="12"/>
        </w:numPr>
        <w:spacing w:before="121"/>
        <w:rPr>
          <w:rFonts w:ascii="Arial" w:hAnsi="Arial" w:cs="Arial"/>
        </w:rPr>
      </w:pPr>
      <w:r>
        <w:rPr>
          <w:rFonts w:ascii="Arial" w:hAnsi="Arial" w:cs="Arial"/>
        </w:rPr>
        <w:t>Factory line: pre-shared key</w:t>
      </w:r>
    </w:p>
    <w:p w14:paraId="1F3BC32D" w14:textId="538FF77C" w:rsidR="00E51685" w:rsidRDefault="00E51685" w:rsidP="00E51685">
      <w:pPr>
        <w:numPr>
          <w:ilvl w:val="1"/>
          <w:numId w:val="12"/>
        </w:numPr>
        <w:spacing w:before="121"/>
        <w:rPr>
          <w:rFonts w:ascii="Arial" w:hAnsi="Arial" w:cs="Arial"/>
        </w:rPr>
      </w:pPr>
      <w:r>
        <w:rPr>
          <w:rFonts w:ascii="Arial" w:hAnsi="Arial" w:cs="Arial"/>
        </w:rPr>
        <w:t xml:space="preserve">Vehicle: pre-shared key </w:t>
      </w:r>
    </w:p>
    <w:p w14:paraId="52BB6A64" w14:textId="2544E570" w:rsidR="00E51685" w:rsidRPr="00163847" w:rsidRDefault="00CF4134" w:rsidP="00E51685">
      <w:pPr>
        <w:numPr>
          <w:ilvl w:val="1"/>
          <w:numId w:val="12"/>
        </w:numPr>
        <w:spacing w:before="121"/>
        <w:rPr>
          <w:rFonts w:ascii="Arial" w:hAnsi="Arial" w:cs="Arial"/>
        </w:rPr>
      </w:pPr>
      <w:r>
        <w:rPr>
          <w:rFonts w:ascii="Arial" w:hAnsi="Arial" w:cs="Arial"/>
        </w:rPr>
        <w:t>M</w:t>
      </w:r>
      <w:r w:rsidR="00E51685">
        <w:rPr>
          <w:rFonts w:ascii="Arial" w:hAnsi="Arial" w:cs="Arial"/>
        </w:rPr>
        <w:t xml:space="preserve">odular vehicles (trucks, trailers, etc.): key exchange </w:t>
      </w:r>
    </w:p>
    <w:p w14:paraId="75B33C95" w14:textId="6E2361FF" w:rsidR="004A4B28" w:rsidRDefault="004A4B28" w:rsidP="004A4B28">
      <w:pPr>
        <w:numPr>
          <w:ilvl w:val="0"/>
          <w:numId w:val="12"/>
        </w:numPr>
        <w:spacing w:before="121"/>
        <w:rPr>
          <w:rFonts w:ascii="Arial" w:hAnsi="Arial" w:cs="Arial"/>
        </w:rPr>
      </w:pPr>
      <w:r>
        <w:rPr>
          <w:rFonts w:ascii="Arial" w:hAnsi="Arial" w:cs="Arial"/>
        </w:rPr>
        <w:t>Factory line s</w:t>
      </w:r>
      <w:r w:rsidRPr="00163847">
        <w:rPr>
          <w:rFonts w:ascii="Arial" w:hAnsi="Arial" w:cs="Arial"/>
        </w:rPr>
        <w:t>ensor lifetime: minimum 1 year, up to equipment lifetime,</w:t>
      </w:r>
    </w:p>
    <w:p w14:paraId="74BDCEB6" w14:textId="327CE717" w:rsidR="00A41E1A" w:rsidRDefault="00F00E9D" w:rsidP="00597CFF">
      <w:pPr>
        <w:numPr>
          <w:ilvl w:val="1"/>
          <w:numId w:val="12"/>
        </w:numPr>
        <w:spacing w:before="121"/>
        <w:rPr>
          <w:rFonts w:ascii="Arial" w:hAnsi="Arial" w:cs="Arial"/>
        </w:rPr>
      </w:pPr>
      <w:r>
        <w:rPr>
          <w:rFonts w:ascii="Arial" w:hAnsi="Arial" w:cs="Arial"/>
        </w:rPr>
        <w:lastRenderedPageBreak/>
        <w:t xml:space="preserve">Batteries may be </w:t>
      </w:r>
      <w:proofErr w:type="gramStart"/>
      <w:r>
        <w:rPr>
          <w:rFonts w:ascii="Arial" w:hAnsi="Arial" w:cs="Arial"/>
        </w:rPr>
        <w:t>recharged/replaced</w:t>
      </w:r>
      <w:proofErr w:type="gramEnd"/>
      <w:r>
        <w:rPr>
          <w:rFonts w:ascii="Arial" w:hAnsi="Arial" w:cs="Arial"/>
        </w:rPr>
        <w:t xml:space="preserve"> once per month.</w:t>
      </w:r>
    </w:p>
    <w:p w14:paraId="064B3ED6" w14:textId="01E7B957" w:rsidR="008750DB" w:rsidRDefault="008750DB" w:rsidP="008750DB">
      <w:pPr>
        <w:numPr>
          <w:ilvl w:val="0"/>
          <w:numId w:val="12"/>
        </w:numPr>
        <w:spacing w:before="121"/>
        <w:rPr>
          <w:rFonts w:ascii="Arial" w:hAnsi="Arial" w:cs="Arial"/>
        </w:rPr>
      </w:pPr>
      <w:r w:rsidRPr="00805410">
        <w:rPr>
          <w:rFonts w:ascii="Arial" w:hAnsi="Arial" w:cs="Arial"/>
        </w:rPr>
        <w:t xml:space="preserve">Coverage range: </w:t>
      </w:r>
    </w:p>
    <w:p w14:paraId="31BDE199" w14:textId="1975F7F0" w:rsidR="008750DB" w:rsidRDefault="008750DB" w:rsidP="008750DB">
      <w:pPr>
        <w:numPr>
          <w:ilvl w:val="1"/>
          <w:numId w:val="12"/>
        </w:numPr>
        <w:spacing w:before="121"/>
        <w:rPr>
          <w:rFonts w:ascii="Arial" w:hAnsi="Arial" w:cs="Arial"/>
        </w:rPr>
      </w:pPr>
      <w:r>
        <w:rPr>
          <w:rFonts w:ascii="Arial" w:hAnsi="Arial" w:cs="Arial"/>
        </w:rPr>
        <w:t>Factory line: 20 m.</w:t>
      </w:r>
    </w:p>
    <w:p w14:paraId="7A254C18" w14:textId="5DB57266" w:rsidR="008750DB" w:rsidRDefault="008750DB" w:rsidP="008750DB">
      <w:pPr>
        <w:numPr>
          <w:ilvl w:val="1"/>
          <w:numId w:val="12"/>
        </w:numPr>
        <w:spacing w:before="121"/>
        <w:rPr>
          <w:rFonts w:ascii="Arial" w:hAnsi="Arial" w:cs="Arial"/>
        </w:rPr>
      </w:pPr>
      <w:r>
        <w:rPr>
          <w:rFonts w:ascii="Arial" w:hAnsi="Arial" w:cs="Arial"/>
        </w:rPr>
        <w:t>Intra-vehicle: 20 m.</w:t>
      </w:r>
    </w:p>
    <w:p w14:paraId="14F2A672" w14:textId="3A3DB01B" w:rsidR="008750DB" w:rsidRDefault="008750DB" w:rsidP="008750DB">
      <w:pPr>
        <w:numPr>
          <w:ilvl w:val="2"/>
          <w:numId w:val="12"/>
        </w:numPr>
        <w:spacing w:before="121"/>
        <w:rPr>
          <w:rFonts w:ascii="Arial" w:hAnsi="Arial" w:cs="Arial"/>
        </w:rPr>
      </w:pPr>
      <w:r>
        <w:rPr>
          <w:rFonts w:ascii="Arial" w:hAnsi="Arial" w:cs="Arial"/>
        </w:rPr>
        <w:t>Inside enclosed objects line engine compartment 2 m.</w:t>
      </w:r>
    </w:p>
    <w:p w14:paraId="2C68597C" w14:textId="30806CC0" w:rsidR="008750DB" w:rsidRDefault="008750DB" w:rsidP="008750DB">
      <w:pPr>
        <w:numPr>
          <w:ilvl w:val="1"/>
          <w:numId w:val="12"/>
        </w:numPr>
        <w:spacing w:before="121"/>
        <w:rPr>
          <w:rFonts w:ascii="Arial" w:hAnsi="Arial" w:cs="Arial"/>
        </w:rPr>
      </w:pPr>
      <w:r>
        <w:rPr>
          <w:rFonts w:ascii="Arial" w:hAnsi="Arial" w:cs="Arial"/>
        </w:rPr>
        <w:t>Inter-vehicle:</w:t>
      </w:r>
    </w:p>
    <w:p w14:paraId="6696567A" w14:textId="6F996439" w:rsidR="008750DB" w:rsidRDefault="008750DB" w:rsidP="008750DB">
      <w:pPr>
        <w:numPr>
          <w:ilvl w:val="2"/>
          <w:numId w:val="12"/>
        </w:numPr>
        <w:spacing w:before="121"/>
        <w:rPr>
          <w:rFonts w:ascii="Arial" w:hAnsi="Arial" w:cs="Arial"/>
        </w:rPr>
      </w:pPr>
      <w:r>
        <w:rPr>
          <w:rFonts w:ascii="Arial" w:hAnsi="Arial" w:cs="Arial"/>
        </w:rPr>
        <w:t>Modular vehicle: 30 m.</w:t>
      </w:r>
    </w:p>
    <w:p w14:paraId="6331265B" w14:textId="09B95932" w:rsidR="008750DB" w:rsidRPr="00597CFF" w:rsidRDefault="008750DB" w:rsidP="008750DB">
      <w:pPr>
        <w:numPr>
          <w:ilvl w:val="2"/>
          <w:numId w:val="12"/>
        </w:numPr>
        <w:spacing w:before="121"/>
        <w:rPr>
          <w:rFonts w:ascii="Arial" w:hAnsi="Arial" w:cs="Arial"/>
        </w:rPr>
      </w:pPr>
      <w:r>
        <w:rPr>
          <w:rFonts w:ascii="Arial" w:hAnsi="Arial" w:cs="Arial"/>
        </w:rPr>
        <w:t>Adjacent vehicles 100 m.</w:t>
      </w:r>
    </w:p>
    <w:sectPr w:rsidR="008750DB" w:rsidRPr="00597CFF" w:rsidSect="008C69AF">
      <w:headerReference w:type="default" r:id="rId17"/>
      <w:footerReference w:type="default" r:id="rId18"/>
      <w:headerReference w:type="first" r:id="rId19"/>
      <w:footerReference w:type="first" r:id="rId20"/>
      <w:footnotePr>
        <w:pos w:val="beneathText"/>
      </w:footnotePr>
      <w:pgSz w:w="12240" w:h="15840"/>
      <w:pgMar w:top="1800" w:right="1260" w:bottom="1800" w:left="45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4A7D4" w14:textId="77777777" w:rsidR="00D45890" w:rsidRDefault="00D45890">
      <w:r>
        <w:separator/>
      </w:r>
    </w:p>
  </w:endnote>
  <w:endnote w:type="continuationSeparator" w:id="0">
    <w:p w14:paraId="5E7F838F" w14:textId="77777777" w:rsidR="00D45890" w:rsidRDefault="00D4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E2882" w14:textId="138CF15B" w:rsidR="00C10504" w:rsidRDefault="00C10504" w:rsidP="00B35B98">
    <w:pPr>
      <w:pStyle w:val="a3"/>
      <w:widowControl w:val="0"/>
      <w:pBdr>
        <w:top w:val="single" w:sz="6" w:space="0" w:color="auto"/>
      </w:pBdr>
      <w:tabs>
        <w:tab w:val="clear" w:pos="4320"/>
        <w:tab w:val="clear" w:pos="8640"/>
        <w:tab w:val="center" w:pos="4680"/>
        <w:tab w:val="right" w:pos="9360"/>
      </w:tabs>
      <w:spacing w:before="240"/>
      <w:ind w:left="5400" w:hangingChars="2700" w:hanging="5400"/>
      <w:rPr>
        <w:lang w:eastAsia="ja-JP"/>
      </w:rPr>
    </w:pPr>
    <w:r>
      <w:t>Submission</w:t>
    </w:r>
    <w:r>
      <w:t xml:space="preserve">　　　　　　　　　　　　　　　　</w:t>
    </w:r>
    <w:r>
      <w:tab/>
      <w:t xml:space="preserve">Page </w:t>
    </w:r>
    <w:r>
      <w:pgNum/>
    </w:r>
    <w:r>
      <w:t xml:space="preserve">　　　　　　　　　　　　</w:t>
    </w:r>
    <w:r w:rsidR="00D45890">
      <w:fldChar w:fldCharType="begin"/>
    </w:r>
    <w:r w:rsidR="00D45890">
      <w:instrText xml:space="preserve"> AUTHOR  \* MERGEFORMAT </w:instrText>
    </w:r>
    <w:r w:rsidR="00D45890">
      <w:fldChar w:fldCharType="separate"/>
    </w:r>
    <w:r>
      <w:rPr>
        <w:noProof/>
      </w:rPr>
      <w:t>Ryuji Kohno</w:t>
    </w:r>
    <w:r w:rsidR="00D45890">
      <w:rPr>
        <w:noProof/>
      </w:rPr>
      <w:fldChar w:fldCharType="end"/>
    </w:r>
    <w:r>
      <w:rPr>
        <w:rFonts w:hint="eastAsia"/>
        <w:lang w:eastAsia="ja-JP"/>
      </w:rPr>
      <w:t>(</w:t>
    </w:r>
    <w:r>
      <w:fldChar w:fldCharType="begin"/>
    </w:r>
    <w:r>
      <w:instrText xml:space="preserve"> DOCPROPERTY "Company"  \* MERGEFORMAT </w:instrText>
    </w:r>
    <w:r>
      <w:fldChar w:fldCharType="separate"/>
    </w:r>
    <w:r>
      <w:t>YNU / CWC-Nippon</w:t>
    </w:r>
    <w:r>
      <w:rPr>
        <w:rFonts w:hint="eastAsia"/>
        <w:lang w:eastAsia="ja-JP"/>
      </w:rPr>
      <w:t>).</w:t>
    </w:r>
    <w:r>
      <w:rPr>
        <w:rFonts w:hint="eastAsia"/>
        <w:lang w:eastAsia="ja-JP"/>
      </w:rPr>
      <w:t xml:space="preserve">　　　　　　　　　　　　　　　　　　　　　　　</w:t>
    </w:r>
    <w:proofErr w:type="spellStart"/>
    <w:r>
      <w:rPr>
        <w:rFonts w:hint="eastAsia"/>
        <w:lang w:eastAsia="ja-JP"/>
      </w:rPr>
      <w:t>Jussi</w:t>
    </w:r>
    <w:proofErr w:type="spellEnd"/>
    <w:r>
      <w:rPr>
        <w:rFonts w:hint="eastAsia"/>
        <w:lang w:eastAsia="ja-JP"/>
      </w:rPr>
      <w:t xml:space="preserve"> </w:t>
    </w:r>
    <w:proofErr w:type="spellStart"/>
    <w:proofErr w:type="gramStart"/>
    <w:r>
      <w:rPr>
        <w:rFonts w:hint="eastAsia"/>
        <w:lang w:eastAsia="ja-JP"/>
      </w:rPr>
      <w:t>Haapola</w:t>
    </w:r>
    <w:proofErr w:type="spellEnd"/>
    <w:r>
      <w:rPr>
        <w:rFonts w:hint="eastAsia"/>
        <w:lang w:eastAsia="ja-JP"/>
      </w:rPr>
      <w:t>(</w:t>
    </w:r>
    <w:proofErr w:type="gramEnd"/>
    <w:r>
      <w:rPr>
        <w:rFonts w:hint="eastAsia"/>
        <w:lang w:eastAsia="ja-JP"/>
      </w:rPr>
      <w:t xml:space="preserve">CWC), Marko </w:t>
    </w:r>
    <w:proofErr w:type="spellStart"/>
    <w:r>
      <w:rPr>
        <w:rFonts w:hint="eastAsia"/>
        <w:lang w:eastAsia="ja-JP"/>
      </w:rPr>
      <w:t>Sonkki</w:t>
    </w:r>
    <w:proofErr w:type="spellEnd"/>
    <w:r>
      <w:rPr>
        <w:rFonts w:hint="eastAsia"/>
        <w:lang w:eastAsia="ja-JP"/>
      </w:rPr>
      <w:t>(CWC/CWC-Nippon)</w:t>
    </w:r>
  </w:p>
  <w:p w14:paraId="78EE50A5" w14:textId="4B802128" w:rsidR="00C10504" w:rsidRDefault="00C10504" w:rsidP="00B35B98">
    <w:pPr>
      <w:pStyle w:val="a3"/>
      <w:widowControl w:val="0"/>
      <w:pBdr>
        <w:top w:val="single" w:sz="6" w:space="0" w:color="auto"/>
      </w:pBdr>
      <w:tabs>
        <w:tab w:val="clear" w:pos="4320"/>
        <w:tab w:val="clear" w:pos="8640"/>
        <w:tab w:val="center" w:pos="4680"/>
        <w:tab w:val="right" w:pos="9360"/>
      </w:tabs>
      <w:spacing w:before="240"/>
      <w:jc w:val="center"/>
    </w:pP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67EC" w14:textId="77777777" w:rsidR="00C10504" w:rsidRDefault="00C1050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223DB" w14:textId="77777777" w:rsidR="00D45890" w:rsidRDefault="00D45890">
      <w:r>
        <w:separator/>
      </w:r>
    </w:p>
  </w:footnote>
  <w:footnote w:type="continuationSeparator" w:id="0">
    <w:p w14:paraId="03E2C02B" w14:textId="77777777" w:rsidR="00D45890" w:rsidRDefault="00D45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1B6BA" w14:textId="1C98EA2B" w:rsidR="00C10504" w:rsidRDefault="00C10504">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E1506">
      <w:rPr>
        <w:b/>
        <w:noProof/>
        <w:sz w:val="28"/>
      </w:rPr>
      <w:t>March, 2016</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w:t>
    </w:r>
    <w:r>
      <w:rPr>
        <w:rFonts w:hint="eastAsia"/>
        <w:b/>
        <w:sz w:val="28"/>
        <w:lang w:eastAsia="ja-JP"/>
      </w:rPr>
      <w:t>6</w:t>
    </w:r>
    <w:r>
      <w:rPr>
        <w:b/>
        <w:sz w:val="28"/>
      </w:rPr>
      <w:t>-0</w:t>
    </w:r>
    <w:r w:rsidR="000C1249">
      <w:rPr>
        <w:rFonts w:hint="eastAsia"/>
        <w:b/>
        <w:sz w:val="28"/>
        <w:lang w:eastAsia="ja-JP"/>
      </w:rPr>
      <w:t>290</w:t>
    </w:r>
    <w:r>
      <w:rPr>
        <w:b/>
        <w:sz w:val="28"/>
      </w:rPr>
      <w:t>-00-0dep&gt;</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CFA47" w14:textId="77777777" w:rsidR="00C10504" w:rsidRDefault="00C10504">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nsid w:val="0AEB18E4"/>
    <w:multiLevelType w:val="hybridMultilevel"/>
    <w:tmpl w:val="3096795C"/>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
    <w:nsid w:val="0B380B5E"/>
    <w:multiLevelType w:val="multilevel"/>
    <w:tmpl w:val="7CEAA21A"/>
    <w:lvl w:ilvl="0">
      <w:start w:val="7"/>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3">
    <w:nsid w:val="14F47634"/>
    <w:multiLevelType w:val="multilevel"/>
    <w:tmpl w:val="32425DA8"/>
    <w:lvl w:ilvl="0">
      <w:start w:val="1"/>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nsid w:val="223757BD"/>
    <w:multiLevelType w:val="hybridMultilevel"/>
    <w:tmpl w:val="777C5D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253E6CD6"/>
    <w:multiLevelType w:val="multilevel"/>
    <w:tmpl w:val="94144244"/>
    <w:lvl w:ilvl="0">
      <w:start w:val="1"/>
      <w:numFmt w:val="bullet"/>
      <w:lvlText w:val=""/>
      <w:lvlJc w:val="left"/>
      <w:pPr>
        <w:ind w:left="840" w:hanging="360"/>
      </w:pPr>
      <w:rPr>
        <w:rFonts w:ascii="Wingdings" w:hAnsi="Wingdings" w:hint="default"/>
      </w:rPr>
    </w:lvl>
    <w:lvl w:ilvl="1">
      <w:start w:val="1"/>
      <w:numFmt w:val="bullet"/>
      <w:lvlText w:val="o"/>
      <w:lvlJc w:val="left"/>
      <w:pPr>
        <w:ind w:left="1560" w:hanging="360"/>
      </w:pPr>
      <w:rPr>
        <w:rFonts w:ascii="Courier New" w:hAnsi="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hint="default"/>
      </w:rPr>
    </w:lvl>
    <w:lvl w:ilvl="8">
      <w:start w:val="1"/>
      <w:numFmt w:val="bullet"/>
      <w:lvlText w:val=""/>
      <w:lvlJc w:val="left"/>
      <w:pPr>
        <w:ind w:left="6600" w:hanging="360"/>
      </w:pPr>
      <w:rPr>
        <w:rFonts w:ascii="Wingdings" w:hAnsi="Wingdings" w:hint="default"/>
      </w:rPr>
    </w:lvl>
  </w:abstractNum>
  <w:abstractNum w:abstractNumId="6">
    <w:nsid w:val="2D205C8C"/>
    <w:multiLevelType w:val="hybridMultilevel"/>
    <w:tmpl w:val="C5A01210"/>
    <w:lvl w:ilvl="0" w:tplc="5ABEA934">
      <w:start w:val="1"/>
      <w:numFmt w:val="bullet"/>
      <w:lvlText w:val="-"/>
      <w:lvlJc w:val="left"/>
      <w:pPr>
        <w:ind w:left="1890" w:hanging="360"/>
      </w:pPr>
      <w:rPr>
        <w:rFonts w:ascii="Arial" w:eastAsiaTheme="minorEastAsia" w:hAnsi="Arial" w:cs="Arial" w:hint="default"/>
      </w:rPr>
    </w:lvl>
    <w:lvl w:ilvl="1" w:tplc="04090003">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31066CB5"/>
    <w:multiLevelType w:val="multilevel"/>
    <w:tmpl w:val="7ED08532"/>
    <w:lvl w:ilvl="0">
      <w:start w:val="4"/>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8">
    <w:nsid w:val="427E10B0"/>
    <w:multiLevelType w:val="multilevel"/>
    <w:tmpl w:val="42AAE2AE"/>
    <w:lvl w:ilvl="0">
      <w:start w:val="6"/>
      <w:numFmt w:val="decimal"/>
      <w:lvlText w:val="%1"/>
      <w:lvlJc w:val="left"/>
      <w:pPr>
        <w:ind w:left="620" w:hanging="500"/>
        <w:jc w:val="left"/>
      </w:pPr>
      <w:rPr>
        <w:rFonts w:hint="default"/>
      </w:rPr>
    </w:lvl>
    <w:lvl w:ilvl="1">
      <w:start w:val="1"/>
      <w:numFmt w:val="decimal"/>
      <w:lvlText w:val="%1.%2"/>
      <w:lvlJc w:val="left"/>
      <w:pPr>
        <w:ind w:left="620" w:hanging="500"/>
        <w:jc w:val="left"/>
      </w:pPr>
      <w:rPr>
        <w:rFonts w:hint="default"/>
      </w:rPr>
    </w:lvl>
    <w:lvl w:ilvl="2">
      <w:start w:val="1"/>
      <w:numFmt w:val="lowerLetter"/>
      <w:lvlText w:val="%1.%2.%3."/>
      <w:lvlJc w:val="left"/>
      <w:pPr>
        <w:ind w:left="620" w:hanging="500"/>
        <w:jc w:val="left"/>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9">
    <w:nsid w:val="46D22949"/>
    <w:multiLevelType w:val="hybridMultilevel"/>
    <w:tmpl w:val="06D46B3C"/>
    <w:lvl w:ilvl="0" w:tplc="6CF6B810">
      <w:start w:val="1"/>
      <w:numFmt w:val="bullet"/>
      <w:lvlText w:val="-"/>
      <w:lvlJc w:val="left"/>
      <w:pPr>
        <w:tabs>
          <w:tab w:val="num" w:pos="720"/>
        </w:tabs>
        <w:ind w:left="720" w:hanging="360"/>
      </w:pPr>
      <w:rPr>
        <w:rFonts w:ascii="Times" w:hAnsi="Times" w:hint="default"/>
      </w:rPr>
    </w:lvl>
    <w:lvl w:ilvl="1" w:tplc="BF8CD9DA">
      <w:numFmt w:val="bullet"/>
      <w:lvlText w:val="-"/>
      <w:lvlJc w:val="left"/>
      <w:pPr>
        <w:tabs>
          <w:tab w:val="num" w:pos="1440"/>
        </w:tabs>
        <w:ind w:left="1440" w:hanging="360"/>
      </w:pPr>
      <w:rPr>
        <w:rFonts w:ascii="Times" w:hAnsi="Times" w:hint="default"/>
      </w:rPr>
    </w:lvl>
    <w:lvl w:ilvl="2" w:tplc="23FE3824" w:tentative="1">
      <w:start w:val="1"/>
      <w:numFmt w:val="bullet"/>
      <w:lvlText w:val="-"/>
      <w:lvlJc w:val="left"/>
      <w:pPr>
        <w:tabs>
          <w:tab w:val="num" w:pos="2160"/>
        </w:tabs>
        <w:ind w:left="2160" w:hanging="360"/>
      </w:pPr>
      <w:rPr>
        <w:rFonts w:ascii="Times" w:hAnsi="Times" w:hint="default"/>
      </w:rPr>
    </w:lvl>
    <w:lvl w:ilvl="3" w:tplc="46DE259E" w:tentative="1">
      <w:start w:val="1"/>
      <w:numFmt w:val="bullet"/>
      <w:lvlText w:val="-"/>
      <w:lvlJc w:val="left"/>
      <w:pPr>
        <w:tabs>
          <w:tab w:val="num" w:pos="2880"/>
        </w:tabs>
        <w:ind w:left="2880" w:hanging="360"/>
      </w:pPr>
      <w:rPr>
        <w:rFonts w:ascii="Times" w:hAnsi="Times" w:hint="default"/>
      </w:rPr>
    </w:lvl>
    <w:lvl w:ilvl="4" w:tplc="A1BAFDC4" w:tentative="1">
      <w:start w:val="1"/>
      <w:numFmt w:val="bullet"/>
      <w:lvlText w:val="-"/>
      <w:lvlJc w:val="left"/>
      <w:pPr>
        <w:tabs>
          <w:tab w:val="num" w:pos="3600"/>
        </w:tabs>
        <w:ind w:left="3600" w:hanging="360"/>
      </w:pPr>
      <w:rPr>
        <w:rFonts w:ascii="Times" w:hAnsi="Times" w:hint="default"/>
      </w:rPr>
    </w:lvl>
    <w:lvl w:ilvl="5" w:tplc="D3D64E5A" w:tentative="1">
      <w:start w:val="1"/>
      <w:numFmt w:val="bullet"/>
      <w:lvlText w:val="-"/>
      <w:lvlJc w:val="left"/>
      <w:pPr>
        <w:tabs>
          <w:tab w:val="num" w:pos="4320"/>
        </w:tabs>
        <w:ind w:left="4320" w:hanging="360"/>
      </w:pPr>
      <w:rPr>
        <w:rFonts w:ascii="Times" w:hAnsi="Times" w:hint="default"/>
      </w:rPr>
    </w:lvl>
    <w:lvl w:ilvl="6" w:tplc="26F612AE" w:tentative="1">
      <w:start w:val="1"/>
      <w:numFmt w:val="bullet"/>
      <w:lvlText w:val="-"/>
      <w:lvlJc w:val="left"/>
      <w:pPr>
        <w:tabs>
          <w:tab w:val="num" w:pos="5040"/>
        </w:tabs>
        <w:ind w:left="5040" w:hanging="360"/>
      </w:pPr>
      <w:rPr>
        <w:rFonts w:ascii="Times" w:hAnsi="Times" w:hint="default"/>
      </w:rPr>
    </w:lvl>
    <w:lvl w:ilvl="7" w:tplc="24DA1A6E" w:tentative="1">
      <w:start w:val="1"/>
      <w:numFmt w:val="bullet"/>
      <w:lvlText w:val="-"/>
      <w:lvlJc w:val="left"/>
      <w:pPr>
        <w:tabs>
          <w:tab w:val="num" w:pos="5760"/>
        </w:tabs>
        <w:ind w:left="5760" w:hanging="360"/>
      </w:pPr>
      <w:rPr>
        <w:rFonts w:ascii="Times" w:hAnsi="Times" w:hint="default"/>
      </w:rPr>
    </w:lvl>
    <w:lvl w:ilvl="8" w:tplc="6C207DDC" w:tentative="1">
      <w:start w:val="1"/>
      <w:numFmt w:val="bullet"/>
      <w:lvlText w:val="-"/>
      <w:lvlJc w:val="left"/>
      <w:pPr>
        <w:tabs>
          <w:tab w:val="num" w:pos="6480"/>
        </w:tabs>
        <w:ind w:left="6480" w:hanging="360"/>
      </w:pPr>
      <w:rPr>
        <w:rFonts w:ascii="Times" w:hAnsi="Times" w:hint="default"/>
      </w:rPr>
    </w:lvl>
  </w:abstractNum>
  <w:abstractNum w:abstractNumId="10">
    <w:nsid w:val="497608AA"/>
    <w:multiLevelType w:val="hybridMultilevel"/>
    <w:tmpl w:val="40EE501C"/>
    <w:lvl w:ilvl="0" w:tplc="DAB04DA2">
      <w:start w:val="1"/>
      <w:numFmt w:val="bullet"/>
      <w:lvlText w:val="-"/>
      <w:lvlJc w:val="left"/>
      <w:pPr>
        <w:tabs>
          <w:tab w:val="num" w:pos="720"/>
        </w:tabs>
        <w:ind w:left="720" w:hanging="360"/>
      </w:pPr>
      <w:rPr>
        <w:rFonts w:ascii="Times" w:hAnsi="Times" w:hint="default"/>
      </w:rPr>
    </w:lvl>
    <w:lvl w:ilvl="1" w:tplc="A57AE456" w:tentative="1">
      <w:start w:val="1"/>
      <w:numFmt w:val="bullet"/>
      <w:lvlText w:val="-"/>
      <w:lvlJc w:val="left"/>
      <w:pPr>
        <w:tabs>
          <w:tab w:val="num" w:pos="1440"/>
        </w:tabs>
        <w:ind w:left="1440" w:hanging="360"/>
      </w:pPr>
      <w:rPr>
        <w:rFonts w:ascii="Times" w:hAnsi="Times" w:hint="default"/>
      </w:rPr>
    </w:lvl>
    <w:lvl w:ilvl="2" w:tplc="73D890AC" w:tentative="1">
      <w:start w:val="1"/>
      <w:numFmt w:val="bullet"/>
      <w:lvlText w:val="-"/>
      <w:lvlJc w:val="left"/>
      <w:pPr>
        <w:tabs>
          <w:tab w:val="num" w:pos="2160"/>
        </w:tabs>
        <w:ind w:left="2160" w:hanging="360"/>
      </w:pPr>
      <w:rPr>
        <w:rFonts w:ascii="Times" w:hAnsi="Times" w:hint="default"/>
      </w:rPr>
    </w:lvl>
    <w:lvl w:ilvl="3" w:tplc="BA8866D4" w:tentative="1">
      <w:start w:val="1"/>
      <w:numFmt w:val="bullet"/>
      <w:lvlText w:val="-"/>
      <w:lvlJc w:val="left"/>
      <w:pPr>
        <w:tabs>
          <w:tab w:val="num" w:pos="2880"/>
        </w:tabs>
        <w:ind w:left="2880" w:hanging="360"/>
      </w:pPr>
      <w:rPr>
        <w:rFonts w:ascii="Times" w:hAnsi="Times" w:hint="default"/>
      </w:rPr>
    </w:lvl>
    <w:lvl w:ilvl="4" w:tplc="635A095C" w:tentative="1">
      <w:start w:val="1"/>
      <w:numFmt w:val="bullet"/>
      <w:lvlText w:val="-"/>
      <w:lvlJc w:val="left"/>
      <w:pPr>
        <w:tabs>
          <w:tab w:val="num" w:pos="3600"/>
        </w:tabs>
        <w:ind w:left="3600" w:hanging="360"/>
      </w:pPr>
      <w:rPr>
        <w:rFonts w:ascii="Times" w:hAnsi="Times" w:hint="default"/>
      </w:rPr>
    </w:lvl>
    <w:lvl w:ilvl="5" w:tplc="8522C878" w:tentative="1">
      <w:start w:val="1"/>
      <w:numFmt w:val="bullet"/>
      <w:lvlText w:val="-"/>
      <w:lvlJc w:val="left"/>
      <w:pPr>
        <w:tabs>
          <w:tab w:val="num" w:pos="4320"/>
        </w:tabs>
        <w:ind w:left="4320" w:hanging="360"/>
      </w:pPr>
      <w:rPr>
        <w:rFonts w:ascii="Times" w:hAnsi="Times" w:hint="default"/>
      </w:rPr>
    </w:lvl>
    <w:lvl w:ilvl="6" w:tplc="2CD8CB66" w:tentative="1">
      <w:start w:val="1"/>
      <w:numFmt w:val="bullet"/>
      <w:lvlText w:val="-"/>
      <w:lvlJc w:val="left"/>
      <w:pPr>
        <w:tabs>
          <w:tab w:val="num" w:pos="5040"/>
        </w:tabs>
        <w:ind w:left="5040" w:hanging="360"/>
      </w:pPr>
      <w:rPr>
        <w:rFonts w:ascii="Times" w:hAnsi="Times" w:hint="default"/>
      </w:rPr>
    </w:lvl>
    <w:lvl w:ilvl="7" w:tplc="BC72F97C" w:tentative="1">
      <w:start w:val="1"/>
      <w:numFmt w:val="bullet"/>
      <w:lvlText w:val="-"/>
      <w:lvlJc w:val="left"/>
      <w:pPr>
        <w:tabs>
          <w:tab w:val="num" w:pos="5760"/>
        </w:tabs>
        <w:ind w:left="5760" w:hanging="360"/>
      </w:pPr>
      <w:rPr>
        <w:rFonts w:ascii="Times" w:hAnsi="Times" w:hint="default"/>
      </w:rPr>
    </w:lvl>
    <w:lvl w:ilvl="8" w:tplc="B890E932" w:tentative="1">
      <w:start w:val="1"/>
      <w:numFmt w:val="bullet"/>
      <w:lvlText w:val="-"/>
      <w:lvlJc w:val="left"/>
      <w:pPr>
        <w:tabs>
          <w:tab w:val="num" w:pos="6480"/>
        </w:tabs>
        <w:ind w:left="6480" w:hanging="360"/>
      </w:pPr>
      <w:rPr>
        <w:rFonts w:ascii="Times" w:hAnsi="Times" w:hint="default"/>
      </w:rPr>
    </w:lvl>
  </w:abstractNum>
  <w:abstractNum w:abstractNumId="11">
    <w:nsid w:val="4A0D0A8C"/>
    <w:multiLevelType w:val="hybridMultilevel"/>
    <w:tmpl w:val="94144244"/>
    <w:lvl w:ilvl="0" w:tplc="F7145E0A">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nsid w:val="6BAA2C9E"/>
    <w:multiLevelType w:val="hybridMultilevel"/>
    <w:tmpl w:val="D6FE4DC0"/>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13">
    <w:nsid w:val="71F22530"/>
    <w:multiLevelType w:val="multilevel"/>
    <w:tmpl w:val="AF0E5E76"/>
    <w:lvl w:ilvl="0">
      <w:start w:val="3"/>
      <w:numFmt w:val="decimal"/>
      <w:lvlText w:val="%1"/>
      <w:lvlJc w:val="left"/>
      <w:pPr>
        <w:ind w:left="420" w:hanging="300"/>
        <w:jc w:val="left"/>
      </w:pPr>
      <w:rPr>
        <w:rFonts w:hint="default"/>
      </w:rPr>
    </w:lvl>
    <w:lvl w:ilvl="1">
      <w:start w:val="1"/>
      <w:numFmt w:val="decimal"/>
      <w:lvlText w:val="%1.%2"/>
      <w:lvlJc w:val="left"/>
      <w:pPr>
        <w:ind w:left="420" w:hanging="300"/>
        <w:jc w:val="left"/>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4">
    <w:nsid w:val="78BF7AC4"/>
    <w:multiLevelType w:val="multilevel"/>
    <w:tmpl w:val="6E284F00"/>
    <w:lvl w:ilvl="0">
      <w:start w:val="5"/>
      <w:numFmt w:val="decimal"/>
      <w:lvlText w:val="%1"/>
      <w:lvlJc w:val="left"/>
      <w:pPr>
        <w:ind w:left="120" w:hanging="300"/>
        <w:jc w:val="left"/>
      </w:pPr>
      <w:rPr>
        <w:rFonts w:hint="default"/>
      </w:rPr>
    </w:lvl>
    <w:lvl w:ilvl="1">
      <w:start w:val="1"/>
      <w:numFmt w:val="decimal"/>
      <w:lvlText w:val="%1.%2"/>
      <w:lvlJc w:val="left"/>
      <w:pPr>
        <w:ind w:left="1290" w:hanging="300"/>
        <w:jc w:val="left"/>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5"/>
  </w:num>
  <w:num w:numId="2">
    <w:abstractNumId w:val="14"/>
  </w:num>
  <w:num w:numId="3">
    <w:abstractNumId w:val="7"/>
  </w:num>
  <w:num w:numId="4">
    <w:abstractNumId w:val="13"/>
  </w:num>
  <w:num w:numId="5">
    <w:abstractNumId w:val="3"/>
  </w:num>
  <w:num w:numId="6">
    <w:abstractNumId w:val="2"/>
  </w:num>
  <w:num w:numId="7">
    <w:abstractNumId w:val="8"/>
  </w:num>
  <w:num w:numId="8">
    <w:abstractNumId w:val="11"/>
  </w:num>
  <w:num w:numId="9">
    <w:abstractNumId w:val="5"/>
  </w:num>
  <w:num w:numId="10">
    <w:abstractNumId w:val="4"/>
  </w:num>
  <w:num w:numId="11">
    <w:abstractNumId w:val="12"/>
  </w:num>
  <w:num w:numId="12">
    <w:abstractNumId w:val="0"/>
  </w:num>
  <w:num w:numId="13">
    <w:abstractNumId w:val="10"/>
  </w:num>
  <w:num w:numId="14">
    <w:abstractNumId w:val="9"/>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54"/>
    <w:rsid w:val="0000094B"/>
    <w:rsid w:val="000201DC"/>
    <w:rsid w:val="000254E6"/>
    <w:rsid w:val="00044C84"/>
    <w:rsid w:val="000478FE"/>
    <w:rsid w:val="000648F6"/>
    <w:rsid w:val="000765BD"/>
    <w:rsid w:val="00083DD0"/>
    <w:rsid w:val="00091C7B"/>
    <w:rsid w:val="000935B8"/>
    <w:rsid w:val="000B5293"/>
    <w:rsid w:val="000C1249"/>
    <w:rsid w:val="000C1337"/>
    <w:rsid w:val="000E47F6"/>
    <w:rsid w:val="00113582"/>
    <w:rsid w:val="00115926"/>
    <w:rsid w:val="001257BB"/>
    <w:rsid w:val="00146A4B"/>
    <w:rsid w:val="0014707C"/>
    <w:rsid w:val="0015642F"/>
    <w:rsid w:val="00163847"/>
    <w:rsid w:val="0016653A"/>
    <w:rsid w:val="00184683"/>
    <w:rsid w:val="001949F2"/>
    <w:rsid w:val="001C1739"/>
    <w:rsid w:val="001C5A07"/>
    <w:rsid w:val="001C7C02"/>
    <w:rsid w:val="001E65C0"/>
    <w:rsid w:val="001F2256"/>
    <w:rsid w:val="002034C1"/>
    <w:rsid w:val="0020587E"/>
    <w:rsid w:val="00215DEE"/>
    <w:rsid w:val="00220984"/>
    <w:rsid w:val="00227B82"/>
    <w:rsid w:val="00250E89"/>
    <w:rsid w:val="00256352"/>
    <w:rsid w:val="002725B7"/>
    <w:rsid w:val="002767F6"/>
    <w:rsid w:val="00291CB2"/>
    <w:rsid w:val="002A6E6E"/>
    <w:rsid w:val="002C20B4"/>
    <w:rsid w:val="002C760A"/>
    <w:rsid w:val="002E6E4E"/>
    <w:rsid w:val="002F1A28"/>
    <w:rsid w:val="002F28BB"/>
    <w:rsid w:val="002F3610"/>
    <w:rsid w:val="002F3835"/>
    <w:rsid w:val="0030105B"/>
    <w:rsid w:val="00320C8B"/>
    <w:rsid w:val="0034058C"/>
    <w:rsid w:val="003445E6"/>
    <w:rsid w:val="00351A89"/>
    <w:rsid w:val="00391625"/>
    <w:rsid w:val="003929FB"/>
    <w:rsid w:val="00396C1A"/>
    <w:rsid w:val="003B6002"/>
    <w:rsid w:val="003D568F"/>
    <w:rsid w:val="003E6AA3"/>
    <w:rsid w:val="00412104"/>
    <w:rsid w:val="00415FFB"/>
    <w:rsid w:val="00416A03"/>
    <w:rsid w:val="00417A75"/>
    <w:rsid w:val="004273B7"/>
    <w:rsid w:val="0044105F"/>
    <w:rsid w:val="004454A3"/>
    <w:rsid w:val="00463FA1"/>
    <w:rsid w:val="00467C10"/>
    <w:rsid w:val="00481300"/>
    <w:rsid w:val="004A4B28"/>
    <w:rsid w:val="004B06F5"/>
    <w:rsid w:val="004B0EF6"/>
    <w:rsid w:val="004C073B"/>
    <w:rsid w:val="004D2FA4"/>
    <w:rsid w:val="004D4988"/>
    <w:rsid w:val="004E3A07"/>
    <w:rsid w:val="004E4A2A"/>
    <w:rsid w:val="004F5201"/>
    <w:rsid w:val="005121A8"/>
    <w:rsid w:val="00520342"/>
    <w:rsid w:val="005349A0"/>
    <w:rsid w:val="00536327"/>
    <w:rsid w:val="00537F7E"/>
    <w:rsid w:val="00542BF4"/>
    <w:rsid w:val="005613D0"/>
    <w:rsid w:val="00566856"/>
    <w:rsid w:val="00597CFF"/>
    <w:rsid w:val="005B5614"/>
    <w:rsid w:val="005B7188"/>
    <w:rsid w:val="005B7F6E"/>
    <w:rsid w:val="00636EEB"/>
    <w:rsid w:val="00643C4E"/>
    <w:rsid w:val="006558D0"/>
    <w:rsid w:val="00655B21"/>
    <w:rsid w:val="00661B7D"/>
    <w:rsid w:val="00661E0B"/>
    <w:rsid w:val="0069039A"/>
    <w:rsid w:val="006B03DF"/>
    <w:rsid w:val="006E1506"/>
    <w:rsid w:val="007308B7"/>
    <w:rsid w:val="007339D2"/>
    <w:rsid w:val="00737467"/>
    <w:rsid w:val="00746057"/>
    <w:rsid w:val="0075237C"/>
    <w:rsid w:val="007542C4"/>
    <w:rsid w:val="00764471"/>
    <w:rsid w:val="00773DEC"/>
    <w:rsid w:val="00775848"/>
    <w:rsid w:val="0078051D"/>
    <w:rsid w:val="00784CD0"/>
    <w:rsid w:val="007B2BE7"/>
    <w:rsid w:val="007C5850"/>
    <w:rsid w:val="0080501B"/>
    <w:rsid w:val="00805410"/>
    <w:rsid w:val="00841A15"/>
    <w:rsid w:val="00854B8A"/>
    <w:rsid w:val="00874BB8"/>
    <w:rsid w:val="008750DB"/>
    <w:rsid w:val="00894811"/>
    <w:rsid w:val="008A409B"/>
    <w:rsid w:val="008C3051"/>
    <w:rsid w:val="008C69AF"/>
    <w:rsid w:val="008E0E53"/>
    <w:rsid w:val="008E50EF"/>
    <w:rsid w:val="008F09A7"/>
    <w:rsid w:val="008F199E"/>
    <w:rsid w:val="008F34C3"/>
    <w:rsid w:val="008F4BBF"/>
    <w:rsid w:val="00917DDC"/>
    <w:rsid w:val="00952AD1"/>
    <w:rsid w:val="00953A13"/>
    <w:rsid w:val="0095402E"/>
    <w:rsid w:val="0097016C"/>
    <w:rsid w:val="00970FAA"/>
    <w:rsid w:val="0098418E"/>
    <w:rsid w:val="00987F2C"/>
    <w:rsid w:val="009A241B"/>
    <w:rsid w:val="009A2B73"/>
    <w:rsid w:val="00A41E1A"/>
    <w:rsid w:val="00A52551"/>
    <w:rsid w:val="00A546C3"/>
    <w:rsid w:val="00A5490D"/>
    <w:rsid w:val="00A551E4"/>
    <w:rsid w:val="00A64113"/>
    <w:rsid w:val="00A92517"/>
    <w:rsid w:val="00AC6E47"/>
    <w:rsid w:val="00AD703D"/>
    <w:rsid w:val="00B13957"/>
    <w:rsid w:val="00B16EDE"/>
    <w:rsid w:val="00B2529C"/>
    <w:rsid w:val="00B254F2"/>
    <w:rsid w:val="00B35B98"/>
    <w:rsid w:val="00B43403"/>
    <w:rsid w:val="00B5223D"/>
    <w:rsid w:val="00B57E07"/>
    <w:rsid w:val="00B73B41"/>
    <w:rsid w:val="00B8002F"/>
    <w:rsid w:val="00B933BD"/>
    <w:rsid w:val="00B963EC"/>
    <w:rsid w:val="00BA34BC"/>
    <w:rsid w:val="00C10504"/>
    <w:rsid w:val="00C23DB1"/>
    <w:rsid w:val="00C5559C"/>
    <w:rsid w:val="00C87996"/>
    <w:rsid w:val="00C923DC"/>
    <w:rsid w:val="00C9517C"/>
    <w:rsid w:val="00CA2AB5"/>
    <w:rsid w:val="00CB4EBF"/>
    <w:rsid w:val="00CB76DA"/>
    <w:rsid w:val="00CD7A79"/>
    <w:rsid w:val="00CE37D2"/>
    <w:rsid w:val="00CE422F"/>
    <w:rsid w:val="00CE7470"/>
    <w:rsid w:val="00CF4134"/>
    <w:rsid w:val="00D035EE"/>
    <w:rsid w:val="00D30688"/>
    <w:rsid w:val="00D30B14"/>
    <w:rsid w:val="00D31A78"/>
    <w:rsid w:val="00D334D0"/>
    <w:rsid w:val="00D3397E"/>
    <w:rsid w:val="00D45890"/>
    <w:rsid w:val="00D71F54"/>
    <w:rsid w:val="00D801FD"/>
    <w:rsid w:val="00D96D92"/>
    <w:rsid w:val="00D97A39"/>
    <w:rsid w:val="00DA22FD"/>
    <w:rsid w:val="00DA2727"/>
    <w:rsid w:val="00DA7D1E"/>
    <w:rsid w:val="00DB07BA"/>
    <w:rsid w:val="00DB16A8"/>
    <w:rsid w:val="00DD1F65"/>
    <w:rsid w:val="00DD70DA"/>
    <w:rsid w:val="00DD7E01"/>
    <w:rsid w:val="00DF7525"/>
    <w:rsid w:val="00E17115"/>
    <w:rsid w:val="00E36130"/>
    <w:rsid w:val="00E458EC"/>
    <w:rsid w:val="00E51685"/>
    <w:rsid w:val="00E53223"/>
    <w:rsid w:val="00E8703B"/>
    <w:rsid w:val="00E96987"/>
    <w:rsid w:val="00EB5076"/>
    <w:rsid w:val="00EE2A02"/>
    <w:rsid w:val="00EE33DF"/>
    <w:rsid w:val="00EF10C4"/>
    <w:rsid w:val="00F00E9D"/>
    <w:rsid w:val="00F0437A"/>
    <w:rsid w:val="00F07649"/>
    <w:rsid w:val="00F46C8A"/>
    <w:rsid w:val="00F571A6"/>
    <w:rsid w:val="00F8271D"/>
    <w:rsid w:val="00FA496E"/>
    <w:rsid w:val="00FD14F6"/>
    <w:rsid w:val="00FD4B8B"/>
    <w:rsid w:val="00FF0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0EE8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1">
    <w:name w:val="heading 1"/>
    <w:basedOn w:val="a"/>
    <w:next w:val="a"/>
    <w:uiPriority w:val="1"/>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rPr>
  </w:style>
  <w:style w:type="paragraph" w:styleId="a5">
    <w:name w:val="Body Text"/>
    <w:basedOn w:val="a"/>
    <w:uiPriority w:val="1"/>
    <w:qFormat/>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67C10"/>
    <w:pPr>
      <w:contextualSpacing/>
    </w:pPr>
    <w:rPr>
      <w:rFonts w:ascii="Times" w:hAnsi="Times"/>
      <w:sz w:val="28"/>
      <w:szCs w:val="24"/>
    </w:rPr>
  </w:style>
  <w:style w:type="character" w:styleId="a9">
    <w:name w:val="Hyperlink"/>
    <w:basedOn w:val="a0"/>
    <w:uiPriority w:val="99"/>
    <w:unhideWhenUsed/>
    <w:rsid w:val="00EE33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1">
    <w:name w:val="heading 1"/>
    <w:basedOn w:val="a"/>
    <w:next w:val="a"/>
    <w:uiPriority w:val="1"/>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rPr>
  </w:style>
  <w:style w:type="paragraph" w:styleId="a5">
    <w:name w:val="Body Text"/>
    <w:basedOn w:val="a"/>
    <w:uiPriority w:val="1"/>
    <w:qFormat/>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67C10"/>
    <w:pPr>
      <w:contextualSpacing/>
    </w:pPr>
    <w:rPr>
      <w:rFonts w:ascii="Times" w:hAnsi="Times"/>
      <w:sz w:val="28"/>
      <w:szCs w:val="24"/>
    </w:rPr>
  </w:style>
  <w:style w:type="character" w:styleId="a9">
    <w:name w:val="Hyperlink"/>
    <w:basedOn w:val="a0"/>
    <w:uiPriority w:val="99"/>
    <w:unhideWhenUsed/>
    <w:rsid w:val="00EE3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95694">
      <w:bodyDiv w:val="1"/>
      <w:marLeft w:val="0"/>
      <w:marRight w:val="0"/>
      <w:marTop w:val="0"/>
      <w:marBottom w:val="0"/>
      <w:divBdr>
        <w:top w:val="none" w:sz="0" w:space="0" w:color="auto"/>
        <w:left w:val="none" w:sz="0" w:space="0" w:color="auto"/>
        <w:bottom w:val="none" w:sz="0" w:space="0" w:color="auto"/>
        <w:right w:val="none" w:sz="0" w:space="0" w:color="auto"/>
      </w:divBdr>
      <w:divsChild>
        <w:div w:id="1186019395">
          <w:marLeft w:val="547"/>
          <w:marRight w:val="0"/>
          <w:marTop w:val="0"/>
          <w:marBottom w:val="0"/>
          <w:divBdr>
            <w:top w:val="none" w:sz="0" w:space="0" w:color="auto"/>
            <w:left w:val="none" w:sz="0" w:space="0" w:color="auto"/>
            <w:bottom w:val="none" w:sz="0" w:space="0" w:color="auto"/>
            <w:right w:val="none" w:sz="0" w:space="0" w:color="auto"/>
          </w:divBdr>
        </w:div>
        <w:div w:id="1455177951">
          <w:marLeft w:val="1714"/>
          <w:marRight w:val="0"/>
          <w:marTop w:val="0"/>
          <w:marBottom w:val="0"/>
          <w:divBdr>
            <w:top w:val="none" w:sz="0" w:space="0" w:color="auto"/>
            <w:left w:val="none" w:sz="0" w:space="0" w:color="auto"/>
            <w:bottom w:val="none" w:sz="0" w:space="0" w:color="auto"/>
            <w:right w:val="none" w:sz="0" w:space="0" w:color="auto"/>
          </w:divBdr>
        </w:div>
        <w:div w:id="1305627032">
          <w:marLeft w:val="1714"/>
          <w:marRight w:val="0"/>
          <w:marTop w:val="0"/>
          <w:marBottom w:val="0"/>
          <w:divBdr>
            <w:top w:val="none" w:sz="0" w:space="0" w:color="auto"/>
            <w:left w:val="none" w:sz="0" w:space="0" w:color="auto"/>
            <w:bottom w:val="none" w:sz="0" w:space="0" w:color="auto"/>
            <w:right w:val="none" w:sz="0" w:space="0" w:color="auto"/>
          </w:divBdr>
        </w:div>
        <w:div w:id="1637948980">
          <w:marLeft w:val="1714"/>
          <w:marRight w:val="0"/>
          <w:marTop w:val="0"/>
          <w:marBottom w:val="0"/>
          <w:divBdr>
            <w:top w:val="none" w:sz="0" w:space="0" w:color="auto"/>
            <w:left w:val="none" w:sz="0" w:space="0" w:color="auto"/>
            <w:bottom w:val="none" w:sz="0" w:space="0" w:color="auto"/>
            <w:right w:val="none" w:sz="0" w:space="0" w:color="auto"/>
          </w:divBdr>
        </w:div>
        <w:div w:id="1973167808">
          <w:marLeft w:val="547"/>
          <w:marRight w:val="0"/>
          <w:marTop w:val="0"/>
          <w:marBottom w:val="0"/>
          <w:divBdr>
            <w:top w:val="none" w:sz="0" w:space="0" w:color="auto"/>
            <w:left w:val="none" w:sz="0" w:space="0" w:color="auto"/>
            <w:bottom w:val="none" w:sz="0" w:space="0" w:color="auto"/>
            <w:right w:val="none" w:sz="0" w:space="0" w:color="auto"/>
          </w:divBdr>
        </w:div>
        <w:div w:id="1118181992">
          <w:marLeft w:val="547"/>
          <w:marRight w:val="0"/>
          <w:marTop w:val="0"/>
          <w:marBottom w:val="0"/>
          <w:divBdr>
            <w:top w:val="none" w:sz="0" w:space="0" w:color="auto"/>
            <w:left w:val="none" w:sz="0" w:space="0" w:color="auto"/>
            <w:bottom w:val="none" w:sz="0" w:space="0" w:color="auto"/>
            <w:right w:val="none" w:sz="0" w:space="0" w:color="auto"/>
          </w:divBdr>
        </w:div>
        <w:div w:id="1052071082">
          <w:marLeft w:val="547"/>
          <w:marRight w:val="0"/>
          <w:marTop w:val="0"/>
          <w:marBottom w:val="0"/>
          <w:divBdr>
            <w:top w:val="none" w:sz="0" w:space="0" w:color="auto"/>
            <w:left w:val="none" w:sz="0" w:space="0" w:color="auto"/>
            <w:bottom w:val="none" w:sz="0" w:space="0" w:color="auto"/>
            <w:right w:val="none" w:sz="0" w:space="0" w:color="auto"/>
          </w:divBdr>
        </w:div>
      </w:divsChild>
    </w:div>
    <w:div w:id="1245191609">
      <w:bodyDiv w:val="1"/>
      <w:marLeft w:val="0"/>
      <w:marRight w:val="0"/>
      <w:marTop w:val="0"/>
      <w:marBottom w:val="0"/>
      <w:divBdr>
        <w:top w:val="none" w:sz="0" w:space="0" w:color="auto"/>
        <w:left w:val="none" w:sz="0" w:space="0" w:color="auto"/>
        <w:bottom w:val="none" w:sz="0" w:space="0" w:color="auto"/>
        <w:right w:val="none" w:sz="0" w:space="0" w:color="auto"/>
      </w:divBdr>
      <w:divsChild>
        <w:div w:id="920333251">
          <w:marLeft w:val="547"/>
          <w:marRight w:val="0"/>
          <w:marTop w:val="0"/>
          <w:marBottom w:val="0"/>
          <w:divBdr>
            <w:top w:val="none" w:sz="0" w:space="0" w:color="auto"/>
            <w:left w:val="none" w:sz="0" w:space="0" w:color="auto"/>
            <w:bottom w:val="none" w:sz="0" w:space="0" w:color="auto"/>
            <w:right w:val="none" w:sz="0" w:space="0" w:color="auto"/>
          </w:divBdr>
        </w:div>
        <w:div w:id="214046153">
          <w:marLeft w:val="547"/>
          <w:marRight w:val="0"/>
          <w:marTop w:val="0"/>
          <w:marBottom w:val="0"/>
          <w:divBdr>
            <w:top w:val="none" w:sz="0" w:space="0" w:color="auto"/>
            <w:left w:val="none" w:sz="0" w:space="0" w:color="auto"/>
            <w:bottom w:val="none" w:sz="0" w:space="0" w:color="auto"/>
            <w:right w:val="none" w:sz="0" w:space="0" w:color="auto"/>
          </w:divBdr>
        </w:div>
      </w:divsChild>
    </w:div>
    <w:div w:id="1838689644">
      <w:bodyDiv w:val="1"/>
      <w:marLeft w:val="0"/>
      <w:marRight w:val="0"/>
      <w:marTop w:val="0"/>
      <w:marBottom w:val="0"/>
      <w:divBdr>
        <w:top w:val="none" w:sz="0" w:space="0" w:color="auto"/>
        <w:left w:val="none" w:sz="0" w:space="0" w:color="auto"/>
        <w:bottom w:val="none" w:sz="0" w:space="0" w:color="auto"/>
        <w:right w:val="none" w:sz="0" w:space="0" w:color="auto"/>
      </w:divBdr>
      <w:divsChild>
        <w:div w:id="1907714971">
          <w:marLeft w:val="547"/>
          <w:marRight w:val="0"/>
          <w:marTop w:val="0"/>
          <w:marBottom w:val="0"/>
          <w:divBdr>
            <w:top w:val="none" w:sz="0" w:space="0" w:color="auto"/>
            <w:left w:val="none" w:sz="0" w:space="0" w:color="auto"/>
            <w:bottom w:val="none" w:sz="0" w:space="0" w:color="auto"/>
            <w:right w:val="none" w:sz="0" w:space="0" w:color="auto"/>
          </w:divBdr>
        </w:div>
        <w:div w:id="1390887126">
          <w:marLeft w:val="547"/>
          <w:marRight w:val="0"/>
          <w:marTop w:val="0"/>
          <w:marBottom w:val="0"/>
          <w:divBdr>
            <w:top w:val="none" w:sz="0" w:space="0" w:color="auto"/>
            <w:left w:val="none" w:sz="0" w:space="0" w:color="auto"/>
            <w:bottom w:val="none" w:sz="0" w:space="0" w:color="auto"/>
            <w:right w:val="none" w:sz="0" w:space="0" w:color="auto"/>
          </w:divBdr>
        </w:div>
        <w:div w:id="119882452">
          <w:marLeft w:val="547"/>
          <w:marRight w:val="0"/>
          <w:marTop w:val="0"/>
          <w:marBottom w:val="0"/>
          <w:divBdr>
            <w:top w:val="none" w:sz="0" w:space="0" w:color="auto"/>
            <w:left w:val="none" w:sz="0" w:space="0" w:color="auto"/>
            <w:bottom w:val="none" w:sz="0" w:space="0" w:color="auto"/>
            <w:right w:val="none" w:sz="0" w:space="0" w:color="auto"/>
          </w:divBdr>
        </w:div>
        <w:div w:id="2130201940">
          <w:marLeft w:val="547"/>
          <w:marRight w:val="0"/>
          <w:marTop w:val="0"/>
          <w:marBottom w:val="0"/>
          <w:divBdr>
            <w:top w:val="none" w:sz="0" w:space="0" w:color="auto"/>
            <w:left w:val="none" w:sz="0" w:space="0" w:color="auto"/>
            <w:bottom w:val="none" w:sz="0" w:space="0" w:color="auto"/>
            <w:right w:val="none" w:sz="0" w:space="0" w:color="auto"/>
          </w:divBdr>
        </w:div>
        <w:div w:id="980038454">
          <w:marLeft w:val="547"/>
          <w:marRight w:val="0"/>
          <w:marTop w:val="0"/>
          <w:marBottom w:val="0"/>
          <w:divBdr>
            <w:top w:val="none" w:sz="0" w:space="0" w:color="auto"/>
            <w:left w:val="none" w:sz="0" w:space="0" w:color="auto"/>
            <w:bottom w:val="none" w:sz="0" w:space="0" w:color="auto"/>
            <w:right w:val="none" w:sz="0" w:space="0" w:color="auto"/>
          </w:divBdr>
        </w:div>
        <w:div w:id="1148742502">
          <w:marLeft w:val="547"/>
          <w:marRight w:val="0"/>
          <w:marTop w:val="0"/>
          <w:marBottom w:val="0"/>
          <w:divBdr>
            <w:top w:val="none" w:sz="0" w:space="0" w:color="auto"/>
            <w:left w:val="none" w:sz="0" w:space="0" w:color="auto"/>
            <w:bottom w:val="none" w:sz="0" w:space="0" w:color="auto"/>
            <w:right w:val="none" w:sz="0" w:space="0" w:color="auto"/>
          </w:divBdr>
        </w:div>
        <w:div w:id="884950947">
          <w:marLeft w:val="547"/>
          <w:marRight w:val="0"/>
          <w:marTop w:val="0"/>
          <w:marBottom w:val="0"/>
          <w:divBdr>
            <w:top w:val="none" w:sz="0" w:space="0" w:color="auto"/>
            <w:left w:val="none" w:sz="0" w:space="0" w:color="auto"/>
            <w:bottom w:val="none" w:sz="0" w:space="0" w:color="auto"/>
            <w:right w:val="none" w:sz="0" w:space="0" w:color="auto"/>
          </w:divBdr>
        </w:div>
        <w:div w:id="872614538">
          <w:marLeft w:val="547"/>
          <w:marRight w:val="0"/>
          <w:marTop w:val="0"/>
          <w:marBottom w:val="0"/>
          <w:divBdr>
            <w:top w:val="none" w:sz="0" w:space="0" w:color="auto"/>
            <w:left w:val="none" w:sz="0" w:space="0" w:color="auto"/>
            <w:bottom w:val="none" w:sz="0" w:space="0" w:color="auto"/>
            <w:right w:val="none" w:sz="0" w:space="0" w:color="auto"/>
          </w:divBdr>
        </w:div>
        <w:div w:id="1270774137">
          <w:marLeft w:val="547"/>
          <w:marRight w:val="0"/>
          <w:marTop w:val="0"/>
          <w:marBottom w:val="0"/>
          <w:divBdr>
            <w:top w:val="none" w:sz="0" w:space="0" w:color="auto"/>
            <w:left w:val="none" w:sz="0" w:space="0" w:color="auto"/>
            <w:bottom w:val="none" w:sz="0" w:space="0" w:color="auto"/>
            <w:right w:val="none" w:sz="0" w:space="0" w:color="auto"/>
          </w:divBdr>
        </w:div>
        <w:div w:id="625311104">
          <w:marLeft w:val="547"/>
          <w:marRight w:val="0"/>
          <w:marTop w:val="0"/>
          <w:marBottom w:val="0"/>
          <w:divBdr>
            <w:top w:val="none" w:sz="0" w:space="0" w:color="auto"/>
            <w:left w:val="none" w:sz="0" w:space="0" w:color="auto"/>
            <w:bottom w:val="none" w:sz="0" w:space="0" w:color="auto"/>
            <w:right w:val="none" w:sz="0" w:space="0" w:color="auto"/>
          </w:divBdr>
        </w:div>
        <w:div w:id="1532182531">
          <w:marLeft w:val="547"/>
          <w:marRight w:val="0"/>
          <w:marTop w:val="0"/>
          <w:marBottom w:val="0"/>
          <w:divBdr>
            <w:top w:val="none" w:sz="0" w:space="0" w:color="auto"/>
            <w:left w:val="none" w:sz="0" w:space="0" w:color="auto"/>
            <w:bottom w:val="none" w:sz="0" w:space="0" w:color="auto"/>
            <w:right w:val="none" w:sz="0" w:space="0" w:color="auto"/>
          </w:divBdr>
        </w:div>
        <w:div w:id="1759280069">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heile@ieee.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kohno@ynu.ac.j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ilb@ieee.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onkki@ee.oulu.fi" TargetMode="External"/><Relationship Id="rId5" Type="http://schemas.openxmlformats.org/officeDocument/2006/relationships/settings" Target="settings.xml"/><Relationship Id="rId15" Type="http://schemas.openxmlformats.org/officeDocument/2006/relationships/hyperlink" Target="mailto:p.nikolich@ieee.org" TargetMode="External"/><Relationship Id="rId10" Type="http://schemas.openxmlformats.org/officeDocument/2006/relationships/hyperlink" Target="mailto:jhaapola@ee.oulu.fi"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kohno@ynu.ac.jp" TargetMode="External"/><Relationship Id="rId14" Type="http://schemas.openxmlformats.org/officeDocument/2006/relationships/hyperlink" Target="mailto:pat.kinney@kinneyconsultingll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049F9-0759-4F38-BD3A-0D231890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1366</Words>
  <Characters>7790</Characters>
  <Application>Microsoft Office Word</Application>
  <DocSecurity>0</DocSecurity>
  <Lines>64</Lines>
  <Paragraphs>18</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vt:i4>
      </vt:variant>
    </vt:vector>
  </HeadingPairs>
  <TitlesOfParts>
    <vt:vector size="7" baseType="lpstr">
      <vt:lpstr>&lt;PAR for IEEE 802.15.13&gt;</vt:lpstr>
      <vt:lpstr>&lt;PAR for IEEE 802.15.12&gt;</vt:lpstr>
      <vt:lpstr>PAR Expiration Date:</vt:lpstr>
      <vt:lpstr>Contact Information for Working Group Chair Name: Robert Heile</vt:lpstr>
      <vt:lpstr>Contact Information for Standards Representative Name: James Gilb</vt:lpstr>
      <vt:lpstr>Expected Date of submission of draft to the IEEE-SA for Initial Sponsor Ballot: </vt:lpstr>
      <vt:lpstr>Is the completion of this standard dependent upon the completion of another stan</vt:lpstr>
    </vt:vector>
  </TitlesOfParts>
  <Company>&lt;YNU / CWC-Nippon&gt;</Company>
  <LinksUpToDate>false</LinksUpToDate>
  <CharactersWithSpaces>9138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&lt;PAR for IEEE 802.15.13&gt;</dc:title>
  <dc:creator>Ryuji Kohno</dc:creator>
  <dc:description>&lt;Yokohama, JP&gt;_x000d_
TELEPHONE: &lt;+&gt;_x000d_
FAX: &lt;fax#&gt;_x000d_
EMAIL: &lt;ryuji.kohno@ynu.ac.jp&gt;</dc:description>
  <cp:lastModifiedBy>Ryuji Kohno</cp:lastModifiedBy>
  <cp:revision>2</cp:revision>
  <cp:lastPrinted>2015-11-14T15:56:00Z</cp:lastPrinted>
  <dcterms:created xsi:type="dcterms:W3CDTF">2016-03-16T15:45:00Z</dcterms:created>
  <dcterms:modified xsi:type="dcterms:W3CDTF">2016-03-16T15:45:00Z</dcterms:modified>
  <cp:category>&lt;15-15-0xxx-00-0dep&gt;</cp:category>
</cp:coreProperties>
</file>