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A55F7D" w:rsidRDefault="00DC3883" w:rsidP="00315D26">
            <w:pPr>
              <w:pStyle w:val="covertext"/>
              <w:rPr>
                <w:lang w:eastAsia="ja-JP"/>
              </w:rPr>
            </w:pPr>
            <w:r>
              <w:rPr>
                <w:rFonts w:hint="eastAsia"/>
                <w:lang w:eastAsia="ja-JP"/>
              </w:rPr>
              <w:t>IG THz</w:t>
            </w:r>
            <w:r w:rsidR="0008154C">
              <w:rPr>
                <w:rFonts w:hint="eastAsia"/>
                <w:lang w:eastAsia="ja-JP"/>
              </w:rPr>
              <w:t xml:space="preserve"> March</w:t>
            </w:r>
            <w:r w:rsidR="00A04BA5" w:rsidRPr="00A55F7D">
              <w:rPr>
                <w:rFonts w:hint="eastAsia"/>
                <w:lang w:eastAsia="ja-JP"/>
              </w:rPr>
              <w:t xml:space="preserve"> 2016</w:t>
            </w:r>
            <w:r w:rsidR="006768F6" w:rsidRPr="00A55F7D">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F03B81" w:rsidP="009F672D">
            <w:pPr>
              <w:pStyle w:val="covertext"/>
              <w:rPr>
                <w:lang w:eastAsia="ja-JP"/>
              </w:rPr>
            </w:pPr>
            <w:r>
              <w:rPr>
                <w:rFonts w:hint="eastAsia"/>
                <w:lang w:eastAsia="ja-JP"/>
              </w:rPr>
              <w:t>16</w:t>
            </w:r>
            <w:r w:rsidR="0008154C">
              <w:rPr>
                <w:rFonts w:hint="eastAsia"/>
                <w:lang w:eastAsia="ja-JP"/>
              </w:rPr>
              <w:t xml:space="preserve"> March</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DC3883">
              <w:rPr>
                <w:rFonts w:hint="eastAsia"/>
                <w:lang w:eastAsia="ja-JP"/>
              </w:rPr>
              <w:t>IG THz</w:t>
            </w:r>
            <w:r w:rsidR="006768F6" w:rsidRPr="00A55F7D">
              <w:rPr>
                <w:rFonts w:hint="eastAsia"/>
                <w:lang w:eastAsia="ja-JP"/>
              </w:rPr>
              <w:t xml:space="preserve"> </w:t>
            </w:r>
            <w:r w:rsidR="0008154C">
              <w:rPr>
                <w:rFonts w:hint="eastAsia"/>
                <w:lang w:eastAsia="ja-JP"/>
              </w:rPr>
              <w:t>March</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434AE">
      <w:pPr>
        <w:widowControl w:val="0"/>
        <w:spacing w:before="120" w:afterLines="100" w:after="240"/>
        <w:jc w:val="center"/>
        <w:rPr>
          <w:b/>
          <w:sz w:val="28"/>
          <w:lang w:eastAsia="ja-JP"/>
        </w:rPr>
      </w:pPr>
      <w:r>
        <w:rPr>
          <w:b/>
          <w:sz w:val="28"/>
        </w:rPr>
        <w:br w:type="page"/>
      </w:r>
      <w:r w:rsidR="00A959EE" w:rsidRPr="00E15B12">
        <w:rPr>
          <w:b/>
          <w:sz w:val="28"/>
        </w:rPr>
        <w:lastRenderedPageBreak/>
        <w:t>Minutes of the</w:t>
      </w:r>
      <w:r w:rsidR="00626917" w:rsidRPr="00E15B12">
        <w:rPr>
          <w:rFonts w:hint="eastAsia"/>
          <w:b/>
          <w:sz w:val="28"/>
          <w:lang w:eastAsia="ja-JP"/>
        </w:rPr>
        <w:t xml:space="preserve"> </w:t>
      </w:r>
      <w:r w:rsidR="0008154C">
        <w:rPr>
          <w:rFonts w:hint="eastAsia"/>
          <w:b/>
          <w:sz w:val="28"/>
          <w:lang w:eastAsia="ja-JP"/>
        </w:rPr>
        <w:t>March</w:t>
      </w:r>
      <w:r w:rsidR="00A04BA5" w:rsidRPr="00E15B12">
        <w:rPr>
          <w:rFonts w:hint="eastAsia"/>
          <w:b/>
          <w:sz w:val="28"/>
          <w:lang w:eastAsia="ja-JP"/>
        </w:rPr>
        <w:t xml:space="preserve"> 2016</w:t>
      </w:r>
      <w:r w:rsidR="00A959EE" w:rsidRPr="00E15B12">
        <w:rPr>
          <w:b/>
          <w:sz w:val="28"/>
        </w:rPr>
        <w:t xml:space="preserve"> </w:t>
      </w:r>
      <w:r w:rsidR="00DC3883">
        <w:rPr>
          <w:rFonts w:hint="eastAsia"/>
          <w:b/>
          <w:sz w:val="28"/>
          <w:lang w:eastAsia="ja-JP"/>
        </w:rPr>
        <w:t>IG THz</w:t>
      </w:r>
      <w:r w:rsidR="003735CB">
        <w:rPr>
          <w:rFonts w:hint="eastAsia"/>
          <w:b/>
          <w:sz w:val="28"/>
          <w:lang w:eastAsia="ja-JP"/>
        </w:rPr>
        <w:t xml:space="preserve"> Meeting</w:t>
      </w:r>
    </w:p>
    <w:p w:rsidR="00A13E24" w:rsidRDefault="00A13E24" w:rsidP="00E31D39">
      <w:pPr>
        <w:rPr>
          <w:lang w:eastAsia="ja-JP"/>
        </w:rPr>
      </w:pPr>
    </w:p>
    <w:p w:rsidR="00A959EE" w:rsidRPr="00E31D39" w:rsidRDefault="00596994" w:rsidP="00E31D39">
      <w:pPr>
        <w:rPr>
          <w:lang w:eastAsia="ja-JP"/>
        </w:rPr>
      </w:pPr>
      <w:r w:rsidRPr="00E15B12">
        <w:t xml:space="preserve">The </w:t>
      </w:r>
      <w:r w:rsidR="00DC3883">
        <w:rPr>
          <w:rFonts w:hint="eastAsia"/>
          <w:lang w:eastAsia="ja-JP"/>
        </w:rPr>
        <w:t>IG THz</w:t>
      </w:r>
      <w:r w:rsidR="0008154C">
        <w:t xml:space="preserve"> meeting</w:t>
      </w:r>
      <w:r w:rsidR="00DC3883">
        <w:rPr>
          <w:rFonts w:hint="eastAsia"/>
          <w:lang w:eastAsia="ja-JP"/>
        </w:rPr>
        <w:t xml:space="preserve"> was</w:t>
      </w:r>
      <w:r w:rsidR="00E31D39" w:rsidRPr="00E15B12">
        <w:t xml:space="preserve"> held on </w:t>
      </w:r>
      <w:r w:rsidR="00A25185">
        <w:rPr>
          <w:rFonts w:hint="eastAsia"/>
          <w:lang w:eastAsia="ja-JP"/>
        </w:rPr>
        <w:t>1</w:t>
      </w:r>
      <w:r w:rsidR="00A25185">
        <w:rPr>
          <w:lang w:eastAsia="ja-JP"/>
        </w:rPr>
        <w:t>6</w:t>
      </w:r>
      <w:r w:rsidR="0008154C">
        <w:rPr>
          <w:rFonts w:hint="eastAsia"/>
          <w:lang w:eastAsia="ja-JP"/>
        </w:rPr>
        <w:t xml:space="preserve"> March</w:t>
      </w:r>
      <w:r w:rsidR="00A04BA5" w:rsidRPr="00E15B12">
        <w:rPr>
          <w:rFonts w:hint="eastAsia"/>
          <w:lang w:eastAsia="ja-JP"/>
        </w:rPr>
        <w:t xml:space="preserve"> 2016</w:t>
      </w:r>
      <w:r w:rsidR="0008154C">
        <w:rPr>
          <w:rFonts w:hint="eastAsia"/>
          <w:lang w:eastAsia="ja-JP"/>
        </w:rPr>
        <w:t xml:space="preserve"> at Venetian Macau</w:t>
      </w:r>
      <w:r w:rsidR="00E31D39" w:rsidRPr="00E15B12">
        <w:t>.</w:t>
      </w:r>
    </w:p>
    <w:p w:rsidR="008A15E6" w:rsidRPr="00AA0BB8" w:rsidRDefault="008A15E6" w:rsidP="008A15E6">
      <w:pPr>
        <w:rPr>
          <w:color w:val="000000" w:themeColor="text1"/>
          <w:lang w:eastAsia="ja-JP"/>
        </w:rPr>
      </w:pPr>
    </w:p>
    <w:p w:rsidR="008A15E6" w:rsidRDefault="00DC3883" w:rsidP="008A15E6">
      <w:pPr>
        <w:widowControl w:val="0"/>
        <w:tabs>
          <w:tab w:val="left" w:pos="6237"/>
        </w:tabs>
        <w:rPr>
          <w:b/>
          <w:color w:val="000000" w:themeColor="text1"/>
          <w:lang w:eastAsia="ja-JP"/>
        </w:rPr>
      </w:pPr>
      <w:r>
        <w:rPr>
          <w:rFonts w:hint="eastAsia"/>
          <w:b/>
          <w:color w:val="000000" w:themeColor="text1"/>
          <w:lang w:eastAsia="ja-JP"/>
        </w:rPr>
        <w:t>&lt;&lt;Meeting #1</w:t>
      </w:r>
      <w:r w:rsidR="00572FF0">
        <w:rPr>
          <w:rFonts w:hint="eastAsia"/>
          <w:b/>
          <w:color w:val="000000" w:themeColor="text1"/>
          <w:lang w:eastAsia="ja-JP"/>
        </w:rPr>
        <w:t>, Wed AM1</w:t>
      </w:r>
      <w:r>
        <w:rPr>
          <w:rFonts w:hint="eastAsia"/>
          <w:b/>
          <w:color w:val="000000" w:themeColor="text1"/>
          <w:lang w:eastAsia="ja-JP"/>
        </w:rPr>
        <w:t>, Joint Meeting with TG3d 100G</w:t>
      </w:r>
      <w:r w:rsidR="008A15E6" w:rsidRPr="00AA0BB8">
        <w:rPr>
          <w:rFonts w:hint="eastAsia"/>
          <w:b/>
          <w:color w:val="000000" w:themeColor="text1"/>
          <w:lang w:eastAsia="ja-JP"/>
        </w:rPr>
        <w:t>&gt;&gt;</w:t>
      </w:r>
    </w:p>
    <w:p w:rsidR="00633D35" w:rsidRPr="00AA0BB8" w:rsidRDefault="00633D35" w:rsidP="008A15E6">
      <w:pPr>
        <w:widowControl w:val="0"/>
        <w:tabs>
          <w:tab w:val="left" w:pos="6237"/>
        </w:tabs>
        <w:rPr>
          <w:b/>
          <w:color w:val="000000" w:themeColor="text1"/>
          <w:lang w:eastAsia="ja-JP"/>
        </w:rPr>
      </w:pPr>
    </w:p>
    <w:p w:rsidR="008A15E6" w:rsidRPr="00F36C20" w:rsidRDefault="008A15E6" w:rsidP="00F36C20">
      <w:pPr>
        <w:pStyle w:val="a8"/>
        <w:widowControl w:val="0"/>
        <w:numPr>
          <w:ilvl w:val="0"/>
          <w:numId w:val="8"/>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sidR="00633D35">
        <w:rPr>
          <w:rFonts w:hint="eastAsia"/>
          <w:color w:val="000000" w:themeColor="text1"/>
          <w:lang w:eastAsia="ja-JP"/>
        </w:rPr>
        <w:t>8</w:t>
      </w:r>
      <w:r w:rsidRPr="00F36C20">
        <w:rPr>
          <w:rFonts w:hint="eastAsia"/>
          <w:color w:val="000000" w:themeColor="text1"/>
          <w:lang w:eastAsia="ja-JP"/>
        </w:rPr>
        <w:t>:</w:t>
      </w:r>
      <w:r w:rsidR="00633D35">
        <w:rPr>
          <w:rFonts w:hint="eastAsia"/>
          <w:color w:val="000000" w:themeColor="text1"/>
          <w:lang w:eastAsia="ja-JP"/>
        </w:rPr>
        <w:t>05</w:t>
      </w:r>
      <w:r w:rsidRPr="00F36C20">
        <w:rPr>
          <w:rFonts w:hint="eastAsia"/>
          <w:color w:val="000000" w:themeColor="text1"/>
          <w:lang w:eastAsia="ja-JP"/>
        </w:rPr>
        <w:t>.</w:t>
      </w:r>
    </w:p>
    <w:p w:rsidR="006D21E7" w:rsidRDefault="006D21E7" w:rsidP="006D21E7">
      <w:pPr>
        <w:rPr>
          <w:rFonts w:eastAsia="ＭＳ Ｐゴシック"/>
          <w:b/>
          <w:bCs/>
          <w:lang w:eastAsia="ja-JP"/>
        </w:rPr>
      </w:pPr>
    </w:p>
    <w:p w:rsidR="004C1CDB" w:rsidRPr="00F36C20" w:rsidRDefault="004C1CDB" w:rsidP="00F36C20">
      <w:pPr>
        <w:pStyle w:val="a8"/>
        <w:widowControl w:val="0"/>
        <w:numPr>
          <w:ilvl w:val="0"/>
          <w:numId w:val="8"/>
        </w:numPr>
        <w:rPr>
          <w:color w:val="000000" w:themeColor="text1"/>
          <w:lang w:eastAsia="ja-JP"/>
        </w:rPr>
      </w:pPr>
      <w:r w:rsidRPr="00F36C20">
        <w:rPr>
          <w:color w:val="000000" w:themeColor="text1"/>
          <w:lang w:eastAsia="ja-JP"/>
        </w:rPr>
        <w:t>The patent policy was mentioned and no patent contributions were discussed.</w:t>
      </w:r>
    </w:p>
    <w:p w:rsidR="00633D35" w:rsidRDefault="00633D35" w:rsidP="00484C5D">
      <w:pPr>
        <w:rPr>
          <w:color w:val="000000" w:themeColor="text1"/>
          <w:lang w:eastAsia="ja-JP"/>
        </w:rPr>
      </w:pPr>
    </w:p>
    <w:p w:rsidR="00633D35" w:rsidRDefault="00633D35" w:rsidP="00633D35">
      <w:pPr>
        <w:pStyle w:val="a8"/>
        <w:numPr>
          <w:ilvl w:val="0"/>
          <w:numId w:val="10"/>
        </w:numPr>
        <w:rPr>
          <w:color w:val="000000" w:themeColor="text1"/>
          <w:lang w:eastAsia="ja-JP"/>
        </w:rPr>
      </w:pPr>
      <w:r w:rsidRPr="00633D35">
        <w:rPr>
          <w:color w:val="000000" w:themeColor="text1"/>
          <w:lang w:eastAsia="ja-JP"/>
        </w:rPr>
        <w:t xml:space="preserve">Approval of the </w:t>
      </w:r>
      <w:r w:rsidRPr="00633D35">
        <w:rPr>
          <w:rFonts w:hint="eastAsia"/>
          <w:color w:val="000000" w:themeColor="text1"/>
          <w:lang w:eastAsia="ja-JP"/>
        </w:rPr>
        <w:t xml:space="preserve">IG THz </w:t>
      </w:r>
      <w:r w:rsidRPr="00633D35">
        <w:rPr>
          <w:color w:val="000000" w:themeColor="text1"/>
          <w:lang w:eastAsia="ja-JP"/>
        </w:rPr>
        <w:t>Agenda</w:t>
      </w:r>
      <w:r>
        <w:rPr>
          <w:rFonts w:hint="eastAsia"/>
          <w:color w:val="000000" w:themeColor="text1"/>
          <w:lang w:eastAsia="ja-JP"/>
        </w:rPr>
        <w:t xml:space="preserve"> (15-</w:t>
      </w:r>
      <w:r>
        <w:rPr>
          <w:color w:val="000000" w:themeColor="text1"/>
          <w:lang w:eastAsia="ja-JP"/>
        </w:rPr>
        <w:t>16</w:t>
      </w:r>
      <w:r>
        <w:rPr>
          <w:rFonts w:hint="eastAsia"/>
          <w:color w:val="000000" w:themeColor="text1"/>
          <w:lang w:eastAsia="ja-JP"/>
        </w:rPr>
        <w:t>-</w:t>
      </w:r>
      <w:r>
        <w:rPr>
          <w:color w:val="000000" w:themeColor="text1"/>
          <w:lang w:eastAsia="ja-JP"/>
        </w:rPr>
        <w:t>0158r</w:t>
      </w:r>
      <w:r>
        <w:rPr>
          <w:rFonts w:hint="eastAsia"/>
          <w:color w:val="000000" w:themeColor="text1"/>
          <w:lang w:eastAsia="ja-JP"/>
        </w:rPr>
        <w:t>0</w:t>
      </w:r>
      <w:r w:rsidR="002434AE">
        <w:rPr>
          <w:rFonts w:hint="eastAsia"/>
          <w:color w:val="000000" w:themeColor="text1"/>
          <w:lang w:eastAsia="ja-JP"/>
        </w:rPr>
        <w:t>2</w:t>
      </w:r>
      <w:r>
        <w:rPr>
          <w:rFonts w:hint="eastAsia"/>
          <w:color w:val="000000" w:themeColor="text1"/>
          <w:lang w:eastAsia="ja-JP"/>
        </w:rPr>
        <w:t>)</w:t>
      </w:r>
    </w:p>
    <w:p w:rsidR="00633D35" w:rsidRPr="00633D35" w:rsidRDefault="00633D35" w:rsidP="00633D35">
      <w:pPr>
        <w:pStyle w:val="a8"/>
        <w:numPr>
          <w:ilvl w:val="1"/>
          <w:numId w:val="10"/>
        </w:numPr>
        <w:rPr>
          <w:color w:val="000000" w:themeColor="text1"/>
          <w:lang w:eastAsia="ja-JP"/>
        </w:rPr>
      </w:pPr>
      <w:r>
        <w:rPr>
          <w:rFonts w:hint="eastAsia"/>
          <w:color w:val="000000" w:themeColor="text1"/>
          <w:lang w:eastAsia="ja-JP"/>
        </w:rPr>
        <w:t>Approved with no objection.</w:t>
      </w:r>
    </w:p>
    <w:p w:rsidR="00633D35" w:rsidRDefault="00633D35" w:rsidP="00633D35">
      <w:pPr>
        <w:rPr>
          <w:color w:val="000000" w:themeColor="text1"/>
          <w:lang w:eastAsia="ja-JP"/>
        </w:rPr>
      </w:pPr>
    </w:p>
    <w:p w:rsidR="00633D35" w:rsidRDefault="00633D35" w:rsidP="00633D35">
      <w:pPr>
        <w:pStyle w:val="a8"/>
        <w:numPr>
          <w:ilvl w:val="0"/>
          <w:numId w:val="10"/>
        </w:numPr>
        <w:rPr>
          <w:color w:val="000000" w:themeColor="text1"/>
          <w:lang w:eastAsia="ja-JP"/>
        </w:rPr>
      </w:pPr>
      <w:r w:rsidRPr="00633D35">
        <w:rPr>
          <w:rFonts w:hint="eastAsia"/>
          <w:color w:val="000000" w:themeColor="text1"/>
          <w:lang w:eastAsia="ja-JP"/>
        </w:rPr>
        <w:t xml:space="preserve">Approval of </w:t>
      </w:r>
      <w:r w:rsidRPr="00633D35">
        <w:rPr>
          <w:color w:val="000000" w:themeColor="text1"/>
          <w:lang w:eastAsia="ja-JP"/>
        </w:rPr>
        <w:t xml:space="preserve">Minutes from </w:t>
      </w:r>
      <w:r>
        <w:rPr>
          <w:rFonts w:hint="eastAsia"/>
          <w:color w:val="000000" w:themeColor="text1"/>
          <w:lang w:eastAsia="ja-JP"/>
        </w:rPr>
        <w:t xml:space="preserve">IG THz meetings in </w:t>
      </w:r>
      <w:r w:rsidRPr="00633D35">
        <w:rPr>
          <w:color w:val="000000" w:themeColor="text1"/>
          <w:lang w:eastAsia="ja-JP"/>
        </w:rPr>
        <w:t>Atlanta</w:t>
      </w:r>
      <w:r>
        <w:rPr>
          <w:rFonts w:hint="eastAsia"/>
          <w:color w:val="000000" w:themeColor="text1"/>
          <w:lang w:eastAsia="ja-JP"/>
        </w:rPr>
        <w:t>,</w:t>
      </w:r>
      <w:r w:rsidRPr="00633D35">
        <w:rPr>
          <w:color w:val="000000" w:themeColor="text1"/>
          <w:lang w:eastAsia="ja-JP"/>
        </w:rPr>
        <w:t xml:space="preserve"> </w:t>
      </w:r>
      <w:r>
        <w:rPr>
          <w:rFonts w:hint="eastAsia"/>
          <w:color w:val="000000" w:themeColor="text1"/>
          <w:lang w:eastAsia="ja-JP"/>
        </w:rPr>
        <w:t xml:space="preserve">Jan </w:t>
      </w:r>
      <w:r w:rsidRPr="00633D35">
        <w:rPr>
          <w:color w:val="000000" w:themeColor="text1"/>
          <w:lang w:eastAsia="ja-JP"/>
        </w:rPr>
        <w:t>2016 (</w:t>
      </w:r>
      <w:r>
        <w:rPr>
          <w:rFonts w:hint="eastAsia"/>
          <w:color w:val="000000" w:themeColor="text1"/>
          <w:lang w:eastAsia="ja-JP"/>
        </w:rPr>
        <w:t>15-</w:t>
      </w:r>
      <w:r>
        <w:rPr>
          <w:color w:val="000000" w:themeColor="text1"/>
          <w:lang w:eastAsia="ja-JP"/>
        </w:rPr>
        <w:t>16</w:t>
      </w:r>
      <w:r>
        <w:rPr>
          <w:rFonts w:hint="eastAsia"/>
          <w:color w:val="000000" w:themeColor="text1"/>
          <w:lang w:eastAsia="ja-JP"/>
        </w:rPr>
        <w:t>-</w:t>
      </w:r>
      <w:r w:rsidRPr="00633D35">
        <w:rPr>
          <w:color w:val="000000" w:themeColor="text1"/>
          <w:lang w:eastAsia="ja-JP"/>
        </w:rPr>
        <w:t>0098</w:t>
      </w:r>
      <w:r>
        <w:rPr>
          <w:rFonts w:hint="eastAsia"/>
          <w:color w:val="000000" w:themeColor="text1"/>
          <w:lang w:eastAsia="ja-JP"/>
        </w:rPr>
        <w:t>r00</w:t>
      </w:r>
      <w:r w:rsidRPr="00633D35">
        <w:rPr>
          <w:color w:val="000000" w:themeColor="text1"/>
          <w:lang w:eastAsia="ja-JP"/>
        </w:rPr>
        <w:t>)</w:t>
      </w:r>
    </w:p>
    <w:p w:rsidR="00633D35" w:rsidRPr="00633D35" w:rsidRDefault="00633D35" w:rsidP="00633D35">
      <w:pPr>
        <w:pStyle w:val="a8"/>
        <w:numPr>
          <w:ilvl w:val="1"/>
          <w:numId w:val="10"/>
        </w:numPr>
        <w:rPr>
          <w:color w:val="000000" w:themeColor="text1"/>
          <w:lang w:eastAsia="ja-JP"/>
        </w:rPr>
      </w:pPr>
      <w:r>
        <w:rPr>
          <w:rFonts w:hint="eastAsia"/>
          <w:color w:val="000000" w:themeColor="text1"/>
          <w:lang w:eastAsia="ja-JP"/>
        </w:rPr>
        <w:t>Approved with no objection.</w:t>
      </w:r>
    </w:p>
    <w:p w:rsidR="00633D35" w:rsidRDefault="00633D35" w:rsidP="00633D35">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w:t>
      </w:r>
      <w:r>
        <w:rPr>
          <w:color w:val="000000" w:themeColor="text1"/>
          <w:lang w:eastAsia="ja-JP"/>
        </w:rPr>
        <w:t xml:space="preserve">pproval of </w:t>
      </w:r>
      <w:r>
        <w:rPr>
          <w:rFonts w:hint="eastAsia"/>
          <w:color w:val="000000" w:themeColor="text1"/>
          <w:lang w:eastAsia="ja-JP"/>
        </w:rPr>
        <w:t>the call for proposals</w:t>
      </w:r>
      <w:r>
        <w:rPr>
          <w:color w:val="000000" w:themeColor="text1"/>
          <w:lang w:eastAsia="ja-JP"/>
        </w:rPr>
        <w:t xml:space="preserve"> (</w:t>
      </w:r>
      <w:r>
        <w:rPr>
          <w:rFonts w:hint="eastAsia"/>
          <w:color w:val="000000" w:themeColor="text1"/>
          <w:lang w:eastAsia="ja-JP"/>
        </w:rPr>
        <w:t>15-16-0936r03</w:t>
      </w:r>
      <w:r w:rsidRPr="00474935">
        <w:rPr>
          <w:rFonts w:hint="eastAsia"/>
          <w:color w:val="000000" w:themeColor="text1"/>
          <w:lang w:eastAsia="ja-JP"/>
        </w:rPr>
        <w:t>)</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w:t>
      </w:r>
      <w:r w:rsidRPr="00474935">
        <w:rPr>
          <w:rFonts w:hint="eastAsia"/>
          <w:color w:val="000000" w:themeColor="text1"/>
          <w:lang w:eastAsia="ja-JP"/>
        </w:rPr>
        <w:t xml:space="preserve"> motion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P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Motion carried</w:t>
      </w:r>
      <w:r w:rsidR="00CC4514">
        <w:rPr>
          <w:rFonts w:hint="eastAsia"/>
          <w:color w:val="000000" w:themeColor="text1"/>
          <w:lang w:eastAsia="ja-JP"/>
        </w:rPr>
        <w:t xml:space="preserve"> y/a/n</w:t>
      </w:r>
      <w:r w:rsidRPr="00474935">
        <w:rPr>
          <w:rFonts w:hint="eastAsia"/>
          <w:color w:val="000000" w:themeColor="text1"/>
          <w:lang w:eastAsia="ja-JP"/>
        </w:rPr>
        <w:t xml:space="preserve"> = 7/0/0</w:t>
      </w:r>
    </w:p>
    <w:p w:rsidR="00474935" w:rsidRPr="00474935" w:rsidRDefault="00474935" w:rsidP="00474935">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w:t>
      </w:r>
      <w:r>
        <w:rPr>
          <w:color w:val="000000" w:themeColor="text1"/>
          <w:lang w:eastAsia="ja-JP"/>
        </w:rPr>
        <w:t xml:space="preserve">pproval of </w:t>
      </w:r>
      <w:r w:rsidR="002434AE">
        <w:rPr>
          <w:rFonts w:hint="eastAsia"/>
          <w:color w:val="000000" w:themeColor="text1"/>
          <w:lang w:eastAsia="ja-JP"/>
        </w:rPr>
        <w:t>ITU-R</w:t>
      </w:r>
      <w:r>
        <w:rPr>
          <w:rFonts w:hint="eastAsia"/>
          <w:color w:val="000000" w:themeColor="text1"/>
          <w:lang w:eastAsia="ja-JP"/>
        </w:rPr>
        <w:t xml:space="preserve"> l</w:t>
      </w:r>
      <w:r>
        <w:rPr>
          <w:color w:val="000000" w:themeColor="text1"/>
          <w:lang w:eastAsia="ja-JP"/>
        </w:rPr>
        <w:t xml:space="preserve">iaison </w:t>
      </w:r>
      <w:r>
        <w:rPr>
          <w:rFonts w:hint="eastAsia"/>
          <w:color w:val="000000" w:themeColor="text1"/>
          <w:lang w:eastAsia="ja-JP"/>
        </w:rPr>
        <w:t>s</w:t>
      </w:r>
      <w:r>
        <w:rPr>
          <w:color w:val="000000" w:themeColor="text1"/>
          <w:lang w:eastAsia="ja-JP"/>
        </w:rPr>
        <w:t>tatement (</w:t>
      </w:r>
      <w:r>
        <w:rPr>
          <w:rFonts w:hint="eastAsia"/>
          <w:color w:val="000000" w:themeColor="text1"/>
          <w:lang w:eastAsia="ja-JP"/>
        </w:rPr>
        <w:t>15-</w:t>
      </w:r>
      <w:r>
        <w:rPr>
          <w:color w:val="000000" w:themeColor="text1"/>
          <w:lang w:eastAsia="ja-JP"/>
        </w:rPr>
        <w:t>15</w:t>
      </w:r>
      <w:r>
        <w:rPr>
          <w:rFonts w:hint="eastAsia"/>
          <w:color w:val="000000" w:themeColor="text1"/>
          <w:lang w:eastAsia="ja-JP"/>
        </w:rPr>
        <w:t>-</w:t>
      </w:r>
      <w:r>
        <w:rPr>
          <w:color w:val="000000" w:themeColor="text1"/>
          <w:lang w:eastAsia="ja-JP"/>
        </w:rPr>
        <w:t>0699r</w:t>
      </w:r>
      <w:r>
        <w:rPr>
          <w:rFonts w:hint="eastAsia"/>
          <w:color w:val="000000" w:themeColor="text1"/>
          <w:lang w:eastAsia="ja-JP"/>
        </w:rPr>
        <w:t>07)</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w:t>
      </w:r>
      <w:r w:rsidRPr="00474935">
        <w:rPr>
          <w:rFonts w:hint="eastAsia"/>
          <w:color w:val="000000" w:themeColor="text1"/>
          <w:lang w:eastAsia="ja-JP"/>
        </w:rPr>
        <w:t xml:space="preserve"> motion</w:t>
      </w:r>
      <w:r>
        <w:rPr>
          <w:rFonts w:hint="eastAsia"/>
          <w:color w:val="000000" w:themeColor="text1"/>
          <w:lang w:eastAsia="ja-JP"/>
        </w:rPr>
        <w:t xml:space="preserve">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P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Default="00CC4514" w:rsidP="00474935">
      <w:pPr>
        <w:pStyle w:val="a8"/>
        <w:numPr>
          <w:ilvl w:val="1"/>
          <w:numId w:val="10"/>
        </w:numPr>
        <w:rPr>
          <w:color w:val="000000" w:themeColor="text1"/>
          <w:lang w:eastAsia="ja-JP"/>
        </w:rPr>
      </w:pPr>
      <w:r>
        <w:rPr>
          <w:rFonts w:hint="eastAsia"/>
          <w:color w:val="000000" w:themeColor="text1"/>
          <w:lang w:eastAsia="ja-JP"/>
        </w:rPr>
        <w:t>Motion carried with y/a/n</w:t>
      </w:r>
      <w:r w:rsidR="00474935">
        <w:rPr>
          <w:rFonts w:hint="eastAsia"/>
          <w:color w:val="000000" w:themeColor="text1"/>
          <w:lang w:eastAsia="ja-JP"/>
        </w:rPr>
        <w:t xml:space="preserve"> = 7/0/0.</w:t>
      </w:r>
    </w:p>
    <w:p w:rsidR="00474935" w:rsidRPr="00A13E24" w:rsidRDefault="00474935" w:rsidP="00A13E24">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approval of ETSI Liaison statement</w:t>
      </w:r>
      <w:r>
        <w:rPr>
          <w:color w:val="000000" w:themeColor="text1"/>
          <w:lang w:eastAsia="ja-JP"/>
        </w:rPr>
        <w:t xml:space="preserve"> </w:t>
      </w:r>
      <w:r>
        <w:rPr>
          <w:rFonts w:hint="eastAsia"/>
          <w:color w:val="000000" w:themeColor="text1"/>
          <w:lang w:eastAsia="ja-JP"/>
        </w:rPr>
        <w:t>(15-</w:t>
      </w:r>
      <w:r>
        <w:rPr>
          <w:color w:val="000000" w:themeColor="text1"/>
          <w:lang w:eastAsia="ja-JP"/>
        </w:rPr>
        <w:t>15</w:t>
      </w:r>
      <w:r>
        <w:rPr>
          <w:rFonts w:hint="eastAsia"/>
          <w:color w:val="000000" w:themeColor="text1"/>
          <w:lang w:eastAsia="ja-JP"/>
        </w:rPr>
        <w:t>-</w:t>
      </w:r>
      <w:r w:rsidRPr="00633D35">
        <w:rPr>
          <w:color w:val="000000" w:themeColor="text1"/>
          <w:lang w:eastAsia="ja-JP"/>
        </w:rPr>
        <w:t>0722r</w:t>
      </w:r>
      <w:r>
        <w:rPr>
          <w:rFonts w:hint="eastAsia"/>
          <w:color w:val="000000" w:themeColor="text1"/>
          <w:lang w:eastAsia="ja-JP"/>
        </w:rPr>
        <w:t>05</w:t>
      </w:r>
      <w:r w:rsidRPr="00633D35">
        <w:rPr>
          <w:color w:val="000000" w:themeColor="text1"/>
          <w:lang w:eastAsia="ja-JP"/>
        </w:rPr>
        <w:t>)</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 motion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Pr="00633D35" w:rsidRDefault="00CC4514" w:rsidP="00474935">
      <w:pPr>
        <w:pStyle w:val="a8"/>
        <w:numPr>
          <w:ilvl w:val="1"/>
          <w:numId w:val="10"/>
        </w:numPr>
        <w:rPr>
          <w:color w:val="000000" w:themeColor="text1"/>
          <w:lang w:eastAsia="ja-JP"/>
        </w:rPr>
      </w:pPr>
      <w:r>
        <w:rPr>
          <w:rFonts w:hint="eastAsia"/>
          <w:color w:val="000000" w:themeColor="text1"/>
          <w:lang w:eastAsia="ja-JP"/>
        </w:rPr>
        <w:t>Motion carried with = y/s/n</w:t>
      </w:r>
      <w:r w:rsidR="00474935">
        <w:rPr>
          <w:rFonts w:hint="eastAsia"/>
          <w:color w:val="000000" w:themeColor="text1"/>
          <w:lang w:eastAsia="ja-JP"/>
        </w:rPr>
        <w:t xml:space="preserve"> =7/0/0.</w:t>
      </w:r>
    </w:p>
    <w:p w:rsidR="00474935" w:rsidRDefault="00474935" w:rsidP="00633D35">
      <w:pPr>
        <w:rPr>
          <w:color w:val="000000" w:themeColor="text1"/>
          <w:lang w:eastAsia="ja-JP"/>
        </w:rPr>
      </w:pPr>
    </w:p>
    <w:p w:rsidR="00742886" w:rsidRDefault="00742886" w:rsidP="00742886">
      <w:pPr>
        <w:pStyle w:val="a8"/>
        <w:numPr>
          <w:ilvl w:val="0"/>
          <w:numId w:val="10"/>
        </w:numPr>
        <w:rPr>
          <w:color w:val="000000" w:themeColor="text1"/>
          <w:lang w:eastAsia="ja-JP"/>
        </w:rPr>
      </w:pPr>
      <w:r w:rsidRPr="00742886">
        <w:rPr>
          <w:rFonts w:hint="eastAsia"/>
          <w:color w:val="000000" w:themeColor="text1"/>
          <w:lang w:eastAsia="ja-JP"/>
        </w:rPr>
        <w:t>Listening contributions:</w:t>
      </w:r>
    </w:p>
    <w:p w:rsidR="00080886" w:rsidRPr="00080886" w:rsidRDefault="00080886" w:rsidP="00080886">
      <w:pPr>
        <w:rPr>
          <w:color w:val="000000" w:themeColor="text1"/>
          <w:lang w:eastAsia="ja-JP"/>
        </w:rPr>
      </w:pPr>
    </w:p>
    <w:p w:rsidR="00080886" w:rsidRPr="00080886" w:rsidRDefault="00742886" w:rsidP="00080886">
      <w:pPr>
        <w:pStyle w:val="a8"/>
        <w:numPr>
          <w:ilvl w:val="1"/>
          <w:numId w:val="10"/>
        </w:numPr>
        <w:rPr>
          <w:color w:val="000000" w:themeColor="text1"/>
          <w:lang w:eastAsia="ja-JP"/>
        </w:rPr>
      </w:pPr>
      <w:r w:rsidRPr="00636609">
        <w:rPr>
          <w:rFonts w:hint="eastAsia"/>
          <w:b/>
          <w:color w:val="000000" w:themeColor="text1"/>
          <w:u w:val="single"/>
          <w:lang w:eastAsia="ja-JP"/>
        </w:rPr>
        <w:t xml:space="preserve">Contribution </w:t>
      </w:r>
      <w:r w:rsidR="00636609" w:rsidRPr="00636609">
        <w:rPr>
          <w:b/>
          <w:color w:val="000000" w:themeColor="text1"/>
          <w:u w:val="single"/>
          <w:lang w:eastAsia="ja-JP"/>
        </w:rPr>
        <w:t>#</w:t>
      </w:r>
      <w:r w:rsidR="00DC3883">
        <w:rPr>
          <w:rFonts w:hint="eastAsia"/>
          <w:b/>
          <w:color w:val="000000" w:themeColor="text1"/>
          <w:u w:val="single"/>
          <w:lang w:eastAsia="ja-JP"/>
        </w:rPr>
        <w:t>1</w:t>
      </w:r>
      <w:r w:rsidR="00080886">
        <w:rPr>
          <w:rFonts w:hint="eastAsia"/>
          <w:b/>
          <w:color w:val="000000" w:themeColor="text1"/>
          <w:lang w:eastAsia="ja-JP"/>
        </w:rPr>
        <w:br/>
      </w:r>
      <w:r w:rsidRPr="00742886">
        <w:rPr>
          <w:lang w:eastAsia="de-DE"/>
        </w:rPr>
        <w:t>Bile Peng, Sebas</w:t>
      </w:r>
      <w:r>
        <w:rPr>
          <w:lang w:eastAsia="de-DE"/>
        </w:rPr>
        <w:t xml:space="preserve">tian Rey, Thomas Kürner </w:t>
      </w:r>
      <w:r>
        <w:rPr>
          <w:rFonts w:hint="eastAsia"/>
          <w:lang w:eastAsia="ja-JP"/>
        </w:rPr>
        <w:t>(</w:t>
      </w:r>
      <w:r w:rsidRPr="00742886">
        <w:rPr>
          <w:lang w:eastAsia="de-DE"/>
        </w:rPr>
        <w:t>TU Braunschweig</w:t>
      </w:r>
      <w:r>
        <w:rPr>
          <w:rFonts w:hint="eastAsia"/>
          <w:lang w:eastAsia="ja-JP"/>
        </w:rPr>
        <w:t>)</w:t>
      </w:r>
      <w:r w:rsidRPr="00742886">
        <w:rPr>
          <w:rFonts w:hint="eastAsia"/>
          <w:lang w:eastAsia="ja-JP"/>
        </w:rPr>
        <w:t xml:space="preserve">, </w:t>
      </w:r>
      <w:r w:rsidRPr="00742886">
        <w:rPr>
          <w:lang w:eastAsia="ja-JP"/>
        </w:rPr>
        <w:t>“</w:t>
      </w:r>
      <w:r w:rsidR="00633D35" w:rsidRPr="00080886">
        <w:rPr>
          <w:color w:val="000000" w:themeColor="text1"/>
          <w:lang w:eastAsia="ja-JP"/>
        </w:rPr>
        <w:t>Channel Characteristics Study for Future Indoor Millimeter And Submillimeter Wireless Communications</w:t>
      </w:r>
      <w:r w:rsidRPr="00080886">
        <w:rPr>
          <w:rFonts w:hint="eastAsia"/>
          <w:color w:val="000000" w:themeColor="text1"/>
          <w:lang w:eastAsia="ja-JP"/>
        </w:rPr>
        <w:t>,</w:t>
      </w:r>
      <w:r w:rsidRPr="00080886">
        <w:rPr>
          <w:color w:val="000000" w:themeColor="text1"/>
          <w:lang w:eastAsia="ja-JP"/>
        </w:rPr>
        <w:t>”</w:t>
      </w:r>
      <w:r w:rsidR="00633D35" w:rsidRPr="00080886">
        <w:rPr>
          <w:color w:val="000000" w:themeColor="text1"/>
          <w:lang w:eastAsia="ja-JP"/>
        </w:rPr>
        <w:t xml:space="preserve"> (</w:t>
      </w:r>
      <w:r w:rsidRPr="00080886">
        <w:rPr>
          <w:rFonts w:hint="eastAsia"/>
          <w:color w:val="000000" w:themeColor="text1"/>
          <w:lang w:eastAsia="ja-JP"/>
        </w:rPr>
        <w:t>15-</w:t>
      </w:r>
      <w:r w:rsidRPr="00080886">
        <w:rPr>
          <w:color w:val="000000" w:themeColor="text1"/>
          <w:lang w:eastAsia="ja-JP"/>
        </w:rPr>
        <w:t>16</w:t>
      </w:r>
      <w:r w:rsidRPr="00080886">
        <w:rPr>
          <w:rFonts w:hint="eastAsia"/>
          <w:color w:val="000000" w:themeColor="text1"/>
          <w:lang w:eastAsia="ja-JP"/>
        </w:rPr>
        <w:t>-</w:t>
      </w:r>
      <w:r w:rsidR="00633D35" w:rsidRPr="00080886">
        <w:rPr>
          <w:color w:val="000000" w:themeColor="text1"/>
          <w:lang w:eastAsia="ja-JP"/>
        </w:rPr>
        <w:t>0208</w:t>
      </w:r>
      <w:r w:rsidRPr="00080886">
        <w:rPr>
          <w:rFonts w:hint="eastAsia"/>
          <w:color w:val="000000" w:themeColor="text1"/>
          <w:lang w:eastAsia="ja-JP"/>
        </w:rPr>
        <w:t>r00</w:t>
      </w:r>
      <w:r w:rsidR="00633D35" w:rsidRPr="00080886">
        <w:rPr>
          <w:color w:val="000000" w:themeColor="text1"/>
          <w:lang w:eastAsia="ja-JP"/>
        </w:rPr>
        <w:t>)</w:t>
      </w:r>
    </w:p>
    <w:p w:rsidR="00080886" w:rsidRDefault="00742886" w:rsidP="00080886">
      <w:pPr>
        <w:pStyle w:val="a8"/>
        <w:numPr>
          <w:ilvl w:val="2"/>
          <w:numId w:val="10"/>
        </w:numPr>
        <w:rPr>
          <w:color w:val="000000" w:themeColor="text1"/>
          <w:lang w:eastAsia="ja-JP"/>
        </w:rPr>
      </w:pPr>
      <w:r>
        <w:rPr>
          <w:color w:val="000000" w:themeColor="text1"/>
          <w:lang w:eastAsia="ja-JP"/>
        </w:rPr>
        <w:lastRenderedPageBreak/>
        <w:t xml:space="preserve">This </w:t>
      </w:r>
      <w:r w:rsidR="00080886">
        <w:rPr>
          <w:rFonts w:hint="eastAsia"/>
          <w:color w:val="000000" w:themeColor="text1"/>
          <w:lang w:eastAsia="ja-JP"/>
        </w:rPr>
        <w:t>contribution</w:t>
      </w:r>
      <w:r>
        <w:rPr>
          <w:color w:val="000000" w:themeColor="text1"/>
          <w:lang w:eastAsia="ja-JP"/>
        </w:rPr>
        <w:t xml:space="preserve"> present</w:t>
      </w:r>
      <w:r>
        <w:rPr>
          <w:rFonts w:hint="eastAsia"/>
          <w:color w:val="000000" w:themeColor="text1"/>
          <w:lang w:eastAsia="ja-JP"/>
        </w:rPr>
        <w:t>ed</w:t>
      </w:r>
      <w:r w:rsidRPr="00742886">
        <w:rPr>
          <w:color w:val="000000" w:themeColor="text1"/>
          <w:lang w:eastAsia="ja-JP"/>
        </w:rPr>
        <w:t xml:space="preserve"> a preliminary study of channel characteristics in the frequency ranges of 75 - 110 GHz and 270 - 320 GHz. </w:t>
      </w:r>
    </w:p>
    <w:p w:rsidR="00080886" w:rsidRDefault="00080886" w:rsidP="00080886">
      <w:pPr>
        <w:pStyle w:val="a8"/>
        <w:numPr>
          <w:ilvl w:val="2"/>
          <w:numId w:val="10"/>
        </w:numPr>
        <w:rPr>
          <w:color w:val="000000" w:themeColor="text1"/>
          <w:lang w:eastAsia="ja-JP"/>
        </w:rPr>
      </w:pPr>
      <w:r>
        <w:rPr>
          <w:rFonts w:hint="eastAsia"/>
          <w:color w:val="000000" w:themeColor="text1"/>
          <w:lang w:eastAsia="ja-JP"/>
        </w:rPr>
        <w:t>S</w:t>
      </w:r>
      <w:r w:rsidR="00742886" w:rsidRPr="00742886">
        <w:rPr>
          <w:color w:val="000000" w:themeColor="text1"/>
          <w:lang w:eastAsia="ja-JP"/>
        </w:rPr>
        <w:t>elect</w:t>
      </w:r>
      <w:r>
        <w:rPr>
          <w:rFonts w:hint="eastAsia"/>
          <w:color w:val="000000" w:themeColor="text1"/>
          <w:lang w:eastAsia="ja-JP"/>
        </w:rPr>
        <w:t>ing</w:t>
      </w:r>
      <w:r w:rsidR="00742886" w:rsidRPr="00742886">
        <w:rPr>
          <w:color w:val="000000" w:themeColor="text1"/>
          <w:lang w:eastAsia="ja-JP"/>
        </w:rPr>
        <w:t xml:space="preserve"> a small office as a </w:t>
      </w:r>
      <w:r>
        <w:rPr>
          <w:color w:val="000000" w:themeColor="text1"/>
          <w:lang w:eastAsia="ja-JP"/>
        </w:rPr>
        <w:t>typical application scenario</w:t>
      </w:r>
      <w:r>
        <w:rPr>
          <w:rFonts w:hint="eastAsia"/>
          <w:color w:val="000000" w:themeColor="text1"/>
          <w:lang w:eastAsia="ja-JP"/>
        </w:rPr>
        <w:t>,</w:t>
      </w:r>
      <w:r w:rsidR="00742886" w:rsidRPr="00742886">
        <w:rPr>
          <w:color w:val="000000" w:themeColor="text1"/>
          <w:lang w:eastAsia="ja-JP"/>
        </w:rPr>
        <w:t xml:space="preserve"> carried out extensive measurements with</w:t>
      </w:r>
      <w:r>
        <w:rPr>
          <w:color w:val="000000" w:themeColor="text1"/>
          <w:lang w:eastAsia="ja-JP"/>
        </w:rPr>
        <w:t xml:space="preserve"> the Vector Network Analyzer</w:t>
      </w:r>
      <w:r w:rsidR="00742886" w:rsidRPr="00742886">
        <w:rPr>
          <w:color w:val="000000" w:themeColor="text1"/>
          <w:lang w:eastAsia="ja-JP"/>
        </w:rPr>
        <w:t xml:space="preserve"> in the room.</w:t>
      </w:r>
    </w:p>
    <w:p w:rsidR="00633D35" w:rsidRDefault="00742886" w:rsidP="00080886">
      <w:pPr>
        <w:pStyle w:val="a8"/>
        <w:numPr>
          <w:ilvl w:val="2"/>
          <w:numId w:val="10"/>
        </w:numPr>
        <w:rPr>
          <w:color w:val="000000" w:themeColor="text1"/>
          <w:lang w:eastAsia="ja-JP"/>
        </w:rPr>
      </w:pPr>
      <w:r w:rsidRPr="00742886">
        <w:rPr>
          <w:color w:val="000000" w:themeColor="text1"/>
          <w:lang w:eastAsia="ja-JP"/>
        </w:rPr>
        <w:t xml:space="preserve">A ray tracing simulator is applied for reproduction of the measurement results and a good match </w:t>
      </w:r>
      <w:r w:rsidR="00080886">
        <w:rPr>
          <w:color w:val="000000" w:themeColor="text1"/>
          <w:lang w:eastAsia="ja-JP"/>
        </w:rPr>
        <w:t>in spatial distribution of prop</w:t>
      </w:r>
      <w:r w:rsidRPr="00742886">
        <w:rPr>
          <w:color w:val="000000" w:themeColor="text1"/>
          <w:lang w:eastAsia="ja-JP"/>
        </w:rPr>
        <w:t>agation paths between measurement and simulation is achieved.</w:t>
      </w:r>
    </w:p>
    <w:p w:rsidR="00F03B81" w:rsidRPr="00F03B81" w:rsidRDefault="00F03B81" w:rsidP="00F03B81">
      <w:pPr>
        <w:rPr>
          <w:color w:val="000000" w:themeColor="text1"/>
          <w:lang w:eastAsia="ja-JP"/>
        </w:rPr>
      </w:pPr>
    </w:p>
    <w:p w:rsidR="00474935" w:rsidRDefault="00080886" w:rsidP="00633D35">
      <w:pPr>
        <w:pStyle w:val="a8"/>
        <w:numPr>
          <w:ilvl w:val="0"/>
          <w:numId w:val="10"/>
        </w:numPr>
        <w:rPr>
          <w:color w:val="000000" w:themeColor="text1"/>
          <w:lang w:eastAsia="ja-JP"/>
        </w:rPr>
      </w:pPr>
      <w:r>
        <w:rPr>
          <w:rFonts w:hint="eastAsia"/>
          <w:color w:val="000000" w:themeColor="text1"/>
          <w:lang w:eastAsia="ja-JP"/>
        </w:rPr>
        <w:t>Discussion on the technical expectation document</w:t>
      </w:r>
    </w:p>
    <w:p w:rsidR="00080886" w:rsidRDefault="00080886" w:rsidP="00080886">
      <w:pPr>
        <w:pStyle w:val="a8"/>
        <w:numPr>
          <w:ilvl w:val="1"/>
          <w:numId w:val="10"/>
        </w:numPr>
        <w:rPr>
          <w:color w:val="000000" w:themeColor="text1"/>
          <w:lang w:eastAsia="ja-JP"/>
        </w:rPr>
      </w:pPr>
      <w:r>
        <w:rPr>
          <w:rFonts w:hint="eastAsia"/>
          <w:color w:val="000000" w:themeColor="text1"/>
          <w:lang w:eastAsia="ja-JP"/>
        </w:rPr>
        <w:t>Reconstruction of the technical expecta</w:t>
      </w:r>
      <w:r w:rsidR="00F03B81">
        <w:rPr>
          <w:rFonts w:hint="eastAsia"/>
          <w:color w:val="000000" w:themeColor="text1"/>
          <w:lang w:eastAsia="ja-JP"/>
        </w:rPr>
        <w:t>tion document is proposed by K</w:t>
      </w:r>
      <w:r w:rsidR="00F03B81" w:rsidRPr="00F03B81">
        <w:rPr>
          <w:rFonts w:eastAsia="ＭＳ Ｐゴシック"/>
          <w:color w:val="000000" w:themeColor="text1"/>
          <w:lang w:eastAsia="ja-JP"/>
        </w:rPr>
        <w:t>ü</w:t>
      </w:r>
      <w:r>
        <w:rPr>
          <w:rFonts w:hint="eastAsia"/>
          <w:color w:val="000000" w:themeColor="text1"/>
          <w:lang w:eastAsia="ja-JP"/>
        </w:rPr>
        <w:t>rner.</w:t>
      </w:r>
    </w:p>
    <w:p w:rsidR="00F03B81" w:rsidRDefault="00F03B81" w:rsidP="00080886">
      <w:pPr>
        <w:pStyle w:val="a8"/>
        <w:numPr>
          <w:ilvl w:val="1"/>
          <w:numId w:val="10"/>
        </w:numPr>
        <w:rPr>
          <w:color w:val="000000" w:themeColor="text1"/>
          <w:lang w:eastAsia="ja-JP"/>
        </w:rPr>
      </w:pPr>
      <w:r>
        <w:rPr>
          <w:rFonts w:hint="eastAsia"/>
          <w:color w:val="000000" w:themeColor="text1"/>
          <w:lang w:eastAsia="ja-JP"/>
        </w:rPr>
        <w:t>K</w:t>
      </w:r>
      <w:r w:rsidRPr="00F03B81">
        <w:rPr>
          <w:rFonts w:eastAsia="ＭＳ Ｐゴシック"/>
          <w:color w:val="000000" w:themeColor="text1"/>
          <w:lang w:eastAsia="ja-JP"/>
        </w:rPr>
        <w:t>ü</w:t>
      </w:r>
      <w:r>
        <w:rPr>
          <w:rFonts w:hint="eastAsia"/>
          <w:color w:val="000000" w:themeColor="text1"/>
          <w:lang w:eastAsia="ja-JP"/>
        </w:rPr>
        <w:t>rner would present the design of the new technical expectation document.</w:t>
      </w:r>
    </w:p>
    <w:p w:rsidR="00F03B81" w:rsidRDefault="00F03B81" w:rsidP="00080886">
      <w:pPr>
        <w:pStyle w:val="a8"/>
        <w:numPr>
          <w:ilvl w:val="1"/>
          <w:numId w:val="10"/>
        </w:numPr>
        <w:rPr>
          <w:color w:val="000000" w:themeColor="text1"/>
          <w:lang w:eastAsia="ja-JP"/>
        </w:rPr>
      </w:pPr>
      <w:r>
        <w:rPr>
          <w:rFonts w:hint="eastAsia"/>
          <w:color w:val="000000" w:themeColor="text1"/>
          <w:lang w:eastAsia="ja-JP"/>
        </w:rPr>
        <w:t>Support the idea? Straw poll: y/a/n = 8/2/0.</w:t>
      </w:r>
    </w:p>
    <w:p w:rsidR="00636609" w:rsidRPr="00F03B81" w:rsidRDefault="00636609" w:rsidP="00F03B81">
      <w:pPr>
        <w:pStyle w:val="a8"/>
        <w:ind w:left="420"/>
        <w:rPr>
          <w:color w:val="000000" w:themeColor="text1"/>
          <w:lang w:eastAsia="ja-JP"/>
        </w:rPr>
      </w:pPr>
    </w:p>
    <w:p w:rsidR="00484C5D" w:rsidRPr="00F36C20" w:rsidRDefault="00636609" w:rsidP="00F36C20">
      <w:pPr>
        <w:pStyle w:val="a8"/>
        <w:numPr>
          <w:ilvl w:val="0"/>
          <w:numId w:val="8"/>
        </w:numPr>
        <w:rPr>
          <w:color w:val="000000" w:themeColor="text1"/>
          <w:lang w:eastAsia="ja-JP"/>
        </w:rPr>
      </w:pPr>
      <w:r>
        <w:rPr>
          <w:rFonts w:hint="eastAsia"/>
          <w:color w:val="000000" w:themeColor="text1"/>
          <w:lang w:eastAsia="ja-JP"/>
        </w:rPr>
        <w:t>Adjourned</w:t>
      </w:r>
      <w:r w:rsidR="00484C5D" w:rsidRPr="00F36C20">
        <w:rPr>
          <w:rFonts w:hint="eastAsia"/>
          <w:color w:val="000000" w:themeColor="text1"/>
          <w:lang w:eastAsia="ja-JP"/>
        </w:rPr>
        <w:t xml:space="preserve"> at </w:t>
      </w:r>
      <w:r>
        <w:rPr>
          <w:rFonts w:hint="eastAsia"/>
          <w:color w:val="000000" w:themeColor="text1"/>
          <w:lang w:eastAsia="ja-JP"/>
        </w:rPr>
        <w:t>9</w:t>
      </w:r>
      <w:r w:rsidR="00484C5D" w:rsidRPr="00F36C20">
        <w:rPr>
          <w:rFonts w:hint="eastAsia"/>
          <w:color w:val="000000" w:themeColor="text1"/>
          <w:lang w:eastAsia="ja-JP"/>
        </w:rPr>
        <w:t>:</w:t>
      </w:r>
      <w:r>
        <w:rPr>
          <w:rFonts w:hint="eastAsia"/>
          <w:color w:val="000000" w:themeColor="text1"/>
          <w:lang w:eastAsia="ja-JP"/>
        </w:rPr>
        <w:t>00</w:t>
      </w:r>
      <w:r w:rsidR="00484C5D" w:rsidRPr="00F36C20">
        <w:rPr>
          <w:rFonts w:hint="eastAsia"/>
          <w:color w:val="000000" w:themeColor="text1"/>
          <w:lang w:eastAsia="ja-JP"/>
        </w:rPr>
        <w:t>.</w:t>
      </w:r>
    </w:p>
    <w:p w:rsidR="003735CB" w:rsidRDefault="003735CB">
      <w:pPr>
        <w:rPr>
          <w:color w:val="000000" w:themeColor="text1"/>
          <w:lang w:eastAsia="ja-JP"/>
        </w:rPr>
      </w:pPr>
      <w:r>
        <w:rPr>
          <w:color w:val="000000" w:themeColor="text1"/>
          <w:lang w:eastAsia="ja-JP"/>
        </w:rPr>
        <w:br w:type="page"/>
      </w:r>
    </w:p>
    <w:p w:rsidR="00310F79" w:rsidRPr="00AA0BB8" w:rsidRDefault="00310F79" w:rsidP="00973A96">
      <w:pPr>
        <w:rPr>
          <w:color w:val="000000" w:themeColor="text1"/>
          <w:lang w:eastAsia="ja-JP"/>
        </w:rPr>
      </w:pPr>
    </w:p>
    <w:p w:rsidR="00DF1C20" w:rsidRPr="006E1F8B" w:rsidRDefault="00F116A7" w:rsidP="00310F79">
      <w:pPr>
        <w:widowControl w:val="0"/>
        <w:rPr>
          <w:b/>
          <w:bCs/>
          <w:lang w:eastAsia="ja-JP"/>
        </w:rPr>
      </w:pPr>
      <w:r w:rsidRPr="00310F79">
        <w:rPr>
          <w:rFonts w:eastAsia="Batang"/>
          <w:b/>
          <w:bCs/>
        </w:rPr>
        <w:t xml:space="preserve">Tasks completed during the </w:t>
      </w:r>
      <w:r w:rsidR="00A959EE" w:rsidRPr="00310F79">
        <w:rPr>
          <w:rFonts w:hint="eastAsia"/>
          <w:b/>
          <w:bCs/>
          <w:lang w:eastAsia="ja-JP"/>
        </w:rPr>
        <w:t>meeting</w:t>
      </w:r>
      <w:r w:rsidR="006E1F8B">
        <w:rPr>
          <w:rFonts w:hint="eastAsia"/>
          <w:b/>
          <w:bCs/>
          <w:lang w:eastAsia="ja-JP"/>
        </w:rPr>
        <w:t>s</w:t>
      </w:r>
      <w:r w:rsidR="008950A0" w:rsidRPr="00310F79">
        <w:rPr>
          <w:rFonts w:eastAsia="Batang"/>
          <w:b/>
          <w:bCs/>
        </w:rPr>
        <w:t>:</w:t>
      </w:r>
    </w:p>
    <w:p w:rsidR="006E1F8B" w:rsidRPr="006E1F8B" w:rsidRDefault="006E1F8B" w:rsidP="00310F79">
      <w:pPr>
        <w:widowControl w:val="0"/>
        <w:rPr>
          <w:b/>
          <w:bCs/>
          <w:lang w:eastAsia="ja-JP"/>
        </w:rPr>
      </w:pPr>
    </w:p>
    <w:p w:rsidR="008870F4" w:rsidRDefault="00DC3883" w:rsidP="008870F4">
      <w:pPr>
        <w:pStyle w:val="a8"/>
        <w:numPr>
          <w:ilvl w:val="0"/>
          <w:numId w:val="7"/>
        </w:numPr>
        <w:rPr>
          <w:bCs/>
          <w:lang w:eastAsia="ja-JP"/>
        </w:rPr>
      </w:pPr>
      <w:r>
        <w:rPr>
          <w:rFonts w:hint="eastAsia"/>
          <w:bCs/>
          <w:lang w:eastAsia="ja-JP"/>
        </w:rPr>
        <w:t>T</w:t>
      </w:r>
      <w:r w:rsidR="00F03B81">
        <w:rPr>
          <w:rFonts w:hint="eastAsia"/>
          <w:bCs/>
          <w:lang w:eastAsia="ja-JP"/>
        </w:rPr>
        <w:t>echnical</w:t>
      </w:r>
      <w:r w:rsidR="008870F4">
        <w:rPr>
          <w:rFonts w:hint="eastAsia"/>
          <w:bCs/>
          <w:lang w:eastAsia="ja-JP"/>
        </w:rPr>
        <w:t xml:space="preserve"> </w:t>
      </w:r>
      <w:r>
        <w:rPr>
          <w:bCs/>
          <w:lang w:eastAsia="ja-JP"/>
        </w:rPr>
        <w:t>contribution</w:t>
      </w:r>
    </w:p>
    <w:p w:rsidR="006E1F8B" w:rsidRDefault="00A25185" w:rsidP="003D6B84">
      <w:pPr>
        <w:pStyle w:val="a8"/>
        <w:numPr>
          <w:ilvl w:val="1"/>
          <w:numId w:val="7"/>
        </w:numPr>
        <w:rPr>
          <w:bCs/>
          <w:lang w:eastAsia="ja-JP"/>
        </w:rPr>
      </w:pPr>
      <w:r>
        <w:rPr>
          <w:rFonts w:hint="eastAsia"/>
          <w:bCs/>
          <w:lang w:eastAsia="ja-JP"/>
        </w:rPr>
        <w:t>By TU-Braunsch</w:t>
      </w:r>
      <w:r w:rsidR="008870F4">
        <w:rPr>
          <w:rFonts w:hint="eastAsia"/>
          <w:bCs/>
          <w:lang w:eastAsia="ja-JP"/>
        </w:rPr>
        <w:t>weig</w:t>
      </w:r>
    </w:p>
    <w:p w:rsidR="003D6B84" w:rsidRPr="00DE0DC5" w:rsidRDefault="003D6B84" w:rsidP="00DE0DC5">
      <w:pPr>
        <w:rPr>
          <w:bCs/>
          <w:lang w:eastAsia="ja-JP"/>
        </w:rPr>
      </w:pPr>
    </w:p>
    <w:p w:rsidR="00DC3883" w:rsidRDefault="00DC3883" w:rsidP="006E1F8B">
      <w:pPr>
        <w:pStyle w:val="a8"/>
        <w:numPr>
          <w:ilvl w:val="0"/>
          <w:numId w:val="7"/>
        </w:numPr>
        <w:rPr>
          <w:bCs/>
          <w:lang w:eastAsia="ja-JP"/>
        </w:rPr>
      </w:pPr>
      <w:r>
        <w:rPr>
          <w:rFonts w:hint="eastAsia"/>
          <w:bCs/>
          <w:lang w:eastAsia="ja-JP"/>
        </w:rPr>
        <w:t>Discussion on the technical expectation document</w:t>
      </w:r>
    </w:p>
    <w:p w:rsidR="00A25185" w:rsidRDefault="00A25185" w:rsidP="007E5B88">
      <w:pPr>
        <w:rPr>
          <w:bCs/>
          <w:lang w:eastAsia="ja-JP"/>
        </w:rPr>
      </w:pPr>
    </w:p>
    <w:p w:rsidR="00A25185" w:rsidRPr="00DC3883" w:rsidRDefault="00A25185" w:rsidP="00DC3883">
      <w:pPr>
        <w:pStyle w:val="a8"/>
        <w:numPr>
          <w:ilvl w:val="0"/>
          <w:numId w:val="7"/>
        </w:numPr>
        <w:rPr>
          <w:bCs/>
          <w:lang w:eastAsia="ja-JP"/>
        </w:rPr>
      </w:pPr>
      <w:r w:rsidRPr="00DC3883">
        <w:rPr>
          <w:bCs/>
          <w:lang w:eastAsia="ja-JP"/>
        </w:rPr>
        <w:t xml:space="preserve">Liaison Statements to ITU-R W1A and ESTSI ISG </w:t>
      </w:r>
      <w:proofErr w:type="spellStart"/>
      <w:r w:rsidRPr="00DC3883">
        <w:rPr>
          <w:bCs/>
          <w:lang w:eastAsia="ja-JP"/>
        </w:rPr>
        <w:t>mWT</w:t>
      </w:r>
      <w:proofErr w:type="spellEnd"/>
      <w:r w:rsidRPr="00DC3883">
        <w:rPr>
          <w:bCs/>
          <w:lang w:eastAsia="ja-JP"/>
        </w:rPr>
        <w:t xml:space="preserve"> have been finalized.</w:t>
      </w:r>
    </w:p>
    <w:p w:rsidR="00A25185" w:rsidRPr="006E4A01" w:rsidRDefault="00A25185" w:rsidP="007E5B88">
      <w:pPr>
        <w:rPr>
          <w:bCs/>
          <w:lang w:eastAsia="ja-JP"/>
        </w:rPr>
      </w:pPr>
    </w:p>
    <w:p w:rsidR="006E4A01" w:rsidRPr="006E1F8B" w:rsidRDefault="007D47C1" w:rsidP="006E1F8B">
      <w:pPr>
        <w:rPr>
          <w:b/>
          <w:color w:val="000000" w:themeColor="text1"/>
          <w:lang w:eastAsia="ja-JP"/>
        </w:rPr>
      </w:pPr>
      <w:r w:rsidRPr="006E1F8B">
        <w:rPr>
          <w:b/>
        </w:rPr>
        <w:t>Next steps:</w:t>
      </w:r>
    </w:p>
    <w:p w:rsidR="007473FC" w:rsidRPr="00572FF0" w:rsidRDefault="00F03B81" w:rsidP="00F36C20">
      <w:pPr>
        <w:numPr>
          <w:ilvl w:val="0"/>
          <w:numId w:val="7"/>
        </w:numPr>
        <w:rPr>
          <w:color w:val="000000" w:themeColor="text1"/>
          <w:lang w:eastAsia="ja-JP"/>
        </w:rPr>
      </w:pPr>
      <w:r>
        <w:rPr>
          <w:rFonts w:hint="eastAsia"/>
          <w:color w:val="000000" w:themeColor="text1"/>
          <w:lang w:eastAsia="ja-JP"/>
        </w:rPr>
        <w:t>July San Diego</w:t>
      </w:r>
      <w:r w:rsidR="00547186">
        <w:rPr>
          <w:rFonts w:hint="eastAsia"/>
          <w:color w:val="000000" w:themeColor="text1"/>
          <w:lang w:eastAsia="ja-JP"/>
        </w:rPr>
        <w:t xml:space="preserve"> </w:t>
      </w:r>
      <w:r w:rsidR="007473FC" w:rsidRPr="00572FF0">
        <w:rPr>
          <w:rFonts w:hint="eastAsia"/>
          <w:color w:val="000000" w:themeColor="text1"/>
          <w:lang w:eastAsia="ja-JP"/>
        </w:rPr>
        <w:t>session</w:t>
      </w:r>
    </w:p>
    <w:p w:rsidR="00DC3883" w:rsidRDefault="00DC3883" w:rsidP="00636609">
      <w:pPr>
        <w:numPr>
          <w:ilvl w:val="1"/>
          <w:numId w:val="7"/>
        </w:numPr>
        <w:rPr>
          <w:color w:val="000000" w:themeColor="text1"/>
          <w:lang w:eastAsia="ja-JP"/>
        </w:rPr>
      </w:pPr>
      <w:r>
        <w:rPr>
          <w:rFonts w:hint="eastAsia"/>
          <w:color w:val="000000" w:themeColor="text1"/>
          <w:lang w:eastAsia="ja-JP"/>
        </w:rPr>
        <w:t>Discussions and work on the technical expectation document</w:t>
      </w:r>
    </w:p>
    <w:p w:rsidR="00DC3883" w:rsidRDefault="00DC3883" w:rsidP="00636609">
      <w:pPr>
        <w:numPr>
          <w:ilvl w:val="1"/>
          <w:numId w:val="7"/>
        </w:numPr>
        <w:rPr>
          <w:color w:val="000000" w:themeColor="text1"/>
          <w:lang w:eastAsia="ja-JP"/>
        </w:rPr>
      </w:pPr>
      <w:r>
        <w:rPr>
          <w:rFonts w:hint="eastAsia"/>
          <w:color w:val="000000" w:themeColor="text1"/>
          <w:lang w:eastAsia="ja-JP"/>
        </w:rPr>
        <w:t>Listening technical contributions</w:t>
      </w:r>
    </w:p>
    <w:p w:rsidR="003735CB" w:rsidRDefault="003735CB" w:rsidP="003735CB">
      <w:pPr>
        <w:rPr>
          <w:color w:val="000000" w:themeColor="text1"/>
          <w:lang w:eastAsia="ja-JP"/>
        </w:rPr>
      </w:pPr>
    </w:p>
    <w:p w:rsidR="003735CB" w:rsidRDefault="003735CB" w:rsidP="003735CB">
      <w:pPr>
        <w:rPr>
          <w:color w:val="000000" w:themeColor="text1"/>
          <w:lang w:eastAsia="ja-JP"/>
        </w:rPr>
      </w:pPr>
    </w:p>
    <w:p w:rsidR="003735CB" w:rsidRPr="00DE0DC5" w:rsidRDefault="003735CB" w:rsidP="003735CB">
      <w:pPr>
        <w:widowControl w:val="0"/>
        <w:rPr>
          <w:b/>
          <w:color w:val="000000" w:themeColor="text1"/>
          <w:lang w:eastAsia="ja-JP"/>
        </w:rPr>
      </w:pPr>
      <w:r w:rsidRPr="00DE0DC5">
        <w:rPr>
          <w:b/>
          <w:color w:val="000000" w:themeColor="text1"/>
          <w:lang w:eastAsia="ja-JP"/>
        </w:rPr>
        <w:t>List of Participants</w:t>
      </w:r>
      <w:r w:rsidR="00DE0DC5" w:rsidRPr="00DE0DC5">
        <w:rPr>
          <w:rFonts w:hint="eastAsia"/>
          <w:b/>
          <w:color w:val="000000" w:themeColor="text1"/>
          <w:lang w:eastAsia="ja-JP"/>
        </w:rPr>
        <w:t>:</w:t>
      </w:r>
    </w:p>
    <w:p w:rsidR="003735CB" w:rsidRPr="003735CB" w:rsidRDefault="003735CB" w:rsidP="003735CB">
      <w:pPr>
        <w:widowControl w:val="0"/>
        <w:rPr>
          <w:b/>
          <w:color w:val="000000" w:themeColor="text1"/>
          <w:lang w:eastAsia="ja-JP"/>
        </w:rPr>
      </w:pPr>
    </w:p>
    <w:p w:rsidR="003735CB" w:rsidRPr="003735CB" w:rsidRDefault="003735CB" w:rsidP="003735CB">
      <w:pPr>
        <w:pStyle w:val="a8"/>
        <w:widowControl w:val="0"/>
        <w:numPr>
          <w:ilvl w:val="0"/>
          <w:numId w:val="7"/>
        </w:numPr>
        <w:spacing w:before="120"/>
        <w:rPr>
          <w:rFonts w:eastAsia="Batang"/>
        </w:rPr>
      </w:pPr>
      <w:r w:rsidRPr="003735CB">
        <w:rPr>
          <w:rFonts w:eastAsia="Batang"/>
        </w:rPr>
        <w:t>Thomas Kürner</w:t>
      </w:r>
      <w:r w:rsidRPr="003735CB">
        <w:rPr>
          <w:rFonts w:eastAsia="Batang"/>
        </w:rPr>
        <w:tab/>
      </w:r>
      <w:r w:rsidRPr="003735CB">
        <w:rPr>
          <w:rFonts w:eastAsia="Batang"/>
        </w:rPr>
        <w:tab/>
        <w:t>TU Braunschweig</w:t>
      </w:r>
    </w:p>
    <w:p w:rsidR="003735CB" w:rsidRPr="003735CB" w:rsidRDefault="003735CB" w:rsidP="003735CB">
      <w:pPr>
        <w:pStyle w:val="a8"/>
        <w:widowControl w:val="0"/>
        <w:numPr>
          <w:ilvl w:val="0"/>
          <w:numId w:val="7"/>
        </w:numPr>
        <w:spacing w:before="120"/>
        <w:rPr>
          <w:rFonts w:eastAsia="Batang"/>
        </w:rPr>
      </w:pPr>
      <w:r w:rsidRPr="003735CB">
        <w:rPr>
          <w:rFonts w:eastAsia="Batang"/>
        </w:rPr>
        <w:t>Andrew Estrada</w:t>
      </w:r>
      <w:r w:rsidRPr="003735CB">
        <w:rPr>
          <w:rFonts w:eastAsia="Batang"/>
        </w:rPr>
        <w:tab/>
      </w:r>
      <w:r w:rsidRPr="003735CB">
        <w:rPr>
          <w:rFonts w:eastAsia="Batang"/>
        </w:rPr>
        <w:tab/>
        <w:t>Sony</w:t>
      </w:r>
    </w:p>
    <w:p w:rsidR="003735CB" w:rsidRPr="003735CB" w:rsidRDefault="003735CB" w:rsidP="003735CB">
      <w:pPr>
        <w:pStyle w:val="a8"/>
        <w:widowControl w:val="0"/>
        <w:numPr>
          <w:ilvl w:val="0"/>
          <w:numId w:val="7"/>
        </w:numPr>
        <w:spacing w:before="120"/>
        <w:rPr>
          <w:rFonts w:eastAsia="Batang"/>
        </w:rPr>
      </w:pPr>
      <w:proofErr w:type="spellStart"/>
      <w:r>
        <w:rPr>
          <w:rFonts w:eastAsia="Batang"/>
        </w:rPr>
        <w:t>Iwao</w:t>
      </w:r>
      <w:proofErr w:type="spellEnd"/>
      <w:r>
        <w:rPr>
          <w:rFonts w:eastAsia="Batang"/>
        </w:rPr>
        <w:t xml:space="preserve"> </w:t>
      </w:r>
      <w:proofErr w:type="spellStart"/>
      <w:r>
        <w:rPr>
          <w:rFonts w:eastAsia="Batang"/>
        </w:rPr>
        <w:t>Hoskao</w:t>
      </w:r>
      <w:proofErr w:type="spellEnd"/>
      <w:r>
        <w:rPr>
          <w:rFonts w:eastAsia="Batang"/>
        </w:rPr>
        <w:tab/>
      </w:r>
      <w:r>
        <w:rPr>
          <w:rFonts w:eastAsia="Batang"/>
        </w:rPr>
        <w:tab/>
      </w:r>
      <w:r w:rsidRPr="003735CB">
        <w:rPr>
          <w:rFonts w:eastAsia="Batang"/>
        </w:rPr>
        <w:t>NICT</w:t>
      </w:r>
    </w:p>
    <w:p w:rsidR="00E15498" w:rsidRPr="00DA7A9E" w:rsidRDefault="00E15498" w:rsidP="003735CB">
      <w:pPr>
        <w:pStyle w:val="a8"/>
        <w:widowControl w:val="0"/>
        <w:numPr>
          <w:ilvl w:val="0"/>
          <w:numId w:val="7"/>
        </w:numPr>
        <w:spacing w:before="120"/>
      </w:pPr>
      <w:proofErr w:type="spellStart"/>
      <w:r>
        <w:t>Jinyong</w:t>
      </w:r>
      <w:proofErr w:type="spellEnd"/>
      <w:r>
        <w:t xml:space="preserve"> Choi</w:t>
      </w:r>
      <w:r>
        <w:tab/>
      </w:r>
      <w:r>
        <w:tab/>
      </w:r>
      <w:r w:rsidRPr="00DA7A9E">
        <w:t>LGE</w:t>
      </w:r>
    </w:p>
    <w:p w:rsidR="00E15498" w:rsidRPr="00411856" w:rsidRDefault="00E15498" w:rsidP="003735CB">
      <w:pPr>
        <w:pStyle w:val="a8"/>
        <w:widowControl w:val="0"/>
        <w:numPr>
          <w:ilvl w:val="0"/>
          <w:numId w:val="7"/>
        </w:numPr>
        <w:spacing w:before="120"/>
      </w:pPr>
      <w:r w:rsidRPr="00411856">
        <w:t>Jay Ki</w:t>
      </w:r>
      <w:r>
        <w:t>m</w:t>
      </w:r>
      <w:r w:rsidRPr="00411856">
        <w:tab/>
      </w:r>
      <w:r w:rsidRPr="00411856">
        <w:tab/>
      </w:r>
      <w:r w:rsidRPr="00411856">
        <w:tab/>
        <w:t>LGE</w:t>
      </w:r>
    </w:p>
    <w:p w:rsidR="00E15498" w:rsidRDefault="00E15498" w:rsidP="003735CB">
      <w:pPr>
        <w:pStyle w:val="a8"/>
        <w:widowControl w:val="0"/>
        <w:numPr>
          <w:ilvl w:val="0"/>
          <w:numId w:val="7"/>
        </w:numPr>
        <w:spacing w:before="120"/>
      </w:pPr>
      <w:proofErr w:type="spellStart"/>
      <w:r>
        <w:t>Kazu</w:t>
      </w:r>
      <w:proofErr w:type="spellEnd"/>
      <w:r>
        <w:t xml:space="preserve"> Takahashi</w:t>
      </w:r>
      <w:r>
        <w:tab/>
      </w:r>
      <w:r>
        <w:tab/>
        <w:t>Panasonic</w:t>
      </w:r>
    </w:p>
    <w:p w:rsidR="00E15498" w:rsidRDefault="00E15498" w:rsidP="003735CB">
      <w:pPr>
        <w:pStyle w:val="a8"/>
        <w:widowControl w:val="0"/>
        <w:numPr>
          <w:ilvl w:val="0"/>
          <w:numId w:val="7"/>
        </w:numPr>
        <w:spacing w:before="120"/>
      </w:pPr>
      <w:r>
        <w:t>Rick Roberts</w:t>
      </w:r>
      <w:r>
        <w:tab/>
      </w:r>
      <w:r>
        <w:tab/>
        <w:t>Intel</w:t>
      </w:r>
    </w:p>
    <w:p w:rsidR="00E15498" w:rsidRDefault="00E15498" w:rsidP="003735CB">
      <w:pPr>
        <w:pStyle w:val="a8"/>
        <w:widowControl w:val="0"/>
        <w:numPr>
          <w:ilvl w:val="0"/>
          <w:numId w:val="7"/>
        </w:numPr>
        <w:spacing w:before="120"/>
      </w:pPr>
      <w:proofErr w:type="spellStart"/>
      <w:r>
        <w:t>Danping</w:t>
      </w:r>
      <w:proofErr w:type="spellEnd"/>
      <w:r>
        <w:t xml:space="preserve"> He</w:t>
      </w:r>
      <w:r>
        <w:tab/>
      </w:r>
      <w:r>
        <w:tab/>
        <w:t xml:space="preserve">Beijing </w:t>
      </w:r>
      <w:proofErr w:type="spellStart"/>
      <w:r>
        <w:t>Jiaotong</w:t>
      </w:r>
      <w:proofErr w:type="spellEnd"/>
      <w:r>
        <w:t xml:space="preserve"> University</w:t>
      </w:r>
    </w:p>
    <w:p w:rsidR="00E15498" w:rsidRPr="003735CB" w:rsidRDefault="00E15498" w:rsidP="003735CB">
      <w:pPr>
        <w:pStyle w:val="a8"/>
        <w:widowControl w:val="0"/>
        <w:numPr>
          <w:ilvl w:val="0"/>
          <w:numId w:val="7"/>
        </w:numPr>
        <w:spacing w:before="120"/>
        <w:rPr>
          <w:lang w:val="de-DE"/>
        </w:rPr>
      </w:pPr>
      <w:r>
        <w:rPr>
          <w:lang w:val="de-DE"/>
        </w:rPr>
        <w:t>Jörg Robert</w:t>
      </w:r>
      <w:r>
        <w:rPr>
          <w:lang w:val="de-DE"/>
        </w:rPr>
        <w:tab/>
      </w:r>
      <w:r>
        <w:rPr>
          <w:lang w:val="de-DE"/>
        </w:rPr>
        <w:tab/>
      </w:r>
      <w:r w:rsidRPr="003735CB">
        <w:rPr>
          <w:lang w:val="de-DE"/>
        </w:rPr>
        <w:t>University Erlangen-Nürnberg</w:t>
      </w:r>
    </w:p>
    <w:p w:rsidR="00E15498" w:rsidRPr="00003DC2" w:rsidRDefault="00E15498" w:rsidP="003735CB">
      <w:pPr>
        <w:pStyle w:val="a8"/>
        <w:widowControl w:val="0"/>
        <w:numPr>
          <w:ilvl w:val="0"/>
          <w:numId w:val="7"/>
        </w:numPr>
        <w:spacing w:before="120"/>
      </w:pPr>
      <w:r>
        <w:t>Hiroyuki Matsumura</w:t>
      </w:r>
      <w:r>
        <w:tab/>
      </w:r>
      <w:r w:rsidRPr="00003DC2">
        <w:t>Sony Corporation</w:t>
      </w:r>
    </w:p>
    <w:p w:rsidR="00E15498" w:rsidRDefault="00E15498" w:rsidP="003735CB">
      <w:pPr>
        <w:pStyle w:val="a8"/>
        <w:widowControl w:val="0"/>
        <w:numPr>
          <w:ilvl w:val="0"/>
          <w:numId w:val="7"/>
        </w:numPr>
        <w:spacing w:before="120"/>
      </w:pPr>
      <w:proofErr w:type="spellStart"/>
      <w:r w:rsidRPr="00003DC2">
        <w:t>Hiroyo</w:t>
      </w:r>
      <w:proofErr w:type="spellEnd"/>
      <w:r w:rsidRPr="00003DC2">
        <w:t xml:space="preserve"> Ogawa</w:t>
      </w:r>
      <w:r w:rsidRPr="00003DC2">
        <w:tab/>
      </w:r>
      <w:r>
        <w:tab/>
        <w:t>NICT</w:t>
      </w:r>
    </w:p>
    <w:p w:rsidR="00E15498" w:rsidRDefault="00E15498" w:rsidP="003735CB">
      <w:pPr>
        <w:pStyle w:val="a8"/>
        <w:widowControl w:val="0"/>
        <w:numPr>
          <w:ilvl w:val="0"/>
          <w:numId w:val="7"/>
        </w:numPr>
        <w:spacing w:before="120"/>
      </w:pPr>
      <w:proofErr w:type="spellStart"/>
      <w:r>
        <w:t>Fumihide</w:t>
      </w:r>
      <w:proofErr w:type="spellEnd"/>
      <w:r>
        <w:t xml:space="preserve"> Kojima</w:t>
      </w:r>
      <w:r>
        <w:tab/>
      </w:r>
      <w:r>
        <w:tab/>
        <w:t>NICT</w:t>
      </w:r>
    </w:p>
    <w:p w:rsidR="00E15498" w:rsidRDefault="00E15498" w:rsidP="003735CB">
      <w:pPr>
        <w:pStyle w:val="a8"/>
        <w:widowControl w:val="0"/>
        <w:numPr>
          <w:ilvl w:val="0"/>
          <w:numId w:val="7"/>
        </w:numPr>
        <w:spacing w:before="120"/>
      </w:pPr>
      <w:r>
        <w:rPr>
          <w:rFonts w:hint="eastAsia"/>
          <w:lang w:eastAsia="ja-JP"/>
        </w:rPr>
        <w:t>Jun-</w:t>
      </w:r>
      <w:proofErr w:type="spellStart"/>
      <w:r>
        <w:rPr>
          <w:rFonts w:hint="eastAsia"/>
          <w:lang w:eastAsia="ja-JP"/>
        </w:rPr>
        <w:t>Hyeong</w:t>
      </w:r>
      <w:proofErr w:type="spellEnd"/>
      <w:r>
        <w:rPr>
          <w:rFonts w:hint="eastAsia"/>
          <w:lang w:eastAsia="ja-JP"/>
        </w:rPr>
        <w:t xml:space="preserve"> Kim</w:t>
      </w:r>
      <w:r>
        <w:tab/>
      </w:r>
      <w:r>
        <w:tab/>
      </w:r>
      <w:r>
        <w:rPr>
          <w:rFonts w:hint="eastAsia"/>
          <w:lang w:eastAsia="ja-JP"/>
        </w:rPr>
        <w:t>ETRI</w:t>
      </w:r>
    </w:p>
    <w:p w:rsidR="00E15498" w:rsidRDefault="00E15498" w:rsidP="003735CB">
      <w:pPr>
        <w:pStyle w:val="a8"/>
        <w:widowControl w:val="0"/>
        <w:numPr>
          <w:ilvl w:val="0"/>
          <w:numId w:val="7"/>
        </w:numPr>
        <w:spacing w:before="120"/>
      </w:pPr>
      <w:r>
        <w:t xml:space="preserve">André </w:t>
      </w:r>
      <w:proofErr w:type="spellStart"/>
      <w:r>
        <w:t>Bourdoux</w:t>
      </w:r>
      <w:proofErr w:type="spellEnd"/>
      <w:r>
        <w:tab/>
      </w:r>
      <w:r>
        <w:tab/>
        <w:t>IMEC</w:t>
      </w:r>
    </w:p>
    <w:p w:rsidR="00E15498" w:rsidRPr="002434AE" w:rsidRDefault="00E15498" w:rsidP="006333DD">
      <w:pPr>
        <w:pStyle w:val="a8"/>
        <w:widowControl w:val="0"/>
        <w:numPr>
          <w:ilvl w:val="0"/>
          <w:numId w:val="7"/>
        </w:numPr>
        <w:spacing w:before="120"/>
      </w:pPr>
      <w:proofErr w:type="spellStart"/>
      <w:r>
        <w:t>K</w:t>
      </w:r>
      <w:r>
        <w:rPr>
          <w:rFonts w:hint="eastAsia"/>
          <w:lang w:eastAsia="ja-JP"/>
        </w:rPr>
        <w:t>eitarou</w:t>
      </w:r>
      <w:proofErr w:type="spellEnd"/>
      <w:r>
        <w:t xml:space="preserve"> </w:t>
      </w:r>
      <w:proofErr w:type="spellStart"/>
      <w:r>
        <w:t>Kondou</w:t>
      </w:r>
      <w:proofErr w:type="spellEnd"/>
      <w:r>
        <w:tab/>
      </w:r>
      <w:r w:rsidR="00DE0DC5">
        <w:rPr>
          <w:rFonts w:hint="eastAsia"/>
          <w:lang w:eastAsia="ja-JP"/>
        </w:rPr>
        <w:tab/>
      </w:r>
      <w:r>
        <w:t>Sony Corporation</w:t>
      </w:r>
    </w:p>
    <w:p w:rsidR="003735CB" w:rsidRPr="003735CB" w:rsidRDefault="003735CB" w:rsidP="003735CB">
      <w:pPr>
        <w:pStyle w:val="a8"/>
        <w:widowControl w:val="0"/>
        <w:numPr>
          <w:ilvl w:val="0"/>
          <w:numId w:val="7"/>
        </w:numPr>
        <w:spacing w:before="120"/>
        <w:rPr>
          <w:rFonts w:eastAsia="Batang"/>
          <w:lang w:val="de-DE"/>
        </w:rPr>
      </w:pPr>
      <w:r>
        <w:rPr>
          <w:rFonts w:eastAsia="Batang"/>
          <w:lang w:val="de-DE"/>
        </w:rPr>
        <w:t>Ken Hiraga</w:t>
      </w:r>
      <w:r>
        <w:rPr>
          <w:rFonts w:eastAsia="Batang"/>
          <w:lang w:val="de-DE"/>
        </w:rPr>
        <w:tab/>
      </w:r>
      <w:r>
        <w:rPr>
          <w:rFonts w:eastAsia="Batang"/>
          <w:lang w:val="de-DE"/>
        </w:rPr>
        <w:tab/>
      </w:r>
      <w:r w:rsidRPr="003735CB">
        <w:rPr>
          <w:rFonts w:eastAsia="Batang"/>
          <w:lang w:val="de-DE"/>
        </w:rPr>
        <w:t>NTT</w:t>
      </w:r>
    </w:p>
    <w:sectPr w:rsidR="003735CB" w:rsidRPr="003735CB"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28" w:rsidRDefault="007B6E28">
      <w:r>
        <w:separator/>
      </w:r>
    </w:p>
  </w:endnote>
  <w:endnote w:type="continuationSeparator" w:id="0">
    <w:p w:rsidR="007B6E28" w:rsidRDefault="007B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rsidR="002434AE">
      <w:rPr>
        <w:rFonts w:hint="eastAsia"/>
        <w:lang w:eastAsia="ja-JP"/>
      </w:rPr>
      <w:t xml:space="preserve">                 </w:t>
    </w:r>
    <w:r>
      <w:t xml:space="preserve">Page </w:t>
    </w:r>
    <w:r>
      <w:pgNum/>
    </w:r>
    <w:r>
      <w:t xml:space="preserve">                                        </w:t>
    </w:r>
    <w:r>
      <w:rPr>
        <w:rFonts w:hint="eastAsia"/>
        <w:lang w:eastAsia="ja-JP"/>
      </w:rPr>
      <w:t xml:space="preserve">　</w:t>
    </w:r>
    <w:r w:rsidR="002434AE">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28" w:rsidRDefault="007B6E28">
      <w:r>
        <w:separator/>
      </w:r>
    </w:p>
  </w:footnote>
  <w:footnote w:type="continuationSeparator" w:id="0">
    <w:p w:rsidR="007B6E28" w:rsidRDefault="007B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08154C"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 xml:space="preserve">March </w:t>
    </w:r>
    <w:r w:rsidR="008A15E6">
      <w:rPr>
        <w:rFonts w:hint="eastAsia"/>
        <w:b/>
        <w:sz w:val="28"/>
        <w:lang w:eastAsia="ja-JP"/>
      </w:rPr>
      <w:t>2016</w:t>
    </w:r>
    <w:r w:rsidR="008A15E6">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2434AE">
          <w:rPr>
            <w:rFonts w:hint="eastAsia"/>
            <w:b/>
            <w:sz w:val="28"/>
            <w:lang w:eastAsia="ja-JP"/>
          </w:rPr>
          <w:t>IEEE P802.15-16-0270-00-0thz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867259"/>
    <w:multiLevelType w:val="hybridMultilevel"/>
    <w:tmpl w:val="473663F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A2686A"/>
    <w:multiLevelType w:val="hybridMultilevel"/>
    <w:tmpl w:val="39140694"/>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5"/>
  </w:num>
  <w:num w:numId="8">
    <w:abstractNumId w:val="4"/>
  </w:num>
  <w:num w:numId="9">
    <w:abstractNumId w:val="9"/>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97D"/>
    <w:rsid w:val="0002041D"/>
    <w:rsid w:val="00021FFA"/>
    <w:rsid w:val="00025EC6"/>
    <w:rsid w:val="000270C5"/>
    <w:rsid w:val="00055CF4"/>
    <w:rsid w:val="00056302"/>
    <w:rsid w:val="0005774B"/>
    <w:rsid w:val="00060C84"/>
    <w:rsid w:val="00062706"/>
    <w:rsid w:val="000771BF"/>
    <w:rsid w:val="00080886"/>
    <w:rsid w:val="0008154C"/>
    <w:rsid w:val="0008657F"/>
    <w:rsid w:val="00091FBC"/>
    <w:rsid w:val="0009539A"/>
    <w:rsid w:val="000D2510"/>
    <w:rsid w:val="000D342A"/>
    <w:rsid w:val="000D7FF1"/>
    <w:rsid w:val="000E25F2"/>
    <w:rsid w:val="000E73D7"/>
    <w:rsid w:val="000F0DE0"/>
    <w:rsid w:val="000F31A3"/>
    <w:rsid w:val="000F4F24"/>
    <w:rsid w:val="000F5F64"/>
    <w:rsid w:val="00113CBB"/>
    <w:rsid w:val="001150D6"/>
    <w:rsid w:val="0011659D"/>
    <w:rsid w:val="00116D0C"/>
    <w:rsid w:val="00126B04"/>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3C74"/>
    <w:rsid w:val="001B603A"/>
    <w:rsid w:val="001B7175"/>
    <w:rsid w:val="001C0FA9"/>
    <w:rsid w:val="001C2682"/>
    <w:rsid w:val="001C4EDE"/>
    <w:rsid w:val="001D3E84"/>
    <w:rsid w:val="001D591E"/>
    <w:rsid w:val="001E31D8"/>
    <w:rsid w:val="001E3B19"/>
    <w:rsid w:val="001E7D9F"/>
    <w:rsid w:val="001F7133"/>
    <w:rsid w:val="002012B0"/>
    <w:rsid w:val="00204C5F"/>
    <w:rsid w:val="00205684"/>
    <w:rsid w:val="00220C26"/>
    <w:rsid w:val="0022299D"/>
    <w:rsid w:val="00230DE9"/>
    <w:rsid w:val="00235241"/>
    <w:rsid w:val="00242395"/>
    <w:rsid w:val="002434AE"/>
    <w:rsid w:val="002477FB"/>
    <w:rsid w:val="00247CF5"/>
    <w:rsid w:val="00247EDD"/>
    <w:rsid w:val="0025161C"/>
    <w:rsid w:val="00252231"/>
    <w:rsid w:val="002522CD"/>
    <w:rsid w:val="00255BCB"/>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5F9"/>
    <w:rsid w:val="0030567A"/>
    <w:rsid w:val="003079C1"/>
    <w:rsid w:val="00310F79"/>
    <w:rsid w:val="003118A5"/>
    <w:rsid w:val="00314D77"/>
    <w:rsid w:val="00315D26"/>
    <w:rsid w:val="00316372"/>
    <w:rsid w:val="003176E2"/>
    <w:rsid w:val="00322893"/>
    <w:rsid w:val="00322B47"/>
    <w:rsid w:val="00337FD8"/>
    <w:rsid w:val="0034403F"/>
    <w:rsid w:val="003456F7"/>
    <w:rsid w:val="00347ACD"/>
    <w:rsid w:val="003514CD"/>
    <w:rsid w:val="00364664"/>
    <w:rsid w:val="00372741"/>
    <w:rsid w:val="003735CB"/>
    <w:rsid w:val="0037403C"/>
    <w:rsid w:val="0037644B"/>
    <w:rsid w:val="00377E29"/>
    <w:rsid w:val="00381D4E"/>
    <w:rsid w:val="00383A76"/>
    <w:rsid w:val="00391035"/>
    <w:rsid w:val="003912D3"/>
    <w:rsid w:val="00391566"/>
    <w:rsid w:val="003915C8"/>
    <w:rsid w:val="0039243A"/>
    <w:rsid w:val="00392ECA"/>
    <w:rsid w:val="00393441"/>
    <w:rsid w:val="0039672A"/>
    <w:rsid w:val="00397920"/>
    <w:rsid w:val="003B038E"/>
    <w:rsid w:val="003B2EFF"/>
    <w:rsid w:val="003B5B56"/>
    <w:rsid w:val="003C0818"/>
    <w:rsid w:val="003C0B69"/>
    <w:rsid w:val="003C7B5F"/>
    <w:rsid w:val="003D1A2E"/>
    <w:rsid w:val="003D6B84"/>
    <w:rsid w:val="003E3DFD"/>
    <w:rsid w:val="003E4B2C"/>
    <w:rsid w:val="003E54A1"/>
    <w:rsid w:val="003E7C12"/>
    <w:rsid w:val="003F3DBF"/>
    <w:rsid w:val="003F51FF"/>
    <w:rsid w:val="00407537"/>
    <w:rsid w:val="0043071E"/>
    <w:rsid w:val="00432A2E"/>
    <w:rsid w:val="00437FD9"/>
    <w:rsid w:val="00453B7E"/>
    <w:rsid w:val="00453F79"/>
    <w:rsid w:val="0045438F"/>
    <w:rsid w:val="00454CF2"/>
    <w:rsid w:val="00457433"/>
    <w:rsid w:val="00461FA0"/>
    <w:rsid w:val="00464868"/>
    <w:rsid w:val="004649C7"/>
    <w:rsid w:val="00465829"/>
    <w:rsid w:val="00474935"/>
    <w:rsid w:val="00477396"/>
    <w:rsid w:val="00484C5D"/>
    <w:rsid w:val="00485182"/>
    <w:rsid w:val="00490865"/>
    <w:rsid w:val="0049248F"/>
    <w:rsid w:val="004924EC"/>
    <w:rsid w:val="0049367D"/>
    <w:rsid w:val="004954F9"/>
    <w:rsid w:val="00496E80"/>
    <w:rsid w:val="004A6428"/>
    <w:rsid w:val="004B1097"/>
    <w:rsid w:val="004B55F6"/>
    <w:rsid w:val="004B5FE3"/>
    <w:rsid w:val="004B7753"/>
    <w:rsid w:val="004C1CDB"/>
    <w:rsid w:val="004C2AA7"/>
    <w:rsid w:val="004C70E0"/>
    <w:rsid w:val="004C74EC"/>
    <w:rsid w:val="004D1ECA"/>
    <w:rsid w:val="004D3BF5"/>
    <w:rsid w:val="004D7782"/>
    <w:rsid w:val="004D7BE0"/>
    <w:rsid w:val="004E0F69"/>
    <w:rsid w:val="004E505F"/>
    <w:rsid w:val="004E5614"/>
    <w:rsid w:val="004F61E7"/>
    <w:rsid w:val="004F61F9"/>
    <w:rsid w:val="005001F7"/>
    <w:rsid w:val="00504DBF"/>
    <w:rsid w:val="00505BA6"/>
    <w:rsid w:val="00516BBB"/>
    <w:rsid w:val="0052051C"/>
    <w:rsid w:val="00523B23"/>
    <w:rsid w:val="00530322"/>
    <w:rsid w:val="005305F7"/>
    <w:rsid w:val="00530EA3"/>
    <w:rsid w:val="005365B2"/>
    <w:rsid w:val="005438D9"/>
    <w:rsid w:val="00545A9A"/>
    <w:rsid w:val="00547186"/>
    <w:rsid w:val="00552041"/>
    <w:rsid w:val="00554DD3"/>
    <w:rsid w:val="00555DDB"/>
    <w:rsid w:val="00556EDA"/>
    <w:rsid w:val="00562E29"/>
    <w:rsid w:val="00564A85"/>
    <w:rsid w:val="0056764D"/>
    <w:rsid w:val="00567FDF"/>
    <w:rsid w:val="0057137C"/>
    <w:rsid w:val="0057210C"/>
    <w:rsid w:val="00572FF0"/>
    <w:rsid w:val="00574398"/>
    <w:rsid w:val="00574EF5"/>
    <w:rsid w:val="00575E84"/>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757C"/>
    <w:rsid w:val="005C0BE3"/>
    <w:rsid w:val="005C39A5"/>
    <w:rsid w:val="005C582C"/>
    <w:rsid w:val="005D4844"/>
    <w:rsid w:val="005D67DD"/>
    <w:rsid w:val="005D7349"/>
    <w:rsid w:val="005D77C2"/>
    <w:rsid w:val="005E54E4"/>
    <w:rsid w:val="005E69CB"/>
    <w:rsid w:val="005E6A2D"/>
    <w:rsid w:val="005F3D58"/>
    <w:rsid w:val="0060744F"/>
    <w:rsid w:val="00612EF5"/>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572A"/>
    <w:rsid w:val="00636609"/>
    <w:rsid w:val="00636AF7"/>
    <w:rsid w:val="006515AE"/>
    <w:rsid w:val="00652D69"/>
    <w:rsid w:val="006704CE"/>
    <w:rsid w:val="006710C9"/>
    <w:rsid w:val="00672629"/>
    <w:rsid w:val="00673BF8"/>
    <w:rsid w:val="00675D71"/>
    <w:rsid w:val="006768F6"/>
    <w:rsid w:val="00680A15"/>
    <w:rsid w:val="00682806"/>
    <w:rsid w:val="00682904"/>
    <w:rsid w:val="006A3770"/>
    <w:rsid w:val="006A7B37"/>
    <w:rsid w:val="006B00B6"/>
    <w:rsid w:val="006B7D49"/>
    <w:rsid w:val="006C0A89"/>
    <w:rsid w:val="006D085F"/>
    <w:rsid w:val="006D21E7"/>
    <w:rsid w:val="006E02ED"/>
    <w:rsid w:val="006E1F8B"/>
    <w:rsid w:val="006E2B93"/>
    <w:rsid w:val="006E3752"/>
    <w:rsid w:val="006E4A01"/>
    <w:rsid w:val="006F06C2"/>
    <w:rsid w:val="006F720A"/>
    <w:rsid w:val="00702813"/>
    <w:rsid w:val="00712651"/>
    <w:rsid w:val="00712C4C"/>
    <w:rsid w:val="007133FD"/>
    <w:rsid w:val="007135F2"/>
    <w:rsid w:val="00715319"/>
    <w:rsid w:val="00715FE1"/>
    <w:rsid w:val="00730E8D"/>
    <w:rsid w:val="0073449A"/>
    <w:rsid w:val="0073524E"/>
    <w:rsid w:val="00742886"/>
    <w:rsid w:val="00742BB5"/>
    <w:rsid w:val="00745784"/>
    <w:rsid w:val="007473FC"/>
    <w:rsid w:val="00757527"/>
    <w:rsid w:val="00763715"/>
    <w:rsid w:val="00766AF3"/>
    <w:rsid w:val="00770ADF"/>
    <w:rsid w:val="007749C9"/>
    <w:rsid w:val="00774E2D"/>
    <w:rsid w:val="00775892"/>
    <w:rsid w:val="00776CDF"/>
    <w:rsid w:val="00780BBB"/>
    <w:rsid w:val="00780BCF"/>
    <w:rsid w:val="00790A00"/>
    <w:rsid w:val="007912D6"/>
    <w:rsid w:val="007914F7"/>
    <w:rsid w:val="00794FFC"/>
    <w:rsid w:val="00797FE0"/>
    <w:rsid w:val="007A4115"/>
    <w:rsid w:val="007A47D6"/>
    <w:rsid w:val="007A4D9B"/>
    <w:rsid w:val="007A6576"/>
    <w:rsid w:val="007A7235"/>
    <w:rsid w:val="007A74E0"/>
    <w:rsid w:val="007A7767"/>
    <w:rsid w:val="007B1662"/>
    <w:rsid w:val="007B2879"/>
    <w:rsid w:val="007B6E28"/>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25A15"/>
    <w:rsid w:val="00826DAE"/>
    <w:rsid w:val="0083027D"/>
    <w:rsid w:val="00830C9D"/>
    <w:rsid w:val="00833BE1"/>
    <w:rsid w:val="008344D5"/>
    <w:rsid w:val="0084427E"/>
    <w:rsid w:val="008453AC"/>
    <w:rsid w:val="008532FC"/>
    <w:rsid w:val="0085735C"/>
    <w:rsid w:val="00857584"/>
    <w:rsid w:val="00862759"/>
    <w:rsid w:val="00872BF9"/>
    <w:rsid w:val="00877AD1"/>
    <w:rsid w:val="00881B17"/>
    <w:rsid w:val="0088260A"/>
    <w:rsid w:val="008870F4"/>
    <w:rsid w:val="00887C34"/>
    <w:rsid w:val="008950A0"/>
    <w:rsid w:val="008A15E6"/>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1A7B"/>
    <w:rsid w:val="00905455"/>
    <w:rsid w:val="00911AFC"/>
    <w:rsid w:val="009121B1"/>
    <w:rsid w:val="0091392F"/>
    <w:rsid w:val="00915DCD"/>
    <w:rsid w:val="009224A8"/>
    <w:rsid w:val="0092402B"/>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4B6E"/>
    <w:rsid w:val="00991130"/>
    <w:rsid w:val="0099280D"/>
    <w:rsid w:val="009A296B"/>
    <w:rsid w:val="009A3142"/>
    <w:rsid w:val="009A4A5E"/>
    <w:rsid w:val="009B3206"/>
    <w:rsid w:val="009C2367"/>
    <w:rsid w:val="009C33C2"/>
    <w:rsid w:val="009C4415"/>
    <w:rsid w:val="009C5663"/>
    <w:rsid w:val="009D17DA"/>
    <w:rsid w:val="009F30F2"/>
    <w:rsid w:val="009F4C7C"/>
    <w:rsid w:val="009F672D"/>
    <w:rsid w:val="009F753F"/>
    <w:rsid w:val="00A010EA"/>
    <w:rsid w:val="00A03B47"/>
    <w:rsid w:val="00A04BA5"/>
    <w:rsid w:val="00A06534"/>
    <w:rsid w:val="00A076ED"/>
    <w:rsid w:val="00A1045E"/>
    <w:rsid w:val="00A1097E"/>
    <w:rsid w:val="00A13E24"/>
    <w:rsid w:val="00A22FA8"/>
    <w:rsid w:val="00A24D24"/>
    <w:rsid w:val="00A25185"/>
    <w:rsid w:val="00A30D71"/>
    <w:rsid w:val="00A34F79"/>
    <w:rsid w:val="00A3634E"/>
    <w:rsid w:val="00A4420F"/>
    <w:rsid w:val="00A52D66"/>
    <w:rsid w:val="00A540E4"/>
    <w:rsid w:val="00A548E7"/>
    <w:rsid w:val="00A55F7D"/>
    <w:rsid w:val="00A5617F"/>
    <w:rsid w:val="00A61A1F"/>
    <w:rsid w:val="00A629D9"/>
    <w:rsid w:val="00A62CF5"/>
    <w:rsid w:val="00A64C4B"/>
    <w:rsid w:val="00A6611C"/>
    <w:rsid w:val="00A67766"/>
    <w:rsid w:val="00A67FD7"/>
    <w:rsid w:val="00A724F7"/>
    <w:rsid w:val="00A7351E"/>
    <w:rsid w:val="00A75DF8"/>
    <w:rsid w:val="00A802F3"/>
    <w:rsid w:val="00A81111"/>
    <w:rsid w:val="00A82008"/>
    <w:rsid w:val="00A9150F"/>
    <w:rsid w:val="00A959EE"/>
    <w:rsid w:val="00AA0658"/>
    <w:rsid w:val="00AA0BB8"/>
    <w:rsid w:val="00AA2271"/>
    <w:rsid w:val="00AB2D65"/>
    <w:rsid w:val="00AD2275"/>
    <w:rsid w:val="00AD697D"/>
    <w:rsid w:val="00AE17D0"/>
    <w:rsid w:val="00AE2805"/>
    <w:rsid w:val="00AE3CD4"/>
    <w:rsid w:val="00AE6AD3"/>
    <w:rsid w:val="00AF67A6"/>
    <w:rsid w:val="00B01998"/>
    <w:rsid w:val="00B064A0"/>
    <w:rsid w:val="00B11A30"/>
    <w:rsid w:val="00B12180"/>
    <w:rsid w:val="00B12A6A"/>
    <w:rsid w:val="00B201CD"/>
    <w:rsid w:val="00B212E5"/>
    <w:rsid w:val="00B275C9"/>
    <w:rsid w:val="00B27650"/>
    <w:rsid w:val="00B311E3"/>
    <w:rsid w:val="00B31370"/>
    <w:rsid w:val="00B34A8C"/>
    <w:rsid w:val="00B37A54"/>
    <w:rsid w:val="00B407F8"/>
    <w:rsid w:val="00B41D0D"/>
    <w:rsid w:val="00B4518C"/>
    <w:rsid w:val="00B45CA6"/>
    <w:rsid w:val="00B52EE7"/>
    <w:rsid w:val="00B530BE"/>
    <w:rsid w:val="00B5418A"/>
    <w:rsid w:val="00B54AF2"/>
    <w:rsid w:val="00B641E5"/>
    <w:rsid w:val="00B64574"/>
    <w:rsid w:val="00B66334"/>
    <w:rsid w:val="00B724DF"/>
    <w:rsid w:val="00B74FCA"/>
    <w:rsid w:val="00B815E5"/>
    <w:rsid w:val="00B83287"/>
    <w:rsid w:val="00B85259"/>
    <w:rsid w:val="00B864D1"/>
    <w:rsid w:val="00B86B24"/>
    <w:rsid w:val="00B91487"/>
    <w:rsid w:val="00B94E2F"/>
    <w:rsid w:val="00BA0180"/>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005A"/>
    <w:rsid w:val="00BF14C2"/>
    <w:rsid w:val="00BF3CD7"/>
    <w:rsid w:val="00BF3E97"/>
    <w:rsid w:val="00C017D9"/>
    <w:rsid w:val="00C04565"/>
    <w:rsid w:val="00C0711D"/>
    <w:rsid w:val="00C153E6"/>
    <w:rsid w:val="00C17F52"/>
    <w:rsid w:val="00C21861"/>
    <w:rsid w:val="00C33259"/>
    <w:rsid w:val="00C33BD8"/>
    <w:rsid w:val="00C42B16"/>
    <w:rsid w:val="00C45146"/>
    <w:rsid w:val="00C452C3"/>
    <w:rsid w:val="00C462C9"/>
    <w:rsid w:val="00C47C3D"/>
    <w:rsid w:val="00C5160E"/>
    <w:rsid w:val="00C53CC2"/>
    <w:rsid w:val="00C56ED5"/>
    <w:rsid w:val="00C63F0E"/>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18F5"/>
    <w:rsid w:val="00D23513"/>
    <w:rsid w:val="00D27476"/>
    <w:rsid w:val="00D31EB6"/>
    <w:rsid w:val="00D31EB9"/>
    <w:rsid w:val="00D33CC3"/>
    <w:rsid w:val="00D42E07"/>
    <w:rsid w:val="00D469E4"/>
    <w:rsid w:val="00D508AC"/>
    <w:rsid w:val="00D530BB"/>
    <w:rsid w:val="00D61205"/>
    <w:rsid w:val="00D6556D"/>
    <w:rsid w:val="00D7095C"/>
    <w:rsid w:val="00D752DB"/>
    <w:rsid w:val="00D80C2B"/>
    <w:rsid w:val="00D81018"/>
    <w:rsid w:val="00D91168"/>
    <w:rsid w:val="00D93618"/>
    <w:rsid w:val="00D94102"/>
    <w:rsid w:val="00DA007D"/>
    <w:rsid w:val="00DA164E"/>
    <w:rsid w:val="00DA68F1"/>
    <w:rsid w:val="00DB2C0C"/>
    <w:rsid w:val="00DC2530"/>
    <w:rsid w:val="00DC3883"/>
    <w:rsid w:val="00DC6E9F"/>
    <w:rsid w:val="00DD2090"/>
    <w:rsid w:val="00DD7F3E"/>
    <w:rsid w:val="00DE0808"/>
    <w:rsid w:val="00DE0DC5"/>
    <w:rsid w:val="00DE6494"/>
    <w:rsid w:val="00DE7A75"/>
    <w:rsid w:val="00DF1C20"/>
    <w:rsid w:val="00DF2B2C"/>
    <w:rsid w:val="00E01A02"/>
    <w:rsid w:val="00E0232B"/>
    <w:rsid w:val="00E1082A"/>
    <w:rsid w:val="00E12685"/>
    <w:rsid w:val="00E14EFC"/>
    <w:rsid w:val="00E15498"/>
    <w:rsid w:val="00E15B12"/>
    <w:rsid w:val="00E22C54"/>
    <w:rsid w:val="00E2705D"/>
    <w:rsid w:val="00E31241"/>
    <w:rsid w:val="00E31D39"/>
    <w:rsid w:val="00E41A1F"/>
    <w:rsid w:val="00E50907"/>
    <w:rsid w:val="00E557C2"/>
    <w:rsid w:val="00E60D8D"/>
    <w:rsid w:val="00E67FF3"/>
    <w:rsid w:val="00E70DEA"/>
    <w:rsid w:val="00E74E40"/>
    <w:rsid w:val="00E92E92"/>
    <w:rsid w:val="00EA50DC"/>
    <w:rsid w:val="00EA6AA0"/>
    <w:rsid w:val="00EB2435"/>
    <w:rsid w:val="00EB600D"/>
    <w:rsid w:val="00EB6407"/>
    <w:rsid w:val="00EC09AE"/>
    <w:rsid w:val="00EC26F0"/>
    <w:rsid w:val="00EC32DF"/>
    <w:rsid w:val="00EC4BA9"/>
    <w:rsid w:val="00EC7621"/>
    <w:rsid w:val="00EC7D33"/>
    <w:rsid w:val="00ED1866"/>
    <w:rsid w:val="00ED25CB"/>
    <w:rsid w:val="00ED6408"/>
    <w:rsid w:val="00EE5783"/>
    <w:rsid w:val="00EE7357"/>
    <w:rsid w:val="00EF01F6"/>
    <w:rsid w:val="00EF1E79"/>
    <w:rsid w:val="00EF770C"/>
    <w:rsid w:val="00F03B81"/>
    <w:rsid w:val="00F116A7"/>
    <w:rsid w:val="00F13EFF"/>
    <w:rsid w:val="00F14338"/>
    <w:rsid w:val="00F1577F"/>
    <w:rsid w:val="00F162DC"/>
    <w:rsid w:val="00F207B9"/>
    <w:rsid w:val="00F20EF1"/>
    <w:rsid w:val="00F216E1"/>
    <w:rsid w:val="00F234DA"/>
    <w:rsid w:val="00F24D2C"/>
    <w:rsid w:val="00F301F1"/>
    <w:rsid w:val="00F36C20"/>
    <w:rsid w:val="00F47054"/>
    <w:rsid w:val="00F47B03"/>
    <w:rsid w:val="00F50507"/>
    <w:rsid w:val="00F525BB"/>
    <w:rsid w:val="00F5343D"/>
    <w:rsid w:val="00F57448"/>
    <w:rsid w:val="00F6335D"/>
    <w:rsid w:val="00F65C35"/>
    <w:rsid w:val="00F66C36"/>
    <w:rsid w:val="00F66C72"/>
    <w:rsid w:val="00F70276"/>
    <w:rsid w:val="00F73BAB"/>
    <w:rsid w:val="00F76DD1"/>
    <w:rsid w:val="00F81C70"/>
    <w:rsid w:val="00F839AD"/>
    <w:rsid w:val="00F970E7"/>
    <w:rsid w:val="00F97AA3"/>
    <w:rsid w:val="00FA1650"/>
    <w:rsid w:val="00FA20DB"/>
    <w:rsid w:val="00FA33CD"/>
    <w:rsid w:val="00FA559B"/>
    <w:rsid w:val="00FB0301"/>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62B55-9D60-4F66-AFF0-9208643D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TotalTime>
  <Pages>4</Pages>
  <Words>555</Words>
  <Characters>3166</Characters>
  <Application>Microsoft Office Word</Application>
  <DocSecurity>0</DocSecurity>
  <Lines>26</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P802.15-16-0AAA-00-0thz</vt:lpstr>
      <vt:lpstr>THz IG Nov 2009 Minutes</vt:lpstr>
      <vt:lpstr>THz IG Nov 2009 Minutes</vt:lpstr>
    </vt:vector>
  </TitlesOfParts>
  <Company>Toshiba</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P802.15-16-0270-00-0thz</dc:title>
  <dc:creator>a</dc:creator>
  <cp:lastModifiedBy>wsho</cp:lastModifiedBy>
  <cp:revision>9</cp:revision>
  <cp:lastPrinted>2012-04-16T11:57:00Z</cp:lastPrinted>
  <dcterms:created xsi:type="dcterms:W3CDTF">2016-03-16T01:33:00Z</dcterms:created>
  <dcterms:modified xsi:type="dcterms:W3CDTF">2016-03-16T02:03:00Z</dcterms:modified>
</cp:coreProperties>
</file>