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122D2D">
            <w:pPr>
              <w:pStyle w:val="covertext"/>
            </w:pPr>
            <w:fldSimple w:instr=" TITLE  \* MERGEFORMAT ">
              <w:r w:rsidR="00877355" w:rsidRPr="00877355">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62A7C6E2" w:rsidR="001F1C8A" w:rsidRDefault="00F4038F" w:rsidP="008C0289">
            <w:pPr>
              <w:pStyle w:val="covertext"/>
            </w:pPr>
            <w:r>
              <w:t>[</w:t>
            </w:r>
            <w:r w:rsidR="00DA2ED3">
              <w:t>14 March</w:t>
            </w:r>
            <w:r w:rsidR="008C0289">
              <w:t xml:space="preserve"> 2016</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6F83EB4A" w:rsidR="001F1C8A" w:rsidRDefault="00267B1D" w:rsidP="00DA2ED3">
            <w:pPr>
              <w:pStyle w:val="covertext"/>
            </w:pPr>
            <w:r>
              <w:t>[</w:t>
            </w:r>
            <w:r w:rsidR="00CF4489">
              <w:t>Interest</w:t>
            </w:r>
            <w:r>
              <w:t xml:space="preserve"> Group </w:t>
            </w:r>
            <w:r w:rsidR="00CF4489">
              <w:t>6tisch</w:t>
            </w:r>
            <w:r w:rsidR="001F1C8A">
              <w:t xml:space="preserve"> </w:t>
            </w:r>
            <w:r w:rsidR="00940951">
              <w:t>Plenary</w:t>
            </w:r>
            <w:r w:rsidR="00DA2ED3">
              <w:t xml:space="preserve"> Meeting in Macau</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525FD1A8"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7F614C">
        <w:rPr>
          <w:b/>
          <w:color w:val="FF0000"/>
          <w:sz w:val="28"/>
          <w:szCs w:val="28"/>
        </w:rPr>
        <w:t>Plenary</w:t>
      </w:r>
      <w:r w:rsidR="00410B30" w:rsidRPr="006C7CCC">
        <w:rPr>
          <w:b/>
          <w:color w:val="FF0000"/>
          <w:sz w:val="28"/>
          <w:szCs w:val="28"/>
        </w:rPr>
        <w:t xml:space="preserve"> Meeting – Session #</w:t>
      </w:r>
      <w:r w:rsidR="007F614C">
        <w:rPr>
          <w:b/>
          <w:color w:val="FF0000"/>
          <w:sz w:val="28"/>
          <w:szCs w:val="28"/>
        </w:rPr>
        <w:t>101</w:t>
      </w:r>
    </w:p>
    <w:p w14:paraId="595042B8" w14:textId="1DC6FF33" w:rsidR="00410B30" w:rsidRPr="00BC3A78" w:rsidRDefault="007F614C" w:rsidP="00410B30">
      <w:pPr>
        <w:widowControl w:val="0"/>
        <w:spacing w:before="120"/>
        <w:jc w:val="center"/>
        <w:rPr>
          <w:b/>
          <w:color w:val="FF0000"/>
          <w:sz w:val="28"/>
          <w:szCs w:val="28"/>
        </w:rPr>
      </w:pPr>
      <w:r>
        <w:rPr>
          <w:b/>
          <w:color w:val="FF0000"/>
          <w:sz w:val="28"/>
          <w:szCs w:val="28"/>
        </w:rPr>
        <w:t>Venetian Sands</w:t>
      </w:r>
      <w:r w:rsidR="00410B30" w:rsidRPr="00BC3A78">
        <w:rPr>
          <w:b/>
          <w:color w:val="FF0000"/>
          <w:sz w:val="28"/>
          <w:szCs w:val="28"/>
        </w:rPr>
        <w:t xml:space="preserve">, </w:t>
      </w:r>
      <w:r>
        <w:rPr>
          <w:b/>
          <w:color w:val="FF0000"/>
          <w:sz w:val="28"/>
          <w:szCs w:val="28"/>
        </w:rPr>
        <w:t>Macau</w:t>
      </w:r>
    </w:p>
    <w:p w14:paraId="771C7597" w14:textId="75427A88" w:rsidR="00410B30" w:rsidRPr="00042A51" w:rsidRDefault="007F614C" w:rsidP="00410B30">
      <w:pPr>
        <w:widowControl w:val="0"/>
        <w:spacing w:before="120"/>
        <w:jc w:val="center"/>
        <w:rPr>
          <w:b/>
          <w:color w:val="FF0000"/>
          <w:sz w:val="28"/>
          <w:szCs w:val="28"/>
        </w:rPr>
      </w:pPr>
      <w:r>
        <w:rPr>
          <w:b/>
          <w:color w:val="FF0000"/>
          <w:sz w:val="28"/>
          <w:szCs w:val="28"/>
        </w:rPr>
        <w:t>Mar</w:t>
      </w:r>
      <w:r w:rsidR="00410B30" w:rsidRPr="00D07AA1">
        <w:rPr>
          <w:b/>
          <w:color w:val="FF0000"/>
          <w:sz w:val="28"/>
          <w:szCs w:val="28"/>
        </w:rPr>
        <w:t xml:space="preserve"> </w:t>
      </w:r>
      <w:r w:rsidR="008C0289">
        <w:rPr>
          <w:b/>
          <w:color w:val="FF0000"/>
          <w:sz w:val="28"/>
          <w:szCs w:val="28"/>
        </w:rPr>
        <w:t>1</w:t>
      </w:r>
      <w:r>
        <w:rPr>
          <w:b/>
          <w:color w:val="FF0000"/>
          <w:sz w:val="28"/>
          <w:szCs w:val="28"/>
        </w:rPr>
        <w:t>4</w:t>
      </w:r>
      <w:r w:rsidR="00410B30">
        <w:rPr>
          <w:b/>
          <w:color w:val="FF0000"/>
          <w:sz w:val="28"/>
          <w:szCs w:val="28"/>
        </w:rPr>
        <w:t>-</w:t>
      </w:r>
      <w:r>
        <w:rPr>
          <w:b/>
          <w:color w:val="FF0000"/>
          <w:sz w:val="28"/>
          <w:szCs w:val="28"/>
        </w:rPr>
        <w:t>17</w:t>
      </w:r>
      <w:r w:rsidR="00410B30" w:rsidRPr="00D07AA1">
        <w:rPr>
          <w:b/>
          <w:color w:val="FF0000"/>
          <w:sz w:val="28"/>
          <w:szCs w:val="28"/>
        </w:rPr>
        <w:t>, 201</w:t>
      </w:r>
      <w:r w:rsidR="008C0289">
        <w:rPr>
          <w:b/>
          <w:color w:val="FF0000"/>
          <w:sz w:val="28"/>
          <w:szCs w:val="28"/>
        </w:rPr>
        <w:t>6</w:t>
      </w:r>
    </w:p>
    <w:p w14:paraId="40D79126" w14:textId="77777777" w:rsidR="00122D2D" w:rsidRDefault="008A035E">
      <w:pPr>
        <w:pStyle w:val="TOC1"/>
        <w:tabs>
          <w:tab w:val="right" w:leader="dot" w:pos="953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r w:rsidR="00122D2D">
        <w:rPr>
          <w:noProof/>
        </w:rPr>
        <w:t>Monday, 14 Mar 2016, 16:00 (PM2)</w:t>
      </w:r>
      <w:r w:rsidR="00122D2D">
        <w:rPr>
          <w:noProof/>
        </w:rPr>
        <w:tab/>
      </w:r>
      <w:r w:rsidR="00122D2D">
        <w:rPr>
          <w:noProof/>
        </w:rPr>
        <w:fldChar w:fldCharType="begin"/>
      </w:r>
      <w:r w:rsidR="00122D2D">
        <w:rPr>
          <w:noProof/>
        </w:rPr>
        <w:instrText xml:space="preserve"> PAGEREF _Toc319549500 \h </w:instrText>
      </w:r>
      <w:r w:rsidR="00122D2D">
        <w:rPr>
          <w:noProof/>
        </w:rPr>
      </w:r>
      <w:r w:rsidR="00122D2D">
        <w:rPr>
          <w:noProof/>
        </w:rPr>
        <w:fldChar w:fldCharType="separate"/>
      </w:r>
      <w:r w:rsidR="00122D2D">
        <w:rPr>
          <w:noProof/>
        </w:rPr>
        <w:t>2</w:t>
      </w:r>
      <w:r w:rsidR="00122D2D">
        <w:rPr>
          <w:noProof/>
        </w:rPr>
        <w:fldChar w:fldCharType="end"/>
      </w:r>
    </w:p>
    <w:p w14:paraId="2A878B1F" w14:textId="77777777" w:rsidR="001F1C8A" w:rsidRDefault="008A035E" w:rsidP="001F1C8A">
      <w:r>
        <w:fldChar w:fldCharType="end"/>
      </w:r>
    </w:p>
    <w:p w14:paraId="2CF0E96C" w14:textId="35C3C508" w:rsidR="0025673B" w:rsidRDefault="007F614C" w:rsidP="0025673B">
      <w:pPr>
        <w:pStyle w:val="Heading1"/>
        <w:keepNext w:val="0"/>
      </w:pPr>
      <w:bookmarkStart w:id="0" w:name="_Toc319549500"/>
      <w:r>
        <w:t>Mon</w:t>
      </w:r>
      <w:r w:rsidR="000F4742">
        <w:t xml:space="preserve">day, </w:t>
      </w:r>
      <w:r w:rsidR="00940951">
        <w:t>1</w:t>
      </w:r>
      <w:r>
        <w:t>4</w:t>
      </w:r>
      <w:r w:rsidR="00E4105A">
        <w:t xml:space="preserve"> </w:t>
      </w:r>
      <w:r>
        <w:t>Mar</w:t>
      </w:r>
      <w:r w:rsidR="00E4105A">
        <w:t xml:space="preserve"> </w:t>
      </w:r>
      <w:r w:rsidR="005470C1">
        <w:t>2016</w:t>
      </w:r>
      <w:r w:rsidR="00E4105A">
        <w:t>, 1</w:t>
      </w:r>
      <w:r>
        <w:t>6</w:t>
      </w:r>
      <w:r w:rsidR="008651AA">
        <w:t>:</w:t>
      </w:r>
      <w:r>
        <w:t>0</w:t>
      </w:r>
      <w:r w:rsidR="00E4105A">
        <w:t>0 (</w:t>
      </w:r>
      <w:r w:rsidR="00A04CB8">
        <w:t>P</w:t>
      </w:r>
      <w:r w:rsidR="00D41D7F">
        <w:t>M</w:t>
      </w:r>
      <w:r>
        <w:t>2</w:t>
      </w:r>
      <w:r w:rsidR="0025673B">
        <w:t>)</w:t>
      </w:r>
      <w:bookmarkEnd w:id="0"/>
    </w:p>
    <w:p w14:paraId="3137A0D0" w14:textId="0D6F5EB0" w:rsidR="0083623D" w:rsidRDefault="0083623D" w:rsidP="0083623D">
      <w:r>
        <w:rPr>
          <w:b/>
        </w:rPr>
        <w:t>1</w:t>
      </w:r>
      <w:r w:rsidR="00122D2D">
        <w:rPr>
          <w:b/>
        </w:rPr>
        <w:t>6</w:t>
      </w:r>
      <w:r w:rsidR="00165357">
        <w:rPr>
          <w:b/>
        </w:rPr>
        <w:t>:</w:t>
      </w:r>
      <w:r w:rsidR="00122D2D">
        <w:rPr>
          <w:b/>
        </w:rPr>
        <w:t>07</w:t>
      </w:r>
      <w:r>
        <w:tab/>
      </w:r>
      <w:r w:rsidR="00B52B2E">
        <w:t>IG 6tisch c</w:t>
      </w:r>
      <w:r>
        <w:t>hair</w:t>
      </w:r>
      <w:r w:rsidR="00B52B2E">
        <w:t>, Pat Kinney,</w:t>
      </w:r>
      <w:r>
        <w:t xml:space="preserve"> called meeting to order.</w:t>
      </w:r>
    </w:p>
    <w:p w14:paraId="3E211777" w14:textId="36614EC3" w:rsidR="0083623D" w:rsidRDefault="0083623D" w:rsidP="0083623D">
      <w:pPr>
        <w:ind w:left="720"/>
      </w:pPr>
      <w:r>
        <w:t xml:space="preserve">Chair presented opening report </w:t>
      </w:r>
      <w:r w:rsidRPr="00FE328E">
        <w:t>15-</w:t>
      </w:r>
      <w:r w:rsidR="005470C1">
        <w:t>16</w:t>
      </w:r>
      <w:r w:rsidRPr="00FE328E">
        <w:t>-</w:t>
      </w:r>
      <w:r w:rsidR="0022420E">
        <w:t>0</w:t>
      </w:r>
      <w:r w:rsidR="00902A17">
        <w:t>197-01</w:t>
      </w:r>
      <w:r w:rsidR="00B52B2E">
        <w:t>-ig6t</w:t>
      </w:r>
      <w:r>
        <w:t>:</w:t>
      </w:r>
    </w:p>
    <w:p w14:paraId="168E0A26" w14:textId="1C87FA76" w:rsidR="0083623D" w:rsidRDefault="0083623D" w:rsidP="0083623D">
      <w:pPr>
        <w:ind w:left="720"/>
      </w:pPr>
      <w:r>
        <w:t xml:space="preserve">Chair displayed </w:t>
      </w:r>
      <w:r w:rsidR="003C28FA">
        <w:t>administration slide showing the URL for the</w:t>
      </w:r>
      <w:r>
        <w:t xml:space="preserv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474CEA0A" w:rsidR="0083623D" w:rsidRPr="0074769D" w:rsidRDefault="0083623D" w:rsidP="0083623D">
      <w:pPr>
        <w:ind w:left="720"/>
        <w:rPr>
          <w:b/>
        </w:rPr>
      </w:pPr>
      <w:r w:rsidRPr="0074769D">
        <w:rPr>
          <w:b/>
        </w:rPr>
        <w:t xml:space="preserve">Agenda for </w:t>
      </w:r>
      <w:r w:rsidR="00167341">
        <w:rPr>
          <w:b/>
        </w:rPr>
        <w:t>Macau</w:t>
      </w:r>
    </w:p>
    <w:p w14:paraId="68D378CD" w14:textId="77777777" w:rsidR="00A04CB8" w:rsidRPr="00A04CB8" w:rsidRDefault="00A04CB8" w:rsidP="00E846A7">
      <w:pPr>
        <w:numPr>
          <w:ilvl w:val="1"/>
          <w:numId w:val="1"/>
        </w:numPr>
      </w:pPr>
      <w:r w:rsidRPr="00A04CB8">
        <w:t>6tisch issues discussion</w:t>
      </w:r>
    </w:p>
    <w:p w14:paraId="13CE4870" w14:textId="16177779" w:rsidR="00A04CB8" w:rsidRPr="00A04CB8" w:rsidRDefault="00BA6C28" w:rsidP="00E846A7">
      <w:pPr>
        <w:numPr>
          <w:ilvl w:val="2"/>
          <w:numId w:val="1"/>
        </w:numPr>
      </w:pPr>
      <w:proofErr w:type="spellStart"/>
      <w:r>
        <w:t>Recharter</w:t>
      </w:r>
      <w:proofErr w:type="spellEnd"/>
    </w:p>
    <w:p w14:paraId="6BBD9CBE" w14:textId="4E66192D" w:rsidR="00A04CB8" w:rsidRPr="00A04CB8" w:rsidRDefault="00BA6C28" w:rsidP="00E846A7">
      <w:pPr>
        <w:numPr>
          <w:ilvl w:val="2"/>
          <w:numId w:val="1"/>
        </w:numPr>
      </w:pPr>
      <w:r>
        <w:t xml:space="preserve">6P </w:t>
      </w:r>
      <w:r w:rsidR="00B04888">
        <w:t>and</w:t>
      </w:r>
      <w:r>
        <w:t xml:space="preserve"> SF0</w:t>
      </w:r>
    </w:p>
    <w:p w14:paraId="64331DBB" w14:textId="09658DAF" w:rsidR="00A04CB8" w:rsidRPr="00A04CB8" w:rsidRDefault="00B04888" w:rsidP="00E846A7">
      <w:pPr>
        <w:numPr>
          <w:ilvl w:val="2"/>
          <w:numId w:val="1"/>
        </w:numPr>
      </w:pPr>
      <w:r>
        <w:t>Discussion on increasing the</w:t>
      </w:r>
      <w:r w:rsidR="00BA6C28">
        <w:t xml:space="preserve"> scope of IG</w:t>
      </w:r>
      <w:r>
        <w:t>6T</w:t>
      </w:r>
      <w:r w:rsidR="00BA6C28">
        <w:t xml:space="preserve"> to include 6lo and core</w:t>
      </w:r>
    </w:p>
    <w:p w14:paraId="19401C38" w14:textId="6F9D3964" w:rsidR="00A04CB8" w:rsidRDefault="00A04CB8" w:rsidP="00E846A7">
      <w:pPr>
        <w:numPr>
          <w:ilvl w:val="1"/>
          <w:numId w:val="1"/>
        </w:numPr>
      </w:pPr>
      <w:r w:rsidRPr="00A04CB8">
        <w:t xml:space="preserve">Approval </w:t>
      </w:r>
      <w:r w:rsidR="005470C1">
        <w:t>of agenda (15-16</w:t>
      </w:r>
      <w:r w:rsidRPr="00A04CB8">
        <w:t>-</w:t>
      </w:r>
      <w:r w:rsidR="00B04888">
        <w:t>195</w:t>
      </w:r>
      <w:r w:rsidRPr="00A04CB8">
        <w:t>-00)</w:t>
      </w:r>
    </w:p>
    <w:p w14:paraId="5560683D" w14:textId="3E59FE23" w:rsidR="005470C1" w:rsidRPr="00A04CB8" w:rsidRDefault="005470C1" w:rsidP="0077052E">
      <w:pPr>
        <w:numPr>
          <w:ilvl w:val="2"/>
          <w:numId w:val="1"/>
        </w:numPr>
      </w:pPr>
      <w:r>
        <w:t>Upon neither discussion nor objection the agenda was approved</w:t>
      </w:r>
    </w:p>
    <w:p w14:paraId="4B875B59" w14:textId="43A760AB" w:rsidR="00A04CB8" w:rsidRDefault="00A04CB8" w:rsidP="00E846A7">
      <w:pPr>
        <w:numPr>
          <w:ilvl w:val="1"/>
          <w:numId w:val="1"/>
        </w:numPr>
      </w:pPr>
      <w:r w:rsidRPr="00A04CB8">
        <w:t xml:space="preserve">Approval of minutes from </w:t>
      </w:r>
      <w:r w:rsidR="00B04888">
        <w:t>Atlanta (15-16</w:t>
      </w:r>
      <w:r w:rsidR="005470C1">
        <w:t>-0</w:t>
      </w:r>
      <w:r w:rsidR="00B04888">
        <w:t>136</w:t>
      </w:r>
      <w:r w:rsidRPr="00A04CB8">
        <w:t>-00)</w:t>
      </w:r>
    </w:p>
    <w:p w14:paraId="67BF1273" w14:textId="32B504EA" w:rsidR="0077052E" w:rsidRPr="00A04CB8" w:rsidRDefault="0077052E" w:rsidP="0077052E">
      <w:pPr>
        <w:numPr>
          <w:ilvl w:val="2"/>
          <w:numId w:val="1"/>
        </w:numPr>
      </w:pPr>
      <w:r>
        <w:t>Upon neither discussion nor objection the minutes from Dallas were approved</w:t>
      </w:r>
    </w:p>
    <w:p w14:paraId="06AD0CB0" w14:textId="0661D727" w:rsidR="00BA06C3" w:rsidRDefault="00AC6CF8" w:rsidP="00E846A7">
      <w:pPr>
        <w:pStyle w:val="ListParagraph"/>
        <w:numPr>
          <w:ilvl w:val="0"/>
          <w:numId w:val="2"/>
        </w:numPr>
      </w:pPr>
      <w:proofErr w:type="spellStart"/>
      <w:r>
        <w:t>Recharter</w:t>
      </w:r>
      <w:proofErr w:type="spellEnd"/>
    </w:p>
    <w:p w14:paraId="13AAC574" w14:textId="766A72A4" w:rsidR="00B04888" w:rsidRDefault="00AC6CF8" w:rsidP="00B04888">
      <w:pPr>
        <w:pStyle w:val="ListParagraph"/>
        <w:numPr>
          <w:ilvl w:val="1"/>
          <w:numId w:val="2"/>
        </w:numPr>
      </w:pPr>
      <w:r>
        <w:t>Chair reviewed the 6tisch WG items as stated in 15-16-0197-01.  There were no questions nor discussion.</w:t>
      </w:r>
    </w:p>
    <w:p w14:paraId="0E1FD63C" w14:textId="292735FE" w:rsidR="00AC6CF8" w:rsidRDefault="00AC6CF8" w:rsidP="00AC6CF8">
      <w:pPr>
        <w:pStyle w:val="ListParagraph"/>
        <w:numPr>
          <w:ilvl w:val="0"/>
          <w:numId w:val="2"/>
        </w:numPr>
      </w:pPr>
      <w:r>
        <w:t>6P and SF0</w:t>
      </w:r>
    </w:p>
    <w:p w14:paraId="13D5EBFB" w14:textId="05E38CB5" w:rsidR="00B04888" w:rsidRDefault="00AC6CF8" w:rsidP="00B04888">
      <w:pPr>
        <w:pStyle w:val="ListParagraph"/>
        <w:numPr>
          <w:ilvl w:val="1"/>
          <w:numId w:val="2"/>
        </w:numPr>
      </w:pPr>
      <w:r>
        <w:t xml:space="preserve">Chair reviewed multiple items within this 6tisch mail reflector thread, as stated in 15-16-0197-01, including use of a one-octet token to identify transactions as opposed to using a sequence number, methods to deallocate cells from a device such as explicit commands or a lease time, and finally the discussion on using 802.15.4 IE(s) </w:t>
      </w:r>
      <w:r w:rsidR="0033314D">
        <w:t>unique to 6top to convey 6top arguments.</w:t>
      </w:r>
    </w:p>
    <w:p w14:paraId="12093283" w14:textId="308A140F" w:rsidR="0033314D" w:rsidRDefault="0033314D" w:rsidP="00B04888">
      <w:pPr>
        <w:pStyle w:val="ListParagraph"/>
        <w:numPr>
          <w:ilvl w:val="1"/>
          <w:numId w:val="2"/>
        </w:numPr>
      </w:pPr>
      <w:r>
        <w:t>Chair had sent an earlier email to 6tisch explaining 3 alternate techniques to obtain a unique Payload ID as stated in 15-16-0197-01:</w:t>
      </w:r>
    </w:p>
    <w:p w14:paraId="2F0D6936" w14:textId="1FBF44E2" w:rsidR="0033314D" w:rsidRDefault="0033314D" w:rsidP="006E59F2">
      <w:pPr>
        <w:pStyle w:val="ListParagraph"/>
        <w:numPr>
          <w:ilvl w:val="3"/>
          <w:numId w:val="15"/>
        </w:numPr>
      </w:pPr>
      <w:r>
        <w:t>Use of the Vendor Specific Payload ID with a unique 3-octet OUI or CID</w:t>
      </w:r>
    </w:p>
    <w:p w14:paraId="216E4E51" w14:textId="151314F9" w:rsidR="0033314D" w:rsidRDefault="0033314D" w:rsidP="006E59F2">
      <w:pPr>
        <w:pStyle w:val="ListParagraph"/>
        <w:numPr>
          <w:ilvl w:val="3"/>
          <w:numId w:val="15"/>
        </w:numPr>
      </w:pPr>
      <w:r>
        <w:t>Assignment of a Payload ID from 802.15 ANA</w:t>
      </w:r>
    </w:p>
    <w:p w14:paraId="42D589C5" w14:textId="642B2A3C" w:rsidR="0033314D" w:rsidRDefault="0033314D" w:rsidP="006E59F2">
      <w:pPr>
        <w:pStyle w:val="ListParagraph"/>
        <w:numPr>
          <w:ilvl w:val="3"/>
          <w:numId w:val="15"/>
        </w:numPr>
      </w:pPr>
      <w:r>
        <w:t>Use of the ESDU Payload ID along with unique formatting from 6tisch.</w:t>
      </w:r>
    </w:p>
    <w:p w14:paraId="10CABAFA" w14:textId="798620AC" w:rsidR="00B04888" w:rsidRDefault="0033314D" w:rsidP="00B04888">
      <w:pPr>
        <w:pStyle w:val="ListParagraph"/>
        <w:numPr>
          <w:ilvl w:val="1"/>
          <w:numId w:val="2"/>
        </w:numPr>
      </w:pPr>
      <w:r>
        <w:lastRenderedPageBreak/>
        <w:t xml:space="preserve">Chair informed the group that on the 6tisch interim call of 11 March, the 6tisch chairs had asked the IG 6tisch to </w:t>
      </w:r>
      <w:r w:rsidR="006E59F2">
        <w:t>recommend the appropriate alternative.</w:t>
      </w:r>
    </w:p>
    <w:p w14:paraId="5F2069C2" w14:textId="35D230A5" w:rsidR="006E59F2" w:rsidRDefault="006E59F2" w:rsidP="00B04888">
      <w:pPr>
        <w:pStyle w:val="ListParagraph"/>
        <w:numPr>
          <w:ilvl w:val="1"/>
          <w:numId w:val="2"/>
        </w:numPr>
      </w:pPr>
      <w:r>
        <w:t>After discussion the IG 6tisch reached consensus that the second alternative would be the recommendation sent to 6tisch but, additionally, a recommended method to generate and format subtypes would also have to be drafted by IG 6T.</w:t>
      </w:r>
    </w:p>
    <w:p w14:paraId="4DDD1742" w14:textId="6F422FAA" w:rsidR="006E59F2" w:rsidRDefault="006E59F2" w:rsidP="006E59F2">
      <w:pPr>
        <w:pStyle w:val="ListParagraph"/>
        <w:numPr>
          <w:ilvl w:val="2"/>
          <w:numId w:val="2"/>
        </w:numPr>
      </w:pPr>
      <w:r>
        <w:t>Pat Kinney and Tero Kivinen agreed to draft the subtype formatting</w:t>
      </w:r>
    </w:p>
    <w:p w14:paraId="592B86BD" w14:textId="3F2B2BBA" w:rsidR="006E59F2" w:rsidRDefault="006E59F2" w:rsidP="006E59F2">
      <w:pPr>
        <w:pStyle w:val="ListParagraph"/>
        <w:numPr>
          <w:ilvl w:val="2"/>
          <w:numId w:val="2"/>
        </w:numPr>
      </w:pPr>
      <w:r>
        <w:t>Pat Kinney is to inform 6tisch of this resolution</w:t>
      </w:r>
    </w:p>
    <w:p w14:paraId="5FB9A029" w14:textId="0ECB3F4C" w:rsidR="006E59F2" w:rsidRDefault="006E59F2" w:rsidP="006E59F2">
      <w:pPr>
        <w:pStyle w:val="ListParagraph"/>
        <w:numPr>
          <w:ilvl w:val="0"/>
          <w:numId w:val="2"/>
        </w:numPr>
      </w:pPr>
      <w:r>
        <w:t>Discussion on increasing the scope of IG6T to include 6lo and core</w:t>
      </w:r>
    </w:p>
    <w:p w14:paraId="2647FFEE" w14:textId="49C30626" w:rsidR="006E59F2" w:rsidRDefault="006E59F2" w:rsidP="006E59F2">
      <w:pPr>
        <w:pStyle w:val="ListParagraph"/>
        <w:numPr>
          <w:ilvl w:val="1"/>
          <w:numId w:val="2"/>
        </w:numPr>
      </w:pPr>
      <w:r>
        <w:t>Chair informed the group that although 6tisch had advance knowledge of the SG 802.15.12 ULI, other WGs impacted by 802.15.4 such as 6lo and core were taken by surprise.  Chair asked the group about expanding the scope of the liaison to include 6lo and core upon the chairs of 6lo and core agreeing to the liaison.</w:t>
      </w:r>
    </w:p>
    <w:p w14:paraId="3977F371" w14:textId="1C2669F4" w:rsidR="006E59F2" w:rsidRDefault="00CF1211" w:rsidP="006E59F2">
      <w:pPr>
        <w:pStyle w:val="ListParagraph"/>
        <w:numPr>
          <w:ilvl w:val="1"/>
          <w:numId w:val="2"/>
        </w:numPr>
      </w:pPr>
      <w:r>
        <w:t>Comment made that the IG name of 6tisch must be changed to reflect the new expanded scope</w:t>
      </w:r>
    </w:p>
    <w:p w14:paraId="2A377119" w14:textId="12B272B8" w:rsidR="00CF1211" w:rsidRDefault="00CF1211" w:rsidP="006E59F2">
      <w:pPr>
        <w:pStyle w:val="ListParagraph"/>
        <w:numPr>
          <w:ilvl w:val="1"/>
          <w:numId w:val="2"/>
        </w:numPr>
      </w:pPr>
      <w:r>
        <w:t>Comment made that one IG would be able to liaise to all three WGs</w:t>
      </w:r>
    </w:p>
    <w:p w14:paraId="4FE4AC4A" w14:textId="0BA0CE42" w:rsidR="00CF1211" w:rsidRPr="0033314D" w:rsidRDefault="00CF1211" w:rsidP="006E59F2">
      <w:pPr>
        <w:pStyle w:val="ListParagraph"/>
        <w:numPr>
          <w:ilvl w:val="1"/>
          <w:numId w:val="2"/>
        </w:numPr>
      </w:pPr>
      <w:r>
        <w:t>Upon no opposition it was resolved that the chair would reach out to the 6lo and core chairs offering a liaison to 802.15.</w:t>
      </w:r>
    </w:p>
    <w:p w14:paraId="1047B30F" w14:textId="77777777" w:rsidR="00B04888" w:rsidRDefault="00B04888" w:rsidP="00B04888">
      <w:pPr>
        <w:rPr>
          <w:b/>
        </w:rPr>
      </w:pPr>
      <w:bookmarkStart w:id="1" w:name="_GoBack"/>
      <w:bookmarkEnd w:id="1"/>
    </w:p>
    <w:p w14:paraId="0552F797" w14:textId="0C560C9A" w:rsidR="00674809" w:rsidRPr="0087041B" w:rsidRDefault="00813D0D" w:rsidP="00B04888">
      <w:r w:rsidRPr="00B04888">
        <w:rPr>
          <w:b/>
        </w:rPr>
        <w:t>1</w:t>
      </w:r>
      <w:r w:rsidR="00CF1211">
        <w:rPr>
          <w:b/>
        </w:rPr>
        <w:t>6</w:t>
      </w:r>
      <w:r w:rsidR="001B0BDA" w:rsidRPr="00B04888">
        <w:rPr>
          <w:b/>
        </w:rPr>
        <w:t>:</w:t>
      </w:r>
      <w:r w:rsidR="00CF1211">
        <w:rPr>
          <w:b/>
        </w:rPr>
        <w:t>5</w:t>
      </w:r>
      <w:r w:rsidR="00175C0C" w:rsidRPr="00B04888">
        <w:rPr>
          <w:b/>
        </w:rPr>
        <w:t>0</w:t>
      </w:r>
      <w:r w:rsidR="00BA06C3">
        <w:tab/>
        <w:t>Meeting adjourned</w:t>
      </w:r>
    </w:p>
    <w:sectPr w:rsidR="00674809" w:rsidRPr="0087041B" w:rsidSect="00270C0C">
      <w:headerReference w:type="default" r:id="rId9"/>
      <w:footerReference w:type="default" r:id="rId10"/>
      <w:headerReference w:type="first" r:id="rId11"/>
      <w:footerReference w:type="first" r:id="rId12"/>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6E59F2" w:rsidRDefault="006E59F2">
      <w:r>
        <w:separator/>
      </w:r>
    </w:p>
  </w:endnote>
  <w:endnote w:type="continuationSeparator" w:id="0">
    <w:p w14:paraId="4F54E8ED" w14:textId="77777777" w:rsidR="006E59F2" w:rsidRDefault="006E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6E59F2" w:rsidRDefault="006E59F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6E59F2" w:rsidRDefault="006E59F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6E59F2" w:rsidRDefault="006E59F2">
      <w:r>
        <w:separator/>
      </w:r>
    </w:p>
  </w:footnote>
  <w:footnote w:type="continuationSeparator" w:id="0">
    <w:p w14:paraId="729368E6" w14:textId="77777777" w:rsidR="006E59F2" w:rsidRDefault="006E59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6E59F2" w:rsidRDefault="006E59F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2016</w:t>
    </w:r>
    <w:r>
      <w:rPr>
        <w:b/>
        <w:sz w:val="28"/>
      </w:rPr>
      <w:fldChar w:fldCharType="end"/>
    </w:r>
    <w:r>
      <w:rPr>
        <w:b/>
        <w:sz w:val="28"/>
      </w:rPr>
      <w:tab/>
      <w:t xml:space="preserve"> IEEE P802.15-</w:t>
    </w:r>
    <w:fldSimple w:instr=" DOCPROPERTY &quot;Category&quot;  \* MERGEFORMAT ">
      <w:r w:rsidRPr="00DA2ED3">
        <w:rPr>
          <w:b/>
          <w:sz w:val="28"/>
        </w:rPr>
        <w:t>&lt;15-16-0234-00-ig6t&gt;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6E59F2" w:rsidRDefault="006E59F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nsid w:val="18CC6EA7"/>
    <w:multiLevelType w:val="hybridMultilevel"/>
    <w:tmpl w:val="93221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621CF0"/>
    <w:multiLevelType w:val="hybridMultilevel"/>
    <w:tmpl w:val="EC54F542"/>
    <w:lvl w:ilvl="0" w:tplc="F7145E0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5">
    <w:nsid w:val="2C0D32E8"/>
    <w:multiLevelType w:val="hybridMultilevel"/>
    <w:tmpl w:val="7A58E23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0C126DA"/>
    <w:multiLevelType w:val="hybridMultilevel"/>
    <w:tmpl w:val="69F0A3F8"/>
    <w:lvl w:ilvl="0" w:tplc="EC8C3C7E">
      <w:start w:val="1"/>
      <w:numFmt w:val="bullet"/>
      <w:lvlText w:val="•"/>
      <w:lvlJc w:val="left"/>
      <w:pPr>
        <w:tabs>
          <w:tab w:val="num" w:pos="720"/>
        </w:tabs>
        <w:ind w:left="720" w:hanging="360"/>
      </w:pPr>
      <w:rPr>
        <w:rFonts w:ascii="Arial" w:hAnsi="Arial" w:hint="default"/>
      </w:rPr>
    </w:lvl>
    <w:lvl w:ilvl="1" w:tplc="3656DDBC">
      <w:numFmt w:val="bullet"/>
      <w:lvlText w:val="•"/>
      <w:lvlJc w:val="left"/>
      <w:pPr>
        <w:tabs>
          <w:tab w:val="num" w:pos="1440"/>
        </w:tabs>
        <w:ind w:left="1440" w:hanging="360"/>
      </w:pPr>
      <w:rPr>
        <w:rFonts w:ascii="Arial" w:hAnsi="Arial" w:hint="default"/>
      </w:rPr>
    </w:lvl>
    <w:lvl w:ilvl="2" w:tplc="1464B67C" w:tentative="1">
      <w:start w:val="1"/>
      <w:numFmt w:val="bullet"/>
      <w:lvlText w:val="•"/>
      <w:lvlJc w:val="left"/>
      <w:pPr>
        <w:tabs>
          <w:tab w:val="num" w:pos="2160"/>
        </w:tabs>
        <w:ind w:left="2160" w:hanging="360"/>
      </w:pPr>
      <w:rPr>
        <w:rFonts w:ascii="Arial" w:hAnsi="Arial" w:hint="default"/>
      </w:rPr>
    </w:lvl>
    <w:lvl w:ilvl="3" w:tplc="244E2832" w:tentative="1">
      <w:start w:val="1"/>
      <w:numFmt w:val="bullet"/>
      <w:lvlText w:val="•"/>
      <w:lvlJc w:val="left"/>
      <w:pPr>
        <w:tabs>
          <w:tab w:val="num" w:pos="2880"/>
        </w:tabs>
        <w:ind w:left="2880" w:hanging="360"/>
      </w:pPr>
      <w:rPr>
        <w:rFonts w:ascii="Arial" w:hAnsi="Arial" w:hint="default"/>
      </w:rPr>
    </w:lvl>
    <w:lvl w:ilvl="4" w:tplc="73A6140E" w:tentative="1">
      <w:start w:val="1"/>
      <w:numFmt w:val="bullet"/>
      <w:lvlText w:val="•"/>
      <w:lvlJc w:val="left"/>
      <w:pPr>
        <w:tabs>
          <w:tab w:val="num" w:pos="3600"/>
        </w:tabs>
        <w:ind w:left="3600" w:hanging="360"/>
      </w:pPr>
      <w:rPr>
        <w:rFonts w:ascii="Arial" w:hAnsi="Arial" w:hint="default"/>
      </w:rPr>
    </w:lvl>
    <w:lvl w:ilvl="5" w:tplc="DA5A2BBC" w:tentative="1">
      <w:start w:val="1"/>
      <w:numFmt w:val="bullet"/>
      <w:lvlText w:val="•"/>
      <w:lvlJc w:val="left"/>
      <w:pPr>
        <w:tabs>
          <w:tab w:val="num" w:pos="4320"/>
        </w:tabs>
        <w:ind w:left="4320" w:hanging="360"/>
      </w:pPr>
      <w:rPr>
        <w:rFonts w:ascii="Arial" w:hAnsi="Arial" w:hint="default"/>
      </w:rPr>
    </w:lvl>
    <w:lvl w:ilvl="6" w:tplc="3ED28FFA" w:tentative="1">
      <w:start w:val="1"/>
      <w:numFmt w:val="bullet"/>
      <w:lvlText w:val="•"/>
      <w:lvlJc w:val="left"/>
      <w:pPr>
        <w:tabs>
          <w:tab w:val="num" w:pos="5040"/>
        </w:tabs>
        <w:ind w:left="5040" w:hanging="360"/>
      </w:pPr>
      <w:rPr>
        <w:rFonts w:ascii="Arial" w:hAnsi="Arial" w:hint="default"/>
      </w:rPr>
    </w:lvl>
    <w:lvl w:ilvl="7" w:tplc="01EAD910" w:tentative="1">
      <w:start w:val="1"/>
      <w:numFmt w:val="bullet"/>
      <w:lvlText w:val="•"/>
      <w:lvlJc w:val="left"/>
      <w:pPr>
        <w:tabs>
          <w:tab w:val="num" w:pos="5760"/>
        </w:tabs>
        <w:ind w:left="5760" w:hanging="360"/>
      </w:pPr>
      <w:rPr>
        <w:rFonts w:ascii="Arial" w:hAnsi="Arial" w:hint="default"/>
      </w:rPr>
    </w:lvl>
    <w:lvl w:ilvl="8" w:tplc="E4EE078C" w:tentative="1">
      <w:start w:val="1"/>
      <w:numFmt w:val="bullet"/>
      <w:lvlText w:val="•"/>
      <w:lvlJc w:val="left"/>
      <w:pPr>
        <w:tabs>
          <w:tab w:val="num" w:pos="6480"/>
        </w:tabs>
        <w:ind w:left="6480" w:hanging="360"/>
      </w:pPr>
      <w:rPr>
        <w:rFonts w:ascii="Arial" w:hAnsi="Arial" w:hint="default"/>
      </w:rPr>
    </w:lvl>
  </w:abstractNum>
  <w:abstractNum w:abstractNumId="7">
    <w:nsid w:val="31D503EE"/>
    <w:multiLevelType w:val="multilevel"/>
    <w:tmpl w:val="7A58E23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8">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D50EC"/>
    <w:multiLevelType w:val="multilevel"/>
    <w:tmpl w:val="932211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B996529"/>
    <w:multiLevelType w:val="hybridMultilevel"/>
    <w:tmpl w:val="4546E752"/>
    <w:lvl w:ilvl="0" w:tplc="F7145E0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875D44"/>
    <w:multiLevelType w:val="hybridMultilevel"/>
    <w:tmpl w:val="A9AC9638"/>
    <w:lvl w:ilvl="0" w:tplc="F4EEE35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13">
    <w:nsid w:val="79C953C7"/>
    <w:multiLevelType w:val="multilevel"/>
    <w:tmpl w:val="7A58E23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4">
    <w:nsid w:val="7BD148B7"/>
    <w:multiLevelType w:val="hybridMultilevel"/>
    <w:tmpl w:val="BB2CFDAC"/>
    <w:lvl w:ilvl="0" w:tplc="66180688">
      <w:start w:val="1"/>
      <w:numFmt w:val="bullet"/>
      <w:lvlText w:val="•"/>
      <w:lvlJc w:val="left"/>
      <w:pPr>
        <w:tabs>
          <w:tab w:val="num" w:pos="720"/>
        </w:tabs>
        <w:ind w:left="720" w:hanging="360"/>
      </w:pPr>
      <w:rPr>
        <w:rFonts w:ascii="Arial" w:hAnsi="Arial" w:hint="default"/>
      </w:rPr>
    </w:lvl>
    <w:lvl w:ilvl="1" w:tplc="EDFEEE4C">
      <w:numFmt w:val="bullet"/>
      <w:lvlText w:val="•"/>
      <w:lvlJc w:val="left"/>
      <w:pPr>
        <w:tabs>
          <w:tab w:val="num" w:pos="1440"/>
        </w:tabs>
        <w:ind w:left="1440" w:hanging="360"/>
      </w:pPr>
      <w:rPr>
        <w:rFonts w:ascii="Arial" w:hAnsi="Arial" w:hint="default"/>
      </w:rPr>
    </w:lvl>
    <w:lvl w:ilvl="2" w:tplc="6914C0B4" w:tentative="1">
      <w:start w:val="1"/>
      <w:numFmt w:val="bullet"/>
      <w:lvlText w:val="•"/>
      <w:lvlJc w:val="left"/>
      <w:pPr>
        <w:tabs>
          <w:tab w:val="num" w:pos="2160"/>
        </w:tabs>
        <w:ind w:left="2160" w:hanging="360"/>
      </w:pPr>
      <w:rPr>
        <w:rFonts w:ascii="Arial" w:hAnsi="Arial" w:hint="default"/>
      </w:rPr>
    </w:lvl>
    <w:lvl w:ilvl="3" w:tplc="34949446" w:tentative="1">
      <w:start w:val="1"/>
      <w:numFmt w:val="bullet"/>
      <w:lvlText w:val="•"/>
      <w:lvlJc w:val="left"/>
      <w:pPr>
        <w:tabs>
          <w:tab w:val="num" w:pos="2880"/>
        </w:tabs>
        <w:ind w:left="2880" w:hanging="360"/>
      </w:pPr>
      <w:rPr>
        <w:rFonts w:ascii="Arial" w:hAnsi="Arial" w:hint="default"/>
      </w:rPr>
    </w:lvl>
    <w:lvl w:ilvl="4" w:tplc="DAACAD0A" w:tentative="1">
      <w:start w:val="1"/>
      <w:numFmt w:val="bullet"/>
      <w:lvlText w:val="•"/>
      <w:lvlJc w:val="left"/>
      <w:pPr>
        <w:tabs>
          <w:tab w:val="num" w:pos="3600"/>
        </w:tabs>
        <w:ind w:left="3600" w:hanging="360"/>
      </w:pPr>
      <w:rPr>
        <w:rFonts w:ascii="Arial" w:hAnsi="Arial" w:hint="default"/>
      </w:rPr>
    </w:lvl>
    <w:lvl w:ilvl="5" w:tplc="DC6A5D40" w:tentative="1">
      <w:start w:val="1"/>
      <w:numFmt w:val="bullet"/>
      <w:lvlText w:val="•"/>
      <w:lvlJc w:val="left"/>
      <w:pPr>
        <w:tabs>
          <w:tab w:val="num" w:pos="4320"/>
        </w:tabs>
        <w:ind w:left="4320" w:hanging="360"/>
      </w:pPr>
      <w:rPr>
        <w:rFonts w:ascii="Arial" w:hAnsi="Arial" w:hint="default"/>
      </w:rPr>
    </w:lvl>
    <w:lvl w:ilvl="6" w:tplc="D38415C0" w:tentative="1">
      <w:start w:val="1"/>
      <w:numFmt w:val="bullet"/>
      <w:lvlText w:val="•"/>
      <w:lvlJc w:val="left"/>
      <w:pPr>
        <w:tabs>
          <w:tab w:val="num" w:pos="5040"/>
        </w:tabs>
        <w:ind w:left="5040" w:hanging="360"/>
      </w:pPr>
      <w:rPr>
        <w:rFonts w:ascii="Arial" w:hAnsi="Arial" w:hint="default"/>
      </w:rPr>
    </w:lvl>
    <w:lvl w:ilvl="7" w:tplc="D72E7E2C" w:tentative="1">
      <w:start w:val="1"/>
      <w:numFmt w:val="bullet"/>
      <w:lvlText w:val="•"/>
      <w:lvlJc w:val="left"/>
      <w:pPr>
        <w:tabs>
          <w:tab w:val="num" w:pos="5760"/>
        </w:tabs>
        <w:ind w:left="5760" w:hanging="360"/>
      </w:pPr>
      <w:rPr>
        <w:rFonts w:ascii="Arial" w:hAnsi="Arial" w:hint="default"/>
      </w:rPr>
    </w:lvl>
    <w:lvl w:ilvl="8" w:tplc="DD4430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8"/>
  </w:num>
  <w:num w:numId="4">
    <w:abstractNumId w:val="4"/>
  </w:num>
  <w:num w:numId="5">
    <w:abstractNumId w:val="14"/>
  </w:num>
  <w:num w:numId="6">
    <w:abstractNumId w:val="3"/>
  </w:num>
  <w:num w:numId="7">
    <w:abstractNumId w:val="12"/>
  </w:num>
  <w:num w:numId="8">
    <w:abstractNumId w:val="6"/>
  </w:num>
  <w:num w:numId="9">
    <w:abstractNumId w:val="1"/>
  </w:num>
  <w:num w:numId="10">
    <w:abstractNumId w:val="9"/>
  </w:num>
  <w:num w:numId="11">
    <w:abstractNumId w:val="5"/>
  </w:num>
  <w:num w:numId="12">
    <w:abstractNumId w:val="7"/>
  </w:num>
  <w:num w:numId="13">
    <w:abstractNumId w:val="13"/>
  </w:num>
  <w:num w:numId="14">
    <w:abstractNumId w:val="11"/>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E6A5C"/>
    <w:rsid w:val="000F21EB"/>
    <w:rsid w:val="000F3686"/>
    <w:rsid w:val="000F4742"/>
    <w:rsid w:val="000F6473"/>
    <w:rsid w:val="000F6934"/>
    <w:rsid w:val="00104004"/>
    <w:rsid w:val="001114B0"/>
    <w:rsid w:val="001166E9"/>
    <w:rsid w:val="001174A9"/>
    <w:rsid w:val="0012233C"/>
    <w:rsid w:val="00122D2D"/>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341"/>
    <w:rsid w:val="001678A6"/>
    <w:rsid w:val="00172467"/>
    <w:rsid w:val="00172F05"/>
    <w:rsid w:val="00175752"/>
    <w:rsid w:val="00175C0C"/>
    <w:rsid w:val="001847FA"/>
    <w:rsid w:val="00186787"/>
    <w:rsid w:val="0019330C"/>
    <w:rsid w:val="001A03E4"/>
    <w:rsid w:val="001B0BDA"/>
    <w:rsid w:val="001B3EC1"/>
    <w:rsid w:val="001C2738"/>
    <w:rsid w:val="001C47E0"/>
    <w:rsid w:val="001C655E"/>
    <w:rsid w:val="001C6E09"/>
    <w:rsid w:val="001D0DF2"/>
    <w:rsid w:val="001D2502"/>
    <w:rsid w:val="001D520A"/>
    <w:rsid w:val="001E0BBE"/>
    <w:rsid w:val="001E7ED3"/>
    <w:rsid w:val="001F1C8A"/>
    <w:rsid w:val="002031EF"/>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C7560"/>
    <w:rsid w:val="002D12D0"/>
    <w:rsid w:val="002D2505"/>
    <w:rsid w:val="002D2997"/>
    <w:rsid w:val="002D2ACF"/>
    <w:rsid w:val="002E0D5D"/>
    <w:rsid w:val="002F5513"/>
    <w:rsid w:val="002F591B"/>
    <w:rsid w:val="002F5AC2"/>
    <w:rsid w:val="003175EB"/>
    <w:rsid w:val="00322D71"/>
    <w:rsid w:val="00324989"/>
    <w:rsid w:val="00326C06"/>
    <w:rsid w:val="003270D5"/>
    <w:rsid w:val="00327FB0"/>
    <w:rsid w:val="00331AB7"/>
    <w:rsid w:val="00332663"/>
    <w:rsid w:val="0033314D"/>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28FA"/>
    <w:rsid w:val="003C30FC"/>
    <w:rsid w:val="003C3858"/>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13F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470C1"/>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74809"/>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4771"/>
    <w:rsid w:val="006D74CE"/>
    <w:rsid w:val="006E25FD"/>
    <w:rsid w:val="006E481C"/>
    <w:rsid w:val="006E59F2"/>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2E"/>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14C"/>
    <w:rsid w:val="007F621E"/>
    <w:rsid w:val="008033A4"/>
    <w:rsid w:val="00803E71"/>
    <w:rsid w:val="0080635F"/>
    <w:rsid w:val="00811EA5"/>
    <w:rsid w:val="0081213A"/>
    <w:rsid w:val="00812BFB"/>
    <w:rsid w:val="00813D0D"/>
    <w:rsid w:val="00815D19"/>
    <w:rsid w:val="008160EA"/>
    <w:rsid w:val="00817569"/>
    <w:rsid w:val="00824845"/>
    <w:rsid w:val="008271D4"/>
    <w:rsid w:val="00827F92"/>
    <w:rsid w:val="00831767"/>
    <w:rsid w:val="00832434"/>
    <w:rsid w:val="00835973"/>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89"/>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2A17"/>
    <w:rsid w:val="00903D7F"/>
    <w:rsid w:val="00904A95"/>
    <w:rsid w:val="00905A9E"/>
    <w:rsid w:val="0090733B"/>
    <w:rsid w:val="009155C0"/>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4CB8"/>
    <w:rsid w:val="00A06036"/>
    <w:rsid w:val="00A06D4A"/>
    <w:rsid w:val="00A15F06"/>
    <w:rsid w:val="00A26B3C"/>
    <w:rsid w:val="00A27C55"/>
    <w:rsid w:val="00A3158E"/>
    <w:rsid w:val="00A328EE"/>
    <w:rsid w:val="00A329D5"/>
    <w:rsid w:val="00A343A0"/>
    <w:rsid w:val="00A42CCA"/>
    <w:rsid w:val="00A439A2"/>
    <w:rsid w:val="00A500C5"/>
    <w:rsid w:val="00A5239C"/>
    <w:rsid w:val="00A52ACD"/>
    <w:rsid w:val="00A553A5"/>
    <w:rsid w:val="00A56038"/>
    <w:rsid w:val="00A579C4"/>
    <w:rsid w:val="00A621C2"/>
    <w:rsid w:val="00A649DA"/>
    <w:rsid w:val="00A67EC0"/>
    <w:rsid w:val="00A759BE"/>
    <w:rsid w:val="00A77F4A"/>
    <w:rsid w:val="00A80415"/>
    <w:rsid w:val="00A8069E"/>
    <w:rsid w:val="00A81520"/>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C6CF8"/>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04888"/>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668F6"/>
    <w:rsid w:val="00B8324A"/>
    <w:rsid w:val="00B845B8"/>
    <w:rsid w:val="00B91DFC"/>
    <w:rsid w:val="00B924D0"/>
    <w:rsid w:val="00B937A5"/>
    <w:rsid w:val="00B940DE"/>
    <w:rsid w:val="00B96A3B"/>
    <w:rsid w:val="00BA06C3"/>
    <w:rsid w:val="00BA15A8"/>
    <w:rsid w:val="00BA29C4"/>
    <w:rsid w:val="00BA6C28"/>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66C"/>
    <w:rsid w:val="00CA2DCE"/>
    <w:rsid w:val="00CA4BD2"/>
    <w:rsid w:val="00CA5C5F"/>
    <w:rsid w:val="00CB6CF9"/>
    <w:rsid w:val="00CC2D71"/>
    <w:rsid w:val="00CD6150"/>
    <w:rsid w:val="00CD7209"/>
    <w:rsid w:val="00CE0B4D"/>
    <w:rsid w:val="00CE2620"/>
    <w:rsid w:val="00CE425F"/>
    <w:rsid w:val="00CE587A"/>
    <w:rsid w:val="00CF1211"/>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37F7C"/>
    <w:rsid w:val="00D41D7F"/>
    <w:rsid w:val="00D47DA6"/>
    <w:rsid w:val="00D528BE"/>
    <w:rsid w:val="00D55B7E"/>
    <w:rsid w:val="00D607E5"/>
    <w:rsid w:val="00D635A0"/>
    <w:rsid w:val="00D74689"/>
    <w:rsid w:val="00D772BB"/>
    <w:rsid w:val="00D8164A"/>
    <w:rsid w:val="00D85EA4"/>
    <w:rsid w:val="00D86CF5"/>
    <w:rsid w:val="00DA2ED3"/>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EF5D5D"/>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545E"/>
    <w:rsid w:val="00F75FCE"/>
    <w:rsid w:val="00F8113F"/>
    <w:rsid w:val="00F8122C"/>
    <w:rsid w:val="00F845E3"/>
    <w:rsid w:val="00F859F0"/>
    <w:rsid w:val="00F862AD"/>
    <w:rsid w:val="00F931CC"/>
    <w:rsid w:val="00F94C9D"/>
    <w:rsid w:val="00F9502C"/>
    <w:rsid w:val="00F977D7"/>
    <w:rsid w:val="00FA0143"/>
    <w:rsid w:val="00FA1AE4"/>
    <w:rsid w:val="00FA1F4B"/>
    <w:rsid w:val="00FA268D"/>
    <w:rsid w:val="00FA4CE3"/>
    <w:rsid w:val="00FB3CA3"/>
    <w:rsid w:val="00FB620B"/>
    <w:rsid w:val="00FC0816"/>
    <w:rsid w:val="00FC0945"/>
    <w:rsid w:val="00FC58E6"/>
    <w:rsid w:val="00FC7352"/>
    <w:rsid w:val="00FE2415"/>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0554212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D84D-4747-4D4A-853B-7786EC60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672</Words>
  <Characters>3342</Characters>
  <Application>Microsoft Macintosh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3968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6</cp:revision>
  <cp:lastPrinted>2009-12-01T16:52:00Z</cp:lastPrinted>
  <dcterms:created xsi:type="dcterms:W3CDTF">2016-03-14T09:32:00Z</dcterms:created>
  <dcterms:modified xsi:type="dcterms:W3CDTF">2016-03-14T20:30:00Z</dcterms:modified>
  <cp:category>&lt;15-16-0234-00-ig6t&gt;</cp:category>
</cp:coreProperties>
</file>