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8D" w:rsidRDefault="00F1568D" w:rsidP="00F1568D">
      <w:pPr>
        <w:spacing w:after="120" w:line="276" w:lineRule="auto"/>
        <w:jc w:val="center"/>
        <w:rPr>
          <w:b/>
          <w:sz w:val="28"/>
        </w:rPr>
      </w:pPr>
      <w:r>
        <w:rPr>
          <w:b/>
          <w:sz w:val="28"/>
        </w:rPr>
        <w:t>IEEE P802.15</w:t>
      </w:r>
    </w:p>
    <w:p w:rsidR="00F1568D" w:rsidRDefault="00F1568D" w:rsidP="00F1568D">
      <w:pPr>
        <w:spacing w:after="120" w:line="276" w:lineRule="auto"/>
        <w:jc w:val="center"/>
        <w:rPr>
          <w:b/>
          <w:sz w:val="28"/>
        </w:rPr>
      </w:pPr>
      <w:r>
        <w:rPr>
          <w:b/>
          <w:sz w:val="28"/>
        </w:rPr>
        <w:t>Wireless Personal Area Networks</w:t>
      </w:r>
    </w:p>
    <w:p w:rsidR="00F1568D" w:rsidRDefault="00F1568D" w:rsidP="00F1568D">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1568D" w:rsidTr="004D511D">
        <w:tc>
          <w:tcPr>
            <w:tcW w:w="1260" w:type="dxa"/>
            <w:tcBorders>
              <w:top w:val="single" w:sz="6" w:space="0" w:color="auto"/>
            </w:tcBorders>
          </w:tcPr>
          <w:p w:rsidR="00F1568D" w:rsidRDefault="00F1568D" w:rsidP="004D511D">
            <w:pPr>
              <w:pStyle w:val="covertext"/>
            </w:pPr>
            <w:r>
              <w:t>Project</w:t>
            </w:r>
          </w:p>
        </w:tc>
        <w:tc>
          <w:tcPr>
            <w:tcW w:w="8190" w:type="dxa"/>
            <w:gridSpan w:val="2"/>
            <w:tcBorders>
              <w:top w:val="single" w:sz="6" w:space="0" w:color="auto"/>
            </w:tcBorders>
          </w:tcPr>
          <w:p w:rsidR="00F1568D" w:rsidRDefault="00F1568D" w:rsidP="004D511D">
            <w:pPr>
              <w:pStyle w:val="covertext"/>
            </w:pPr>
            <w:r>
              <w:t>IEEE P802.15 Working Group for Wireless Personal Area Networks (WPANs)</w:t>
            </w:r>
          </w:p>
        </w:tc>
      </w:tr>
      <w:tr w:rsidR="00F1568D" w:rsidTr="004D511D">
        <w:tc>
          <w:tcPr>
            <w:tcW w:w="1260" w:type="dxa"/>
            <w:tcBorders>
              <w:top w:val="single" w:sz="6" w:space="0" w:color="auto"/>
            </w:tcBorders>
          </w:tcPr>
          <w:p w:rsidR="00F1568D" w:rsidRDefault="00F1568D" w:rsidP="004D511D">
            <w:pPr>
              <w:pStyle w:val="covertext"/>
            </w:pPr>
            <w:r>
              <w:t>Title</w:t>
            </w:r>
          </w:p>
        </w:tc>
        <w:tc>
          <w:tcPr>
            <w:tcW w:w="8190" w:type="dxa"/>
            <w:gridSpan w:val="2"/>
            <w:tcBorders>
              <w:top w:val="single" w:sz="6" w:space="0" w:color="auto"/>
            </w:tcBorders>
          </w:tcPr>
          <w:p w:rsidR="00F1568D" w:rsidRPr="00A212D8" w:rsidRDefault="00F1568D" w:rsidP="00F1568D">
            <w:pPr>
              <w:pStyle w:val="covertext"/>
              <w:rPr>
                <w:b/>
                <w:sz w:val="28"/>
                <w:lang w:eastAsia="ja-JP"/>
              </w:rPr>
            </w:pPr>
            <w:r>
              <w:rPr>
                <w:rFonts w:hint="eastAsia"/>
                <w:b/>
                <w:sz w:val="28"/>
                <w:lang w:eastAsia="ja-JP"/>
              </w:rPr>
              <w:t>P</w:t>
            </w:r>
            <w:r>
              <w:rPr>
                <w:rFonts w:hint="eastAsia"/>
                <w:b/>
                <w:sz w:val="28"/>
                <w:lang w:eastAsia="ja-JP"/>
              </w:rPr>
              <w:t>roposed Comment Resolutions for Service ID related comments</w:t>
            </w:r>
          </w:p>
        </w:tc>
      </w:tr>
      <w:tr w:rsidR="00F1568D" w:rsidTr="004D511D">
        <w:tc>
          <w:tcPr>
            <w:tcW w:w="1260" w:type="dxa"/>
            <w:tcBorders>
              <w:top w:val="single" w:sz="6" w:space="0" w:color="auto"/>
            </w:tcBorders>
          </w:tcPr>
          <w:p w:rsidR="00F1568D" w:rsidRDefault="00F1568D" w:rsidP="004D511D">
            <w:pPr>
              <w:pStyle w:val="covertext"/>
            </w:pPr>
            <w:r>
              <w:t>Date Submitted</w:t>
            </w:r>
          </w:p>
        </w:tc>
        <w:tc>
          <w:tcPr>
            <w:tcW w:w="8190" w:type="dxa"/>
            <w:gridSpan w:val="2"/>
            <w:tcBorders>
              <w:top w:val="single" w:sz="6" w:space="0" w:color="auto"/>
            </w:tcBorders>
          </w:tcPr>
          <w:p w:rsidR="00F1568D" w:rsidRDefault="00F1568D" w:rsidP="004D511D">
            <w:pPr>
              <w:pStyle w:val="covertext"/>
              <w:rPr>
                <w:lang w:eastAsia="ja-JP"/>
              </w:rPr>
            </w:pPr>
            <w:r>
              <w:rPr>
                <w:rFonts w:hint="eastAsia"/>
                <w:lang w:eastAsia="ja-JP"/>
              </w:rPr>
              <w:t>11</w:t>
            </w:r>
            <w:r>
              <w:rPr>
                <w:rFonts w:hint="eastAsia"/>
                <w:lang w:eastAsia="ja-JP"/>
              </w:rPr>
              <w:t xml:space="preserve"> Nov</w:t>
            </w:r>
            <w:r>
              <w:rPr>
                <w:lang w:eastAsia="ja-JP"/>
              </w:rPr>
              <w:t xml:space="preserve"> 2015</w:t>
            </w:r>
          </w:p>
        </w:tc>
      </w:tr>
      <w:tr w:rsidR="00F1568D" w:rsidTr="004D511D">
        <w:tc>
          <w:tcPr>
            <w:tcW w:w="1260" w:type="dxa"/>
            <w:tcBorders>
              <w:top w:val="single" w:sz="4" w:space="0" w:color="auto"/>
              <w:bottom w:val="single" w:sz="4" w:space="0" w:color="auto"/>
            </w:tcBorders>
          </w:tcPr>
          <w:p w:rsidR="00F1568D" w:rsidRDefault="00F1568D" w:rsidP="004D511D">
            <w:pPr>
              <w:pStyle w:val="covertext"/>
            </w:pPr>
            <w:r>
              <w:t>Source</w:t>
            </w:r>
          </w:p>
        </w:tc>
        <w:tc>
          <w:tcPr>
            <w:tcW w:w="4050" w:type="dxa"/>
            <w:tcBorders>
              <w:top w:val="single" w:sz="4" w:space="0" w:color="auto"/>
              <w:bottom w:val="single" w:sz="4" w:space="0" w:color="auto"/>
            </w:tcBorders>
          </w:tcPr>
          <w:p w:rsidR="00F1568D" w:rsidRDefault="00F1568D" w:rsidP="004D511D">
            <w:pPr>
              <w:pStyle w:val="covertext"/>
              <w:rPr>
                <w:lang w:eastAsia="ja-JP"/>
              </w:rPr>
            </w:pPr>
            <w:r>
              <w:t>[</w:t>
            </w:r>
            <w:r>
              <w:rPr>
                <w:rFonts w:hint="eastAsia"/>
                <w:lang w:eastAsia="ja-JP"/>
              </w:rPr>
              <w:t>Noriyuki Sato</w:t>
            </w:r>
            <w:r>
              <w:t xml:space="preserve">, </w:t>
            </w:r>
            <w:r>
              <w:rPr>
                <w:rFonts w:hint="eastAsia"/>
                <w:lang w:eastAsia="ja-JP"/>
              </w:rPr>
              <w:t>Kiyoshi Fukui</w:t>
            </w:r>
            <w:r>
              <w:t xml:space="preserve">] </w:t>
            </w:r>
          </w:p>
          <w:p w:rsidR="00F1568D" w:rsidRDefault="00F1568D" w:rsidP="004D511D">
            <w:pPr>
              <w:pStyle w:val="covertext"/>
              <w:rPr>
                <w:lang w:eastAsia="ja-JP"/>
              </w:rPr>
            </w:pPr>
            <w:r>
              <w:t>[</w:t>
            </w:r>
            <w:r>
              <w:rPr>
                <w:rFonts w:hint="eastAsia"/>
                <w:lang w:eastAsia="ja-JP"/>
              </w:rPr>
              <w:t>OKI Electric Industry Co., Ltd.</w:t>
            </w:r>
            <w:r>
              <w:t>]</w:t>
            </w:r>
          </w:p>
          <w:p w:rsidR="00F1568D" w:rsidRDefault="00F1568D" w:rsidP="004D511D">
            <w:pPr>
              <w:pStyle w:val="covertext"/>
            </w:pPr>
            <w:r>
              <w:t>[</w:t>
            </w:r>
            <w:r>
              <w:rPr>
                <w:rFonts w:hint="eastAsia"/>
                <w:lang w:eastAsia="ja-JP"/>
              </w:rPr>
              <w:t>2-5-7</w:t>
            </w:r>
            <w:r>
              <w:t xml:space="preserve">, </w:t>
            </w:r>
            <w:proofErr w:type="spellStart"/>
            <w:r>
              <w:rPr>
                <w:rFonts w:hint="eastAsia"/>
                <w:lang w:eastAsia="ja-JP"/>
              </w:rPr>
              <w:t>Hommachi</w:t>
            </w:r>
            <w:proofErr w:type="spellEnd"/>
            <w:r>
              <w:t xml:space="preserve">, </w:t>
            </w:r>
            <w:r>
              <w:rPr>
                <w:rFonts w:hint="eastAsia"/>
                <w:lang w:eastAsia="ja-JP"/>
              </w:rPr>
              <w:t>Chuo-</w:t>
            </w:r>
            <w:proofErr w:type="spellStart"/>
            <w:r>
              <w:rPr>
                <w:rFonts w:hint="eastAsia"/>
                <w:lang w:eastAsia="ja-JP"/>
              </w:rPr>
              <w:t>ku</w:t>
            </w:r>
            <w:proofErr w:type="spellEnd"/>
            <w:r>
              <w:rPr>
                <w:rFonts w:hint="eastAsia"/>
                <w:lang w:eastAsia="ja-JP"/>
              </w:rPr>
              <w:t>, Osaka</w:t>
            </w:r>
            <w:r>
              <w:t xml:space="preserve">, </w:t>
            </w:r>
            <w:r>
              <w:rPr>
                <w:rFonts w:hint="eastAsia"/>
                <w:lang w:eastAsia="ja-JP"/>
              </w:rPr>
              <w:t>541-0073</w:t>
            </w:r>
            <w:r>
              <w:t xml:space="preserve"> Japan]</w:t>
            </w:r>
          </w:p>
        </w:tc>
        <w:tc>
          <w:tcPr>
            <w:tcW w:w="4140" w:type="dxa"/>
            <w:tcBorders>
              <w:top w:val="single" w:sz="4" w:space="0" w:color="auto"/>
              <w:bottom w:val="single" w:sz="4" w:space="0" w:color="auto"/>
            </w:tcBorders>
          </w:tcPr>
          <w:p w:rsidR="00F1568D" w:rsidRDefault="00F1568D" w:rsidP="004D511D">
            <w:pPr>
              <w:pStyle w:val="covertext"/>
              <w:tabs>
                <w:tab w:val="left" w:pos="1152"/>
              </w:tabs>
            </w:pPr>
            <w:r>
              <w:t>Voice:</w:t>
            </w:r>
            <w:r>
              <w:tab/>
              <w:t>[+81-</w:t>
            </w:r>
            <w:r>
              <w:rPr>
                <w:rFonts w:hint="eastAsia"/>
                <w:lang w:eastAsia="ja-JP"/>
              </w:rPr>
              <w:t>6</w:t>
            </w:r>
            <w:r>
              <w:t>-</w:t>
            </w:r>
            <w:r>
              <w:rPr>
                <w:rFonts w:hint="eastAsia"/>
                <w:lang w:eastAsia="ja-JP"/>
              </w:rPr>
              <w:t>6260</w:t>
            </w:r>
            <w:r>
              <w:t>-</w:t>
            </w:r>
            <w:r>
              <w:rPr>
                <w:rFonts w:hint="eastAsia"/>
                <w:lang w:eastAsia="ja-JP"/>
              </w:rPr>
              <w:t>0700</w:t>
            </w:r>
            <w:r>
              <w:t>]</w:t>
            </w:r>
          </w:p>
          <w:p w:rsidR="00F1568D" w:rsidRDefault="00F1568D" w:rsidP="004D511D">
            <w:pPr>
              <w:pStyle w:val="covertext"/>
              <w:tabs>
                <w:tab w:val="left" w:pos="1152"/>
              </w:tabs>
            </w:pPr>
            <w:r>
              <w:t>Fax:</w:t>
            </w:r>
            <w:r>
              <w:tab/>
              <w:t>[+81-6-</w:t>
            </w:r>
            <w:r>
              <w:rPr>
                <w:rFonts w:hint="eastAsia"/>
                <w:lang w:eastAsia="ja-JP"/>
              </w:rPr>
              <w:t>6260</w:t>
            </w:r>
            <w:r>
              <w:t>-</w:t>
            </w:r>
            <w:r>
              <w:rPr>
                <w:rFonts w:hint="eastAsia"/>
                <w:lang w:eastAsia="ja-JP"/>
              </w:rPr>
              <w:t>0700</w:t>
            </w:r>
            <w:r>
              <w:t>]</w:t>
            </w:r>
          </w:p>
          <w:p w:rsidR="00F1568D" w:rsidRDefault="00F1568D" w:rsidP="004D511D">
            <w:pPr>
              <w:pStyle w:val="covertext"/>
              <w:tabs>
                <w:tab w:val="left" w:pos="1152"/>
              </w:tabs>
              <w:spacing w:before="0"/>
              <w:rPr>
                <w:sz w:val="18"/>
              </w:rPr>
            </w:pPr>
            <w:r>
              <w:t>E-mail:</w:t>
            </w:r>
            <w:r>
              <w:tab/>
              <w:t>[</w:t>
            </w:r>
            <w:r>
              <w:rPr>
                <w:rFonts w:hint="eastAsia"/>
                <w:lang w:eastAsia="ja-JP"/>
              </w:rPr>
              <w:t>sato652@oki.com</w:t>
            </w:r>
            <w:r>
              <w:t>]</w:t>
            </w:r>
          </w:p>
        </w:tc>
      </w:tr>
      <w:tr w:rsidR="00F1568D" w:rsidTr="004D511D">
        <w:tc>
          <w:tcPr>
            <w:tcW w:w="1260" w:type="dxa"/>
            <w:tcBorders>
              <w:top w:val="single" w:sz="6" w:space="0" w:color="auto"/>
            </w:tcBorders>
          </w:tcPr>
          <w:p w:rsidR="00F1568D" w:rsidRDefault="00F1568D" w:rsidP="004D511D">
            <w:pPr>
              <w:pStyle w:val="covertext"/>
            </w:pPr>
            <w:r>
              <w:t>Re:</w:t>
            </w:r>
          </w:p>
        </w:tc>
        <w:tc>
          <w:tcPr>
            <w:tcW w:w="8190" w:type="dxa"/>
            <w:gridSpan w:val="2"/>
            <w:tcBorders>
              <w:top w:val="single" w:sz="6" w:space="0" w:color="auto"/>
            </w:tcBorders>
          </w:tcPr>
          <w:p w:rsidR="00F1568D" w:rsidRDefault="00F1568D" w:rsidP="00F1568D">
            <w:pPr>
              <w:pStyle w:val="covertext"/>
            </w:pPr>
            <w:r>
              <w:rPr>
                <w:rFonts w:hint="eastAsia"/>
                <w:lang w:eastAsia="ja-JP"/>
              </w:rPr>
              <w:t xml:space="preserve">Proposed comment resolutions related to </w:t>
            </w:r>
            <w:r>
              <w:rPr>
                <w:rFonts w:hint="eastAsia"/>
                <w:lang w:eastAsia="ja-JP"/>
              </w:rPr>
              <w:t>Service ID.</w:t>
            </w:r>
          </w:p>
        </w:tc>
      </w:tr>
      <w:tr w:rsidR="00F1568D" w:rsidTr="004D511D">
        <w:tc>
          <w:tcPr>
            <w:tcW w:w="1260" w:type="dxa"/>
            <w:tcBorders>
              <w:top w:val="single" w:sz="6" w:space="0" w:color="auto"/>
            </w:tcBorders>
          </w:tcPr>
          <w:p w:rsidR="00F1568D" w:rsidRDefault="00F1568D" w:rsidP="004D511D">
            <w:pPr>
              <w:pStyle w:val="covertext"/>
            </w:pPr>
            <w:r>
              <w:t>Abstract</w:t>
            </w:r>
          </w:p>
        </w:tc>
        <w:tc>
          <w:tcPr>
            <w:tcW w:w="8190" w:type="dxa"/>
            <w:gridSpan w:val="2"/>
            <w:tcBorders>
              <w:top w:val="single" w:sz="6" w:space="0" w:color="auto"/>
            </w:tcBorders>
          </w:tcPr>
          <w:p w:rsidR="00F1568D" w:rsidRDefault="00F1568D" w:rsidP="004D511D">
            <w:pPr>
              <w:spacing w:before="120" w:after="120"/>
            </w:pPr>
            <w:r>
              <w:rPr>
                <w:rFonts w:hint="eastAsia"/>
                <w:lang w:eastAsia="ja-JP"/>
              </w:rPr>
              <w:t>This document provides a proposed comment resolutions for the comments which are related to TC of D2 of 802.15.10</w:t>
            </w:r>
          </w:p>
        </w:tc>
      </w:tr>
      <w:tr w:rsidR="00F1568D" w:rsidTr="004D511D">
        <w:tc>
          <w:tcPr>
            <w:tcW w:w="1260" w:type="dxa"/>
            <w:tcBorders>
              <w:top w:val="single" w:sz="6" w:space="0" w:color="auto"/>
            </w:tcBorders>
          </w:tcPr>
          <w:p w:rsidR="00F1568D" w:rsidRDefault="00F1568D" w:rsidP="004D511D">
            <w:pPr>
              <w:pStyle w:val="covertext"/>
            </w:pPr>
            <w:r>
              <w:t>Purpose</w:t>
            </w:r>
          </w:p>
        </w:tc>
        <w:tc>
          <w:tcPr>
            <w:tcW w:w="8190" w:type="dxa"/>
            <w:gridSpan w:val="2"/>
            <w:tcBorders>
              <w:top w:val="single" w:sz="6" w:space="0" w:color="auto"/>
            </w:tcBorders>
          </w:tcPr>
          <w:p w:rsidR="00F1568D" w:rsidRDefault="00F1568D" w:rsidP="004D511D">
            <w:pPr>
              <w:pStyle w:val="covertext"/>
            </w:pPr>
            <w:r>
              <w:rPr>
                <w:rFonts w:hint="eastAsia"/>
                <w:lang w:eastAsia="ja-JP"/>
              </w:rPr>
              <w:t>To propose</w:t>
            </w:r>
          </w:p>
        </w:tc>
      </w:tr>
      <w:tr w:rsidR="00F1568D" w:rsidTr="004D511D">
        <w:tc>
          <w:tcPr>
            <w:tcW w:w="1260" w:type="dxa"/>
            <w:tcBorders>
              <w:top w:val="single" w:sz="6" w:space="0" w:color="auto"/>
              <w:bottom w:val="single" w:sz="6" w:space="0" w:color="auto"/>
            </w:tcBorders>
          </w:tcPr>
          <w:p w:rsidR="00F1568D" w:rsidRDefault="00F1568D" w:rsidP="004D511D">
            <w:pPr>
              <w:pStyle w:val="covertext"/>
            </w:pPr>
            <w:r>
              <w:t>Notice</w:t>
            </w:r>
          </w:p>
        </w:tc>
        <w:tc>
          <w:tcPr>
            <w:tcW w:w="8190" w:type="dxa"/>
            <w:gridSpan w:val="2"/>
            <w:tcBorders>
              <w:top w:val="single" w:sz="6" w:space="0" w:color="auto"/>
              <w:bottom w:val="single" w:sz="6" w:space="0" w:color="auto"/>
            </w:tcBorders>
          </w:tcPr>
          <w:p w:rsidR="00F1568D" w:rsidRDefault="00F1568D" w:rsidP="004D511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568D" w:rsidTr="004D511D">
        <w:tc>
          <w:tcPr>
            <w:tcW w:w="1260" w:type="dxa"/>
            <w:tcBorders>
              <w:top w:val="single" w:sz="6" w:space="0" w:color="auto"/>
              <w:bottom w:val="single" w:sz="6" w:space="0" w:color="auto"/>
            </w:tcBorders>
          </w:tcPr>
          <w:p w:rsidR="00F1568D" w:rsidRDefault="00F1568D" w:rsidP="004D511D">
            <w:pPr>
              <w:pStyle w:val="covertext"/>
            </w:pPr>
            <w:r>
              <w:t>Release</w:t>
            </w:r>
          </w:p>
        </w:tc>
        <w:tc>
          <w:tcPr>
            <w:tcW w:w="8190" w:type="dxa"/>
            <w:gridSpan w:val="2"/>
            <w:tcBorders>
              <w:top w:val="single" w:sz="6" w:space="0" w:color="auto"/>
              <w:bottom w:val="single" w:sz="6" w:space="0" w:color="auto"/>
            </w:tcBorders>
          </w:tcPr>
          <w:p w:rsidR="00F1568D" w:rsidRDefault="00F1568D" w:rsidP="004D511D">
            <w:pPr>
              <w:pStyle w:val="covertext"/>
            </w:pPr>
            <w:r>
              <w:t>The contributor acknowledges and accepts that this contribution becomes the property of IEEE and may be made publicly available by P802.15.</w:t>
            </w:r>
          </w:p>
        </w:tc>
      </w:tr>
    </w:tbl>
    <w:p w:rsidR="00F1568D" w:rsidRPr="00FA60F2" w:rsidRDefault="00F1568D" w:rsidP="00F1568D">
      <w:pPr>
        <w:widowControl w:val="0"/>
        <w:spacing w:before="120" w:after="120" w:line="276" w:lineRule="auto"/>
        <w:rPr>
          <w:b/>
          <w:sz w:val="28"/>
          <w:u w:val="single"/>
          <w:lang w:eastAsia="ja-JP"/>
        </w:rPr>
      </w:pPr>
      <w:r w:rsidRPr="00FA60F2">
        <w:rPr>
          <w:b/>
          <w:sz w:val="28"/>
        </w:rPr>
        <w:br w:type="page"/>
      </w:r>
    </w:p>
    <w:p w:rsidR="00063ECA" w:rsidRDefault="00063ECA" w:rsidP="00063ECA">
      <w:pPr>
        <w:widowControl w:val="0"/>
        <w:numPr>
          <w:ilvl w:val="0"/>
          <w:numId w:val="2"/>
        </w:numPr>
        <w:spacing w:before="120"/>
        <w:rPr>
          <w:b/>
          <w:i/>
          <w:lang w:eastAsia="ja-JP"/>
        </w:rPr>
      </w:pPr>
      <w:r w:rsidRPr="00063ECA">
        <w:rPr>
          <w:b/>
          <w:i/>
          <w:lang w:eastAsia="ja-JP"/>
        </w:rPr>
        <w:lastRenderedPageBreak/>
        <w:t xml:space="preserve">Insert </w:t>
      </w:r>
      <w:r w:rsidR="00317A8F">
        <w:rPr>
          <w:rFonts w:hint="eastAsia"/>
          <w:b/>
          <w:i/>
          <w:lang w:eastAsia="ja-JP"/>
        </w:rPr>
        <w:t xml:space="preserve">a parameter of </w:t>
      </w:r>
      <w:proofErr w:type="spellStart"/>
      <w:r w:rsidRPr="00063ECA">
        <w:rPr>
          <w:b/>
          <w:i/>
          <w:lang w:eastAsia="ja-JP"/>
        </w:rPr>
        <w:t>ServiceID</w:t>
      </w:r>
      <w:proofErr w:type="spellEnd"/>
      <w:r w:rsidRPr="00063ECA">
        <w:rPr>
          <w:b/>
          <w:i/>
          <w:lang w:eastAsia="ja-JP"/>
        </w:rPr>
        <w:t xml:space="preserve"> in L2RLME-JOIN</w:t>
      </w:r>
      <w:r w:rsidR="005A69B5">
        <w:rPr>
          <w:rFonts w:hint="eastAsia"/>
          <w:b/>
          <w:i/>
          <w:lang w:eastAsia="ja-JP"/>
        </w:rPr>
        <w:t>-MESH.request primitive.</w:t>
      </w:r>
    </w:p>
    <w:p w:rsidR="005A69B5" w:rsidRDefault="002B0396" w:rsidP="005A69B5">
      <w:pPr>
        <w:widowControl w:val="0"/>
        <w:numPr>
          <w:ilvl w:val="0"/>
          <w:numId w:val="2"/>
        </w:numPr>
        <w:spacing w:before="120"/>
        <w:rPr>
          <w:b/>
          <w:i/>
          <w:lang w:eastAsia="ja-JP"/>
        </w:rPr>
      </w:pPr>
      <w:r>
        <w:rPr>
          <w:rFonts w:hint="eastAsia"/>
          <w:b/>
          <w:i/>
          <w:lang w:eastAsia="ja-JP"/>
        </w:rPr>
        <w:t xml:space="preserve">Modify the </w:t>
      </w:r>
      <w:r w:rsidR="005A69B5">
        <w:rPr>
          <w:rFonts w:hint="eastAsia"/>
          <w:b/>
          <w:i/>
          <w:lang w:eastAsia="ja-JP"/>
        </w:rPr>
        <w:t>Table 24</w:t>
      </w:r>
      <w:r>
        <w:rPr>
          <w:rFonts w:hint="eastAsia"/>
          <w:b/>
          <w:i/>
          <w:lang w:eastAsia="ja-JP"/>
        </w:rPr>
        <w:t xml:space="preserve"> as follows</w:t>
      </w:r>
      <w:r w:rsidR="005A69B5">
        <w:rPr>
          <w:rFonts w:hint="eastAsia"/>
          <w:b/>
          <w:i/>
          <w:lang w:eastAsia="ja-JP"/>
        </w:rPr>
        <w:t>.</w:t>
      </w:r>
    </w:p>
    <w:p w:rsidR="002B0396" w:rsidRDefault="002B0396" w:rsidP="002F1A20">
      <w:pPr>
        <w:widowControl w:val="0"/>
        <w:spacing w:before="120"/>
        <w:rPr>
          <w:lang w:eastAsia="ja-JP"/>
        </w:rPr>
      </w:pPr>
    </w:p>
    <w:tbl>
      <w:tblPr>
        <w:tblpPr w:leftFromText="142" w:rightFromText="142" w:vertAnchor="text" w:horzAnchor="margin" w:tblpXSpec="center" w:tblpY="45"/>
        <w:tblW w:w="8413" w:type="dxa"/>
        <w:tblCellMar>
          <w:left w:w="0" w:type="dxa"/>
          <w:right w:w="0" w:type="dxa"/>
        </w:tblCellMar>
        <w:tblLook w:val="0420" w:firstRow="1" w:lastRow="0" w:firstColumn="0" w:lastColumn="0" w:noHBand="0" w:noVBand="1"/>
      </w:tblPr>
      <w:tblGrid>
        <w:gridCol w:w="2222"/>
        <w:gridCol w:w="1224"/>
        <w:gridCol w:w="2412"/>
        <w:gridCol w:w="2555"/>
      </w:tblGrid>
      <w:tr w:rsidR="002F1A20" w:rsidRPr="005A69B5" w:rsidTr="002F1A20">
        <w:trPr>
          <w:trHeight w:val="369"/>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F1A20" w:rsidRPr="005A69B5" w:rsidRDefault="002F1A20" w:rsidP="002F1A20">
            <w:pPr>
              <w:jc w:val="center"/>
              <w:rPr>
                <w:color w:val="000000" w:themeColor="text1"/>
                <w:lang w:eastAsia="ja-JP"/>
              </w:rPr>
            </w:pPr>
            <w:r w:rsidRPr="005A69B5">
              <w:rPr>
                <w:rFonts w:hint="eastAsia"/>
                <w:b/>
                <w:bCs/>
                <w:color w:val="000000" w:themeColor="text1"/>
                <w:lang w:eastAsia="ja-JP"/>
              </w:rPr>
              <w:t>Name</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F1A20" w:rsidRPr="005A69B5" w:rsidRDefault="002F1A20" w:rsidP="002F1A20">
            <w:pPr>
              <w:jc w:val="center"/>
              <w:rPr>
                <w:color w:val="000000" w:themeColor="text1"/>
                <w:lang w:eastAsia="ja-JP"/>
              </w:rPr>
            </w:pPr>
            <w:r w:rsidRPr="005A69B5">
              <w:rPr>
                <w:rFonts w:hint="eastAsia"/>
                <w:b/>
                <w:bCs/>
                <w:color w:val="000000" w:themeColor="text1"/>
                <w:lang w:eastAsia="ja-JP"/>
              </w:rPr>
              <w:t>Type</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F1A20" w:rsidRPr="005A69B5" w:rsidRDefault="002F1A20" w:rsidP="002F1A20">
            <w:pPr>
              <w:jc w:val="center"/>
              <w:rPr>
                <w:color w:val="000000" w:themeColor="text1"/>
                <w:lang w:eastAsia="ja-JP"/>
              </w:rPr>
            </w:pPr>
            <w:r w:rsidRPr="005A69B5">
              <w:rPr>
                <w:rFonts w:hint="eastAsia"/>
                <w:b/>
                <w:bCs/>
                <w:color w:val="000000" w:themeColor="text1"/>
                <w:lang w:eastAsia="ja-JP"/>
              </w:rPr>
              <w:t>Valid Range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F1A20" w:rsidRPr="005A69B5" w:rsidRDefault="002F1A20" w:rsidP="002F1A20">
            <w:pPr>
              <w:jc w:val="center"/>
              <w:rPr>
                <w:color w:val="000000" w:themeColor="text1"/>
                <w:lang w:eastAsia="ja-JP"/>
              </w:rPr>
            </w:pPr>
            <w:r w:rsidRPr="005A69B5">
              <w:rPr>
                <w:rFonts w:hint="eastAsia"/>
                <w:b/>
                <w:bCs/>
                <w:color w:val="000000" w:themeColor="text1"/>
                <w:lang w:eastAsia="ja-JP"/>
              </w:rPr>
              <w:t>Description</w:t>
            </w:r>
          </w:p>
        </w:tc>
      </w:tr>
      <w:tr w:rsidR="002F1A20" w:rsidRPr="002F1A20" w:rsidTr="002F1A20">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F1A20" w:rsidRPr="00DE0FFF" w:rsidRDefault="002F1A20" w:rsidP="002F1A20">
            <w:pPr>
              <w:autoSpaceDE w:val="0"/>
              <w:autoSpaceDN w:val="0"/>
              <w:adjustRightInd w:val="0"/>
              <w:rPr>
                <w:rFonts w:ascii="TimesNewRomanPSMT" w:eastAsia="ＭＳ 明朝" w:hAnsi="TimesNewRomanPSMT" w:cs="TimesNewRomanPSMT"/>
                <w:color w:val="FF0000"/>
              </w:rPr>
            </w:pPr>
            <w:proofErr w:type="spellStart"/>
            <w:r w:rsidRPr="00DE0FFF">
              <w:rPr>
                <w:rFonts w:ascii="TimesNewRomanPSMT" w:eastAsia="ＭＳ 明朝" w:hAnsi="TimesNewRomanPSMT" w:cs="TimesNewRomanPSMT" w:hint="eastAsia"/>
                <w:color w:val="FF0000"/>
                <w:lang w:eastAsia="ja-JP"/>
              </w:rPr>
              <w:t>ServiceID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F1A20" w:rsidRPr="00DE0FFF" w:rsidRDefault="002F1A20" w:rsidP="002F1A20">
            <w:pPr>
              <w:autoSpaceDE w:val="0"/>
              <w:autoSpaceDN w:val="0"/>
              <w:adjustRightInd w:val="0"/>
              <w:rPr>
                <w:rFonts w:ascii="TimesNewRomanPSMT" w:eastAsia="ＭＳ 明朝" w:hAnsi="TimesNewRomanPSMT" w:cs="TimesNewRomanPSMT"/>
                <w:color w:val="FF0000"/>
              </w:rPr>
            </w:pPr>
            <w:r w:rsidRPr="00DE0FFF">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F1A20" w:rsidRPr="00DE0FFF" w:rsidRDefault="002F1A20" w:rsidP="002F1A20">
            <w:pPr>
              <w:autoSpaceDE w:val="0"/>
              <w:autoSpaceDN w:val="0"/>
              <w:adjustRightInd w:val="0"/>
              <w:rPr>
                <w:rFonts w:ascii="TimesNewRomanPSMT" w:eastAsia="ＭＳ 明朝" w:hAnsi="TimesNewRomanPSMT" w:cs="TimesNewRomanPSMT"/>
                <w:color w:val="FF0000"/>
                <w:lang w:eastAsia="ja-JP"/>
              </w:rPr>
            </w:pPr>
            <w:r w:rsidRPr="00DE0FFF">
              <w:rPr>
                <w:rFonts w:ascii="TimesNewRomanPSMT" w:eastAsia="ＭＳ 明朝" w:hAnsi="TimesNewRomanPSMT" w:cs="TimesNewRomanPSMT" w:hint="eastAsia"/>
                <w:color w:val="FF0000"/>
                <w:lang w:eastAsia="ja-JP"/>
              </w:rPr>
              <w:t xml:space="preserve">0x00 </w:t>
            </w:r>
            <w:r w:rsidRPr="00DE0FFF">
              <w:rPr>
                <w:rFonts w:ascii="TimesNewRomanPSMT" w:eastAsia="ＭＳ 明朝" w:hAnsi="TimesNewRomanPSMT" w:cs="TimesNewRomanPSMT"/>
                <w:color w:val="FF0000"/>
                <w:lang w:eastAsia="ja-JP"/>
              </w:rPr>
              <w:t>–</w:t>
            </w:r>
            <w:r w:rsidRPr="00DE0FFF">
              <w:rPr>
                <w:rFonts w:ascii="TimesNewRomanPSMT" w:eastAsia="ＭＳ 明朝" w:hAnsi="TimesNewRomanPSMT" w:cs="TimesNewRomanPSMT" w:hint="eastAsia"/>
                <w:color w:val="FF0000"/>
                <w:lang w:eastAsia="ja-JP"/>
              </w:rPr>
              <w:t xml:space="preserve"> 0xff</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F1A20" w:rsidRPr="00DE0FFF" w:rsidRDefault="002F1A20" w:rsidP="002B0396">
            <w:pPr>
              <w:widowControl w:val="0"/>
              <w:autoSpaceDE w:val="0"/>
              <w:autoSpaceDN w:val="0"/>
              <w:adjustRightInd w:val="0"/>
              <w:rPr>
                <w:rFonts w:ascii="TimesNewRomanPSMT" w:eastAsia="ＭＳ 明朝" w:hAnsi="TimesNewRomanPSMT" w:cs="TimesNewRomanPSMT"/>
                <w:color w:val="FF0000"/>
                <w:lang w:eastAsia="ja-JP"/>
              </w:rPr>
            </w:pPr>
            <w:r w:rsidRPr="00DE0FFF">
              <w:rPr>
                <w:rFonts w:ascii="TimesNewRomanPSMT" w:eastAsia="ＭＳ 明朝" w:hAnsi="TimesNewRomanPSMT" w:cs="TimesNewRomanPSMT" w:hint="eastAsia"/>
                <w:color w:val="FF0000"/>
                <w:lang w:eastAsia="ja-JP"/>
              </w:rPr>
              <w:t xml:space="preserve">Identifies the service whose L2R mesh </w:t>
            </w:r>
            <w:proofErr w:type="gramStart"/>
            <w:r w:rsidRPr="00DE0FFF">
              <w:rPr>
                <w:rFonts w:ascii="TimesNewRomanPSMT" w:eastAsia="ＭＳ 明朝" w:hAnsi="TimesNewRomanPSMT" w:cs="TimesNewRomanPSMT" w:hint="eastAsia"/>
                <w:color w:val="FF0000"/>
                <w:lang w:eastAsia="ja-JP"/>
              </w:rPr>
              <w:t xml:space="preserve">the </w:t>
            </w:r>
            <w:r w:rsidR="002B0396" w:rsidRPr="00DE0FFF">
              <w:rPr>
                <w:rFonts w:ascii="TimesNewRomanPSMT" w:eastAsia="ＭＳ 明朝" w:hAnsi="TimesNewRomanPSMT" w:cs="TimesNewRomanPSMT" w:hint="eastAsia"/>
                <w:color w:val="FF0000"/>
                <w:lang w:eastAsia="ja-JP"/>
              </w:rPr>
              <w:t xml:space="preserve"> </w:t>
            </w:r>
            <w:r w:rsidRPr="00DE0FFF">
              <w:rPr>
                <w:rFonts w:ascii="TimesNewRomanPSMT" w:eastAsia="ＭＳ 明朝" w:hAnsi="TimesNewRomanPSMT" w:cs="TimesNewRomanPSMT" w:hint="eastAsia"/>
                <w:color w:val="FF0000"/>
                <w:lang w:eastAsia="ja-JP"/>
              </w:rPr>
              <w:t>device</w:t>
            </w:r>
            <w:proofErr w:type="gramEnd"/>
            <w:r w:rsidRPr="00DE0FFF">
              <w:rPr>
                <w:rFonts w:ascii="TimesNewRomanPSMT" w:eastAsia="ＭＳ 明朝" w:hAnsi="TimesNewRomanPSMT" w:cs="TimesNewRomanPSMT" w:hint="eastAsia"/>
                <w:color w:val="FF0000"/>
                <w:lang w:eastAsia="ja-JP"/>
              </w:rPr>
              <w:t xml:space="preserve"> is going to join to.</w:t>
            </w:r>
          </w:p>
        </w:tc>
      </w:tr>
      <w:tr w:rsidR="002B0396" w:rsidRPr="002F1A20" w:rsidTr="002F1A20">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B0396" w:rsidRPr="002B0396" w:rsidRDefault="002B0396" w:rsidP="002F1A20">
            <w:pPr>
              <w:autoSpaceDE w:val="0"/>
              <w:autoSpaceDN w:val="0"/>
              <w:adjustRightInd w:val="0"/>
              <w:rPr>
                <w:rFonts w:ascii="TimesNewRomanPSMT" w:eastAsia="ＭＳ 明朝" w:hAnsi="TimesNewRomanPSMT" w:cs="TimesNewRomanPSMT"/>
                <w:color w:val="000000" w:themeColor="text1"/>
                <w:lang w:eastAsia="ja-JP"/>
              </w:rPr>
            </w:pPr>
            <w:proofErr w:type="spellStart"/>
            <w:r>
              <w:rPr>
                <w:rFonts w:ascii="TimesNewRomanPSMT" w:eastAsia="ＭＳ 明朝" w:hAnsi="TimesNewRomanPSMT" w:cs="TimesNewRomanPSMT" w:hint="eastAsia"/>
                <w:color w:val="000000" w:themeColor="text1"/>
                <w:lang w:eastAsia="ja-JP"/>
              </w:rPr>
              <w:t>MeshRootAddress</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B0396" w:rsidRPr="002F1A20" w:rsidRDefault="002B0396" w:rsidP="002F1A20">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Address</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B0396" w:rsidRPr="002F1A20" w:rsidRDefault="002B0396" w:rsidP="002F1A20">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Short address or EUI-64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B0396" w:rsidRPr="002F1A20" w:rsidRDefault="00DE0FFF" w:rsidP="00DE0FFF">
            <w:pPr>
              <w:widowControl w:val="0"/>
              <w:autoSpaceDE w:val="0"/>
              <w:autoSpaceDN w:val="0"/>
              <w:adjustRightInd w:val="0"/>
              <w:rPr>
                <w:rFonts w:ascii="TimesNewRomanPSMT" w:eastAsia="ＭＳ 明朝" w:hAnsi="TimesNewRomanPSMT" w:cs="TimesNewRomanPSMT"/>
                <w:color w:val="000000" w:themeColor="text1"/>
                <w:lang w:eastAsia="ja-JP"/>
              </w:rPr>
            </w:pPr>
            <w:r w:rsidRPr="00DE0FFF">
              <w:rPr>
                <w:rFonts w:ascii="TimesNewRomanPSMT" w:eastAsia="ＭＳ 明朝" w:hAnsi="TimesNewRomanPSMT" w:cs="TimesNewRomanPSMT"/>
                <w:color w:val="000000" w:themeColor="text1"/>
                <w:lang w:eastAsia="ja-JP"/>
              </w:rPr>
              <w:t>Indicates the address of the mesh root</w:t>
            </w:r>
            <w:r>
              <w:rPr>
                <w:rFonts w:ascii="TimesNewRomanPSMT" w:eastAsia="ＭＳ 明朝" w:hAnsi="TimesNewRomanPSMT" w:cs="TimesNewRomanPSMT" w:hint="eastAsia"/>
                <w:color w:val="000000" w:themeColor="text1"/>
                <w:lang w:eastAsia="ja-JP"/>
              </w:rPr>
              <w:t xml:space="preserve"> </w:t>
            </w:r>
            <w:r w:rsidRPr="00DE0FFF">
              <w:rPr>
                <w:rFonts w:ascii="TimesNewRomanPSMT" w:eastAsia="ＭＳ 明朝" w:hAnsi="TimesNewRomanPSMT" w:cs="TimesNewRomanPSMT"/>
                <w:color w:val="000000" w:themeColor="text1"/>
                <w:lang w:eastAsia="ja-JP"/>
              </w:rPr>
              <w:t xml:space="preserve">whose L2R mesh the device </w:t>
            </w:r>
            <w:proofErr w:type="gramStart"/>
            <w:r w:rsidRPr="00DE0FFF">
              <w:rPr>
                <w:rFonts w:ascii="TimesNewRomanPSMT" w:eastAsia="ＭＳ 明朝" w:hAnsi="TimesNewRomanPSMT" w:cs="TimesNewRomanPSMT"/>
                <w:color w:val="000000" w:themeColor="text1"/>
                <w:lang w:eastAsia="ja-JP"/>
              </w:rPr>
              <w:t>should  join</w:t>
            </w:r>
            <w:proofErr w:type="gramEnd"/>
            <w:r w:rsidRPr="00DE0FFF">
              <w:rPr>
                <w:rFonts w:ascii="TimesNewRomanPSMT" w:eastAsia="ＭＳ 明朝" w:hAnsi="TimesNewRomanPSMT" w:cs="TimesNewRomanPSMT"/>
                <w:color w:val="000000" w:themeColor="text1"/>
                <w:lang w:eastAsia="ja-JP"/>
              </w:rPr>
              <w:t>.</w:t>
            </w:r>
            <w:r>
              <w:rPr>
                <w:rFonts w:ascii="TimesNewRomanPSMT" w:eastAsia="ＭＳ 明朝" w:hAnsi="TimesNewRomanPSMT" w:cs="TimesNewRomanPSMT" w:hint="eastAsia"/>
                <w:color w:val="000000" w:themeColor="text1"/>
                <w:lang w:eastAsia="ja-JP"/>
              </w:rPr>
              <w:t xml:space="preserve"> </w:t>
            </w:r>
            <w:r w:rsidRPr="00DE0FFF">
              <w:rPr>
                <w:rFonts w:ascii="TimesNewRomanPSMT" w:eastAsia="ＭＳ 明朝" w:hAnsi="TimesNewRomanPSMT" w:cs="TimesNewRomanPSMT"/>
                <w:color w:val="000000" w:themeColor="text1"/>
                <w:lang w:eastAsia="ja-JP"/>
              </w:rPr>
              <w:t xml:space="preserve">If </w:t>
            </w:r>
            <w:proofErr w:type="gramStart"/>
            <w:r w:rsidRPr="00DE0FFF">
              <w:rPr>
                <w:rFonts w:ascii="TimesNewRomanPSMT" w:eastAsia="ＭＳ 明朝" w:hAnsi="TimesNewRomanPSMT" w:cs="TimesNewRomanPSMT"/>
                <w:color w:val="000000" w:themeColor="text1"/>
                <w:lang w:eastAsia="ja-JP"/>
              </w:rPr>
              <w:t>its  value</w:t>
            </w:r>
            <w:proofErr w:type="gramEnd"/>
            <w:r w:rsidRPr="00DE0FFF">
              <w:rPr>
                <w:rFonts w:ascii="TimesNewRomanPSMT" w:eastAsia="ＭＳ 明朝" w:hAnsi="TimesNewRomanPSMT" w:cs="TimesNewRomanPSMT"/>
                <w:color w:val="000000" w:themeColor="text1"/>
                <w:lang w:eastAsia="ja-JP"/>
              </w:rPr>
              <w:t xml:space="preserve"> is set to 0xffff or</w:t>
            </w:r>
            <w:r>
              <w:rPr>
                <w:rFonts w:ascii="TimesNewRomanPSMT" w:eastAsia="ＭＳ 明朝" w:hAnsi="TimesNewRomanPSMT" w:cs="TimesNewRomanPSMT" w:hint="eastAsia"/>
                <w:color w:val="000000" w:themeColor="text1"/>
                <w:lang w:eastAsia="ja-JP"/>
              </w:rPr>
              <w:t xml:space="preserve"> </w:t>
            </w:r>
            <w:r w:rsidRPr="00DE0FFF">
              <w:rPr>
                <w:rFonts w:ascii="TimesNewRomanPSMT" w:eastAsia="ＭＳ 明朝" w:hAnsi="TimesNewRomanPSMT" w:cs="TimesNewRomanPSMT"/>
                <w:color w:val="000000" w:themeColor="text1"/>
                <w:lang w:eastAsia="ja-JP"/>
              </w:rPr>
              <w:t>0xffffffffffffffff,  the node may join any</w:t>
            </w:r>
            <w:r>
              <w:rPr>
                <w:rFonts w:ascii="TimesNewRomanPSMT" w:eastAsia="ＭＳ 明朝" w:hAnsi="TimesNewRomanPSMT" w:cs="TimesNewRomanPSMT" w:hint="eastAsia"/>
                <w:color w:val="000000" w:themeColor="text1"/>
                <w:lang w:eastAsia="ja-JP"/>
              </w:rPr>
              <w:t xml:space="preserve"> </w:t>
            </w:r>
            <w:r w:rsidRPr="00DE0FFF">
              <w:rPr>
                <w:rFonts w:ascii="TimesNewRomanPSMT" w:eastAsia="ＭＳ 明朝" w:hAnsi="TimesNewRomanPSMT" w:cs="TimesNewRomanPSMT"/>
                <w:color w:val="000000" w:themeColor="text1"/>
                <w:lang w:eastAsia="ja-JP"/>
              </w:rPr>
              <w:t>L2R mesh</w:t>
            </w:r>
            <w:r>
              <w:rPr>
                <w:rFonts w:ascii="TimesNewRomanPSMT" w:eastAsia="ＭＳ 明朝" w:hAnsi="TimesNewRomanPSMT" w:cs="TimesNewRomanPSMT" w:hint="eastAsia"/>
                <w:color w:val="000000" w:themeColor="text1"/>
                <w:lang w:eastAsia="ja-JP"/>
              </w:rPr>
              <w:t xml:space="preserve"> </w:t>
            </w:r>
            <w:r w:rsidRPr="00DE0FFF">
              <w:rPr>
                <w:rFonts w:ascii="TimesNewRomanPSMT" w:eastAsia="ＭＳ 明朝" w:hAnsi="TimesNewRomanPSMT" w:cs="TimesNewRomanPSMT" w:hint="eastAsia"/>
                <w:color w:val="FF0000"/>
                <w:lang w:eastAsia="ja-JP"/>
              </w:rPr>
              <w:t xml:space="preserve">that have the service indicated by </w:t>
            </w:r>
            <w:proofErr w:type="spellStart"/>
            <w:r w:rsidRPr="00DE0FFF">
              <w:rPr>
                <w:rFonts w:ascii="TimesNewRomanPSMT" w:eastAsia="ＭＳ 明朝" w:hAnsi="TimesNewRomanPSMT" w:cs="TimesNewRomanPSMT" w:hint="eastAsia"/>
                <w:color w:val="FF0000"/>
                <w:lang w:eastAsia="ja-JP"/>
              </w:rPr>
              <w:t>ServiceID</w:t>
            </w:r>
            <w:proofErr w:type="spellEnd"/>
            <w:r w:rsidRPr="00DE0FFF">
              <w:rPr>
                <w:rFonts w:ascii="TimesNewRomanPSMT" w:eastAsia="ＭＳ 明朝" w:hAnsi="TimesNewRomanPSMT" w:cs="TimesNewRomanPSMT"/>
                <w:color w:val="000000" w:themeColor="text1"/>
                <w:lang w:eastAsia="ja-JP"/>
              </w:rPr>
              <w:t>.</w:t>
            </w:r>
          </w:p>
        </w:tc>
      </w:tr>
    </w:tbl>
    <w:p w:rsidR="002F1A20" w:rsidRPr="00DE0FFF" w:rsidRDefault="002F1A20" w:rsidP="002F1A20">
      <w:pPr>
        <w:widowControl w:val="0"/>
        <w:spacing w:before="120"/>
        <w:rPr>
          <w:lang w:eastAsia="ja-JP"/>
        </w:rPr>
      </w:pPr>
    </w:p>
    <w:p w:rsidR="005A69B5" w:rsidRDefault="002F1A20" w:rsidP="005A69B5">
      <w:pPr>
        <w:widowControl w:val="0"/>
        <w:numPr>
          <w:ilvl w:val="0"/>
          <w:numId w:val="2"/>
        </w:numPr>
        <w:spacing w:before="120"/>
        <w:rPr>
          <w:b/>
          <w:i/>
          <w:lang w:eastAsia="ja-JP"/>
        </w:rPr>
      </w:pPr>
      <w:r>
        <w:rPr>
          <w:rFonts w:hint="eastAsia"/>
          <w:b/>
          <w:i/>
          <w:lang w:eastAsia="ja-JP"/>
        </w:rPr>
        <w:t>Insert the following row in Table 42</w:t>
      </w:r>
      <w:r w:rsidR="00317A8F">
        <w:rPr>
          <w:rFonts w:hint="eastAsia"/>
          <w:b/>
          <w:i/>
          <w:lang w:eastAsia="ja-JP"/>
        </w:rPr>
        <w:t xml:space="preserve"> to define a new attribute.</w:t>
      </w:r>
    </w:p>
    <w:p w:rsidR="002F1A20" w:rsidRPr="00317A8F" w:rsidRDefault="002F1A20" w:rsidP="002F1A20">
      <w:pPr>
        <w:widowControl w:val="0"/>
        <w:spacing w:before="120"/>
        <w:rPr>
          <w:b/>
          <w:i/>
          <w:lang w:eastAsia="ja-JP"/>
        </w:rPr>
      </w:pPr>
    </w:p>
    <w:tbl>
      <w:tblPr>
        <w:tblpPr w:leftFromText="142" w:rightFromText="142" w:vertAnchor="text" w:horzAnchor="margin" w:tblpXSpec="center" w:tblpY="45"/>
        <w:tblW w:w="8508" w:type="dxa"/>
        <w:tblCellMar>
          <w:left w:w="0" w:type="dxa"/>
          <w:right w:w="0" w:type="dxa"/>
        </w:tblCellMar>
        <w:tblLook w:val="0420" w:firstRow="1" w:lastRow="0" w:firstColumn="0" w:lastColumn="0" w:noHBand="0" w:noVBand="1"/>
      </w:tblPr>
      <w:tblGrid>
        <w:gridCol w:w="1983"/>
        <w:gridCol w:w="1088"/>
        <w:gridCol w:w="1661"/>
        <w:gridCol w:w="2642"/>
        <w:gridCol w:w="1134"/>
      </w:tblGrid>
      <w:tr w:rsidR="00317A8F" w:rsidRPr="005A69B5" w:rsidTr="00317A8F">
        <w:trPr>
          <w:trHeight w:val="369"/>
        </w:trPr>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F1A20" w:rsidRPr="005A69B5" w:rsidRDefault="002F1A20" w:rsidP="00EB1FF0">
            <w:pPr>
              <w:jc w:val="center"/>
              <w:rPr>
                <w:color w:val="000000" w:themeColor="text1"/>
                <w:lang w:eastAsia="ja-JP"/>
              </w:rPr>
            </w:pPr>
            <w:r>
              <w:rPr>
                <w:rFonts w:hint="eastAsia"/>
                <w:b/>
                <w:bCs/>
                <w:color w:val="000000" w:themeColor="text1"/>
                <w:lang w:eastAsia="ja-JP"/>
              </w:rPr>
              <w:t>Attribute</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F1A20" w:rsidRPr="005A69B5" w:rsidRDefault="002F1A20" w:rsidP="00EB1FF0">
            <w:pPr>
              <w:jc w:val="center"/>
              <w:rPr>
                <w:color w:val="000000" w:themeColor="text1"/>
                <w:lang w:eastAsia="ja-JP"/>
              </w:rPr>
            </w:pPr>
            <w:r w:rsidRPr="005A69B5">
              <w:rPr>
                <w:rFonts w:hint="eastAsia"/>
                <w:b/>
                <w:bCs/>
                <w:color w:val="000000" w:themeColor="text1"/>
                <w:lang w:eastAsia="ja-JP"/>
              </w:rPr>
              <w:t>Type</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F1A20" w:rsidRPr="005A69B5" w:rsidRDefault="002F1A20" w:rsidP="00EB1FF0">
            <w:pPr>
              <w:jc w:val="center"/>
              <w:rPr>
                <w:color w:val="000000" w:themeColor="text1"/>
                <w:lang w:eastAsia="ja-JP"/>
              </w:rPr>
            </w:pPr>
            <w:r w:rsidRPr="005A69B5">
              <w:rPr>
                <w:rFonts w:hint="eastAsia"/>
                <w:b/>
                <w:bCs/>
                <w:color w:val="000000" w:themeColor="text1"/>
                <w:lang w:eastAsia="ja-JP"/>
              </w:rPr>
              <w:t>Range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F1A20" w:rsidRPr="005A69B5" w:rsidRDefault="002F1A20" w:rsidP="00EB1FF0">
            <w:pPr>
              <w:jc w:val="center"/>
              <w:rPr>
                <w:color w:val="000000" w:themeColor="text1"/>
                <w:lang w:eastAsia="ja-JP"/>
              </w:rPr>
            </w:pPr>
            <w:r w:rsidRPr="005A69B5">
              <w:rPr>
                <w:rFonts w:hint="eastAsia"/>
                <w:b/>
                <w:bCs/>
                <w:color w:val="000000" w:themeColor="text1"/>
                <w:lang w:eastAsia="ja-JP"/>
              </w:rPr>
              <w:t>Description</w:t>
            </w:r>
          </w:p>
        </w:tc>
        <w:tc>
          <w:tcPr>
            <w:tcW w:w="1134" w:type="dxa"/>
            <w:tcBorders>
              <w:top w:val="single" w:sz="8" w:space="0" w:color="000000"/>
              <w:left w:val="single" w:sz="8" w:space="0" w:color="000000"/>
              <w:bottom w:val="single" w:sz="8" w:space="0" w:color="000000"/>
              <w:right w:val="single" w:sz="8" w:space="0" w:color="000000"/>
            </w:tcBorders>
          </w:tcPr>
          <w:p w:rsidR="002F1A20" w:rsidRPr="005A69B5" w:rsidRDefault="002F1A20" w:rsidP="00EB1FF0">
            <w:pPr>
              <w:jc w:val="center"/>
              <w:rPr>
                <w:b/>
                <w:bCs/>
                <w:color w:val="000000" w:themeColor="text1"/>
                <w:lang w:eastAsia="ja-JP"/>
              </w:rPr>
            </w:pPr>
            <w:r>
              <w:rPr>
                <w:rFonts w:hint="eastAsia"/>
                <w:b/>
                <w:bCs/>
                <w:color w:val="000000" w:themeColor="text1"/>
                <w:lang w:eastAsia="ja-JP"/>
              </w:rPr>
              <w:t>Default</w:t>
            </w:r>
          </w:p>
        </w:tc>
      </w:tr>
      <w:tr w:rsidR="00317A8F" w:rsidRPr="002F1A20" w:rsidTr="00317A8F">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F1A20" w:rsidRPr="002F1A20" w:rsidRDefault="00317A8F" w:rsidP="00EB1FF0">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l2rMeshSelection</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F1A20" w:rsidRPr="002F1A20" w:rsidRDefault="00317A8F" w:rsidP="00EB1FF0">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Boolean</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F1A20" w:rsidRPr="002F1A20" w:rsidRDefault="00317A8F" w:rsidP="00EB1FF0">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 FALSE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17A8F" w:rsidRPr="00063ECA" w:rsidRDefault="00317A8F" w:rsidP="00317A8F">
            <w:pPr>
              <w:widowControl w:val="0"/>
              <w:spacing w:before="120"/>
              <w:rPr>
                <w:lang w:eastAsia="ja-JP"/>
              </w:rPr>
            </w:pPr>
            <w:r w:rsidRPr="00063ECA">
              <w:rPr>
                <w:lang w:eastAsia="ja-JP"/>
              </w:rPr>
              <w:t>If TRUE, the L2R sublayer manages the mesh selection/switch</w:t>
            </w:r>
            <w:r>
              <w:rPr>
                <w:rFonts w:hint="eastAsia"/>
                <w:lang w:eastAsia="ja-JP"/>
              </w:rPr>
              <w:t>.</w:t>
            </w:r>
          </w:p>
          <w:p w:rsidR="002F1A20" w:rsidRPr="00537E55" w:rsidRDefault="00317A8F" w:rsidP="00537E55">
            <w:pPr>
              <w:widowControl w:val="0"/>
              <w:spacing w:before="120"/>
              <w:rPr>
                <w:lang w:eastAsia="ja-JP"/>
              </w:rPr>
            </w:pPr>
            <w:r w:rsidRPr="00063ECA">
              <w:rPr>
                <w:lang w:eastAsia="ja-JP"/>
              </w:rPr>
              <w:t>If FALSE, the L2R sublayer delivers the result of the received TC IE to the NHL. The NHL selects the mesh to join. The L2R informs the NHL whenever a TC IE with a better PQM. The NHL may request the L2R to switch mesh</w:t>
            </w:r>
          </w:p>
        </w:tc>
        <w:tc>
          <w:tcPr>
            <w:tcW w:w="1134" w:type="dxa"/>
            <w:tcBorders>
              <w:top w:val="single" w:sz="8" w:space="0" w:color="000000"/>
              <w:left w:val="single" w:sz="8" w:space="0" w:color="000000"/>
              <w:bottom w:val="single" w:sz="8" w:space="0" w:color="000000"/>
              <w:right w:val="single" w:sz="8" w:space="0" w:color="000000"/>
            </w:tcBorders>
          </w:tcPr>
          <w:p w:rsidR="002F1A20" w:rsidRPr="002F1A20" w:rsidRDefault="00317A8F" w:rsidP="00EB1FF0">
            <w:pPr>
              <w:widowControl w:val="0"/>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w:t>
            </w:r>
          </w:p>
        </w:tc>
      </w:tr>
    </w:tbl>
    <w:p w:rsidR="002F1A20" w:rsidRDefault="002F1A20" w:rsidP="002F1A20">
      <w:pPr>
        <w:widowControl w:val="0"/>
        <w:spacing w:before="120"/>
        <w:rPr>
          <w:b/>
          <w:i/>
          <w:lang w:eastAsia="ja-JP"/>
        </w:rPr>
      </w:pPr>
    </w:p>
    <w:p w:rsidR="00D81CD2" w:rsidRPr="003A3E63" w:rsidRDefault="003A3E63" w:rsidP="00D81CD2">
      <w:pPr>
        <w:widowControl w:val="0"/>
        <w:numPr>
          <w:ilvl w:val="0"/>
          <w:numId w:val="2"/>
        </w:numPr>
        <w:spacing w:before="120"/>
        <w:rPr>
          <w:rFonts w:hint="eastAsia"/>
          <w:b/>
          <w:i/>
          <w:lang w:eastAsia="ja-JP"/>
        </w:rPr>
      </w:pPr>
      <w:r w:rsidRPr="003A3E63">
        <w:rPr>
          <w:rFonts w:hint="eastAsia"/>
          <w:b/>
          <w:i/>
          <w:lang w:eastAsia="ja-JP"/>
        </w:rPr>
        <w:t>Modify Table of L2RLM-NOTIFY.indication parameters as follows.</w:t>
      </w:r>
    </w:p>
    <w:p w:rsidR="003A3E63" w:rsidRPr="003A3E63" w:rsidRDefault="003A3E63" w:rsidP="003A3E63">
      <w:pPr>
        <w:widowControl w:val="0"/>
        <w:spacing w:before="120"/>
        <w:ind w:left="360"/>
        <w:rPr>
          <w:rFonts w:hint="eastAsia"/>
          <w:b/>
          <w:i/>
          <w:lang w:eastAsia="ja-JP"/>
        </w:rPr>
      </w:pPr>
    </w:p>
    <w:tbl>
      <w:tblPr>
        <w:tblStyle w:val="aa"/>
        <w:tblW w:w="0" w:type="auto"/>
        <w:tblLook w:val="04A0" w:firstRow="1" w:lastRow="0" w:firstColumn="1" w:lastColumn="0" w:noHBand="0" w:noVBand="1"/>
      </w:tblPr>
      <w:tblGrid>
        <w:gridCol w:w="1376"/>
        <w:gridCol w:w="1456"/>
        <w:gridCol w:w="2950"/>
        <w:gridCol w:w="3794"/>
      </w:tblGrid>
      <w:tr w:rsidR="003A3E63" w:rsidTr="003A3E63">
        <w:trPr>
          <w:trHeight w:val="491"/>
        </w:trPr>
        <w:tc>
          <w:tcPr>
            <w:tcW w:w="1101" w:type="dxa"/>
            <w:tcBorders>
              <w:top w:val="single" w:sz="4" w:space="0" w:color="auto"/>
              <w:left w:val="single" w:sz="4" w:space="0" w:color="auto"/>
              <w:bottom w:val="single" w:sz="4" w:space="0" w:color="auto"/>
              <w:right w:val="single" w:sz="4" w:space="0" w:color="auto"/>
            </w:tcBorders>
            <w:hideMark/>
          </w:tcPr>
          <w:p w:rsidR="003A3E63" w:rsidRDefault="003A3E63">
            <w:pPr>
              <w:widowControl w:val="0"/>
              <w:spacing w:before="120"/>
              <w:jc w:val="center"/>
              <w:rPr>
                <w:b/>
                <w:lang w:eastAsia="ja-JP"/>
              </w:rPr>
            </w:pPr>
            <w:r>
              <w:rPr>
                <w:b/>
                <w:lang w:eastAsia="ja-JP"/>
              </w:rPr>
              <w:t>Name</w:t>
            </w:r>
          </w:p>
        </w:tc>
        <w:tc>
          <w:tcPr>
            <w:tcW w:w="1136" w:type="dxa"/>
            <w:tcBorders>
              <w:top w:val="single" w:sz="4" w:space="0" w:color="auto"/>
              <w:left w:val="single" w:sz="4" w:space="0" w:color="auto"/>
              <w:bottom w:val="single" w:sz="4" w:space="0" w:color="auto"/>
              <w:right w:val="single" w:sz="4" w:space="0" w:color="auto"/>
            </w:tcBorders>
            <w:noWrap/>
            <w:hideMark/>
          </w:tcPr>
          <w:p w:rsidR="003A3E63" w:rsidRDefault="003A3E63">
            <w:pPr>
              <w:widowControl w:val="0"/>
              <w:spacing w:before="120"/>
              <w:jc w:val="center"/>
              <w:rPr>
                <w:b/>
                <w:lang w:eastAsia="ja-JP"/>
              </w:rPr>
            </w:pPr>
            <w:r>
              <w:rPr>
                <w:b/>
                <w:lang w:eastAsia="ja-JP"/>
              </w:rPr>
              <w:t>Type</w:t>
            </w:r>
          </w:p>
        </w:tc>
        <w:tc>
          <w:tcPr>
            <w:tcW w:w="1817" w:type="dxa"/>
            <w:tcBorders>
              <w:top w:val="single" w:sz="4" w:space="0" w:color="auto"/>
              <w:left w:val="single" w:sz="4" w:space="0" w:color="auto"/>
              <w:bottom w:val="single" w:sz="4" w:space="0" w:color="auto"/>
              <w:right w:val="single" w:sz="4" w:space="0" w:color="auto"/>
            </w:tcBorders>
            <w:hideMark/>
          </w:tcPr>
          <w:p w:rsidR="003A3E63" w:rsidRDefault="003A3E63">
            <w:pPr>
              <w:widowControl w:val="0"/>
              <w:spacing w:before="120"/>
              <w:jc w:val="center"/>
              <w:rPr>
                <w:b/>
                <w:lang w:eastAsia="ja-JP"/>
              </w:rPr>
            </w:pPr>
            <w:r>
              <w:rPr>
                <w:b/>
                <w:lang w:eastAsia="ja-JP"/>
              </w:rPr>
              <w:t>Valid Range</w:t>
            </w:r>
          </w:p>
        </w:tc>
        <w:tc>
          <w:tcPr>
            <w:tcW w:w="5196" w:type="dxa"/>
            <w:tcBorders>
              <w:top w:val="single" w:sz="4" w:space="0" w:color="auto"/>
              <w:left w:val="single" w:sz="4" w:space="0" w:color="auto"/>
              <w:bottom w:val="single" w:sz="4" w:space="0" w:color="auto"/>
              <w:right w:val="single" w:sz="4" w:space="0" w:color="auto"/>
            </w:tcBorders>
            <w:hideMark/>
          </w:tcPr>
          <w:p w:rsidR="003A3E63" w:rsidRDefault="003A3E63">
            <w:pPr>
              <w:widowControl w:val="0"/>
              <w:spacing w:before="120"/>
              <w:jc w:val="center"/>
              <w:rPr>
                <w:b/>
                <w:lang w:eastAsia="ja-JP"/>
              </w:rPr>
            </w:pPr>
            <w:r>
              <w:rPr>
                <w:b/>
                <w:lang w:eastAsia="ja-JP"/>
              </w:rPr>
              <w:t>Description</w:t>
            </w:r>
          </w:p>
        </w:tc>
      </w:tr>
      <w:tr w:rsidR="003A3E63" w:rsidTr="003A3E63">
        <w:trPr>
          <w:trHeight w:val="382"/>
        </w:trPr>
        <w:tc>
          <w:tcPr>
            <w:tcW w:w="1101" w:type="dxa"/>
            <w:tcBorders>
              <w:top w:val="single" w:sz="4" w:space="0" w:color="auto"/>
              <w:left w:val="single" w:sz="4" w:space="0" w:color="auto"/>
              <w:bottom w:val="single" w:sz="4" w:space="0" w:color="auto"/>
              <w:right w:val="single" w:sz="4" w:space="0" w:color="auto"/>
            </w:tcBorders>
            <w:hideMark/>
          </w:tcPr>
          <w:p w:rsidR="003A3E63" w:rsidRDefault="003A3E63">
            <w:pPr>
              <w:rPr>
                <w:lang w:eastAsia="ja-JP"/>
              </w:rPr>
            </w:pPr>
            <w:r>
              <w:rPr>
                <w:lang w:eastAsia="ja-JP"/>
              </w:rPr>
              <w:t>Notification</w:t>
            </w:r>
          </w:p>
        </w:tc>
        <w:tc>
          <w:tcPr>
            <w:tcW w:w="1136" w:type="dxa"/>
            <w:tcBorders>
              <w:top w:val="single" w:sz="4" w:space="0" w:color="auto"/>
              <w:left w:val="single" w:sz="4" w:space="0" w:color="auto"/>
              <w:bottom w:val="single" w:sz="4" w:space="0" w:color="auto"/>
              <w:right w:val="single" w:sz="4" w:space="0" w:color="auto"/>
            </w:tcBorders>
            <w:noWrap/>
            <w:hideMark/>
          </w:tcPr>
          <w:p w:rsidR="003A3E63" w:rsidRDefault="003A3E63">
            <w:pPr>
              <w:rPr>
                <w:lang w:eastAsia="ja-JP"/>
              </w:rPr>
            </w:pPr>
            <w:r>
              <w:rPr>
                <w:lang w:eastAsia="ja-JP"/>
              </w:rPr>
              <w:t>Enumeration</w:t>
            </w:r>
          </w:p>
        </w:tc>
        <w:tc>
          <w:tcPr>
            <w:tcW w:w="1817" w:type="dxa"/>
            <w:tcBorders>
              <w:top w:val="single" w:sz="4" w:space="0" w:color="auto"/>
              <w:left w:val="single" w:sz="4" w:space="0" w:color="auto"/>
              <w:bottom w:val="single" w:sz="4" w:space="0" w:color="auto"/>
              <w:right w:val="single" w:sz="4" w:space="0" w:color="auto"/>
            </w:tcBorders>
            <w:hideMark/>
          </w:tcPr>
          <w:p w:rsidR="003A3E63" w:rsidRDefault="003A3E63">
            <w:pPr>
              <w:rPr>
                <w:lang w:eastAsia="ja-JP"/>
              </w:rPr>
            </w:pPr>
            <w:r>
              <w:rPr>
                <w:lang w:eastAsia="ja-JP"/>
              </w:rPr>
              <w:t>ROOT_CONFLICT</w:t>
            </w:r>
            <w:r w:rsidRPr="003A3E63">
              <w:rPr>
                <w:rFonts w:hint="eastAsia"/>
                <w:color w:val="FF0000"/>
                <w:lang w:eastAsia="ja-JP"/>
              </w:rPr>
              <w:t>, BETTER_MESH_DETECT</w:t>
            </w:r>
          </w:p>
        </w:tc>
        <w:tc>
          <w:tcPr>
            <w:tcW w:w="5196" w:type="dxa"/>
            <w:tcBorders>
              <w:top w:val="single" w:sz="4" w:space="0" w:color="auto"/>
              <w:left w:val="single" w:sz="4" w:space="0" w:color="auto"/>
              <w:bottom w:val="single" w:sz="4" w:space="0" w:color="auto"/>
              <w:right w:val="single" w:sz="4" w:space="0" w:color="auto"/>
            </w:tcBorders>
            <w:hideMark/>
          </w:tcPr>
          <w:p w:rsidR="003A3E63" w:rsidRDefault="003A3E63">
            <w:pPr>
              <w:rPr>
                <w:lang w:eastAsia="ja-JP"/>
              </w:rPr>
            </w:pPr>
            <w:r>
              <w:rPr>
                <w:lang w:eastAsia="ja-JP"/>
              </w:rPr>
              <w:t xml:space="preserve">Notifies the next higher layer of an event at the L2R sublayer </w:t>
            </w:r>
          </w:p>
        </w:tc>
      </w:tr>
    </w:tbl>
    <w:p w:rsidR="003A3E63" w:rsidRDefault="003A3E63" w:rsidP="003A3E63">
      <w:pPr>
        <w:widowControl w:val="0"/>
        <w:spacing w:before="120"/>
        <w:rPr>
          <w:rFonts w:hint="eastAsia"/>
          <w:b/>
          <w:i/>
          <w:highlight w:val="yellow"/>
          <w:lang w:eastAsia="ja-JP"/>
        </w:rPr>
      </w:pPr>
    </w:p>
    <w:p w:rsidR="003A3E63" w:rsidRPr="003A3E63" w:rsidRDefault="003A3E63" w:rsidP="003A3E63">
      <w:pPr>
        <w:widowControl w:val="0"/>
        <w:spacing w:before="120"/>
        <w:rPr>
          <w:b/>
          <w:i/>
          <w:highlight w:val="yellow"/>
          <w:lang w:eastAsia="ja-JP"/>
        </w:rPr>
      </w:pPr>
      <w:r>
        <w:rPr>
          <w:lang w:eastAsia="ja-JP"/>
        </w:rPr>
        <w:t>If an L2R router within an SL2R receives an L2R-D IE where the mesh root address does not match the mesh root address recorded in its MT, the Notification is set to ROOT_CONFLICT.</w:t>
      </w:r>
    </w:p>
    <w:p w:rsidR="00D81CD2" w:rsidRPr="003A3E63" w:rsidRDefault="003A3E63" w:rsidP="003A3E63">
      <w:pPr>
        <w:widowControl w:val="0"/>
        <w:spacing w:before="120"/>
        <w:rPr>
          <w:color w:val="FF0000"/>
          <w:lang w:eastAsia="ja-JP"/>
        </w:rPr>
      </w:pPr>
      <w:r w:rsidRPr="003A3E63">
        <w:rPr>
          <w:rFonts w:hint="eastAsia"/>
          <w:color w:val="FF0000"/>
          <w:lang w:eastAsia="ja-JP"/>
        </w:rPr>
        <w:t xml:space="preserve">If an L2R node receives </w:t>
      </w:r>
      <w:r w:rsidRPr="003A3E63">
        <w:rPr>
          <w:color w:val="FF0000"/>
          <w:lang w:eastAsia="ja-JP"/>
        </w:rPr>
        <w:t>a TC IE</w:t>
      </w:r>
      <w:r w:rsidRPr="003A3E63">
        <w:rPr>
          <w:rFonts w:hint="eastAsia"/>
          <w:color w:val="FF0000"/>
          <w:lang w:eastAsia="ja-JP"/>
        </w:rPr>
        <w:t xml:space="preserve"> belonged to a mesh other than the current mesh with a better PQM</w:t>
      </w:r>
      <w:r w:rsidRPr="003A3E63">
        <w:rPr>
          <w:rFonts w:hint="eastAsia"/>
          <w:color w:val="FF0000"/>
          <w:lang w:eastAsia="ja-JP"/>
        </w:rPr>
        <w:t xml:space="preserve">, </w:t>
      </w:r>
      <w:r w:rsidRPr="003A3E63">
        <w:rPr>
          <w:color w:val="FF0000"/>
          <w:lang w:eastAsia="ja-JP"/>
        </w:rPr>
        <w:t xml:space="preserve">the Notification is set to </w:t>
      </w:r>
      <w:r w:rsidRPr="003A3E63">
        <w:rPr>
          <w:rFonts w:hint="eastAsia"/>
          <w:color w:val="FF0000"/>
          <w:lang w:eastAsia="ja-JP"/>
        </w:rPr>
        <w:t>BETTER_MESH_DETECT</w:t>
      </w:r>
      <w:r w:rsidRPr="003A3E63">
        <w:rPr>
          <w:color w:val="FF0000"/>
          <w:lang w:eastAsia="ja-JP"/>
        </w:rPr>
        <w:t>.</w:t>
      </w:r>
    </w:p>
    <w:p w:rsidR="00D81CD2" w:rsidRPr="002F1A20" w:rsidRDefault="00D81CD2" w:rsidP="00D81CD2">
      <w:pPr>
        <w:widowControl w:val="0"/>
        <w:spacing w:before="120"/>
        <w:rPr>
          <w:lang w:eastAsia="ja-JP"/>
        </w:rPr>
      </w:pPr>
    </w:p>
    <w:p w:rsidR="00317A8F" w:rsidRPr="007D1BAB" w:rsidRDefault="00A632E3" w:rsidP="00317A8F">
      <w:pPr>
        <w:widowControl w:val="0"/>
        <w:numPr>
          <w:ilvl w:val="0"/>
          <w:numId w:val="2"/>
        </w:numPr>
        <w:spacing w:before="120"/>
        <w:rPr>
          <w:b/>
          <w:i/>
          <w:lang w:eastAsia="ja-JP"/>
        </w:rPr>
      </w:pPr>
      <w:r>
        <w:rPr>
          <w:rFonts w:hint="eastAsia"/>
          <w:b/>
          <w:i/>
          <w:lang w:eastAsia="ja-JP"/>
        </w:rPr>
        <w:t>Add</w:t>
      </w:r>
      <w:r w:rsidR="00317A8F">
        <w:rPr>
          <w:rFonts w:hint="eastAsia"/>
          <w:b/>
          <w:i/>
          <w:lang w:eastAsia="ja-JP"/>
        </w:rPr>
        <w:t xml:space="preserve"> new primitive definition</w:t>
      </w:r>
      <w:r>
        <w:rPr>
          <w:rFonts w:hint="eastAsia"/>
          <w:b/>
          <w:i/>
          <w:lang w:eastAsia="ja-JP"/>
        </w:rPr>
        <w:t>s</w:t>
      </w:r>
      <w:r w:rsidR="00317A8F">
        <w:rPr>
          <w:rFonts w:hint="eastAsia"/>
          <w:b/>
          <w:i/>
          <w:lang w:eastAsia="ja-JP"/>
        </w:rPr>
        <w:t xml:space="preserve"> as follows</w:t>
      </w:r>
    </w:p>
    <w:p w:rsidR="00317A8F" w:rsidRPr="00EB1FF0" w:rsidRDefault="00317A8F" w:rsidP="00317A8F">
      <w:pPr>
        <w:rPr>
          <w:b/>
          <w:lang w:eastAsia="ja-JP"/>
        </w:rPr>
      </w:pPr>
    </w:p>
    <w:p w:rsidR="00317A8F" w:rsidRPr="00317A8F" w:rsidRDefault="00317A8F" w:rsidP="00317A8F">
      <w:pPr>
        <w:rPr>
          <w:b/>
          <w:lang w:eastAsia="ja-JP"/>
        </w:rPr>
      </w:pPr>
      <w:r w:rsidRPr="00317A8F">
        <w:rPr>
          <w:rFonts w:hint="eastAsia"/>
          <w:b/>
          <w:lang w:eastAsia="ja-JP"/>
        </w:rPr>
        <w:t>7.1.1</w:t>
      </w:r>
      <w:proofErr w:type="gramStart"/>
      <w:r w:rsidRPr="00317A8F">
        <w:rPr>
          <w:rFonts w:hint="eastAsia"/>
          <w:b/>
          <w:lang w:eastAsia="ja-JP"/>
        </w:rPr>
        <w:t>.x</w:t>
      </w:r>
      <w:proofErr w:type="gramEnd"/>
      <w:r w:rsidRPr="00317A8F">
        <w:rPr>
          <w:rFonts w:hint="eastAsia"/>
          <w:b/>
          <w:lang w:eastAsia="ja-JP"/>
        </w:rPr>
        <w:t xml:space="preserve"> L2RLME-</w:t>
      </w:r>
      <w:r w:rsidR="00D81CD2">
        <w:rPr>
          <w:rFonts w:hint="eastAsia"/>
          <w:b/>
          <w:lang w:eastAsia="ja-JP"/>
        </w:rPr>
        <w:t>MESH</w:t>
      </w:r>
      <w:r w:rsidR="00537E55">
        <w:rPr>
          <w:rFonts w:hint="eastAsia"/>
          <w:b/>
          <w:lang w:eastAsia="ja-JP"/>
        </w:rPr>
        <w:t>-</w:t>
      </w:r>
      <w:r w:rsidR="00E30459">
        <w:rPr>
          <w:rFonts w:hint="eastAsia"/>
          <w:b/>
          <w:lang w:eastAsia="ja-JP"/>
        </w:rPr>
        <w:t>DISCOVERY</w:t>
      </w:r>
      <w:r w:rsidRPr="00317A8F">
        <w:rPr>
          <w:rFonts w:hint="eastAsia"/>
          <w:b/>
          <w:lang w:eastAsia="ja-JP"/>
        </w:rPr>
        <w:t>.</w:t>
      </w:r>
      <w:r w:rsidR="00537E55">
        <w:rPr>
          <w:rFonts w:hint="eastAsia"/>
          <w:b/>
          <w:lang w:eastAsia="ja-JP"/>
        </w:rPr>
        <w:t>request</w:t>
      </w:r>
    </w:p>
    <w:p w:rsidR="00317A8F" w:rsidRPr="00317A8F" w:rsidRDefault="00317A8F" w:rsidP="00317A8F">
      <w:pPr>
        <w:rPr>
          <w:lang w:eastAsia="ja-JP"/>
        </w:rPr>
      </w:pPr>
    </w:p>
    <w:p w:rsidR="00317A8F" w:rsidRPr="00317A8F" w:rsidRDefault="00317A8F" w:rsidP="00317A8F">
      <w:pPr>
        <w:ind w:firstLine="720"/>
      </w:pPr>
      <w:r w:rsidRPr="00317A8F">
        <w:t>L2RLME-</w:t>
      </w:r>
      <w:r w:rsidR="00E30459">
        <w:rPr>
          <w:rFonts w:hint="eastAsia"/>
          <w:lang w:eastAsia="ja-JP"/>
        </w:rPr>
        <w:t>MESH-DISCOVERY</w:t>
      </w:r>
      <w:r w:rsidRPr="00317A8F">
        <w:t>.</w:t>
      </w:r>
      <w:r w:rsidR="00F17EF4">
        <w:rPr>
          <w:rFonts w:hint="eastAsia"/>
          <w:lang w:eastAsia="ja-JP"/>
        </w:rPr>
        <w:t>request</w:t>
      </w:r>
      <w:r w:rsidRPr="00317A8F">
        <w:t xml:space="preserve"> (</w:t>
      </w:r>
    </w:p>
    <w:p w:rsidR="00AD44B7" w:rsidRDefault="00AD44B7" w:rsidP="00AD44B7">
      <w:pPr>
        <w:rPr>
          <w:lang w:eastAsia="ja-JP"/>
        </w:rPr>
      </w:pPr>
      <w:r>
        <w:rPr>
          <w:rFonts w:hint="eastAsia"/>
          <w:lang w:eastAsia="ja-JP"/>
        </w:rPr>
        <w:tab/>
      </w:r>
      <w:r w:rsidR="00F17EF4">
        <w:rPr>
          <w:rFonts w:hint="eastAsia"/>
          <w:lang w:eastAsia="ja-JP"/>
        </w:rPr>
        <w:tab/>
      </w:r>
      <w:r>
        <w:rPr>
          <w:rFonts w:hint="eastAsia"/>
          <w:lang w:eastAsia="ja-JP"/>
        </w:rPr>
        <w:tab/>
      </w:r>
      <w:r w:rsidR="00317A8F" w:rsidRPr="00317A8F">
        <w:rPr>
          <w:rFonts w:hint="eastAsia"/>
          <w:lang w:eastAsia="ja-JP"/>
        </w:rPr>
        <w:tab/>
      </w:r>
      <w:r w:rsidR="00317A8F" w:rsidRPr="00317A8F">
        <w:rPr>
          <w:rFonts w:hint="eastAsia"/>
          <w:lang w:eastAsia="ja-JP"/>
        </w:rPr>
        <w:tab/>
      </w:r>
      <w:r w:rsidR="00317A8F" w:rsidRPr="00317A8F">
        <w:rPr>
          <w:rFonts w:hint="eastAsia"/>
          <w:lang w:eastAsia="ja-JP"/>
        </w:rPr>
        <w:tab/>
      </w:r>
      <w:r w:rsidR="00317A8F" w:rsidRPr="00317A8F">
        <w:rPr>
          <w:rFonts w:hint="eastAsia"/>
          <w:lang w:eastAsia="ja-JP"/>
        </w:rPr>
        <w:tab/>
      </w:r>
      <w:proofErr w:type="spellStart"/>
      <w:r>
        <w:rPr>
          <w:lang w:eastAsia="ja-JP"/>
        </w:rPr>
        <w:t>ScanDuration</w:t>
      </w:r>
      <w:proofErr w:type="spellEnd"/>
      <w:r>
        <w:rPr>
          <w:lang w:eastAsia="ja-JP"/>
        </w:rPr>
        <w:t>,</w:t>
      </w:r>
    </w:p>
    <w:p w:rsidR="00AD44B7" w:rsidRDefault="00AD44B7" w:rsidP="00AD44B7">
      <w:pPr>
        <w:ind w:left="4320" w:firstLine="720"/>
        <w:rPr>
          <w:lang w:eastAsia="ja-JP"/>
        </w:rPr>
      </w:pPr>
      <w:proofErr w:type="spellStart"/>
      <w:r>
        <w:rPr>
          <w:lang w:eastAsia="ja-JP"/>
        </w:rPr>
        <w:t>SecurityLevel</w:t>
      </w:r>
      <w:proofErr w:type="spellEnd"/>
      <w:r>
        <w:rPr>
          <w:lang w:eastAsia="ja-JP"/>
        </w:rPr>
        <w:t>,</w:t>
      </w:r>
    </w:p>
    <w:p w:rsidR="00AD44B7" w:rsidRDefault="00AD44B7" w:rsidP="00AD44B7">
      <w:pPr>
        <w:ind w:left="4320" w:firstLine="720"/>
        <w:rPr>
          <w:lang w:eastAsia="ja-JP"/>
        </w:rPr>
      </w:pPr>
      <w:proofErr w:type="spellStart"/>
      <w:r>
        <w:rPr>
          <w:lang w:eastAsia="ja-JP"/>
        </w:rPr>
        <w:t>KeyIdMode</w:t>
      </w:r>
      <w:proofErr w:type="spellEnd"/>
      <w:r>
        <w:rPr>
          <w:lang w:eastAsia="ja-JP"/>
        </w:rPr>
        <w:t>,</w:t>
      </w:r>
    </w:p>
    <w:p w:rsidR="00AD44B7" w:rsidRDefault="00AD44B7" w:rsidP="00AD44B7">
      <w:pPr>
        <w:ind w:left="4320" w:firstLine="720"/>
        <w:rPr>
          <w:lang w:eastAsia="ja-JP"/>
        </w:rPr>
      </w:pPr>
      <w:proofErr w:type="spellStart"/>
      <w:r>
        <w:rPr>
          <w:lang w:eastAsia="ja-JP"/>
        </w:rPr>
        <w:t>KeySource</w:t>
      </w:r>
      <w:proofErr w:type="spellEnd"/>
      <w:r>
        <w:rPr>
          <w:lang w:eastAsia="ja-JP"/>
        </w:rPr>
        <w:t>,</w:t>
      </w:r>
    </w:p>
    <w:p w:rsidR="00317A8F" w:rsidRPr="00317A8F" w:rsidRDefault="00AD44B7" w:rsidP="00AD44B7">
      <w:pPr>
        <w:ind w:left="4320" w:firstLine="720"/>
        <w:rPr>
          <w:lang w:eastAsia="ja-JP"/>
        </w:rPr>
      </w:pPr>
      <w:proofErr w:type="spellStart"/>
      <w:r>
        <w:rPr>
          <w:lang w:eastAsia="ja-JP"/>
        </w:rPr>
        <w:t>KeyIndex</w:t>
      </w:r>
      <w:proofErr w:type="spellEnd"/>
      <w:r>
        <w:rPr>
          <w:lang w:eastAsia="ja-JP"/>
        </w:rPr>
        <w:t>,</w:t>
      </w:r>
    </w:p>
    <w:p w:rsidR="00317A8F" w:rsidRPr="00317A8F" w:rsidRDefault="00317A8F" w:rsidP="00AD44B7">
      <w:pPr>
        <w:ind w:left="4200" w:firstLine="840"/>
        <w:rPr>
          <w:lang w:eastAsia="ja-JP"/>
        </w:rPr>
      </w:pPr>
      <w:r w:rsidRPr="00317A8F">
        <w:t>)</w:t>
      </w:r>
    </w:p>
    <w:p w:rsidR="00F17EF4" w:rsidRDefault="00F17EF4" w:rsidP="00317A8F">
      <w:pPr>
        <w:rPr>
          <w:lang w:eastAsia="ja-JP"/>
        </w:rPr>
      </w:pPr>
    </w:p>
    <w:p w:rsidR="00317A8F" w:rsidRPr="00317A8F" w:rsidRDefault="00317A8F" w:rsidP="00317A8F">
      <w:pPr>
        <w:rPr>
          <w:lang w:eastAsia="ja-JP"/>
        </w:rPr>
      </w:pPr>
      <w:r w:rsidRPr="00317A8F">
        <w:rPr>
          <w:lang w:eastAsia="ja-JP"/>
        </w:rPr>
        <w:t xml:space="preserve">The parameters of the primitive are defined in Table </w:t>
      </w:r>
      <w:r w:rsidRPr="00317A8F">
        <w:rPr>
          <w:rFonts w:hint="eastAsia"/>
          <w:lang w:eastAsia="ja-JP"/>
        </w:rPr>
        <w:t>xx</w:t>
      </w:r>
      <w:r w:rsidRPr="00317A8F">
        <w:rPr>
          <w:lang w:eastAsia="ja-JP"/>
        </w:rPr>
        <w:t>.</w:t>
      </w:r>
    </w:p>
    <w:p w:rsidR="00317A8F" w:rsidRPr="00317A8F" w:rsidRDefault="00317A8F" w:rsidP="00317A8F">
      <w:pPr>
        <w:rPr>
          <w:lang w:eastAsia="ja-JP"/>
        </w:rPr>
      </w:pPr>
    </w:p>
    <w:p w:rsidR="00317A8F" w:rsidRPr="00317A8F" w:rsidRDefault="00317A8F" w:rsidP="00317A8F">
      <w:pPr>
        <w:jc w:val="center"/>
        <w:rPr>
          <w:lang w:eastAsia="ja-JP"/>
        </w:rPr>
      </w:pPr>
      <w:r w:rsidRPr="00317A8F">
        <w:rPr>
          <w:rFonts w:hint="eastAsia"/>
          <w:lang w:eastAsia="ja-JP"/>
        </w:rPr>
        <w:t>Table xx-L2RLME-</w:t>
      </w:r>
      <w:r w:rsidR="00E30459">
        <w:rPr>
          <w:rFonts w:hint="eastAsia"/>
          <w:lang w:eastAsia="ja-JP"/>
        </w:rPr>
        <w:t>MESH-DISCOVERY</w:t>
      </w:r>
      <w:r w:rsidRPr="00317A8F">
        <w:rPr>
          <w:rFonts w:hint="eastAsia"/>
          <w:lang w:eastAsia="ja-JP"/>
        </w:rPr>
        <w:t>.</w:t>
      </w:r>
      <w:r w:rsidR="00F17EF4">
        <w:rPr>
          <w:rFonts w:hint="eastAsia"/>
          <w:lang w:eastAsia="ja-JP"/>
        </w:rPr>
        <w:t>request</w:t>
      </w:r>
      <w:r w:rsidRPr="00317A8F">
        <w:rPr>
          <w:rFonts w:hint="eastAsia"/>
          <w:lang w:eastAsia="ja-JP"/>
        </w:rPr>
        <w:t xml:space="preserve"> parameters</w:t>
      </w:r>
    </w:p>
    <w:tbl>
      <w:tblPr>
        <w:tblW w:w="8944" w:type="dxa"/>
        <w:jc w:val="center"/>
        <w:tblInd w:w="-1096" w:type="dxa"/>
        <w:tblCellMar>
          <w:left w:w="0" w:type="dxa"/>
          <w:right w:w="0" w:type="dxa"/>
        </w:tblCellMar>
        <w:tblLook w:val="0420" w:firstRow="1" w:lastRow="0" w:firstColumn="0" w:lastColumn="0" w:noHBand="0" w:noVBand="1"/>
      </w:tblPr>
      <w:tblGrid>
        <w:gridCol w:w="1635"/>
        <w:gridCol w:w="1423"/>
        <w:gridCol w:w="2971"/>
        <w:gridCol w:w="2915"/>
      </w:tblGrid>
      <w:tr w:rsidR="00AD44B7" w:rsidRPr="00317A8F" w:rsidTr="00AD44B7">
        <w:trPr>
          <w:trHeight w:val="369"/>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17A8F" w:rsidRPr="00317A8F" w:rsidRDefault="00317A8F" w:rsidP="00EB1FF0">
            <w:pPr>
              <w:jc w:val="center"/>
              <w:rPr>
                <w:lang w:eastAsia="ja-JP"/>
              </w:rPr>
            </w:pPr>
            <w:r w:rsidRPr="00317A8F">
              <w:rPr>
                <w:rFonts w:hint="eastAsia"/>
                <w:b/>
                <w:bCs/>
                <w:lang w:eastAsia="ja-JP"/>
              </w:rPr>
              <w:t>Name</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17A8F" w:rsidRPr="00317A8F" w:rsidRDefault="00317A8F" w:rsidP="00EB1FF0">
            <w:pPr>
              <w:jc w:val="center"/>
              <w:rPr>
                <w:lang w:eastAsia="ja-JP"/>
              </w:rPr>
            </w:pPr>
            <w:r w:rsidRPr="00317A8F">
              <w:rPr>
                <w:rFonts w:hint="eastAsia"/>
                <w:b/>
                <w:bCs/>
                <w:lang w:eastAsia="ja-JP"/>
              </w:rPr>
              <w:t>Type</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17A8F" w:rsidRPr="00317A8F" w:rsidRDefault="00317A8F" w:rsidP="00EB1FF0">
            <w:pPr>
              <w:jc w:val="center"/>
              <w:rPr>
                <w:lang w:eastAsia="ja-JP"/>
              </w:rPr>
            </w:pPr>
            <w:r w:rsidRPr="00317A8F">
              <w:rPr>
                <w:rFonts w:hint="eastAsia"/>
                <w:b/>
                <w:bCs/>
                <w:lang w:eastAsia="ja-JP"/>
              </w:rPr>
              <w:t>Valid Range</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17A8F" w:rsidRPr="00317A8F" w:rsidRDefault="00317A8F" w:rsidP="00EB1FF0">
            <w:pPr>
              <w:jc w:val="center"/>
              <w:rPr>
                <w:lang w:eastAsia="ja-JP"/>
              </w:rPr>
            </w:pPr>
            <w:r w:rsidRPr="00317A8F">
              <w:rPr>
                <w:rFonts w:hint="eastAsia"/>
                <w:b/>
                <w:bCs/>
                <w:lang w:eastAsia="ja-JP"/>
              </w:rPr>
              <w:t>Description</w:t>
            </w:r>
          </w:p>
        </w:tc>
      </w:tr>
      <w:tr w:rsidR="00AD44B7" w:rsidRPr="00317A8F" w:rsidTr="00AD44B7">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Pr="00317A8F" w:rsidRDefault="00AD44B7" w:rsidP="00EB1FF0">
            <w:pPr>
              <w:autoSpaceDE w:val="0"/>
              <w:autoSpaceDN w:val="0"/>
              <w:adjustRightInd w:val="0"/>
              <w:rPr>
                <w:rFonts w:ascii="TimesNewRomanPSMT" w:eastAsia="ＭＳ 明朝" w:hAnsi="TimesNewRomanPSMT" w:cs="TimesNewRomanPSMT"/>
              </w:rPr>
            </w:pPr>
            <w:proofErr w:type="spellStart"/>
            <w:r>
              <w:rPr>
                <w:rFonts w:ascii="TimesNewRomanPSMT" w:eastAsia="ＭＳ 明朝" w:hAnsi="TimesNewRomanPSMT" w:cs="TimesNewRomanPSMT" w:hint="eastAsia"/>
                <w:lang w:eastAsia="ja-JP"/>
              </w:rPr>
              <w:t>ScanDuration</w:t>
            </w:r>
            <w:proofErr w:type="spellEnd"/>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Pr="00522368" w:rsidRDefault="00AD44B7" w:rsidP="00D378D2">
            <w:pPr>
              <w:rPr>
                <w:rFonts w:hint="eastAsia"/>
                <w:lang w:eastAsia="ja-JP"/>
              </w:rPr>
            </w:pPr>
            <w:r>
              <w:rPr>
                <w:rFonts w:hint="eastAsia"/>
                <w:lang w:eastAsia="ja-JP"/>
              </w:rPr>
              <w:t>Integer</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Pr="00522368" w:rsidRDefault="00AD44B7" w:rsidP="00AD44B7">
            <w:r>
              <w:t>As defined in Table 82 in 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Pr="00522368" w:rsidRDefault="00AD44B7" w:rsidP="00AD44B7">
            <w:r>
              <w:t>As defined in Table 82 in IEEE</w:t>
            </w:r>
            <w:r>
              <w:rPr>
                <w:rFonts w:hint="eastAsia"/>
                <w:lang w:eastAsia="ja-JP"/>
              </w:rPr>
              <w:t xml:space="preserve"> </w:t>
            </w:r>
            <w:r>
              <w:t>P802.15.4-D00.</w:t>
            </w:r>
          </w:p>
        </w:tc>
      </w:tr>
      <w:tr w:rsidR="00AD44B7" w:rsidRPr="00317A8F" w:rsidTr="00AD44B7">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EB1FF0">
            <w:pPr>
              <w:autoSpaceDE w:val="0"/>
              <w:autoSpaceDN w:val="0"/>
              <w:adjustRightInd w:val="0"/>
              <w:rPr>
                <w:rFonts w:ascii="TimesNewRomanPSMT" w:eastAsia="ＭＳ 明朝" w:hAnsi="TimesNewRomanPSMT" w:cs="TimesNewRomanPSMT" w:hint="eastAsia"/>
                <w:lang w:eastAsia="ja-JP"/>
              </w:rPr>
            </w:pPr>
            <w:proofErr w:type="spellStart"/>
            <w:r>
              <w:rPr>
                <w:lang w:eastAsia="ja-JP"/>
              </w:rPr>
              <w:t>SecurityLevel</w:t>
            </w:r>
            <w:proofErr w:type="spellEnd"/>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D378D2">
            <w:pPr>
              <w:rPr>
                <w:rFonts w:hint="eastAsia"/>
                <w:lang w:eastAsia="ja-JP"/>
              </w:rPr>
            </w:pPr>
            <w:r>
              <w:rPr>
                <w:rFonts w:hint="eastAsia"/>
                <w:lang w:eastAsia="ja-JP"/>
              </w:rPr>
              <w:t>Integer</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AD44B7">
            <w:r>
              <w:t>As defined in Table 127 in 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AD44B7">
            <w:r>
              <w:t>As defined in Table 127 in IEEE</w:t>
            </w:r>
            <w:r>
              <w:rPr>
                <w:rFonts w:hint="eastAsia"/>
                <w:lang w:eastAsia="ja-JP"/>
              </w:rPr>
              <w:t xml:space="preserve"> </w:t>
            </w:r>
            <w:r>
              <w:t>P802.15.4-D00.</w:t>
            </w:r>
          </w:p>
        </w:tc>
      </w:tr>
      <w:tr w:rsidR="00AD44B7" w:rsidRPr="00317A8F" w:rsidTr="00AD44B7">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EB1FF0">
            <w:pPr>
              <w:autoSpaceDE w:val="0"/>
              <w:autoSpaceDN w:val="0"/>
              <w:adjustRightInd w:val="0"/>
              <w:rPr>
                <w:lang w:eastAsia="ja-JP"/>
              </w:rPr>
            </w:pPr>
            <w:proofErr w:type="spellStart"/>
            <w:r>
              <w:rPr>
                <w:lang w:eastAsia="ja-JP"/>
              </w:rPr>
              <w:t>KeyIdMode</w:t>
            </w:r>
            <w:proofErr w:type="spellEnd"/>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D378D2">
            <w:pPr>
              <w:rPr>
                <w:rFonts w:hint="eastAsia"/>
                <w:lang w:eastAsia="ja-JP"/>
              </w:rPr>
            </w:pPr>
            <w:r>
              <w:rPr>
                <w:rFonts w:hint="eastAsia"/>
                <w:lang w:eastAsia="ja-JP"/>
              </w:rPr>
              <w:t>Integer</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AD44B7">
            <w:r>
              <w:t>As defined in Table 127 in 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AD44B7">
            <w:r>
              <w:t>As defined in Table 127 in IEEE</w:t>
            </w:r>
            <w:r>
              <w:rPr>
                <w:rFonts w:hint="eastAsia"/>
                <w:lang w:eastAsia="ja-JP"/>
              </w:rPr>
              <w:t xml:space="preserve"> </w:t>
            </w:r>
            <w:r>
              <w:t>P802.15.4-D00.</w:t>
            </w:r>
          </w:p>
        </w:tc>
      </w:tr>
      <w:tr w:rsidR="00AD44B7" w:rsidRPr="00317A8F" w:rsidTr="00AD44B7">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EB1FF0">
            <w:pPr>
              <w:autoSpaceDE w:val="0"/>
              <w:autoSpaceDN w:val="0"/>
              <w:adjustRightInd w:val="0"/>
              <w:rPr>
                <w:lang w:eastAsia="ja-JP"/>
              </w:rPr>
            </w:pPr>
            <w:proofErr w:type="spellStart"/>
            <w:r>
              <w:rPr>
                <w:lang w:eastAsia="ja-JP"/>
              </w:rPr>
              <w:t>KeySource</w:t>
            </w:r>
            <w:proofErr w:type="spellEnd"/>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AD44B7">
            <w:pPr>
              <w:rPr>
                <w:rFonts w:hint="eastAsia"/>
                <w:lang w:eastAsia="ja-JP"/>
              </w:rPr>
            </w:pPr>
            <w:r>
              <w:rPr>
                <w:lang w:eastAsia="ja-JP"/>
              </w:rPr>
              <w:t>Set of 0, 4 or</w:t>
            </w:r>
            <w:r>
              <w:rPr>
                <w:rFonts w:hint="eastAsia"/>
                <w:lang w:eastAsia="ja-JP"/>
              </w:rPr>
              <w:t xml:space="preserve"> </w:t>
            </w:r>
            <w:r>
              <w:rPr>
                <w:lang w:eastAsia="ja-JP"/>
              </w:rPr>
              <w:t>8 octets</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AD44B7">
            <w:r>
              <w:t>As defined in Table 127 in 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AD44B7">
            <w:r>
              <w:t>As defined in Table 127 in IEEE</w:t>
            </w:r>
            <w:r>
              <w:rPr>
                <w:rFonts w:hint="eastAsia"/>
                <w:lang w:eastAsia="ja-JP"/>
              </w:rPr>
              <w:t xml:space="preserve"> </w:t>
            </w:r>
            <w:r>
              <w:t>P802.15.4-D00.</w:t>
            </w:r>
          </w:p>
        </w:tc>
      </w:tr>
      <w:tr w:rsidR="00AD44B7" w:rsidRPr="00317A8F" w:rsidTr="00AD44B7">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EB1FF0">
            <w:pPr>
              <w:autoSpaceDE w:val="0"/>
              <w:autoSpaceDN w:val="0"/>
              <w:adjustRightInd w:val="0"/>
              <w:rPr>
                <w:lang w:eastAsia="ja-JP"/>
              </w:rPr>
            </w:pPr>
            <w:proofErr w:type="spellStart"/>
            <w:r>
              <w:rPr>
                <w:lang w:eastAsia="ja-JP"/>
              </w:rPr>
              <w:lastRenderedPageBreak/>
              <w:t>KeyIndex</w:t>
            </w:r>
            <w:proofErr w:type="spellEnd"/>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D378D2">
            <w:pPr>
              <w:rPr>
                <w:rFonts w:hint="eastAsia"/>
                <w:lang w:eastAsia="ja-JP"/>
              </w:rPr>
            </w:pPr>
            <w:r>
              <w:rPr>
                <w:rFonts w:hint="eastAsia"/>
                <w:lang w:eastAsia="ja-JP"/>
              </w:rPr>
              <w:t>Integer</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AD44B7">
            <w:r>
              <w:t>As defined in Table 127 in 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44B7" w:rsidRDefault="00AD44B7" w:rsidP="00AD44B7">
            <w:r>
              <w:t>As defined in Table 127 in IEEE</w:t>
            </w:r>
            <w:r>
              <w:rPr>
                <w:rFonts w:hint="eastAsia"/>
                <w:lang w:eastAsia="ja-JP"/>
              </w:rPr>
              <w:t xml:space="preserve"> </w:t>
            </w:r>
            <w:r>
              <w:t>P802.15.4-D00.</w:t>
            </w:r>
          </w:p>
        </w:tc>
      </w:tr>
    </w:tbl>
    <w:p w:rsidR="00317A8F" w:rsidRDefault="00317A8F" w:rsidP="00317A8F">
      <w:pPr>
        <w:ind w:left="3360" w:firstLine="840"/>
        <w:rPr>
          <w:lang w:eastAsia="ja-JP"/>
        </w:rPr>
      </w:pPr>
    </w:p>
    <w:p w:rsidR="00A632E3" w:rsidRDefault="00A632E3" w:rsidP="00317A8F">
      <w:pPr>
        <w:ind w:left="3360" w:firstLine="840"/>
        <w:rPr>
          <w:lang w:eastAsia="ja-JP"/>
        </w:rPr>
      </w:pPr>
    </w:p>
    <w:p w:rsidR="00A632E3" w:rsidRPr="00317A8F" w:rsidRDefault="00A632E3" w:rsidP="00A632E3">
      <w:pPr>
        <w:rPr>
          <w:b/>
          <w:lang w:eastAsia="ja-JP"/>
        </w:rPr>
      </w:pPr>
      <w:r w:rsidRPr="00317A8F">
        <w:rPr>
          <w:rFonts w:hint="eastAsia"/>
          <w:b/>
          <w:lang w:eastAsia="ja-JP"/>
        </w:rPr>
        <w:t>7.1.1</w:t>
      </w:r>
      <w:proofErr w:type="gramStart"/>
      <w:r w:rsidRPr="00317A8F">
        <w:rPr>
          <w:rFonts w:hint="eastAsia"/>
          <w:b/>
          <w:lang w:eastAsia="ja-JP"/>
        </w:rPr>
        <w:t>.x</w:t>
      </w:r>
      <w:proofErr w:type="gramEnd"/>
      <w:r w:rsidRPr="00317A8F">
        <w:rPr>
          <w:rFonts w:hint="eastAsia"/>
          <w:b/>
          <w:lang w:eastAsia="ja-JP"/>
        </w:rPr>
        <w:t xml:space="preserve"> L2RLME-</w:t>
      </w:r>
      <w:r w:rsidR="00F17EF4">
        <w:rPr>
          <w:rFonts w:hint="eastAsia"/>
          <w:b/>
          <w:lang w:eastAsia="ja-JP"/>
        </w:rPr>
        <w:t>MESH</w:t>
      </w:r>
      <w:r>
        <w:rPr>
          <w:rFonts w:hint="eastAsia"/>
          <w:b/>
          <w:lang w:eastAsia="ja-JP"/>
        </w:rPr>
        <w:t>-</w:t>
      </w:r>
      <w:r w:rsidR="00E30459">
        <w:rPr>
          <w:rFonts w:hint="eastAsia"/>
          <w:b/>
          <w:lang w:eastAsia="ja-JP"/>
        </w:rPr>
        <w:t>DISCOVERY</w:t>
      </w:r>
      <w:r w:rsidRPr="00317A8F">
        <w:rPr>
          <w:rFonts w:hint="eastAsia"/>
          <w:b/>
          <w:lang w:eastAsia="ja-JP"/>
        </w:rPr>
        <w:t>.</w:t>
      </w:r>
      <w:r>
        <w:rPr>
          <w:rFonts w:hint="eastAsia"/>
          <w:b/>
          <w:lang w:eastAsia="ja-JP"/>
        </w:rPr>
        <w:t>confirm</w:t>
      </w:r>
    </w:p>
    <w:p w:rsidR="00A632E3" w:rsidRPr="00E30459" w:rsidRDefault="00A632E3" w:rsidP="00A632E3">
      <w:pPr>
        <w:rPr>
          <w:lang w:eastAsia="ja-JP"/>
        </w:rPr>
      </w:pPr>
    </w:p>
    <w:p w:rsidR="00A632E3" w:rsidRPr="00317A8F" w:rsidRDefault="00A632E3" w:rsidP="00A632E3">
      <w:pPr>
        <w:ind w:firstLine="720"/>
        <w:rPr>
          <w:rFonts w:hint="eastAsia"/>
          <w:lang w:eastAsia="ja-JP"/>
        </w:rPr>
      </w:pPr>
      <w:r w:rsidRPr="00317A8F">
        <w:t>L2RLME-</w:t>
      </w:r>
      <w:r w:rsidR="00E30459">
        <w:rPr>
          <w:rFonts w:hint="eastAsia"/>
          <w:lang w:eastAsia="ja-JP"/>
        </w:rPr>
        <w:t>MESH-DISCOVERY</w:t>
      </w:r>
      <w:r w:rsidRPr="00317A8F">
        <w:t>.</w:t>
      </w:r>
      <w:r w:rsidR="00F17EF4">
        <w:rPr>
          <w:rFonts w:hint="eastAsia"/>
          <w:lang w:eastAsia="ja-JP"/>
        </w:rPr>
        <w:t>confirm</w:t>
      </w:r>
      <w:r w:rsidRPr="00317A8F">
        <w:t xml:space="preserve"> (</w:t>
      </w:r>
    </w:p>
    <w:p w:rsidR="00A632E3" w:rsidRPr="00317A8F" w:rsidRDefault="003A228B" w:rsidP="00A41E19">
      <w:pPr>
        <w:rPr>
          <w:lang w:eastAsia="ja-JP"/>
        </w:rPr>
      </w:pPr>
      <w:r>
        <w:rPr>
          <w:rFonts w:hint="eastAsia"/>
          <w:lang w:eastAsia="ja-JP"/>
        </w:rPr>
        <w:tab/>
      </w:r>
      <w:r w:rsidR="00F17EF4">
        <w:rPr>
          <w:rFonts w:hint="eastAsia"/>
          <w:lang w:eastAsia="ja-JP"/>
        </w:rPr>
        <w:tab/>
      </w:r>
      <w:r w:rsidR="00A632E3" w:rsidRPr="00317A8F">
        <w:rPr>
          <w:rFonts w:hint="eastAsia"/>
          <w:lang w:eastAsia="ja-JP"/>
        </w:rPr>
        <w:tab/>
      </w:r>
      <w:r w:rsidR="00A632E3" w:rsidRPr="00317A8F">
        <w:rPr>
          <w:rFonts w:hint="eastAsia"/>
          <w:lang w:eastAsia="ja-JP"/>
        </w:rPr>
        <w:tab/>
      </w:r>
      <w:r w:rsidR="00A632E3" w:rsidRPr="00317A8F">
        <w:rPr>
          <w:rFonts w:hint="eastAsia"/>
          <w:lang w:eastAsia="ja-JP"/>
        </w:rPr>
        <w:tab/>
      </w:r>
      <w:r w:rsidR="00A632E3" w:rsidRPr="00317A8F">
        <w:rPr>
          <w:rFonts w:hint="eastAsia"/>
          <w:lang w:eastAsia="ja-JP"/>
        </w:rPr>
        <w:tab/>
      </w:r>
      <w:r w:rsidR="00A632E3" w:rsidRPr="00317A8F">
        <w:rPr>
          <w:rFonts w:hint="eastAsia"/>
          <w:lang w:eastAsia="ja-JP"/>
        </w:rPr>
        <w:tab/>
      </w:r>
      <w:r w:rsidR="00004137">
        <w:rPr>
          <w:rFonts w:hint="eastAsia"/>
          <w:lang w:eastAsia="ja-JP"/>
        </w:rPr>
        <w:t>Status</w:t>
      </w:r>
    </w:p>
    <w:p w:rsidR="00A632E3" w:rsidRPr="00317A8F" w:rsidRDefault="00A632E3" w:rsidP="003A228B">
      <w:pPr>
        <w:ind w:left="4200" w:firstLine="840"/>
        <w:rPr>
          <w:lang w:eastAsia="ja-JP"/>
        </w:rPr>
      </w:pPr>
      <w:r w:rsidRPr="00317A8F">
        <w:t>)</w:t>
      </w:r>
    </w:p>
    <w:p w:rsidR="00F17EF4" w:rsidRDefault="00F17EF4" w:rsidP="00A632E3">
      <w:pPr>
        <w:rPr>
          <w:lang w:eastAsia="ja-JP"/>
        </w:rPr>
      </w:pPr>
    </w:p>
    <w:p w:rsidR="00A632E3" w:rsidRPr="00317A8F" w:rsidRDefault="00A632E3" w:rsidP="00A632E3">
      <w:pPr>
        <w:rPr>
          <w:lang w:eastAsia="ja-JP"/>
        </w:rPr>
      </w:pPr>
      <w:r w:rsidRPr="00317A8F">
        <w:rPr>
          <w:lang w:eastAsia="ja-JP"/>
        </w:rPr>
        <w:t xml:space="preserve">The parameters of the primitive are defined in Table </w:t>
      </w:r>
      <w:r w:rsidRPr="00317A8F">
        <w:rPr>
          <w:rFonts w:hint="eastAsia"/>
          <w:lang w:eastAsia="ja-JP"/>
        </w:rPr>
        <w:t>xx</w:t>
      </w:r>
      <w:r w:rsidRPr="00317A8F">
        <w:rPr>
          <w:lang w:eastAsia="ja-JP"/>
        </w:rPr>
        <w:t>.</w:t>
      </w:r>
    </w:p>
    <w:p w:rsidR="00A632E3" w:rsidRPr="00317A8F" w:rsidRDefault="00A632E3" w:rsidP="00A632E3">
      <w:pPr>
        <w:rPr>
          <w:lang w:eastAsia="ja-JP"/>
        </w:rPr>
      </w:pPr>
    </w:p>
    <w:p w:rsidR="00A632E3" w:rsidRPr="00317A8F" w:rsidRDefault="00E30459" w:rsidP="00A632E3">
      <w:pPr>
        <w:jc w:val="center"/>
        <w:rPr>
          <w:lang w:eastAsia="ja-JP"/>
        </w:rPr>
      </w:pPr>
      <w:r>
        <w:rPr>
          <w:rFonts w:hint="eastAsia"/>
          <w:lang w:eastAsia="ja-JP"/>
        </w:rPr>
        <w:t>Table xx-L2RLME-MESH-DISCOVERY</w:t>
      </w:r>
      <w:r w:rsidR="00F17EF4">
        <w:rPr>
          <w:rFonts w:hint="eastAsia"/>
          <w:lang w:eastAsia="ja-JP"/>
        </w:rPr>
        <w:t>.confirm</w:t>
      </w:r>
      <w:r w:rsidR="00A632E3" w:rsidRPr="00317A8F">
        <w:rPr>
          <w:rFonts w:hint="eastAsia"/>
          <w:lang w:eastAsia="ja-JP"/>
        </w:rPr>
        <w:t xml:space="preserve"> parameters</w:t>
      </w:r>
    </w:p>
    <w:tbl>
      <w:tblPr>
        <w:tblW w:w="9555" w:type="dxa"/>
        <w:jc w:val="center"/>
        <w:tblInd w:w="-2083" w:type="dxa"/>
        <w:tblCellMar>
          <w:left w:w="0" w:type="dxa"/>
          <w:right w:w="0" w:type="dxa"/>
        </w:tblCellMar>
        <w:tblLook w:val="0420" w:firstRow="1" w:lastRow="0" w:firstColumn="0" w:lastColumn="0" w:noHBand="0" w:noVBand="1"/>
      </w:tblPr>
      <w:tblGrid>
        <w:gridCol w:w="1266"/>
        <w:gridCol w:w="2048"/>
        <w:gridCol w:w="3305"/>
        <w:gridCol w:w="2936"/>
      </w:tblGrid>
      <w:tr w:rsidR="008A3862" w:rsidRPr="00317A8F" w:rsidTr="008A3862">
        <w:trPr>
          <w:trHeight w:val="369"/>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2E3" w:rsidRPr="00317A8F" w:rsidRDefault="00A632E3" w:rsidP="00EB1FF0">
            <w:pPr>
              <w:jc w:val="center"/>
              <w:rPr>
                <w:lang w:eastAsia="ja-JP"/>
              </w:rPr>
            </w:pPr>
            <w:r w:rsidRPr="00317A8F">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2E3" w:rsidRPr="00317A8F" w:rsidRDefault="00A632E3" w:rsidP="00EB1FF0">
            <w:pPr>
              <w:jc w:val="center"/>
              <w:rPr>
                <w:lang w:eastAsia="ja-JP"/>
              </w:rPr>
            </w:pPr>
            <w:r w:rsidRPr="00317A8F">
              <w:rPr>
                <w:rFonts w:hint="eastAsia"/>
                <w:b/>
                <w:bCs/>
                <w:lang w:eastAsia="ja-JP"/>
              </w:rPr>
              <w:t>Type</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2E3" w:rsidRPr="00317A8F" w:rsidRDefault="00A632E3" w:rsidP="00EB1FF0">
            <w:pPr>
              <w:jc w:val="center"/>
              <w:rPr>
                <w:lang w:eastAsia="ja-JP"/>
              </w:rPr>
            </w:pPr>
            <w:r w:rsidRPr="00317A8F">
              <w:rPr>
                <w:rFonts w:hint="eastAsia"/>
                <w:b/>
                <w:bCs/>
                <w:lang w:eastAsia="ja-JP"/>
              </w:rPr>
              <w:t>Valid Range</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2E3" w:rsidRPr="00317A8F" w:rsidRDefault="00A632E3" w:rsidP="00EB1FF0">
            <w:pPr>
              <w:jc w:val="center"/>
              <w:rPr>
                <w:lang w:eastAsia="ja-JP"/>
              </w:rPr>
            </w:pPr>
            <w:r w:rsidRPr="00317A8F">
              <w:rPr>
                <w:rFonts w:hint="eastAsia"/>
                <w:b/>
                <w:bCs/>
                <w:lang w:eastAsia="ja-JP"/>
              </w:rPr>
              <w:t>Description</w:t>
            </w:r>
          </w:p>
        </w:tc>
      </w:tr>
      <w:tr w:rsidR="008A3862" w:rsidRPr="00317A8F" w:rsidTr="008A3862">
        <w:trPr>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32E3" w:rsidRPr="00317A8F" w:rsidRDefault="00004137" w:rsidP="00EB1FF0">
            <w:pPr>
              <w:autoSpaceDE w:val="0"/>
              <w:autoSpaceDN w:val="0"/>
              <w:adjustRightInd w:val="0"/>
              <w:rPr>
                <w:rFonts w:ascii="TimesNewRomanPSMT" w:eastAsia="ＭＳ 明朝" w:hAnsi="TimesNewRomanPSMT" w:cs="TimesNewRomanPSMT"/>
                <w:lang w:eastAsia="ja-JP"/>
              </w:rPr>
            </w:pPr>
            <w:r>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32E3" w:rsidRPr="00317A8F" w:rsidRDefault="00004137" w:rsidP="00EB1FF0">
            <w:pPr>
              <w:autoSpaceDE w:val="0"/>
              <w:autoSpaceDN w:val="0"/>
              <w:adjustRightInd w:val="0"/>
              <w:rPr>
                <w:rFonts w:ascii="TimesNewRomanPSMT" w:eastAsia="ＭＳ 明朝" w:hAnsi="TimesNewRomanPSMT" w:cs="TimesNewRomanPSMT"/>
                <w:lang w:eastAsia="ja-JP"/>
              </w:rPr>
            </w:pPr>
            <w:r>
              <w:rPr>
                <w:rFonts w:ascii="TimesNewRomanPSMT" w:eastAsia="ＭＳ 明朝" w:hAnsi="TimesNewRomanPSMT" w:cs="TimesNewRomanPSMT" w:hint="eastAsia"/>
                <w:lang w:eastAsia="ja-JP"/>
              </w:rPr>
              <w:t>ENUMERATION</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32E3" w:rsidRPr="00317A8F" w:rsidRDefault="00004137" w:rsidP="008A3862">
            <w:pPr>
              <w:autoSpaceDE w:val="0"/>
              <w:autoSpaceDN w:val="0"/>
              <w:adjustRightInd w:val="0"/>
              <w:rPr>
                <w:rFonts w:ascii="TimesNewRomanPSMT" w:eastAsia="ＭＳ 明朝" w:hAnsi="TimesNewRomanPSMT" w:cs="TimesNewRomanPSMT"/>
                <w:lang w:eastAsia="ja-JP"/>
              </w:rPr>
            </w:pPr>
            <w:r>
              <w:rPr>
                <w:rFonts w:ascii="TimesNewRomanPSMT" w:eastAsia="ＭＳ 明朝" w:hAnsi="TimesNewRomanPSMT" w:cs="TimesNewRomanPSMT" w:hint="eastAsia"/>
                <w:lang w:eastAsia="ja-JP"/>
              </w:rPr>
              <w:t>SUCCESS</w:t>
            </w:r>
            <w:r w:rsidR="003A60A5">
              <w:rPr>
                <w:rFonts w:ascii="TimesNewRomanPSMT" w:eastAsia="ＭＳ 明朝" w:hAnsi="TimesNewRomanPSMT" w:cs="TimesNewRomanPSMT" w:hint="eastAsia"/>
                <w:lang w:eastAsia="ja-JP"/>
              </w:rPr>
              <w:t xml:space="preserve">, </w:t>
            </w:r>
            <w:r w:rsidR="003A60A5" w:rsidRPr="003A60A5">
              <w:rPr>
                <w:rFonts w:ascii="TimesNewRomanPSMT" w:eastAsia="ＭＳ 明朝" w:hAnsi="TimesNewRomanPSMT" w:cs="TimesNewRomanPSMT"/>
                <w:lang w:eastAsia="ja-JP"/>
              </w:rPr>
              <w:t>IN-VALID_PARAME-TER,</w:t>
            </w:r>
            <w:r w:rsidR="008A3862">
              <w:rPr>
                <w:rFonts w:ascii="TimesNewRomanPSMT" w:eastAsia="ＭＳ 明朝" w:hAnsi="TimesNewRomanPSMT" w:cs="TimesNewRomanPSMT" w:hint="eastAsia"/>
                <w:lang w:eastAsia="ja-JP"/>
              </w:rPr>
              <w:t xml:space="preserve"> </w:t>
            </w:r>
            <w:r w:rsidR="008A3862">
              <w:rPr>
                <w:rFonts w:ascii="TimesNewRomanPSMT" w:eastAsia="ＭＳ 明朝" w:hAnsi="TimesNewRomanPSMT" w:cs="TimesNewRomanPSMT"/>
                <w:lang w:eastAsia="ja-JP"/>
              </w:rPr>
              <w:t>NO_</w:t>
            </w:r>
            <w:r w:rsidR="008A3862" w:rsidRPr="003A60A5">
              <w:rPr>
                <w:rFonts w:ascii="TimesNewRomanPSMT" w:eastAsia="ＭＳ 明朝" w:hAnsi="TimesNewRomanPSMT" w:cs="TimesNewRomanPSMT"/>
                <w:lang w:eastAsia="ja-JP"/>
              </w:rPr>
              <w:t xml:space="preserve"> </w:t>
            </w:r>
            <w:r w:rsidR="003A60A5" w:rsidRPr="003A60A5">
              <w:rPr>
                <w:rFonts w:ascii="TimesNewRomanPSMT" w:eastAsia="ＭＳ 明朝" w:hAnsi="TimesNewRomanPSMT" w:cs="TimesNewRomanPSMT"/>
                <w:lang w:eastAsia="ja-JP"/>
              </w:rPr>
              <w:t>MESH, MAC</w:t>
            </w:r>
            <w:r w:rsidR="003A60A5">
              <w:rPr>
                <w:rFonts w:ascii="TimesNewRomanPSMT" w:eastAsia="ＭＳ 明朝" w:hAnsi="TimesNewRomanPSMT" w:cs="TimesNewRomanPSMT" w:hint="eastAsia"/>
                <w:lang w:eastAsia="ja-JP"/>
              </w:rPr>
              <w:t xml:space="preserve"> </w:t>
            </w:r>
            <w:r w:rsidR="003A60A5" w:rsidRPr="003A60A5">
              <w:rPr>
                <w:rFonts w:ascii="TimesNewRomanPSMT" w:eastAsia="ＭＳ 明朝" w:hAnsi="TimesNewRomanPSMT" w:cs="TimesNewRomanPSMT"/>
                <w:lang w:eastAsia="ja-JP"/>
              </w:rPr>
              <w:t>transmission error</w:t>
            </w:r>
            <w:r w:rsidR="003A60A5">
              <w:rPr>
                <w:rFonts w:ascii="TimesNewRomanPSMT" w:eastAsia="ＭＳ 明朝" w:hAnsi="TimesNewRomanPSMT" w:cs="TimesNewRomanPSMT" w:hint="eastAsia"/>
                <w:lang w:eastAsia="ja-JP"/>
              </w:rPr>
              <w:t xml:space="preserve"> </w:t>
            </w:r>
            <w:r w:rsidR="003A60A5" w:rsidRPr="003A60A5">
              <w:rPr>
                <w:rFonts w:ascii="TimesNewRomanPSMT" w:eastAsia="ＭＳ 明朝" w:hAnsi="TimesNewRomanPSMT" w:cs="TimesNewRomanPSMT"/>
                <w:lang w:eastAsia="ja-JP"/>
              </w:rPr>
              <w:t>codes</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32E3" w:rsidRPr="00317A8F" w:rsidRDefault="00EB28C1" w:rsidP="008A3862">
            <w:pPr>
              <w:widowControl w:val="0"/>
              <w:autoSpaceDE w:val="0"/>
              <w:autoSpaceDN w:val="0"/>
              <w:adjustRightInd w:val="0"/>
              <w:rPr>
                <w:rFonts w:ascii="TimesNewRomanPSMT" w:eastAsia="ＭＳ 明朝" w:hAnsi="TimesNewRomanPSMT" w:cs="TimesNewRomanPSMT"/>
                <w:lang w:eastAsia="ja-JP"/>
              </w:rPr>
            </w:pPr>
            <w:r w:rsidRPr="00EB28C1">
              <w:rPr>
                <w:rFonts w:ascii="TimesNewRomanPSMT" w:eastAsia="ＭＳ 明朝" w:hAnsi="TimesNewRomanPSMT" w:cs="TimesNewRomanPSMT"/>
                <w:lang w:eastAsia="ja-JP"/>
              </w:rPr>
              <w:t>The result of invoking an L2RLME-</w:t>
            </w:r>
            <w:r>
              <w:rPr>
                <w:rFonts w:ascii="TimesNewRomanPSMT" w:eastAsia="ＭＳ 明朝" w:hAnsi="TimesNewRomanPSMT" w:cs="TimesNewRomanPSMT" w:hint="eastAsia"/>
                <w:lang w:eastAsia="ja-JP"/>
              </w:rPr>
              <w:t>MESH-ISCOVEARY.request</w:t>
            </w:r>
            <w:r w:rsidR="008A3862">
              <w:rPr>
                <w:rFonts w:ascii="TimesNewRomanPSMT" w:eastAsia="ＭＳ 明朝" w:hAnsi="TimesNewRomanPSMT" w:cs="TimesNewRomanPSMT" w:hint="eastAsia"/>
                <w:lang w:eastAsia="ja-JP"/>
              </w:rPr>
              <w:t xml:space="preserve"> </w:t>
            </w:r>
            <w:r w:rsidRPr="00EB28C1">
              <w:rPr>
                <w:rFonts w:ascii="TimesNewRomanPSMT" w:eastAsia="ＭＳ 明朝" w:hAnsi="TimesNewRomanPSMT" w:cs="TimesNewRomanPSMT"/>
                <w:lang w:eastAsia="ja-JP"/>
              </w:rPr>
              <w:t>primitive.</w:t>
            </w:r>
          </w:p>
        </w:tc>
      </w:tr>
    </w:tbl>
    <w:p w:rsidR="00A632E3" w:rsidRPr="00317A8F" w:rsidRDefault="00A632E3" w:rsidP="00A632E3">
      <w:pPr>
        <w:ind w:left="3360" w:firstLine="840"/>
        <w:rPr>
          <w:lang w:eastAsia="ja-JP"/>
        </w:rPr>
      </w:pPr>
    </w:p>
    <w:p w:rsidR="00211D21" w:rsidRPr="008A3862" w:rsidRDefault="00211D21" w:rsidP="00211D21">
      <w:pPr>
        <w:rPr>
          <w:b/>
          <w:lang w:eastAsia="ja-JP"/>
        </w:rPr>
      </w:pPr>
    </w:p>
    <w:p w:rsidR="00211D21" w:rsidRPr="00317A8F" w:rsidRDefault="00211D21" w:rsidP="00211D21">
      <w:pPr>
        <w:rPr>
          <w:b/>
          <w:lang w:eastAsia="ja-JP"/>
        </w:rPr>
      </w:pPr>
      <w:r w:rsidRPr="00317A8F">
        <w:rPr>
          <w:rFonts w:hint="eastAsia"/>
          <w:b/>
          <w:lang w:eastAsia="ja-JP"/>
        </w:rPr>
        <w:t>7.1.1</w:t>
      </w:r>
      <w:proofErr w:type="gramStart"/>
      <w:r w:rsidRPr="00317A8F">
        <w:rPr>
          <w:rFonts w:hint="eastAsia"/>
          <w:b/>
          <w:lang w:eastAsia="ja-JP"/>
        </w:rPr>
        <w:t>.x</w:t>
      </w:r>
      <w:proofErr w:type="gramEnd"/>
      <w:r w:rsidRPr="00317A8F">
        <w:rPr>
          <w:rFonts w:hint="eastAsia"/>
          <w:b/>
          <w:lang w:eastAsia="ja-JP"/>
        </w:rPr>
        <w:t xml:space="preserve"> L2RLME-</w:t>
      </w:r>
      <w:r>
        <w:rPr>
          <w:rFonts w:hint="eastAsia"/>
          <w:b/>
          <w:lang w:eastAsia="ja-JP"/>
        </w:rPr>
        <w:t>MESH-SELECT</w:t>
      </w:r>
      <w:r w:rsidRPr="00317A8F">
        <w:rPr>
          <w:rFonts w:hint="eastAsia"/>
          <w:b/>
          <w:lang w:eastAsia="ja-JP"/>
        </w:rPr>
        <w:t>.</w:t>
      </w:r>
      <w:r>
        <w:rPr>
          <w:rFonts w:hint="eastAsia"/>
          <w:b/>
          <w:lang w:eastAsia="ja-JP"/>
        </w:rPr>
        <w:t>request</w:t>
      </w:r>
    </w:p>
    <w:p w:rsidR="00211D21" w:rsidRPr="00317A8F" w:rsidRDefault="00211D21" w:rsidP="00211D21">
      <w:pPr>
        <w:rPr>
          <w:lang w:eastAsia="ja-JP"/>
        </w:rPr>
      </w:pPr>
    </w:p>
    <w:p w:rsidR="00211D21" w:rsidRPr="00317A8F" w:rsidRDefault="00211D21" w:rsidP="00211D21">
      <w:pPr>
        <w:ind w:firstLine="720"/>
      </w:pPr>
      <w:r w:rsidRPr="00317A8F">
        <w:t>L2RLME-</w:t>
      </w:r>
      <w:r>
        <w:rPr>
          <w:rFonts w:hint="eastAsia"/>
          <w:lang w:eastAsia="ja-JP"/>
        </w:rPr>
        <w:t>MESH-SELECT</w:t>
      </w:r>
      <w:r w:rsidRPr="00317A8F">
        <w:t>.</w:t>
      </w:r>
      <w:r>
        <w:rPr>
          <w:rFonts w:hint="eastAsia"/>
          <w:lang w:eastAsia="ja-JP"/>
        </w:rPr>
        <w:t>request</w:t>
      </w:r>
      <w:r w:rsidRPr="00317A8F">
        <w:t xml:space="preserve"> (</w:t>
      </w:r>
    </w:p>
    <w:p w:rsidR="00211D21" w:rsidRPr="00317A8F" w:rsidRDefault="00211D21" w:rsidP="00211D21">
      <w:pPr>
        <w:rPr>
          <w:lang w:eastAsia="ja-JP"/>
        </w:rPr>
      </w:pPr>
      <w:r>
        <w:rPr>
          <w:rFonts w:hint="eastAsia"/>
          <w:lang w:eastAsia="ja-JP"/>
        </w:rPr>
        <w:tab/>
      </w:r>
      <w:r w:rsidRPr="00317A8F">
        <w:rPr>
          <w:rFonts w:hint="eastAsia"/>
          <w:lang w:eastAsia="ja-JP"/>
        </w:rPr>
        <w:tab/>
      </w:r>
      <w:r w:rsidRPr="00317A8F">
        <w:rPr>
          <w:rFonts w:hint="eastAsia"/>
          <w:lang w:eastAsia="ja-JP"/>
        </w:rPr>
        <w:tab/>
      </w:r>
      <w:r w:rsidRPr="00317A8F">
        <w:rPr>
          <w:rFonts w:hint="eastAsia"/>
          <w:lang w:eastAsia="ja-JP"/>
        </w:rPr>
        <w:tab/>
      </w:r>
      <w:r w:rsidRPr="00317A8F">
        <w:rPr>
          <w:rFonts w:hint="eastAsia"/>
          <w:lang w:eastAsia="ja-JP"/>
        </w:rPr>
        <w:tab/>
      </w:r>
      <w:r w:rsidRPr="00317A8F">
        <w:rPr>
          <w:rFonts w:hint="eastAsia"/>
          <w:lang w:eastAsia="ja-JP"/>
        </w:rPr>
        <w:tab/>
      </w:r>
      <w:proofErr w:type="spellStart"/>
      <w:r w:rsidR="00A41E19">
        <w:rPr>
          <w:rFonts w:hint="eastAsia"/>
          <w:lang w:eastAsia="ja-JP"/>
        </w:rPr>
        <w:t>MeshRootAddress</w:t>
      </w:r>
      <w:proofErr w:type="spellEnd"/>
    </w:p>
    <w:p w:rsidR="00211D21" w:rsidRPr="00317A8F" w:rsidRDefault="00211D21" w:rsidP="00211D21">
      <w:pPr>
        <w:ind w:left="3480" w:firstLine="840"/>
        <w:rPr>
          <w:lang w:eastAsia="ja-JP"/>
        </w:rPr>
      </w:pPr>
      <w:r w:rsidRPr="00317A8F">
        <w:t>)</w:t>
      </w:r>
    </w:p>
    <w:p w:rsidR="00211D21" w:rsidRDefault="00211D21" w:rsidP="00211D21">
      <w:pPr>
        <w:rPr>
          <w:lang w:eastAsia="ja-JP"/>
        </w:rPr>
      </w:pPr>
    </w:p>
    <w:p w:rsidR="00211D21" w:rsidRPr="00317A8F" w:rsidRDefault="00211D21" w:rsidP="00211D21">
      <w:pPr>
        <w:rPr>
          <w:lang w:eastAsia="ja-JP"/>
        </w:rPr>
      </w:pPr>
      <w:r w:rsidRPr="00317A8F">
        <w:rPr>
          <w:lang w:eastAsia="ja-JP"/>
        </w:rPr>
        <w:t xml:space="preserve">The parameters of the primitive are defined in Table </w:t>
      </w:r>
      <w:r w:rsidRPr="00317A8F">
        <w:rPr>
          <w:rFonts w:hint="eastAsia"/>
          <w:lang w:eastAsia="ja-JP"/>
        </w:rPr>
        <w:t>xx</w:t>
      </w:r>
      <w:r w:rsidRPr="00317A8F">
        <w:rPr>
          <w:lang w:eastAsia="ja-JP"/>
        </w:rPr>
        <w:t>.</w:t>
      </w:r>
    </w:p>
    <w:p w:rsidR="00211D21" w:rsidRPr="00317A8F" w:rsidRDefault="00211D21" w:rsidP="00211D21">
      <w:pPr>
        <w:rPr>
          <w:lang w:eastAsia="ja-JP"/>
        </w:rPr>
      </w:pPr>
    </w:p>
    <w:p w:rsidR="00211D21" w:rsidRPr="00317A8F" w:rsidRDefault="00211D21" w:rsidP="00211D21">
      <w:pPr>
        <w:jc w:val="center"/>
        <w:rPr>
          <w:lang w:eastAsia="ja-JP"/>
        </w:rPr>
      </w:pPr>
      <w:r w:rsidRPr="00317A8F">
        <w:rPr>
          <w:rFonts w:hint="eastAsia"/>
          <w:lang w:eastAsia="ja-JP"/>
        </w:rPr>
        <w:t>Table xx-L2RLME-</w:t>
      </w:r>
      <w:r>
        <w:rPr>
          <w:rFonts w:hint="eastAsia"/>
          <w:lang w:eastAsia="ja-JP"/>
        </w:rPr>
        <w:t>MESH-SELECT</w:t>
      </w:r>
      <w:r w:rsidRPr="00317A8F">
        <w:rPr>
          <w:rFonts w:hint="eastAsia"/>
          <w:lang w:eastAsia="ja-JP"/>
        </w:rPr>
        <w:t>.</w:t>
      </w:r>
      <w:r>
        <w:rPr>
          <w:rFonts w:hint="eastAsia"/>
          <w:lang w:eastAsia="ja-JP"/>
        </w:rPr>
        <w:t>request</w:t>
      </w:r>
      <w:r w:rsidRPr="00317A8F">
        <w:rPr>
          <w:rFonts w:hint="eastAsia"/>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211D21" w:rsidRPr="00317A8F" w:rsidTr="009123AC">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1D21" w:rsidRPr="00317A8F" w:rsidRDefault="00211D21" w:rsidP="009123AC">
            <w:pPr>
              <w:jc w:val="center"/>
              <w:rPr>
                <w:lang w:eastAsia="ja-JP"/>
              </w:rPr>
            </w:pPr>
            <w:r w:rsidRPr="00317A8F">
              <w:rPr>
                <w:rFonts w:hint="eastAsia"/>
                <w:b/>
                <w:bCs/>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1D21" w:rsidRPr="00317A8F" w:rsidRDefault="00211D21" w:rsidP="009123AC">
            <w:pPr>
              <w:jc w:val="center"/>
              <w:rPr>
                <w:lang w:eastAsia="ja-JP"/>
              </w:rPr>
            </w:pPr>
            <w:r w:rsidRPr="00317A8F">
              <w:rPr>
                <w:rFonts w:hint="eastAsia"/>
                <w:b/>
                <w:bCs/>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1D21" w:rsidRPr="00317A8F" w:rsidRDefault="00211D21" w:rsidP="009123AC">
            <w:pPr>
              <w:jc w:val="center"/>
              <w:rPr>
                <w:lang w:eastAsia="ja-JP"/>
              </w:rPr>
            </w:pPr>
            <w:r w:rsidRPr="00317A8F">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1D21" w:rsidRPr="00317A8F" w:rsidRDefault="00211D21" w:rsidP="009123AC">
            <w:pPr>
              <w:jc w:val="center"/>
              <w:rPr>
                <w:lang w:eastAsia="ja-JP"/>
              </w:rPr>
            </w:pPr>
            <w:r w:rsidRPr="00317A8F">
              <w:rPr>
                <w:rFonts w:hint="eastAsia"/>
                <w:b/>
                <w:bCs/>
                <w:lang w:eastAsia="ja-JP"/>
              </w:rPr>
              <w:t>Description</w:t>
            </w:r>
          </w:p>
        </w:tc>
      </w:tr>
      <w:tr w:rsidR="00755B71" w:rsidRPr="00317A8F" w:rsidTr="009123A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B71" w:rsidRPr="00317A8F" w:rsidRDefault="00755B71" w:rsidP="00755B71">
            <w:pPr>
              <w:autoSpaceDE w:val="0"/>
              <w:autoSpaceDN w:val="0"/>
              <w:adjustRightInd w:val="0"/>
              <w:rPr>
                <w:rFonts w:ascii="TimesNewRomanPSMT" w:eastAsia="ＭＳ 明朝" w:hAnsi="TimesNewRomanPSMT" w:cs="TimesNewRomanPSMT"/>
              </w:rPr>
            </w:pPr>
            <w:proofErr w:type="spellStart"/>
            <w:r>
              <w:rPr>
                <w:rFonts w:ascii="TimesNewRomanPSMT" w:eastAsia="ＭＳ 明朝" w:hAnsi="TimesNewRomanPSMT" w:cs="TimesNewRomanPSMT" w:hint="eastAsia"/>
                <w:lang w:eastAsia="ja-JP"/>
              </w:rPr>
              <w:t>MeshRootAddress</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B71" w:rsidRPr="002F1A20" w:rsidRDefault="00755B71" w:rsidP="00755B71">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B71" w:rsidRPr="002F1A20" w:rsidRDefault="00755B71" w:rsidP="00755B71">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Short address or EUI-64</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B71" w:rsidRPr="002F1A20" w:rsidRDefault="00755B71" w:rsidP="00755B71">
            <w:pPr>
              <w:widowControl w:val="0"/>
              <w:autoSpaceDE w:val="0"/>
              <w:autoSpaceDN w:val="0"/>
              <w:adjustRightInd w:val="0"/>
              <w:rPr>
                <w:rFonts w:ascii="TimesNewRomanPSMT" w:eastAsia="ＭＳ 明朝" w:hAnsi="TimesNewRomanPSMT" w:cs="TimesNewRomanPSMT"/>
                <w:color w:val="000000" w:themeColor="text1"/>
                <w:lang w:eastAsia="ja-JP"/>
              </w:rPr>
            </w:pPr>
            <w:r w:rsidRPr="00DE0FFF">
              <w:rPr>
                <w:rFonts w:ascii="TimesNewRomanPSMT" w:eastAsia="ＭＳ 明朝" w:hAnsi="TimesNewRomanPSMT" w:cs="TimesNewRomanPSMT"/>
                <w:color w:val="000000" w:themeColor="text1"/>
                <w:lang w:eastAsia="ja-JP"/>
              </w:rPr>
              <w:t>Indicates the address of the mesh root</w:t>
            </w:r>
            <w:r>
              <w:rPr>
                <w:rFonts w:ascii="TimesNewRomanPSMT" w:eastAsia="ＭＳ 明朝" w:hAnsi="TimesNewRomanPSMT" w:cs="TimesNewRomanPSMT" w:hint="eastAsia"/>
                <w:color w:val="000000" w:themeColor="text1"/>
                <w:lang w:eastAsia="ja-JP"/>
              </w:rPr>
              <w:t xml:space="preserve"> </w:t>
            </w:r>
            <w:r w:rsidRPr="00DE0FFF">
              <w:rPr>
                <w:rFonts w:ascii="TimesNewRomanPSMT" w:eastAsia="ＭＳ 明朝" w:hAnsi="TimesNewRomanPSMT" w:cs="TimesNewRomanPSMT"/>
                <w:color w:val="000000" w:themeColor="text1"/>
                <w:lang w:eastAsia="ja-JP"/>
              </w:rPr>
              <w:t xml:space="preserve">whose L2R mesh the device </w:t>
            </w:r>
            <w:proofErr w:type="gramStart"/>
            <w:r w:rsidRPr="00DE0FFF">
              <w:rPr>
                <w:rFonts w:ascii="TimesNewRomanPSMT" w:eastAsia="ＭＳ 明朝" w:hAnsi="TimesNewRomanPSMT" w:cs="TimesNewRomanPSMT"/>
                <w:color w:val="000000" w:themeColor="text1"/>
                <w:lang w:eastAsia="ja-JP"/>
              </w:rPr>
              <w:t>should  join</w:t>
            </w:r>
            <w:proofErr w:type="gramEnd"/>
            <w:r w:rsidRPr="00DE0FFF">
              <w:rPr>
                <w:rFonts w:ascii="TimesNewRomanPSMT" w:eastAsia="ＭＳ 明朝" w:hAnsi="TimesNewRomanPSMT" w:cs="TimesNewRomanPSMT"/>
                <w:color w:val="000000" w:themeColor="text1"/>
                <w:lang w:eastAsia="ja-JP"/>
              </w:rPr>
              <w:t>.</w:t>
            </w:r>
          </w:p>
        </w:tc>
      </w:tr>
    </w:tbl>
    <w:p w:rsidR="00211D21" w:rsidRPr="00755B71" w:rsidRDefault="00211D21" w:rsidP="00211D21">
      <w:pPr>
        <w:ind w:left="3360" w:firstLine="840"/>
        <w:rPr>
          <w:lang w:eastAsia="ja-JP"/>
        </w:rPr>
      </w:pPr>
    </w:p>
    <w:p w:rsidR="00211D21" w:rsidRDefault="00211D21" w:rsidP="00211D21">
      <w:pPr>
        <w:ind w:left="3360" w:firstLine="840"/>
        <w:rPr>
          <w:lang w:eastAsia="ja-JP"/>
        </w:rPr>
      </w:pPr>
    </w:p>
    <w:p w:rsidR="00211D21" w:rsidRPr="00317A8F" w:rsidRDefault="00211D21" w:rsidP="00211D21">
      <w:pPr>
        <w:rPr>
          <w:b/>
          <w:lang w:eastAsia="ja-JP"/>
        </w:rPr>
      </w:pPr>
      <w:r w:rsidRPr="00317A8F">
        <w:rPr>
          <w:rFonts w:hint="eastAsia"/>
          <w:b/>
          <w:lang w:eastAsia="ja-JP"/>
        </w:rPr>
        <w:t>7.1.1</w:t>
      </w:r>
      <w:proofErr w:type="gramStart"/>
      <w:r w:rsidRPr="00317A8F">
        <w:rPr>
          <w:rFonts w:hint="eastAsia"/>
          <w:b/>
          <w:lang w:eastAsia="ja-JP"/>
        </w:rPr>
        <w:t>.x</w:t>
      </w:r>
      <w:proofErr w:type="gramEnd"/>
      <w:r w:rsidRPr="00317A8F">
        <w:rPr>
          <w:rFonts w:hint="eastAsia"/>
          <w:b/>
          <w:lang w:eastAsia="ja-JP"/>
        </w:rPr>
        <w:t xml:space="preserve"> L2RLME-</w:t>
      </w:r>
      <w:r>
        <w:rPr>
          <w:rFonts w:hint="eastAsia"/>
          <w:b/>
          <w:lang w:eastAsia="ja-JP"/>
        </w:rPr>
        <w:t>MESH-SELECT</w:t>
      </w:r>
      <w:r w:rsidRPr="00317A8F">
        <w:rPr>
          <w:rFonts w:hint="eastAsia"/>
          <w:b/>
          <w:lang w:eastAsia="ja-JP"/>
        </w:rPr>
        <w:t>.</w:t>
      </w:r>
      <w:r>
        <w:rPr>
          <w:rFonts w:hint="eastAsia"/>
          <w:b/>
          <w:lang w:eastAsia="ja-JP"/>
        </w:rPr>
        <w:t>confirm</w:t>
      </w:r>
    </w:p>
    <w:p w:rsidR="00211D21" w:rsidRPr="00317A8F" w:rsidRDefault="00211D21" w:rsidP="00211D21">
      <w:pPr>
        <w:rPr>
          <w:lang w:eastAsia="ja-JP"/>
        </w:rPr>
      </w:pPr>
    </w:p>
    <w:p w:rsidR="00211D21" w:rsidRPr="00317A8F" w:rsidRDefault="00211D21" w:rsidP="00211D21">
      <w:pPr>
        <w:ind w:firstLine="720"/>
      </w:pPr>
      <w:r w:rsidRPr="00317A8F">
        <w:t>L2RLME-</w:t>
      </w:r>
      <w:r>
        <w:rPr>
          <w:rFonts w:hint="eastAsia"/>
          <w:lang w:eastAsia="ja-JP"/>
        </w:rPr>
        <w:t>MESH-SELECT</w:t>
      </w:r>
      <w:r w:rsidRPr="00317A8F">
        <w:t>.</w:t>
      </w:r>
      <w:r>
        <w:rPr>
          <w:rFonts w:hint="eastAsia"/>
          <w:lang w:eastAsia="ja-JP"/>
        </w:rPr>
        <w:t>confirm</w:t>
      </w:r>
      <w:r w:rsidRPr="00317A8F">
        <w:t xml:space="preserve"> (</w:t>
      </w:r>
    </w:p>
    <w:p w:rsidR="00211D21" w:rsidRPr="00317A8F" w:rsidRDefault="00211D21" w:rsidP="00211D21">
      <w:pPr>
        <w:rPr>
          <w:lang w:eastAsia="ja-JP"/>
        </w:rPr>
      </w:pPr>
      <w:r>
        <w:rPr>
          <w:rFonts w:hint="eastAsia"/>
          <w:lang w:eastAsia="ja-JP"/>
        </w:rPr>
        <w:lastRenderedPageBreak/>
        <w:tab/>
      </w:r>
      <w:r w:rsidRPr="00317A8F">
        <w:rPr>
          <w:rFonts w:hint="eastAsia"/>
          <w:lang w:eastAsia="ja-JP"/>
        </w:rPr>
        <w:tab/>
      </w:r>
      <w:r w:rsidRPr="00317A8F">
        <w:rPr>
          <w:rFonts w:hint="eastAsia"/>
          <w:lang w:eastAsia="ja-JP"/>
        </w:rPr>
        <w:tab/>
      </w:r>
      <w:r w:rsidRPr="00317A8F">
        <w:rPr>
          <w:rFonts w:hint="eastAsia"/>
          <w:lang w:eastAsia="ja-JP"/>
        </w:rPr>
        <w:tab/>
      </w:r>
      <w:r w:rsidRPr="00317A8F">
        <w:rPr>
          <w:rFonts w:hint="eastAsia"/>
          <w:lang w:eastAsia="ja-JP"/>
        </w:rPr>
        <w:tab/>
      </w:r>
      <w:r w:rsidRPr="00317A8F">
        <w:rPr>
          <w:rFonts w:hint="eastAsia"/>
          <w:lang w:eastAsia="ja-JP"/>
        </w:rPr>
        <w:tab/>
      </w:r>
      <w:r>
        <w:rPr>
          <w:rFonts w:hint="eastAsia"/>
          <w:lang w:eastAsia="ja-JP"/>
        </w:rPr>
        <w:t>Status</w:t>
      </w:r>
    </w:p>
    <w:p w:rsidR="00211D21" w:rsidRPr="00317A8F" w:rsidRDefault="00211D21" w:rsidP="00211D21">
      <w:pPr>
        <w:ind w:left="3480" w:firstLine="840"/>
        <w:rPr>
          <w:lang w:eastAsia="ja-JP"/>
        </w:rPr>
      </w:pPr>
      <w:r w:rsidRPr="00317A8F">
        <w:t>)</w:t>
      </w:r>
    </w:p>
    <w:p w:rsidR="00211D21" w:rsidRDefault="00211D21" w:rsidP="00211D21">
      <w:pPr>
        <w:rPr>
          <w:lang w:eastAsia="ja-JP"/>
        </w:rPr>
      </w:pPr>
    </w:p>
    <w:p w:rsidR="00211D21" w:rsidRPr="00317A8F" w:rsidRDefault="00211D21" w:rsidP="00211D21">
      <w:pPr>
        <w:rPr>
          <w:lang w:eastAsia="ja-JP"/>
        </w:rPr>
      </w:pPr>
      <w:r w:rsidRPr="00317A8F">
        <w:rPr>
          <w:lang w:eastAsia="ja-JP"/>
        </w:rPr>
        <w:t xml:space="preserve">The parameters of the primitive are defined in Table </w:t>
      </w:r>
      <w:r w:rsidRPr="00317A8F">
        <w:rPr>
          <w:rFonts w:hint="eastAsia"/>
          <w:lang w:eastAsia="ja-JP"/>
        </w:rPr>
        <w:t>xx</w:t>
      </w:r>
      <w:r w:rsidRPr="00317A8F">
        <w:rPr>
          <w:lang w:eastAsia="ja-JP"/>
        </w:rPr>
        <w:t>.</w:t>
      </w:r>
    </w:p>
    <w:p w:rsidR="00211D21" w:rsidRPr="00317A8F" w:rsidRDefault="00211D21" w:rsidP="00211D21">
      <w:pPr>
        <w:rPr>
          <w:lang w:eastAsia="ja-JP"/>
        </w:rPr>
      </w:pPr>
    </w:p>
    <w:p w:rsidR="00211D21" w:rsidRPr="00317A8F" w:rsidRDefault="00211D21" w:rsidP="00211D21">
      <w:pPr>
        <w:jc w:val="center"/>
        <w:rPr>
          <w:lang w:eastAsia="ja-JP"/>
        </w:rPr>
      </w:pPr>
      <w:r>
        <w:rPr>
          <w:rFonts w:hint="eastAsia"/>
          <w:lang w:eastAsia="ja-JP"/>
        </w:rPr>
        <w:t>Table xx-L2RLME-MESH-SELECT.confirm</w:t>
      </w:r>
      <w:r w:rsidRPr="00317A8F">
        <w:rPr>
          <w:rFonts w:hint="eastAsia"/>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756"/>
        <w:gridCol w:w="2048"/>
        <w:gridCol w:w="2235"/>
        <w:gridCol w:w="2374"/>
      </w:tblGrid>
      <w:tr w:rsidR="00211D21" w:rsidRPr="00317A8F" w:rsidTr="008A3862">
        <w:trPr>
          <w:trHeight w:val="369"/>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1D21" w:rsidRPr="00317A8F" w:rsidRDefault="00211D21" w:rsidP="009123AC">
            <w:pPr>
              <w:jc w:val="center"/>
              <w:rPr>
                <w:lang w:eastAsia="ja-JP"/>
              </w:rPr>
            </w:pPr>
            <w:r w:rsidRPr="00317A8F">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1D21" w:rsidRPr="00317A8F" w:rsidRDefault="00211D21" w:rsidP="009123AC">
            <w:pPr>
              <w:jc w:val="center"/>
              <w:rPr>
                <w:lang w:eastAsia="ja-JP"/>
              </w:rPr>
            </w:pPr>
            <w:r w:rsidRPr="00317A8F">
              <w:rPr>
                <w:rFonts w:hint="eastAsia"/>
                <w:b/>
                <w:bCs/>
                <w:lang w:eastAsia="ja-JP"/>
              </w:rPr>
              <w:t>Type</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1D21" w:rsidRPr="00317A8F" w:rsidRDefault="00211D21" w:rsidP="009123AC">
            <w:pPr>
              <w:jc w:val="center"/>
              <w:rPr>
                <w:lang w:eastAsia="ja-JP"/>
              </w:rPr>
            </w:pPr>
            <w:r w:rsidRPr="00317A8F">
              <w:rPr>
                <w:rFonts w:hint="eastAsia"/>
                <w:b/>
                <w:bCs/>
                <w:lang w:eastAsia="ja-JP"/>
              </w:rPr>
              <w:t>Valid Range</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11D21" w:rsidRPr="00317A8F" w:rsidRDefault="00211D21" w:rsidP="009123AC">
            <w:pPr>
              <w:jc w:val="center"/>
              <w:rPr>
                <w:lang w:eastAsia="ja-JP"/>
              </w:rPr>
            </w:pPr>
            <w:r w:rsidRPr="00317A8F">
              <w:rPr>
                <w:rFonts w:hint="eastAsia"/>
                <w:b/>
                <w:bCs/>
                <w:lang w:eastAsia="ja-JP"/>
              </w:rPr>
              <w:t>Description</w:t>
            </w:r>
          </w:p>
        </w:tc>
      </w:tr>
      <w:tr w:rsidR="008A3862" w:rsidRPr="00317A8F" w:rsidTr="008A3862">
        <w:trPr>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862" w:rsidRPr="00317A8F" w:rsidRDefault="008A3862" w:rsidP="009123AC">
            <w:pPr>
              <w:autoSpaceDE w:val="0"/>
              <w:autoSpaceDN w:val="0"/>
              <w:adjustRightInd w:val="0"/>
              <w:rPr>
                <w:rFonts w:ascii="TimesNewRomanPSMT" w:eastAsia="ＭＳ 明朝" w:hAnsi="TimesNewRomanPSMT" w:cs="TimesNewRomanPSMT"/>
                <w:lang w:eastAsia="ja-JP"/>
              </w:rPr>
            </w:pPr>
            <w:r>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862" w:rsidRPr="00317A8F" w:rsidRDefault="008A3862" w:rsidP="009123AC">
            <w:pPr>
              <w:autoSpaceDE w:val="0"/>
              <w:autoSpaceDN w:val="0"/>
              <w:adjustRightInd w:val="0"/>
              <w:rPr>
                <w:rFonts w:ascii="TimesNewRomanPSMT" w:eastAsia="ＭＳ 明朝" w:hAnsi="TimesNewRomanPSMT" w:cs="TimesNewRomanPSMT"/>
                <w:lang w:eastAsia="ja-JP"/>
              </w:rPr>
            </w:pPr>
            <w:r>
              <w:rPr>
                <w:rFonts w:ascii="TimesNewRomanPSMT" w:eastAsia="ＭＳ 明朝" w:hAnsi="TimesNewRomanPSMT" w:cs="TimesNewRomanPSMT" w:hint="eastAsia"/>
                <w:lang w:eastAsia="ja-JP"/>
              </w:rPr>
              <w:t>ENUMERATION</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862" w:rsidRPr="00317A8F" w:rsidRDefault="008A3862" w:rsidP="008A3862">
            <w:pPr>
              <w:autoSpaceDE w:val="0"/>
              <w:autoSpaceDN w:val="0"/>
              <w:adjustRightInd w:val="0"/>
              <w:rPr>
                <w:rFonts w:ascii="TimesNewRomanPSMT" w:eastAsia="ＭＳ 明朝" w:hAnsi="TimesNewRomanPSMT" w:cs="TimesNewRomanPSMT"/>
                <w:lang w:eastAsia="ja-JP"/>
              </w:rPr>
            </w:pPr>
            <w:r>
              <w:rPr>
                <w:rFonts w:ascii="TimesNewRomanPSMT" w:eastAsia="ＭＳ 明朝" w:hAnsi="TimesNewRomanPSMT" w:cs="TimesNewRomanPSMT" w:hint="eastAsia"/>
                <w:lang w:eastAsia="ja-JP"/>
              </w:rPr>
              <w:t xml:space="preserve">SUCCESS, </w:t>
            </w:r>
            <w:r w:rsidRPr="003A60A5">
              <w:rPr>
                <w:rFonts w:ascii="TimesNewRomanPSMT" w:eastAsia="ＭＳ 明朝" w:hAnsi="TimesNewRomanPSMT" w:cs="TimesNewRomanPSMT"/>
                <w:lang w:eastAsia="ja-JP"/>
              </w:rPr>
              <w:t>IN-VALID_PARAME-TER,</w:t>
            </w:r>
            <w:r>
              <w:rPr>
                <w:rFonts w:ascii="TimesNewRomanPSMT" w:eastAsia="ＭＳ 明朝" w:hAnsi="TimesNewRomanPSMT" w:cs="TimesNewRomanPSMT" w:hint="eastAsia"/>
                <w:lang w:eastAsia="ja-JP"/>
              </w:rPr>
              <w:t xml:space="preserve"> </w:t>
            </w:r>
            <w:r w:rsidRPr="003A60A5">
              <w:rPr>
                <w:rFonts w:ascii="TimesNewRomanPSMT" w:eastAsia="ＭＳ 明朝" w:hAnsi="TimesNewRomanPSMT" w:cs="TimesNewRomanPSMT"/>
                <w:lang w:eastAsia="ja-JP"/>
              </w:rPr>
              <w:t>MAC</w:t>
            </w:r>
            <w:r>
              <w:rPr>
                <w:rFonts w:ascii="TimesNewRomanPSMT" w:eastAsia="ＭＳ 明朝" w:hAnsi="TimesNewRomanPSMT" w:cs="TimesNewRomanPSMT" w:hint="eastAsia"/>
                <w:lang w:eastAsia="ja-JP"/>
              </w:rPr>
              <w:t xml:space="preserve"> </w:t>
            </w:r>
            <w:r w:rsidRPr="003A60A5">
              <w:rPr>
                <w:rFonts w:ascii="TimesNewRomanPSMT" w:eastAsia="ＭＳ 明朝" w:hAnsi="TimesNewRomanPSMT" w:cs="TimesNewRomanPSMT"/>
                <w:lang w:eastAsia="ja-JP"/>
              </w:rPr>
              <w:t>transmission error</w:t>
            </w:r>
            <w:r>
              <w:rPr>
                <w:rFonts w:ascii="TimesNewRomanPSMT" w:eastAsia="ＭＳ 明朝" w:hAnsi="TimesNewRomanPSMT" w:cs="TimesNewRomanPSMT" w:hint="eastAsia"/>
                <w:lang w:eastAsia="ja-JP"/>
              </w:rPr>
              <w:t xml:space="preserve"> </w:t>
            </w:r>
            <w:r w:rsidRPr="003A60A5">
              <w:rPr>
                <w:rFonts w:ascii="TimesNewRomanPSMT" w:eastAsia="ＭＳ 明朝" w:hAnsi="TimesNewRomanPSMT" w:cs="TimesNewRomanPSMT"/>
                <w:lang w:eastAsia="ja-JP"/>
              </w:rPr>
              <w:t>codes</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862" w:rsidRPr="00317A8F" w:rsidRDefault="008A3862" w:rsidP="008A3862">
            <w:pPr>
              <w:widowControl w:val="0"/>
              <w:autoSpaceDE w:val="0"/>
              <w:autoSpaceDN w:val="0"/>
              <w:adjustRightInd w:val="0"/>
              <w:rPr>
                <w:rFonts w:ascii="TimesNewRomanPSMT" w:eastAsia="ＭＳ 明朝" w:hAnsi="TimesNewRomanPSMT" w:cs="TimesNewRomanPSMT"/>
                <w:lang w:eastAsia="ja-JP"/>
              </w:rPr>
            </w:pPr>
            <w:r w:rsidRPr="00EB28C1">
              <w:rPr>
                <w:rFonts w:ascii="TimesNewRomanPSMT" w:eastAsia="ＭＳ 明朝" w:hAnsi="TimesNewRomanPSMT" w:cs="TimesNewRomanPSMT"/>
                <w:lang w:eastAsia="ja-JP"/>
              </w:rPr>
              <w:t>The result of invoking an L2RLME-</w:t>
            </w:r>
            <w:r>
              <w:rPr>
                <w:rFonts w:ascii="TimesNewRomanPSMT" w:eastAsia="ＭＳ 明朝" w:hAnsi="TimesNewRomanPSMT" w:cs="TimesNewRomanPSMT" w:hint="eastAsia"/>
                <w:lang w:eastAsia="ja-JP"/>
              </w:rPr>
              <w:t xml:space="preserve">MESH-SELECT.request </w:t>
            </w:r>
            <w:r w:rsidRPr="00EB28C1">
              <w:rPr>
                <w:rFonts w:ascii="TimesNewRomanPSMT" w:eastAsia="ＭＳ 明朝" w:hAnsi="TimesNewRomanPSMT" w:cs="TimesNewRomanPSMT"/>
                <w:lang w:eastAsia="ja-JP"/>
              </w:rPr>
              <w:t>primitive.</w:t>
            </w:r>
          </w:p>
        </w:tc>
      </w:tr>
    </w:tbl>
    <w:p w:rsidR="00211D21" w:rsidRPr="00317A8F" w:rsidRDefault="00211D21" w:rsidP="00211D21">
      <w:pPr>
        <w:ind w:left="3360" w:firstLine="840"/>
        <w:rPr>
          <w:lang w:eastAsia="ja-JP"/>
        </w:rPr>
      </w:pPr>
    </w:p>
    <w:p w:rsidR="00A632E3" w:rsidRPr="00317A8F" w:rsidRDefault="00A632E3" w:rsidP="00317A8F">
      <w:pPr>
        <w:ind w:left="3360" w:firstLine="840"/>
        <w:rPr>
          <w:lang w:eastAsia="ja-JP"/>
        </w:rPr>
      </w:pPr>
    </w:p>
    <w:p w:rsidR="00537E55" w:rsidRPr="007D1BAB" w:rsidRDefault="00537E55" w:rsidP="00537E55">
      <w:pPr>
        <w:widowControl w:val="0"/>
        <w:numPr>
          <w:ilvl w:val="0"/>
          <w:numId w:val="2"/>
        </w:numPr>
        <w:spacing w:before="120"/>
        <w:rPr>
          <w:b/>
          <w:i/>
          <w:lang w:eastAsia="ja-JP"/>
        </w:rPr>
      </w:pPr>
      <w:r>
        <w:rPr>
          <w:rFonts w:hint="eastAsia"/>
          <w:b/>
          <w:i/>
          <w:lang w:eastAsia="ja-JP"/>
        </w:rPr>
        <w:t>Modify the first paragraph in section 5.1.2.2 as follows</w:t>
      </w:r>
    </w:p>
    <w:p w:rsidR="00317A8F" w:rsidRPr="00537E55" w:rsidRDefault="00317A8F" w:rsidP="00317A8F">
      <w:pPr>
        <w:widowControl w:val="0"/>
        <w:spacing w:before="120"/>
        <w:rPr>
          <w:lang w:eastAsia="ja-JP"/>
        </w:rPr>
      </w:pPr>
    </w:p>
    <w:p w:rsidR="00211D21" w:rsidRDefault="00537E55" w:rsidP="00537E55">
      <w:pPr>
        <w:widowControl w:val="0"/>
        <w:spacing w:before="120"/>
        <w:rPr>
          <w:lang w:eastAsia="ja-JP"/>
        </w:rPr>
      </w:pPr>
      <w:r w:rsidRPr="00537E55">
        <w:rPr>
          <w:lang w:eastAsia="ja-JP"/>
        </w:rPr>
        <w:t>A device may join an L2R mesh if it is already associated with the appropriate PAN. A device may join</w:t>
      </w:r>
      <w:r>
        <w:rPr>
          <w:rFonts w:hint="eastAsia"/>
          <w:lang w:eastAsia="ja-JP"/>
        </w:rPr>
        <w:t xml:space="preserve"> </w:t>
      </w:r>
      <w:r w:rsidRPr="00537E55">
        <w:rPr>
          <w:lang w:eastAsia="ja-JP"/>
        </w:rPr>
        <w:t xml:space="preserve">several L2R meshes. </w:t>
      </w:r>
    </w:p>
    <w:p w:rsidR="005B1CDC" w:rsidRPr="005B1CDC" w:rsidRDefault="00211D21" w:rsidP="005B1CDC">
      <w:pPr>
        <w:widowControl w:val="0"/>
        <w:spacing w:before="120"/>
        <w:rPr>
          <w:strike/>
          <w:color w:val="FF0000"/>
          <w:lang w:eastAsia="ja-JP"/>
        </w:rPr>
      </w:pPr>
      <w:r w:rsidRPr="0028618E">
        <w:rPr>
          <w:color w:val="FF0000"/>
          <w:lang w:eastAsia="ja-JP"/>
        </w:rPr>
        <w:t xml:space="preserve">If l2rMeshSelection is TRUE, </w:t>
      </w:r>
      <w:r w:rsidR="00E30459">
        <w:rPr>
          <w:rFonts w:hint="eastAsia"/>
          <w:lang w:eastAsia="ja-JP"/>
        </w:rPr>
        <w:t>w</w:t>
      </w:r>
      <w:r w:rsidR="00537E55" w:rsidRPr="00537E55">
        <w:rPr>
          <w:lang w:eastAsia="ja-JP"/>
        </w:rPr>
        <w:t xml:space="preserve">hen a device wishes to join a mesh, the next higher layer invokes the L2RLME-JOIN-MESH.request primitive to request the L2R sublayer to join a mesh with the </w:t>
      </w:r>
      <w:proofErr w:type="spellStart"/>
      <w:r w:rsidR="00537E55" w:rsidRPr="00537E55">
        <w:rPr>
          <w:lang w:eastAsia="ja-JP"/>
        </w:rPr>
        <w:t>ServiceID</w:t>
      </w:r>
      <w:proofErr w:type="spellEnd"/>
      <w:r w:rsidR="00537E55" w:rsidRPr="00537E55">
        <w:rPr>
          <w:lang w:eastAsia="ja-JP"/>
        </w:rPr>
        <w:t xml:space="preserve"> </w:t>
      </w:r>
      <w:r w:rsidR="00537E55" w:rsidRPr="00DE0FFF">
        <w:rPr>
          <w:lang w:eastAsia="ja-JP"/>
        </w:rPr>
        <w:t>and the</w:t>
      </w:r>
      <w:r w:rsidR="00537E55" w:rsidRPr="00DE0FFF">
        <w:rPr>
          <w:rFonts w:hint="eastAsia"/>
          <w:lang w:eastAsia="ja-JP"/>
        </w:rPr>
        <w:t xml:space="preserve"> </w:t>
      </w:r>
      <w:proofErr w:type="spellStart"/>
      <w:r w:rsidR="00537E55" w:rsidRPr="00DE0FFF">
        <w:rPr>
          <w:lang w:eastAsia="ja-JP"/>
        </w:rPr>
        <w:t>MeshRootAddress</w:t>
      </w:r>
      <w:proofErr w:type="spellEnd"/>
      <w:r w:rsidR="00537E55" w:rsidRPr="00537E55">
        <w:rPr>
          <w:lang w:eastAsia="ja-JP"/>
        </w:rPr>
        <w:t xml:space="preserve"> indicated in the primitive. Upon reception of this primitive, the L2R sublayer initiates an</w:t>
      </w:r>
      <w:r w:rsidR="00537E55">
        <w:rPr>
          <w:rFonts w:hint="eastAsia"/>
          <w:lang w:eastAsia="ja-JP"/>
        </w:rPr>
        <w:t xml:space="preserve"> </w:t>
      </w:r>
      <w:r w:rsidR="00537E55" w:rsidRPr="00537E55">
        <w:rPr>
          <w:lang w:eastAsia="ja-JP"/>
        </w:rPr>
        <w:t>enhanced active scan to discover the existing meshes. During the enhanced active scan, the joining device</w:t>
      </w:r>
      <w:r w:rsidR="00537E55">
        <w:rPr>
          <w:rFonts w:hint="eastAsia"/>
          <w:lang w:eastAsia="ja-JP"/>
        </w:rPr>
        <w:t xml:space="preserve"> </w:t>
      </w:r>
      <w:r w:rsidR="00537E55" w:rsidRPr="00537E55">
        <w:rPr>
          <w:lang w:eastAsia="ja-JP"/>
        </w:rPr>
        <w:t>broadcasts an EBR with a TC IE without content, i.e. all the fields after the Type field in the TC IE are</w:t>
      </w:r>
      <w:r w:rsidR="00537E55">
        <w:rPr>
          <w:rFonts w:hint="eastAsia"/>
          <w:lang w:eastAsia="ja-JP"/>
        </w:rPr>
        <w:t xml:space="preserve"> </w:t>
      </w:r>
      <w:r w:rsidR="00537E55" w:rsidRPr="00537E55">
        <w:rPr>
          <w:lang w:eastAsia="ja-JP"/>
        </w:rPr>
        <w:t>omitted. The TC IE is defined in 6.2.2. When an FFD able to act as a coordinator receives the TC IE, it</w:t>
      </w:r>
      <w:r w:rsidR="00537E55">
        <w:rPr>
          <w:rFonts w:hint="eastAsia"/>
          <w:lang w:eastAsia="ja-JP"/>
        </w:rPr>
        <w:t xml:space="preserve"> </w:t>
      </w:r>
      <w:r w:rsidR="00537E55" w:rsidRPr="00537E55">
        <w:rPr>
          <w:lang w:eastAsia="ja-JP"/>
        </w:rPr>
        <w:t>replies with an EB containing a TC IE.</w:t>
      </w:r>
      <w:r w:rsidR="00A41E19">
        <w:rPr>
          <w:rFonts w:hint="eastAsia"/>
          <w:lang w:eastAsia="ja-JP"/>
        </w:rPr>
        <w:t xml:space="preserve"> </w:t>
      </w:r>
      <w:r w:rsidR="00A41E19">
        <w:rPr>
          <w:rFonts w:hint="eastAsia"/>
          <w:color w:val="FF0000"/>
          <w:lang w:eastAsia="ja-JP"/>
        </w:rPr>
        <w:t>When the device receives a TC IE, it</w:t>
      </w:r>
      <w:r w:rsidR="00935533">
        <w:rPr>
          <w:rFonts w:hint="eastAsia"/>
          <w:color w:val="FF0000"/>
          <w:lang w:eastAsia="ja-JP"/>
        </w:rPr>
        <w:t xml:space="preserve"> creates</w:t>
      </w:r>
      <w:r w:rsidR="00A41E19">
        <w:rPr>
          <w:rFonts w:hint="eastAsia"/>
          <w:color w:val="FF0000"/>
          <w:lang w:eastAsia="ja-JP"/>
        </w:rPr>
        <w:t xml:space="preserve"> a </w:t>
      </w:r>
      <w:r w:rsidR="00935533">
        <w:rPr>
          <w:rFonts w:hint="eastAsia"/>
          <w:color w:val="FF0000"/>
          <w:lang w:eastAsia="ja-JP"/>
        </w:rPr>
        <w:t>NT</w:t>
      </w:r>
      <w:r w:rsidR="00A41E19">
        <w:rPr>
          <w:rFonts w:hint="eastAsia"/>
          <w:color w:val="FF0000"/>
          <w:lang w:eastAsia="ja-JP"/>
        </w:rPr>
        <w:t xml:space="preserve"> entry</w:t>
      </w:r>
      <w:r w:rsidR="00935533">
        <w:rPr>
          <w:rFonts w:hint="eastAsia"/>
          <w:color w:val="FF0000"/>
          <w:lang w:eastAsia="ja-JP"/>
        </w:rPr>
        <w:t xml:space="preserve"> </w:t>
      </w:r>
      <w:r w:rsidR="00A41E19">
        <w:rPr>
          <w:rFonts w:hint="eastAsia"/>
          <w:color w:val="FF0000"/>
          <w:lang w:eastAsia="ja-JP"/>
        </w:rPr>
        <w:t>for the</w:t>
      </w:r>
      <w:r w:rsidR="00935533">
        <w:rPr>
          <w:rFonts w:hint="eastAsia"/>
          <w:color w:val="FF0000"/>
          <w:lang w:eastAsia="ja-JP"/>
        </w:rPr>
        <w:t xml:space="preserve"> TC IE.</w:t>
      </w:r>
      <w:r w:rsidR="00935533">
        <w:rPr>
          <w:rFonts w:hint="eastAsia"/>
          <w:lang w:eastAsia="ja-JP"/>
        </w:rPr>
        <w:t xml:space="preserve"> </w:t>
      </w:r>
      <w:r w:rsidR="00537E55" w:rsidRPr="00537E55">
        <w:rPr>
          <w:lang w:eastAsia="ja-JP"/>
        </w:rPr>
        <w:t xml:space="preserve">If </w:t>
      </w:r>
      <w:r w:rsidR="00537E55" w:rsidRPr="00935533">
        <w:rPr>
          <w:strike/>
          <w:color w:val="FF0000"/>
          <w:lang w:eastAsia="ja-JP"/>
        </w:rPr>
        <w:t>the device receives a TC IE with</w:t>
      </w:r>
      <w:r w:rsidR="00537E55" w:rsidRPr="00935533">
        <w:rPr>
          <w:color w:val="FF0000"/>
          <w:lang w:eastAsia="ja-JP"/>
        </w:rPr>
        <w:t xml:space="preserve"> </w:t>
      </w:r>
      <w:r w:rsidR="00935533" w:rsidRPr="00935533">
        <w:rPr>
          <w:rFonts w:hint="eastAsia"/>
          <w:color w:val="FF0000"/>
          <w:lang w:eastAsia="ja-JP"/>
        </w:rPr>
        <w:t xml:space="preserve">the received TC IE has </w:t>
      </w:r>
      <w:r w:rsidR="00537E55" w:rsidRPr="00537E55">
        <w:rPr>
          <w:lang w:eastAsia="ja-JP"/>
        </w:rPr>
        <w:t xml:space="preserve">the required </w:t>
      </w:r>
      <w:proofErr w:type="spellStart"/>
      <w:r w:rsidR="00537E55" w:rsidRPr="00537E55">
        <w:rPr>
          <w:lang w:eastAsia="ja-JP"/>
        </w:rPr>
        <w:t>ServiceID</w:t>
      </w:r>
      <w:proofErr w:type="spellEnd"/>
      <w:r w:rsidR="00537E55" w:rsidRPr="00537E55">
        <w:rPr>
          <w:lang w:eastAsia="ja-JP"/>
        </w:rPr>
        <w:t xml:space="preserve"> and Mesh</w:t>
      </w:r>
      <w:r w:rsidR="00537E55">
        <w:rPr>
          <w:rFonts w:hint="eastAsia"/>
          <w:lang w:eastAsia="ja-JP"/>
        </w:rPr>
        <w:t xml:space="preserve"> </w:t>
      </w:r>
      <w:r w:rsidR="00537E55" w:rsidRPr="00537E55">
        <w:rPr>
          <w:lang w:eastAsia="ja-JP"/>
        </w:rPr>
        <w:t>Root Address fields and the value found in the Depth field therein is less than the value in the L2R Max</w:t>
      </w:r>
      <w:r w:rsidR="00537E55">
        <w:rPr>
          <w:rFonts w:hint="eastAsia"/>
          <w:lang w:eastAsia="ja-JP"/>
        </w:rPr>
        <w:t xml:space="preserve"> </w:t>
      </w:r>
      <w:r w:rsidR="00537E55" w:rsidRPr="00537E55">
        <w:rPr>
          <w:lang w:eastAsia="ja-JP"/>
        </w:rPr>
        <w:t>Depth field, the L2R sublayer prepares the MT. The Depth parameter is set to the value in the TC IE</w:t>
      </w:r>
      <w:r w:rsidR="00537E55">
        <w:rPr>
          <w:rFonts w:hint="eastAsia"/>
          <w:lang w:eastAsia="ja-JP"/>
        </w:rPr>
        <w:t xml:space="preserve"> </w:t>
      </w:r>
      <w:r w:rsidR="00537E55" w:rsidRPr="00537E55">
        <w:rPr>
          <w:lang w:eastAsia="ja-JP"/>
        </w:rPr>
        <w:t>incremented by one. Other entries of the MT are set according to the information retrieved from the TC IE.</w:t>
      </w:r>
      <w:r w:rsidR="00537E55">
        <w:rPr>
          <w:rFonts w:hint="eastAsia"/>
          <w:lang w:eastAsia="ja-JP"/>
        </w:rPr>
        <w:t xml:space="preserve"> </w:t>
      </w:r>
      <w:r w:rsidR="00537E55" w:rsidRPr="00537E55">
        <w:rPr>
          <w:lang w:eastAsia="ja-JP"/>
        </w:rPr>
        <w:t>The device then transmits its own TC IE. The L2R sublayer sends an L2RLME-JOIN-MESH.confirm</w:t>
      </w:r>
      <w:r w:rsidR="00537E55">
        <w:rPr>
          <w:rFonts w:hint="eastAsia"/>
          <w:lang w:eastAsia="ja-JP"/>
        </w:rPr>
        <w:t xml:space="preserve"> </w:t>
      </w:r>
      <w:r w:rsidR="00537E55" w:rsidRPr="00537E55">
        <w:rPr>
          <w:lang w:eastAsia="ja-JP"/>
        </w:rPr>
        <w:t>primitive with a SUCCESS Status to the next higher layer. This procedure is illustrated in Figure8. If no</w:t>
      </w:r>
      <w:r w:rsidR="00537E55">
        <w:rPr>
          <w:rFonts w:hint="eastAsia"/>
          <w:lang w:eastAsia="ja-JP"/>
        </w:rPr>
        <w:t xml:space="preserve"> </w:t>
      </w:r>
      <w:r w:rsidR="00537E55" w:rsidRPr="00537E55">
        <w:rPr>
          <w:lang w:eastAsia="ja-JP"/>
        </w:rPr>
        <w:t>mesh satisfies the requirements, the L2R sublayer may reattempt to trigger an enhanced active scan to find</w:t>
      </w:r>
      <w:r w:rsidR="00537E55">
        <w:rPr>
          <w:rFonts w:hint="eastAsia"/>
          <w:lang w:eastAsia="ja-JP"/>
        </w:rPr>
        <w:t xml:space="preserve"> </w:t>
      </w:r>
      <w:r w:rsidR="00537E55" w:rsidRPr="00537E55">
        <w:rPr>
          <w:lang w:eastAsia="ja-JP"/>
        </w:rPr>
        <w:t>the desired L2R mesh up to l2rMaxScanRetry times. If the desired L2R mesh is not found after</w:t>
      </w:r>
      <w:r w:rsidR="00537E55">
        <w:rPr>
          <w:rFonts w:hint="eastAsia"/>
          <w:lang w:eastAsia="ja-JP"/>
        </w:rPr>
        <w:t xml:space="preserve"> </w:t>
      </w:r>
      <w:r w:rsidR="00537E55" w:rsidRPr="00537E55">
        <w:rPr>
          <w:lang w:eastAsia="ja-JP"/>
        </w:rPr>
        <w:t>l2rMaxScanRetry enhanced active scans, the Status parameter of the L2RLME-JOIN-MESH.confirm</w:t>
      </w:r>
      <w:r w:rsidR="00537E55">
        <w:rPr>
          <w:rFonts w:hint="eastAsia"/>
          <w:lang w:eastAsia="ja-JP"/>
        </w:rPr>
        <w:t xml:space="preserve"> </w:t>
      </w:r>
      <w:r w:rsidR="00537E55" w:rsidRPr="00537E55">
        <w:rPr>
          <w:lang w:eastAsia="ja-JP"/>
        </w:rPr>
        <w:t>primitive is set to NO_DESIGNATED_MESH. If the parameters of this primitive are invalid,</w:t>
      </w:r>
      <w:r w:rsidR="00537E55">
        <w:rPr>
          <w:rFonts w:hint="eastAsia"/>
          <w:lang w:eastAsia="ja-JP"/>
        </w:rPr>
        <w:t xml:space="preserve"> </w:t>
      </w:r>
      <w:r w:rsidR="00537E55" w:rsidRPr="00537E55">
        <w:rPr>
          <w:lang w:eastAsia="ja-JP"/>
        </w:rPr>
        <w:t>INVALID_PARAMETER is returned as the status. If any error occurs in MAC data transmission, an error</w:t>
      </w:r>
      <w:r w:rsidR="00537E55">
        <w:rPr>
          <w:rFonts w:hint="eastAsia"/>
          <w:lang w:eastAsia="ja-JP"/>
        </w:rPr>
        <w:t xml:space="preserve"> </w:t>
      </w:r>
      <w:r w:rsidR="00537E55" w:rsidRPr="00537E55">
        <w:rPr>
          <w:lang w:eastAsia="ja-JP"/>
        </w:rPr>
        <w:t xml:space="preserve">code of MAC transmission is returned as the status. </w:t>
      </w:r>
      <w:r w:rsidR="00DE0FFF" w:rsidRPr="003A6633">
        <w:rPr>
          <w:rFonts w:hint="eastAsia"/>
          <w:color w:val="FF0000"/>
          <w:lang w:eastAsia="ja-JP"/>
        </w:rPr>
        <w:t xml:space="preserve">If </w:t>
      </w:r>
      <w:r w:rsidR="00C471EA" w:rsidRPr="0028618E">
        <w:rPr>
          <w:color w:val="FF0000"/>
          <w:lang w:eastAsia="ja-JP"/>
        </w:rPr>
        <w:t>l2rMeshSelection is TRUE</w:t>
      </w:r>
      <w:r w:rsidR="00C471EA" w:rsidRPr="003A6633">
        <w:rPr>
          <w:rFonts w:hint="eastAsia"/>
          <w:color w:val="FF0000"/>
          <w:lang w:eastAsia="ja-JP"/>
        </w:rPr>
        <w:t xml:space="preserve"> </w:t>
      </w:r>
      <w:r w:rsidR="00C471EA">
        <w:rPr>
          <w:rFonts w:hint="eastAsia"/>
          <w:color w:val="FF0000"/>
          <w:lang w:eastAsia="ja-JP"/>
        </w:rPr>
        <w:t xml:space="preserve">and </w:t>
      </w:r>
      <w:proofErr w:type="spellStart"/>
      <w:r w:rsidR="00DE0FFF" w:rsidRPr="003A6633">
        <w:rPr>
          <w:rFonts w:hint="eastAsia"/>
          <w:color w:val="FF0000"/>
          <w:lang w:eastAsia="ja-JP"/>
        </w:rPr>
        <w:t>MeshRootAddress</w:t>
      </w:r>
      <w:proofErr w:type="spellEnd"/>
      <w:r w:rsidR="003A6633" w:rsidRPr="003A6633">
        <w:rPr>
          <w:rFonts w:hint="eastAsia"/>
          <w:color w:val="FF0000"/>
          <w:lang w:eastAsia="ja-JP"/>
        </w:rPr>
        <w:t xml:space="preserve"> indicated in the primitive</w:t>
      </w:r>
      <w:r w:rsidR="00DE0FFF" w:rsidRPr="003A6633">
        <w:rPr>
          <w:rFonts w:hint="eastAsia"/>
          <w:color w:val="FF0000"/>
          <w:lang w:eastAsia="ja-JP"/>
        </w:rPr>
        <w:t xml:space="preserve"> is 0xffff or 0xffffffff, </w:t>
      </w:r>
      <w:r w:rsidR="003A6633" w:rsidRPr="003A6633">
        <w:rPr>
          <w:rFonts w:hint="eastAsia"/>
          <w:color w:val="FF0000"/>
          <w:lang w:eastAsia="ja-JP"/>
        </w:rPr>
        <w:t xml:space="preserve">the L2R sublayer </w:t>
      </w:r>
      <w:r w:rsidR="00130253">
        <w:rPr>
          <w:color w:val="FF0000"/>
          <w:lang w:eastAsia="ja-JP"/>
        </w:rPr>
        <w:t xml:space="preserve">manages the mesh </w:t>
      </w:r>
      <w:r w:rsidR="003A6633" w:rsidRPr="003A6633">
        <w:rPr>
          <w:color w:val="FF0000"/>
          <w:lang w:eastAsia="ja-JP"/>
        </w:rPr>
        <w:t>switch</w:t>
      </w:r>
      <w:r w:rsidR="00130253">
        <w:rPr>
          <w:rFonts w:hint="eastAsia"/>
          <w:color w:val="FF0000"/>
          <w:lang w:eastAsia="ja-JP"/>
        </w:rPr>
        <w:t>ing</w:t>
      </w:r>
      <w:r w:rsidR="003A6633">
        <w:rPr>
          <w:rFonts w:hint="eastAsia"/>
          <w:color w:val="FF0000"/>
          <w:lang w:eastAsia="ja-JP"/>
        </w:rPr>
        <w:t xml:space="preserve"> even after the device join the </w:t>
      </w:r>
      <w:r w:rsidR="003A6633">
        <w:rPr>
          <w:rFonts w:hint="eastAsia"/>
          <w:color w:val="FF0000"/>
          <w:lang w:eastAsia="ja-JP"/>
        </w:rPr>
        <w:lastRenderedPageBreak/>
        <w:t xml:space="preserve">mesh successfully. </w:t>
      </w:r>
      <w:r w:rsidR="003A6633">
        <w:rPr>
          <w:color w:val="FF0000"/>
          <w:lang w:eastAsia="ja-JP"/>
        </w:rPr>
        <w:t>I</w:t>
      </w:r>
      <w:r w:rsidR="003A6633">
        <w:rPr>
          <w:rFonts w:hint="eastAsia"/>
          <w:color w:val="FF0000"/>
          <w:lang w:eastAsia="ja-JP"/>
        </w:rPr>
        <w:t xml:space="preserve">n this case, when the L2R sublayer finds a </w:t>
      </w:r>
      <w:r w:rsidR="00EF2792">
        <w:rPr>
          <w:rFonts w:hint="eastAsia"/>
          <w:color w:val="FF0000"/>
          <w:lang w:eastAsia="ja-JP"/>
        </w:rPr>
        <w:t xml:space="preserve">better mesh that have the same service, </w:t>
      </w:r>
      <w:r w:rsidR="00130253">
        <w:rPr>
          <w:rFonts w:hint="eastAsia"/>
          <w:color w:val="FF0000"/>
          <w:lang w:eastAsia="ja-JP"/>
        </w:rPr>
        <w:t xml:space="preserve">it leave the current mesh and then </w:t>
      </w:r>
      <w:r w:rsidR="00C471EA">
        <w:rPr>
          <w:rFonts w:hint="eastAsia"/>
          <w:color w:val="FF0000"/>
          <w:lang w:eastAsia="ja-JP"/>
        </w:rPr>
        <w:t>re</w:t>
      </w:r>
      <w:r w:rsidR="00130253">
        <w:rPr>
          <w:rFonts w:hint="eastAsia"/>
          <w:color w:val="FF0000"/>
          <w:lang w:eastAsia="ja-JP"/>
        </w:rPr>
        <w:t xml:space="preserve">join to the </w:t>
      </w:r>
      <w:r w:rsidR="00C471EA">
        <w:rPr>
          <w:rFonts w:hint="eastAsia"/>
          <w:color w:val="FF0000"/>
          <w:lang w:eastAsia="ja-JP"/>
        </w:rPr>
        <w:t xml:space="preserve">found </w:t>
      </w:r>
      <w:r w:rsidR="00130253">
        <w:rPr>
          <w:rFonts w:hint="eastAsia"/>
          <w:color w:val="FF0000"/>
          <w:lang w:eastAsia="ja-JP"/>
        </w:rPr>
        <w:t>better mesh.</w:t>
      </w:r>
      <w:r w:rsidR="005B1CDC" w:rsidRPr="005B1CDC">
        <w:rPr>
          <w:lang w:eastAsia="ja-JP"/>
        </w:rPr>
        <w:t xml:space="preserve"> </w:t>
      </w:r>
      <w:r w:rsidR="005B1CDC" w:rsidRPr="005B1CDC">
        <w:rPr>
          <w:strike/>
          <w:color w:val="FF0000"/>
          <w:lang w:eastAsia="ja-JP"/>
        </w:rPr>
        <w:t>The L2RLME-JOIN-MESH.request and L2RLME-JOIN-MESH.confirm primitives are described in 7.1.1.8 and 7.1.1.9 respectively.</w:t>
      </w:r>
    </w:p>
    <w:p w:rsidR="0028618E" w:rsidRDefault="0028618E" w:rsidP="0028618E">
      <w:pPr>
        <w:widowControl w:val="0"/>
        <w:spacing w:before="120"/>
        <w:rPr>
          <w:color w:val="FF0000"/>
          <w:lang w:eastAsia="ja-JP"/>
        </w:rPr>
      </w:pPr>
      <w:r w:rsidRPr="0016475E">
        <w:rPr>
          <w:color w:val="FF0000"/>
          <w:lang w:eastAsia="ja-JP"/>
        </w:rPr>
        <w:t xml:space="preserve">If l2rMeshSelection is FALSE, </w:t>
      </w:r>
      <w:r w:rsidR="00E30459" w:rsidRPr="00E30459">
        <w:rPr>
          <w:color w:val="FF0000"/>
          <w:lang w:eastAsia="ja-JP"/>
        </w:rPr>
        <w:t>when a device wishes to join a mesh, the next higher layer invokes the L2RLME- MESH</w:t>
      </w:r>
      <w:r w:rsidR="00E30459">
        <w:rPr>
          <w:rFonts w:hint="eastAsia"/>
          <w:color w:val="FF0000"/>
          <w:lang w:eastAsia="ja-JP"/>
        </w:rPr>
        <w:t>-</w:t>
      </w:r>
      <w:proofErr w:type="spellStart"/>
      <w:r w:rsidR="00E30459">
        <w:rPr>
          <w:rFonts w:hint="eastAsia"/>
          <w:color w:val="FF0000"/>
          <w:lang w:eastAsia="ja-JP"/>
        </w:rPr>
        <w:t>DIS</w:t>
      </w:r>
      <w:r w:rsidR="00E30459" w:rsidRPr="003A3E63">
        <w:rPr>
          <w:rFonts w:hint="eastAsia"/>
          <w:color w:val="FF0000"/>
          <w:lang w:eastAsia="ja-JP"/>
        </w:rPr>
        <w:t>COVERY</w:t>
      </w:r>
      <w:r w:rsidR="00E30459" w:rsidRPr="003A3E63">
        <w:rPr>
          <w:color w:val="FF0000"/>
          <w:lang w:eastAsia="ja-JP"/>
        </w:rPr>
        <w:t>.request</w:t>
      </w:r>
      <w:proofErr w:type="spellEnd"/>
      <w:r w:rsidR="00E30459" w:rsidRPr="003A3E63">
        <w:rPr>
          <w:color w:val="FF0000"/>
          <w:lang w:eastAsia="ja-JP"/>
        </w:rPr>
        <w:t xml:space="preserve"> primitive to request the L2R sublayer</w:t>
      </w:r>
      <w:r w:rsidR="00112041" w:rsidRPr="003A3E63">
        <w:rPr>
          <w:rFonts w:hint="eastAsia"/>
          <w:color w:val="FF0000"/>
          <w:lang w:eastAsia="ja-JP"/>
        </w:rPr>
        <w:t xml:space="preserve"> to scan meshes around the joining device</w:t>
      </w:r>
      <w:r w:rsidR="00E30459" w:rsidRPr="003A3E63">
        <w:rPr>
          <w:rFonts w:hint="eastAsia"/>
          <w:color w:val="FF0000"/>
          <w:lang w:eastAsia="ja-JP"/>
        </w:rPr>
        <w:t xml:space="preserve">. </w:t>
      </w:r>
      <w:r w:rsidR="00E30459" w:rsidRPr="003A3E63">
        <w:rPr>
          <w:color w:val="FF0000"/>
          <w:lang w:eastAsia="ja-JP"/>
        </w:rPr>
        <w:t>Upon reception of this primitive, the L2R sublayer initiates an enhanced active scan to discover the existing meshes. During the enhanced active scan, the joining device broadcasts an EB</w:t>
      </w:r>
      <w:r w:rsidR="009123AC" w:rsidRPr="003A3E63">
        <w:rPr>
          <w:color w:val="FF0000"/>
          <w:lang w:eastAsia="ja-JP"/>
        </w:rPr>
        <w:t>R with a TC IE without content</w:t>
      </w:r>
      <w:r w:rsidR="009123AC" w:rsidRPr="003A3E63">
        <w:rPr>
          <w:rFonts w:hint="eastAsia"/>
          <w:color w:val="FF0000"/>
          <w:lang w:eastAsia="ja-JP"/>
        </w:rPr>
        <w:t xml:space="preserve">. </w:t>
      </w:r>
      <w:r w:rsidR="00E30459" w:rsidRPr="003A3E63">
        <w:rPr>
          <w:color w:val="FF0000"/>
          <w:lang w:eastAsia="ja-JP"/>
        </w:rPr>
        <w:t xml:space="preserve">When an </w:t>
      </w:r>
      <w:r w:rsidR="009123AC" w:rsidRPr="003A3E63">
        <w:rPr>
          <w:rFonts w:hint="eastAsia"/>
          <w:color w:val="FF0000"/>
          <w:lang w:eastAsia="ja-JP"/>
        </w:rPr>
        <w:t xml:space="preserve">L2R router </w:t>
      </w:r>
      <w:r w:rsidR="00E30459" w:rsidRPr="003A3E63">
        <w:rPr>
          <w:color w:val="FF0000"/>
          <w:lang w:eastAsia="ja-JP"/>
        </w:rPr>
        <w:t>receives the TC IE, it replies with an EB containing a TC IE.</w:t>
      </w:r>
      <w:r w:rsidR="009123AC" w:rsidRPr="003A3E63">
        <w:rPr>
          <w:rFonts w:hint="eastAsia"/>
          <w:color w:val="FF0000"/>
          <w:lang w:eastAsia="ja-JP"/>
        </w:rPr>
        <w:t xml:space="preserve"> </w:t>
      </w:r>
      <w:r w:rsidR="00A41E19" w:rsidRPr="003A3E63">
        <w:rPr>
          <w:rFonts w:hint="eastAsia"/>
          <w:color w:val="FF0000"/>
          <w:lang w:eastAsia="ja-JP"/>
        </w:rPr>
        <w:t>When the device receives a TC IE, it creates a NT entry for the TC IE.</w:t>
      </w:r>
      <w:r w:rsidR="00A41E19" w:rsidRPr="003A3E63">
        <w:rPr>
          <w:rFonts w:hint="eastAsia"/>
          <w:color w:val="FF0000"/>
          <w:lang w:eastAsia="ja-JP"/>
        </w:rPr>
        <w:t xml:space="preserve"> After </w:t>
      </w:r>
      <w:proofErr w:type="spellStart"/>
      <w:r w:rsidR="00A41E19" w:rsidRPr="003A3E63">
        <w:rPr>
          <w:rFonts w:hint="eastAsia"/>
          <w:color w:val="FF0000"/>
          <w:lang w:eastAsia="ja-JP"/>
        </w:rPr>
        <w:t>ScanDuration</w:t>
      </w:r>
      <w:proofErr w:type="spellEnd"/>
      <w:r w:rsidR="00A41E19" w:rsidRPr="003A3E63">
        <w:rPr>
          <w:rFonts w:hint="eastAsia"/>
          <w:color w:val="FF0000"/>
          <w:lang w:eastAsia="ja-JP"/>
        </w:rPr>
        <w:t>, t</w:t>
      </w:r>
      <w:r w:rsidRPr="003A3E63">
        <w:rPr>
          <w:color w:val="FF0000"/>
          <w:lang w:eastAsia="ja-JP"/>
        </w:rPr>
        <w:t>he L</w:t>
      </w:r>
      <w:r w:rsidR="007E39A0" w:rsidRPr="003A3E63">
        <w:rPr>
          <w:color w:val="FF0000"/>
          <w:lang w:eastAsia="ja-JP"/>
        </w:rPr>
        <w:t xml:space="preserve">2R sublayer </w:t>
      </w:r>
      <w:r w:rsidR="00A41E19" w:rsidRPr="003A3E63">
        <w:rPr>
          <w:rFonts w:hint="eastAsia"/>
          <w:color w:val="FF0000"/>
          <w:lang w:eastAsia="ja-JP"/>
        </w:rPr>
        <w:t xml:space="preserve">informs the scan result </w:t>
      </w:r>
      <w:r w:rsidR="003A38EF" w:rsidRPr="003A3E63">
        <w:rPr>
          <w:color w:val="FF0000"/>
          <w:lang w:eastAsia="ja-JP"/>
        </w:rPr>
        <w:t xml:space="preserve">to the </w:t>
      </w:r>
      <w:r w:rsidR="003A38EF" w:rsidRPr="003A3E63">
        <w:rPr>
          <w:rFonts w:hint="eastAsia"/>
          <w:color w:val="FF0000"/>
          <w:lang w:eastAsia="ja-JP"/>
        </w:rPr>
        <w:t>next higher layer</w:t>
      </w:r>
      <w:r w:rsidRPr="003A3E63">
        <w:rPr>
          <w:rFonts w:hint="eastAsia"/>
          <w:color w:val="FF0000"/>
          <w:lang w:eastAsia="ja-JP"/>
        </w:rPr>
        <w:t xml:space="preserve"> by issuing the L2RLME-JOIN-MESH.confirm primitive</w:t>
      </w:r>
      <w:r w:rsidRPr="003A3E63">
        <w:rPr>
          <w:color w:val="FF0000"/>
          <w:lang w:eastAsia="ja-JP"/>
        </w:rPr>
        <w:t>. Th</w:t>
      </w:r>
      <w:r w:rsidR="00331C1C" w:rsidRPr="003A3E63">
        <w:rPr>
          <w:color w:val="FF0000"/>
          <w:lang w:eastAsia="ja-JP"/>
        </w:rPr>
        <w:t xml:space="preserve">e </w:t>
      </w:r>
      <w:r w:rsidR="00331C1C" w:rsidRPr="003A3E63">
        <w:rPr>
          <w:rFonts w:hint="eastAsia"/>
          <w:color w:val="FF0000"/>
          <w:lang w:eastAsia="ja-JP"/>
        </w:rPr>
        <w:t>next higher layer</w:t>
      </w:r>
      <w:r w:rsidRPr="003A3E63">
        <w:rPr>
          <w:color w:val="FF0000"/>
          <w:lang w:eastAsia="ja-JP"/>
        </w:rPr>
        <w:t xml:space="preserve"> selects the mesh to join</w:t>
      </w:r>
      <w:r w:rsidRPr="003A3E63">
        <w:rPr>
          <w:rFonts w:hint="eastAsia"/>
          <w:color w:val="FF0000"/>
          <w:lang w:eastAsia="ja-JP"/>
        </w:rPr>
        <w:t xml:space="preserve"> and inform </w:t>
      </w:r>
      <w:r w:rsidR="00331C1C" w:rsidRPr="003A3E63">
        <w:rPr>
          <w:rFonts w:hint="eastAsia"/>
          <w:color w:val="FF0000"/>
          <w:lang w:eastAsia="ja-JP"/>
        </w:rPr>
        <w:t xml:space="preserve">it to </w:t>
      </w:r>
      <w:r w:rsidRPr="003A3E63">
        <w:rPr>
          <w:rFonts w:hint="eastAsia"/>
          <w:color w:val="FF0000"/>
          <w:lang w:eastAsia="ja-JP"/>
        </w:rPr>
        <w:t xml:space="preserve">the L2R </w:t>
      </w:r>
      <w:r w:rsidR="003A38EF" w:rsidRPr="003A3E63">
        <w:rPr>
          <w:rFonts w:hint="eastAsia"/>
          <w:color w:val="FF0000"/>
          <w:lang w:eastAsia="ja-JP"/>
        </w:rPr>
        <w:t>sub</w:t>
      </w:r>
      <w:r w:rsidRPr="003A3E63">
        <w:rPr>
          <w:rFonts w:hint="eastAsia"/>
          <w:color w:val="FF0000"/>
          <w:lang w:eastAsia="ja-JP"/>
        </w:rPr>
        <w:t>layer by issuing the L2RLM-MESH-SELECT.request primitive.</w:t>
      </w:r>
      <w:r w:rsidR="00331C1C" w:rsidRPr="003A3E63">
        <w:rPr>
          <w:rFonts w:hint="eastAsia"/>
          <w:color w:val="FF0000"/>
          <w:lang w:eastAsia="ja-JP"/>
        </w:rPr>
        <w:t xml:space="preserve"> Then t</w:t>
      </w:r>
      <w:r w:rsidR="003A38EF" w:rsidRPr="003A3E63">
        <w:rPr>
          <w:rFonts w:hint="eastAsia"/>
          <w:color w:val="FF0000"/>
          <w:lang w:eastAsia="ja-JP"/>
        </w:rPr>
        <w:t xml:space="preserve">he </w:t>
      </w:r>
      <w:r w:rsidR="003A38EF" w:rsidRPr="003A3E63">
        <w:rPr>
          <w:color w:val="FF0000"/>
          <w:lang w:eastAsia="ja-JP"/>
        </w:rPr>
        <w:t xml:space="preserve">L2R sublayer </w:t>
      </w:r>
      <w:r w:rsidR="00755B71" w:rsidRPr="003A3E63">
        <w:rPr>
          <w:rFonts w:hint="eastAsia"/>
          <w:color w:val="FF0000"/>
          <w:lang w:eastAsia="ja-JP"/>
        </w:rPr>
        <w:t xml:space="preserve">look for the neighbor with the best PQM in the mesh designated by </w:t>
      </w:r>
      <w:proofErr w:type="spellStart"/>
      <w:r w:rsidR="00755B71" w:rsidRPr="003A3E63">
        <w:rPr>
          <w:rFonts w:hint="eastAsia"/>
          <w:color w:val="FF0000"/>
          <w:lang w:eastAsia="ja-JP"/>
        </w:rPr>
        <w:t>MeshRootAddress</w:t>
      </w:r>
      <w:proofErr w:type="spellEnd"/>
      <w:r w:rsidR="00755B71" w:rsidRPr="003A3E63">
        <w:rPr>
          <w:rFonts w:hint="eastAsia"/>
          <w:color w:val="FF0000"/>
          <w:lang w:eastAsia="ja-JP"/>
        </w:rPr>
        <w:t xml:space="preserve"> parameter and </w:t>
      </w:r>
      <w:r w:rsidR="003A38EF" w:rsidRPr="003A3E63">
        <w:rPr>
          <w:color w:val="FF0000"/>
          <w:lang w:eastAsia="ja-JP"/>
        </w:rPr>
        <w:t>prepares the MT. The Depth parameter is set to the value in</w:t>
      </w:r>
      <w:r w:rsidR="00004137" w:rsidRPr="003A3E63">
        <w:rPr>
          <w:rFonts w:hint="eastAsia"/>
          <w:color w:val="FF0000"/>
          <w:lang w:eastAsia="ja-JP"/>
        </w:rPr>
        <w:t xml:space="preserve"> </w:t>
      </w:r>
      <w:r w:rsidR="00755B71" w:rsidRPr="003A3E63">
        <w:rPr>
          <w:rFonts w:hint="eastAsia"/>
          <w:color w:val="FF0000"/>
          <w:lang w:eastAsia="ja-JP"/>
        </w:rPr>
        <w:t xml:space="preserve">the neighbor </w:t>
      </w:r>
      <w:r w:rsidR="003A38EF" w:rsidRPr="003A3E63">
        <w:rPr>
          <w:color w:val="FF0000"/>
          <w:lang w:eastAsia="ja-JP"/>
        </w:rPr>
        <w:t xml:space="preserve">incremented by one. Other entries of the MT are set according to the information retrieved from </w:t>
      </w:r>
      <w:r w:rsidR="00755B71" w:rsidRPr="003A3E63">
        <w:rPr>
          <w:rFonts w:hint="eastAsia"/>
          <w:color w:val="FF0000"/>
          <w:lang w:eastAsia="ja-JP"/>
        </w:rPr>
        <w:t>the NT entry of the neighbor</w:t>
      </w:r>
      <w:r w:rsidR="003A38EF" w:rsidRPr="003A3E63">
        <w:rPr>
          <w:color w:val="FF0000"/>
          <w:lang w:eastAsia="ja-JP"/>
        </w:rPr>
        <w:t>. The device then transmits its own TC IE. The L</w:t>
      </w:r>
      <w:r w:rsidR="00331C1C" w:rsidRPr="003A3E63">
        <w:rPr>
          <w:color w:val="FF0000"/>
          <w:lang w:eastAsia="ja-JP"/>
        </w:rPr>
        <w:t>2R sublayer sends an L2RLME</w:t>
      </w:r>
      <w:r w:rsidR="003A38EF" w:rsidRPr="003A3E63">
        <w:rPr>
          <w:color w:val="FF0000"/>
          <w:lang w:eastAsia="ja-JP"/>
        </w:rPr>
        <w:t>-MESH</w:t>
      </w:r>
      <w:r w:rsidR="00331C1C" w:rsidRPr="003A3E63">
        <w:rPr>
          <w:rFonts w:hint="eastAsia"/>
          <w:color w:val="FF0000"/>
          <w:lang w:eastAsia="ja-JP"/>
        </w:rPr>
        <w:t>-SELECT</w:t>
      </w:r>
      <w:r w:rsidR="003A38EF" w:rsidRPr="003A3E63">
        <w:rPr>
          <w:color w:val="FF0000"/>
          <w:lang w:eastAsia="ja-JP"/>
        </w:rPr>
        <w:t>.confirm primitive with a SUCCESS Status to the next higher layer.</w:t>
      </w:r>
    </w:p>
    <w:p w:rsidR="0028618E" w:rsidRPr="0016475E" w:rsidRDefault="00D81CD2" w:rsidP="0028618E">
      <w:pPr>
        <w:widowControl w:val="0"/>
        <w:spacing w:before="120"/>
        <w:rPr>
          <w:color w:val="FF0000"/>
          <w:lang w:eastAsia="ja-JP"/>
        </w:rPr>
      </w:pPr>
      <w:r>
        <w:rPr>
          <w:rFonts w:hint="eastAsia"/>
          <w:color w:val="FF0000"/>
          <w:lang w:eastAsia="ja-JP"/>
        </w:rPr>
        <w:t xml:space="preserve">After </w:t>
      </w:r>
      <w:r w:rsidR="000776D1">
        <w:rPr>
          <w:rFonts w:hint="eastAsia"/>
          <w:color w:val="FF0000"/>
          <w:lang w:eastAsia="ja-JP"/>
        </w:rPr>
        <w:t>the device joins to the mesh successfully</w:t>
      </w:r>
      <w:r>
        <w:rPr>
          <w:rFonts w:hint="eastAsia"/>
          <w:color w:val="FF0000"/>
          <w:lang w:eastAsia="ja-JP"/>
        </w:rPr>
        <w:t>, t</w:t>
      </w:r>
      <w:r w:rsidR="0028618E" w:rsidRPr="0016475E">
        <w:rPr>
          <w:color w:val="FF0000"/>
          <w:lang w:eastAsia="ja-JP"/>
        </w:rPr>
        <w:t xml:space="preserve">he L2R </w:t>
      </w:r>
      <w:r w:rsidR="003A38EF">
        <w:rPr>
          <w:rFonts w:hint="eastAsia"/>
          <w:color w:val="FF0000"/>
          <w:lang w:eastAsia="ja-JP"/>
        </w:rPr>
        <w:t xml:space="preserve">sublayer </w:t>
      </w:r>
      <w:r w:rsidR="0028618E" w:rsidRPr="0016475E">
        <w:rPr>
          <w:color w:val="FF0000"/>
          <w:lang w:eastAsia="ja-JP"/>
        </w:rPr>
        <w:t>informs the</w:t>
      </w:r>
      <w:r>
        <w:rPr>
          <w:rFonts w:hint="eastAsia"/>
          <w:color w:val="FF0000"/>
          <w:lang w:eastAsia="ja-JP"/>
        </w:rPr>
        <w:t xml:space="preserve"> received TC IE information to the </w:t>
      </w:r>
      <w:r w:rsidR="00B82A64">
        <w:rPr>
          <w:rFonts w:hint="eastAsia"/>
          <w:color w:val="FF0000"/>
          <w:lang w:eastAsia="ja-JP"/>
        </w:rPr>
        <w:t>next higher layer</w:t>
      </w:r>
      <w:r w:rsidR="0028618E" w:rsidRPr="0016475E">
        <w:rPr>
          <w:color w:val="FF0000"/>
          <w:lang w:eastAsia="ja-JP"/>
        </w:rPr>
        <w:t xml:space="preserve"> whenever a TC IE</w:t>
      </w:r>
      <w:r w:rsidR="00B96F21">
        <w:rPr>
          <w:rFonts w:hint="eastAsia"/>
          <w:color w:val="FF0000"/>
          <w:lang w:eastAsia="ja-JP"/>
        </w:rPr>
        <w:t xml:space="preserve"> belonged to a mesh other than the current mesh </w:t>
      </w:r>
      <w:r w:rsidR="00755B71">
        <w:rPr>
          <w:rFonts w:hint="eastAsia"/>
          <w:color w:val="FF0000"/>
          <w:lang w:eastAsia="ja-JP"/>
        </w:rPr>
        <w:t xml:space="preserve">with </w:t>
      </w:r>
      <w:r w:rsidR="00B96F21">
        <w:rPr>
          <w:rFonts w:hint="eastAsia"/>
          <w:color w:val="FF0000"/>
          <w:lang w:eastAsia="ja-JP"/>
        </w:rPr>
        <w:t xml:space="preserve">a </w:t>
      </w:r>
      <w:r w:rsidR="00755B71">
        <w:rPr>
          <w:rFonts w:hint="eastAsia"/>
          <w:color w:val="FF0000"/>
          <w:lang w:eastAsia="ja-JP"/>
        </w:rPr>
        <w:t xml:space="preserve">better PQM </w:t>
      </w:r>
      <w:r>
        <w:rPr>
          <w:rFonts w:hint="eastAsia"/>
          <w:color w:val="FF0000"/>
          <w:lang w:eastAsia="ja-JP"/>
        </w:rPr>
        <w:t>is received</w:t>
      </w:r>
      <w:r w:rsidR="00B96F21">
        <w:rPr>
          <w:rFonts w:hint="eastAsia"/>
          <w:color w:val="FF0000"/>
          <w:lang w:eastAsia="ja-JP"/>
        </w:rPr>
        <w:t xml:space="preserve"> by L2RLME-NOTIFY.indication primitive</w:t>
      </w:r>
      <w:r w:rsidR="0028618E" w:rsidRPr="0016475E">
        <w:rPr>
          <w:color w:val="FF0000"/>
          <w:lang w:eastAsia="ja-JP"/>
        </w:rPr>
        <w:t xml:space="preserve">. </w:t>
      </w:r>
      <w:r>
        <w:rPr>
          <w:rFonts w:hint="eastAsia"/>
          <w:color w:val="FF0000"/>
          <w:lang w:eastAsia="ja-JP"/>
        </w:rPr>
        <w:t>If t</w:t>
      </w:r>
      <w:r w:rsidR="0028618E" w:rsidRPr="0016475E">
        <w:rPr>
          <w:color w:val="FF0000"/>
          <w:lang w:eastAsia="ja-JP"/>
        </w:rPr>
        <w:t xml:space="preserve">he </w:t>
      </w:r>
      <w:r>
        <w:rPr>
          <w:rFonts w:hint="eastAsia"/>
          <w:color w:val="FF0000"/>
          <w:lang w:eastAsia="ja-JP"/>
        </w:rPr>
        <w:t xml:space="preserve">next higher layer finds the better mesh, it </w:t>
      </w:r>
      <w:r w:rsidR="0028618E" w:rsidRPr="0016475E">
        <w:rPr>
          <w:color w:val="FF0000"/>
          <w:lang w:eastAsia="ja-JP"/>
        </w:rPr>
        <w:t>may request the L2R to switch mesh</w:t>
      </w:r>
      <w:r>
        <w:rPr>
          <w:rFonts w:hint="eastAsia"/>
          <w:color w:val="FF0000"/>
          <w:lang w:eastAsia="ja-JP"/>
        </w:rPr>
        <w:t xml:space="preserve"> by </w:t>
      </w:r>
      <w:r w:rsidR="00BC293D">
        <w:rPr>
          <w:rFonts w:hint="eastAsia"/>
          <w:color w:val="FF0000"/>
          <w:lang w:eastAsia="ja-JP"/>
        </w:rPr>
        <w:t xml:space="preserve">issuing L2RLME-LEAVE-MESH.request and then </w:t>
      </w:r>
      <w:r>
        <w:rPr>
          <w:rFonts w:hint="eastAsia"/>
          <w:color w:val="FF0000"/>
          <w:lang w:eastAsia="ja-JP"/>
        </w:rPr>
        <w:t>issuing an L2RLME-MESH-SELECT.request primitive.</w:t>
      </w:r>
      <w:r w:rsidR="003A38EF">
        <w:rPr>
          <w:rFonts w:hint="eastAsia"/>
          <w:color w:val="FF0000"/>
          <w:lang w:eastAsia="ja-JP"/>
        </w:rPr>
        <w:t xml:space="preserve"> </w:t>
      </w:r>
    </w:p>
    <w:p w:rsidR="003A3E63" w:rsidRPr="00537E55" w:rsidRDefault="005B1CDC" w:rsidP="003A3E63">
      <w:pPr>
        <w:widowControl w:val="0"/>
        <w:spacing w:before="120"/>
        <w:rPr>
          <w:lang w:eastAsia="ja-JP"/>
        </w:rPr>
      </w:pPr>
      <w:r>
        <w:rPr>
          <w:lang w:eastAsia="ja-JP"/>
        </w:rPr>
        <w:t>The L2RLME-JOIN-MESH.request</w:t>
      </w:r>
      <w:r>
        <w:rPr>
          <w:rFonts w:hint="eastAsia"/>
          <w:lang w:eastAsia="ja-JP"/>
        </w:rPr>
        <w:t>,</w:t>
      </w:r>
      <w:r w:rsidR="003A3E63" w:rsidRPr="00537E55">
        <w:rPr>
          <w:lang w:eastAsia="ja-JP"/>
        </w:rPr>
        <w:t xml:space="preserve"> L2RLME-JOIN-MESH.confirm primitives</w:t>
      </w:r>
      <w:r>
        <w:rPr>
          <w:rFonts w:hint="eastAsia"/>
          <w:lang w:eastAsia="ja-JP"/>
        </w:rPr>
        <w:t xml:space="preserve">, L2RLME-MESH-DESCOVERY.request, </w:t>
      </w:r>
      <w:r>
        <w:rPr>
          <w:rFonts w:hint="eastAsia"/>
          <w:lang w:eastAsia="ja-JP"/>
        </w:rPr>
        <w:t>L2RLME-MESH-DESCOVERY.</w:t>
      </w:r>
      <w:r>
        <w:rPr>
          <w:rFonts w:hint="eastAsia"/>
          <w:lang w:eastAsia="ja-JP"/>
        </w:rPr>
        <w:t>confirm, L2RLME-MESH-SELECT.request and L2RLME-MESH-SELECT.confirm</w:t>
      </w:r>
      <w:r>
        <w:rPr>
          <w:lang w:eastAsia="ja-JP"/>
        </w:rPr>
        <w:t xml:space="preserve"> are described in 7.1.1.8</w:t>
      </w:r>
      <w:r>
        <w:rPr>
          <w:rFonts w:hint="eastAsia"/>
          <w:lang w:eastAsia="ja-JP"/>
        </w:rPr>
        <w:t>,</w:t>
      </w:r>
      <w:r w:rsidR="003A3E63" w:rsidRPr="00537E55">
        <w:rPr>
          <w:lang w:eastAsia="ja-JP"/>
        </w:rPr>
        <w:t xml:space="preserve"> 7.1.1.9</w:t>
      </w:r>
      <w:r>
        <w:rPr>
          <w:rFonts w:hint="eastAsia"/>
          <w:lang w:eastAsia="ja-JP"/>
        </w:rPr>
        <w:t>, 7.1.1.x and 7.1.1.x</w:t>
      </w:r>
      <w:r w:rsidR="003A3E63" w:rsidRPr="00537E55">
        <w:rPr>
          <w:lang w:eastAsia="ja-JP"/>
        </w:rPr>
        <w:t xml:space="preserve"> respectively.</w:t>
      </w:r>
    </w:p>
    <w:p w:rsidR="00063ECA" w:rsidRDefault="00063ECA" w:rsidP="00063ECA">
      <w:pPr>
        <w:widowControl w:val="0"/>
        <w:spacing w:before="120"/>
        <w:rPr>
          <w:b/>
          <w:i/>
          <w:lang w:eastAsia="ja-JP"/>
        </w:rPr>
      </w:pPr>
    </w:p>
    <w:p w:rsidR="00331C1C" w:rsidRDefault="00331C1C" w:rsidP="00063ECA">
      <w:pPr>
        <w:widowControl w:val="0"/>
        <w:spacing w:before="120"/>
        <w:rPr>
          <w:b/>
          <w:i/>
          <w:lang w:eastAsia="ja-JP"/>
        </w:rPr>
      </w:pPr>
    </w:p>
    <w:p w:rsidR="00331C1C" w:rsidRDefault="00331C1C" w:rsidP="00063ECA">
      <w:pPr>
        <w:widowControl w:val="0"/>
        <w:spacing w:before="120"/>
        <w:rPr>
          <w:b/>
          <w:i/>
          <w:lang w:eastAsia="ja-JP"/>
        </w:rPr>
      </w:pPr>
    </w:p>
    <w:p w:rsidR="00331C1C" w:rsidRDefault="00331C1C" w:rsidP="00063ECA">
      <w:pPr>
        <w:widowControl w:val="0"/>
        <w:spacing w:before="120"/>
        <w:rPr>
          <w:b/>
          <w:i/>
          <w:lang w:eastAsia="ja-JP"/>
        </w:rPr>
      </w:pPr>
    </w:p>
    <w:p w:rsidR="00331C1C" w:rsidRPr="00063ECA" w:rsidRDefault="00331C1C" w:rsidP="00063ECA">
      <w:pPr>
        <w:widowControl w:val="0"/>
        <w:spacing w:before="120"/>
        <w:rPr>
          <w:lang w:eastAsia="ja-JP"/>
        </w:rPr>
      </w:pPr>
    </w:p>
    <w:sectPr w:rsidR="00331C1C" w:rsidRPr="00063ECA">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092" w:rsidRDefault="00246092">
      <w:r>
        <w:separator/>
      </w:r>
    </w:p>
  </w:endnote>
  <w:endnote w:type="continuationSeparator" w:id="0">
    <w:p w:rsidR="00246092" w:rsidRDefault="0024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8D" w:rsidRDefault="00F156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AC" w:rsidRDefault="009123AC"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AC" w:rsidRPr="00C877AE" w:rsidRDefault="009123A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092" w:rsidRDefault="00246092">
      <w:r>
        <w:separator/>
      </w:r>
    </w:p>
  </w:footnote>
  <w:footnote w:type="continuationSeparator" w:id="0">
    <w:p w:rsidR="00246092" w:rsidRDefault="00246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8D" w:rsidRDefault="00F156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AC" w:rsidRDefault="009123AC">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32CF9">
      <w:rPr>
        <w:b/>
        <w:noProof/>
        <w:sz w:val="28"/>
      </w:rPr>
      <w:t>November,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sidR="00F1568D">
      <w:rPr>
        <w:rFonts w:hint="eastAsia"/>
        <w:b/>
        <w:sz w:val="28"/>
        <w:szCs w:val="28"/>
        <w:lang w:eastAsia="ja-JP"/>
      </w:rPr>
      <w:t>0926</w:t>
    </w:r>
    <w:bookmarkStart w:id="0" w:name="_GoBack"/>
    <w:bookmarkEnd w:id="0"/>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AC" w:rsidRDefault="009123A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3A2"/>
    <w:multiLevelType w:val="hybridMultilevel"/>
    <w:tmpl w:val="866683C4"/>
    <w:lvl w:ilvl="0" w:tplc="88C2F58A">
      <w:start w:val="1"/>
      <w:numFmt w:val="bullet"/>
      <w:lvlText w:val="–"/>
      <w:lvlJc w:val="left"/>
      <w:pPr>
        <w:tabs>
          <w:tab w:val="num" w:pos="720"/>
        </w:tabs>
        <w:ind w:left="720" w:hanging="360"/>
      </w:pPr>
      <w:rPr>
        <w:rFonts w:ascii="ＭＳ Ｐゴシック" w:hAnsi="ＭＳ Ｐゴシック" w:hint="default"/>
      </w:rPr>
    </w:lvl>
    <w:lvl w:ilvl="1" w:tplc="328EF560">
      <w:start w:val="1"/>
      <w:numFmt w:val="bullet"/>
      <w:lvlText w:val="–"/>
      <w:lvlJc w:val="left"/>
      <w:pPr>
        <w:tabs>
          <w:tab w:val="num" w:pos="1440"/>
        </w:tabs>
        <w:ind w:left="1440" w:hanging="360"/>
      </w:pPr>
      <w:rPr>
        <w:rFonts w:ascii="ＭＳ Ｐゴシック" w:hAnsi="ＭＳ Ｐゴシック" w:hint="default"/>
      </w:rPr>
    </w:lvl>
    <w:lvl w:ilvl="2" w:tplc="252EAD1A" w:tentative="1">
      <w:start w:val="1"/>
      <w:numFmt w:val="bullet"/>
      <w:lvlText w:val="–"/>
      <w:lvlJc w:val="left"/>
      <w:pPr>
        <w:tabs>
          <w:tab w:val="num" w:pos="2160"/>
        </w:tabs>
        <w:ind w:left="2160" w:hanging="360"/>
      </w:pPr>
      <w:rPr>
        <w:rFonts w:ascii="ＭＳ Ｐゴシック" w:hAnsi="ＭＳ Ｐゴシック" w:hint="default"/>
      </w:rPr>
    </w:lvl>
    <w:lvl w:ilvl="3" w:tplc="3DC4E4A2" w:tentative="1">
      <w:start w:val="1"/>
      <w:numFmt w:val="bullet"/>
      <w:lvlText w:val="–"/>
      <w:lvlJc w:val="left"/>
      <w:pPr>
        <w:tabs>
          <w:tab w:val="num" w:pos="2880"/>
        </w:tabs>
        <w:ind w:left="2880" w:hanging="360"/>
      </w:pPr>
      <w:rPr>
        <w:rFonts w:ascii="ＭＳ Ｐゴシック" w:hAnsi="ＭＳ Ｐゴシック" w:hint="default"/>
      </w:rPr>
    </w:lvl>
    <w:lvl w:ilvl="4" w:tplc="B852BBF6" w:tentative="1">
      <w:start w:val="1"/>
      <w:numFmt w:val="bullet"/>
      <w:lvlText w:val="–"/>
      <w:lvlJc w:val="left"/>
      <w:pPr>
        <w:tabs>
          <w:tab w:val="num" w:pos="3600"/>
        </w:tabs>
        <w:ind w:left="3600" w:hanging="360"/>
      </w:pPr>
      <w:rPr>
        <w:rFonts w:ascii="ＭＳ Ｐゴシック" w:hAnsi="ＭＳ Ｐゴシック" w:hint="default"/>
      </w:rPr>
    </w:lvl>
    <w:lvl w:ilvl="5" w:tplc="564AD41C" w:tentative="1">
      <w:start w:val="1"/>
      <w:numFmt w:val="bullet"/>
      <w:lvlText w:val="–"/>
      <w:lvlJc w:val="left"/>
      <w:pPr>
        <w:tabs>
          <w:tab w:val="num" w:pos="4320"/>
        </w:tabs>
        <w:ind w:left="4320" w:hanging="360"/>
      </w:pPr>
      <w:rPr>
        <w:rFonts w:ascii="ＭＳ Ｐゴシック" w:hAnsi="ＭＳ Ｐゴシック" w:hint="default"/>
      </w:rPr>
    </w:lvl>
    <w:lvl w:ilvl="6" w:tplc="B07ABC16" w:tentative="1">
      <w:start w:val="1"/>
      <w:numFmt w:val="bullet"/>
      <w:lvlText w:val="–"/>
      <w:lvlJc w:val="left"/>
      <w:pPr>
        <w:tabs>
          <w:tab w:val="num" w:pos="5040"/>
        </w:tabs>
        <w:ind w:left="5040" w:hanging="360"/>
      </w:pPr>
      <w:rPr>
        <w:rFonts w:ascii="ＭＳ Ｐゴシック" w:hAnsi="ＭＳ Ｐゴシック" w:hint="default"/>
      </w:rPr>
    </w:lvl>
    <w:lvl w:ilvl="7" w:tplc="0B9804C0" w:tentative="1">
      <w:start w:val="1"/>
      <w:numFmt w:val="bullet"/>
      <w:lvlText w:val="–"/>
      <w:lvlJc w:val="left"/>
      <w:pPr>
        <w:tabs>
          <w:tab w:val="num" w:pos="5760"/>
        </w:tabs>
        <w:ind w:left="5760" w:hanging="360"/>
      </w:pPr>
      <w:rPr>
        <w:rFonts w:ascii="ＭＳ Ｐゴシック" w:hAnsi="ＭＳ Ｐゴシック" w:hint="default"/>
      </w:rPr>
    </w:lvl>
    <w:lvl w:ilvl="8" w:tplc="BD90D4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CEB26DA"/>
    <w:multiLevelType w:val="hybridMultilevel"/>
    <w:tmpl w:val="453C6E4E"/>
    <w:lvl w:ilvl="0" w:tplc="0262BB3E">
      <w:start w:val="1"/>
      <w:numFmt w:val="bullet"/>
      <w:lvlText w:val="–"/>
      <w:lvlJc w:val="left"/>
      <w:pPr>
        <w:tabs>
          <w:tab w:val="num" w:pos="720"/>
        </w:tabs>
        <w:ind w:left="720" w:hanging="360"/>
      </w:pPr>
      <w:rPr>
        <w:rFonts w:ascii="ＭＳ Ｐゴシック" w:hAnsi="ＭＳ Ｐゴシック" w:hint="default"/>
      </w:rPr>
    </w:lvl>
    <w:lvl w:ilvl="1" w:tplc="D5F6D85E">
      <w:start w:val="1"/>
      <w:numFmt w:val="bullet"/>
      <w:lvlText w:val="–"/>
      <w:lvlJc w:val="left"/>
      <w:pPr>
        <w:tabs>
          <w:tab w:val="num" w:pos="1440"/>
        </w:tabs>
        <w:ind w:left="1440" w:hanging="360"/>
      </w:pPr>
      <w:rPr>
        <w:rFonts w:ascii="ＭＳ Ｐゴシック" w:hAnsi="ＭＳ Ｐゴシック" w:hint="default"/>
      </w:rPr>
    </w:lvl>
    <w:lvl w:ilvl="2" w:tplc="0548FF22" w:tentative="1">
      <w:start w:val="1"/>
      <w:numFmt w:val="bullet"/>
      <w:lvlText w:val="–"/>
      <w:lvlJc w:val="left"/>
      <w:pPr>
        <w:tabs>
          <w:tab w:val="num" w:pos="2160"/>
        </w:tabs>
        <w:ind w:left="2160" w:hanging="360"/>
      </w:pPr>
      <w:rPr>
        <w:rFonts w:ascii="ＭＳ Ｐゴシック" w:hAnsi="ＭＳ Ｐゴシック" w:hint="default"/>
      </w:rPr>
    </w:lvl>
    <w:lvl w:ilvl="3" w:tplc="6FBCDA08" w:tentative="1">
      <w:start w:val="1"/>
      <w:numFmt w:val="bullet"/>
      <w:lvlText w:val="–"/>
      <w:lvlJc w:val="left"/>
      <w:pPr>
        <w:tabs>
          <w:tab w:val="num" w:pos="2880"/>
        </w:tabs>
        <w:ind w:left="2880" w:hanging="360"/>
      </w:pPr>
      <w:rPr>
        <w:rFonts w:ascii="ＭＳ Ｐゴシック" w:hAnsi="ＭＳ Ｐゴシック" w:hint="default"/>
      </w:rPr>
    </w:lvl>
    <w:lvl w:ilvl="4" w:tplc="FC0C009A" w:tentative="1">
      <w:start w:val="1"/>
      <w:numFmt w:val="bullet"/>
      <w:lvlText w:val="–"/>
      <w:lvlJc w:val="left"/>
      <w:pPr>
        <w:tabs>
          <w:tab w:val="num" w:pos="3600"/>
        </w:tabs>
        <w:ind w:left="3600" w:hanging="360"/>
      </w:pPr>
      <w:rPr>
        <w:rFonts w:ascii="ＭＳ Ｐゴシック" w:hAnsi="ＭＳ Ｐゴシック" w:hint="default"/>
      </w:rPr>
    </w:lvl>
    <w:lvl w:ilvl="5" w:tplc="638A3AFA" w:tentative="1">
      <w:start w:val="1"/>
      <w:numFmt w:val="bullet"/>
      <w:lvlText w:val="–"/>
      <w:lvlJc w:val="left"/>
      <w:pPr>
        <w:tabs>
          <w:tab w:val="num" w:pos="4320"/>
        </w:tabs>
        <w:ind w:left="4320" w:hanging="360"/>
      </w:pPr>
      <w:rPr>
        <w:rFonts w:ascii="ＭＳ Ｐゴシック" w:hAnsi="ＭＳ Ｐゴシック" w:hint="default"/>
      </w:rPr>
    </w:lvl>
    <w:lvl w:ilvl="6" w:tplc="0E6CC2E8" w:tentative="1">
      <w:start w:val="1"/>
      <w:numFmt w:val="bullet"/>
      <w:lvlText w:val="–"/>
      <w:lvlJc w:val="left"/>
      <w:pPr>
        <w:tabs>
          <w:tab w:val="num" w:pos="5040"/>
        </w:tabs>
        <w:ind w:left="5040" w:hanging="360"/>
      </w:pPr>
      <w:rPr>
        <w:rFonts w:ascii="ＭＳ Ｐゴシック" w:hAnsi="ＭＳ Ｐゴシック" w:hint="default"/>
      </w:rPr>
    </w:lvl>
    <w:lvl w:ilvl="7" w:tplc="E954BF66" w:tentative="1">
      <w:start w:val="1"/>
      <w:numFmt w:val="bullet"/>
      <w:lvlText w:val="–"/>
      <w:lvlJc w:val="left"/>
      <w:pPr>
        <w:tabs>
          <w:tab w:val="num" w:pos="5760"/>
        </w:tabs>
        <w:ind w:left="5760" w:hanging="360"/>
      </w:pPr>
      <w:rPr>
        <w:rFonts w:ascii="ＭＳ Ｐゴシック" w:hAnsi="ＭＳ Ｐゴシック" w:hint="default"/>
      </w:rPr>
    </w:lvl>
    <w:lvl w:ilvl="8" w:tplc="509013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C3C70"/>
    <w:multiLevelType w:val="hybridMultilevel"/>
    <w:tmpl w:val="50006668"/>
    <w:lvl w:ilvl="0" w:tplc="7E26DDF2">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6E616C"/>
    <w:multiLevelType w:val="hybridMultilevel"/>
    <w:tmpl w:val="8E12BA02"/>
    <w:lvl w:ilvl="0" w:tplc="1F544C10">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79E366C"/>
    <w:multiLevelType w:val="hybridMultilevel"/>
    <w:tmpl w:val="43AA5404"/>
    <w:lvl w:ilvl="0" w:tplc="561AAC2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7"/>
  </w:num>
  <w:num w:numId="3">
    <w:abstractNumId w:val="2"/>
  </w:num>
  <w:num w:numId="4">
    <w:abstractNumId w:val="11"/>
  </w:num>
  <w:num w:numId="5">
    <w:abstractNumId w:val="10"/>
  </w:num>
  <w:num w:numId="6">
    <w:abstractNumId w:val="1"/>
  </w:num>
  <w:num w:numId="7">
    <w:abstractNumId w:val="6"/>
  </w:num>
  <w:num w:numId="8">
    <w:abstractNumId w:val="5"/>
  </w:num>
  <w:num w:numId="9">
    <w:abstractNumId w:val="3"/>
  </w:num>
  <w:num w:numId="10">
    <w:abstractNumId w:val="9"/>
  </w:num>
  <w:num w:numId="11">
    <w:abstractNumId w:val="13"/>
  </w:num>
  <w:num w:numId="12">
    <w:abstractNumId w:val="12"/>
  </w:num>
  <w:num w:numId="13">
    <w:abstractNumId w:val="8"/>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137"/>
    <w:rsid w:val="00036378"/>
    <w:rsid w:val="00046857"/>
    <w:rsid w:val="00050357"/>
    <w:rsid w:val="00063ECA"/>
    <w:rsid w:val="00065C2E"/>
    <w:rsid w:val="00067849"/>
    <w:rsid w:val="0007057C"/>
    <w:rsid w:val="000776D1"/>
    <w:rsid w:val="00082A52"/>
    <w:rsid w:val="00087ED0"/>
    <w:rsid w:val="000918D5"/>
    <w:rsid w:val="000964F6"/>
    <w:rsid w:val="000C3095"/>
    <w:rsid w:val="000F2AA8"/>
    <w:rsid w:val="00112041"/>
    <w:rsid w:val="00116D1D"/>
    <w:rsid w:val="00124D5B"/>
    <w:rsid w:val="00130253"/>
    <w:rsid w:val="001513CC"/>
    <w:rsid w:val="0015380A"/>
    <w:rsid w:val="0016475E"/>
    <w:rsid w:val="001726CA"/>
    <w:rsid w:val="00173552"/>
    <w:rsid w:val="001C62D8"/>
    <w:rsid w:val="001F04CE"/>
    <w:rsid w:val="002009C3"/>
    <w:rsid w:val="00211AF4"/>
    <w:rsid w:val="00211D21"/>
    <w:rsid w:val="002233A2"/>
    <w:rsid w:val="00232705"/>
    <w:rsid w:val="002369FC"/>
    <w:rsid w:val="00242678"/>
    <w:rsid w:val="00245AE0"/>
    <w:rsid w:val="00246092"/>
    <w:rsid w:val="00272193"/>
    <w:rsid w:val="00280328"/>
    <w:rsid w:val="00282243"/>
    <w:rsid w:val="0028618E"/>
    <w:rsid w:val="00296394"/>
    <w:rsid w:val="002A59F2"/>
    <w:rsid w:val="002B0396"/>
    <w:rsid w:val="002B34B2"/>
    <w:rsid w:val="002B5406"/>
    <w:rsid w:val="002C283C"/>
    <w:rsid w:val="002E4D9D"/>
    <w:rsid w:val="002F1A20"/>
    <w:rsid w:val="00317A8F"/>
    <w:rsid w:val="00331C1C"/>
    <w:rsid w:val="00387E30"/>
    <w:rsid w:val="0039262F"/>
    <w:rsid w:val="003948AC"/>
    <w:rsid w:val="003A228B"/>
    <w:rsid w:val="003A38EF"/>
    <w:rsid w:val="003A3E63"/>
    <w:rsid w:val="003A60A5"/>
    <w:rsid w:val="003A6633"/>
    <w:rsid w:val="003B1E21"/>
    <w:rsid w:val="003C2BB0"/>
    <w:rsid w:val="003C606B"/>
    <w:rsid w:val="003F15C6"/>
    <w:rsid w:val="003F1C53"/>
    <w:rsid w:val="003F6C9D"/>
    <w:rsid w:val="00420166"/>
    <w:rsid w:val="00421BBB"/>
    <w:rsid w:val="004233B4"/>
    <w:rsid w:val="004243A5"/>
    <w:rsid w:val="00426282"/>
    <w:rsid w:val="004568B0"/>
    <w:rsid w:val="00466D29"/>
    <w:rsid w:val="00495A08"/>
    <w:rsid w:val="00495C91"/>
    <w:rsid w:val="004B391B"/>
    <w:rsid w:val="004F08BB"/>
    <w:rsid w:val="005002BB"/>
    <w:rsid w:val="00503175"/>
    <w:rsid w:val="0051334F"/>
    <w:rsid w:val="0051346B"/>
    <w:rsid w:val="00531BCF"/>
    <w:rsid w:val="00537E55"/>
    <w:rsid w:val="005A69B5"/>
    <w:rsid w:val="005B1CDC"/>
    <w:rsid w:val="005E0598"/>
    <w:rsid w:val="005E5392"/>
    <w:rsid w:val="005F42D6"/>
    <w:rsid w:val="00626D04"/>
    <w:rsid w:val="006330C4"/>
    <w:rsid w:val="00635F9F"/>
    <w:rsid w:val="00664800"/>
    <w:rsid w:val="0066670A"/>
    <w:rsid w:val="006B52E3"/>
    <w:rsid w:val="006E1F80"/>
    <w:rsid w:val="006E3387"/>
    <w:rsid w:val="006F252F"/>
    <w:rsid w:val="007003CF"/>
    <w:rsid w:val="00732215"/>
    <w:rsid w:val="00742AC8"/>
    <w:rsid w:val="00755B71"/>
    <w:rsid w:val="007A0DB9"/>
    <w:rsid w:val="007A5E5F"/>
    <w:rsid w:val="007D6DF9"/>
    <w:rsid w:val="007E39A0"/>
    <w:rsid w:val="0080329A"/>
    <w:rsid w:val="00815C48"/>
    <w:rsid w:val="008200B2"/>
    <w:rsid w:val="00824B72"/>
    <w:rsid w:val="008334A1"/>
    <w:rsid w:val="00851914"/>
    <w:rsid w:val="00867876"/>
    <w:rsid w:val="008A1426"/>
    <w:rsid w:val="008A3862"/>
    <w:rsid w:val="008F057C"/>
    <w:rsid w:val="009123AC"/>
    <w:rsid w:val="00916679"/>
    <w:rsid w:val="00927306"/>
    <w:rsid w:val="009308E9"/>
    <w:rsid w:val="009335B8"/>
    <w:rsid w:val="00935533"/>
    <w:rsid w:val="00940CD9"/>
    <w:rsid w:val="0094127E"/>
    <w:rsid w:val="00943D43"/>
    <w:rsid w:val="009A2B92"/>
    <w:rsid w:val="009A3104"/>
    <w:rsid w:val="009E2C99"/>
    <w:rsid w:val="00A14601"/>
    <w:rsid w:val="00A212D8"/>
    <w:rsid w:val="00A32CF9"/>
    <w:rsid w:val="00A36CC2"/>
    <w:rsid w:val="00A41E19"/>
    <w:rsid w:val="00A43417"/>
    <w:rsid w:val="00A632E3"/>
    <w:rsid w:val="00A96F1F"/>
    <w:rsid w:val="00AB2668"/>
    <w:rsid w:val="00AB4FF0"/>
    <w:rsid w:val="00AB51B9"/>
    <w:rsid w:val="00AB79D2"/>
    <w:rsid w:val="00AD44B7"/>
    <w:rsid w:val="00AF4495"/>
    <w:rsid w:val="00B15FAF"/>
    <w:rsid w:val="00B1678A"/>
    <w:rsid w:val="00B2348C"/>
    <w:rsid w:val="00B30B52"/>
    <w:rsid w:val="00B4124D"/>
    <w:rsid w:val="00B51E5E"/>
    <w:rsid w:val="00B77164"/>
    <w:rsid w:val="00B82A64"/>
    <w:rsid w:val="00B96F21"/>
    <w:rsid w:val="00B977D7"/>
    <w:rsid w:val="00BB2CEF"/>
    <w:rsid w:val="00BC293D"/>
    <w:rsid w:val="00C04720"/>
    <w:rsid w:val="00C17FDE"/>
    <w:rsid w:val="00C20ACD"/>
    <w:rsid w:val="00C24E81"/>
    <w:rsid w:val="00C471EA"/>
    <w:rsid w:val="00C56979"/>
    <w:rsid w:val="00C570D7"/>
    <w:rsid w:val="00C67A9D"/>
    <w:rsid w:val="00C877AE"/>
    <w:rsid w:val="00CC25A8"/>
    <w:rsid w:val="00CD0B64"/>
    <w:rsid w:val="00CD4788"/>
    <w:rsid w:val="00CF7EDC"/>
    <w:rsid w:val="00D21358"/>
    <w:rsid w:val="00D30326"/>
    <w:rsid w:val="00D3796A"/>
    <w:rsid w:val="00D73E27"/>
    <w:rsid w:val="00D81CD2"/>
    <w:rsid w:val="00D8397E"/>
    <w:rsid w:val="00D87D7A"/>
    <w:rsid w:val="00D978CF"/>
    <w:rsid w:val="00DC5691"/>
    <w:rsid w:val="00DE0FFF"/>
    <w:rsid w:val="00DE1CB8"/>
    <w:rsid w:val="00DF5ED4"/>
    <w:rsid w:val="00DF7FD9"/>
    <w:rsid w:val="00E02CE8"/>
    <w:rsid w:val="00E30459"/>
    <w:rsid w:val="00EB1FF0"/>
    <w:rsid w:val="00EB28C1"/>
    <w:rsid w:val="00EC1005"/>
    <w:rsid w:val="00EF2792"/>
    <w:rsid w:val="00F121FE"/>
    <w:rsid w:val="00F1568D"/>
    <w:rsid w:val="00F17EF4"/>
    <w:rsid w:val="00F2089C"/>
    <w:rsid w:val="00F45207"/>
    <w:rsid w:val="00F527FB"/>
    <w:rsid w:val="00F70448"/>
    <w:rsid w:val="00F96972"/>
    <w:rsid w:val="00FA418B"/>
    <w:rsid w:val="00FA60F2"/>
    <w:rsid w:val="00FB28C5"/>
    <w:rsid w:val="00FE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856">
      <w:bodyDiv w:val="1"/>
      <w:marLeft w:val="0"/>
      <w:marRight w:val="0"/>
      <w:marTop w:val="0"/>
      <w:marBottom w:val="0"/>
      <w:divBdr>
        <w:top w:val="none" w:sz="0" w:space="0" w:color="auto"/>
        <w:left w:val="none" w:sz="0" w:space="0" w:color="auto"/>
        <w:bottom w:val="none" w:sz="0" w:space="0" w:color="auto"/>
        <w:right w:val="none" w:sz="0" w:space="0" w:color="auto"/>
      </w:divBdr>
      <w:divsChild>
        <w:div w:id="219633620">
          <w:marLeft w:val="1166"/>
          <w:marRight w:val="0"/>
          <w:marTop w:val="115"/>
          <w:marBottom w:val="0"/>
          <w:divBdr>
            <w:top w:val="none" w:sz="0" w:space="0" w:color="auto"/>
            <w:left w:val="none" w:sz="0" w:space="0" w:color="auto"/>
            <w:bottom w:val="none" w:sz="0" w:space="0" w:color="auto"/>
            <w:right w:val="none" w:sz="0" w:space="0" w:color="auto"/>
          </w:divBdr>
        </w:div>
        <w:div w:id="370113384">
          <w:marLeft w:val="1166"/>
          <w:marRight w:val="0"/>
          <w:marTop w:val="115"/>
          <w:marBottom w:val="0"/>
          <w:divBdr>
            <w:top w:val="none" w:sz="0" w:space="0" w:color="auto"/>
            <w:left w:val="none" w:sz="0" w:space="0" w:color="auto"/>
            <w:bottom w:val="none" w:sz="0" w:space="0" w:color="auto"/>
            <w:right w:val="none" w:sz="0" w:space="0" w:color="auto"/>
          </w:divBdr>
        </w:div>
      </w:divsChild>
    </w:div>
    <w:div w:id="368382060">
      <w:bodyDiv w:val="1"/>
      <w:marLeft w:val="0"/>
      <w:marRight w:val="0"/>
      <w:marTop w:val="0"/>
      <w:marBottom w:val="0"/>
      <w:divBdr>
        <w:top w:val="none" w:sz="0" w:space="0" w:color="auto"/>
        <w:left w:val="none" w:sz="0" w:space="0" w:color="auto"/>
        <w:bottom w:val="none" w:sz="0" w:space="0" w:color="auto"/>
        <w:right w:val="none" w:sz="0" w:space="0" w:color="auto"/>
      </w:divBdr>
      <w:divsChild>
        <w:div w:id="1148322657">
          <w:marLeft w:val="1166"/>
          <w:marRight w:val="0"/>
          <w:marTop w:val="115"/>
          <w:marBottom w:val="0"/>
          <w:divBdr>
            <w:top w:val="none" w:sz="0" w:space="0" w:color="auto"/>
            <w:left w:val="none" w:sz="0" w:space="0" w:color="auto"/>
            <w:bottom w:val="none" w:sz="0" w:space="0" w:color="auto"/>
            <w:right w:val="none" w:sz="0" w:space="0" w:color="auto"/>
          </w:divBdr>
        </w:div>
      </w:divsChild>
    </w:div>
    <w:div w:id="1280455755">
      <w:bodyDiv w:val="1"/>
      <w:marLeft w:val="0"/>
      <w:marRight w:val="0"/>
      <w:marTop w:val="0"/>
      <w:marBottom w:val="0"/>
      <w:divBdr>
        <w:top w:val="none" w:sz="0" w:space="0" w:color="auto"/>
        <w:left w:val="none" w:sz="0" w:space="0" w:color="auto"/>
        <w:bottom w:val="none" w:sz="0" w:space="0" w:color="auto"/>
        <w:right w:val="none" w:sz="0" w:space="0" w:color="auto"/>
      </w:divBdr>
      <w:divsChild>
        <w:div w:id="1838496454">
          <w:marLeft w:val="1166"/>
          <w:marRight w:val="0"/>
          <w:marTop w:val="115"/>
          <w:marBottom w:val="0"/>
          <w:divBdr>
            <w:top w:val="none" w:sz="0" w:space="0" w:color="auto"/>
            <w:left w:val="none" w:sz="0" w:space="0" w:color="auto"/>
            <w:bottom w:val="none" w:sz="0" w:space="0" w:color="auto"/>
            <w:right w:val="none" w:sz="0" w:space="0" w:color="auto"/>
          </w:divBdr>
        </w:div>
      </w:divsChild>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669484179">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2002082312">
      <w:bodyDiv w:val="1"/>
      <w:marLeft w:val="0"/>
      <w:marRight w:val="0"/>
      <w:marTop w:val="0"/>
      <w:marBottom w:val="0"/>
      <w:divBdr>
        <w:top w:val="none" w:sz="0" w:space="0" w:color="auto"/>
        <w:left w:val="none" w:sz="0" w:space="0" w:color="auto"/>
        <w:bottom w:val="none" w:sz="0" w:space="0" w:color="auto"/>
        <w:right w:val="none" w:sz="0" w:space="0" w:color="auto"/>
      </w:divBdr>
      <w:divsChild>
        <w:div w:id="450784769">
          <w:marLeft w:val="547"/>
          <w:marRight w:val="0"/>
          <w:marTop w:val="134"/>
          <w:marBottom w:val="0"/>
          <w:divBdr>
            <w:top w:val="none" w:sz="0" w:space="0" w:color="auto"/>
            <w:left w:val="none" w:sz="0" w:space="0" w:color="auto"/>
            <w:bottom w:val="none" w:sz="0" w:space="0" w:color="auto"/>
            <w:right w:val="none" w:sz="0" w:space="0" w:color="auto"/>
          </w:divBdr>
        </w:div>
        <w:div w:id="563100046">
          <w:marLeft w:val="1166"/>
          <w:marRight w:val="0"/>
          <w:marTop w:val="115"/>
          <w:marBottom w:val="0"/>
          <w:divBdr>
            <w:top w:val="none" w:sz="0" w:space="0" w:color="auto"/>
            <w:left w:val="none" w:sz="0" w:space="0" w:color="auto"/>
            <w:bottom w:val="none" w:sz="0" w:space="0" w:color="auto"/>
            <w:right w:val="none" w:sz="0" w:space="0" w:color="auto"/>
          </w:divBdr>
        </w:div>
        <w:div w:id="605691997">
          <w:marLeft w:val="1166"/>
          <w:marRight w:val="0"/>
          <w:marTop w:val="115"/>
          <w:marBottom w:val="0"/>
          <w:divBdr>
            <w:top w:val="none" w:sz="0" w:space="0" w:color="auto"/>
            <w:left w:val="none" w:sz="0" w:space="0" w:color="auto"/>
            <w:bottom w:val="none" w:sz="0" w:space="0" w:color="auto"/>
            <w:right w:val="none" w:sz="0" w:space="0" w:color="auto"/>
          </w:divBdr>
        </w:div>
        <w:div w:id="721558673">
          <w:marLeft w:val="1166"/>
          <w:marRight w:val="0"/>
          <w:marTop w:val="115"/>
          <w:marBottom w:val="0"/>
          <w:divBdr>
            <w:top w:val="none" w:sz="0" w:space="0" w:color="auto"/>
            <w:left w:val="none" w:sz="0" w:space="0" w:color="auto"/>
            <w:bottom w:val="none" w:sz="0" w:space="0" w:color="auto"/>
            <w:right w:val="none" w:sz="0" w:space="0" w:color="auto"/>
          </w:divBdr>
        </w:div>
        <w:div w:id="1817915238">
          <w:marLeft w:val="547"/>
          <w:marRight w:val="0"/>
          <w:marTop w:val="134"/>
          <w:marBottom w:val="0"/>
          <w:divBdr>
            <w:top w:val="none" w:sz="0" w:space="0" w:color="auto"/>
            <w:left w:val="none" w:sz="0" w:space="0" w:color="auto"/>
            <w:bottom w:val="none" w:sz="0" w:space="0" w:color="auto"/>
            <w:right w:val="none" w:sz="0" w:space="0" w:color="auto"/>
          </w:divBdr>
        </w:div>
      </w:divsChild>
    </w:div>
    <w:div w:id="20423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69EB-F250-43FA-A213-F97CAA04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2797</TotalTime>
  <Pages>6</Pages>
  <Words>1371</Words>
  <Characters>7821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Noriyuki Sato</dc:creator>
  <cp:keywords/>
  <dc:description/>
  <cp:lastModifiedBy>OKI-PC-MASTER</cp:lastModifiedBy>
  <cp:revision>5</cp:revision>
  <cp:lastPrinted>1900-12-31T15:00:00Z</cp:lastPrinted>
  <dcterms:created xsi:type="dcterms:W3CDTF">2015-11-03T00:51:00Z</dcterms:created>
  <dcterms:modified xsi:type="dcterms:W3CDTF">2015-11-11T20:40:00Z</dcterms:modified>
  <cp:category>&lt;doc#&gt;</cp:category>
</cp:coreProperties>
</file>