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C044BD">
            <w:pPr>
              <w:pStyle w:val="covertext"/>
              <w:rPr>
                <w:lang w:eastAsia="ja-JP"/>
              </w:rPr>
            </w:pPr>
            <w:r w:rsidRPr="00A020EA">
              <w:rPr>
                <w:color w:val="000000"/>
                <w:shd w:val="clear" w:color="auto" w:fill="FFFFFF"/>
              </w:rPr>
              <w:t>Proposal for IEEE802.15.3e</w:t>
            </w:r>
            <w:r w:rsidRPr="00A020EA">
              <w:rPr>
                <w:color w:val="000000"/>
                <w:shd w:val="clear" w:color="auto" w:fill="FFFFFF"/>
                <w:lang w:eastAsia="ja-JP"/>
              </w:rPr>
              <w:t xml:space="preserve"> - </w:t>
            </w:r>
            <w:r w:rsidRPr="00A020EA">
              <w:rPr>
                <w:color w:val="000000"/>
                <w:shd w:val="clear" w:color="auto" w:fill="FFFFFF"/>
              </w:rPr>
              <w:t xml:space="preserve"> </w:t>
            </w:r>
            <w:r w:rsidR="00C044BD">
              <w:rPr>
                <w:rFonts w:hint="eastAsia"/>
                <w:color w:val="000000"/>
                <w:shd w:val="clear" w:color="auto" w:fill="FFFFFF"/>
                <w:lang w:eastAsia="ja-JP"/>
              </w:rPr>
              <w:t>Single Carrier</w:t>
            </w:r>
            <w:r w:rsidR="009E4552" w:rsidRPr="00A020EA">
              <w:rPr>
                <w:color w:val="000000"/>
                <w:shd w:val="clear" w:color="auto" w:fill="FFFFFF"/>
                <w:lang w:eastAsia="ja-JP"/>
              </w:rPr>
              <w:t xml:space="preserve">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324AC3" w:rsidP="009F672D">
            <w:pPr>
              <w:pStyle w:val="covertext"/>
            </w:pPr>
            <w:r w:rsidRPr="00A020EA">
              <w:rPr>
                <w:lang w:eastAsia="ja-JP"/>
              </w:rPr>
              <w:t>10</w:t>
            </w:r>
            <w:r w:rsidR="004E5BAA" w:rsidRPr="00A020EA">
              <w:rPr>
                <w:lang w:eastAsia="ja-JP"/>
              </w:rPr>
              <w:t xml:space="preserve"> September</w:t>
            </w:r>
            <w:r w:rsidR="00315D26" w:rsidRPr="00A020EA">
              <w:t xml:space="preserve"> </w:t>
            </w:r>
            <w:r w:rsidR="00287273" w:rsidRPr="00A020EA">
              <w:t>20</w:t>
            </w:r>
            <w:r w:rsidR="007133FD" w:rsidRPr="00A020EA">
              <w:t>1</w:t>
            </w:r>
            <w:r w:rsidR="007E5B88" w:rsidRPr="00A020EA">
              <w:t>5</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B55384" w:rsidRPr="00A020EA" w:rsidRDefault="00A020EA" w:rsidP="00A63BCC">
            <w:pPr>
              <w:pStyle w:val="covertext"/>
              <w:spacing w:before="0" w:after="0"/>
              <w:rPr>
                <w:lang w:val="de-DE" w:eastAsia="ja-JP"/>
              </w:rPr>
            </w:pPr>
            <w:r w:rsidRPr="00A020EA">
              <w:rPr>
                <w:color w:val="000000" w:themeColor="text1"/>
                <w:kern w:val="24"/>
              </w:rPr>
              <w:t>Makoto Noda</w:t>
            </w:r>
            <w:r w:rsidRPr="00A020EA">
              <w:rPr>
                <w:color w:val="000000" w:themeColor="text1"/>
                <w:kern w:val="24"/>
                <w:position w:val="8"/>
                <w:vertAlign w:val="superscript"/>
              </w:rPr>
              <w:t xml:space="preserve"> </w:t>
            </w:r>
            <w:r w:rsidR="00B55384" w:rsidRPr="00A020EA">
              <w:rPr>
                <w:color w:val="000000" w:themeColor="text1"/>
                <w:kern w:val="24"/>
                <w:position w:val="8"/>
                <w:vertAlign w:val="superscript"/>
              </w:rPr>
              <w:t>(</w:t>
            </w:r>
            <w:r w:rsidR="00B55384" w:rsidRPr="00A020EA">
              <w:rPr>
                <w:color w:val="000000"/>
                <w:kern w:val="24"/>
                <w:position w:val="8"/>
                <w:vertAlign w:val="superscript"/>
              </w:rPr>
              <w:t>1)</w:t>
            </w:r>
            <w:r w:rsidR="00B55384" w:rsidRPr="00A020EA">
              <w:rPr>
                <w:lang w:val="de-DE" w:eastAsia="ja-JP"/>
              </w:rPr>
              <w:t xml:space="preserve">, </w:t>
            </w:r>
            <w:r w:rsidR="00B55384" w:rsidRPr="00A020EA">
              <w:rPr>
                <w:color w:val="000000" w:themeColor="text1"/>
                <w:kern w:val="24"/>
              </w:rPr>
              <w:t xml:space="preserve">Jae </w:t>
            </w:r>
            <w:proofErr w:type="spellStart"/>
            <w:r w:rsidR="00B55384" w:rsidRPr="00A020EA">
              <w:rPr>
                <w:color w:val="000000" w:themeColor="text1"/>
                <w:kern w:val="24"/>
              </w:rPr>
              <w:t>Seung</w:t>
            </w:r>
            <w:proofErr w:type="spellEnd"/>
            <w:r w:rsidR="00B55384" w:rsidRPr="00A020EA">
              <w:rPr>
                <w:color w:val="000000" w:themeColor="text1"/>
                <w:kern w:val="24"/>
              </w:rPr>
              <w:t xml:space="preserve"> Lee, </w:t>
            </w:r>
            <w:proofErr w:type="spellStart"/>
            <w:r w:rsidR="00B55384" w:rsidRPr="00A020EA">
              <w:rPr>
                <w:color w:val="000000" w:themeColor="text1"/>
                <w:kern w:val="24"/>
              </w:rPr>
              <w:t>Itaru</w:t>
            </w:r>
            <w:proofErr w:type="spellEnd"/>
            <w:r w:rsidR="00B55384" w:rsidRPr="00A020EA">
              <w:rPr>
                <w:color w:val="000000" w:themeColor="text1"/>
                <w:kern w:val="24"/>
              </w:rPr>
              <w:t xml:space="preserve"> </w:t>
            </w:r>
            <w:proofErr w:type="spellStart"/>
            <w:r w:rsidR="00B55384" w:rsidRPr="00A020EA">
              <w:rPr>
                <w:color w:val="000000" w:themeColor="text1"/>
                <w:kern w:val="24"/>
              </w:rPr>
              <w:t>Maekawa</w:t>
            </w:r>
            <w:proofErr w:type="spellEnd"/>
            <w:r w:rsidR="00B55384" w:rsidRPr="00A020EA">
              <w:rPr>
                <w:color w:val="000000" w:themeColor="text1"/>
                <w:kern w:val="24"/>
              </w:rPr>
              <w:t xml:space="preserve">, </w:t>
            </w:r>
            <w:r w:rsidRPr="00A020EA">
              <w:rPr>
                <w:lang w:val="de-DE" w:eastAsia="ja-JP"/>
              </w:rPr>
              <w:t>Ken Hiraga</w:t>
            </w:r>
            <w:r w:rsidRPr="00A020EA">
              <w:rPr>
                <w:color w:val="000000" w:themeColor="text1"/>
                <w:kern w:val="24"/>
                <w:lang w:eastAsia="ja-JP"/>
              </w:rPr>
              <w:t xml:space="preserve">, </w:t>
            </w:r>
            <w:proofErr w:type="spellStart"/>
            <w:r w:rsidR="00B55384" w:rsidRPr="00A020EA">
              <w:rPr>
                <w:color w:val="000000" w:themeColor="text1"/>
                <w:kern w:val="24"/>
              </w:rPr>
              <w:t>Ko</w:t>
            </w:r>
            <w:proofErr w:type="spellEnd"/>
            <w:r w:rsidR="00B55384" w:rsidRPr="00A020EA">
              <w:rPr>
                <w:color w:val="000000" w:themeColor="text1"/>
                <w:kern w:val="24"/>
              </w:rPr>
              <w:t xml:space="preserve"> Togashi, </w:t>
            </w:r>
            <w:r w:rsidR="00522997" w:rsidRPr="00A020EA">
              <w:rPr>
                <w:color w:val="000000" w:themeColor="text1"/>
                <w:kern w:val="24"/>
              </w:rPr>
              <w:t>(representative contributors),</w:t>
            </w:r>
            <w:r w:rsidR="00522997" w:rsidRPr="00A020EA">
              <w:rPr>
                <w:color w:val="000000" w:themeColor="text1"/>
                <w:kern w:val="24"/>
                <w:lang w:eastAsia="ja-JP"/>
              </w:rPr>
              <w:t xml:space="preserve"> </w:t>
            </w:r>
            <w:r w:rsidR="00B55384" w:rsidRPr="00A020EA">
              <w:rPr>
                <w:color w:val="000000" w:themeColor="text1"/>
                <w:kern w:val="24"/>
              </w:rPr>
              <w:t xml:space="preserve">all contributors are listed in “Contributors” </w:t>
            </w:r>
            <w:r w:rsidR="00B55384" w:rsidRPr="00A020EA">
              <w:rPr>
                <w:color w:val="000000" w:themeColor="text1"/>
                <w:kern w:val="24"/>
                <w:lang w:eastAsia="ja-JP"/>
              </w:rPr>
              <w:t>page</w:t>
            </w:r>
          </w:p>
          <w:p w:rsidR="00A959EE" w:rsidRPr="00A020EA" w:rsidRDefault="00B55384" w:rsidP="00A63BCC">
            <w:pPr>
              <w:pStyle w:val="covertext"/>
              <w:spacing w:before="0" w:after="0"/>
              <w:rPr>
                <w:lang w:eastAsia="ja-JP"/>
              </w:rPr>
            </w:pPr>
            <w:r w:rsidRPr="00A020EA">
              <w:rPr>
                <w:vertAlign w:val="superscript"/>
                <w:lang w:val="de-DE" w:eastAsia="ja-JP"/>
              </w:rPr>
              <w:t>(1)</w:t>
            </w:r>
            <w:r w:rsidR="00A020EA">
              <w:rPr>
                <w:rFonts w:hint="eastAsia"/>
                <w:lang w:val="de-DE" w:eastAsia="ja-JP"/>
              </w:rPr>
              <w:t>Sony Corporation</w:t>
            </w:r>
          </w:p>
          <w:p w:rsidR="00A959EE" w:rsidRPr="00A020EA" w:rsidRDefault="00A020EA" w:rsidP="00A63BCC">
            <w:pPr>
              <w:pStyle w:val="covertext"/>
              <w:spacing w:before="0" w:after="0"/>
              <w:rPr>
                <w:lang w:eastAsia="ja-JP"/>
              </w:rPr>
            </w:pPr>
            <w:r w:rsidRPr="00A020EA">
              <w:rPr>
                <w:lang w:eastAsia="ja-JP"/>
              </w:rPr>
              <w:t>1-7-1 Konan, Minato-</w:t>
            </w:r>
            <w:proofErr w:type="spellStart"/>
            <w:r w:rsidRPr="00A020EA">
              <w:rPr>
                <w:lang w:eastAsia="ja-JP"/>
              </w:rPr>
              <w:t>ku</w:t>
            </w:r>
            <w:proofErr w:type="spellEnd"/>
            <w:r w:rsidRPr="00A020EA">
              <w:rPr>
                <w:lang w:eastAsia="ja-JP"/>
              </w:rPr>
              <w:t>, Tokyo 108-0075</w:t>
            </w:r>
            <w:r>
              <w:rPr>
                <w:rFonts w:hint="eastAsia"/>
                <w:lang w:eastAsia="ja-JP"/>
              </w:rPr>
              <w:t>, Japan</w:t>
            </w:r>
          </w:p>
        </w:tc>
        <w:tc>
          <w:tcPr>
            <w:tcW w:w="4140" w:type="dxa"/>
            <w:tcBorders>
              <w:top w:val="single" w:sz="4" w:space="0" w:color="auto"/>
              <w:bottom w:val="single" w:sz="4" w:space="0" w:color="auto"/>
            </w:tcBorders>
          </w:tcPr>
          <w:p w:rsidR="00A959EE" w:rsidRPr="00A020EA" w:rsidRDefault="00A959EE" w:rsidP="00A020EA">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proofErr w:type="spellStart"/>
            <w:r w:rsidR="00A020EA">
              <w:rPr>
                <w:rFonts w:hint="eastAsia"/>
                <w:lang w:eastAsia="ja-JP"/>
              </w:rPr>
              <w:t>MakotoB.Noda</w:t>
            </w:r>
            <w:proofErr w:type="spellEnd"/>
            <w:r w:rsidR="00A020EA">
              <w:rPr>
                <w:rFonts w:hint="eastAsia"/>
                <w:lang w:eastAsia="ja-JP"/>
              </w:rPr>
              <w:t xml:space="preserve"> at jp.sony.com</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pPr>
              <w:pStyle w:val="covertext"/>
            </w:pPr>
            <w:r w:rsidRPr="00590E16">
              <w:t xml:space="preserve">In response to </w:t>
            </w:r>
            <w:r w:rsidRPr="00590E16">
              <w:rPr>
                <w:lang w:val="fr-FR"/>
              </w:rPr>
              <w:t xml:space="preserve">TG3e High Rate Close </w:t>
            </w:r>
            <w:proofErr w:type="spellStart"/>
            <w:r w:rsidRPr="00590E16">
              <w:rPr>
                <w:lang w:val="fr-FR"/>
              </w:rPr>
              <w:t>Proximity</w:t>
            </w:r>
            <w:proofErr w:type="spellEnd"/>
            <w:r w:rsidRPr="00590E16">
              <w:rPr>
                <w:lang w:val="fr-FR"/>
              </w:rPr>
              <w:t xml:space="preserve"> Call for </w:t>
            </w:r>
            <w:proofErr w:type="spellStart"/>
            <w:r w:rsidRPr="00590E16">
              <w:rPr>
                <w:lang w:val="fr-FR"/>
              </w:rPr>
              <w:t>Proposals</w:t>
            </w:r>
            <w:proofErr w:type="spellEnd"/>
            <w:r w:rsidRPr="00590E16">
              <w:rPr>
                <w:lang w:val="fr-FR"/>
              </w:rPr>
              <w:t xml:space="preserve"> (0381/r2)</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A63BCC">
            <w:pPr>
              <w:pStyle w:val="covertext"/>
              <w:rPr>
                <w:lang w:eastAsia="ja-JP"/>
              </w:rPr>
            </w:pPr>
            <w:r w:rsidRPr="00A020EA">
              <w:rPr>
                <w:lang w:eastAsia="ja-JP"/>
              </w:rPr>
              <w:t xml:space="preserve">Draft proposal SC PHY section </w:t>
            </w:r>
            <w:r w:rsidR="00C044BD">
              <w:rPr>
                <w:rFonts w:hint="eastAsia"/>
                <w:lang w:eastAsia="ja-JP"/>
              </w:rPr>
              <w:t xml:space="preserve">(12a) </w:t>
            </w:r>
            <w:r w:rsidR="00A63BCC">
              <w:rPr>
                <w:rFonts w:hint="eastAsia"/>
                <w:lang w:eastAsia="ja-JP"/>
              </w:rPr>
              <w:t xml:space="preserve">excepting MIMO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0A6858">
            <w:pPr>
              <w:pStyle w:val="covertext"/>
              <w:rPr>
                <w:lang w:eastAsia="ja-JP"/>
              </w:rPr>
            </w:pPr>
            <w:r w:rsidRPr="000A6858">
              <w:rPr>
                <w:lang w:eastAsia="ja-JP"/>
              </w:rPr>
              <w:t>To be considered in the IEEE802.15.3e standard</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 xml:space="preserve">Jae </w:t>
            </w:r>
            <w:proofErr w:type="spellStart"/>
            <w:r w:rsidRPr="00A020EA">
              <w:rPr>
                <w:rFonts w:ascii="Times New Roman" w:hAnsi="Times New Roman" w:cs="Times New Roman"/>
                <w:color w:val="000000" w:themeColor="dark1"/>
                <w:kern w:val="24"/>
              </w:rPr>
              <w:t>Seung</w:t>
            </w:r>
            <w:proofErr w:type="spellEnd"/>
            <w:r w:rsidRPr="00A020EA">
              <w:rPr>
                <w:rFonts w:ascii="Times New Roman" w:hAnsi="Times New Roman" w:cs="Times New Roman"/>
                <w:color w:val="000000" w:themeColor="dark1"/>
                <w:kern w:val="24"/>
              </w:rPr>
              <w:t xml:space="preserve"> 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ETRI</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Moon-</w:t>
            </w:r>
            <w:proofErr w:type="spellStart"/>
            <w:r w:rsidRPr="00A020EA">
              <w:rPr>
                <w:rFonts w:ascii="Times New Roman" w:hAnsi="Times New Roman" w:cs="Times New Roman"/>
                <w:color w:val="000000" w:themeColor="dark1"/>
                <w:kern w:val="24"/>
              </w:rPr>
              <w:t>Sik</w:t>
            </w:r>
            <w:proofErr w:type="spellEnd"/>
            <w:r w:rsidRPr="00A020EA">
              <w:rPr>
                <w:rFonts w:ascii="Times New Roman" w:hAnsi="Times New Roman" w:cs="Times New Roman"/>
                <w:color w:val="000000" w:themeColor="dark1"/>
                <w:kern w:val="24"/>
              </w:rPr>
              <w:t xml:space="preserve"> 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ETRI</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proofErr w:type="spellStart"/>
            <w:r w:rsidRPr="00A020EA">
              <w:rPr>
                <w:rFonts w:ascii="Times New Roman" w:hAnsi="Times New Roman" w:cs="Times New Roman"/>
                <w:color w:val="000000" w:themeColor="dark1"/>
                <w:kern w:val="24"/>
              </w:rPr>
              <w:t>Itaru</w:t>
            </w:r>
            <w:proofErr w:type="spellEnd"/>
            <w:r w:rsidRPr="00A020EA">
              <w:rPr>
                <w:rFonts w:ascii="Times New Roman" w:hAnsi="Times New Roman" w:cs="Times New Roman"/>
                <w:color w:val="000000" w:themeColor="dark1"/>
                <w:kern w:val="24"/>
              </w:rPr>
              <w:t xml:space="preserve"> </w:t>
            </w:r>
            <w:proofErr w:type="spellStart"/>
            <w:r w:rsidRPr="00A020EA">
              <w:rPr>
                <w:rFonts w:ascii="Times New Roman" w:hAnsi="Times New Roman" w:cs="Times New Roman"/>
                <w:color w:val="000000" w:themeColor="dark1"/>
                <w:kern w:val="24"/>
              </w:rPr>
              <w:t>Maekawa</w:t>
            </w:r>
            <w:proofErr w:type="spellEnd"/>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Japan Radio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proofErr w:type="spellStart"/>
            <w:r w:rsidRPr="00A020EA">
              <w:rPr>
                <w:rFonts w:ascii="Times New Roman" w:hAnsi="Times New Roman" w:cs="Times New Roman"/>
                <w:color w:val="000000" w:themeColor="dark1"/>
                <w:kern w:val="24"/>
              </w:rPr>
              <w:t>Doohwan</w:t>
            </w:r>
            <w:proofErr w:type="spellEnd"/>
            <w:r w:rsidRPr="00A020EA">
              <w:rPr>
                <w:rFonts w:ascii="Times New Roman" w:hAnsi="Times New Roman" w:cs="Times New Roman"/>
                <w:color w:val="000000" w:themeColor="dark1"/>
                <w:kern w:val="24"/>
              </w:rPr>
              <w:t xml:space="preserve"> 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 xml:space="preserve">Ken </w:t>
            </w:r>
            <w:proofErr w:type="spellStart"/>
            <w:r w:rsidRPr="00A020EA">
              <w:rPr>
                <w:rFonts w:ascii="Times New Roman" w:hAnsi="Times New Roman" w:cs="Times New Roman"/>
                <w:color w:val="000000" w:themeColor="dark1"/>
                <w:kern w:val="24"/>
              </w:rPr>
              <w:t>Hiraga</w:t>
            </w:r>
            <w:proofErr w:type="spellEnd"/>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Masashi Shimizu</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Keitarou Kondou</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Hiroyuki Matsumura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Makoto Noda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trHeight w:val="50"/>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Masashi Shinagawa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proofErr w:type="spellStart"/>
            <w:r w:rsidRPr="00A020EA">
              <w:rPr>
                <w:rFonts w:ascii="Times New Roman" w:hAnsi="Times New Roman" w:cs="Times New Roman"/>
                <w:color w:val="000000" w:themeColor="dark1"/>
                <w:kern w:val="24"/>
              </w:rPr>
              <w:t>Ko</w:t>
            </w:r>
            <w:proofErr w:type="spellEnd"/>
            <w:r w:rsidRPr="00A020EA">
              <w:rPr>
                <w:rFonts w:ascii="Times New Roman" w:hAnsi="Times New Roman" w:cs="Times New Roman"/>
                <w:color w:val="000000" w:themeColor="dark1"/>
                <w:kern w:val="24"/>
              </w:rPr>
              <w:t xml:space="preserve"> Togashi</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Toshiba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 xml:space="preserve">Kiyoshi </w:t>
            </w:r>
            <w:proofErr w:type="spellStart"/>
            <w:r w:rsidRPr="00A020EA">
              <w:rPr>
                <w:rFonts w:ascii="Times New Roman" w:hAnsi="Times New Roman" w:cs="Times New Roman"/>
                <w:color w:val="000000" w:themeColor="dark1"/>
                <w:kern w:val="24"/>
              </w:rPr>
              <w:t>Toshimitsu</w:t>
            </w:r>
            <w:proofErr w:type="spellEnd"/>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Toshiba Corporation</w:t>
            </w: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b/>
              </w:rPr>
            </w:pPr>
          </w:p>
        </w:tc>
        <w:tc>
          <w:tcPr>
            <w:tcW w:w="4274" w:type="dxa"/>
            <w:shd w:val="clear" w:color="auto" w:fill="FFFFFF"/>
            <w:vAlign w:val="center"/>
          </w:tcPr>
          <w:p w:rsidR="00B55384" w:rsidRPr="00A020EA" w:rsidRDefault="00B55384" w:rsidP="00A63BCC">
            <w:pPr>
              <w:jc w:val="both"/>
              <w:rPr>
                <w:b/>
              </w:rPr>
            </w:pPr>
          </w:p>
        </w:tc>
      </w:tr>
      <w:tr w:rsidR="00B55384" w:rsidRPr="00A020EA" w:rsidTr="00B55384">
        <w:trPr>
          <w:trHeight w:val="65"/>
          <w:jc w:val="center"/>
        </w:trPr>
        <w:tc>
          <w:tcPr>
            <w:tcW w:w="4248" w:type="dxa"/>
            <w:shd w:val="clear" w:color="auto" w:fill="FFFFFF"/>
            <w:vAlign w:val="center"/>
          </w:tcPr>
          <w:p w:rsidR="00B55384" w:rsidRPr="00A020EA" w:rsidRDefault="00B55384" w:rsidP="00A63BCC">
            <w:pPr>
              <w:jc w:val="both"/>
              <w:rPr>
                <w:b/>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bl>
    <w:p w:rsidR="00A020EA" w:rsidRPr="00A020EA" w:rsidRDefault="00A020EA">
      <w:pPr>
        <w:rPr>
          <w:b/>
        </w:rPr>
      </w:pPr>
    </w:p>
    <w:p w:rsidR="009C6E1A" w:rsidRDefault="00A020EA" w:rsidP="00C044BD">
      <w:pPr>
        <w:rPr>
          <w:noProof/>
        </w:rPr>
      </w:pPr>
      <w:r>
        <w:rPr>
          <w:rFonts w:ascii="TimesNewRoman,BoldItalic" w:eastAsia="Arial" w:hAnsi="TimesNewRoman,BoldItalic" w:cs="TimesNewRoman,BoldItalic"/>
          <w:bCs/>
          <w:i/>
          <w:iCs/>
          <w:sz w:val="20"/>
        </w:rPr>
        <w:br w:type="page"/>
      </w:r>
      <w:r>
        <w:rPr>
          <w:rFonts w:ascii="TimesNewRoman,BoldItalic" w:eastAsia="Arial" w:hAnsi="TimesNewRoman,BoldItalic" w:cs="TimesNewRoman,BoldItalic"/>
          <w:bCs/>
          <w:i/>
          <w:iCs/>
          <w:sz w:val="20"/>
        </w:rPr>
        <w:fldChar w:fldCharType="begin"/>
      </w:r>
      <w:r>
        <w:rPr>
          <w:rFonts w:ascii="TimesNewRoman,BoldItalic" w:eastAsia="Arial" w:hAnsi="TimesNewRoman,BoldItalic" w:cs="TimesNewRoman,BoldItalic"/>
          <w:bCs/>
          <w:i/>
          <w:iCs/>
          <w:sz w:val="20"/>
        </w:rPr>
        <w:instrText xml:space="preserve"> TOC \o "1-6" \h \z \u </w:instrText>
      </w:r>
      <w:r>
        <w:rPr>
          <w:rFonts w:ascii="TimesNewRoman,BoldItalic" w:eastAsia="Arial" w:hAnsi="TimesNewRoman,BoldItalic" w:cs="TimesNewRoman,BoldItalic"/>
          <w:bCs/>
          <w:i/>
          <w:iCs/>
          <w:sz w:val="20"/>
        </w:rPr>
        <w:fldChar w:fldCharType="separate"/>
      </w:r>
    </w:p>
    <w:p w:rsidR="009C6E1A" w:rsidRDefault="00AB7B30">
      <w:pPr>
        <w:pStyle w:val="11"/>
        <w:rPr>
          <w:rFonts w:asciiTheme="minorHAnsi" w:eastAsiaTheme="minorEastAsia" w:hAnsiTheme="minorHAnsi" w:cstheme="minorBidi"/>
          <w:noProof/>
          <w:kern w:val="2"/>
          <w:sz w:val="21"/>
          <w:szCs w:val="22"/>
        </w:rPr>
      </w:pPr>
      <w:hyperlink w:anchor="_Toc430127524" w:history="1">
        <w:r w:rsidR="009C6E1A" w:rsidRPr="00EE2BBF">
          <w:rPr>
            <w:rStyle w:val="af6"/>
            <w:noProof/>
          </w:rPr>
          <w:t>12a PHY specification for HRCP</w:t>
        </w:r>
        <w:r w:rsidR="009C6E1A">
          <w:rPr>
            <w:noProof/>
            <w:webHidden/>
          </w:rPr>
          <w:tab/>
        </w:r>
        <w:r w:rsidR="009C6E1A">
          <w:rPr>
            <w:noProof/>
            <w:webHidden/>
          </w:rPr>
          <w:fldChar w:fldCharType="begin"/>
        </w:r>
        <w:r w:rsidR="009C6E1A">
          <w:rPr>
            <w:noProof/>
            <w:webHidden/>
          </w:rPr>
          <w:instrText xml:space="preserve"> PAGEREF _Toc430127524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20"/>
        <w:rPr>
          <w:rFonts w:asciiTheme="minorHAnsi" w:eastAsiaTheme="minorEastAsia" w:hAnsiTheme="minorHAnsi" w:cstheme="minorBidi"/>
          <w:noProof/>
          <w:kern w:val="2"/>
          <w:sz w:val="21"/>
          <w:szCs w:val="22"/>
        </w:rPr>
      </w:pPr>
      <w:hyperlink w:anchor="_Toc430127525" w:history="1">
        <w:r w:rsidR="009C6E1A" w:rsidRPr="00EE2BBF">
          <w:rPr>
            <w:rStyle w:val="af6"/>
            <w:rFonts w:eastAsia="Arial Unicode MS"/>
            <w:noProof/>
          </w:rPr>
          <w:t>12a.1</w:t>
        </w:r>
        <w:r w:rsidR="009C6E1A" w:rsidRPr="00EE2BBF">
          <w:rPr>
            <w:rStyle w:val="af6"/>
            <w:noProof/>
          </w:rPr>
          <w:t xml:space="preserve"> General requirements</w:t>
        </w:r>
        <w:r w:rsidR="009C6E1A">
          <w:rPr>
            <w:noProof/>
            <w:webHidden/>
          </w:rPr>
          <w:tab/>
        </w:r>
        <w:r w:rsidR="009C6E1A">
          <w:rPr>
            <w:noProof/>
            <w:webHidden/>
          </w:rPr>
          <w:fldChar w:fldCharType="begin"/>
        </w:r>
        <w:r w:rsidR="009C6E1A">
          <w:rPr>
            <w:noProof/>
            <w:webHidden/>
          </w:rPr>
          <w:instrText xml:space="preserve"> PAGEREF _Toc430127525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26" w:history="1">
        <w:r w:rsidR="009C6E1A" w:rsidRPr="00EE2BBF">
          <w:rPr>
            <w:rStyle w:val="af6"/>
            <w:noProof/>
          </w:rPr>
          <w:t>12a.1.1 Regulatory Information</w:t>
        </w:r>
        <w:r w:rsidR="009C6E1A">
          <w:rPr>
            <w:noProof/>
            <w:webHidden/>
          </w:rPr>
          <w:tab/>
        </w:r>
        <w:r w:rsidR="009C6E1A">
          <w:rPr>
            <w:noProof/>
            <w:webHidden/>
          </w:rPr>
          <w:fldChar w:fldCharType="begin"/>
        </w:r>
        <w:r w:rsidR="009C6E1A">
          <w:rPr>
            <w:noProof/>
            <w:webHidden/>
          </w:rPr>
          <w:instrText xml:space="preserve"> PAGEREF _Toc430127526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27" w:history="1">
        <w:r w:rsidR="009C6E1A" w:rsidRPr="00EE2BBF">
          <w:rPr>
            <w:rStyle w:val="af6"/>
            <w:rFonts w:eastAsia="Arial Unicode MS"/>
            <w:noProof/>
          </w:rPr>
          <w:t>12a.1.2</w:t>
        </w:r>
        <w:r w:rsidR="009C6E1A" w:rsidRPr="00EE2BBF">
          <w:rPr>
            <w:rStyle w:val="af6"/>
            <w:noProof/>
          </w:rPr>
          <w:t xml:space="preserve"> RF power measurements</w:t>
        </w:r>
        <w:r w:rsidR="009C6E1A">
          <w:rPr>
            <w:noProof/>
            <w:webHidden/>
          </w:rPr>
          <w:tab/>
        </w:r>
        <w:r w:rsidR="009C6E1A">
          <w:rPr>
            <w:noProof/>
            <w:webHidden/>
          </w:rPr>
          <w:fldChar w:fldCharType="begin"/>
        </w:r>
        <w:r w:rsidR="009C6E1A">
          <w:rPr>
            <w:noProof/>
            <w:webHidden/>
          </w:rPr>
          <w:instrText xml:space="preserve"> PAGEREF _Toc430127527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28" w:history="1">
        <w:r w:rsidR="009C6E1A" w:rsidRPr="00EE2BBF">
          <w:rPr>
            <w:rStyle w:val="af6"/>
            <w:rFonts w:eastAsia="Arial Unicode MS"/>
            <w:noProof/>
          </w:rPr>
          <w:t>12a.1.3</w:t>
        </w:r>
        <w:r w:rsidR="009C6E1A" w:rsidRPr="00EE2BBF">
          <w:rPr>
            <w:rStyle w:val="af6"/>
            <w:noProof/>
          </w:rPr>
          <w:t xml:space="preserve"> Unwanted emissions</w:t>
        </w:r>
        <w:r w:rsidR="009C6E1A">
          <w:rPr>
            <w:noProof/>
            <w:webHidden/>
          </w:rPr>
          <w:tab/>
        </w:r>
        <w:r w:rsidR="009C6E1A">
          <w:rPr>
            <w:noProof/>
            <w:webHidden/>
          </w:rPr>
          <w:fldChar w:fldCharType="begin"/>
        </w:r>
        <w:r w:rsidR="009C6E1A">
          <w:rPr>
            <w:noProof/>
            <w:webHidden/>
          </w:rPr>
          <w:instrText xml:space="preserve"> PAGEREF _Toc430127528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29" w:history="1">
        <w:r w:rsidR="009C6E1A" w:rsidRPr="00EE2BBF">
          <w:rPr>
            <w:rStyle w:val="af6"/>
            <w:rFonts w:eastAsia="Arial Unicode MS"/>
            <w:noProof/>
          </w:rPr>
          <w:t>12a.1.4</w:t>
        </w:r>
        <w:r w:rsidR="009C6E1A" w:rsidRPr="00EE2BBF">
          <w:rPr>
            <w:rStyle w:val="af6"/>
            <w:noProof/>
          </w:rPr>
          <w:t xml:space="preserve"> RF channelization</w:t>
        </w:r>
        <w:r w:rsidR="009C6E1A">
          <w:rPr>
            <w:noProof/>
            <w:webHidden/>
          </w:rPr>
          <w:tab/>
        </w:r>
        <w:r w:rsidR="009C6E1A">
          <w:rPr>
            <w:noProof/>
            <w:webHidden/>
          </w:rPr>
          <w:fldChar w:fldCharType="begin"/>
        </w:r>
        <w:r w:rsidR="009C6E1A">
          <w:rPr>
            <w:noProof/>
            <w:webHidden/>
          </w:rPr>
          <w:instrText xml:space="preserve"> PAGEREF _Toc430127529 \h </w:instrText>
        </w:r>
        <w:r w:rsidR="009C6E1A">
          <w:rPr>
            <w:noProof/>
            <w:webHidden/>
          </w:rPr>
        </w:r>
        <w:r w:rsidR="009C6E1A">
          <w:rPr>
            <w:noProof/>
            <w:webHidden/>
          </w:rPr>
          <w:fldChar w:fldCharType="separate"/>
        </w:r>
        <w:r w:rsidR="009C6E1A">
          <w:rPr>
            <w:noProof/>
            <w:webHidden/>
          </w:rPr>
          <w:t>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30" w:history="1">
        <w:r w:rsidR="009C6E1A" w:rsidRPr="00EE2BBF">
          <w:rPr>
            <w:rStyle w:val="af6"/>
            <w:rFonts w:eastAsia="Arial Unicode MS"/>
            <w:noProof/>
          </w:rPr>
          <w:t>12a.1.5</w:t>
        </w:r>
        <w:r w:rsidR="009C6E1A" w:rsidRPr="00EE2BBF">
          <w:rPr>
            <w:rStyle w:val="af6"/>
            <w:noProof/>
          </w:rPr>
          <w:t xml:space="preserve"> Transmit PSD mask</w:t>
        </w:r>
        <w:r w:rsidR="009C6E1A">
          <w:rPr>
            <w:noProof/>
            <w:webHidden/>
          </w:rPr>
          <w:tab/>
        </w:r>
        <w:r w:rsidR="009C6E1A">
          <w:rPr>
            <w:noProof/>
            <w:webHidden/>
          </w:rPr>
          <w:fldChar w:fldCharType="begin"/>
        </w:r>
        <w:r w:rsidR="009C6E1A">
          <w:rPr>
            <w:noProof/>
            <w:webHidden/>
          </w:rPr>
          <w:instrText xml:space="preserve"> PAGEREF _Toc430127530 \h </w:instrText>
        </w:r>
        <w:r w:rsidR="009C6E1A">
          <w:rPr>
            <w:noProof/>
            <w:webHidden/>
          </w:rPr>
        </w:r>
        <w:r w:rsidR="009C6E1A">
          <w:rPr>
            <w:noProof/>
            <w:webHidden/>
          </w:rPr>
          <w:fldChar w:fldCharType="separate"/>
        </w:r>
        <w:r w:rsidR="009C6E1A">
          <w:rPr>
            <w:noProof/>
            <w:webHidden/>
          </w:rPr>
          <w:t>6</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31" w:history="1">
        <w:r w:rsidR="009C6E1A" w:rsidRPr="00EE2BBF">
          <w:rPr>
            <w:rStyle w:val="af6"/>
            <w:rFonts w:eastAsia="Arial Unicode MS"/>
            <w:noProof/>
          </w:rPr>
          <w:t>12a.1.6</w:t>
        </w:r>
        <w:r w:rsidR="009C6E1A" w:rsidRPr="00EE2BBF">
          <w:rPr>
            <w:rStyle w:val="af6"/>
            <w:noProof/>
          </w:rPr>
          <w:t xml:space="preserve"> HRCP-PHY management</w:t>
        </w:r>
        <w:r w:rsidR="009C6E1A">
          <w:rPr>
            <w:noProof/>
            <w:webHidden/>
          </w:rPr>
          <w:tab/>
        </w:r>
        <w:r w:rsidR="009C6E1A">
          <w:rPr>
            <w:noProof/>
            <w:webHidden/>
          </w:rPr>
          <w:fldChar w:fldCharType="begin"/>
        </w:r>
        <w:r w:rsidR="009C6E1A">
          <w:rPr>
            <w:noProof/>
            <w:webHidden/>
          </w:rPr>
          <w:instrText xml:space="preserve"> PAGEREF _Toc430127531 \h </w:instrText>
        </w:r>
        <w:r w:rsidR="009C6E1A">
          <w:rPr>
            <w:noProof/>
            <w:webHidden/>
          </w:rPr>
        </w:r>
        <w:r w:rsidR="009C6E1A">
          <w:rPr>
            <w:noProof/>
            <w:webHidden/>
          </w:rPr>
          <w:fldChar w:fldCharType="separate"/>
        </w:r>
        <w:r w:rsidR="009C6E1A">
          <w:rPr>
            <w:noProof/>
            <w:webHidden/>
          </w:rPr>
          <w:t>6</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32" w:history="1">
        <w:r w:rsidR="009C6E1A" w:rsidRPr="00EE2BBF">
          <w:rPr>
            <w:rStyle w:val="af6"/>
            <w:rFonts w:eastAsia="Arial Unicode MS"/>
            <w:noProof/>
          </w:rPr>
          <w:t>12a.1.6.1</w:t>
        </w:r>
        <w:r w:rsidR="009C6E1A" w:rsidRPr="00EE2BBF">
          <w:rPr>
            <w:rStyle w:val="af6"/>
            <w:noProof/>
          </w:rPr>
          <w:t xml:space="preserve"> Supported MCSs</w:t>
        </w:r>
        <w:r w:rsidR="009C6E1A">
          <w:rPr>
            <w:noProof/>
            <w:webHidden/>
          </w:rPr>
          <w:tab/>
        </w:r>
        <w:r w:rsidR="009C6E1A">
          <w:rPr>
            <w:noProof/>
            <w:webHidden/>
          </w:rPr>
          <w:fldChar w:fldCharType="begin"/>
        </w:r>
        <w:r w:rsidR="009C6E1A">
          <w:rPr>
            <w:noProof/>
            <w:webHidden/>
          </w:rPr>
          <w:instrText xml:space="preserve"> PAGEREF _Toc430127532 \h </w:instrText>
        </w:r>
        <w:r w:rsidR="009C6E1A">
          <w:rPr>
            <w:noProof/>
            <w:webHidden/>
          </w:rPr>
        </w:r>
        <w:r w:rsidR="009C6E1A">
          <w:rPr>
            <w:noProof/>
            <w:webHidden/>
          </w:rPr>
          <w:fldChar w:fldCharType="separate"/>
        </w:r>
        <w:r w:rsidR="009C6E1A">
          <w:rPr>
            <w:noProof/>
            <w:webHidden/>
          </w:rPr>
          <w:t>6</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33" w:history="1">
        <w:r w:rsidR="009C6E1A" w:rsidRPr="00EE2BBF">
          <w:rPr>
            <w:rStyle w:val="af6"/>
            <w:rFonts w:eastAsia="Arial Unicode MS"/>
            <w:noProof/>
          </w:rPr>
          <w:t>12a.1.6.2</w:t>
        </w:r>
        <w:r w:rsidR="009C6E1A" w:rsidRPr="00EE2BBF">
          <w:rPr>
            <w:rStyle w:val="af6"/>
            <w:noProof/>
          </w:rPr>
          <w:t xml:space="preserve"> HRCP-PHY PIB</w:t>
        </w:r>
        <w:r w:rsidR="009C6E1A">
          <w:rPr>
            <w:noProof/>
            <w:webHidden/>
          </w:rPr>
          <w:tab/>
        </w:r>
        <w:r w:rsidR="009C6E1A">
          <w:rPr>
            <w:noProof/>
            <w:webHidden/>
          </w:rPr>
          <w:fldChar w:fldCharType="begin"/>
        </w:r>
        <w:r w:rsidR="009C6E1A">
          <w:rPr>
            <w:noProof/>
            <w:webHidden/>
          </w:rPr>
          <w:instrText xml:space="preserve"> PAGEREF _Toc430127533 \h </w:instrText>
        </w:r>
        <w:r w:rsidR="009C6E1A">
          <w:rPr>
            <w:noProof/>
            <w:webHidden/>
          </w:rPr>
        </w:r>
        <w:r w:rsidR="009C6E1A">
          <w:rPr>
            <w:noProof/>
            <w:webHidden/>
          </w:rPr>
          <w:fldChar w:fldCharType="separate"/>
        </w:r>
        <w:r w:rsidR="009C6E1A">
          <w:rPr>
            <w:noProof/>
            <w:webHidden/>
          </w:rPr>
          <w:t>8</w:t>
        </w:r>
        <w:r w:rsidR="009C6E1A">
          <w:rPr>
            <w:noProof/>
            <w:webHidden/>
          </w:rPr>
          <w:fldChar w:fldCharType="end"/>
        </w:r>
      </w:hyperlink>
    </w:p>
    <w:p w:rsidR="009C6E1A" w:rsidRDefault="00AB7B30">
      <w:pPr>
        <w:pStyle w:val="20"/>
        <w:rPr>
          <w:rFonts w:asciiTheme="minorHAnsi" w:eastAsiaTheme="minorEastAsia" w:hAnsiTheme="minorHAnsi" w:cstheme="minorBidi"/>
          <w:noProof/>
          <w:kern w:val="2"/>
          <w:sz w:val="21"/>
          <w:szCs w:val="22"/>
        </w:rPr>
      </w:pPr>
      <w:hyperlink w:anchor="_Toc430127534" w:history="1">
        <w:r w:rsidR="009C6E1A" w:rsidRPr="00EE2BBF">
          <w:rPr>
            <w:rStyle w:val="af6"/>
            <w:rFonts w:eastAsia="Arial Unicode MS"/>
            <w:noProof/>
          </w:rPr>
          <w:t>12a.2</w:t>
        </w:r>
        <w:r w:rsidR="009C6E1A" w:rsidRPr="00EE2BBF">
          <w:rPr>
            <w:rStyle w:val="af6"/>
            <w:noProof/>
          </w:rPr>
          <w:t xml:space="preserve"> HRCP-SC PHY</w:t>
        </w:r>
        <w:r w:rsidR="009C6E1A">
          <w:rPr>
            <w:noProof/>
            <w:webHidden/>
          </w:rPr>
          <w:tab/>
        </w:r>
        <w:r w:rsidR="009C6E1A">
          <w:rPr>
            <w:noProof/>
            <w:webHidden/>
          </w:rPr>
          <w:fldChar w:fldCharType="begin"/>
        </w:r>
        <w:r w:rsidR="009C6E1A">
          <w:rPr>
            <w:noProof/>
            <w:webHidden/>
          </w:rPr>
          <w:instrText xml:space="preserve"> PAGEREF _Toc430127534 \h </w:instrText>
        </w:r>
        <w:r w:rsidR="009C6E1A">
          <w:rPr>
            <w:noProof/>
            <w:webHidden/>
          </w:rPr>
        </w:r>
        <w:r w:rsidR="009C6E1A">
          <w:rPr>
            <w:noProof/>
            <w:webHidden/>
          </w:rPr>
          <w:fldChar w:fldCharType="separate"/>
        </w:r>
        <w:r w:rsidR="009C6E1A">
          <w:rPr>
            <w:noProof/>
            <w:webHidden/>
          </w:rPr>
          <w:t>10</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35" w:history="1">
        <w:r w:rsidR="009C6E1A" w:rsidRPr="00EE2BBF">
          <w:rPr>
            <w:rStyle w:val="af6"/>
            <w:noProof/>
          </w:rPr>
          <w:t>12a.2.1 Channelization of HRCP-SC PHY</w:t>
        </w:r>
        <w:r w:rsidR="009C6E1A">
          <w:rPr>
            <w:noProof/>
            <w:webHidden/>
          </w:rPr>
          <w:tab/>
        </w:r>
        <w:r w:rsidR="009C6E1A">
          <w:rPr>
            <w:noProof/>
            <w:webHidden/>
          </w:rPr>
          <w:fldChar w:fldCharType="begin"/>
        </w:r>
        <w:r w:rsidR="009C6E1A">
          <w:rPr>
            <w:noProof/>
            <w:webHidden/>
          </w:rPr>
          <w:instrText xml:space="preserve"> PAGEREF _Toc430127535 \h </w:instrText>
        </w:r>
        <w:r w:rsidR="009C6E1A">
          <w:rPr>
            <w:noProof/>
            <w:webHidden/>
          </w:rPr>
        </w:r>
        <w:r w:rsidR="009C6E1A">
          <w:rPr>
            <w:noProof/>
            <w:webHidden/>
          </w:rPr>
          <w:fldChar w:fldCharType="separate"/>
        </w:r>
        <w:r w:rsidR="009C6E1A">
          <w:rPr>
            <w:noProof/>
            <w:webHidden/>
          </w:rPr>
          <w:t>10</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36" w:history="1">
        <w:r w:rsidR="009C6E1A" w:rsidRPr="00EE2BBF">
          <w:rPr>
            <w:rStyle w:val="af6"/>
            <w:noProof/>
          </w:rPr>
          <w:t>12a.2.2 Modulation and coding</w:t>
        </w:r>
        <w:r w:rsidR="009C6E1A">
          <w:rPr>
            <w:noProof/>
            <w:webHidden/>
          </w:rPr>
          <w:tab/>
        </w:r>
        <w:r w:rsidR="009C6E1A">
          <w:rPr>
            <w:noProof/>
            <w:webHidden/>
          </w:rPr>
          <w:fldChar w:fldCharType="begin"/>
        </w:r>
        <w:r w:rsidR="009C6E1A">
          <w:rPr>
            <w:noProof/>
            <w:webHidden/>
          </w:rPr>
          <w:instrText xml:space="preserve"> PAGEREF _Toc430127536 \h </w:instrText>
        </w:r>
        <w:r w:rsidR="009C6E1A">
          <w:rPr>
            <w:noProof/>
            <w:webHidden/>
          </w:rPr>
        </w:r>
        <w:r w:rsidR="009C6E1A">
          <w:rPr>
            <w:noProof/>
            <w:webHidden/>
          </w:rPr>
          <w:fldChar w:fldCharType="separate"/>
        </w:r>
        <w:r w:rsidR="009C6E1A">
          <w:rPr>
            <w:noProof/>
            <w:webHidden/>
          </w:rPr>
          <w:t>10</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37" w:history="1">
        <w:r w:rsidR="009C6E1A" w:rsidRPr="00EE2BBF">
          <w:rPr>
            <w:rStyle w:val="af6"/>
            <w:rFonts w:eastAsia="Arial Unicode MS"/>
            <w:noProof/>
          </w:rPr>
          <w:t>12a.2.2.1</w:t>
        </w:r>
        <w:r w:rsidR="009C6E1A" w:rsidRPr="00EE2BBF">
          <w:rPr>
            <w:rStyle w:val="af6"/>
            <w:noProof/>
          </w:rPr>
          <w:t xml:space="preserve"> MCS dependent parameters</w:t>
        </w:r>
        <w:r w:rsidR="009C6E1A">
          <w:rPr>
            <w:noProof/>
            <w:webHidden/>
          </w:rPr>
          <w:tab/>
        </w:r>
        <w:r w:rsidR="009C6E1A">
          <w:rPr>
            <w:noProof/>
            <w:webHidden/>
          </w:rPr>
          <w:fldChar w:fldCharType="begin"/>
        </w:r>
        <w:r w:rsidR="009C6E1A">
          <w:rPr>
            <w:noProof/>
            <w:webHidden/>
          </w:rPr>
          <w:instrText xml:space="preserve"> PAGEREF _Toc430127537 \h </w:instrText>
        </w:r>
        <w:r w:rsidR="009C6E1A">
          <w:rPr>
            <w:noProof/>
            <w:webHidden/>
          </w:rPr>
        </w:r>
        <w:r w:rsidR="009C6E1A">
          <w:rPr>
            <w:noProof/>
            <w:webHidden/>
          </w:rPr>
          <w:fldChar w:fldCharType="separate"/>
        </w:r>
        <w:r w:rsidR="009C6E1A">
          <w:rPr>
            <w:noProof/>
            <w:webHidden/>
          </w:rPr>
          <w:t>10</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38" w:history="1">
        <w:r w:rsidR="009C6E1A" w:rsidRPr="00EE2BBF">
          <w:rPr>
            <w:rStyle w:val="af6"/>
            <w:noProof/>
          </w:rPr>
          <w:t>12a.2.2.2 Header dependent parameters</w:t>
        </w:r>
        <w:r w:rsidR="009C6E1A">
          <w:rPr>
            <w:noProof/>
            <w:webHidden/>
          </w:rPr>
          <w:tab/>
        </w:r>
        <w:r w:rsidR="009C6E1A">
          <w:rPr>
            <w:noProof/>
            <w:webHidden/>
          </w:rPr>
          <w:fldChar w:fldCharType="begin"/>
        </w:r>
        <w:r w:rsidR="009C6E1A">
          <w:rPr>
            <w:noProof/>
            <w:webHidden/>
          </w:rPr>
          <w:instrText xml:space="preserve"> PAGEREF _Toc430127538 \h </w:instrText>
        </w:r>
        <w:r w:rsidR="009C6E1A">
          <w:rPr>
            <w:noProof/>
            <w:webHidden/>
          </w:rPr>
        </w:r>
        <w:r w:rsidR="009C6E1A">
          <w:rPr>
            <w:noProof/>
            <w:webHidden/>
          </w:rPr>
          <w:fldChar w:fldCharType="separate"/>
        </w:r>
        <w:r w:rsidR="009C6E1A">
          <w:rPr>
            <w:noProof/>
            <w:webHidden/>
          </w:rPr>
          <w:t>10</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39" w:history="1">
        <w:r w:rsidR="009C6E1A" w:rsidRPr="00EE2BBF">
          <w:rPr>
            <w:rStyle w:val="af6"/>
            <w:noProof/>
          </w:rPr>
          <w:t>12a.2.2.3 Timing-related parameters</w:t>
        </w:r>
        <w:r w:rsidR="009C6E1A">
          <w:rPr>
            <w:noProof/>
            <w:webHidden/>
          </w:rPr>
          <w:tab/>
        </w:r>
        <w:r w:rsidR="009C6E1A">
          <w:rPr>
            <w:noProof/>
            <w:webHidden/>
          </w:rPr>
          <w:fldChar w:fldCharType="begin"/>
        </w:r>
        <w:r w:rsidR="009C6E1A">
          <w:rPr>
            <w:noProof/>
            <w:webHidden/>
          </w:rPr>
          <w:instrText xml:space="preserve"> PAGEREF _Toc430127539 \h </w:instrText>
        </w:r>
        <w:r w:rsidR="009C6E1A">
          <w:rPr>
            <w:noProof/>
            <w:webHidden/>
          </w:rPr>
        </w:r>
        <w:r w:rsidR="009C6E1A">
          <w:rPr>
            <w:noProof/>
            <w:webHidden/>
          </w:rPr>
          <w:fldChar w:fldCharType="separate"/>
        </w:r>
        <w:r w:rsidR="009C6E1A">
          <w:rPr>
            <w:noProof/>
            <w:webHidden/>
          </w:rPr>
          <w:t>11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0" w:history="1">
        <w:r w:rsidR="009C6E1A" w:rsidRPr="00EE2BBF">
          <w:rPr>
            <w:rStyle w:val="af6"/>
            <w:noProof/>
          </w:rPr>
          <w:t>12a.2.2.4 Frame-related parameters</w:t>
        </w:r>
        <w:r w:rsidR="009C6E1A">
          <w:rPr>
            <w:noProof/>
            <w:webHidden/>
          </w:rPr>
          <w:tab/>
        </w:r>
        <w:r w:rsidR="009C6E1A">
          <w:rPr>
            <w:noProof/>
            <w:webHidden/>
          </w:rPr>
          <w:fldChar w:fldCharType="begin"/>
        </w:r>
        <w:r w:rsidR="009C6E1A">
          <w:rPr>
            <w:noProof/>
            <w:webHidden/>
          </w:rPr>
          <w:instrText xml:space="preserve"> PAGEREF _Toc430127540 \h </w:instrText>
        </w:r>
        <w:r w:rsidR="009C6E1A">
          <w:rPr>
            <w:noProof/>
            <w:webHidden/>
          </w:rPr>
        </w:r>
        <w:r w:rsidR="009C6E1A">
          <w:rPr>
            <w:noProof/>
            <w:webHidden/>
          </w:rPr>
          <w:fldChar w:fldCharType="separate"/>
        </w:r>
        <w:r w:rsidR="009C6E1A">
          <w:rPr>
            <w:noProof/>
            <w:webHidden/>
          </w:rPr>
          <w:t>11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1" w:history="1">
        <w:r w:rsidR="009C6E1A" w:rsidRPr="00EE2BBF">
          <w:rPr>
            <w:rStyle w:val="af6"/>
            <w:noProof/>
          </w:rPr>
          <w:t>12a.2.2.5 Modulation</w:t>
        </w:r>
        <w:r w:rsidR="009C6E1A">
          <w:rPr>
            <w:noProof/>
            <w:webHidden/>
          </w:rPr>
          <w:tab/>
        </w:r>
        <w:r w:rsidR="009C6E1A">
          <w:rPr>
            <w:noProof/>
            <w:webHidden/>
          </w:rPr>
          <w:fldChar w:fldCharType="begin"/>
        </w:r>
        <w:r w:rsidR="009C6E1A">
          <w:rPr>
            <w:noProof/>
            <w:webHidden/>
          </w:rPr>
          <w:instrText xml:space="preserve"> PAGEREF _Toc430127541 \h </w:instrText>
        </w:r>
        <w:r w:rsidR="009C6E1A">
          <w:rPr>
            <w:noProof/>
            <w:webHidden/>
          </w:rPr>
        </w:r>
        <w:r w:rsidR="009C6E1A">
          <w:rPr>
            <w:noProof/>
            <w:webHidden/>
          </w:rPr>
          <w:fldChar w:fldCharType="separate"/>
        </w:r>
        <w:r w:rsidR="009C6E1A">
          <w:rPr>
            <w:noProof/>
            <w:webHidden/>
          </w:rPr>
          <w:t>12</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2" w:history="1">
        <w:r w:rsidR="009C6E1A" w:rsidRPr="00EE2BBF">
          <w:rPr>
            <w:rStyle w:val="af6"/>
            <w:noProof/>
          </w:rPr>
          <w:t>12a.2.2.6 Forward Error Correction</w:t>
        </w:r>
        <w:r w:rsidR="009C6E1A">
          <w:rPr>
            <w:noProof/>
            <w:webHidden/>
          </w:rPr>
          <w:tab/>
        </w:r>
        <w:r w:rsidR="009C6E1A">
          <w:rPr>
            <w:noProof/>
            <w:webHidden/>
          </w:rPr>
          <w:fldChar w:fldCharType="begin"/>
        </w:r>
        <w:r w:rsidR="009C6E1A">
          <w:rPr>
            <w:noProof/>
            <w:webHidden/>
          </w:rPr>
          <w:instrText xml:space="preserve"> PAGEREF _Toc430127542 \h </w:instrText>
        </w:r>
        <w:r w:rsidR="009C6E1A">
          <w:rPr>
            <w:noProof/>
            <w:webHidden/>
          </w:rPr>
        </w:r>
        <w:r w:rsidR="009C6E1A">
          <w:rPr>
            <w:noProof/>
            <w:webHidden/>
          </w:rPr>
          <w:fldChar w:fldCharType="separate"/>
        </w:r>
        <w:r w:rsidR="009C6E1A">
          <w:rPr>
            <w:noProof/>
            <w:webHidden/>
          </w:rPr>
          <w:t>13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3" w:history="1">
        <w:r w:rsidR="009C6E1A" w:rsidRPr="00EE2BBF">
          <w:rPr>
            <w:rStyle w:val="af6"/>
            <w:noProof/>
          </w:rPr>
          <w:t>12a.2.2.7 Stuff bits</w:t>
        </w:r>
        <w:r w:rsidR="009C6E1A">
          <w:rPr>
            <w:noProof/>
            <w:webHidden/>
          </w:rPr>
          <w:tab/>
        </w:r>
        <w:r w:rsidR="009C6E1A">
          <w:rPr>
            <w:noProof/>
            <w:webHidden/>
          </w:rPr>
          <w:fldChar w:fldCharType="begin"/>
        </w:r>
        <w:r w:rsidR="009C6E1A">
          <w:rPr>
            <w:noProof/>
            <w:webHidden/>
          </w:rPr>
          <w:instrText xml:space="preserve"> PAGEREF _Toc430127543 \h </w:instrText>
        </w:r>
        <w:r w:rsidR="009C6E1A">
          <w:rPr>
            <w:noProof/>
            <w:webHidden/>
          </w:rPr>
        </w:r>
        <w:r w:rsidR="009C6E1A">
          <w:rPr>
            <w:noProof/>
            <w:webHidden/>
          </w:rPr>
          <w:fldChar w:fldCharType="separate"/>
        </w:r>
        <w:r w:rsidR="009C6E1A">
          <w:rPr>
            <w:noProof/>
            <w:webHidden/>
          </w:rPr>
          <w:t>14</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4" w:history="1">
        <w:r w:rsidR="009C6E1A" w:rsidRPr="00EE2BBF">
          <w:rPr>
            <w:rStyle w:val="af6"/>
            <w:noProof/>
          </w:rPr>
          <w:t>12a.2.2.8 Code spreading</w:t>
        </w:r>
        <w:r w:rsidR="009C6E1A">
          <w:rPr>
            <w:noProof/>
            <w:webHidden/>
          </w:rPr>
          <w:tab/>
        </w:r>
        <w:r w:rsidR="009C6E1A">
          <w:rPr>
            <w:noProof/>
            <w:webHidden/>
          </w:rPr>
          <w:fldChar w:fldCharType="begin"/>
        </w:r>
        <w:r w:rsidR="009C6E1A">
          <w:rPr>
            <w:noProof/>
            <w:webHidden/>
          </w:rPr>
          <w:instrText xml:space="preserve"> PAGEREF _Toc430127544 \h </w:instrText>
        </w:r>
        <w:r w:rsidR="009C6E1A">
          <w:rPr>
            <w:noProof/>
            <w:webHidden/>
          </w:rPr>
        </w:r>
        <w:r w:rsidR="009C6E1A">
          <w:rPr>
            <w:noProof/>
            <w:webHidden/>
          </w:rPr>
          <w:fldChar w:fldCharType="separate"/>
        </w:r>
        <w:r w:rsidR="009C6E1A">
          <w:rPr>
            <w:noProof/>
            <w:webHidden/>
          </w:rPr>
          <w:t>15</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5" w:history="1">
        <w:r w:rsidR="009C6E1A" w:rsidRPr="00EE2BBF">
          <w:rPr>
            <w:rStyle w:val="af6"/>
            <w:noProof/>
          </w:rPr>
          <w:t>12a.2.2.9 Scrambling</w:t>
        </w:r>
        <w:r w:rsidR="009C6E1A">
          <w:rPr>
            <w:noProof/>
            <w:webHidden/>
          </w:rPr>
          <w:tab/>
        </w:r>
        <w:r w:rsidR="009C6E1A">
          <w:rPr>
            <w:noProof/>
            <w:webHidden/>
          </w:rPr>
          <w:fldChar w:fldCharType="begin"/>
        </w:r>
        <w:r w:rsidR="009C6E1A">
          <w:rPr>
            <w:noProof/>
            <w:webHidden/>
          </w:rPr>
          <w:instrText xml:space="preserve"> PAGEREF _Toc430127545 \h </w:instrText>
        </w:r>
        <w:r w:rsidR="009C6E1A">
          <w:rPr>
            <w:noProof/>
            <w:webHidden/>
          </w:rPr>
        </w:r>
        <w:r w:rsidR="009C6E1A">
          <w:rPr>
            <w:noProof/>
            <w:webHidden/>
          </w:rPr>
          <w:fldChar w:fldCharType="separate"/>
        </w:r>
        <w:r w:rsidR="009C6E1A">
          <w:rPr>
            <w:noProof/>
            <w:webHidden/>
          </w:rPr>
          <w:t>15</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46" w:history="1">
        <w:r w:rsidR="009C6E1A" w:rsidRPr="00EE2BBF">
          <w:rPr>
            <w:rStyle w:val="af6"/>
            <w:noProof/>
          </w:rPr>
          <w:t>12a.2.3 HRCP-SC PHY frame format</w:t>
        </w:r>
        <w:r w:rsidR="009C6E1A">
          <w:rPr>
            <w:noProof/>
            <w:webHidden/>
          </w:rPr>
          <w:tab/>
        </w:r>
        <w:r w:rsidR="009C6E1A">
          <w:rPr>
            <w:noProof/>
            <w:webHidden/>
          </w:rPr>
          <w:fldChar w:fldCharType="begin"/>
        </w:r>
        <w:r w:rsidR="009C6E1A">
          <w:rPr>
            <w:noProof/>
            <w:webHidden/>
          </w:rPr>
          <w:instrText xml:space="preserve"> PAGEREF _Toc430127546 \h </w:instrText>
        </w:r>
        <w:r w:rsidR="009C6E1A">
          <w:rPr>
            <w:noProof/>
            <w:webHidden/>
          </w:rPr>
        </w:r>
        <w:r w:rsidR="009C6E1A">
          <w:rPr>
            <w:noProof/>
            <w:webHidden/>
          </w:rPr>
          <w:fldChar w:fldCharType="separate"/>
        </w:r>
        <w:r w:rsidR="009C6E1A">
          <w:rPr>
            <w:noProof/>
            <w:webHidden/>
          </w:rPr>
          <w:t>15</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47" w:history="1">
        <w:r w:rsidR="009C6E1A" w:rsidRPr="00EE2BBF">
          <w:rPr>
            <w:rStyle w:val="af6"/>
            <w:noProof/>
          </w:rPr>
          <w:t>12a.2.3.1 PHY preamble</w:t>
        </w:r>
        <w:r w:rsidR="009C6E1A">
          <w:rPr>
            <w:noProof/>
            <w:webHidden/>
          </w:rPr>
          <w:tab/>
        </w:r>
        <w:r w:rsidR="009C6E1A">
          <w:rPr>
            <w:noProof/>
            <w:webHidden/>
          </w:rPr>
          <w:fldChar w:fldCharType="begin"/>
        </w:r>
        <w:r w:rsidR="009C6E1A">
          <w:rPr>
            <w:noProof/>
            <w:webHidden/>
          </w:rPr>
          <w:instrText xml:space="preserve"> PAGEREF _Toc430127547 \h </w:instrText>
        </w:r>
        <w:r w:rsidR="009C6E1A">
          <w:rPr>
            <w:noProof/>
            <w:webHidden/>
          </w:rPr>
        </w:r>
        <w:r w:rsidR="009C6E1A">
          <w:rPr>
            <w:noProof/>
            <w:webHidden/>
          </w:rPr>
          <w:fldChar w:fldCharType="separate"/>
        </w:r>
        <w:r w:rsidR="009C6E1A">
          <w:rPr>
            <w:noProof/>
            <w:webHidden/>
          </w:rPr>
          <w:t>15</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48" w:history="1">
        <w:r w:rsidR="009C6E1A" w:rsidRPr="00EE2BBF">
          <w:rPr>
            <w:rStyle w:val="af6"/>
            <w:noProof/>
          </w:rPr>
          <w:t>12a.2.3.1.1 Frame synchronization (SYNC)</w:t>
        </w:r>
        <w:r w:rsidR="009C6E1A">
          <w:rPr>
            <w:noProof/>
            <w:webHidden/>
          </w:rPr>
          <w:tab/>
        </w:r>
        <w:r w:rsidR="009C6E1A">
          <w:rPr>
            <w:noProof/>
            <w:webHidden/>
          </w:rPr>
          <w:fldChar w:fldCharType="begin"/>
        </w:r>
        <w:r w:rsidR="009C6E1A">
          <w:rPr>
            <w:noProof/>
            <w:webHidden/>
          </w:rPr>
          <w:instrText xml:space="preserve"> PAGEREF _Toc430127548 \h </w:instrText>
        </w:r>
        <w:r w:rsidR="009C6E1A">
          <w:rPr>
            <w:noProof/>
            <w:webHidden/>
          </w:rPr>
        </w:r>
        <w:r w:rsidR="009C6E1A">
          <w:rPr>
            <w:noProof/>
            <w:webHidden/>
          </w:rPr>
          <w:fldChar w:fldCharType="separate"/>
        </w:r>
        <w:r w:rsidR="009C6E1A">
          <w:rPr>
            <w:noProof/>
            <w:webHidden/>
          </w:rPr>
          <w:t>16</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49" w:history="1">
        <w:r w:rsidR="009C6E1A" w:rsidRPr="00EE2BBF">
          <w:rPr>
            <w:rStyle w:val="af6"/>
            <w:noProof/>
          </w:rPr>
          <w:t>12a.2.3.1.2 Start frame delimiter (SFD)</w:t>
        </w:r>
        <w:r w:rsidR="009C6E1A">
          <w:rPr>
            <w:noProof/>
            <w:webHidden/>
          </w:rPr>
          <w:tab/>
        </w:r>
        <w:r w:rsidR="009C6E1A">
          <w:rPr>
            <w:noProof/>
            <w:webHidden/>
          </w:rPr>
          <w:fldChar w:fldCharType="begin"/>
        </w:r>
        <w:r w:rsidR="009C6E1A">
          <w:rPr>
            <w:noProof/>
            <w:webHidden/>
          </w:rPr>
          <w:instrText xml:space="preserve"> PAGEREF _Toc430127549 \h </w:instrText>
        </w:r>
        <w:r w:rsidR="009C6E1A">
          <w:rPr>
            <w:noProof/>
            <w:webHidden/>
          </w:rPr>
        </w:r>
        <w:r w:rsidR="009C6E1A">
          <w:rPr>
            <w:noProof/>
            <w:webHidden/>
          </w:rPr>
          <w:fldChar w:fldCharType="separate"/>
        </w:r>
        <w:r w:rsidR="009C6E1A">
          <w:rPr>
            <w:noProof/>
            <w:webHidden/>
          </w:rPr>
          <w:t>16</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0" w:history="1">
        <w:r w:rsidR="009C6E1A" w:rsidRPr="00EE2BBF">
          <w:rPr>
            <w:rStyle w:val="af6"/>
            <w:noProof/>
          </w:rPr>
          <w:t>12a.2.3.1.3 Channel estimation sequence (CES)</w:t>
        </w:r>
        <w:r w:rsidR="009C6E1A">
          <w:rPr>
            <w:noProof/>
            <w:webHidden/>
          </w:rPr>
          <w:tab/>
        </w:r>
        <w:r w:rsidR="009C6E1A">
          <w:rPr>
            <w:noProof/>
            <w:webHidden/>
          </w:rPr>
          <w:fldChar w:fldCharType="begin"/>
        </w:r>
        <w:r w:rsidR="009C6E1A">
          <w:rPr>
            <w:noProof/>
            <w:webHidden/>
          </w:rPr>
          <w:instrText xml:space="preserve"> PAGEREF _Toc430127550 \h </w:instrText>
        </w:r>
        <w:r w:rsidR="009C6E1A">
          <w:rPr>
            <w:noProof/>
            <w:webHidden/>
          </w:rPr>
        </w:r>
        <w:r w:rsidR="009C6E1A">
          <w:rPr>
            <w:noProof/>
            <w:webHidden/>
          </w:rPr>
          <w:fldChar w:fldCharType="separate"/>
        </w:r>
        <w:r w:rsidR="009C6E1A">
          <w:rPr>
            <w:noProof/>
            <w:webHidden/>
          </w:rPr>
          <w:t>16</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51" w:history="1">
        <w:r w:rsidR="009C6E1A" w:rsidRPr="00EE2BBF">
          <w:rPr>
            <w:rStyle w:val="af6"/>
            <w:noProof/>
          </w:rPr>
          <w:t>12a.2.3.2 Frame Header</w:t>
        </w:r>
        <w:r w:rsidR="009C6E1A">
          <w:rPr>
            <w:noProof/>
            <w:webHidden/>
          </w:rPr>
          <w:tab/>
        </w:r>
        <w:r w:rsidR="009C6E1A">
          <w:rPr>
            <w:noProof/>
            <w:webHidden/>
          </w:rPr>
          <w:fldChar w:fldCharType="begin"/>
        </w:r>
        <w:r w:rsidR="009C6E1A">
          <w:rPr>
            <w:noProof/>
            <w:webHidden/>
          </w:rPr>
          <w:instrText xml:space="preserve"> PAGEREF _Toc430127551 \h </w:instrText>
        </w:r>
        <w:r w:rsidR="009C6E1A">
          <w:rPr>
            <w:noProof/>
            <w:webHidden/>
          </w:rPr>
        </w:r>
        <w:r w:rsidR="009C6E1A">
          <w:rPr>
            <w:noProof/>
            <w:webHidden/>
          </w:rPr>
          <w:fldChar w:fldCharType="separate"/>
        </w:r>
        <w:r w:rsidR="009C6E1A">
          <w:rPr>
            <w:noProof/>
            <w:webHidden/>
          </w:rPr>
          <w:t>17</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2" w:history="1">
        <w:r w:rsidR="009C6E1A" w:rsidRPr="00EE2BBF">
          <w:rPr>
            <w:rStyle w:val="af6"/>
            <w:noProof/>
          </w:rPr>
          <w:t>12a.2.3.2.1 HRCP-SC PHY header</w:t>
        </w:r>
        <w:r w:rsidR="009C6E1A">
          <w:rPr>
            <w:noProof/>
            <w:webHidden/>
          </w:rPr>
          <w:tab/>
        </w:r>
        <w:r w:rsidR="009C6E1A">
          <w:rPr>
            <w:noProof/>
            <w:webHidden/>
          </w:rPr>
          <w:fldChar w:fldCharType="begin"/>
        </w:r>
        <w:r w:rsidR="009C6E1A">
          <w:rPr>
            <w:noProof/>
            <w:webHidden/>
          </w:rPr>
          <w:instrText xml:space="preserve"> PAGEREF _Toc430127552 \h </w:instrText>
        </w:r>
        <w:r w:rsidR="009C6E1A">
          <w:rPr>
            <w:noProof/>
            <w:webHidden/>
          </w:rPr>
        </w:r>
        <w:r w:rsidR="009C6E1A">
          <w:rPr>
            <w:noProof/>
            <w:webHidden/>
          </w:rPr>
          <w:fldChar w:fldCharType="separate"/>
        </w:r>
        <w:r w:rsidR="009C6E1A">
          <w:rPr>
            <w:noProof/>
            <w:webHidden/>
          </w:rPr>
          <w:t>18</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3" w:history="1">
        <w:r w:rsidR="009C6E1A" w:rsidRPr="00EE2BBF">
          <w:rPr>
            <w:rStyle w:val="af6"/>
            <w:noProof/>
          </w:rPr>
          <w:t>12a.2.3.2.2 Header HCS</w:t>
        </w:r>
        <w:r w:rsidR="009C6E1A">
          <w:rPr>
            <w:noProof/>
            <w:webHidden/>
          </w:rPr>
          <w:tab/>
        </w:r>
        <w:r w:rsidR="009C6E1A">
          <w:rPr>
            <w:noProof/>
            <w:webHidden/>
          </w:rPr>
          <w:fldChar w:fldCharType="begin"/>
        </w:r>
        <w:r w:rsidR="009C6E1A">
          <w:rPr>
            <w:noProof/>
            <w:webHidden/>
          </w:rPr>
          <w:instrText xml:space="preserve"> PAGEREF _Toc430127553 \h </w:instrText>
        </w:r>
        <w:r w:rsidR="009C6E1A">
          <w:rPr>
            <w:noProof/>
            <w:webHidden/>
          </w:rPr>
        </w:r>
        <w:r w:rsidR="009C6E1A">
          <w:rPr>
            <w:noProof/>
            <w:webHidden/>
          </w:rPr>
          <w:fldChar w:fldCharType="separate"/>
        </w:r>
        <w:r w:rsidR="009C6E1A">
          <w:rPr>
            <w:noProof/>
            <w:webHidden/>
          </w:rPr>
          <w:t>18</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4" w:history="1">
        <w:r w:rsidR="009C6E1A" w:rsidRPr="00EE2BBF">
          <w:rPr>
            <w:rStyle w:val="af6"/>
            <w:noProof/>
          </w:rPr>
          <w:t>12a.2.3.2.3 Header FEC</w:t>
        </w:r>
        <w:r w:rsidR="009C6E1A">
          <w:rPr>
            <w:noProof/>
            <w:webHidden/>
          </w:rPr>
          <w:tab/>
        </w:r>
        <w:r w:rsidR="009C6E1A">
          <w:rPr>
            <w:noProof/>
            <w:webHidden/>
          </w:rPr>
          <w:fldChar w:fldCharType="begin"/>
        </w:r>
        <w:r w:rsidR="009C6E1A">
          <w:rPr>
            <w:noProof/>
            <w:webHidden/>
          </w:rPr>
          <w:instrText xml:space="preserve"> PAGEREF _Toc430127554 \h </w:instrText>
        </w:r>
        <w:r w:rsidR="009C6E1A">
          <w:rPr>
            <w:noProof/>
            <w:webHidden/>
          </w:rPr>
        </w:r>
        <w:r w:rsidR="009C6E1A">
          <w:rPr>
            <w:noProof/>
            <w:webHidden/>
          </w:rPr>
          <w:fldChar w:fldCharType="separate"/>
        </w:r>
        <w:r w:rsidR="009C6E1A">
          <w:rPr>
            <w:noProof/>
            <w:webHidden/>
          </w:rPr>
          <w:t>19</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55" w:history="1">
        <w:r w:rsidR="009C6E1A" w:rsidRPr="00EE2BBF">
          <w:rPr>
            <w:rStyle w:val="af6"/>
            <w:noProof/>
          </w:rPr>
          <w:t>12a.2.3.3 HRCP-SC PHY Payload field</w:t>
        </w:r>
        <w:r w:rsidR="009C6E1A">
          <w:rPr>
            <w:noProof/>
            <w:webHidden/>
          </w:rPr>
          <w:tab/>
        </w:r>
        <w:r w:rsidR="009C6E1A">
          <w:rPr>
            <w:noProof/>
            <w:webHidden/>
          </w:rPr>
          <w:fldChar w:fldCharType="begin"/>
        </w:r>
        <w:r w:rsidR="009C6E1A">
          <w:rPr>
            <w:noProof/>
            <w:webHidden/>
          </w:rPr>
          <w:instrText xml:space="preserve"> PAGEREF _Toc430127555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6" w:history="1">
        <w:r w:rsidR="009C6E1A" w:rsidRPr="00EE2BBF">
          <w:rPr>
            <w:rStyle w:val="af6"/>
            <w:noProof/>
          </w:rPr>
          <w:t>12a.2.3.3.1 HRCP-SC PHY Payload scrambling</w:t>
        </w:r>
        <w:r w:rsidR="009C6E1A">
          <w:rPr>
            <w:noProof/>
            <w:webHidden/>
          </w:rPr>
          <w:tab/>
        </w:r>
        <w:r w:rsidR="009C6E1A">
          <w:rPr>
            <w:noProof/>
            <w:webHidden/>
          </w:rPr>
          <w:fldChar w:fldCharType="begin"/>
        </w:r>
        <w:r w:rsidR="009C6E1A">
          <w:rPr>
            <w:noProof/>
            <w:webHidden/>
          </w:rPr>
          <w:instrText xml:space="preserve"> PAGEREF _Toc430127556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7" w:history="1">
        <w:r w:rsidR="009C6E1A" w:rsidRPr="00EE2BBF">
          <w:rPr>
            <w:rStyle w:val="af6"/>
            <w:noProof/>
          </w:rPr>
          <w:t>12a.2.3.3.2 Modulation</w:t>
        </w:r>
        <w:r w:rsidR="009C6E1A">
          <w:rPr>
            <w:noProof/>
            <w:webHidden/>
          </w:rPr>
          <w:tab/>
        </w:r>
        <w:r w:rsidR="009C6E1A">
          <w:rPr>
            <w:noProof/>
            <w:webHidden/>
          </w:rPr>
          <w:fldChar w:fldCharType="begin"/>
        </w:r>
        <w:r w:rsidR="009C6E1A">
          <w:rPr>
            <w:noProof/>
            <w:webHidden/>
          </w:rPr>
          <w:instrText xml:space="preserve"> PAGEREF _Toc430127557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58" w:history="1">
        <w:r w:rsidR="009C6E1A" w:rsidRPr="00EE2BBF">
          <w:rPr>
            <w:rStyle w:val="af6"/>
            <w:noProof/>
          </w:rPr>
          <w:t>12a.2.3.3.3 FEC</w:t>
        </w:r>
        <w:r w:rsidR="009C6E1A">
          <w:rPr>
            <w:noProof/>
            <w:webHidden/>
          </w:rPr>
          <w:tab/>
        </w:r>
        <w:r w:rsidR="009C6E1A">
          <w:rPr>
            <w:noProof/>
            <w:webHidden/>
          </w:rPr>
          <w:fldChar w:fldCharType="begin"/>
        </w:r>
        <w:r w:rsidR="009C6E1A">
          <w:rPr>
            <w:noProof/>
            <w:webHidden/>
          </w:rPr>
          <w:instrText xml:space="preserve"> PAGEREF _Toc430127558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59" w:history="1">
        <w:r w:rsidR="009C6E1A" w:rsidRPr="00EE2BBF">
          <w:rPr>
            <w:rStyle w:val="af6"/>
            <w:noProof/>
          </w:rPr>
          <w:t>12a.2.3.4 Pilot word and PCES</w:t>
        </w:r>
        <w:r w:rsidR="009C6E1A">
          <w:rPr>
            <w:noProof/>
            <w:webHidden/>
          </w:rPr>
          <w:tab/>
        </w:r>
        <w:r w:rsidR="009C6E1A">
          <w:rPr>
            <w:noProof/>
            <w:webHidden/>
          </w:rPr>
          <w:fldChar w:fldCharType="begin"/>
        </w:r>
        <w:r w:rsidR="009C6E1A">
          <w:rPr>
            <w:noProof/>
            <w:webHidden/>
          </w:rPr>
          <w:instrText xml:space="preserve"> PAGEREF _Toc430127559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60" w:history="1">
        <w:r w:rsidR="009C6E1A" w:rsidRPr="00EE2BBF">
          <w:rPr>
            <w:rStyle w:val="af6"/>
            <w:noProof/>
          </w:rPr>
          <w:t>12a.2.3.4.1 Subblocks and pilot word</w:t>
        </w:r>
        <w:r w:rsidR="009C6E1A">
          <w:rPr>
            <w:noProof/>
            <w:webHidden/>
          </w:rPr>
          <w:tab/>
        </w:r>
        <w:r w:rsidR="009C6E1A">
          <w:rPr>
            <w:noProof/>
            <w:webHidden/>
          </w:rPr>
          <w:fldChar w:fldCharType="begin"/>
        </w:r>
        <w:r w:rsidR="009C6E1A">
          <w:rPr>
            <w:noProof/>
            <w:webHidden/>
          </w:rPr>
          <w:instrText xml:space="preserve"> PAGEREF _Toc430127560 \h </w:instrText>
        </w:r>
        <w:r w:rsidR="009C6E1A">
          <w:rPr>
            <w:noProof/>
            <w:webHidden/>
          </w:rPr>
        </w:r>
        <w:r w:rsidR="009C6E1A">
          <w:rPr>
            <w:noProof/>
            <w:webHidden/>
          </w:rPr>
          <w:fldChar w:fldCharType="separate"/>
        </w:r>
        <w:r w:rsidR="009C6E1A">
          <w:rPr>
            <w:noProof/>
            <w:webHidden/>
          </w:rPr>
          <w:t>20</w:t>
        </w:r>
        <w:r w:rsidR="009C6E1A">
          <w:rPr>
            <w:noProof/>
            <w:webHidden/>
          </w:rPr>
          <w:fldChar w:fldCharType="end"/>
        </w:r>
      </w:hyperlink>
    </w:p>
    <w:p w:rsidR="009C6E1A" w:rsidRDefault="00AB7B30">
      <w:pPr>
        <w:pStyle w:val="51"/>
        <w:tabs>
          <w:tab w:val="right" w:leader="dot" w:pos="9350"/>
        </w:tabs>
        <w:rPr>
          <w:rFonts w:asciiTheme="minorHAnsi" w:eastAsiaTheme="minorEastAsia" w:hAnsiTheme="minorHAnsi" w:cstheme="minorBidi"/>
          <w:noProof/>
          <w:kern w:val="2"/>
          <w:sz w:val="21"/>
          <w:szCs w:val="22"/>
        </w:rPr>
      </w:pPr>
      <w:hyperlink w:anchor="_Toc430127561" w:history="1">
        <w:r w:rsidR="009C6E1A" w:rsidRPr="00EE2BBF">
          <w:rPr>
            <w:rStyle w:val="af6"/>
            <w:noProof/>
          </w:rPr>
          <w:t>12a.2.3.4.2 PCES</w:t>
        </w:r>
        <w:r w:rsidR="009C6E1A">
          <w:rPr>
            <w:noProof/>
            <w:webHidden/>
          </w:rPr>
          <w:tab/>
        </w:r>
        <w:r w:rsidR="009C6E1A">
          <w:rPr>
            <w:noProof/>
            <w:webHidden/>
          </w:rPr>
          <w:fldChar w:fldCharType="begin"/>
        </w:r>
        <w:r w:rsidR="009C6E1A">
          <w:rPr>
            <w:noProof/>
            <w:webHidden/>
          </w:rPr>
          <w:instrText xml:space="preserve"> PAGEREF _Toc430127561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62" w:history="1">
        <w:r w:rsidR="009C6E1A" w:rsidRPr="00EE2BBF">
          <w:rPr>
            <w:rStyle w:val="af6"/>
            <w:noProof/>
          </w:rPr>
          <w:t>12a.2.4 Transmitter specifications</w:t>
        </w:r>
        <w:r w:rsidR="009C6E1A">
          <w:rPr>
            <w:noProof/>
            <w:webHidden/>
          </w:rPr>
          <w:tab/>
        </w:r>
        <w:r w:rsidR="009C6E1A">
          <w:rPr>
            <w:noProof/>
            <w:webHidden/>
          </w:rPr>
          <w:fldChar w:fldCharType="begin"/>
        </w:r>
        <w:r w:rsidR="009C6E1A">
          <w:rPr>
            <w:noProof/>
            <w:webHidden/>
          </w:rPr>
          <w:instrText xml:space="preserve"> PAGEREF _Toc430127562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3"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4</w:t>
        </w:r>
        <w:r w:rsidR="009C6E1A">
          <w:rPr>
            <w:rStyle w:val="af6"/>
            <w:rFonts w:eastAsia="Arial Unicode MS"/>
            <w:noProof/>
          </w:rPr>
          <w:t>.</w:t>
        </w:r>
        <w:r w:rsidR="009C6E1A">
          <w:rPr>
            <w:rStyle w:val="af6"/>
            <w:rFonts w:eastAsia="Arial Unicode MS" w:hint="eastAsia"/>
            <w:noProof/>
          </w:rPr>
          <w:t>1</w:t>
        </w:r>
        <w:r w:rsidR="009C6E1A" w:rsidRPr="00EE2BBF">
          <w:rPr>
            <w:rStyle w:val="af6"/>
            <w:noProof/>
          </w:rPr>
          <w:t xml:space="preserve"> Error Vector Magnitude</w:t>
        </w:r>
        <w:r w:rsidR="009C6E1A">
          <w:rPr>
            <w:noProof/>
            <w:webHidden/>
          </w:rPr>
          <w:tab/>
        </w:r>
        <w:r w:rsidR="009C6E1A">
          <w:rPr>
            <w:noProof/>
            <w:webHidden/>
          </w:rPr>
          <w:fldChar w:fldCharType="begin"/>
        </w:r>
        <w:r w:rsidR="009C6E1A">
          <w:rPr>
            <w:noProof/>
            <w:webHidden/>
          </w:rPr>
          <w:instrText xml:space="preserve"> PAGEREF _Toc430127563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4"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4</w:t>
        </w:r>
        <w:r w:rsidR="009C6E1A">
          <w:rPr>
            <w:rStyle w:val="af6"/>
            <w:rFonts w:eastAsia="Arial Unicode MS"/>
            <w:noProof/>
          </w:rPr>
          <w:t>.</w:t>
        </w:r>
        <w:r w:rsidR="009C6E1A">
          <w:rPr>
            <w:rStyle w:val="af6"/>
            <w:rFonts w:eastAsia="Arial Unicode MS" w:hint="eastAsia"/>
            <w:noProof/>
          </w:rPr>
          <w:t>2</w:t>
        </w:r>
        <w:r w:rsidR="009C6E1A" w:rsidRPr="00EE2BBF">
          <w:rPr>
            <w:rStyle w:val="af6"/>
            <w:noProof/>
          </w:rPr>
          <w:t xml:space="preserve"> Symbol rate</w:t>
        </w:r>
        <w:r w:rsidR="009C6E1A">
          <w:rPr>
            <w:noProof/>
            <w:webHidden/>
          </w:rPr>
          <w:tab/>
        </w:r>
        <w:r w:rsidR="009C6E1A">
          <w:rPr>
            <w:noProof/>
            <w:webHidden/>
          </w:rPr>
          <w:fldChar w:fldCharType="begin"/>
        </w:r>
        <w:r w:rsidR="009C6E1A">
          <w:rPr>
            <w:noProof/>
            <w:webHidden/>
          </w:rPr>
          <w:instrText xml:space="preserve"> PAGEREF _Toc430127564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5"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4</w:t>
        </w:r>
        <w:r w:rsidR="009C6E1A">
          <w:rPr>
            <w:rStyle w:val="af6"/>
            <w:rFonts w:eastAsia="Arial Unicode MS"/>
            <w:noProof/>
          </w:rPr>
          <w:t>.</w:t>
        </w:r>
        <w:r w:rsidR="009C6E1A">
          <w:rPr>
            <w:rStyle w:val="af6"/>
            <w:rFonts w:eastAsia="Arial Unicode MS" w:hint="eastAsia"/>
            <w:noProof/>
          </w:rPr>
          <w:t>3</w:t>
        </w:r>
        <w:r w:rsidR="009C6E1A" w:rsidRPr="00EE2BBF">
          <w:rPr>
            <w:rStyle w:val="af6"/>
            <w:noProof/>
          </w:rPr>
          <w:t xml:space="preserve"> Transmit power-on and power-down ramp</w:t>
        </w:r>
        <w:r w:rsidR="009C6E1A">
          <w:rPr>
            <w:noProof/>
            <w:webHidden/>
          </w:rPr>
          <w:tab/>
        </w:r>
        <w:r w:rsidR="009C6E1A">
          <w:rPr>
            <w:noProof/>
            <w:webHidden/>
          </w:rPr>
          <w:fldChar w:fldCharType="begin"/>
        </w:r>
        <w:r w:rsidR="009C6E1A">
          <w:rPr>
            <w:noProof/>
            <w:webHidden/>
          </w:rPr>
          <w:instrText xml:space="preserve"> PAGEREF _Toc430127565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66"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5</w:t>
        </w:r>
        <w:r w:rsidR="009C6E1A" w:rsidRPr="00EE2BBF">
          <w:rPr>
            <w:rStyle w:val="af6"/>
            <w:noProof/>
          </w:rPr>
          <w:t xml:space="preserve"> Receiver specifications</w:t>
        </w:r>
        <w:r w:rsidR="009C6E1A">
          <w:rPr>
            <w:noProof/>
            <w:webHidden/>
          </w:rPr>
          <w:tab/>
        </w:r>
        <w:r w:rsidR="009C6E1A">
          <w:rPr>
            <w:noProof/>
            <w:webHidden/>
          </w:rPr>
          <w:fldChar w:fldCharType="begin"/>
        </w:r>
        <w:r w:rsidR="009C6E1A">
          <w:rPr>
            <w:noProof/>
            <w:webHidden/>
          </w:rPr>
          <w:instrText xml:space="preserve"> PAGEREF _Toc430127566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7"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5</w:t>
        </w:r>
        <w:r w:rsidR="009C6E1A">
          <w:rPr>
            <w:rStyle w:val="af6"/>
            <w:rFonts w:eastAsia="Arial Unicode MS"/>
            <w:noProof/>
          </w:rPr>
          <w:t>.</w:t>
        </w:r>
        <w:r w:rsidR="009C6E1A">
          <w:rPr>
            <w:rStyle w:val="af6"/>
            <w:rFonts w:eastAsia="Arial Unicode MS" w:hint="eastAsia"/>
            <w:noProof/>
          </w:rPr>
          <w:t>1</w:t>
        </w:r>
        <w:r w:rsidR="009C6E1A" w:rsidRPr="00EE2BBF">
          <w:rPr>
            <w:rStyle w:val="af6"/>
            <w:noProof/>
          </w:rPr>
          <w:t xml:space="preserve"> Error rate criterion</w:t>
        </w:r>
        <w:r w:rsidR="009C6E1A">
          <w:rPr>
            <w:noProof/>
            <w:webHidden/>
          </w:rPr>
          <w:tab/>
        </w:r>
        <w:r w:rsidR="009C6E1A">
          <w:rPr>
            <w:noProof/>
            <w:webHidden/>
          </w:rPr>
          <w:fldChar w:fldCharType="begin"/>
        </w:r>
        <w:r w:rsidR="009C6E1A">
          <w:rPr>
            <w:noProof/>
            <w:webHidden/>
          </w:rPr>
          <w:instrText xml:space="preserve"> PAGEREF _Toc430127567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8"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5</w:t>
        </w:r>
        <w:r w:rsidR="009C6E1A">
          <w:rPr>
            <w:rStyle w:val="af6"/>
            <w:rFonts w:eastAsia="Arial Unicode MS"/>
            <w:noProof/>
          </w:rPr>
          <w:t>.</w:t>
        </w:r>
        <w:r w:rsidR="009C6E1A">
          <w:rPr>
            <w:rStyle w:val="af6"/>
            <w:rFonts w:eastAsia="Arial Unicode MS" w:hint="eastAsia"/>
            <w:noProof/>
          </w:rPr>
          <w:t>2</w:t>
        </w:r>
        <w:r w:rsidR="009C6E1A" w:rsidRPr="00EE2BBF">
          <w:rPr>
            <w:rStyle w:val="af6"/>
            <w:noProof/>
          </w:rPr>
          <w:t xml:space="preserve"> Receiver sensitivity</w:t>
        </w:r>
        <w:r w:rsidR="009C6E1A">
          <w:rPr>
            <w:noProof/>
            <w:webHidden/>
          </w:rPr>
          <w:tab/>
        </w:r>
        <w:r w:rsidR="009C6E1A">
          <w:rPr>
            <w:noProof/>
            <w:webHidden/>
          </w:rPr>
          <w:fldChar w:fldCharType="begin"/>
        </w:r>
        <w:r w:rsidR="009C6E1A">
          <w:rPr>
            <w:noProof/>
            <w:webHidden/>
          </w:rPr>
          <w:instrText xml:space="preserve"> PAGEREF _Toc430127568 \h </w:instrText>
        </w:r>
        <w:r w:rsidR="009C6E1A">
          <w:rPr>
            <w:noProof/>
            <w:webHidden/>
          </w:rPr>
        </w:r>
        <w:r w:rsidR="009C6E1A">
          <w:rPr>
            <w:noProof/>
            <w:webHidden/>
          </w:rPr>
          <w:fldChar w:fldCharType="separate"/>
        </w:r>
        <w:r w:rsidR="009C6E1A">
          <w:rPr>
            <w:noProof/>
            <w:webHidden/>
          </w:rPr>
          <w:t>21</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69"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5</w:t>
        </w:r>
        <w:r w:rsidR="009C6E1A">
          <w:rPr>
            <w:rStyle w:val="af6"/>
            <w:rFonts w:eastAsia="Arial Unicode MS"/>
            <w:noProof/>
          </w:rPr>
          <w:t>.</w:t>
        </w:r>
        <w:r w:rsidR="009C6E1A">
          <w:rPr>
            <w:rStyle w:val="af6"/>
            <w:rFonts w:eastAsia="Arial Unicode MS" w:hint="eastAsia"/>
            <w:noProof/>
          </w:rPr>
          <w:t>3</w:t>
        </w:r>
        <w:r w:rsidR="009C6E1A" w:rsidRPr="00EE2BBF">
          <w:rPr>
            <w:rStyle w:val="af6"/>
            <w:noProof/>
          </w:rPr>
          <w:t xml:space="preserve"> Receiver maximum input level</w:t>
        </w:r>
        <w:r w:rsidR="009C6E1A">
          <w:rPr>
            <w:noProof/>
            <w:webHidden/>
          </w:rPr>
          <w:tab/>
        </w:r>
        <w:r w:rsidR="009C6E1A">
          <w:rPr>
            <w:noProof/>
            <w:webHidden/>
          </w:rPr>
          <w:fldChar w:fldCharType="begin"/>
        </w:r>
        <w:r w:rsidR="009C6E1A">
          <w:rPr>
            <w:noProof/>
            <w:webHidden/>
          </w:rPr>
          <w:instrText xml:space="preserve"> PAGEREF _Toc430127569 \h </w:instrText>
        </w:r>
        <w:r w:rsidR="009C6E1A">
          <w:rPr>
            <w:noProof/>
            <w:webHidden/>
          </w:rPr>
        </w:r>
        <w:r w:rsidR="009C6E1A">
          <w:rPr>
            <w:noProof/>
            <w:webHidden/>
          </w:rPr>
          <w:fldChar w:fldCharType="separate"/>
        </w:r>
        <w:r w:rsidR="009C6E1A">
          <w:rPr>
            <w:noProof/>
            <w:webHidden/>
          </w:rPr>
          <w:t>22</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70"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6</w:t>
        </w:r>
        <w:r w:rsidR="009C6E1A" w:rsidRPr="00EE2BBF">
          <w:rPr>
            <w:rStyle w:val="af6"/>
            <w:noProof/>
          </w:rPr>
          <w:t xml:space="preserve"> PHY layer timing</w:t>
        </w:r>
        <w:r w:rsidR="009C6E1A">
          <w:rPr>
            <w:noProof/>
            <w:webHidden/>
          </w:rPr>
          <w:tab/>
        </w:r>
        <w:r w:rsidR="009C6E1A">
          <w:rPr>
            <w:noProof/>
            <w:webHidden/>
          </w:rPr>
          <w:fldChar w:fldCharType="begin"/>
        </w:r>
        <w:r w:rsidR="009C6E1A">
          <w:rPr>
            <w:noProof/>
            <w:webHidden/>
          </w:rPr>
          <w:instrText xml:space="preserve"> PAGEREF _Toc430127570 \h </w:instrText>
        </w:r>
        <w:r w:rsidR="009C6E1A">
          <w:rPr>
            <w:noProof/>
            <w:webHidden/>
          </w:rPr>
        </w:r>
        <w:r w:rsidR="009C6E1A">
          <w:rPr>
            <w:noProof/>
            <w:webHidden/>
          </w:rPr>
          <w:fldChar w:fldCharType="separate"/>
        </w:r>
        <w:r w:rsidR="009C6E1A">
          <w:rPr>
            <w:noProof/>
            <w:webHidden/>
          </w:rPr>
          <w:t>22</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1"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.6.</w:t>
        </w:r>
        <w:r w:rsidR="009C6E1A">
          <w:rPr>
            <w:rStyle w:val="af6"/>
            <w:rFonts w:eastAsia="Arial Unicode MS" w:hint="eastAsia"/>
            <w:noProof/>
          </w:rPr>
          <w:t>1</w:t>
        </w:r>
        <w:r w:rsidR="009C6E1A" w:rsidRPr="00EE2BBF">
          <w:rPr>
            <w:rStyle w:val="af6"/>
            <w:noProof/>
          </w:rPr>
          <w:t xml:space="preserve"> Interframe space</w:t>
        </w:r>
        <w:r w:rsidR="009C6E1A">
          <w:rPr>
            <w:noProof/>
            <w:webHidden/>
          </w:rPr>
          <w:tab/>
        </w:r>
        <w:r w:rsidR="009C6E1A">
          <w:rPr>
            <w:noProof/>
            <w:webHidden/>
          </w:rPr>
          <w:fldChar w:fldCharType="begin"/>
        </w:r>
        <w:r w:rsidR="009C6E1A">
          <w:rPr>
            <w:noProof/>
            <w:webHidden/>
          </w:rPr>
          <w:instrText xml:space="preserve"> PAGEREF _Toc430127571 \h </w:instrText>
        </w:r>
        <w:r w:rsidR="009C6E1A">
          <w:rPr>
            <w:noProof/>
            <w:webHidden/>
          </w:rPr>
        </w:r>
        <w:r w:rsidR="009C6E1A">
          <w:rPr>
            <w:noProof/>
            <w:webHidden/>
          </w:rPr>
          <w:fldChar w:fldCharType="separate"/>
        </w:r>
        <w:r w:rsidR="009C6E1A">
          <w:rPr>
            <w:noProof/>
            <w:webHidden/>
          </w:rPr>
          <w:t>22</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2"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.6.</w:t>
        </w:r>
        <w:r w:rsidR="009C6E1A">
          <w:rPr>
            <w:rStyle w:val="af6"/>
            <w:rFonts w:eastAsia="Arial Unicode MS" w:hint="eastAsia"/>
            <w:noProof/>
          </w:rPr>
          <w:t>2</w:t>
        </w:r>
        <w:r w:rsidR="009C6E1A" w:rsidRPr="00EE2BBF">
          <w:rPr>
            <w:rStyle w:val="af6"/>
            <w:noProof/>
          </w:rPr>
          <w:t xml:space="preserve"> Receive-to-transmit turnaround time</w:t>
        </w:r>
        <w:r w:rsidR="009C6E1A">
          <w:rPr>
            <w:noProof/>
            <w:webHidden/>
          </w:rPr>
          <w:tab/>
        </w:r>
        <w:r w:rsidR="009C6E1A">
          <w:rPr>
            <w:noProof/>
            <w:webHidden/>
          </w:rPr>
          <w:fldChar w:fldCharType="begin"/>
        </w:r>
        <w:r w:rsidR="009C6E1A">
          <w:rPr>
            <w:noProof/>
            <w:webHidden/>
          </w:rPr>
          <w:instrText xml:space="preserve"> PAGEREF _Toc430127572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3"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.6.</w:t>
        </w:r>
        <w:r w:rsidR="009C6E1A">
          <w:rPr>
            <w:rStyle w:val="af6"/>
            <w:rFonts w:eastAsia="Arial Unicode MS" w:hint="eastAsia"/>
            <w:noProof/>
          </w:rPr>
          <w:t>3</w:t>
        </w:r>
        <w:r w:rsidR="009C6E1A" w:rsidRPr="00EE2BBF">
          <w:rPr>
            <w:rStyle w:val="af6"/>
            <w:noProof/>
          </w:rPr>
          <w:t xml:space="preserve"> Transmit-to-receive turnaround-time</w:t>
        </w:r>
        <w:r w:rsidR="009C6E1A">
          <w:rPr>
            <w:noProof/>
            <w:webHidden/>
          </w:rPr>
          <w:tab/>
        </w:r>
        <w:r w:rsidR="009C6E1A">
          <w:rPr>
            <w:noProof/>
            <w:webHidden/>
          </w:rPr>
          <w:fldChar w:fldCharType="begin"/>
        </w:r>
        <w:r w:rsidR="009C6E1A">
          <w:rPr>
            <w:noProof/>
            <w:webHidden/>
          </w:rPr>
          <w:instrText xml:space="preserve"> PAGEREF _Toc430127573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4"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.6.</w:t>
        </w:r>
        <w:r w:rsidR="009C6E1A">
          <w:rPr>
            <w:rStyle w:val="af6"/>
            <w:rFonts w:eastAsia="Arial Unicode MS" w:hint="eastAsia"/>
            <w:noProof/>
          </w:rPr>
          <w:t>4</w:t>
        </w:r>
        <w:r w:rsidR="009C6E1A" w:rsidRPr="00EE2BBF">
          <w:rPr>
            <w:rStyle w:val="af6"/>
            <w:noProof/>
          </w:rPr>
          <w:t xml:space="preserve"> Time between successive transmissions</w:t>
        </w:r>
        <w:r w:rsidR="009C6E1A">
          <w:rPr>
            <w:noProof/>
            <w:webHidden/>
          </w:rPr>
          <w:tab/>
        </w:r>
        <w:r w:rsidR="009C6E1A">
          <w:rPr>
            <w:noProof/>
            <w:webHidden/>
          </w:rPr>
          <w:fldChar w:fldCharType="begin"/>
        </w:r>
        <w:r w:rsidR="009C6E1A">
          <w:rPr>
            <w:noProof/>
            <w:webHidden/>
          </w:rPr>
          <w:instrText xml:space="preserve"> PAGEREF _Toc430127574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5"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.6.</w:t>
        </w:r>
        <w:r w:rsidR="009C6E1A">
          <w:rPr>
            <w:rStyle w:val="af6"/>
            <w:rFonts w:eastAsia="Arial Unicode MS" w:hint="eastAsia"/>
            <w:noProof/>
          </w:rPr>
          <w:t>5</w:t>
        </w:r>
        <w:r w:rsidR="009C6E1A" w:rsidRPr="00EE2BBF">
          <w:rPr>
            <w:rStyle w:val="af6"/>
            <w:noProof/>
          </w:rPr>
          <w:t xml:space="preserve"> Channel switch</w:t>
        </w:r>
        <w:r w:rsidR="009C6E1A">
          <w:rPr>
            <w:noProof/>
            <w:webHidden/>
          </w:rPr>
          <w:tab/>
        </w:r>
        <w:r w:rsidR="009C6E1A">
          <w:rPr>
            <w:noProof/>
            <w:webHidden/>
          </w:rPr>
          <w:fldChar w:fldCharType="begin"/>
        </w:r>
        <w:r w:rsidR="009C6E1A">
          <w:rPr>
            <w:noProof/>
            <w:webHidden/>
          </w:rPr>
          <w:instrText xml:space="preserve"> PAGEREF _Toc430127575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76"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7</w:t>
        </w:r>
        <w:r w:rsidR="009C6E1A" w:rsidRPr="00EE2BBF">
          <w:rPr>
            <w:rStyle w:val="af6"/>
            <w:noProof/>
          </w:rPr>
          <w:t xml:space="preserve"> PHY management for HRCP-SC PHY</w:t>
        </w:r>
        <w:r w:rsidR="009C6E1A">
          <w:rPr>
            <w:noProof/>
            <w:webHidden/>
          </w:rPr>
          <w:tab/>
        </w:r>
        <w:r w:rsidR="009C6E1A">
          <w:rPr>
            <w:noProof/>
            <w:webHidden/>
          </w:rPr>
          <w:fldChar w:fldCharType="begin"/>
        </w:r>
        <w:r w:rsidR="009C6E1A">
          <w:rPr>
            <w:noProof/>
            <w:webHidden/>
          </w:rPr>
          <w:instrText xml:space="preserve"> PAGEREF _Toc430127576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7"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7</w:t>
        </w:r>
        <w:r w:rsidR="009C6E1A">
          <w:rPr>
            <w:rStyle w:val="af6"/>
            <w:rFonts w:eastAsia="Arial Unicode MS"/>
            <w:noProof/>
          </w:rPr>
          <w:t>.1</w:t>
        </w:r>
        <w:r w:rsidR="009C6E1A" w:rsidRPr="00EE2BBF">
          <w:rPr>
            <w:rStyle w:val="af6"/>
            <w:noProof/>
          </w:rPr>
          <w:t xml:space="preserve"> Maximum frame size</w:t>
        </w:r>
        <w:r w:rsidR="009C6E1A">
          <w:rPr>
            <w:noProof/>
            <w:webHidden/>
          </w:rPr>
          <w:tab/>
        </w:r>
        <w:r w:rsidR="009C6E1A">
          <w:rPr>
            <w:noProof/>
            <w:webHidden/>
          </w:rPr>
          <w:fldChar w:fldCharType="begin"/>
        </w:r>
        <w:r w:rsidR="009C6E1A">
          <w:rPr>
            <w:noProof/>
            <w:webHidden/>
          </w:rPr>
          <w:instrText xml:space="preserve"> PAGEREF _Toc430127577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8"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7</w:t>
        </w:r>
        <w:r w:rsidR="009C6E1A">
          <w:rPr>
            <w:rStyle w:val="af6"/>
            <w:rFonts w:eastAsia="Arial Unicode MS"/>
            <w:noProof/>
          </w:rPr>
          <w:t>.</w:t>
        </w:r>
        <w:r w:rsidR="009C6E1A">
          <w:rPr>
            <w:rStyle w:val="af6"/>
            <w:rFonts w:eastAsia="Arial Unicode MS" w:hint="eastAsia"/>
            <w:noProof/>
          </w:rPr>
          <w:t>2</w:t>
        </w:r>
        <w:r w:rsidR="009C6E1A" w:rsidRPr="00EE2BBF">
          <w:rPr>
            <w:rStyle w:val="af6"/>
            <w:noProof/>
          </w:rPr>
          <w:t xml:space="preserve"> Maximum transfer unit size</w:t>
        </w:r>
        <w:r w:rsidR="009C6E1A">
          <w:rPr>
            <w:noProof/>
            <w:webHidden/>
          </w:rPr>
          <w:tab/>
        </w:r>
        <w:r w:rsidR="009C6E1A">
          <w:rPr>
            <w:noProof/>
            <w:webHidden/>
          </w:rPr>
          <w:fldChar w:fldCharType="begin"/>
        </w:r>
        <w:r w:rsidR="009C6E1A">
          <w:rPr>
            <w:noProof/>
            <w:webHidden/>
          </w:rPr>
          <w:instrText xml:space="preserve"> PAGEREF _Toc430127578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40"/>
        <w:tabs>
          <w:tab w:val="right" w:leader="dot" w:pos="9350"/>
        </w:tabs>
        <w:rPr>
          <w:rFonts w:asciiTheme="minorHAnsi" w:eastAsiaTheme="minorEastAsia" w:hAnsiTheme="minorHAnsi" w:cstheme="minorBidi"/>
          <w:noProof/>
          <w:kern w:val="2"/>
          <w:sz w:val="21"/>
          <w:szCs w:val="22"/>
        </w:rPr>
      </w:pPr>
      <w:hyperlink w:anchor="_Toc430127579"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7</w:t>
        </w:r>
        <w:r w:rsidR="009C6E1A">
          <w:rPr>
            <w:rStyle w:val="af6"/>
            <w:rFonts w:eastAsia="Arial Unicode MS"/>
            <w:noProof/>
          </w:rPr>
          <w:t>.</w:t>
        </w:r>
        <w:r w:rsidR="009C6E1A">
          <w:rPr>
            <w:rStyle w:val="af6"/>
            <w:rFonts w:eastAsia="Arial Unicode MS" w:hint="eastAsia"/>
            <w:noProof/>
          </w:rPr>
          <w:t>3</w:t>
        </w:r>
        <w:r w:rsidR="009C6E1A" w:rsidRPr="00EE2BBF">
          <w:rPr>
            <w:rStyle w:val="af6"/>
            <w:noProof/>
          </w:rPr>
          <w:t xml:space="preserve"> Minimum fragment size</w:t>
        </w:r>
        <w:r w:rsidR="009C6E1A">
          <w:rPr>
            <w:noProof/>
            <w:webHidden/>
          </w:rPr>
          <w:tab/>
        </w:r>
        <w:r w:rsidR="009C6E1A">
          <w:rPr>
            <w:noProof/>
            <w:webHidden/>
          </w:rPr>
          <w:fldChar w:fldCharType="begin"/>
        </w:r>
        <w:r w:rsidR="009C6E1A">
          <w:rPr>
            <w:noProof/>
            <w:webHidden/>
          </w:rPr>
          <w:instrText xml:space="preserve"> PAGEREF _Toc430127579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30"/>
        <w:tabs>
          <w:tab w:val="right" w:leader="dot" w:pos="9350"/>
        </w:tabs>
        <w:rPr>
          <w:rFonts w:asciiTheme="minorHAnsi" w:eastAsiaTheme="minorEastAsia" w:hAnsiTheme="minorHAnsi" w:cstheme="minorBidi"/>
          <w:noProof/>
          <w:kern w:val="2"/>
          <w:sz w:val="21"/>
          <w:szCs w:val="22"/>
        </w:rPr>
      </w:pPr>
      <w:hyperlink w:anchor="_Toc430127580" w:history="1">
        <w:r w:rsidR="009C6E1A">
          <w:rPr>
            <w:rStyle w:val="af6"/>
            <w:rFonts w:eastAsia="Arial Unicode MS"/>
            <w:noProof/>
          </w:rPr>
          <w:t>12a.</w:t>
        </w:r>
        <w:r w:rsidR="009C6E1A">
          <w:rPr>
            <w:rStyle w:val="af6"/>
            <w:rFonts w:eastAsia="Arial Unicode MS" w:hint="eastAsia"/>
            <w:noProof/>
          </w:rPr>
          <w:t>2</w:t>
        </w:r>
        <w:r w:rsidR="009C6E1A">
          <w:rPr>
            <w:rStyle w:val="af6"/>
            <w:rFonts w:eastAsia="Arial Unicode MS"/>
            <w:noProof/>
          </w:rPr>
          <w:t>.</w:t>
        </w:r>
        <w:r w:rsidR="009C6E1A">
          <w:rPr>
            <w:rStyle w:val="af6"/>
            <w:rFonts w:eastAsia="Arial Unicode MS" w:hint="eastAsia"/>
            <w:noProof/>
          </w:rPr>
          <w:t>8</w:t>
        </w:r>
        <w:r w:rsidR="009C6E1A" w:rsidRPr="00EE2BBF">
          <w:rPr>
            <w:rStyle w:val="af6"/>
            <w:noProof/>
          </w:rPr>
          <w:t xml:space="preserve"> MIMO, channel bonding and channel aggregation</w:t>
        </w:r>
        <w:r w:rsidR="009C6E1A">
          <w:rPr>
            <w:noProof/>
            <w:webHidden/>
          </w:rPr>
          <w:tab/>
        </w:r>
        <w:r w:rsidR="009C6E1A">
          <w:rPr>
            <w:noProof/>
            <w:webHidden/>
          </w:rPr>
          <w:fldChar w:fldCharType="begin"/>
        </w:r>
        <w:r w:rsidR="009C6E1A">
          <w:rPr>
            <w:noProof/>
            <w:webHidden/>
          </w:rPr>
          <w:instrText xml:space="preserve"> PAGEREF _Toc430127580 \h </w:instrText>
        </w:r>
        <w:r w:rsidR="009C6E1A">
          <w:rPr>
            <w:noProof/>
            <w:webHidden/>
          </w:rPr>
        </w:r>
        <w:r w:rsidR="009C6E1A">
          <w:rPr>
            <w:noProof/>
            <w:webHidden/>
          </w:rPr>
          <w:fldChar w:fldCharType="separate"/>
        </w:r>
        <w:r w:rsidR="009C6E1A">
          <w:rPr>
            <w:noProof/>
            <w:webHidden/>
          </w:rPr>
          <w:t>23</w:t>
        </w:r>
        <w:r w:rsidR="009C6E1A">
          <w:rPr>
            <w:noProof/>
            <w:webHidden/>
          </w:rPr>
          <w:fldChar w:fldCharType="end"/>
        </w:r>
      </w:hyperlink>
    </w:p>
    <w:p w:rsidR="009C6E1A" w:rsidRDefault="00AB7B30">
      <w:pPr>
        <w:pStyle w:val="20"/>
        <w:rPr>
          <w:rFonts w:asciiTheme="minorHAnsi" w:eastAsiaTheme="minorEastAsia" w:hAnsiTheme="minorHAnsi" w:cstheme="minorBidi"/>
          <w:noProof/>
          <w:kern w:val="2"/>
          <w:sz w:val="21"/>
          <w:szCs w:val="22"/>
        </w:rPr>
      </w:pPr>
      <w:hyperlink w:anchor="_Toc430127581" w:history="1">
        <w:r w:rsidR="009C6E1A">
          <w:rPr>
            <w:rStyle w:val="af6"/>
            <w:rFonts w:eastAsia="Arial Unicode MS"/>
            <w:noProof/>
          </w:rPr>
          <w:t>12a.</w:t>
        </w:r>
        <w:r w:rsidR="009C6E1A">
          <w:rPr>
            <w:rStyle w:val="af6"/>
            <w:rFonts w:eastAsia="Arial Unicode MS" w:hint="eastAsia"/>
            <w:noProof/>
          </w:rPr>
          <w:t>3</w:t>
        </w:r>
        <w:r w:rsidR="009C6E1A" w:rsidRPr="00EE2BBF">
          <w:rPr>
            <w:rStyle w:val="af6"/>
            <w:noProof/>
          </w:rPr>
          <w:t xml:space="preserve"> HRCP-OOK PHY</w:t>
        </w:r>
        <w:r w:rsidR="009C6E1A">
          <w:rPr>
            <w:noProof/>
            <w:webHidden/>
          </w:rPr>
          <w:tab/>
        </w:r>
        <w:r w:rsidR="009C6E1A">
          <w:rPr>
            <w:noProof/>
            <w:webHidden/>
          </w:rPr>
          <w:fldChar w:fldCharType="begin"/>
        </w:r>
        <w:r w:rsidR="009C6E1A">
          <w:rPr>
            <w:noProof/>
            <w:webHidden/>
          </w:rPr>
          <w:instrText xml:space="preserve"> PAGEREF _Toc430127581 \h </w:instrText>
        </w:r>
        <w:r w:rsidR="009C6E1A">
          <w:rPr>
            <w:noProof/>
            <w:webHidden/>
          </w:rPr>
        </w:r>
        <w:r w:rsidR="009C6E1A">
          <w:rPr>
            <w:noProof/>
            <w:webHidden/>
          </w:rPr>
          <w:fldChar w:fldCharType="separate"/>
        </w:r>
        <w:r w:rsidR="009C6E1A">
          <w:rPr>
            <w:noProof/>
            <w:webHidden/>
          </w:rPr>
          <w:t>24</w:t>
        </w:r>
        <w:r w:rsidR="009C6E1A">
          <w:rPr>
            <w:noProof/>
            <w:webHidden/>
          </w:rPr>
          <w:fldChar w:fldCharType="end"/>
        </w:r>
      </w:hyperlink>
    </w:p>
    <w:p w:rsidR="00A020EA" w:rsidRPr="00682BC7" w:rsidRDefault="00A020EA" w:rsidP="00A020EA">
      <w:pPr>
        <w:rPr>
          <w:rFonts w:ascii="TimesNewRoman,BoldItalic" w:hAnsi="TimesNewRoman,BoldItalic" w:cs="TimesNewRoman,BoldItalic"/>
          <w:b/>
          <w:bCs/>
          <w:i/>
          <w:iCs/>
          <w:sz w:val="20"/>
        </w:rPr>
      </w:pPr>
      <w:r>
        <w:rPr>
          <w:rFonts w:ascii="TimesNewRoman,BoldItalic" w:eastAsia="Arial" w:hAnsi="TimesNewRoman,BoldItalic" w:cs="TimesNewRoman,BoldItalic"/>
          <w:bCs/>
          <w:i/>
          <w:iCs/>
          <w:sz w:val="20"/>
        </w:rPr>
        <w:fldChar w:fldCharType="end"/>
      </w:r>
      <w:r>
        <w:rPr>
          <w:rFonts w:ascii="TimesNewRoman,BoldItalic" w:eastAsia="Arial" w:hAnsi="TimesNewRoman,BoldItalic" w:cs="TimesNewRoman,BoldItalic"/>
          <w:bCs/>
          <w:i/>
          <w:iCs/>
          <w:sz w:val="20"/>
        </w:rPr>
        <w:br w:type="page"/>
      </w:r>
      <w:r>
        <w:rPr>
          <w:rFonts w:ascii="TimesNewRoman,BoldItalic" w:hAnsi="TimesNewRoman,BoldItalic" w:cs="TimesNewRoman,BoldItalic"/>
          <w:b/>
          <w:bCs/>
          <w:i/>
          <w:iCs/>
          <w:sz w:val="20"/>
        </w:rPr>
        <w:lastRenderedPageBreak/>
        <w:t>Insert the following clause as Clause 12</w:t>
      </w:r>
      <w:r>
        <w:rPr>
          <w:rFonts w:ascii="TimesNewRoman,BoldItalic" w:hAnsi="TimesNewRoman,BoldItalic" w:cs="TimesNewRoman,BoldItalic" w:hint="eastAsia"/>
          <w:b/>
          <w:bCs/>
          <w:i/>
          <w:iCs/>
          <w:sz w:val="20"/>
        </w:rPr>
        <w:t>a</w:t>
      </w:r>
      <w:r>
        <w:rPr>
          <w:rFonts w:ascii="TimesNewRoman,BoldItalic" w:hAnsi="TimesNewRoman,BoldItalic" w:cs="TimesNewRoman,BoldItalic"/>
          <w:b/>
          <w:bCs/>
          <w:i/>
          <w:iCs/>
          <w:sz w:val="20"/>
        </w:rPr>
        <w:t>:</w:t>
      </w:r>
    </w:p>
    <w:p w:rsidR="00A020EA" w:rsidRPr="00555551" w:rsidRDefault="00A020EA" w:rsidP="00236E36">
      <w:pPr>
        <w:pStyle w:val="10"/>
        <w:numPr>
          <w:ilvl w:val="0"/>
          <w:numId w:val="13"/>
        </w:numPr>
        <w:rPr>
          <w:sz w:val="20"/>
        </w:rPr>
      </w:pPr>
      <w:bookmarkStart w:id="0" w:name="_Toc428906449"/>
      <w:bookmarkStart w:id="1" w:name="_Toc428906520"/>
      <w:bookmarkStart w:id="2" w:name="_Toc430127524"/>
      <w:r w:rsidRPr="00555551">
        <w:t>PHY specification for HRCP</w:t>
      </w:r>
      <w:bookmarkEnd w:id="0"/>
      <w:bookmarkEnd w:id="1"/>
      <w:bookmarkEnd w:id="2"/>
    </w:p>
    <w:p w:rsidR="00A020EA" w:rsidRPr="00C1511C" w:rsidRDefault="00A020EA" w:rsidP="00236E36">
      <w:pPr>
        <w:pStyle w:val="2"/>
        <w:numPr>
          <w:ilvl w:val="1"/>
          <w:numId w:val="11"/>
        </w:numPr>
      </w:pPr>
      <w:bookmarkStart w:id="3" w:name="_Toc428906450"/>
      <w:bookmarkStart w:id="4" w:name="_Toc428906521"/>
      <w:bookmarkStart w:id="5" w:name="_Toc430127525"/>
      <w:r w:rsidRPr="00C1511C">
        <w:t>General requirements</w:t>
      </w:r>
      <w:bookmarkEnd w:id="3"/>
      <w:bookmarkEnd w:id="4"/>
      <w:bookmarkEnd w:id="5"/>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A compliant </w:t>
      </w:r>
      <w:r>
        <w:rPr>
          <w:rFonts w:ascii="TimesNewRoman" w:hAnsi="TimesNewRoman" w:cs="TimesNewRoman" w:hint="eastAsia"/>
          <w:sz w:val="20"/>
        </w:rPr>
        <w:t>HRCP</w:t>
      </w:r>
      <w:r>
        <w:rPr>
          <w:rFonts w:ascii="TimesNewRoman" w:hAnsi="TimesNewRoman" w:cs="TimesNewRoman"/>
          <w:sz w:val="20"/>
        </w:rPr>
        <w:t xml:space="preserve"> PHY shall implement at least one of the following PHY modes:</w:t>
      </w:r>
    </w:p>
    <w:p w:rsidR="00A020EA"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a</w:t>
      </w:r>
      <w:r>
        <w:rPr>
          <w:rFonts w:ascii="TimesNewRoman" w:hAnsi="TimesNewRoman" w:cs="TimesNewRoman"/>
          <w:sz w:val="20"/>
        </w:rPr>
        <w:t xml:space="preserve">) </w:t>
      </w:r>
      <w:r>
        <w:rPr>
          <w:rFonts w:ascii="TimesNewRoman" w:hAnsi="TimesNewRoman" w:cs="TimesNewRoman" w:hint="eastAsia"/>
          <w:sz w:val="20"/>
        </w:rPr>
        <w:t>HRCP s</w:t>
      </w:r>
      <w:r>
        <w:rPr>
          <w:rFonts w:ascii="TimesNewRoman" w:hAnsi="TimesNewRoman" w:cs="TimesNewRoman"/>
          <w:sz w:val="20"/>
        </w:rPr>
        <w:t xml:space="preserve">ingle </w:t>
      </w:r>
      <w:r>
        <w:rPr>
          <w:rFonts w:ascii="TimesNewRoman" w:hAnsi="TimesNewRoman" w:cs="TimesNewRoman" w:hint="eastAsia"/>
          <w:sz w:val="20"/>
        </w:rPr>
        <w:t>c</w:t>
      </w:r>
      <w:r>
        <w:rPr>
          <w:rFonts w:ascii="TimesNewRoman" w:hAnsi="TimesNewRoman" w:cs="TimesNewRoman"/>
          <w:sz w:val="20"/>
        </w:rPr>
        <w:t xml:space="preserve">arrier mode </w:t>
      </w:r>
      <w:r>
        <w:rPr>
          <w:rFonts w:ascii="TimesNewRoman" w:hAnsi="TimesNewRoman" w:cs="TimesNewRoman" w:hint="eastAsia"/>
          <w:sz w:val="20"/>
        </w:rPr>
        <w:t xml:space="preserve">PHY </w:t>
      </w:r>
      <w:r>
        <w:rPr>
          <w:rFonts w:ascii="TimesNewRoman" w:hAnsi="TimesNewRoman" w:cs="TimesNewRoman"/>
          <w:sz w:val="20"/>
        </w:rPr>
        <w:t>(</w:t>
      </w:r>
      <w:r>
        <w:rPr>
          <w:rFonts w:ascii="TimesNewRoman" w:hAnsi="TimesNewRoman" w:cs="TimesNewRoman" w:hint="eastAsia"/>
          <w:sz w:val="20"/>
        </w:rPr>
        <w:t>HRCP-</w:t>
      </w:r>
      <w:r>
        <w:rPr>
          <w:rFonts w:ascii="TimesNewRoman" w:hAnsi="TimesNewRoman" w:cs="TimesNewRoman"/>
          <w:sz w:val="20"/>
        </w:rPr>
        <w:t>SC PHY), as defined in 12</w:t>
      </w:r>
      <w:r>
        <w:rPr>
          <w:rFonts w:ascii="TimesNewRoman" w:hAnsi="TimesNewRoman" w:cs="TimesNewRoman" w:hint="eastAsia"/>
          <w:sz w:val="20"/>
        </w:rPr>
        <w:t>a</w:t>
      </w:r>
      <w:r>
        <w:rPr>
          <w:rFonts w:ascii="TimesNewRoman" w:hAnsi="TimesNewRoman" w:cs="TimesNewRoman"/>
          <w:sz w:val="20"/>
        </w:rPr>
        <w:t>.</w:t>
      </w:r>
      <w:r>
        <w:rPr>
          <w:rFonts w:ascii="TimesNewRoman" w:hAnsi="TimesNewRoman" w:cs="TimesNewRoman" w:hint="eastAsia"/>
          <w:sz w:val="20"/>
        </w:rPr>
        <w:t>2</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b</w:t>
      </w:r>
      <w:r>
        <w:rPr>
          <w:rFonts w:ascii="TimesNewRoman" w:hAnsi="TimesNewRoman" w:cs="TimesNewRoman"/>
          <w:sz w:val="20"/>
        </w:rPr>
        <w:t xml:space="preserve">) </w:t>
      </w:r>
      <w:r>
        <w:rPr>
          <w:rFonts w:ascii="TimesNewRoman" w:hAnsi="TimesNewRoman" w:cs="TimesNewRoman" w:hint="eastAsia"/>
          <w:sz w:val="20"/>
        </w:rPr>
        <w:t>HRCP on-off keying</w:t>
      </w:r>
      <w:r>
        <w:rPr>
          <w:rFonts w:ascii="TimesNewRoman" w:hAnsi="TimesNewRoman" w:cs="TimesNewRoman"/>
          <w:sz w:val="20"/>
        </w:rPr>
        <w:t xml:space="preserve"> mode PHY (</w:t>
      </w:r>
      <w:r>
        <w:rPr>
          <w:rFonts w:ascii="TimesNewRoman" w:hAnsi="TimesNewRoman" w:cs="TimesNewRoman" w:hint="eastAsia"/>
          <w:sz w:val="20"/>
        </w:rPr>
        <w:t>HRCP-OOK</w:t>
      </w:r>
      <w:r>
        <w:rPr>
          <w:rFonts w:ascii="TimesNewRoman" w:hAnsi="TimesNewRoman" w:cs="TimesNewRoman"/>
          <w:sz w:val="20"/>
        </w:rPr>
        <w:t xml:space="preserve"> PHY), as defined in 12</w:t>
      </w:r>
      <w:r>
        <w:rPr>
          <w:rFonts w:ascii="TimesNewRoman" w:hAnsi="TimesNewRoman" w:cs="TimesNewRoman" w:hint="eastAsia"/>
          <w:sz w:val="20"/>
        </w:rPr>
        <w:t>a</w:t>
      </w:r>
      <w:r>
        <w:rPr>
          <w:rFonts w:ascii="TimesNewRoman" w:hAnsi="TimesNewRoman" w:cs="TimesNewRoman"/>
          <w:sz w:val="20"/>
        </w:rPr>
        <w:t>.</w:t>
      </w:r>
      <w:r>
        <w:rPr>
          <w:rFonts w:ascii="TimesNewRoman" w:hAnsi="TimesNewRoman" w:cs="TimesNewRoman" w:hint="eastAsia"/>
          <w:sz w:val="20"/>
        </w:rPr>
        <w:t>3</w:t>
      </w:r>
      <w:r>
        <w:rPr>
          <w:rFonts w:ascii="TimesNewRoman" w:hAnsi="TimesNewRoman" w:cs="TimesNewRoman"/>
          <w:sz w:val="20"/>
        </w:rPr>
        <w:t>.</w:t>
      </w:r>
    </w:p>
    <w:p w:rsidR="00A020EA" w:rsidRPr="00682BC7" w:rsidRDefault="00A020EA" w:rsidP="00A020EA">
      <w:pPr>
        <w:widowControl w:val="0"/>
        <w:autoSpaceDE w:val="0"/>
        <w:autoSpaceDN w:val="0"/>
        <w:adjustRightInd w:val="0"/>
        <w:rPr>
          <w:rFonts w:ascii="TimesNewRoman" w:hAnsi="TimesNewRoman" w:cs="TimesNewRoman"/>
          <w:sz w:val="20"/>
        </w:rPr>
      </w:pPr>
    </w:p>
    <w:p w:rsidR="00A020EA" w:rsidRPr="008D1174" w:rsidRDefault="00A020EA" w:rsidP="00A020EA">
      <w:pPr>
        <w:widowControl w:val="0"/>
        <w:autoSpaceDE w:val="0"/>
        <w:autoSpaceDN w:val="0"/>
        <w:adjustRightInd w:val="0"/>
        <w:rPr>
          <w:rFonts w:ascii="TimesNewRoman" w:hAnsi="TimesNewRoman" w:cs="TimesNewRoman"/>
          <w:sz w:val="20"/>
          <w:lang w:eastAsia="ja-JP"/>
        </w:rPr>
      </w:pPr>
      <w:r>
        <w:rPr>
          <w:rFonts w:ascii="TimesNewRoman" w:hAnsi="TimesNewRoman" w:cs="TimesNewRoman"/>
          <w:sz w:val="20"/>
        </w:rPr>
        <w:t>Unless otherwise stated, in all figures in this clause the ordering of the octets and bits as they are presented</w:t>
      </w:r>
      <w:r>
        <w:rPr>
          <w:rFonts w:ascii="TimesNewRoman" w:hAnsi="TimesNewRoman" w:cs="TimesNewRoman" w:hint="eastAsia"/>
          <w:sz w:val="20"/>
        </w:rPr>
        <w:t xml:space="preserve"> </w:t>
      </w:r>
      <w:r>
        <w:rPr>
          <w:rFonts w:ascii="TimesNewRoman" w:hAnsi="TimesNewRoman" w:cs="TimesNewRoman"/>
          <w:sz w:val="20"/>
        </w:rPr>
        <w:t>to the PHY for modulation is the same as defined in 7.1.</w:t>
      </w:r>
    </w:p>
    <w:p w:rsidR="000A02E5" w:rsidRDefault="000A02E5" w:rsidP="00236E36">
      <w:pPr>
        <w:pStyle w:val="3"/>
        <w:numPr>
          <w:ilvl w:val="2"/>
          <w:numId w:val="15"/>
        </w:numPr>
      </w:pPr>
      <w:bookmarkStart w:id="6" w:name="_Toc430127526"/>
      <w:bookmarkStart w:id="7" w:name="_Toc428906452"/>
      <w:bookmarkStart w:id="8" w:name="_Toc428906523"/>
      <w:r>
        <w:rPr>
          <w:rFonts w:hint="eastAsia"/>
        </w:rPr>
        <w:t>Regulatory Information</w:t>
      </w:r>
      <w:bookmarkEnd w:id="6"/>
    </w:p>
    <w:p w:rsidR="000A02E5" w:rsidRPr="000A02E5" w:rsidRDefault="000A02E5" w:rsidP="000A02E5">
      <w:pPr>
        <w:rPr>
          <w:sz w:val="20"/>
        </w:rPr>
      </w:pPr>
      <w:r w:rsidRPr="000A02E5">
        <w:rPr>
          <w:sz w:val="20"/>
        </w:rPr>
        <w:t xml:space="preserve">The </w:t>
      </w:r>
      <w:r w:rsidRPr="000A02E5">
        <w:rPr>
          <w:rFonts w:hint="eastAsia"/>
          <w:sz w:val="20"/>
        </w:rPr>
        <w:t xml:space="preserve">HRCP </w:t>
      </w:r>
      <w:r w:rsidRPr="000A02E5">
        <w:rPr>
          <w:sz w:val="20"/>
        </w:rPr>
        <w:t>PHY operating frequency is within the 57.0–66.0 GHz range as allocated by the regulatory</w:t>
      </w:r>
      <w:r w:rsidRPr="000A02E5">
        <w:rPr>
          <w:rFonts w:hint="eastAsia"/>
          <w:sz w:val="20"/>
        </w:rPr>
        <w:t xml:space="preserve"> </w:t>
      </w:r>
      <w:r w:rsidRPr="000A02E5">
        <w:rPr>
          <w:sz w:val="20"/>
        </w:rPr>
        <w:t>agencies in Europe, Japan, Canada, and the United States. This band will also be available in other areas</w:t>
      </w:r>
      <w:r w:rsidRPr="000A02E5">
        <w:rPr>
          <w:rFonts w:hint="eastAsia"/>
          <w:sz w:val="20"/>
        </w:rPr>
        <w:t xml:space="preserve"> </w:t>
      </w:r>
      <w:r w:rsidRPr="000A02E5">
        <w:rPr>
          <w:sz w:val="20"/>
        </w:rPr>
        <w:t>where allocated by the regulatory bodies.</w:t>
      </w:r>
    </w:p>
    <w:p w:rsidR="000A02E5" w:rsidRPr="000A02E5" w:rsidRDefault="000A02E5" w:rsidP="000A02E5">
      <w:pPr>
        <w:rPr>
          <w:sz w:val="20"/>
        </w:rPr>
      </w:pPr>
      <w:r w:rsidRPr="000A02E5">
        <w:rPr>
          <w:sz w:val="20"/>
        </w:rPr>
        <w:t xml:space="preserve">The documents listed in Table </w:t>
      </w:r>
      <w:r w:rsidRPr="000A02E5">
        <w:rPr>
          <w:rFonts w:hint="eastAsia"/>
          <w:sz w:val="20"/>
        </w:rPr>
        <w:t>94</w:t>
      </w:r>
      <w:r w:rsidRPr="000A02E5">
        <w:rPr>
          <w:sz w:val="20"/>
        </w:rPr>
        <w:t xml:space="preserve"> are provided as a reference for various geographic regulatory regions. The</w:t>
      </w:r>
      <w:r w:rsidRPr="000A02E5">
        <w:rPr>
          <w:rFonts w:hint="eastAsia"/>
          <w:sz w:val="20"/>
        </w:rPr>
        <w:t xml:space="preserve"> </w:t>
      </w:r>
      <w:r w:rsidRPr="000A02E5">
        <w:rPr>
          <w:sz w:val="20"/>
        </w:rPr>
        <w:t>list is neither exhaustive nor complete. It is the responsibility of the implementer to verify that the DEV</w:t>
      </w:r>
      <w:r w:rsidRPr="000A02E5">
        <w:rPr>
          <w:rFonts w:hint="eastAsia"/>
          <w:sz w:val="20"/>
        </w:rPr>
        <w:t xml:space="preserve"> </w:t>
      </w:r>
      <w:r w:rsidRPr="000A02E5">
        <w:rPr>
          <w:sz w:val="20"/>
        </w:rPr>
        <w:t>complies with all regulatory requirements in the geographic region where the device is deployed or</w:t>
      </w:r>
      <w:r w:rsidRPr="000A02E5">
        <w:rPr>
          <w:rFonts w:hint="eastAsia"/>
          <w:sz w:val="20"/>
        </w:rPr>
        <w:t xml:space="preserve"> </w:t>
      </w:r>
      <w:r w:rsidRPr="000A02E5">
        <w:rPr>
          <w:sz w:val="20"/>
        </w:rPr>
        <w:t>sold.</w:t>
      </w:r>
    </w:p>
    <w:p w:rsidR="000A02E5" w:rsidRPr="000A02E5" w:rsidRDefault="000A02E5" w:rsidP="000A02E5">
      <w:pPr>
        <w:rPr>
          <w:sz w:val="20"/>
          <w:lang w:eastAsia="ja-JP"/>
        </w:rPr>
      </w:pPr>
      <w:r w:rsidRPr="000A02E5">
        <w:rPr>
          <w:sz w:val="20"/>
        </w:rPr>
        <w:t xml:space="preserve">The maximum allowable output power, as measured in accordance with practices specified by </w:t>
      </w:r>
      <w:r w:rsidRPr="000A02E5">
        <w:rPr>
          <w:rFonts w:hint="eastAsia"/>
          <w:sz w:val="20"/>
        </w:rPr>
        <w:t>the appropriate</w:t>
      </w:r>
      <w:r w:rsidRPr="000A02E5">
        <w:rPr>
          <w:sz w:val="20"/>
        </w:rPr>
        <w:t xml:space="preserve"> regulatory bodies, is shown in Table </w:t>
      </w:r>
      <w:r w:rsidRPr="000A02E5">
        <w:rPr>
          <w:rFonts w:hint="eastAsia"/>
          <w:sz w:val="20"/>
        </w:rPr>
        <w:t>95</w:t>
      </w:r>
      <w:r w:rsidRPr="000A02E5">
        <w:rPr>
          <w:sz w:val="20"/>
        </w:rPr>
        <w:t>. A compliant DEV may use any transmit power level up</w:t>
      </w:r>
      <w:r w:rsidRPr="000A02E5">
        <w:rPr>
          <w:rFonts w:hint="eastAsia"/>
          <w:sz w:val="20"/>
        </w:rPr>
        <w:t xml:space="preserve"> </w:t>
      </w:r>
      <w:r w:rsidRPr="000A02E5">
        <w:rPr>
          <w:sz w:val="20"/>
        </w:rPr>
        <w:t>to the applicable limits in the geographical region.</w:t>
      </w:r>
    </w:p>
    <w:p w:rsidR="00A020EA" w:rsidRDefault="00A020EA" w:rsidP="00236E36">
      <w:pPr>
        <w:pStyle w:val="3"/>
        <w:numPr>
          <w:ilvl w:val="2"/>
          <w:numId w:val="19"/>
        </w:numPr>
      </w:pPr>
      <w:bookmarkStart w:id="9" w:name="_Toc430127527"/>
      <w:r>
        <w:rPr>
          <w:rFonts w:hint="eastAsia"/>
        </w:rPr>
        <w:t>RF power measurements</w:t>
      </w:r>
      <w:bookmarkEnd w:id="7"/>
      <w:bookmarkEnd w:id="8"/>
      <w:bookmarkEnd w:id="9"/>
    </w:p>
    <w:p w:rsidR="00A020EA" w:rsidRPr="00EA0ABB"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Unless otherwise stated, all RF power measurements for the purpose of this standard, either transmit or</w:t>
      </w:r>
      <w:r>
        <w:rPr>
          <w:rFonts w:ascii="TimesNewRoman" w:hAnsi="TimesNewRoman" w:cs="TimesNewRoman" w:hint="eastAsia"/>
          <w:sz w:val="20"/>
        </w:rPr>
        <w:t xml:space="preserve"> </w:t>
      </w:r>
      <w:r>
        <w:rPr>
          <w:rFonts w:ascii="TimesNewRoman" w:hAnsi="TimesNewRoman" w:cs="TimesNewRoman"/>
          <w:sz w:val="20"/>
        </w:rPr>
        <w:t>receive, shall be made based on EIRP and any radiated measurements shall be corrected to compensate for</w:t>
      </w:r>
      <w:r>
        <w:rPr>
          <w:rFonts w:ascii="TimesNewRoman" w:hAnsi="TimesNewRoman" w:cs="TimesNewRoman" w:hint="eastAsia"/>
          <w:sz w:val="20"/>
        </w:rPr>
        <w:t xml:space="preserve"> </w:t>
      </w:r>
      <w:r>
        <w:rPr>
          <w:rFonts w:ascii="TimesNewRoman" w:hAnsi="TimesNewRoman" w:cs="TimesNewRoman"/>
          <w:sz w:val="20"/>
        </w:rPr>
        <w:t>the antenna gain in the implementation. The gain of the antenna is the maximum estimated gain by the</w:t>
      </w:r>
      <w:r>
        <w:rPr>
          <w:rFonts w:ascii="TimesNewRoman" w:hAnsi="TimesNewRoman" w:cs="TimesNewRoman" w:hint="eastAsia"/>
          <w:sz w:val="20"/>
        </w:rPr>
        <w:t xml:space="preserve"> </w:t>
      </w:r>
      <w:r>
        <w:rPr>
          <w:rFonts w:ascii="TimesNewRoman" w:hAnsi="TimesNewRoman" w:cs="TimesNewRoman"/>
          <w:sz w:val="20"/>
        </w:rPr>
        <w:t>manufacturer.</w:t>
      </w:r>
    </w:p>
    <w:p w:rsidR="00A020EA" w:rsidRDefault="00A020EA" w:rsidP="00BF56E3">
      <w:pPr>
        <w:pStyle w:val="3"/>
      </w:pPr>
      <w:bookmarkStart w:id="10" w:name="_Toc428906453"/>
      <w:bookmarkStart w:id="11" w:name="_Toc428906524"/>
      <w:bookmarkStart w:id="12" w:name="_Toc430127528"/>
      <w:r>
        <w:rPr>
          <w:rFonts w:hint="eastAsia"/>
        </w:rPr>
        <w:t xml:space="preserve">Unwanted </w:t>
      </w:r>
      <w:r>
        <w:t>emissions</w:t>
      </w:r>
      <w:bookmarkEnd w:id="10"/>
      <w:bookmarkEnd w:id="11"/>
      <w:bookmarkEnd w:id="12"/>
    </w:p>
    <w:p w:rsidR="00A020EA" w:rsidRPr="00EA0ABB" w:rsidRDefault="00A020EA" w:rsidP="00A020EA">
      <w:pPr>
        <w:widowControl w:val="0"/>
        <w:autoSpaceDE w:val="0"/>
        <w:autoSpaceDN w:val="0"/>
        <w:adjustRightInd w:val="0"/>
        <w:rPr>
          <w:rFonts w:ascii="TimesNewRoman" w:hAnsi="TimesNewRoman" w:cs="TimesNewRoman"/>
          <w:sz w:val="20"/>
          <w:lang w:eastAsia="ja-JP"/>
        </w:rPr>
      </w:pPr>
      <w:r>
        <w:rPr>
          <w:rFonts w:ascii="TimesNewRoman" w:hAnsi="TimesNewRoman" w:cs="TimesNewRoman"/>
          <w:sz w:val="20"/>
        </w:rPr>
        <w:t>Conformant implementations shall comply with the in-band and out-of-band emissions for all operational</w:t>
      </w:r>
      <w:r>
        <w:rPr>
          <w:rFonts w:ascii="TimesNewRoman" w:hAnsi="TimesNewRoman" w:cs="TimesNewRoman" w:hint="eastAsia"/>
          <w:sz w:val="20"/>
        </w:rPr>
        <w:t xml:space="preserve"> </w:t>
      </w:r>
      <w:r>
        <w:rPr>
          <w:rFonts w:ascii="TimesNewRoman" w:hAnsi="TimesNewRoman" w:cs="TimesNewRoman"/>
          <w:sz w:val="20"/>
        </w:rPr>
        <w:t>modes as set by the applicable regulatory bodies.</w:t>
      </w:r>
    </w:p>
    <w:p w:rsidR="00A020EA" w:rsidRPr="00240474" w:rsidRDefault="00A020EA" w:rsidP="00BF56E3">
      <w:pPr>
        <w:pStyle w:val="3"/>
      </w:pPr>
      <w:bookmarkStart w:id="13" w:name="_Toc428906455"/>
      <w:bookmarkStart w:id="14" w:name="_Toc428906526"/>
      <w:bookmarkStart w:id="15" w:name="_Toc430127529"/>
      <w:r w:rsidRPr="00240474">
        <w:t>RF channelization</w:t>
      </w:r>
      <w:bookmarkEnd w:id="13"/>
      <w:bookmarkEnd w:id="14"/>
      <w:bookmarkEnd w:id="15"/>
    </w:p>
    <w:p w:rsidR="00A020EA" w:rsidRDefault="00A020EA" w:rsidP="00A020EA">
      <w:pPr>
        <w:rPr>
          <w:rFonts w:ascii="TimesNewRoman" w:hAnsi="TimesNewRoman" w:cs="TimesNewRoman"/>
          <w:sz w:val="20"/>
          <w:lang w:eastAsia="ja-JP"/>
        </w:rPr>
      </w:pPr>
      <w:r>
        <w:rPr>
          <w:rFonts w:ascii="TimesNewRoman" w:hAnsi="TimesNewRoman" w:cs="TimesNewRoman"/>
          <w:sz w:val="20"/>
        </w:rPr>
        <w:t xml:space="preserve">The </w:t>
      </w:r>
      <w:r>
        <w:rPr>
          <w:rFonts w:ascii="TimesNewRoman" w:hAnsi="TimesNewRoman" w:cs="TimesNewRoman" w:hint="eastAsia"/>
          <w:sz w:val="20"/>
        </w:rPr>
        <w:t>HRCP</w:t>
      </w:r>
      <w:r w:rsidR="008D1174">
        <w:rPr>
          <w:rFonts w:ascii="TimesNewRoman" w:hAnsi="TimesNewRoman" w:cs="TimesNewRoman"/>
          <w:sz w:val="20"/>
        </w:rPr>
        <w:t xml:space="preserve"> PH</w:t>
      </w:r>
      <w:r w:rsidR="008D1174">
        <w:rPr>
          <w:rFonts w:ascii="TimesNewRoman" w:hAnsi="TimesNewRoman" w:cs="TimesNewRoman" w:hint="eastAsia"/>
          <w:sz w:val="20"/>
          <w:lang w:eastAsia="ja-JP"/>
        </w:rPr>
        <w:t xml:space="preserve">Y </w:t>
      </w:r>
      <w:r>
        <w:rPr>
          <w:rFonts w:ascii="TimesNewRoman" w:hAnsi="TimesNewRoman" w:cs="TimesNewRoman"/>
          <w:sz w:val="20"/>
        </w:rPr>
        <w:t>use</w:t>
      </w:r>
      <w:r>
        <w:rPr>
          <w:rFonts w:ascii="TimesNewRoman" w:hAnsi="TimesNewRoman" w:cs="TimesNewRoman" w:hint="eastAsia"/>
          <w:sz w:val="20"/>
        </w:rPr>
        <w:t>s</w:t>
      </w:r>
      <w:r>
        <w:rPr>
          <w:rFonts w:ascii="TimesNewRoman" w:hAnsi="TimesNewRoman" w:cs="TimesNewRoman"/>
          <w:sz w:val="20"/>
        </w:rPr>
        <w:t xml:space="preserve"> the channels defined in Table </w:t>
      </w:r>
      <w:r w:rsidR="008D1174">
        <w:rPr>
          <w:rFonts w:ascii="TimesNewRoman" w:hAnsi="TimesNewRoman" w:cs="TimesNewRoman" w:hint="eastAsia"/>
          <w:sz w:val="20"/>
          <w:lang w:eastAsia="ja-JP"/>
        </w:rPr>
        <w:t>XX</w:t>
      </w:r>
      <w:r>
        <w:rPr>
          <w:rFonts w:ascii="TimesNewRoman" w:hAnsi="TimesNewRoman" w:cs="TimesNewRoman"/>
          <w:sz w:val="20"/>
        </w:rPr>
        <w:t>.</w:t>
      </w:r>
    </w:p>
    <w:p w:rsidR="00BE5C2F" w:rsidRDefault="00BE5C2F" w:rsidP="00A020EA">
      <w:pPr>
        <w:rPr>
          <w:rFonts w:ascii="TimesNewRoman" w:hAnsi="TimesNewRoman" w:cs="TimesNewRoman"/>
          <w:sz w:val="20"/>
          <w:lang w:eastAsia="ja-JP"/>
        </w:rPr>
      </w:pPr>
    </w:p>
    <w:p w:rsidR="00D378E0" w:rsidRDefault="00D378E0" w:rsidP="00A020EA">
      <w:pPr>
        <w:rPr>
          <w:rFonts w:ascii="TimesNewRoman" w:hAnsi="TimesNewRoman" w:cs="TimesNewRoman"/>
          <w:sz w:val="20"/>
          <w:lang w:eastAsia="ja-JP"/>
        </w:rPr>
      </w:pPr>
      <w:r>
        <w:rPr>
          <w:rFonts w:ascii="Arial,Bold" w:hAnsi="Arial,Bold" w:cs="Arial,Bold"/>
          <w:b/>
          <w:bCs/>
          <w:sz w:val="20"/>
          <w:szCs w:val="20"/>
          <w:lang w:eastAsia="de-DE"/>
        </w:rPr>
        <w:t xml:space="preserve">Table </w:t>
      </w:r>
      <w:r>
        <w:rPr>
          <w:rFonts w:ascii="Arial,Bold" w:hAnsi="Arial,Bold" w:cs="Arial,Bold" w:hint="eastAsia"/>
          <w:b/>
          <w:bCs/>
          <w:sz w:val="20"/>
          <w:szCs w:val="20"/>
          <w:lang w:eastAsia="ja-JP"/>
        </w:rPr>
        <w:t>XX</w:t>
      </w:r>
      <w:r>
        <w:rPr>
          <w:rFonts w:ascii="Arial,Bold" w:hAnsi="Arial,Bold" w:cs="Arial,Bold"/>
          <w:b/>
          <w:bCs/>
          <w:sz w:val="20"/>
          <w:szCs w:val="20"/>
          <w:lang w:eastAsia="de-DE"/>
        </w:rPr>
        <w:t>—</w:t>
      </w:r>
      <w:r>
        <w:rPr>
          <w:rFonts w:ascii="Arial,Bold" w:hAnsi="Arial,Bold" w:cs="Arial,Bold" w:hint="eastAsia"/>
          <w:b/>
          <w:bCs/>
          <w:sz w:val="20"/>
          <w:szCs w:val="20"/>
          <w:lang w:eastAsia="ja-JP"/>
        </w:rPr>
        <w:t xml:space="preserve">HRCP </w:t>
      </w:r>
      <w:r>
        <w:rPr>
          <w:rFonts w:ascii="Arial,Bold" w:hAnsi="Arial,Bold" w:cs="Arial,Bold"/>
          <w:b/>
          <w:bCs/>
          <w:sz w:val="20"/>
          <w:szCs w:val="20"/>
          <w:lang w:eastAsia="de-DE"/>
        </w:rPr>
        <w:t>PHY channelization</w:t>
      </w:r>
    </w:p>
    <w:tbl>
      <w:tblPr>
        <w:tblStyle w:val="af0"/>
        <w:tblW w:w="0" w:type="auto"/>
        <w:tblLook w:val="04A0" w:firstRow="1" w:lastRow="0" w:firstColumn="1" w:lastColumn="0" w:noHBand="0" w:noVBand="1"/>
      </w:tblPr>
      <w:tblGrid>
        <w:gridCol w:w="2389"/>
        <w:gridCol w:w="2389"/>
        <w:gridCol w:w="2390"/>
        <w:gridCol w:w="2390"/>
      </w:tblGrid>
      <w:tr w:rsidR="00451FB4" w:rsidTr="00451FB4">
        <w:tc>
          <w:tcPr>
            <w:tcW w:w="2389" w:type="dxa"/>
          </w:tcPr>
          <w:p w:rsidR="00451FB4" w:rsidRPr="00D378E0" w:rsidRDefault="00451FB4" w:rsidP="00D378E0">
            <w:pPr>
              <w:jc w:val="center"/>
              <w:rPr>
                <w:sz w:val="21"/>
                <w:szCs w:val="21"/>
                <w:lang w:eastAsia="ja-JP"/>
              </w:rPr>
            </w:pPr>
            <w:r w:rsidRPr="00D378E0">
              <w:rPr>
                <w:b/>
                <w:bCs/>
                <w:sz w:val="21"/>
                <w:szCs w:val="21"/>
                <w:lang w:eastAsia="de-DE"/>
              </w:rPr>
              <w:t>CHNL_ID</w:t>
            </w:r>
          </w:p>
        </w:tc>
        <w:tc>
          <w:tcPr>
            <w:tcW w:w="2389" w:type="dxa"/>
          </w:tcPr>
          <w:p w:rsidR="00451FB4" w:rsidRPr="00D378E0" w:rsidRDefault="00451FB4" w:rsidP="00D378E0">
            <w:pPr>
              <w:jc w:val="center"/>
              <w:rPr>
                <w:sz w:val="21"/>
                <w:szCs w:val="21"/>
                <w:lang w:eastAsia="ja-JP"/>
              </w:rPr>
            </w:pPr>
            <w:r w:rsidRPr="00D378E0">
              <w:rPr>
                <w:b/>
                <w:bCs/>
                <w:sz w:val="21"/>
                <w:szCs w:val="21"/>
                <w:lang w:eastAsia="de-DE"/>
              </w:rPr>
              <w:t xml:space="preserve">Start </w:t>
            </w:r>
            <w:proofErr w:type="spellStart"/>
            <w:r w:rsidRPr="00D378E0">
              <w:rPr>
                <w:b/>
                <w:bCs/>
                <w:sz w:val="21"/>
                <w:szCs w:val="21"/>
                <w:lang w:eastAsia="de-DE"/>
              </w:rPr>
              <w:t>frequency</w:t>
            </w:r>
            <w:r w:rsidRPr="00D378E0">
              <w:rPr>
                <w:b/>
                <w:bCs/>
                <w:sz w:val="21"/>
                <w:szCs w:val="21"/>
                <w:vertAlign w:val="superscript"/>
                <w:lang w:eastAsia="de-DE"/>
              </w:rPr>
              <w:t>a</w:t>
            </w:r>
            <w:proofErr w:type="spellEnd"/>
          </w:p>
        </w:tc>
        <w:tc>
          <w:tcPr>
            <w:tcW w:w="2390" w:type="dxa"/>
          </w:tcPr>
          <w:p w:rsidR="00451FB4" w:rsidRPr="00D378E0" w:rsidRDefault="00451FB4" w:rsidP="00D378E0">
            <w:pPr>
              <w:jc w:val="center"/>
              <w:rPr>
                <w:sz w:val="21"/>
                <w:szCs w:val="21"/>
                <w:lang w:eastAsia="ja-JP"/>
              </w:rPr>
            </w:pPr>
            <w:r w:rsidRPr="00D378E0">
              <w:rPr>
                <w:b/>
                <w:bCs/>
                <w:sz w:val="21"/>
                <w:szCs w:val="21"/>
                <w:lang w:eastAsia="de-DE"/>
              </w:rPr>
              <w:t>Center frequency</w:t>
            </w:r>
          </w:p>
        </w:tc>
        <w:tc>
          <w:tcPr>
            <w:tcW w:w="2390" w:type="dxa"/>
          </w:tcPr>
          <w:p w:rsidR="00451FB4" w:rsidRPr="00D378E0" w:rsidRDefault="00451FB4" w:rsidP="00D378E0">
            <w:pPr>
              <w:jc w:val="center"/>
              <w:rPr>
                <w:sz w:val="21"/>
                <w:szCs w:val="21"/>
                <w:lang w:eastAsia="ja-JP"/>
              </w:rPr>
            </w:pPr>
            <w:r w:rsidRPr="00D378E0">
              <w:rPr>
                <w:b/>
                <w:bCs/>
                <w:sz w:val="21"/>
                <w:szCs w:val="21"/>
                <w:lang w:eastAsia="de-DE"/>
              </w:rPr>
              <w:t xml:space="preserve">Stop </w:t>
            </w:r>
            <w:proofErr w:type="spellStart"/>
            <w:r w:rsidRPr="00D378E0">
              <w:rPr>
                <w:b/>
                <w:bCs/>
                <w:sz w:val="21"/>
                <w:szCs w:val="21"/>
                <w:lang w:eastAsia="de-DE"/>
              </w:rPr>
              <w:t>frequency</w:t>
            </w:r>
            <w:r w:rsidRPr="00D378E0">
              <w:rPr>
                <w:b/>
                <w:bCs/>
                <w:sz w:val="21"/>
                <w:szCs w:val="21"/>
                <w:vertAlign w:val="superscript"/>
                <w:lang w:eastAsia="de-DE"/>
              </w:rPr>
              <w:t>a</w:t>
            </w:r>
            <w:proofErr w:type="spellEnd"/>
          </w:p>
        </w:tc>
      </w:tr>
      <w:tr w:rsidR="005538CB" w:rsidTr="00451FB4">
        <w:tc>
          <w:tcPr>
            <w:tcW w:w="2389" w:type="dxa"/>
          </w:tcPr>
          <w:p w:rsidR="005538CB" w:rsidRPr="00D378E0" w:rsidRDefault="005538CB" w:rsidP="00D378E0">
            <w:pPr>
              <w:jc w:val="center"/>
              <w:rPr>
                <w:sz w:val="21"/>
                <w:szCs w:val="21"/>
                <w:lang w:eastAsia="ja-JP"/>
              </w:rPr>
            </w:pPr>
            <w:r>
              <w:rPr>
                <w:rFonts w:hint="eastAsia"/>
                <w:sz w:val="21"/>
                <w:szCs w:val="21"/>
                <w:lang w:eastAsia="ja-JP"/>
              </w:rPr>
              <w:t>1</w:t>
            </w:r>
          </w:p>
        </w:tc>
        <w:tc>
          <w:tcPr>
            <w:tcW w:w="2389" w:type="dxa"/>
          </w:tcPr>
          <w:p w:rsidR="005538CB" w:rsidRPr="00D378E0" w:rsidRDefault="005538CB" w:rsidP="00D378E0">
            <w:pPr>
              <w:jc w:val="center"/>
              <w:rPr>
                <w:sz w:val="21"/>
                <w:szCs w:val="21"/>
                <w:lang w:eastAsia="ja-JP"/>
              </w:rPr>
            </w:pPr>
            <w:r>
              <w:rPr>
                <w:rFonts w:hint="eastAsia"/>
                <w:sz w:val="21"/>
                <w:szCs w:val="21"/>
                <w:lang w:eastAsia="ja-JP"/>
              </w:rPr>
              <w:t>57.240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58.320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59.400 GHz</w:t>
            </w:r>
          </w:p>
        </w:tc>
      </w:tr>
      <w:tr w:rsidR="005538CB" w:rsidTr="00451FB4">
        <w:tc>
          <w:tcPr>
            <w:tcW w:w="2389" w:type="dxa"/>
          </w:tcPr>
          <w:p w:rsidR="005538CB" w:rsidRPr="00D378E0" w:rsidRDefault="005538CB" w:rsidP="00D378E0">
            <w:pPr>
              <w:jc w:val="center"/>
              <w:rPr>
                <w:sz w:val="21"/>
                <w:szCs w:val="21"/>
                <w:lang w:eastAsia="ja-JP"/>
              </w:rPr>
            </w:pPr>
            <w:r>
              <w:rPr>
                <w:rFonts w:hint="eastAsia"/>
                <w:sz w:val="21"/>
                <w:szCs w:val="21"/>
                <w:lang w:eastAsia="ja-JP"/>
              </w:rPr>
              <w:t>2</w:t>
            </w:r>
          </w:p>
        </w:tc>
        <w:tc>
          <w:tcPr>
            <w:tcW w:w="2389" w:type="dxa"/>
          </w:tcPr>
          <w:p w:rsidR="005538CB" w:rsidRPr="00D378E0" w:rsidRDefault="005538CB" w:rsidP="00D378E0">
            <w:pPr>
              <w:jc w:val="center"/>
              <w:rPr>
                <w:sz w:val="21"/>
                <w:szCs w:val="21"/>
                <w:lang w:eastAsia="ja-JP"/>
              </w:rPr>
            </w:pPr>
            <w:r>
              <w:rPr>
                <w:rFonts w:hint="eastAsia"/>
                <w:sz w:val="21"/>
                <w:szCs w:val="21"/>
                <w:lang w:eastAsia="ja-JP"/>
              </w:rPr>
              <w:t>59.400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60.480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61.560 GHz</w:t>
            </w:r>
          </w:p>
        </w:tc>
      </w:tr>
      <w:tr w:rsidR="005538CB" w:rsidTr="00451FB4">
        <w:tc>
          <w:tcPr>
            <w:tcW w:w="2389" w:type="dxa"/>
          </w:tcPr>
          <w:p w:rsidR="005538CB" w:rsidRPr="00D378E0" w:rsidRDefault="005538CB" w:rsidP="00D378E0">
            <w:pPr>
              <w:jc w:val="center"/>
              <w:rPr>
                <w:sz w:val="21"/>
                <w:szCs w:val="21"/>
                <w:lang w:eastAsia="ja-JP"/>
              </w:rPr>
            </w:pPr>
            <w:r>
              <w:rPr>
                <w:rFonts w:hint="eastAsia"/>
                <w:sz w:val="21"/>
                <w:szCs w:val="21"/>
                <w:lang w:eastAsia="ja-JP"/>
              </w:rPr>
              <w:t>3</w:t>
            </w:r>
          </w:p>
        </w:tc>
        <w:tc>
          <w:tcPr>
            <w:tcW w:w="2389" w:type="dxa"/>
          </w:tcPr>
          <w:p w:rsidR="005538CB" w:rsidRPr="00D378E0" w:rsidRDefault="005538CB" w:rsidP="00D378E0">
            <w:pPr>
              <w:jc w:val="center"/>
              <w:rPr>
                <w:sz w:val="21"/>
                <w:szCs w:val="21"/>
                <w:lang w:eastAsia="ja-JP"/>
              </w:rPr>
            </w:pPr>
            <w:r>
              <w:rPr>
                <w:rFonts w:hint="eastAsia"/>
                <w:sz w:val="21"/>
                <w:szCs w:val="21"/>
                <w:lang w:eastAsia="ja-JP"/>
              </w:rPr>
              <w:t>61.560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62.640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63.720 GHz</w:t>
            </w:r>
          </w:p>
        </w:tc>
      </w:tr>
      <w:tr w:rsidR="005538CB" w:rsidTr="00451FB4">
        <w:tc>
          <w:tcPr>
            <w:tcW w:w="2389" w:type="dxa"/>
          </w:tcPr>
          <w:p w:rsidR="005538CB" w:rsidRPr="00D378E0" w:rsidRDefault="005538CB" w:rsidP="00D378E0">
            <w:pPr>
              <w:jc w:val="center"/>
              <w:rPr>
                <w:sz w:val="21"/>
                <w:szCs w:val="21"/>
                <w:lang w:eastAsia="ja-JP"/>
              </w:rPr>
            </w:pPr>
            <w:r>
              <w:rPr>
                <w:rFonts w:hint="eastAsia"/>
                <w:sz w:val="21"/>
                <w:szCs w:val="21"/>
                <w:lang w:eastAsia="ja-JP"/>
              </w:rPr>
              <w:t>4</w:t>
            </w:r>
          </w:p>
        </w:tc>
        <w:tc>
          <w:tcPr>
            <w:tcW w:w="2389" w:type="dxa"/>
          </w:tcPr>
          <w:p w:rsidR="005538CB" w:rsidRPr="00D378E0" w:rsidRDefault="005538CB" w:rsidP="00D378E0">
            <w:pPr>
              <w:jc w:val="center"/>
              <w:rPr>
                <w:sz w:val="21"/>
                <w:szCs w:val="21"/>
                <w:lang w:eastAsia="ja-JP"/>
              </w:rPr>
            </w:pPr>
            <w:r>
              <w:rPr>
                <w:rFonts w:hint="eastAsia"/>
                <w:sz w:val="21"/>
                <w:szCs w:val="21"/>
                <w:lang w:eastAsia="ja-JP"/>
              </w:rPr>
              <w:t>63.720 GHz</w:t>
            </w:r>
          </w:p>
        </w:tc>
        <w:tc>
          <w:tcPr>
            <w:tcW w:w="2390" w:type="dxa"/>
          </w:tcPr>
          <w:p w:rsidR="005538CB" w:rsidRPr="00D378E0" w:rsidRDefault="005538CB" w:rsidP="00D378E0">
            <w:pPr>
              <w:jc w:val="center"/>
              <w:rPr>
                <w:sz w:val="21"/>
                <w:szCs w:val="21"/>
                <w:lang w:eastAsia="ja-JP"/>
              </w:rPr>
            </w:pPr>
            <w:r>
              <w:rPr>
                <w:rFonts w:hint="eastAsia"/>
                <w:sz w:val="21"/>
                <w:szCs w:val="21"/>
                <w:lang w:eastAsia="ja-JP"/>
              </w:rPr>
              <w:t>64.800 GHz</w:t>
            </w:r>
          </w:p>
        </w:tc>
        <w:tc>
          <w:tcPr>
            <w:tcW w:w="2390" w:type="dxa"/>
          </w:tcPr>
          <w:p w:rsidR="005538CB" w:rsidRPr="00D378E0" w:rsidRDefault="008D1174" w:rsidP="00D378E0">
            <w:pPr>
              <w:jc w:val="center"/>
              <w:rPr>
                <w:sz w:val="21"/>
                <w:szCs w:val="21"/>
                <w:lang w:eastAsia="ja-JP"/>
              </w:rPr>
            </w:pPr>
            <w:r>
              <w:rPr>
                <w:rFonts w:hint="eastAsia"/>
                <w:sz w:val="21"/>
                <w:szCs w:val="21"/>
                <w:lang w:eastAsia="ja-JP"/>
              </w:rPr>
              <w:t>65.880 GHz</w:t>
            </w:r>
          </w:p>
        </w:tc>
      </w:tr>
      <w:tr w:rsidR="00D378E0" w:rsidTr="00451FB4">
        <w:tc>
          <w:tcPr>
            <w:tcW w:w="2389" w:type="dxa"/>
          </w:tcPr>
          <w:p w:rsidR="00D378E0" w:rsidRPr="00D378E0" w:rsidRDefault="00D378E0" w:rsidP="00D378E0">
            <w:pPr>
              <w:jc w:val="center"/>
              <w:rPr>
                <w:sz w:val="21"/>
                <w:szCs w:val="21"/>
                <w:lang w:eastAsia="ja-JP"/>
              </w:rPr>
            </w:pPr>
            <w:r w:rsidRPr="00D378E0">
              <w:rPr>
                <w:sz w:val="21"/>
                <w:szCs w:val="21"/>
                <w:lang w:eastAsia="ja-JP"/>
              </w:rPr>
              <w:t>5</w:t>
            </w:r>
          </w:p>
        </w:tc>
        <w:tc>
          <w:tcPr>
            <w:tcW w:w="2389" w:type="dxa"/>
          </w:tcPr>
          <w:p w:rsidR="00D378E0" w:rsidRPr="00D378E0" w:rsidRDefault="00D378E0" w:rsidP="00D378E0">
            <w:pPr>
              <w:jc w:val="center"/>
              <w:rPr>
                <w:sz w:val="21"/>
                <w:szCs w:val="21"/>
              </w:rPr>
            </w:pPr>
            <w:r w:rsidRPr="00D378E0">
              <w:rPr>
                <w:sz w:val="21"/>
                <w:szCs w:val="21"/>
              </w:rPr>
              <w:t>59.400 GHz</w:t>
            </w:r>
          </w:p>
        </w:tc>
        <w:tc>
          <w:tcPr>
            <w:tcW w:w="2390" w:type="dxa"/>
          </w:tcPr>
          <w:p w:rsidR="00D378E0" w:rsidRPr="00D378E0" w:rsidRDefault="00D378E0" w:rsidP="00D378E0">
            <w:pPr>
              <w:jc w:val="center"/>
              <w:rPr>
                <w:sz w:val="21"/>
                <w:szCs w:val="21"/>
              </w:rPr>
            </w:pPr>
            <w:r w:rsidRPr="00D378E0">
              <w:rPr>
                <w:sz w:val="21"/>
                <w:szCs w:val="21"/>
              </w:rPr>
              <w:t>61.560 GHz</w:t>
            </w:r>
          </w:p>
        </w:tc>
        <w:tc>
          <w:tcPr>
            <w:tcW w:w="2390" w:type="dxa"/>
          </w:tcPr>
          <w:p w:rsidR="00D378E0" w:rsidRPr="00D378E0" w:rsidRDefault="00D378E0" w:rsidP="00D378E0">
            <w:pPr>
              <w:jc w:val="center"/>
              <w:rPr>
                <w:sz w:val="21"/>
                <w:szCs w:val="21"/>
              </w:rPr>
            </w:pPr>
            <w:r w:rsidRPr="00D378E0">
              <w:rPr>
                <w:sz w:val="21"/>
                <w:szCs w:val="21"/>
              </w:rPr>
              <w:t>63.720 GHz</w:t>
            </w:r>
          </w:p>
        </w:tc>
      </w:tr>
      <w:tr w:rsidR="00D378E0" w:rsidTr="00451FB4">
        <w:tc>
          <w:tcPr>
            <w:tcW w:w="2389" w:type="dxa"/>
          </w:tcPr>
          <w:p w:rsidR="00D378E0" w:rsidRPr="00D378E0" w:rsidRDefault="00D378E0" w:rsidP="00D378E0">
            <w:pPr>
              <w:jc w:val="center"/>
              <w:rPr>
                <w:sz w:val="21"/>
                <w:szCs w:val="21"/>
                <w:lang w:eastAsia="ja-JP"/>
              </w:rPr>
            </w:pPr>
            <w:r w:rsidRPr="00D378E0">
              <w:rPr>
                <w:sz w:val="21"/>
                <w:szCs w:val="21"/>
                <w:lang w:eastAsia="ja-JP"/>
              </w:rPr>
              <w:t>6</w:t>
            </w:r>
          </w:p>
        </w:tc>
        <w:tc>
          <w:tcPr>
            <w:tcW w:w="2389" w:type="dxa"/>
          </w:tcPr>
          <w:p w:rsidR="00D378E0" w:rsidRPr="00D378E0" w:rsidRDefault="00D378E0" w:rsidP="00D378E0">
            <w:pPr>
              <w:jc w:val="center"/>
              <w:rPr>
                <w:sz w:val="21"/>
                <w:szCs w:val="21"/>
              </w:rPr>
            </w:pPr>
            <w:r w:rsidRPr="00D378E0">
              <w:rPr>
                <w:sz w:val="21"/>
                <w:szCs w:val="21"/>
              </w:rPr>
              <w:t>57.240 GHz</w:t>
            </w:r>
          </w:p>
        </w:tc>
        <w:tc>
          <w:tcPr>
            <w:tcW w:w="2390" w:type="dxa"/>
          </w:tcPr>
          <w:p w:rsidR="00D378E0" w:rsidRPr="00D378E0" w:rsidRDefault="00D378E0" w:rsidP="00D378E0">
            <w:pPr>
              <w:jc w:val="center"/>
              <w:rPr>
                <w:sz w:val="21"/>
                <w:szCs w:val="21"/>
              </w:rPr>
            </w:pPr>
            <w:r w:rsidRPr="00D378E0">
              <w:rPr>
                <w:sz w:val="21"/>
                <w:szCs w:val="21"/>
              </w:rPr>
              <w:t>60.480 GHz</w:t>
            </w:r>
          </w:p>
        </w:tc>
        <w:tc>
          <w:tcPr>
            <w:tcW w:w="2390" w:type="dxa"/>
          </w:tcPr>
          <w:p w:rsidR="00D378E0" w:rsidRPr="00D378E0" w:rsidRDefault="00D378E0" w:rsidP="00D378E0">
            <w:pPr>
              <w:jc w:val="center"/>
              <w:rPr>
                <w:sz w:val="21"/>
                <w:szCs w:val="21"/>
              </w:rPr>
            </w:pPr>
            <w:r w:rsidRPr="00D378E0">
              <w:rPr>
                <w:sz w:val="21"/>
                <w:szCs w:val="21"/>
              </w:rPr>
              <w:t>63.720 GHz</w:t>
            </w:r>
          </w:p>
        </w:tc>
      </w:tr>
      <w:tr w:rsidR="00D378E0" w:rsidTr="00451FB4">
        <w:tc>
          <w:tcPr>
            <w:tcW w:w="2389" w:type="dxa"/>
          </w:tcPr>
          <w:p w:rsidR="00D378E0" w:rsidRPr="00D378E0" w:rsidRDefault="00D378E0" w:rsidP="00D378E0">
            <w:pPr>
              <w:jc w:val="center"/>
              <w:rPr>
                <w:sz w:val="21"/>
                <w:szCs w:val="21"/>
                <w:lang w:eastAsia="ja-JP"/>
              </w:rPr>
            </w:pPr>
            <w:r w:rsidRPr="00D378E0">
              <w:rPr>
                <w:sz w:val="21"/>
                <w:szCs w:val="21"/>
                <w:lang w:eastAsia="ja-JP"/>
              </w:rPr>
              <w:t>7</w:t>
            </w:r>
          </w:p>
        </w:tc>
        <w:tc>
          <w:tcPr>
            <w:tcW w:w="2389" w:type="dxa"/>
          </w:tcPr>
          <w:p w:rsidR="00D378E0" w:rsidRPr="00D378E0" w:rsidRDefault="00D378E0" w:rsidP="00D378E0">
            <w:pPr>
              <w:jc w:val="center"/>
              <w:rPr>
                <w:sz w:val="21"/>
                <w:szCs w:val="21"/>
              </w:rPr>
            </w:pPr>
            <w:r w:rsidRPr="00D378E0">
              <w:rPr>
                <w:sz w:val="21"/>
                <w:szCs w:val="21"/>
              </w:rPr>
              <w:t>57.240 GHz</w:t>
            </w:r>
          </w:p>
        </w:tc>
        <w:tc>
          <w:tcPr>
            <w:tcW w:w="2390" w:type="dxa"/>
          </w:tcPr>
          <w:p w:rsidR="00D378E0" w:rsidRPr="00D378E0" w:rsidRDefault="00D378E0" w:rsidP="00D378E0">
            <w:pPr>
              <w:jc w:val="center"/>
              <w:rPr>
                <w:sz w:val="21"/>
                <w:szCs w:val="21"/>
              </w:rPr>
            </w:pPr>
            <w:r w:rsidRPr="00D378E0">
              <w:rPr>
                <w:sz w:val="21"/>
                <w:szCs w:val="21"/>
              </w:rPr>
              <w:t>61.560 GHz</w:t>
            </w:r>
          </w:p>
        </w:tc>
        <w:tc>
          <w:tcPr>
            <w:tcW w:w="2390" w:type="dxa"/>
          </w:tcPr>
          <w:p w:rsidR="00D378E0" w:rsidRPr="00D378E0" w:rsidRDefault="00D378E0" w:rsidP="00D378E0">
            <w:pPr>
              <w:jc w:val="center"/>
              <w:rPr>
                <w:sz w:val="21"/>
                <w:szCs w:val="21"/>
              </w:rPr>
            </w:pPr>
            <w:r w:rsidRPr="00D378E0">
              <w:rPr>
                <w:sz w:val="21"/>
                <w:szCs w:val="21"/>
              </w:rPr>
              <w:t>65.880 GHz</w:t>
            </w:r>
          </w:p>
        </w:tc>
      </w:tr>
    </w:tbl>
    <w:p w:rsidR="00BE5C2F" w:rsidRPr="00D378E0" w:rsidRDefault="00D378E0" w:rsidP="00D378E0">
      <w:pPr>
        <w:widowControl w:val="0"/>
        <w:autoSpaceDE w:val="0"/>
        <w:autoSpaceDN w:val="0"/>
        <w:adjustRightInd w:val="0"/>
        <w:rPr>
          <w:rFonts w:ascii="TimesNewRoman" w:hAnsi="TimesNewRoman" w:cs="TimesNewRoman"/>
          <w:sz w:val="20"/>
          <w:szCs w:val="20"/>
          <w:lang w:eastAsia="de-DE"/>
        </w:rPr>
      </w:pPr>
      <w:proofErr w:type="gramStart"/>
      <w:r>
        <w:rPr>
          <w:rFonts w:ascii="TimesNewRoman" w:hAnsi="TimesNewRoman" w:cs="TimesNewRoman" w:hint="eastAsia"/>
          <w:b/>
          <w:sz w:val="20"/>
          <w:szCs w:val="20"/>
          <w:lang w:eastAsia="ja-JP"/>
        </w:rPr>
        <w:lastRenderedPageBreak/>
        <w:t>a</w:t>
      </w:r>
      <w:proofErr w:type="gramEnd"/>
      <w:r>
        <w:rPr>
          <w:rFonts w:ascii="TimesNewRoman" w:hAnsi="TimesNewRoman" w:cs="TimesNewRoman" w:hint="eastAsia"/>
          <w:b/>
          <w:sz w:val="20"/>
          <w:szCs w:val="20"/>
          <w:lang w:eastAsia="ja-JP"/>
        </w:rPr>
        <w:t xml:space="preserve">: </w:t>
      </w:r>
      <w:r w:rsidR="00451FB4" w:rsidRPr="00D378E0">
        <w:rPr>
          <w:rFonts w:ascii="TimesNewRoman" w:hAnsi="TimesNewRoman" w:cs="TimesNewRoman"/>
          <w:sz w:val="20"/>
          <w:szCs w:val="20"/>
          <w:lang w:eastAsia="de-DE"/>
        </w:rPr>
        <w:t>The start and stop frequencies are nominal values. The freque</w:t>
      </w:r>
      <w:r>
        <w:rPr>
          <w:rFonts w:ascii="TimesNewRoman" w:hAnsi="TimesNewRoman" w:cs="TimesNewRoman"/>
          <w:sz w:val="20"/>
          <w:szCs w:val="20"/>
          <w:lang w:eastAsia="de-DE"/>
        </w:rPr>
        <w:t>ncy spectrum of the transmitted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signal needs to</w:t>
      </w:r>
      <w:r>
        <w:rPr>
          <w:rFonts w:ascii="TimesNewRoman" w:hAnsi="TimesNewRoman" w:cs="TimesNewRoman" w:hint="eastAsia"/>
          <w:sz w:val="20"/>
          <w:szCs w:val="20"/>
          <w:lang w:eastAsia="ja-JP"/>
        </w:rPr>
        <w:t xml:space="preserve"> </w:t>
      </w:r>
      <w:r w:rsidR="00451FB4" w:rsidRPr="00D378E0">
        <w:rPr>
          <w:rFonts w:ascii="TimesNewRoman" w:hAnsi="TimesNewRoman" w:cs="TimesNewRoman"/>
          <w:sz w:val="20"/>
          <w:szCs w:val="20"/>
          <w:lang w:eastAsia="de-DE"/>
        </w:rPr>
        <w:t>conform to the transmit power spectral density (PSD) mask for the</w:t>
      </w:r>
      <w:r>
        <w:rPr>
          <w:rFonts w:ascii="TimesNewRoman" w:hAnsi="TimesNewRoman" w:cs="TimesNewRoman" w:hint="eastAsia"/>
          <w:sz w:val="20"/>
          <w:szCs w:val="20"/>
          <w:lang w:eastAsia="ja-JP"/>
        </w:rPr>
        <w:t xml:space="preserve"> </w:t>
      </w:r>
      <w:r w:rsidR="00451FB4" w:rsidRPr="00D378E0">
        <w:rPr>
          <w:rFonts w:ascii="TimesNewRoman" w:hAnsi="TimesNewRoman" w:cs="TimesNewRoman"/>
          <w:sz w:val="20"/>
          <w:szCs w:val="20"/>
          <w:lang w:eastAsia="de-DE"/>
        </w:rPr>
        <w:t>PHY mode as well as any regulatory requirement</w:t>
      </w:r>
    </w:p>
    <w:p w:rsidR="00BE5C2F" w:rsidRDefault="00BE5C2F" w:rsidP="00A020EA">
      <w:pPr>
        <w:rPr>
          <w:rFonts w:ascii="TimesNewRoman" w:hAnsi="TimesNewRoman" w:cs="TimesNewRoman"/>
          <w:sz w:val="20"/>
          <w:lang w:eastAsia="ja-JP"/>
        </w:rPr>
      </w:pPr>
    </w:p>
    <w:p w:rsidR="00A020EA" w:rsidRDefault="00A020EA" w:rsidP="00A020EA">
      <w:pPr>
        <w:rPr>
          <w:sz w:val="20"/>
          <w:lang w:eastAsia="ja-JP"/>
        </w:rPr>
      </w:pPr>
      <w:r>
        <w:rPr>
          <w:rFonts w:hint="eastAsia"/>
          <w:sz w:val="20"/>
        </w:rPr>
        <w:t>The channel whose CHNL_ID is 2 shall be defined as default channel.</w:t>
      </w:r>
    </w:p>
    <w:p w:rsidR="008D1174" w:rsidRPr="008D1174" w:rsidRDefault="008D1174" w:rsidP="008D1174">
      <w:pPr>
        <w:rPr>
          <w:sz w:val="20"/>
          <w:lang w:eastAsia="ja-JP"/>
        </w:rPr>
      </w:pPr>
      <w:r w:rsidRPr="008B1192">
        <w:rPr>
          <w:rFonts w:hint="eastAsia"/>
          <w:sz w:val="20"/>
        </w:rPr>
        <w:t xml:space="preserve">A channel aggregation </w:t>
      </w:r>
      <w:r>
        <w:rPr>
          <w:rFonts w:hint="eastAsia"/>
          <w:sz w:val="20"/>
        </w:rPr>
        <w:t>is</w:t>
      </w:r>
      <w:r w:rsidRPr="008B1192">
        <w:rPr>
          <w:rFonts w:hint="eastAsia"/>
          <w:sz w:val="20"/>
        </w:rPr>
        <w:t xml:space="preserve"> defined in 12a.</w:t>
      </w:r>
      <w:r w:rsidR="00ED1A44">
        <w:rPr>
          <w:rFonts w:hint="eastAsia"/>
          <w:sz w:val="20"/>
          <w:lang w:eastAsia="ja-JP"/>
        </w:rPr>
        <w:t>2.8</w:t>
      </w:r>
      <w:r>
        <w:rPr>
          <w:rFonts w:hint="eastAsia"/>
          <w:sz w:val="20"/>
          <w:lang w:eastAsia="ja-JP"/>
        </w:rPr>
        <w:t>.XX</w:t>
      </w:r>
      <w:r w:rsidRPr="008B1192">
        <w:rPr>
          <w:rFonts w:hint="eastAsia"/>
          <w:sz w:val="20"/>
        </w:rPr>
        <w:t>.</w:t>
      </w:r>
    </w:p>
    <w:p w:rsidR="008D1174" w:rsidRPr="008D1174" w:rsidRDefault="008D1174" w:rsidP="00A020EA">
      <w:pPr>
        <w:rPr>
          <w:sz w:val="20"/>
          <w:lang w:eastAsia="ja-JP"/>
        </w:rPr>
      </w:pPr>
    </w:p>
    <w:p w:rsidR="00A020EA" w:rsidRPr="008B1192" w:rsidRDefault="00A020EA" w:rsidP="00BF56E3">
      <w:pPr>
        <w:pStyle w:val="3"/>
      </w:pPr>
      <w:bookmarkStart w:id="16" w:name="_Toc428906456"/>
      <w:bookmarkStart w:id="17" w:name="_Toc428906527"/>
      <w:bookmarkStart w:id="18" w:name="_Toc430127530"/>
      <w:r>
        <w:rPr>
          <w:rFonts w:hint="eastAsia"/>
        </w:rPr>
        <w:t>Transmit PSD mask</w:t>
      </w:r>
      <w:bookmarkEnd w:id="16"/>
      <w:bookmarkEnd w:id="17"/>
      <w:bookmarkEnd w:id="18"/>
    </w:p>
    <w:p w:rsidR="00A020EA" w:rsidRPr="00D57CC2"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transmitted spectrum </w:t>
      </w:r>
      <w:r>
        <w:rPr>
          <w:rFonts w:ascii="TimesNewRoman" w:hAnsi="TimesNewRoman" w:cs="TimesNewRoman" w:hint="eastAsia"/>
          <w:sz w:val="20"/>
        </w:rPr>
        <w:t xml:space="preserve">for HRCP PHY using a single channel </w:t>
      </w:r>
      <w:r>
        <w:rPr>
          <w:rFonts w:ascii="TimesNewRoman" w:hAnsi="TimesNewRoman" w:cs="TimesNewRoman"/>
          <w:sz w:val="20"/>
        </w:rPr>
        <w:t xml:space="preserve">shall adhere to the transmit spectrum mask shown in Figure </w:t>
      </w:r>
      <w:r>
        <w:rPr>
          <w:rFonts w:ascii="TimesNewRoman" w:hAnsi="TimesNewRoman" w:cs="TimesNewRoman" w:hint="eastAsia"/>
          <w:sz w:val="20"/>
        </w:rPr>
        <w:t>XX</w:t>
      </w:r>
      <w:r>
        <w:rPr>
          <w:rFonts w:ascii="TimesNewRoman" w:hAnsi="TimesNewRoman" w:cs="TimesNewRoman"/>
          <w:sz w:val="20"/>
        </w:rPr>
        <w:t>. For the transmit</w:t>
      </w:r>
      <w:r>
        <w:rPr>
          <w:rFonts w:ascii="TimesNewRoman" w:hAnsi="TimesNewRoman" w:cs="TimesNewRoman" w:hint="eastAsia"/>
          <w:sz w:val="20"/>
        </w:rPr>
        <w:t xml:space="preserve"> </w:t>
      </w:r>
      <w:r>
        <w:rPr>
          <w:rFonts w:ascii="TimesNewRoman" w:hAnsi="TimesNewRoman" w:cs="TimesNewRoman"/>
          <w:sz w:val="20"/>
        </w:rPr>
        <w:t>mask measurements, the resolution bandwidth is set to 3 MHz and video bandwidth to 300 kHz. During</w:t>
      </w:r>
      <w:r>
        <w:rPr>
          <w:rFonts w:ascii="TimesNewRoman" w:hAnsi="TimesNewRoman" w:cs="TimesNewRoman" w:hint="eastAsia"/>
          <w:sz w:val="20"/>
        </w:rPr>
        <w:t xml:space="preserve"> </w:t>
      </w:r>
      <w:r>
        <w:rPr>
          <w:rFonts w:ascii="TimesNewRoman" w:hAnsi="TimesNewRoman" w:cs="TimesNewRoman"/>
          <w:sz w:val="20"/>
        </w:rPr>
        <w:t>OOK modulation, transmitters shall meet the same PSD mask, except for the single line spectra of 40 dB</w:t>
      </w:r>
      <w:r>
        <w:rPr>
          <w:rFonts w:ascii="TimesNewRoman" w:hAnsi="TimesNewRoman" w:cs="TimesNewRoman" w:hint="eastAsia"/>
          <w:sz w:val="20"/>
        </w:rPr>
        <w:t xml:space="preserve"> </w:t>
      </w:r>
      <w:r>
        <w:rPr>
          <w:rFonts w:ascii="TimesNewRoman" w:hAnsi="TimesNewRoman" w:cs="TimesNewRoman"/>
          <w:sz w:val="20"/>
        </w:rPr>
        <w:t xml:space="preserve">above the 0 dB line in Figure </w:t>
      </w:r>
      <w:r>
        <w:rPr>
          <w:rFonts w:ascii="TimesNewRoman" w:hAnsi="TimesNewRoman" w:cs="TimesNewRoman" w:hint="eastAsia"/>
          <w:sz w:val="20"/>
        </w:rPr>
        <w:t>XX</w:t>
      </w:r>
      <w:r>
        <w:rPr>
          <w:rFonts w:ascii="TimesNewRoman" w:hAnsi="TimesNewRoman" w:cs="TimesNewRoman"/>
          <w:sz w:val="20"/>
        </w:rPr>
        <w:t xml:space="preserve"> within the frequency band of [–6 MHz,+6 MHz] from the carrier</w:t>
      </w:r>
      <w:r>
        <w:rPr>
          <w:rFonts w:ascii="TimesNewRoman" w:hAnsi="TimesNewRoman" w:cs="TimesNewRoman" w:hint="eastAsia"/>
          <w:sz w:val="20"/>
        </w:rPr>
        <w:t xml:space="preserve"> </w:t>
      </w:r>
      <w:r>
        <w:rPr>
          <w:rFonts w:ascii="TimesNewRoman" w:hAnsi="TimesNewRoman" w:cs="TimesNewRoman"/>
          <w:sz w:val="20"/>
        </w:rPr>
        <w:t>frequency.</w:t>
      </w:r>
    </w:p>
    <w:p w:rsidR="00A020EA" w:rsidRDefault="00A020EA" w:rsidP="00A020EA">
      <w:pPr>
        <w:rPr>
          <w:rFonts w:ascii="TimesNewRoman" w:hAnsi="TimesNewRoman" w:cs="TimesNewRoman"/>
          <w:sz w:val="20"/>
        </w:rPr>
      </w:pPr>
      <w:r>
        <w:rPr>
          <w:rFonts w:ascii="TimesNewRoman" w:hAnsi="TimesNewRoman" w:cs="TimesNewRoman"/>
          <w:sz w:val="20"/>
        </w:rPr>
        <w:t>The transmitted spectrum</w:t>
      </w:r>
      <w:r>
        <w:rPr>
          <w:rFonts w:ascii="TimesNewRoman" w:hAnsi="TimesNewRoman" w:cs="TimesNewRoman" w:hint="eastAsia"/>
          <w:sz w:val="20"/>
        </w:rPr>
        <w:t xml:space="preserve"> for a channel bonding is defined in Figure XX.</w:t>
      </w:r>
    </w:p>
    <w:p w:rsidR="00A020EA" w:rsidRDefault="00A020EA" w:rsidP="00A020EA"/>
    <w:p w:rsidR="00A020EA" w:rsidRDefault="00A020EA" w:rsidP="00A020EA">
      <w:r>
        <w:rPr>
          <w:rFonts w:hint="eastAsia"/>
          <w:noProof/>
          <w:lang w:eastAsia="ja-JP"/>
        </w:rPr>
        <w:drawing>
          <wp:inline distT="0" distB="0" distL="0" distR="0" wp14:anchorId="21131488" wp14:editId="740775BA">
            <wp:extent cx="5486400" cy="291719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917190"/>
                    </a:xfrm>
                    <a:prstGeom prst="rect">
                      <a:avLst/>
                    </a:prstGeom>
                    <a:noFill/>
                    <a:ln>
                      <a:noFill/>
                    </a:ln>
                  </pic:spPr>
                </pic:pic>
              </a:graphicData>
            </a:graphic>
          </wp:inline>
        </w:drawing>
      </w:r>
    </w:p>
    <w:p w:rsidR="00A020EA" w:rsidRDefault="00A020EA" w:rsidP="00A020EA">
      <w:pPr>
        <w:jc w:val="center"/>
        <w:rPr>
          <w:rFonts w:ascii="Arial,Bold" w:hAnsi="Arial,Bold" w:cs="Arial,Bold"/>
          <w:b/>
          <w:bCs/>
          <w:sz w:val="20"/>
          <w:lang w:eastAsia="ja-JP"/>
        </w:rPr>
      </w:pPr>
      <w:r>
        <w:rPr>
          <w:rFonts w:ascii="Arial,Bold" w:hAnsi="Arial,Bold" w:cs="Arial,Bold"/>
          <w:b/>
          <w:bCs/>
          <w:sz w:val="20"/>
        </w:rPr>
        <w:t xml:space="preserve">Figure </w:t>
      </w:r>
      <w:r>
        <w:rPr>
          <w:rFonts w:ascii="Arial,Bold" w:hAnsi="Arial,Bold" w:cs="Arial,Bold" w:hint="eastAsia"/>
          <w:b/>
          <w:bCs/>
          <w:sz w:val="20"/>
        </w:rPr>
        <w:t>XX</w:t>
      </w:r>
      <w:r>
        <w:rPr>
          <w:rFonts w:ascii="Arial,Bold" w:hAnsi="Arial,Bold" w:cs="Arial,Bold"/>
          <w:b/>
          <w:bCs/>
          <w:sz w:val="20"/>
        </w:rPr>
        <w:t>—Transmit spectral mask</w:t>
      </w:r>
      <w:r w:rsidR="006645ED">
        <w:rPr>
          <w:rFonts w:ascii="Arial,Bold" w:hAnsi="Arial,Bold" w:cs="Arial,Bold" w:hint="eastAsia"/>
          <w:b/>
          <w:bCs/>
          <w:sz w:val="20"/>
          <w:lang w:eastAsia="ja-JP"/>
        </w:rPr>
        <w:t xml:space="preserve"> for a single channel</w:t>
      </w:r>
    </w:p>
    <w:p w:rsidR="006645ED" w:rsidRDefault="006645ED" w:rsidP="006645ED">
      <w:pPr>
        <w:rPr>
          <w:lang w:eastAsia="ja-JP"/>
        </w:rPr>
      </w:pPr>
    </w:p>
    <w:p w:rsidR="006645ED" w:rsidRDefault="006645ED" w:rsidP="006645ED">
      <w:pPr>
        <w:rPr>
          <w:lang w:eastAsia="ja-JP"/>
        </w:rPr>
      </w:pPr>
    </w:p>
    <w:p w:rsidR="006645ED" w:rsidRDefault="006645ED" w:rsidP="006645ED">
      <w:pPr>
        <w:jc w:val="center"/>
        <w:rPr>
          <w:rFonts w:ascii="Arial,Bold" w:hAnsi="Arial,Bold" w:cs="Arial,Bold"/>
          <w:b/>
          <w:bCs/>
          <w:sz w:val="20"/>
          <w:lang w:eastAsia="ja-JP"/>
        </w:rPr>
      </w:pPr>
      <w:r>
        <w:rPr>
          <w:rFonts w:ascii="Arial,Bold" w:hAnsi="Arial,Bold" w:cs="Arial,Bold"/>
          <w:b/>
          <w:bCs/>
          <w:sz w:val="20"/>
        </w:rPr>
        <w:t xml:space="preserve">Figure </w:t>
      </w:r>
      <w:r>
        <w:rPr>
          <w:rFonts w:ascii="Arial,Bold" w:hAnsi="Arial,Bold" w:cs="Arial,Bold" w:hint="eastAsia"/>
          <w:b/>
          <w:bCs/>
          <w:sz w:val="20"/>
        </w:rPr>
        <w:t>XX</w:t>
      </w:r>
      <w:r>
        <w:rPr>
          <w:rFonts w:ascii="Arial,Bold" w:hAnsi="Arial,Bold" w:cs="Arial,Bold"/>
          <w:b/>
          <w:bCs/>
          <w:sz w:val="20"/>
        </w:rPr>
        <w:t>—Transmit spectral mask</w:t>
      </w:r>
      <w:r>
        <w:rPr>
          <w:rFonts w:ascii="Arial,Bold" w:hAnsi="Arial,Bold" w:cs="Arial,Bold" w:hint="eastAsia"/>
          <w:b/>
          <w:bCs/>
          <w:sz w:val="20"/>
          <w:lang w:eastAsia="ja-JP"/>
        </w:rPr>
        <w:t xml:space="preserve"> for a channel bonding</w:t>
      </w:r>
    </w:p>
    <w:p w:rsidR="006645ED" w:rsidRPr="006645ED" w:rsidRDefault="006645ED" w:rsidP="00A020EA">
      <w:pPr>
        <w:jc w:val="center"/>
        <w:rPr>
          <w:rFonts w:ascii="Arial,Bold" w:hAnsi="Arial,Bold" w:cs="Arial,Bold"/>
          <w:b/>
          <w:bCs/>
          <w:sz w:val="20"/>
          <w:lang w:eastAsia="ja-JP"/>
        </w:rPr>
      </w:pPr>
    </w:p>
    <w:p w:rsidR="00B34875" w:rsidRPr="00B34875" w:rsidRDefault="00B34875" w:rsidP="00BF56E3">
      <w:pPr>
        <w:pStyle w:val="3"/>
      </w:pPr>
      <w:bookmarkStart w:id="19" w:name="_Toc430127531"/>
      <w:r>
        <w:rPr>
          <w:rFonts w:eastAsiaTheme="minorEastAsia" w:hint="eastAsia"/>
          <w:lang w:eastAsia="ja-JP"/>
        </w:rPr>
        <w:t>HRCP-</w:t>
      </w:r>
      <w:r>
        <w:t>PHY management</w:t>
      </w:r>
      <w:bookmarkEnd w:id="19"/>
    </w:p>
    <w:p w:rsidR="00B34875" w:rsidRDefault="00B34875" w:rsidP="00E640E4">
      <w:pPr>
        <w:pStyle w:val="4"/>
      </w:pPr>
      <w:bookmarkStart w:id="20" w:name="_Toc430127532"/>
      <w:r>
        <w:rPr>
          <w:rFonts w:hint="eastAsia"/>
        </w:rPr>
        <w:t>Supported MCSs</w:t>
      </w:r>
      <w:bookmarkEnd w:id="20"/>
    </w:p>
    <w:p w:rsidR="00B34875" w:rsidRPr="005B49A1" w:rsidRDefault="00B34875" w:rsidP="00B34875">
      <w:pPr>
        <w:adjustRightInd w:val="0"/>
        <w:rPr>
          <w:sz w:val="20"/>
          <w:szCs w:val="20"/>
          <w:lang w:eastAsia="ja-JP"/>
        </w:rPr>
      </w:pPr>
      <w:r w:rsidRPr="005B49A1">
        <w:rPr>
          <w:sz w:val="20"/>
          <w:szCs w:val="20"/>
        </w:rPr>
        <w:t xml:space="preserve">The Supported data rates field in the DEV capabilities field, as described in 7.4.11a (HRCP capability), shall be formatted as illustrated in Figure </w:t>
      </w:r>
      <w:r w:rsidR="00ED1A44" w:rsidRPr="005B49A1">
        <w:rPr>
          <w:sz w:val="20"/>
          <w:szCs w:val="20"/>
          <w:lang w:eastAsia="ja-JP"/>
        </w:rPr>
        <w:t>XXX</w:t>
      </w:r>
      <w:r w:rsidRPr="005B49A1">
        <w:rPr>
          <w:sz w:val="20"/>
          <w:szCs w:val="20"/>
        </w:rPr>
        <w:t>.</w:t>
      </w:r>
    </w:p>
    <w:p w:rsidR="00B34875" w:rsidRPr="005B49A1" w:rsidRDefault="00B34875" w:rsidP="00B34875">
      <w:pPr>
        <w:adjustRightInd w:val="0"/>
        <w:rPr>
          <w:sz w:val="20"/>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0"/>
        <w:gridCol w:w="1510"/>
        <w:gridCol w:w="1559"/>
        <w:gridCol w:w="1134"/>
        <w:gridCol w:w="1276"/>
        <w:gridCol w:w="1276"/>
        <w:gridCol w:w="1290"/>
      </w:tblGrid>
      <w:tr w:rsidR="00B34875" w:rsidRPr="005B49A1" w:rsidTr="00ED1A44">
        <w:tc>
          <w:tcPr>
            <w:tcW w:w="1150" w:type="dxa"/>
          </w:tcPr>
          <w:p w:rsidR="00B34875" w:rsidRPr="005B49A1" w:rsidRDefault="00B34875" w:rsidP="00B34875">
            <w:pPr>
              <w:adjustRightInd w:val="0"/>
              <w:jc w:val="center"/>
              <w:rPr>
                <w:kern w:val="0"/>
                <w:sz w:val="20"/>
                <w:szCs w:val="20"/>
              </w:rPr>
            </w:pPr>
            <w:r w:rsidRPr="005B49A1">
              <w:rPr>
                <w:kern w:val="0"/>
                <w:sz w:val="20"/>
                <w:szCs w:val="20"/>
              </w:rPr>
              <w:t>bits:1</w:t>
            </w:r>
          </w:p>
        </w:tc>
        <w:tc>
          <w:tcPr>
            <w:tcW w:w="1510" w:type="dxa"/>
          </w:tcPr>
          <w:p w:rsidR="00B34875" w:rsidRPr="005B49A1" w:rsidRDefault="00B34875" w:rsidP="00B34875">
            <w:pPr>
              <w:adjustRightInd w:val="0"/>
              <w:jc w:val="center"/>
              <w:rPr>
                <w:kern w:val="0"/>
                <w:sz w:val="20"/>
                <w:szCs w:val="20"/>
              </w:rPr>
            </w:pPr>
            <w:r w:rsidRPr="005B49A1">
              <w:rPr>
                <w:kern w:val="0"/>
                <w:sz w:val="20"/>
                <w:szCs w:val="20"/>
              </w:rPr>
              <w:t>2</w:t>
            </w:r>
          </w:p>
        </w:tc>
        <w:tc>
          <w:tcPr>
            <w:tcW w:w="1559" w:type="dxa"/>
          </w:tcPr>
          <w:p w:rsidR="00B34875" w:rsidRPr="005B49A1" w:rsidRDefault="00ED1A44" w:rsidP="00B34875">
            <w:pPr>
              <w:adjustRightInd w:val="0"/>
              <w:jc w:val="center"/>
              <w:rPr>
                <w:kern w:val="0"/>
                <w:sz w:val="20"/>
                <w:szCs w:val="20"/>
                <w:lang w:eastAsia="ja-JP"/>
              </w:rPr>
            </w:pPr>
            <w:r w:rsidRPr="005B49A1">
              <w:rPr>
                <w:kern w:val="0"/>
                <w:sz w:val="20"/>
                <w:szCs w:val="20"/>
                <w:lang w:eastAsia="ja-JP"/>
              </w:rPr>
              <w:t>2</w:t>
            </w:r>
          </w:p>
        </w:tc>
        <w:tc>
          <w:tcPr>
            <w:tcW w:w="1134" w:type="dxa"/>
          </w:tcPr>
          <w:p w:rsidR="00B34875" w:rsidRPr="005B49A1" w:rsidRDefault="00B34875" w:rsidP="00B34875">
            <w:pPr>
              <w:adjustRightInd w:val="0"/>
              <w:jc w:val="center"/>
              <w:rPr>
                <w:kern w:val="0"/>
                <w:sz w:val="20"/>
                <w:szCs w:val="20"/>
              </w:rPr>
            </w:pPr>
            <w:r w:rsidRPr="005B49A1">
              <w:rPr>
                <w:kern w:val="0"/>
                <w:sz w:val="20"/>
                <w:szCs w:val="20"/>
              </w:rPr>
              <w:t>1</w:t>
            </w:r>
          </w:p>
        </w:tc>
        <w:tc>
          <w:tcPr>
            <w:tcW w:w="1276" w:type="dxa"/>
          </w:tcPr>
          <w:p w:rsidR="00B34875" w:rsidRPr="005B49A1" w:rsidRDefault="00B34875" w:rsidP="00B34875">
            <w:pPr>
              <w:adjustRightInd w:val="0"/>
              <w:jc w:val="center"/>
              <w:rPr>
                <w:kern w:val="0"/>
                <w:sz w:val="20"/>
                <w:szCs w:val="20"/>
              </w:rPr>
            </w:pPr>
            <w:r w:rsidRPr="005B49A1">
              <w:rPr>
                <w:kern w:val="0"/>
                <w:sz w:val="20"/>
                <w:szCs w:val="20"/>
              </w:rPr>
              <w:t>1</w:t>
            </w:r>
          </w:p>
        </w:tc>
        <w:tc>
          <w:tcPr>
            <w:tcW w:w="1276" w:type="dxa"/>
          </w:tcPr>
          <w:p w:rsidR="00B34875" w:rsidRPr="005B49A1" w:rsidRDefault="00B34875" w:rsidP="00B34875">
            <w:pPr>
              <w:adjustRightInd w:val="0"/>
              <w:jc w:val="center"/>
              <w:rPr>
                <w:kern w:val="0"/>
                <w:sz w:val="20"/>
                <w:szCs w:val="20"/>
              </w:rPr>
            </w:pPr>
            <w:r w:rsidRPr="005B49A1">
              <w:rPr>
                <w:kern w:val="0"/>
                <w:sz w:val="20"/>
                <w:szCs w:val="20"/>
              </w:rPr>
              <w:t>1</w:t>
            </w:r>
          </w:p>
        </w:tc>
        <w:tc>
          <w:tcPr>
            <w:tcW w:w="1290" w:type="dxa"/>
          </w:tcPr>
          <w:p w:rsidR="00B34875" w:rsidRPr="005B49A1" w:rsidRDefault="001B6C0B" w:rsidP="00B34875">
            <w:pPr>
              <w:adjustRightInd w:val="0"/>
              <w:jc w:val="center"/>
              <w:rPr>
                <w:kern w:val="0"/>
                <w:sz w:val="20"/>
                <w:szCs w:val="20"/>
                <w:lang w:eastAsia="ja-JP"/>
              </w:rPr>
            </w:pPr>
            <w:r>
              <w:rPr>
                <w:rFonts w:hint="eastAsia"/>
                <w:kern w:val="0"/>
                <w:sz w:val="20"/>
                <w:szCs w:val="20"/>
                <w:lang w:eastAsia="ja-JP"/>
              </w:rPr>
              <w:t>3</w:t>
            </w:r>
          </w:p>
        </w:tc>
      </w:tr>
      <w:tr w:rsidR="00B34875" w:rsidRPr="005B49A1" w:rsidTr="00ED1A44">
        <w:tc>
          <w:tcPr>
            <w:tcW w:w="1150" w:type="dxa"/>
          </w:tcPr>
          <w:p w:rsidR="00B34875" w:rsidRPr="005B49A1" w:rsidRDefault="005B49A1" w:rsidP="00B34875">
            <w:pPr>
              <w:adjustRightInd w:val="0"/>
              <w:jc w:val="center"/>
              <w:rPr>
                <w:kern w:val="0"/>
                <w:sz w:val="20"/>
                <w:szCs w:val="20"/>
              </w:rPr>
            </w:pPr>
            <w:r w:rsidRPr="005B49A1">
              <w:rPr>
                <w:kern w:val="0"/>
                <w:sz w:val="20"/>
                <w:szCs w:val="20"/>
              </w:rPr>
              <w:t xml:space="preserve">OOK </w:t>
            </w:r>
            <w:r w:rsidRPr="005B49A1">
              <w:rPr>
                <w:kern w:val="0"/>
                <w:sz w:val="20"/>
                <w:szCs w:val="20"/>
                <w:lang w:eastAsia="ja-JP"/>
              </w:rPr>
              <w:lastRenderedPageBreak/>
              <w:t>S</w:t>
            </w:r>
            <w:r w:rsidR="00B34875" w:rsidRPr="005B49A1">
              <w:rPr>
                <w:kern w:val="0"/>
                <w:sz w:val="20"/>
                <w:szCs w:val="20"/>
              </w:rPr>
              <w:t>preading</w:t>
            </w:r>
          </w:p>
        </w:tc>
        <w:tc>
          <w:tcPr>
            <w:tcW w:w="1510" w:type="dxa"/>
          </w:tcPr>
          <w:p w:rsidR="00B34875" w:rsidRPr="005B49A1" w:rsidRDefault="00B34875" w:rsidP="00B34875">
            <w:pPr>
              <w:adjustRightInd w:val="0"/>
              <w:jc w:val="center"/>
              <w:rPr>
                <w:kern w:val="0"/>
                <w:sz w:val="20"/>
                <w:szCs w:val="20"/>
              </w:rPr>
            </w:pPr>
            <w:r w:rsidRPr="005B49A1">
              <w:rPr>
                <w:kern w:val="0"/>
                <w:sz w:val="20"/>
                <w:szCs w:val="20"/>
              </w:rPr>
              <w:lastRenderedPageBreak/>
              <w:t xml:space="preserve">Number of </w:t>
            </w:r>
            <w:r w:rsidRPr="005B49A1">
              <w:rPr>
                <w:kern w:val="0"/>
                <w:sz w:val="20"/>
                <w:szCs w:val="20"/>
              </w:rPr>
              <w:lastRenderedPageBreak/>
              <w:t>Channel Bonding</w:t>
            </w:r>
          </w:p>
        </w:tc>
        <w:tc>
          <w:tcPr>
            <w:tcW w:w="1559" w:type="dxa"/>
          </w:tcPr>
          <w:p w:rsidR="00B34875" w:rsidRPr="005B49A1" w:rsidRDefault="00BE5C2F" w:rsidP="00B34875">
            <w:pPr>
              <w:adjustRightInd w:val="0"/>
              <w:jc w:val="center"/>
              <w:rPr>
                <w:kern w:val="0"/>
                <w:sz w:val="20"/>
                <w:szCs w:val="20"/>
                <w:lang w:eastAsia="ja-JP"/>
              </w:rPr>
            </w:pPr>
            <w:r w:rsidRPr="005B49A1">
              <w:rPr>
                <w:kern w:val="0"/>
                <w:sz w:val="20"/>
                <w:szCs w:val="20"/>
                <w:lang w:eastAsia="ja-JP"/>
              </w:rPr>
              <w:lastRenderedPageBreak/>
              <w:t xml:space="preserve">Channel </w:t>
            </w:r>
            <w:r w:rsidRPr="005B49A1">
              <w:rPr>
                <w:kern w:val="0"/>
                <w:sz w:val="20"/>
                <w:szCs w:val="20"/>
                <w:lang w:eastAsia="ja-JP"/>
              </w:rPr>
              <w:lastRenderedPageBreak/>
              <w:t>Aggregation</w:t>
            </w:r>
            <w:r w:rsidR="00ED1A44" w:rsidRPr="005B49A1">
              <w:rPr>
                <w:kern w:val="0"/>
                <w:sz w:val="20"/>
                <w:szCs w:val="20"/>
                <w:lang w:eastAsia="ja-JP"/>
              </w:rPr>
              <w:t xml:space="preserve"> Capability</w:t>
            </w:r>
          </w:p>
        </w:tc>
        <w:tc>
          <w:tcPr>
            <w:tcW w:w="1134" w:type="dxa"/>
          </w:tcPr>
          <w:p w:rsidR="005B49A1" w:rsidRPr="005B49A1" w:rsidRDefault="005B49A1" w:rsidP="00B34875">
            <w:pPr>
              <w:adjustRightInd w:val="0"/>
              <w:jc w:val="center"/>
              <w:rPr>
                <w:kern w:val="0"/>
                <w:sz w:val="20"/>
                <w:szCs w:val="20"/>
                <w:lang w:eastAsia="ja-JP"/>
              </w:rPr>
            </w:pPr>
            <w:r w:rsidRPr="005B49A1">
              <w:rPr>
                <w:kern w:val="0"/>
                <w:sz w:val="20"/>
                <w:szCs w:val="20"/>
                <w:lang w:eastAsia="ja-JP"/>
              </w:rPr>
              <w:lastRenderedPageBreak/>
              <w:t>SC</w:t>
            </w:r>
          </w:p>
          <w:p w:rsidR="00B34875" w:rsidRPr="005B49A1" w:rsidRDefault="00BE5C2F" w:rsidP="00B34875">
            <w:pPr>
              <w:adjustRightInd w:val="0"/>
              <w:jc w:val="center"/>
              <w:rPr>
                <w:kern w:val="0"/>
                <w:sz w:val="20"/>
                <w:szCs w:val="20"/>
                <w:lang w:eastAsia="ja-JP"/>
              </w:rPr>
            </w:pPr>
            <w:r w:rsidRPr="005B49A1">
              <w:rPr>
                <w:kern w:val="0"/>
                <w:sz w:val="20"/>
                <w:szCs w:val="20"/>
                <w:lang w:eastAsia="ja-JP"/>
              </w:rPr>
              <w:lastRenderedPageBreak/>
              <w:t>16</w:t>
            </w:r>
            <w:r w:rsidR="00ED1A44" w:rsidRPr="005B49A1">
              <w:rPr>
                <w:kern w:val="0"/>
                <w:sz w:val="20"/>
                <w:szCs w:val="20"/>
                <w:lang w:eastAsia="ja-JP"/>
              </w:rPr>
              <w:t>-</w:t>
            </w:r>
            <w:r w:rsidRPr="005B49A1">
              <w:rPr>
                <w:kern w:val="0"/>
                <w:sz w:val="20"/>
                <w:szCs w:val="20"/>
                <w:lang w:eastAsia="ja-JP"/>
              </w:rPr>
              <w:t>QAM</w:t>
            </w:r>
          </w:p>
        </w:tc>
        <w:tc>
          <w:tcPr>
            <w:tcW w:w="1276" w:type="dxa"/>
          </w:tcPr>
          <w:p w:rsidR="005B49A1" w:rsidRPr="005B49A1" w:rsidRDefault="005B49A1" w:rsidP="00B34875">
            <w:pPr>
              <w:adjustRightInd w:val="0"/>
              <w:jc w:val="center"/>
              <w:rPr>
                <w:kern w:val="0"/>
                <w:sz w:val="20"/>
                <w:szCs w:val="20"/>
                <w:lang w:eastAsia="ja-JP"/>
              </w:rPr>
            </w:pPr>
            <w:r w:rsidRPr="005B49A1">
              <w:rPr>
                <w:kern w:val="0"/>
                <w:sz w:val="20"/>
                <w:szCs w:val="20"/>
                <w:lang w:eastAsia="ja-JP"/>
              </w:rPr>
              <w:lastRenderedPageBreak/>
              <w:t>SC</w:t>
            </w:r>
          </w:p>
          <w:p w:rsidR="00B34875" w:rsidRPr="005B49A1" w:rsidRDefault="00BE5C2F" w:rsidP="00B34875">
            <w:pPr>
              <w:adjustRightInd w:val="0"/>
              <w:jc w:val="center"/>
              <w:rPr>
                <w:kern w:val="0"/>
                <w:sz w:val="20"/>
                <w:szCs w:val="20"/>
                <w:lang w:eastAsia="ja-JP"/>
              </w:rPr>
            </w:pPr>
            <w:r w:rsidRPr="005B49A1">
              <w:rPr>
                <w:kern w:val="0"/>
                <w:sz w:val="20"/>
                <w:szCs w:val="20"/>
                <w:lang w:eastAsia="ja-JP"/>
              </w:rPr>
              <w:lastRenderedPageBreak/>
              <w:t xml:space="preserve"> 64</w:t>
            </w:r>
            <w:r w:rsidR="00ED1A44" w:rsidRPr="005B49A1">
              <w:rPr>
                <w:kern w:val="0"/>
                <w:sz w:val="20"/>
                <w:szCs w:val="20"/>
                <w:lang w:eastAsia="ja-JP"/>
              </w:rPr>
              <w:t>-</w:t>
            </w:r>
            <w:r w:rsidRPr="005B49A1">
              <w:rPr>
                <w:kern w:val="0"/>
                <w:sz w:val="20"/>
                <w:szCs w:val="20"/>
                <w:lang w:eastAsia="ja-JP"/>
              </w:rPr>
              <w:t>QAM</w:t>
            </w:r>
          </w:p>
        </w:tc>
        <w:tc>
          <w:tcPr>
            <w:tcW w:w="1276" w:type="dxa"/>
          </w:tcPr>
          <w:p w:rsidR="005B49A1" w:rsidRPr="005B49A1" w:rsidRDefault="005B49A1" w:rsidP="00B34875">
            <w:pPr>
              <w:adjustRightInd w:val="0"/>
              <w:jc w:val="center"/>
              <w:rPr>
                <w:kern w:val="0"/>
                <w:sz w:val="20"/>
                <w:szCs w:val="20"/>
                <w:lang w:eastAsia="ja-JP"/>
              </w:rPr>
            </w:pPr>
            <w:r w:rsidRPr="005B49A1">
              <w:rPr>
                <w:kern w:val="0"/>
                <w:sz w:val="20"/>
                <w:szCs w:val="20"/>
                <w:lang w:eastAsia="ja-JP"/>
              </w:rPr>
              <w:lastRenderedPageBreak/>
              <w:t>SC</w:t>
            </w:r>
          </w:p>
          <w:p w:rsidR="00B34875" w:rsidRPr="005B49A1" w:rsidRDefault="00BE5C2F" w:rsidP="00B34875">
            <w:pPr>
              <w:adjustRightInd w:val="0"/>
              <w:jc w:val="center"/>
              <w:rPr>
                <w:kern w:val="0"/>
                <w:sz w:val="20"/>
                <w:szCs w:val="20"/>
                <w:lang w:eastAsia="ja-JP"/>
              </w:rPr>
            </w:pPr>
            <w:r w:rsidRPr="005B49A1">
              <w:rPr>
                <w:kern w:val="0"/>
                <w:sz w:val="20"/>
                <w:szCs w:val="20"/>
                <w:lang w:eastAsia="ja-JP"/>
              </w:rPr>
              <w:lastRenderedPageBreak/>
              <w:t xml:space="preserve"> 256</w:t>
            </w:r>
            <w:r w:rsidR="00ED1A44" w:rsidRPr="005B49A1">
              <w:rPr>
                <w:kern w:val="0"/>
                <w:sz w:val="20"/>
                <w:szCs w:val="20"/>
                <w:lang w:eastAsia="ja-JP"/>
              </w:rPr>
              <w:t>-</w:t>
            </w:r>
            <w:r w:rsidRPr="005B49A1">
              <w:rPr>
                <w:kern w:val="0"/>
                <w:sz w:val="20"/>
                <w:szCs w:val="20"/>
                <w:lang w:eastAsia="ja-JP"/>
              </w:rPr>
              <w:t>QAM</w:t>
            </w:r>
          </w:p>
        </w:tc>
        <w:tc>
          <w:tcPr>
            <w:tcW w:w="1290" w:type="dxa"/>
          </w:tcPr>
          <w:p w:rsidR="005B49A1" w:rsidRPr="005B49A1" w:rsidRDefault="005B49A1" w:rsidP="00B34875">
            <w:pPr>
              <w:adjustRightInd w:val="0"/>
              <w:jc w:val="center"/>
              <w:rPr>
                <w:kern w:val="0"/>
                <w:sz w:val="20"/>
                <w:szCs w:val="20"/>
                <w:lang w:eastAsia="ja-JP"/>
              </w:rPr>
            </w:pPr>
            <w:r w:rsidRPr="005B49A1">
              <w:rPr>
                <w:kern w:val="0"/>
                <w:sz w:val="20"/>
                <w:szCs w:val="20"/>
                <w:lang w:eastAsia="ja-JP"/>
              </w:rPr>
              <w:lastRenderedPageBreak/>
              <w:t>SC</w:t>
            </w:r>
          </w:p>
          <w:p w:rsidR="00B34875" w:rsidRPr="005B49A1" w:rsidRDefault="00BE5C2F" w:rsidP="00B34875">
            <w:pPr>
              <w:adjustRightInd w:val="0"/>
              <w:jc w:val="center"/>
              <w:rPr>
                <w:kern w:val="0"/>
                <w:sz w:val="20"/>
                <w:szCs w:val="20"/>
                <w:lang w:eastAsia="ja-JP"/>
              </w:rPr>
            </w:pPr>
            <w:r w:rsidRPr="005B49A1">
              <w:rPr>
                <w:kern w:val="0"/>
                <w:sz w:val="20"/>
                <w:szCs w:val="20"/>
                <w:lang w:eastAsia="ja-JP"/>
              </w:rPr>
              <w:lastRenderedPageBreak/>
              <w:t xml:space="preserve"> MIMO</w:t>
            </w:r>
          </w:p>
        </w:tc>
      </w:tr>
    </w:tbl>
    <w:p w:rsidR="00B34875" w:rsidRPr="005B49A1" w:rsidRDefault="00ED1A44" w:rsidP="00B34875">
      <w:pPr>
        <w:pStyle w:val="FigTitle"/>
        <w:rPr>
          <w:rFonts w:ascii="Times New Roman" w:hAnsi="Times New Roman" w:cs="Times New Roman"/>
        </w:rPr>
      </w:pPr>
      <w:r w:rsidRPr="005B49A1">
        <w:rPr>
          <w:rFonts w:ascii="Times New Roman" w:hAnsi="Times New Roman" w:cs="Times New Roman"/>
          <w:w w:val="100"/>
        </w:rPr>
        <w:lastRenderedPageBreak/>
        <w:t xml:space="preserve">Figure </w:t>
      </w:r>
      <w:r w:rsidRPr="005B49A1">
        <w:rPr>
          <w:rFonts w:ascii="Times New Roman" w:hAnsi="Times New Roman" w:cs="Times New Roman"/>
          <w:w w:val="100"/>
          <w:lang w:eastAsia="ja-JP"/>
        </w:rPr>
        <w:t>XXX</w:t>
      </w:r>
      <w:r w:rsidR="00B34875" w:rsidRPr="005B49A1">
        <w:rPr>
          <w:rFonts w:ascii="Times New Roman" w:hAnsi="Times New Roman" w:cs="Times New Roman"/>
          <w:w w:val="100"/>
        </w:rPr>
        <w:t>—Supported data rates field format for HRCP PHY modes</w:t>
      </w:r>
    </w:p>
    <w:p w:rsidR="00B34875" w:rsidRPr="005B49A1" w:rsidRDefault="00B34875" w:rsidP="00BE5C2F">
      <w:pPr>
        <w:rPr>
          <w:sz w:val="20"/>
          <w:szCs w:val="20"/>
          <w:lang w:val="en-GB" w:eastAsia="ja-JP"/>
        </w:rPr>
      </w:pPr>
    </w:p>
    <w:p w:rsidR="00B34875" w:rsidRPr="005B49A1" w:rsidRDefault="00B34875" w:rsidP="00B34875">
      <w:pPr>
        <w:adjustRightInd w:val="0"/>
        <w:rPr>
          <w:sz w:val="20"/>
          <w:szCs w:val="20"/>
          <w:lang w:eastAsia="ja-JP"/>
        </w:rPr>
      </w:pPr>
      <w:r w:rsidRPr="005B49A1">
        <w:rPr>
          <w:sz w:val="20"/>
          <w:szCs w:val="20"/>
        </w:rPr>
        <w:t>The OOK</w:t>
      </w:r>
      <w:r w:rsidR="005B49A1" w:rsidRPr="005B49A1">
        <w:rPr>
          <w:sz w:val="20"/>
          <w:szCs w:val="20"/>
        </w:rPr>
        <w:t xml:space="preserve"> </w:t>
      </w:r>
      <w:r w:rsidR="005B49A1" w:rsidRPr="005B49A1">
        <w:rPr>
          <w:sz w:val="20"/>
          <w:szCs w:val="20"/>
          <w:lang w:eastAsia="ja-JP"/>
        </w:rPr>
        <w:t>S</w:t>
      </w:r>
      <w:r w:rsidRPr="005B49A1">
        <w:rPr>
          <w:sz w:val="20"/>
          <w:szCs w:val="20"/>
        </w:rPr>
        <w:t>preading field shall be set to one if spreading factor 2 is supported by the HRCP-OOK PHY DEV and shall be set to zero if spreading is not supported by the DEV.</w:t>
      </w:r>
    </w:p>
    <w:p w:rsidR="00BE5C2F" w:rsidRPr="005B49A1" w:rsidRDefault="00BE5C2F" w:rsidP="00B34875">
      <w:pPr>
        <w:adjustRightInd w:val="0"/>
        <w:rPr>
          <w:sz w:val="20"/>
          <w:szCs w:val="20"/>
          <w:lang w:eastAsia="ja-JP"/>
        </w:rPr>
      </w:pPr>
    </w:p>
    <w:p w:rsidR="00B34875" w:rsidRPr="005B49A1" w:rsidRDefault="00B34875" w:rsidP="00B34875">
      <w:pPr>
        <w:adjustRightInd w:val="0"/>
        <w:rPr>
          <w:sz w:val="20"/>
          <w:szCs w:val="20"/>
        </w:rPr>
      </w:pPr>
      <w:r w:rsidRPr="005B49A1">
        <w:rPr>
          <w:sz w:val="20"/>
          <w:szCs w:val="20"/>
        </w:rPr>
        <w:t>The Number of Channel Bonding field indicates the number of bonded channels supported by the OOK-PHY DEV as defined in the</w:t>
      </w:r>
      <w:r w:rsidR="00ED1A44" w:rsidRPr="005B49A1">
        <w:rPr>
          <w:sz w:val="20"/>
          <w:szCs w:val="20"/>
        </w:rPr>
        <w:t xml:space="preserve"> Table </w:t>
      </w:r>
      <w:r w:rsidR="00ED1A44" w:rsidRPr="005B49A1">
        <w:rPr>
          <w:sz w:val="20"/>
          <w:szCs w:val="20"/>
          <w:lang w:eastAsia="ja-JP"/>
        </w:rPr>
        <w:t>XXX</w:t>
      </w:r>
      <w:r w:rsidRPr="005B49A1">
        <w:rPr>
          <w:sz w:val="20"/>
          <w:szCs w:val="20"/>
        </w:rPr>
        <w:t>.</w:t>
      </w:r>
    </w:p>
    <w:p w:rsidR="00B34875" w:rsidRPr="005B49A1" w:rsidRDefault="00B34875" w:rsidP="00B34875">
      <w:pPr>
        <w:adjustRightInd w:val="0"/>
        <w:rPr>
          <w:sz w:val="20"/>
          <w:szCs w:val="20"/>
        </w:rPr>
      </w:pPr>
    </w:p>
    <w:p w:rsidR="00B34875" w:rsidRPr="005B49A1" w:rsidRDefault="00ED1A44" w:rsidP="00B34875">
      <w:pPr>
        <w:pStyle w:val="TableTitle"/>
      </w:pPr>
      <w:r w:rsidRPr="005B49A1">
        <w:rPr>
          <w:w w:val="100"/>
        </w:rPr>
        <w:t xml:space="preserve">Table </w:t>
      </w:r>
      <w:r w:rsidRPr="005B49A1">
        <w:rPr>
          <w:w w:val="100"/>
          <w:lang w:eastAsia="ja-JP"/>
        </w:rPr>
        <w:t>XXX</w:t>
      </w:r>
      <w:r w:rsidR="00B34875" w:rsidRPr="005B49A1">
        <w:rPr>
          <w:w w:val="100"/>
        </w:rPr>
        <w:t xml:space="preserve"> – Number of Channel Bonding field</w:t>
      </w:r>
    </w:p>
    <w:tbl>
      <w:tblPr>
        <w:tblStyle w:val="af0"/>
        <w:tblW w:w="0" w:type="auto"/>
        <w:tblInd w:w="1951" w:type="dxa"/>
        <w:tblLook w:val="04A0" w:firstRow="1" w:lastRow="0" w:firstColumn="1" w:lastColumn="0" w:noHBand="0" w:noVBand="1"/>
      </w:tblPr>
      <w:tblGrid>
        <w:gridCol w:w="1276"/>
        <w:gridCol w:w="3685"/>
      </w:tblGrid>
      <w:tr w:rsidR="00B34875" w:rsidRPr="005B49A1" w:rsidTr="00B34875">
        <w:tc>
          <w:tcPr>
            <w:tcW w:w="1276"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Value</w:t>
            </w:r>
          </w:p>
        </w:tc>
        <w:tc>
          <w:tcPr>
            <w:tcW w:w="3685"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Meaning</w:t>
            </w:r>
          </w:p>
        </w:tc>
      </w:tr>
      <w:tr w:rsidR="00B34875" w:rsidRPr="005B49A1" w:rsidTr="00B34875">
        <w:trPr>
          <w:trHeight w:val="470"/>
        </w:trPr>
        <w:tc>
          <w:tcPr>
            <w:tcW w:w="1276"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00</w:t>
            </w:r>
          </w:p>
        </w:tc>
        <w:tc>
          <w:tcPr>
            <w:tcW w:w="3685"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Channel bonding is not supported</w:t>
            </w:r>
          </w:p>
        </w:tc>
      </w:tr>
      <w:tr w:rsidR="00B34875" w:rsidRPr="005B49A1" w:rsidTr="00B34875">
        <w:tc>
          <w:tcPr>
            <w:tcW w:w="1276"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01</w:t>
            </w:r>
          </w:p>
        </w:tc>
        <w:tc>
          <w:tcPr>
            <w:tcW w:w="3685"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Up to 2 channel bonding is supported</w:t>
            </w:r>
          </w:p>
        </w:tc>
      </w:tr>
      <w:tr w:rsidR="00B34875" w:rsidRPr="005B49A1" w:rsidTr="00B34875">
        <w:tc>
          <w:tcPr>
            <w:tcW w:w="1276"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10</w:t>
            </w:r>
          </w:p>
        </w:tc>
        <w:tc>
          <w:tcPr>
            <w:tcW w:w="3685"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Up to 3 channel bonding is supported</w:t>
            </w:r>
          </w:p>
        </w:tc>
      </w:tr>
      <w:tr w:rsidR="00B34875" w:rsidRPr="005B49A1" w:rsidTr="00B34875">
        <w:tc>
          <w:tcPr>
            <w:tcW w:w="1276"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11</w:t>
            </w:r>
          </w:p>
        </w:tc>
        <w:tc>
          <w:tcPr>
            <w:tcW w:w="3685" w:type="dxa"/>
          </w:tcPr>
          <w:p w:rsidR="00B34875" w:rsidRPr="005B49A1" w:rsidRDefault="00B34875" w:rsidP="00B34875">
            <w:pPr>
              <w:pStyle w:val="Editinginstructions"/>
              <w:jc w:val="center"/>
              <w:rPr>
                <w:b w:val="0"/>
                <w:i w:val="0"/>
                <w:w w:val="100"/>
                <w:sz w:val="20"/>
                <w:szCs w:val="20"/>
              </w:rPr>
            </w:pPr>
            <w:r w:rsidRPr="005B49A1">
              <w:rPr>
                <w:b w:val="0"/>
                <w:i w:val="0"/>
                <w:w w:val="100"/>
                <w:sz w:val="20"/>
                <w:szCs w:val="20"/>
              </w:rPr>
              <w:t>Up to 4 channel bonding is supported</w:t>
            </w:r>
          </w:p>
        </w:tc>
      </w:tr>
    </w:tbl>
    <w:p w:rsidR="00B34875" w:rsidRPr="005B49A1" w:rsidRDefault="00B34875" w:rsidP="00B34875">
      <w:pPr>
        <w:rPr>
          <w:sz w:val="20"/>
          <w:szCs w:val="20"/>
          <w:lang w:eastAsia="ja-JP"/>
        </w:rPr>
      </w:pPr>
    </w:p>
    <w:p w:rsidR="00ED1A44" w:rsidRPr="005B49A1" w:rsidRDefault="00ED1A44" w:rsidP="00B34875">
      <w:pPr>
        <w:rPr>
          <w:sz w:val="20"/>
          <w:szCs w:val="20"/>
          <w:lang w:eastAsia="ja-JP"/>
        </w:rPr>
      </w:pPr>
      <w:r w:rsidRPr="005B49A1">
        <w:rPr>
          <w:sz w:val="20"/>
          <w:szCs w:val="20"/>
        </w:rPr>
        <w:t>The Channel</w:t>
      </w:r>
      <w:r w:rsidRPr="005B49A1">
        <w:rPr>
          <w:sz w:val="20"/>
          <w:szCs w:val="20"/>
          <w:lang w:eastAsia="ja-JP"/>
        </w:rPr>
        <w:t xml:space="preserve"> Aggregation</w:t>
      </w:r>
      <w:r w:rsidRPr="005B49A1">
        <w:rPr>
          <w:sz w:val="20"/>
          <w:szCs w:val="20"/>
        </w:rPr>
        <w:t xml:space="preserve"> </w:t>
      </w:r>
      <w:r w:rsidRPr="005B49A1">
        <w:rPr>
          <w:sz w:val="20"/>
          <w:szCs w:val="20"/>
          <w:lang w:eastAsia="ja-JP"/>
        </w:rPr>
        <w:t xml:space="preserve">Capability </w:t>
      </w:r>
      <w:r w:rsidRPr="005B49A1">
        <w:rPr>
          <w:sz w:val="20"/>
          <w:szCs w:val="20"/>
        </w:rPr>
        <w:t>field indicates t</w:t>
      </w:r>
      <w:r w:rsidRPr="005B49A1">
        <w:rPr>
          <w:sz w:val="20"/>
          <w:szCs w:val="20"/>
          <w:lang w:eastAsia="ja-JP"/>
        </w:rPr>
        <w:t xml:space="preserve">he CHNL_ID used for an aggregated channel </w:t>
      </w:r>
      <w:r w:rsidRPr="005B49A1">
        <w:rPr>
          <w:sz w:val="20"/>
          <w:szCs w:val="20"/>
        </w:rPr>
        <w:t xml:space="preserve">supported by the </w:t>
      </w:r>
      <w:r w:rsidRPr="005B49A1">
        <w:rPr>
          <w:sz w:val="20"/>
          <w:szCs w:val="20"/>
          <w:lang w:eastAsia="ja-JP"/>
        </w:rPr>
        <w:t>SC</w:t>
      </w:r>
      <w:r w:rsidRPr="005B49A1">
        <w:rPr>
          <w:sz w:val="20"/>
          <w:szCs w:val="20"/>
        </w:rPr>
        <w:t xml:space="preserve">-PHY DEV as defined in the Table </w:t>
      </w:r>
      <w:r w:rsidRPr="005B49A1">
        <w:rPr>
          <w:sz w:val="20"/>
          <w:szCs w:val="20"/>
          <w:lang w:eastAsia="ja-JP"/>
        </w:rPr>
        <w:t>XXX</w:t>
      </w:r>
      <w:r w:rsidRPr="005B49A1">
        <w:rPr>
          <w:sz w:val="20"/>
          <w:szCs w:val="20"/>
        </w:rPr>
        <w:t>.</w:t>
      </w:r>
    </w:p>
    <w:p w:rsidR="00ED1A44" w:rsidRPr="005B49A1" w:rsidRDefault="00ED1A44" w:rsidP="00B34875">
      <w:pPr>
        <w:rPr>
          <w:sz w:val="20"/>
          <w:szCs w:val="20"/>
          <w:lang w:eastAsia="ja-JP"/>
        </w:rPr>
      </w:pPr>
    </w:p>
    <w:p w:rsidR="00ED1A44" w:rsidRPr="005B49A1" w:rsidRDefault="00ED1A44" w:rsidP="00ED1A44">
      <w:pPr>
        <w:pStyle w:val="TableTitle"/>
      </w:pPr>
      <w:r w:rsidRPr="005B49A1">
        <w:rPr>
          <w:w w:val="100"/>
        </w:rPr>
        <w:t xml:space="preserve">Table </w:t>
      </w:r>
      <w:r w:rsidRPr="005B49A1">
        <w:rPr>
          <w:w w:val="100"/>
          <w:lang w:eastAsia="ja-JP"/>
        </w:rPr>
        <w:t>XXX</w:t>
      </w:r>
      <w:r w:rsidRPr="005B49A1">
        <w:rPr>
          <w:w w:val="100"/>
        </w:rPr>
        <w:t xml:space="preserve"> – Channel </w:t>
      </w:r>
      <w:r w:rsidRPr="005B49A1">
        <w:rPr>
          <w:w w:val="100"/>
          <w:lang w:eastAsia="ja-JP"/>
        </w:rPr>
        <w:t>Aggregation</w:t>
      </w:r>
      <w:r w:rsidRPr="005B49A1">
        <w:rPr>
          <w:w w:val="100"/>
        </w:rPr>
        <w:t xml:space="preserve"> </w:t>
      </w:r>
      <w:r w:rsidRPr="005B49A1">
        <w:rPr>
          <w:w w:val="100"/>
          <w:lang w:eastAsia="ja-JP"/>
        </w:rPr>
        <w:t xml:space="preserve">Capability </w:t>
      </w:r>
      <w:r w:rsidRPr="005B49A1">
        <w:rPr>
          <w:w w:val="100"/>
        </w:rPr>
        <w:t>field</w:t>
      </w:r>
    </w:p>
    <w:tbl>
      <w:tblPr>
        <w:tblStyle w:val="af0"/>
        <w:tblW w:w="0" w:type="auto"/>
        <w:tblInd w:w="1951" w:type="dxa"/>
        <w:tblLook w:val="04A0" w:firstRow="1" w:lastRow="0" w:firstColumn="1" w:lastColumn="0" w:noHBand="0" w:noVBand="1"/>
      </w:tblPr>
      <w:tblGrid>
        <w:gridCol w:w="1276"/>
        <w:gridCol w:w="3685"/>
      </w:tblGrid>
      <w:tr w:rsidR="00ED1A44" w:rsidRPr="005B49A1" w:rsidTr="00ED1A44">
        <w:tc>
          <w:tcPr>
            <w:tcW w:w="1276"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Value</w:t>
            </w:r>
          </w:p>
        </w:tc>
        <w:tc>
          <w:tcPr>
            <w:tcW w:w="3685"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Meaning</w:t>
            </w:r>
          </w:p>
        </w:tc>
      </w:tr>
      <w:tr w:rsidR="00ED1A44" w:rsidRPr="005B49A1" w:rsidTr="00ED1A44">
        <w:trPr>
          <w:trHeight w:val="470"/>
        </w:trPr>
        <w:tc>
          <w:tcPr>
            <w:tcW w:w="1276"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00</w:t>
            </w:r>
          </w:p>
        </w:tc>
        <w:tc>
          <w:tcPr>
            <w:tcW w:w="3685"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 xml:space="preserve">Channel </w:t>
            </w:r>
            <w:r w:rsidRPr="005B49A1">
              <w:rPr>
                <w:b w:val="0"/>
                <w:i w:val="0"/>
                <w:w w:val="100"/>
                <w:sz w:val="20"/>
                <w:szCs w:val="20"/>
                <w:lang w:eastAsia="ja-JP"/>
              </w:rPr>
              <w:t>aggregation</w:t>
            </w:r>
            <w:r w:rsidRPr="005B49A1">
              <w:rPr>
                <w:b w:val="0"/>
                <w:i w:val="0"/>
                <w:w w:val="100"/>
                <w:sz w:val="20"/>
                <w:szCs w:val="20"/>
              </w:rPr>
              <w:t xml:space="preserve"> is not supported</w:t>
            </w:r>
          </w:p>
        </w:tc>
      </w:tr>
      <w:tr w:rsidR="00ED1A44" w:rsidRPr="005B49A1" w:rsidTr="00ED1A44">
        <w:tc>
          <w:tcPr>
            <w:tcW w:w="1276"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01</w:t>
            </w:r>
          </w:p>
        </w:tc>
        <w:tc>
          <w:tcPr>
            <w:tcW w:w="3685" w:type="dxa"/>
          </w:tcPr>
          <w:p w:rsidR="00ED1A44" w:rsidRPr="005B49A1" w:rsidRDefault="00ED1A44" w:rsidP="00ED1A44">
            <w:pPr>
              <w:pStyle w:val="Editinginstructions"/>
              <w:jc w:val="center"/>
              <w:rPr>
                <w:b w:val="0"/>
                <w:i w:val="0"/>
                <w:w w:val="100"/>
                <w:sz w:val="20"/>
                <w:szCs w:val="20"/>
                <w:lang w:eastAsia="ja-JP"/>
              </w:rPr>
            </w:pPr>
            <w:r w:rsidRPr="005B49A1">
              <w:rPr>
                <w:b w:val="0"/>
                <w:i w:val="0"/>
                <w:w w:val="100"/>
                <w:sz w:val="20"/>
                <w:szCs w:val="20"/>
                <w:lang w:eastAsia="ja-JP"/>
              </w:rPr>
              <w:t>CHNL_ID 2 &amp; 4 supported</w:t>
            </w:r>
          </w:p>
        </w:tc>
      </w:tr>
      <w:tr w:rsidR="00ED1A44" w:rsidRPr="005B49A1" w:rsidTr="00ED1A44">
        <w:tc>
          <w:tcPr>
            <w:tcW w:w="1276"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10</w:t>
            </w:r>
          </w:p>
        </w:tc>
        <w:tc>
          <w:tcPr>
            <w:tcW w:w="3685"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lang w:eastAsia="ja-JP"/>
              </w:rPr>
              <w:t>CHNL_ID 1 &amp; 3 supported</w:t>
            </w:r>
          </w:p>
        </w:tc>
      </w:tr>
      <w:tr w:rsidR="00ED1A44" w:rsidRPr="005B49A1" w:rsidTr="00ED1A44">
        <w:tc>
          <w:tcPr>
            <w:tcW w:w="1276"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rPr>
              <w:t>11</w:t>
            </w:r>
          </w:p>
        </w:tc>
        <w:tc>
          <w:tcPr>
            <w:tcW w:w="3685" w:type="dxa"/>
          </w:tcPr>
          <w:p w:rsidR="00ED1A44" w:rsidRPr="005B49A1" w:rsidRDefault="00ED1A44" w:rsidP="00ED1A44">
            <w:pPr>
              <w:pStyle w:val="Editinginstructions"/>
              <w:jc w:val="center"/>
              <w:rPr>
                <w:b w:val="0"/>
                <w:i w:val="0"/>
                <w:w w:val="100"/>
                <w:sz w:val="20"/>
                <w:szCs w:val="20"/>
              </w:rPr>
            </w:pPr>
            <w:r w:rsidRPr="005B49A1">
              <w:rPr>
                <w:b w:val="0"/>
                <w:i w:val="0"/>
                <w:w w:val="100"/>
                <w:sz w:val="20"/>
                <w:szCs w:val="20"/>
                <w:lang w:eastAsia="ja-JP"/>
              </w:rPr>
              <w:t>CHNL_ID 2 &amp; 4, 1 &amp; 3 supported</w:t>
            </w:r>
          </w:p>
        </w:tc>
      </w:tr>
    </w:tbl>
    <w:p w:rsidR="00ED1A44" w:rsidRPr="005B49A1" w:rsidRDefault="00ED1A44" w:rsidP="00B34875">
      <w:pPr>
        <w:rPr>
          <w:sz w:val="20"/>
          <w:szCs w:val="20"/>
          <w:lang w:eastAsia="ja-JP"/>
        </w:rPr>
      </w:pPr>
    </w:p>
    <w:p w:rsidR="00ED1A44" w:rsidRPr="005B49A1" w:rsidRDefault="00ED1A44" w:rsidP="005B49A1">
      <w:pPr>
        <w:widowControl w:val="0"/>
        <w:autoSpaceDE w:val="0"/>
        <w:autoSpaceDN w:val="0"/>
        <w:adjustRightInd w:val="0"/>
        <w:rPr>
          <w:sz w:val="20"/>
          <w:szCs w:val="20"/>
          <w:lang w:eastAsia="de-DE"/>
        </w:rPr>
      </w:pPr>
      <w:r w:rsidRPr="005B49A1">
        <w:rPr>
          <w:sz w:val="20"/>
          <w:szCs w:val="20"/>
          <w:lang w:eastAsia="de-DE"/>
        </w:rPr>
        <w:t xml:space="preserve">The SC </w:t>
      </w:r>
      <w:r w:rsidRPr="005B49A1">
        <w:rPr>
          <w:sz w:val="20"/>
          <w:szCs w:val="20"/>
          <w:lang w:eastAsia="ja-JP"/>
        </w:rPr>
        <w:t>16-QAM</w:t>
      </w:r>
      <w:r w:rsidRPr="005B49A1">
        <w:rPr>
          <w:sz w:val="20"/>
          <w:szCs w:val="20"/>
          <w:lang w:eastAsia="de-DE"/>
        </w:rPr>
        <w:t xml:space="preserve"> fi</w:t>
      </w:r>
      <w:r w:rsidR="005B49A1" w:rsidRPr="005B49A1">
        <w:rPr>
          <w:sz w:val="20"/>
          <w:szCs w:val="20"/>
          <w:lang w:eastAsia="de-DE"/>
        </w:rPr>
        <w:t xml:space="preserve">eld shall be set to one if </w:t>
      </w:r>
      <w:r w:rsidR="005B49A1" w:rsidRPr="005B49A1">
        <w:rPr>
          <w:sz w:val="20"/>
          <w:szCs w:val="20"/>
          <w:lang w:eastAsia="ja-JP"/>
        </w:rPr>
        <w:t>16-QAM</w:t>
      </w:r>
      <w:r w:rsidRPr="005B49A1">
        <w:rPr>
          <w:sz w:val="20"/>
          <w:szCs w:val="20"/>
          <w:lang w:eastAsia="de-DE"/>
        </w:rPr>
        <w:t xml:space="preserve"> modulation is supported by the SC PHY DEV and shall be</w:t>
      </w:r>
      <w:r w:rsidR="005B49A1" w:rsidRPr="005B49A1">
        <w:rPr>
          <w:sz w:val="20"/>
          <w:szCs w:val="20"/>
          <w:lang w:eastAsia="ja-JP"/>
        </w:rPr>
        <w:t xml:space="preserve"> </w:t>
      </w:r>
      <w:r w:rsidRPr="005B49A1">
        <w:rPr>
          <w:sz w:val="20"/>
          <w:szCs w:val="20"/>
          <w:lang w:eastAsia="de-DE"/>
        </w:rPr>
        <w:t>set to zero otherwise.</w:t>
      </w:r>
    </w:p>
    <w:p w:rsidR="00ED1A44" w:rsidRDefault="00ED1A44" w:rsidP="00B34875">
      <w:pPr>
        <w:rPr>
          <w:lang w:eastAsia="ja-JP"/>
        </w:rPr>
      </w:pPr>
    </w:p>
    <w:p w:rsidR="005B49A1" w:rsidRDefault="005B49A1" w:rsidP="005B49A1">
      <w:pPr>
        <w:widowControl w:val="0"/>
        <w:autoSpaceDE w:val="0"/>
        <w:autoSpaceDN w:val="0"/>
        <w:adjustRightInd w:val="0"/>
        <w:rPr>
          <w:sz w:val="20"/>
          <w:szCs w:val="20"/>
          <w:lang w:eastAsia="ja-JP"/>
        </w:rPr>
      </w:pPr>
      <w:r w:rsidRPr="005B49A1">
        <w:rPr>
          <w:sz w:val="20"/>
          <w:szCs w:val="20"/>
          <w:lang w:eastAsia="de-DE"/>
        </w:rPr>
        <w:t xml:space="preserve">The SC </w:t>
      </w:r>
      <w:r>
        <w:rPr>
          <w:rFonts w:hint="eastAsia"/>
          <w:sz w:val="20"/>
          <w:szCs w:val="20"/>
          <w:lang w:eastAsia="ja-JP"/>
        </w:rPr>
        <w:t>64</w:t>
      </w:r>
      <w:r w:rsidRPr="005B49A1">
        <w:rPr>
          <w:sz w:val="20"/>
          <w:szCs w:val="20"/>
          <w:lang w:eastAsia="ja-JP"/>
        </w:rPr>
        <w:t>-QAM</w:t>
      </w:r>
      <w:r w:rsidRPr="005B49A1">
        <w:rPr>
          <w:sz w:val="20"/>
          <w:szCs w:val="20"/>
          <w:lang w:eastAsia="de-DE"/>
        </w:rPr>
        <w:t xml:space="preserve"> field shall be set to one if </w:t>
      </w:r>
      <w:r>
        <w:rPr>
          <w:rFonts w:hint="eastAsia"/>
          <w:sz w:val="20"/>
          <w:szCs w:val="20"/>
          <w:lang w:eastAsia="ja-JP"/>
        </w:rPr>
        <w:t>64</w:t>
      </w:r>
      <w:r w:rsidRPr="005B49A1">
        <w:rPr>
          <w:sz w:val="20"/>
          <w:szCs w:val="20"/>
          <w:lang w:eastAsia="ja-JP"/>
        </w:rPr>
        <w:t>-QAM</w:t>
      </w:r>
      <w:r w:rsidRPr="005B49A1">
        <w:rPr>
          <w:sz w:val="20"/>
          <w:szCs w:val="20"/>
          <w:lang w:eastAsia="de-DE"/>
        </w:rPr>
        <w:t xml:space="preserve"> modulation is supported by the SC PHY DEV and shall be</w:t>
      </w:r>
      <w:r w:rsidRPr="005B49A1">
        <w:rPr>
          <w:sz w:val="20"/>
          <w:szCs w:val="20"/>
          <w:lang w:eastAsia="ja-JP"/>
        </w:rPr>
        <w:t xml:space="preserve"> </w:t>
      </w:r>
      <w:r w:rsidRPr="005B49A1">
        <w:rPr>
          <w:sz w:val="20"/>
          <w:szCs w:val="20"/>
          <w:lang w:eastAsia="de-DE"/>
        </w:rPr>
        <w:t>set to zero otherwise.</w:t>
      </w:r>
    </w:p>
    <w:p w:rsidR="005B49A1" w:rsidRPr="005B49A1" w:rsidRDefault="005B49A1" w:rsidP="005B49A1">
      <w:pPr>
        <w:widowControl w:val="0"/>
        <w:autoSpaceDE w:val="0"/>
        <w:autoSpaceDN w:val="0"/>
        <w:adjustRightInd w:val="0"/>
        <w:rPr>
          <w:sz w:val="20"/>
          <w:szCs w:val="20"/>
          <w:lang w:eastAsia="ja-JP"/>
        </w:rPr>
      </w:pPr>
    </w:p>
    <w:p w:rsidR="005B49A1" w:rsidRDefault="005B49A1" w:rsidP="005B49A1">
      <w:pPr>
        <w:widowControl w:val="0"/>
        <w:autoSpaceDE w:val="0"/>
        <w:autoSpaceDN w:val="0"/>
        <w:adjustRightInd w:val="0"/>
        <w:rPr>
          <w:sz w:val="20"/>
          <w:szCs w:val="20"/>
          <w:lang w:eastAsia="ja-JP"/>
        </w:rPr>
      </w:pPr>
      <w:r w:rsidRPr="005B49A1">
        <w:rPr>
          <w:sz w:val="20"/>
          <w:szCs w:val="20"/>
          <w:lang w:eastAsia="de-DE"/>
        </w:rPr>
        <w:t xml:space="preserve">The SC </w:t>
      </w:r>
      <w:r>
        <w:rPr>
          <w:rFonts w:hint="eastAsia"/>
          <w:sz w:val="20"/>
          <w:szCs w:val="20"/>
          <w:lang w:eastAsia="ja-JP"/>
        </w:rPr>
        <w:t>25</w:t>
      </w:r>
      <w:r w:rsidRPr="005B49A1">
        <w:rPr>
          <w:sz w:val="20"/>
          <w:szCs w:val="20"/>
          <w:lang w:eastAsia="ja-JP"/>
        </w:rPr>
        <w:t>6-QAM</w:t>
      </w:r>
      <w:r w:rsidRPr="005B49A1">
        <w:rPr>
          <w:sz w:val="20"/>
          <w:szCs w:val="20"/>
          <w:lang w:eastAsia="de-DE"/>
        </w:rPr>
        <w:t xml:space="preserve"> field shall be set to one if </w:t>
      </w:r>
      <w:r>
        <w:rPr>
          <w:rFonts w:hint="eastAsia"/>
          <w:sz w:val="20"/>
          <w:szCs w:val="20"/>
          <w:lang w:eastAsia="ja-JP"/>
        </w:rPr>
        <w:t>25</w:t>
      </w:r>
      <w:r w:rsidRPr="005B49A1">
        <w:rPr>
          <w:sz w:val="20"/>
          <w:szCs w:val="20"/>
          <w:lang w:eastAsia="ja-JP"/>
        </w:rPr>
        <w:t>6-QAM</w:t>
      </w:r>
      <w:r w:rsidRPr="005B49A1">
        <w:rPr>
          <w:sz w:val="20"/>
          <w:szCs w:val="20"/>
          <w:lang w:eastAsia="de-DE"/>
        </w:rPr>
        <w:t xml:space="preserve"> modulation is supported by the SC PHY DEV and shall be</w:t>
      </w:r>
      <w:r w:rsidRPr="005B49A1">
        <w:rPr>
          <w:sz w:val="20"/>
          <w:szCs w:val="20"/>
          <w:lang w:eastAsia="ja-JP"/>
        </w:rPr>
        <w:t xml:space="preserve"> </w:t>
      </w:r>
      <w:r w:rsidRPr="005B49A1">
        <w:rPr>
          <w:sz w:val="20"/>
          <w:szCs w:val="20"/>
          <w:lang w:eastAsia="de-DE"/>
        </w:rPr>
        <w:t>set to zero otherwise.</w:t>
      </w:r>
    </w:p>
    <w:p w:rsidR="005B49A1" w:rsidRPr="005B49A1" w:rsidRDefault="005B49A1" w:rsidP="005B49A1">
      <w:pPr>
        <w:widowControl w:val="0"/>
        <w:autoSpaceDE w:val="0"/>
        <w:autoSpaceDN w:val="0"/>
        <w:adjustRightInd w:val="0"/>
        <w:rPr>
          <w:sz w:val="20"/>
          <w:szCs w:val="20"/>
          <w:lang w:eastAsia="ja-JP"/>
        </w:rPr>
      </w:pPr>
    </w:p>
    <w:p w:rsidR="005B49A1" w:rsidRDefault="005B49A1" w:rsidP="005B49A1">
      <w:pPr>
        <w:widowControl w:val="0"/>
        <w:autoSpaceDE w:val="0"/>
        <w:autoSpaceDN w:val="0"/>
        <w:adjustRightInd w:val="0"/>
        <w:rPr>
          <w:sz w:val="20"/>
          <w:szCs w:val="20"/>
          <w:lang w:eastAsia="ja-JP"/>
        </w:rPr>
      </w:pPr>
      <w:r w:rsidRPr="005B49A1">
        <w:rPr>
          <w:sz w:val="20"/>
          <w:szCs w:val="20"/>
          <w:lang w:eastAsia="de-DE"/>
        </w:rPr>
        <w:t xml:space="preserve">The SC </w:t>
      </w:r>
      <w:r>
        <w:rPr>
          <w:rFonts w:hint="eastAsia"/>
          <w:sz w:val="20"/>
          <w:szCs w:val="20"/>
          <w:lang w:eastAsia="ja-JP"/>
        </w:rPr>
        <w:t>MIMO</w:t>
      </w:r>
      <w:r w:rsidRPr="005B49A1">
        <w:rPr>
          <w:sz w:val="20"/>
          <w:szCs w:val="20"/>
          <w:lang w:eastAsia="de-DE"/>
        </w:rPr>
        <w:t xml:space="preserve"> fi</w:t>
      </w:r>
      <w:r w:rsidR="00947296">
        <w:rPr>
          <w:sz w:val="20"/>
          <w:szCs w:val="20"/>
          <w:lang w:eastAsia="de-DE"/>
        </w:rPr>
        <w:t>eld</w:t>
      </w:r>
      <w:r w:rsidR="00947296" w:rsidRPr="005B49A1">
        <w:rPr>
          <w:sz w:val="20"/>
          <w:szCs w:val="20"/>
        </w:rPr>
        <w:t xml:space="preserve"> indicates t</w:t>
      </w:r>
      <w:r w:rsidR="00947296" w:rsidRPr="005B49A1">
        <w:rPr>
          <w:sz w:val="20"/>
          <w:szCs w:val="20"/>
          <w:lang w:eastAsia="ja-JP"/>
        </w:rPr>
        <w:t xml:space="preserve">he </w:t>
      </w:r>
      <w:r w:rsidR="00947296">
        <w:rPr>
          <w:rFonts w:hint="eastAsia"/>
          <w:sz w:val="20"/>
          <w:szCs w:val="20"/>
          <w:lang w:eastAsia="ja-JP"/>
        </w:rPr>
        <w:t xml:space="preserve">number of MIMO </w:t>
      </w:r>
      <w:r w:rsidR="00947296" w:rsidRPr="005B49A1">
        <w:rPr>
          <w:sz w:val="20"/>
          <w:szCs w:val="20"/>
        </w:rPr>
        <w:t xml:space="preserve">supported by the </w:t>
      </w:r>
      <w:r w:rsidR="00947296" w:rsidRPr="005B49A1">
        <w:rPr>
          <w:sz w:val="20"/>
          <w:szCs w:val="20"/>
          <w:lang w:eastAsia="ja-JP"/>
        </w:rPr>
        <w:t>SC</w:t>
      </w:r>
      <w:r w:rsidR="00947296" w:rsidRPr="005B49A1">
        <w:rPr>
          <w:sz w:val="20"/>
          <w:szCs w:val="20"/>
        </w:rPr>
        <w:t xml:space="preserve">-PHY DEV as defined in the Table </w:t>
      </w:r>
      <w:r w:rsidR="00947296" w:rsidRPr="005B49A1">
        <w:rPr>
          <w:sz w:val="20"/>
          <w:szCs w:val="20"/>
          <w:lang w:eastAsia="ja-JP"/>
        </w:rPr>
        <w:t>XXX</w:t>
      </w:r>
      <w:r w:rsidR="00947296" w:rsidRPr="005B49A1">
        <w:rPr>
          <w:sz w:val="20"/>
          <w:szCs w:val="20"/>
        </w:rPr>
        <w:t>.</w:t>
      </w:r>
    </w:p>
    <w:p w:rsidR="005B49A1" w:rsidRPr="005B49A1" w:rsidRDefault="005B49A1" w:rsidP="005B49A1">
      <w:pPr>
        <w:widowControl w:val="0"/>
        <w:autoSpaceDE w:val="0"/>
        <w:autoSpaceDN w:val="0"/>
        <w:adjustRightInd w:val="0"/>
        <w:rPr>
          <w:sz w:val="20"/>
          <w:szCs w:val="20"/>
          <w:lang w:eastAsia="ja-JP"/>
        </w:rPr>
      </w:pPr>
    </w:p>
    <w:p w:rsidR="005B49A1" w:rsidRPr="005B49A1" w:rsidRDefault="005B49A1" w:rsidP="005B49A1">
      <w:pPr>
        <w:pStyle w:val="TableTitle"/>
      </w:pPr>
      <w:r w:rsidRPr="005B49A1">
        <w:rPr>
          <w:w w:val="100"/>
        </w:rPr>
        <w:t xml:space="preserve">Table </w:t>
      </w:r>
      <w:r w:rsidRPr="005B49A1">
        <w:rPr>
          <w:w w:val="100"/>
          <w:lang w:eastAsia="ja-JP"/>
        </w:rPr>
        <w:t>XXX</w:t>
      </w:r>
      <w:r w:rsidRPr="005B49A1">
        <w:rPr>
          <w:w w:val="100"/>
        </w:rPr>
        <w:t xml:space="preserve"> – </w:t>
      </w:r>
      <w:r>
        <w:rPr>
          <w:rFonts w:hint="eastAsia"/>
          <w:w w:val="100"/>
          <w:lang w:eastAsia="ja-JP"/>
        </w:rPr>
        <w:t xml:space="preserve">SC </w:t>
      </w:r>
      <w:proofErr w:type="gramStart"/>
      <w:r>
        <w:rPr>
          <w:rFonts w:hint="eastAsia"/>
          <w:w w:val="100"/>
          <w:lang w:eastAsia="ja-JP"/>
        </w:rPr>
        <w:t xml:space="preserve">MIMO </w:t>
      </w:r>
      <w:r w:rsidRPr="005B49A1">
        <w:rPr>
          <w:w w:val="100"/>
          <w:lang w:eastAsia="ja-JP"/>
        </w:rPr>
        <w:t xml:space="preserve"> </w:t>
      </w:r>
      <w:r w:rsidRPr="005B49A1">
        <w:rPr>
          <w:w w:val="100"/>
        </w:rPr>
        <w:t>field</w:t>
      </w:r>
      <w:proofErr w:type="gramEnd"/>
    </w:p>
    <w:tbl>
      <w:tblPr>
        <w:tblStyle w:val="af0"/>
        <w:tblW w:w="0" w:type="auto"/>
        <w:tblInd w:w="1951" w:type="dxa"/>
        <w:tblLook w:val="04A0" w:firstRow="1" w:lastRow="0" w:firstColumn="1" w:lastColumn="0" w:noHBand="0" w:noVBand="1"/>
      </w:tblPr>
      <w:tblGrid>
        <w:gridCol w:w="1276"/>
        <w:gridCol w:w="3685"/>
      </w:tblGrid>
      <w:tr w:rsidR="005B49A1" w:rsidRPr="005B49A1" w:rsidTr="00EA5221">
        <w:tc>
          <w:tcPr>
            <w:tcW w:w="1276" w:type="dxa"/>
          </w:tcPr>
          <w:p w:rsidR="005B49A1" w:rsidRPr="005B49A1" w:rsidRDefault="005B49A1" w:rsidP="00EA5221">
            <w:pPr>
              <w:pStyle w:val="Editinginstructions"/>
              <w:jc w:val="center"/>
              <w:rPr>
                <w:b w:val="0"/>
                <w:i w:val="0"/>
                <w:w w:val="100"/>
                <w:sz w:val="20"/>
                <w:szCs w:val="20"/>
              </w:rPr>
            </w:pPr>
            <w:r w:rsidRPr="005B49A1">
              <w:rPr>
                <w:b w:val="0"/>
                <w:i w:val="0"/>
                <w:w w:val="100"/>
                <w:sz w:val="20"/>
                <w:szCs w:val="20"/>
              </w:rPr>
              <w:t>Value</w:t>
            </w:r>
          </w:p>
        </w:tc>
        <w:tc>
          <w:tcPr>
            <w:tcW w:w="3685" w:type="dxa"/>
          </w:tcPr>
          <w:p w:rsidR="005B49A1" w:rsidRPr="005B49A1" w:rsidRDefault="005B49A1" w:rsidP="00EA5221">
            <w:pPr>
              <w:pStyle w:val="Editinginstructions"/>
              <w:jc w:val="center"/>
              <w:rPr>
                <w:b w:val="0"/>
                <w:i w:val="0"/>
                <w:w w:val="100"/>
                <w:sz w:val="20"/>
                <w:szCs w:val="20"/>
              </w:rPr>
            </w:pPr>
            <w:r w:rsidRPr="005B49A1">
              <w:rPr>
                <w:b w:val="0"/>
                <w:i w:val="0"/>
                <w:w w:val="100"/>
                <w:sz w:val="20"/>
                <w:szCs w:val="20"/>
              </w:rPr>
              <w:t>Meaning</w:t>
            </w:r>
          </w:p>
        </w:tc>
      </w:tr>
      <w:tr w:rsidR="005B49A1" w:rsidRPr="005B49A1" w:rsidTr="00EA5221">
        <w:trPr>
          <w:trHeight w:val="470"/>
        </w:trPr>
        <w:tc>
          <w:tcPr>
            <w:tcW w:w="1276" w:type="dxa"/>
          </w:tcPr>
          <w:p w:rsidR="005B49A1" w:rsidRPr="005B49A1" w:rsidRDefault="00745B3B" w:rsidP="00EA5221">
            <w:pPr>
              <w:pStyle w:val="Editinginstructions"/>
              <w:jc w:val="center"/>
              <w:rPr>
                <w:b w:val="0"/>
                <w:i w:val="0"/>
                <w:w w:val="100"/>
                <w:sz w:val="20"/>
                <w:szCs w:val="20"/>
              </w:rPr>
            </w:pPr>
            <w:r>
              <w:rPr>
                <w:rFonts w:hint="eastAsia"/>
                <w:b w:val="0"/>
                <w:i w:val="0"/>
                <w:w w:val="100"/>
                <w:sz w:val="20"/>
                <w:szCs w:val="20"/>
                <w:lang w:eastAsia="ja-JP"/>
              </w:rPr>
              <w:t>0</w:t>
            </w:r>
            <w:r w:rsidR="005B49A1" w:rsidRPr="005B49A1">
              <w:rPr>
                <w:b w:val="0"/>
                <w:i w:val="0"/>
                <w:w w:val="100"/>
                <w:sz w:val="20"/>
                <w:szCs w:val="20"/>
              </w:rPr>
              <w:t>00</w:t>
            </w:r>
          </w:p>
        </w:tc>
        <w:tc>
          <w:tcPr>
            <w:tcW w:w="3685" w:type="dxa"/>
          </w:tcPr>
          <w:p w:rsidR="005B49A1" w:rsidRPr="005B49A1" w:rsidRDefault="005B49A1" w:rsidP="00EA5221">
            <w:pPr>
              <w:pStyle w:val="Editinginstructions"/>
              <w:jc w:val="center"/>
              <w:rPr>
                <w:b w:val="0"/>
                <w:i w:val="0"/>
                <w:w w:val="100"/>
                <w:sz w:val="20"/>
                <w:szCs w:val="20"/>
              </w:rPr>
            </w:pPr>
            <w:r>
              <w:rPr>
                <w:rFonts w:hint="eastAsia"/>
                <w:b w:val="0"/>
                <w:i w:val="0"/>
                <w:w w:val="100"/>
                <w:sz w:val="20"/>
                <w:szCs w:val="20"/>
                <w:lang w:eastAsia="ja-JP"/>
              </w:rPr>
              <w:t>MIMO</w:t>
            </w:r>
            <w:r w:rsidRPr="005B49A1">
              <w:rPr>
                <w:b w:val="0"/>
                <w:i w:val="0"/>
                <w:w w:val="100"/>
                <w:sz w:val="20"/>
                <w:szCs w:val="20"/>
              </w:rPr>
              <w:t xml:space="preserve"> is not supported</w:t>
            </w:r>
          </w:p>
        </w:tc>
      </w:tr>
      <w:tr w:rsidR="005B49A1" w:rsidRPr="005B49A1" w:rsidTr="00EA5221">
        <w:tc>
          <w:tcPr>
            <w:tcW w:w="1276" w:type="dxa"/>
          </w:tcPr>
          <w:p w:rsidR="005B49A1" w:rsidRPr="005B49A1" w:rsidRDefault="00745B3B" w:rsidP="00EA5221">
            <w:pPr>
              <w:pStyle w:val="Editinginstructions"/>
              <w:jc w:val="center"/>
              <w:rPr>
                <w:b w:val="0"/>
                <w:i w:val="0"/>
                <w:w w:val="100"/>
                <w:sz w:val="20"/>
                <w:szCs w:val="20"/>
              </w:rPr>
            </w:pPr>
            <w:r>
              <w:rPr>
                <w:rFonts w:hint="eastAsia"/>
                <w:b w:val="0"/>
                <w:i w:val="0"/>
                <w:w w:val="100"/>
                <w:sz w:val="20"/>
                <w:szCs w:val="20"/>
                <w:lang w:eastAsia="ja-JP"/>
              </w:rPr>
              <w:t>0</w:t>
            </w:r>
            <w:r w:rsidR="005B49A1" w:rsidRPr="005B49A1">
              <w:rPr>
                <w:b w:val="0"/>
                <w:i w:val="0"/>
                <w:w w:val="100"/>
                <w:sz w:val="20"/>
                <w:szCs w:val="20"/>
              </w:rPr>
              <w:t>01</w:t>
            </w:r>
          </w:p>
        </w:tc>
        <w:tc>
          <w:tcPr>
            <w:tcW w:w="3685" w:type="dxa"/>
          </w:tcPr>
          <w:p w:rsidR="005B49A1" w:rsidRPr="005B49A1" w:rsidRDefault="00745B3B" w:rsidP="00EA5221">
            <w:pPr>
              <w:pStyle w:val="Editinginstructions"/>
              <w:jc w:val="center"/>
              <w:rPr>
                <w:b w:val="0"/>
                <w:i w:val="0"/>
                <w:w w:val="100"/>
                <w:sz w:val="20"/>
                <w:szCs w:val="20"/>
                <w:lang w:eastAsia="ja-JP"/>
              </w:rPr>
            </w:pPr>
            <w:r>
              <w:rPr>
                <w:rFonts w:hint="eastAsia"/>
                <w:b w:val="0"/>
                <w:i w:val="0"/>
                <w:w w:val="100"/>
                <w:sz w:val="20"/>
                <w:szCs w:val="20"/>
                <w:lang w:eastAsia="ja-JP"/>
              </w:rPr>
              <w:t xml:space="preserve">Up to </w:t>
            </w:r>
            <w:r w:rsidR="005B49A1">
              <w:rPr>
                <w:rFonts w:hint="eastAsia"/>
                <w:b w:val="0"/>
                <w:i w:val="0"/>
                <w:w w:val="100"/>
                <w:sz w:val="20"/>
                <w:szCs w:val="20"/>
                <w:lang w:eastAsia="ja-JP"/>
              </w:rPr>
              <w:t>2x2 MIMO</w:t>
            </w:r>
            <w:r w:rsidR="005B49A1" w:rsidRPr="005B49A1">
              <w:rPr>
                <w:b w:val="0"/>
                <w:i w:val="0"/>
                <w:w w:val="100"/>
                <w:sz w:val="20"/>
                <w:szCs w:val="20"/>
                <w:lang w:eastAsia="ja-JP"/>
              </w:rPr>
              <w:t xml:space="preserve"> supported</w:t>
            </w:r>
          </w:p>
        </w:tc>
      </w:tr>
      <w:tr w:rsidR="005B49A1" w:rsidRPr="005B49A1" w:rsidTr="00EA5221">
        <w:tc>
          <w:tcPr>
            <w:tcW w:w="1276" w:type="dxa"/>
          </w:tcPr>
          <w:p w:rsidR="005B49A1" w:rsidRPr="005B49A1" w:rsidRDefault="00745B3B" w:rsidP="00EA5221">
            <w:pPr>
              <w:pStyle w:val="Editinginstructions"/>
              <w:jc w:val="center"/>
              <w:rPr>
                <w:b w:val="0"/>
                <w:i w:val="0"/>
                <w:w w:val="100"/>
                <w:sz w:val="20"/>
                <w:szCs w:val="20"/>
              </w:rPr>
            </w:pPr>
            <w:r>
              <w:rPr>
                <w:rFonts w:hint="eastAsia"/>
                <w:b w:val="0"/>
                <w:i w:val="0"/>
                <w:w w:val="100"/>
                <w:sz w:val="20"/>
                <w:szCs w:val="20"/>
                <w:lang w:eastAsia="ja-JP"/>
              </w:rPr>
              <w:t>0</w:t>
            </w:r>
            <w:r w:rsidR="005B49A1" w:rsidRPr="005B49A1">
              <w:rPr>
                <w:b w:val="0"/>
                <w:i w:val="0"/>
                <w:w w:val="100"/>
                <w:sz w:val="20"/>
                <w:szCs w:val="20"/>
              </w:rPr>
              <w:t>10</w:t>
            </w:r>
          </w:p>
        </w:tc>
        <w:tc>
          <w:tcPr>
            <w:tcW w:w="3685" w:type="dxa"/>
          </w:tcPr>
          <w:p w:rsidR="005B49A1" w:rsidRPr="005B49A1" w:rsidRDefault="00745B3B" w:rsidP="00EA5221">
            <w:pPr>
              <w:pStyle w:val="Editinginstructions"/>
              <w:jc w:val="center"/>
              <w:rPr>
                <w:b w:val="0"/>
                <w:i w:val="0"/>
                <w:w w:val="100"/>
                <w:sz w:val="20"/>
                <w:szCs w:val="20"/>
              </w:rPr>
            </w:pPr>
            <w:r>
              <w:rPr>
                <w:rFonts w:hint="eastAsia"/>
                <w:b w:val="0"/>
                <w:i w:val="0"/>
                <w:w w:val="100"/>
                <w:sz w:val="20"/>
                <w:szCs w:val="20"/>
                <w:lang w:eastAsia="ja-JP"/>
              </w:rPr>
              <w:t xml:space="preserve">Up to </w:t>
            </w:r>
            <w:r w:rsidR="005B49A1">
              <w:rPr>
                <w:rFonts w:hint="eastAsia"/>
                <w:b w:val="0"/>
                <w:i w:val="0"/>
                <w:w w:val="100"/>
                <w:sz w:val="20"/>
                <w:szCs w:val="20"/>
                <w:lang w:eastAsia="ja-JP"/>
              </w:rPr>
              <w:t>4x4 MIMO</w:t>
            </w:r>
            <w:r w:rsidR="005B49A1" w:rsidRPr="005B49A1">
              <w:rPr>
                <w:b w:val="0"/>
                <w:i w:val="0"/>
                <w:w w:val="100"/>
                <w:sz w:val="20"/>
                <w:szCs w:val="20"/>
                <w:lang w:eastAsia="ja-JP"/>
              </w:rPr>
              <w:t xml:space="preserve"> supported</w:t>
            </w:r>
          </w:p>
        </w:tc>
      </w:tr>
      <w:tr w:rsidR="00745B3B" w:rsidRPr="005B49A1" w:rsidTr="00EA5221">
        <w:tc>
          <w:tcPr>
            <w:tcW w:w="1276" w:type="dxa"/>
          </w:tcPr>
          <w:p w:rsidR="00745B3B" w:rsidRPr="005B49A1" w:rsidRDefault="00745B3B" w:rsidP="00EA5221">
            <w:pPr>
              <w:pStyle w:val="Editinginstructions"/>
              <w:jc w:val="center"/>
              <w:rPr>
                <w:b w:val="0"/>
                <w:i w:val="0"/>
                <w:w w:val="100"/>
                <w:lang w:eastAsia="ja-JP"/>
              </w:rPr>
            </w:pPr>
            <w:r>
              <w:rPr>
                <w:rFonts w:hint="eastAsia"/>
                <w:b w:val="0"/>
                <w:i w:val="0"/>
                <w:w w:val="100"/>
                <w:lang w:eastAsia="ja-JP"/>
              </w:rPr>
              <w:t>011</w:t>
            </w:r>
          </w:p>
        </w:tc>
        <w:tc>
          <w:tcPr>
            <w:tcW w:w="3685" w:type="dxa"/>
          </w:tcPr>
          <w:p w:rsidR="00745B3B" w:rsidRDefault="00745B3B" w:rsidP="00EA5221">
            <w:pPr>
              <w:pStyle w:val="Editinginstructions"/>
              <w:jc w:val="center"/>
              <w:rPr>
                <w:b w:val="0"/>
                <w:i w:val="0"/>
                <w:w w:val="100"/>
                <w:lang w:eastAsia="ja-JP"/>
              </w:rPr>
            </w:pPr>
            <w:r>
              <w:rPr>
                <w:rFonts w:hint="eastAsia"/>
                <w:b w:val="0"/>
                <w:i w:val="0"/>
                <w:w w:val="100"/>
                <w:sz w:val="20"/>
                <w:szCs w:val="20"/>
                <w:lang w:eastAsia="ja-JP"/>
              </w:rPr>
              <w:t>Up to 8x8 MIMO</w:t>
            </w:r>
            <w:r w:rsidRPr="005B49A1">
              <w:rPr>
                <w:b w:val="0"/>
                <w:i w:val="0"/>
                <w:w w:val="100"/>
                <w:sz w:val="20"/>
                <w:szCs w:val="20"/>
                <w:lang w:eastAsia="ja-JP"/>
              </w:rPr>
              <w:t xml:space="preserve"> supported</w:t>
            </w:r>
          </w:p>
        </w:tc>
      </w:tr>
      <w:tr w:rsidR="00745B3B" w:rsidRPr="005B49A1" w:rsidTr="00EA5221">
        <w:tc>
          <w:tcPr>
            <w:tcW w:w="1276" w:type="dxa"/>
          </w:tcPr>
          <w:p w:rsidR="00745B3B" w:rsidRPr="005B49A1" w:rsidRDefault="00745B3B" w:rsidP="00EA5221">
            <w:pPr>
              <w:pStyle w:val="Editinginstructions"/>
              <w:jc w:val="center"/>
              <w:rPr>
                <w:b w:val="0"/>
                <w:i w:val="0"/>
                <w:w w:val="100"/>
                <w:lang w:eastAsia="ja-JP"/>
              </w:rPr>
            </w:pPr>
            <w:r>
              <w:rPr>
                <w:rFonts w:hint="eastAsia"/>
                <w:b w:val="0"/>
                <w:i w:val="0"/>
                <w:w w:val="100"/>
                <w:lang w:eastAsia="ja-JP"/>
              </w:rPr>
              <w:t>100</w:t>
            </w:r>
          </w:p>
        </w:tc>
        <w:tc>
          <w:tcPr>
            <w:tcW w:w="3685" w:type="dxa"/>
          </w:tcPr>
          <w:p w:rsidR="00745B3B" w:rsidRDefault="00745B3B" w:rsidP="00EA5221">
            <w:pPr>
              <w:pStyle w:val="Editinginstructions"/>
              <w:jc w:val="center"/>
              <w:rPr>
                <w:b w:val="0"/>
                <w:i w:val="0"/>
                <w:w w:val="100"/>
                <w:lang w:eastAsia="ja-JP"/>
              </w:rPr>
            </w:pPr>
            <w:r>
              <w:rPr>
                <w:rFonts w:hint="eastAsia"/>
                <w:b w:val="0"/>
                <w:i w:val="0"/>
                <w:w w:val="100"/>
                <w:sz w:val="20"/>
                <w:szCs w:val="20"/>
                <w:lang w:eastAsia="ja-JP"/>
              </w:rPr>
              <w:t>Up to 16x16 MIMO</w:t>
            </w:r>
            <w:r w:rsidRPr="005B49A1">
              <w:rPr>
                <w:b w:val="0"/>
                <w:i w:val="0"/>
                <w:w w:val="100"/>
                <w:sz w:val="20"/>
                <w:szCs w:val="20"/>
                <w:lang w:eastAsia="ja-JP"/>
              </w:rPr>
              <w:t xml:space="preserve"> supported</w:t>
            </w:r>
          </w:p>
        </w:tc>
      </w:tr>
      <w:tr w:rsidR="005B49A1" w:rsidRPr="005B49A1" w:rsidTr="00EA5221">
        <w:tc>
          <w:tcPr>
            <w:tcW w:w="1276" w:type="dxa"/>
          </w:tcPr>
          <w:p w:rsidR="005B49A1" w:rsidRPr="005B49A1" w:rsidRDefault="00745B3B" w:rsidP="00EA5221">
            <w:pPr>
              <w:pStyle w:val="Editinginstructions"/>
              <w:jc w:val="center"/>
              <w:rPr>
                <w:b w:val="0"/>
                <w:i w:val="0"/>
                <w:w w:val="100"/>
                <w:sz w:val="20"/>
                <w:szCs w:val="20"/>
                <w:lang w:eastAsia="ja-JP"/>
              </w:rPr>
            </w:pPr>
            <w:r>
              <w:rPr>
                <w:rFonts w:hint="eastAsia"/>
                <w:b w:val="0"/>
                <w:i w:val="0"/>
                <w:w w:val="100"/>
                <w:sz w:val="20"/>
                <w:szCs w:val="20"/>
                <w:lang w:eastAsia="ja-JP"/>
              </w:rPr>
              <w:t>others</w:t>
            </w:r>
          </w:p>
        </w:tc>
        <w:tc>
          <w:tcPr>
            <w:tcW w:w="3685" w:type="dxa"/>
          </w:tcPr>
          <w:p w:rsidR="005B49A1" w:rsidRPr="005B49A1" w:rsidRDefault="00745B3B" w:rsidP="00EA5221">
            <w:pPr>
              <w:pStyle w:val="Editinginstructions"/>
              <w:jc w:val="center"/>
              <w:rPr>
                <w:b w:val="0"/>
                <w:i w:val="0"/>
                <w:w w:val="100"/>
                <w:sz w:val="20"/>
                <w:szCs w:val="20"/>
              </w:rPr>
            </w:pPr>
            <w:r>
              <w:rPr>
                <w:rFonts w:hint="eastAsia"/>
                <w:b w:val="0"/>
                <w:i w:val="0"/>
                <w:w w:val="100"/>
                <w:sz w:val="20"/>
                <w:szCs w:val="20"/>
                <w:lang w:eastAsia="ja-JP"/>
              </w:rPr>
              <w:t>reserved</w:t>
            </w:r>
          </w:p>
        </w:tc>
      </w:tr>
    </w:tbl>
    <w:p w:rsidR="00ED1A44" w:rsidRPr="00B34875" w:rsidRDefault="00ED1A44" w:rsidP="00B34875">
      <w:pPr>
        <w:rPr>
          <w:lang w:eastAsia="ja-JP"/>
        </w:rPr>
      </w:pPr>
    </w:p>
    <w:p w:rsidR="00A020EA" w:rsidRDefault="00A020EA" w:rsidP="00F34724">
      <w:pPr>
        <w:pStyle w:val="4"/>
      </w:pPr>
      <w:bookmarkStart w:id="21" w:name="_Toc430127533"/>
      <w:r>
        <w:rPr>
          <w:rFonts w:hint="eastAsia"/>
        </w:rPr>
        <w:t>HRC</w:t>
      </w:r>
      <w:r w:rsidR="00BE5C2F">
        <w:rPr>
          <w:rFonts w:hint="eastAsia"/>
          <w:lang w:eastAsia="ja-JP"/>
        </w:rPr>
        <w:t>P-PHY PIB</w:t>
      </w:r>
      <w:bookmarkEnd w:id="21"/>
    </w:p>
    <w:p w:rsidR="00A020EA" w:rsidRDefault="00A020EA" w:rsidP="00A020EA">
      <w:pPr>
        <w:rPr>
          <w:sz w:val="21"/>
        </w:rPr>
      </w:pPr>
      <w:bookmarkStart w:id="22" w:name="_Toc428906457"/>
      <w:bookmarkStart w:id="23" w:name="_Toc428906528"/>
      <w:r w:rsidRPr="00730D54">
        <w:rPr>
          <w:sz w:val="21"/>
        </w:rPr>
        <w:t xml:space="preserve">The PHY dependent PIB values for the </w:t>
      </w:r>
      <w:r>
        <w:rPr>
          <w:rFonts w:hint="eastAsia"/>
          <w:sz w:val="21"/>
        </w:rPr>
        <w:t>HRCP</w:t>
      </w:r>
      <w:r w:rsidRPr="00730D54">
        <w:rPr>
          <w:sz w:val="21"/>
        </w:rPr>
        <w:t xml:space="preserve"> PHY are given in Table </w:t>
      </w:r>
      <w:r>
        <w:rPr>
          <w:rFonts w:hint="eastAsia"/>
          <w:sz w:val="21"/>
        </w:rPr>
        <w:t>XXX</w:t>
      </w:r>
      <w:r w:rsidRPr="00730D54">
        <w:rPr>
          <w:sz w:val="21"/>
        </w:rPr>
        <w:t xml:space="preserve"> and Table </w:t>
      </w:r>
      <w:r>
        <w:rPr>
          <w:rFonts w:hint="eastAsia"/>
          <w:sz w:val="21"/>
        </w:rPr>
        <w:t>XXX</w:t>
      </w:r>
      <w:r w:rsidRPr="00730D54">
        <w:rPr>
          <w:sz w:val="21"/>
        </w:rPr>
        <w:t>. The PHY PIB</w:t>
      </w:r>
      <w:r>
        <w:rPr>
          <w:rFonts w:hint="eastAsia"/>
          <w:sz w:val="21"/>
        </w:rPr>
        <w:t xml:space="preserve"> </w:t>
      </w:r>
      <w:r w:rsidRPr="00730D54">
        <w:rPr>
          <w:sz w:val="21"/>
        </w:rPr>
        <w:t xml:space="preserve">characteristics group, Table </w:t>
      </w:r>
      <w:r>
        <w:rPr>
          <w:rFonts w:hint="eastAsia"/>
          <w:sz w:val="21"/>
        </w:rPr>
        <w:t>XX</w:t>
      </w:r>
      <w:r w:rsidRPr="00730D54">
        <w:rPr>
          <w:sz w:val="21"/>
        </w:rPr>
        <w:t>, contains information that is common to most implementations.</w:t>
      </w:r>
    </w:p>
    <w:p w:rsidR="00A020EA" w:rsidRDefault="00A020EA" w:rsidP="00A020EA">
      <w:pPr>
        <w:rPr>
          <w:sz w:val="21"/>
        </w:rPr>
      </w:pPr>
    </w:p>
    <w:p w:rsidR="00A020EA" w:rsidRDefault="00A020EA" w:rsidP="00A020EA">
      <w:pPr>
        <w:jc w:val="center"/>
        <w:rPr>
          <w:rFonts w:ascii="Arial" w:hAnsi="Arial" w:cs="Arial"/>
          <w:b/>
          <w:sz w:val="20"/>
        </w:rPr>
      </w:pPr>
      <w:r w:rsidRPr="007D7F58">
        <w:rPr>
          <w:rFonts w:ascii="Arial" w:hAnsi="Arial" w:cs="Arial"/>
          <w:b/>
          <w:sz w:val="20"/>
        </w:rPr>
        <w:t>Table XXX -PHY PIB characteristics group parameters</w:t>
      </w:r>
    </w:p>
    <w:p w:rsidR="00A020EA" w:rsidRPr="007D7F58" w:rsidRDefault="00A020EA" w:rsidP="00A020EA">
      <w:pPr>
        <w:rPr>
          <w:rFonts w:ascii="Arial" w:hAnsi="Arial" w:cs="Arial"/>
          <w:b/>
          <w:sz w:val="20"/>
        </w:rPr>
      </w:pPr>
    </w:p>
    <w:tbl>
      <w:tblPr>
        <w:tblW w:w="8588" w:type="dxa"/>
        <w:tblInd w:w="150" w:type="dxa"/>
        <w:tblLayout w:type="fixed"/>
        <w:tblCellMar>
          <w:left w:w="0" w:type="dxa"/>
          <w:right w:w="0" w:type="dxa"/>
        </w:tblCellMar>
        <w:tblLook w:val="01E0" w:firstRow="1" w:lastRow="1" w:firstColumn="1" w:lastColumn="1" w:noHBand="0" w:noVBand="0"/>
      </w:tblPr>
      <w:tblGrid>
        <w:gridCol w:w="2700"/>
        <w:gridCol w:w="851"/>
        <w:gridCol w:w="3827"/>
        <w:gridCol w:w="1210"/>
      </w:tblGrid>
      <w:tr w:rsidR="00A020EA" w:rsidTr="00A63BCC">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proofErr w:type="spellStart"/>
            <w:r>
              <w:rPr>
                <w:rFonts w:hint="eastAsia"/>
                <w:b/>
                <w:sz w:val="18"/>
                <w:szCs w:val="18"/>
              </w:rPr>
              <w:t>Manged</w:t>
            </w:r>
            <w:proofErr w:type="spellEnd"/>
            <w:r>
              <w:rPr>
                <w:rFonts w:hint="eastAsia"/>
                <w:b/>
                <w:sz w:val="18"/>
                <w:szCs w:val="18"/>
              </w:rPr>
              <w:t xml:space="preserve"> Object</w:t>
            </w:r>
          </w:p>
        </w:tc>
        <w:tc>
          <w:tcPr>
            <w:tcW w:w="851"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A020EA" w:rsidTr="00A63BCC">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57"/>
              <w:ind w:left="116" w:right="-20"/>
              <w:rPr>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57"/>
              <w:ind w:left="117" w:right="-20"/>
              <w:rPr>
                <w:sz w:val="18"/>
                <w:szCs w:val="18"/>
                <w:lang w:eastAsia="en-US"/>
              </w:rPr>
            </w:pPr>
            <w:r w:rsidRPr="00A43DF4">
              <w:rPr>
                <w:rFonts w:hint="eastAsia"/>
                <w:sz w:val="18"/>
                <w:szCs w:val="18"/>
              </w:rPr>
              <w:t>0x02 = HRCP PHY</w:t>
            </w:r>
          </w:p>
        </w:tc>
        <w:tc>
          <w:tcPr>
            <w:tcW w:w="1210" w:type="dxa"/>
            <w:tcBorders>
              <w:top w:val="single" w:sz="12" w:space="0" w:color="000000"/>
              <w:left w:val="single" w:sz="2" w:space="0" w:color="000000"/>
              <w:bottom w:val="single" w:sz="2" w:space="0" w:color="000000"/>
              <w:right w:val="single" w:sz="12" w:space="0" w:color="000000"/>
            </w:tcBorders>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spacing w:val="1"/>
                <w:sz w:val="18"/>
                <w:szCs w:val="18"/>
              </w:rPr>
            </w:pPr>
            <w:r w:rsidRPr="00A43DF4">
              <w:rPr>
                <w:rFonts w:hint="eastAsia"/>
                <w:spacing w:val="1"/>
                <w:sz w:val="18"/>
                <w:szCs w:val="18"/>
              </w:rPr>
              <w:t>bit 1 = HRCP-SC PHY</w:t>
            </w:r>
          </w:p>
          <w:p w:rsidR="00A020EA" w:rsidRPr="00A43DF4" w:rsidRDefault="00A020EA" w:rsidP="00A63BCC">
            <w:pPr>
              <w:widowControl w:val="0"/>
              <w:spacing w:before="68"/>
              <w:ind w:left="117" w:right="-20"/>
              <w:rPr>
                <w:spacing w:val="1"/>
                <w:sz w:val="18"/>
                <w:szCs w:val="18"/>
              </w:rPr>
            </w:pPr>
            <w:r w:rsidRPr="00A43DF4">
              <w:rPr>
                <w:rFonts w:hint="eastAsia"/>
                <w:spacing w:val="1"/>
                <w:sz w:val="18"/>
                <w:szCs w:val="18"/>
              </w:rPr>
              <w:t>bit 2 = HRCP-OOK PHY</w:t>
            </w:r>
          </w:p>
          <w:p w:rsidR="00A020EA" w:rsidRPr="00A43DF4" w:rsidRDefault="00A020EA" w:rsidP="00A63BCC">
            <w:pPr>
              <w:widowControl w:val="0"/>
              <w:spacing w:before="68"/>
              <w:ind w:left="117" w:right="-20"/>
              <w:rPr>
                <w:spacing w:val="1"/>
                <w:sz w:val="18"/>
                <w:szCs w:val="18"/>
              </w:rPr>
            </w:pPr>
            <w:r w:rsidRPr="00A43DF4">
              <w:rPr>
                <w:rFonts w:hint="eastAsia"/>
                <w:spacing w:val="1"/>
                <w:sz w:val="18"/>
                <w:szCs w:val="18"/>
              </w:rPr>
              <w:t>bit 3-8 = Reserved</w:t>
            </w:r>
          </w:p>
          <w:p w:rsidR="00A020EA" w:rsidRPr="000F3FCC" w:rsidRDefault="00A020EA" w:rsidP="00A63BCC">
            <w:pPr>
              <w:widowControl w:val="0"/>
              <w:spacing w:before="68"/>
              <w:ind w:left="117" w:right="-20"/>
              <w:rPr>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68"/>
              <w:ind w:left="106" w:right="-20"/>
              <w:rPr>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0F3FCC">
              <w:rPr>
                <w:rFonts w:eastAsia="Times New Roman"/>
                <w:sz w:val="18"/>
                <w:szCs w:val="18"/>
              </w:rPr>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0x02 = Industry Canada (IC)</w:t>
            </w:r>
          </w:p>
          <w:p w:rsidR="00A020EA" w:rsidRDefault="00A020EA" w:rsidP="00A63BCC">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1274"/>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lastRenderedPageBreak/>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9F4589">
              <w:rPr>
                <w:rFonts w:eastAsia="Times New Roman"/>
                <w:sz w:val="18"/>
                <w:szCs w:val="18"/>
              </w:rPr>
              <w:t xml:space="preserve">One octet for each supported MCS. The </w:t>
            </w:r>
            <w:proofErr w:type="spellStart"/>
            <w:r w:rsidRPr="009F4589">
              <w:rPr>
                <w:rFonts w:eastAsia="Times New Roman"/>
                <w:sz w:val="18"/>
                <w:szCs w:val="18"/>
              </w:rPr>
              <w:t>msb</w:t>
            </w:r>
            <w:proofErr w:type="spellEnd"/>
            <w:r w:rsidRPr="00A43DF4">
              <w:rPr>
                <w:rFonts w:hint="eastAsia"/>
                <w:sz w:val="18"/>
                <w:szCs w:val="18"/>
              </w:rPr>
              <w:t xml:space="preserve"> </w:t>
            </w:r>
            <w:r w:rsidRPr="009F4589">
              <w:rPr>
                <w:rFonts w:eastAsia="Times New Roman"/>
                <w:sz w:val="18"/>
                <w:szCs w:val="18"/>
              </w:rPr>
              <w:t>indicate</w:t>
            </w:r>
            <w:r w:rsidRPr="00A43DF4">
              <w:rPr>
                <w:rFonts w:hint="eastAsia"/>
                <w:sz w:val="18"/>
                <w:szCs w:val="18"/>
              </w:rPr>
              <w:t>s</w:t>
            </w:r>
            <w:r w:rsidRPr="009F4589">
              <w:rPr>
                <w:rFonts w:eastAsia="Times New Roman"/>
                <w:sz w:val="18"/>
                <w:szCs w:val="18"/>
              </w:rPr>
              <w:t xml:space="preserve"> the </w:t>
            </w:r>
            <w:r w:rsidRPr="00A43DF4">
              <w:rPr>
                <w:rFonts w:hint="eastAsia"/>
                <w:sz w:val="18"/>
                <w:szCs w:val="18"/>
              </w:rPr>
              <w:t>HRCP</w:t>
            </w:r>
            <w:r w:rsidRPr="009F4589">
              <w:rPr>
                <w:rFonts w:eastAsia="Times New Roman"/>
                <w:sz w:val="18"/>
                <w:szCs w:val="18"/>
              </w:rPr>
              <w:t xml:space="preserve"> PHY mode, as in</w:t>
            </w:r>
            <w:r w:rsidRPr="00A43DF4">
              <w:rPr>
                <w:rFonts w:hint="eastAsia"/>
                <w:sz w:val="18"/>
                <w:szCs w:val="18"/>
              </w:rPr>
              <w:t xml:space="preserve"> </w:t>
            </w:r>
            <w:proofErr w:type="spellStart"/>
            <w:r w:rsidRPr="009F4589">
              <w:rPr>
                <w:rFonts w:eastAsia="Times New Roman"/>
                <w:sz w:val="18"/>
                <w:szCs w:val="18"/>
              </w:rPr>
              <w:t>PHYPIB_Mode</w:t>
            </w:r>
            <w:proofErr w:type="spellEnd"/>
            <w:r w:rsidRPr="009F4589">
              <w:rPr>
                <w:rFonts w:eastAsia="Times New Roman"/>
                <w:sz w:val="18"/>
                <w:szCs w:val="18"/>
              </w:rPr>
              <w:t xml:space="preserve">, and the last </w:t>
            </w:r>
            <w:r w:rsidRPr="00A43DF4">
              <w:rPr>
                <w:rFonts w:hint="eastAsia"/>
                <w:sz w:val="18"/>
                <w:szCs w:val="18"/>
              </w:rPr>
              <w:t>seven</w:t>
            </w:r>
            <w:r w:rsidRPr="009F4589">
              <w:rPr>
                <w:rFonts w:eastAsia="Times New Roman"/>
                <w:sz w:val="18"/>
                <w:szCs w:val="18"/>
              </w:rPr>
              <w:t xml:space="preserve"> </w:t>
            </w:r>
            <w:proofErr w:type="spellStart"/>
            <w:r w:rsidRPr="009F4589">
              <w:rPr>
                <w:rFonts w:eastAsia="Times New Roman"/>
                <w:sz w:val="18"/>
                <w:szCs w:val="18"/>
              </w:rPr>
              <w:t>lsbs</w:t>
            </w:r>
            <w:proofErr w:type="spellEnd"/>
            <w:r w:rsidRPr="009F4589">
              <w:rPr>
                <w:rFonts w:eastAsia="Times New Roman"/>
                <w:sz w:val="18"/>
                <w:szCs w:val="18"/>
              </w:rPr>
              <w:t xml:space="preserve"> contain the</w:t>
            </w:r>
            <w:r w:rsidRPr="00A43DF4">
              <w:rPr>
                <w:rFonts w:hint="eastAsia"/>
                <w:sz w:val="18"/>
                <w:szCs w:val="18"/>
              </w:rPr>
              <w:t xml:space="preserve"> </w:t>
            </w:r>
            <w:r w:rsidRPr="009F4589">
              <w:rPr>
                <w:rFonts w:eastAsia="Times New Roman"/>
                <w:sz w:val="18"/>
                <w:szCs w:val="18"/>
              </w:rPr>
              <w:t>MCS supported for that mode using the encoding for</w:t>
            </w:r>
            <w:r w:rsidRPr="00A43DF4">
              <w:rPr>
                <w:rFonts w:hint="eastAsia"/>
                <w:sz w:val="18"/>
                <w:szCs w:val="18"/>
              </w:rPr>
              <w:t xml:space="preserve"> </w:t>
            </w:r>
            <w:r w:rsidRPr="009F4589">
              <w:rPr>
                <w:rFonts w:eastAsia="Times New Roman"/>
                <w:sz w:val="18"/>
                <w:szCs w:val="18"/>
              </w:rPr>
              <w:t>that PHY mode.</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420"/>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PHYPIB_NumChannelsSupported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sz w:val="18"/>
                <w:szCs w:val="18"/>
                <w:lang w:eastAsia="en-US"/>
              </w:rPr>
            </w:pPr>
            <w:r w:rsidRPr="009F4589">
              <w:rPr>
                <w:rFonts w:eastAsia="Times New Roman"/>
                <w:sz w:val="18"/>
                <w:szCs w:val="18"/>
              </w:rPr>
              <w:t>Value = 0x</w:t>
            </w:r>
            <w:r w:rsidRPr="00A43DF4">
              <w:rPr>
                <w:rFonts w:hint="eastAsia"/>
                <w:sz w:val="18"/>
                <w:szCs w:val="18"/>
              </w:rPr>
              <w:t>04</w:t>
            </w:r>
            <w:r w:rsidRPr="009F4589">
              <w:rPr>
                <w:rFonts w:eastAsia="Times New Roman"/>
                <w:sz w:val="18"/>
                <w:szCs w:val="18"/>
              </w:rPr>
              <w:t>, as defined in 12</w:t>
            </w:r>
            <w:r w:rsidRPr="00A43DF4">
              <w:rPr>
                <w:rFonts w:hint="eastAsia"/>
                <w:sz w:val="18"/>
                <w:szCs w:val="18"/>
              </w:rPr>
              <w:t>a</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line="200" w:lineRule="exact"/>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spacing w:before="68"/>
              <w:ind w:left="117" w:right="-20"/>
              <w:rPr>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12</w:t>
            </w:r>
            <w:r w:rsidRPr="00A43DF4">
              <w:rPr>
                <w:rFonts w:hint="eastAsia"/>
                <w:sz w:val="18"/>
                <w:szCs w:val="18"/>
              </w:rPr>
              <w:t>a</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r w:rsidR="00A020EA" w:rsidTr="00A63BCC">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sz w:val="18"/>
                <w:szCs w:val="18"/>
              </w:rPr>
            </w:pPr>
            <w:r w:rsidRPr="00A43DF4">
              <w:rPr>
                <w:rFonts w:hint="eastAsia"/>
                <w:sz w:val="18"/>
                <w:szCs w:val="18"/>
              </w:rPr>
              <w:t>Read/Write</w:t>
            </w:r>
          </w:p>
        </w:tc>
      </w:tr>
    </w:tbl>
    <w:p w:rsidR="00A020EA" w:rsidRDefault="00A020EA" w:rsidP="00A020EA">
      <w:pPr>
        <w:rPr>
          <w:sz w:val="21"/>
        </w:rPr>
      </w:pPr>
    </w:p>
    <w:p w:rsidR="00A020EA" w:rsidRDefault="00A020EA" w:rsidP="00A020EA">
      <w:pPr>
        <w:rPr>
          <w:sz w:val="20"/>
        </w:rPr>
      </w:pPr>
      <w:r w:rsidRPr="00053090">
        <w:rPr>
          <w:sz w:val="20"/>
        </w:rPr>
        <w:t xml:space="preserve">The PHY PIB implementation group, Table </w:t>
      </w:r>
      <w:r>
        <w:rPr>
          <w:rFonts w:hint="eastAsia"/>
          <w:sz w:val="20"/>
        </w:rPr>
        <w:t>XXX</w:t>
      </w:r>
      <w:r w:rsidRPr="00053090">
        <w:rPr>
          <w:sz w:val="20"/>
        </w:rPr>
        <w:t xml:space="preserve"> contains information that is more characteristic of a</w:t>
      </w:r>
      <w:r>
        <w:rPr>
          <w:rFonts w:hint="eastAsia"/>
          <w:sz w:val="20"/>
        </w:rPr>
        <w:t xml:space="preserve"> </w:t>
      </w:r>
      <w:r w:rsidRPr="00053090">
        <w:rPr>
          <w:sz w:val="20"/>
        </w:rPr>
        <w:t>particular PHY implementation than of the PHY as a whole.</w:t>
      </w:r>
    </w:p>
    <w:p w:rsidR="00A020EA" w:rsidRDefault="00A020EA" w:rsidP="00A020EA">
      <w:pPr>
        <w:rPr>
          <w:sz w:val="20"/>
        </w:rPr>
      </w:pPr>
    </w:p>
    <w:p w:rsidR="00A020EA" w:rsidRPr="007D7F58" w:rsidRDefault="00A020EA" w:rsidP="00A020EA">
      <w:pPr>
        <w:jc w:val="center"/>
        <w:rPr>
          <w:rFonts w:ascii="Arial" w:hAnsi="Arial" w:cs="Arial"/>
          <w:b/>
          <w:sz w:val="21"/>
        </w:rPr>
      </w:pPr>
      <w:r>
        <w:rPr>
          <w:rFonts w:ascii="Arial" w:hAnsi="Arial" w:cs="Arial"/>
          <w:b/>
          <w:sz w:val="21"/>
        </w:rPr>
        <w:t>Table XXX</w:t>
      </w:r>
      <w:r w:rsidRPr="008D367E">
        <w:rPr>
          <w:rFonts w:ascii="Arial" w:hAnsi="Arial" w:cs="Arial"/>
          <w:b/>
          <w:sz w:val="21"/>
        </w:rPr>
        <w:t>—</w:t>
      </w:r>
      <w:r w:rsidRPr="007D7F58">
        <w:rPr>
          <w:rFonts w:ascii="Arial" w:hAnsi="Arial" w:cs="Arial"/>
          <w:b/>
          <w:sz w:val="21"/>
        </w:rPr>
        <w:t>PHY PIB implementation group parameters</w:t>
      </w:r>
    </w:p>
    <w:p w:rsidR="00A020EA" w:rsidRPr="00A43DF4" w:rsidRDefault="00A020EA" w:rsidP="00A020EA">
      <w:pPr>
        <w:rPr>
          <w:rFonts w:ascii="Arial" w:hAnsi="Arial" w:cs="Arial"/>
          <w:sz w:val="21"/>
        </w:rPr>
      </w:pPr>
    </w:p>
    <w:tbl>
      <w:tblPr>
        <w:tblW w:w="8588" w:type="dxa"/>
        <w:tblInd w:w="150" w:type="dxa"/>
        <w:tblLayout w:type="fixed"/>
        <w:tblCellMar>
          <w:left w:w="0" w:type="dxa"/>
          <w:right w:w="0" w:type="dxa"/>
        </w:tblCellMar>
        <w:tblLook w:val="01E0" w:firstRow="1" w:lastRow="1" w:firstColumn="1" w:lastColumn="1" w:noHBand="0" w:noVBand="0"/>
      </w:tblPr>
      <w:tblGrid>
        <w:gridCol w:w="2700"/>
        <w:gridCol w:w="851"/>
        <w:gridCol w:w="3827"/>
        <w:gridCol w:w="1210"/>
      </w:tblGrid>
      <w:tr w:rsidR="00A020EA" w:rsidTr="00A63BCC">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proofErr w:type="spellStart"/>
            <w:r>
              <w:rPr>
                <w:rFonts w:hint="eastAsia"/>
                <w:b/>
                <w:sz w:val="18"/>
                <w:szCs w:val="18"/>
              </w:rPr>
              <w:t>Manged</w:t>
            </w:r>
            <w:proofErr w:type="spellEnd"/>
            <w:r>
              <w:rPr>
                <w:rFonts w:hint="eastAsia"/>
                <w:b/>
                <w:sz w:val="18"/>
                <w:szCs w:val="18"/>
              </w:rPr>
              <w:t xml:space="preserve"> Object</w:t>
            </w:r>
          </w:p>
        </w:tc>
        <w:tc>
          <w:tcPr>
            <w:tcW w:w="851"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A020EA" w:rsidTr="00A63BCC">
        <w:trPr>
          <w:trHeight w:hRule="exact" w:val="650"/>
        </w:trPr>
        <w:tc>
          <w:tcPr>
            <w:tcW w:w="2700" w:type="dxa"/>
            <w:tcBorders>
              <w:top w:val="single" w:sz="1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57"/>
              <w:ind w:left="106" w:right="-20"/>
              <w:rPr>
                <w:sz w:val="18"/>
                <w:szCs w:val="18"/>
                <w:lang w:eastAsia="en-US"/>
              </w:rPr>
            </w:pPr>
            <w:proofErr w:type="spellStart"/>
            <w:r w:rsidRPr="006E5118">
              <w:rPr>
                <w:sz w:val="18"/>
                <w:szCs w:val="18"/>
              </w:rPr>
              <w:t>PHYPIB_DiversitySupported</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57"/>
              <w:ind w:left="116" w:right="-20"/>
              <w:rPr>
                <w:sz w:val="18"/>
                <w:szCs w:val="18"/>
                <w:lang w:eastAsia="en-US"/>
              </w:rPr>
            </w:pPr>
            <w:r w:rsidRPr="00053090">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A020EA" w:rsidRPr="00E805EF" w:rsidRDefault="00A020EA" w:rsidP="00A63BCC">
            <w:pPr>
              <w:widowControl w:val="0"/>
              <w:spacing w:before="68"/>
              <w:ind w:left="117" w:right="-20"/>
              <w:rPr>
                <w:rFonts w:ascii="TimesNewRoman" w:hAnsi="TimesNewRoman" w:cs="TimesNewRoman"/>
                <w:sz w:val="18"/>
                <w:szCs w:val="18"/>
              </w:rPr>
            </w:pPr>
            <w:r w:rsidRPr="006E5118">
              <w:rPr>
                <w:rFonts w:eastAsia="Times New Roman"/>
                <w:sz w:val="18"/>
                <w:szCs w:val="18"/>
              </w:rPr>
              <w:t>Numeric</w:t>
            </w:r>
            <w:r>
              <w:rPr>
                <w:rFonts w:ascii="TimesNewRoman" w:hAnsi="TimesNewRoman" w:cs="TimesNewRoman"/>
                <w:sz w:val="18"/>
                <w:szCs w:val="18"/>
              </w:rPr>
              <w:t xml:space="preserve"> entry that indicates the number of</w:t>
            </w:r>
            <w:r>
              <w:rPr>
                <w:rFonts w:ascii="TimesNewRoman" w:hAnsi="TimesNewRoman" w:cs="TimesNewRoman" w:hint="eastAsia"/>
                <w:sz w:val="18"/>
                <w:szCs w:val="18"/>
              </w:rPr>
              <w:t xml:space="preserve"> </w:t>
            </w:r>
            <w:r>
              <w:rPr>
                <w:rFonts w:ascii="TimesNewRoman" w:hAnsi="TimesNewRoman" w:cs="TimesNewRoman"/>
                <w:sz w:val="18"/>
                <w:szCs w:val="18"/>
              </w:rPr>
              <w:t xml:space="preserve">antennas </w:t>
            </w:r>
            <w:proofErr w:type="gramStart"/>
            <w:r>
              <w:rPr>
                <w:rFonts w:ascii="TimesNewRoman" w:hAnsi="TimesNewRoman" w:cs="TimesNewRoman"/>
                <w:sz w:val="18"/>
                <w:szCs w:val="18"/>
              </w:rPr>
              <w:t>that are</w:t>
            </w:r>
            <w:proofErr w:type="gramEnd"/>
            <w:r>
              <w:rPr>
                <w:rFonts w:ascii="TimesNewRoman" w:hAnsi="TimesNewRoman" w:cs="TimesNewRoman"/>
                <w:sz w:val="18"/>
                <w:szCs w:val="18"/>
              </w:rPr>
              <w:t xml:space="preserve"> available.</w:t>
            </w:r>
          </w:p>
        </w:tc>
        <w:tc>
          <w:tcPr>
            <w:tcW w:w="1210" w:type="dxa"/>
            <w:tcBorders>
              <w:top w:val="single" w:sz="12" w:space="0" w:color="000000"/>
              <w:left w:val="single" w:sz="2" w:space="0" w:color="000000"/>
              <w:bottom w:val="single" w:sz="2" w:space="0" w:color="000000"/>
              <w:right w:val="single" w:sz="12" w:space="0" w:color="000000"/>
            </w:tcBorders>
          </w:tcPr>
          <w:p w:rsidR="00A020EA" w:rsidRPr="00053090" w:rsidRDefault="00A020EA" w:rsidP="00A63BCC">
            <w:pPr>
              <w:widowControl w:val="0"/>
              <w:spacing w:before="66" w:line="200" w:lineRule="exact"/>
              <w:ind w:left="117" w:right="100" w:firstLine="1"/>
              <w:jc w:val="center"/>
              <w:rPr>
                <w:sz w:val="18"/>
                <w:szCs w:val="18"/>
              </w:rPr>
            </w:pPr>
            <w:r w:rsidRPr="00053090">
              <w:rPr>
                <w:rFonts w:hint="eastAsia"/>
                <w:sz w:val="18"/>
                <w:szCs w:val="18"/>
              </w:rPr>
              <w:t>Read/Write</w:t>
            </w:r>
          </w:p>
        </w:tc>
      </w:tr>
      <w:tr w:rsidR="00A020EA" w:rsidTr="00A63BCC">
        <w:trPr>
          <w:trHeight w:hRule="exact" w:val="529"/>
        </w:trPr>
        <w:tc>
          <w:tcPr>
            <w:tcW w:w="2700" w:type="dxa"/>
            <w:tcBorders>
              <w:top w:val="single" w:sz="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57"/>
              <w:ind w:left="106" w:right="-20"/>
              <w:rPr>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68"/>
              <w:ind w:left="116"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0F3FCC" w:rsidRDefault="00A020EA" w:rsidP="00A63BCC">
            <w:pPr>
              <w:widowControl w:val="0"/>
              <w:spacing w:before="68"/>
              <w:ind w:left="117" w:right="-20"/>
              <w:rPr>
                <w:sz w:val="18"/>
                <w:szCs w:val="18"/>
                <w:lang w:eastAsia="en-US"/>
              </w:rPr>
            </w:pPr>
            <w:r w:rsidRPr="00E805EF">
              <w:rPr>
                <w:sz w:val="18"/>
                <w:szCs w:val="18"/>
                <w:lang w:eastAsia="en-US"/>
              </w:rPr>
              <w:t>The maximum TX power that the DEV is capable</w:t>
            </w:r>
            <w:r>
              <w:rPr>
                <w:rFonts w:hint="eastAsia"/>
                <w:sz w:val="18"/>
                <w:szCs w:val="18"/>
              </w:rPr>
              <w:t xml:space="preserve"> </w:t>
            </w:r>
            <w:r w:rsidRPr="00E805EF">
              <w:rPr>
                <w:sz w:val="18"/>
                <w:szCs w:val="18"/>
                <w:lang w:eastAsia="en-US"/>
              </w:rPr>
              <w:t>of using, 7.4.11,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sz w:val="18"/>
                <w:szCs w:val="18"/>
              </w:rPr>
            </w:pPr>
            <w:r w:rsidRPr="00053090">
              <w:rPr>
                <w:rFonts w:hint="eastAsia"/>
                <w:sz w:val="18"/>
                <w:szCs w:val="18"/>
              </w:rPr>
              <w:t>Read/Write</w:t>
            </w:r>
          </w:p>
        </w:tc>
      </w:tr>
      <w:tr w:rsidR="00A020EA" w:rsidTr="00A63BCC">
        <w:trPr>
          <w:trHeight w:hRule="exact" w:val="560"/>
        </w:trPr>
        <w:tc>
          <w:tcPr>
            <w:tcW w:w="2700" w:type="dxa"/>
            <w:tcBorders>
              <w:top w:val="single" w:sz="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68"/>
              <w:ind w:left="106" w:right="-20"/>
              <w:rPr>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Pr="00E805EF">
              <w:rPr>
                <w:rFonts w:eastAsia="Times New Roman"/>
                <w:sz w:val="18"/>
                <w:szCs w:val="18"/>
              </w:rPr>
              <w:t>DEV, 7.4.12,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sz w:val="18"/>
                <w:szCs w:val="18"/>
              </w:rPr>
            </w:pPr>
            <w:r w:rsidRPr="00053090">
              <w:rPr>
                <w:rFonts w:hint="eastAsia"/>
                <w:sz w:val="18"/>
                <w:szCs w:val="18"/>
              </w:rPr>
              <w:t>Read/Write</w:t>
            </w:r>
          </w:p>
        </w:tc>
      </w:tr>
      <w:tr w:rsidR="00A020EA" w:rsidTr="00A63BCC">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68"/>
              <w:ind w:left="117"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sz w:val="18"/>
                <w:szCs w:val="18"/>
              </w:rPr>
            </w:pPr>
            <w:r w:rsidRPr="00053090">
              <w:rPr>
                <w:rFonts w:hint="eastAsia"/>
                <w:sz w:val="18"/>
                <w:szCs w:val="18"/>
              </w:rPr>
              <w:t>Read/Write</w:t>
            </w:r>
          </w:p>
        </w:tc>
      </w:tr>
      <w:tr w:rsidR="00A020EA" w:rsidTr="00A63BCC">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sz w:val="18"/>
                <w:szCs w:val="18"/>
              </w:rPr>
            </w:pPr>
            <w:r w:rsidRPr="00053090">
              <w:rPr>
                <w:rFonts w:hint="eastAsia"/>
                <w:sz w:val="18"/>
                <w:szCs w:val="18"/>
              </w:rPr>
              <w:t>Read/Write</w:t>
            </w:r>
          </w:p>
        </w:tc>
      </w:tr>
    </w:tbl>
    <w:p w:rsidR="00A020EA" w:rsidRPr="00053090" w:rsidRDefault="00A020EA" w:rsidP="00A020EA">
      <w:pPr>
        <w:rPr>
          <w:sz w:val="20"/>
        </w:rPr>
      </w:pPr>
    </w:p>
    <w:p w:rsidR="00066244" w:rsidRPr="00066244" w:rsidRDefault="00A020EA" w:rsidP="00236E36">
      <w:pPr>
        <w:pStyle w:val="2"/>
        <w:numPr>
          <w:ilvl w:val="1"/>
          <w:numId w:val="14"/>
        </w:numPr>
        <w:rPr>
          <w:rFonts w:eastAsiaTheme="minorEastAsia"/>
          <w:lang w:eastAsia="ja-JP"/>
        </w:rPr>
      </w:pPr>
      <w:r>
        <w:br w:type="page"/>
      </w:r>
      <w:bookmarkStart w:id="24" w:name="_Toc430127534"/>
      <w:r>
        <w:rPr>
          <w:rFonts w:hint="eastAsia"/>
        </w:rPr>
        <w:lastRenderedPageBreak/>
        <w:t>HRCP-SC PHY</w:t>
      </w:r>
      <w:bookmarkEnd w:id="22"/>
      <w:bookmarkEnd w:id="23"/>
      <w:bookmarkEnd w:id="24"/>
    </w:p>
    <w:p w:rsidR="00A020EA" w:rsidRDefault="00A020EA" w:rsidP="00A020EA">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is designed for </w:t>
      </w:r>
      <w:r>
        <w:rPr>
          <w:rFonts w:ascii="TimesNewRoman" w:hAnsi="TimesNewRoman" w:cs="TimesNewRoman"/>
          <w:color w:val="000000"/>
          <w:sz w:val="20"/>
        </w:rPr>
        <w:t>extremely</w:t>
      </w:r>
      <w:r>
        <w:rPr>
          <w:rFonts w:ascii="TimesNewRoman" w:hAnsi="TimesNewRoman" w:cs="TimesNewRoman" w:hint="eastAsia"/>
          <w:color w:val="000000"/>
          <w:sz w:val="20"/>
        </w:rPr>
        <w:t xml:space="preserve"> high PHY-SAP payload-bit rates between 2 Gb/s and 13 Gb/s using a single channel with a band width of 2.16 GHz and the maximum 100 Gb/s using multiple input, multiple output (MIMO), a channel aggregation and a channel bonding.</w:t>
      </w:r>
    </w:p>
    <w:p w:rsidR="00A020EA" w:rsidRPr="006E5C54" w:rsidRDefault="00A020EA" w:rsidP="00A020EA">
      <w:pPr>
        <w:widowControl w:val="0"/>
        <w:autoSpaceDE w:val="0"/>
        <w:autoSpaceDN w:val="0"/>
        <w:adjustRightInd w:val="0"/>
        <w:rPr>
          <w:rFonts w:ascii="TimesNewRoman" w:hAnsi="TimesNewRoman" w:cs="TimesNewRoman"/>
          <w:color w:val="000000"/>
          <w:sz w:val="20"/>
        </w:rPr>
      </w:pPr>
    </w:p>
    <w:p w:rsidR="00A020EA" w:rsidRDefault="00A020EA" w:rsidP="00A020EA">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supports</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 xml:space="preserve">PSK, </w:t>
      </w:r>
      <w:r>
        <w:rPr>
          <w:rFonts w:ascii="TimesNewRoman" w:hAnsi="TimesNewRoman" w:cs="TimesNewRoman" w:hint="eastAsia"/>
          <w:color w:val="000000"/>
          <w:sz w:val="20"/>
        </w:rPr>
        <w:t xml:space="preserve">16-QAM, 64-QAM and 256-QAM modulations. The modulation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is just used for preamble and header sequences, and other modulations are used for a payload. The modulations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and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w:t>
      </w:r>
      <w:r>
        <w:rPr>
          <w:rFonts w:ascii="TimesNewRoman" w:hAnsi="TimesNewRoman" w:cs="TimesNewRoman" w:hint="eastAsia"/>
          <w:color w:val="000000"/>
          <w:sz w:val="20"/>
        </w:rPr>
        <w:t>K are mandatory for HRCP-SC PHY and other modulations are optional.</w:t>
      </w:r>
    </w:p>
    <w:p w:rsidR="00A020EA" w:rsidRDefault="00A020EA" w:rsidP="00A020EA">
      <w:pPr>
        <w:widowControl w:val="0"/>
        <w:autoSpaceDE w:val="0"/>
        <w:autoSpaceDN w:val="0"/>
        <w:adjustRightInd w:val="0"/>
        <w:rPr>
          <w:rFonts w:ascii="Symbol" w:hAnsi="Symbol" w:cs="Symbol"/>
          <w:color w:val="000000"/>
          <w:sz w:val="20"/>
        </w:rPr>
      </w:pPr>
      <w:r>
        <w:rPr>
          <w:rFonts w:ascii="TimesNewRoman" w:hAnsi="TimesNewRoman" w:cs="TimesNewRoman" w:hint="eastAsia"/>
          <w:color w:val="000000"/>
          <w:sz w:val="20"/>
        </w:rPr>
        <w:t>FEC scheme is specified by two LDPC codes with a code rate of 14/15 and a code rate of 11/15. These two LDPC codes are mandatory for HRCP-SC PHY</w:t>
      </w:r>
      <w:r>
        <w:rPr>
          <w:rFonts w:ascii="Symbol" w:hAnsi="Symbol" w:cs="Symbol"/>
          <w:color w:val="000000"/>
          <w:sz w:val="20"/>
        </w:rPr>
        <w:t></w:t>
      </w:r>
    </w:p>
    <w:p w:rsidR="00A020EA" w:rsidRPr="0057559C" w:rsidRDefault="00A020EA" w:rsidP="00A020EA">
      <w:pPr>
        <w:widowControl w:val="0"/>
        <w:autoSpaceDE w:val="0"/>
        <w:autoSpaceDN w:val="0"/>
        <w:adjustRightInd w:val="0"/>
        <w:rPr>
          <w:rFonts w:ascii="Symbol" w:hAnsi="Symbol" w:cs="Symbol"/>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also </w:t>
      </w:r>
      <w:r>
        <w:rPr>
          <w:rFonts w:ascii="TimesNewRoman" w:hAnsi="TimesNewRoman" w:cs="TimesNewRoman"/>
          <w:color w:val="000000"/>
          <w:sz w:val="20"/>
        </w:rPr>
        <w:t>supports</w:t>
      </w:r>
      <w:r>
        <w:rPr>
          <w:rFonts w:ascii="TimesNewRoman" w:hAnsi="TimesNewRoman" w:cs="TimesNewRoman" w:hint="eastAsia"/>
          <w:color w:val="000000"/>
          <w:sz w:val="20"/>
        </w:rPr>
        <w:t xml:space="preserve"> the channel aggregation, channel bonding and MIMO. The channel aggregation, channel bonding and MIMO are optional.</w:t>
      </w:r>
    </w:p>
    <w:p w:rsidR="00A020EA" w:rsidRPr="00953F8A" w:rsidRDefault="00CE1A13" w:rsidP="00190193">
      <w:pPr>
        <w:pStyle w:val="3"/>
        <w:numPr>
          <w:ilvl w:val="0"/>
          <w:numId w:val="0"/>
        </w:numPr>
      </w:pPr>
      <w:bookmarkStart w:id="25" w:name="_Toc428906458"/>
      <w:bookmarkStart w:id="26" w:name="_Toc428906529"/>
      <w:bookmarkStart w:id="27" w:name="_Toc430127535"/>
      <w:r>
        <w:rPr>
          <w:rFonts w:eastAsiaTheme="minorEastAsia" w:hint="eastAsia"/>
          <w:lang w:eastAsia="ja-JP"/>
        </w:rPr>
        <w:t xml:space="preserve">12a.2.1 </w:t>
      </w:r>
      <w:r w:rsidR="008620C4">
        <w:rPr>
          <w:rFonts w:hint="eastAsia"/>
        </w:rPr>
        <w:t>Channelization</w:t>
      </w:r>
      <w:r w:rsidR="00A020EA">
        <w:rPr>
          <w:rFonts w:hint="eastAsia"/>
        </w:rPr>
        <w:t xml:space="preserve"> of HRCP-SC PHY</w:t>
      </w:r>
      <w:bookmarkEnd w:id="25"/>
      <w:bookmarkEnd w:id="26"/>
      <w:bookmarkEnd w:id="27"/>
    </w:p>
    <w:p w:rsidR="00A020EA" w:rsidRPr="00B958A2" w:rsidRDefault="00A020EA" w:rsidP="00B958A2">
      <w:pPr>
        <w:rPr>
          <w:sz w:val="20"/>
        </w:rPr>
      </w:pPr>
      <w:r w:rsidRPr="00B958A2">
        <w:rPr>
          <w:sz w:val="20"/>
        </w:rPr>
        <w:t xml:space="preserve">The RF channels are defined in Table </w:t>
      </w:r>
      <w:r w:rsidRPr="00B958A2">
        <w:rPr>
          <w:rFonts w:hint="eastAsia"/>
          <w:sz w:val="20"/>
        </w:rPr>
        <w:t>XX</w:t>
      </w:r>
      <w:r w:rsidRPr="00B958A2">
        <w:rPr>
          <w:sz w:val="20"/>
        </w:rPr>
        <w:t>. A compliant implementation shall support at least 1 channel from</w:t>
      </w:r>
      <w:r w:rsidRPr="00B958A2">
        <w:rPr>
          <w:rFonts w:hint="eastAsia"/>
          <w:sz w:val="20"/>
        </w:rPr>
        <w:t xml:space="preserve"> </w:t>
      </w:r>
      <w:r w:rsidRPr="00B958A2">
        <w:rPr>
          <w:sz w:val="20"/>
        </w:rPr>
        <w:t>the channels allocated for operation by its corresponding regulatory body.</w:t>
      </w:r>
    </w:p>
    <w:p w:rsidR="00A020EA" w:rsidRPr="00B958A2" w:rsidRDefault="00A020EA" w:rsidP="00B958A2">
      <w:pPr>
        <w:rPr>
          <w:sz w:val="20"/>
        </w:rPr>
      </w:pPr>
      <w:r w:rsidRPr="00B958A2">
        <w:rPr>
          <w:rFonts w:hint="eastAsia"/>
          <w:sz w:val="20"/>
        </w:rPr>
        <w:t xml:space="preserve">A channel aggregation uses a combination of separated two channels, </w:t>
      </w:r>
      <w:r w:rsidRPr="00B958A2">
        <w:rPr>
          <w:rFonts w:hint="eastAsia"/>
          <w:i/>
          <w:sz w:val="20"/>
        </w:rPr>
        <w:t>i</w:t>
      </w:r>
      <w:r w:rsidRPr="00B958A2">
        <w:rPr>
          <w:rFonts w:hint="eastAsia"/>
          <w:sz w:val="20"/>
        </w:rPr>
        <w:t>.</w:t>
      </w:r>
      <w:r w:rsidRPr="00B958A2">
        <w:rPr>
          <w:rFonts w:hint="eastAsia"/>
          <w:i/>
          <w:sz w:val="20"/>
        </w:rPr>
        <w:t>e</w:t>
      </w:r>
      <w:r w:rsidR="00E93832" w:rsidRPr="00B958A2">
        <w:rPr>
          <w:rFonts w:hint="eastAsia"/>
          <w:sz w:val="20"/>
        </w:rPr>
        <w:t xml:space="preserve">. CHNL_IDs </w:t>
      </w:r>
      <w:r w:rsidR="00E93832" w:rsidRPr="00B958A2">
        <w:rPr>
          <w:rFonts w:hint="eastAsia"/>
          <w:sz w:val="20"/>
          <w:lang w:eastAsia="ja-JP"/>
        </w:rPr>
        <w:t>2</w:t>
      </w:r>
      <w:r w:rsidR="00E93832" w:rsidRPr="00B958A2">
        <w:rPr>
          <w:rFonts w:hint="eastAsia"/>
          <w:sz w:val="20"/>
        </w:rPr>
        <w:t xml:space="preserve"> &amp; </w:t>
      </w:r>
      <w:r w:rsidR="00E93832" w:rsidRPr="00B958A2">
        <w:rPr>
          <w:rFonts w:hint="eastAsia"/>
          <w:sz w:val="20"/>
          <w:lang w:eastAsia="ja-JP"/>
        </w:rPr>
        <w:t>4 or</w:t>
      </w:r>
      <w:r w:rsidR="00E93832" w:rsidRPr="00B958A2">
        <w:rPr>
          <w:rFonts w:hint="eastAsia"/>
          <w:sz w:val="20"/>
        </w:rPr>
        <w:t xml:space="preserve"> </w:t>
      </w:r>
      <w:r w:rsidR="00E93832" w:rsidRPr="00B958A2">
        <w:rPr>
          <w:rFonts w:hint="eastAsia"/>
          <w:sz w:val="20"/>
          <w:lang w:eastAsia="ja-JP"/>
        </w:rPr>
        <w:t>1</w:t>
      </w:r>
      <w:r w:rsidR="00E93832" w:rsidRPr="00B958A2">
        <w:rPr>
          <w:rFonts w:hint="eastAsia"/>
          <w:sz w:val="20"/>
        </w:rPr>
        <w:t xml:space="preserve"> &amp; </w:t>
      </w:r>
      <w:r w:rsidR="00E93832" w:rsidRPr="00B958A2">
        <w:rPr>
          <w:rFonts w:hint="eastAsia"/>
          <w:sz w:val="20"/>
          <w:lang w:eastAsia="ja-JP"/>
        </w:rPr>
        <w:t>3, as defined in Table XX in 12a.1.6.1</w:t>
      </w:r>
      <w:r w:rsidRPr="00B958A2">
        <w:rPr>
          <w:rFonts w:hint="eastAsia"/>
          <w:sz w:val="20"/>
        </w:rPr>
        <w:t>.</w:t>
      </w:r>
    </w:p>
    <w:p w:rsidR="00A020EA" w:rsidRPr="00B958A2" w:rsidRDefault="00A020EA" w:rsidP="00B958A2">
      <w:pPr>
        <w:rPr>
          <w:sz w:val="20"/>
        </w:rPr>
      </w:pPr>
    </w:p>
    <w:p w:rsidR="00A020EA" w:rsidRPr="00B958A2" w:rsidRDefault="00A020EA" w:rsidP="00B958A2">
      <w:pPr>
        <w:rPr>
          <w:sz w:val="20"/>
        </w:rPr>
      </w:pPr>
      <w:r w:rsidRPr="00B958A2">
        <w:rPr>
          <w:sz w:val="20"/>
        </w:rPr>
        <w:t xml:space="preserve">The </w:t>
      </w:r>
      <w:proofErr w:type="spellStart"/>
      <w:r w:rsidRPr="00B958A2">
        <w:rPr>
          <w:sz w:val="20"/>
        </w:rPr>
        <w:t>PHYPIB_CurrentChannel</w:t>
      </w:r>
      <w:proofErr w:type="spellEnd"/>
      <w:r w:rsidRPr="00B958A2">
        <w:rPr>
          <w:sz w:val="20"/>
        </w:rPr>
        <w:t xml:space="preserve"> is the CHNL_ID of the current channel. For the purpose of the Remote Scan</w:t>
      </w:r>
      <w:r w:rsidRPr="00B958A2">
        <w:rPr>
          <w:rFonts w:hint="eastAsia"/>
          <w:sz w:val="20"/>
        </w:rPr>
        <w:t xml:space="preserve"> </w:t>
      </w:r>
      <w:r w:rsidRPr="00B958A2">
        <w:rPr>
          <w:sz w:val="20"/>
        </w:rPr>
        <w:t>Request and Remote Scan Response commands, as described in 7.5.7.3 and 7.5.7.4, respectively, the</w:t>
      </w:r>
      <w:r w:rsidRPr="00B958A2">
        <w:rPr>
          <w:rFonts w:hint="eastAsia"/>
          <w:sz w:val="20"/>
        </w:rPr>
        <w:t xml:space="preserve"> </w:t>
      </w:r>
      <w:r w:rsidRPr="00B958A2">
        <w:rPr>
          <w:sz w:val="20"/>
        </w:rPr>
        <w:t xml:space="preserve">Channel Index field is the CHNL_ID in Table </w:t>
      </w:r>
      <w:r w:rsidRPr="00B958A2">
        <w:rPr>
          <w:rFonts w:hint="eastAsia"/>
          <w:sz w:val="20"/>
        </w:rPr>
        <w:t>XX</w:t>
      </w:r>
      <w:r w:rsidR="00E93832" w:rsidRPr="00B958A2">
        <w:rPr>
          <w:rFonts w:hint="eastAsia"/>
          <w:sz w:val="20"/>
          <w:lang w:eastAsia="ja-JP"/>
        </w:rPr>
        <w:t xml:space="preserve"> in 12a.1.4</w:t>
      </w:r>
      <w:r w:rsidRPr="00B958A2">
        <w:rPr>
          <w:sz w:val="20"/>
        </w:rPr>
        <w:t>.</w:t>
      </w:r>
    </w:p>
    <w:p w:rsidR="00A020EA" w:rsidRPr="00953F8A" w:rsidRDefault="00CE1A13" w:rsidP="00190193">
      <w:pPr>
        <w:pStyle w:val="3"/>
        <w:numPr>
          <w:ilvl w:val="0"/>
          <w:numId w:val="0"/>
        </w:numPr>
      </w:pPr>
      <w:bookmarkStart w:id="28" w:name="_Toc428906461"/>
      <w:bookmarkStart w:id="29" w:name="_Toc428906532"/>
      <w:bookmarkStart w:id="30" w:name="_Toc430127536"/>
      <w:r>
        <w:rPr>
          <w:rFonts w:eastAsiaTheme="minorEastAsia" w:hint="eastAsia"/>
          <w:lang w:eastAsia="ja-JP"/>
        </w:rPr>
        <w:t xml:space="preserve">12a.2.2 </w:t>
      </w:r>
      <w:r w:rsidR="00A020EA">
        <w:rPr>
          <w:rFonts w:hint="eastAsia"/>
        </w:rPr>
        <w:t>Modulation and coding</w:t>
      </w:r>
      <w:bookmarkEnd w:id="28"/>
      <w:bookmarkEnd w:id="29"/>
      <w:bookmarkEnd w:id="30"/>
    </w:p>
    <w:p w:rsidR="00A020EA" w:rsidRDefault="00A020EA" w:rsidP="00236E36">
      <w:pPr>
        <w:pStyle w:val="4"/>
        <w:numPr>
          <w:ilvl w:val="3"/>
          <w:numId w:val="16"/>
        </w:numPr>
      </w:pPr>
      <w:bookmarkStart w:id="31" w:name="_Toc428906462"/>
      <w:bookmarkStart w:id="32" w:name="_Toc428906533"/>
      <w:bookmarkStart w:id="33" w:name="_Toc430127537"/>
      <w:r>
        <w:rPr>
          <w:rFonts w:hint="eastAsia"/>
        </w:rPr>
        <w:t>MCS dependent parameters</w:t>
      </w:r>
      <w:bookmarkEnd w:id="31"/>
      <w:bookmarkEnd w:id="32"/>
      <w:bookmarkEnd w:id="33"/>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chip rate for all </w:t>
      </w:r>
      <w:r>
        <w:rPr>
          <w:rFonts w:ascii="TimesNewRoman" w:hAnsi="TimesNewRoman" w:cs="TimesNewRoman" w:hint="eastAsia"/>
          <w:sz w:val="20"/>
        </w:rPr>
        <w:t>HRCP-SC</w:t>
      </w:r>
      <w:r>
        <w:rPr>
          <w:rFonts w:ascii="TimesNewRoman" w:hAnsi="TimesNewRoman" w:cs="TimesNewRoman"/>
          <w:sz w:val="20"/>
        </w:rPr>
        <w:t xml:space="preserve"> PHY MCS</w:t>
      </w:r>
      <w:r>
        <w:rPr>
          <w:rFonts w:ascii="TimesNewRoman" w:hAnsi="TimesNewRoman" w:cs="TimesNewRoman" w:hint="eastAsia"/>
          <w:sz w:val="20"/>
        </w:rPr>
        <w:t xml:space="preserve"> </w:t>
      </w:r>
      <w:r>
        <w:rPr>
          <w:rFonts w:ascii="TimesNewRoman" w:hAnsi="TimesNewRoman" w:cs="TimesNewRoman"/>
          <w:sz w:val="20"/>
        </w:rPr>
        <w:t xml:space="preserve">is given in Table </w:t>
      </w:r>
      <w:r>
        <w:rPr>
          <w:rFonts w:ascii="TimesNewRoman" w:hAnsi="TimesNewRoman" w:cs="TimesNewRoman" w:hint="eastAsia"/>
          <w:sz w:val="20"/>
        </w:rPr>
        <w:t>XX</w:t>
      </w:r>
      <w:r>
        <w:rPr>
          <w:rFonts w:ascii="TimesNewRoman" w:hAnsi="TimesNewRoman" w:cs="TimesNewRoman"/>
          <w:sz w:val="20"/>
        </w:rPr>
        <w:t>. The MCS dependent parameters shall be set</w:t>
      </w:r>
      <w:r>
        <w:rPr>
          <w:rFonts w:ascii="TimesNewRoman" w:hAnsi="TimesNewRoman" w:cs="TimesNewRoman" w:hint="eastAsia"/>
          <w:sz w:val="20"/>
        </w:rPr>
        <w:t xml:space="preserve"> </w:t>
      </w:r>
      <w:r>
        <w:rPr>
          <w:rFonts w:ascii="TimesNewRoman" w:hAnsi="TimesNewRoman" w:cs="TimesNewRoman"/>
          <w:sz w:val="20"/>
        </w:rPr>
        <w:t xml:space="preserve">according to Table </w:t>
      </w:r>
      <w:r>
        <w:rPr>
          <w:rFonts w:ascii="TimesNewRoman" w:hAnsi="TimesNewRoman" w:cs="TimesNewRoman" w:hint="eastAsia"/>
          <w:sz w:val="20"/>
        </w:rPr>
        <w:t>XX</w:t>
      </w:r>
      <w:r>
        <w:rPr>
          <w:rFonts w:ascii="TimesNewRoman" w:hAnsi="TimesNewRoman" w:cs="TimesNewRoman"/>
          <w:sz w:val="20"/>
        </w:rPr>
        <w:t>. The data rates in the table are approximate and are calculated to three significant</w:t>
      </w:r>
      <w:r>
        <w:rPr>
          <w:rFonts w:ascii="TimesNewRoman" w:hAnsi="TimesNewRoman" w:cs="TimesNewRoman" w:hint="eastAsia"/>
          <w:sz w:val="20"/>
        </w:rPr>
        <w:t xml:space="preserve"> </w:t>
      </w:r>
      <w:r>
        <w:rPr>
          <w:rFonts w:ascii="TimesNewRoman" w:hAnsi="TimesNewRoman" w:cs="TimesNewRoman"/>
          <w:sz w:val="20"/>
        </w:rPr>
        <w:t xml:space="preserve">figures. </w:t>
      </w:r>
    </w:p>
    <w:p w:rsidR="00A020EA" w:rsidRDefault="00A020EA" w:rsidP="00A020EA">
      <w:pPr>
        <w:widowControl w:val="0"/>
        <w:autoSpaceDE w:val="0"/>
        <w:autoSpaceDN w:val="0"/>
        <w:adjustRightInd w:val="0"/>
        <w:rPr>
          <w:rFonts w:ascii="TimesNewRoman" w:hAnsi="TimesNewRoman" w:cs="TimesNewRoman"/>
          <w:sz w:val="20"/>
        </w:rPr>
      </w:pPr>
    </w:p>
    <w:p w:rsidR="00A020EA" w:rsidRPr="00D24ED0" w:rsidRDefault="00A020EA" w:rsidP="00A020EA">
      <w:pPr>
        <w:widowControl w:val="0"/>
        <w:autoSpaceDE w:val="0"/>
        <w:autoSpaceDN w:val="0"/>
        <w:adjustRightInd w:val="0"/>
        <w:rPr>
          <w:rFonts w:ascii="TimesNewRoman" w:hAnsi="TimesNewRoman" w:cs="TimesNewRoman"/>
          <w:sz w:val="20"/>
        </w:rPr>
      </w:pPr>
      <w:r>
        <w:rPr>
          <w:rFonts w:ascii="Arial,Bold" w:hAnsi="Arial,Bold" w:cs="Arial,Bold"/>
          <w:b/>
          <w:bCs/>
          <w:sz w:val="20"/>
        </w:rPr>
        <w:t xml:space="preserve">Table </w:t>
      </w:r>
      <w:r>
        <w:rPr>
          <w:rFonts w:ascii="Arial,Bold" w:hAnsi="Arial,Bold" w:cs="Arial,Bold" w:hint="eastAsia"/>
          <w:b/>
          <w:bCs/>
          <w:sz w:val="20"/>
        </w:rPr>
        <w:t>xx</w:t>
      </w:r>
      <w:r>
        <w:rPr>
          <w:rFonts w:ascii="Arial,Bold" w:hAnsi="Arial,Bold" w:cs="Arial,Bold"/>
          <w:b/>
          <w:bCs/>
          <w:sz w:val="20"/>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44"/>
        <w:gridCol w:w="1744"/>
        <w:gridCol w:w="1745"/>
        <w:gridCol w:w="1745"/>
        <w:gridCol w:w="1745"/>
      </w:tblGrid>
      <w:tr w:rsidR="00A020EA" w:rsidTr="00A63BCC">
        <w:trPr>
          <w:trHeight w:val="477"/>
        </w:trPr>
        <w:tc>
          <w:tcPr>
            <w:tcW w:w="1744"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rPr>
              <w:t>MCS identifier</w:t>
            </w:r>
          </w:p>
        </w:tc>
        <w:tc>
          <w:tcPr>
            <w:tcW w:w="1744" w:type="dxa"/>
            <w:tcBorders>
              <w:bottom w:val="single" w:sz="12" w:space="0" w:color="000000"/>
            </w:tcBorders>
            <w:shd w:val="clear" w:color="auto" w:fill="auto"/>
          </w:tcPr>
          <w:p w:rsidR="00A020EA" w:rsidRPr="00AF267B" w:rsidRDefault="00A020EA" w:rsidP="00A63BCC">
            <w:pPr>
              <w:jc w:val="center"/>
              <w:rPr>
                <w:b/>
                <w:sz w:val="20"/>
              </w:rPr>
            </w:pPr>
            <w:r w:rsidRPr="00AF267B">
              <w:rPr>
                <w:b/>
                <w:sz w:val="20"/>
              </w:rPr>
              <w:t>modulation</w:t>
            </w:r>
          </w:p>
        </w:tc>
        <w:tc>
          <w:tcPr>
            <w:tcW w:w="1745" w:type="dxa"/>
            <w:tcBorders>
              <w:bottom w:val="single" w:sz="12" w:space="0" w:color="000000"/>
            </w:tcBorders>
            <w:shd w:val="clear" w:color="auto" w:fill="auto"/>
          </w:tcPr>
          <w:p w:rsidR="00A020EA" w:rsidRPr="00AF267B" w:rsidRDefault="00A020EA" w:rsidP="00A63BCC">
            <w:pPr>
              <w:jc w:val="center"/>
              <w:rPr>
                <w:b/>
                <w:sz w:val="20"/>
              </w:rPr>
            </w:pPr>
            <w:r w:rsidRPr="00AF267B">
              <w:rPr>
                <w:b/>
                <w:sz w:val="20"/>
              </w:rPr>
              <w:t>FEC rate</w:t>
            </w:r>
          </w:p>
        </w:tc>
        <w:tc>
          <w:tcPr>
            <w:tcW w:w="1745"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rPr>
              <w:t>data rate (Gb/s)</w:t>
            </w:r>
          </w:p>
          <w:p w:rsidR="00A020EA" w:rsidRPr="00AF267B" w:rsidRDefault="00A020EA" w:rsidP="00A63BCC">
            <w:pPr>
              <w:jc w:val="center"/>
              <w:rPr>
                <w:b/>
                <w:sz w:val="20"/>
              </w:rPr>
            </w:pPr>
            <w:r w:rsidRPr="00AF267B">
              <w:rPr>
                <w:b/>
                <w:sz w:val="20"/>
              </w:rPr>
              <w:t>w/ PW</w:t>
            </w:r>
          </w:p>
        </w:tc>
        <w:tc>
          <w:tcPr>
            <w:tcW w:w="1745"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rPr>
              <w:t>data rate (Gb/s)</w:t>
            </w:r>
          </w:p>
          <w:p w:rsidR="00A020EA" w:rsidRPr="00AF267B" w:rsidRDefault="00A020EA" w:rsidP="00A63BCC">
            <w:pPr>
              <w:jc w:val="center"/>
              <w:rPr>
                <w:b/>
                <w:sz w:val="20"/>
              </w:rPr>
            </w:pPr>
            <w:r w:rsidRPr="00AF267B">
              <w:rPr>
                <w:b/>
                <w:sz w:val="20"/>
              </w:rPr>
              <w:t>w/o PW</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0</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lang w:val="el-GR"/>
              </w:rPr>
              <w:t>π/2</w:t>
            </w:r>
            <w:r w:rsidRPr="00AF267B">
              <w:rPr>
                <w:rFonts w:ascii="Times New Roman" w:eastAsia="ＭＳ 明朝" w:hAnsi="Times New Roman" w:cs="Times New Roman" w:hint="eastAsia"/>
                <w:kern w:val="24"/>
                <w:sz w:val="20"/>
                <w:szCs w:val="20"/>
                <w:lang w:val="el-GR"/>
              </w:rPr>
              <w:t>-shift</w:t>
            </w:r>
            <w:r w:rsidRPr="00AF267B">
              <w:rPr>
                <w:rFonts w:ascii="Times New Roman" w:eastAsia="ＭＳ 明朝" w:hAnsi="Times New Roman" w:cs="Times New Roman"/>
                <w:kern w:val="24"/>
                <w:sz w:val="20"/>
                <w:szCs w:val="20"/>
                <w:lang w:val="el-GR"/>
              </w:rPr>
              <w:t xml:space="preserve"> </w:t>
            </w:r>
            <w:r w:rsidRPr="00AF267B">
              <w:rPr>
                <w:rFonts w:ascii="Times New Roman" w:eastAsia="ＭＳ 明朝" w:hAnsi="Times New Roman" w:cs="Times New Roman"/>
                <w:kern w:val="24"/>
                <w:sz w:val="20"/>
                <w:szCs w:val="20"/>
              </w:rPr>
              <w:t>QPSK</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2.5813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2.2587 </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lang w:val="el-GR"/>
              </w:rPr>
              <w:t>π/2</w:t>
            </w:r>
            <w:r w:rsidRPr="00AF267B">
              <w:rPr>
                <w:rFonts w:ascii="Times New Roman" w:eastAsia="ＭＳ 明朝" w:hAnsi="Times New Roman" w:cs="Times New Roman" w:hint="eastAsia"/>
                <w:kern w:val="24"/>
                <w:sz w:val="20"/>
                <w:szCs w:val="20"/>
                <w:lang w:val="el-GR"/>
              </w:rPr>
              <w:t>-shift</w:t>
            </w:r>
            <w:r w:rsidRPr="00AF267B">
              <w:rPr>
                <w:rFonts w:ascii="Times New Roman" w:eastAsia="ＭＳ 明朝" w:hAnsi="Times New Roman" w:cs="Times New Roman"/>
                <w:kern w:val="24"/>
                <w:sz w:val="20"/>
                <w:szCs w:val="20"/>
                <w:lang w:val="el-GR"/>
              </w:rPr>
              <w:t xml:space="preserve"> </w:t>
            </w:r>
            <w:r w:rsidRPr="00AF267B">
              <w:rPr>
                <w:rFonts w:ascii="Times New Roman" w:eastAsia="ＭＳ 明朝" w:hAnsi="Times New Roman" w:cs="Times New Roman"/>
                <w:kern w:val="24"/>
                <w:sz w:val="20"/>
                <w:szCs w:val="20"/>
              </w:rPr>
              <w:t>QPSK</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3.2853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2.8747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2</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16</w:t>
            </w:r>
            <w:r w:rsidRPr="00AF267B">
              <w:rPr>
                <w:rFonts w:ascii="Times New Roman" w:eastAsia="ＭＳ 明朝" w:hAnsi="Times New Roman" w:cs="Times New Roman" w:hint="eastAsia"/>
                <w:kern w:val="24"/>
                <w:sz w:val="20"/>
                <w:szCs w:val="20"/>
              </w:rPr>
              <w:t>-</w:t>
            </w:r>
            <w:r w:rsidRPr="00AF267B">
              <w:rPr>
                <w:rFonts w:ascii="Times New Roman" w:eastAsia="ＭＳ 明朝" w:hAnsi="Times New Roman" w:cs="Times New Roman"/>
                <w:kern w:val="24"/>
                <w:sz w:val="20"/>
                <w:szCs w:val="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5.1627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4.5173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3</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16</w:t>
            </w:r>
            <w:r w:rsidRPr="00AF267B">
              <w:rPr>
                <w:rFonts w:ascii="Times New Roman" w:eastAsia="ＭＳ 明朝" w:hAnsi="Times New Roman" w:cs="Times New Roman" w:hint="eastAsia"/>
                <w:kern w:val="24"/>
                <w:sz w:val="20"/>
                <w:szCs w:val="20"/>
              </w:rPr>
              <w:t>-</w:t>
            </w:r>
            <w:r w:rsidRPr="00AF267B">
              <w:rPr>
                <w:rFonts w:ascii="Times New Roman" w:eastAsia="ＭＳ 明朝" w:hAnsi="Times New Roman" w:cs="Times New Roman"/>
                <w:kern w:val="24"/>
                <w:sz w:val="20"/>
                <w:szCs w:val="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6.5707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5.7493 </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4</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64</w:t>
            </w:r>
            <w:r w:rsidRPr="00AF267B">
              <w:rPr>
                <w:rFonts w:ascii="Times New Roman" w:eastAsia="ＭＳ 明朝" w:hAnsi="Times New Roman" w:cs="Times New Roman" w:hint="eastAsia"/>
                <w:kern w:val="24"/>
                <w:sz w:val="20"/>
                <w:szCs w:val="20"/>
              </w:rPr>
              <w:t>-</w:t>
            </w:r>
            <w:r w:rsidRPr="00AF267B">
              <w:rPr>
                <w:rFonts w:ascii="Times New Roman" w:eastAsia="ＭＳ 明朝" w:hAnsi="Times New Roman" w:cs="Times New Roman"/>
                <w:kern w:val="24"/>
                <w:sz w:val="20"/>
                <w:szCs w:val="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7.7440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6.7760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5</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64</w:t>
            </w:r>
            <w:r w:rsidRPr="00AF267B">
              <w:rPr>
                <w:rFonts w:ascii="Times New Roman" w:eastAsia="ＭＳ 明朝" w:hAnsi="Times New Roman" w:cs="Times New Roman" w:hint="eastAsia"/>
                <w:kern w:val="24"/>
                <w:sz w:val="20"/>
                <w:szCs w:val="20"/>
              </w:rPr>
              <w:t>-</w:t>
            </w:r>
            <w:r w:rsidRPr="00AF267B">
              <w:rPr>
                <w:rFonts w:ascii="Times New Roman" w:eastAsia="ＭＳ 明朝" w:hAnsi="Times New Roman" w:cs="Times New Roman"/>
                <w:kern w:val="24"/>
                <w:sz w:val="20"/>
                <w:szCs w:val="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9.8560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8.6240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6</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256</w:t>
            </w:r>
            <w:r w:rsidRPr="00AF267B">
              <w:rPr>
                <w:rFonts w:ascii="Times New Roman" w:eastAsia="ＭＳ 明朝" w:hAnsi="Times New Roman" w:cs="Times New Roman" w:hint="eastAsia"/>
                <w:kern w:val="24"/>
                <w:sz w:val="20"/>
                <w:szCs w:val="20"/>
              </w:rPr>
              <w:t>-</w:t>
            </w:r>
            <w:r w:rsidRPr="00AF267B">
              <w:rPr>
                <w:rFonts w:ascii="Times New Roman" w:eastAsia="ＭＳ 明朝" w:hAnsi="Times New Roman" w:cs="Times New Roman"/>
                <w:kern w:val="24"/>
                <w:sz w:val="20"/>
                <w:szCs w:val="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13.1413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rPr>
              <w:t xml:space="preserve">11.4987 </w:t>
            </w:r>
          </w:p>
        </w:tc>
      </w:tr>
    </w:tbl>
    <w:p w:rsidR="00A020EA" w:rsidRDefault="00A020EA" w:rsidP="00A020EA"/>
    <w:p w:rsidR="00A020EA" w:rsidRPr="0057559C" w:rsidRDefault="00A020EA" w:rsidP="00A020EA">
      <w:pPr>
        <w:widowControl w:val="0"/>
        <w:autoSpaceDE w:val="0"/>
        <w:autoSpaceDN w:val="0"/>
        <w:adjustRightInd w:val="0"/>
        <w:rPr>
          <w:rFonts w:ascii="TimesNewRoman" w:hAnsi="TimesNewRoman" w:cs="TimesNewRoman"/>
          <w:sz w:val="16"/>
          <w:szCs w:val="16"/>
        </w:rPr>
      </w:pPr>
      <w:r>
        <w:rPr>
          <w:rFonts w:ascii="TimesNewRoman" w:hAnsi="TimesNewRoman" w:cs="TimesNewRoman" w:hint="eastAsia"/>
          <w:sz w:val="20"/>
        </w:rPr>
        <w:t>A</w:t>
      </w:r>
      <w:r>
        <w:rPr>
          <w:rFonts w:ascii="TimesNewRoman" w:hAnsi="TimesNewRoman" w:cs="TimesNewRoman"/>
          <w:sz w:val="20"/>
        </w:rPr>
        <w:t xml:space="preserve"> </w:t>
      </w:r>
      <w:proofErr w:type="spellStart"/>
      <w:r>
        <w:rPr>
          <w:rFonts w:ascii="TimesNewRoman" w:hAnsi="TimesNewRoman" w:cs="TimesNewRoman"/>
          <w:sz w:val="20"/>
        </w:rPr>
        <w:t>subblock</w:t>
      </w:r>
      <w:proofErr w:type="spellEnd"/>
      <w:r>
        <w:rPr>
          <w:rFonts w:ascii="TimesNewRoman" w:hAnsi="TimesNewRoman" w:cs="TimesNewRoman"/>
          <w:sz w:val="20"/>
        </w:rPr>
        <w:t xml:space="preserve"> lengt</w:t>
      </w:r>
      <w:r>
        <w:rPr>
          <w:rFonts w:ascii="TimesNewRoman" w:hAnsi="TimesNewRoman" w:cs="TimesNewRoman" w:hint="eastAsia"/>
          <w:sz w:val="20"/>
        </w:rPr>
        <w:t>h for HRCP-SC PHY</w:t>
      </w:r>
      <w:r>
        <w:rPr>
          <w:rFonts w:ascii="TimesNewRoman" w:hAnsi="TimesNewRoman" w:cs="TimesNewRoman" w:hint="eastAsia"/>
          <w:sz w:val="16"/>
          <w:szCs w:val="16"/>
        </w:rPr>
        <w:t xml:space="preserve"> </w:t>
      </w:r>
      <w:r>
        <w:rPr>
          <w:rFonts w:ascii="TimesNewRoman" w:hAnsi="TimesNewRoman" w:cs="TimesNewRoman"/>
          <w:sz w:val="20"/>
        </w:rPr>
        <w:t xml:space="preserve">shall be </w:t>
      </w:r>
      <w:r w:rsidR="00423FB2">
        <w:rPr>
          <w:rFonts w:ascii="TimesNewRoman" w:hAnsi="TimesNewRoman" w:cs="TimesNewRoman" w:hint="eastAsia"/>
          <w:sz w:val="20"/>
          <w:lang w:eastAsia="ja-JP"/>
        </w:rPr>
        <w:t>64</w:t>
      </w:r>
      <w:r>
        <w:rPr>
          <w:rFonts w:ascii="TimesNewRoman" w:hAnsi="TimesNewRoman" w:cs="TimesNewRoman" w:hint="eastAsia"/>
          <w:sz w:val="20"/>
        </w:rPr>
        <w:t xml:space="preserve"> </w:t>
      </w:r>
      <w:r>
        <w:rPr>
          <w:rFonts w:ascii="TimesNewRoman" w:hAnsi="TimesNewRoman" w:cs="TimesNewRoman"/>
          <w:sz w:val="20"/>
        </w:rPr>
        <w:t xml:space="preserve">chips. The pilot word </w:t>
      </w:r>
      <w:r>
        <w:rPr>
          <w:rFonts w:ascii="TimesNewRoman" w:hAnsi="TimesNewRoman" w:cs="TimesNewRoman" w:hint="eastAsia"/>
          <w:sz w:val="20"/>
        </w:rPr>
        <w:t xml:space="preserve">(PW) </w:t>
      </w:r>
      <w:r>
        <w:rPr>
          <w:rFonts w:ascii="TimesNewRoman" w:hAnsi="TimesNewRoman" w:cs="TimesNewRoman"/>
          <w:sz w:val="20"/>
        </w:rPr>
        <w:t>lengt</w:t>
      </w:r>
      <w:r w:rsidRPr="00235609">
        <w:rPr>
          <w:rFonts w:ascii="TimesNewRoman" w:hAnsi="TimesNewRoman" w:cs="TimesNewRoman"/>
          <w:sz w:val="20"/>
        </w:rPr>
        <w:t xml:space="preserve">h </w:t>
      </w:r>
      <w:r w:rsidRPr="00235609">
        <w:rPr>
          <w:rFonts w:ascii="TimesNewRoman,Italic" w:hAnsi="TimesNewRoman,Italic" w:cs="TimesNewRoman,Italic" w:hint="eastAsia"/>
          <w:iCs/>
          <w:sz w:val="20"/>
        </w:rPr>
        <w:t>f</w:t>
      </w:r>
      <w:r>
        <w:rPr>
          <w:rFonts w:ascii="TimesNewRoman,Italic" w:hAnsi="TimesNewRoman,Italic" w:cs="TimesNewRoman,Italic" w:hint="eastAsia"/>
          <w:iCs/>
          <w:sz w:val="20"/>
        </w:rPr>
        <w:t>or HRCP-SC</w:t>
      </w:r>
      <w:r w:rsidRPr="00235609">
        <w:rPr>
          <w:rFonts w:ascii="TimesNewRoman,Italic" w:hAnsi="TimesNewRoman,Italic" w:cs="TimesNewRoman,Italic" w:hint="eastAsia"/>
          <w:iCs/>
          <w:sz w:val="20"/>
        </w:rPr>
        <w:t xml:space="preserve"> PHY</w:t>
      </w:r>
      <w:r w:rsidRPr="00235609">
        <w:rPr>
          <w:rFonts w:ascii="TimesNewRoman" w:hAnsi="TimesNewRoman" w:cs="TimesNewRoman"/>
          <w:sz w:val="16"/>
          <w:szCs w:val="16"/>
        </w:rPr>
        <w:t xml:space="preserve"> </w:t>
      </w:r>
      <w:r w:rsidRPr="00235609">
        <w:rPr>
          <w:rFonts w:ascii="TimesNewRoman" w:hAnsi="TimesNewRoman" w:cs="TimesNewRoman"/>
          <w:sz w:val="20"/>
        </w:rPr>
        <w:t>s</w:t>
      </w:r>
      <w:r>
        <w:rPr>
          <w:rFonts w:ascii="TimesNewRoman" w:hAnsi="TimesNewRoman" w:cs="TimesNewRoman"/>
          <w:sz w:val="20"/>
        </w:rPr>
        <w:t xml:space="preserve">hall be 0 or </w:t>
      </w:r>
      <w:r w:rsidR="00423FB2">
        <w:rPr>
          <w:rFonts w:ascii="TimesNewRoman" w:hAnsi="TimesNewRoman" w:cs="TimesNewRoman" w:hint="eastAsia"/>
          <w:sz w:val="20"/>
          <w:lang w:eastAsia="ja-JP"/>
        </w:rPr>
        <w:t>8</w:t>
      </w:r>
      <w:r>
        <w:rPr>
          <w:rFonts w:ascii="TimesNewRoman" w:hAnsi="TimesNewRoman" w:cs="TimesNewRoman"/>
          <w:sz w:val="20"/>
        </w:rPr>
        <w:t xml:space="preserve"> chips.</w:t>
      </w:r>
      <w:r>
        <w:rPr>
          <w:rFonts w:ascii="TimesNewRoman" w:hAnsi="TimesNewRoman" w:cs="TimesNewRoman" w:hint="eastAsia"/>
          <w:sz w:val="20"/>
        </w:rPr>
        <w:t xml:space="preserve"> The PW length of 0 is mandatory and that of </w:t>
      </w:r>
      <w:r w:rsidR="00423FB2">
        <w:rPr>
          <w:rFonts w:ascii="TimesNewRoman" w:hAnsi="TimesNewRoman" w:cs="TimesNewRoman" w:hint="eastAsia"/>
          <w:sz w:val="20"/>
          <w:lang w:eastAsia="ja-JP"/>
        </w:rPr>
        <w:t>8</w:t>
      </w:r>
      <w:r>
        <w:rPr>
          <w:rFonts w:ascii="TimesNewRoman" w:hAnsi="TimesNewRoman" w:cs="TimesNewRoman" w:hint="eastAsia"/>
          <w:sz w:val="20"/>
        </w:rPr>
        <w:t xml:space="preserve"> chips is optional.</w:t>
      </w:r>
    </w:p>
    <w:p w:rsidR="00A020EA" w:rsidRDefault="00CE1A13" w:rsidP="00CE1A13">
      <w:pPr>
        <w:pStyle w:val="4"/>
        <w:numPr>
          <w:ilvl w:val="0"/>
          <w:numId w:val="0"/>
        </w:numPr>
      </w:pPr>
      <w:bookmarkStart w:id="34" w:name="_Toc428906463"/>
      <w:bookmarkStart w:id="35" w:name="_Toc428906534"/>
      <w:bookmarkStart w:id="36" w:name="_Toc430127538"/>
      <w:r>
        <w:rPr>
          <w:rFonts w:eastAsiaTheme="minorEastAsia" w:hint="eastAsia"/>
          <w:lang w:eastAsia="ja-JP"/>
        </w:rPr>
        <w:t xml:space="preserve">12a.2.2.2 </w:t>
      </w:r>
      <w:r w:rsidR="00A020EA">
        <w:t xml:space="preserve">Header </w:t>
      </w:r>
      <w:r w:rsidR="00A020EA" w:rsidRPr="0050727D">
        <w:t>dependent parameters</w:t>
      </w:r>
      <w:bookmarkEnd w:id="34"/>
      <w:bookmarkEnd w:id="35"/>
      <w:bookmarkEnd w:id="36"/>
    </w:p>
    <w:p w:rsidR="00A020EA" w:rsidRDefault="00A020EA" w:rsidP="00A020EA">
      <w:pPr>
        <w:rPr>
          <w:sz w:val="20"/>
        </w:rPr>
      </w:pPr>
      <w:r w:rsidRPr="009D0119">
        <w:rPr>
          <w:sz w:val="20"/>
        </w:rPr>
        <w:lastRenderedPageBreak/>
        <w:t>The header dependent parameters shall be set according to Table</w:t>
      </w:r>
      <w:r>
        <w:rPr>
          <w:rFonts w:hint="eastAsia"/>
          <w:sz w:val="20"/>
        </w:rPr>
        <w:t xml:space="preserve"> XXX</w:t>
      </w:r>
      <w:r w:rsidRPr="009D0119">
        <w:rPr>
          <w:sz w:val="20"/>
        </w:rPr>
        <w:t>. The headers use a</w:t>
      </w:r>
      <w:r>
        <w:rPr>
          <w:rFonts w:hint="eastAsia"/>
          <w:sz w:val="20"/>
        </w:rPr>
        <w:t xml:space="preserve">n extended </w:t>
      </w:r>
      <w:proofErr w:type="gramStart"/>
      <w:r>
        <w:rPr>
          <w:rFonts w:hint="eastAsia"/>
          <w:sz w:val="20"/>
        </w:rPr>
        <w:t>Hamming  (</w:t>
      </w:r>
      <w:proofErr w:type="gramEnd"/>
      <w:r>
        <w:rPr>
          <w:rFonts w:hint="eastAsia"/>
          <w:sz w:val="20"/>
        </w:rPr>
        <w:t xml:space="preserve">EH) </w:t>
      </w:r>
      <w:r w:rsidRPr="009D0119">
        <w:rPr>
          <w:sz w:val="20"/>
        </w:rPr>
        <w:t>code, as defined in 12</w:t>
      </w:r>
      <w:r>
        <w:rPr>
          <w:rFonts w:hint="eastAsia"/>
          <w:sz w:val="20"/>
        </w:rPr>
        <w:t>a</w:t>
      </w:r>
      <w:r w:rsidRPr="009D0119">
        <w:rPr>
          <w:sz w:val="20"/>
        </w:rPr>
        <w:t>.2.3.2.3.</w:t>
      </w:r>
      <w:r>
        <w:rPr>
          <w:rFonts w:hint="eastAsia"/>
          <w:sz w:val="20"/>
        </w:rPr>
        <w:t xml:space="preserve"> </w:t>
      </w:r>
    </w:p>
    <w:p w:rsidR="00A020EA" w:rsidRDefault="00A020EA" w:rsidP="00A020EA">
      <w:pPr>
        <w:rPr>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60782D">
        <w:rPr>
          <w:sz w:val="22"/>
        </w:rPr>
        <w:t xml:space="preserve"> </w:t>
      </w:r>
      <w:r>
        <w:rPr>
          <w:rFonts w:ascii="Arial,Bold" w:hAnsi="Arial,Bold" w:cs="Arial,Bold" w:hint="eastAsia"/>
          <w:b/>
          <w:bCs/>
          <w:sz w:val="20"/>
        </w:rPr>
        <w:t>Header rate dependent parameters</w:t>
      </w:r>
    </w:p>
    <w:p w:rsidR="00A020EA" w:rsidRPr="00A6491E" w:rsidRDefault="00A020EA" w:rsidP="00A020EA">
      <w:pPr>
        <w:rPr>
          <w:sz w:val="20"/>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05"/>
        <w:gridCol w:w="1117"/>
        <w:gridCol w:w="1186"/>
        <w:gridCol w:w="837"/>
        <w:gridCol w:w="999"/>
        <w:gridCol w:w="1047"/>
        <w:gridCol w:w="1083"/>
        <w:gridCol w:w="1252"/>
      </w:tblGrid>
      <w:tr w:rsidR="00A020EA" w:rsidRPr="00875127" w:rsidTr="00A63BCC">
        <w:trPr>
          <w:trHeight w:val="374"/>
          <w:jc w:val="center"/>
        </w:trPr>
        <w:tc>
          <w:tcPr>
            <w:tcW w:w="1105"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Header rate (Mb/s)</w:t>
            </w:r>
          </w:p>
        </w:tc>
        <w:tc>
          <w:tcPr>
            <w:tcW w:w="1104"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proofErr w:type="spellStart"/>
            <w:r w:rsidRPr="00875127">
              <w:rPr>
                <w:rFonts w:hint="eastAsia"/>
                <w:b/>
                <w:sz w:val="18"/>
              </w:rPr>
              <w:t>Moudlation</w:t>
            </w:r>
            <w:proofErr w:type="spellEnd"/>
            <w:r w:rsidRPr="00875127">
              <w:rPr>
                <w:rFonts w:hint="eastAsia"/>
                <w:b/>
                <w:sz w:val="18"/>
              </w:rPr>
              <w:t xml:space="preserve"> Scheme</w:t>
            </w:r>
          </w:p>
        </w:tc>
        <w:tc>
          <w:tcPr>
            <w:tcW w:w="1186"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Spreading Factor, L</w:t>
            </w:r>
            <w:r w:rsidRPr="00875127">
              <w:rPr>
                <w:rFonts w:hint="eastAsia"/>
                <w:b/>
                <w:sz w:val="18"/>
                <w:vertAlign w:val="subscript"/>
              </w:rPr>
              <w:t>SF</w:t>
            </w:r>
          </w:p>
        </w:tc>
        <w:tc>
          <w:tcPr>
            <w:tcW w:w="837" w:type="dxa"/>
            <w:tcBorders>
              <w:top w:val="single" w:sz="12" w:space="0" w:color="auto"/>
              <w:bottom w:val="single" w:sz="12" w:space="0" w:color="auto"/>
            </w:tcBorders>
            <w:vAlign w:val="center"/>
          </w:tcPr>
          <w:p w:rsidR="00A020EA" w:rsidRPr="00875127" w:rsidRDefault="00A020EA" w:rsidP="00A63BCC">
            <w:pPr>
              <w:jc w:val="center"/>
              <w:rPr>
                <w:b/>
                <w:sz w:val="18"/>
              </w:rPr>
            </w:pPr>
            <w:r>
              <w:rPr>
                <w:rFonts w:hint="eastAsia"/>
                <w:b/>
                <w:sz w:val="18"/>
              </w:rPr>
              <w:t>FEC</w:t>
            </w:r>
          </w:p>
        </w:tc>
        <w:tc>
          <w:tcPr>
            <w:tcW w:w="999" w:type="dxa"/>
            <w:tcBorders>
              <w:top w:val="single" w:sz="12" w:space="0" w:color="auto"/>
              <w:bottom w:val="single" w:sz="12" w:space="0" w:color="auto"/>
            </w:tcBorders>
            <w:shd w:val="clear" w:color="auto" w:fill="auto"/>
            <w:vAlign w:val="center"/>
          </w:tcPr>
          <w:p w:rsidR="00A020EA" w:rsidRPr="00875127" w:rsidRDefault="00290B5A" w:rsidP="00A63BCC">
            <w:pPr>
              <w:jc w:val="center"/>
              <w:rPr>
                <w:b/>
                <w:sz w:val="18"/>
              </w:rPr>
            </w:pPr>
            <w:r>
              <w:rPr>
                <w:rFonts w:hint="eastAsia"/>
                <w:b/>
                <w:sz w:val="18"/>
                <w:lang w:eastAsia="ja-JP"/>
              </w:rPr>
              <w:t>PW</w:t>
            </w:r>
            <w:r w:rsidR="00A020EA" w:rsidRPr="00875127">
              <w:rPr>
                <w:rFonts w:hint="eastAsia"/>
                <w:b/>
                <w:sz w:val="18"/>
              </w:rPr>
              <w:t xml:space="preserve"> length (chips), L</w:t>
            </w:r>
            <w:r w:rsidR="00A020EA" w:rsidRPr="00875127">
              <w:rPr>
                <w:rFonts w:hint="eastAsia"/>
                <w:b/>
                <w:sz w:val="18"/>
                <w:vertAlign w:val="subscript"/>
              </w:rPr>
              <w:t>PW</w:t>
            </w:r>
          </w:p>
        </w:tc>
        <w:tc>
          <w:tcPr>
            <w:tcW w:w="1047"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 xml:space="preserve">Code bits per </w:t>
            </w:r>
            <w:proofErr w:type="spellStart"/>
            <w:r w:rsidRPr="00875127">
              <w:rPr>
                <w:rFonts w:hint="eastAsia"/>
                <w:b/>
                <w:sz w:val="18"/>
              </w:rPr>
              <w:t>subblock</w:t>
            </w:r>
            <w:proofErr w:type="spellEnd"/>
            <w:r w:rsidRPr="00875127">
              <w:rPr>
                <w:rFonts w:hint="eastAsia"/>
                <w:b/>
                <w:sz w:val="18"/>
              </w:rPr>
              <w:t>, L</w:t>
            </w:r>
            <w:r w:rsidRPr="00875127">
              <w:rPr>
                <w:rFonts w:hint="eastAsia"/>
                <w:b/>
                <w:sz w:val="18"/>
                <w:vertAlign w:val="subscript"/>
              </w:rPr>
              <w:t>CBPS</w:t>
            </w:r>
          </w:p>
        </w:tc>
        <w:tc>
          <w:tcPr>
            <w:tcW w:w="1083"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 xml:space="preserve">Number of occupied </w:t>
            </w:r>
            <w:proofErr w:type="spellStart"/>
            <w:r w:rsidRPr="00875127">
              <w:rPr>
                <w:rFonts w:hint="eastAsia"/>
                <w:b/>
                <w:sz w:val="18"/>
              </w:rPr>
              <w:t>subblocks</w:t>
            </w:r>
            <w:proofErr w:type="spellEnd"/>
            <w:r w:rsidRPr="00875127">
              <w:rPr>
                <w:rFonts w:hint="eastAsia"/>
                <w:b/>
                <w:sz w:val="18"/>
              </w:rPr>
              <w:t xml:space="preserve">, </w:t>
            </w:r>
            <w:proofErr w:type="spellStart"/>
            <w:r w:rsidRPr="00875127">
              <w:rPr>
                <w:rFonts w:hint="eastAsia"/>
                <w:b/>
                <w:sz w:val="18"/>
              </w:rPr>
              <w:t>Ns</w:t>
            </w:r>
            <w:r w:rsidRPr="00875127">
              <w:rPr>
                <w:rFonts w:hint="eastAsia"/>
                <w:b/>
                <w:sz w:val="18"/>
                <w:vertAlign w:val="subscript"/>
              </w:rPr>
              <w:t>ubblock_hdr</w:t>
            </w:r>
            <w:proofErr w:type="spellEnd"/>
          </w:p>
        </w:tc>
        <w:tc>
          <w:tcPr>
            <w:tcW w:w="1252"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Number of stuff bits, L</w:t>
            </w:r>
            <w:r w:rsidRPr="00875127">
              <w:rPr>
                <w:rFonts w:hint="eastAsia"/>
                <w:b/>
                <w:sz w:val="18"/>
                <w:vertAlign w:val="subscript"/>
              </w:rPr>
              <w:t>STUFF</w:t>
            </w:r>
          </w:p>
        </w:tc>
      </w:tr>
      <w:tr w:rsidR="00A020EA" w:rsidRPr="00875127" w:rsidTr="00A63BCC">
        <w:trPr>
          <w:trHeight w:val="374"/>
          <w:jc w:val="center"/>
        </w:trPr>
        <w:tc>
          <w:tcPr>
            <w:tcW w:w="1105"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162</w:t>
            </w:r>
          </w:p>
        </w:tc>
        <w:tc>
          <w:tcPr>
            <w:tcW w:w="1104"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186"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4</w:t>
            </w:r>
          </w:p>
        </w:tc>
        <w:tc>
          <w:tcPr>
            <w:tcW w:w="837" w:type="dxa"/>
            <w:tcBorders>
              <w:top w:val="single" w:sz="12" w:space="0" w:color="auto"/>
            </w:tcBorders>
            <w:vAlign w:val="center"/>
          </w:tcPr>
          <w:p w:rsidR="00A020EA" w:rsidRPr="00875127" w:rsidRDefault="00A020EA" w:rsidP="00A63BCC">
            <w:pPr>
              <w:jc w:val="center"/>
              <w:rPr>
                <w:sz w:val="18"/>
              </w:rPr>
            </w:pPr>
            <w:r>
              <w:rPr>
                <w:rFonts w:hint="eastAsia"/>
                <w:sz w:val="18"/>
              </w:rPr>
              <w:t>EH</w:t>
            </w:r>
          </w:p>
        </w:tc>
        <w:tc>
          <w:tcPr>
            <w:tcW w:w="999"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8</w:t>
            </w:r>
          </w:p>
        </w:tc>
        <w:tc>
          <w:tcPr>
            <w:tcW w:w="1047"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14</w:t>
            </w:r>
          </w:p>
        </w:tc>
        <w:tc>
          <w:tcPr>
            <w:tcW w:w="1083"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19</w:t>
            </w:r>
          </w:p>
        </w:tc>
        <w:tc>
          <w:tcPr>
            <w:tcW w:w="1252"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40</w:t>
            </w:r>
          </w:p>
        </w:tc>
      </w:tr>
    </w:tbl>
    <w:p w:rsidR="00A020EA" w:rsidRPr="00A17765" w:rsidRDefault="00A020EA" w:rsidP="00A020EA">
      <w:pPr>
        <w:rPr>
          <w:sz w:val="20"/>
        </w:rPr>
      </w:pPr>
    </w:p>
    <w:p w:rsidR="00A020EA" w:rsidRDefault="00CE1A13" w:rsidP="00CE1A13">
      <w:pPr>
        <w:pStyle w:val="4"/>
        <w:numPr>
          <w:ilvl w:val="0"/>
          <w:numId w:val="0"/>
        </w:numPr>
      </w:pPr>
      <w:bookmarkStart w:id="37" w:name="_Toc428906464"/>
      <w:bookmarkStart w:id="38" w:name="_Toc428906535"/>
      <w:bookmarkStart w:id="39" w:name="_Toc430127539"/>
      <w:r>
        <w:rPr>
          <w:rFonts w:eastAsiaTheme="minorEastAsia" w:hint="eastAsia"/>
          <w:lang w:eastAsia="ja-JP"/>
        </w:rPr>
        <w:t xml:space="preserve">12a.2.2.3 </w:t>
      </w:r>
      <w:r w:rsidR="00A020EA" w:rsidRPr="0050727D">
        <w:t>Timing-related parameters</w:t>
      </w:r>
      <w:bookmarkEnd w:id="37"/>
      <w:bookmarkEnd w:id="38"/>
      <w:bookmarkEnd w:id="39"/>
    </w:p>
    <w:p w:rsidR="00A020EA" w:rsidRDefault="00A020EA" w:rsidP="00A020EA">
      <w:pPr>
        <w:rPr>
          <w:sz w:val="20"/>
        </w:rPr>
      </w:pPr>
      <w:r w:rsidRPr="00A17765">
        <w:rPr>
          <w:sz w:val="20"/>
        </w:rPr>
        <w:t xml:space="preserve">Table </w:t>
      </w:r>
      <w:r>
        <w:rPr>
          <w:rFonts w:hint="eastAsia"/>
          <w:sz w:val="20"/>
        </w:rPr>
        <w:t xml:space="preserve">XXX </w:t>
      </w:r>
      <w:r w:rsidRPr="00A17765">
        <w:rPr>
          <w:sz w:val="20"/>
        </w:rPr>
        <w:t>lists the general timing parameters associated with the SC PHY.</w:t>
      </w:r>
    </w:p>
    <w:p w:rsidR="00A020EA" w:rsidRDefault="00A020EA" w:rsidP="00A020EA">
      <w:pPr>
        <w:rPr>
          <w:sz w:val="20"/>
        </w:rPr>
      </w:pPr>
    </w:p>
    <w:p w:rsidR="00A020EA" w:rsidRPr="00A17765" w:rsidRDefault="00A020EA" w:rsidP="00A020EA">
      <w:pPr>
        <w:jc w:val="center"/>
        <w:rPr>
          <w:rFonts w:ascii="Arial" w:hAnsi="Arial" w:cs="Arial"/>
          <w:b/>
          <w:sz w:val="20"/>
        </w:rPr>
      </w:pPr>
      <w:r w:rsidRPr="00A17765">
        <w:rPr>
          <w:rFonts w:ascii="Arial" w:hAnsi="Arial" w:cs="Arial"/>
          <w:b/>
          <w:sz w:val="20"/>
        </w:rPr>
        <w:t>Table XXX—</w:t>
      </w:r>
      <w:r w:rsidRPr="00A17765">
        <w:rPr>
          <w:rFonts w:ascii="Arial" w:hAnsi="Arial" w:cs="Arial"/>
          <w:b/>
          <w:sz w:val="22"/>
        </w:rPr>
        <w:t xml:space="preserve">Timing-related </w:t>
      </w:r>
      <w:r w:rsidRPr="00A17765">
        <w:rPr>
          <w:rFonts w:ascii="Arial" w:hAnsi="Arial" w:cs="Arial"/>
          <w:b/>
          <w:bCs/>
          <w:sz w:val="20"/>
        </w:rPr>
        <w:t>parameters</w:t>
      </w:r>
    </w:p>
    <w:p w:rsidR="00A020EA" w:rsidRPr="008D367E" w:rsidRDefault="00A020EA" w:rsidP="00A020EA">
      <w:pPr>
        <w:rPr>
          <w:sz w:val="20"/>
        </w:rPr>
      </w:pP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77"/>
        <w:gridCol w:w="2725"/>
        <w:gridCol w:w="740"/>
        <w:gridCol w:w="741"/>
        <w:gridCol w:w="897"/>
        <w:gridCol w:w="1218"/>
      </w:tblGrid>
      <w:tr w:rsidR="00A020EA" w:rsidRPr="00875127" w:rsidTr="00A63BCC">
        <w:trPr>
          <w:trHeight w:val="380"/>
          <w:jc w:val="center"/>
        </w:trPr>
        <w:tc>
          <w:tcPr>
            <w:tcW w:w="1077"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Parameter</w:t>
            </w:r>
          </w:p>
        </w:tc>
        <w:tc>
          <w:tcPr>
            <w:tcW w:w="2725"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Description</w:t>
            </w:r>
          </w:p>
        </w:tc>
        <w:tc>
          <w:tcPr>
            <w:tcW w:w="1481" w:type="dxa"/>
            <w:gridSpan w:val="2"/>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Value</w:t>
            </w:r>
          </w:p>
        </w:tc>
        <w:tc>
          <w:tcPr>
            <w:tcW w:w="897"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Unit</w:t>
            </w:r>
          </w:p>
        </w:tc>
        <w:tc>
          <w:tcPr>
            <w:tcW w:w="1218"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Formula</w:t>
            </w:r>
          </w:p>
        </w:tc>
      </w:tr>
      <w:tr w:rsidR="00A020EA" w:rsidRPr="00875127" w:rsidTr="00A63BCC">
        <w:trPr>
          <w:trHeight w:val="380"/>
          <w:jc w:val="center"/>
        </w:trPr>
        <w:tc>
          <w:tcPr>
            <w:tcW w:w="1077" w:type="dxa"/>
            <w:tcBorders>
              <w:top w:val="single" w:sz="12" w:space="0" w:color="auto"/>
              <w:bottom w:val="single" w:sz="8" w:space="0" w:color="auto"/>
            </w:tcBorders>
            <w:shd w:val="clear" w:color="auto" w:fill="auto"/>
            <w:vAlign w:val="center"/>
          </w:tcPr>
          <w:p w:rsidR="00A020EA" w:rsidRPr="00875127" w:rsidDel="00C674BA" w:rsidRDefault="00A020EA" w:rsidP="00A63BCC">
            <w:pPr>
              <w:rPr>
                <w:sz w:val="18"/>
                <w:szCs w:val="18"/>
              </w:rPr>
            </w:pPr>
            <w:proofErr w:type="spellStart"/>
            <w:r w:rsidRPr="00875127">
              <w:rPr>
                <w:i/>
                <w:sz w:val="18"/>
                <w:szCs w:val="18"/>
              </w:rPr>
              <w:t>R</w:t>
            </w:r>
            <w:r w:rsidRPr="00875127">
              <w:rPr>
                <w:sz w:val="18"/>
                <w:szCs w:val="18"/>
                <w:vertAlign w:val="subscript"/>
              </w:rPr>
              <w:t>c</w:t>
            </w:r>
            <w:proofErr w:type="spellEnd"/>
          </w:p>
        </w:tc>
        <w:tc>
          <w:tcPr>
            <w:tcW w:w="2725"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Chip rate</w:t>
            </w:r>
          </w:p>
        </w:tc>
        <w:tc>
          <w:tcPr>
            <w:tcW w:w="1481" w:type="dxa"/>
            <w:gridSpan w:val="2"/>
            <w:tcBorders>
              <w:top w:val="single" w:sz="12"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1760</w:t>
            </w:r>
          </w:p>
        </w:tc>
        <w:tc>
          <w:tcPr>
            <w:tcW w:w="897" w:type="dxa"/>
            <w:tcBorders>
              <w:top w:val="single" w:sz="12" w:space="0" w:color="auto"/>
              <w:bottom w:val="single" w:sz="8" w:space="0" w:color="auto"/>
            </w:tcBorders>
            <w:shd w:val="clear" w:color="auto" w:fill="auto"/>
            <w:vAlign w:val="center"/>
          </w:tcPr>
          <w:p w:rsidR="00A020EA" w:rsidRPr="00875127" w:rsidRDefault="00A020EA" w:rsidP="00A63BCC">
            <w:pPr>
              <w:jc w:val="center"/>
              <w:rPr>
                <w:sz w:val="18"/>
              </w:rPr>
            </w:pPr>
            <w:proofErr w:type="spellStart"/>
            <w:r w:rsidRPr="00875127">
              <w:rPr>
                <w:sz w:val="18"/>
              </w:rPr>
              <w:t>Mchip</w:t>
            </w:r>
            <w:proofErr w:type="spellEnd"/>
            <w:r w:rsidRPr="00875127">
              <w:rPr>
                <w:sz w:val="18"/>
              </w:rPr>
              <w:t>/s</w:t>
            </w:r>
          </w:p>
        </w:tc>
        <w:tc>
          <w:tcPr>
            <w:tcW w:w="1218" w:type="dxa"/>
            <w:tcBorders>
              <w:top w:val="single" w:sz="12" w:space="0" w:color="auto"/>
              <w:bottom w:val="single" w:sz="8" w:space="0" w:color="auto"/>
            </w:tcBorders>
            <w:shd w:val="clear" w:color="auto" w:fill="auto"/>
            <w:vAlign w:val="center"/>
          </w:tcPr>
          <w:p w:rsidR="00A020EA" w:rsidRPr="00875127" w:rsidDel="00C674BA"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i/>
                <w:sz w:val="18"/>
                <w:szCs w:val="18"/>
              </w:rPr>
              <w:t>T</w:t>
            </w:r>
            <w:r w:rsidRPr="00875127">
              <w:rPr>
                <w:sz w:val="18"/>
                <w:szCs w:val="18"/>
                <w:vertAlign w:val="subscript"/>
              </w:rPr>
              <w:t>C</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Chip duration</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~0.568</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L</w:t>
            </w:r>
            <w:r w:rsidRPr="00875127">
              <w:rPr>
                <w:rFonts w:hint="eastAsia"/>
                <w:sz w:val="18"/>
                <w:szCs w:val="18"/>
                <w:vertAlign w:val="subscript"/>
              </w:rPr>
              <w:t>subblock</w:t>
            </w:r>
            <w:proofErr w:type="spellEnd"/>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length</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64</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L</w:t>
            </w:r>
            <w:r w:rsidRPr="00875127">
              <w:rPr>
                <w:rFonts w:hint="eastAsia"/>
                <w:sz w:val="18"/>
                <w:szCs w:val="18"/>
                <w:vertAlign w:val="subscript"/>
              </w:rPr>
              <w:t>PW</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Pilot word length</w:t>
            </w:r>
          </w:p>
        </w:tc>
        <w:tc>
          <w:tcPr>
            <w:tcW w:w="740"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0</w:t>
            </w:r>
          </w:p>
        </w:tc>
        <w:tc>
          <w:tcPr>
            <w:tcW w:w="741"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8</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PW</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Pilot word duration</w:t>
            </w:r>
          </w:p>
        </w:tc>
        <w:tc>
          <w:tcPr>
            <w:tcW w:w="740"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0</w:t>
            </w:r>
          </w:p>
        </w:tc>
        <w:tc>
          <w:tcPr>
            <w:tcW w:w="741"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4.5</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L</w:t>
            </w:r>
            <w:r w:rsidRPr="00875127">
              <w:rPr>
                <w:rFonts w:hint="eastAsia"/>
                <w:sz w:val="18"/>
                <w:szCs w:val="18"/>
                <w:vertAlign w:val="subscript"/>
              </w:rPr>
              <w:t>DC</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Length of </w:t>
            </w:r>
            <w:proofErr w:type="spellStart"/>
            <w:r w:rsidRPr="00875127">
              <w:rPr>
                <w:rFonts w:hint="eastAsia"/>
                <w:sz w:val="18"/>
              </w:rPr>
              <w:t>dat</w:t>
            </w:r>
            <w:proofErr w:type="spellEnd"/>
            <w:r w:rsidRPr="00875127">
              <w:rPr>
                <w:rFonts w:hint="eastAsia"/>
                <w:sz w:val="18"/>
              </w:rPr>
              <w:t xml:space="preserve"> chips per </w:t>
            </w:r>
            <w:proofErr w:type="spellStart"/>
            <w:r w:rsidRPr="00875127">
              <w:rPr>
                <w:rFonts w:hint="eastAsia"/>
                <w:sz w:val="18"/>
              </w:rPr>
              <w:t>subblock</w:t>
            </w:r>
            <w:proofErr w:type="spellEnd"/>
          </w:p>
        </w:tc>
        <w:tc>
          <w:tcPr>
            <w:tcW w:w="740" w:type="dxa"/>
            <w:tcBorders>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64</w:t>
            </w:r>
          </w:p>
        </w:tc>
        <w:tc>
          <w:tcPr>
            <w:tcW w:w="741" w:type="dxa"/>
            <w:tcBorders>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56</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T</w:t>
            </w:r>
            <w:r w:rsidRPr="00875127">
              <w:rPr>
                <w:rFonts w:hint="eastAsia"/>
                <w:sz w:val="18"/>
                <w:szCs w:val="18"/>
                <w:vertAlign w:val="subscript"/>
              </w:rPr>
              <w:t>subblock</w:t>
            </w:r>
            <w:proofErr w:type="spellEnd"/>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duration</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w:t>
            </w:r>
            <w:r w:rsidRPr="00875127">
              <w:rPr>
                <w:rFonts w:hint="eastAsia"/>
                <w:sz w:val="18"/>
              </w:rPr>
              <w:t>36.4</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roofErr w:type="spellStart"/>
            <w:r w:rsidRPr="00875127">
              <w:rPr>
                <w:i/>
                <w:sz w:val="18"/>
              </w:rPr>
              <w:t>L</w:t>
            </w:r>
            <w:r w:rsidRPr="00875127">
              <w:rPr>
                <w:sz w:val="18"/>
                <w:vertAlign w:val="subscript"/>
              </w:rPr>
              <w:t>subblock</w:t>
            </w:r>
            <w:r w:rsidRPr="00875127">
              <w:rPr>
                <w:sz w:val="18"/>
              </w:rPr>
              <w:t>×</w:t>
            </w:r>
            <w:r w:rsidRPr="00875127">
              <w:rPr>
                <w:i/>
                <w:sz w:val="18"/>
              </w:rPr>
              <w:t>T</w:t>
            </w:r>
            <w:r w:rsidRPr="00875127">
              <w:rPr>
                <w:sz w:val="18"/>
                <w:vertAlign w:val="subscript"/>
              </w:rPr>
              <w:t>c</w:t>
            </w:r>
            <w:proofErr w:type="spellEnd"/>
          </w:p>
        </w:tc>
      </w:tr>
      <w:tr w:rsidR="00A020EA" w:rsidRPr="00875127" w:rsidTr="00A63BCC">
        <w:trPr>
          <w:trHeight w:val="380"/>
          <w:jc w:val="center"/>
        </w:trPr>
        <w:tc>
          <w:tcPr>
            <w:tcW w:w="1077" w:type="dxa"/>
            <w:tcBorders>
              <w:top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R</w:t>
            </w:r>
            <w:r w:rsidRPr="00875127">
              <w:rPr>
                <w:rFonts w:hint="eastAsia"/>
                <w:sz w:val="18"/>
                <w:szCs w:val="18"/>
                <w:vertAlign w:val="subscript"/>
              </w:rPr>
              <w:t>subblock</w:t>
            </w:r>
            <w:proofErr w:type="spellEnd"/>
          </w:p>
        </w:tc>
        <w:tc>
          <w:tcPr>
            <w:tcW w:w="2725" w:type="dxa"/>
            <w:tcBorders>
              <w:top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rate</w:t>
            </w:r>
          </w:p>
        </w:tc>
        <w:tc>
          <w:tcPr>
            <w:tcW w:w="1481" w:type="dxa"/>
            <w:gridSpan w:val="2"/>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27</w:t>
            </w:r>
            <w:r w:rsidRPr="00875127">
              <w:rPr>
                <w:sz w:val="18"/>
              </w:rPr>
              <w:t>.</w:t>
            </w:r>
            <w:r w:rsidRPr="00875127">
              <w:rPr>
                <w:rFonts w:hint="eastAsia"/>
                <w:sz w:val="18"/>
              </w:rPr>
              <w:t>5</w:t>
            </w:r>
          </w:p>
        </w:tc>
        <w:tc>
          <w:tcPr>
            <w:tcW w:w="897"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MHz</w:t>
            </w:r>
          </w:p>
        </w:tc>
        <w:tc>
          <w:tcPr>
            <w:tcW w:w="1218"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subblock</w:t>
            </w:r>
            <w:proofErr w:type="spellEnd"/>
          </w:p>
        </w:tc>
      </w:tr>
    </w:tbl>
    <w:p w:rsidR="00A020EA" w:rsidRPr="0060782D" w:rsidRDefault="00A020EA" w:rsidP="00A020EA">
      <w:pPr>
        <w:rPr>
          <w:sz w:val="20"/>
        </w:rPr>
      </w:pPr>
    </w:p>
    <w:p w:rsidR="00A020EA" w:rsidRPr="00A17765" w:rsidRDefault="00A020EA" w:rsidP="00A020EA">
      <w:pPr>
        <w:rPr>
          <w:sz w:val="20"/>
        </w:rPr>
      </w:pPr>
    </w:p>
    <w:p w:rsidR="00A020EA" w:rsidRPr="0050727D" w:rsidRDefault="00CE1A13" w:rsidP="00CE1A13">
      <w:pPr>
        <w:pStyle w:val="4"/>
        <w:numPr>
          <w:ilvl w:val="0"/>
          <w:numId w:val="0"/>
        </w:numPr>
      </w:pPr>
      <w:bookmarkStart w:id="40" w:name="_Toc428906465"/>
      <w:bookmarkStart w:id="41" w:name="_Toc428906536"/>
      <w:bookmarkStart w:id="42" w:name="_Toc430127540"/>
      <w:r>
        <w:rPr>
          <w:rFonts w:eastAsiaTheme="minorEastAsia" w:hint="eastAsia"/>
          <w:lang w:eastAsia="ja-JP"/>
        </w:rPr>
        <w:t xml:space="preserve">12a.2.2.4 </w:t>
      </w:r>
      <w:r w:rsidR="00A020EA" w:rsidRPr="0050727D">
        <w:t>Frame-related parameters</w:t>
      </w:r>
      <w:bookmarkEnd w:id="40"/>
      <w:bookmarkEnd w:id="41"/>
      <w:bookmarkEnd w:id="42"/>
    </w:p>
    <w:p w:rsidR="00A020EA" w:rsidRDefault="00A020EA" w:rsidP="00A020EA">
      <w:pPr>
        <w:rPr>
          <w:sz w:val="20"/>
        </w:rPr>
      </w:pPr>
      <w:r w:rsidRPr="009D0119">
        <w:rPr>
          <w:sz w:val="20"/>
        </w:rPr>
        <w:t>The frame parameters associated with t</w:t>
      </w:r>
      <w:r w:rsidRPr="001F273E">
        <w:rPr>
          <w:sz w:val="20"/>
        </w:rPr>
        <w:t xml:space="preserve">he PHY are listed in Table </w:t>
      </w:r>
      <w:r>
        <w:rPr>
          <w:rFonts w:hint="eastAsia"/>
          <w:sz w:val="20"/>
        </w:rPr>
        <w:t>XXX</w:t>
      </w:r>
      <w:r w:rsidRPr="001F273E">
        <w:rPr>
          <w:sz w:val="20"/>
        </w:rPr>
        <w:t xml:space="preserve"> where CEIL is the ceiling function,</w:t>
      </w:r>
      <w:r w:rsidRPr="001F273E">
        <w:rPr>
          <w:rFonts w:hint="eastAsia"/>
          <w:sz w:val="20"/>
        </w:rPr>
        <w:t xml:space="preserve"> </w:t>
      </w:r>
      <w:r w:rsidRPr="001F273E">
        <w:rPr>
          <w:sz w:val="20"/>
        </w:rPr>
        <w:t>which returns the smallest integer value greater than or equal to its argument. The maximum frame duration</w:t>
      </w:r>
      <w:r w:rsidRPr="001F273E">
        <w:rPr>
          <w:rFonts w:hint="eastAsia"/>
          <w:sz w:val="20"/>
        </w:rPr>
        <w:t xml:space="preserve"> </w:t>
      </w:r>
      <w:r w:rsidRPr="001F273E">
        <w:rPr>
          <w:sz w:val="20"/>
        </w:rPr>
        <w:t xml:space="preserve">occurs when the number of octets in the PHY Payload field is </w:t>
      </w:r>
      <w:r w:rsidRPr="00A66962">
        <w:rPr>
          <w:sz w:val="20"/>
        </w:rPr>
        <w:t>524288</w:t>
      </w:r>
      <w:r w:rsidRPr="001F273E">
        <w:rPr>
          <w:sz w:val="20"/>
        </w:rPr>
        <w:t>.</w:t>
      </w:r>
    </w:p>
    <w:p w:rsidR="00A020EA" w:rsidRPr="00A01267" w:rsidRDefault="00A020EA" w:rsidP="00A020EA">
      <w:pPr>
        <w:rPr>
          <w:sz w:val="20"/>
        </w:rPr>
      </w:pPr>
    </w:p>
    <w:p w:rsidR="00A020EA" w:rsidRPr="00A17765" w:rsidRDefault="00A020EA" w:rsidP="00A020EA">
      <w:pPr>
        <w:jc w:val="center"/>
        <w:rPr>
          <w:rFonts w:ascii="Arial" w:hAnsi="Arial" w:cs="Arial"/>
          <w:b/>
          <w:sz w:val="20"/>
        </w:rPr>
      </w:pPr>
      <w:r w:rsidRPr="00A17765">
        <w:rPr>
          <w:rFonts w:ascii="Arial" w:hAnsi="Arial" w:cs="Arial"/>
          <w:b/>
          <w:sz w:val="20"/>
        </w:rPr>
        <w:t>Table XXX—</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sz w:val="20"/>
        </w:rPr>
        <w:t>parameters</w:t>
      </w:r>
    </w:p>
    <w:p w:rsidR="00A020EA" w:rsidRPr="008D367E" w:rsidRDefault="00A020EA" w:rsidP="00A020EA">
      <w:pPr>
        <w:rPr>
          <w:sz w:val="20"/>
        </w:rPr>
      </w:pPr>
    </w:p>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90"/>
        <w:gridCol w:w="4066"/>
        <w:gridCol w:w="3505"/>
      </w:tblGrid>
      <w:tr w:rsidR="00A020EA" w:rsidRPr="00875127" w:rsidTr="00A63BCC">
        <w:trPr>
          <w:trHeight w:val="391"/>
          <w:jc w:val="center"/>
        </w:trPr>
        <w:tc>
          <w:tcPr>
            <w:tcW w:w="1290"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Parameter</w:t>
            </w:r>
          </w:p>
        </w:tc>
        <w:tc>
          <w:tcPr>
            <w:tcW w:w="4066"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Value</w:t>
            </w:r>
          </w:p>
        </w:tc>
      </w:tr>
      <w:tr w:rsidR="00A020EA" w:rsidRPr="00875127" w:rsidTr="00A63BCC">
        <w:trPr>
          <w:trHeight w:val="391"/>
          <w:jc w:val="center"/>
        </w:trPr>
        <w:tc>
          <w:tcPr>
            <w:tcW w:w="1290" w:type="dxa"/>
            <w:tcBorders>
              <w:top w:val="single" w:sz="12" w:space="0" w:color="auto"/>
              <w:bottom w:val="single" w:sz="8" w:space="0" w:color="auto"/>
            </w:tcBorders>
            <w:shd w:val="clear" w:color="auto" w:fill="auto"/>
            <w:vAlign w:val="center"/>
          </w:tcPr>
          <w:p w:rsidR="00A020EA" w:rsidRPr="00875127" w:rsidDel="00C674BA" w:rsidRDefault="00A020EA" w:rsidP="00A63BCC">
            <w:pPr>
              <w:rPr>
                <w:sz w:val="18"/>
                <w:szCs w:val="18"/>
              </w:rPr>
            </w:pPr>
            <w:r w:rsidRPr="00875127">
              <w:rPr>
                <w:rFonts w:hint="eastAsia"/>
                <w:i/>
                <w:sz w:val="18"/>
                <w:szCs w:val="18"/>
              </w:rPr>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Number of code </w:t>
            </w:r>
            <w:proofErr w:type="spellStart"/>
            <w:r w:rsidRPr="00875127">
              <w:rPr>
                <w:rFonts w:hint="eastAsia"/>
                <w:sz w:val="18"/>
              </w:rPr>
              <w:t>repititions</w:t>
            </w:r>
            <w:proofErr w:type="spellEnd"/>
            <w:r w:rsidRPr="00875127">
              <w:rPr>
                <w:rFonts w:hint="eastAsia"/>
                <w:sz w:val="18"/>
              </w:rPr>
              <w:t xml:space="preserve"> in the SYNC sequence</w:t>
            </w:r>
          </w:p>
        </w:tc>
        <w:tc>
          <w:tcPr>
            <w:tcW w:w="3505"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1 </w:t>
            </w:r>
            <w:r w:rsidRPr="00875127">
              <w:rPr>
                <w:rFonts w:ascii="ＭＳ 明朝" w:hAnsi="ＭＳ 明朝" w:hint="eastAsia"/>
                <w:sz w:val="18"/>
              </w:rPr>
              <w:t>µ</w:t>
            </w:r>
            <w:r w:rsidRPr="00875127">
              <w:rPr>
                <w:rFonts w:hint="eastAsia"/>
                <w:sz w:val="18"/>
              </w:rPr>
              <w:t>s</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lastRenderedPageBreak/>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0.07 </w:t>
            </w:r>
            <w:r w:rsidRPr="00875127">
              <w:rPr>
                <w:rFonts w:ascii="ＭＳ 明朝" w:hAnsi="ＭＳ 明朝" w:hint="eastAsia"/>
                <w:sz w:val="18"/>
              </w:rPr>
              <w:t>µ</w:t>
            </w:r>
            <w:r w:rsidRPr="00875127">
              <w:rPr>
                <w:rFonts w:hint="eastAsia"/>
                <w:sz w:val="18"/>
              </w:rPr>
              <w:t>s</w:t>
            </w:r>
            <w:r w:rsidRPr="00875127" w:rsidDel="00A66962">
              <w:rPr>
                <w:rFonts w:hint="eastAsia"/>
                <w:sz w:val="18"/>
              </w:rPr>
              <w:t xml:space="preserve"> </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A020EA" w:rsidRPr="00875127" w:rsidRDefault="00A020EA" w:rsidP="00A63BCC">
            <w:pPr>
              <w:rPr>
                <w:sz w:val="18"/>
              </w:rPr>
            </w:pPr>
            <w:r w:rsidRPr="00875127">
              <w:rPr>
                <w:rFonts w:hint="eastAsia"/>
                <w:sz w:val="18"/>
              </w:rPr>
              <w:t>11</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0.8 </w:t>
            </w:r>
            <w:r w:rsidRPr="00875127">
              <w:rPr>
                <w:rFonts w:ascii="ＭＳ 明朝" w:hAnsi="ＭＳ 明朝" w:hint="eastAsia"/>
                <w:sz w:val="18"/>
              </w:rPr>
              <w:t>µ</w:t>
            </w:r>
            <w:r w:rsidRPr="00875127">
              <w:rPr>
                <w:rFonts w:hint="eastAsia"/>
                <w:sz w:val="18"/>
              </w:rPr>
              <w:t>s</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26</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1.89 </w:t>
            </w:r>
            <w:r w:rsidRPr="00875127">
              <w:rPr>
                <w:rFonts w:ascii="ＭＳ 明朝" w:hAnsi="ＭＳ 明朝" w:hint="eastAsia"/>
                <w:sz w:val="18"/>
              </w:rPr>
              <w:t>µ</w:t>
            </w:r>
            <w:r w:rsidRPr="00875127">
              <w:rPr>
                <w:rFonts w:hint="eastAsia"/>
                <w:sz w:val="18"/>
              </w:rPr>
              <w:t>s</w:t>
            </w:r>
            <w:r w:rsidRPr="00875127" w:rsidDel="00A66962">
              <w:rPr>
                <w:rFonts w:hint="eastAsia"/>
                <w:sz w:val="18"/>
              </w:rPr>
              <w:t xml:space="preserve"> </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N</w:t>
            </w:r>
            <w:r w:rsidRPr="00875127">
              <w:rPr>
                <w:rFonts w:hint="eastAsia"/>
                <w:sz w:val="18"/>
                <w:szCs w:val="18"/>
                <w:vertAlign w:val="subscript"/>
              </w:rPr>
              <w:t>subblock_hdr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szCs w:val="18"/>
              </w:rPr>
              <w:t>N</w:t>
            </w:r>
            <w:r w:rsidRPr="00875127">
              <w:rPr>
                <w:rFonts w:hint="eastAsia"/>
                <w:sz w:val="18"/>
                <w:szCs w:val="18"/>
                <w:vertAlign w:val="subscript"/>
              </w:rPr>
              <w:t>subblock_hdr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subblock</w:t>
            </w:r>
            <w:proofErr w:type="spellEnd"/>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V</w:t>
            </w:r>
            <w:r w:rsidRPr="00875127">
              <w:rPr>
                <w:rFonts w:hint="eastAsia"/>
                <w:sz w:val="18"/>
              </w:rPr>
              <w:t>ariable</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subblock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SF</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N</w:t>
            </w:r>
            <w:r w:rsidRPr="00875127">
              <w:rPr>
                <w:rFonts w:hint="eastAsia"/>
                <w:i/>
                <w:sz w:val="18"/>
                <w:szCs w:val="18"/>
                <w:vertAlign w:val="subscript"/>
              </w:rPr>
              <w:t>subblock_MFB</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rPr>
              <w:t>N</w:t>
            </w:r>
            <w:r w:rsidRPr="00875127">
              <w:rPr>
                <w:rFonts w:hint="eastAsia"/>
                <w:sz w:val="18"/>
                <w:vertAlign w:val="subscript"/>
              </w:rPr>
              <w:t>subblock_MFB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subblock</w:t>
            </w:r>
            <w:proofErr w:type="spellEnd"/>
          </w:p>
        </w:tc>
      </w:tr>
      <w:tr w:rsidR="00A020EA" w:rsidRPr="00875127" w:rsidTr="00A63BCC">
        <w:trPr>
          <w:trHeight w:val="391"/>
          <w:jc w:val="center"/>
        </w:trPr>
        <w:tc>
          <w:tcPr>
            <w:tcW w:w="1290" w:type="dxa"/>
            <w:tcBorders>
              <w:top w:val="single" w:sz="8" w:space="0" w:color="auto"/>
            </w:tcBorders>
            <w:shd w:val="clear" w:color="auto" w:fill="auto"/>
            <w:vAlign w:val="center"/>
          </w:tcPr>
          <w:p w:rsidR="00A020EA" w:rsidRPr="00875127" w:rsidDel="00A01267" w:rsidRDefault="00A020EA" w:rsidP="00A63BCC">
            <w:pPr>
              <w:rPr>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A020EA" w:rsidRPr="00875127" w:rsidDel="00A01267" w:rsidRDefault="00A020EA" w:rsidP="00A63BCC">
            <w:pPr>
              <w:rPr>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A020EA" w:rsidRPr="0060782D" w:rsidRDefault="00A020EA" w:rsidP="00A020EA">
      <w:pPr>
        <w:rPr>
          <w:sz w:val="20"/>
        </w:rPr>
      </w:pPr>
    </w:p>
    <w:p w:rsidR="00A020EA" w:rsidRDefault="00534728" w:rsidP="00534728">
      <w:pPr>
        <w:pStyle w:val="4"/>
        <w:numPr>
          <w:ilvl w:val="0"/>
          <w:numId w:val="0"/>
        </w:numPr>
      </w:pPr>
      <w:bookmarkStart w:id="43" w:name="_Toc428906466"/>
      <w:bookmarkStart w:id="44" w:name="_Toc428906537"/>
      <w:bookmarkStart w:id="45" w:name="_Toc430127541"/>
      <w:r>
        <w:rPr>
          <w:rFonts w:eastAsiaTheme="minorEastAsia" w:hint="eastAsia"/>
          <w:lang w:eastAsia="ja-JP"/>
        </w:rPr>
        <w:t xml:space="preserve">12a.2.2.5 </w:t>
      </w:r>
      <w:r w:rsidR="00A020EA">
        <w:rPr>
          <w:rFonts w:hint="eastAsia"/>
        </w:rPr>
        <w:t>Modulation</w:t>
      </w:r>
      <w:bookmarkEnd w:id="43"/>
      <w:bookmarkEnd w:id="44"/>
      <w:bookmarkEnd w:id="45"/>
    </w:p>
    <w:p w:rsidR="00A020EA" w:rsidRDefault="00A020EA" w:rsidP="00A020EA">
      <w:pPr>
        <w:widowControl w:val="0"/>
        <w:autoSpaceDE w:val="0"/>
        <w:autoSpaceDN w:val="0"/>
        <w:adjustRightInd w:val="0"/>
        <w:rPr>
          <w:rFonts w:ascii="TimesNewRoman" w:hAnsi="TimesNewRoman" w:cs="TimesNewRoman"/>
          <w:sz w:val="20"/>
        </w:rPr>
      </w:pPr>
      <w:bookmarkStart w:id="46" w:name="_Toc428906467"/>
      <w:bookmarkStart w:id="47" w:name="_Toc428906538"/>
      <w:r>
        <w:rPr>
          <w:rFonts w:ascii="TimesNewRoman" w:hAnsi="TimesNewRoman" w:cs="TimesNewRoman"/>
          <w:sz w:val="20"/>
        </w:rPr>
        <w:t xml:space="preserve">After channel encoding and spreading, the bits shall be inserted into the constellation mapper. </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 xml:space="preserve">of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Pr>
          <w:rFonts w:hint="eastAsia"/>
          <w:kern w:val="24"/>
          <w:sz w:val="20"/>
        </w:rPr>
        <w:t>B</w:t>
      </w:r>
      <w:r w:rsidRPr="00EF2AB7">
        <w:rPr>
          <w:kern w:val="24"/>
          <w:sz w:val="20"/>
        </w:rPr>
        <w:t>PSK</w:t>
      </w:r>
      <w:r>
        <w:rPr>
          <w:rFonts w:hint="eastAsia"/>
          <w:kern w:val="24"/>
          <w:sz w:val="20"/>
        </w:rPr>
        <w:t xml:space="preserve">, </w:t>
      </w:r>
      <w:r w:rsidRPr="00EF2AB7">
        <w:rPr>
          <w:bCs/>
          <w:sz w:val="20"/>
        </w:rPr>
        <w:t>pre-coded (G</w:t>
      </w:r>
      <w:proofErr w:type="gramStart"/>
      <w:r w:rsidRPr="00EF2AB7">
        <w:rPr>
          <w:bCs/>
          <w:sz w:val="20"/>
        </w:rPr>
        <w:t>)MSK</w:t>
      </w:r>
      <w:proofErr w:type="gramEnd"/>
      <w:r w:rsidRPr="00EF2AB7">
        <w:rPr>
          <w:bCs/>
          <w:sz w:val="20"/>
        </w:rPr>
        <w:t>,</w:t>
      </w:r>
      <w:r>
        <w:rPr>
          <w:rFonts w:hint="eastAsia"/>
          <w:bCs/>
          <w:sz w:val="20"/>
        </w:rPr>
        <w:t xml:space="preserve">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sidRPr="00EF2AB7">
        <w:rPr>
          <w:kern w:val="24"/>
          <w:sz w:val="20"/>
        </w:rPr>
        <w:t>QPSK</w:t>
      </w:r>
      <w:r>
        <w:rPr>
          <w:rFonts w:ascii="TimesNewRoman" w:hAnsi="TimesNewRoman" w:cs="TimesNewRoman" w:hint="eastAsia"/>
          <w:sz w:val="20"/>
        </w:rPr>
        <w:t xml:space="preserve">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Pr>
          <w:rFonts w:ascii="TimesNewRoman" w:hAnsi="TimesNewRoman" w:cs="TimesNewRoman" w:hint="eastAsia"/>
          <w:sz w:val="20"/>
        </w:rPr>
        <w:t>164 (a), (b), and (c), respectively, in 12.2.2.5.1 and 12.2.2.5.2.</w:t>
      </w:r>
      <w:r w:rsidRPr="00EF4C8F">
        <w:rPr>
          <w:rFonts w:ascii="TimesNewRoman" w:hAnsi="TimesNewRoman" w:cs="TimesNewRoman" w:hint="eastAsia"/>
          <w:sz w:val="20"/>
        </w:rPr>
        <w:t xml:space="preserve"> </w:t>
      </w: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of 16QAM and 64QAM</w:t>
      </w:r>
      <w:r w:rsidRPr="00EF4C8F">
        <w:rPr>
          <w:rFonts w:ascii="TimesNewRoman" w:hAnsi="TimesNewRoman" w:cs="TimesNewRoman"/>
          <w:sz w:val="20"/>
        </w:rPr>
        <w:t xml:space="preserve">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Pr>
          <w:rFonts w:ascii="TimesNewRoman" w:hAnsi="TimesNewRoman" w:cs="TimesNewRoman" w:hint="eastAsia"/>
          <w:sz w:val="20"/>
        </w:rPr>
        <w:t>183 in12.3.2.</w:t>
      </w:r>
    </w:p>
    <w:bookmarkEnd w:id="46"/>
    <w:bookmarkEnd w:id="47"/>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 </w:t>
      </w:r>
      <w:r>
        <w:rPr>
          <w:rFonts w:ascii="TimesNewRoman" w:hAnsi="TimesNewRoman" w:cs="TimesNewRoman" w:hint="eastAsia"/>
          <w:sz w:val="20"/>
        </w:rPr>
        <w:t xml:space="preserve">map of 256QAM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w:t>
      </w:r>
      <w:r>
        <w:rPr>
          <w:rFonts w:ascii="TimesNewRoman" w:hAnsi="TimesNewRoman" w:cs="TimesNewRoman" w:hint="eastAsia"/>
          <w:sz w:val="20"/>
        </w:rPr>
        <w:t>is</w:t>
      </w:r>
      <w:r>
        <w:rPr>
          <w:rFonts w:ascii="TimesNewRoman" w:hAnsi="TimesNewRoman" w:cs="TimesNewRoman"/>
          <w:sz w:val="20"/>
        </w:rPr>
        <w:t xml:space="preserve"> illustrated in Figure </w:t>
      </w:r>
      <w:r>
        <w:rPr>
          <w:rFonts w:ascii="TimesNewRoman" w:hAnsi="TimesNewRoman" w:cs="TimesNewRoman" w:hint="eastAsia"/>
          <w:sz w:val="20"/>
        </w:rPr>
        <w:t>xx</w:t>
      </w:r>
      <w:r>
        <w:rPr>
          <w:rFonts w:ascii="TimesNewRoman" w:hAnsi="TimesNewRoman" w:cs="TimesNewRoman"/>
          <w:sz w:val="20"/>
        </w:rPr>
        <w:t>. The serial bit stream shall be divided into</w:t>
      </w:r>
      <w:r>
        <w:rPr>
          <w:rFonts w:ascii="TimesNewRoman" w:hAnsi="TimesNewRoman" w:cs="TimesNewRoman" w:hint="eastAsia"/>
          <w:sz w:val="20"/>
        </w:rPr>
        <w:t xml:space="preserve"> </w:t>
      </w:r>
      <w:r>
        <w:rPr>
          <w:rFonts w:ascii="TimesNewRoman" w:hAnsi="TimesNewRoman" w:cs="TimesNewRoman"/>
          <w:sz w:val="20"/>
        </w:rPr>
        <w:t xml:space="preserve">groups of four bits with input bit </w:t>
      </w:r>
      <w:r>
        <w:rPr>
          <w:rFonts w:ascii="TimesNewRoman,Italic" w:hAnsi="TimesNewRoman,Italic" w:cs="TimesNewRoman,Italic"/>
          <w:i/>
          <w:iCs/>
          <w:sz w:val="20"/>
        </w:rPr>
        <w:t>d</w:t>
      </w:r>
      <w:r>
        <w:rPr>
          <w:rFonts w:ascii="TimesNewRoman" w:hAnsi="TimesNewRoman" w:cs="TimesNewRoman"/>
          <w:sz w:val="16"/>
          <w:szCs w:val="16"/>
        </w:rPr>
        <w:t xml:space="preserve">1 </w:t>
      </w:r>
      <w:r>
        <w:rPr>
          <w:rFonts w:ascii="TimesNewRoman" w:hAnsi="TimesNewRoman" w:cs="TimesNewRoman"/>
          <w:sz w:val="20"/>
        </w:rPr>
        <w:t>being the earliest in the stream.</w:t>
      </w:r>
    </w:p>
    <w:p w:rsidR="00A020EA" w:rsidRDefault="00A020EA" w:rsidP="00A020EA">
      <w:r>
        <w:rPr>
          <w:rFonts w:ascii="TimesNewRoman" w:hAnsi="TimesNewRoman" w:cs="TimesNewRoman"/>
          <w:sz w:val="20"/>
        </w:rPr>
        <w:t xml:space="preserve">The normalization factor for </w:t>
      </w:r>
      <w:r>
        <w:rPr>
          <w:rFonts w:ascii="TimesNewRoman" w:hAnsi="TimesNewRoman" w:cs="TimesNewRoman" w:hint="eastAsia"/>
          <w:sz w:val="20"/>
        </w:rPr>
        <w:t>256</w:t>
      </w:r>
      <w:r>
        <w:rPr>
          <w:rFonts w:ascii="TimesNewRoman" w:hAnsi="TimesNewRoman" w:cs="TimesNewRoman"/>
          <w:sz w:val="20"/>
        </w:rPr>
        <w:t>-QAM constellation is 1</w:t>
      </w:r>
      <w:r>
        <w:rPr>
          <w:rFonts w:ascii="TimesNewRoman" w:hAnsi="TimesNewRoman" w:cs="TimesNewRoman" w:hint="eastAsia"/>
          <w:sz w:val="20"/>
        </w:rPr>
        <w:t>/</w:t>
      </w:r>
      <w:proofErr w:type="spellStart"/>
      <w:proofErr w:type="gramStart"/>
      <w:r>
        <w:rPr>
          <w:rFonts w:ascii="TimesNewRoman" w:hAnsi="TimesNewRoman" w:cs="TimesNewRoman" w:hint="eastAsia"/>
          <w:sz w:val="20"/>
        </w:rPr>
        <w:t>Sqrt</w:t>
      </w:r>
      <w:proofErr w:type="spellEnd"/>
      <w:r>
        <w:rPr>
          <w:rFonts w:ascii="TimesNewRoman" w:hAnsi="TimesNewRoman" w:cs="TimesNewRoman" w:hint="eastAsia"/>
          <w:sz w:val="20"/>
        </w:rPr>
        <w:t>(</w:t>
      </w:r>
      <w:proofErr w:type="gramEnd"/>
      <w:r>
        <w:rPr>
          <w:rFonts w:ascii="TimesNewRoman" w:hAnsi="TimesNewRoman" w:cs="TimesNewRoman" w:hint="eastAsia"/>
          <w:sz w:val="20"/>
        </w:rPr>
        <w:t>170)</w:t>
      </w:r>
      <w:r>
        <w:rPr>
          <w:rFonts w:ascii="TimesNewRoman" w:hAnsi="TimesNewRoman" w:cs="TimesNewRoman"/>
          <w:sz w:val="20"/>
        </w:rPr>
        <w:t>. An</w:t>
      </w:r>
      <w:r>
        <w:rPr>
          <w:rFonts w:ascii="TimesNewRoman" w:hAnsi="TimesNewRoman" w:cs="TimesNewRoman" w:hint="eastAsia"/>
          <w:sz w:val="20"/>
        </w:rPr>
        <w:t xml:space="preserve"> </w:t>
      </w:r>
      <w:r>
        <w:rPr>
          <w:rFonts w:ascii="TimesNewRoman" w:hAnsi="TimesNewRoman" w:cs="TimesNewRoman"/>
          <w:sz w:val="20"/>
        </w:rPr>
        <w:t>approximate value of the normalization factor may be used, as long as the device conforms to the</w:t>
      </w:r>
      <w:r>
        <w:rPr>
          <w:rFonts w:ascii="TimesNewRoman" w:hAnsi="TimesNewRoman" w:cs="TimesNewRoman" w:hint="eastAsia"/>
          <w:sz w:val="20"/>
        </w:rPr>
        <w:t xml:space="preserve"> </w:t>
      </w:r>
      <w:r>
        <w:rPr>
          <w:rFonts w:ascii="TimesNewRoman" w:hAnsi="TimesNewRoman" w:cs="TimesNewRoman"/>
          <w:sz w:val="20"/>
        </w:rPr>
        <w:t>modulation accuracy requirements.</w:t>
      </w:r>
    </w:p>
    <w:p w:rsidR="00A020EA" w:rsidRDefault="00A020EA" w:rsidP="00A020EA"/>
    <w:p w:rsidR="00A020EA" w:rsidRPr="000A237D" w:rsidRDefault="00A6491E" w:rsidP="00A020EA">
      <w:pPr>
        <w:rPr>
          <w:lang w:eastAsia="ja-JP"/>
        </w:rPr>
      </w:pPr>
      <w:r w:rsidRPr="00A6491E">
        <w:rPr>
          <w:noProof/>
          <w:lang w:eastAsia="ja-JP"/>
        </w:rPr>
        <w:lastRenderedPageBreak/>
        <w:drawing>
          <wp:inline distT="0" distB="0" distL="0" distR="0" wp14:anchorId="4FB528D7" wp14:editId="73EC984B">
            <wp:extent cx="5612130" cy="5588635"/>
            <wp:effectExtent l="0" t="0" r="762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906" t="4257" r="3445" b="3784"/>
                    <a:stretch/>
                  </pic:blipFill>
                  <pic:spPr bwMode="auto">
                    <a:xfrm>
                      <a:off x="0" y="0"/>
                      <a:ext cx="5612130" cy="5588635"/>
                    </a:xfrm>
                    <a:prstGeom prst="rect">
                      <a:avLst/>
                    </a:prstGeom>
                    <a:noFill/>
                    <a:ln>
                      <a:noFill/>
                    </a:ln>
                    <a:extLst/>
                  </pic:spPr>
                </pic:pic>
              </a:graphicData>
            </a:graphic>
          </wp:inline>
        </w:drawing>
      </w:r>
    </w:p>
    <w:p w:rsidR="00A020EA" w:rsidRPr="00C54CAB" w:rsidRDefault="00A020EA" w:rsidP="00A6491E">
      <w:pPr>
        <w:widowControl w:val="0"/>
        <w:autoSpaceDE w:val="0"/>
        <w:autoSpaceDN w:val="0"/>
        <w:adjustRightInd w:val="0"/>
        <w:jc w:val="center"/>
        <w:rPr>
          <w:rFonts w:ascii="Arial,Bold" w:hAnsi="Arial,Bold" w:cs="Arial,Bold"/>
          <w:b/>
          <w:bCs/>
          <w:sz w:val="20"/>
        </w:rPr>
      </w:pPr>
      <w:r>
        <w:rPr>
          <w:rFonts w:ascii="Arial,Bold" w:hAnsi="Arial,Bold" w:cs="Arial,Bold"/>
          <w:b/>
          <w:bCs/>
          <w:sz w:val="20"/>
        </w:rPr>
        <w:t xml:space="preserve">Figure </w:t>
      </w:r>
      <w:r>
        <w:rPr>
          <w:rFonts w:ascii="Arial,Bold" w:hAnsi="Arial,Bold" w:cs="Arial,Bold" w:hint="eastAsia"/>
          <w:b/>
          <w:bCs/>
          <w:sz w:val="20"/>
        </w:rPr>
        <w:t>xx</w:t>
      </w:r>
      <w:r>
        <w:rPr>
          <w:rFonts w:ascii="Arial,Bold" w:hAnsi="Arial,Bold" w:cs="Arial,Bold"/>
          <w:b/>
          <w:bCs/>
          <w:sz w:val="20"/>
        </w:rPr>
        <w:t xml:space="preserve">—Constellation map </w:t>
      </w:r>
      <w:r>
        <w:rPr>
          <w:rFonts w:ascii="Arial,Bold" w:hAnsi="Arial,Bold" w:cs="Arial,Bold" w:hint="eastAsia"/>
          <w:b/>
          <w:bCs/>
          <w:sz w:val="20"/>
        </w:rPr>
        <w:t>of</w:t>
      </w:r>
      <w:r>
        <w:rPr>
          <w:rFonts w:ascii="Arial,Bold" w:hAnsi="Arial,Bold" w:cs="Arial,Bold"/>
          <w:b/>
          <w:bCs/>
          <w:sz w:val="20"/>
        </w:rPr>
        <w:t xml:space="preserve"> </w:t>
      </w:r>
      <w:r>
        <w:rPr>
          <w:rFonts w:ascii="Arial,Bold" w:hAnsi="Arial,Bold" w:cs="Arial,Bold" w:hint="eastAsia"/>
          <w:b/>
          <w:bCs/>
          <w:sz w:val="20"/>
        </w:rPr>
        <w:t>256 QAM</w:t>
      </w:r>
    </w:p>
    <w:p w:rsidR="00A020EA" w:rsidRDefault="00A020EA" w:rsidP="00A020EA"/>
    <w:p w:rsidR="00A020EA" w:rsidRDefault="00534728" w:rsidP="00534728">
      <w:pPr>
        <w:pStyle w:val="4"/>
        <w:numPr>
          <w:ilvl w:val="0"/>
          <w:numId w:val="0"/>
        </w:numPr>
      </w:pPr>
      <w:bookmarkStart w:id="48" w:name="_Toc428906470"/>
      <w:bookmarkStart w:id="49" w:name="_Toc428906541"/>
      <w:bookmarkStart w:id="50" w:name="_Toc430127542"/>
      <w:r>
        <w:rPr>
          <w:rFonts w:eastAsiaTheme="minorEastAsia" w:hint="eastAsia"/>
          <w:lang w:eastAsia="ja-JP"/>
        </w:rPr>
        <w:t xml:space="preserve">12a.2.2.6 </w:t>
      </w:r>
      <w:r w:rsidR="00A020EA" w:rsidRPr="00DA0B02">
        <w:t>Forward Error Correction</w:t>
      </w:r>
      <w:bookmarkEnd w:id="48"/>
      <w:bookmarkEnd w:id="49"/>
      <w:bookmarkEnd w:id="50"/>
    </w:p>
    <w:p w:rsidR="00A020EA" w:rsidRPr="00DA0B02"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forward error correction (FEC) schemes are specified in this </w:t>
      </w:r>
      <w:proofErr w:type="spellStart"/>
      <w:r>
        <w:rPr>
          <w:rFonts w:ascii="TimesNewRoman" w:hAnsi="TimesNewRoman" w:cs="TimesNewRoman"/>
          <w:sz w:val="20"/>
        </w:rPr>
        <w:t>subclause</w:t>
      </w:r>
      <w:proofErr w:type="spellEnd"/>
      <w:r>
        <w:rPr>
          <w:rFonts w:ascii="TimesNewRoman" w:hAnsi="TimesNewRoman" w:cs="TimesNewRoman"/>
          <w:sz w:val="20"/>
        </w:rPr>
        <w:t>. Support</w:t>
      </w:r>
      <w:r>
        <w:rPr>
          <w:rFonts w:ascii="TimesNewRoman" w:hAnsi="TimesNewRoman" w:cs="TimesNewRoman" w:hint="eastAsia"/>
          <w:sz w:val="20"/>
        </w:rPr>
        <w:t>ing the following two rate-compatible LDPC</w:t>
      </w:r>
      <w:r>
        <w:rPr>
          <w:rFonts w:ascii="TimesNewRoman" w:hAnsi="TimesNewRoman" w:cs="TimesNewRoman"/>
          <w:sz w:val="20"/>
        </w:rPr>
        <w:t xml:space="preserve"> codes</w:t>
      </w:r>
      <w:r>
        <w:rPr>
          <w:rFonts w:ascii="TimesNewRoman" w:hAnsi="TimesNewRoman" w:cs="TimesNewRoman" w:hint="eastAsia"/>
          <w:sz w:val="20"/>
        </w:rPr>
        <w:t xml:space="preserve">, </w:t>
      </w:r>
      <w:r w:rsidRPr="00DC0A88">
        <w:rPr>
          <w:rFonts w:ascii="TimesNewRoman" w:hAnsi="TimesNewRoman" w:cs="TimesNewRoman" w:hint="eastAsia"/>
          <w:i/>
          <w:sz w:val="20"/>
        </w:rPr>
        <w:t>i</w:t>
      </w:r>
      <w:r>
        <w:rPr>
          <w:rFonts w:ascii="TimesNewRoman" w:hAnsi="TimesNewRoman" w:cs="TimesNewRoman" w:hint="eastAsia"/>
          <w:sz w:val="20"/>
        </w:rPr>
        <w:t>.</w:t>
      </w:r>
      <w:r w:rsidRPr="00DC0A88">
        <w:rPr>
          <w:rFonts w:ascii="TimesNewRoman" w:hAnsi="TimesNewRoman" w:cs="TimesNewRoman" w:hint="eastAsia"/>
          <w:i/>
          <w:sz w:val="20"/>
        </w:rPr>
        <w:t>e</w:t>
      </w:r>
      <w:r>
        <w:rPr>
          <w:rFonts w:ascii="TimesNewRoman" w:hAnsi="TimesNewRoman" w:cs="TimesNewRoman" w:hint="eastAsia"/>
          <w:sz w:val="20"/>
        </w:rPr>
        <w:t xml:space="preserve">. a rate-14/15 </w:t>
      </w:r>
      <w:proofErr w:type="gramStart"/>
      <w:r>
        <w:rPr>
          <w:rFonts w:ascii="TimesNewRoman" w:hAnsi="TimesNewRoman" w:cs="TimesNewRoman"/>
          <w:sz w:val="20"/>
        </w:rPr>
        <w:t>LDPC(</w:t>
      </w:r>
      <w:proofErr w:type="gramEnd"/>
      <w:r>
        <w:rPr>
          <w:rFonts w:ascii="TimesNewRoman" w:hAnsi="TimesNewRoman" w:cs="TimesNewRoman"/>
          <w:sz w:val="20"/>
        </w:rPr>
        <w:t>1440,1344)</w:t>
      </w:r>
      <w:r>
        <w:rPr>
          <w:rFonts w:ascii="TimesNewRoman" w:hAnsi="TimesNewRoman" w:cs="TimesNewRoman" w:hint="eastAsia"/>
          <w:sz w:val="20"/>
        </w:rPr>
        <w:t xml:space="preserve"> code and </w:t>
      </w:r>
      <w:r>
        <w:rPr>
          <w:rFonts w:ascii="TimesNewRoman" w:hAnsi="TimesNewRoman" w:cs="TimesNewRoman"/>
          <w:sz w:val="20"/>
        </w:rPr>
        <w:t xml:space="preserve"> </w:t>
      </w:r>
      <w:r>
        <w:rPr>
          <w:rFonts w:ascii="TimesNewRoman" w:hAnsi="TimesNewRoman" w:cs="TimesNewRoman" w:hint="eastAsia"/>
          <w:sz w:val="20"/>
        </w:rPr>
        <w:t xml:space="preserve">a </w:t>
      </w:r>
      <w:r>
        <w:rPr>
          <w:rFonts w:ascii="TimesNewRoman" w:hAnsi="TimesNewRoman" w:cs="TimesNewRoman"/>
          <w:sz w:val="20"/>
        </w:rPr>
        <w:t>rate</w:t>
      </w:r>
      <w:r>
        <w:rPr>
          <w:rFonts w:ascii="TimesNewRoman" w:hAnsi="TimesNewRoman" w:cs="TimesNewRoman" w:hint="eastAsia"/>
          <w:sz w:val="20"/>
        </w:rPr>
        <w:t>-</w:t>
      </w:r>
      <w:r>
        <w:rPr>
          <w:rFonts w:ascii="TimesNewRoman" w:hAnsi="TimesNewRoman" w:cs="TimesNewRoman"/>
          <w:sz w:val="20"/>
        </w:rPr>
        <w:t>1</w:t>
      </w:r>
      <w:r>
        <w:rPr>
          <w:rFonts w:ascii="TimesNewRoman" w:hAnsi="TimesNewRoman" w:cs="TimesNewRoman" w:hint="eastAsia"/>
          <w:sz w:val="20"/>
        </w:rPr>
        <w:t>1</w:t>
      </w:r>
      <w:r>
        <w:rPr>
          <w:rFonts w:ascii="TimesNewRoman" w:hAnsi="TimesNewRoman" w:cs="TimesNewRoman"/>
          <w:sz w:val="20"/>
        </w:rPr>
        <w:t>/15 LDPC(1440,</w:t>
      </w:r>
      <w:r>
        <w:rPr>
          <w:rFonts w:ascii="TimesNewRoman" w:hAnsi="TimesNewRoman" w:cs="TimesNewRoman" w:hint="eastAsia"/>
          <w:sz w:val="20"/>
        </w:rPr>
        <w:t>1056</w:t>
      </w:r>
      <w:r>
        <w:rPr>
          <w:rFonts w:ascii="TimesNewRoman" w:hAnsi="TimesNewRoman" w:cs="TimesNewRoman"/>
          <w:sz w:val="20"/>
        </w:rPr>
        <w:t>) code</w:t>
      </w:r>
      <w:r>
        <w:rPr>
          <w:rFonts w:ascii="TimesNewRoman" w:hAnsi="TimesNewRoman" w:cs="TimesNewRoman" w:hint="eastAsia"/>
          <w:sz w:val="20"/>
        </w:rPr>
        <w:t xml:space="preserve">, </w:t>
      </w:r>
      <w:r>
        <w:rPr>
          <w:rFonts w:ascii="TimesNewRoman" w:hAnsi="TimesNewRoman" w:cs="TimesNewRoman"/>
          <w:sz w:val="20"/>
        </w:rPr>
        <w:t xml:space="preserve"> </w:t>
      </w:r>
      <w:r>
        <w:rPr>
          <w:rFonts w:ascii="TimesNewRoman" w:hAnsi="TimesNewRoman" w:cs="TimesNewRoman" w:hint="eastAsia"/>
          <w:sz w:val="20"/>
        </w:rPr>
        <w:t xml:space="preserve">are  </w:t>
      </w:r>
      <w:r>
        <w:rPr>
          <w:rFonts w:ascii="TimesNewRoman" w:hAnsi="TimesNewRoman" w:cs="TimesNewRoman"/>
          <w:sz w:val="20"/>
        </w:rPr>
        <w:t>mandatory</w:t>
      </w:r>
      <w:r>
        <w:rPr>
          <w:rFonts w:ascii="TimesNewRoman" w:hAnsi="TimesNewRoman" w:cs="TimesNewRoman" w:hint="eastAsia"/>
          <w:sz w:val="20"/>
        </w:rPr>
        <w:t xml:space="preserve"> for HRCP-SC PHY</w:t>
      </w:r>
      <w:r>
        <w:rPr>
          <w:rFonts w:ascii="TimesNewRoman" w:hAnsi="TimesNewRoman" w:cs="TimesNewRoman"/>
          <w:sz w:val="20"/>
        </w:rPr>
        <w:t>.</w:t>
      </w:r>
    </w:p>
    <w:p w:rsidR="00A020EA" w:rsidRDefault="00A020EA" w:rsidP="00A020EA">
      <w:pPr>
        <w:rPr>
          <w:rFonts w:ascii="TimesNewRoman" w:hAnsi="TimesNewRoman" w:cs="TimesNewRoman"/>
          <w:sz w:val="20"/>
        </w:rPr>
      </w:pPr>
      <w:r>
        <w:rPr>
          <w:rFonts w:ascii="TimesNewRoman" w:hAnsi="TimesNewRoman" w:cs="TimesNewRoman" w:hint="eastAsia"/>
          <w:sz w:val="20"/>
        </w:rPr>
        <w:t>Although t</w:t>
      </w:r>
      <w:r>
        <w:rPr>
          <w:rFonts w:ascii="TimesNewRoman" w:hAnsi="TimesNewRoman" w:cs="TimesNewRoman"/>
          <w:sz w:val="20"/>
        </w:rPr>
        <w:t>he rate</w:t>
      </w:r>
      <w:r>
        <w:rPr>
          <w:rFonts w:ascii="TimesNewRoman" w:hAnsi="TimesNewRoman" w:cs="TimesNewRoman" w:hint="eastAsia"/>
          <w:sz w:val="20"/>
        </w:rPr>
        <w:t>-</w:t>
      </w:r>
      <w:r w:rsidR="00394316">
        <w:rPr>
          <w:rFonts w:ascii="TimesNewRoman" w:hAnsi="TimesNewRoman" w:cs="TimesNewRoman"/>
          <w:sz w:val="20"/>
        </w:rPr>
        <w:t xml:space="preserve">14/15 </w:t>
      </w:r>
      <w:proofErr w:type="gramStart"/>
      <w:r w:rsidR="00394316">
        <w:rPr>
          <w:rFonts w:ascii="TimesNewRoman" w:hAnsi="TimesNewRoman" w:cs="TimesNewRoman"/>
          <w:sz w:val="20"/>
        </w:rPr>
        <w:t>LDPC(</w:t>
      </w:r>
      <w:proofErr w:type="gramEnd"/>
      <w:r w:rsidR="00394316">
        <w:rPr>
          <w:rFonts w:ascii="TimesNewRoman" w:hAnsi="TimesNewRoman" w:cs="TimesNewRoman"/>
          <w:sz w:val="20"/>
        </w:rPr>
        <w:t xml:space="preserve">1440,1344) code </w:t>
      </w:r>
      <w:r w:rsidR="00394316">
        <w:rPr>
          <w:rFonts w:ascii="TimesNewRoman" w:hAnsi="TimesNewRoman" w:cs="TimesNewRoman" w:hint="eastAsia"/>
          <w:sz w:val="20"/>
          <w:lang w:eastAsia="ja-JP"/>
        </w:rPr>
        <w:t>has been</w:t>
      </w:r>
      <w:r>
        <w:rPr>
          <w:rFonts w:ascii="TimesNewRoman" w:hAnsi="TimesNewRoman" w:cs="TimesNewRoman" w:hint="eastAsia"/>
          <w:sz w:val="20"/>
        </w:rPr>
        <w:t xml:space="preserve"> defined in 12.2.2.6.3,  the two</w:t>
      </w:r>
      <w:r w:rsidR="00471634">
        <w:rPr>
          <w:rFonts w:ascii="TimesNewRoman" w:hAnsi="TimesNewRoman" w:cs="TimesNewRoman" w:hint="eastAsia"/>
          <w:sz w:val="20"/>
          <w:lang w:eastAsia="ja-JP"/>
        </w:rPr>
        <w:t xml:space="preserve"> </w:t>
      </w:r>
      <w:r w:rsidR="00471634">
        <w:rPr>
          <w:rFonts w:ascii="TimesNewRoman" w:hAnsi="TimesNewRoman" w:cs="TimesNewRoman" w:hint="eastAsia"/>
          <w:sz w:val="20"/>
        </w:rPr>
        <w:t>LDPC code</w:t>
      </w:r>
      <w:r w:rsidR="00471634">
        <w:rPr>
          <w:rFonts w:ascii="TimesNewRoman" w:hAnsi="TimesNewRoman" w:cs="TimesNewRoman" w:hint="eastAsia"/>
          <w:sz w:val="20"/>
          <w:lang w:eastAsia="ja-JP"/>
        </w:rPr>
        <w:t xml:space="preserve">s are </w:t>
      </w:r>
      <w:r>
        <w:rPr>
          <w:rFonts w:ascii="TimesNewRoman" w:hAnsi="TimesNewRoman" w:cs="TimesNewRoman"/>
          <w:sz w:val="20"/>
        </w:rPr>
        <w:t>simultaneously</w:t>
      </w:r>
      <w:r>
        <w:rPr>
          <w:rFonts w:ascii="TimesNewRoman" w:hAnsi="TimesNewRoman" w:cs="TimesNewRoman" w:hint="eastAsia"/>
          <w:sz w:val="20"/>
        </w:rPr>
        <w:t xml:space="preserve">  defined here as following. </w:t>
      </w:r>
    </w:p>
    <w:p w:rsidR="00A020EA" w:rsidRPr="00471634" w:rsidRDefault="00A020EA" w:rsidP="00A020EA"/>
    <w:p w:rsidR="00A020EA" w:rsidRPr="00DC0A88" w:rsidRDefault="00A020EA" w:rsidP="00A020EA">
      <w:pPr>
        <w:autoSpaceDE w:val="0"/>
        <w:autoSpaceDN w:val="0"/>
        <w:adjustRightInd w:val="0"/>
        <w:rPr>
          <w:sz w:val="20"/>
        </w:rPr>
      </w:pPr>
      <w:r w:rsidRPr="00DC0A88">
        <w:rPr>
          <w:sz w:val="20"/>
        </w:rPr>
        <w:t xml:space="preserve">The LDPC codes are systematic, </w:t>
      </w:r>
      <w:r w:rsidRPr="00DC0A88">
        <w:rPr>
          <w:i/>
          <w:sz w:val="20"/>
        </w:rPr>
        <w:t>i</w:t>
      </w:r>
      <w:r w:rsidRPr="00DC0A88">
        <w:rPr>
          <w:sz w:val="20"/>
        </w:rPr>
        <w:t>.</w:t>
      </w:r>
      <w:r w:rsidRPr="00DC0A88">
        <w:rPr>
          <w:i/>
          <w:sz w:val="20"/>
        </w:rPr>
        <w:t>e</w:t>
      </w:r>
      <w:r w:rsidRPr="00DC0A88">
        <w:rPr>
          <w:sz w:val="20"/>
        </w:rPr>
        <w:t xml:space="preserve">. the LDPC encoder encodes an information block of length </w:t>
      </w:r>
      <w:r w:rsidRPr="00DC0A88">
        <w:rPr>
          <w:i/>
          <w:iCs/>
          <w:sz w:val="20"/>
        </w:rPr>
        <w:t>k</w:t>
      </w:r>
      <w:r w:rsidRPr="00DC0A88">
        <w:rPr>
          <w:sz w:val="20"/>
        </w:rPr>
        <w:t xml:space="preserve">, </w:t>
      </w:r>
      <w:proofErr w:type="spellStart"/>
      <w:r w:rsidRPr="00DC0A88">
        <w:rPr>
          <w:b/>
          <w:bCs/>
          <w:sz w:val="20"/>
        </w:rPr>
        <w:t>i</w:t>
      </w:r>
      <w:proofErr w:type="spellEnd"/>
      <w:r w:rsidRPr="00DC0A88">
        <w:rPr>
          <w:b/>
          <w:bCs/>
          <w:sz w:val="20"/>
        </w:rPr>
        <w:t xml:space="preserve"> </w:t>
      </w:r>
      <w:r w:rsidRPr="00DC0A88">
        <w:rPr>
          <w:sz w:val="20"/>
        </w:rPr>
        <w:t>= (</w:t>
      </w:r>
      <w:r w:rsidRPr="00DC0A88">
        <w:rPr>
          <w:i/>
          <w:iCs/>
          <w:sz w:val="20"/>
        </w:rPr>
        <w:t>i</w:t>
      </w:r>
      <w:r w:rsidRPr="00DC0A88">
        <w:rPr>
          <w:sz w:val="20"/>
          <w:vertAlign w:val="subscript"/>
        </w:rPr>
        <w:t>0</w:t>
      </w:r>
      <w:r w:rsidRPr="00DC0A88">
        <w:rPr>
          <w:sz w:val="20"/>
        </w:rPr>
        <w:t xml:space="preserve">, </w:t>
      </w:r>
      <w:r w:rsidRPr="00DC0A88">
        <w:rPr>
          <w:i/>
          <w:iCs/>
          <w:sz w:val="20"/>
        </w:rPr>
        <w:t>i</w:t>
      </w:r>
      <w:r w:rsidRPr="00DC0A88">
        <w:rPr>
          <w:sz w:val="20"/>
          <w:vertAlign w:val="subscript"/>
        </w:rPr>
        <w:t>1</w:t>
      </w:r>
      <w:r w:rsidRPr="00DC0A88">
        <w:rPr>
          <w:sz w:val="20"/>
        </w:rPr>
        <w:t xml:space="preserve">, …, </w:t>
      </w:r>
      <w:proofErr w:type="spellStart"/>
      <w:r w:rsidRPr="00DC0A88">
        <w:rPr>
          <w:i/>
          <w:iCs/>
          <w:sz w:val="20"/>
        </w:rPr>
        <w:t>i</w:t>
      </w:r>
      <w:r w:rsidRPr="00DC0A88">
        <w:rPr>
          <w:i/>
          <w:iCs/>
          <w:sz w:val="20"/>
          <w:vertAlign w:val="subscript"/>
        </w:rPr>
        <w:t>k</w:t>
      </w:r>
      <w:proofErr w:type="spellEnd"/>
      <w:r w:rsidRPr="00DC0A88">
        <w:rPr>
          <w:sz w:val="20"/>
          <w:vertAlign w:val="subscript"/>
        </w:rPr>
        <w:t>–1</w:t>
      </w:r>
      <w:r w:rsidRPr="00DC0A88">
        <w:rPr>
          <w:sz w:val="20"/>
        </w:rPr>
        <w:t xml:space="preserve">), into a </w:t>
      </w:r>
      <w:proofErr w:type="spellStart"/>
      <w:r w:rsidRPr="00DC0A88">
        <w:rPr>
          <w:sz w:val="20"/>
        </w:rPr>
        <w:t>codeword</w:t>
      </w:r>
      <w:proofErr w:type="spellEnd"/>
      <w:r w:rsidRPr="00DC0A88">
        <w:rPr>
          <w:sz w:val="20"/>
        </w:rPr>
        <w:t xml:space="preserve"> </w:t>
      </w:r>
      <w:r w:rsidRPr="00DC0A88">
        <w:rPr>
          <w:b/>
          <w:bCs/>
          <w:sz w:val="20"/>
        </w:rPr>
        <w:t xml:space="preserve">c </w:t>
      </w:r>
      <w:r w:rsidRPr="00DC0A88">
        <w:rPr>
          <w:sz w:val="20"/>
        </w:rPr>
        <w:t xml:space="preserve">of length </w:t>
      </w:r>
      <w:r w:rsidRPr="00DC0A88">
        <w:rPr>
          <w:iCs/>
          <w:sz w:val="20"/>
        </w:rPr>
        <w:t>1440</w:t>
      </w:r>
      <w:r w:rsidRPr="00DC0A88">
        <w:rPr>
          <w:sz w:val="20"/>
        </w:rPr>
        <w:t xml:space="preserve">, </w:t>
      </w:r>
      <w:r w:rsidRPr="00DC0A88">
        <w:rPr>
          <w:b/>
          <w:bCs/>
          <w:sz w:val="20"/>
        </w:rPr>
        <w:t xml:space="preserve">c </w:t>
      </w:r>
      <w:r w:rsidRPr="00DC0A88">
        <w:rPr>
          <w:sz w:val="20"/>
        </w:rPr>
        <w:t>= (</w:t>
      </w:r>
      <w:r w:rsidRPr="00DC0A88">
        <w:rPr>
          <w:i/>
          <w:iCs/>
          <w:sz w:val="20"/>
        </w:rPr>
        <w:t>i</w:t>
      </w:r>
      <w:r w:rsidRPr="00DC0A88">
        <w:rPr>
          <w:sz w:val="20"/>
          <w:vertAlign w:val="subscript"/>
        </w:rPr>
        <w:t>0</w:t>
      </w:r>
      <w:r w:rsidRPr="00DC0A88">
        <w:rPr>
          <w:sz w:val="20"/>
        </w:rPr>
        <w:t xml:space="preserve">, </w:t>
      </w:r>
      <w:r w:rsidRPr="00DC0A88">
        <w:rPr>
          <w:i/>
          <w:iCs/>
          <w:sz w:val="20"/>
        </w:rPr>
        <w:t>i</w:t>
      </w:r>
      <w:r w:rsidRPr="00DC0A88">
        <w:rPr>
          <w:sz w:val="20"/>
          <w:vertAlign w:val="subscript"/>
        </w:rPr>
        <w:t>1</w:t>
      </w:r>
      <w:r w:rsidRPr="00DC0A88">
        <w:rPr>
          <w:sz w:val="20"/>
        </w:rPr>
        <w:t xml:space="preserve">, …, </w:t>
      </w:r>
      <w:proofErr w:type="spellStart"/>
      <w:r w:rsidRPr="00DC0A88">
        <w:rPr>
          <w:i/>
          <w:iCs/>
          <w:sz w:val="20"/>
        </w:rPr>
        <w:t>i</w:t>
      </w:r>
      <w:r w:rsidRPr="00DC0A88">
        <w:rPr>
          <w:i/>
          <w:iCs/>
          <w:sz w:val="20"/>
          <w:vertAlign w:val="subscript"/>
        </w:rPr>
        <w:t>k</w:t>
      </w:r>
      <w:proofErr w:type="spellEnd"/>
      <w:r w:rsidRPr="00DC0A88">
        <w:rPr>
          <w:sz w:val="20"/>
          <w:vertAlign w:val="subscript"/>
        </w:rPr>
        <w:t>–1</w:t>
      </w:r>
      <w:r w:rsidRPr="00DC0A88">
        <w:rPr>
          <w:sz w:val="20"/>
        </w:rPr>
        <w:t xml:space="preserve">, </w:t>
      </w:r>
      <w:r w:rsidRPr="00DC0A88">
        <w:rPr>
          <w:i/>
          <w:iCs/>
          <w:sz w:val="20"/>
        </w:rPr>
        <w:t>p</w:t>
      </w:r>
      <w:r w:rsidRPr="00DC0A88">
        <w:rPr>
          <w:sz w:val="20"/>
          <w:vertAlign w:val="subscript"/>
        </w:rPr>
        <w:t>0</w:t>
      </w:r>
      <w:r w:rsidRPr="00DC0A88">
        <w:rPr>
          <w:sz w:val="20"/>
        </w:rPr>
        <w:t xml:space="preserve">, </w:t>
      </w:r>
      <w:r w:rsidRPr="00DC0A88">
        <w:rPr>
          <w:i/>
          <w:iCs/>
          <w:sz w:val="20"/>
        </w:rPr>
        <w:t>p</w:t>
      </w:r>
      <w:r w:rsidRPr="00DC0A88">
        <w:rPr>
          <w:sz w:val="20"/>
          <w:vertAlign w:val="subscript"/>
        </w:rPr>
        <w:t>1</w:t>
      </w:r>
      <w:r w:rsidRPr="00DC0A88">
        <w:rPr>
          <w:sz w:val="20"/>
        </w:rPr>
        <w:t xml:space="preserve">, …, </w:t>
      </w:r>
      <w:r w:rsidRPr="00DC0A88">
        <w:rPr>
          <w:i/>
          <w:iCs/>
          <w:sz w:val="20"/>
        </w:rPr>
        <w:t>p</w:t>
      </w:r>
      <w:r w:rsidRPr="00DC0A88">
        <w:rPr>
          <w:iCs/>
          <w:sz w:val="20"/>
          <w:vertAlign w:val="subscript"/>
        </w:rPr>
        <w:t>1440</w:t>
      </w:r>
      <w:r w:rsidRPr="00DC0A88">
        <w:rPr>
          <w:sz w:val="20"/>
          <w:vertAlign w:val="subscript"/>
        </w:rPr>
        <w:t>–</w:t>
      </w:r>
      <w:r w:rsidRPr="00DC0A88">
        <w:rPr>
          <w:i/>
          <w:iCs/>
          <w:sz w:val="20"/>
          <w:vertAlign w:val="subscript"/>
        </w:rPr>
        <w:t>k</w:t>
      </w:r>
      <w:r w:rsidRPr="00DC0A88">
        <w:rPr>
          <w:sz w:val="20"/>
          <w:vertAlign w:val="subscript"/>
        </w:rPr>
        <w:t>–1</w:t>
      </w:r>
      <w:r w:rsidRPr="00DC0A88">
        <w:rPr>
          <w:sz w:val="20"/>
        </w:rPr>
        <w:t>), by adding (</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iCs/>
          <w:sz w:val="20"/>
        </w:rPr>
        <w:t>)</w:t>
      </w:r>
      <w:r w:rsidRPr="00DC0A88">
        <w:rPr>
          <w:i/>
          <w:iCs/>
          <w:sz w:val="20"/>
        </w:rPr>
        <w:t xml:space="preserve"> </w:t>
      </w:r>
      <w:r w:rsidRPr="00DC0A88">
        <w:rPr>
          <w:sz w:val="20"/>
        </w:rPr>
        <w:t>parity bits (</w:t>
      </w:r>
      <w:r w:rsidRPr="00DC0A88">
        <w:rPr>
          <w:i/>
          <w:iCs/>
          <w:sz w:val="20"/>
        </w:rPr>
        <w:t>p</w:t>
      </w:r>
      <w:r w:rsidRPr="00DC0A88">
        <w:rPr>
          <w:sz w:val="20"/>
          <w:vertAlign w:val="subscript"/>
        </w:rPr>
        <w:t>0</w:t>
      </w:r>
      <w:r w:rsidRPr="00DC0A88">
        <w:rPr>
          <w:sz w:val="20"/>
        </w:rPr>
        <w:t xml:space="preserve">, </w:t>
      </w:r>
      <w:r w:rsidRPr="00DC0A88">
        <w:rPr>
          <w:i/>
          <w:iCs/>
          <w:sz w:val="20"/>
        </w:rPr>
        <w:t>p</w:t>
      </w:r>
      <w:r w:rsidRPr="00DC0A88">
        <w:rPr>
          <w:sz w:val="20"/>
          <w:vertAlign w:val="subscript"/>
        </w:rPr>
        <w:t>1</w:t>
      </w:r>
      <w:r w:rsidRPr="00DC0A88">
        <w:rPr>
          <w:sz w:val="20"/>
        </w:rPr>
        <w:t xml:space="preserve">, …, </w:t>
      </w:r>
      <w:r w:rsidRPr="00DC0A88">
        <w:rPr>
          <w:i/>
          <w:iCs/>
          <w:sz w:val="20"/>
        </w:rPr>
        <w:lastRenderedPageBreak/>
        <w:t>p</w:t>
      </w:r>
      <w:r w:rsidRPr="00DC0A88">
        <w:rPr>
          <w:iCs/>
          <w:sz w:val="20"/>
          <w:vertAlign w:val="subscript"/>
        </w:rPr>
        <w:t>1440</w:t>
      </w:r>
      <w:r w:rsidRPr="00DC0A88">
        <w:rPr>
          <w:sz w:val="20"/>
          <w:vertAlign w:val="subscript"/>
        </w:rPr>
        <w:t>–</w:t>
      </w:r>
      <w:r w:rsidRPr="00DC0A88">
        <w:rPr>
          <w:i/>
          <w:iCs/>
          <w:sz w:val="20"/>
          <w:vertAlign w:val="subscript"/>
        </w:rPr>
        <w:t>k</w:t>
      </w:r>
      <w:r w:rsidRPr="00DC0A88">
        <w:rPr>
          <w:sz w:val="20"/>
          <w:vertAlign w:val="subscript"/>
        </w:rPr>
        <w:t>–1</w:t>
      </w:r>
      <w:r w:rsidRPr="00DC0A88">
        <w:rPr>
          <w:sz w:val="20"/>
        </w:rPr>
        <w:t xml:space="preserve">) obtained so that </w:t>
      </w:r>
      <w:proofErr w:type="spellStart"/>
      <w:r w:rsidRPr="00DC0A88">
        <w:rPr>
          <w:b/>
          <w:bCs/>
          <w:sz w:val="20"/>
        </w:rPr>
        <w:t>Hc</w:t>
      </w:r>
      <w:r w:rsidRPr="00DC0A88">
        <w:rPr>
          <w:i/>
          <w:sz w:val="20"/>
          <w:vertAlign w:val="superscript"/>
        </w:rPr>
        <w:t>T</w:t>
      </w:r>
      <w:proofErr w:type="spellEnd"/>
      <w:r w:rsidRPr="00DC0A88">
        <w:rPr>
          <w:sz w:val="20"/>
        </w:rPr>
        <w:t xml:space="preserve"> = 0, where </w:t>
      </w:r>
      <w:r w:rsidRPr="00DC0A88">
        <w:rPr>
          <w:b/>
          <w:bCs/>
          <w:sz w:val="20"/>
        </w:rPr>
        <w:t xml:space="preserve">H </w:t>
      </w:r>
      <w:r w:rsidRPr="00DC0A88">
        <w:rPr>
          <w:sz w:val="20"/>
        </w:rPr>
        <w:t>is an (</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sz w:val="20"/>
        </w:rPr>
        <w:t xml:space="preserve">) × </w:t>
      </w:r>
      <w:r w:rsidRPr="00DC0A88">
        <w:rPr>
          <w:iCs/>
          <w:sz w:val="20"/>
        </w:rPr>
        <w:t>1440</w:t>
      </w:r>
      <w:r w:rsidRPr="00DC0A88">
        <w:rPr>
          <w:i/>
          <w:iCs/>
          <w:sz w:val="20"/>
        </w:rPr>
        <w:t xml:space="preserve"> </w:t>
      </w:r>
      <w:r w:rsidRPr="00DC0A88">
        <w:rPr>
          <w:sz w:val="20"/>
        </w:rPr>
        <w:t xml:space="preserve">parity-check matrix and </w:t>
      </w:r>
      <w:r w:rsidRPr="00DC0A88">
        <w:rPr>
          <w:i/>
          <w:sz w:val="20"/>
        </w:rPr>
        <w:t>T</w:t>
      </w:r>
      <w:r w:rsidRPr="00DC0A88">
        <w:rPr>
          <w:sz w:val="20"/>
        </w:rPr>
        <w:t xml:space="preserve"> denotes transverse operation. Denote the parity check matrix as </w:t>
      </w:r>
      <w:r w:rsidRPr="00DC0A88">
        <w:rPr>
          <w:b/>
          <w:bCs/>
          <w:sz w:val="20"/>
        </w:rPr>
        <w:t xml:space="preserve">H </w:t>
      </w:r>
      <w:r w:rsidRPr="00DC0A88">
        <w:rPr>
          <w:sz w:val="20"/>
        </w:rPr>
        <w:t>= (</w:t>
      </w:r>
      <w:proofErr w:type="spellStart"/>
      <w:r w:rsidRPr="00DC0A88">
        <w:rPr>
          <w:i/>
          <w:iCs/>
          <w:sz w:val="20"/>
        </w:rPr>
        <w:t>h</w:t>
      </w:r>
      <w:r w:rsidRPr="00DC0A88">
        <w:rPr>
          <w:i/>
          <w:iCs/>
          <w:sz w:val="20"/>
          <w:vertAlign w:val="subscript"/>
        </w:rPr>
        <w:t>i</w:t>
      </w:r>
      <w:proofErr w:type="gramStart"/>
      <w:r w:rsidRPr="00DC0A88">
        <w:rPr>
          <w:i/>
          <w:iCs/>
          <w:sz w:val="20"/>
          <w:vertAlign w:val="subscript"/>
        </w:rPr>
        <w:t>,j</w:t>
      </w:r>
      <w:proofErr w:type="spellEnd"/>
      <w:proofErr w:type="gramEnd"/>
      <w:r w:rsidRPr="00DC0A88">
        <w:rPr>
          <w:sz w:val="20"/>
        </w:rPr>
        <w:t xml:space="preserve">), where </w:t>
      </w:r>
      <w:proofErr w:type="spellStart"/>
      <w:r w:rsidRPr="00DC0A88">
        <w:rPr>
          <w:i/>
          <w:iCs/>
          <w:sz w:val="20"/>
        </w:rPr>
        <w:t>h</w:t>
      </w:r>
      <w:r w:rsidRPr="00DC0A88">
        <w:rPr>
          <w:i/>
          <w:iCs/>
          <w:sz w:val="20"/>
          <w:vertAlign w:val="subscript"/>
        </w:rPr>
        <w:t>i,j</w:t>
      </w:r>
      <w:proofErr w:type="spellEnd"/>
      <w:r w:rsidRPr="00DC0A88">
        <w:rPr>
          <w:i/>
          <w:iCs/>
          <w:sz w:val="20"/>
        </w:rPr>
        <w:t xml:space="preserve"> </w:t>
      </w:r>
      <w:r w:rsidRPr="00DC0A88">
        <w:rPr>
          <w:sz w:val="20"/>
        </w:rPr>
        <w:t xml:space="preserve">consists of {0,1}, 0 ≤ </w:t>
      </w:r>
      <w:proofErr w:type="spellStart"/>
      <w:r w:rsidRPr="00DC0A88">
        <w:rPr>
          <w:i/>
          <w:iCs/>
          <w:sz w:val="20"/>
        </w:rPr>
        <w:t>i</w:t>
      </w:r>
      <w:proofErr w:type="spellEnd"/>
      <w:r w:rsidRPr="00DC0A88">
        <w:rPr>
          <w:i/>
          <w:iCs/>
          <w:sz w:val="20"/>
        </w:rPr>
        <w:t xml:space="preserve"> &lt;</w:t>
      </w:r>
      <w:r w:rsidRPr="00DC0A88">
        <w:rPr>
          <w:sz w:val="20"/>
        </w:rPr>
        <w:t>(</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iCs/>
          <w:sz w:val="20"/>
        </w:rPr>
        <w:t>)</w:t>
      </w:r>
      <w:r w:rsidRPr="00DC0A88">
        <w:rPr>
          <w:sz w:val="20"/>
        </w:rPr>
        <w:t xml:space="preserve"> and 0 ≤ </w:t>
      </w:r>
      <w:r w:rsidRPr="00DC0A88">
        <w:rPr>
          <w:i/>
          <w:iCs/>
          <w:sz w:val="20"/>
        </w:rPr>
        <w:t xml:space="preserve">j &lt; </w:t>
      </w:r>
      <w:r w:rsidRPr="00DC0A88">
        <w:rPr>
          <w:sz w:val="20"/>
        </w:rPr>
        <w:t>1440.</w:t>
      </w:r>
    </w:p>
    <w:p w:rsidR="00A020EA" w:rsidRPr="00DC0A88" w:rsidRDefault="00A020EA" w:rsidP="00A020EA">
      <w:pPr>
        <w:autoSpaceDE w:val="0"/>
        <w:autoSpaceDN w:val="0"/>
        <w:adjustRightInd w:val="0"/>
        <w:rPr>
          <w:sz w:val="20"/>
        </w:rPr>
      </w:pPr>
      <w:r w:rsidRPr="00DC0A88">
        <w:rPr>
          <w:sz w:val="20"/>
        </w:rPr>
        <w:t xml:space="preserve">Table I lists the parameters of the LDPC codes with a </w:t>
      </w:r>
      <w:proofErr w:type="spellStart"/>
      <w:r w:rsidRPr="00DC0A88">
        <w:rPr>
          <w:sz w:val="20"/>
        </w:rPr>
        <w:t>codeword</w:t>
      </w:r>
      <w:proofErr w:type="spellEnd"/>
      <w:r w:rsidRPr="00DC0A88">
        <w:rPr>
          <w:sz w:val="20"/>
        </w:rPr>
        <w:t xml:space="preserve"> length of 1440, </w:t>
      </w:r>
      <w:r w:rsidRPr="00DC0A88">
        <w:rPr>
          <w:i/>
          <w:sz w:val="20"/>
        </w:rPr>
        <w:t>e</w:t>
      </w:r>
      <w:r w:rsidRPr="00DC0A88">
        <w:rPr>
          <w:sz w:val="20"/>
        </w:rPr>
        <w:t>.</w:t>
      </w:r>
      <w:r w:rsidRPr="00DC0A88">
        <w:rPr>
          <w:i/>
          <w:sz w:val="20"/>
        </w:rPr>
        <w:t>g</w:t>
      </w:r>
      <w:r w:rsidRPr="00DC0A88">
        <w:rPr>
          <w:sz w:val="20"/>
        </w:rPr>
        <w:t xml:space="preserve">. supported code rates, information-block lengths </w:t>
      </w:r>
      <w:r w:rsidRPr="00DC0A88">
        <w:rPr>
          <w:i/>
          <w:sz w:val="20"/>
        </w:rPr>
        <w:t>k</w:t>
      </w:r>
      <w:r w:rsidRPr="00DC0A88">
        <w:rPr>
          <w:sz w:val="20"/>
        </w:rPr>
        <w:t xml:space="preserve"> and parity lengths, and the matrix elements whose values are ‘1’ </w:t>
      </w:r>
      <w:bookmarkStart w:id="51" w:name="OLE_LINK1"/>
      <w:r w:rsidRPr="00DC0A88">
        <w:rPr>
          <w:sz w:val="20"/>
        </w:rPr>
        <w:t xml:space="preserve">in the first 15 columns of parity check matrix </w:t>
      </w:r>
      <w:r w:rsidRPr="00DC0A88">
        <w:rPr>
          <w:b/>
          <w:sz w:val="20"/>
        </w:rPr>
        <w:t>H</w:t>
      </w:r>
      <w:bookmarkEnd w:id="51"/>
      <w:r w:rsidRPr="00DC0A88">
        <w:rPr>
          <w:sz w:val="20"/>
        </w:rPr>
        <w:t xml:space="preserve"> with 1440 columns for the LDPC codes.</w:t>
      </w:r>
    </w:p>
    <w:p w:rsidR="00A020EA" w:rsidRPr="00DC0A88" w:rsidRDefault="00A020EA" w:rsidP="00A020EA">
      <w:pPr>
        <w:ind w:firstLine="180"/>
        <w:rPr>
          <w:sz w:val="20"/>
        </w:rPr>
      </w:pPr>
    </w:p>
    <w:p w:rsidR="00A020EA" w:rsidRPr="00DC0A88" w:rsidRDefault="00A020EA" w:rsidP="00A020EA">
      <w:pPr>
        <w:autoSpaceDE w:val="0"/>
        <w:autoSpaceDN w:val="0"/>
        <w:adjustRightInd w:val="0"/>
        <w:rPr>
          <w:sz w:val="20"/>
        </w:rPr>
      </w:pPr>
      <w:r w:rsidRPr="00A17765">
        <w:rPr>
          <w:rFonts w:ascii="Arial" w:hAnsi="Arial" w:cs="Arial"/>
          <w:b/>
          <w:sz w:val="20"/>
        </w:rPr>
        <w:t>Table XXX—</w:t>
      </w:r>
      <w:r w:rsidRPr="00DC0A88">
        <w:rPr>
          <w:rFonts w:ascii="Arial" w:hAnsi="Arial" w:cs="Arial"/>
          <w:b/>
          <w:sz w:val="20"/>
        </w:rPr>
        <w:t xml:space="preserve">Parameters of the LDPC codes with a </w:t>
      </w:r>
      <w:proofErr w:type="spellStart"/>
      <w:r w:rsidRPr="00DC0A88">
        <w:rPr>
          <w:rFonts w:ascii="Arial" w:hAnsi="Arial" w:cs="Arial"/>
          <w:b/>
          <w:sz w:val="20"/>
        </w:rPr>
        <w:t>codeword</w:t>
      </w:r>
      <w:proofErr w:type="spellEnd"/>
      <w:r w:rsidRPr="00DC0A88">
        <w:rPr>
          <w:rFonts w:ascii="Arial" w:hAnsi="Arial" w:cs="Arial"/>
          <w:b/>
          <w:sz w:val="20"/>
        </w:rPr>
        <w:t xml:space="preserve"> length of 1440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268"/>
        <w:gridCol w:w="2219"/>
      </w:tblGrid>
      <w:tr w:rsidR="00A020EA" w:rsidRPr="00DC0A88" w:rsidTr="00A63BCC">
        <w:trPr>
          <w:trHeight w:val="238"/>
        </w:trPr>
        <w:tc>
          <w:tcPr>
            <w:tcW w:w="3794" w:type="dxa"/>
            <w:shd w:val="clear" w:color="auto" w:fill="auto"/>
          </w:tcPr>
          <w:p w:rsidR="00A020EA" w:rsidRPr="00DC0A88" w:rsidRDefault="00A020EA" w:rsidP="00A63BCC">
            <w:pPr>
              <w:rPr>
                <w:bCs/>
                <w:sz w:val="20"/>
              </w:rPr>
            </w:pPr>
            <w:r w:rsidRPr="00DC0A88">
              <w:rPr>
                <w:bCs/>
                <w:sz w:val="20"/>
              </w:rPr>
              <w:t>code rate</w:t>
            </w:r>
          </w:p>
        </w:tc>
        <w:tc>
          <w:tcPr>
            <w:tcW w:w="2268" w:type="dxa"/>
            <w:shd w:val="clear" w:color="auto" w:fill="auto"/>
          </w:tcPr>
          <w:p w:rsidR="00A020EA" w:rsidRPr="00DC0A88" w:rsidRDefault="00A020EA" w:rsidP="00A63BCC">
            <w:pPr>
              <w:rPr>
                <w:bCs/>
                <w:sz w:val="20"/>
              </w:rPr>
            </w:pPr>
            <w:r w:rsidRPr="00DC0A88">
              <w:rPr>
                <w:bCs/>
                <w:sz w:val="20"/>
              </w:rPr>
              <w:t>14/15</w:t>
            </w:r>
          </w:p>
        </w:tc>
        <w:tc>
          <w:tcPr>
            <w:tcW w:w="2219" w:type="dxa"/>
            <w:shd w:val="clear" w:color="auto" w:fill="auto"/>
          </w:tcPr>
          <w:p w:rsidR="00A020EA" w:rsidRPr="00DC0A88" w:rsidRDefault="00A020EA" w:rsidP="00A63BCC">
            <w:pPr>
              <w:rPr>
                <w:bCs/>
                <w:sz w:val="20"/>
              </w:rPr>
            </w:pPr>
            <w:r w:rsidRPr="00DC0A88">
              <w:rPr>
                <w:bCs/>
                <w:sz w:val="20"/>
              </w:rPr>
              <w:t>11/15</w:t>
            </w:r>
          </w:p>
        </w:tc>
      </w:tr>
      <w:tr w:rsidR="00A020EA" w:rsidRPr="00DC0A88" w:rsidTr="00A63BCC">
        <w:trPr>
          <w:trHeight w:val="475"/>
        </w:trPr>
        <w:tc>
          <w:tcPr>
            <w:tcW w:w="3794" w:type="dxa"/>
            <w:shd w:val="clear" w:color="auto" w:fill="auto"/>
          </w:tcPr>
          <w:p w:rsidR="00A020EA" w:rsidRPr="00DC0A88" w:rsidRDefault="00A020EA" w:rsidP="00A63BCC">
            <w:pPr>
              <w:autoSpaceDE w:val="0"/>
              <w:autoSpaceDN w:val="0"/>
              <w:adjustRightInd w:val="0"/>
              <w:rPr>
                <w:sz w:val="20"/>
              </w:rPr>
            </w:pPr>
            <w:r w:rsidRPr="00DC0A88">
              <w:rPr>
                <w:sz w:val="20"/>
              </w:rPr>
              <w:t xml:space="preserve">information-block length, </w:t>
            </w:r>
            <w:r w:rsidRPr="00DC0A88">
              <w:rPr>
                <w:i/>
                <w:sz w:val="20"/>
              </w:rPr>
              <w:t>k</w:t>
            </w:r>
            <w:r w:rsidRPr="00DC0A88">
              <w:rPr>
                <w:sz w:val="20"/>
              </w:rPr>
              <w:t xml:space="preserve"> (bits)</w:t>
            </w:r>
          </w:p>
        </w:tc>
        <w:tc>
          <w:tcPr>
            <w:tcW w:w="2268" w:type="dxa"/>
            <w:shd w:val="clear" w:color="auto" w:fill="auto"/>
          </w:tcPr>
          <w:p w:rsidR="00A020EA" w:rsidRPr="00DC0A88" w:rsidRDefault="00A020EA" w:rsidP="00A63BCC">
            <w:pPr>
              <w:autoSpaceDE w:val="0"/>
              <w:autoSpaceDN w:val="0"/>
              <w:adjustRightInd w:val="0"/>
              <w:rPr>
                <w:sz w:val="20"/>
              </w:rPr>
            </w:pPr>
            <w:r w:rsidRPr="00DC0A88">
              <w:rPr>
                <w:sz w:val="20"/>
              </w:rPr>
              <w:t>1344</w:t>
            </w:r>
          </w:p>
        </w:tc>
        <w:tc>
          <w:tcPr>
            <w:tcW w:w="2219" w:type="dxa"/>
            <w:shd w:val="clear" w:color="auto" w:fill="auto"/>
          </w:tcPr>
          <w:p w:rsidR="00A020EA" w:rsidRPr="00DC0A88" w:rsidRDefault="00A020EA" w:rsidP="00A63BCC">
            <w:pPr>
              <w:autoSpaceDE w:val="0"/>
              <w:autoSpaceDN w:val="0"/>
              <w:adjustRightInd w:val="0"/>
              <w:rPr>
                <w:sz w:val="20"/>
              </w:rPr>
            </w:pPr>
            <w:r w:rsidRPr="00DC0A88">
              <w:rPr>
                <w:sz w:val="20"/>
              </w:rPr>
              <w:t>1056</w:t>
            </w:r>
          </w:p>
        </w:tc>
      </w:tr>
      <w:tr w:rsidR="00A020EA" w:rsidRPr="00DC0A88" w:rsidTr="00A63BCC">
        <w:trPr>
          <w:trHeight w:val="238"/>
        </w:trPr>
        <w:tc>
          <w:tcPr>
            <w:tcW w:w="3794" w:type="dxa"/>
            <w:shd w:val="clear" w:color="auto" w:fill="auto"/>
          </w:tcPr>
          <w:p w:rsidR="00A020EA" w:rsidRPr="00DC0A88" w:rsidRDefault="00A020EA" w:rsidP="00A63BCC">
            <w:pPr>
              <w:autoSpaceDE w:val="0"/>
              <w:autoSpaceDN w:val="0"/>
              <w:adjustRightInd w:val="0"/>
              <w:rPr>
                <w:sz w:val="20"/>
              </w:rPr>
            </w:pPr>
            <w:r w:rsidRPr="00DC0A88">
              <w:rPr>
                <w:sz w:val="20"/>
              </w:rPr>
              <w:t>parity length (bits)</w:t>
            </w:r>
          </w:p>
        </w:tc>
        <w:tc>
          <w:tcPr>
            <w:tcW w:w="2268" w:type="dxa"/>
            <w:shd w:val="clear" w:color="auto" w:fill="auto"/>
          </w:tcPr>
          <w:p w:rsidR="00A020EA" w:rsidRPr="00DC0A88" w:rsidRDefault="00A020EA" w:rsidP="00A63BCC">
            <w:pPr>
              <w:autoSpaceDE w:val="0"/>
              <w:autoSpaceDN w:val="0"/>
              <w:adjustRightInd w:val="0"/>
              <w:rPr>
                <w:sz w:val="20"/>
              </w:rPr>
            </w:pPr>
            <w:r w:rsidRPr="00DC0A88">
              <w:rPr>
                <w:sz w:val="20"/>
              </w:rPr>
              <w:t>96</w:t>
            </w:r>
          </w:p>
        </w:tc>
        <w:tc>
          <w:tcPr>
            <w:tcW w:w="2219" w:type="dxa"/>
            <w:shd w:val="clear" w:color="auto" w:fill="auto"/>
          </w:tcPr>
          <w:p w:rsidR="00A020EA" w:rsidRPr="00DC0A88" w:rsidRDefault="00A020EA" w:rsidP="00A63BCC">
            <w:pPr>
              <w:autoSpaceDE w:val="0"/>
              <w:autoSpaceDN w:val="0"/>
              <w:adjustRightInd w:val="0"/>
              <w:rPr>
                <w:sz w:val="20"/>
              </w:rPr>
            </w:pPr>
            <w:r w:rsidRPr="00DC0A88">
              <w:rPr>
                <w:sz w:val="20"/>
              </w:rPr>
              <w:t>384</w:t>
            </w:r>
          </w:p>
        </w:tc>
      </w:tr>
      <w:tr w:rsidR="00A020EA" w:rsidRPr="00DC0A88" w:rsidTr="00A63BCC">
        <w:trPr>
          <w:trHeight w:val="238"/>
        </w:trPr>
        <w:tc>
          <w:tcPr>
            <w:tcW w:w="3794" w:type="dxa"/>
            <w:vMerge w:val="restart"/>
            <w:shd w:val="clear" w:color="auto" w:fill="auto"/>
          </w:tcPr>
          <w:p w:rsidR="00A020EA" w:rsidRPr="00DC0A88" w:rsidRDefault="00A020EA" w:rsidP="00A63BCC">
            <w:pPr>
              <w:rPr>
                <w:b/>
                <w:bCs/>
                <w:sz w:val="20"/>
              </w:rPr>
            </w:pPr>
            <w:r w:rsidRPr="00DC0A88">
              <w:rPr>
                <w:sz w:val="20"/>
              </w:rPr>
              <w:t xml:space="preserve">matrix elements whose values are ‘1’ in the first 15 columns of parity check matrix </w:t>
            </w:r>
            <w:r w:rsidRPr="00DC0A88">
              <w:rPr>
                <w:b/>
                <w:sz w:val="20"/>
              </w:rPr>
              <w:t>H</w:t>
            </w:r>
          </w:p>
        </w:tc>
        <w:tc>
          <w:tcPr>
            <w:tcW w:w="2268" w:type="dxa"/>
            <w:shd w:val="clear" w:color="auto" w:fill="auto"/>
          </w:tcPr>
          <w:p w:rsidR="00A020EA" w:rsidRPr="00DC0A88" w:rsidRDefault="00A020EA" w:rsidP="00A63BCC">
            <w:pPr>
              <w:rPr>
                <w:sz w:val="20"/>
              </w:rPr>
            </w:pPr>
            <w:r w:rsidRPr="00DC0A88">
              <w:rPr>
                <w:i/>
                <w:sz w:val="20"/>
              </w:rPr>
              <w:t>h</w:t>
            </w:r>
            <w:r w:rsidRPr="00DC0A88">
              <w:rPr>
                <w:sz w:val="20"/>
                <w:vertAlign w:val="subscript"/>
              </w:rPr>
              <w:t>0,0</w:t>
            </w:r>
            <w:r w:rsidRPr="00DC0A88">
              <w:rPr>
                <w:sz w:val="20"/>
              </w:rPr>
              <w:t xml:space="preserve"> </w:t>
            </w:r>
            <w:r w:rsidRPr="00DC0A88">
              <w:rPr>
                <w:i/>
                <w:sz w:val="20"/>
              </w:rPr>
              <w:t>h</w:t>
            </w:r>
            <w:r w:rsidRPr="00DC0A88">
              <w:rPr>
                <w:sz w:val="20"/>
                <w:vertAlign w:val="subscript"/>
              </w:rPr>
              <w:t>1,0</w:t>
            </w:r>
            <w:r w:rsidRPr="00DC0A88">
              <w:rPr>
                <w:sz w:val="20"/>
              </w:rPr>
              <w:t xml:space="preserve"> </w:t>
            </w:r>
            <w:r w:rsidRPr="00DC0A88">
              <w:rPr>
                <w:i/>
                <w:sz w:val="20"/>
              </w:rPr>
              <w:t>h</w:t>
            </w:r>
            <w:r w:rsidRPr="00DC0A88">
              <w:rPr>
                <w:sz w:val="20"/>
                <w:vertAlign w:val="subscript"/>
              </w:rPr>
              <w:t>4,0</w:t>
            </w:r>
          </w:p>
        </w:tc>
        <w:tc>
          <w:tcPr>
            <w:tcW w:w="2219" w:type="dxa"/>
            <w:shd w:val="clear" w:color="auto" w:fill="auto"/>
          </w:tcPr>
          <w:p w:rsidR="00A020EA" w:rsidRPr="00DC0A88" w:rsidRDefault="00A020EA" w:rsidP="00A63BCC">
            <w:pPr>
              <w:rPr>
                <w:sz w:val="20"/>
              </w:rPr>
            </w:pPr>
            <w:r w:rsidRPr="00DC0A88">
              <w:rPr>
                <w:i/>
                <w:sz w:val="20"/>
              </w:rPr>
              <w:t>h</w:t>
            </w:r>
            <w:r w:rsidRPr="00DC0A88">
              <w:rPr>
                <w:sz w:val="20"/>
                <w:vertAlign w:val="subscript"/>
              </w:rPr>
              <w:t>96,0</w:t>
            </w:r>
            <w:r w:rsidRPr="00DC0A88">
              <w:rPr>
                <w:sz w:val="20"/>
              </w:rPr>
              <w:t xml:space="preserve"> </w:t>
            </w:r>
            <w:r w:rsidRPr="00DC0A88">
              <w:rPr>
                <w:i/>
                <w:sz w:val="20"/>
              </w:rPr>
              <w:t>h</w:t>
            </w:r>
            <w:r w:rsidRPr="00DC0A88">
              <w:rPr>
                <w:sz w:val="20"/>
                <w:vertAlign w:val="subscript"/>
              </w:rPr>
              <w:t>193,0</w:t>
            </w:r>
            <w:r w:rsidRPr="00DC0A88">
              <w:rPr>
                <w:sz w:val="20"/>
              </w:rPr>
              <w:t xml:space="preserve"> </w:t>
            </w:r>
            <w:r w:rsidRPr="00DC0A88">
              <w:rPr>
                <w:i/>
                <w:sz w:val="20"/>
              </w:rPr>
              <w:t>h</w:t>
            </w:r>
            <w:r w:rsidRPr="00DC0A88">
              <w:rPr>
                <w:sz w:val="20"/>
                <w:vertAlign w:val="subscript"/>
              </w:rPr>
              <w:t>4,0</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32,1</w:t>
            </w:r>
            <w:r w:rsidRPr="00DC0A88">
              <w:rPr>
                <w:sz w:val="20"/>
              </w:rPr>
              <w:t xml:space="preserve"> </w:t>
            </w:r>
            <w:r w:rsidRPr="00DC0A88">
              <w:rPr>
                <w:i/>
                <w:sz w:val="20"/>
              </w:rPr>
              <w:t>h</w:t>
            </w:r>
            <w:r w:rsidRPr="00DC0A88">
              <w:rPr>
                <w:sz w:val="20"/>
                <w:vertAlign w:val="subscript"/>
              </w:rPr>
              <w:t>34,1</w:t>
            </w:r>
            <w:r w:rsidRPr="00DC0A88">
              <w:rPr>
                <w:sz w:val="20"/>
              </w:rPr>
              <w:t xml:space="preserve"> </w:t>
            </w:r>
            <w:r w:rsidRPr="00DC0A88">
              <w:rPr>
                <w:i/>
                <w:sz w:val="20"/>
              </w:rPr>
              <w:t>h</w:t>
            </w:r>
            <w:r w:rsidRPr="00DC0A88">
              <w:rPr>
                <w:sz w:val="20"/>
                <w:vertAlign w:val="subscript"/>
              </w:rPr>
              <w:t>39,1</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34,1</w:t>
            </w:r>
            <w:r w:rsidRPr="00DC0A88">
              <w:rPr>
                <w:sz w:val="20"/>
              </w:rPr>
              <w:t xml:space="preserve"> </w:t>
            </w:r>
            <w:r w:rsidRPr="00DC0A88">
              <w:rPr>
                <w:i/>
                <w:sz w:val="20"/>
              </w:rPr>
              <w:t>h</w:t>
            </w:r>
            <w:r w:rsidRPr="00DC0A88">
              <w:rPr>
                <w:sz w:val="20"/>
                <w:vertAlign w:val="subscript"/>
              </w:rPr>
              <w:t>320,1</w:t>
            </w:r>
            <w:r w:rsidRPr="00DC0A88">
              <w:rPr>
                <w:sz w:val="20"/>
              </w:rPr>
              <w:t xml:space="preserve"> </w:t>
            </w:r>
            <w:r w:rsidRPr="00DC0A88">
              <w:rPr>
                <w:i/>
                <w:sz w:val="20"/>
              </w:rPr>
              <w:t>h</w:t>
            </w:r>
            <w:r w:rsidRPr="00DC0A88">
              <w:rPr>
                <w:sz w:val="20"/>
                <w:vertAlign w:val="subscript"/>
              </w:rPr>
              <w:t>135,1</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64,2</w:t>
            </w:r>
            <w:r w:rsidRPr="00DC0A88">
              <w:rPr>
                <w:sz w:val="20"/>
              </w:rPr>
              <w:t xml:space="preserve"> </w:t>
            </w:r>
            <w:r w:rsidRPr="00DC0A88">
              <w:rPr>
                <w:i/>
                <w:sz w:val="20"/>
              </w:rPr>
              <w:t>h</w:t>
            </w:r>
            <w:r w:rsidRPr="00DC0A88">
              <w:rPr>
                <w:sz w:val="20"/>
                <w:vertAlign w:val="subscript"/>
              </w:rPr>
              <w:t>70,2</w:t>
            </w:r>
            <w:r w:rsidRPr="00DC0A88">
              <w:rPr>
                <w:sz w:val="20"/>
              </w:rPr>
              <w:t xml:space="preserve"> </w:t>
            </w:r>
            <w:r w:rsidRPr="00DC0A88">
              <w:rPr>
                <w:i/>
                <w:sz w:val="20"/>
              </w:rPr>
              <w:t>h</w:t>
            </w:r>
            <w:r w:rsidRPr="00DC0A88">
              <w:rPr>
                <w:sz w:val="20"/>
                <w:vertAlign w:val="subscript"/>
              </w:rPr>
              <w:t>78,2</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352,2</w:t>
            </w:r>
            <w:r w:rsidRPr="00DC0A88">
              <w:rPr>
                <w:sz w:val="20"/>
              </w:rPr>
              <w:t xml:space="preserve"> </w:t>
            </w:r>
            <w:r w:rsidRPr="00DC0A88">
              <w:rPr>
                <w:i/>
                <w:sz w:val="20"/>
              </w:rPr>
              <w:t>h</w:t>
            </w:r>
            <w:r w:rsidRPr="00DC0A88">
              <w:rPr>
                <w:sz w:val="20"/>
                <w:vertAlign w:val="subscript"/>
              </w:rPr>
              <w:t>70,2</w:t>
            </w:r>
            <w:r w:rsidRPr="00DC0A88">
              <w:rPr>
                <w:sz w:val="20"/>
              </w:rPr>
              <w:t xml:space="preserve"> </w:t>
            </w:r>
            <w:r w:rsidRPr="00DC0A88">
              <w:rPr>
                <w:i/>
                <w:sz w:val="20"/>
              </w:rPr>
              <w:t>h</w:t>
            </w:r>
            <w:r w:rsidRPr="00DC0A88">
              <w:rPr>
                <w:sz w:val="20"/>
                <w:vertAlign w:val="subscript"/>
              </w:rPr>
              <w:t>270,2</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8,3</w:t>
            </w:r>
            <w:r w:rsidRPr="00DC0A88">
              <w:rPr>
                <w:sz w:val="20"/>
              </w:rPr>
              <w:t xml:space="preserve"> </w:t>
            </w:r>
            <w:r w:rsidRPr="00DC0A88">
              <w:rPr>
                <w:i/>
                <w:sz w:val="20"/>
              </w:rPr>
              <w:t>h</w:t>
            </w:r>
            <w:r w:rsidRPr="00DC0A88">
              <w:rPr>
                <w:sz w:val="20"/>
                <w:vertAlign w:val="subscript"/>
              </w:rPr>
              <w:t>18,3</w:t>
            </w:r>
            <w:r w:rsidRPr="00DC0A88">
              <w:rPr>
                <w:sz w:val="20"/>
              </w:rPr>
              <w:t xml:space="preserve"> </w:t>
            </w:r>
            <w:r w:rsidRPr="00DC0A88">
              <w:rPr>
                <w:i/>
                <w:sz w:val="20"/>
              </w:rPr>
              <w:t>h</w:t>
            </w:r>
            <w:r w:rsidRPr="00DC0A88">
              <w:rPr>
                <w:sz w:val="20"/>
                <w:vertAlign w:val="subscript"/>
              </w:rPr>
              <w:t>95,3</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104,3</w:t>
            </w:r>
            <w:r w:rsidRPr="00DC0A88">
              <w:rPr>
                <w:sz w:val="20"/>
              </w:rPr>
              <w:t xml:space="preserve"> </w:t>
            </w:r>
            <w:r w:rsidRPr="00DC0A88">
              <w:rPr>
                <w:i/>
                <w:sz w:val="20"/>
              </w:rPr>
              <w:t>h</w:t>
            </w:r>
            <w:r w:rsidRPr="00DC0A88">
              <w:rPr>
                <w:sz w:val="20"/>
                <w:vertAlign w:val="subscript"/>
              </w:rPr>
              <w:t>306,3</w:t>
            </w:r>
            <w:r w:rsidRPr="00DC0A88">
              <w:rPr>
                <w:sz w:val="20"/>
              </w:rPr>
              <w:t xml:space="preserve"> </w:t>
            </w:r>
            <w:r w:rsidRPr="00DC0A88">
              <w:rPr>
                <w:i/>
                <w:sz w:val="20"/>
              </w:rPr>
              <w:t>h</w:t>
            </w:r>
            <w:r w:rsidRPr="00DC0A88">
              <w:rPr>
                <w:sz w:val="20"/>
                <w:vertAlign w:val="subscript"/>
              </w:rPr>
              <w:t>287,3</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31,4</w:t>
            </w:r>
            <w:r w:rsidRPr="00DC0A88">
              <w:rPr>
                <w:sz w:val="20"/>
              </w:rPr>
              <w:t xml:space="preserve"> </w:t>
            </w:r>
            <w:r w:rsidRPr="00DC0A88">
              <w:rPr>
                <w:i/>
                <w:sz w:val="20"/>
              </w:rPr>
              <w:t>h</w:t>
            </w:r>
            <w:r w:rsidRPr="00DC0A88">
              <w:rPr>
                <w:sz w:val="20"/>
                <w:vertAlign w:val="subscript"/>
              </w:rPr>
              <w:t>42,4</w:t>
            </w:r>
            <w:r w:rsidRPr="00DC0A88">
              <w:rPr>
                <w:sz w:val="20"/>
              </w:rPr>
              <w:t xml:space="preserve"> </w:t>
            </w:r>
            <w:r w:rsidRPr="00DC0A88">
              <w:rPr>
                <w:i/>
                <w:sz w:val="20"/>
              </w:rPr>
              <w:t>h</w:t>
            </w:r>
            <w:r w:rsidRPr="00DC0A88">
              <w:rPr>
                <w:sz w:val="20"/>
                <w:vertAlign w:val="subscript"/>
              </w:rPr>
              <w:t>54,4</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31,4</w:t>
            </w:r>
            <w:r w:rsidRPr="00DC0A88">
              <w:rPr>
                <w:sz w:val="20"/>
              </w:rPr>
              <w:t xml:space="preserve"> </w:t>
            </w:r>
            <w:r w:rsidRPr="00DC0A88">
              <w:rPr>
                <w:i/>
                <w:sz w:val="20"/>
              </w:rPr>
              <w:t>h</w:t>
            </w:r>
            <w:r w:rsidRPr="00DC0A88">
              <w:rPr>
                <w:sz w:val="20"/>
                <w:vertAlign w:val="subscript"/>
              </w:rPr>
              <w:t>234,4</w:t>
            </w:r>
            <w:r w:rsidRPr="00DC0A88">
              <w:rPr>
                <w:sz w:val="20"/>
              </w:rPr>
              <w:t xml:space="preserve"> </w:t>
            </w:r>
            <w:r w:rsidRPr="00DC0A88">
              <w:rPr>
                <w:i/>
                <w:sz w:val="20"/>
              </w:rPr>
              <w:t>h</w:t>
            </w:r>
            <w:r w:rsidRPr="00DC0A88">
              <w:rPr>
                <w:sz w:val="20"/>
                <w:vertAlign w:val="subscript"/>
              </w:rPr>
              <w:t>150,4</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63,5</w:t>
            </w:r>
            <w:r w:rsidRPr="00DC0A88">
              <w:rPr>
                <w:sz w:val="20"/>
              </w:rPr>
              <w:t xml:space="preserve"> </w:t>
            </w:r>
            <w:r w:rsidRPr="00DC0A88">
              <w:rPr>
                <w:i/>
                <w:sz w:val="20"/>
              </w:rPr>
              <w:t>h</w:t>
            </w:r>
            <w:r w:rsidRPr="00DC0A88">
              <w:rPr>
                <w:sz w:val="20"/>
                <w:vertAlign w:val="subscript"/>
              </w:rPr>
              <w:t>76,5</w:t>
            </w:r>
            <w:r w:rsidRPr="00DC0A88">
              <w:rPr>
                <w:sz w:val="20"/>
              </w:rPr>
              <w:t xml:space="preserve"> </w:t>
            </w:r>
            <w:r w:rsidRPr="00DC0A88">
              <w:rPr>
                <w:i/>
                <w:sz w:val="20"/>
              </w:rPr>
              <w:t>h</w:t>
            </w:r>
            <w:r w:rsidRPr="00DC0A88">
              <w:rPr>
                <w:sz w:val="20"/>
                <w:vertAlign w:val="subscript"/>
              </w:rPr>
              <w:t>91,5</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159,5</w:t>
            </w:r>
            <w:r w:rsidRPr="00DC0A88">
              <w:rPr>
                <w:sz w:val="20"/>
              </w:rPr>
              <w:t xml:space="preserve"> </w:t>
            </w:r>
            <w:r w:rsidRPr="00DC0A88">
              <w:rPr>
                <w:i/>
                <w:sz w:val="20"/>
              </w:rPr>
              <w:t>h</w:t>
            </w:r>
            <w:r w:rsidRPr="00DC0A88">
              <w:rPr>
                <w:sz w:val="20"/>
                <w:vertAlign w:val="subscript"/>
              </w:rPr>
              <w:t>364,5</w:t>
            </w:r>
            <w:r w:rsidRPr="00DC0A88">
              <w:rPr>
                <w:sz w:val="20"/>
              </w:rPr>
              <w:t xml:space="preserve"> </w:t>
            </w:r>
            <w:r w:rsidRPr="00DC0A88">
              <w:rPr>
                <w:i/>
                <w:sz w:val="20"/>
              </w:rPr>
              <w:t>h</w:t>
            </w:r>
            <w:r w:rsidRPr="00DC0A88">
              <w:rPr>
                <w:sz w:val="20"/>
                <w:vertAlign w:val="subscript"/>
              </w:rPr>
              <w:t>91,5</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14,6</w:t>
            </w:r>
            <w:r w:rsidRPr="00DC0A88">
              <w:rPr>
                <w:sz w:val="20"/>
              </w:rPr>
              <w:t xml:space="preserve"> </w:t>
            </w:r>
            <w:r w:rsidRPr="00DC0A88">
              <w:rPr>
                <w:i/>
                <w:sz w:val="20"/>
              </w:rPr>
              <w:t>h</w:t>
            </w:r>
            <w:r w:rsidRPr="00DC0A88">
              <w:rPr>
                <w:sz w:val="20"/>
                <w:vertAlign w:val="subscript"/>
              </w:rPr>
              <w:t>45,6</w:t>
            </w:r>
            <w:r w:rsidRPr="00DC0A88">
              <w:rPr>
                <w:sz w:val="20"/>
              </w:rPr>
              <w:t xml:space="preserve"> </w:t>
            </w:r>
            <w:r w:rsidRPr="00DC0A88">
              <w:rPr>
                <w:i/>
                <w:sz w:val="20"/>
              </w:rPr>
              <w:t>h</w:t>
            </w:r>
            <w:r w:rsidRPr="00DC0A88">
              <w:rPr>
                <w:sz w:val="20"/>
                <w:vertAlign w:val="subscript"/>
              </w:rPr>
              <w:t>94,6</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302,6</w:t>
            </w:r>
            <w:r w:rsidRPr="00DC0A88">
              <w:rPr>
                <w:sz w:val="20"/>
              </w:rPr>
              <w:t xml:space="preserve"> </w:t>
            </w:r>
            <w:r w:rsidRPr="00DC0A88">
              <w:rPr>
                <w:i/>
                <w:sz w:val="20"/>
              </w:rPr>
              <w:t>h</w:t>
            </w:r>
            <w:r w:rsidRPr="00DC0A88">
              <w:rPr>
                <w:sz w:val="20"/>
                <w:vertAlign w:val="subscript"/>
              </w:rPr>
              <w:t>45,6</w:t>
            </w:r>
            <w:r w:rsidRPr="00DC0A88">
              <w:rPr>
                <w:sz w:val="20"/>
              </w:rPr>
              <w:t xml:space="preserve"> </w:t>
            </w:r>
            <w:r w:rsidRPr="00DC0A88">
              <w:rPr>
                <w:i/>
                <w:sz w:val="20"/>
              </w:rPr>
              <w:t>h</w:t>
            </w:r>
            <w:r w:rsidRPr="00DC0A88">
              <w:rPr>
                <w:sz w:val="20"/>
                <w:vertAlign w:val="subscript"/>
              </w:rPr>
              <w:t>286,6</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30,7</w:t>
            </w:r>
            <w:r w:rsidRPr="00DC0A88">
              <w:rPr>
                <w:sz w:val="20"/>
              </w:rPr>
              <w:t xml:space="preserve"> </w:t>
            </w:r>
            <w:r w:rsidRPr="00DC0A88">
              <w:rPr>
                <w:i/>
                <w:sz w:val="20"/>
              </w:rPr>
              <w:t>h</w:t>
            </w:r>
            <w:r w:rsidRPr="00DC0A88">
              <w:rPr>
                <w:sz w:val="20"/>
                <w:vertAlign w:val="subscript"/>
              </w:rPr>
              <w:t>47,7</w:t>
            </w:r>
            <w:r w:rsidRPr="00DC0A88">
              <w:rPr>
                <w:sz w:val="20"/>
              </w:rPr>
              <w:t xml:space="preserve"> </w:t>
            </w:r>
            <w:r w:rsidRPr="00DC0A88">
              <w:rPr>
                <w:i/>
                <w:sz w:val="20"/>
              </w:rPr>
              <w:t>h</w:t>
            </w:r>
            <w:r w:rsidRPr="00DC0A88">
              <w:rPr>
                <w:sz w:val="20"/>
                <w:vertAlign w:val="subscript"/>
              </w:rPr>
              <w:t>83,7</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126,7</w:t>
            </w:r>
            <w:r w:rsidRPr="00DC0A88">
              <w:rPr>
                <w:sz w:val="20"/>
              </w:rPr>
              <w:t xml:space="preserve"> </w:t>
            </w:r>
            <w:r w:rsidRPr="00DC0A88">
              <w:rPr>
                <w:i/>
                <w:sz w:val="20"/>
              </w:rPr>
              <w:t>h</w:t>
            </w:r>
            <w:r w:rsidRPr="00DC0A88">
              <w:rPr>
                <w:sz w:val="20"/>
                <w:vertAlign w:val="subscript"/>
              </w:rPr>
              <w:t>239,7</w:t>
            </w:r>
            <w:r w:rsidRPr="00DC0A88">
              <w:rPr>
                <w:sz w:val="20"/>
              </w:rPr>
              <w:t xml:space="preserve"> </w:t>
            </w:r>
            <w:r w:rsidRPr="00DC0A88">
              <w:rPr>
                <w:i/>
                <w:sz w:val="20"/>
              </w:rPr>
              <w:t>h</w:t>
            </w:r>
            <w:r w:rsidRPr="00DC0A88">
              <w:rPr>
                <w:sz w:val="20"/>
                <w:vertAlign w:val="subscript"/>
              </w:rPr>
              <w:t>371,7</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17,8</w:t>
            </w:r>
            <w:r w:rsidRPr="00DC0A88">
              <w:rPr>
                <w:sz w:val="20"/>
              </w:rPr>
              <w:t xml:space="preserve"> </w:t>
            </w:r>
            <w:r w:rsidRPr="00DC0A88">
              <w:rPr>
                <w:i/>
                <w:sz w:val="20"/>
              </w:rPr>
              <w:t>h</w:t>
            </w:r>
            <w:r w:rsidRPr="00DC0A88">
              <w:rPr>
                <w:sz w:val="20"/>
                <w:vertAlign w:val="subscript"/>
              </w:rPr>
              <w:t>62,8</w:t>
            </w:r>
            <w:r w:rsidRPr="00DC0A88">
              <w:rPr>
                <w:sz w:val="20"/>
              </w:rPr>
              <w:t xml:space="preserve"> </w:t>
            </w:r>
            <w:r w:rsidRPr="00DC0A88">
              <w:rPr>
                <w:i/>
                <w:sz w:val="20"/>
              </w:rPr>
              <w:t>h</w:t>
            </w:r>
            <w:r w:rsidRPr="00DC0A88">
              <w:rPr>
                <w:sz w:val="20"/>
                <w:vertAlign w:val="subscript"/>
              </w:rPr>
              <w:t>80,8</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17,8</w:t>
            </w:r>
            <w:r w:rsidRPr="00DC0A88">
              <w:rPr>
                <w:sz w:val="20"/>
              </w:rPr>
              <w:t xml:space="preserve"> </w:t>
            </w:r>
            <w:r w:rsidRPr="00DC0A88">
              <w:rPr>
                <w:i/>
                <w:sz w:val="20"/>
              </w:rPr>
              <w:t>h</w:t>
            </w:r>
            <w:r w:rsidRPr="00DC0A88">
              <w:rPr>
                <w:sz w:val="20"/>
                <w:vertAlign w:val="subscript"/>
              </w:rPr>
              <w:t>158,8</w:t>
            </w:r>
            <w:r w:rsidRPr="00DC0A88">
              <w:rPr>
                <w:sz w:val="20"/>
              </w:rPr>
              <w:t xml:space="preserve"> </w:t>
            </w:r>
            <w:r w:rsidRPr="00DC0A88">
              <w:rPr>
                <w:i/>
                <w:sz w:val="20"/>
              </w:rPr>
              <w:t>h</w:t>
            </w:r>
            <w:r w:rsidRPr="00DC0A88">
              <w:rPr>
                <w:sz w:val="20"/>
                <w:vertAlign w:val="subscript"/>
              </w:rPr>
              <w:t>272,8</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28,9</w:t>
            </w:r>
            <w:r w:rsidRPr="00DC0A88">
              <w:rPr>
                <w:sz w:val="20"/>
              </w:rPr>
              <w:t xml:space="preserve"> </w:t>
            </w:r>
            <w:r w:rsidRPr="00DC0A88">
              <w:rPr>
                <w:i/>
                <w:sz w:val="20"/>
              </w:rPr>
              <w:t>h</w:t>
            </w:r>
            <w:r w:rsidRPr="00DC0A88">
              <w:rPr>
                <w:sz w:val="20"/>
                <w:vertAlign w:val="subscript"/>
              </w:rPr>
              <w:t>48,9</w:t>
            </w:r>
            <w:r w:rsidRPr="00DC0A88">
              <w:rPr>
                <w:sz w:val="20"/>
              </w:rPr>
              <w:t xml:space="preserve"> </w:t>
            </w:r>
            <w:r w:rsidRPr="00DC0A88">
              <w:rPr>
                <w:i/>
                <w:sz w:val="20"/>
              </w:rPr>
              <w:t>h</w:t>
            </w:r>
            <w:r w:rsidRPr="00DC0A88">
              <w:rPr>
                <w:sz w:val="20"/>
                <w:vertAlign w:val="subscript"/>
              </w:rPr>
              <w:t>82,9</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28,9</w:t>
            </w:r>
            <w:r w:rsidRPr="00DC0A88">
              <w:rPr>
                <w:sz w:val="20"/>
              </w:rPr>
              <w:t xml:space="preserve"> </w:t>
            </w:r>
            <w:r w:rsidRPr="00DC0A88">
              <w:rPr>
                <w:i/>
                <w:sz w:val="20"/>
              </w:rPr>
              <w:t>h</w:t>
            </w:r>
            <w:r w:rsidRPr="00DC0A88">
              <w:rPr>
                <w:sz w:val="20"/>
                <w:vertAlign w:val="subscript"/>
              </w:rPr>
              <w:t>336,9</w:t>
            </w:r>
            <w:r w:rsidRPr="00DC0A88">
              <w:rPr>
                <w:sz w:val="20"/>
              </w:rPr>
              <w:t xml:space="preserve"> </w:t>
            </w:r>
            <w:r w:rsidRPr="00DC0A88">
              <w:rPr>
                <w:i/>
                <w:sz w:val="20"/>
              </w:rPr>
              <w:t>h</w:t>
            </w:r>
            <w:r w:rsidRPr="00DC0A88">
              <w:rPr>
                <w:sz w:val="20"/>
                <w:vertAlign w:val="subscript"/>
              </w:rPr>
              <w:t>178,9</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22,10</w:t>
            </w:r>
            <w:r w:rsidRPr="00DC0A88">
              <w:rPr>
                <w:sz w:val="20"/>
              </w:rPr>
              <w:t xml:space="preserve"> </w:t>
            </w:r>
            <w:r w:rsidRPr="00DC0A88">
              <w:rPr>
                <w:i/>
                <w:sz w:val="20"/>
              </w:rPr>
              <w:t>h</w:t>
            </w:r>
            <w:r w:rsidRPr="00DC0A88">
              <w:rPr>
                <w:sz w:val="20"/>
                <w:vertAlign w:val="subscript"/>
              </w:rPr>
              <w:t>60,10</w:t>
            </w:r>
            <w:r w:rsidRPr="00DC0A88">
              <w:rPr>
                <w:sz w:val="20"/>
              </w:rPr>
              <w:t xml:space="preserve"> </w:t>
            </w:r>
            <w:r w:rsidRPr="00DC0A88">
              <w:rPr>
                <w:i/>
                <w:sz w:val="20"/>
              </w:rPr>
              <w:t>h</w:t>
            </w:r>
            <w:r w:rsidRPr="00DC0A88">
              <w:rPr>
                <w:sz w:val="20"/>
                <w:vertAlign w:val="subscript"/>
              </w:rPr>
              <w:t>81,10</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214,10</w:t>
            </w:r>
            <w:r w:rsidRPr="00DC0A88">
              <w:rPr>
                <w:sz w:val="20"/>
              </w:rPr>
              <w:t xml:space="preserve"> </w:t>
            </w:r>
            <w:r w:rsidRPr="00DC0A88">
              <w:rPr>
                <w:i/>
                <w:sz w:val="20"/>
              </w:rPr>
              <w:t>h</w:t>
            </w:r>
            <w:r w:rsidRPr="00DC0A88">
              <w:rPr>
                <w:sz w:val="20"/>
                <w:vertAlign w:val="subscript"/>
              </w:rPr>
              <w:t>60,10</w:t>
            </w:r>
            <w:r w:rsidRPr="00DC0A88">
              <w:rPr>
                <w:sz w:val="20"/>
              </w:rPr>
              <w:t xml:space="preserve"> </w:t>
            </w:r>
            <w:r w:rsidRPr="00DC0A88">
              <w:rPr>
                <w:i/>
                <w:sz w:val="20"/>
              </w:rPr>
              <w:t>h</w:t>
            </w:r>
            <w:r w:rsidRPr="00DC0A88">
              <w:rPr>
                <w:sz w:val="20"/>
                <w:vertAlign w:val="subscript"/>
              </w:rPr>
              <w:t>369,10</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27,11</w:t>
            </w:r>
            <w:r w:rsidRPr="00DC0A88">
              <w:rPr>
                <w:sz w:val="20"/>
              </w:rPr>
              <w:t xml:space="preserve"> </w:t>
            </w:r>
            <w:r w:rsidRPr="00DC0A88">
              <w:rPr>
                <w:i/>
                <w:sz w:val="20"/>
              </w:rPr>
              <w:t>h</w:t>
            </w:r>
            <w:r w:rsidRPr="00DC0A88">
              <w:rPr>
                <w:sz w:val="20"/>
                <w:vertAlign w:val="subscript"/>
              </w:rPr>
              <w:t>49,11</w:t>
            </w:r>
            <w:r w:rsidRPr="00DC0A88">
              <w:rPr>
                <w:sz w:val="20"/>
              </w:rPr>
              <w:t xml:space="preserve"> </w:t>
            </w:r>
            <w:r w:rsidRPr="00DC0A88">
              <w:rPr>
                <w:i/>
                <w:sz w:val="20"/>
              </w:rPr>
              <w:t>h</w:t>
            </w:r>
            <w:r w:rsidRPr="00DC0A88">
              <w:rPr>
                <w:sz w:val="20"/>
                <w:vertAlign w:val="subscript"/>
              </w:rPr>
              <w:t>84,11</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219,11</w:t>
            </w:r>
            <w:r w:rsidRPr="00DC0A88">
              <w:rPr>
                <w:sz w:val="20"/>
              </w:rPr>
              <w:t xml:space="preserve"> </w:t>
            </w:r>
            <w:r w:rsidRPr="00DC0A88">
              <w:rPr>
                <w:i/>
                <w:sz w:val="20"/>
              </w:rPr>
              <w:t>h</w:t>
            </w:r>
            <w:r w:rsidRPr="00DC0A88">
              <w:rPr>
                <w:sz w:val="20"/>
                <w:vertAlign w:val="subscript"/>
              </w:rPr>
              <w:t>145,11</w:t>
            </w:r>
            <w:r w:rsidRPr="00DC0A88">
              <w:rPr>
                <w:sz w:val="20"/>
              </w:rPr>
              <w:t xml:space="preserve"> </w:t>
            </w:r>
            <w:r w:rsidRPr="00DC0A88">
              <w:rPr>
                <w:i/>
                <w:sz w:val="20"/>
              </w:rPr>
              <w:t>h</w:t>
            </w:r>
            <w:r w:rsidRPr="00DC0A88">
              <w:rPr>
                <w:sz w:val="20"/>
                <w:vertAlign w:val="subscript"/>
              </w:rPr>
              <w:t>372,11</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7,12</w:t>
            </w:r>
            <w:r w:rsidRPr="00DC0A88">
              <w:rPr>
                <w:sz w:val="20"/>
              </w:rPr>
              <w:t xml:space="preserve"> </w:t>
            </w:r>
            <w:r w:rsidRPr="00DC0A88">
              <w:rPr>
                <w:i/>
                <w:sz w:val="20"/>
              </w:rPr>
              <w:t>h</w:t>
            </w:r>
            <w:r w:rsidRPr="00DC0A88">
              <w:rPr>
                <w:sz w:val="20"/>
                <w:vertAlign w:val="subscript"/>
              </w:rPr>
              <w:t>53,12</w:t>
            </w:r>
            <w:r w:rsidRPr="00DC0A88">
              <w:rPr>
                <w:sz w:val="20"/>
              </w:rPr>
              <w:t xml:space="preserve"> </w:t>
            </w:r>
            <w:r w:rsidRPr="00DC0A88">
              <w:rPr>
                <w:i/>
                <w:sz w:val="20"/>
              </w:rPr>
              <w:t>h</w:t>
            </w:r>
            <w:r w:rsidRPr="00DC0A88">
              <w:rPr>
                <w:sz w:val="20"/>
                <w:vertAlign w:val="subscript"/>
              </w:rPr>
              <w:t>77,12</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7,12</w:t>
            </w:r>
            <w:r w:rsidRPr="00DC0A88">
              <w:rPr>
                <w:sz w:val="20"/>
              </w:rPr>
              <w:t xml:space="preserve"> </w:t>
            </w:r>
            <w:r w:rsidRPr="00DC0A88">
              <w:rPr>
                <w:i/>
                <w:sz w:val="20"/>
              </w:rPr>
              <w:t>h</w:t>
            </w:r>
            <w:r w:rsidRPr="00DC0A88">
              <w:rPr>
                <w:sz w:val="20"/>
                <w:vertAlign w:val="subscript"/>
              </w:rPr>
              <w:t>245,12</w:t>
            </w:r>
            <w:r w:rsidRPr="00DC0A88">
              <w:rPr>
                <w:sz w:val="20"/>
              </w:rPr>
              <w:t xml:space="preserve"> </w:t>
            </w:r>
            <w:r w:rsidRPr="00DC0A88">
              <w:rPr>
                <w:i/>
                <w:sz w:val="20"/>
              </w:rPr>
              <w:t>h</w:t>
            </w:r>
            <w:r w:rsidRPr="00DC0A88">
              <w:rPr>
                <w:sz w:val="20"/>
                <w:vertAlign w:val="subscript"/>
              </w:rPr>
              <w:t>173,12</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19,13</w:t>
            </w:r>
            <w:r w:rsidRPr="00DC0A88">
              <w:rPr>
                <w:sz w:val="20"/>
              </w:rPr>
              <w:t xml:space="preserve"> </w:t>
            </w:r>
            <w:r w:rsidRPr="00DC0A88">
              <w:rPr>
                <w:i/>
                <w:sz w:val="20"/>
              </w:rPr>
              <w:t>h</w:t>
            </w:r>
            <w:r w:rsidRPr="00DC0A88">
              <w:rPr>
                <w:sz w:val="20"/>
                <w:vertAlign w:val="subscript"/>
              </w:rPr>
              <w:t>44,13</w:t>
            </w:r>
            <w:r w:rsidRPr="00DC0A88">
              <w:rPr>
                <w:sz w:val="20"/>
              </w:rPr>
              <w:t xml:space="preserve"> </w:t>
            </w:r>
            <w:r w:rsidRPr="00DC0A88">
              <w:rPr>
                <w:i/>
                <w:sz w:val="20"/>
              </w:rPr>
              <w:t>h</w:t>
            </w:r>
            <w:r w:rsidRPr="00DC0A88">
              <w:rPr>
                <w:sz w:val="20"/>
                <w:vertAlign w:val="subscript"/>
              </w:rPr>
              <w:t>85,13</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19,13</w:t>
            </w:r>
            <w:r w:rsidRPr="00DC0A88">
              <w:rPr>
                <w:sz w:val="20"/>
              </w:rPr>
              <w:t xml:space="preserve"> </w:t>
            </w:r>
            <w:r w:rsidRPr="00DC0A88">
              <w:rPr>
                <w:i/>
                <w:sz w:val="20"/>
              </w:rPr>
              <w:t>h</w:t>
            </w:r>
            <w:r w:rsidRPr="00DC0A88">
              <w:rPr>
                <w:sz w:val="20"/>
                <w:vertAlign w:val="subscript"/>
              </w:rPr>
              <w:t>140,13</w:t>
            </w:r>
            <w:r w:rsidRPr="00DC0A88">
              <w:rPr>
                <w:sz w:val="20"/>
              </w:rPr>
              <w:t xml:space="preserve"> </w:t>
            </w:r>
            <w:r w:rsidRPr="00DC0A88">
              <w:rPr>
                <w:i/>
                <w:sz w:val="20"/>
              </w:rPr>
              <w:t>h</w:t>
            </w:r>
            <w:r w:rsidRPr="00DC0A88">
              <w:rPr>
                <w:sz w:val="20"/>
                <w:vertAlign w:val="subscript"/>
              </w:rPr>
              <w:t>373,13</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6,14</w:t>
            </w:r>
            <w:r w:rsidRPr="00DC0A88">
              <w:rPr>
                <w:sz w:val="20"/>
              </w:rPr>
              <w:t xml:space="preserve"> </w:t>
            </w:r>
            <w:r w:rsidRPr="00DC0A88">
              <w:rPr>
                <w:i/>
                <w:sz w:val="20"/>
              </w:rPr>
              <w:t>h</w:t>
            </w:r>
            <w:r w:rsidRPr="00DC0A88">
              <w:rPr>
                <w:sz w:val="20"/>
                <w:vertAlign w:val="subscript"/>
              </w:rPr>
              <w:t>46,14</w:t>
            </w:r>
            <w:r w:rsidRPr="00DC0A88">
              <w:rPr>
                <w:sz w:val="20"/>
              </w:rPr>
              <w:t xml:space="preserve"> </w:t>
            </w:r>
            <w:r w:rsidRPr="00DC0A88">
              <w:rPr>
                <w:i/>
                <w:sz w:val="20"/>
              </w:rPr>
              <w:t>h</w:t>
            </w:r>
            <w:r w:rsidRPr="00DC0A88">
              <w:rPr>
                <w:sz w:val="20"/>
                <w:vertAlign w:val="subscript"/>
              </w:rPr>
              <w:t>75,14</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6,14</w:t>
            </w:r>
            <w:r w:rsidRPr="00DC0A88">
              <w:rPr>
                <w:sz w:val="20"/>
              </w:rPr>
              <w:t xml:space="preserve"> </w:t>
            </w:r>
            <w:r w:rsidRPr="00DC0A88">
              <w:rPr>
                <w:i/>
                <w:sz w:val="20"/>
              </w:rPr>
              <w:t>h</w:t>
            </w:r>
            <w:r w:rsidRPr="00DC0A88">
              <w:rPr>
                <w:sz w:val="20"/>
                <w:vertAlign w:val="subscript"/>
              </w:rPr>
              <w:t>238,14</w:t>
            </w:r>
            <w:r w:rsidRPr="00DC0A88">
              <w:rPr>
                <w:sz w:val="20"/>
              </w:rPr>
              <w:t xml:space="preserve"> </w:t>
            </w:r>
            <w:r w:rsidRPr="00DC0A88">
              <w:rPr>
                <w:i/>
                <w:sz w:val="20"/>
              </w:rPr>
              <w:t>h</w:t>
            </w:r>
            <w:r w:rsidRPr="00DC0A88">
              <w:rPr>
                <w:sz w:val="20"/>
                <w:vertAlign w:val="subscript"/>
              </w:rPr>
              <w:t>363,14</w:t>
            </w:r>
          </w:p>
        </w:tc>
      </w:tr>
    </w:tbl>
    <w:p w:rsidR="00A020EA" w:rsidRPr="00DC0A88" w:rsidRDefault="00A020EA" w:rsidP="00A020EA">
      <w:pPr>
        <w:ind w:firstLine="180"/>
        <w:rPr>
          <w:b/>
          <w:bCs/>
          <w:sz w:val="20"/>
        </w:rPr>
      </w:pPr>
    </w:p>
    <w:p w:rsidR="00A020EA" w:rsidRPr="00DC0A88" w:rsidRDefault="00A020EA" w:rsidP="00A020EA">
      <w:pPr>
        <w:autoSpaceDE w:val="0"/>
        <w:autoSpaceDN w:val="0"/>
        <w:adjustRightInd w:val="0"/>
        <w:rPr>
          <w:sz w:val="20"/>
        </w:rPr>
      </w:pPr>
      <w:r w:rsidRPr="00DC0A88">
        <w:rPr>
          <w:sz w:val="20"/>
        </w:rPr>
        <w:t xml:space="preserve">For 15 ≤ </w:t>
      </w:r>
      <w:r w:rsidRPr="00DC0A88">
        <w:rPr>
          <w:i/>
          <w:iCs/>
          <w:sz w:val="20"/>
        </w:rPr>
        <w:t>j</w:t>
      </w:r>
      <w:r w:rsidRPr="00DC0A88">
        <w:rPr>
          <w:sz w:val="20"/>
        </w:rPr>
        <w:t>, the matrix element can be obtained by using Equation (</w:t>
      </w:r>
      <w:r>
        <w:rPr>
          <w:rFonts w:hint="eastAsia"/>
          <w:sz w:val="20"/>
        </w:rPr>
        <w:t>xx</w:t>
      </w:r>
      <w:r w:rsidRPr="00DC0A88">
        <w:rPr>
          <w:sz w:val="20"/>
        </w:rPr>
        <w:t>).</w:t>
      </w:r>
    </w:p>
    <w:p w:rsidR="00A020EA" w:rsidRPr="00E646FF" w:rsidRDefault="00A020EA" w:rsidP="00A020EA">
      <w:pPr>
        <w:autoSpaceDE w:val="0"/>
        <w:autoSpaceDN w:val="0"/>
        <w:adjustRightInd w:val="0"/>
        <w:rPr>
          <w:szCs w:val="21"/>
        </w:rPr>
      </w:pPr>
    </w:p>
    <w:p w:rsidR="00A020EA" w:rsidRPr="00DC0A88" w:rsidRDefault="00A020EA" w:rsidP="00A020EA">
      <w:pPr>
        <w:autoSpaceDE w:val="0"/>
        <w:autoSpaceDN w:val="0"/>
        <w:adjustRightInd w:val="0"/>
        <w:ind w:firstLine="840"/>
        <w:rPr>
          <w:sz w:val="20"/>
          <w:szCs w:val="21"/>
        </w:rPr>
      </w:pPr>
      <w:proofErr w:type="spellStart"/>
      <w:proofErr w:type="gramStart"/>
      <w:r w:rsidRPr="00DC0A88">
        <w:rPr>
          <w:i/>
          <w:iCs/>
          <w:sz w:val="20"/>
          <w:szCs w:val="21"/>
        </w:rPr>
        <w:t>h</w:t>
      </w:r>
      <w:r w:rsidRPr="00DC0A88">
        <w:rPr>
          <w:i/>
          <w:iCs/>
          <w:sz w:val="20"/>
          <w:szCs w:val="21"/>
          <w:vertAlign w:val="subscript"/>
        </w:rPr>
        <w:t>i,</w:t>
      </w:r>
      <w:proofErr w:type="gramEnd"/>
      <w:r w:rsidRPr="00DC0A88">
        <w:rPr>
          <w:i/>
          <w:iCs/>
          <w:sz w:val="20"/>
          <w:szCs w:val="21"/>
          <w:vertAlign w:val="subscript"/>
        </w:rPr>
        <w:t>j</w:t>
      </w:r>
      <w:proofErr w:type="spellEnd"/>
      <w:r w:rsidRPr="00DC0A88">
        <w:rPr>
          <w:i/>
          <w:iCs/>
          <w:sz w:val="20"/>
          <w:szCs w:val="21"/>
        </w:rPr>
        <w:t xml:space="preserve"> </w:t>
      </w:r>
      <w:r w:rsidRPr="00DC0A88">
        <w:rPr>
          <w:sz w:val="20"/>
          <w:szCs w:val="21"/>
        </w:rPr>
        <w:t xml:space="preserve">= </w:t>
      </w:r>
      <w:r w:rsidRPr="00DC0A88">
        <w:rPr>
          <w:i/>
          <w:iCs/>
          <w:sz w:val="20"/>
          <w:szCs w:val="21"/>
        </w:rPr>
        <w:t>h</w:t>
      </w:r>
      <w:r w:rsidRPr="00DC0A88">
        <w:rPr>
          <w:rFonts w:hint="eastAsia"/>
          <w:sz w:val="20"/>
          <w:szCs w:val="21"/>
          <w:vertAlign w:val="subscript"/>
        </w:rPr>
        <w:t>96*floor(</w:t>
      </w:r>
      <w:proofErr w:type="spellStart"/>
      <w:r w:rsidRPr="00DC0A88">
        <w:rPr>
          <w:rFonts w:hint="eastAsia"/>
          <w:i/>
          <w:sz w:val="20"/>
          <w:szCs w:val="21"/>
          <w:vertAlign w:val="subscript"/>
        </w:rPr>
        <w:t>i</w:t>
      </w:r>
      <w:proofErr w:type="spellEnd"/>
      <w:r w:rsidRPr="00DC0A88">
        <w:rPr>
          <w:rFonts w:hint="eastAsia"/>
          <w:sz w:val="20"/>
          <w:szCs w:val="21"/>
          <w:vertAlign w:val="subscript"/>
        </w:rPr>
        <w:t>/96) + m</w:t>
      </w:r>
      <w:r w:rsidRPr="00DC0A88">
        <w:rPr>
          <w:sz w:val="20"/>
          <w:szCs w:val="21"/>
          <w:vertAlign w:val="subscript"/>
        </w:rPr>
        <w:t>od(</w:t>
      </w:r>
      <w:proofErr w:type="spellStart"/>
      <w:r w:rsidRPr="00DC0A88">
        <w:rPr>
          <w:i/>
          <w:iCs/>
          <w:sz w:val="20"/>
          <w:szCs w:val="21"/>
          <w:vertAlign w:val="subscript"/>
        </w:rPr>
        <w:t>i</w:t>
      </w:r>
      <w:proofErr w:type="spellEnd"/>
      <w:r w:rsidRPr="00DC0A88">
        <w:rPr>
          <w:i/>
          <w:iCs/>
          <w:sz w:val="20"/>
          <w:szCs w:val="21"/>
          <w:vertAlign w:val="subscript"/>
        </w:rPr>
        <w:t xml:space="preserve"> </w:t>
      </w:r>
      <w:r w:rsidRPr="00DC0A88">
        <w:rPr>
          <w:sz w:val="20"/>
          <w:szCs w:val="21"/>
          <w:vertAlign w:val="subscript"/>
        </w:rPr>
        <w:t>+ floor(</w:t>
      </w:r>
      <w:r w:rsidRPr="00DC0A88">
        <w:rPr>
          <w:i/>
          <w:iCs/>
          <w:sz w:val="20"/>
          <w:szCs w:val="21"/>
          <w:vertAlign w:val="subscript"/>
        </w:rPr>
        <w:t>j</w:t>
      </w:r>
      <w:r w:rsidRPr="00DC0A88">
        <w:rPr>
          <w:sz w:val="20"/>
          <w:szCs w:val="21"/>
          <w:vertAlign w:val="subscript"/>
        </w:rPr>
        <w:t>/15), 96), mod(</w:t>
      </w:r>
      <w:r w:rsidRPr="00DC0A88">
        <w:rPr>
          <w:i/>
          <w:iCs/>
          <w:sz w:val="20"/>
          <w:szCs w:val="21"/>
          <w:vertAlign w:val="subscript"/>
        </w:rPr>
        <w:t>j</w:t>
      </w:r>
      <w:r w:rsidRPr="00DC0A88">
        <w:rPr>
          <w:sz w:val="20"/>
          <w:szCs w:val="21"/>
          <w:vertAlign w:val="subscript"/>
        </w:rPr>
        <w:t>, 15)</w:t>
      </w:r>
      <w:r w:rsidRPr="00DC0A88">
        <w:rPr>
          <w:rFonts w:hint="eastAsia"/>
          <w:sz w:val="20"/>
          <w:szCs w:val="21"/>
        </w:rPr>
        <w:t>,</w:t>
      </w:r>
      <w:r w:rsidRPr="00DC0A88">
        <w:rPr>
          <w:sz w:val="20"/>
          <w:szCs w:val="21"/>
        </w:rPr>
        <w:tab/>
      </w:r>
      <w:r w:rsidRPr="00DC0A88">
        <w:rPr>
          <w:sz w:val="20"/>
          <w:szCs w:val="21"/>
        </w:rPr>
        <w:tab/>
      </w:r>
      <w:r w:rsidRPr="00DC0A88">
        <w:rPr>
          <w:rFonts w:hint="eastAsia"/>
          <w:sz w:val="20"/>
          <w:szCs w:val="21"/>
        </w:rPr>
        <w:tab/>
      </w:r>
      <w:r w:rsidRPr="00DC0A88">
        <w:rPr>
          <w:sz w:val="20"/>
          <w:szCs w:val="21"/>
        </w:rPr>
        <w:t>(</w:t>
      </w:r>
      <w:r>
        <w:rPr>
          <w:rFonts w:hint="eastAsia"/>
          <w:sz w:val="20"/>
          <w:szCs w:val="21"/>
        </w:rPr>
        <w:t>xx</w:t>
      </w:r>
      <w:r w:rsidRPr="00DC0A88">
        <w:rPr>
          <w:sz w:val="20"/>
          <w:szCs w:val="21"/>
        </w:rPr>
        <w:t>)</w:t>
      </w:r>
    </w:p>
    <w:p w:rsidR="00A020EA" w:rsidRPr="00DC0A88" w:rsidRDefault="00A020EA" w:rsidP="00A020EA">
      <w:pPr>
        <w:autoSpaceDE w:val="0"/>
        <w:autoSpaceDN w:val="0"/>
        <w:adjustRightInd w:val="0"/>
        <w:rPr>
          <w:sz w:val="20"/>
          <w:szCs w:val="21"/>
        </w:rPr>
      </w:pPr>
    </w:p>
    <w:p w:rsidR="00A020EA" w:rsidRDefault="00A020EA" w:rsidP="00A020EA">
      <w:pPr>
        <w:autoSpaceDE w:val="0"/>
        <w:autoSpaceDN w:val="0"/>
        <w:adjustRightInd w:val="0"/>
        <w:rPr>
          <w:sz w:val="20"/>
          <w:szCs w:val="21"/>
        </w:rPr>
      </w:pPr>
      <w:proofErr w:type="gramStart"/>
      <w:r w:rsidRPr="00DC0A88">
        <w:rPr>
          <w:sz w:val="20"/>
          <w:szCs w:val="21"/>
        </w:rPr>
        <w:t>where</w:t>
      </w:r>
      <w:proofErr w:type="gramEnd"/>
      <w:r w:rsidRPr="00DC0A88">
        <w:rPr>
          <w:sz w:val="20"/>
          <w:szCs w:val="21"/>
        </w:rPr>
        <w:t xml:space="preserve"> mod(</w:t>
      </w:r>
      <w:r w:rsidRPr="00DC0A88">
        <w:rPr>
          <w:i/>
          <w:iCs/>
          <w:sz w:val="20"/>
          <w:szCs w:val="21"/>
        </w:rPr>
        <w:t>x</w:t>
      </w:r>
      <w:r w:rsidRPr="00DC0A88">
        <w:rPr>
          <w:sz w:val="20"/>
          <w:szCs w:val="21"/>
        </w:rPr>
        <w:t xml:space="preserve">, </w:t>
      </w:r>
      <w:r w:rsidRPr="00DC0A88">
        <w:rPr>
          <w:i/>
          <w:iCs/>
          <w:sz w:val="20"/>
          <w:szCs w:val="21"/>
        </w:rPr>
        <w:t>y</w:t>
      </w:r>
      <w:r w:rsidRPr="00DC0A88">
        <w:rPr>
          <w:sz w:val="20"/>
          <w:szCs w:val="21"/>
        </w:rPr>
        <w:t>) is the modulo function and is defined as (</w:t>
      </w:r>
      <w:r w:rsidRPr="00DC0A88">
        <w:rPr>
          <w:i/>
          <w:iCs/>
          <w:sz w:val="20"/>
          <w:szCs w:val="21"/>
        </w:rPr>
        <w:t xml:space="preserve">x </w:t>
      </w:r>
      <w:r w:rsidRPr="00DC0A88">
        <w:rPr>
          <w:sz w:val="20"/>
          <w:szCs w:val="21"/>
        </w:rPr>
        <w:t xml:space="preserve">– </w:t>
      </w:r>
      <w:proofErr w:type="spellStart"/>
      <w:r w:rsidRPr="00DC0A88">
        <w:rPr>
          <w:i/>
          <w:iCs/>
          <w:sz w:val="20"/>
          <w:szCs w:val="21"/>
        </w:rPr>
        <w:t>n</w:t>
      </w:r>
      <w:r w:rsidRPr="00DC0A88">
        <w:rPr>
          <w:sz w:val="20"/>
          <w:szCs w:val="21"/>
        </w:rPr>
        <w:t>×</w:t>
      </w:r>
      <w:r w:rsidRPr="00DC0A88">
        <w:rPr>
          <w:i/>
          <w:iCs/>
          <w:sz w:val="20"/>
          <w:szCs w:val="21"/>
        </w:rPr>
        <w:t>y</w:t>
      </w:r>
      <w:proofErr w:type="spellEnd"/>
      <w:r w:rsidRPr="00DC0A88">
        <w:rPr>
          <w:iCs/>
          <w:sz w:val="20"/>
          <w:szCs w:val="21"/>
        </w:rPr>
        <w:t>)</w:t>
      </w:r>
      <w:r w:rsidRPr="00DC0A88">
        <w:rPr>
          <w:rFonts w:hint="eastAsia"/>
          <w:iCs/>
          <w:sz w:val="20"/>
          <w:szCs w:val="21"/>
        </w:rPr>
        <w:t>,</w:t>
      </w:r>
      <w:r w:rsidRPr="00DC0A88">
        <w:rPr>
          <w:iCs/>
          <w:sz w:val="20"/>
          <w:szCs w:val="21"/>
        </w:rPr>
        <w:t xml:space="preserve"> </w:t>
      </w:r>
      <w:r w:rsidRPr="00DC0A88">
        <w:rPr>
          <w:sz w:val="20"/>
          <w:szCs w:val="21"/>
        </w:rPr>
        <w:t xml:space="preserve">where </w:t>
      </w:r>
      <w:r w:rsidRPr="00DC0A88">
        <w:rPr>
          <w:i/>
          <w:iCs/>
          <w:sz w:val="20"/>
          <w:szCs w:val="21"/>
        </w:rPr>
        <w:t xml:space="preserve">n </w:t>
      </w:r>
      <w:r w:rsidRPr="00DC0A88">
        <w:rPr>
          <w:sz w:val="20"/>
          <w:szCs w:val="21"/>
        </w:rPr>
        <w:t xml:space="preserve">is the nearest integer less than or equal to </w:t>
      </w:r>
      <w:r w:rsidRPr="00DC0A88">
        <w:rPr>
          <w:i/>
          <w:iCs/>
          <w:sz w:val="20"/>
          <w:szCs w:val="21"/>
        </w:rPr>
        <w:t>x</w:t>
      </w:r>
      <w:r w:rsidRPr="00DC0A88">
        <w:rPr>
          <w:sz w:val="20"/>
          <w:szCs w:val="21"/>
        </w:rPr>
        <w:t>/</w:t>
      </w:r>
      <w:r w:rsidRPr="00DC0A88">
        <w:rPr>
          <w:i/>
          <w:iCs/>
          <w:sz w:val="20"/>
          <w:szCs w:val="21"/>
        </w:rPr>
        <w:t>y</w:t>
      </w:r>
      <w:r w:rsidRPr="00DC0A88">
        <w:rPr>
          <w:sz w:val="20"/>
          <w:szCs w:val="21"/>
        </w:rPr>
        <w:t>.</w:t>
      </w:r>
    </w:p>
    <w:p w:rsidR="00A020EA" w:rsidRDefault="00A020EA" w:rsidP="00A020EA">
      <w:pPr>
        <w:autoSpaceDE w:val="0"/>
        <w:autoSpaceDN w:val="0"/>
        <w:adjustRightInd w:val="0"/>
        <w:rPr>
          <w:sz w:val="20"/>
          <w:szCs w:val="21"/>
        </w:rPr>
      </w:pPr>
      <w:r w:rsidRPr="00DC0A88">
        <w:rPr>
          <w:rFonts w:hint="eastAsia"/>
          <w:sz w:val="20"/>
          <w:szCs w:val="21"/>
        </w:rPr>
        <w:t>Each</w:t>
      </w:r>
      <w:r w:rsidRPr="00DC0A88">
        <w:rPr>
          <w:sz w:val="20"/>
          <w:szCs w:val="21"/>
        </w:rPr>
        <w:t xml:space="preserve"> LDPC code</w:t>
      </w:r>
      <w:r w:rsidRPr="00DC0A88">
        <w:rPr>
          <w:rFonts w:hint="eastAsia"/>
          <w:sz w:val="20"/>
          <w:szCs w:val="21"/>
        </w:rPr>
        <w:t xml:space="preserve"> is a</w:t>
      </w:r>
      <w:r w:rsidRPr="00DC0A88">
        <w:rPr>
          <w:sz w:val="20"/>
          <w:szCs w:val="21"/>
        </w:rPr>
        <w:t xml:space="preserve"> quasi-cyclic code such that every cyclic shift of a </w:t>
      </w:r>
      <w:proofErr w:type="spellStart"/>
      <w:r w:rsidRPr="00DC0A88">
        <w:rPr>
          <w:sz w:val="20"/>
          <w:szCs w:val="21"/>
        </w:rPr>
        <w:t>codeword</w:t>
      </w:r>
      <w:proofErr w:type="spellEnd"/>
      <w:r w:rsidRPr="00DC0A88">
        <w:rPr>
          <w:sz w:val="20"/>
          <w:szCs w:val="21"/>
        </w:rPr>
        <w:t xml:space="preserve"> by 15 symbols yields another </w:t>
      </w:r>
      <w:proofErr w:type="spellStart"/>
      <w:r w:rsidRPr="00DC0A88">
        <w:rPr>
          <w:sz w:val="20"/>
          <w:szCs w:val="21"/>
        </w:rPr>
        <w:t>codeword</w:t>
      </w:r>
      <w:proofErr w:type="spellEnd"/>
      <w:r w:rsidRPr="00DC0A88">
        <w:rPr>
          <w:sz w:val="20"/>
          <w:szCs w:val="21"/>
        </w:rPr>
        <w:t>.</w:t>
      </w:r>
    </w:p>
    <w:p w:rsidR="00A020EA" w:rsidRPr="00DC0A88" w:rsidRDefault="00A020EA" w:rsidP="00A020EA">
      <w:pPr>
        <w:autoSpaceDE w:val="0"/>
        <w:autoSpaceDN w:val="0"/>
        <w:adjustRightInd w:val="0"/>
        <w:rPr>
          <w:sz w:val="20"/>
          <w:szCs w:val="21"/>
        </w:rPr>
      </w:pPr>
    </w:p>
    <w:p w:rsidR="00A020EA" w:rsidRPr="00DC0A88" w:rsidRDefault="00A020EA" w:rsidP="00A020EA">
      <w:pPr>
        <w:autoSpaceDE w:val="0"/>
        <w:autoSpaceDN w:val="0"/>
        <w:adjustRightInd w:val="0"/>
        <w:rPr>
          <w:sz w:val="20"/>
          <w:szCs w:val="21"/>
        </w:rPr>
      </w:pPr>
      <w:r w:rsidRPr="00DC0A88">
        <w:rPr>
          <w:sz w:val="20"/>
          <w:szCs w:val="21"/>
        </w:rPr>
        <w:t xml:space="preserve">For shortened LDPC operation, the </w:t>
      </w:r>
      <w:r w:rsidRPr="00DC0A88">
        <w:rPr>
          <w:i/>
          <w:iCs/>
          <w:sz w:val="20"/>
          <w:szCs w:val="21"/>
        </w:rPr>
        <w:t xml:space="preserve">k–l </w:t>
      </w:r>
      <w:r w:rsidRPr="00DC0A88">
        <w:rPr>
          <w:sz w:val="20"/>
          <w:szCs w:val="21"/>
        </w:rPr>
        <w:t xml:space="preserve">zero elements are appended to the incoming </w:t>
      </w:r>
      <w:r w:rsidRPr="00DC0A88">
        <w:rPr>
          <w:i/>
          <w:iCs/>
          <w:sz w:val="20"/>
          <w:szCs w:val="21"/>
        </w:rPr>
        <w:t xml:space="preserve">l </w:t>
      </w:r>
      <w:r w:rsidRPr="00DC0A88">
        <w:rPr>
          <w:sz w:val="20"/>
          <w:szCs w:val="21"/>
        </w:rPr>
        <w:t>message bits as</w:t>
      </w:r>
      <w:r w:rsidRPr="00DC0A88">
        <w:rPr>
          <w:rFonts w:hint="eastAsia"/>
          <w:sz w:val="20"/>
          <w:szCs w:val="21"/>
        </w:rPr>
        <w:t xml:space="preserve"> </w:t>
      </w:r>
      <w:r w:rsidRPr="00DC0A88">
        <w:rPr>
          <w:sz w:val="20"/>
          <w:szCs w:val="21"/>
        </w:rPr>
        <w:t xml:space="preserve">follows: </w:t>
      </w:r>
      <w:proofErr w:type="spellStart"/>
      <w:r w:rsidRPr="00DC0A88">
        <w:rPr>
          <w:i/>
          <w:iCs/>
          <w:sz w:val="20"/>
          <w:szCs w:val="21"/>
        </w:rPr>
        <w:t>r</w:t>
      </w:r>
      <w:r w:rsidRPr="00DC0A88">
        <w:rPr>
          <w:i/>
          <w:iCs/>
          <w:sz w:val="20"/>
          <w:szCs w:val="21"/>
          <w:vertAlign w:val="subscript"/>
        </w:rPr>
        <w:t>i</w:t>
      </w:r>
      <w:proofErr w:type="spellEnd"/>
      <w:r w:rsidRPr="00DC0A88">
        <w:rPr>
          <w:i/>
          <w:iCs/>
          <w:sz w:val="20"/>
          <w:szCs w:val="21"/>
        </w:rPr>
        <w:t xml:space="preserve"> </w:t>
      </w:r>
      <w:r w:rsidRPr="00DC0A88">
        <w:rPr>
          <w:sz w:val="20"/>
          <w:szCs w:val="21"/>
        </w:rPr>
        <w:t xml:space="preserve">= 0 for </w:t>
      </w:r>
      <w:proofErr w:type="spellStart"/>
      <w:r w:rsidRPr="00DC0A88">
        <w:rPr>
          <w:i/>
          <w:iCs/>
          <w:sz w:val="20"/>
          <w:szCs w:val="21"/>
        </w:rPr>
        <w:t>i</w:t>
      </w:r>
      <w:proofErr w:type="spellEnd"/>
      <w:r w:rsidRPr="00DC0A88">
        <w:rPr>
          <w:i/>
          <w:iCs/>
          <w:sz w:val="20"/>
          <w:szCs w:val="21"/>
        </w:rPr>
        <w:t xml:space="preserve"> </w:t>
      </w:r>
      <w:r w:rsidRPr="00DC0A88">
        <w:rPr>
          <w:sz w:val="20"/>
          <w:szCs w:val="21"/>
        </w:rPr>
        <w:t xml:space="preserve">= </w:t>
      </w:r>
      <w:r w:rsidRPr="00DC0A88">
        <w:rPr>
          <w:i/>
          <w:iCs/>
          <w:sz w:val="20"/>
          <w:szCs w:val="21"/>
        </w:rPr>
        <w:t>l</w:t>
      </w:r>
      <w:r w:rsidRPr="00DC0A88">
        <w:rPr>
          <w:sz w:val="20"/>
          <w:szCs w:val="21"/>
        </w:rPr>
        <w:t xml:space="preserve">, </w:t>
      </w:r>
      <w:r w:rsidRPr="00DC0A88">
        <w:rPr>
          <w:i/>
          <w:iCs/>
          <w:sz w:val="20"/>
          <w:szCs w:val="21"/>
        </w:rPr>
        <w:t>l</w:t>
      </w:r>
      <w:r w:rsidRPr="00DC0A88">
        <w:rPr>
          <w:sz w:val="20"/>
          <w:szCs w:val="21"/>
        </w:rPr>
        <w:t>+1</w:t>
      </w:r>
      <w:proofErr w:type="gramStart"/>
      <w:r w:rsidRPr="00DC0A88">
        <w:rPr>
          <w:sz w:val="20"/>
          <w:szCs w:val="21"/>
        </w:rPr>
        <w:t>, …,</w:t>
      </w:r>
      <w:proofErr w:type="gramEnd"/>
      <w:r w:rsidRPr="00DC0A88">
        <w:rPr>
          <w:sz w:val="20"/>
          <w:szCs w:val="21"/>
        </w:rPr>
        <w:t xml:space="preserve"> </w:t>
      </w:r>
      <w:r w:rsidRPr="00DC0A88">
        <w:rPr>
          <w:i/>
          <w:iCs/>
          <w:sz w:val="20"/>
          <w:szCs w:val="21"/>
        </w:rPr>
        <w:t>k</w:t>
      </w:r>
      <w:r w:rsidRPr="00DC0A88">
        <w:rPr>
          <w:sz w:val="20"/>
          <w:szCs w:val="21"/>
        </w:rPr>
        <w:t xml:space="preserve">–1. The message order is </w:t>
      </w:r>
      <w:proofErr w:type="spellStart"/>
      <w:r w:rsidRPr="00DC0A88">
        <w:rPr>
          <w:i/>
          <w:iCs/>
          <w:sz w:val="20"/>
          <w:szCs w:val="21"/>
        </w:rPr>
        <w:t>r</w:t>
      </w:r>
      <w:r w:rsidRPr="00DC0A88">
        <w:rPr>
          <w:i/>
          <w:iCs/>
          <w:sz w:val="20"/>
          <w:szCs w:val="21"/>
          <w:vertAlign w:val="subscript"/>
        </w:rPr>
        <w:t>k</w:t>
      </w:r>
      <w:proofErr w:type="spellEnd"/>
      <w:r w:rsidRPr="00DC0A88">
        <w:rPr>
          <w:sz w:val="20"/>
          <w:szCs w:val="21"/>
          <w:vertAlign w:val="subscript"/>
        </w:rPr>
        <w:t>–1</w:t>
      </w:r>
      <w:r w:rsidRPr="00DC0A88">
        <w:rPr>
          <w:sz w:val="20"/>
          <w:szCs w:val="21"/>
        </w:rPr>
        <w:t xml:space="preserve"> as the first bit of the message with </w:t>
      </w:r>
      <w:r w:rsidRPr="00DC0A88">
        <w:rPr>
          <w:i/>
          <w:iCs/>
          <w:sz w:val="20"/>
          <w:szCs w:val="21"/>
        </w:rPr>
        <w:t>r</w:t>
      </w:r>
      <w:r w:rsidRPr="00DC0A88">
        <w:rPr>
          <w:sz w:val="20"/>
          <w:szCs w:val="21"/>
          <w:vertAlign w:val="subscript"/>
        </w:rPr>
        <w:t>0</w:t>
      </w:r>
      <w:r w:rsidRPr="00DC0A88">
        <w:rPr>
          <w:sz w:val="20"/>
          <w:szCs w:val="21"/>
        </w:rPr>
        <w:t xml:space="preserve"> as the last bit of the message. These inserted zero elements are not transmitted.</w:t>
      </w:r>
    </w:p>
    <w:p w:rsidR="00A020EA" w:rsidRPr="00BB6338" w:rsidRDefault="00A020EA" w:rsidP="00A020EA"/>
    <w:p w:rsidR="00A020EA" w:rsidRDefault="00534728" w:rsidP="00534728">
      <w:pPr>
        <w:pStyle w:val="4"/>
        <w:numPr>
          <w:ilvl w:val="0"/>
          <w:numId w:val="0"/>
        </w:numPr>
      </w:pPr>
      <w:bookmarkStart w:id="52" w:name="_Toc428906471"/>
      <w:bookmarkStart w:id="53" w:name="_Toc428906542"/>
      <w:bookmarkStart w:id="54" w:name="_Toc430127543"/>
      <w:r>
        <w:rPr>
          <w:rFonts w:eastAsiaTheme="minorEastAsia" w:hint="eastAsia"/>
          <w:lang w:eastAsia="ja-JP"/>
        </w:rPr>
        <w:t xml:space="preserve">12a.2.2.7 </w:t>
      </w:r>
      <w:r w:rsidR="00A020EA" w:rsidRPr="00CF7071">
        <w:t>Stuff bits</w:t>
      </w:r>
      <w:bookmarkEnd w:id="52"/>
      <w:bookmarkEnd w:id="53"/>
      <w:bookmarkEnd w:id="54"/>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Stuff bits shall be added to the end of the encoded MAC frame body if the number of the encoded data bits is</w:t>
      </w:r>
      <w:r>
        <w:rPr>
          <w:rFonts w:ascii="TimesNewRoman" w:hAnsi="TimesNewRoman" w:cs="TimesNewRoman" w:hint="eastAsia"/>
          <w:sz w:val="20"/>
        </w:rPr>
        <w:t xml:space="preserve"> </w:t>
      </w:r>
      <w:r>
        <w:rPr>
          <w:rFonts w:ascii="TimesNewRoman" w:hAnsi="TimesNewRoman" w:cs="TimesNewRoman"/>
          <w:sz w:val="20"/>
        </w:rPr>
        <w:t xml:space="preserve">not an integer multiple of the length of the data portion in the </w:t>
      </w:r>
      <w:proofErr w:type="spellStart"/>
      <w:r>
        <w:rPr>
          <w:rFonts w:ascii="TimesNewRoman" w:hAnsi="TimesNewRoman" w:cs="TimesNewRoman"/>
          <w:sz w:val="20"/>
        </w:rPr>
        <w:t>subblock</w:t>
      </w:r>
      <w:proofErr w:type="spellEnd"/>
      <w:r>
        <w:rPr>
          <w:rFonts w:ascii="TimesNewRoman" w:hAnsi="TimesNewRoman" w:cs="TimesNewRoman"/>
          <w:sz w:val="20"/>
        </w:rPr>
        <w:t>. The number of stuff bits is computed</w:t>
      </w:r>
      <w:r>
        <w:rPr>
          <w:rFonts w:ascii="TimesNewRoman" w:hAnsi="TimesNewRoman" w:cs="TimesNewRoman" w:hint="eastAsia"/>
          <w:sz w:val="20"/>
        </w:rPr>
        <w:t xml:space="preserve"> </w:t>
      </w:r>
      <w:r>
        <w:rPr>
          <w:rFonts w:ascii="TimesNewRoman" w:hAnsi="TimesNewRoman" w:cs="TimesNewRoman"/>
          <w:sz w:val="20"/>
        </w:rPr>
        <w:t xml:space="preserve">for each </w:t>
      </w:r>
      <w:proofErr w:type="spellStart"/>
      <w:r>
        <w:rPr>
          <w:rFonts w:ascii="TimesNewRoman" w:hAnsi="TimesNewRoman" w:cs="TimesNewRoman"/>
          <w:sz w:val="20"/>
        </w:rPr>
        <w:t>subframe</w:t>
      </w:r>
      <w:proofErr w:type="spellEnd"/>
      <w:r>
        <w:rPr>
          <w:rFonts w:ascii="TimesNewRoman" w:hAnsi="TimesNewRoman" w:cs="TimesNewRoman"/>
          <w:sz w:val="20"/>
        </w:rPr>
        <w:t xml:space="preserve"> if standard aggregation is employed. The calculation of stuff bits is as follows.</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br w:type="page"/>
      </w:r>
      <w:r>
        <w:rPr>
          <w:rFonts w:ascii="TimesNewRoman" w:hAnsi="TimesNewRoman" w:cs="TimesNewRoman"/>
          <w:sz w:val="20"/>
        </w:rPr>
        <w:lastRenderedPageBreak/>
        <w:t xml:space="preserve">In the encoded MAC frame body, the number of FEC </w:t>
      </w:r>
      <w:proofErr w:type="spellStart"/>
      <w:r>
        <w:rPr>
          <w:rFonts w:ascii="TimesNewRoman" w:hAnsi="TimesNewRoman" w:cs="TimesNewRoman"/>
          <w:sz w:val="20"/>
        </w:rPr>
        <w:t>codewords</w:t>
      </w:r>
      <w:proofErr w:type="spellEnd"/>
      <w:r>
        <w:rPr>
          <w:rFonts w:ascii="TimesNewRoman" w:hAnsi="TimesNewRoman" w:cs="TimesNewRoman"/>
          <w:sz w:val="20"/>
        </w:rPr>
        <w:t xml:space="preserve">, </w:t>
      </w: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is given by Equation (</w:t>
      </w:r>
      <w:r>
        <w:rPr>
          <w:rFonts w:ascii="TimesNewRoman" w:hAnsi="TimesNewRoman" w:cs="TimesNewRoman" w:hint="eastAsia"/>
          <w:sz w:val="20"/>
        </w:rPr>
        <w:t>xx</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sz w:val="20"/>
        </w:rPr>
      </w:pPr>
    </w:p>
    <w:p w:rsidR="00A020EA" w:rsidRPr="00CF7071" w:rsidRDefault="00A020EA" w:rsidP="00A020EA">
      <w:pPr>
        <w:widowControl w:val="0"/>
        <w:autoSpaceDE w:val="0"/>
        <w:autoSpaceDN w:val="0"/>
        <w:adjustRightInd w:val="0"/>
        <w:rPr>
          <w:rFonts w:ascii="TimesNewRoman" w:hAnsi="TimesNewRoman" w:cs="TimesNewRoman"/>
          <w:sz w:val="20"/>
        </w:rPr>
      </w:pP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 xml:space="preserve">= </w:t>
      </w:r>
      <w:proofErr w:type="gramStart"/>
      <w:r>
        <w:rPr>
          <w:rFonts w:ascii="TimesNewRoman" w:hAnsi="TimesNewRoman" w:cs="TimesNewRoman"/>
          <w:sz w:val="20"/>
        </w:rPr>
        <w:t>CEIL[</w:t>
      </w:r>
      <w:proofErr w:type="gramEnd"/>
      <w:r>
        <w:rPr>
          <w:rFonts w:ascii="TimesNewRoman" w:hAnsi="TimesNewRoman" w:cs="TimesNewRoman"/>
          <w:sz w:val="20"/>
        </w:rPr>
        <w:t>(</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MFB</w:t>
      </w:r>
      <w:r>
        <w:rPr>
          <w:rFonts w:ascii="TimesNewRoman,Italic" w:hAnsi="TimesNewRoman,Italic" w:cs="TimesNewRoman,Italic"/>
          <w:i/>
          <w:iCs/>
          <w:sz w:val="16"/>
          <w:szCs w:val="16"/>
        </w:rPr>
        <w:t xml:space="preserve"> </w:t>
      </w:r>
      <w:r>
        <w:rPr>
          <w:rFonts w:ascii="TimesNewRoman" w:hAnsi="TimesNewRoman" w:cs="TimesNewRoman"/>
          <w:sz w:val="20"/>
        </w:rPr>
        <w:t>× 8)/(</w:t>
      </w:r>
      <w:r w:rsidRPr="00E71F00">
        <w:rPr>
          <w:rFonts w:ascii="TimesNewRoman,Italic" w:hAnsi="TimesNewRoman,Italic" w:cs="TimesNewRoman,Italic" w:hint="eastAsia"/>
          <w:iCs/>
          <w:sz w:val="20"/>
        </w:rPr>
        <w:t>1440</w:t>
      </w:r>
      <w:r>
        <w:rPr>
          <w:rFonts w:ascii="TimesNewRoman" w:hAnsi="TimesNewRoman" w:cs="TimesNewRoman"/>
          <w:sz w:val="20"/>
        </w:rPr>
        <w:t xml:space="preserve">× </w:t>
      </w:r>
      <w:r>
        <w:rPr>
          <w:rFonts w:ascii="TimesNewRoman,Italic" w:hAnsi="TimesNewRoman,Italic" w:cs="TimesNewRoman,Italic"/>
          <w:i/>
          <w:iCs/>
          <w:sz w:val="20"/>
        </w:rPr>
        <w:t>R</w:t>
      </w:r>
      <w:r w:rsidRPr="00E71F00">
        <w:rPr>
          <w:rFonts w:ascii="TimesNewRoman,Italic" w:hAnsi="TimesNewRoman,Italic" w:cs="TimesNewRoman,Italic"/>
          <w:i/>
          <w:iCs/>
          <w:sz w:val="20"/>
          <w:szCs w:val="16"/>
          <w:vertAlign w:val="subscript"/>
        </w:rPr>
        <w:t>FEC</w:t>
      </w:r>
      <w:r>
        <w:rPr>
          <w:rFonts w:ascii="TimesNewRoman" w:hAnsi="TimesNewRoman" w:cs="TimesNewRoman"/>
          <w:sz w:val="20"/>
        </w:rPr>
        <w:t>)]</w:t>
      </w:r>
      <w:r>
        <w:rPr>
          <w:rFonts w:ascii="TimesNewRoman" w:hAnsi="TimesNewRoman" w:cs="TimesNewRoman" w:hint="eastAsia"/>
          <w:sz w:val="20"/>
        </w:rPr>
        <w:t>,</w:t>
      </w:r>
      <w:r>
        <w:rPr>
          <w:rFonts w:ascii="TimesNewRoman" w:hAnsi="TimesNewRoman" w:cs="TimesNewRoman" w:hint="eastAsia"/>
          <w:sz w:val="20"/>
        </w:rPr>
        <w:tab/>
        <w:t>(xx)</w:t>
      </w:r>
    </w:p>
    <w:p w:rsidR="00A020EA" w:rsidRDefault="00A020EA" w:rsidP="00A020EA"/>
    <w:p w:rsidR="00A020EA" w:rsidRDefault="00A020EA" w:rsidP="00A020EA">
      <w:pPr>
        <w:widowControl w:val="0"/>
        <w:autoSpaceDE w:val="0"/>
        <w:autoSpaceDN w:val="0"/>
        <w:adjustRightInd w:val="0"/>
        <w:rPr>
          <w:rFonts w:ascii="TimesNewRoman" w:hAnsi="TimesNewRoman" w:cs="TimesNewRoman"/>
          <w:sz w:val="20"/>
        </w:rPr>
      </w:pPr>
      <w:proofErr w:type="gramStart"/>
      <w:r>
        <w:rPr>
          <w:rFonts w:ascii="TimesNewRoman" w:hAnsi="TimesNewRoman" w:cs="TimesNewRoman"/>
          <w:sz w:val="20"/>
        </w:rPr>
        <w:t>where</w:t>
      </w:r>
      <w:proofErr w:type="gramEnd"/>
      <w:r>
        <w:rPr>
          <w:rFonts w:ascii="TimesNewRoman" w:hAnsi="TimesNewRoman" w:cs="TimesNewRoman"/>
          <w:sz w:val="20"/>
        </w:rPr>
        <w:t xml:space="preserve"> </w:t>
      </w:r>
      <w:r>
        <w:rPr>
          <w:rFonts w:ascii="TimesNewRoman,Italic" w:hAnsi="TimesNewRoman,Italic" w:cs="TimesNewRoman,Italic"/>
          <w:i/>
          <w:iCs/>
          <w:sz w:val="20"/>
        </w:rPr>
        <w:t>L</w:t>
      </w:r>
      <w:r>
        <w:rPr>
          <w:rFonts w:ascii="TimesNewRoman,Italic" w:hAnsi="TimesNewRoman,Italic" w:cs="TimesNewRoman,Italic"/>
          <w:i/>
          <w:iCs/>
          <w:sz w:val="16"/>
          <w:szCs w:val="16"/>
        </w:rPr>
        <w:t xml:space="preserve">MFB </w:t>
      </w:r>
      <w:r>
        <w:rPr>
          <w:rFonts w:ascii="TimesNewRoman" w:hAnsi="TimesNewRoman" w:cs="TimesNewRoman"/>
          <w:sz w:val="20"/>
        </w:rPr>
        <w:t xml:space="preserve">is the length of the MAC frame body in octets, and </w:t>
      </w:r>
      <w:r>
        <w:rPr>
          <w:rFonts w:ascii="TimesNewRoman,Italic" w:hAnsi="TimesNewRoman,Italic" w:cs="TimesNewRoman,Italic"/>
          <w:i/>
          <w:iCs/>
          <w:sz w:val="20"/>
        </w:rPr>
        <w:t>R</w:t>
      </w:r>
      <w:r>
        <w:rPr>
          <w:rFonts w:ascii="TimesNewRoman,Italic" w:hAnsi="TimesNewRoman,Italic" w:cs="TimesNewRoman,Italic"/>
          <w:i/>
          <w:iCs/>
          <w:sz w:val="16"/>
          <w:szCs w:val="16"/>
        </w:rPr>
        <w:t xml:space="preserve">FEC </w:t>
      </w:r>
      <w:proofErr w:type="spellStart"/>
      <w:r>
        <w:rPr>
          <w:rFonts w:ascii="TimesNewRoman" w:hAnsi="TimesNewRoman" w:cs="TimesNewRoman"/>
          <w:sz w:val="20"/>
        </w:rPr>
        <w:t>isthe</w:t>
      </w:r>
      <w:proofErr w:type="spellEnd"/>
      <w:r>
        <w:rPr>
          <w:rFonts w:ascii="TimesNewRoman" w:hAnsi="TimesNewRoman" w:cs="TimesNewRoman"/>
          <w:sz w:val="20"/>
        </w:rPr>
        <w:t xml:space="preserve"> FEC rate.</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encoded MAC frame body shall be concatenated with stuff bits of length </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STUFF</w:t>
      </w:r>
      <w:r>
        <w:rPr>
          <w:rFonts w:ascii="TimesNewRoman,Italic" w:hAnsi="TimesNewRoman,Italic" w:cs="TimesNewRoman,Italic"/>
          <w:i/>
          <w:iCs/>
          <w:sz w:val="16"/>
          <w:szCs w:val="16"/>
        </w:rPr>
        <w:t xml:space="preserve"> </w:t>
      </w:r>
      <w:r>
        <w:rPr>
          <w:rFonts w:ascii="TimesNewRoman" w:hAnsi="TimesNewRoman" w:cs="TimesNewRoman"/>
          <w:sz w:val="20"/>
        </w:rPr>
        <w:t>so that the resulting</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MAC frame body is aligned on the </w:t>
      </w:r>
      <w:proofErr w:type="spellStart"/>
      <w:r>
        <w:rPr>
          <w:rFonts w:ascii="TimesNewRoman" w:hAnsi="TimesNewRoman" w:cs="TimesNewRoman"/>
          <w:sz w:val="20"/>
        </w:rPr>
        <w:t>subblock</w:t>
      </w:r>
      <w:proofErr w:type="spellEnd"/>
      <w:r>
        <w:rPr>
          <w:rFonts w:ascii="TimesNewRoman" w:hAnsi="TimesNewRoman" w:cs="TimesNewRoman"/>
          <w:sz w:val="20"/>
        </w:rPr>
        <w:t xml:space="preserve"> symbol boundary. The stuff bits shall be set to zero and then</w:t>
      </w:r>
    </w:p>
    <w:p w:rsidR="00A020EA" w:rsidRDefault="00A020EA" w:rsidP="00A020EA">
      <w:pPr>
        <w:widowControl w:val="0"/>
        <w:autoSpaceDE w:val="0"/>
        <w:autoSpaceDN w:val="0"/>
        <w:adjustRightInd w:val="0"/>
        <w:rPr>
          <w:rFonts w:ascii="TimesNewRoman" w:hAnsi="TimesNewRoman" w:cs="TimesNewRoman"/>
          <w:sz w:val="20"/>
        </w:rPr>
      </w:pPr>
      <w:proofErr w:type="gramStart"/>
      <w:r>
        <w:rPr>
          <w:rFonts w:ascii="TimesNewRoman" w:hAnsi="TimesNewRoman" w:cs="TimesNewRoman"/>
          <w:sz w:val="20"/>
        </w:rPr>
        <w:t>scrambled</w:t>
      </w:r>
      <w:proofErr w:type="gramEnd"/>
      <w:r>
        <w:rPr>
          <w:rFonts w:ascii="TimesNewRoman" w:hAnsi="TimesNewRoman" w:cs="TimesNewRoman"/>
          <w:sz w:val="20"/>
        </w:rPr>
        <w:t xml:space="preserve"> using the continuation of the scrambler sequence that scrambled the MAC frame body in</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12</w:t>
      </w:r>
      <w:r>
        <w:rPr>
          <w:rFonts w:ascii="TimesNewRoman" w:hAnsi="TimesNewRoman" w:cs="TimesNewRoman" w:hint="eastAsia"/>
          <w:sz w:val="20"/>
        </w:rPr>
        <w:t>a</w:t>
      </w:r>
      <w:r>
        <w:rPr>
          <w:rFonts w:ascii="TimesNewRoman" w:hAnsi="TimesNewRoman" w:cs="TimesNewRoman"/>
          <w:sz w:val="20"/>
        </w:rPr>
        <w:t xml:space="preserve">.2.2.10. </w:t>
      </w:r>
      <w:proofErr w:type="gramStart"/>
      <w:r>
        <w:rPr>
          <w:rFonts w:ascii="TimesNewRoman" w:hAnsi="TimesNewRoman" w:cs="TimesNewRoman"/>
          <w:sz w:val="20"/>
        </w:rPr>
        <w:t>The</w:t>
      </w:r>
      <w:proofErr w:type="gramEnd"/>
      <w:r>
        <w:rPr>
          <w:rFonts w:ascii="TimesNewRoman" w:hAnsi="TimesNewRoman" w:cs="TimesNewRoman"/>
          <w:sz w:val="20"/>
        </w:rPr>
        <w:t xml:space="preserve"> length of bits in the encoded MAC frame body, </w:t>
      </w:r>
      <w:proofErr w:type="spellStart"/>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ebits</w:t>
      </w:r>
      <w:proofErr w:type="spellEnd"/>
      <w:r>
        <w:rPr>
          <w:rFonts w:ascii="TimesNewRoman,Italic" w:hAnsi="TimesNewRoman,Italic" w:cs="TimesNewRoman,Italic"/>
          <w:i/>
          <w:iCs/>
          <w:sz w:val="16"/>
          <w:szCs w:val="16"/>
        </w:rPr>
        <w:t xml:space="preserve"> </w:t>
      </w:r>
      <w:r>
        <w:rPr>
          <w:rFonts w:ascii="TimesNewRoman" w:hAnsi="TimesNewRoman" w:cs="TimesNewRoman"/>
          <w:sz w:val="20"/>
        </w:rPr>
        <w:t>is given by Equation (</w:t>
      </w:r>
      <w:r>
        <w:rPr>
          <w:rFonts w:ascii="TimesNewRoman" w:hAnsi="TimesNewRoman" w:cs="TimesNewRoman" w:hint="eastAsia"/>
          <w:sz w:val="20"/>
        </w:rPr>
        <w:t>xx</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proofErr w:type="spellStart"/>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ebits</w:t>
      </w:r>
      <w:proofErr w:type="spellEnd"/>
      <w:r>
        <w:rPr>
          <w:rFonts w:ascii="TimesNewRoman,Italic" w:hAnsi="TimesNewRoman,Italic" w:cs="TimesNewRoman,Italic"/>
          <w:i/>
          <w:iCs/>
          <w:sz w:val="16"/>
          <w:szCs w:val="16"/>
        </w:rPr>
        <w:t xml:space="preserve"> </w:t>
      </w:r>
      <w:r>
        <w:rPr>
          <w:rFonts w:ascii="TimesNewRoman" w:hAnsi="TimesNewRoman" w:cs="TimesNewRoman"/>
          <w:sz w:val="20"/>
        </w:rPr>
        <w:t xml:space="preserve">= 8 × </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MFB</w:t>
      </w:r>
      <w:r>
        <w:rPr>
          <w:rFonts w:ascii="TimesNewRoman,Italic" w:hAnsi="TimesNewRoman,Italic" w:cs="TimesNewRoman,Italic"/>
          <w:i/>
          <w:iCs/>
          <w:sz w:val="16"/>
          <w:szCs w:val="16"/>
        </w:rPr>
        <w:t xml:space="preserve"> </w:t>
      </w:r>
      <w:r>
        <w:rPr>
          <w:rFonts w:ascii="TimesNewRoman" w:hAnsi="TimesNewRoman" w:cs="TimesNewRoman"/>
          <w:sz w:val="20"/>
        </w:rPr>
        <w:t xml:space="preserve">+ </w:t>
      </w: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 xml:space="preserve">× (1 – </w:t>
      </w:r>
      <w:r>
        <w:rPr>
          <w:rFonts w:ascii="TimesNewRoman,Italic" w:hAnsi="TimesNewRoman,Italic" w:cs="TimesNewRoman,Italic"/>
          <w:i/>
          <w:iCs/>
          <w:sz w:val="20"/>
        </w:rPr>
        <w:t>R</w:t>
      </w:r>
      <w:r w:rsidRPr="00E71F00">
        <w:rPr>
          <w:rFonts w:ascii="TimesNewRoman,Italic" w:hAnsi="TimesNewRoman,Italic" w:cs="TimesNewRoman,Italic"/>
          <w:i/>
          <w:iCs/>
          <w:sz w:val="20"/>
          <w:szCs w:val="16"/>
          <w:vertAlign w:val="subscript"/>
        </w:rPr>
        <w:t>FEC</w:t>
      </w:r>
      <w:r>
        <w:rPr>
          <w:rFonts w:ascii="TimesNewRoman" w:hAnsi="TimesNewRoman" w:cs="TimesNewRoman"/>
          <w:sz w:val="20"/>
        </w:rPr>
        <w:t xml:space="preserve">) × </w:t>
      </w:r>
      <w:r w:rsidRPr="00E71F00">
        <w:rPr>
          <w:rFonts w:ascii="TimesNewRoman,Italic" w:hAnsi="TimesNewRoman,Italic" w:cs="TimesNewRoman,Italic" w:hint="eastAsia"/>
          <w:iCs/>
          <w:sz w:val="20"/>
        </w:rPr>
        <w:t>1440</w:t>
      </w:r>
      <w:r>
        <w:rPr>
          <w:rFonts w:ascii="TimesNewRoman,Italic" w:hAnsi="TimesNewRoman,Italic" w:cs="TimesNewRoman,Italic" w:hint="eastAsia"/>
          <w:i/>
          <w:iCs/>
          <w:sz w:val="20"/>
        </w:rPr>
        <w:tab/>
      </w:r>
      <w:r>
        <w:rPr>
          <w:rFonts w:ascii="TimesNewRoman,Italic" w:hAnsi="TimesNewRoman,Italic" w:cs="TimesNewRoman,Italic"/>
          <w:i/>
          <w:iCs/>
          <w:sz w:val="16"/>
          <w:szCs w:val="16"/>
        </w:rPr>
        <w:t xml:space="preserve"> </w:t>
      </w:r>
      <w:r>
        <w:rPr>
          <w:rFonts w:ascii="TimesNewRoman" w:hAnsi="TimesNewRoman" w:cs="TimesNewRoman"/>
          <w:sz w:val="20"/>
        </w:rPr>
        <w:t>(</w:t>
      </w:r>
      <w:r>
        <w:rPr>
          <w:rFonts w:ascii="TimesNewRoman" w:hAnsi="TimesNewRoman" w:cs="TimesNewRoman" w:hint="eastAsia"/>
          <w:sz w:val="20"/>
        </w:rPr>
        <w:t>xx</w:t>
      </w:r>
      <w:r>
        <w:rPr>
          <w:rFonts w:ascii="TimesNewRoman" w:hAnsi="TimesNewRoman" w:cs="TimesNewRoman"/>
          <w:sz w:val="20"/>
        </w:rPr>
        <w:t>)</w:t>
      </w:r>
    </w:p>
    <w:p w:rsidR="00A020EA" w:rsidRPr="00BB6338" w:rsidRDefault="00A020EA" w:rsidP="00A020EA"/>
    <w:p w:rsidR="00A020EA" w:rsidRDefault="00534728" w:rsidP="00534728">
      <w:pPr>
        <w:pStyle w:val="4"/>
        <w:numPr>
          <w:ilvl w:val="0"/>
          <w:numId w:val="0"/>
        </w:numPr>
      </w:pPr>
      <w:bookmarkStart w:id="55" w:name="_Toc428906472"/>
      <w:bookmarkStart w:id="56" w:name="_Toc428906543"/>
      <w:bookmarkStart w:id="57" w:name="_Toc430127544"/>
      <w:r>
        <w:rPr>
          <w:rFonts w:eastAsiaTheme="minorEastAsia" w:hint="eastAsia"/>
          <w:lang w:eastAsia="ja-JP"/>
        </w:rPr>
        <w:t xml:space="preserve">12a.2.2.8 </w:t>
      </w:r>
      <w:r w:rsidR="00A020EA" w:rsidRPr="00CF7071">
        <w:t>Code spreading</w:t>
      </w:r>
      <w:bookmarkEnd w:id="55"/>
      <w:bookmarkEnd w:id="56"/>
      <w:bookmarkEnd w:id="57"/>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To increase robustness in header, pseudo random binary sequence (PRBS)</w:t>
      </w:r>
      <w:r>
        <w:rPr>
          <w:rFonts w:ascii="TimesNewRoman" w:hAnsi="TimesNewRoman" w:cs="TimesNewRoman" w:hint="eastAsia"/>
          <w:sz w:val="20"/>
        </w:rPr>
        <w:t xml:space="preserve"> </w:t>
      </w:r>
      <w:r>
        <w:rPr>
          <w:rFonts w:ascii="TimesNewRoman" w:hAnsi="TimesNewRoman" w:cs="TimesNewRoman"/>
          <w:sz w:val="20"/>
        </w:rPr>
        <w:t xml:space="preserve">codes by linear feedback shift register (LFSR) are applied for code spreading. </w:t>
      </w:r>
    </w:p>
    <w:p w:rsidR="00A020EA" w:rsidRPr="00D93009" w:rsidRDefault="00A020EA" w:rsidP="00A020EA">
      <w:pPr>
        <w:widowControl w:val="0"/>
        <w:autoSpaceDE w:val="0"/>
        <w:autoSpaceDN w:val="0"/>
        <w:adjustRightInd w:val="0"/>
        <w:rPr>
          <w:sz w:val="20"/>
        </w:rPr>
      </w:pPr>
      <w:r w:rsidRPr="00D93009">
        <w:rPr>
          <w:sz w:val="20"/>
        </w:rPr>
        <w:t>PRBS generation with LFSR</w:t>
      </w:r>
      <w:r w:rsidRPr="00D93009">
        <w:rPr>
          <w:rFonts w:hint="eastAsia"/>
          <w:sz w:val="20"/>
        </w:rPr>
        <w:t xml:space="preserve"> is described in Figure 168.</w:t>
      </w:r>
    </w:p>
    <w:p w:rsidR="00A020EA" w:rsidRDefault="00534728" w:rsidP="00534728">
      <w:pPr>
        <w:pStyle w:val="4"/>
        <w:numPr>
          <w:ilvl w:val="0"/>
          <w:numId w:val="0"/>
        </w:numPr>
      </w:pPr>
      <w:bookmarkStart w:id="58" w:name="_Toc428906473"/>
      <w:bookmarkStart w:id="59" w:name="_Toc428906544"/>
      <w:bookmarkStart w:id="60" w:name="_Toc430127545"/>
      <w:r>
        <w:rPr>
          <w:rFonts w:eastAsiaTheme="minorEastAsia" w:hint="eastAsia"/>
          <w:lang w:eastAsia="ja-JP"/>
        </w:rPr>
        <w:t xml:space="preserve">12a.2.2.9 </w:t>
      </w:r>
      <w:r w:rsidR="00A020EA" w:rsidRPr="00CF7071">
        <w:t>Scrambling</w:t>
      </w:r>
      <w:bookmarkEnd w:id="58"/>
      <w:bookmarkEnd w:id="59"/>
      <w:bookmarkEnd w:id="60"/>
    </w:p>
    <w:p w:rsidR="00A020EA" w:rsidRPr="00C95AFC"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frames shall be scrambled by modulo-2 addition of the data with the output of a PRBS generator, as</w:t>
      </w:r>
      <w:r>
        <w:rPr>
          <w:rFonts w:ascii="TimesNewRoman" w:hAnsi="TimesNewRoman" w:cs="TimesNewRoman" w:hint="eastAsia"/>
          <w:sz w:val="20"/>
        </w:rPr>
        <w:t xml:space="preserve"> </w:t>
      </w:r>
      <w:r>
        <w:rPr>
          <w:rFonts w:ascii="TimesNewRoman" w:hAnsi="TimesNewRoman" w:cs="TimesNewRoman"/>
          <w:sz w:val="20"/>
        </w:rPr>
        <w:t xml:space="preserve">illustrated in Figure 168 with </w:t>
      </w:r>
      <w:r>
        <w:rPr>
          <w:rFonts w:ascii="TimesNewRoman,Italic" w:hAnsi="TimesNewRoman,Italic" w:cs="TimesNewRoman,Italic"/>
          <w:i/>
          <w:iCs/>
          <w:sz w:val="20"/>
        </w:rPr>
        <w:t>L</w:t>
      </w:r>
      <w:r w:rsidRPr="00DD0122">
        <w:rPr>
          <w:rFonts w:ascii="TimesNewRoman,Italic" w:hAnsi="TimesNewRoman,Italic" w:cs="TimesNewRoman,Italic"/>
          <w:i/>
          <w:iCs/>
          <w:sz w:val="20"/>
          <w:szCs w:val="16"/>
          <w:vertAlign w:val="subscript"/>
        </w:rPr>
        <w:t>SF</w:t>
      </w:r>
      <w:r>
        <w:rPr>
          <w:rFonts w:ascii="TimesNewRoman,Italic" w:hAnsi="TimesNewRoman,Italic" w:cs="TimesNewRoman,Italic"/>
          <w:i/>
          <w:iCs/>
          <w:sz w:val="16"/>
          <w:szCs w:val="16"/>
        </w:rPr>
        <w:t xml:space="preserve"> </w:t>
      </w:r>
      <w:r>
        <w:rPr>
          <w:rFonts w:ascii="TimesNewRoman" w:hAnsi="TimesNewRoman" w:cs="TimesNewRoman"/>
          <w:sz w:val="20"/>
        </w:rPr>
        <w:t>= 1.</w:t>
      </w:r>
    </w:p>
    <w:p w:rsidR="00A020EA" w:rsidRDefault="00534728" w:rsidP="00534728">
      <w:pPr>
        <w:pStyle w:val="3"/>
        <w:numPr>
          <w:ilvl w:val="0"/>
          <w:numId w:val="0"/>
        </w:numPr>
      </w:pPr>
      <w:bookmarkStart w:id="61" w:name="_Toc428906474"/>
      <w:bookmarkStart w:id="62" w:name="_Toc428906545"/>
      <w:bookmarkStart w:id="63" w:name="_Toc430127546"/>
      <w:r>
        <w:rPr>
          <w:rFonts w:eastAsiaTheme="minorEastAsia" w:hint="eastAsia"/>
          <w:lang w:eastAsia="ja-JP"/>
        </w:rPr>
        <w:t xml:space="preserve">12a.2.3 </w:t>
      </w:r>
      <w:r w:rsidR="00A020EA">
        <w:rPr>
          <w:rFonts w:hint="eastAsia"/>
        </w:rPr>
        <w:t>HRCP-SC</w:t>
      </w:r>
      <w:r w:rsidR="00A020EA">
        <w:t xml:space="preserve"> PHY frame format</w:t>
      </w:r>
      <w:bookmarkEnd w:id="61"/>
      <w:bookmarkEnd w:id="62"/>
      <w:bookmarkEnd w:id="63"/>
    </w:p>
    <w:p w:rsidR="00A020EA" w:rsidRPr="00DD0122" w:rsidRDefault="00A020EA" w:rsidP="00A020EA">
      <w:pPr>
        <w:rPr>
          <w:sz w:val="20"/>
        </w:rPr>
      </w:pPr>
      <w:r w:rsidRPr="00103D9D">
        <w:rPr>
          <w:sz w:val="20"/>
        </w:rPr>
        <w:t xml:space="preserve">The </w:t>
      </w:r>
      <w:r>
        <w:rPr>
          <w:rFonts w:hint="eastAsia"/>
          <w:sz w:val="20"/>
        </w:rPr>
        <w:t>HRCP-</w:t>
      </w:r>
      <w:r w:rsidRPr="00103D9D">
        <w:rPr>
          <w:sz w:val="20"/>
        </w:rPr>
        <w:t xml:space="preserve">SC PHY frame shall be formatted as illustrated in Figure </w:t>
      </w:r>
      <w:r>
        <w:rPr>
          <w:rFonts w:hint="eastAsia"/>
          <w:sz w:val="20"/>
        </w:rPr>
        <w:t>172</w:t>
      </w:r>
      <w:r w:rsidRPr="00103D9D">
        <w:rPr>
          <w:sz w:val="20"/>
        </w:rPr>
        <w:t>.</w:t>
      </w:r>
    </w:p>
    <w:p w:rsidR="00A020EA" w:rsidRDefault="00A020EA" w:rsidP="00A020EA">
      <w:pPr>
        <w:rPr>
          <w:sz w:val="20"/>
        </w:rPr>
      </w:pPr>
      <w:r w:rsidRPr="00103D9D">
        <w:rPr>
          <w:sz w:val="20"/>
        </w:rPr>
        <w:t xml:space="preserve">The Frame Header field for the PHY frame shall be formatted as illustrated in Figure </w:t>
      </w:r>
      <w:r>
        <w:rPr>
          <w:rFonts w:hint="eastAsia"/>
          <w:sz w:val="20"/>
        </w:rPr>
        <w:t>XXX</w:t>
      </w:r>
    </w:p>
    <w:p w:rsidR="00A020EA" w:rsidRPr="00FC5F15" w:rsidRDefault="00A020EA" w:rsidP="00A020EA">
      <w:pPr>
        <w:rPr>
          <w:sz w:val="20"/>
        </w:rPr>
      </w:pPr>
    </w:p>
    <w:tbl>
      <w:tblPr>
        <w:tblW w:w="0" w:type="auto"/>
        <w:jc w:val="center"/>
        <w:tblInd w:w="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794"/>
        <w:gridCol w:w="794"/>
        <w:gridCol w:w="841"/>
      </w:tblGrid>
      <w:tr w:rsidR="00A020EA" w:rsidRPr="00F4320D" w:rsidTr="00A63BCC">
        <w:trPr>
          <w:trHeight w:val="227"/>
          <w:jc w:val="center"/>
        </w:trPr>
        <w:tc>
          <w:tcPr>
            <w:tcW w:w="694" w:type="dxa"/>
            <w:vMerge w:val="restart"/>
            <w:shd w:val="clear" w:color="auto" w:fill="auto"/>
          </w:tcPr>
          <w:p w:rsidR="00A020EA" w:rsidRDefault="00A020EA" w:rsidP="00A63BCC">
            <w:pPr>
              <w:autoSpaceDE w:val="0"/>
              <w:autoSpaceDN w:val="0"/>
              <w:adjustRightInd w:val="0"/>
              <w:jc w:val="center"/>
              <w:rPr>
                <w:sz w:val="20"/>
              </w:rPr>
            </w:pPr>
            <w:r>
              <w:rPr>
                <w:rFonts w:hint="eastAsia"/>
                <w:sz w:val="20"/>
              </w:rPr>
              <w:t>Stuff bits</w:t>
            </w:r>
          </w:p>
        </w:tc>
        <w:tc>
          <w:tcPr>
            <w:tcW w:w="2429" w:type="dxa"/>
            <w:gridSpan w:val="3"/>
            <w:shd w:val="clear" w:color="auto" w:fill="auto"/>
          </w:tcPr>
          <w:p w:rsidR="00A020EA" w:rsidRDefault="00A020EA" w:rsidP="00A63BCC">
            <w:pPr>
              <w:autoSpaceDE w:val="0"/>
              <w:autoSpaceDN w:val="0"/>
              <w:adjustRightInd w:val="0"/>
              <w:jc w:val="center"/>
              <w:rPr>
                <w:sz w:val="20"/>
              </w:rPr>
            </w:pPr>
            <w:r>
              <w:rPr>
                <w:rFonts w:hint="eastAsia"/>
                <w:sz w:val="20"/>
              </w:rPr>
              <w:t>header-FEC encoded</w:t>
            </w:r>
          </w:p>
        </w:tc>
      </w:tr>
      <w:tr w:rsidR="00A020EA" w:rsidRPr="00F4320D" w:rsidTr="00A63BCC">
        <w:trPr>
          <w:trHeight w:val="227"/>
          <w:jc w:val="center"/>
        </w:trPr>
        <w:tc>
          <w:tcPr>
            <w:tcW w:w="694" w:type="dxa"/>
            <w:vMerge/>
            <w:shd w:val="clear" w:color="auto" w:fill="auto"/>
          </w:tcPr>
          <w:p w:rsidR="00A020EA" w:rsidRPr="00F4320D" w:rsidRDefault="00A020EA" w:rsidP="00A63BCC">
            <w:pPr>
              <w:autoSpaceDE w:val="0"/>
              <w:autoSpaceDN w:val="0"/>
              <w:adjustRightInd w:val="0"/>
              <w:jc w:val="center"/>
              <w:rPr>
                <w:sz w:val="20"/>
              </w:rPr>
            </w:pPr>
          </w:p>
        </w:tc>
        <w:tc>
          <w:tcPr>
            <w:tcW w:w="1588" w:type="dxa"/>
            <w:gridSpan w:val="2"/>
            <w:shd w:val="clear" w:color="auto" w:fill="auto"/>
          </w:tcPr>
          <w:p w:rsidR="00A020EA" w:rsidRDefault="00A020EA" w:rsidP="00A63BCC">
            <w:pPr>
              <w:autoSpaceDE w:val="0"/>
              <w:autoSpaceDN w:val="0"/>
              <w:adjustRightInd w:val="0"/>
              <w:jc w:val="center"/>
              <w:rPr>
                <w:sz w:val="20"/>
              </w:rPr>
            </w:pPr>
            <w:r>
              <w:rPr>
                <w:rFonts w:hint="eastAsia"/>
                <w:sz w:val="20"/>
              </w:rPr>
              <w:t>scrambled</w:t>
            </w:r>
          </w:p>
        </w:tc>
        <w:tc>
          <w:tcPr>
            <w:tcW w:w="841" w:type="dxa"/>
            <w:vMerge w:val="restart"/>
            <w:shd w:val="clear" w:color="auto" w:fill="auto"/>
          </w:tcPr>
          <w:p w:rsidR="00A020EA" w:rsidRDefault="00A020EA" w:rsidP="00A63BCC">
            <w:pPr>
              <w:autoSpaceDE w:val="0"/>
              <w:autoSpaceDN w:val="0"/>
              <w:adjustRightInd w:val="0"/>
              <w:jc w:val="center"/>
              <w:rPr>
                <w:sz w:val="20"/>
              </w:rPr>
            </w:pPr>
            <w:r>
              <w:rPr>
                <w:rFonts w:hint="eastAsia"/>
                <w:sz w:val="20"/>
              </w:rPr>
              <w:t>PHY Header</w:t>
            </w:r>
          </w:p>
        </w:tc>
      </w:tr>
      <w:tr w:rsidR="00A020EA" w:rsidRPr="00F4320D" w:rsidTr="00A63BCC">
        <w:trPr>
          <w:trHeight w:val="227"/>
          <w:jc w:val="center"/>
        </w:trPr>
        <w:tc>
          <w:tcPr>
            <w:tcW w:w="694" w:type="dxa"/>
            <w:vMerge/>
            <w:shd w:val="clear" w:color="auto" w:fill="auto"/>
          </w:tcPr>
          <w:p w:rsidR="00A020EA" w:rsidRPr="00F4320D" w:rsidRDefault="00A020EA" w:rsidP="00A63BCC">
            <w:pPr>
              <w:autoSpaceDE w:val="0"/>
              <w:autoSpaceDN w:val="0"/>
              <w:adjustRightInd w:val="0"/>
              <w:jc w:val="center"/>
              <w:rPr>
                <w:sz w:val="20"/>
              </w:rPr>
            </w:pPr>
          </w:p>
        </w:tc>
        <w:tc>
          <w:tcPr>
            <w:tcW w:w="794" w:type="dxa"/>
            <w:shd w:val="clear" w:color="auto" w:fill="auto"/>
          </w:tcPr>
          <w:p w:rsidR="00A020EA" w:rsidRPr="00F4320D" w:rsidRDefault="00A020EA" w:rsidP="00A63BCC">
            <w:pPr>
              <w:autoSpaceDE w:val="0"/>
              <w:autoSpaceDN w:val="0"/>
              <w:adjustRightInd w:val="0"/>
              <w:jc w:val="center"/>
              <w:rPr>
                <w:sz w:val="20"/>
              </w:rPr>
            </w:pPr>
            <w:r>
              <w:rPr>
                <w:rFonts w:hint="eastAsia"/>
                <w:sz w:val="20"/>
              </w:rPr>
              <w:t>HCS</w:t>
            </w:r>
          </w:p>
        </w:tc>
        <w:tc>
          <w:tcPr>
            <w:tcW w:w="794" w:type="dxa"/>
            <w:shd w:val="clear" w:color="auto" w:fill="auto"/>
          </w:tcPr>
          <w:p w:rsidR="00A020EA" w:rsidRPr="00F4320D" w:rsidRDefault="00A020EA" w:rsidP="00A63BCC">
            <w:pPr>
              <w:autoSpaceDE w:val="0"/>
              <w:autoSpaceDN w:val="0"/>
              <w:adjustRightInd w:val="0"/>
              <w:jc w:val="center"/>
              <w:rPr>
                <w:sz w:val="20"/>
              </w:rPr>
            </w:pPr>
            <w:r>
              <w:rPr>
                <w:rFonts w:hint="eastAsia"/>
                <w:sz w:val="20"/>
              </w:rPr>
              <w:t>MAC Header</w:t>
            </w:r>
          </w:p>
        </w:tc>
        <w:tc>
          <w:tcPr>
            <w:tcW w:w="841" w:type="dxa"/>
            <w:vMerge/>
            <w:shd w:val="clear" w:color="auto" w:fill="auto"/>
          </w:tcPr>
          <w:p w:rsidR="00A020EA" w:rsidRPr="00F4320D" w:rsidRDefault="00A020EA" w:rsidP="00A63BCC">
            <w:pPr>
              <w:autoSpaceDE w:val="0"/>
              <w:autoSpaceDN w:val="0"/>
              <w:adjustRightInd w:val="0"/>
              <w:jc w:val="center"/>
              <w:rPr>
                <w:sz w:val="20"/>
              </w:rPr>
            </w:pPr>
          </w:p>
        </w:tc>
      </w:tr>
    </w:tbl>
    <w:p w:rsidR="00A020EA" w:rsidRDefault="00A020EA" w:rsidP="00A020EA">
      <w:pPr>
        <w:rPr>
          <w:sz w:val="20"/>
        </w:rPr>
      </w:pPr>
    </w:p>
    <w:p w:rsidR="00A020EA" w:rsidRDefault="00A020EA" w:rsidP="00A020EA">
      <w:pPr>
        <w:jc w:val="center"/>
        <w:rPr>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Frame header format</w:t>
      </w:r>
    </w:p>
    <w:p w:rsidR="00A020EA" w:rsidRDefault="00A020EA" w:rsidP="00A020EA">
      <w:pPr>
        <w:rPr>
          <w:sz w:val="20"/>
        </w:rPr>
      </w:pPr>
    </w:p>
    <w:p w:rsidR="00A020EA" w:rsidRPr="00103D9D" w:rsidRDefault="00A020EA" w:rsidP="00A020EA">
      <w:pPr>
        <w:widowControl w:val="0"/>
        <w:autoSpaceDE w:val="0"/>
        <w:autoSpaceDN w:val="0"/>
        <w:adjustRightInd w:val="0"/>
        <w:rPr>
          <w:sz w:val="20"/>
        </w:rPr>
      </w:pPr>
      <w:r>
        <w:rPr>
          <w:rFonts w:ascii="TimesNewRoman" w:hAnsi="TimesNewRoman" w:cs="TimesNewRoman"/>
          <w:sz w:val="20"/>
        </w:rPr>
        <w:t>The PHY preamble is described in 12</w:t>
      </w:r>
      <w:r>
        <w:rPr>
          <w:rFonts w:ascii="TimesNewRoman" w:hAnsi="TimesNewRoman" w:cs="TimesNewRoman" w:hint="eastAsia"/>
          <w:sz w:val="20"/>
        </w:rPr>
        <w:t>a</w:t>
      </w:r>
      <w:r>
        <w:rPr>
          <w:rFonts w:ascii="TimesNewRoman" w:hAnsi="TimesNewRoman" w:cs="TimesNewRoman"/>
          <w:sz w:val="20"/>
        </w:rPr>
        <w:t>.1.</w:t>
      </w:r>
      <w:r>
        <w:rPr>
          <w:rFonts w:ascii="TimesNewRoman" w:hAnsi="TimesNewRoman" w:cs="TimesNewRoman" w:hint="eastAsia"/>
          <w:sz w:val="20"/>
        </w:rPr>
        <w:t>9</w:t>
      </w:r>
      <w:r>
        <w:rPr>
          <w:rFonts w:ascii="TimesNewRoman" w:hAnsi="TimesNewRoman" w:cs="TimesNewRoman"/>
          <w:sz w:val="20"/>
        </w:rPr>
        <w:t>.</w:t>
      </w:r>
      <w:r>
        <w:rPr>
          <w:rFonts w:ascii="TimesNewRoman" w:hAnsi="TimesNewRoman" w:cs="TimesNewRoman" w:hint="eastAsia"/>
          <w:sz w:val="20"/>
        </w:rPr>
        <w:t>1</w:t>
      </w:r>
      <w:r>
        <w:rPr>
          <w:rFonts w:ascii="TimesNewRoman" w:hAnsi="TimesNewRoman" w:cs="TimesNewRoman"/>
          <w:sz w:val="20"/>
        </w:rPr>
        <w:t>. The MAC header is defined in 7.2</w:t>
      </w:r>
      <w:r>
        <w:rPr>
          <w:rFonts w:ascii="TimesNewRoman" w:hAnsi="TimesNewRoman" w:cs="TimesNewRoman" w:hint="eastAsia"/>
          <w:sz w:val="20"/>
        </w:rPr>
        <w:t>.</w:t>
      </w:r>
      <w:r>
        <w:rPr>
          <w:rFonts w:ascii="TimesNewRoman" w:hAnsi="TimesNewRoman" w:cs="TimesNewRoman"/>
          <w:sz w:val="20"/>
        </w:rPr>
        <w:t xml:space="preserve"> The PHY header is defined in 12</w:t>
      </w:r>
      <w:r>
        <w:rPr>
          <w:rFonts w:ascii="TimesNewRoman" w:hAnsi="TimesNewRoman" w:cs="TimesNewRoman" w:hint="eastAsia"/>
          <w:sz w:val="20"/>
        </w:rPr>
        <w:t>a</w:t>
      </w:r>
      <w:r>
        <w:rPr>
          <w:rFonts w:ascii="TimesNewRoman" w:hAnsi="TimesNewRoman" w:cs="TimesNewRoman"/>
          <w:sz w:val="20"/>
        </w:rPr>
        <w:t>.2.3.2.1, and the HCS is defined in 12</w:t>
      </w:r>
      <w:r>
        <w:rPr>
          <w:rFonts w:ascii="TimesNewRoman" w:hAnsi="TimesNewRoman" w:cs="TimesNewRoman" w:hint="eastAsia"/>
          <w:sz w:val="20"/>
        </w:rPr>
        <w:t>a</w:t>
      </w:r>
      <w:r>
        <w:rPr>
          <w:rFonts w:ascii="TimesNewRoman" w:hAnsi="TimesNewRoman" w:cs="TimesNewRoman"/>
          <w:sz w:val="20"/>
        </w:rPr>
        <w:t xml:space="preserve">.2.3.2.2. </w:t>
      </w:r>
      <w:r>
        <w:rPr>
          <w:rFonts w:ascii="TimesNewRoman" w:hAnsi="TimesNewRoman" w:cs="TimesNewRoman" w:hint="eastAsia"/>
          <w:sz w:val="20"/>
        </w:rPr>
        <w:t>The header FEC is defined in 12a.2.3.2.3.</w:t>
      </w:r>
      <w:r>
        <w:rPr>
          <w:rFonts w:ascii="TimesNewRoman" w:hAnsi="TimesNewRoman" w:cs="TimesNewRoman"/>
          <w:sz w:val="20"/>
        </w:rPr>
        <w:t xml:space="preserve"> </w:t>
      </w:r>
      <w:r>
        <w:rPr>
          <w:rFonts w:ascii="TimesNewRoman" w:hAnsi="TimesNewRoman" w:cs="TimesNewRoman" w:hint="eastAsia"/>
          <w:sz w:val="20"/>
        </w:rPr>
        <w:t xml:space="preserve">The </w:t>
      </w:r>
      <w:r>
        <w:rPr>
          <w:rFonts w:ascii="TimesNewRoman" w:hAnsi="TimesNewRoman" w:cs="TimesNewRoman"/>
          <w:sz w:val="20"/>
        </w:rPr>
        <w:t>PHY</w:t>
      </w:r>
      <w:r>
        <w:rPr>
          <w:rFonts w:ascii="TimesNewRoman" w:hAnsi="TimesNewRoman" w:cs="TimesNewRoman" w:hint="eastAsia"/>
          <w:sz w:val="20"/>
        </w:rPr>
        <w:t xml:space="preserve"> </w:t>
      </w:r>
      <w:r>
        <w:rPr>
          <w:rFonts w:ascii="TimesNewRoman" w:hAnsi="TimesNewRoman" w:cs="TimesNewRoman"/>
          <w:sz w:val="20"/>
        </w:rPr>
        <w:t>Payload field consisting of the MAC frame body, the PCES and stuff bits, is described in 12</w:t>
      </w:r>
      <w:r>
        <w:rPr>
          <w:rFonts w:ascii="TimesNewRoman" w:hAnsi="TimesNewRoman" w:cs="TimesNewRoman" w:hint="eastAsia"/>
          <w:sz w:val="20"/>
        </w:rPr>
        <w:t>a</w:t>
      </w:r>
      <w:r>
        <w:rPr>
          <w:rFonts w:ascii="TimesNewRoman" w:hAnsi="TimesNewRoman" w:cs="TimesNewRoman"/>
          <w:sz w:val="20"/>
        </w:rPr>
        <w:t>.2.3.3. The</w:t>
      </w:r>
      <w:r>
        <w:rPr>
          <w:rFonts w:ascii="TimesNewRoman" w:hAnsi="TimesNewRoman" w:cs="TimesNewRoman" w:hint="eastAsia"/>
          <w:sz w:val="20"/>
        </w:rPr>
        <w:t xml:space="preserve"> </w:t>
      </w:r>
      <w:r>
        <w:rPr>
          <w:rFonts w:ascii="TimesNewRoman" w:hAnsi="TimesNewRoman" w:cs="TimesNewRoman"/>
          <w:sz w:val="20"/>
        </w:rPr>
        <w:t>PCES is described in 12</w:t>
      </w:r>
      <w:r>
        <w:rPr>
          <w:rFonts w:ascii="TimesNewRoman" w:hAnsi="TimesNewRoman" w:cs="TimesNewRoman" w:hint="eastAsia"/>
          <w:sz w:val="20"/>
        </w:rPr>
        <w:t>a</w:t>
      </w:r>
      <w:r>
        <w:rPr>
          <w:rFonts w:ascii="TimesNewRoman" w:hAnsi="TimesNewRoman" w:cs="TimesNewRoman"/>
          <w:sz w:val="20"/>
        </w:rPr>
        <w:t>.2.3.4.2. The stuff bits are described in 12</w:t>
      </w:r>
      <w:r>
        <w:rPr>
          <w:rFonts w:ascii="TimesNewRoman" w:hAnsi="TimesNewRoman" w:cs="TimesNewRoman" w:hint="eastAsia"/>
          <w:sz w:val="20"/>
        </w:rPr>
        <w:t>a</w:t>
      </w:r>
      <w:r>
        <w:rPr>
          <w:rFonts w:ascii="TimesNewRoman" w:hAnsi="TimesNewRoman" w:cs="TimesNewRoman"/>
          <w:sz w:val="20"/>
        </w:rPr>
        <w:t>.2.2.7.</w:t>
      </w:r>
    </w:p>
    <w:p w:rsidR="00845DEC" w:rsidRPr="00F34724" w:rsidRDefault="00534728" w:rsidP="00534728">
      <w:pPr>
        <w:pStyle w:val="4"/>
        <w:numPr>
          <w:ilvl w:val="0"/>
          <w:numId w:val="0"/>
        </w:numPr>
        <w:rPr>
          <w:lang w:eastAsia="ja-JP"/>
        </w:rPr>
      </w:pPr>
      <w:bookmarkStart w:id="64" w:name="_Toc428906475"/>
      <w:bookmarkStart w:id="65" w:name="_Toc428906546"/>
      <w:bookmarkStart w:id="66" w:name="_Toc430127547"/>
      <w:r>
        <w:rPr>
          <w:rFonts w:eastAsiaTheme="minorEastAsia" w:hint="eastAsia"/>
          <w:lang w:eastAsia="ja-JP"/>
        </w:rPr>
        <w:t xml:space="preserve">12a.2.3.1 </w:t>
      </w:r>
      <w:r w:rsidR="00A020EA">
        <w:t>PHY preamble</w:t>
      </w:r>
      <w:bookmarkEnd w:id="64"/>
      <w:bookmarkEnd w:id="65"/>
      <w:bookmarkEnd w:id="66"/>
    </w:p>
    <w:p w:rsidR="00A020EA" w:rsidRDefault="00A020EA" w:rsidP="00A020EA">
      <w:pPr>
        <w:rPr>
          <w:sz w:val="21"/>
        </w:rPr>
      </w:pPr>
      <w:r w:rsidRPr="000A2256">
        <w:rPr>
          <w:sz w:val="21"/>
        </w:rPr>
        <w:t>A PHY preamble shall be added prior to the frame header to aid receiver algorithms related</w:t>
      </w:r>
      <w:r w:rsidRPr="000A2256">
        <w:rPr>
          <w:rFonts w:hint="eastAsia"/>
          <w:sz w:val="21"/>
        </w:rPr>
        <w:t xml:space="preserve"> </w:t>
      </w:r>
      <w:r w:rsidRPr="000A2256">
        <w:rPr>
          <w:sz w:val="21"/>
        </w:rPr>
        <w:t>to auto-gain control (AGC) setting, frame detection, timing acquisition, frequency offset estimation, frame synchronization and channel estimation.</w:t>
      </w:r>
    </w:p>
    <w:p w:rsidR="00A020EA" w:rsidRDefault="00A020EA" w:rsidP="00A020EA">
      <w:pPr>
        <w:rPr>
          <w:sz w:val="21"/>
        </w:rPr>
      </w:pPr>
      <w:r w:rsidRPr="000A2256">
        <w:rPr>
          <w:sz w:val="21"/>
        </w:rPr>
        <w:t>The PHY preamble</w:t>
      </w:r>
      <w:r>
        <w:rPr>
          <w:rFonts w:hint="eastAsia"/>
          <w:sz w:val="21"/>
        </w:rPr>
        <w:t xml:space="preserve">, </w:t>
      </w:r>
      <w:r w:rsidRPr="00AE728B">
        <w:rPr>
          <w:rFonts w:hint="eastAsia"/>
          <w:i/>
          <w:sz w:val="21"/>
        </w:rPr>
        <w:t>i</w:t>
      </w:r>
      <w:r>
        <w:rPr>
          <w:rFonts w:hint="eastAsia"/>
          <w:sz w:val="21"/>
        </w:rPr>
        <w:t>.</w:t>
      </w:r>
      <w:r w:rsidRPr="00AE728B">
        <w:rPr>
          <w:rFonts w:hint="eastAsia"/>
          <w:i/>
          <w:sz w:val="21"/>
        </w:rPr>
        <w:t>e</w:t>
      </w:r>
      <w:r>
        <w:rPr>
          <w:rFonts w:hint="eastAsia"/>
          <w:sz w:val="21"/>
        </w:rPr>
        <w:t xml:space="preserve">. PHY-long preamble and PHY-short preamble, </w:t>
      </w:r>
      <w:r w:rsidRPr="000A2256">
        <w:rPr>
          <w:sz w:val="21"/>
        </w:rPr>
        <w:t>shall be transmitted at the chip rate 1760MHz.</w:t>
      </w:r>
    </w:p>
    <w:p w:rsidR="00A020EA" w:rsidRPr="00004570" w:rsidRDefault="00A020EA" w:rsidP="00A020EA">
      <w:pPr>
        <w:widowControl w:val="0"/>
        <w:autoSpaceDE w:val="0"/>
        <w:autoSpaceDN w:val="0"/>
        <w:adjustRightInd w:val="0"/>
        <w:rPr>
          <w:rFonts w:ascii="TimesNewRoman" w:hAnsi="TimesNewRoman" w:cs="TimesNewRoman"/>
          <w:sz w:val="20"/>
        </w:rPr>
      </w:pPr>
      <w:r>
        <w:rPr>
          <w:rFonts w:hint="eastAsia"/>
          <w:sz w:val="21"/>
        </w:rPr>
        <w:t xml:space="preserve">A PHY-long preamble shall be used for the beacon frame </w:t>
      </w:r>
      <w:r>
        <w:rPr>
          <w:rFonts w:ascii="TimesNewRoman" w:hAnsi="TimesNewRoman" w:cs="TimesNewRoman"/>
          <w:sz w:val="20"/>
        </w:rPr>
        <w:t xml:space="preserve">defined in </w:t>
      </w:r>
      <w:r>
        <w:rPr>
          <w:rFonts w:ascii="TimesNewRoman" w:hAnsi="TimesNewRoman" w:cs="TimesNewRoman" w:hint="eastAsia"/>
          <w:sz w:val="20"/>
        </w:rPr>
        <w:t>Figure 15a in 7.3.1.2a</w:t>
      </w:r>
      <w:r>
        <w:rPr>
          <w:rFonts w:ascii="TimesNewRoman" w:hAnsi="TimesNewRoman" w:cs="TimesNewRoman"/>
          <w:sz w:val="20"/>
        </w:rPr>
        <w:t>.</w:t>
      </w:r>
    </w:p>
    <w:p w:rsidR="00A020EA" w:rsidRPr="00004570" w:rsidRDefault="00A020EA" w:rsidP="00A020EA">
      <w:pPr>
        <w:widowControl w:val="0"/>
        <w:autoSpaceDE w:val="0"/>
        <w:autoSpaceDN w:val="0"/>
        <w:adjustRightInd w:val="0"/>
        <w:rPr>
          <w:rFonts w:ascii="TimesNewRoman" w:hAnsi="TimesNewRoman" w:cs="TimesNewRoman"/>
          <w:sz w:val="20"/>
        </w:rPr>
      </w:pPr>
      <w:r>
        <w:rPr>
          <w:rFonts w:hint="eastAsia"/>
          <w:sz w:val="21"/>
        </w:rPr>
        <w:t>A PHY-short preamble shall be used for the payload</w:t>
      </w:r>
      <w:r>
        <w:rPr>
          <w:rFonts w:ascii="TimesNewRoman" w:hAnsi="TimesNewRoman" w:cs="TimesNewRoman"/>
          <w:sz w:val="20"/>
        </w:rPr>
        <w:t>.</w:t>
      </w:r>
    </w:p>
    <w:p w:rsidR="00A020EA" w:rsidRPr="00260ACA" w:rsidRDefault="00A020EA" w:rsidP="00A020EA">
      <w:pPr>
        <w:rPr>
          <w:sz w:val="21"/>
        </w:rPr>
      </w:pPr>
    </w:p>
    <w:p w:rsidR="00A020EA" w:rsidRDefault="00A020EA" w:rsidP="00A020EA">
      <w:pPr>
        <w:rPr>
          <w:sz w:val="21"/>
        </w:rPr>
      </w:pPr>
      <w:r w:rsidRPr="000A2256">
        <w:rPr>
          <w:sz w:val="21"/>
        </w:rPr>
        <w:lastRenderedPageBreak/>
        <w:t xml:space="preserve">Figure </w:t>
      </w:r>
      <w:r>
        <w:rPr>
          <w:rFonts w:hint="eastAsia"/>
          <w:sz w:val="21"/>
        </w:rPr>
        <w:t>XXX</w:t>
      </w:r>
      <w:r w:rsidRPr="000A2256">
        <w:rPr>
          <w:sz w:val="21"/>
        </w:rPr>
        <w:t xml:space="preserve"> shows the structure of the PHY</w:t>
      </w:r>
      <w:r>
        <w:rPr>
          <w:rFonts w:hint="eastAsia"/>
          <w:sz w:val="21"/>
        </w:rPr>
        <w:t>-long</w:t>
      </w:r>
      <w:r w:rsidRPr="000A2256">
        <w:rPr>
          <w:sz w:val="21"/>
        </w:rPr>
        <w:t xml:space="preserve"> </w:t>
      </w:r>
      <w:r>
        <w:rPr>
          <w:rFonts w:hint="eastAsia"/>
          <w:sz w:val="21"/>
        </w:rPr>
        <w:t xml:space="preserve">or PHY-short </w:t>
      </w:r>
      <w:r w:rsidRPr="000A2256">
        <w:rPr>
          <w:sz w:val="21"/>
        </w:rPr>
        <w:t>preamble</w:t>
      </w:r>
      <w:r>
        <w:rPr>
          <w:rFonts w:hint="eastAsia"/>
          <w:sz w:val="21"/>
        </w:rPr>
        <w:t>s</w:t>
      </w:r>
      <w:r w:rsidRPr="000A2256">
        <w:rPr>
          <w:sz w:val="21"/>
        </w:rPr>
        <w:t>.</w:t>
      </w:r>
    </w:p>
    <w:p w:rsidR="00A020EA" w:rsidRDefault="00A020EA" w:rsidP="00A020EA">
      <w:pPr>
        <w:rPr>
          <w:sz w:val="21"/>
        </w:rPr>
      </w:pPr>
      <w:r>
        <w:rPr>
          <w:rFonts w:hint="eastAsia"/>
          <w:sz w:val="21"/>
        </w:rPr>
        <w:t>For PHY preamble, T</w:t>
      </w:r>
      <w:r w:rsidRPr="00AE728B">
        <w:rPr>
          <w:rFonts w:hint="eastAsia"/>
          <w:sz w:val="21"/>
          <w:vertAlign w:val="subscript"/>
        </w:rPr>
        <w:t>SFD</w:t>
      </w:r>
      <w:r>
        <w:rPr>
          <w:rFonts w:hint="eastAsia"/>
          <w:sz w:val="21"/>
        </w:rPr>
        <w:t xml:space="preserve"> is 0.07 </w:t>
      </w:r>
      <w:r>
        <w:rPr>
          <w:sz w:val="21"/>
        </w:rPr>
        <w:t>µ</w:t>
      </w:r>
      <w:r>
        <w:rPr>
          <w:rFonts w:hint="eastAsia"/>
          <w:sz w:val="21"/>
        </w:rPr>
        <w:t>s and T</w:t>
      </w:r>
      <w:r w:rsidRPr="00AE728B">
        <w:rPr>
          <w:rFonts w:hint="eastAsia"/>
          <w:sz w:val="21"/>
          <w:vertAlign w:val="subscript"/>
        </w:rPr>
        <w:t>CES</w:t>
      </w:r>
      <w:r>
        <w:rPr>
          <w:rFonts w:hint="eastAsia"/>
          <w:sz w:val="21"/>
        </w:rPr>
        <w:t xml:space="preserve"> is 0.80 </w:t>
      </w:r>
      <w:r>
        <w:rPr>
          <w:sz w:val="21"/>
        </w:rPr>
        <w:t>µ</w:t>
      </w:r>
      <w:r>
        <w:rPr>
          <w:rFonts w:hint="eastAsia"/>
          <w:sz w:val="21"/>
        </w:rPr>
        <w:t>s. For PHY-long preamble, T</w:t>
      </w:r>
      <w:r w:rsidRPr="00AE728B">
        <w:rPr>
          <w:rFonts w:hint="eastAsia"/>
          <w:sz w:val="21"/>
          <w:vertAlign w:val="subscript"/>
        </w:rPr>
        <w:t>SYNC</w:t>
      </w:r>
      <w:r>
        <w:rPr>
          <w:rFonts w:hint="eastAsia"/>
          <w:sz w:val="21"/>
        </w:rPr>
        <w:t xml:space="preserve"> is 1.45 </w:t>
      </w:r>
      <w:r>
        <w:rPr>
          <w:sz w:val="21"/>
        </w:rPr>
        <w:t>µ</w:t>
      </w:r>
      <w:r>
        <w:rPr>
          <w:rFonts w:hint="eastAsia"/>
          <w:sz w:val="21"/>
        </w:rPr>
        <w:t>s and T</w:t>
      </w:r>
      <w:r w:rsidRPr="00AE728B">
        <w:rPr>
          <w:rFonts w:hint="eastAsia"/>
          <w:sz w:val="21"/>
          <w:vertAlign w:val="subscript"/>
        </w:rPr>
        <w:t>PRE</w:t>
      </w:r>
      <w:r>
        <w:rPr>
          <w:rFonts w:hint="eastAsia"/>
          <w:sz w:val="21"/>
        </w:rPr>
        <w:t xml:space="preserve"> is 2.33 </w:t>
      </w:r>
      <w:r>
        <w:rPr>
          <w:sz w:val="21"/>
        </w:rPr>
        <w:t>µ</w:t>
      </w:r>
      <w:r>
        <w:rPr>
          <w:rFonts w:hint="eastAsia"/>
          <w:sz w:val="21"/>
        </w:rPr>
        <w:t>s.</w:t>
      </w:r>
      <w:r w:rsidRPr="00AE728B">
        <w:rPr>
          <w:rFonts w:hint="eastAsia"/>
          <w:sz w:val="21"/>
        </w:rPr>
        <w:t xml:space="preserve"> </w:t>
      </w:r>
      <w:r>
        <w:rPr>
          <w:rFonts w:hint="eastAsia"/>
          <w:sz w:val="21"/>
        </w:rPr>
        <w:t>For PHY-short preamble, T</w:t>
      </w:r>
      <w:r w:rsidRPr="00AE728B">
        <w:rPr>
          <w:rFonts w:hint="eastAsia"/>
          <w:sz w:val="21"/>
          <w:vertAlign w:val="subscript"/>
        </w:rPr>
        <w:t>SYNC</w:t>
      </w:r>
      <w:r>
        <w:rPr>
          <w:rFonts w:hint="eastAsia"/>
          <w:sz w:val="21"/>
        </w:rPr>
        <w:t xml:space="preserve"> is 1.02 </w:t>
      </w:r>
      <w:r>
        <w:rPr>
          <w:sz w:val="21"/>
        </w:rPr>
        <w:t>µ</w:t>
      </w:r>
      <w:r>
        <w:rPr>
          <w:rFonts w:hint="eastAsia"/>
          <w:sz w:val="21"/>
        </w:rPr>
        <w:t>s and T</w:t>
      </w:r>
      <w:r w:rsidRPr="00AE728B">
        <w:rPr>
          <w:rFonts w:hint="eastAsia"/>
          <w:sz w:val="21"/>
          <w:vertAlign w:val="subscript"/>
        </w:rPr>
        <w:t>PRE</w:t>
      </w:r>
      <w:r>
        <w:rPr>
          <w:rFonts w:hint="eastAsia"/>
          <w:sz w:val="21"/>
        </w:rPr>
        <w:t xml:space="preserve"> is 1.89 </w:t>
      </w:r>
      <w:r>
        <w:rPr>
          <w:sz w:val="21"/>
        </w:rPr>
        <w:t>µ</w:t>
      </w:r>
      <w:r>
        <w:rPr>
          <w:rFonts w:hint="eastAsia"/>
          <w:sz w:val="21"/>
        </w:rPr>
        <w:t>s.</w:t>
      </w:r>
    </w:p>
    <w:p w:rsidR="00A020EA" w:rsidRDefault="00A020EA" w:rsidP="00A020EA">
      <w:pPr>
        <w:jc w:val="center"/>
        <w:rPr>
          <w:noProof/>
        </w:rPr>
      </w:pPr>
      <w:r>
        <w:rPr>
          <w:noProof/>
          <w:lang w:eastAsia="ja-JP"/>
        </w:rPr>
        <w:drawing>
          <wp:inline distT="0" distB="0" distL="0" distR="0" wp14:anchorId="3815465A" wp14:editId="2338B88C">
            <wp:extent cx="5029200" cy="16078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607820"/>
                    </a:xfrm>
                    <a:prstGeom prst="rect">
                      <a:avLst/>
                    </a:prstGeom>
                    <a:noFill/>
                    <a:ln>
                      <a:noFill/>
                    </a:ln>
                  </pic:spPr>
                </pic:pic>
              </a:graphicData>
            </a:graphic>
          </wp:inline>
        </w:drawing>
      </w:r>
    </w:p>
    <w:p w:rsidR="00A020EA" w:rsidRPr="000A2256" w:rsidRDefault="00A020EA" w:rsidP="00A020EA">
      <w:pPr>
        <w:rPr>
          <w:noProof/>
          <w:sz w:val="21"/>
        </w:rPr>
      </w:pPr>
    </w:p>
    <w:p w:rsidR="00A020EA" w:rsidRDefault="00A020EA" w:rsidP="00A020EA">
      <w:pPr>
        <w:jc w:val="center"/>
        <w:rPr>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HRCP-SC PHY preamble structure</w:t>
      </w:r>
    </w:p>
    <w:p w:rsidR="00A020EA" w:rsidRPr="000A2256" w:rsidRDefault="00A020EA" w:rsidP="00A020EA">
      <w:pPr>
        <w:rPr>
          <w:sz w:val="18"/>
        </w:rPr>
      </w:pPr>
    </w:p>
    <w:p w:rsidR="00A020EA" w:rsidRDefault="00534728" w:rsidP="00534728">
      <w:pPr>
        <w:pStyle w:val="5"/>
        <w:numPr>
          <w:ilvl w:val="0"/>
          <w:numId w:val="0"/>
        </w:numPr>
      </w:pPr>
      <w:bookmarkStart w:id="67" w:name="_Toc428906476"/>
      <w:bookmarkStart w:id="68" w:name="_Toc428906547"/>
      <w:bookmarkStart w:id="69" w:name="_Toc430127548"/>
      <w:r>
        <w:rPr>
          <w:rFonts w:eastAsiaTheme="minorEastAsia" w:hint="eastAsia"/>
          <w:lang w:eastAsia="ja-JP"/>
        </w:rPr>
        <w:t xml:space="preserve">12a.2.3.1.1 </w:t>
      </w:r>
      <w:r w:rsidR="00A020EA">
        <w:t>Frame synchronization (SYNC)</w:t>
      </w:r>
      <w:bookmarkEnd w:id="67"/>
      <w:bookmarkEnd w:id="68"/>
      <w:bookmarkEnd w:id="69"/>
    </w:p>
    <w:p w:rsidR="00A020EA" w:rsidRDefault="00A020EA" w:rsidP="00A020EA">
      <w:pPr>
        <w:rPr>
          <w:sz w:val="20"/>
        </w:rPr>
      </w:pPr>
      <w:r w:rsidRPr="009D0119">
        <w:rPr>
          <w:sz w:val="20"/>
        </w:rPr>
        <w:t xml:space="preserve">The SYNC field is used for frame detection and uses a repetition of codes for a higher of robustness. The SYNC field </w:t>
      </w:r>
      <w:r>
        <w:rPr>
          <w:rFonts w:hint="eastAsia"/>
          <w:sz w:val="20"/>
        </w:rPr>
        <w:t xml:space="preserve">for PHY-long preamble </w:t>
      </w:r>
      <w:r w:rsidRPr="009D0119">
        <w:rPr>
          <w:sz w:val="20"/>
        </w:rPr>
        <w:t xml:space="preserve">shall consist </w:t>
      </w:r>
      <w:proofErr w:type="gramStart"/>
      <w:r w:rsidRPr="009D0119">
        <w:rPr>
          <w:sz w:val="20"/>
        </w:rPr>
        <w:t>of</w:t>
      </w:r>
      <w:r>
        <w:rPr>
          <w:rFonts w:hint="eastAsia"/>
          <w:sz w:val="20"/>
        </w:rPr>
        <w:t xml:space="preserve"> </w:t>
      </w:r>
      <w:r w:rsidRPr="009D0119">
        <w:rPr>
          <w:sz w:val="20"/>
        </w:rPr>
        <w:t xml:space="preserve"> </w:t>
      </w:r>
      <w:r>
        <w:rPr>
          <w:rFonts w:hint="eastAsia"/>
          <w:sz w:val="20"/>
        </w:rPr>
        <w:t>20</w:t>
      </w:r>
      <w:proofErr w:type="gramEnd"/>
      <w:r w:rsidRPr="009D0119">
        <w:rPr>
          <w:sz w:val="20"/>
        </w:rPr>
        <w:t xml:space="preserve"> code repetitions of </w:t>
      </w:r>
      <w:r w:rsidRPr="009D0119">
        <w:rPr>
          <w:b/>
          <w:sz w:val="20"/>
        </w:rPr>
        <w:t>a</w:t>
      </w:r>
      <w:r w:rsidRPr="009D0119">
        <w:rPr>
          <w:sz w:val="20"/>
          <w:vertAlign w:val="subscript"/>
        </w:rPr>
        <w:t>128</w:t>
      </w:r>
      <w:r w:rsidRPr="009D0119">
        <w:rPr>
          <w:sz w:val="20"/>
        </w:rPr>
        <w:t xml:space="preserve">. The SYNC field </w:t>
      </w:r>
      <w:r>
        <w:rPr>
          <w:rFonts w:hint="eastAsia"/>
          <w:sz w:val="20"/>
        </w:rPr>
        <w:t xml:space="preserve">for PHY-short preamble </w:t>
      </w:r>
      <w:r w:rsidRPr="009D0119">
        <w:rPr>
          <w:sz w:val="20"/>
        </w:rPr>
        <w:t xml:space="preserve">shall consist </w:t>
      </w:r>
      <w:proofErr w:type="gramStart"/>
      <w:r w:rsidRPr="009D0119">
        <w:rPr>
          <w:sz w:val="20"/>
        </w:rPr>
        <w:t>of</w:t>
      </w:r>
      <w:r>
        <w:rPr>
          <w:rFonts w:hint="eastAsia"/>
          <w:sz w:val="20"/>
        </w:rPr>
        <w:t xml:space="preserve">  </w:t>
      </w:r>
      <w:r>
        <w:rPr>
          <w:sz w:val="20"/>
        </w:rPr>
        <w:t>14</w:t>
      </w:r>
      <w:proofErr w:type="gramEnd"/>
      <w:r>
        <w:rPr>
          <w:rFonts w:hint="eastAsia"/>
          <w:sz w:val="20"/>
        </w:rPr>
        <w:t xml:space="preserve"> </w:t>
      </w:r>
      <w:r w:rsidRPr="009D0119">
        <w:rPr>
          <w:sz w:val="20"/>
        </w:rPr>
        <w:t xml:space="preserve">code repetitions of </w:t>
      </w:r>
      <w:r w:rsidRPr="009D0119">
        <w:rPr>
          <w:b/>
          <w:sz w:val="20"/>
        </w:rPr>
        <w:t>a</w:t>
      </w:r>
      <w:r w:rsidRPr="009D0119">
        <w:rPr>
          <w:sz w:val="20"/>
          <w:vertAlign w:val="subscript"/>
        </w:rPr>
        <w:t>128</w:t>
      </w:r>
      <w:r w:rsidRPr="009D0119">
        <w:rPr>
          <w:sz w:val="20"/>
        </w:rPr>
        <w:t xml:space="preserve">. Table </w:t>
      </w:r>
      <w:r>
        <w:rPr>
          <w:rFonts w:hint="eastAsia"/>
          <w:sz w:val="20"/>
        </w:rPr>
        <w:t>XX</w:t>
      </w:r>
      <w:r w:rsidRPr="009D0119">
        <w:rPr>
          <w:sz w:val="20"/>
        </w:rPr>
        <w:t xml:space="preserve"> shows the sequence </w:t>
      </w:r>
      <w:r w:rsidRPr="0060782D">
        <w:rPr>
          <w:b/>
          <w:sz w:val="20"/>
        </w:rPr>
        <w:t>a</w:t>
      </w:r>
      <w:r w:rsidRPr="0060782D">
        <w:rPr>
          <w:sz w:val="20"/>
          <w:vertAlign w:val="subscript"/>
        </w:rPr>
        <w:t>128</w:t>
      </w:r>
      <w:r w:rsidRPr="009D0119">
        <w:rPr>
          <w:sz w:val="20"/>
        </w:rPr>
        <w:t xml:space="preserve"> used for the SYNC field.</w:t>
      </w:r>
      <w:r>
        <w:rPr>
          <w:rFonts w:hint="eastAsia"/>
          <w:sz w:val="20"/>
        </w:rPr>
        <w:t xml:space="preserve"> The </w:t>
      </w:r>
      <w:proofErr w:type="spellStart"/>
      <w:r>
        <w:rPr>
          <w:rFonts w:hint="eastAsia"/>
          <w:sz w:val="20"/>
        </w:rPr>
        <w:t>lsb</w:t>
      </w:r>
      <w:proofErr w:type="spellEnd"/>
      <w:r>
        <w:rPr>
          <w:rFonts w:hint="eastAsia"/>
          <w:sz w:val="20"/>
        </w:rPr>
        <w:t xml:space="preserve"> of the </w:t>
      </w:r>
      <w:r w:rsidRPr="009D0119">
        <w:rPr>
          <w:b/>
          <w:sz w:val="20"/>
        </w:rPr>
        <w:t>a</w:t>
      </w:r>
      <w:r w:rsidRPr="009D0119">
        <w:rPr>
          <w:sz w:val="20"/>
          <w:vertAlign w:val="subscript"/>
        </w:rPr>
        <w:t>128</w:t>
      </w:r>
      <w:r w:rsidRPr="00454237">
        <w:rPr>
          <w:rFonts w:hint="eastAsia"/>
          <w:sz w:val="20"/>
        </w:rPr>
        <w:t xml:space="preserve"> shall </w:t>
      </w:r>
      <w:r>
        <w:rPr>
          <w:rFonts w:hint="eastAsia"/>
          <w:sz w:val="20"/>
        </w:rPr>
        <w:t>be transmitted first.</w:t>
      </w:r>
    </w:p>
    <w:p w:rsidR="00A020EA" w:rsidRDefault="00A020EA" w:rsidP="00A020EA">
      <w:pPr>
        <w:rPr>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proofErr w:type="spellStart"/>
      <w:r w:rsidRPr="009D5C74">
        <w:rPr>
          <w:rFonts w:ascii="Arial" w:hAnsi="Arial" w:cs="Arial"/>
          <w:b/>
          <w:sz w:val="20"/>
        </w:rPr>
        <w:t>Golay</w:t>
      </w:r>
      <w:proofErr w:type="spellEnd"/>
      <w:r w:rsidRPr="009D5C74">
        <w:rPr>
          <w:rFonts w:ascii="Arial" w:hAnsi="Arial" w:cs="Arial"/>
          <w:b/>
          <w:sz w:val="20"/>
        </w:rPr>
        <w:t xml:space="preserve"> sequences with length </w:t>
      </w:r>
      <w:r>
        <w:rPr>
          <w:rFonts w:ascii="Arial" w:hAnsi="Arial" w:cs="Arial" w:hint="eastAsia"/>
          <w:b/>
          <w:sz w:val="20"/>
        </w:rPr>
        <w:t>128</w:t>
      </w:r>
    </w:p>
    <w:p w:rsidR="00A020EA" w:rsidRPr="009D5C74" w:rsidRDefault="00A020EA" w:rsidP="00A020EA">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26"/>
        <w:gridCol w:w="3537"/>
      </w:tblGrid>
      <w:tr w:rsidR="00A020EA" w:rsidRPr="00875127" w:rsidTr="00A63BCC">
        <w:trPr>
          <w:trHeight w:val="366"/>
          <w:jc w:val="center"/>
        </w:trPr>
        <w:tc>
          <w:tcPr>
            <w:tcW w:w="1626"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Pr>
                <w:rFonts w:hint="eastAsia"/>
                <w:b/>
                <w:sz w:val="18"/>
              </w:rPr>
              <w:t xml:space="preserve">Sequence name </w:t>
            </w:r>
          </w:p>
        </w:tc>
        <w:tc>
          <w:tcPr>
            <w:tcW w:w="2436"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Pr>
                <w:rFonts w:hint="eastAsia"/>
                <w:b/>
                <w:sz w:val="18"/>
              </w:rPr>
              <w:t>Sequence value</w:t>
            </w:r>
          </w:p>
        </w:tc>
      </w:tr>
      <w:tr w:rsidR="00A020EA" w:rsidRPr="00875127" w:rsidTr="00A63BCC">
        <w:trPr>
          <w:trHeight w:val="366"/>
          <w:jc w:val="center"/>
        </w:trPr>
        <w:tc>
          <w:tcPr>
            <w:tcW w:w="1626" w:type="dxa"/>
            <w:tcBorders>
              <w:top w:val="single" w:sz="12" w:space="0" w:color="auto"/>
            </w:tcBorders>
            <w:shd w:val="clear" w:color="auto" w:fill="auto"/>
            <w:vAlign w:val="center"/>
          </w:tcPr>
          <w:p w:rsidR="00A020EA" w:rsidRPr="00875127" w:rsidRDefault="00A020EA" w:rsidP="00A63BCC">
            <w:pPr>
              <w:rPr>
                <w:sz w:val="18"/>
              </w:rPr>
            </w:pPr>
            <w:r w:rsidRPr="009D5C74">
              <w:rPr>
                <w:rFonts w:hint="eastAsia"/>
                <w:b/>
                <w:sz w:val="18"/>
              </w:rPr>
              <w:t>a</w:t>
            </w:r>
            <w:r w:rsidRPr="009D5C74">
              <w:rPr>
                <w:sz w:val="18"/>
                <w:vertAlign w:val="subscript"/>
              </w:rPr>
              <w:t>1</w:t>
            </w:r>
            <w:r w:rsidRPr="009D5C74">
              <w:rPr>
                <w:rFonts w:hint="eastAsia"/>
                <w:sz w:val="18"/>
                <w:vertAlign w:val="subscript"/>
              </w:rPr>
              <w:t>28</w:t>
            </w:r>
          </w:p>
        </w:tc>
        <w:tc>
          <w:tcPr>
            <w:tcW w:w="2436" w:type="dxa"/>
            <w:tcBorders>
              <w:top w:val="single" w:sz="12" w:space="0" w:color="auto"/>
            </w:tcBorders>
            <w:shd w:val="clear" w:color="auto" w:fill="auto"/>
            <w:vAlign w:val="center"/>
          </w:tcPr>
          <w:p w:rsidR="00A020EA" w:rsidRPr="00875127" w:rsidRDefault="00A020EA" w:rsidP="00A63BCC">
            <w:pPr>
              <w:jc w:val="center"/>
              <w:rPr>
                <w:sz w:val="18"/>
              </w:rPr>
            </w:pPr>
            <w:r w:rsidRPr="009D5C74">
              <w:rPr>
                <w:sz w:val="18"/>
              </w:rPr>
              <w:t>5A5599963C33FFF00F00CCC36966AAA5</w:t>
            </w:r>
          </w:p>
        </w:tc>
      </w:tr>
      <w:tr w:rsidR="00A020EA" w:rsidRPr="00875127" w:rsidTr="00A63BCC">
        <w:trPr>
          <w:trHeight w:val="366"/>
          <w:jc w:val="center"/>
        </w:trPr>
        <w:tc>
          <w:tcPr>
            <w:tcW w:w="1626" w:type="dxa"/>
            <w:shd w:val="clear" w:color="auto" w:fill="auto"/>
            <w:vAlign w:val="center"/>
          </w:tcPr>
          <w:p w:rsidR="00A020EA" w:rsidRPr="00875127" w:rsidRDefault="00A020EA" w:rsidP="00A63BCC">
            <w:pPr>
              <w:rPr>
                <w:sz w:val="18"/>
              </w:rPr>
            </w:pPr>
            <w:r w:rsidRPr="009D5C74">
              <w:rPr>
                <w:rFonts w:hint="eastAsia"/>
                <w:b/>
                <w:sz w:val="18"/>
              </w:rPr>
              <w:t>b</w:t>
            </w:r>
            <w:r w:rsidRPr="009D5C74">
              <w:rPr>
                <w:rFonts w:hint="eastAsia"/>
                <w:sz w:val="18"/>
                <w:vertAlign w:val="subscript"/>
              </w:rPr>
              <w:t>128</w:t>
            </w:r>
          </w:p>
        </w:tc>
        <w:tc>
          <w:tcPr>
            <w:tcW w:w="2436" w:type="dxa"/>
            <w:shd w:val="clear" w:color="auto" w:fill="auto"/>
            <w:vAlign w:val="center"/>
          </w:tcPr>
          <w:p w:rsidR="00A020EA" w:rsidRPr="00875127" w:rsidRDefault="00A020EA" w:rsidP="00A63BCC">
            <w:pPr>
              <w:jc w:val="center"/>
              <w:rPr>
                <w:sz w:val="18"/>
              </w:rPr>
            </w:pPr>
            <w:r w:rsidRPr="009D5C74">
              <w:rPr>
                <w:sz w:val="18"/>
              </w:rPr>
              <w:t>A5AA6669C3CC000F0F00CCC36966AAA5</w:t>
            </w:r>
          </w:p>
        </w:tc>
      </w:tr>
    </w:tbl>
    <w:p w:rsidR="00765F6E" w:rsidRPr="00765F6E" w:rsidRDefault="00765F6E" w:rsidP="00765F6E">
      <w:pPr>
        <w:rPr>
          <w:lang w:eastAsia="ja-JP"/>
        </w:rPr>
      </w:pPr>
      <w:bookmarkStart w:id="70" w:name="_Toc428906477"/>
      <w:bookmarkStart w:id="71" w:name="_Toc428906548"/>
    </w:p>
    <w:p w:rsidR="00A020EA" w:rsidRDefault="00534728" w:rsidP="00534728">
      <w:pPr>
        <w:pStyle w:val="5"/>
        <w:numPr>
          <w:ilvl w:val="0"/>
          <w:numId w:val="0"/>
        </w:numPr>
      </w:pPr>
      <w:bookmarkStart w:id="72" w:name="_Toc430127549"/>
      <w:r>
        <w:rPr>
          <w:rFonts w:eastAsiaTheme="minorEastAsia" w:hint="eastAsia"/>
          <w:lang w:eastAsia="ja-JP"/>
        </w:rPr>
        <w:t xml:space="preserve">12a.2.3.1.2 </w:t>
      </w:r>
      <w:r w:rsidR="00A020EA">
        <w:t>Start frame delimiter (SFD)</w:t>
      </w:r>
      <w:bookmarkEnd w:id="70"/>
      <w:bookmarkEnd w:id="71"/>
      <w:bookmarkEnd w:id="72"/>
    </w:p>
    <w:p w:rsidR="00A020EA" w:rsidRPr="00765F6E" w:rsidRDefault="00A020EA" w:rsidP="00A020EA">
      <w:pPr>
        <w:rPr>
          <w:i/>
          <w:sz w:val="20"/>
        </w:rPr>
      </w:pPr>
      <w:r w:rsidRPr="00765F6E">
        <w:rPr>
          <w:i/>
          <w:sz w:val="20"/>
        </w:rPr>
        <w:t xml:space="preserve">The SFD field is used to establish frame timing. The SFD field shall consist of the sign inversion sequence of </w:t>
      </w:r>
      <w:r w:rsidRPr="00765F6E">
        <w:rPr>
          <w:b/>
          <w:i/>
          <w:sz w:val="20"/>
        </w:rPr>
        <w:t>a</w:t>
      </w:r>
      <w:r w:rsidRPr="00765F6E">
        <w:rPr>
          <w:i/>
          <w:sz w:val="20"/>
          <w:vertAlign w:val="subscript"/>
        </w:rPr>
        <w:t>128</w:t>
      </w:r>
      <w:r w:rsidRPr="00765F6E">
        <w:rPr>
          <w:i/>
          <w:sz w:val="20"/>
        </w:rPr>
        <w:t>.</w:t>
      </w:r>
    </w:p>
    <w:p w:rsidR="00A020EA" w:rsidRDefault="00534728" w:rsidP="00534728">
      <w:pPr>
        <w:pStyle w:val="5"/>
        <w:numPr>
          <w:ilvl w:val="0"/>
          <w:numId w:val="0"/>
        </w:numPr>
      </w:pPr>
      <w:bookmarkStart w:id="73" w:name="_Toc428906478"/>
      <w:bookmarkStart w:id="74" w:name="_Toc428906549"/>
      <w:bookmarkStart w:id="75" w:name="_Toc430127550"/>
      <w:r>
        <w:rPr>
          <w:rFonts w:eastAsiaTheme="minorEastAsia" w:hint="eastAsia"/>
          <w:lang w:eastAsia="ja-JP"/>
        </w:rPr>
        <w:t xml:space="preserve">12a.2.3.1.3 </w:t>
      </w:r>
      <w:r w:rsidR="00A020EA">
        <w:t>Channel estimation sequence (CES)</w:t>
      </w:r>
      <w:bookmarkEnd w:id="73"/>
      <w:bookmarkEnd w:id="74"/>
      <w:bookmarkEnd w:id="75"/>
    </w:p>
    <w:p w:rsidR="00A020EA" w:rsidRDefault="00A020EA" w:rsidP="00A020EA">
      <w:pPr>
        <w:rPr>
          <w:sz w:val="20"/>
        </w:rPr>
      </w:pPr>
      <w:r w:rsidRPr="009D0119">
        <w:rPr>
          <w:sz w:val="20"/>
        </w:rPr>
        <w:t>The CES field, used for channel estimation, shall consist of [</w:t>
      </w:r>
      <w:r w:rsidRPr="009D0119">
        <w:rPr>
          <w:b/>
          <w:sz w:val="20"/>
        </w:rPr>
        <w:t>a</w:t>
      </w:r>
      <w:r w:rsidRPr="009D0119">
        <w:rPr>
          <w:sz w:val="20"/>
          <w:vertAlign w:val="subscript"/>
        </w:rPr>
        <w:t>256</w:t>
      </w:r>
      <w:r w:rsidRPr="009D0119">
        <w:rPr>
          <w:sz w:val="20"/>
        </w:rPr>
        <w:t xml:space="preserve"> </w:t>
      </w:r>
      <w:r w:rsidRPr="009D0119">
        <w:rPr>
          <w:b/>
          <w:sz w:val="20"/>
        </w:rPr>
        <w:t>b</w:t>
      </w:r>
      <w:r w:rsidRPr="009D0119">
        <w:rPr>
          <w:sz w:val="20"/>
          <w:vertAlign w:val="subscript"/>
        </w:rPr>
        <w:t>512</w:t>
      </w:r>
      <w:r w:rsidRPr="009D0119">
        <w:rPr>
          <w:sz w:val="20"/>
        </w:rPr>
        <w:t xml:space="preserve"> </w:t>
      </w:r>
      <w:r w:rsidRPr="009D0119">
        <w:rPr>
          <w:b/>
          <w:sz w:val="20"/>
        </w:rPr>
        <w:t>a</w:t>
      </w:r>
      <w:r w:rsidRPr="009D0119">
        <w:rPr>
          <w:sz w:val="20"/>
          <w:vertAlign w:val="subscript"/>
        </w:rPr>
        <w:t>512</w:t>
      </w:r>
      <w:r w:rsidRPr="009D0119">
        <w:rPr>
          <w:sz w:val="20"/>
        </w:rPr>
        <w:t xml:space="preserve"> </w:t>
      </w:r>
      <w:r w:rsidRPr="009D0119">
        <w:rPr>
          <w:b/>
          <w:sz w:val="20"/>
        </w:rPr>
        <w:t>b</w:t>
      </w:r>
      <w:r w:rsidRPr="009D0119">
        <w:rPr>
          <w:sz w:val="20"/>
          <w:vertAlign w:val="subscript"/>
        </w:rPr>
        <w:t>128</w:t>
      </w:r>
      <w:r w:rsidRPr="009D0119">
        <w:rPr>
          <w:sz w:val="20"/>
        </w:rPr>
        <w:t xml:space="preserve">] where the right most sequence, </w:t>
      </w:r>
      <w:r w:rsidRPr="009D0119">
        <w:rPr>
          <w:b/>
          <w:sz w:val="20"/>
        </w:rPr>
        <w:t>b</w:t>
      </w:r>
      <w:r w:rsidRPr="009D0119">
        <w:rPr>
          <w:sz w:val="20"/>
          <w:vertAlign w:val="subscript"/>
        </w:rPr>
        <w:t>128</w:t>
      </w:r>
      <w:r w:rsidRPr="009D0119">
        <w:rPr>
          <w:sz w:val="20"/>
        </w:rPr>
        <w:t xml:space="preserve">, is first in time. </w:t>
      </w:r>
      <w:r>
        <w:rPr>
          <w:rFonts w:hint="eastAsia"/>
          <w:sz w:val="20"/>
        </w:rPr>
        <w:t>T</w:t>
      </w:r>
      <w:r w:rsidRPr="009D0119">
        <w:rPr>
          <w:sz w:val="20"/>
        </w:rPr>
        <w:t xml:space="preserve">he sequence </w:t>
      </w:r>
      <w:r>
        <w:rPr>
          <w:rFonts w:hint="eastAsia"/>
          <w:b/>
          <w:sz w:val="20"/>
        </w:rPr>
        <w:t>b</w:t>
      </w:r>
      <w:r w:rsidRPr="0060782D">
        <w:rPr>
          <w:sz w:val="20"/>
          <w:vertAlign w:val="subscript"/>
        </w:rPr>
        <w:t>128</w:t>
      </w:r>
      <w:r w:rsidRPr="00454237">
        <w:rPr>
          <w:rFonts w:hint="eastAsia"/>
          <w:sz w:val="20"/>
        </w:rPr>
        <w:t xml:space="preserve"> is</w:t>
      </w:r>
      <w:r>
        <w:rPr>
          <w:rFonts w:hint="eastAsia"/>
          <w:sz w:val="20"/>
        </w:rPr>
        <w:t xml:space="preserve"> defined in Table XXX and the </w:t>
      </w:r>
      <w:proofErr w:type="spellStart"/>
      <w:r>
        <w:rPr>
          <w:rFonts w:hint="eastAsia"/>
          <w:sz w:val="20"/>
        </w:rPr>
        <w:t>lsb</w:t>
      </w:r>
      <w:proofErr w:type="spellEnd"/>
      <w:r>
        <w:rPr>
          <w:rFonts w:hint="eastAsia"/>
          <w:sz w:val="20"/>
        </w:rPr>
        <w:t xml:space="preserve"> of the </w:t>
      </w:r>
      <w:r>
        <w:rPr>
          <w:rFonts w:hint="eastAsia"/>
          <w:b/>
          <w:sz w:val="20"/>
        </w:rPr>
        <w:t>b</w:t>
      </w:r>
      <w:r w:rsidRPr="0060782D">
        <w:rPr>
          <w:sz w:val="20"/>
          <w:vertAlign w:val="subscript"/>
        </w:rPr>
        <w:t>128</w:t>
      </w:r>
      <w:r w:rsidRPr="00454237">
        <w:rPr>
          <w:rFonts w:hint="eastAsia"/>
          <w:sz w:val="20"/>
        </w:rPr>
        <w:t xml:space="preserve"> shall</w:t>
      </w:r>
      <w:r>
        <w:rPr>
          <w:rFonts w:hint="eastAsia"/>
          <w:sz w:val="20"/>
        </w:rPr>
        <w:t xml:space="preserve"> be transmitted first.</w:t>
      </w:r>
    </w:p>
    <w:p w:rsidR="00A020EA" w:rsidRPr="009D0119" w:rsidRDefault="00A020EA" w:rsidP="00A020EA">
      <w:pPr>
        <w:rPr>
          <w:sz w:val="20"/>
        </w:rPr>
      </w:pPr>
    </w:p>
    <w:p w:rsidR="00A020EA" w:rsidRPr="009D0119" w:rsidRDefault="00A020EA" w:rsidP="00A020EA">
      <w:pPr>
        <w:rPr>
          <w:sz w:val="20"/>
        </w:rPr>
      </w:pPr>
      <w:r w:rsidRPr="009D0119">
        <w:rPr>
          <w:sz w:val="20"/>
        </w:rPr>
        <w:t xml:space="preserve">The </w:t>
      </w:r>
      <w:proofErr w:type="spellStart"/>
      <w:r w:rsidRPr="009D0119">
        <w:rPr>
          <w:sz w:val="20"/>
        </w:rPr>
        <w:t>Golay</w:t>
      </w:r>
      <w:proofErr w:type="spellEnd"/>
      <w:r w:rsidRPr="009D0119">
        <w:rPr>
          <w:sz w:val="20"/>
        </w:rPr>
        <w:t xml:space="preserve"> complementary sequences of length 512, denoted by </w:t>
      </w:r>
      <w:r w:rsidRPr="009D0119">
        <w:rPr>
          <w:b/>
          <w:sz w:val="20"/>
        </w:rPr>
        <w:t>a</w:t>
      </w:r>
      <w:r w:rsidRPr="009D0119">
        <w:rPr>
          <w:sz w:val="20"/>
          <w:vertAlign w:val="subscript"/>
        </w:rPr>
        <w:t>512</w:t>
      </w:r>
      <w:r w:rsidRPr="009D0119">
        <w:rPr>
          <w:sz w:val="20"/>
        </w:rPr>
        <w:t xml:space="preserve"> </w:t>
      </w:r>
      <w:r w:rsidRPr="009D0119">
        <w:rPr>
          <w:b/>
          <w:sz w:val="20"/>
        </w:rPr>
        <w:t>b</w:t>
      </w:r>
      <w:r w:rsidRPr="009D0119">
        <w:rPr>
          <w:sz w:val="20"/>
          <w:vertAlign w:val="subscript"/>
        </w:rPr>
        <w:t>512</w:t>
      </w:r>
      <w:r w:rsidRPr="009D0119">
        <w:rPr>
          <w:sz w:val="20"/>
        </w:rPr>
        <w:t>, are defined as:</w:t>
      </w:r>
    </w:p>
    <w:p w:rsidR="00A020EA" w:rsidRPr="009D0119" w:rsidRDefault="00A020EA" w:rsidP="00A020EA">
      <w:pPr>
        <w:rPr>
          <w:sz w:val="20"/>
        </w:rPr>
      </w:pPr>
    </w:p>
    <w:p w:rsidR="00A020EA" w:rsidRPr="009D0119" w:rsidRDefault="00A020EA" w:rsidP="00A020EA">
      <w:pPr>
        <w:rPr>
          <w:sz w:val="20"/>
        </w:rPr>
      </w:pPr>
      <w:r w:rsidRPr="009D0119">
        <w:rPr>
          <w:b/>
          <w:sz w:val="20"/>
        </w:rPr>
        <w:t>a</w:t>
      </w:r>
      <w:r w:rsidRPr="009D0119">
        <w:rPr>
          <w:sz w:val="20"/>
          <w:vertAlign w:val="subscript"/>
        </w:rPr>
        <w:t>512</w:t>
      </w:r>
      <w:r w:rsidRPr="009D0119">
        <w:rPr>
          <w:sz w:val="20"/>
        </w:rPr>
        <w:t xml:space="preserve"> = [</w:t>
      </w:r>
      <w:r w:rsidRPr="009D0119">
        <w:rPr>
          <w:b/>
          <w:sz w:val="20"/>
        </w:rPr>
        <w:t>b</w:t>
      </w:r>
      <w:r w:rsidRPr="009D0119">
        <w:rPr>
          <w:sz w:val="20"/>
          <w:vertAlign w:val="subscript"/>
        </w:rPr>
        <w:t>256</w:t>
      </w:r>
      <w:r w:rsidRPr="009D0119">
        <w:rPr>
          <w:sz w:val="20"/>
        </w:rPr>
        <w:t xml:space="preserve"> </w:t>
      </w:r>
      <w:r w:rsidRPr="009D0119">
        <w:rPr>
          <w:b/>
          <w:sz w:val="20"/>
        </w:rPr>
        <w:t>a</w:t>
      </w:r>
      <w:r w:rsidRPr="009D0119">
        <w:rPr>
          <w:sz w:val="20"/>
          <w:vertAlign w:val="subscript"/>
        </w:rPr>
        <w:t>256</w:t>
      </w:r>
      <w:r w:rsidRPr="009D0119">
        <w:rPr>
          <w:sz w:val="20"/>
        </w:rPr>
        <w:t>]</w:t>
      </w:r>
      <w:r>
        <w:rPr>
          <w:rFonts w:hint="eastAsia"/>
          <w:sz w:val="20"/>
        </w:rPr>
        <w:t>,</w:t>
      </w:r>
    </w:p>
    <w:p w:rsidR="00A020EA" w:rsidRPr="009D0119" w:rsidRDefault="00A020EA" w:rsidP="00A020EA">
      <w:pPr>
        <w:rPr>
          <w:sz w:val="20"/>
        </w:rPr>
      </w:pPr>
      <w:r w:rsidRPr="009D0119">
        <w:rPr>
          <w:b/>
          <w:sz w:val="20"/>
        </w:rPr>
        <w:t>b</w:t>
      </w:r>
      <w:r w:rsidRPr="009D0119">
        <w:rPr>
          <w:sz w:val="20"/>
          <w:vertAlign w:val="subscript"/>
        </w:rPr>
        <w:t>512</w:t>
      </w:r>
      <w:r w:rsidRPr="009D0119">
        <w:rPr>
          <w:sz w:val="20"/>
        </w:rPr>
        <w:t xml:space="preserve"> = [–</w:t>
      </w:r>
      <w:r w:rsidRPr="009D0119">
        <w:rPr>
          <w:b/>
          <w:sz w:val="20"/>
        </w:rPr>
        <w:t>b</w:t>
      </w:r>
      <w:r w:rsidRPr="009D0119">
        <w:rPr>
          <w:sz w:val="20"/>
          <w:vertAlign w:val="subscript"/>
        </w:rPr>
        <w:t>256</w:t>
      </w:r>
      <w:r w:rsidRPr="009D0119">
        <w:rPr>
          <w:sz w:val="20"/>
        </w:rPr>
        <w:t xml:space="preserve"> </w:t>
      </w:r>
      <w:r w:rsidRPr="009D0119">
        <w:rPr>
          <w:b/>
          <w:sz w:val="20"/>
        </w:rPr>
        <w:t>a</w:t>
      </w:r>
      <w:r w:rsidRPr="009D0119">
        <w:rPr>
          <w:sz w:val="20"/>
          <w:vertAlign w:val="subscript"/>
        </w:rPr>
        <w:t>256</w:t>
      </w:r>
      <w:r w:rsidRPr="009D0119">
        <w:rPr>
          <w:sz w:val="20"/>
        </w:rPr>
        <w:t>]</w:t>
      </w:r>
      <w:r>
        <w:rPr>
          <w:rFonts w:hint="eastAsia"/>
          <w:sz w:val="20"/>
        </w:rPr>
        <w:t>,</w:t>
      </w:r>
    </w:p>
    <w:p w:rsidR="00A020EA" w:rsidRPr="009D0119" w:rsidRDefault="00A020EA" w:rsidP="00A020EA">
      <w:pPr>
        <w:rPr>
          <w:sz w:val="20"/>
        </w:rPr>
      </w:pPr>
    </w:p>
    <w:p w:rsidR="00A020EA" w:rsidRPr="009D0119" w:rsidRDefault="00A020EA" w:rsidP="00A020EA">
      <w:pPr>
        <w:rPr>
          <w:sz w:val="20"/>
        </w:rPr>
      </w:pPr>
      <w:proofErr w:type="gramStart"/>
      <w:r w:rsidRPr="009D0119">
        <w:rPr>
          <w:sz w:val="20"/>
        </w:rPr>
        <w:t>where</w:t>
      </w:r>
      <w:proofErr w:type="gramEnd"/>
      <w:r w:rsidRPr="009D0119">
        <w:rPr>
          <w:sz w:val="20"/>
        </w:rPr>
        <w:t xml:space="preserve"> the number on the right </w:t>
      </w:r>
      <w:r w:rsidRPr="009D0119">
        <w:rPr>
          <w:b/>
          <w:sz w:val="20"/>
        </w:rPr>
        <w:t>a</w:t>
      </w:r>
      <w:r w:rsidRPr="009D0119">
        <w:rPr>
          <w:sz w:val="20"/>
          <w:vertAlign w:val="subscript"/>
        </w:rPr>
        <w:t>256</w:t>
      </w:r>
      <w:r w:rsidRPr="009D0119">
        <w:rPr>
          <w:sz w:val="20"/>
        </w:rPr>
        <w:t xml:space="preserve"> are the first in time.</w:t>
      </w:r>
    </w:p>
    <w:p w:rsidR="00A020EA" w:rsidRPr="009D0119" w:rsidRDefault="00A020EA" w:rsidP="00A020EA">
      <w:pPr>
        <w:rPr>
          <w:sz w:val="20"/>
        </w:rPr>
      </w:pPr>
    </w:p>
    <w:p w:rsidR="00A020EA" w:rsidRPr="009D0119" w:rsidRDefault="00A020EA" w:rsidP="00A020EA">
      <w:pPr>
        <w:rPr>
          <w:sz w:val="20"/>
        </w:rPr>
      </w:pPr>
      <w:r w:rsidRPr="009D0119">
        <w:rPr>
          <w:sz w:val="20"/>
        </w:rPr>
        <w:t xml:space="preserve">The </w:t>
      </w:r>
      <w:proofErr w:type="spellStart"/>
      <w:r w:rsidRPr="009D0119">
        <w:rPr>
          <w:sz w:val="20"/>
        </w:rPr>
        <w:t>Golay</w:t>
      </w:r>
      <w:proofErr w:type="spellEnd"/>
      <w:r w:rsidRPr="009D0119">
        <w:rPr>
          <w:sz w:val="20"/>
        </w:rPr>
        <w:t xml:space="preserve"> complementary sequences of length 256, denoted by </w:t>
      </w:r>
      <w:r w:rsidRPr="009D0119">
        <w:rPr>
          <w:b/>
          <w:sz w:val="20"/>
        </w:rPr>
        <w:t>a</w:t>
      </w:r>
      <w:r w:rsidRPr="009D0119">
        <w:rPr>
          <w:sz w:val="20"/>
          <w:vertAlign w:val="subscript"/>
        </w:rPr>
        <w:t>256</w:t>
      </w:r>
      <w:r w:rsidRPr="009D0119">
        <w:rPr>
          <w:sz w:val="20"/>
        </w:rPr>
        <w:t xml:space="preserve"> </w:t>
      </w:r>
      <w:r w:rsidRPr="009D0119">
        <w:rPr>
          <w:b/>
          <w:sz w:val="20"/>
        </w:rPr>
        <w:t>b</w:t>
      </w:r>
      <w:r w:rsidRPr="009D0119">
        <w:rPr>
          <w:sz w:val="20"/>
          <w:vertAlign w:val="subscript"/>
        </w:rPr>
        <w:t>256</w:t>
      </w:r>
      <w:r w:rsidRPr="009D0119">
        <w:rPr>
          <w:sz w:val="20"/>
        </w:rPr>
        <w:t>, are defined as:</w:t>
      </w:r>
    </w:p>
    <w:p w:rsidR="00A020EA" w:rsidRPr="009D0119" w:rsidRDefault="00A020EA" w:rsidP="00A020EA">
      <w:pPr>
        <w:rPr>
          <w:sz w:val="20"/>
        </w:rPr>
      </w:pPr>
    </w:p>
    <w:p w:rsidR="00A020EA" w:rsidRPr="009D0119" w:rsidRDefault="00A020EA" w:rsidP="00A020EA">
      <w:pPr>
        <w:rPr>
          <w:sz w:val="20"/>
        </w:rPr>
      </w:pPr>
      <w:r w:rsidRPr="009D0119">
        <w:rPr>
          <w:b/>
          <w:sz w:val="20"/>
        </w:rPr>
        <w:t>a</w:t>
      </w:r>
      <w:r w:rsidRPr="009D0119">
        <w:rPr>
          <w:sz w:val="20"/>
          <w:vertAlign w:val="subscript"/>
        </w:rPr>
        <w:t>256</w:t>
      </w:r>
      <w:r w:rsidRPr="009D0119">
        <w:rPr>
          <w:sz w:val="20"/>
        </w:rPr>
        <w:t xml:space="preserve"> = [</w:t>
      </w:r>
      <w:r w:rsidRPr="009D0119">
        <w:rPr>
          <w:b/>
          <w:sz w:val="20"/>
        </w:rPr>
        <w:t>b</w:t>
      </w:r>
      <w:r w:rsidRPr="009D0119">
        <w:rPr>
          <w:sz w:val="20"/>
          <w:vertAlign w:val="subscript"/>
        </w:rPr>
        <w:t>128</w:t>
      </w:r>
      <w:r w:rsidRPr="009D0119">
        <w:rPr>
          <w:sz w:val="20"/>
        </w:rPr>
        <w:t xml:space="preserve"> </w:t>
      </w:r>
      <w:r w:rsidRPr="009D0119">
        <w:rPr>
          <w:b/>
          <w:sz w:val="20"/>
        </w:rPr>
        <w:t>a</w:t>
      </w:r>
      <w:r w:rsidRPr="009D0119">
        <w:rPr>
          <w:sz w:val="20"/>
          <w:vertAlign w:val="subscript"/>
        </w:rPr>
        <w:t>128</w:t>
      </w:r>
      <w:r w:rsidRPr="009D0119">
        <w:rPr>
          <w:sz w:val="20"/>
        </w:rPr>
        <w:t>]</w:t>
      </w:r>
      <w:r>
        <w:rPr>
          <w:rFonts w:hint="eastAsia"/>
          <w:sz w:val="20"/>
        </w:rPr>
        <w:t>,</w:t>
      </w:r>
    </w:p>
    <w:p w:rsidR="00A020EA" w:rsidRPr="009D0119" w:rsidRDefault="00A020EA" w:rsidP="00A020EA">
      <w:pPr>
        <w:rPr>
          <w:sz w:val="20"/>
        </w:rPr>
      </w:pPr>
      <w:r w:rsidRPr="009D0119">
        <w:rPr>
          <w:b/>
          <w:sz w:val="20"/>
        </w:rPr>
        <w:lastRenderedPageBreak/>
        <w:t>b</w:t>
      </w:r>
      <w:r w:rsidRPr="009D0119">
        <w:rPr>
          <w:sz w:val="20"/>
          <w:vertAlign w:val="subscript"/>
        </w:rPr>
        <w:t>256</w:t>
      </w:r>
      <w:r w:rsidRPr="009D0119">
        <w:rPr>
          <w:sz w:val="20"/>
        </w:rPr>
        <w:t xml:space="preserve"> = [–</w:t>
      </w:r>
      <w:r w:rsidRPr="009D0119">
        <w:rPr>
          <w:b/>
          <w:sz w:val="20"/>
        </w:rPr>
        <w:t>b</w:t>
      </w:r>
      <w:r w:rsidRPr="009D0119">
        <w:rPr>
          <w:sz w:val="20"/>
          <w:vertAlign w:val="subscript"/>
        </w:rPr>
        <w:t>128</w:t>
      </w:r>
      <w:r w:rsidRPr="009D0119">
        <w:rPr>
          <w:sz w:val="20"/>
        </w:rPr>
        <w:t xml:space="preserve"> </w:t>
      </w:r>
      <w:r w:rsidRPr="009D0119">
        <w:rPr>
          <w:b/>
          <w:sz w:val="20"/>
        </w:rPr>
        <w:t>a</w:t>
      </w:r>
      <w:r w:rsidRPr="009D0119">
        <w:rPr>
          <w:sz w:val="20"/>
          <w:vertAlign w:val="subscript"/>
        </w:rPr>
        <w:t>128</w:t>
      </w:r>
      <w:r w:rsidRPr="009D0119">
        <w:rPr>
          <w:sz w:val="20"/>
        </w:rPr>
        <w:t>]</w:t>
      </w:r>
      <w:r>
        <w:rPr>
          <w:rFonts w:hint="eastAsia"/>
          <w:sz w:val="20"/>
        </w:rPr>
        <w:t>,</w:t>
      </w:r>
    </w:p>
    <w:p w:rsidR="00A020EA" w:rsidRPr="009D0119" w:rsidRDefault="00A020EA" w:rsidP="00A020EA">
      <w:pPr>
        <w:rPr>
          <w:sz w:val="20"/>
        </w:rPr>
      </w:pPr>
    </w:p>
    <w:p w:rsidR="00A020EA" w:rsidRPr="009D0119" w:rsidRDefault="00A020EA" w:rsidP="00A020EA">
      <w:pPr>
        <w:rPr>
          <w:sz w:val="20"/>
        </w:rPr>
      </w:pPr>
      <w:proofErr w:type="gramStart"/>
      <w:r w:rsidRPr="009D0119">
        <w:rPr>
          <w:sz w:val="20"/>
        </w:rPr>
        <w:t>where</w:t>
      </w:r>
      <w:proofErr w:type="gramEnd"/>
      <w:r w:rsidRPr="009D0119">
        <w:rPr>
          <w:sz w:val="20"/>
        </w:rPr>
        <w:t xml:space="preserve"> the number on the right </w:t>
      </w:r>
      <w:r w:rsidRPr="009D0119">
        <w:rPr>
          <w:b/>
          <w:sz w:val="20"/>
        </w:rPr>
        <w:t>a</w:t>
      </w:r>
      <w:r w:rsidRPr="009D0119">
        <w:rPr>
          <w:sz w:val="20"/>
          <w:vertAlign w:val="subscript"/>
        </w:rPr>
        <w:t>128</w:t>
      </w:r>
      <w:r w:rsidRPr="009D0119">
        <w:rPr>
          <w:sz w:val="20"/>
        </w:rPr>
        <w:t xml:space="preserve"> are the first in time.</w:t>
      </w:r>
    </w:p>
    <w:p w:rsidR="00A020EA" w:rsidRDefault="00534728" w:rsidP="00534728">
      <w:pPr>
        <w:pStyle w:val="4"/>
        <w:numPr>
          <w:ilvl w:val="0"/>
          <w:numId w:val="0"/>
        </w:numPr>
      </w:pPr>
      <w:bookmarkStart w:id="76" w:name="_Toc428906479"/>
      <w:bookmarkStart w:id="77" w:name="_Toc428906550"/>
      <w:bookmarkStart w:id="78" w:name="_Toc430127551"/>
      <w:r>
        <w:rPr>
          <w:rFonts w:eastAsiaTheme="minorEastAsia" w:hint="eastAsia"/>
          <w:lang w:eastAsia="ja-JP"/>
        </w:rPr>
        <w:t xml:space="preserve">12a.2.3.2 </w:t>
      </w:r>
      <w:r w:rsidR="00A020EA">
        <w:t>Frame Header</w:t>
      </w:r>
      <w:bookmarkEnd w:id="76"/>
      <w:bookmarkEnd w:id="77"/>
      <w:bookmarkEnd w:id="78"/>
    </w:p>
    <w:p w:rsidR="00A020EA" w:rsidRPr="009D0119" w:rsidRDefault="00A020EA" w:rsidP="00A020EA">
      <w:pPr>
        <w:rPr>
          <w:sz w:val="20"/>
        </w:rPr>
      </w:pPr>
      <w:r w:rsidRPr="009D0119">
        <w:rPr>
          <w:sz w:val="20"/>
        </w:rPr>
        <w:t>A frame header shall be added after the PHY preamble. The frame header conveys information in the PHY</w:t>
      </w:r>
    </w:p>
    <w:p w:rsidR="00A020EA" w:rsidRPr="009D0119" w:rsidRDefault="00A020EA" w:rsidP="00A020EA">
      <w:pPr>
        <w:rPr>
          <w:sz w:val="20"/>
        </w:rPr>
      </w:pPr>
      <w:proofErr w:type="gramStart"/>
      <w:r w:rsidRPr="009D0119">
        <w:rPr>
          <w:sz w:val="20"/>
        </w:rPr>
        <w:t>and</w:t>
      </w:r>
      <w:proofErr w:type="gramEnd"/>
      <w:r w:rsidRPr="009D0119">
        <w:rPr>
          <w:sz w:val="20"/>
        </w:rPr>
        <w:t xml:space="preserve"> MAC headers necessary for successfully decoding the frame. The </w:t>
      </w:r>
      <w:r w:rsidRPr="002D7CCD">
        <w:rPr>
          <w:sz w:val="20"/>
        </w:rPr>
        <w:t>frame header consists of a base</w:t>
      </w:r>
      <w:r>
        <w:rPr>
          <w:rFonts w:hint="eastAsia"/>
          <w:sz w:val="20"/>
        </w:rPr>
        <w:t xml:space="preserve"> </w:t>
      </w:r>
      <w:r w:rsidRPr="009D0119">
        <w:rPr>
          <w:sz w:val="20"/>
        </w:rPr>
        <w:t>frame</w:t>
      </w:r>
      <w:r>
        <w:rPr>
          <w:rFonts w:hint="eastAsia"/>
          <w:sz w:val="20"/>
        </w:rPr>
        <w:t xml:space="preserve"> </w:t>
      </w:r>
      <w:r w:rsidRPr="009D0119">
        <w:rPr>
          <w:sz w:val="20"/>
        </w:rPr>
        <w:t>header followed by an optional frame header. The construction of the frame header is shown in Figure 175.</w:t>
      </w:r>
    </w:p>
    <w:p w:rsidR="00A020EA" w:rsidRDefault="00A020EA" w:rsidP="00A020EA">
      <w:pPr>
        <w:rPr>
          <w:sz w:val="20"/>
        </w:rPr>
      </w:pPr>
      <w:r w:rsidRPr="009D0119">
        <w:rPr>
          <w:sz w:val="20"/>
        </w:rPr>
        <w:t>The detailed process of the construction is as follows:</w:t>
      </w:r>
    </w:p>
    <w:p w:rsidR="00A020EA" w:rsidRDefault="00A020EA" w:rsidP="00A020EA">
      <w:pPr>
        <w:jc w:val="center"/>
        <w:rPr>
          <w:sz w:val="20"/>
        </w:rPr>
      </w:pPr>
      <w:r>
        <w:rPr>
          <w:noProof/>
          <w:sz w:val="20"/>
          <w:lang w:eastAsia="ja-JP"/>
        </w:rPr>
        <w:drawing>
          <wp:inline distT="0" distB="0" distL="0" distR="0" wp14:anchorId="520CA222" wp14:editId="49B4D2EF">
            <wp:extent cx="4403090" cy="337693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3090" cy="3376930"/>
                    </a:xfrm>
                    <a:prstGeom prst="rect">
                      <a:avLst/>
                    </a:prstGeom>
                    <a:noFill/>
                    <a:ln>
                      <a:noFill/>
                    </a:ln>
                  </pic:spPr>
                </pic:pic>
              </a:graphicData>
            </a:graphic>
          </wp:inline>
        </w:drawing>
      </w:r>
    </w:p>
    <w:p w:rsidR="00A020EA" w:rsidRDefault="00A020EA" w:rsidP="00A020EA">
      <w:pPr>
        <w:rPr>
          <w:sz w:val="20"/>
        </w:rPr>
      </w:pPr>
    </w:p>
    <w:p w:rsidR="00A020EA" w:rsidRDefault="00A020EA" w:rsidP="00A020EA">
      <w:pPr>
        <w:jc w:val="center"/>
        <w:rPr>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Frame header construction process</w:t>
      </w:r>
    </w:p>
    <w:p w:rsidR="00A020EA" w:rsidRDefault="00A020EA" w:rsidP="00A020EA">
      <w:pPr>
        <w:rPr>
          <w:sz w:val="20"/>
        </w:rPr>
      </w:pPr>
    </w:p>
    <w:p w:rsidR="00A020EA" w:rsidRDefault="00A020EA" w:rsidP="00A020EA">
      <w:pPr>
        <w:rPr>
          <w:sz w:val="20"/>
        </w:rPr>
      </w:pPr>
      <w:r>
        <w:rPr>
          <w:rFonts w:hint="eastAsia"/>
          <w:sz w:val="20"/>
        </w:rPr>
        <w:t xml:space="preserve">a) </w:t>
      </w:r>
      <w:r>
        <w:rPr>
          <w:sz w:val="20"/>
        </w:rPr>
        <w:t>F</w:t>
      </w:r>
      <w:r>
        <w:rPr>
          <w:rFonts w:hint="eastAsia"/>
          <w:sz w:val="20"/>
        </w:rPr>
        <w:t>orm the frame header as follows</w:t>
      </w:r>
    </w:p>
    <w:p w:rsidR="00A020EA" w:rsidRDefault="00A020EA" w:rsidP="00236E36">
      <w:pPr>
        <w:numPr>
          <w:ilvl w:val="0"/>
          <w:numId w:val="8"/>
        </w:numPr>
        <w:ind w:left="851"/>
        <w:rPr>
          <w:sz w:val="20"/>
        </w:rPr>
      </w:pPr>
      <w:r w:rsidRPr="002D7CCD">
        <w:rPr>
          <w:sz w:val="20"/>
        </w:rPr>
        <w:t>Construct the PHY header based on information provided by the MAC</w:t>
      </w:r>
    </w:p>
    <w:p w:rsidR="00A020EA" w:rsidRPr="009D0119" w:rsidRDefault="00A020EA" w:rsidP="00236E36">
      <w:pPr>
        <w:numPr>
          <w:ilvl w:val="0"/>
          <w:numId w:val="8"/>
        </w:numPr>
        <w:ind w:left="851"/>
        <w:rPr>
          <w:sz w:val="20"/>
        </w:rPr>
      </w:pPr>
      <w:r>
        <w:rPr>
          <w:rFonts w:ascii="TimesNewRoman" w:hAnsi="TimesNewRoman" w:cs="TimesNewRoman"/>
          <w:sz w:val="20"/>
        </w:rPr>
        <w:t>Compute the HCS over the combined PHY and MAC headers</w:t>
      </w:r>
    </w:p>
    <w:p w:rsidR="00A020EA" w:rsidRPr="009D0119" w:rsidRDefault="00A020EA" w:rsidP="00236E36">
      <w:pPr>
        <w:numPr>
          <w:ilvl w:val="0"/>
          <w:numId w:val="8"/>
        </w:numPr>
        <w:ind w:left="851"/>
        <w:rPr>
          <w:sz w:val="20"/>
        </w:rPr>
      </w:pPr>
      <w:r>
        <w:rPr>
          <w:rFonts w:ascii="TimesNewRoman" w:hAnsi="TimesNewRoman" w:cs="TimesNewRoman"/>
          <w:sz w:val="20"/>
        </w:rPr>
        <w:t>Append the HCS to the MAC header</w:t>
      </w:r>
    </w:p>
    <w:p w:rsidR="00A020EA" w:rsidRPr="009D0119" w:rsidRDefault="00A020EA" w:rsidP="00236E36">
      <w:pPr>
        <w:numPr>
          <w:ilvl w:val="0"/>
          <w:numId w:val="8"/>
        </w:numPr>
        <w:ind w:left="851"/>
        <w:rPr>
          <w:sz w:val="20"/>
        </w:rPr>
      </w:pPr>
      <w:r>
        <w:rPr>
          <w:rFonts w:ascii="TimesNewRoman" w:hAnsi="TimesNewRoman" w:cs="TimesNewRoman"/>
          <w:sz w:val="20"/>
        </w:rPr>
        <w:t>Scramble the combined MAC header and HCS, as described in 12.2.2.10</w:t>
      </w:r>
    </w:p>
    <w:p w:rsidR="00A020EA" w:rsidRDefault="00A020EA" w:rsidP="00236E36">
      <w:pPr>
        <w:numPr>
          <w:ilvl w:val="0"/>
          <w:numId w:val="8"/>
        </w:numPr>
        <w:ind w:left="851"/>
        <w:rPr>
          <w:sz w:val="20"/>
        </w:rPr>
      </w:pPr>
      <w:r>
        <w:rPr>
          <w:rFonts w:hint="eastAsia"/>
          <w:sz w:val="20"/>
        </w:rPr>
        <w:t>E</w:t>
      </w:r>
      <w:r w:rsidRPr="002D7CCD">
        <w:rPr>
          <w:sz w:val="20"/>
        </w:rPr>
        <w:t>ncod</w:t>
      </w:r>
      <w:r>
        <w:rPr>
          <w:rFonts w:hint="eastAsia"/>
          <w:sz w:val="20"/>
        </w:rPr>
        <w:t>e</w:t>
      </w:r>
      <w:r w:rsidRPr="002D7CCD">
        <w:rPr>
          <w:sz w:val="20"/>
        </w:rPr>
        <w:t xml:space="preserve"> the concatenation of the PHY header, scrambled MAC</w:t>
      </w:r>
      <w:r>
        <w:rPr>
          <w:rFonts w:hint="eastAsia"/>
          <w:sz w:val="20"/>
        </w:rPr>
        <w:t xml:space="preserve"> </w:t>
      </w:r>
      <w:r w:rsidRPr="002D7CCD">
        <w:rPr>
          <w:sz w:val="20"/>
        </w:rPr>
        <w:t xml:space="preserve">header and scrambled HCS into a </w:t>
      </w:r>
      <w:r>
        <w:rPr>
          <w:rFonts w:hint="eastAsia"/>
          <w:sz w:val="20"/>
        </w:rPr>
        <w:t>concatenated extended hamming codes</w:t>
      </w:r>
      <w:r w:rsidRPr="002D7CCD">
        <w:rPr>
          <w:sz w:val="20"/>
        </w:rPr>
        <w:t>, as described in 12</w:t>
      </w:r>
      <w:r>
        <w:rPr>
          <w:rFonts w:hint="eastAsia"/>
          <w:sz w:val="20"/>
        </w:rPr>
        <w:t>a</w:t>
      </w:r>
      <w:r w:rsidRPr="002D7CCD">
        <w:rPr>
          <w:sz w:val="20"/>
        </w:rPr>
        <w:t>.2.</w:t>
      </w:r>
      <w:r>
        <w:rPr>
          <w:rFonts w:hint="eastAsia"/>
          <w:sz w:val="20"/>
        </w:rPr>
        <w:t>3</w:t>
      </w:r>
      <w:r w:rsidRPr="002D7CCD">
        <w:rPr>
          <w:sz w:val="20"/>
        </w:rPr>
        <w:t>.</w:t>
      </w:r>
      <w:r>
        <w:rPr>
          <w:rFonts w:hint="eastAsia"/>
          <w:sz w:val="20"/>
        </w:rPr>
        <w:t>2</w:t>
      </w:r>
      <w:r w:rsidRPr="002D7CCD">
        <w:rPr>
          <w:sz w:val="20"/>
        </w:rPr>
        <w:t>.</w:t>
      </w:r>
      <w:r>
        <w:rPr>
          <w:rFonts w:hint="eastAsia"/>
          <w:sz w:val="20"/>
        </w:rPr>
        <w:t>3</w:t>
      </w:r>
    </w:p>
    <w:p w:rsidR="00A020EA" w:rsidRDefault="00A020EA" w:rsidP="00236E36">
      <w:pPr>
        <w:numPr>
          <w:ilvl w:val="0"/>
          <w:numId w:val="8"/>
        </w:numPr>
        <w:ind w:left="851"/>
        <w:rPr>
          <w:sz w:val="20"/>
        </w:rPr>
      </w:pPr>
      <w:r w:rsidRPr="002D7CCD">
        <w:rPr>
          <w:sz w:val="20"/>
        </w:rPr>
        <w:t xml:space="preserve">Form the base frame header by concatenating the </w:t>
      </w:r>
      <w:r>
        <w:rPr>
          <w:rFonts w:hint="eastAsia"/>
          <w:sz w:val="20"/>
        </w:rPr>
        <w:t xml:space="preserve">coded </w:t>
      </w:r>
      <w:r w:rsidRPr="002D7CCD">
        <w:rPr>
          <w:sz w:val="20"/>
        </w:rPr>
        <w:t xml:space="preserve">PHY header, </w:t>
      </w:r>
      <w:r>
        <w:rPr>
          <w:rFonts w:hint="eastAsia"/>
          <w:sz w:val="20"/>
        </w:rPr>
        <w:t xml:space="preserve">coded </w:t>
      </w:r>
      <w:r w:rsidRPr="002D7CCD">
        <w:rPr>
          <w:sz w:val="20"/>
        </w:rPr>
        <w:t>scrambled MAC header,</w:t>
      </w:r>
      <w:r>
        <w:rPr>
          <w:rFonts w:hint="eastAsia"/>
          <w:sz w:val="20"/>
        </w:rPr>
        <w:t xml:space="preserve"> coded </w:t>
      </w:r>
      <w:r w:rsidRPr="002D7CCD">
        <w:rPr>
          <w:sz w:val="20"/>
        </w:rPr>
        <w:t>scrambled HCS, and scrambled stuff bits</w:t>
      </w:r>
    </w:p>
    <w:p w:rsidR="00A020EA" w:rsidRDefault="00A020EA" w:rsidP="00A020EA">
      <w:pPr>
        <w:rPr>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resulting frame header shall be modulated as shown in Figure 175.</w:t>
      </w:r>
    </w:p>
    <w:p w:rsidR="00A020EA"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b</w:t>
      </w:r>
      <w:r>
        <w:rPr>
          <w:rFonts w:ascii="TimesNewRoman" w:hAnsi="TimesNewRoman" w:cs="TimesNewRoman"/>
          <w:sz w:val="20"/>
        </w:rPr>
        <w:t>) Spread the frame header, as described in 12.1.12.2.</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c</w:t>
      </w:r>
      <w:r>
        <w:rPr>
          <w:rFonts w:ascii="TimesNewRoman" w:hAnsi="TimesNewRoman" w:cs="TimesNewRoman"/>
          <w:sz w:val="20"/>
        </w:rPr>
        <w:t xml:space="preserve">) Map the frame header onto </w:t>
      </w:r>
      <w:r>
        <w:rPr>
          <w:rFonts w:ascii="Symbol" w:hAnsi="Symbol" w:cs="Symbol"/>
          <w:sz w:val="20"/>
        </w:rPr>
        <w:t></w:t>
      </w:r>
      <w:r>
        <w:rPr>
          <w:rFonts w:ascii="TimesNewRoman" w:hAnsi="TimesNewRoman" w:cs="TimesNewRoman"/>
          <w:sz w:val="20"/>
        </w:rPr>
        <w:t>/2 BPSK, as described in 12.2.2.5.1.</w:t>
      </w:r>
    </w:p>
    <w:p w:rsidR="00A020EA" w:rsidRDefault="00A020EA" w:rsidP="00A020EA">
      <w:pPr>
        <w:widowControl w:val="0"/>
        <w:autoSpaceDE w:val="0"/>
        <w:autoSpaceDN w:val="0"/>
        <w:adjustRightInd w:val="0"/>
        <w:rPr>
          <w:rFonts w:ascii="TimesNewRoman" w:hAnsi="TimesNewRoman" w:cs="TimesNewRoman"/>
          <w:sz w:val="20"/>
        </w:rPr>
      </w:pPr>
      <w:proofErr w:type="gramStart"/>
      <w:r>
        <w:rPr>
          <w:rFonts w:ascii="TimesNewRoman" w:hAnsi="TimesNewRoman" w:cs="TimesNewRoman" w:hint="eastAsia"/>
          <w:sz w:val="20"/>
        </w:rPr>
        <w:t xml:space="preserve">d </w:t>
      </w:r>
      <w:r>
        <w:rPr>
          <w:rFonts w:ascii="TimesNewRoman" w:hAnsi="TimesNewRoman" w:cs="TimesNewRoman"/>
          <w:sz w:val="20"/>
        </w:rPr>
        <w:t>)</w:t>
      </w:r>
      <w:proofErr w:type="gramEnd"/>
      <w:r>
        <w:rPr>
          <w:rFonts w:ascii="TimesNewRoman" w:hAnsi="TimesNewRoman" w:cs="TimesNewRoman"/>
          <w:sz w:val="20"/>
        </w:rPr>
        <w:t xml:space="preserve"> Build </w:t>
      </w:r>
      <w:proofErr w:type="spellStart"/>
      <w:r>
        <w:rPr>
          <w:rFonts w:ascii="TimesNewRoman" w:hAnsi="TimesNewRoman" w:cs="TimesNewRoman"/>
          <w:sz w:val="20"/>
        </w:rPr>
        <w:t>subblocks</w:t>
      </w:r>
      <w:proofErr w:type="spellEnd"/>
      <w:r>
        <w:rPr>
          <w:rFonts w:ascii="TimesNewRoman" w:hAnsi="TimesNewRoman" w:cs="TimesNewRoman"/>
          <w:sz w:val="20"/>
        </w:rPr>
        <w:t xml:space="preserve"> from the resulting frame header, as described in 12.2.3.4.1.</w:t>
      </w:r>
    </w:p>
    <w:p w:rsidR="00A020EA" w:rsidRDefault="00A020EA" w:rsidP="00A020EA">
      <w:pPr>
        <w:rPr>
          <w:rFonts w:ascii="TimesNewRoman" w:hAnsi="TimesNewRoman" w:cs="TimesNewRoman"/>
          <w:sz w:val="20"/>
        </w:rPr>
      </w:pPr>
    </w:p>
    <w:p w:rsidR="00A020EA" w:rsidRPr="009D0119" w:rsidRDefault="00A020EA" w:rsidP="00A020EA">
      <w:pPr>
        <w:rPr>
          <w:sz w:val="20"/>
        </w:rPr>
      </w:pPr>
      <w:r>
        <w:rPr>
          <w:rFonts w:ascii="TimesNewRoman" w:hAnsi="TimesNewRoman" w:cs="TimesNewRoman"/>
          <w:sz w:val="20"/>
        </w:rPr>
        <w:lastRenderedPageBreak/>
        <w:t>The LFSR for the spreader is reset between the header and payload.</w:t>
      </w:r>
    </w:p>
    <w:p w:rsidR="00A020EA" w:rsidRDefault="00534728" w:rsidP="00534728">
      <w:pPr>
        <w:pStyle w:val="5"/>
        <w:numPr>
          <w:ilvl w:val="0"/>
          <w:numId w:val="0"/>
        </w:numPr>
      </w:pPr>
      <w:bookmarkStart w:id="79" w:name="_Toc428906480"/>
      <w:bookmarkStart w:id="80" w:name="_Toc428906551"/>
      <w:bookmarkStart w:id="81" w:name="_Toc430127552"/>
      <w:r>
        <w:rPr>
          <w:rFonts w:eastAsiaTheme="minorEastAsia" w:hint="eastAsia"/>
          <w:lang w:eastAsia="ja-JP"/>
        </w:rPr>
        <w:t xml:space="preserve">12a.2.3.2.1 </w:t>
      </w:r>
      <w:r w:rsidR="00A020EA">
        <w:rPr>
          <w:rFonts w:hint="eastAsia"/>
        </w:rPr>
        <w:t>HRCP-SC</w:t>
      </w:r>
      <w:r w:rsidR="00A020EA">
        <w:t xml:space="preserve"> PHY header</w:t>
      </w:r>
      <w:bookmarkEnd w:id="79"/>
      <w:bookmarkEnd w:id="80"/>
      <w:bookmarkEnd w:id="81"/>
    </w:p>
    <w:p w:rsidR="00A020EA" w:rsidRDefault="00A020EA" w:rsidP="00A020EA">
      <w:pPr>
        <w:rPr>
          <w:sz w:val="21"/>
        </w:rPr>
      </w:pPr>
      <w:r w:rsidRPr="009D0119">
        <w:rPr>
          <w:sz w:val="21"/>
        </w:rPr>
        <w:t xml:space="preserve">The </w:t>
      </w:r>
      <w:r>
        <w:rPr>
          <w:rFonts w:hint="eastAsia"/>
          <w:sz w:val="21"/>
        </w:rPr>
        <w:t>HRCP-</w:t>
      </w:r>
      <w:r w:rsidRPr="009D0119">
        <w:rPr>
          <w:sz w:val="21"/>
        </w:rPr>
        <w:t xml:space="preserve">SC PHY header shall be formatted as illustrated in Figure </w:t>
      </w:r>
      <w:r>
        <w:rPr>
          <w:rFonts w:hint="eastAsia"/>
          <w:sz w:val="21"/>
        </w:rPr>
        <w:t>XXX</w:t>
      </w:r>
      <w:r w:rsidRPr="009D0119">
        <w:rPr>
          <w:sz w:val="21"/>
        </w:rPr>
        <w:t>.</w:t>
      </w:r>
    </w:p>
    <w:p w:rsidR="00A020EA" w:rsidRDefault="00A020EA" w:rsidP="00A020EA">
      <w:pPr>
        <w:rPr>
          <w:sz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
        <w:gridCol w:w="907"/>
        <w:gridCol w:w="907"/>
        <w:gridCol w:w="907"/>
        <w:gridCol w:w="907"/>
      </w:tblGrid>
      <w:tr w:rsidR="00A020EA" w:rsidRPr="00875127" w:rsidTr="00A63BCC">
        <w:trPr>
          <w:trHeight w:val="257"/>
          <w:jc w:val="center"/>
        </w:trPr>
        <w:tc>
          <w:tcPr>
            <w:tcW w:w="906" w:type="dxa"/>
            <w:shd w:val="clear" w:color="auto" w:fill="auto"/>
          </w:tcPr>
          <w:p w:rsidR="00A020EA" w:rsidRPr="00875127" w:rsidRDefault="00A020EA" w:rsidP="00A63BCC">
            <w:pPr>
              <w:jc w:val="center"/>
              <w:rPr>
                <w:b/>
                <w:sz w:val="18"/>
              </w:rPr>
            </w:pPr>
            <w:r w:rsidRPr="00875127">
              <w:rPr>
                <w:rFonts w:hint="eastAsia"/>
                <w:b/>
                <w:sz w:val="18"/>
              </w:rPr>
              <w:t>bits:19</w:t>
            </w:r>
          </w:p>
        </w:tc>
        <w:tc>
          <w:tcPr>
            <w:tcW w:w="907" w:type="dxa"/>
            <w:shd w:val="clear" w:color="auto" w:fill="auto"/>
          </w:tcPr>
          <w:p w:rsidR="00A020EA" w:rsidRPr="00875127" w:rsidRDefault="00A020EA" w:rsidP="00A63BCC">
            <w:pPr>
              <w:jc w:val="center"/>
              <w:rPr>
                <w:b/>
                <w:sz w:val="18"/>
              </w:rPr>
            </w:pPr>
            <w:r w:rsidRPr="00875127">
              <w:rPr>
                <w:rFonts w:hint="eastAsia"/>
                <w:b/>
                <w:sz w:val="18"/>
              </w:rPr>
              <w:t>5</w:t>
            </w:r>
          </w:p>
        </w:tc>
        <w:tc>
          <w:tcPr>
            <w:tcW w:w="907" w:type="dxa"/>
            <w:shd w:val="clear" w:color="auto" w:fill="auto"/>
          </w:tcPr>
          <w:p w:rsidR="00A020EA" w:rsidRPr="00875127" w:rsidRDefault="00A020EA" w:rsidP="00A63BCC">
            <w:pPr>
              <w:jc w:val="center"/>
              <w:rPr>
                <w:b/>
                <w:sz w:val="18"/>
              </w:rPr>
            </w:pPr>
            <w:r w:rsidRPr="00875127">
              <w:rPr>
                <w:rFonts w:hint="eastAsia"/>
                <w:b/>
                <w:sz w:val="18"/>
              </w:rPr>
              <w:t>4</w:t>
            </w:r>
          </w:p>
        </w:tc>
        <w:tc>
          <w:tcPr>
            <w:tcW w:w="907" w:type="dxa"/>
            <w:shd w:val="clear" w:color="auto" w:fill="auto"/>
          </w:tcPr>
          <w:p w:rsidR="00A020EA" w:rsidRPr="00875127" w:rsidRDefault="00A020EA" w:rsidP="00A63BCC">
            <w:pPr>
              <w:jc w:val="center"/>
              <w:rPr>
                <w:b/>
                <w:sz w:val="18"/>
              </w:rPr>
            </w:pPr>
            <w:r w:rsidRPr="00875127">
              <w:rPr>
                <w:rFonts w:hint="eastAsia"/>
                <w:b/>
                <w:sz w:val="18"/>
              </w:rPr>
              <w:t>1</w:t>
            </w:r>
          </w:p>
        </w:tc>
        <w:tc>
          <w:tcPr>
            <w:tcW w:w="907" w:type="dxa"/>
            <w:shd w:val="clear" w:color="auto" w:fill="auto"/>
          </w:tcPr>
          <w:p w:rsidR="00A020EA" w:rsidRPr="00875127" w:rsidRDefault="00A020EA" w:rsidP="00A63BCC">
            <w:pPr>
              <w:jc w:val="center"/>
              <w:rPr>
                <w:b/>
                <w:sz w:val="18"/>
              </w:rPr>
            </w:pPr>
            <w:r w:rsidRPr="00875127">
              <w:rPr>
                <w:rFonts w:hint="eastAsia"/>
                <w:b/>
                <w:sz w:val="18"/>
              </w:rPr>
              <w:t>3</w:t>
            </w:r>
          </w:p>
        </w:tc>
      </w:tr>
      <w:tr w:rsidR="00A020EA" w:rsidRPr="00875127" w:rsidTr="00A63BCC">
        <w:trPr>
          <w:cantSplit/>
          <w:trHeight w:val="1010"/>
          <w:jc w:val="center"/>
        </w:trPr>
        <w:tc>
          <w:tcPr>
            <w:tcW w:w="906" w:type="dxa"/>
            <w:shd w:val="clear" w:color="auto" w:fill="auto"/>
            <w:textDirection w:val="tbRl"/>
            <w:vAlign w:val="center"/>
          </w:tcPr>
          <w:p w:rsidR="00A020EA" w:rsidRPr="00875127" w:rsidRDefault="00A020EA" w:rsidP="00A63BCC">
            <w:pPr>
              <w:ind w:left="113" w:right="113"/>
              <w:jc w:val="center"/>
              <w:rPr>
                <w:sz w:val="18"/>
              </w:rPr>
            </w:pPr>
            <w:r w:rsidRPr="00875127">
              <w:rPr>
                <w:rFonts w:hint="eastAsia"/>
                <w:sz w:val="18"/>
              </w:rPr>
              <w:t>Frame length</w:t>
            </w:r>
          </w:p>
        </w:tc>
        <w:tc>
          <w:tcPr>
            <w:tcW w:w="907" w:type="dxa"/>
            <w:shd w:val="clear" w:color="auto" w:fill="auto"/>
            <w:textDirection w:val="tbRl"/>
            <w:vAlign w:val="center"/>
          </w:tcPr>
          <w:p w:rsidR="00A020EA" w:rsidRPr="00875127" w:rsidRDefault="00A020EA" w:rsidP="00A63BCC">
            <w:pPr>
              <w:ind w:left="113" w:right="113"/>
              <w:jc w:val="center"/>
              <w:rPr>
                <w:sz w:val="18"/>
              </w:rPr>
            </w:pPr>
            <w:r w:rsidRPr="00875127">
              <w:rPr>
                <w:rFonts w:hint="eastAsia"/>
                <w:sz w:val="18"/>
              </w:rPr>
              <w:t>Reserved</w:t>
            </w:r>
          </w:p>
        </w:tc>
        <w:tc>
          <w:tcPr>
            <w:tcW w:w="907" w:type="dxa"/>
            <w:shd w:val="clear" w:color="auto" w:fill="auto"/>
            <w:textDirection w:val="tbRl"/>
            <w:vAlign w:val="center"/>
          </w:tcPr>
          <w:p w:rsidR="00A020EA" w:rsidRPr="00875127" w:rsidRDefault="00A020EA" w:rsidP="00A63BCC">
            <w:pPr>
              <w:ind w:left="113" w:right="113"/>
              <w:jc w:val="center"/>
              <w:rPr>
                <w:sz w:val="18"/>
              </w:rPr>
            </w:pPr>
            <w:r w:rsidRPr="00875127">
              <w:rPr>
                <w:rFonts w:hint="eastAsia"/>
                <w:sz w:val="18"/>
              </w:rPr>
              <w:t>Scrambler seed ID</w:t>
            </w:r>
          </w:p>
        </w:tc>
        <w:tc>
          <w:tcPr>
            <w:tcW w:w="907" w:type="dxa"/>
            <w:shd w:val="clear" w:color="auto" w:fill="auto"/>
            <w:textDirection w:val="tbRl"/>
            <w:vAlign w:val="center"/>
          </w:tcPr>
          <w:p w:rsidR="00A020EA" w:rsidRPr="00875127" w:rsidRDefault="00A020EA" w:rsidP="00A63BCC">
            <w:pPr>
              <w:ind w:left="113" w:right="113"/>
              <w:jc w:val="center"/>
              <w:rPr>
                <w:sz w:val="18"/>
              </w:rPr>
            </w:pPr>
            <w:r w:rsidRPr="00875127">
              <w:rPr>
                <w:rFonts w:hint="eastAsia"/>
                <w:sz w:val="18"/>
              </w:rPr>
              <w:t>Pilot word</w:t>
            </w:r>
          </w:p>
        </w:tc>
        <w:tc>
          <w:tcPr>
            <w:tcW w:w="907" w:type="dxa"/>
            <w:shd w:val="clear" w:color="auto" w:fill="auto"/>
            <w:textDirection w:val="tbRl"/>
            <w:vAlign w:val="center"/>
          </w:tcPr>
          <w:p w:rsidR="00A020EA" w:rsidRPr="00875127" w:rsidRDefault="00A020EA" w:rsidP="00A63BCC">
            <w:pPr>
              <w:ind w:left="113" w:right="113"/>
              <w:jc w:val="center"/>
              <w:rPr>
                <w:sz w:val="18"/>
              </w:rPr>
            </w:pPr>
            <w:r w:rsidRPr="00875127">
              <w:rPr>
                <w:sz w:val="18"/>
              </w:rPr>
              <w:t>MCS</w:t>
            </w:r>
          </w:p>
        </w:tc>
      </w:tr>
    </w:tbl>
    <w:p w:rsidR="00A020EA" w:rsidRDefault="00A020EA" w:rsidP="00A020EA">
      <w:pPr>
        <w:jc w:val="center"/>
        <w:rPr>
          <w:rFonts w:ascii="Arial" w:hAnsi="Arial" w:cs="Arial"/>
          <w:b/>
          <w:bCs/>
          <w:sz w:val="20"/>
        </w:rPr>
      </w:pPr>
    </w:p>
    <w:p w:rsidR="00A020EA" w:rsidRDefault="00A020EA" w:rsidP="00A020EA">
      <w:pPr>
        <w:jc w:val="center"/>
        <w:rPr>
          <w:rFonts w:ascii="Arial" w:hAnsi="Arial" w:cs="Arial"/>
          <w:b/>
          <w:bCs/>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sidRPr="0012066E">
        <w:t xml:space="preserve"> </w:t>
      </w:r>
      <w:r w:rsidRPr="0012066E">
        <w:rPr>
          <w:rFonts w:ascii="Arial" w:hAnsi="Arial" w:cs="Arial"/>
          <w:b/>
          <w:bCs/>
          <w:sz w:val="20"/>
        </w:rPr>
        <w:t xml:space="preserve">PHY header format for </w:t>
      </w:r>
      <w:r>
        <w:rPr>
          <w:rFonts w:ascii="Arial" w:hAnsi="Arial" w:cs="Arial" w:hint="eastAsia"/>
          <w:b/>
          <w:bCs/>
          <w:sz w:val="20"/>
        </w:rPr>
        <w:t>HRCP-</w:t>
      </w:r>
      <w:r w:rsidRPr="0012066E">
        <w:rPr>
          <w:rFonts w:ascii="Arial" w:hAnsi="Arial" w:cs="Arial"/>
          <w:b/>
          <w:bCs/>
          <w:sz w:val="20"/>
        </w:rPr>
        <w:t>SC PHY</w:t>
      </w:r>
    </w:p>
    <w:p w:rsidR="00A020EA" w:rsidRDefault="00A020EA" w:rsidP="00A020EA">
      <w:pPr>
        <w:rPr>
          <w:sz w:val="20"/>
        </w:rPr>
      </w:pPr>
    </w:p>
    <w:p w:rsidR="00A020EA" w:rsidRPr="008D367E" w:rsidRDefault="00A020EA" w:rsidP="00A020EA">
      <w:pPr>
        <w:rPr>
          <w:sz w:val="20"/>
        </w:rPr>
      </w:pPr>
      <w:r w:rsidRPr="008D367E">
        <w:rPr>
          <w:sz w:val="20"/>
        </w:rPr>
        <w:t xml:space="preserve">The MCS field shall be set according to the values in Table </w:t>
      </w:r>
      <w:r>
        <w:rPr>
          <w:rFonts w:hint="eastAsia"/>
          <w:sz w:val="20"/>
        </w:rPr>
        <w:t>XXX</w:t>
      </w:r>
      <w:r w:rsidRPr="008D367E">
        <w:rPr>
          <w:sz w:val="20"/>
        </w:rPr>
        <w:t>.</w:t>
      </w:r>
    </w:p>
    <w:p w:rsidR="00A020EA" w:rsidRPr="008D367E" w:rsidRDefault="00A020EA" w:rsidP="00A020EA">
      <w:pPr>
        <w:rPr>
          <w:sz w:val="20"/>
        </w:rPr>
      </w:pPr>
    </w:p>
    <w:p w:rsidR="00A020EA" w:rsidRDefault="00A020EA" w:rsidP="00A020EA">
      <w:pPr>
        <w:rPr>
          <w:sz w:val="20"/>
        </w:rPr>
      </w:pPr>
      <w:r w:rsidRPr="008D367E">
        <w:rPr>
          <w:sz w:val="20"/>
        </w:rPr>
        <w:t xml:space="preserve">The Pilot Word </w:t>
      </w:r>
      <w:r>
        <w:rPr>
          <w:rFonts w:hint="eastAsia"/>
          <w:sz w:val="20"/>
        </w:rPr>
        <w:t>field shall be set to one if the</w:t>
      </w:r>
      <w:r w:rsidRPr="008D367E">
        <w:rPr>
          <w:sz w:val="20"/>
        </w:rPr>
        <w:t xml:space="preserve"> pilot word used in the current frame and shall be </w:t>
      </w:r>
      <w:r>
        <w:rPr>
          <w:rFonts w:hint="eastAsia"/>
          <w:sz w:val="20"/>
        </w:rPr>
        <w:t>set to zero if otherwise</w:t>
      </w:r>
      <w:r w:rsidRPr="008D367E">
        <w:rPr>
          <w:sz w:val="20"/>
        </w:rPr>
        <w:t>.</w:t>
      </w:r>
    </w:p>
    <w:p w:rsidR="00A020EA" w:rsidRDefault="00A020EA" w:rsidP="00A020EA">
      <w:pPr>
        <w:rPr>
          <w:sz w:val="20"/>
        </w:rPr>
      </w:pPr>
    </w:p>
    <w:p w:rsidR="00A020EA" w:rsidRPr="008D367E" w:rsidRDefault="00A020EA" w:rsidP="00A020EA">
      <w:pPr>
        <w:rPr>
          <w:sz w:val="20"/>
        </w:rPr>
      </w:pPr>
      <w:r w:rsidRPr="008D367E">
        <w:rPr>
          <w:sz w:val="20"/>
        </w:rPr>
        <w:t>The Scrambler Seed ID field contains the scrambler seed identifier value, as defined in 12.2.2.10.</w:t>
      </w:r>
    </w:p>
    <w:p w:rsidR="00A020EA" w:rsidRDefault="00A020EA" w:rsidP="00A020EA">
      <w:pPr>
        <w:rPr>
          <w:sz w:val="20"/>
        </w:rPr>
      </w:pPr>
    </w:p>
    <w:p w:rsidR="00A020EA" w:rsidRPr="008D367E" w:rsidRDefault="00A020EA" w:rsidP="00A020EA">
      <w:pPr>
        <w:rPr>
          <w:sz w:val="20"/>
        </w:rPr>
      </w:pPr>
      <w:r w:rsidRPr="008D367E">
        <w:rPr>
          <w:sz w:val="20"/>
        </w:rPr>
        <w:t>The Frame Length field shall be an unsigned integer equal to the number of octets in the MAC frame body</w:t>
      </w:r>
      <w:r>
        <w:rPr>
          <w:rFonts w:hint="eastAsia"/>
          <w:sz w:val="20"/>
        </w:rPr>
        <w:t xml:space="preserve"> </w:t>
      </w:r>
      <w:r w:rsidRPr="008D367E">
        <w:rPr>
          <w:sz w:val="20"/>
        </w:rPr>
        <w:t>of a r</w:t>
      </w:r>
      <w:r>
        <w:rPr>
          <w:sz w:val="20"/>
        </w:rPr>
        <w:t>egular frame, excluding the FCS</w:t>
      </w:r>
      <w:r w:rsidRPr="008D367E">
        <w:rPr>
          <w:sz w:val="20"/>
        </w:rPr>
        <w:t>.</w:t>
      </w:r>
    </w:p>
    <w:p w:rsidR="00A020EA" w:rsidRDefault="00A020EA" w:rsidP="00A020EA">
      <w:pPr>
        <w:rPr>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r w:rsidRPr="009D0119">
        <w:rPr>
          <w:sz w:val="22"/>
        </w:rPr>
        <w:t xml:space="preserve"> </w:t>
      </w:r>
      <w:r w:rsidRPr="009D0119">
        <w:rPr>
          <w:rFonts w:ascii="Arial" w:hAnsi="Arial" w:cs="Arial"/>
          <w:b/>
          <w:sz w:val="20"/>
        </w:rPr>
        <w:t>Modulation and coding scheme</w:t>
      </w:r>
    </w:p>
    <w:p w:rsidR="00A020EA" w:rsidRPr="008D367E" w:rsidRDefault="00A020EA" w:rsidP="00A020EA">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5"/>
        <w:gridCol w:w="2056"/>
      </w:tblGrid>
      <w:tr w:rsidR="00A020EA" w:rsidRPr="00875127" w:rsidTr="00A63BCC">
        <w:trPr>
          <w:trHeight w:val="370"/>
          <w:jc w:val="center"/>
        </w:trPr>
        <w:tc>
          <w:tcPr>
            <w:tcW w:w="2055"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MCS identifier</w:t>
            </w:r>
          </w:p>
        </w:tc>
      </w:tr>
      <w:tr w:rsidR="00A020EA" w:rsidRPr="00875127" w:rsidTr="00A63BCC">
        <w:trPr>
          <w:trHeight w:val="370"/>
          <w:jc w:val="center"/>
        </w:trPr>
        <w:tc>
          <w:tcPr>
            <w:tcW w:w="2055" w:type="dxa"/>
            <w:tcBorders>
              <w:top w:val="single" w:sz="12" w:space="0" w:color="auto"/>
            </w:tcBorders>
            <w:shd w:val="clear" w:color="auto" w:fill="auto"/>
            <w:vAlign w:val="center"/>
          </w:tcPr>
          <w:p w:rsidR="00A020EA" w:rsidRPr="00875127" w:rsidRDefault="00A020EA" w:rsidP="00A63BCC">
            <w:pPr>
              <w:rPr>
                <w:sz w:val="18"/>
              </w:rPr>
            </w:pPr>
            <w:r w:rsidRPr="00875127">
              <w:rPr>
                <w:rFonts w:hint="eastAsia"/>
                <w:sz w:val="18"/>
              </w:rPr>
              <w:t>000</w:t>
            </w:r>
          </w:p>
        </w:tc>
        <w:tc>
          <w:tcPr>
            <w:tcW w:w="2056" w:type="dxa"/>
            <w:tcBorders>
              <w:top w:val="single" w:sz="12" w:space="0" w:color="auto"/>
            </w:tcBorders>
            <w:shd w:val="clear" w:color="auto" w:fill="auto"/>
            <w:vAlign w:val="center"/>
          </w:tcPr>
          <w:p w:rsidR="00A020EA" w:rsidRPr="00875127" w:rsidRDefault="00A020EA" w:rsidP="00A63BCC">
            <w:pPr>
              <w:jc w:val="center"/>
              <w:rPr>
                <w:sz w:val="18"/>
              </w:rPr>
            </w:pPr>
            <w:r w:rsidRPr="00875127">
              <w:rPr>
                <w:rFonts w:hint="eastAsia"/>
                <w:sz w:val="18"/>
              </w:rPr>
              <w:t>0</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001</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1</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010</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2</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011</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3</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100</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4</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101</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5</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110</w:t>
            </w:r>
          </w:p>
        </w:tc>
        <w:tc>
          <w:tcPr>
            <w:tcW w:w="2056" w:type="dxa"/>
            <w:shd w:val="clear" w:color="auto" w:fill="auto"/>
            <w:vAlign w:val="center"/>
          </w:tcPr>
          <w:p w:rsidR="00A020EA" w:rsidRPr="00875127" w:rsidRDefault="00A020EA" w:rsidP="00A63BCC">
            <w:pPr>
              <w:jc w:val="center"/>
              <w:rPr>
                <w:sz w:val="18"/>
              </w:rPr>
            </w:pPr>
            <w:r w:rsidRPr="00875127">
              <w:rPr>
                <w:rFonts w:hint="eastAsia"/>
                <w:sz w:val="18"/>
              </w:rPr>
              <w:t>6</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111</w:t>
            </w:r>
          </w:p>
        </w:tc>
        <w:tc>
          <w:tcPr>
            <w:tcW w:w="2056" w:type="dxa"/>
            <w:shd w:val="clear" w:color="auto" w:fill="auto"/>
            <w:vAlign w:val="center"/>
          </w:tcPr>
          <w:p w:rsidR="00A020EA" w:rsidRPr="00875127" w:rsidRDefault="00A020EA" w:rsidP="00A63BCC">
            <w:pPr>
              <w:jc w:val="center"/>
              <w:rPr>
                <w:sz w:val="18"/>
              </w:rPr>
            </w:pPr>
            <w:r w:rsidRPr="00875127">
              <w:rPr>
                <w:sz w:val="18"/>
              </w:rPr>
              <w:t>reserved</w:t>
            </w:r>
          </w:p>
        </w:tc>
      </w:tr>
    </w:tbl>
    <w:p w:rsidR="00A020EA" w:rsidRDefault="00A020EA" w:rsidP="00A020EA">
      <w:pPr>
        <w:rPr>
          <w:sz w:val="20"/>
        </w:rPr>
      </w:pPr>
    </w:p>
    <w:p w:rsidR="00A020EA" w:rsidRDefault="00534728" w:rsidP="00534728">
      <w:pPr>
        <w:pStyle w:val="5"/>
        <w:numPr>
          <w:ilvl w:val="0"/>
          <w:numId w:val="0"/>
        </w:numPr>
      </w:pPr>
      <w:bookmarkStart w:id="82" w:name="_Toc428906481"/>
      <w:bookmarkStart w:id="83" w:name="_Toc428906552"/>
      <w:bookmarkStart w:id="84" w:name="_Toc430127553"/>
      <w:r>
        <w:rPr>
          <w:rFonts w:eastAsiaTheme="minorEastAsia" w:hint="eastAsia"/>
          <w:lang w:eastAsia="ja-JP"/>
        </w:rPr>
        <w:t xml:space="preserve">12a.2.3.2.2 </w:t>
      </w:r>
      <w:r w:rsidR="00A020EA">
        <w:rPr>
          <w:rFonts w:hint="eastAsia"/>
        </w:rPr>
        <w:t>H</w:t>
      </w:r>
      <w:r w:rsidR="00A020EA">
        <w:t>eader HCS</w:t>
      </w:r>
      <w:bookmarkEnd w:id="82"/>
      <w:bookmarkEnd w:id="83"/>
      <w:bookmarkEnd w:id="84"/>
    </w:p>
    <w:p w:rsidR="00A020EA" w:rsidRDefault="00A020EA" w:rsidP="00A020EA">
      <w:pPr>
        <w:rPr>
          <w:sz w:val="20"/>
        </w:rPr>
      </w:pPr>
      <w:r w:rsidRPr="001F49BA">
        <w:rPr>
          <w:sz w:val="20"/>
        </w:rPr>
        <w:t>The combination of the PHY header and MAC header</w:t>
      </w:r>
      <w:r w:rsidRPr="009D0119">
        <w:rPr>
          <w:sz w:val="20"/>
        </w:rPr>
        <w:t xml:space="preserve"> shall be protected with a CRC-16 header check sequence</w:t>
      </w:r>
      <w:r>
        <w:rPr>
          <w:rFonts w:hint="eastAsia"/>
          <w:sz w:val="20"/>
        </w:rPr>
        <w:t xml:space="preserve"> </w:t>
      </w:r>
      <w:r w:rsidRPr="009D0119">
        <w:rPr>
          <w:sz w:val="20"/>
        </w:rPr>
        <w:t xml:space="preserve">(HCS). The MAC parameter, </w:t>
      </w:r>
      <w:proofErr w:type="spellStart"/>
      <w:r w:rsidRPr="009D0119">
        <w:rPr>
          <w:sz w:val="20"/>
        </w:rPr>
        <w:t>pLengthHCS</w:t>
      </w:r>
      <w:proofErr w:type="spellEnd"/>
      <w:r w:rsidRPr="009D0119">
        <w:rPr>
          <w:sz w:val="20"/>
        </w:rPr>
        <w:t xml:space="preserve"> shall be 2 for this PHY. The CRC-16 HCS shall be the</w:t>
      </w:r>
      <w:r>
        <w:rPr>
          <w:rFonts w:hint="eastAsia"/>
          <w:sz w:val="20"/>
        </w:rPr>
        <w:t xml:space="preserve"> </w:t>
      </w:r>
      <w:r w:rsidRPr="009D0119">
        <w:rPr>
          <w:sz w:val="20"/>
        </w:rPr>
        <w:t>ones complement of the remainder generated by the modulo-2 division of the protected combined PHY and</w:t>
      </w:r>
      <w:r>
        <w:rPr>
          <w:rFonts w:hint="eastAsia"/>
          <w:sz w:val="20"/>
        </w:rPr>
        <w:t xml:space="preserve"> </w:t>
      </w:r>
      <w:r w:rsidRPr="009D0119">
        <w:rPr>
          <w:sz w:val="20"/>
        </w:rPr>
        <w:t>MAC headers by the polynomial</w:t>
      </w:r>
    </w:p>
    <w:p w:rsidR="00A020EA" w:rsidRDefault="00A020EA" w:rsidP="00A020EA">
      <w:pPr>
        <w:rPr>
          <w:sz w:val="20"/>
        </w:rPr>
      </w:pPr>
    </w:p>
    <w:p w:rsidR="00A020EA" w:rsidRDefault="00A020EA" w:rsidP="00A020EA">
      <w:pPr>
        <w:ind w:firstLineChars="200" w:firstLine="400"/>
        <w:rPr>
          <w:sz w:val="20"/>
        </w:rPr>
      </w:pPr>
      <w:proofErr w:type="gramStart"/>
      <w:r>
        <w:rPr>
          <w:rFonts w:hint="eastAsia"/>
          <w:sz w:val="20"/>
        </w:rPr>
        <w:t>x</w:t>
      </w:r>
      <w:r w:rsidRPr="009D0119">
        <w:rPr>
          <w:rFonts w:hint="eastAsia"/>
          <w:sz w:val="20"/>
          <w:vertAlign w:val="superscript"/>
        </w:rPr>
        <w:t>16</w:t>
      </w:r>
      <w:proofErr w:type="gramEnd"/>
      <w:r>
        <w:rPr>
          <w:rFonts w:hint="eastAsia"/>
          <w:sz w:val="20"/>
        </w:rPr>
        <w:t>+x</w:t>
      </w:r>
      <w:r w:rsidRPr="009D0119">
        <w:rPr>
          <w:rFonts w:hint="eastAsia"/>
          <w:sz w:val="20"/>
          <w:vertAlign w:val="superscript"/>
        </w:rPr>
        <w:t>15</w:t>
      </w:r>
      <w:r>
        <w:rPr>
          <w:rFonts w:hint="eastAsia"/>
          <w:sz w:val="20"/>
        </w:rPr>
        <w:t>+x</w:t>
      </w:r>
      <w:r w:rsidRPr="009D0119">
        <w:rPr>
          <w:rFonts w:hint="eastAsia"/>
          <w:sz w:val="20"/>
          <w:vertAlign w:val="superscript"/>
        </w:rPr>
        <w:t>13</w:t>
      </w:r>
      <w:r>
        <w:rPr>
          <w:rFonts w:hint="eastAsia"/>
          <w:sz w:val="20"/>
        </w:rPr>
        <w:t>+x</w:t>
      </w:r>
      <w:r w:rsidRPr="009D0119">
        <w:rPr>
          <w:rFonts w:hint="eastAsia"/>
          <w:sz w:val="20"/>
          <w:vertAlign w:val="superscript"/>
        </w:rPr>
        <w:t>8</w:t>
      </w:r>
      <w:r>
        <w:rPr>
          <w:rFonts w:hint="eastAsia"/>
          <w:sz w:val="20"/>
        </w:rPr>
        <w:t>+x</w:t>
      </w:r>
      <w:r w:rsidRPr="009D0119">
        <w:rPr>
          <w:rFonts w:hint="eastAsia"/>
          <w:sz w:val="20"/>
          <w:vertAlign w:val="superscript"/>
        </w:rPr>
        <w:t>5</w:t>
      </w:r>
      <w:r>
        <w:rPr>
          <w:rFonts w:hint="eastAsia"/>
          <w:sz w:val="20"/>
        </w:rPr>
        <w:t>+x</w:t>
      </w:r>
      <w:r w:rsidRPr="009D0119">
        <w:rPr>
          <w:rFonts w:hint="eastAsia"/>
          <w:sz w:val="20"/>
          <w:vertAlign w:val="superscript"/>
        </w:rPr>
        <w:t>3</w:t>
      </w:r>
      <w:r>
        <w:rPr>
          <w:rFonts w:hint="eastAsia"/>
          <w:sz w:val="20"/>
        </w:rPr>
        <w:t>+x+1                                                                                                     (XXX)</w:t>
      </w:r>
    </w:p>
    <w:p w:rsidR="00A020EA" w:rsidRDefault="00A020EA" w:rsidP="00A020EA">
      <w:pPr>
        <w:rPr>
          <w:sz w:val="20"/>
        </w:rPr>
      </w:pPr>
    </w:p>
    <w:p w:rsidR="00A020EA" w:rsidRDefault="00A020EA" w:rsidP="00A020EA">
      <w:pPr>
        <w:rPr>
          <w:sz w:val="20"/>
        </w:rPr>
      </w:pPr>
      <w:r w:rsidRPr="0027400E">
        <w:rPr>
          <w:sz w:val="20"/>
        </w:rPr>
        <w:t>The protected bits shall be processed in transmit order. All HCS calculations shall be made p</w:t>
      </w:r>
      <w:r>
        <w:rPr>
          <w:sz w:val="20"/>
        </w:rPr>
        <w:t>rior to data</w:t>
      </w:r>
      <w:r>
        <w:rPr>
          <w:rFonts w:hint="eastAsia"/>
          <w:sz w:val="20"/>
        </w:rPr>
        <w:t xml:space="preserve"> </w:t>
      </w:r>
      <w:r w:rsidRPr="0027400E">
        <w:rPr>
          <w:sz w:val="20"/>
        </w:rPr>
        <w:t>scrambling. A schematic of the pr</w:t>
      </w:r>
      <w:r>
        <w:rPr>
          <w:sz w:val="20"/>
        </w:rPr>
        <w:t xml:space="preserve">ocessing is shown in Figure </w:t>
      </w:r>
      <w:r>
        <w:rPr>
          <w:rFonts w:hint="eastAsia"/>
          <w:sz w:val="20"/>
        </w:rPr>
        <w:t>XXX.</w:t>
      </w:r>
    </w:p>
    <w:p w:rsidR="00A020EA" w:rsidRDefault="00A020EA" w:rsidP="00A020EA">
      <w:pPr>
        <w:rPr>
          <w:sz w:val="20"/>
        </w:rPr>
      </w:pPr>
    </w:p>
    <w:p w:rsidR="00A020EA" w:rsidRDefault="00A020EA" w:rsidP="00A020EA">
      <w:pPr>
        <w:rPr>
          <w:sz w:val="20"/>
        </w:rPr>
      </w:pPr>
    </w:p>
    <w:p w:rsidR="00A020EA" w:rsidRDefault="00A020EA" w:rsidP="00A020EA">
      <w:pPr>
        <w:jc w:val="center"/>
        <w:rPr>
          <w:sz w:val="20"/>
        </w:rPr>
      </w:pPr>
      <w:r>
        <w:rPr>
          <w:noProof/>
          <w:sz w:val="20"/>
          <w:lang w:eastAsia="ja-JP"/>
        </w:rPr>
        <mc:AlternateContent>
          <mc:Choice Requires="wpc">
            <w:drawing>
              <wp:inline distT="0" distB="0" distL="0" distR="0" wp14:anchorId="390CF9D6" wp14:editId="41D94682">
                <wp:extent cx="4939665" cy="2626360"/>
                <wp:effectExtent l="0" t="0" r="5715" b="254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8"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9665" cy="262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キャンバス 19" o:spid="_x0000_s1026" editas="canvas" style="width:388.95pt;height:206.8pt;mso-position-horizontal-relative:char;mso-position-vertical-relative:line" coordsize="49396,2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396;height:26263;visibility:visible;mso-wrap-style:square">
                  <v:fill o:detectmouseclick="t"/>
                  <v:path o:connecttype="none"/>
                </v:shape>
                <v:shape id="Picture 17" o:spid="_x0000_s1028" type="#_x0000_t75" style="position:absolute;width:49396;height:26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XaTDAAAA2wAAAA8AAABkcnMvZG93bnJldi54bWxEj0FrwzAMhe+F/QejwS5ldTbarqR1yxgM&#10;eukhbX+AsNU4LJZD7CXZv58Ohd4k3tN7n3aHKbRqoD41kQ28LQpQxDa6hmsD18v36wZUysgO28hk&#10;4I8SHPZPsx2WLo5c0XDOtZIQTiUa8Dl3pdbJegqYFrEjFu0W+4BZ1r7WrsdRwkOr34tirQM2LA0e&#10;O/ryZH/Ov8HA8WODKa3DOFR2eZp3qyrYlTfm5Xn63ILKNOWH+X59dIIvsPKLDKD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hdpMMAAADbAAAADwAAAAAAAAAAAAAAAACf&#10;AgAAZHJzL2Rvd25yZXYueG1sUEsFBgAAAAAEAAQA9wAAAI8DAAAAAA==&#10;">
                  <v:imagedata r:id="rId14" o:title=""/>
                </v:shape>
                <w10:anchorlock/>
              </v:group>
            </w:pict>
          </mc:Fallback>
        </mc:AlternateContent>
      </w:r>
    </w:p>
    <w:p w:rsidR="00A020EA" w:rsidRDefault="00A020EA" w:rsidP="00A020EA">
      <w:pPr>
        <w:jc w:val="center"/>
        <w:rPr>
          <w:rFonts w:ascii="Arial" w:hAnsi="Arial" w:cs="Arial"/>
          <w:b/>
          <w:bCs/>
          <w:sz w:val="20"/>
        </w:rPr>
      </w:pPr>
    </w:p>
    <w:p w:rsidR="00A020EA" w:rsidRDefault="00A020EA" w:rsidP="00A020EA">
      <w:pPr>
        <w:jc w:val="center"/>
        <w:rPr>
          <w:rFonts w:ascii="Arial" w:hAnsi="Arial" w:cs="Arial"/>
          <w:b/>
          <w:bCs/>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CRC-16</w:t>
      </w:r>
      <w:r w:rsidRPr="0012066E">
        <w:t xml:space="preserve"> </w:t>
      </w:r>
      <w:r>
        <w:rPr>
          <w:rFonts w:hint="eastAsia"/>
        </w:rPr>
        <w:t>Implementation</w:t>
      </w:r>
    </w:p>
    <w:p w:rsidR="00A020EA" w:rsidRDefault="00A020EA" w:rsidP="00A020EA">
      <w:pPr>
        <w:rPr>
          <w:sz w:val="20"/>
        </w:rPr>
      </w:pPr>
    </w:p>
    <w:p w:rsidR="00A020EA" w:rsidRDefault="00534728" w:rsidP="00534728">
      <w:pPr>
        <w:pStyle w:val="5"/>
        <w:numPr>
          <w:ilvl w:val="0"/>
          <w:numId w:val="0"/>
        </w:numPr>
      </w:pPr>
      <w:bookmarkStart w:id="85" w:name="_Toc428906482"/>
      <w:bookmarkStart w:id="86" w:name="_Toc428906553"/>
      <w:bookmarkStart w:id="87" w:name="_Toc430127554"/>
      <w:r>
        <w:rPr>
          <w:rFonts w:eastAsiaTheme="minorEastAsia" w:hint="eastAsia"/>
          <w:lang w:eastAsia="ja-JP"/>
        </w:rPr>
        <w:t xml:space="preserve">12a.2.3.2.3 </w:t>
      </w:r>
      <w:r w:rsidR="00A020EA">
        <w:rPr>
          <w:rFonts w:hint="eastAsia"/>
        </w:rPr>
        <w:t>H</w:t>
      </w:r>
      <w:r w:rsidR="00A020EA">
        <w:t>eader FEC</w:t>
      </w:r>
      <w:bookmarkEnd w:id="85"/>
      <w:bookmarkEnd w:id="86"/>
      <w:bookmarkEnd w:id="87"/>
    </w:p>
    <w:p w:rsidR="00A020EA" w:rsidRDefault="00A020EA" w:rsidP="00A020EA">
      <w:pPr>
        <w:rPr>
          <w:sz w:val="20"/>
        </w:rPr>
      </w:pPr>
      <w:r>
        <w:rPr>
          <w:sz w:val="20"/>
        </w:rPr>
        <w:t>T</w:t>
      </w:r>
      <w:r>
        <w:rPr>
          <w:rFonts w:hint="eastAsia"/>
          <w:sz w:val="20"/>
        </w:rPr>
        <w:t>o increase robustness in the frame header, t</w:t>
      </w:r>
      <w:r w:rsidRPr="001F49BA">
        <w:rPr>
          <w:sz w:val="20"/>
        </w:rPr>
        <w:t>he combination of the PHY header</w:t>
      </w:r>
      <w:r>
        <w:rPr>
          <w:rFonts w:hint="eastAsia"/>
          <w:sz w:val="20"/>
        </w:rPr>
        <w:t>, scrambled</w:t>
      </w:r>
      <w:r w:rsidRPr="001F49BA">
        <w:rPr>
          <w:sz w:val="20"/>
        </w:rPr>
        <w:t xml:space="preserve"> MAC header</w:t>
      </w:r>
      <w:r w:rsidRPr="0060782D">
        <w:rPr>
          <w:sz w:val="20"/>
        </w:rPr>
        <w:t xml:space="preserve"> </w:t>
      </w:r>
      <w:r>
        <w:rPr>
          <w:rFonts w:hint="eastAsia"/>
          <w:sz w:val="20"/>
        </w:rPr>
        <w:t xml:space="preserve">and HCS </w:t>
      </w:r>
      <w:r w:rsidRPr="0060782D">
        <w:rPr>
          <w:sz w:val="20"/>
        </w:rPr>
        <w:t>shall be</w:t>
      </w:r>
      <w:r>
        <w:rPr>
          <w:rFonts w:hint="eastAsia"/>
          <w:sz w:val="20"/>
        </w:rPr>
        <w:t xml:space="preserve"> encoded to concaten</w:t>
      </w:r>
      <w:r w:rsidR="00471634">
        <w:rPr>
          <w:rFonts w:hint="eastAsia"/>
          <w:sz w:val="20"/>
        </w:rPr>
        <w:t xml:space="preserve">ated code words of an extended </w:t>
      </w:r>
      <w:r w:rsidR="00471634">
        <w:rPr>
          <w:rFonts w:hint="eastAsia"/>
          <w:sz w:val="20"/>
          <w:lang w:eastAsia="ja-JP"/>
        </w:rPr>
        <w:t>H</w:t>
      </w:r>
      <w:r>
        <w:rPr>
          <w:rFonts w:hint="eastAsia"/>
          <w:sz w:val="20"/>
        </w:rPr>
        <w:t xml:space="preserve">amming </w:t>
      </w:r>
      <w:r w:rsidR="00471634">
        <w:rPr>
          <w:rFonts w:hint="eastAsia"/>
          <w:sz w:val="20"/>
          <w:lang w:eastAsia="ja-JP"/>
        </w:rPr>
        <w:t xml:space="preserve">(EH) </w:t>
      </w:r>
      <w:r>
        <w:rPr>
          <w:rFonts w:hint="eastAsia"/>
          <w:sz w:val="20"/>
        </w:rPr>
        <w:t>code.</w:t>
      </w:r>
    </w:p>
    <w:p w:rsidR="00A020EA" w:rsidRPr="00471634" w:rsidRDefault="00A020EA" w:rsidP="00A020EA">
      <w:pPr>
        <w:rPr>
          <w:sz w:val="20"/>
        </w:rPr>
      </w:pPr>
    </w:p>
    <w:p w:rsidR="00A020EA" w:rsidRDefault="00A020EA" w:rsidP="00A020EA">
      <w:pPr>
        <w:rPr>
          <w:sz w:val="20"/>
        </w:rPr>
      </w:pPr>
      <w:r>
        <w:rPr>
          <w:rFonts w:hint="eastAsia"/>
          <w:sz w:val="20"/>
        </w:rPr>
        <w:t>For each 4-bit input sequence, denoted as {</w:t>
      </w:r>
      <w:r w:rsidRPr="00471634">
        <w:rPr>
          <w:rFonts w:hint="eastAsia"/>
          <w:i/>
          <w:sz w:val="20"/>
        </w:rPr>
        <w:t>i</w:t>
      </w:r>
      <w:r w:rsidRPr="00471634">
        <w:rPr>
          <w:rFonts w:hint="eastAsia"/>
          <w:sz w:val="20"/>
          <w:vertAlign w:val="subscript"/>
        </w:rPr>
        <w:t>0</w:t>
      </w:r>
      <w:r>
        <w:rPr>
          <w:rFonts w:hint="eastAsia"/>
          <w:sz w:val="20"/>
        </w:rPr>
        <w:t xml:space="preserve">, </w:t>
      </w:r>
      <w:r w:rsidRPr="00471634">
        <w:rPr>
          <w:rFonts w:hint="eastAsia"/>
          <w:i/>
          <w:sz w:val="20"/>
        </w:rPr>
        <w:t>i</w:t>
      </w:r>
      <w:r w:rsidRPr="00471634">
        <w:rPr>
          <w:rFonts w:hint="eastAsia"/>
          <w:sz w:val="20"/>
          <w:vertAlign w:val="subscript"/>
        </w:rPr>
        <w:t>1</w:t>
      </w:r>
      <w:r>
        <w:rPr>
          <w:rFonts w:hint="eastAsia"/>
          <w:sz w:val="20"/>
        </w:rPr>
        <w:t>,</w:t>
      </w:r>
      <w:r w:rsidRPr="00471634">
        <w:rPr>
          <w:rFonts w:hint="eastAsia"/>
          <w:i/>
          <w:sz w:val="20"/>
        </w:rPr>
        <w:t xml:space="preserve"> i</w:t>
      </w:r>
      <w:r w:rsidRPr="00471634">
        <w:rPr>
          <w:rFonts w:hint="eastAsia"/>
          <w:sz w:val="20"/>
          <w:vertAlign w:val="subscript"/>
        </w:rPr>
        <w:t>2</w:t>
      </w:r>
      <w:r>
        <w:rPr>
          <w:rFonts w:hint="eastAsia"/>
          <w:sz w:val="20"/>
        </w:rPr>
        <w:t xml:space="preserve">, </w:t>
      </w:r>
      <w:r w:rsidRPr="00471634">
        <w:rPr>
          <w:rFonts w:hint="eastAsia"/>
          <w:i/>
          <w:sz w:val="20"/>
        </w:rPr>
        <w:t>i</w:t>
      </w:r>
      <w:r w:rsidRPr="00471634">
        <w:rPr>
          <w:rFonts w:hint="eastAsia"/>
          <w:sz w:val="20"/>
          <w:vertAlign w:val="subscript"/>
        </w:rPr>
        <w:t>3</w:t>
      </w:r>
      <w:r>
        <w:rPr>
          <w:rFonts w:hint="eastAsia"/>
          <w:sz w:val="20"/>
        </w:rPr>
        <w:t>}, the encoder shall output the sequence followed by a 4-bit-parity sequence, denoted as {</w:t>
      </w:r>
      <w:r w:rsidRPr="00471634">
        <w:rPr>
          <w:rFonts w:hint="eastAsia"/>
          <w:i/>
          <w:sz w:val="20"/>
        </w:rPr>
        <w:t>p</w:t>
      </w:r>
      <w:r w:rsidRPr="00471634">
        <w:rPr>
          <w:rFonts w:hint="eastAsia"/>
          <w:sz w:val="20"/>
          <w:vertAlign w:val="subscript"/>
        </w:rPr>
        <w:t>0</w:t>
      </w:r>
      <w:r>
        <w:rPr>
          <w:rFonts w:hint="eastAsia"/>
          <w:sz w:val="20"/>
        </w:rPr>
        <w:t xml:space="preserve">, </w:t>
      </w:r>
      <w:r w:rsidRPr="00471634">
        <w:rPr>
          <w:rFonts w:hint="eastAsia"/>
          <w:i/>
          <w:sz w:val="20"/>
        </w:rPr>
        <w:t>p</w:t>
      </w:r>
      <w:r w:rsidRPr="00471634">
        <w:rPr>
          <w:rFonts w:hint="eastAsia"/>
          <w:sz w:val="20"/>
          <w:vertAlign w:val="subscript"/>
        </w:rPr>
        <w:t>1</w:t>
      </w:r>
      <w:r>
        <w:rPr>
          <w:rFonts w:hint="eastAsia"/>
          <w:sz w:val="20"/>
        </w:rPr>
        <w:t xml:space="preserve">, </w:t>
      </w:r>
      <w:r w:rsidRPr="00471634">
        <w:rPr>
          <w:rFonts w:hint="eastAsia"/>
          <w:i/>
          <w:sz w:val="20"/>
        </w:rPr>
        <w:t>p</w:t>
      </w:r>
      <w:r w:rsidRPr="00471634">
        <w:rPr>
          <w:rFonts w:hint="eastAsia"/>
          <w:sz w:val="20"/>
          <w:vertAlign w:val="subscript"/>
        </w:rPr>
        <w:t>2</w:t>
      </w:r>
      <w:r>
        <w:rPr>
          <w:rFonts w:hint="eastAsia"/>
          <w:sz w:val="20"/>
        </w:rPr>
        <w:t xml:space="preserve">, </w:t>
      </w:r>
      <w:r w:rsidRPr="00471634">
        <w:rPr>
          <w:rFonts w:hint="eastAsia"/>
          <w:i/>
          <w:sz w:val="20"/>
        </w:rPr>
        <w:t>p</w:t>
      </w:r>
      <w:r w:rsidRPr="00471634">
        <w:rPr>
          <w:rFonts w:hint="eastAsia"/>
          <w:sz w:val="20"/>
          <w:vertAlign w:val="subscript"/>
        </w:rPr>
        <w:t>3</w:t>
      </w:r>
      <w:r>
        <w:rPr>
          <w:rFonts w:hint="eastAsia"/>
          <w:sz w:val="20"/>
        </w:rPr>
        <w:t xml:space="preserve">} </w:t>
      </w:r>
      <w:r>
        <w:rPr>
          <w:sz w:val="20"/>
        </w:rPr>
        <w:t>determined</w:t>
      </w:r>
      <w:r>
        <w:rPr>
          <w:rFonts w:hint="eastAsia"/>
          <w:sz w:val="20"/>
        </w:rPr>
        <w:t xml:space="preserve"> using Table XXX.</w:t>
      </w:r>
    </w:p>
    <w:p w:rsidR="00A020EA" w:rsidRDefault="00A020EA" w:rsidP="00A020EA">
      <w:pPr>
        <w:rPr>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r w:rsidRPr="009D0119">
        <w:rPr>
          <w:rFonts w:ascii="Arial" w:hAnsi="Arial" w:cs="Arial" w:hint="eastAsia"/>
          <w:b/>
          <w:sz w:val="20"/>
        </w:rPr>
        <w:t>Parity assignment of the Header FEC</w:t>
      </w:r>
    </w:p>
    <w:p w:rsidR="00A020EA" w:rsidRPr="00CA1AE5" w:rsidRDefault="00A020EA" w:rsidP="00A020EA">
      <w:pPr>
        <w:rPr>
          <w:sz w:val="20"/>
        </w:rPr>
      </w:pPr>
    </w:p>
    <w:tbl>
      <w:tblPr>
        <w:tblW w:w="4144" w:type="dxa"/>
        <w:jc w:val="center"/>
        <w:tblCellMar>
          <w:left w:w="0" w:type="dxa"/>
          <w:right w:w="0" w:type="dxa"/>
        </w:tblCellMar>
        <w:tblLook w:val="0420" w:firstRow="1" w:lastRow="0" w:firstColumn="0" w:lastColumn="0" w:noHBand="0" w:noVBand="1"/>
      </w:tblPr>
      <w:tblGrid>
        <w:gridCol w:w="518"/>
        <w:gridCol w:w="518"/>
        <w:gridCol w:w="518"/>
        <w:gridCol w:w="518"/>
        <w:gridCol w:w="518"/>
        <w:gridCol w:w="518"/>
        <w:gridCol w:w="518"/>
        <w:gridCol w:w="518"/>
      </w:tblGrid>
      <w:tr w:rsidR="00A020EA" w:rsidRPr="00B006DC" w:rsidTr="00A63BCC">
        <w:trPr>
          <w:trHeight w:val="121"/>
          <w:jc w:val="center"/>
        </w:trPr>
        <w:tc>
          <w:tcPr>
            <w:tcW w:w="518" w:type="dxa"/>
            <w:tcBorders>
              <w:top w:val="single" w:sz="12"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i0</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i1</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i2</w:t>
            </w:r>
          </w:p>
        </w:tc>
        <w:tc>
          <w:tcPr>
            <w:tcW w:w="518" w:type="dxa"/>
            <w:tcBorders>
              <w:top w:val="single" w:sz="12"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i3</w:t>
            </w:r>
          </w:p>
        </w:tc>
        <w:tc>
          <w:tcPr>
            <w:tcW w:w="518" w:type="dxa"/>
            <w:tcBorders>
              <w:top w:val="single" w:sz="12"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p0</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p1</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p2</w:t>
            </w:r>
          </w:p>
        </w:tc>
        <w:tc>
          <w:tcPr>
            <w:tcW w:w="518" w:type="dxa"/>
            <w:tcBorders>
              <w:top w:val="single" w:sz="12"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rPr>
              <w:t>p3</w:t>
            </w:r>
          </w:p>
        </w:tc>
      </w:tr>
      <w:tr w:rsidR="00A020EA" w:rsidRPr="00B006DC" w:rsidTr="00A63BCC">
        <w:trPr>
          <w:trHeight w:val="121"/>
          <w:jc w:val="center"/>
        </w:trPr>
        <w:tc>
          <w:tcPr>
            <w:tcW w:w="518" w:type="dxa"/>
            <w:tcBorders>
              <w:top w:val="single" w:sz="12"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12"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13"/>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lastRenderedPageBreak/>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13"/>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r w:rsidR="00A020EA" w:rsidRPr="00B006DC" w:rsidTr="00A63BCC">
        <w:trPr>
          <w:trHeight w:val="202"/>
          <w:jc w:val="center"/>
        </w:trPr>
        <w:tc>
          <w:tcPr>
            <w:tcW w:w="518" w:type="dxa"/>
            <w:tcBorders>
              <w:top w:val="single" w:sz="8"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c>
          <w:tcPr>
            <w:tcW w:w="518" w:type="dxa"/>
            <w:tcBorders>
              <w:top w:val="single" w:sz="8"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rPr>
              <w:t>1</w:t>
            </w:r>
          </w:p>
        </w:tc>
      </w:tr>
    </w:tbl>
    <w:p w:rsidR="00A020EA" w:rsidRDefault="00A020EA" w:rsidP="00A020EA">
      <w:r>
        <w:rPr>
          <w:rFonts w:hint="eastAsia"/>
          <w:sz w:val="20"/>
        </w:rPr>
        <w:t xml:space="preserve"> </w:t>
      </w:r>
    </w:p>
    <w:p w:rsidR="00A020EA" w:rsidRDefault="00534728" w:rsidP="00534728">
      <w:pPr>
        <w:pStyle w:val="4"/>
        <w:numPr>
          <w:ilvl w:val="0"/>
          <w:numId w:val="0"/>
        </w:numPr>
      </w:pPr>
      <w:bookmarkStart w:id="88" w:name="_Toc428906485"/>
      <w:bookmarkStart w:id="89" w:name="_Toc428906556"/>
      <w:bookmarkStart w:id="90" w:name="_Toc430127555"/>
      <w:r>
        <w:rPr>
          <w:rFonts w:eastAsiaTheme="minorEastAsia" w:hint="eastAsia"/>
          <w:lang w:eastAsia="ja-JP"/>
        </w:rPr>
        <w:t xml:space="preserve">12a.2.3.3 </w:t>
      </w:r>
      <w:r w:rsidR="00A020EA">
        <w:rPr>
          <w:rFonts w:hint="eastAsia"/>
        </w:rPr>
        <w:t>HRCP-SC</w:t>
      </w:r>
      <w:r w:rsidR="00A020EA">
        <w:t xml:space="preserve"> PHY Payload field</w:t>
      </w:r>
      <w:bookmarkEnd w:id="88"/>
      <w:bookmarkEnd w:id="89"/>
      <w:bookmarkEnd w:id="90"/>
    </w:p>
    <w:p w:rsidR="00A020EA" w:rsidRDefault="00A020EA" w:rsidP="00A020EA">
      <w:pPr>
        <w:rPr>
          <w:rFonts w:ascii="TimesNewRoman" w:hAnsi="TimesNewRoman" w:cs="TimesNewRoman"/>
          <w:sz w:val="20"/>
        </w:rPr>
      </w:pPr>
      <w:r>
        <w:rPr>
          <w:rFonts w:ascii="TimesNewRoman" w:hAnsi="TimesNewRoman" w:cs="TimesNewRoman"/>
          <w:sz w:val="20"/>
        </w:rPr>
        <w:t xml:space="preserve">The </w:t>
      </w:r>
      <w:r>
        <w:rPr>
          <w:rFonts w:ascii="TimesNewRoman" w:hAnsi="TimesNewRoman" w:cs="TimesNewRoman" w:hint="eastAsia"/>
          <w:sz w:val="20"/>
        </w:rPr>
        <w:t>HRCP-</w:t>
      </w:r>
      <w:r>
        <w:rPr>
          <w:rFonts w:ascii="TimesNewRoman" w:hAnsi="TimesNewRoman" w:cs="TimesNewRoman"/>
          <w:sz w:val="20"/>
        </w:rPr>
        <w:t>SC PHY Payload field is the last component of the frame, and is constructed as shown in Figure 177.</w:t>
      </w:r>
    </w:p>
    <w:p w:rsidR="00A020EA" w:rsidRDefault="00A020EA" w:rsidP="00A020EA">
      <w:pPr>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PHY Payload field shall be constructed as follows:</w:t>
      </w:r>
    </w:p>
    <w:p w:rsidR="00A020EA" w:rsidRDefault="00A020EA" w:rsidP="00236E36">
      <w:pPr>
        <w:widowControl w:val="0"/>
        <w:numPr>
          <w:ilvl w:val="0"/>
          <w:numId w:val="9"/>
        </w:numPr>
        <w:autoSpaceDE w:val="0"/>
        <w:autoSpaceDN w:val="0"/>
        <w:adjustRightInd w:val="0"/>
        <w:rPr>
          <w:rFonts w:ascii="TimesNewRoman" w:hAnsi="TimesNewRoman" w:cs="TimesNewRoman"/>
          <w:sz w:val="20"/>
        </w:rPr>
      </w:pPr>
      <w:r>
        <w:rPr>
          <w:rFonts w:ascii="TimesNewRoman" w:hAnsi="TimesNewRoman" w:cs="TimesNewRoman"/>
          <w:sz w:val="20"/>
        </w:rPr>
        <w:t>Scramble the MAC frame body according to 12.2.2.10.</w:t>
      </w:r>
    </w:p>
    <w:p w:rsidR="00A020EA" w:rsidRDefault="00A020EA" w:rsidP="00236E36">
      <w:pPr>
        <w:widowControl w:val="0"/>
        <w:numPr>
          <w:ilvl w:val="0"/>
          <w:numId w:val="9"/>
        </w:numPr>
        <w:autoSpaceDE w:val="0"/>
        <w:autoSpaceDN w:val="0"/>
        <w:adjustRightInd w:val="0"/>
        <w:rPr>
          <w:rFonts w:ascii="TimesNewRoman" w:hAnsi="TimesNewRoman" w:cs="TimesNewRoman"/>
          <w:sz w:val="20"/>
        </w:rPr>
      </w:pPr>
      <w:r>
        <w:rPr>
          <w:rFonts w:ascii="TimesNewRoman" w:hAnsi="TimesNewRoman" w:cs="TimesNewRoman"/>
          <w:sz w:val="20"/>
        </w:rPr>
        <w:t>Encode the scrambled MAC frame body as specified in 12</w:t>
      </w:r>
      <w:r>
        <w:rPr>
          <w:rFonts w:ascii="TimesNewRoman" w:hAnsi="TimesNewRoman" w:cs="TimesNewRoman" w:hint="eastAsia"/>
          <w:sz w:val="20"/>
        </w:rPr>
        <w:t>a</w:t>
      </w:r>
      <w:r>
        <w:rPr>
          <w:rFonts w:ascii="TimesNewRoman" w:hAnsi="TimesNewRoman" w:cs="TimesNewRoman"/>
          <w:sz w:val="20"/>
        </w:rPr>
        <w:t>.2.2.6.</w:t>
      </w:r>
    </w:p>
    <w:p w:rsidR="00A020EA" w:rsidRDefault="00A020EA" w:rsidP="00236E36">
      <w:pPr>
        <w:widowControl w:val="0"/>
        <w:numPr>
          <w:ilvl w:val="0"/>
          <w:numId w:val="9"/>
        </w:numPr>
        <w:autoSpaceDE w:val="0"/>
        <w:autoSpaceDN w:val="0"/>
        <w:adjustRightInd w:val="0"/>
        <w:rPr>
          <w:rFonts w:ascii="TimesNewRoman" w:hAnsi="TimesNewRoman" w:cs="TimesNewRoman"/>
          <w:sz w:val="20"/>
        </w:rPr>
      </w:pPr>
      <w:r>
        <w:rPr>
          <w:rFonts w:ascii="TimesNewRoman" w:hAnsi="TimesNewRoman" w:cs="TimesNewRoman"/>
          <w:sz w:val="20"/>
        </w:rPr>
        <w:t>Add stuff bits to the encoded and scrambled MAC frame body according to 12</w:t>
      </w:r>
      <w:r>
        <w:rPr>
          <w:rFonts w:ascii="TimesNewRoman" w:hAnsi="TimesNewRoman" w:cs="TimesNewRoman" w:hint="eastAsia"/>
          <w:sz w:val="20"/>
        </w:rPr>
        <w:t>a</w:t>
      </w:r>
      <w:r>
        <w:rPr>
          <w:rFonts w:ascii="TimesNewRoman" w:hAnsi="TimesNewRoman" w:cs="TimesNewRoman"/>
          <w:sz w:val="20"/>
        </w:rPr>
        <w:t>.2.2.7.</w:t>
      </w:r>
    </w:p>
    <w:p w:rsidR="00A020EA" w:rsidRDefault="00A020EA" w:rsidP="00236E36">
      <w:pPr>
        <w:widowControl w:val="0"/>
        <w:numPr>
          <w:ilvl w:val="0"/>
          <w:numId w:val="9"/>
        </w:numPr>
        <w:autoSpaceDE w:val="0"/>
        <w:autoSpaceDN w:val="0"/>
        <w:adjustRightInd w:val="0"/>
        <w:rPr>
          <w:rFonts w:ascii="TimesNewRoman" w:hAnsi="TimesNewRoman" w:cs="TimesNewRoman"/>
          <w:sz w:val="20"/>
        </w:rPr>
      </w:pPr>
      <w:r>
        <w:rPr>
          <w:rFonts w:ascii="TimesNewRoman" w:hAnsi="TimesNewRoman" w:cs="TimesNewRoman"/>
          <w:sz w:val="20"/>
        </w:rPr>
        <w:t>Map the resulting MAC frame body onto the appropriate constellation as described in 12</w:t>
      </w:r>
      <w:r>
        <w:rPr>
          <w:rFonts w:ascii="TimesNewRoman" w:hAnsi="TimesNewRoman" w:cs="TimesNewRoman" w:hint="eastAsia"/>
          <w:sz w:val="20"/>
        </w:rPr>
        <w:t>a</w:t>
      </w:r>
      <w:r>
        <w:rPr>
          <w:rFonts w:ascii="TimesNewRoman" w:hAnsi="TimesNewRoman" w:cs="TimesNewRoman"/>
          <w:sz w:val="20"/>
        </w:rPr>
        <w:t>.2.2.5.</w:t>
      </w:r>
    </w:p>
    <w:p w:rsidR="00A020EA" w:rsidRDefault="00A020EA" w:rsidP="00236E36">
      <w:pPr>
        <w:widowControl w:val="0"/>
        <w:numPr>
          <w:ilvl w:val="0"/>
          <w:numId w:val="9"/>
        </w:numPr>
        <w:autoSpaceDE w:val="0"/>
        <w:autoSpaceDN w:val="0"/>
        <w:adjustRightInd w:val="0"/>
        <w:rPr>
          <w:rFonts w:ascii="TimesNewRoman" w:hAnsi="TimesNewRoman" w:cs="TimesNewRoman"/>
          <w:sz w:val="20"/>
        </w:rPr>
      </w:pPr>
      <w:r>
        <w:rPr>
          <w:rFonts w:ascii="TimesNewRoman" w:hAnsi="TimesNewRoman" w:cs="TimesNewRoman"/>
          <w:sz w:val="20"/>
        </w:rPr>
        <w:t xml:space="preserve">Build </w:t>
      </w:r>
      <w:proofErr w:type="spellStart"/>
      <w:r>
        <w:rPr>
          <w:rFonts w:ascii="TimesNewRoman" w:hAnsi="TimesNewRoman" w:cs="TimesNewRoman"/>
          <w:sz w:val="20"/>
        </w:rPr>
        <w:t>subblocks</w:t>
      </w:r>
      <w:proofErr w:type="spellEnd"/>
      <w:r>
        <w:rPr>
          <w:rFonts w:ascii="TimesNewRoman" w:hAnsi="TimesNewRoman" w:cs="TimesNewRoman"/>
          <w:sz w:val="20"/>
        </w:rPr>
        <w:t xml:space="preserve"> from the resulting MAC frame body according to 12</w:t>
      </w:r>
      <w:r>
        <w:rPr>
          <w:rFonts w:ascii="TimesNewRoman" w:hAnsi="TimesNewRoman" w:cs="TimesNewRoman" w:hint="eastAsia"/>
          <w:sz w:val="20"/>
        </w:rPr>
        <w:t>a</w:t>
      </w:r>
      <w:r>
        <w:rPr>
          <w:rFonts w:ascii="TimesNewRoman" w:hAnsi="TimesNewRoman" w:cs="TimesNewRoman"/>
          <w:sz w:val="20"/>
        </w:rPr>
        <w:t>.2.3.4.1.</w:t>
      </w:r>
    </w:p>
    <w:p w:rsidR="00A020EA" w:rsidRDefault="00A020EA" w:rsidP="00236E36">
      <w:pPr>
        <w:numPr>
          <w:ilvl w:val="0"/>
          <w:numId w:val="9"/>
        </w:numPr>
      </w:pPr>
      <w:r>
        <w:rPr>
          <w:rFonts w:ascii="TimesNewRoman" w:hAnsi="TimesNewRoman" w:cs="TimesNewRoman"/>
          <w:sz w:val="20"/>
        </w:rPr>
        <w:t>Insert PCES periodically as described in 12</w:t>
      </w:r>
      <w:r>
        <w:rPr>
          <w:rFonts w:ascii="TimesNewRoman" w:hAnsi="TimesNewRoman" w:cs="TimesNewRoman" w:hint="eastAsia"/>
          <w:sz w:val="20"/>
        </w:rPr>
        <w:t>a</w:t>
      </w:r>
      <w:r>
        <w:rPr>
          <w:rFonts w:ascii="TimesNewRoman" w:hAnsi="TimesNewRoman" w:cs="TimesNewRoman"/>
          <w:sz w:val="20"/>
        </w:rPr>
        <w:t>.2.3.4.2.</w:t>
      </w:r>
    </w:p>
    <w:p w:rsidR="00A020EA" w:rsidRDefault="00A020EA" w:rsidP="00D34B5E">
      <w:pPr>
        <w:pStyle w:val="5"/>
      </w:pPr>
      <w:bookmarkStart w:id="91" w:name="_Toc428906486"/>
      <w:bookmarkStart w:id="92" w:name="_Toc428906557"/>
      <w:bookmarkStart w:id="93" w:name="_Toc430127556"/>
      <w:r>
        <w:rPr>
          <w:rFonts w:hint="eastAsia"/>
        </w:rPr>
        <w:t>HRCP-</w:t>
      </w:r>
      <w:r>
        <w:t>SC PHY Payload scrambling</w:t>
      </w:r>
      <w:bookmarkEnd w:id="91"/>
      <w:bookmarkEnd w:id="92"/>
      <w:bookmarkEnd w:id="93"/>
    </w:p>
    <w:p w:rsidR="00A020EA" w:rsidRDefault="00A020EA" w:rsidP="00A020EA">
      <w:r>
        <w:rPr>
          <w:rFonts w:ascii="TimesNewRoman" w:hAnsi="TimesNewRoman" w:cs="TimesNewRoman"/>
          <w:sz w:val="20"/>
        </w:rPr>
        <w:t xml:space="preserve">The </w:t>
      </w:r>
      <w:r>
        <w:rPr>
          <w:rFonts w:ascii="TimesNewRoman" w:hAnsi="TimesNewRoman" w:cs="TimesNewRoman" w:hint="eastAsia"/>
          <w:sz w:val="20"/>
        </w:rPr>
        <w:t>HRCP-</w:t>
      </w:r>
      <w:r>
        <w:rPr>
          <w:rFonts w:ascii="TimesNewRoman" w:hAnsi="TimesNewRoman" w:cs="TimesNewRoman"/>
          <w:sz w:val="20"/>
        </w:rPr>
        <w:t>SC PHY payload shall use the scrambling process defined in 12.2.2.10</w:t>
      </w:r>
    </w:p>
    <w:p w:rsidR="00A020EA" w:rsidRDefault="00A020EA" w:rsidP="00F34724">
      <w:pPr>
        <w:pStyle w:val="5"/>
      </w:pPr>
      <w:bookmarkStart w:id="94" w:name="_Toc428906487"/>
      <w:bookmarkStart w:id="95" w:name="_Toc428906558"/>
      <w:bookmarkStart w:id="96" w:name="_Toc430127557"/>
      <w:r>
        <w:t>Modulation</w:t>
      </w:r>
      <w:bookmarkEnd w:id="94"/>
      <w:bookmarkEnd w:id="95"/>
      <w:bookmarkEnd w:id="96"/>
    </w:p>
    <w:p w:rsidR="00A020EA" w:rsidRDefault="00A020EA" w:rsidP="00A020EA">
      <w:r>
        <w:rPr>
          <w:rFonts w:ascii="TimesNewRoman" w:hAnsi="TimesNewRoman" w:cs="TimesNewRoman"/>
          <w:sz w:val="20"/>
        </w:rPr>
        <w:t>Modulation for the MAC frame body is defined in 12</w:t>
      </w:r>
      <w:r>
        <w:rPr>
          <w:rFonts w:ascii="TimesNewRoman" w:hAnsi="TimesNewRoman" w:cs="TimesNewRoman" w:hint="eastAsia"/>
          <w:sz w:val="20"/>
        </w:rPr>
        <w:t>a</w:t>
      </w:r>
      <w:r>
        <w:rPr>
          <w:rFonts w:ascii="TimesNewRoman" w:hAnsi="TimesNewRoman" w:cs="TimesNewRoman"/>
          <w:sz w:val="20"/>
        </w:rPr>
        <w:t>.2.2.5.</w:t>
      </w:r>
    </w:p>
    <w:p w:rsidR="00A020EA" w:rsidRDefault="00A020EA" w:rsidP="00F34724">
      <w:pPr>
        <w:pStyle w:val="5"/>
      </w:pPr>
      <w:bookmarkStart w:id="97" w:name="_Toc428906488"/>
      <w:bookmarkStart w:id="98" w:name="_Toc428906559"/>
      <w:bookmarkStart w:id="99" w:name="_Toc430127558"/>
      <w:r>
        <w:t>FEC</w:t>
      </w:r>
      <w:bookmarkEnd w:id="97"/>
      <w:bookmarkEnd w:id="98"/>
      <w:bookmarkEnd w:id="99"/>
    </w:p>
    <w:p w:rsidR="00A020EA" w:rsidRDefault="00A020EA" w:rsidP="00A020EA">
      <w:r>
        <w:rPr>
          <w:rFonts w:ascii="TimesNewRoman" w:hAnsi="TimesNewRoman" w:cs="TimesNewRoman"/>
          <w:sz w:val="20"/>
        </w:rPr>
        <w:t>FEC for the MAC frame body is defined in 12</w:t>
      </w:r>
      <w:r>
        <w:rPr>
          <w:rFonts w:ascii="TimesNewRoman" w:hAnsi="TimesNewRoman" w:cs="TimesNewRoman" w:hint="eastAsia"/>
          <w:sz w:val="20"/>
        </w:rPr>
        <w:t>a</w:t>
      </w:r>
      <w:r>
        <w:rPr>
          <w:rFonts w:ascii="TimesNewRoman" w:hAnsi="TimesNewRoman" w:cs="TimesNewRoman"/>
          <w:sz w:val="20"/>
        </w:rPr>
        <w:t>.2.2.6.</w:t>
      </w:r>
    </w:p>
    <w:p w:rsidR="00A020EA" w:rsidRDefault="009C6E1A" w:rsidP="009C6E1A">
      <w:pPr>
        <w:pStyle w:val="4"/>
        <w:numPr>
          <w:ilvl w:val="0"/>
          <w:numId w:val="0"/>
        </w:numPr>
      </w:pPr>
      <w:bookmarkStart w:id="100" w:name="_Toc429588271"/>
      <w:bookmarkStart w:id="101" w:name="_Toc429596871"/>
      <w:bookmarkStart w:id="102" w:name="_Toc429588272"/>
      <w:bookmarkStart w:id="103" w:name="_Toc429596872"/>
      <w:bookmarkStart w:id="104" w:name="_Toc428906490"/>
      <w:bookmarkStart w:id="105" w:name="_Toc428906561"/>
      <w:bookmarkStart w:id="106" w:name="_Toc430127559"/>
      <w:bookmarkEnd w:id="100"/>
      <w:bookmarkEnd w:id="101"/>
      <w:bookmarkEnd w:id="102"/>
      <w:bookmarkEnd w:id="103"/>
      <w:r>
        <w:rPr>
          <w:rFonts w:eastAsiaTheme="minorEastAsia" w:hint="eastAsia"/>
          <w:lang w:eastAsia="ja-JP"/>
        </w:rPr>
        <w:t xml:space="preserve">12a.2.3.4 </w:t>
      </w:r>
      <w:r w:rsidR="00A020EA">
        <w:t>Pilot word and PCES</w:t>
      </w:r>
      <w:bookmarkEnd w:id="104"/>
      <w:bookmarkEnd w:id="105"/>
      <w:bookmarkEnd w:id="106"/>
    </w:p>
    <w:p w:rsidR="00A020EA" w:rsidRDefault="009C6E1A" w:rsidP="009C6E1A">
      <w:pPr>
        <w:pStyle w:val="5"/>
        <w:numPr>
          <w:ilvl w:val="0"/>
          <w:numId w:val="0"/>
        </w:numPr>
      </w:pPr>
      <w:bookmarkStart w:id="107" w:name="_Toc428906491"/>
      <w:bookmarkStart w:id="108" w:name="_Toc428906562"/>
      <w:bookmarkStart w:id="109" w:name="_Toc430127560"/>
      <w:r>
        <w:rPr>
          <w:rFonts w:eastAsiaTheme="minorEastAsia" w:hint="eastAsia"/>
          <w:lang w:eastAsia="ja-JP"/>
        </w:rPr>
        <w:t xml:space="preserve">12a.2.3.4.1 </w:t>
      </w:r>
      <w:proofErr w:type="spellStart"/>
      <w:r w:rsidR="00A020EA">
        <w:t>Subblocks</w:t>
      </w:r>
      <w:proofErr w:type="spellEnd"/>
      <w:r w:rsidR="00A020EA">
        <w:t xml:space="preserve"> and pilot word</w:t>
      </w:r>
      <w:bookmarkEnd w:id="107"/>
      <w:bookmarkEnd w:id="108"/>
      <w:bookmarkEnd w:id="109"/>
    </w:p>
    <w:p w:rsidR="00400D19" w:rsidRDefault="00400D19" w:rsidP="00400D19">
      <w:pPr>
        <w:widowControl w:val="0"/>
        <w:autoSpaceDE w:val="0"/>
        <w:autoSpaceDN w:val="0"/>
        <w:adjustRightInd w:val="0"/>
        <w:rPr>
          <w:rFonts w:ascii="TimesNewRoman" w:hAnsi="TimesNewRoman" w:cs="TimesNewRoman"/>
          <w:sz w:val="20"/>
          <w:szCs w:val="20"/>
          <w:lang w:eastAsia="ja-JP"/>
        </w:rPr>
      </w:pPr>
      <w:bookmarkStart w:id="110" w:name="_Toc428906492"/>
      <w:bookmarkStart w:id="111" w:name="_Toc428906563"/>
      <w:r>
        <w:rPr>
          <w:rFonts w:ascii="TimesNewRoman" w:hAnsi="TimesNewRoman" w:cs="TimesNewRoman"/>
          <w:sz w:val="20"/>
          <w:szCs w:val="20"/>
          <w:lang w:eastAsia="de-DE"/>
        </w:rPr>
        <w:t xml:space="preserve">A block shall contain 64 </w:t>
      </w:r>
      <w:proofErr w:type="spellStart"/>
      <w:r>
        <w:rPr>
          <w:rFonts w:ascii="TimesNewRoman" w:hAnsi="TimesNewRoman" w:cs="TimesNewRoman"/>
          <w:sz w:val="20"/>
          <w:szCs w:val="20"/>
          <w:lang w:eastAsia="de-DE"/>
        </w:rPr>
        <w:t>subblocks</w:t>
      </w:r>
      <w:proofErr w:type="spellEnd"/>
      <w:r>
        <w:rPr>
          <w:rFonts w:ascii="TimesNewRoman" w:hAnsi="TimesNewRoman" w:cs="TimesNewRoman"/>
          <w:sz w:val="20"/>
          <w:szCs w:val="20"/>
          <w:lang w:eastAsia="de-DE"/>
        </w:rPr>
        <w:t xml:space="preserve"> with the exception of the last block. A </w:t>
      </w:r>
      <w:proofErr w:type="spellStart"/>
      <w:r>
        <w:rPr>
          <w:rFonts w:ascii="TimesNewRoman" w:hAnsi="TimesNewRoman" w:cs="TimesNewRoman"/>
          <w:sz w:val="20"/>
          <w:szCs w:val="20"/>
          <w:lang w:eastAsia="de-DE"/>
        </w:rPr>
        <w:t>subblock</w:t>
      </w:r>
      <w:proofErr w:type="spellEnd"/>
      <w:r>
        <w:rPr>
          <w:rFonts w:ascii="TimesNewRoman" w:hAnsi="TimesNewRoman" w:cs="TimesNewRoman"/>
          <w:sz w:val="20"/>
          <w:szCs w:val="20"/>
          <w:lang w:eastAsia="de-DE"/>
        </w:rPr>
        <w:t xml:space="preserve">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formed by appending a pilot word to the data. The possible pilot word lengths are 0</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 xml:space="preserve">and </w:t>
      </w:r>
      <w:r>
        <w:rPr>
          <w:rFonts w:ascii="TimesNewRoman" w:hAnsi="TimesNewRoman" w:cs="TimesNewRoman" w:hint="eastAsia"/>
          <w:sz w:val="20"/>
          <w:szCs w:val="20"/>
          <w:lang w:eastAsia="ja-JP"/>
        </w:rPr>
        <w:t>8</w:t>
      </w:r>
      <w:r>
        <w:rPr>
          <w:rFonts w:ascii="TimesNewRoman" w:hAnsi="TimesNewRoman" w:cs="TimesNewRoman"/>
          <w:sz w:val="20"/>
          <w:szCs w:val="20"/>
          <w:lang w:eastAsia="de-DE"/>
        </w:rPr>
        <w:t xml:space="preserve">. For </w:t>
      </w:r>
      <w:r>
        <w:rPr>
          <w:rFonts w:ascii="TimesNewRoman" w:hAnsi="TimesNewRoman" w:cs="TimesNewRoman" w:hint="eastAsia"/>
          <w:sz w:val="20"/>
          <w:szCs w:val="20"/>
          <w:lang w:eastAsia="ja-JP"/>
        </w:rPr>
        <w:t xml:space="preserve">the </w:t>
      </w:r>
      <w:r>
        <w:rPr>
          <w:rFonts w:ascii="TimesNewRoman" w:hAnsi="TimesNewRoman" w:cs="TimesNewRoman"/>
          <w:sz w:val="20"/>
          <w:szCs w:val="20"/>
          <w:lang w:eastAsia="de-DE"/>
        </w:rPr>
        <w:t>pilot word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 xml:space="preserve">length 0, the length of the data is </w:t>
      </w:r>
      <w:r>
        <w:rPr>
          <w:rFonts w:ascii="TimesNewRoman" w:hAnsi="TimesNewRoman" w:cs="TimesNewRoman" w:hint="eastAsia"/>
          <w:sz w:val="20"/>
          <w:szCs w:val="20"/>
          <w:lang w:eastAsia="ja-JP"/>
        </w:rPr>
        <w:t xml:space="preserve">64 </w:t>
      </w:r>
      <w:r>
        <w:rPr>
          <w:rFonts w:ascii="TimesNewRoman" w:hAnsi="TimesNewRoman" w:cs="TimesNewRoman"/>
          <w:sz w:val="20"/>
          <w:szCs w:val="20"/>
          <w:lang w:eastAsia="de-DE"/>
        </w:rPr>
        <w:t xml:space="preserve">symbols. </w:t>
      </w:r>
      <w:r>
        <w:rPr>
          <w:rFonts w:ascii="TimesNewRoman" w:hAnsi="TimesNewRoman" w:cs="TimesNewRoman" w:hint="eastAsia"/>
          <w:sz w:val="20"/>
          <w:szCs w:val="20"/>
          <w:lang w:eastAsia="ja-JP"/>
        </w:rPr>
        <w:t xml:space="preserve">For the </w:t>
      </w:r>
      <w:r>
        <w:rPr>
          <w:rFonts w:ascii="TimesNewRoman" w:hAnsi="TimesNewRoman" w:cs="TimesNewRoman"/>
          <w:sz w:val="20"/>
          <w:szCs w:val="20"/>
          <w:lang w:eastAsia="de-DE"/>
        </w:rPr>
        <w:t>pilot word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 xml:space="preserve">length </w:t>
      </w:r>
      <w:r>
        <w:rPr>
          <w:rFonts w:ascii="TimesNewRoman" w:hAnsi="TimesNewRoman" w:cs="TimesNewRoman" w:hint="eastAsia"/>
          <w:sz w:val="20"/>
          <w:szCs w:val="20"/>
          <w:lang w:eastAsia="ja-JP"/>
        </w:rPr>
        <w:t>8</w:t>
      </w:r>
      <w:r>
        <w:rPr>
          <w:rFonts w:ascii="TimesNewRoman" w:hAnsi="TimesNewRoman" w:cs="TimesNewRoman"/>
          <w:sz w:val="20"/>
          <w:szCs w:val="20"/>
          <w:lang w:eastAsia="de-DE"/>
        </w:rPr>
        <w:t xml:space="preserve">, the length of the data is </w:t>
      </w:r>
      <w:r>
        <w:rPr>
          <w:rFonts w:ascii="TimesNewRoman" w:hAnsi="TimesNewRoman" w:cs="TimesNewRoman" w:hint="eastAsia"/>
          <w:sz w:val="20"/>
          <w:szCs w:val="20"/>
          <w:lang w:eastAsia="ja-JP"/>
        </w:rPr>
        <w:t xml:space="preserve">56 </w:t>
      </w:r>
      <w:r>
        <w:rPr>
          <w:rFonts w:ascii="TimesNewRoman" w:hAnsi="TimesNewRoman" w:cs="TimesNewRoman"/>
          <w:sz w:val="20"/>
          <w:szCs w:val="20"/>
          <w:lang w:eastAsia="de-DE"/>
        </w:rPr>
        <w:t>symbols.</w:t>
      </w:r>
    </w:p>
    <w:p w:rsidR="00400D19" w:rsidRDefault="00400D19" w:rsidP="00400D19">
      <w:pPr>
        <w:widowControl w:val="0"/>
        <w:autoSpaceDE w:val="0"/>
        <w:autoSpaceDN w:val="0"/>
        <w:adjustRightInd w:val="0"/>
        <w:rPr>
          <w:rFonts w:ascii="TimesNewRoman" w:hAnsi="TimesNewRoman" w:cs="TimesNewRoman"/>
          <w:sz w:val="20"/>
          <w:szCs w:val="20"/>
          <w:lang w:eastAsia="ja-JP"/>
        </w:rPr>
      </w:pPr>
    </w:p>
    <w:p w:rsidR="00A020EA" w:rsidRDefault="009C6E1A" w:rsidP="009C6E1A">
      <w:pPr>
        <w:pStyle w:val="5"/>
        <w:numPr>
          <w:ilvl w:val="0"/>
          <w:numId w:val="0"/>
        </w:numPr>
      </w:pPr>
      <w:bookmarkStart w:id="112" w:name="_Toc430127561"/>
      <w:r>
        <w:rPr>
          <w:rFonts w:eastAsiaTheme="minorEastAsia" w:hint="eastAsia"/>
          <w:lang w:eastAsia="ja-JP"/>
        </w:rPr>
        <w:t xml:space="preserve">12a.2.3.4.2 </w:t>
      </w:r>
      <w:r w:rsidR="00A020EA">
        <w:t>PCES</w:t>
      </w:r>
      <w:bookmarkEnd w:id="110"/>
      <w:bookmarkEnd w:id="111"/>
      <w:bookmarkEnd w:id="112"/>
    </w:p>
    <w:p w:rsidR="00A020EA" w:rsidRDefault="00A020EA" w:rsidP="00A020EA">
      <w:pPr>
        <w:rPr>
          <w:sz w:val="20"/>
        </w:rPr>
      </w:pPr>
      <w:r w:rsidRPr="009D0119">
        <w:rPr>
          <w:rFonts w:hint="eastAsia"/>
          <w:sz w:val="20"/>
        </w:rPr>
        <w:t>TBD</w:t>
      </w:r>
    </w:p>
    <w:p w:rsidR="00A020EA" w:rsidRPr="009D0119" w:rsidRDefault="00A020EA" w:rsidP="00A020EA">
      <w:pPr>
        <w:rPr>
          <w:sz w:val="20"/>
        </w:rPr>
      </w:pPr>
    </w:p>
    <w:p w:rsidR="00A020EA" w:rsidRDefault="009C6E1A" w:rsidP="009C6E1A">
      <w:pPr>
        <w:pStyle w:val="3"/>
        <w:numPr>
          <w:ilvl w:val="0"/>
          <w:numId w:val="0"/>
        </w:numPr>
      </w:pPr>
      <w:bookmarkStart w:id="113" w:name="_Toc428906493"/>
      <w:bookmarkStart w:id="114" w:name="_Toc428906564"/>
      <w:bookmarkStart w:id="115" w:name="_Toc430127562"/>
      <w:r>
        <w:rPr>
          <w:rFonts w:eastAsiaTheme="minorEastAsia" w:hint="eastAsia"/>
          <w:lang w:eastAsia="ja-JP"/>
        </w:rPr>
        <w:lastRenderedPageBreak/>
        <w:t xml:space="preserve">12a.2.4 </w:t>
      </w:r>
      <w:r w:rsidR="00A020EA">
        <w:t>Transmitter specifications</w:t>
      </w:r>
      <w:bookmarkEnd w:id="113"/>
      <w:bookmarkEnd w:id="114"/>
      <w:bookmarkEnd w:id="115"/>
    </w:p>
    <w:p w:rsidR="00A020EA" w:rsidRDefault="00434800" w:rsidP="00434800">
      <w:pPr>
        <w:pStyle w:val="4"/>
        <w:numPr>
          <w:ilvl w:val="0"/>
          <w:numId w:val="0"/>
        </w:numPr>
      </w:pPr>
      <w:bookmarkStart w:id="116" w:name="_Toc429588277"/>
      <w:bookmarkStart w:id="117" w:name="_Toc429596877"/>
      <w:bookmarkStart w:id="118" w:name="_Toc430127563"/>
      <w:bookmarkStart w:id="119" w:name="_Toc428906494"/>
      <w:bookmarkStart w:id="120" w:name="_Toc428906565"/>
      <w:bookmarkEnd w:id="116"/>
      <w:bookmarkEnd w:id="117"/>
      <w:r>
        <w:rPr>
          <w:rFonts w:eastAsiaTheme="minorEastAsia" w:hint="eastAsia"/>
          <w:lang w:eastAsia="ja-JP"/>
        </w:rPr>
        <w:t xml:space="preserve">12a.2.4.1 </w:t>
      </w:r>
      <w:r w:rsidR="00A020EA">
        <w:t>Error Vector Magnitude</w:t>
      </w:r>
      <w:bookmarkEnd w:id="118"/>
    </w:p>
    <w:p w:rsidR="00A020EA" w:rsidRPr="0060782D" w:rsidRDefault="00A020EA" w:rsidP="00A020EA">
      <w:pPr>
        <w:rPr>
          <w:sz w:val="20"/>
        </w:rPr>
      </w:pPr>
      <w:r w:rsidRPr="0060782D">
        <w:rPr>
          <w:sz w:val="20"/>
        </w:rPr>
        <w:t>A compliant transmitter shall have EVM values of less than</w:t>
      </w:r>
      <w:r>
        <w:rPr>
          <w:rFonts w:hint="eastAsia"/>
          <w:sz w:val="20"/>
        </w:rPr>
        <w:t xml:space="preserve"> </w:t>
      </w:r>
      <w:r>
        <w:rPr>
          <w:sz w:val="20"/>
        </w:rPr>
        <w:t>–</w:t>
      </w:r>
      <w:r>
        <w:rPr>
          <w:rFonts w:hint="eastAsia"/>
          <w:sz w:val="20"/>
        </w:rPr>
        <w:t xml:space="preserve">14 </w:t>
      </w:r>
      <w:proofErr w:type="spellStart"/>
      <w:r>
        <w:rPr>
          <w:rFonts w:hint="eastAsia"/>
          <w:sz w:val="20"/>
        </w:rPr>
        <w:t>dB</w:t>
      </w:r>
      <w:r w:rsidRPr="0060782D">
        <w:rPr>
          <w:sz w:val="20"/>
        </w:rPr>
        <w:t>.</w:t>
      </w:r>
      <w:proofErr w:type="spellEnd"/>
    </w:p>
    <w:p w:rsidR="00A020EA" w:rsidRDefault="00434800" w:rsidP="00434800">
      <w:pPr>
        <w:pStyle w:val="4"/>
        <w:numPr>
          <w:ilvl w:val="0"/>
          <w:numId w:val="0"/>
        </w:numPr>
      </w:pPr>
      <w:bookmarkStart w:id="121" w:name="_Toc430127564"/>
      <w:r>
        <w:rPr>
          <w:rFonts w:eastAsiaTheme="minorEastAsia" w:hint="eastAsia"/>
          <w:lang w:eastAsia="ja-JP"/>
        </w:rPr>
        <w:t xml:space="preserve">12a.2.4.2 </w:t>
      </w:r>
      <w:r w:rsidR="00A020EA">
        <w:t>Symbol rate</w:t>
      </w:r>
      <w:bookmarkEnd w:id="119"/>
      <w:bookmarkEnd w:id="120"/>
      <w:bookmarkEnd w:id="121"/>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SC PHY shall be capable of transmitting at the chip rate, as defined in Table 107, to within ±25 s/s.</w:t>
      </w:r>
    </w:p>
    <w:p w:rsidR="00A020EA" w:rsidRPr="0057559C"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MAC parameter, </w:t>
      </w:r>
      <w:proofErr w:type="spellStart"/>
      <w:r>
        <w:rPr>
          <w:rFonts w:ascii="TimesNewRoman" w:hAnsi="TimesNewRoman" w:cs="TimesNewRoman"/>
          <w:sz w:val="20"/>
        </w:rPr>
        <w:t>pPHYClockAccuracy</w:t>
      </w:r>
      <w:proofErr w:type="spellEnd"/>
      <w:r>
        <w:rPr>
          <w:rFonts w:ascii="TimesNewRoman" w:hAnsi="TimesNewRoman" w:cs="TimesNewRoman"/>
          <w:sz w:val="20"/>
        </w:rPr>
        <w:t>, shall be ±25 s/s</w:t>
      </w:r>
      <w:bookmarkStart w:id="122" w:name="_Toc428906495"/>
      <w:bookmarkStart w:id="123" w:name="_Toc428906566"/>
      <w:r>
        <w:rPr>
          <w:rFonts w:ascii="TimesNewRoman" w:hAnsi="TimesNewRoman" w:cs="TimesNewRoman" w:hint="eastAsia"/>
          <w:sz w:val="20"/>
        </w:rPr>
        <w:t>.</w:t>
      </w:r>
      <w:bookmarkEnd w:id="122"/>
      <w:bookmarkEnd w:id="123"/>
    </w:p>
    <w:p w:rsidR="00A020EA" w:rsidRDefault="00434800" w:rsidP="00434800">
      <w:pPr>
        <w:pStyle w:val="4"/>
        <w:numPr>
          <w:ilvl w:val="0"/>
          <w:numId w:val="0"/>
        </w:numPr>
      </w:pPr>
      <w:bookmarkStart w:id="124" w:name="_Toc428906496"/>
      <w:bookmarkStart w:id="125" w:name="_Toc428906567"/>
      <w:bookmarkStart w:id="126" w:name="_Toc430127565"/>
      <w:r>
        <w:rPr>
          <w:rFonts w:eastAsiaTheme="minorEastAsia" w:hint="eastAsia"/>
          <w:lang w:eastAsia="ja-JP"/>
        </w:rPr>
        <w:t xml:space="preserve">12a.2.4.3 </w:t>
      </w:r>
      <w:r w:rsidR="00A020EA">
        <w:t>Transmit power-on and power-down ramp</w:t>
      </w:r>
      <w:bookmarkEnd w:id="124"/>
      <w:bookmarkEnd w:id="125"/>
      <w:bookmarkEnd w:id="126"/>
    </w:p>
    <w:p w:rsidR="00A020EA" w:rsidRDefault="00A020EA" w:rsidP="00A020EA">
      <w:pPr>
        <w:rPr>
          <w:sz w:val="20"/>
        </w:rPr>
      </w:pPr>
      <w:r w:rsidRPr="009D0119">
        <w:rPr>
          <w:sz w:val="20"/>
        </w:rPr>
        <w:t>The transmit power-on ramp is defined as the time it takes for the RF power emitted by the compliant DEV</w:t>
      </w:r>
      <w:r w:rsidRPr="009D0119">
        <w:rPr>
          <w:rFonts w:hint="eastAsia"/>
          <w:sz w:val="20"/>
        </w:rPr>
        <w:t xml:space="preserve"> </w:t>
      </w:r>
      <w:r w:rsidRPr="009D0119">
        <w:rPr>
          <w:sz w:val="20"/>
        </w:rPr>
        <w:t>to rise from less than 10% to greater than 90% of the maximum power to be transmitted in the frame.</w:t>
      </w:r>
      <w:r w:rsidRPr="009D0119">
        <w:rPr>
          <w:rFonts w:hint="eastAsia"/>
          <w:sz w:val="20"/>
        </w:rPr>
        <w:t xml:space="preserve"> </w:t>
      </w:r>
    </w:p>
    <w:p w:rsidR="00A020EA" w:rsidRPr="009D0119" w:rsidRDefault="00A020EA" w:rsidP="00A020EA">
      <w:pPr>
        <w:rPr>
          <w:sz w:val="20"/>
        </w:rPr>
      </w:pPr>
    </w:p>
    <w:p w:rsidR="00A020EA" w:rsidRDefault="00A020EA" w:rsidP="00A020EA">
      <w:pPr>
        <w:rPr>
          <w:sz w:val="20"/>
        </w:rPr>
      </w:pPr>
      <w:r w:rsidRPr="009D0119">
        <w:rPr>
          <w:sz w:val="20"/>
        </w:rPr>
        <w:t>The transmit power-on ramp shall be less than 9.3 ns.</w:t>
      </w:r>
      <w:r w:rsidRPr="009D0119">
        <w:rPr>
          <w:rFonts w:hint="eastAsia"/>
          <w:sz w:val="20"/>
        </w:rPr>
        <w:t xml:space="preserve"> </w:t>
      </w:r>
    </w:p>
    <w:p w:rsidR="00A020EA" w:rsidRDefault="00A020EA" w:rsidP="00A020EA">
      <w:pPr>
        <w:rPr>
          <w:sz w:val="20"/>
        </w:rPr>
      </w:pPr>
    </w:p>
    <w:p w:rsidR="00A020EA" w:rsidRDefault="00A020EA" w:rsidP="00A020EA">
      <w:pPr>
        <w:rPr>
          <w:sz w:val="20"/>
        </w:rPr>
      </w:pPr>
      <w:r w:rsidRPr="009D0119">
        <w:rPr>
          <w:sz w:val="20"/>
        </w:rPr>
        <w:t>The transmit power-down ramp is defined as the time it takes for the RF power emitted by the compliant</w:t>
      </w:r>
      <w:r w:rsidRPr="009D0119">
        <w:rPr>
          <w:rFonts w:hint="eastAsia"/>
          <w:sz w:val="20"/>
        </w:rPr>
        <w:t xml:space="preserve"> </w:t>
      </w:r>
      <w:r w:rsidRPr="009D0119">
        <w:rPr>
          <w:sz w:val="20"/>
        </w:rPr>
        <w:t>DEV to fall from greater than 90% to less than 10% of the maximum power to be transmitted in the frame.</w:t>
      </w:r>
    </w:p>
    <w:p w:rsidR="00A020EA" w:rsidRPr="009D0119" w:rsidRDefault="00A020EA" w:rsidP="00A020EA">
      <w:pPr>
        <w:rPr>
          <w:sz w:val="20"/>
        </w:rPr>
      </w:pPr>
    </w:p>
    <w:p w:rsidR="00A020EA" w:rsidRPr="009D0119" w:rsidRDefault="00A020EA" w:rsidP="00A020EA">
      <w:pPr>
        <w:rPr>
          <w:sz w:val="20"/>
        </w:rPr>
      </w:pPr>
      <w:r w:rsidRPr="009D0119">
        <w:rPr>
          <w:sz w:val="20"/>
        </w:rPr>
        <w:t>The transmit power-down ramp shall be less than 9.3 ns.</w:t>
      </w:r>
    </w:p>
    <w:p w:rsidR="00A020EA" w:rsidRDefault="00A020EA" w:rsidP="00A020EA">
      <w:pPr>
        <w:rPr>
          <w:sz w:val="20"/>
        </w:rPr>
      </w:pPr>
    </w:p>
    <w:p w:rsidR="00A020EA" w:rsidRPr="009D0119" w:rsidRDefault="00A020EA" w:rsidP="00A020EA">
      <w:pPr>
        <w:rPr>
          <w:sz w:val="20"/>
        </w:rPr>
      </w:pPr>
      <w:r w:rsidRPr="009D0119">
        <w:rPr>
          <w:sz w:val="20"/>
        </w:rPr>
        <w:t>The transmit power ramps shall be constructed such that the emissions conform to the unwanted emissions</w:t>
      </w:r>
      <w:r w:rsidRPr="009D0119">
        <w:rPr>
          <w:rFonts w:hint="eastAsia"/>
          <w:sz w:val="20"/>
        </w:rPr>
        <w:t xml:space="preserve"> </w:t>
      </w:r>
      <w:r w:rsidRPr="009D0119">
        <w:rPr>
          <w:sz w:val="20"/>
        </w:rPr>
        <w:t>specification defined in 12</w:t>
      </w:r>
      <w:r>
        <w:rPr>
          <w:rFonts w:hint="eastAsia"/>
          <w:sz w:val="20"/>
        </w:rPr>
        <w:t>a</w:t>
      </w:r>
      <w:r w:rsidRPr="009D0119">
        <w:rPr>
          <w:sz w:val="20"/>
        </w:rPr>
        <w:t>.1.3.</w:t>
      </w:r>
    </w:p>
    <w:p w:rsidR="00A020EA" w:rsidRDefault="00434800" w:rsidP="00434800">
      <w:pPr>
        <w:pStyle w:val="3"/>
        <w:numPr>
          <w:ilvl w:val="0"/>
          <w:numId w:val="0"/>
        </w:numPr>
      </w:pPr>
      <w:bookmarkStart w:id="127" w:name="_Toc428906497"/>
      <w:bookmarkStart w:id="128" w:name="_Toc428906568"/>
      <w:bookmarkStart w:id="129" w:name="_Toc430127566"/>
      <w:r>
        <w:rPr>
          <w:rFonts w:eastAsiaTheme="minorEastAsia" w:hint="eastAsia"/>
          <w:lang w:eastAsia="ja-JP"/>
        </w:rPr>
        <w:t xml:space="preserve">12a.2.5 </w:t>
      </w:r>
      <w:r w:rsidR="00A020EA">
        <w:t>Receiver specifications</w:t>
      </w:r>
      <w:bookmarkEnd w:id="127"/>
      <w:bookmarkEnd w:id="128"/>
      <w:bookmarkEnd w:id="129"/>
    </w:p>
    <w:p w:rsidR="00A020EA" w:rsidRDefault="00434800" w:rsidP="00434800">
      <w:pPr>
        <w:pStyle w:val="4"/>
        <w:numPr>
          <w:ilvl w:val="0"/>
          <w:numId w:val="0"/>
        </w:numPr>
      </w:pPr>
      <w:bookmarkStart w:id="130" w:name="_Toc428906498"/>
      <w:bookmarkStart w:id="131" w:name="_Toc428906569"/>
      <w:bookmarkStart w:id="132" w:name="_Toc430127567"/>
      <w:r>
        <w:rPr>
          <w:rFonts w:eastAsiaTheme="minorEastAsia" w:hint="eastAsia"/>
          <w:lang w:eastAsia="ja-JP"/>
        </w:rPr>
        <w:t xml:space="preserve">12a.2.5.1 </w:t>
      </w:r>
      <w:r w:rsidR="00A020EA">
        <w:t>Error rate criterion</w:t>
      </w:r>
      <w:bookmarkEnd w:id="130"/>
      <w:bookmarkEnd w:id="131"/>
      <w:bookmarkEnd w:id="132"/>
    </w:p>
    <w:p w:rsidR="00A020EA" w:rsidRPr="009D0119" w:rsidRDefault="00A020EA" w:rsidP="00A020EA">
      <w:pPr>
        <w:rPr>
          <w:sz w:val="20"/>
        </w:rPr>
      </w:pPr>
      <w:r w:rsidRPr="009D0119">
        <w:rPr>
          <w:sz w:val="20"/>
        </w:rPr>
        <w:t xml:space="preserve">The error rate criterion shall be a frame error rate (FER) of less than 8% with a frame payload length of </w:t>
      </w:r>
      <w:r>
        <w:rPr>
          <w:rFonts w:hint="eastAsia"/>
          <w:sz w:val="20"/>
        </w:rPr>
        <w:t>2</w:t>
      </w:r>
      <w:r w:rsidRPr="009D0119">
        <w:rPr>
          <w:rFonts w:hint="eastAsia"/>
          <w:sz w:val="20"/>
          <w:vertAlign w:val="superscript"/>
        </w:rPr>
        <w:t>14</w:t>
      </w:r>
      <w:r>
        <w:rPr>
          <w:rFonts w:hint="eastAsia"/>
          <w:sz w:val="20"/>
        </w:rPr>
        <w:t xml:space="preserve"> </w:t>
      </w:r>
      <w:r w:rsidRPr="009D0119">
        <w:rPr>
          <w:sz w:val="20"/>
        </w:rPr>
        <w:t>octets. The error rate should be determined at the PHY SAP interface after any error correction methods</w:t>
      </w:r>
    </w:p>
    <w:p w:rsidR="00A020EA" w:rsidRPr="009D0119" w:rsidRDefault="00A020EA" w:rsidP="00A020EA">
      <w:pPr>
        <w:rPr>
          <w:sz w:val="20"/>
        </w:rPr>
      </w:pPr>
      <w:r w:rsidRPr="009D0119">
        <w:rPr>
          <w:sz w:val="20"/>
        </w:rPr>
        <w:t>(</w:t>
      </w:r>
      <w:proofErr w:type="gramStart"/>
      <w:r w:rsidRPr="009D0119">
        <w:rPr>
          <w:sz w:val="20"/>
        </w:rPr>
        <w:t>excluding</w:t>
      </w:r>
      <w:proofErr w:type="gramEnd"/>
      <w:r w:rsidRPr="009D0119">
        <w:rPr>
          <w:sz w:val="20"/>
        </w:rPr>
        <w:t xml:space="preserve"> retransmission) required in the proposed device has been applied. The measurement shall be</w:t>
      </w:r>
    </w:p>
    <w:p w:rsidR="00A020EA" w:rsidRPr="009D0119" w:rsidRDefault="00A020EA" w:rsidP="00A020EA">
      <w:pPr>
        <w:rPr>
          <w:sz w:val="20"/>
        </w:rPr>
      </w:pPr>
      <w:proofErr w:type="gramStart"/>
      <w:r w:rsidRPr="009D0119">
        <w:rPr>
          <w:sz w:val="20"/>
        </w:rPr>
        <w:t>performed</w:t>
      </w:r>
      <w:proofErr w:type="gramEnd"/>
      <w:r w:rsidRPr="009D0119">
        <w:rPr>
          <w:sz w:val="20"/>
        </w:rPr>
        <w:t xml:space="preserve"> in AWGN channel.</w:t>
      </w:r>
    </w:p>
    <w:p w:rsidR="00A020EA" w:rsidRDefault="00434800" w:rsidP="00434800">
      <w:pPr>
        <w:pStyle w:val="4"/>
        <w:numPr>
          <w:ilvl w:val="0"/>
          <w:numId w:val="0"/>
        </w:numPr>
      </w:pPr>
      <w:bookmarkStart w:id="133" w:name="_Toc428906499"/>
      <w:bookmarkStart w:id="134" w:name="_Toc428906570"/>
      <w:bookmarkStart w:id="135" w:name="_Toc430127568"/>
      <w:r>
        <w:rPr>
          <w:rFonts w:eastAsiaTheme="minorEastAsia" w:hint="eastAsia"/>
          <w:lang w:eastAsia="ja-JP"/>
        </w:rPr>
        <w:t xml:space="preserve">12a.2.5.2 </w:t>
      </w:r>
      <w:r w:rsidR="00A020EA">
        <w:t>Receiver sensitivity</w:t>
      </w:r>
      <w:bookmarkEnd w:id="133"/>
      <w:bookmarkEnd w:id="134"/>
      <w:bookmarkEnd w:id="135"/>
    </w:p>
    <w:p w:rsidR="00A020EA" w:rsidRDefault="00A020EA" w:rsidP="00A020EA">
      <w:pPr>
        <w:rPr>
          <w:sz w:val="20"/>
        </w:rPr>
      </w:pPr>
      <w:r w:rsidRPr="009D0119">
        <w:rPr>
          <w:sz w:val="20"/>
        </w:rPr>
        <w:t xml:space="preserve">The receiver sensitivity is the minimum power level of the incoming signal, in </w:t>
      </w:r>
      <w:proofErr w:type="spellStart"/>
      <w:r w:rsidRPr="009D0119">
        <w:rPr>
          <w:sz w:val="20"/>
        </w:rPr>
        <w:t>dBm</w:t>
      </w:r>
      <w:proofErr w:type="spellEnd"/>
      <w:r w:rsidRPr="009D0119">
        <w:rPr>
          <w:sz w:val="20"/>
        </w:rPr>
        <w:t>, present at the input of</w:t>
      </w:r>
      <w:r w:rsidRPr="009D0119">
        <w:rPr>
          <w:rFonts w:hint="eastAsia"/>
          <w:sz w:val="20"/>
        </w:rPr>
        <w:t xml:space="preserve"> </w:t>
      </w:r>
      <w:r w:rsidRPr="009D0119">
        <w:rPr>
          <w:sz w:val="20"/>
        </w:rPr>
        <w:t>the receiver for which the error rate criterion in 12</w:t>
      </w:r>
      <w:r>
        <w:rPr>
          <w:rFonts w:hint="eastAsia"/>
          <w:sz w:val="20"/>
        </w:rPr>
        <w:t>a</w:t>
      </w:r>
      <w:r w:rsidRPr="009D0119">
        <w:rPr>
          <w:sz w:val="20"/>
        </w:rPr>
        <w:t>.2.5.1 is met. The error ratio shall be determined after any</w:t>
      </w:r>
      <w:r w:rsidRPr="009D0119">
        <w:rPr>
          <w:rFonts w:hint="eastAsia"/>
          <w:sz w:val="20"/>
        </w:rPr>
        <w:t xml:space="preserve"> </w:t>
      </w:r>
      <w:r w:rsidRPr="009D0119">
        <w:rPr>
          <w:sz w:val="20"/>
        </w:rPr>
        <w:t>error correction has been applied. A compliant DEV that implements the SC PHY shall achieve at least the</w:t>
      </w:r>
      <w:r w:rsidRPr="009D0119">
        <w:rPr>
          <w:rFonts w:hint="eastAsia"/>
          <w:sz w:val="20"/>
        </w:rPr>
        <w:t xml:space="preserve"> </w:t>
      </w:r>
      <w:r w:rsidRPr="009D0119">
        <w:rPr>
          <w:sz w:val="20"/>
        </w:rPr>
        <w:t>reference</w:t>
      </w:r>
      <w:r w:rsidRPr="00097DD0">
        <w:rPr>
          <w:sz w:val="20"/>
        </w:rPr>
        <w:t xml:space="preserve"> sensitivity listed in Table </w:t>
      </w:r>
      <w:r>
        <w:rPr>
          <w:rFonts w:hint="eastAsia"/>
          <w:sz w:val="20"/>
        </w:rPr>
        <w:t>XXX</w:t>
      </w:r>
      <w:r w:rsidRPr="009D0119">
        <w:rPr>
          <w:sz w:val="20"/>
        </w:rPr>
        <w:t>.</w:t>
      </w:r>
    </w:p>
    <w:p w:rsidR="00A020EA" w:rsidRDefault="00A020EA" w:rsidP="00A020EA">
      <w:pPr>
        <w:rPr>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60782D">
        <w:rPr>
          <w:sz w:val="22"/>
        </w:rPr>
        <w:t xml:space="preserve"> </w:t>
      </w:r>
      <w:r>
        <w:rPr>
          <w:rFonts w:ascii="Arial,Bold" w:hAnsi="Arial,Bold" w:cs="Arial,Bold"/>
          <w:b/>
          <w:bCs/>
          <w:sz w:val="20"/>
        </w:rPr>
        <w:t>Reference sensitivity levels for MCS</w:t>
      </w:r>
    </w:p>
    <w:p w:rsidR="00A020EA" w:rsidRPr="008D367E" w:rsidRDefault="00A020EA" w:rsidP="00A020EA">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5"/>
        <w:gridCol w:w="2056"/>
      </w:tblGrid>
      <w:tr w:rsidR="00A020EA" w:rsidRPr="00875127" w:rsidTr="00A63BCC">
        <w:trPr>
          <w:trHeight w:val="370"/>
          <w:jc w:val="center"/>
        </w:trPr>
        <w:tc>
          <w:tcPr>
            <w:tcW w:w="2055"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MCS identifier</w:t>
            </w:r>
          </w:p>
        </w:tc>
        <w:tc>
          <w:tcPr>
            <w:tcW w:w="2056"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Receiver sensitivity</w:t>
            </w:r>
          </w:p>
        </w:tc>
      </w:tr>
      <w:tr w:rsidR="00A020EA" w:rsidRPr="00875127" w:rsidTr="00A63BCC">
        <w:trPr>
          <w:trHeight w:val="370"/>
          <w:jc w:val="center"/>
        </w:trPr>
        <w:tc>
          <w:tcPr>
            <w:tcW w:w="2055" w:type="dxa"/>
            <w:tcBorders>
              <w:top w:val="single" w:sz="12" w:space="0" w:color="auto"/>
            </w:tcBorders>
            <w:shd w:val="clear" w:color="auto" w:fill="auto"/>
            <w:vAlign w:val="center"/>
          </w:tcPr>
          <w:p w:rsidR="00A020EA" w:rsidRPr="00875127" w:rsidRDefault="00A020EA" w:rsidP="00A63BCC">
            <w:pPr>
              <w:rPr>
                <w:sz w:val="18"/>
              </w:rPr>
            </w:pPr>
            <w:r w:rsidRPr="00875127">
              <w:rPr>
                <w:rFonts w:hint="eastAsia"/>
                <w:sz w:val="18"/>
              </w:rPr>
              <w:t>0</w:t>
            </w:r>
          </w:p>
        </w:tc>
        <w:tc>
          <w:tcPr>
            <w:tcW w:w="2056" w:type="dxa"/>
            <w:tcBorders>
              <w:top w:val="single" w:sz="12" w:space="0" w:color="auto"/>
            </w:tcBorders>
            <w:shd w:val="clear" w:color="auto" w:fill="auto"/>
            <w:vAlign w:val="center"/>
          </w:tcPr>
          <w:p w:rsidR="00A020EA" w:rsidRPr="00875127" w:rsidRDefault="00A020EA" w:rsidP="00A63BCC">
            <w:pPr>
              <w:ind w:left="-32" w:firstLineChars="317" w:firstLine="571"/>
              <w:rPr>
                <w:sz w:val="18"/>
              </w:rPr>
            </w:pPr>
            <w:r>
              <w:rPr>
                <w:sz w:val="18"/>
              </w:rPr>
              <w:t>–</w:t>
            </w:r>
            <w:r>
              <w:rPr>
                <w:rFonts w:hint="eastAsia"/>
                <w:sz w:val="18"/>
              </w:rPr>
              <w:t xml:space="preserve"> 66</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1</w:t>
            </w:r>
          </w:p>
        </w:tc>
        <w:tc>
          <w:tcPr>
            <w:tcW w:w="2056" w:type="dxa"/>
            <w:shd w:val="clear" w:color="auto" w:fill="auto"/>
            <w:vAlign w:val="center"/>
          </w:tcPr>
          <w:p w:rsidR="00A020EA" w:rsidRPr="00875127" w:rsidRDefault="00A020EA" w:rsidP="00A63BCC">
            <w:pPr>
              <w:jc w:val="center"/>
              <w:rPr>
                <w:sz w:val="18"/>
              </w:rPr>
            </w:pPr>
            <w:r>
              <w:rPr>
                <w:sz w:val="18"/>
              </w:rPr>
              <w:t>–</w:t>
            </w:r>
            <w:r>
              <w:rPr>
                <w:rFonts w:hint="eastAsia"/>
                <w:sz w:val="18"/>
              </w:rPr>
              <w:t xml:space="preserve"> 63</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2</w:t>
            </w:r>
          </w:p>
        </w:tc>
        <w:tc>
          <w:tcPr>
            <w:tcW w:w="2056" w:type="dxa"/>
            <w:shd w:val="clear" w:color="auto" w:fill="auto"/>
            <w:vAlign w:val="center"/>
          </w:tcPr>
          <w:p w:rsidR="00A020EA" w:rsidRPr="00875127" w:rsidRDefault="00A020EA" w:rsidP="00A63BCC">
            <w:pPr>
              <w:jc w:val="center"/>
              <w:rPr>
                <w:sz w:val="18"/>
              </w:rPr>
            </w:pPr>
            <w:r>
              <w:rPr>
                <w:sz w:val="18"/>
              </w:rPr>
              <w:t>–</w:t>
            </w:r>
            <w:r w:rsidR="00E22211">
              <w:rPr>
                <w:rFonts w:hint="eastAsia"/>
                <w:sz w:val="18"/>
              </w:rPr>
              <w:t xml:space="preserve"> </w:t>
            </w:r>
            <w:r w:rsidR="00E22211">
              <w:rPr>
                <w:rFonts w:hint="eastAsia"/>
                <w:sz w:val="18"/>
                <w:lang w:eastAsia="ja-JP"/>
              </w:rPr>
              <w:t>60</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3</w:t>
            </w:r>
          </w:p>
        </w:tc>
        <w:tc>
          <w:tcPr>
            <w:tcW w:w="2056" w:type="dxa"/>
            <w:shd w:val="clear" w:color="auto" w:fill="auto"/>
            <w:vAlign w:val="center"/>
          </w:tcPr>
          <w:p w:rsidR="00A020EA" w:rsidRPr="00875127" w:rsidRDefault="00A020EA" w:rsidP="00A63BCC">
            <w:pPr>
              <w:jc w:val="center"/>
              <w:rPr>
                <w:sz w:val="18"/>
              </w:rPr>
            </w:pPr>
            <w:r>
              <w:rPr>
                <w:sz w:val="18"/>
              </w:rPr>
              <w:t>–</w:t>
            </w:r>
            <w:r>
              <w:rPr>
                <w:rFonts w:hint="eastAsia"/>
                <w:sz w:val="18"/>
              </w:rPr>
              <w:t xml:space="preserve"> 56</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lastRenderedPageBreak/>
              <w:t>4</w:t>
            </w:r>
          </w:p>
        </w:tc>
        <w:tc>
          <w:tcPr>
            <w:tcW w:w="2056" w:type="dxa"/>
            <w:shd w:val="clear" w:color="auto" w:fill="auto"/>
            <w:vAlign w:val="center"/>
          </w:tcPr>
          <w:p w:rsidR="00A020EA" w:rsidRPr="00875127" w:rsidRDefault="00A020EA" w:rsidP="00A63BCC">
            <w:pPr>
              <w:jc w:val="center"/>
              <w:rPr>
                <w:sz w:val="18"/>
              </w:rPr>
            </w:pPr>
            <w:r>
              <w:rPr>
                <w:sz w:val="18"/>
              </w:rPr>
              <w:t>–</w:t>
            </w:r>
            <w:r w:rsidR="00E22211">
              <w:rPr>
                <w:rFonts w:hint="eastAsia"/>
                <w:sz w:val="18"/>
              </w:rPr>
              <w:t xml:space="preserve"> 5</w:t>
            </w:r>
            <w:r w:rsidR="00E22211">
              <w:rPr>
                <w:rFonts w:hint="eastAsia"/>
                <w:sz w:val="18"/>
                <w:lang w:eastAsia="ja-JP"/>
              </w:rPr>
              <w:t>4</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5</w:t>
            </w:r>
          </w:p>
        </w:tc>
        <w:tc>
          <w:tcPr>
            <w:tcW w:w="2056" w:type="dxa"/>
            <w:shd w:val="clear" w:color="auto" w:fill="auto"/>
            <w:vAlign w:val="center"/>
          </w:tcPr>
          <w:p w:rsidR="00A020EA" w:rsidRPr="00875127" w:rsidRDefault="00A020EA" w:rsidP="00A63BCC">
            <w:pPr>
              <w:jc w:val="center"/>
              <w:rPr>
                <w:sz w:val="18"/>
              </w:rPr>
            </w:pPr>
            <w:r>
              <w:rPr>
                <w:sz w:val="18"/>
              </w:rPr>
              <w:t>–</w:t>
            </w:r>
            <w:r>
              <w:rPr>
                <w:rFonts w:hint="eastAsia"/>
                <w:sz w:val="18"/>
              </w:rPr>
              <w:t xml:space="preserve"> 50</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sz w:val="18"/>
              </w:rPr>
            </w:pPr>
            <w:r w:rsidRPr="00875127">
              <w:rPr>
                <w:rFonts w:hint="eastAsia"/>
                <w:sz w:val="18"/>
              </w:rPr>
              <w:t>6</w:t>
            </w:r>
          </w:p>
        </w:tc>
        <w:tc>
          <w:tcPr>
            <w:tcW w:w="2056" w:type="dxa"/>
            <w:shd w:val="clear" w:color="auto" w:fill="auto"/>
            <w:vAlign w:val="center"/>
          </w:tcPr>
          <w:p w:rsidR="00A020EA" w:rsidRPr="00875127" w:rsidRDefault="00A020EA" w:rsidP="00A63BCC">
            <w:pPr>
              <w:jc w:val="center"/>
              <w:rPr>
                <w:sz w:val="18"/>
              </w:rPr>
            </w:pPr>
            <w:r>
              <w:rPr>
                <w:sz w:val="18"/>
              </w:rPr>
              <w:t>–</w:t>
            </w:r>
            <w:r>
              <w:rPr>
                <w:rFonts w:hint="eastAsia"/>
                <w:sz w:val="18"/>
              </w:rPr>
              <w:t xml:space="preserve"> 44</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E22211" w:rsidP="00A63BCC">
            <w:pPr>
              <w:rPr>
                <w:sz w:val="18"/>
                <w:lang w:eastAsia="ja-JP"/>
              </w:rPr>
            </w:pPr>
            <w:r>
              <w:rPr>
                <w:rFonts w:hint="eastAsia"/>
                <w:sz w:val="18"/>
                <w:lang w:eastAsia="ja-JP"/>
              </w:rPr>
              <w:t>7</w:t>
            </w:r>
          </w:p>
        </w:tc>
        <w:tc>
          <w:tcPr>
            <w:tcW w:w="2056" w:type="dxa"/>
            <w:shd w:val="clear" w:color="auto" w:fill="auto"/>
            <w:vAlign w:val="center"/>
          </w:tcPr>
          <w:p w:rsidR="00A020EA" w:rsidRPr="00875127" w:rsidRDefault="00A020EA" w:rsidP="00A63BCC">
            <w:pPr>
              <w:jc w:val="center"/>
              <w:rPr>
                <w:sz w:val="18"/>
              </w:rPr>
            </w:pPr>
            <w:r w:rsidRPr="00875127">
              <w:rPr>
                <w:sz w:val="18"/>
              </w:rPr>
              <w:t>reserved</w:t>
            </w:r>
          </w:p>
        </w:tc>
      </w:tr>
    </w:tbl>
    <w:p w:rsidR="00A020EA" w:rsidRPr="009D0119" w:rsidRDefault="00A020EA" w:rsidP="00A020EA">
      <w:pPr>
        <w:rPr>
          <w:rFonts w:hint="eastAsia"/>
          <w:sz w:val="20"/>
          <w:lang w:eastAsia="ja-JP"/>
        </w:rPr>
      </w:pPr>
      <w:bookmarkStart w:id="136" w:name="_GoBack"/>
      <w:bookmarkEnd w:id="136"/>
    </w:p>
    <w:p w:rsidR="00A020EA" w:rsidRDefault="00434800" w:rsidP="00434800">
      <w:pPr>
        <w:pStyle w:val="4"/>
        <w:numPr>
          <w:ilvl w:val="0"/>
          <w:numId w:val="0"/>
        </w:numPr>
      </w:pPr>
      <w:bookmarkStart w:id="137" w:name="_Toc428906500"/>
      <w:bookmarkStart w:id="138" w:name="_Toc428906571"/>
      <w:bookmarkStart w:id="139" w:name="_Toc430127569"/>
      <w:r>
        <w:rPr>
          <w:rFonts w:eastAsiaTheme="minorEastAsia" w:hint="eastAsia"/>
          <w:lang w:eastAsia="ja-JP"/>
        </w:rPr>
        <w:t xml:space="preserve">12a.2.5.3 </w:t>
      </w:r>
      <w:r w:rsidR="00A020EA">
        <w:t>Receiver maximum input level</w:t>
      </w:r>
      <w:bookmarkEnd w:id="137"/>
      <w:bookmarkEnd w:id="138"/>
      <w:bookmarkEnd w:id="139"/>
    </w:p>
    <w:p w:rsidR="00A020EA" w:rsidRPr="009D0119" w:rsidRDefault="00A020EA" w:rsidP="00A020EA">
      <w:pPr>
        <w:rPr>
          <w:sz w:val="20"/>
        </w:rPr>
      </w:pPr>
      <w:r w:rsidRPr="009D0119">
        <w:rPr>
          <w:sz w:val="20"/>
        </w:rPr>
        <w:t xml:space="preserve">The receiver maximum input level is the maximum power level of the incoming signal, in </w:t>
      </w:r>
      <w:proofErr w:type="spellStart"/>
      <w:r w:rsidRPr="009D0119">
        <w:rPr>
          <w:sz w:val="20"/>
        </w:rPr>
        <w:t>dBm</w:t>
      </w:r>
      <w:proofErr w:type="spellEnd"/>
      <w:r w:rsidRPr="009D0119">
        <w:rPr>
          <w:sz w:val="20"/>
        </w:rPr>
        <w:t>, present at</w:t>
      </w:r>
      <w:r w:rsidRPr="009D0119">
        <w:rPr>
          <w:rFonts w:hint="eastAsia"/>
          <w:sz w:val="20"/>
        </w:rPr>
        <w:t xml:space="preserve"> </w:t>
      </w:r>
      <w:r w:rsidRPr="009D0119">
        <w:rPr>
          <w:sz w:val="20"/>
        </w:rPr>
        <w:t>the input of the receiver for which the error rate criterion in 12</w:t>
      </w:r>
      <w:r>
        <w:rPr>
          <w:rFonts w:hint="eastAsia"/>
          <w:sz w:val="20"/>
        </w:rPr>
        <w:t>a</w:t>
      </w:r>
      <w:r w:rsidRPr="009D0119">
        <w:rPr>
          <w:sz w:val="20"/>
        </w:rPr>
        <w:t>.2.5.1 is met. A compliant receiver shall have</w:t>
      </w:r>
      <w:r w:rsidRPr="009D0119">
        <w:rPr>
          <w:rFonts w:hint="eastAsia"/>
          <w:sz w:val="20"/>
        </w:rPr>
        <w:t xml:space="preserve"> </w:t>
      </w:r>
      <w:r w:rsidRPr="009D0119">
        <w:rPr>
          <w:sz w:val="20"/>
        </w:rPr>
        <w:t xml:space="preserve">a receiver maximum input level of at least –10 </w:t>
      </w:r>
      <w:proofErr w:type="spellStart"/>
      <w:r w:rsidRPr="009D0119">
        <w:rPr>
          <w:sz w:val="20"/>
        </w:rPr>
        <w:t>dBm</w:t>
      </w:r>
      <w:proofErr w:type="spellEnd"/>
      <w:r w:rsidRPr="009D0119">
        <w:rPr>
          <w:sz w:val="20"/>
        </w:rPr>
        <w:t xml:space="preserve"> for each of the modulation formats that the DEV</w:t>
      </w:r>
      <w:r w:rsidRPr="009D0119">
        <w:rPr>
          <w:rFonts w:hint="eastAsia"/>
          <w:sz w:val="20"/>
        </w:rPr>
        <w:t xml:space="preserve"> </w:t>
      </w:r>
      <w:r w:rsidRPr="009D0119">
        <w:rPr>
          <w:sz w:val="20"/>
        </w:rPr>
        <w:t>supports.</w:t>
      </w:r>
    </w:p>
    <w:p w:rsidR="00A020EA" w:rsidRDefault="00A020EA" w:rsidP="00A020EA"/>
    <w:p w:rsidR="00A020EA" w:rsidRDefault="00434800" w:rsidP="00434800">
      <w:pPr>
        <w:pStyle w:val="3"/>
        <w:numPr>
          <w:ilvl w:val="0"/>
          <w:numId w:val="0"/>
        </w:numPr>
      </w:pPr>
      <w:bookmarkStart w:id="140" w:name="_Toc429588285"/>
      <w:bookmarkStart w:id="141" w:name="_Toc429596885"/>
      <w:bookmarkStart w:id="142" w:name="_Toc429588286"/>
      <w:bookmarkStart w:id="143" w:name="_Toc429596886"/>
      <w:bookmarkStart w:id="144" w:name="_Toc428906502"/>
      <w:bookmarkStart w:id="145" w:name="_Toc428906573"/>
      <w:bookmarkStart w:id="146" w:name="_Toc430127570"/>
      <w:bookmarkEnd w:id="140"/>
      <w:bookmarkEnd w:id="141"/>
      <w:bookmarkEnd w:id="142"/>
      <w:bookmarkEnd w:id="143"/>
      <w:r>
        <w:rPr>
          <w:rFonts w:eastAsiaTheme="minorEastAsia" w:hint="eastAsia"/>
          <w:lang w:eastAsia="ja-JP"/>
        </w:rPr>
        <w:t xml:space="preserve">12a.2.6 </w:t>
      </w:r>
      <w:r w:rsidR="00A020EA">
        <w:t>PHY layer timing</w:t>
      </w:r>
      <w:bookmarkEnd w:id="144"/>
      <w:bookmarkEnd w:id="145"/>
      <w:bookmarkEnd w:id="146"/>
    </w:p>
    <w:p w:rsidR="00A020EA" w:rsidRDefault="00A020EA" w:rsidP="00A020EA">
      <w:pPr>
        <w:rPr>
          <w:sz w:val="20"/>
        </w:rPr>
      </w:pPr>
      <w:r w:rsidRPr="009D0119">
        <w:rPr>
          <w:sz w:val="20"/>
        </w:rPr>
        <w:t xml:space="preserve">The values for the PHY layer timing parameters are defined Table </w:t>
      </w:r>
      <w:r>
        <w:rPr>
          <w:rFonts w:hint="eastAsia"/>
          <w:sz w:val="20"/>
        </w:rPr>
        <w:t>XXX</w:t>
      </w:r>
      <w:r w:rsidRPr="009D0119">
        <w:rPr>
          <w:sz w:val="20"/>
        </w:rPr>
        <w:t>.</w:t>
      </w:r>
    </w:p>
    <w:p w:rsidR="00A020EA" w:rsidRDefault="00A020EA" w:rsidP="00A020EA">
      <w:pPr>
        <w:rPr>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B006DC">
        <w:rPr>
          <w:rFonts w:ascii="Arial" w:hAnsi="Arial" w:cs="Arial"/>
          <w:b/>
          <w:sz w:val="20"/>
        </w:rPr>
        <w:t>PHY layer timing parameters</w:t>
      </w:r>
    </w:p>
    <w:p w:rsidR="00A020EA" w:rsidRPr="008D367E" w:rsidRDefault="00A020EA" w:rsidP="00A020EA">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6"/>
        <w:gridCol w:w="2765"/>
        <w:gridCol w:w="1697"/>
      </w:tblGrid>
      <w:tr w:rsidR="00A020EA" w:rsidRPr="00875127" w:rsidTr="00A63BCC">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jc w:val="center"/>
              <w:rPr>
                <w:b/>
                <w:sz w:val="18"/>
              </w:rPr>
            </w:pPr>
            <w:proofErr w:type="spellStart"/>
            <w:r w:rsidRPr="00875127">
              <w:rPr>
                <w:rFonts w:hint="eastAsia"/>
                <w:b/>
                <w:sz w:val="18"/>
              </w:rPr>
              <w:t>Subclause</w:t>
            </w:r>
            <w:proofErr w:type="spellEnd"/>
          </w:p>
        </w:tc>
      </w:tr>
      <w:tr w:rsidR="00A020EA" w:rsidRPr="00875127" w:rsidTr="00A63BCC">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sz w:val="18"/>
              </w:rPr>
            </w:pPr>
            <w:r w:rsidRPr="00875127">
              <w:rPr>
                <w:rFonts w:hint="eastAsia"/>
                <w:sz w:val="18"/>
              </w:rPr>
              <w:t>12a.2.6.3</w:t>
            </w:r>
          </w:p>
        </w:tc>
      </w:tr>
      <w:tr w:rsidR="00A020EA" w:rsidRPr="00875127" w:rsidTr="00A63BCC">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rPr>
                <w:sz w:val="18"/>
              </w:rPr>
            </w:pPr>
            <w:r w:rsidRPr="00875127">
              <w:rPr>
                <w:rFonts w:hint="eastAsia"/>
                <w:sz w:val="18"/>
              </w:rPr>
              <w:t>12a.2.6.5</w:t>
            </w:r>
          </w:p>
        </w:tc>
      </w:tr>
    </w:tbl>
    <w:p w:rsidR="00A020EA" w:rsidRDefault="00A020EA" w:rsidP="00A020EA">
      <w:pPr>
        <w:rPr>
          <w:sz w:val="20"/>
        </w:rPr>
      </w:pPr>
    </w:p>
    <w:p w:rsidR="00A020EA" w:rsidRPr="009D0119" w:rsidRDefault="00A020EA" w:rsidP="00A020EA">
      <w:pPr>
        <w:rPr>
          <w:sz w:val="20"/>
        </w:rPr>
      </w:pPr>
    </w:p>
    <w:p w:rsidR="00A020EA" w:rsidRDefault="00434800" w:rsidP="00434800">
      <w:pPr>
        <w:pStyle w:val="4"/>
        <w:numPr>
          <w:ilvl w:val="0"/>
          <w:numId w:val="0"/>
        </w:numPr>
      </w:pPr>
      <w:bookmarkStart w:id="147" w:name="_Toc428906503"/>
      <w:bookmarkStart w:id="148" w:name="_Toc428906574"/>
      <w:bookmarkStart w:id="149" w:name="_Toc430127571"/>
      <w:r>
        <w:rPr>
          <w:rFonts w:eastAsiaTheme="minorEastAsia" w:hint="eastAsia"/>
          <w:lang w:eastAsia="ja-JP"/>
        </w:rPr>
        <w:t xml:space="preserve">12a.2.6.1 </w:t>
      </w:r>
      <w:proofErr w:type="spellStart"/>
      <w:r w:rsidR="00A020EA">
        <w:t>Interframe</w:t>
      </w:r>
      <w:proofErr w:type="spellEnd"/>
      <w:r w:rsidR="00A020EA">
        <w:t xml:space="preserve"> space</w:t>
      </w:r>
      <w:bookmarkEnd w:id="147"/>
      <w:bookmarkEnd w:id="148"/>
      <w:bookmarkEnd w:id="149"/>
    </w:p>
    <w:p w:rsidR="00A020EA" w:rsidRDefault="00A020EA" w:rsidP="00A020EA">
      <w:pPr>
        <w:rPr>
          <w:sz w:val="20"/>
        </w:rPr>
      </w:pPr>
      <w:r w:rsidRPr="009D0119">
        <w:rPr>
          <w:sz w:val="20"/>
        </w:rPr>
        <w:t xml:space="preserve">A conformant implementation shall support the IFS parameters, as described in 8.4.1, given in Table </w:t>
      </w:r>
      <w:r>
        <w:rPr>
          <w:rFonts w:hint="eastAsia"/>
          <w:sz w:val="20"/>
        </w:rPr>
        <w:t>XXX</w:t>
      </w:r>
      <w:r w:rsidRPr="009D0119">
        <w:rPr>
          <w:sz w:val="20"/>
        </w:rPr>
        <w:t>.</w:t>
      </w:r>
    </w:p>
    <w:p w:rsidR="00A020EA" w:rsidRPr="009D0119" w:rsidRDefault="00A020EA" w:rsidP="00A020EA">
      <w:pPr>
        <w:rPr>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B006DC">
        <w:rPr>
          <w:rFonts w:ascii="Arial,Bold" w:hAnsi="Arial,Bold" w:cs="Arial,Bold"/>
          <w:b/>
          <w:bCs/>
          <w:sz w:val="20"/>
        </w:rPr>
        <w:t xml:space="preserve"> </w:t>
      </w:r>
      <w:r>
        <w:rPr>
          <w:rFonts w:ascii="Arial,Bold" w:hAnsi="Arial,Bold" w:cs="Arial,Bold"/>
          <w:b/>
          <w:bCs/>
          <w:sz w:val="20"/>
        </w:rPr>
        <w:t>IFS parameters</w:t>
      </w:r>
    </w:p>
    <w:p w:rsidR="00A020EA" w:rsidRPr="008D367E" w:rsidRDefault="00A020EA" w:rsidP="00A020EA">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6"/>
        <w:gridCol w:w="3085"/>
        <w:gridCol w:w="1697"/>
      </w:tblGrid>
      <w:tr w:rsidR="00A020EA" w:rsidRPr="00875127" w:rsidTr="00A63BCC">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jc w:val="center"/>
              <w:rPr>
                <w:b/>
                <w:sz w:val="18"/>
              </w:rPr>
            </w:pPr>
            <w:r w:rsidRPr="00875127">
              <w:rPr>
                <w:rFonts w:ascii="TimesNewRoman,Bold" w:hAnsi="TimesNewRoman,Bold" w:cs="TimesNewRoman,Bold"/>
                <w:b/>
                <w:bCs/>
                <w:sz w:val="18"/>
                <w:szCs w:val="18"/>
              </w:rPr>
              <w:t>Definition</w:t>
            </w:r>
          </w:p>
        </w:tc>
      </w:tr>
      <w:tr w:rsidR="00A020EA" w:rsidRPr="00875127" w:rsidTr="00A63BCC">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sz w:val="18"/>
              </w:rPr>
            </w:pPr>
            <w:r w:rsidRPr="00875127">
              <w:rPr>
                <w:rFonts w:hint="eastAsia"/>
                <w:sz w:val="18"/>
              </w:rPr>
              <w:t>12a.2.6.4</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sz w:val="18"/>
              </w:rPr>
            </w:pPr>
            <w:r w:rsidRPr="00875127">
              <w:rPr>
                <w:rFonts w:hint="eastAsia"/>
                <w:sz w:val="18"/>
              </w:rPr>
              <w:t>12a.2.6.3</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sz w:val="18"/>
              </w:rPr>
            </w:pPr>
            <w:r>
              <w:rPr>
                <w:rFonts w:hint="eastAsia"/>
                <w:sz w:val="18"/>
              </w:rPr>
              <w:t>11.2.7.1</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sz w:val="18"/>
              </w:rPr>
            </w:pPr>
            <w:r>
              <w:rPr>
                <w:rFonts w:hint="eastAsia"/>
                <w:sz w:val="18"/>
              </w:rPr>
              <w:t>8.4.1</w:t>
            </w:r>
          </w:p>
        </w:tc>
      </w:tr>
    </w:tbl>
    <w:p w:rsidR="00A020EA" w:rsidRDefault="00A020EA" w:rsidP="00A020EA">
      <w:pPr>
        <w:rPr>
          <w:rFonts w:ascii="Arial,Bold" w:hAnsi="Arial,Bold" w:cs="Arial,Bold"/>
          <w:b/>
          <w:bCs/>
          <w:sz w:val="20"/>
        </w:rPr>
      </w:pPr>
    </w:p>
    <w:p w:rsidR="00A020EA" w:rsidRDefault="00434800" w:rsidP="00434800">
      <w:pPr>
        <w:pStyle w:val="4"/>
        <w:numPr>
          <w:ilvl w:val="0"/>
          <w:numId w:val="0"/>
        </w:numPr>
      </w:pPr>
      <w:bookmarkStart w:id="150" w:name="_Toc428906504"/>
      <w:bookmarkStart w:id="151" w:name="_Toc428906575"/>
      <w:bookmarkStart w:id="152" w:name="_Toc430127572"/>
      <w:r>
        <w:rPr>
          <w:rFonts w:eastAsiaTheme="minorEastAsia" w:hint="eastAsia"/>
          <w:lang w:eastAsia="ja-JP"/>
        </w:rPr>
        <w:t xml:space="preserve">12a.2.6.2 </w:t>
      </w:r>
      <w:r w:rsidR="00A020EA">
        <w:t>Receive-to-transmit turnaround time</w:t>
      </w:r>
      <w:bookmarkEnd w:id="150"/>
      <w:bookmarkEnd w:id="151"/>
      <w:bookmarkEnd w:id="152"/>
    </w:p>
    <w:p w:rsidR="00A020EA" w:rsidRPr="009D0119" w:rsidRDefault="00A020EA" w:rsidP="00A020EA">
      <w:pPr>
        <w:rPr>
          <w:sz w:val="20"/>
        </w:rPr>
      </w:pPr>
      <w:proofErr w:type="gramStart"/>
      <w:r w:rsidRPr="009D0119">
        <w:rPr>
          <w:sz w:val="20"/>
        </w:rPr>
        <w:t>The receive</w:t>
      </w:r>
      <w:proofErr w:type="gramEnd"/>
      <w:r w:rsidRPr="009D0119">
        <w:rPr>
          <w:sz w:val="20"/>
        </w:rPr>
        <w:t xml:space="preserve"> to transmit turnaround time shall be </w:t>
      </w:r>
      <w:proofErr w:type="spellStart"/>
      <w:r w:rsidRPr="009D0119">
        <w:rPr>
          <w:sz w:val="20"/>
        </w:rPr>
        <w:t>pPHYSIFSTime</w:t>
      </w:r>
      <w:proofErr w:type="spellEnd"/>
      <w:r w:rsidRPr="009D0119">
        <w:rPr>
          <w:sz w:val="20"/>
        </w:rPr>
        <w:t>, including the power-up ramp specified in</w:t>
      </w:r>
      <w:r w:rsidRPr="009D0119">
        <w:rPr>
          <w:rFonts w:hint="eastAsia"/>
          <w:sz w:val="20"/>
        </w:rPr>
        <w:t xml:space="preserve"> </w:t>
      </w:r>
      <w:r w:rsidRPr="009D0119">
        <w:rPr>
          <w:sz w:val="20"/>
        </w:rPr>
        <w:t>12</w:t>
      </w:r>
      <w:r w:rsidRPr="009D0119">
        <w:rPr>
          <w:rFonts w:hint="eastAsia"/>
          <w:sz w:val="20"/>
        </w:rPr>
        <w:t>a</w:t>
      </w:r>
      <w:r w:rsidRPr="009D0119">
        <w:rPr>
          <w:sz w:val="20"/>
        </w:rPr>
        <w:t>.2.4.</w:t>
      </w:r>
      <w:r>
        <w:rPr>
          <w:rFonts w:hint="eastAsia"/>
          <w:sz w:val="20"/>
        </w:rPr>
        <w:t>3</w:t>
      </w:r>
      <w:r w:rsidRPr="009D0119">
        <w:rPr>
          <w:sz w:val="20"/>
        </w:rPr>
        <w:t>. The receive to transmit turnaround time shall be measured at the air interface from the trailing edge</w:t>
      </w:r>
      <w:r>
        <w:rPr>
          <w:rFonts w:hint="eastAsia"/>
          <w:sz w:val="20"/>
        </w:rPr>
        <w:t xml:space="preserve"> </w:t>
      </w:r>
      <w:r w:rsidRPr="009D0119">
        <w:rPr>
          <w:sz w:val="20"/>
        </w:rPr>
        <w:t>of the last symbol received until the first symbol of the PHY preamble is present at the air interface.</w:t>
      </w:r>
    </w:p>
    <w:p w:rsidR="00A020EA" w:rsidRDefault="00434800" w:rsidP="00434800">
      <w:pPr>
        <w:pStyle w:val="4"/>
        <w:numPr>
          <w:ilvl w:val="0"/>
          <w:numId w:val="0"/>
        </w:numPr>
      </w:pPr>
      <w:bookmarkStart w:id="153" w:name="_Toc428906505"/>
      <w:bookmarkStart w:id="154" w:name="_Toc428906576"/>
      <w:bookmarkStart w:id="155" w:name="_Toc430127573"/>
      <w:r>
        <w:rPr>
          <w:rFonts w:eastAsiaTheme="minorEastAsia" w:hint="eastAsia"/>
          <w:lang w:eastAsia="ja-JP"/>
        </w:rPr>
        <w:lastRenderedPageBreak/>
        <w:t xml:space="preserve">12a.2.6.3 </w:t>
      </w:r>
      <w:r w:rsidR="00A020EA">
        <w:t>Transmit-to-receive turnaround-time</w:t>
      </w:r>
      <w:bookmarkEnd w:id="153"/>
      <w:bookmarkEnd w:id="154"/>
      <w:bookmarkEnd w:id="155"/>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 to receive turnaround time shall be less than </w:t>
      </w:r>
      <w:proofErr w:type="spellStart"/>
      <w:r>
        <w:rPr>
          <w:rFonts w:ascii="TimesNewRoman" w:hAnsi="TimesNewRoman" w:cs="TimesNewRoman"/>
          <w:sz w:val="20"/>
        </w:rPr>
        <w:t>pPHYSIFSTime</w:t>
      </w:r>
      <w:proofErr w:type="spellEnd"/>
      <w:r>
        <w:rPr>
          <w:rFonts w:ascii="TimesNewRoman" w:hAnsi="TimesNewRoman" w:cs="TimesNewRoman"/>
          <w:sz w:val="20"/>
        </w:rPr>
        <w:t>, including the power-down ramp</w:t>
      </w:r>
    </w:p>
    <w:p w:rsidR="00A020EA" w:rsidRDefault="00A020EA" w:rsidP="00A020EA">
      <w:proofErr w:type="gramStart"/>
      <w:r>
        <w:rPr>
          <w:rFonts w:ascii="TimesNewRoman" w:hAnsi="TimesNewRoman" w:cs="TimesNewRoman"/>
          <w:sz w:val="20"/>
        </w:rPr>
        <w:t>specified</w:t>
      </w:r>
      <w:proofErr w:type="gramEnd"/>
      <w:r>
        <w:rPr>
          <w:rFonts w:ascii="TimesNewRoman" w:hAnsi="TimesNewRoman" w:cs="TimesNewRoman"/>
          <w:sz w:val="20"/>
        </w:rPr>
        <w:t xml:space="preserve"> in 12</w:t>
      </w:r>
      <w:r>
        <w:rPr>
          <w:rFonts w:ascii="TimesNewRoman" w:hAnsi="TimesNewRoman" w:cs="TimesNewRoman" w:hint="eastAsia"/>
          <w:sz w:val="20"/>
        </w:rPr>
        <w:t>a</w:t>
      </w:r>
      <w:r>
        <w:rPr>
          <w:rFonts w:ascii="TimesNewRoman" w:hAnsi="TimesNewRoman" w:cs="TimesNewRoman"/>
          <w:sz w:val="20"/>
        </w:rPr>
        <w:t>.2.4.</w:t>
      </w:r>
      <w:r>
        <w:rPr>
          <w:rFonts w:ascii="TimesNewRoman" w:hAnsi="TimesNewRoman" w:cs="TimesNewRoman" w:hint="eastAsia"/>
          <w:sz w:val="20"/>
        </w:rPr>
        <w:t>3</w:t>
      </w:r>
      <w:r>
        <w:rPr>
          <w:rFonts w:ascii="TimesNewRoman" w:hAnsi="TimesNewRoman" w:cs="TimesNewRoman"/>
          <w:sz w:val="20"/>
        </w:rPr>
        <w:t>.</w:t>
      </w:r>
    </w:p>
    <w:p w:rsidR="00A020EA" w:rsidRDefault="00434800" w:rsidP="00434800">
      <w:pPr>
        <w:pStyle w:val="4"/>
        <w:numPr>
          <w:ilvl w:val="0"/>
          <w:numId w:val="0"/>
        </w:numPr>
      </w:pPr>
      <w:bookmarkStart w:id="156" w:name="_Toc428906506"/>
      <w:bookmarkStart w:id="157" w:name="_Toc428906577"/>
      <w:bookmarkStart w:id="158" w:name="_Toc430127574"/>
      <w:r>
        <w:rPr>
          <w:rFonts w:eastAsiaTheme="minorEastAsia" w:hint="eastAsia"/>
          <w:lang w:eastAsia="ja-JP"/>
        </w:rPr>
        <w:t xml:space="preserve">12a.2.6.4 </w:t>
      </w:r>
      <w:r w:rsidR="00A020EA">
        <w:t>Time between successive transmissions</w:t>
      </w:r>
      <w:bookmarkEnd w:id="156"/>
      <w:bookmarkEnd w:id="157"/>
      <w:bookmarkEnd w:id="158"/>
    </w:p>
    <w:p w:rsidR="00A020EA" w:rsidRPr="009D0119" w:rsidRDefault="00A020EA" w:rsidP="00A020EA">
      <w:pPr>
        <w:rPr>
          <w:sz w:val="20"/>
        </w:rPr>
      </w:pPr>
      <w:r w:rsidRPr="009D0119">
        <w:rPr>
          <w:sz w:val="20"/>
        </w:rPr>
        <w:t xml:space="preserve">The minimum time between successive transmissions shall be </w:t>
      </w:r>
      <w:proofErr w:type="spellStart"/>
      <w:r w:rsidRPr="009D0119">
        <w:rPr>
          <w:sz w:val="20"/>
        </w:rPr>
        <w:t>pPHYMIFSTime</w:t>
      </w:r>
      <w:proofErr w:type="spellEnd"/>
      <w:r w:rsidRPr="009D0119">
        <w:rPr>
          <w:sz w:val="20"/>
        </w:rPr>
        <w:t>, including the power-up</w:t>
      </w:r>
      <w:r>
        <w:rPr>
          <w:rFonts w:hint="eastAsia"/>
          <w:sz w:val="20"/>
        </w:rPr>
        <w:t xml:space="preserve"> </w:t>
      </w:r>
      <w:r w:rsidRPr="009D0119">
        <w:rPr>
          <w:sz w:val="20"/>
        </w:rPr>
        <w:t>ramp specified in 12</w:t>
      </w:r>
      <w:r>
        <w:rPr>
          <w:rFonts w:hint="eastAsia"/>
          <w:sz w:val="20"/>
        </w:rPr>
        <w:t>a</w:t>
      </w:r>
      <w:r w:rsidRPr="009D0119">
        <w:rPr>
          <w:sz w:val="20"/>
        </w:rPr>
        <w:t>.2.4.</w:t>
      </w:r>
      <w:r>
        <w:rPr>
          <w:rFonts w:hint="eastAsia"/>
          <w:sz w:val="20"/>
        </w:rPr>
        <w:t>3</w:t>
      </w:r>
      <w:r w:rsidRPr="009D0119">
        <w:rPr>
          <w:sz w:val="20"/>
        </w:rPr>
        <w:t xml:space="preserve">. The </w:t>
      </w:r>
      <w:proofErr w:type="spellStart"/>
      <w:r w:rsidRPr="009D0119">
        <w:rPr>
          <w:sz w:val="20"/>
        </w:rPr>
        <w:t>pPHYMIFSTime</w:t>
      </w:r>
      <w:proofErr w:type="spellEnd"/>
      <w:r w:rsidRPr="009D0119">
        <w:rPr>
          <w:sz w:val="20"/>
        </w:rPr>
        <w:t xml:space="preserve"> shall be measured at the air interface from the trailing edge</w:t>
      </w:r>
      <w:r>
        <w:rPr>
          <w:rFonts w:hint="eastAsia"/>
          <w:sz w:val="20"/>
        </w:rPr>
        <w:t xml:space="preserve"> </w:t>
      </w:r>
      <w:r w:rsidRPr="009D0119">
        <w:rPr>
          <w:sz w:val="20"/>
        </w:rPr>
        <w:t>of the last symbol transmitted until the first symbol of the PHY preamble is present at the air interface.</w:t>
      </w:r>
    </w:p>
    <w:p w:rsidR="00A020EA" w:rsidRDefault="00434800" w:rsidP="00434800">
      <w:pPr>
        <w:pStyle w:val="4"/>
        <w:numPr>
          <w:ilvl w:val="0"/>
          <w:numId w:val="0"/>
        </w:numPr>
      </w:pPr>
      <w:bookmarkStart w:id="159" w:name="_Toc428906507"/>
      <w:bookmarkStart w:id="160" w:name="_Toc428906578"/>
      <w:bookmarkStart w:id="161" w:name="_Toc430127575"/>
      <w:r>
        <w:rPr>
          <w:rFonts w:eastAsiaTheme="minorEastAsia" w:hint="eastAsia"/>
          <w:lang w:eastAsia="ja-JP"/>
        </w:rPr>
        <w:t xml:space="preserve">12a.2.6.5 </w:t>
      </w:r>
      <w:r w:rsidR="00A020EA">
        <w:t>Channel switch</w:t>
      </w:r>
      <w:bookmarkEnd w:id="159"/>
      <w:bookmarkEnd w:id="160"/>
      <w:bookmarkEnd w:id="161"/>
    </w:p>
    <w:p w:rsidR="00A020EA" w:rsidRPr="009D0119" w:rsidRDefault="00A020EA" w:rsidP="00A020EA">
      <w:pPr>
        <w:rPr>
          <w:sz w:val="20"/>
        </w:rPr>
      </w:pPr>
      <w:r w:rsidRPr="009D0119">
        <w:rPr>
          <w:sz w:val="20"/>
        </w:rPr>
        <w:t>The channel switch time is defined as the time from the last valid bit is received at the antenna on one</w:t>
      </w:r>
      <w:r w:rsidRPr="009D0119">
        <w:rPr>
          <w:rFonts w:hint="eastAsia"/>
          <w:sz w:val="20"/>
        </w:rPr>
        <w:t xml:space="preserve"> </w:t>
      </w:r>
      <w:r w:rsidRPr="009D0119">
        <w:rPr>
          <w:sz w:val="20"/>
        </w:rPr>
        <w:t>channel until the DEV is ready to transmit or receive on a new channel. The channel switch time shall be</w:t>
      </w:r>
      <w:r w:rsidRPr="009D0119">
        <w:rPr>
          <w:rFonts w:hint="eastAsia"/>
          <w:sz w:val="20"/>
        </w:rPr>
        <w:t xml:space="preserve"> </w:t>
      </w:r>
      <w:r w:rsidRPr="009D0119">
        <w:rPr>
          <w:sz w:val="20"/>
        </w:rPr>
        <w:t xml:space="preserve">less than </w:t>
      </w:r>
      <w:proofErr w:type="spellStart"/>
      <w:r w:rsidRPr="009D0119">
        <w:rPr>
          <w:sz w:val="20"/>
        </w:rPr>
        <w:t>pPHYChannelSwitchTime</w:t>
      </w:r>
      <w:proofErr w:type="spellEnd"/>
      <w:r w:rsidRPr="009D0119">
        <w:rPr>
          <w:sz w:val="20"/>
        </w:rPr>
        <w:t>.</w:t>
      </w:r>
    </w:p>
    <w:p w:rsidR="00A020EA" w:rsidRDefault="00434800" w:rsidP="00434800">
      <w:pPr>
        <w:pStyle w:val="3"/>
        <w:numPr>
          <w:ilvl w:val="0"/>
          <w:numId w:val="0"/>
        </w:numPr>
      </w:pPr>
      <w:bookmarkStart w:id="162" w:name="_Toc428906508"/>
      <w:bookmarkStart w:id="163" w:name="_Toc428906579"/>
      <w:bookmarkStart w:id="164" w:name="_Toc430127576"/>
      <w:r>
        <w:rPr>
          <w:rFonts w:eastAsiaTheme="minorEastAsia" w:hint="eastAsia"/>
          <w:lang w:eastAsia="ja-JP"/>
        </w:rPr>
        <w:t xml:space="preserve">12a.2.7 </w:t>
      </w:r>
      <w:r w:rsidR="00A020EA">
        <w:t xml:space="preserve">PHY management for </w:t>
      </w:r>
      <w:r w:rsidR="00A020EA">
        <w:rPr>
          <w:rFonts w:hint="eastAsia"/>
        </w:rPr>
        <w:t>HRCP-SC</w:t>
      </w:r>
      <w:r w:rsidR="00A020EA">
        <w:t xml:space="preserve"> PHY</w:t>
      </w:r>
      <w:bookmarkEnd w:id="162"/>
      <w:bookmarkEnd w:id="163"/>
      <w:bookmarkEnd w:id="164"/>
    </w:p>
    <w:p w:rsidR="00A020EA" w:rsidRPr="009D0119" w:rsidRDefault="00A020EA" w:rsidP="00A020EA">
      <w:pPr>
        <w:rPr>
          <w:sz w:val="20"/>
        </w:rPr>
      </w:pPr>
      <w:r w:rsidRPr="009D0119">
        <w:rPr>
          <w:sz w:val="20"/>
        </w:rPr>
        <w:t>The PHY PIB comprises the managed objects, attributes, actions, and notifications required to manage the</w:t>
      </w:r>
      <w:r w:rsidRPr="009D0119">
        <w:rPr>
          <w:rFonts w:hint="eastAsia"/>
          <w:sz w:val="20"/>
        </w:rPr>
        <w:t xml:space="preserve"> HRCP-</w:t>
      </w:r>
      <w:r w:rsidRPr="009D0119">
        <w:rPr>
          <w:sz w:val="20"/>
        </w:rPr>
        <w:t>SC PHY layer of a DEV.</w:t>
      </w:r>
    </w:p>
    <w:p w:rsidR="00A020EA" w:rsidRDefault="00434800" w:rsidP="00434800">
      <w:pPr>
        <w:pStyle w:val="4"/>
        <w:numPr>
          <w:ilvl w:val="0"/>
          <w:numId w:val="0"/>
        </w:numPr>
      </w:pPr>
      <w:bookmarkStart w:id="165" w:name="_Toc428906509"/>
      <w:bookmarkStart w:id="166" w:name="_Toc428906580"/>
      <w:bookmarkStart w:id="167" w:name="_Toc430127577"/>
      <w:r>
        <w:rPr>
          <w:rFonts w:eastAsiaTheme="minorEastAsia" w:hint="eastAsia"/>
          <w:lang w:eastAsia="ja-JP"/>
        </w:rPr>
        <w:t xml:space="preserve">12a.2.7.1 </w:t>
      </w:r>
      <w:r w:rsidR="00A020EA">
        <w:t>Maximum frame size</w:t>
      </w:r>
      <w:bookmarkEnd w:id="165"/>
      <w:bookmarkEnd w:id="166"/>
      <w:bookmarkEnd w:id="167"/>
    </w:p>
    <w:p w:rsidR="00A020EA" w:rsidRDefault="00A020EA" w:rsidP="00A020EA">
      <w:r w:rsidRPr="009D0119">
        <w:rPr>
          <w:sz w:val="20"/>
        </w:rPr>
        <w:t xml:space="preserve">The maximum frame length allowed, </w:t>
      </w:r>
      <w:proofErr w:type="spellStart"/>
      <w:r w:rsidRPr="009D0119">
        <w:rPr>
          <w:sz w:val="20"/>
        </w:rPr>
        <w:t>pMAXFrameBodySize</w:t>
      </w:r>
      <w:proofErr w:type="spellEnd"/>
      <w:r w:rsidRPr="009D0119">
        <w:rPr>
          <w:sz w:val="20"/>
        </w:rPr>
        <w:t xml:space="preserve">, shall be </w:t>
      </w:r>
      <w:r>
        <w:rPr>
          <w:rFonts w:hint="eastAsia"/>
          <w:sz w:val="20"/>
        </w:rPr>
        <w:t>1048576</w:t>
      </w:r>
      <w:r w:rsidRPr="009D0119">
        <w:rPr>
          <w:sz w:val="20"/>
        </w:rPr>
        <w:t xml:space="preserve"> octets. This total includes</w:t>
      </w:r>
      <w:r>
        <w:rPr>
          <w:rFonts w:hint="eastAsia"/>
          <w:sz w:val="20"/>
        </w:rPr>
        <w:t xml:space="preserve"> </w:t>
      </w:r>
      <w:r w:rsidRPr="009D0119">
        <w:rPr>
          <w:sz w:val="20"/>
        </w:rPr>
        <w:t xml:space="preserve">the MAC </w:t>
      </w:r>
      <w:proofErr w:type="spellStart"/>
      <w:r w:rsidRPr="009D0119">
        <w:rPr>
          <w:sz w:val="20"/>
        </w:rPr>
        <w:t>subheader</w:t>
      </w:r>
      <w:proofErr w:type="spellEnd"/>
      <w:r w:rsidRPr="009D0119">
        <w:rPr>
          <w:sz w:val="20"/>
        </w:rPr>
        <w:t xml:space="preserve"> and the MAC frame body, but not the PHY preamble, base header, (PHY header,</w:t>
      </w:r>
      <w:r>
        <w:rPr>
          <w:rFonts w:hint="eastAsia"/>
          <w:sz w:val="20"/>
        </w:rPr>
        <w:t xml:space="preserve"> </w:t>
      </w:r>
      <w:r w:rsidRPr="009D0119">
        <w:rPr>
          <w:sz w:val="20"/>
        </w:rPr>
        <w:t>MAC</w:t>
      </w:r>
      <w:r>
        <w:rPr>
          <w:rFonts w:hint="eastAsia"/>
          <w:sz w:val="20"/>
        </w:rPr>
        <w:t xml:space="preserve"> </w:t>
      </w:r>
      <w:r w:rsidRPr="009D0119">
        <w:rPr>
          <w:sz w:val="20"/>
        </w:rPr>
        <w:t>header and HCS). The maximum frame length also does not include the stuff bits.</w:t>
      </w:r>
    </w:p>
    <w:p w:rsidR="00A020EA" w:rsidRDefault="00434800" w:rsidP="00434800">
      <w:pPr>
        <w:pStyle w:val="4"/>
        <w:numPr>
          <w:ilvl w:val="0"/>
          <w:numId w:val="0"/>
        </w:numPr>
      </w:pPr>
      <w:bookmarkStart w:id="168" w:name="_Toc428906510"/>
      <w:bookmarkStart w:id="169" w:name="_Toc428906581"/>
      <w:bookmarkStart w:id="170" w:name="_Toc430127578"/>
      <w:r>
        <w:rPr>
          <w:rFonts w:eastAsiaTheme="minorEastAsia" w:hint="eastAsia"/>
          <w:lang w:eastAsia="ja-JP"/>
        </w:rPr>
        <w:t xml:space="preserve">12a.2.7.2 </w:t>
      </w:r>
      <w:r w:rsidR="00A020EA">
        <w:t>Maximum transfer unit size</w:t>
      </w:r>
      <w:bookmarkEnd w:id="168"/>
      <w:bookmarkEnd w:id="169"/>
      <w:bookmarkEnd w:id="170"/>
    </w:p>
    <w:p w:rsidR="00A020EA" w:rsidRPr="009D0119" w:rsidRDefault="00A020EA" w:rsidP="00A020EA">
      <w:pPr>
        <w:rPr>
          <w:sz w:val="20"/>
        </w:rPr>
      </w:pPr>
      <w:r w:rsidRPr="009D0119">
        <w:rPr>
          <w:sz w:val="20"/>
        </w:rPr>
        <w:t xml:space="preserve">The maximum size data frame passed from the upper layers, </w:t>
      </w:r>
      <w:proofErr w:type="spellStart"/>
      <w:r w:rsidRPr="009D0119">
        <w:rPr>
          <w:sz w:val="20"/>
        </w:rPr>
        <w:t>pMaxTransferUnitSize</w:t>
      </w:r>
      <w:proofErr w:type="spellEnd"/>
      <w:r w:rsidRPr="009D0119">
        <w:rPr>
          <w:sz w:val="20"/>
        </w:rPr>
        <w:t xml:space="preserve">, shall be </w:t>
      </w:r>
      <w:r w:rsidRPr="000A5E8C">
        <w:rPr>
          <w:sz w:val="20"/>
        </w:rPr>
        <w:t>1048572</w:t>
      </w:r>
      <w:r>
        <w:rPr>
          <w:rFonts w:hint="eastAsia"/>
          <w:sz w:val="20"/>
        </w:rPr>
        <w:t xml:space="preserve"> </w:t>
      </w:r>
      <w:r w:rsidRPr="009D0119">
        <w:rPr>
          <w:sz w:val="20"/>
        </w:rPr>
        <w:t>octets. If security is enabled for the data connection, the upper layers should limit data fra</w:t>
      </w:r>
      <w:r w:rsidRPr="005640FB">
        <w:rPr>
          <w:sz w:val="20"/>
        </w:rPr>
        <w:t>mes to 524288</w:t>
      </w:r>
      <w:r>
        <w:rPr>
          <w:rFonts w:hint="eastAsia"/>
          <w:sz w:val="20"/>
        </w:rPr>
        <w:t xml:space="preserve"> </w:t>
      </w:r>
      <w:r w:rsidRPr="009D0119">
        <w:rPr>
          <w:sz w:val="20"/>
        </w:rPr>
        <w:t>octets minus the security overhead as defined in 7.3.4.2, 7.2.8.1.2, or 7.2.8.2.2.</w:t>
      </w:r>
    </w:p>
    <w:p w:rsidR="00A020EA" w:rsidRDefault="00434800" w:rsidP="00434800">
      <w:pPr>
        <w:pStyle w:val="4"/>
        <w:numPr>
          <w:ilvl w:val="0"/>
          <w:numId w:val="0"/>
        </w:numPr>
      </w:pPr>
      <w:bookmarkStart w:id="171" w:name="_Toc428906511"/>
      <w:bookmarkStart w:id="172" w:name="_Toc428906582"/>
      <w:bookmarkStart w:id="173" w:name="_Toc430127579"/>
      <w:r>
        <w:rPr>
          <w:rFonts w:eastAsiaTheme="minorEastAsia" w:hint="eastAsia"/>
          <w:lang w:eastAsia="ja-JP"/>
        </w:rPr>
        <w:t xml:space="preserve">12a.2.7.3 </w:t>
      </w:r>
      <w:r w:rsidR="00A020EA">
        <w:t>Minimum fragment size</w:t>
      </w:r>
      <w:bookmarkEnd w:id="171"/>
      <w:bookmarkEnd w:id="172"/>
      <w:bookmarkEnd w:id="173"/>
    </w:p>
    <w:p w:rsidR="00A020EA" w:rsidRPr="009D0119" w:rsidRDefault="00A020EA" w:rsidP="00A020EA">
      <w:pPr>
        <w:rPr>
          <w:sz w:val="20"/>
        </w:rPr>
      </w:pPr>
      <w:r w:rsidRPr="009D0119">
        <w:rPr>
          <w:sz w:val="20"/>
        </w:rPr>
        <w:t xml:space="preserve">The minimum fragment size, </w:t>
      </w:r>
      <w:proofErr w:type="spellStart"/>
      <w:r w:rsidRPr="009D0119">
        <w:rPr>
          <w:sz w:val="20"/>
        </w:rPr>
        <w:t>pMinFragmentSize</w:t>
      </w:r>
      <w:proofErr w:type="spellEnd"/>
      <w:r w:rsidRPr="009D0119">
        <w:rPr>
          <w:sz w:val="20"/>
        </w:rPr>
        <w:t xml:space="preserve">, allowed with the </w:t>
      </w:r>
      <w:r>
        <w:rPr>
          <w:rFonts w:hint="eastAsia"/>
          <w:sz w:val="20"/>
        </w:rPr>
        <w:t>HRCP-</w:t>
      </w:r>
      <w:r w:rsidRPr="009D0119">
        <w:rPr>
          <w:sz w:val="20"/>
        </w:rPr>
        <w:t xml:space="preserve">SC PHY shall be </w:t>
      </w:r>
      <w:r>
        <w:rPr>
          <w:rFonts w:hint="eastAsia"/>
          <w:sz w:val="20"/>
        </w:rPr>
        <w:t>4096</w:t>
      </w:r>
      <w:r w:rsidRPr="009D0119">
        <w:rPr>
          <w:sz w:val="20"/>
        </w:rPr>
        <w:t xml:space="preserve"> octets.</w:t>
      </w:r>
    </w:p>
    <w:p w:rsidR="00A020EA" w:rsidRDefault="00434800" w:rsidP="00434800">
      <w:pPr>
        <w:pStyle w:val="3"/>
        <w:numPr>
          <w:ilvl w:val="0"/>
          <w:numId w:val="0"/>
        </w:numPr>
      </w:pPr>
      <w:bookmarkStart w:id="174" w:name="_Toc428906512"/>
      <w:bookmarkStart w:id="175" w:name="_Toc428906583"/>
      <w:bookmarkStart w:id="176" w:name="_Toc430127580"/>
      <w:r>
        <w:rPr>
          <w:rFonts w:eastAsiaTheme="minorEastAsia" w:hint="eastAsia"/>
          <w:lang w:eastAsia="ja-JP"/>
        </w:rPr>
        <w:t xml:space="preserve">12a.2.8 </w:t>
      </w:r>
      <w:r w:rsidR="00A020EA">
        <w:rPr>
          <w:rFonts w:hint="eastAsia"/>
        </w:rPr>
        <w:t>MIMO, channel bonding and channel aggregation</w:t>
      </w:r>
      <w:bookmarkEnd w:id="174"/>
      <w:bookmarkEnd w:id="175"/>
      <w:bookmarkEnd w:id="176"/>
    </w:p>
    <w:p w:rsidR="00A020EA" w:rsidRPr="009D0119" w:rsidRDefault="00A020EA" w:rsidP="00A020EA">
      <w:pPr>
        <w:rPr>
          <w:sz w:val="20"/>
        </w:rPr>
      </w:pPr>
      <w:r>
        <w:rPr>
          <w:sz w:val="20"/>
        </w:rPr>
        <w:t>T</w:t>
      </w:r>
      <w:r>
        <w:rPr>
          <w:rFonts w:hint="eastAsia"/>
          <w:sz w:val="20"/>
        </w:rPr>
        <w:t>o be described in other material.</w:t>
      </w:r>
    </w:p>
    <w:p w:rsidR="00A020EA" w:rsidRPr="009D0119" w:rsidRDefault="00A020EA" w:rsidP="00A020EA"/>
    <w:p w:rsidR="00A020EA" w:rsidRDefault="00434800" w:rsidP="00434800">
      <w:pPr>
        <w:pStyle w:val="2"/>
        <w:keepLines/>
        <w:tabs>
          <w:tab w:val="left" w:pos="1080"/>
        </w:tabs>
        <w:suppressAutoHyphens/>
        <w:spacing w:beforeLines="100" w:after="240"/>
      </w:pPr>
      <w:bookmarkStart w:id="177" w:name="_Toc428906513"/>
      <w:bookmarkStart w:id="178" w:name="_Toc428906584"/>
      <w:bookmarkStart w:id="179" w:name="_Toc430127581"/>
      <w:r>
        <w:rPr>
          <w:rFonts w:eastAsiaTheme="minorEastAsia" w:hint="eastAsia"/>
          <w:lang w:eastAsia="ja-JP"/>
        </w:rPr>
        <w:t xml:space="preserve">12a.3 </w:t>
      </w:r>
      <w:r w:rsidR="00A020EA">
        <w:rPr>
          <w:rFonts w:hint="eastAsia"/>
        </w:rPr>
        <w:t>HRCP-OOK PHY</w:t>
      </w:r>
      <w:bookmarkEnd w:id="177"/>
      <w:bookmarkEnd w:id="178"/>
      <w:bookmarkEnd w:id="179"/>
    </w:p>
    <w:p w:rsidR="00A020EA" w:rsidRPr="00454EA2" w:rsidRDefault="00A020EA" w:rsidP="00A020EA">
      <w:r>
        <w:rPr>
          <w:sz w:val="20"/>
        </w:rPr>
        <w:t>T</w:t>
      </w:r>
      <w:r>
        <w:rPr>
          <w:rFonts w:hint="eastAsia"/>
          <w:sz w:val="20"/>
        </w:rPr>
        <w:t>o be described in other material.</w:t>
      </w:r>
    </w:p>
    <w:p w:rsidR="00031CF3" w:rsidRPr="00A020EA" w:rsidRDefault="00031CF3">
      <w:pPr>
        <w:rPr>
          <w:b/>
          <w:sz w:val="28"/>
        </w:rPr>
      </w:pPr>
    </w:p>
    <w:p w:rsidR="00031CF3" w:rsidRDefault="00031CF3">
      <w:pPr>
        <w:rPr>
          <w:b/>
          <w:sz w:val="28"/>
          <w:lang w:eastAsia="ja-JP"/>
        </w:rPr>
      </w:pPr>
    </w:p>
    <w:sectPr w:rsidR="00031CF3" w:rsidSect="00FB4848">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30" w:rsidRDefault="00AB7B30">
      <w:r>
        <w:separator/>
      </w:r>
    </w:p>
  </w:endnote>
  <w:endnote w:type="continuationSeparator" w:id="0">
    <w:p w:rsidR="00AB7B30" w:rsidRDefault="00AB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04" w:rsidRDefault="00F82E04"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M. Noda, et al.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04" w:rsidRDefault="00F82E0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30" w:rsidRDefault="00AB7B30">
      <w:r>
        <w:separator/>
      </w:r>
    </w:p>
  </w:footnote>
  <w:footnote w:type="continuationSeparator" w:id="0">
    <w:p w:rsidR="00AB7B30" w:rsidRDefault="00AB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04" w:rsidRDefault="00F82E04" w:rsidP="00220C26">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Pr>
        <w:b/>
        <w:sz w:val="28"/>
      </w:rPr>
      <w:t xml:space="preserve"> 2015</w:t>
    </w:r>
    <w:r>
      <w:rPr>
        <w:b/>
        <w:sz w:val="28"/>
      </w:rPr>
      <w:tab/>
      <w:t xml:space="preserve"> IEEE P802.15-15-</w:t>
    </w:r>
    <w:r>
      <w:rPr>
        <w:rFonts w:hint="eastAsia"/>
        <w:b/>
        <w:sz w:val="28"/>
        <w:lang w:eastAsia="ja-JP"/>
      </w:rPr>
      <w:t>0665</w:t>
    </w:r>
    <w:r>
      <w:rPr>
        <w:b/>
        <w:sz w:val="28"/>
      </w:rPr>
      <w:t>-</w:t>
    </w:r>
    <w:r>
      <w:rPr>
        <w:rFonts w:hint="eastAsia"/>
        <w:b/>
        <w:sz w:val="28"/>
        <w:lang w:eastAsia="ja-JP"/>
      </w:rPr>
      <w:t>01</w:t>
    </w:r>
    <w:r>
      <w:rPr>
        <w:b/>
        <w:sz w:val="28"/>
      </w:rPr>
      <w:t>-00</w:t>
    </w:r>
    <w:r>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04" w:rsidRDefault="00F82E0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49B18A5"/>
    <w:multiLevelType w:val="multilevel"/>
    <w:tmpl w:val="757CB7FE"/>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303F2832"/>
    <w:multiLevelType w:val="multilevel"/>
    <w:tmpl w:val="C26887B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pStyle w:val="5"/>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4"/>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666D2C5B"/>
    <w:multiLevelType w:val="multilevel"/>
    <w:tmpl w:val="05EC6986"/>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66C7382A"/>
    <w:multiLevelType w:val="multilevel"/>
    <w:tmpl w:val="4EA8E09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9"/>
  </w:num>
  <w:num w:numId="2">
    <w:abstractNumId w:val="7"/>
  </w:num>
  <w:num w:numId="3">
    <w:abstractNumId w:val="0"/>
  </w:num>
  <w:num w:numId="4">
    <w:abstractNumId w:val="11"/>
  </w:num>
  <w:num w:numId="5">
    <w:abstractNumId w:val="1"/>
  </w:num>
  <w:num w:numId="6">
    <w:abstractNumId w:val="13"/>
  </w:num>
  <w:num w:numId="7">
    <w:abstractNumId w:val="5"/>
  </w:num>
  <w:num w:numId="8">
    <w:abstractNumId w:val="14"/>
  </w:num>
  <w:num w:numId="9">
    <w:abstractNumId w:val="12"/>
  </w:num>
  <w:num w:numId="10">
    <w:abstractNumId w:val="2"/>
  </w:num>
  <w:num w:numId="11">
    <w:abstractNumId w:val="16"/>
  </w:num>
  <w:num w:numId="12">
    <w:abstractNumId w:val="8"/>
  </w:num>
  <w:num w:numId="13">
    <w:abstractNumId w:val="17"/>
  </w:num>
  <w:num w:numId="14">
    <w:abstractNumId w:val="4"/>
  </w:num>
  <w:num w:numId="15">
    <w:abstractNumId w:val="6"/>
  </w:num>
  <w:num w:numId="16">
    <w:abstractNumId w:val="9"/>
  </w:num>
  <w:num w:numId="17">
    <w:abstractNumId w:val="10"/>
  </w:num>
  <w:num w:numId="18">
    <w:abstractNumId w:val="15"/>
  </w:num>
  <w:num w:numId="19">
    <w:abstractNumId w:val="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16783"/>
    <w:rsid w:val="0002041D"/>
    <w:rsid w:val="00025EC6"/>
    <w:rsid w:val="000270C5"/>
    <w:rsid w:val="00027ECA"/>
    <w:rsid w:val="00031CF3"/>
    <w:rsid w:val="00055CF4"/>
    <w:rsid w:val="00056302"/>
    <w:rsid w:val="0005774B"/>
    <w:rsid w:val="00066244"/>
    <w:rsid w:val="000771BF"/>
    <w:rsid w:val="0008657F"/>
    <w:rsid w:val="00091FBC"/>
    <w:rsid w:val="0009539A"/>
    <w:rsid w:val="000A02E5"/>
    <w:rsid w:val="000A6858"/>
    <w:rsid w:val="000A7D76"/>
    <w:rsid w:val="000D2510"/>
    <w:rsid w:val="000D342A"/>
    <w:rsid w:val="000D7FF1"/>
    <w:rsid w:val="000E25F2"/>
    <w:rsid w:val="000E73D7"/>
    <w:rsid w:val="000F0DE0"/>
    <w:rsid w:val="000F31A3"/>
    <w:rsid w:val="000F5F64"/>
    <w:rsid w:val="000F6EA3"/>
    <w:rsid w:val="00113CBB"/>
    <w:rsid w:val="00113E44"/>
    <w:rsid w:val="001150D6"/>
    <w:rsid w:val="0013040B"/>
    <w:rsid w:val="00137E6E"/>
    <w:rsid w:val="001442C9"/>
    <w:rsid w:val="00144F51"/>
    <w:rsid w:val="001549CB"/>
    <w:rsid w:val="00155509"/>
    <w:rsid w:val="0016195C"/>
    <w:rsid w:val="0016760C"/>
    <w:rsid w:val="001726AB"/>
    <w:rsid w:val="0017494C"/>
    <w:rsid w:val="00175B12"/>
    <w:rsid w:val="0017766D"/>
    <w:rsid w:val="00190193"/>
    <w:rsid w:val="00191C72"/>
    <w:rsid w:val="00193408"/>
    <w:rsid w:val="00197814"/>
    <w:rsid w:val="001A0940"/>
    <w:rsid w:val="001A2997"/>
    <w:rsid w:val="001A3D9D"/>
    <w:rsid w:val="001B6C0B"/>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12841"/>
    <w:rsid w:val="00220C26"/>
    <w:rsid w:val="0022299D"/>
    <w:rsid w:val="00230DE9"/>
    <w:rsid w:val="00233475"/>
    <w:rsid w:val="00235241"/>
    <w:rsid w:val="00236E36"/>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0B5A"/>
    <w:rsid w:val="00291D07"/>
    <w:rsid w:val="00293A53"/>
    <w:rsid w:val="00294B47"/>
    <w:rsid w:val="002B09D3"/>
    <w:rsid w:val="002B37B3"/>
    <w:rsid w:val="002C387E"/>
    <w:rsid w:val="002D1165"/>
    <w:rsid w:val="002D2D6D"/>
    <w:rsid w:val="002D485F"/>
    <w:rsid w:val="002D7899"/>
    <w:rsid w:val="002E14EE"/>
    <w:rsid w:val="002E418C"/>
    <w:rsid w:val="002E5F13"/>
    <w:rsid w:val="002F0CCC"/>
    <w:rsid w:val="002F51F2"/>
    <w:rsid w:val="00300A28"/>
    <w:rsid w:val="00304E3A"/>
    <w:rsid w:val="0030567A"/>
    <w:rsid w:val="003079C1"/>
    <w:rsid w:val="003118A5"/>
    <w:rsid w:val="00314D77"/>
    <w:rsid w:val="00315D26"/>
    <w:rsid w:val="00316372"/>
    <w:rsid w:val="003176E2"/>
    <w:rsid w:val="00322893"/>
    <w:rsid w:val="00324AC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4316"/>
    <w:rsid w:val="0039672A"/>
    <w:rsid w:val="00397920"/>
    <w:rsid w:val="003B038E"/>
    <w:rsid w:val="003B2EFF"/>
    <w:rsid w:val="003B5B56"/>
    <w:rsid w:val="003C0818"/>
    <w:rsid w:val="003C0B69"/>
    <w:rsid w:val="003C7B5F"/>
    <w:rsid w:val="003E3DFD"/>
    <w:rsid w:val="003E54A1"/>
    <w:rsid w:val="003E7C12"/>
    <w:rsid w:val="003F2C2A"/>
    <w:rsid w:val="003F3DBF"/>
    <w:rsid w:val="003F51FF"/>
    <w:rsid w:val="00400D19"/>
    <w:rsid w:val="00423FB2"/>
    <w:rsid w:val="0043071E"/>
    <w:rsid w:val="00432A2E"/>
    <w:rsid w:val="00434800"/>
    <w:rsid w:val="00437FD9"/>
    <w:rsid w:val="004408DD"/>
    <w:rsid w:val="00451FB4"/>
    <w:rsid w:val="00453B7E"/>
    <w:rsid w:val="00453F79"/>
    <w:rsid w:val="0045438F"/>
    <w:rsid w:val="00454CF2"/>
    <w:rsid w:val="00457433"/>
    <w:rsid w:val="00461FA0"/>
    <w:rsid w:val="004649C7"/>
    <w:rsid w:val="00465829"/>
    <w:rsid w:val="004661B8"/>
    <w:rsid w:val="00471634"/>
    <w:rsid w:val="00477396"/>
    <w:rsid w:val="00490865"/>
    <w:rsid w:val="004924EC"/>
    <w:rsid w:val="0049367D"/>
    <w:rsid w:val="00493906"/>
    <w:rsid w:val="00496E80"/>
    <w:rsid w:val="004A0E50"/>
    <w:rsid w:val="004A0ED8"/>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E5BAA"/>
    <w:rsid w:val="004F0739"/>
    <w:rsid w:val="004F61E7"/>
    <w:rsid w:val="004F61F9"/>
    <w:rsid w:val="005001F7"/>
    <w:rsid w:val="00504DBF"/>
    <w:rsid w:val="00505BA6"/>
    <w:rsid w:val="00516BBB"/>
    <w:rsid w:val="0052051C"/>
    <w:rsid w:val="00522997"/>
    <w:rsid w:val="00523B23"/>
    <w:rsid w:val="00530322"/>
    <w:rsid w:val="00530EA3"/>
    <w:rsid w:val="00534728"/>
    <w:rsid w:val="005365B2"/>
    <w:rsid w:val="005438D9"/>
    <w:rsid w:val="00545A9A"/>
    <w:rsid w:val="00552041"/>
    <w:rsid w:val="005538CB"/>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0E16"/>
    <w:rsid w:val="00591F1F"/>
    <w:rsid w:val="00593EE3"/>
    <w:rsid w:val="00596994"/>
    <w:rsid w:val="00597587"/>
    <w:rsid w:val="005A06DA"/>
    <w:rsid w:val="005A15B4"/>
    <w:rsid w:val="005A2ED5"/>
    <w:rsid w:val="005A4700"/>
    <w:rsid w:val="005A5D89"/>
    <w:rsid w:val="005A6C1F"/>
    <w:rsid w:val="005A712B"/>
    <w:rsid w:val="005A73EE"/>
    <w:rsid w:val="005B0D03"/>
    <w:rsid w:val="005B49A1"/>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645ED"/>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1F53"/>
    <w:rsid w:val="00702813"/>
    <w:rsid w:val="00712651"/>
    <w:rsid w:val="00712C4C"/>
    <w:rsid w:val="007133FD"/>
    <w:rsid w:val="00715FE1"/>
    <w:rsid w:val="0073449A"/>
    <w:rsid w:val="0073524E"/>
    <w:rsid w:val="007419CF"/>
    <w:rsid w:val="00742BB5"/>
    <w:rsid w:val="00745784"/>
    <w:rsid w:val="00745B3B"/>
    <w:rsid w:val="007473FC"/>
    <w:rsid w:val="0075157F"/>
    <w:rsid w:val="00757527"/>
    <w:rsid w:val="00763715"/>
    <w:rsid w:val="00765F6E"/>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17AF"/>
    <w:rsid w:val="007E2396"/>
    <w:rsid w:val="007E347D"/>
    <w:rsid w:val="007E36CC"/>
    <w:rsid w:val="007E436C"/>
    <w:rsid w:val="007E5B88"/>
    <w:rsid w:val="007F22CD"/>
    <w:rsid w:val="007F2BED"/>
    <w:rsid w:val="007F380F"/>
    <w:rsid w:val="007F5D8C"/>
    <w:rsid w:val="0080197C"/>
    <w:rsid w:val="00802FF8"/>
    <w:rsid w:val="0080492A"/>
    <w:rsid w:val="00813216"/>
    <w:rsid w:val="008147EC"/>
    <w:rsid w:val="00820351"/>
    <w:rsid w:val="00825FC0"/>
    <w:rsid w:val="00830C9D"/>
    <w:rsid w:val="00833AAF"/>
    <w:rsid w:val="00833BE1"/>
    <w:rsid w:val="008344D5"/>
    <w:rsid w:val="00836156"/>
    <w:rsid w:val="0084427E"/>
    <w:rsid w:val="00844499"/>
    <w:rsid w:val="008453AC"/>
    <w:rsid w:val="00845DEC"/>
    <w:rsid w:val="008532FC"/>
    <w:rsid w:val="00857584"/>
    <w:rsid w:val="008620C4"/>
    <w:rsid w:val="00862759"/>
    <w:rsid w:val="00872BF9"/>
    <w:rsid w:val="00877AD1"/>
    <w:rsid w:val="00881B17"/>
    <w:rsid w:val="0088260A"/>
    <w:rsid w:val="00886698"/>
    <w:rsid w:val="00887C34"/>
    <w:rsid w:val="00891429"/>
    <w:rsid w:val="008950A0"/>
    <w:rsid w:val="008A1B5C"/>
    <w:rsid w:val="008A3880"/>
    <w:rsid w:val="008A7ABC"/>
    <w:rsid w:val="008B1369"/>
    <w:rsid w:val="008C1D0C"/>
    <w:rsid w:val="008C25D1"/>
    <w:rsid w:val="008C6877"/>
    <w:rsid w:val="008C77B1"/>
    <w:rsid w:val="008D1174"/>
    <w:rsid w:val="008D1D20"/>
    <w:rsid w:val="008D223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47296"/>
    <w:rsid w:val="009553CD"/>
    <w:rsid w:val="00955DB7"/>
    <w:rsid w:val="00957E9C"/>
    <w:rsid w:val="00961238"/>
    <w:rsid w:val="00964436"/>
    <w:rsid w:val="009646E5"/>
    <w:rsid w:val="00964A61"/>
    <w:rsid w:val="0097206B"/>
    <w:rsid w:val="00972D10"/>
    <w:rsid w:val="0097347F"/>
    <w:rsid w:val="00973A96"/>
    <w:rsid w:val="00975B00"/>
    <w:rsid w:val="00984B6E"/>
    <w:rsid w:val="00985EB4"/>
    <w:rsid w:val="00987E24"/>
    <w:rsid w:val="00991130"/>
    <w:rsid w:val="0099280D"/>
    <w:rsid w:val="009A3142"/>
    <w:rsid w:val="009A4A5E"/>
    <w:rsid w:val="009B3206"/>
    <w:rsid w:val="009C2367"/>
    <w:rsid w:val="009C33C2"/>
    <w:rsid w:val="009C5663"/>
    <w:rsid w:val="009C6E1A"/>
    <w:rsid w:val="009E4552"/>
    <w:rsid w:val="009F30F2"/>
    <w:rsid w:val="009F4C7C"/>
    <w:rsid w:val="009F672D"/>
    <w:rsid w:val="009F753F"/>
    <w:rsid w:val="00A00A38"/>
    <w:rsid w:val="00A010EA"/>
    <w:rsid w:val="00A02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802F3"/>
    <w:rsid w:val="00A915EF"/>
    <w:rsid w:val="00A91B9E"/>
    <w:rsid w:val="00A959EE"/>
    <w:rsid w:val="00AA0658"/>
    <w:rsid w:val="00AB006C"/>
    <w:rsid w:val="00AB2D65"/>
    <w:rsid w:val="00AB7B30"/>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875"/>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3287"/>
    <w:rsid w:val="00B85259"/>
    <w:rsid w:val="00B864D1"/>
    <w:rsid w:val="00B86B24"/>
    <w:rsid w:val="00B91487"/>
    <w:rsid w:val="00B958A2"/>
    <w:rsid w:val="00BA4C3C"/>
    <w:rsid w:val="00BA4E9A"/>
    <w:rsid w:val="00BA64A3"/>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5C2F"/>
    <w:rsid w:val="00BE6414"/>
    <w:rsid w:val="00BF14C2"/>
    <w:rsid w:val="00BF3CD7"/>
    <w:rsid w:val="00BF3E97"/>
    <w:rsid w:val="00BF56E3"/>
    <w:rsid w:val="00C00D2C"/>
    <w:rsid w:val="00C017D9"/>
    <w:rsid w:val="00C044BD"/>
    <w:rsid w:val="00C04565"/>
    <w:rsid w:val="00C0711D"/>
    <w:rsid w:val="00C12144"/>
    <w:rsid w:val="00C1511C"/>
    <w:rsid w:val="00C153E6"/>
    <w:rsid w:val="00C17F52"/>
    <w:rsid w:val="00C21861"/>
    <w:rsid w:val="00C33259"/>
    <w:rsid w:val="00C33BD8"/>
    <w:rsid w:val="00C42B16"/>
    <w:rsid w:val="00C45146"/>
    <w:rsid w:val="00C462C9"/>
    <w:rsid w:val="00C47C3D"/>
    <w:rsid w:val="00C5160E"/>
    <w:rsid w:val="00C53830"/>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A13"/>
    <w:rsid w:val="00CE1CCA"/>
    <w:rsid w:val="00CE6AA2"/>
    <w:rsid w:val="00CF38B2"/>
    <w:rsid w:val="00D04FF0"/>
    <w:rsid w:val="00D06203"/>
    <w:rsid w:val="00D1004F"/>
    <w:rsid w:val="00D149FD"/>
    <w:rsid w:val="00D15795"/>
    <w:rsid w:val="00D165A5"/>
    <w:rsid w:val="00D20169"/>
    <w:rsid w:val="00D27476"/>
    <w:rsid w:val="00D31EB9"/>
    <w:rsid w:val="00D33CC3"/>
    <w:rsid w:val="00D34B5E"/>
    <w:rsid w:val="00D378E0"/>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B3051"/>
    <w:rsid w:val="00DB5B1D"/>
    <w:rsid w:val="00DC2530"/>
    <w:rsid w:val="00DC6E9F"/>
    <w:rsid w:val="00DD2090"/>
    <w:rsid w:val="00DE0808"/>
    <w:rsid w:val="00DE7A75"/>
    <w:rsid w:val="00DF1C20"/>
    <w:rsid w:val="00DF2B2C"/>
    <w:rsid w:val="00E01A02"/>
    <w:rsid w:val="00E0232B"/>
    <w:rsid w:val="00E1082A"/>
    <w:rsid w:val="00E12685"/>
    <w:rsid w:val="00E22211"/>
    <w:rsid w:val="00E2705D"/>
    <w:rsid w:val="00E31241"/>
    <w:rsid w:val="00E31D39"/>
    <w:rsid w:val="00E41A1F"/>
    <w:rsid w:val="00E4275B"/>
    <w:rsid w:val="00E50907"/>
    <w:rsid w:val="00E557C2"/>
    <w:rsid w:val="00E60D8D"/>
    <w:rsid w:val="00E640E4"/>
    <w:rsid w:val="00E67FF3"/>
    <w:rsid w:val="00E74E40"/>
    <w:rsid w:val="00E90F05"/>
    <w:rsid w:val="00E92E92"/>
    <w:rsid w:val="00E93832"/>
    <w:rsid w:val="00E966FD"/>
    <w:rsid w:val="00EA50DC"/>
    <w:rsid w:val="00EA5221"/>
    <w:rsid w:val="00EA6AA0"/>
    <w:rsid w:val="00EB2A4C"/>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770C"/>
    <w:rsid w:val="00F116A7"/>
    <w:rsid w:val="00F13EFF"/>
    <w:rsid w:val="00F14338"/>
    <w:rsid w:val="00F1577F"/>
    <w:rsid w:val="00F158F7"/>
    <w:rsid w:val="00F20EF1"/>
    <w:rsid w:val="00F234DA"/>
    <w:rsid w:val="00F24D2C"/>
    <w:rsid w:val="00F301F1"/>
    <w:rsid w:val="00F34724"/>
    <w:rsid w:val="00F47054"/>
    <w:rsid w:val="00F47B03"/>
    <w:rsid w:val="00F50507"/>
    <w:rsid w:val="00F525BB"/>
    <w:rsid w:val="00F66C36"/>
    <w:rsid w:val="00F66C72"/>
    <w:rsid w:val="00F70276"/>
    <w:rsid w:val="00F76DD1"/>
    <w:rsid w:val="00F81C70"/>
    <w:rsid w:val="00F82E04"/>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190193"/>
    <w:pPr>
      <w:keepNext/>
      <w:keepLines/>
      <w:numPr>
        <w:ilvl w:val="2"/>
        <w:numId w:val="12"/>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2"/>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190193"/>
    <w:pPr>
      <w:keepNext/>
      <w:keepLines/>
      <w:numPr>
        <w:ilvl w:val="2"/>
        <w:numId w:val="12"/>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2"/>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474F7-37CE-496B-A785-5272397F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320</TotalTime>
  <Pages>23</Pages>
  <Words>5621</Words>
  <Characters>32041</Characters>
  <Application>Microsoft Office Word</Application>
  <DocSecurity>0</DocSecurity>
  <Lines>267</Lines>
  <Paragraphs>75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Intel</Company>
  <LinksUpToDate>false</LinksUpToDate>
  <CharactersWithSpaces>37587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Noda, Makoto (GOTENYAMA)</cp:lastModifiedBy>
  <cp:revision>45</cp:revision>
  <cp:lastPrinted>2012-04-16T11:57:00Z</cp:lastPrinted>
  <dcterms:created xsi:type="dcterms:W3CDTF">2015-09-15T03:50:00Z</dcterms:created>
  <dcterms:modified xsi:type="dcterms:W3CDTF">2015-09-15T18:46:00Z</dcterms:modified>
</cp:coreProperties>
</file>