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A43417" w:rsidP="00A43417">
            <w:pPr>
              <w:pStyle w:val="covertext"/>
            </w:pPr>
            <w:r>
              <w:rPr>
                <w:rFonts w:hint="eastAsia"/>
                <w:b/>
                <w:sz w:val="28"/>
                <w:lang w:eastAsia="ja-JP"/>
              </w:rPr>
              <w:t>Comment resolution for CID #320 of  LB104</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6F252F">
            <w:pPr>
              <w:pStyle w:val="covertext"/>
            </w:pPr>
            <w:r>
              <w:t>[The date the document is contributed, in the format “21 May, 1999”]</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p>
          <w:p w:rsidR="00A43417" w:rsidRDefault="00A43417" w:rsidP="00CA1873">
            <w:pPr>
              <w:pStyle w:val="covertext"/>
            </w:pPr>
            <w:r>
              <w:t>*[NICT], †[Kyoto University]</w:t>
            </w:r>
          </w:p>
          <w:p w:rsidR="00A43417" w:rsidRDefault="00A43417" w:rsidP="00CA1873">
            <w:pPr>
              <w:pStyle w:val="covertext"/>
              <w:spacing w:before="0" w:after="0"/>
            </w:pPr>
            <w:r>
              <w:t>*[3-4, Hikarino-oka, Yokosuka, 239-0847 Japan], †[36-1 Yoshida-</w:t>
            </w:r>
            <w:bookmarkStart w:id="0" w:name="_GoBack"/>
            <w:bookmarkEnd w:id="0"/>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pPr>
              <w:pStyle w:val="covertext"/>
            </w:pPr>
            <w:r w:rsidRPr="007F7D63">
              <w:t>802.15.10 Consolidated Comment Entry Form</w:t>
            </w:r>
            <w:r>
              <w:rPr>
                <w:rFonts w:hint="eastAsia"/>
                <w:lang w:eastAsia="ja-JP"/>
              </w:rPr>
              <w:t>, CID #320</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CID #320</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CID #320</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 #320</w:t>
      </w:r>
    </w:p>
    <w:p w:rsidR="00A43417" w:rsidRDefault="00A43417">
      <w:pPr>
        <w:widowControl w:val="0"/>
        <w:spacing w:before="120"/>
        <w:rPr>
          <w:u w:val="single"/>
          <w:lang w:eastAsia="ja-JP"/>
        </w:rPr>
      </w:pPr>
    </w:p>
    <w:tbl>
      <w:tblPr>
        <w:tblStyle w:val="TableGrid"/>
        <w:tblW w:w="0" w:type="auto"/>
        <w:tblLook w:val="04A0" w:firstRow="1" w:lastRow="0" w:firstColumn="1" w:lastColumn="0" w:noHBand="0" w:noVBand="1"/>
      </w:tblPr>
      <w:tblGrid>
        <w:gridCol w:w="1443"/>
        <w:gridCol w:w="710"/>
        <w:gridCol w:w="910"/>
        <w:gridCol w:w="731"/>
        <w:gridCol w:w="2693"/>
        <w:gridCol w:w="3079"/>
      </w:tblGrid>
      <w:tr w:rsidR="0007057C" w:rsidRPr="00A43417" w:rsidTr="0007057C">
        <w:trPr>
          <w:trHeight w:val="491"/>
        </w:trPr>
        <w:tc>
          <w:tcPr>
            <w:tcW w:w="1443" w:type="dxa"/>
          </w:tcPr>
          <w:p w:rsidR="0007057C" w:rsidRPr="00A43417" w:rsidRDefault="0007057C" w:rsidP="00A43417">
            <w:pPr>
              <w:widowControl w:val="0"/>
              <w:spacing w:before="120"/>
              <w:rPr>
                <w:b/>
                <w:lang w:eastAsia="ja-JP"/>
              </w:rPr>
            </w:pPr>
            <w:r>
              <w:rPr>
                <w:rFonts w:hint="eastAsia"/>
                <w:b/>
                <w:lang w:eastAsia="ja-JP"/>
              </w:rPr>
              <w:t>Commenter</w:t>
            </w:r>
          </w:p>
        </w:tc>
        <w:tc>
          <w:tcPr>
            <w:tcW w:w="710" w:type="dxa"/>
            <w:noWrap/>
          </w:tcPr>
          <w:p w:rsidR="0007057C" w:rsidRPr="00A43417" w:rsidRDefault="0007057C" w:rsidP="00A43417">
            <w:pPr>
              <w:widowControl w:val="0"/>
              <w:spacing w:before="120"/>
              <w:rPr>
                <w:b/>
                <w:lang w:eastAsia="ja-JP"/>
              </w:rPr>
            </w:pPr>
            <w:r w:rsidRPr="00A43417">
              <w:rPr>
                <w:rFonts w:hint="eastAsia"/>
                <w:b/>
                <w:lang w:eastAsia="ja-JP"/>
              </w:rPr>
              <w:t>Page</w:t>
            </w:r>
          </w:p>
        </w:tc>
        <w:tc>
          <w:tcPr>
            <w:tcW w:w="910" w:type="dxa"/>
            <w:noWrap/>
          </w:tcPr>
          <w:p w:rsidR="0007057C" w:rsidRPr="00A43417" w:rsidRDefault="0007057C" w:rsidP="00A43417">
            <w:pPr>
              <w:widowControl w:val="0"/>
              <w:spacing w:before="120"/>
              <w:rPr>
                <w:b/>
                <w:lang w:eastAsia="ja-JP"/>
              </w:rPr>
            </w:pPr>
            <w:r w:rsidRPr="00A43417">
              <w:rPr>
                <w:rFonts w:hint="eastAsia"/>
                <w:b/>
                <w:lang w:eastAsia="ja-JP"/>
              </w:rPr>
              <w:t>Clause</w:t>
            </w:r>
          </w:p>
        </w:tc>
        <w:tc>
          <w:tcPr>
            <w:tcW w:w="731" w:type="dxa"/>
            <w:noWrap/>
          </w:tcPr>
          <w:p w:rsidR="0007057C" w:rsidRPr="00A43417" w:rsidRDefault="0007057C" w:rsidP="00A43417">
            <w:pPr>
              <w:widowControl w:val="0"/>
              <w:spacing w:before="120"/>
              <w:rPr>
                <w:b/>
                <w:lang w:eastAsia="ja-JP"/>
              </w:rPr>
            </w:pPr>
            <w:r w:rsidRPr="00A43417">
              <w:rPr>
                <w:rFonts w:hint="eastAsia"/>
                <w:b/>
                <w:lang w:eastAsia="ja-JP"/>
              </w:rPr>
              <w:t>Line</w:t>
            </w:r>
          </w:p>
        </w:tc>
        <w:tc>
          <w:tcPr>
            <w:tcW w:w="2693" w:type="dxa"/>
          </w:tcPr>
          <w:p w:rsidR="0007057C" w:rsidRPr="00A43417" w:rsidRDefault="0007057C" w:rsidP="00A43417">
            <w:pPr>
              <w:widowControl w:val="0"/>
              <w:spacing w:before="120"/>
              <w:rPr>
                <w:b/>
                <w:lang w:eastAsia="ja-JP"/>
              </w:rPr>
            </w:pPr>
            <w:r w:rsidRPr="00A43417">
              <w:rPr>
                <w:rFonts w:hint="eastAsia"/>
                <w:b/>
                <w:lang w:eastAsia="ja-JP"/>
              </w:rPr>
              <w:t>Comment</w:t>
            </w:r>
          </w:p>
        </w:tc>
        <w:tc>
          <w:tcPr>
            <w:tcW w:w="3079" w:type="dxa"/>
          </w:tcPr>
          <w:p w:rsidR="0007057C" w:rsidRPr="00A43417" w:rsidRDefault="0007057C" w:rsidP="00A43417">
            <w:pPr>
              <w:widowControl w:val="0"/>
              <w:spacing w:before="120"/>
              <w:rPr>
                <w:b/>
                <w:lang w:eastAsia="ja-JP"/>
              </w:rPr>
            </w:pPr>
            <w:r w:rsidRPr="00A43417">
              <w:rPr>
                <w:rFonts w:hint="eastAsia"/>
                <w:b/>
                <w:lang w:eastAsia="ja-JP"/>
              </w:rPr>
              <w:t>Proposed change</w:t>
            </w:r>
          </w:p>
        </w:tc>
      </w:tr>
      <w:tr w:rsidR="0007057C" w:rsidRPr="00A43417" w:rsidTr="0007057C">
        <w:trPr>
          <w:trHeight w:val="1785"/>
        </w:trPr>
        <w:tc>
          <w:tcPr>
            <w:tcW w:w="1443" w:type="dxa"/>
          </w:tcPr>
          <w:p w:rsidR="0007057C" w:rsidRPr="0015415D" w:rsidRDefault="0007057C" w:rsidP="0007057C">
            <w:pPr>
              <w:rPr>
                <w:lang w:eastAsia="ja-JP"/>
              </w:rPr>
            </w:pPr>
            <w:r>
              <w:rPr>
                <w:rFonts w:hint="eastAsia"/>
                <w:lang w:eastAsia="ja-JP"/>
              </w:rPr>
              <w:t xml:space="preserve">Tero </w:t>
            </w:r>
            <w:proofErr w:type="spellStart"/>
            <w:r>
              <w:rPr>
                <w:rFonts w:hint="eastAsia"/>
                <w:lang w:eastAsia="ja-JP"/>
              </w:rPr>
              <w:t>Kivinien</w:t>
            </w:r>
            <w:proofErr w:type="spellEnd"/>
          </w:p>
        </w:tc>
        <w:tc>
          <w:tcPr>
            <w:tcW w:w="710" w:type="dxa"/>
            <w:noWrap/>
            <w:hideMark/>
          </w:tcPr>
          <w:p w:rsidR="0007057C" w:rsidRPr="0015415D" w:rsidRDefault="0007057C" w:rsidP="00D44BDC">
            <w:r w:rsidRPr="0015415D">
              <w:t>51</w:t>
            </w:r>
          </w:p>
        </w:tc>
        <w:tc>
          <w:tcPr>
            <w:tcW w:w="910" w:type="dxa"/>
            <w:noWrap/>
            <w:hideMark/>
          </w:tcPr>
          <w:p w:rsidR="0007057C" w:rsidRPr="0015415D" w:rsidRDefault="0007057C" w:rsidP="00D44BDC">
            <w:r w:rsidRPr="0015415D">
              <w:t>6.2.1</w:t>
            </w:r>
          </w:p>
        </w:tc>
        <w:tc>
          <w:tcPr>
            <w:tcW w:w="731" w:type="dxa"/>
            <w:noWrap/>
            <w:hideMark/>
          </w:tcPr>
          <w:p w:rsidR="0007057C" w:rsidRPr="0015415D" w:rsidRDefault="0007057C" w:rsidP="00D44BDC">
            <w:r w:rsidRPr="0015415D">
              <w:t>54</w:t>
            </w:r>
          </w:p>
        </w:tc>
        <w:tc>
          <w:tcPr>
            <w:tcW w:w="2693" w:type="dxa"/>
            <w:hideMark/>
          </w:tcPr>
          <w:p w:rsidR="0007057C" w:rsidRPr="0015415D" w:rsidRDefault="0007057C" w:rsidP="00D44BDC">
            <w:r w:rsidRPr="0015415D">
              <w:t>Change the IE format figures so that they only describe the IE Content field, not the full IE.</w:t>
            </w:r>
          </w:p>
        </w:tc>
        <w:tc>
          <w:tcPr>
            <w:tcW w:w="3079" w:type="dxa"/>
            <w:hideMark/>
          </w:tcPr>
          <w:p w:rsidR="0007057C" w:rsidRPr="0015415D" w:rsidRDefault="0007057C" w:rsidP="00D44BDC">
            <w:r w:rsidRPr="0015415D">
              <w:t>"i.e. replace “The L2R-D IE is used in an EBR or in an EB and is formatted as illustrated in Figure 29.” with “The L2R-D IE is short nested IE used in an EBR or in an EB and the IE Content field is formatted as illustrated in Figure 29.”</w:t>
            </w:r>
          </w:p>
        </w:tc>
      </w:tr>
    </w:tbl>
    <w:p w:rsidR="00A43417" w:rsidRDefault="00A43417">
      <w:pPr>
        <w:widowControl w:val="0"/>
        <w:spacing w:before="120"/>
        <w:rPr>
          <w:u w:val="single"/>
          <w:lang w:eastAsia="ja-JP"/>
        </w:rPr>
      </w:pPr>
    </w:p>
    <w:p w:rsidR="00A43417" w:rsidRPr="00A43417" w:rsidRDefault="00A43417" w:rsidP="00A43417">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A43417" w:rsidRDefault="00A43417" w:rsidP="00A43417">
      <w:pPr>
        <w:widowControl w:val="0"/>
        <w:numPr>
          <w:ilvl w:val="0"/>
          <w:numId w:val="2"/>
        </w:numPr>
        <w:spacing w:before="120"/>
        <w:rPr>
          <w:b/>
          <w:i/>
          <w:lang w:eastAsia="ja-JP"/>
        </w:rPr>
      </w:pPr>
      <w:r>
        <w:rPr>
          <w:rFonts w:hint="eastAsia"/>
          <w:b/>
          <w:i/>
          <w:lang w:eastAsia="ja-JP"/>
        </w:rPr>
        <w:t>Replace the first paragraph of 6.2.1 with:</w:t>
      </w:r>
    </w:p>
    <w:p w:rsidR="00A43417" w:rsidRDefault="00A43417">
      <w:pPr>
        <w:widowControl w:val="0"/>
        <w:spacing w:before="120"/>
        <w:rPr>
          <w:lang w:eastAsia="ja-JP"/>
        </w:rPr>
      </w:pPr>
      <w:r w:rsidRPr="00A43417">
        <w:rPr>
          <w:lang w:eastAsia="ja-JP"/>
        </w:rPr>
        <w:t>The L2R-D IE is a short nested IE used in an EBR or in an EB. The Content field is formatted as illustrated in Figure 29.</w:t>
      </w:r>
    </w:p>
    <w:p w:rsidR="00A43417" w:rsidRDefault="00A43417">
      <w:pPr>
        <w:widowControl w:val="0"/>
        <w:spacing w:before="120"/>
        <w:rPr>
          <w:lang w:eastAsia="ja-JP"/>
        </w:rPr>
      </w:pPr>
    </w:p>
    <w:p w:rsidR="00A43417" w:rsidRPr="00A43417" w:rsidRDefault="00A43417" w:rsidP="00A43417">
      <w:pPr>
        <w:widowControl w:val="0"/>
        <w:numPr>
          <w:ilvl w:val="0"/>
          <w:numId w:val="2"/>
        </w:numPr>
        <w:spacing w:before="120"/>
        <w:rPr>
          <w:lang w:eastAsia="ja-JP"/>
        </w:rPr>
      </w:pPr>
      <w:r>
        <w:rPr>
          <w:rFonts w:hint="eastAsia"/>
          <w:b/>
          <w:i/>
          <w:lang w:eastAsia="ja-JP"/>
        </w:rPr>
        <w:t>Replace Figure 29 with:</w:t>
      </w:r>
    </w:p>
    <w:p w:rsidR="00A43417" w:rsidRDefault="00A43417" w:rsidP="00A43417">
      <w:pPr>
        <w:widowControl w:val="0"/>
        <w:spacing w:before="120"/>
        <w:jc w:val="center"/>
        <w:rPr>
          <w:lang w:eastAsia="ja-JP"/>
        </w:rPr>
      </w:pPr>
      <w:r>
        <w:object w:dxaOrig="3995" w:dyaOrig="1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1pt;height:89.6pt" o:ole="">
            <v:imagedata r:id="rId8" o:title=""/>
          </v:shape>
          <o:OLEObject Type="Link" ProgID="Visio.Drawing.11" ShapeID="_x0000_i1025" DrawAspect="Content" r:id="rId9" UpdateMode="OnCall">
            <o:LinkType>EnhancedMetaFile</o:LinkType>
            <o:LockedField>false</o:LockedField>
            <o:FieldCodes>\f 0</o:FieldCodes>
          </o:OLEObject>
        </w:object>
      </w:r>
    </w:p>
    <w:p w:rsidR="00A43417" w:rsidRDefault="00A43417" w:rsidP="00A43417">
      <w:pPr>
        <w:widowControl w:val="0"/>
        <w:numPr>
          <w:ilvl w:val="0"/>
          <w:numId w:val="2"/>
        </w:numPr>
        <w:spacing w:before="120"/>
        <w:rPr>
          <w:b/>
          <w:i/>
          <w:lang w:eastAsia="ja-JP"/>
        </w:rPr>
      </w:pPr>
      <w:r>
        <w:rPr>
          <w:rFonts w:hint="eastAsia"/>
          <w:b/>
          <w:i/>
          <w:lang w:eastAsia="ja-JP"/>
        </w:rPr>
        <w:t>Replace the first paragraph of 6.2.2 with:</w:t>
      </w:r>
    </w:p>
    <w:p w:rsidR="00A43417" w:rsidRDefault="00A43417" w:rsidP="00A43417">
      <w:pPr>
        <w:widowControl w:val="0"/>
        <w:spacing w:before="120"/>
        <w:rPr>
          <w:lang w:eastAsia="ja-JP"/>
        </w:rPr>
      </w:pPr>
      <w:r w:rsidRPr="00A43417">
        <w:rPr>
          <w:lang w:eastAsia="ja-JP"/>
        </w:rPr>
        <w:t>The TC IE is a long nested IE and the Content field is formatted as illustrated in Figure 32.</w:t>
      </w:r>
    </w:p>
    <w:p w:rsidR="00A43417" w:rsidRDefault="00A43417" w:rsidP="00A43417">
      <w:pPr>
        <w:widowControl w:val="0"/>
        <w:spacing w:before="120"/>
        <w:rPr>
          <w:lang w:eastAsia="ja-JP"/>
        </w:rPr>
      </w:pPr>
    </w:p>
    <w:p w:rsidR="00A43417" w:rsidRPr="00A43417" w:rsidRDefault="00A43417" w:rsidP="00A43417">
      <w:pPr>
        <w:widowControl w:val="0"/>
        <w:numPr>
          <w:ilvl w:val="0"/>
          <w:numId w:val="2"/>
        </w:numPr>
        <w:spacing w:before="120"/>
        <w:rPr>
          <w:lang w:eastAsia="ja-JP"/>
        </w:rPr>
      </w:pPr>
      <w:r>
        <w:rPr>
          <w:b/>
          <w:i/>
          <w:lang w:eastAsia="ja-JP"/>
        </w:rPr>
        <w:t>Replace</w:t>
      </w:r>
      <w:r>
        <w:rPr>
          <w:rFonts w:hint="eastAsia"/>
          <w:b/>
          <w:i/>
          <w:lang w:eastAsia="ja-JP"/>
        </w:rPr>
        <w:t xml:space="preserve"> Figure 32 with:</w:t>
      </w:r>
    </w:p>
    <w:p w:rsidR="00A43417" w:rsidRDefault="00A43417" w:rsidP="00A43417">
      <w:pPr>
        <w:widowControl w:val="0"/>
        <w:spacing w:before="120"/>
        <w:ind w:left="720"/>
        <w:jc w:val="center"/>
        <w:rPr>
          <w:lang w:eastAsia="ja-JP"/>
        </w:rPr>
      </w:pPr>
      <w:r>
        <w:object w:dxaOrig="8467" w:dyaOrig="2145">
          <v:shape id="_x0000_i1026" type="#_x0000_t75" style="width:423.65pt;height:107.15pt" o:ole="">
            <v:imagedata r:id="rId10" o:title=""/>
          </v:shape>
          <o:OLEObject Type="Link" ProgID="Visio.Drawing.11" ShapeID="_x0000_i1026" DrawAspect="Content" r:id="rId11" UpdateMode="OnCall">
            <o:LinkType>EnhancedMetaFile</o:LinkType>
            <o:LockedField>false</o:LockedField>
            <o:FieldCodes>\f 0</o:FieldCodes>
          </o:OLEObject>
        </w:object>
      </w:r>
    </w:p>
    <w:p w:rsidR="00A43417" w:rsidRPr="00A43417" w:rsidRDefault="00A43417" w:rsidP="00A43417">
      <w:pPr>
        <w:widowControl w:val="0"/>
        <w:numPr>
          <w:ilvl w:val="0"/>
          <w:numId w:val="2"/>
        </w:numPr>
        <w:spacing w:before="120"/>
        <w:rPr>
          <w:lang w:eastAsia="ja-JP"/>
        </w:rPr>
      </w:pPr>
      <w:r>
        <w:rPr>
          <w:rFonts w:hint="eastAsia"/>
          <w:b/>
          <w:i/>
          <w:lang w:eastAsia="ja-JP"/>
        </w:rPr>
        <w:t>Replace the first paragraph of 6.2.3 with:</w:t>
      </w:r>
    </w:p>
    <w:p w:rsidR="00A43417" w:rsidRDefault="00A43417" w:rsidP="00A43417">
      <w:pPr>
        <w:widowControl w:val="0"/>
        <w:spacing w:before="120"/>
        <w:rPr>
          <w:lang w:eastAsia="ja-JP"/>
        </w:rPr>
      </w:pPr>
      <w:r w:rsidRPr="00A43417">
        <w:rPr>
          <w:lang w:eastAsia="ja-JP"/>
        </w:rPr>
        <w:t>The STOP-L</w:t>
      </w:r>
      <w:r>
        <w:rPr>
          <w:lang w:eastAsia="ja-JP"/>
        </w:rPr>
        <w:t>2R-RQ IE is a short nested IE</w:t>
      </w:r>
      <w:r w:rsidRPr="00A43417">
        <w:rPr>
          <w:lang w:eastAsia="ja-JP"/>
        </w:rPr>
        <w:t xml:space="preserve"> sent in a MP frame and transmitted along with an L2R Routing IE. The Content field is formatted as illustrated in Figure 41.</w:t>
      </w:r>
    </w:p>
    <w:p w:rsidR="00A43417" w:rsidRDefault="00A43417" w:rsidP="00A43417">
      <w:pPr>
        <w:widowControl w:val="0"/>
        <w:spacing w:before="120"/>
        <w:rPr>
          <w:lang w:eastAsia="ja-JP"/>
        </w:rPr>
      </w:pPr>
    </w:p>
    <w:p w:rsidR="00A43417" w:rsidRPr="00A43417" w:rsidRDefault="00A43417" w:rsidP="00A43417">
      <w:pPr>
        <w:widowControl w:val="0"/>
        <w:numPr>
          <w:ilvl w:val="0"/>
          <w:numId w:val="2"/>
        </w:numPr>
        <w:spacing w:before="120"/>
        <w:rPr>
          <w:lang w:eastAsia="ja-JP"/>
        </w:rPr>
      </w:pPr>
      <w:r>
        <w:rPr>
          <w:rFonts w:hint="eastAsia"/>
          <w:b/>
          <w:i/>
          <w:lang w:eastAsia="ja-JP"/>
        </w:rPr>
        <w:t>Replace Figure 41 with:</w:t>
      </w:r>
    </w:p>
    <w:p w:rsidR="00A43417" w:rsidRDefault="00A43417" w:rsidP="00A43417">
      <w:pPr>
        <w:widowControl w:val="0"/>
        <w:spacing w:before="120"/>
        <w:ind w:left="720"/>
        <w:jc w:val="center"/>
        <w:rPr>
          <w:lang w:eastAsia="ja-JP"/>
        </w:rPr>
      </w:pPr>
      <w:r>
        <w:object w:dxaOrig="1767" w:dyaOrig="1378">
          <v:shape id="_x0000_i1027" type="#_x0000_t75" style="width:87.9pt;height:68.65pt" o:ole="">
            <v:imagedata r:id="rId12" o:title=""/>
          </v:shape>
          <o:OLEObject Type="Link" ProgID="Visio.Drawing.11" ShapeID="_x0000_i1027" DrawAspect="Content" r:id="rId13" UpdateMode="OnCall">
            <o:LinkType>EnhancedMetaFile</o:LinkType>
            <o:LockedField>false</o:LockedField>
            <o:FieldCodes>\f 0</o:FieldCodes>
          </o:OLEObject>
        </w:object>
      </w:r>
    </w:p>
    <w:p w:rsidR="00A43417" w:rsidRPr="00A43417" w:rsidRDefault="00A43417" w:rsidP="00A43417">
      <w:pPr>
        <w:widowControl w:val="0"/>
        <w:numPr>
          <w:ilvl w:val="0"/>
          <w:numId w:val="2"/>
        </w:numPr>
        <w:spacing w:before="120"/>
        <w:rPr>
          <w:lang w:eastAsia="ja-JP"/>
        </w:rPr>
      </w:pPr>
      <w:r>
        <w:rPr>
          <w:rFonts w:hint="eastAsia"/>
          <w:b/>
          <w:i/>
          <w:lang w:eastAsia="ja-JP"/>
        </w:rPr>
        <w:t>Replace the first paragraph of 6.2.4 with:</w:t>
      </w:r>
    </w:p>
    <w:p w:rsidR="00A43417" w:rsidRDefault="00A43417" w:rsidP="00A43417">
      <w:pPr>
        <w:widowControl w:val="0"/>
        <w:spacing w:before="120"/>
        <w:rPr>
          <w:lang w:eastAsia="ja-JP"/>
        </w:rPr>
      </w:pPr>
      <w:r w:rsidRPr="00A43417">
        <w:rPr>
          <w:lang w:eastAsia="ja-JP"/>
        </w:rPr>
        <w:t>The STOP-L2R-</w:t>
      </w:r>
      <w:r>
        <w:rPr>
          <w:lang w:eastAsia="ja-JP"/>
        </w:rPr>
        <w:t>RP IE is a short nested IE</w:t>
      </w:r>
      <w:r w:rsidRPr="00A43417">
        <w:rPr>
          <w:lang w:eastAsia="ja-JP"/>
        </w:rPr>
        <w:t xml:space="preserve"> sent in a MP frame and transmitted along with an L2R Routing IE to route the frame between the mesh root and the PAN</w:t>
      </w:r>
      <w:r>
        <w:rPr>
          <w:lang w:eastAsia="ja-JP"/>
        </w:rPr>
        <w:t xml:space="preserve"> coordinator. The </w:t>
      </w:r>
      <w:r w:rsidRPr="00A43417">
        <w:rPr>
          <w:lang w:eastAsia="ja-JP"/>
        </w:rPr>
        <w:t>Content field is formatted as illustrated in Figure 42.</w:t>
      </w:r>
    </w:p>
    <w:p w:rsidR="00A43417" w:rsidRDefault="00A43417" w:rsidP="00A43417">
      <w:pPr>
        <w:widowControl w:val="0"/>
        <w:spacing w:before="120"/>
        <w:rPr>
          <w:lang w:eastAsia="ja-JP"/>
        </w:rPr>
      </w:pPr>
    </w:p>
    <w:p w:rsidR="00A43417" w:rsidRPr="00A43417" w:rsidRDefault="00A43417" w:rsidP="00A43417">
      <w:pPr>
        <w:widowControl w:val="0"/>
        <w:numPr>
          <w:ilvl w:val="0"/>
          <w:numId w:val="2"/>
        </w:numPr>
        <w:spacing w:before="120"/>
        <w:rPr>
          <w:lang w:eastAsia="ja-JP"/>
        </w:rPr>
      </w:pPr>
      <w:r>
        <w:rPr>
          <w:rFonts w:hint="eastAsia"/>
          <w:b/>
          <w:i/>
          <w:lang w:eastAsia="ja-JP"/>
        </w:rPr>
        <w:t>Replace Figure 42 with:</w:t>
      </w:r>
    </w:p>
    <w:p w:rsidR="00A43417" w:rsidRDefault="00A43417" w:rsidP="00A43417">
      <w:pPr>
        <w:widowControl w:val="0"/>
        <w:spacing w:before="120"/>
        <w:ind w:left="720"/>
        <w:jc w:val="center"/>
        <w:rPr>
          <w:lang w:eastAsia="ja-JP"/>
        </w:rPr>
      </w:pPr>
      <w:r>
        <w:object w:dxaOrig="3605" w:dyaOrig="1378">
          <v:shape id="_x0000_i1028" type="#_x0000_t75" style="width:180pt;height:68.65pt" o:ole="">
            <v:imagedata r:id="rId14" o:title=""/>
          </v:shape>
          <o:OLEObject Type="Link" ProgID="Visio.Drawing.11" ShapeID="_x0000_i1028" DrawAspect="Content" r:id="rId15" UpdateMode="OnCall">
            <o:LinkType>EnhancedMetaFile</o:LinkType>
            <o:LockedField>false</o:LockedField>
            <o:FieldCodes>\f 0</o:FieldCodes>
          </o:OLEObject>
        </w:object>
      </w:r>
    </w:p>
    <w:p w:rsidR="00A43417" w:rsidRPr="00A43417" w:rsidRDefault="00A43417" w:rsidP="00A43417">
      <w:pPr>
        <w:widowControl w:val="0"/>
        <w:numPr>
          <w:ilvl w:val="0"/>
          <w:numId w:val="2"/>
        </w:numPr>
        <w:spacing w:before="120"/>
        <w:rPr>
          <w:lang w:eastAsia="ja-JP"/>
        </w:rPr>
      </w:pPr>
      <w:r>
        <w:rPr>
          <w:rFonts w:hint="eastAsia"/>
          <w:b/>
          <w:i/>
          <w:lang w:eastAsia="ja-JP"/>
        </w:rPr>
        <w:t>Replace the first paragraph of 6.2.5 with:</w:t>
      </w:r>
    </w:p>
    <w:p w:rsidR="00A43417" w:rsidRDefault="00A43417" w:rsidP="00A43417">
      <w:pPr>
        <w:widowControl w:val="0"/>
        <w:spacing w:before="120"/>
        <w:rPr>
          <w:lang w:eastAsia="ja-JP"/>
        </w:rPr>
      </w:pPr>
      <w:r>
        <w:rPr>
          <w:lang w:eastAsia="ja-JP"/>
        </w:rPr>
        <w:t xml:space="preserve">The NLM IE is a long nested IE sent in EB frames. </w:t>
      </w:r>
      <w:r w:rsidRPr="00A43417">
        <w:rPr>
          <w:lang w:eastAsia="ja-JP"/>
        </w:rPr>
        <w:t>The Content field is formatted as illustrated in Figure 43.</w:t>
      </w:r>
    </w:p>
    <w:p w:rsidR="00A43417" w:rsidRDefault="00A43417" w:rsidP="00A43417">
      <w:pPr>
        <w:widowControl w:val="0"/>
        <w:spacing w:before="120"/>
        <w:rPr>
          <w:lang w:eastAsia="ja-JP"/>
        </w:rPr>
      </w:pPr>
    </w:p>
    <w:p w:rsidR="00A43417" w:rsidRPr="00A43417" w:rsidRDefault="00A43417" w:rsidP="00A43417">
      <w:pPr>
        <w:widowControl w:val="0"/>
        <w:numPr>
          <w:ilvl w:val="0"/>
          <w:numId w:val="2"/>
        </w:numPr>
        <w:spacing w:before="120"/>
        <w:rPr>
          <w:lang w:eastAsia="ja-JP"/>
        </w:rPr>
      </w:pPr>
      <w:r>
        <w:rPr>
          <w:rFonts w:hint="eastAsia"/>
          <w:b/>
          <w:i/>
          <w:lang w:eastAsia="ja-JP"/>
        </w:rPr>
        <w:t>Replace Figure 43 with:</w:t>
      </w:r>
    </w:p>
    <w:p w:rsidR="00A43417" w:rsidRPr="002A59F2" w:rsidRDefault="002A59F2" w:rsidP="00A43417">
      <w:pPr>
        <w:widowControl w:val="0"/>
        <w:spacing w:before="120"/>
        <w:ind w:left="720"/>
        <w:jc w:val="center"/>
        <w:rPr>
          <w:b/>
          <w:lang w:eastAsia="ja-JP"/>
        </w:rPr>
      </w:pPr>
      <w:r>
        <w:object w:dxaOrig="7419" w:dyaOrig="1585">
          <v:shape id="_x0000_i1029" type="#_x0000_t75" style="width:371.7pt;height:79.55pt" o:ole="">
            <v:imagedata r:id="rId16" o:title=""/>
          </v:shape>
          <o:OLEObject Type="Link" ProgID="Visio.Drawing.11" ShapeID="_x0000_i1029" DrawAspect="Content" r:id="rId17" UpdateMode="OnCall">
            <o:LinkType>EnhancedMetaFile</o:LinkType>
            <o:LockedField>false</o:LockedField>
            <o:FieldCodes>\f 0</o:FieldCodes>
          </o:OLEObject>
        </w:object>
      </w:r>
    </w:p>
    <w:p w:rsidR="00A43417" w:rsidRPr="00A43417" w:rsidRDefault="00A43417" w:rsidP="00A43417">
      <w:pPr>
        <w:widowControl w:val="0"/>
        <w:numPr>
          <w:ilvl w:val="0"/>
          <w:numId w:val="2"/>
        </w:numPr>
        <w:spacing w:before="120"/>
        <w:rPr>
          <w:lang w:eastAsia="ja-JP"/>
        </w:rPr>
      </w:pPr>
      <w:r>
        <w:rPr>
          <w:rFonts w:hint="eastAsia"/>
          <w:b/>
          <w:i/>
          <w:lang w:eastAsia="ja-JP"/>
        </w:rPr>
        <w:t>Replace the first paragraph of 6.2.6 with:</w:t>
      </w:r>
    </w:p>
    <w:p w:rsidR="00A43417" w:rsidRDefault="00A43417" w:rsidP="00A43417">
      <w:pPr>
        <w:widowControl w:val="0"/>
        <w:spacing w:before="120"/>
        <w:rPr>
          <w:lang w:eastAsia="ja-JP"/>
        </w:rPr>
      </w:pPr>
      <w:r>
        <w:rPr>
          <w:lang w:eastAsia="ja-JP"/>
        </w:rPr>
        <w:t>The RA IE is a long nested IE</w:t>
      </w:r>
      <w:r w:rsidRPr="00A43417">
        <w:rPr>
          <w:lang w:eastAsia="ja-JP"/>
        </w:rPr>
        <w:t xml:space="preserve"> included in a MP frame. The Content field is formatted as illustrated in Figure 46.</w:t>
      </w:r>
    </w:p>
    <w:p w:rsidR="00A43417" w:rsidRDefault="00A43417" w:rsidP="00A43417">
      <w:pPr>
        <w:widowControl w:val="0"/>
        <w:spacing w:before="120"/>
        <w:rPr>
          <w:lang w:eastAsia="ja-JP"/>
        </w:rPr>
      </w:pPr>
    </w:p>
    <w:p w:rsidR="00A43417" w:rsidRPr="00A43417" w:rsidRDefault="00A43417" w:rsidP="00A43417">
      <w:pPr>
        <w:widowControl w:val="0"/>
        <w:numPr>
          <w:ilvl w:val="0"/>
          <w:numId w:val="2"/>
        </w:numPr>
        <w:spacing w:before="120"/>
        <w:rPr>
          <w:lang w:eastAsia="ja-JP"/>
        </w:rPr>
      </w:pPr>
      <w:r>
        <w:rPr>
          <w:rFonts w:hint="eastAsia"/>
          <w:b/>
          <w:i/>
          <w:lang w:eastAsia="ja-JP"/>
        </w:rPr>
        <w:t>Replace Figure 46 with:</w:t>
      </w:r>
    </w:p>
    <w:p w:rsidR="00A43417" w:rsidRDefault="00A43417" w:rsidP="00A43417">
      <w:pPr>
        <w:widowControl w:val="0"/>
        <w:spacing w:before="120"/>
        <w:jc w:val="center"/>
        <w:rPr>
          <w:lang w:eastAsia="ja-JP"/>
        </w:rPr>
      </w:pPr>
      <w:r>
        <w:object w:dxaOrig="8325" w:dyaOrig="2289">
          <v:shape id="_x0000_i1030" type="#_x0000_t75" style="width:416.1pt;height:114.7pt" o:ole="">
            <v:imagedata r:id="rId18" o:title=""/>
          </v:shape>
          <o:OLEObject Type="Link" ProgID="Visio.Drawing.11" ShapeID="_x0000_i1030" DrawAspect="Content" r:id="rId19" UpdateMode="OnCall">
            <o:LinkType>EnhancedMetaFile</o:LinkType>
            <o:LockedField>false</o:LockedField>
            <o:FieldCodes>\f 0</o:FieldCodes>
          </o:OLEObject>
        </w:object>
      </w:r>
    </w:p>
    <w:p w:rsidR="00067849" w:rsidRPr="00A43417" w:rsidRDefault="00067849" w:rsidP="00067849">
      <w:pPr>
        <w:widowControl w:val="0"/>
        <w:numPr>
          <w:ilvl w:val="0"/>
          <w:numId w:val="2"/>
        </w:numPr>
        <w:spacing w:before="120"/>
        <w:rPr>
          <w:lang w:eastAsia="ja-JP"/>
        </w:rPr>
      </w:pPr>
      <w:r>
        <w:rPr>
          <w:rFonts w:hint="eastAsia"/>
          <w:b/>
          <w:i/>
          <w:lang w:eastAsia="ja-JP"/>
        </w:rPr>
        <w:t>Replace the first paragraph of 6.2.7 with:</w:t>
      </w:r>
    </w:p>
    <w:p w:rsidR="00A43417" w:rsidRDefault="00067849" w:rsidP="00067849">
      <w:pPr>
        <w:widowControl w:val="0"/>
        <w:spacing w:before="120"/>
        <w:rPr>
          <w:lang w:eastAsia="ja-JP"/>
        </w:rPr>
      </w:pPr>
      <w:r w:rsidRPr="00067849">
        <w:rPr>
          <w:lang w:eastAsia="ja-JP"/>
        </w:rPr>
        <w:t>The SRA IE is a short nested IE. The Content field is formatted as illustrated in Figure 51.</w:t>
      </w:r>
    </w:p>
    <w:p w:rsidR="00067849" w:rsidRDefault="00067849" w:rsidP="00067849">
      <w:pPr>
        <w:widowControl w:val="0"/>
        <w:spacing w:before="120"/>
        <w:rPr>
          <w:lang w:eastAsia="ja-JP"/>
        </w:rPr>
      </w:pPr>
    </w:p>
    <w:p w:rsidR="00067849" w:rsidRPr="00A43417" w:rsidRDefault="00067849" w:rsidP="00067849">
      <w:pPr>
        <w:widowControl w:val="0"/>
        <w:numPr>
          <w:ilvl w:val="0"/>
          <w:numId w:val="2"/>
        </w:numPr>
        <w:spacing w:before="120"/>
        <w:rPr>
          <w:lang w:eastAsia="ja-JP"/>
        </w:rPr>
      </w:pPr>
      <w:r>
        <w:rPr>
          <w:rFonts w:hint="eastAsia"/>
          <w:b/>
          <w:i/>
          <w:lang w:eastAsia="ja-JP"/>
        </w:rPr>
        <w:t>Replace Figure 51 with:</w:t>
      </w:r>
    </w:p>
    <w:p w:rsidR="00067849" w:rsidRDefault="00067849" w:rsidP="00067849">
      <w:pPr>
        <w:pStyle w:val="ListParagraph"/>
        <w:widowControl w:val="0"/>
        <w:spacing w:before="120"/>
        <w:jc w:val="center"/>
        <w:rPr>
          <w:lang w:eastAsia="ja-JP"/>
        </w:rPr>
      </w:pPr>
      <w:r>
        <w:object w:dxaOrig="7880" w:dyaOrig="1792">
          <v:shape id="_x0000_i1031" type="#_x0000_t75" style="width:393.5pt;height:89.6pt" o:ole="">
            <v:imagedata r:id="rId20" o:title=""/>
          </v:shape>
          <o:OLEObject Type="Link" ProgID="Visio.Drawing.11" ShapeID="_x0000_i1031" DrawAspect="Content" r:id="rId21" UpdateMode="OnCall">
            <o:LinkType>EnhancedMetaFile</o:LinkType>
            <o:LockedField>false</o:LockedField>
            <o:FieldCodes>\f 0</o:FieldCodes>
          </o:OLEObject>
        </w:object>
      </w:r>
    </w:p>
    <w:p w:rsidR="00067849" w:rsidRPr="00A43417" w:rsidRDefault="00067849" w:rsidP="00067849">
      <w:pPr>
        <w:widowControl w:val="0"/>
        <w:numPr>
          <w:ilvl w:val="0"/>
          <w:numId w:val="2"/>
        </w:numPr>
        <w:spacing w:before="120"/>
        <w:rPr>
          <w:lang w:eastAsia="ja-JP"/>
        </w:rPr>
      </w:pPr>
      <w:r>
        <w:rPr>
          <w:rFonts w:hint="eastAsia"/>
          <w:b/>
          <w:i/>
          <w:lang w:eastAsia="ja-JP"/>
        </w:rPr>
        <w:t>Replace the first paragraph of 6.2.8 with:</w:t>
      </w:r>
    </w:p>
    <w:p w:rsidR="00067849" w:rsidRDefault="00067849" w:rsidP="00067849">
      <w:pPr>
        <w:widowControl w:val="0"/>
        <w:spacing w:before="120"/>
        <w:rPr>
          <w:lang w:eastAsia="ja-JP"/>
        </w:rPr>
      </w:pPr>
      <w:r w:rsidRPr="00067849">
        <w:rPr>
          <w:lang w:eastAsia="ja-JP"/>
        </w:rPr>
        <w:t>The</w:t>
      </w:r>
      <w:r>
        <w:rPr>
          <w:lang w:eastAsia="ja-JP"/>
        </w:rPr>
        <w:t xml:space="preserve"> P2P-RQ IE is a short nested IE</w:t>
      </w:r>
      <w:r w:rsidRPr="00067849">
        <w:rPr>
          <w:lang w:eastAsia="ja-JP"/>
        </w:rPr>
        <w:t xml:space="preserve"> used in a MP frame. The Content field is formatted as illustrated in Figure 52.</w:t>
      </w:r>
    </w:p>
    <w:p w:rsidR="00067849" w:rsidRDefault="00067849" w:rsidP="00067849">
      <w:pPr>
        <w:widowControl w:val="0"/>
        <w:spacing w:before="120"/>
        <w:rPr>
          <w:lang w:eastAsia="ja-JP"/>
        </w:rPr>
      </w:pPr>
    </w:p>
    <w:p w:rsidR="00067849" w:rsidRPr="00A43417" w:rsidRDefault="00067849" w:rsidP="00067849">
      <w:pPr>
        <w:widowControl w:val="0"/>
        <w:numPr>
          <w:ilvl w:val="0"/>
          <w:numId w:val="2"/>
        </w:numPr>
        <w:spacing w:before="120"/>
        <w:rPr>
          <w:lang w:eastAsia="ja-JP"/>
        </w:rPr>
      </w:pPr>
      <w:r>
        <w:rPr>
          <w:rFonts w:hint="eastAsia"/>
          <w:b/>
          <w:i/>
          <w:lang w:eastAsia="ja-JP"/>
        </w:rPr>
        <w:t>Replace Figure 52 with:</w:t>
      </w:r>
    </w:p>
    <w:p w:rsidR="00067849" w:rsidRDefault="00067849" w:rsidP="00067849">
      <w:pPr>
        <w:pStyle w:val="ListParagraph"/>
        <w:widowControl w:val="0"/>
        <w:spacing w:before="120"/>
        <w:jc w:val="center"/>
        <w:rPr>
          <w:lang w:eastAsia="ja-JP"/>
        </w:rPr>
      </w:pPr>
      <w:r>
        <w:object w:dxaOrig="8213" w:dyaOrig="2145">
          <v:shape id="_x0000_i1032" type="#_x0000_t75" style="width:411.05pt;height:107.15pt" o:ole="">
            <v:imagedata r:id="rId22" o:title=""/>
          </v:shape>
          <o:OLEObject Type="Link" ProgID="Visio.Drawing.11" ShapeID="_x0000_i1032" DrawAspect="Content" r:id="rId23" UpdateMode="OnCall">
            <o:LinkType>EnhancedMetaFile</o:LinkType>
            <o:LockedField>false</o:LockedField>
            <o:FieldCodes>\f 0</o:FieldCodes>
          </o:OLEObject>
        </w:object>
      </w:r>
    </w:p>
    <w:p w:rsidR="00067849" w:rsidRPr="00A43417" w:rsidRDefault="00067849" w:rsidP="00067849">
      <w:pPr>
        <w:widowControl w:val="0"/>
        <w:numPr>
          <w:ilvl w:val="0"/>
          <w:numId w:val="2"/>
        </w:numPr>
        <w:spacing w:before="120"/>
        <w:rPr>
          <w:lang w:eastAsia="ja-JP"/>
        </w:rPr>
      </w:pPr>
      <w:r>
        <w:rPr>
          <w:rFonts w:hint="eastAsia"/>
          <w:b/>
          <w:i/>
          <w:lang w:eastAsia="ja-JP"/>
        </w:rPr>
        <w:t>Replace the first paragraph of 6.2.9 with:</w:t>
      </w:r>
    </w:p>
    <w:p w:rsidR="00067849" w:rsidRDefault="00067849" w:rsidP="00067849">
      <w:pPr>
        <w:widowControl w:val="0"/>
        <w:spacing w:before="120"/>
        <w:rPr>
          <w:lang w:eastAsia="ja-JP"/>
        </w:rPr>
      </w:pPr>
      <w:r w:rsidRPr="00067849">
        <w:rPr>
          <w:lang w:eastAsia="ja-JP"/>
        </w:rPr>
        <w:t>The P2P-RP IE is a s</w:t>
      </w:r>
      <w:r>
        <w:rPr>
          <w:lang w:eastAsia="ja-JP"/>
        </w:rPr>
        <w:t>hort nested IE</w:t>
      </w:r>
      <w:r w:rsidRPr="00067849">
        <w:rPr>
          <w:lang w:eastAsia="ja-JP"/>
        </w:rPr>
        <w:t xml:space="preserve"> sent in a MP frame. The Content field is formatted as illustrated in Figure 54.</w:t>
      </w:r>
    </w:p>
    <w:p w:rsidR="00AB4FF0" w:rsidRDefault="00AB4FF0" w:rsidP="00067849">
      <w:pPr>
        <w:widowControl w:val="0"/>
        <w:spacing w:before="120"/>
        <w:rPr>
          <w:lang w:eastAsia="ja-JP"/>
        </w:rPr>
      </w:pPr>
    </w:p>
    <w:p w:rsidR="00AB4FF0" w:rsidRPr="00A43417" w:rsidRDefault="00AB4FF0" w:rsidP="00AB4FF0">
      <w:pPr>
        <w:widowControl w:val="0"/>
        <w:numPr>
          <w:ilvl w:val="0"/>
          <w:numId w:val="2"/>
        </w:numPr>
        <w:spacing w:before="120"/>
        <w:rPr>
          <w:lang w:eastAsia="ja-JP"/>
        </w:rPr>
      </w:pPr>
      <w:r>
        <w:rPr>
          <w:rFonts w:hint="eastAsia"/>
          <w:b/>
          <w:i/>
          <w:lang w:eastAsia="ja-JP"/>
        </w:rPr>
        <w:t>Replace Figure 54 with:</w:t>
      </w:r>
    </w:p>
    <w:p w:rsidR="00AB4FF0" w:rsidRDefault="002B34B2" w:rsidP="00AB4FF0">
      <w:pPr>
        <w:pStyle w:val="ListParagraph"/>
        <w:widowControl w:val="0"/>
        <w:spacing w:before="120"/>
        <w:jc w:val="center"/>
        <w:rPr>
          <w:lang w:eastAsia="ja-JP"/>
        </w:rPr>
      </w:pPr>
      <w:r>
        <w:object w:dxaOrig="7452" w:dyaOrig="1585">
          <v:shape id="_x0000_i1033" type="#_x0000_t75" style="width:372.55pt;height:79.55pt" o:ole="">
            <v:imagedata r:id="rId24" o:title=""/>
          </v:shape>
          <o:OLEObject Type="Link" ProgID="Visio.Drawing.11" ShapeID="_x0000_i1033" DrawAspect="Content" r:id="rId25" UpdateMode="OnCall">
            <o:LinkType>EnhancedMetaFile</o:LinkType>
            <o:LockedField>false</o:LockedField>
            <o:FieldCodes>\f 0</o:FieldCodes>
          </o:OLEObject>
        </w:object>
      </w:r>
    </w:p>
    <w:p w:rsidR="002B34B2" w:rsidRPr="00A43417" w:rsidRDefault="002B34B2" w:rsidP="002B34B2">
      <w:pPr>
        <w:widowControl w:val="0"/>
        <w:numPr>
          <w:ilvl w:val="0"/>
          <w:numId w:val="2"/>
        </w:numPr>
        <w:spacing w:before="120"/>
        <w:rPr>
          <w:lang w:eastAsia="ja-JP"/>
        </w:rPr>
      </w:pPr>
      <w:r>
        <w:rPr>
          <w:rFonts w:hint="eastAsia"/>
          <w:b/>
          <w:i/>
          <w:lang w:eastAsia="ja-JP"/>
        </w:rPr>
        <w:t>Replace the first paragraph of 6.2.10 with:</w:t>
      </w:r>
    </w:p>
    <w:p w:rsidR="002B34B2" w:rsidRDefault="002B34B2" w:rsidP="002B34B2">
      <w:pPr>
        <w:widowControl w:val="0"/>
        <w:spacing w:before="120"/>
        <w:rPr>
          <w:lang w:eastAsia="ja-JP"/>
        </w:rPr>
      </w:pPr>
      <w:r w:rsidRPr="002B34B2">
        <w:rPr>
          <w:lang w:eastAsia="ja-JP"/>
        </w:rPr>
        <w:t xml:space="preserve">The L2R </w:t>
      </w:r>
      <w:r>
        <w:rPr>
          <w:lang w:eastAsia="ja-JP"/>
        </w:rPr>
        <w:t>Routing IE is a long nested IE</w:t>
      </w:r>
      <w:r w:rsidRPr="002B34B2">
        <w:rPr>
          <w:lang w:eastAsia="ja-JP"/>
        </w:rPr>
        <w:t xml:space="preserve"> used in a </w:t>
      </w:r>
      <w:r>
        <w:rPr>
          <w:lang w:eastAsia="ja-JP"/>
        </w:rPr>
        <w:t>data frame. The Content field</w:t>
      </w:r>
      <w:r w:rsidRPr="002B34B2">
        <w:rPr>
          <w:lang w:eastAsia="ja-JP"/>
        </w:rPr>
        <w:t xml:space="preserve"> is formatted as illustrated in Figure 56.</w:t>
      </w:r>
    </w:p>
    <w:p w:rsidR="002B34B2" w:rsidRDefault="002B34B2" w:rsidP="002B34B2">
      <w:pPr>
        <w:widowControl w:val="0"/>
        <w:spacing w:before="120"/>
        <w:rPr>
          <w:lang w:eastAsia="ja-JP"/>
        </w:rPr>
      </w:pPr>
    </w:p>
    <w:p w:rsidR="002B34B2" w:rsidRPr="00A43417" w:rsidRDefault="002B34B2" w:rsidP="002B34B2">
      <w:pPr>
        <w:widowControl w:val="0"/>
        <w:numPr>
          <w:ilvl w:val="0"/>
          <w:numId w:val="2"/>
        </w:numPr>
        <w:spacing w:before="120"/>
        <w:rPr>
          <w:lang w:eastAsia="ja-JP"/>
        </w:rPr>
      </w:pPr>
      <w:r>
        <w:rPr>
          <w:rFonts w:hint="eastAsia"/>
          <w:b/>
          <w:i/>
          <w:lang w:eastAsia="ja-JP"/>
        </w:rPr>
        <w:t>Replace Figure 56 with:</w:t>
      </w:r>
    </w:p>
    <w:p w:rsidR="002B34B2" w:rsidRDefault="002B34B2" w:rsidP="002B34B2">
      <w:pPr>
        <w:pStyle w:val="ListParagraph"/>
        <w:widowControl w:val="0"/>
        <w:spacing w:before="120"/>
        <w:jc w:val="center"/>
        <w:rPr>
          <w:lang w:eastAsia="ja-JP"/>
        </w:rPr>
      </w:pPr>
      <w:r>
        <w:object w:dxaOrig="8354" w:dyaOrig="1866">
          <v:shape id="_x0000_i1034" type="#_x0000_t75" style="width:417.75pt;height:92.95pt" o:ole="">
            <v:imagedata r:id="rId26" o:title=""/>
          </v:shape>
          <o:OLEObject Type="Link" ProgID="Visio.Drawing.11" ShapeID="_x0000_i1034" DrawAspect="Content" r:id="rId27" UpdateMode="OnCall">
            <o:LinkType>EnhancedMetaFile</o:LinkType>
            <o:LockedField>false</o:LockedField>
            <o:FieldCodes>\f 0</o:FieldCodes>
          </o:OLEObject>
        </w:object>
      </w:r>
    </w:p>
    <w:p w:rsidR="002B34B2" w:rsidRPr="00A43417" w:rsidRDefault="002B34B2" w:rsidP="002B34B2">
      <w:pPr>
        <w:widowControl w:val="0"/>
        <w:numPr>
          <w:ilvl w:val="0"/>
          <w:numId w:val="2"/>
        </w:numPr>
        <w:spacing w:before="120"/>
        <w:rPr>
          <w:lang w:eastAsia="ja-JP"/>
        </w:rPr>
      </w:pPr>
      <w:r>
        <w:rPr>
          <w:rFonts w:hint="eastAsia"/>
          <w:b/>
          <w:i/>
          <w:lang w:eastAsia="ja-JP"/>
        </w:rPr>
        <w:t>Replace the first paragraph of 6.2.11 with:</w:t>
      </w:r>
    </w:p>
    <w:p w:rsidR="002B34B2" w:rsidRDefault="002B34B2" w:rsidP="002B34B2">
      <w:pPr>
        <w:widowControl w:val="0"/>
        <w:spacing w:before="120"/>
        <w:rPr>
          <w:lang w:eastAsia="ja-JP"/>
        </w:rPr>
      </w:pPr>
      <w:r w:rsidRPr="002B34B2">
        <w:rPr>
          <w:lang w:eastAsia="ja-JP"/>
        </w:rPr>
        <w:t>The Short L2R R</w:t>
      </w:r>
      <w:r>
        <w:rPr>
          <w:lang w:eastAsia="ja-JP"/>
        </w:rPr>
        <w:t>outing IE is a short nested IE</w:t>
      </w:r>
      <w:r w:rsidRPr="002B34B2">
        <w:rPr>
          <w:lang w:eastAsia="ja-JP"/>
        </w:rPr>
        <w:t xml:space="preserve"> used in a data frame in </w:t>
      </w:r>
      <w:r>
        <w:rPr>
          <w:lang w:eastAsia="ja-JP"/>
        </w:rPr>
        <w:t>a SSPAN. The Content field is</w:t>
      </w:r>
      <w:r w:rsidRPr="002B34B2">
        <w:rPr>
          <w:lang w:eastAsia="ja-JP"/>
        </w:rPr>
        <w:t xml:space="preserve"> formatted as illustrated in Figure 59.</w:t>
      </w:r>
    </w:p>
    <w:p w:rsidR="002B34B2" w:rsidRDefault="002B34B2" w:rsidP="002B34B2">
      <w:pPr>
        <w:widowControl w:val="0"/>
        <w:spacing w:before="120"/>
        <w:rPr>
          <w:lang w:eastAsia="ja-JP"/>
        </w:rPr>
      </w:pPr>
    </w:p>
    <w:p w:rsidR="002B34B2" w:rsidRPr="00A43417" w:rsidRDefault="002B34B2" w:rsidP="002B34B2">
      <w:pPr>
        <w:widowControl w:val="0"/>
        <w:numPr>
          <w:ilvl w:val="0"/>
          <w:numId w:val="2"/>
        </w:numPr>
        <w:spacing w:before="120"/>
        <w:rPr>
          <w:lang w:eastAsia="ja-JP"/>
        </w:rPr>
      </w:pPr>
      <w:r>
        <w:rPr>
          <w:rFonts w:hint="eastAsia"/>
          <w:b/>
          <w:i/>
          <w:lang w:eastAsia="ja-JP"/>
        </w:rPr>
        <w:t>Replace Figure 59 with:</w:t>
      </w:r>
    </w:p>
    <w:p w:rsidR="002B34B2" w:rsidRDefault="002B34B2" w:rsidP="002B34B2">
      <w:pPr>
        <w:pStyle w:val="ListParagraph"/>
        <w:widowControl w:val="0"/>
        <w:spacing w:before="120"/>
        <w:jc w:val="center"/>
        <w:rPr>
          <w:lang w:eastAsia="ja-JP"/>
        </w:rPr>
      </w:pPr>
      <w:r>
        <w:object w:dxaOrig="6534" w:dyaOrig="1585">
          <v:shape id="_x0000_i1035" type="#_x0000_t75" style="width:327.35pt;height:79.55pt" o:ole="">
            <v:imagedata r:id="rId28" o:title=""/>
          </v:shape>
          <o:OLEObject Type="Link" ProgID="Visio.Drawing.11" ShapeID="_x0000_i1035" DrawAspect="Content" r:id="rId29" UpdateMode="OnCall">
            <o:LinkType>EnhancedMetaFile</o:LinkType>
            <o:LockedField>false</o:LockedField>
            <o:FieldCodes>\f 0</o:FieldCodes>
          </o:OLEObject>
        </w:object>
      </w:r>
    </w:p>
    <w:p w:rsidR="00DF5ED4" w:rsidRPr="00A43417" w:rsidRDefault="00DF5ED4" w:rsidP="00DF5ED4">
      <w:pPr>
        <w:widowControl w:val="0"/>
        <w:numPr>
          <w:ilvl w:val="0"/>
          <w:numId w:val="2"/>
        </w:numPr>
        <w:spacing w:before="120"/>
        <w:rPr>
          <w:lang w:eastAsia="ja-JP"/>
        </w:rPr>
      </w:pPr>
      <w:r>
        <w:rPr>
          <w:rFonts w:hint="eastAsia"/>
          <w:b/>
          <w:i/>
          <w:lang w:eastAsia="ja-JP"/>
        </w:rPr>
        <w:t>Replace the first paragraph of 6.2.12 with:</w:t>
      </w:r>
    </w:p>
    <w:p w:rsidR="002B34B2" w:rsidRDefault="00DF5ED4" w:rsidP="00DF5ED4">
      <w:pPr>
        <w:widowControl w:val="0"/>
        <w:spacing w:before="120"/>
        <w:rPr>
          <w:lang w:eastAsia="ja-JP"/>
        </w:rPr>
      </w:pPr>
      <w:r w:rsidRPr="00DF5ED4">
        <w:rPr>
          <w:lang w:eastAsia="ja-JP"/>
        </w:rPr>
        <w:t>The E</w:t>
      </w:r>
      <w:r>
        <w:rPr>
          <w:lang w:eastAsia="ja-JP"/>
        </w:rPr>
        <w:t>2E ACK IE is a short nested IE</w:t>
      </w:r>
      <w:r w:rsidRPr="00DF5ED4">
        <w:rPr>
          <w:lang w:eastAsia="ja-JP"/>
        </w:rPr>
        <w:t xml:space="preserve"> transmitted with an L2R </w:t>
      </w:r>
      <w:r>
        <w:rPr>
          <w:lang w:eastAsia="ja-JP"/>
        </w:rPr>
        <w:t>Routing IE. The Content field</w:t>
      </w:r>
      <w:r w:rsidRPr="00DF5ED4">
        <w:rPr>
          <w:lang w:eastAsia="ja-JP"/>
        </w:rPr>
        <w:t xml:space="preserve"> is formatted as illustrated in Figure 60.</w:t>
      </w:r>
    </w:p>
    <w:p w:rsidR="00DF5ED4" w:rsidRDefault="00DF5ED4" w:rsidP="00DF5ED4">
      <w:pPr>
        <w:widowControl w:val="0"/>
        <w:spacing w:before="120"/>
        <w:rPr>
          <w:lang w:eastAsia="ja-JP"/>
        </w:rPr>
      </w:pPr>
    </w:p>
    <w:p w:rsidR="00DF5ED4" w:rsidRPr="00A43417" w:rsidRDefault="00DF5ED4" w:rsidP="00DF5ED4">
      <w:pPr>
        <w:widowControl w:val="0"/>
        <w:numPr>
          <w:ilvl w:val="0"/>
          <w:numId w:val="2"/>
        </w:numPr>
        <w:spacing w:before="120"/>
        <w:rPr>
          <w:lang w:eastAsia="ja-JP"/>
        </w:rPr>
      </w:pPr>
      <w:r>
        <w:rPr>
          <w:rFonts w:hint="eastAsia"/>
          <w:b/>
          <w:i/>
          <w:lang w:eastAsia="ja-JP"/>
        </w:rPr>
        <w:t>Replace Figure 60 with:</w:t>
      </w:r>
    </w:p>
    <w:p w:rsidR="00DF5ED4" w:rsidRDefault="00DF5ED4" w:rsidP="00DF5ED4">
      <w:pPr>
        <w:pStyle w:val="ListParagraph"/>
        <w:widowControl w:val="0"/>
        <w:spacing w:before="120"/>
        <w:jc w:val="center"/>
        <w:rPr>
          <w:lang w:eastAsia="ja-JP"/>
        </w:rPr>
      </w:pPr>
      <w:r>
        <w:object w:dxaOrig="3589" w:dyaOrig="1378">
          <v:shape id="_x0000_i1036" type="#_x0000_t75" style="width:180pt;height:68.65pt" o:ole="">
            <v:imagedata r:id="rId30" o:title=""/>
          </v:shape>
          <o:OLEObject Type="Link" ProgID="Visio.Drawing.11" ShapeID="_x0000_i1036" DrawAspect="Content" r:id="rId31" UpdateMode="OnCall">
            <o:LinkType>EnhancedMetaFile</o:LinkType>
            <o:LockedField>false</o:LockedField>
            <o:FieldCodes>\f 0</o:FieldCodes>
          </o:OLEObject>
        </w:object>
      </w:r>
    </w:p>
    <w:p w:rsidR="00DF5ED4" w:rsidRPr="00A43417" w:rsidRDefault="00DF5ED4" w:rsidP="00DF5ED4">
      <w:pPr>
        <w:widowControl w:val="0"/>
        <w:numPr>
          <w:ilvl w:val="0"/>
          <w:numId w:val="2"/>
        </w:numPr>
        <w:spacing w:before="120"/>
        <w:rPr>
          <w:lang w:eastAsia="ja-JP"/>
        </w:rPr>
      </w:pPr>
      <w:r>
        <w:rPr>
          <w:rFonts w:hint="eastAsia"/>
          <w:b/>
          <w:i/>
          <w:lang w:eastAsia="ja-JP"/>
        </w:rPr>
        <w:t>Replace the first paragraph of 6.2.13 with:</w:t>
      </w:r>
    </w:p>
    <w:p w:rsidR="00DF5ED4" w:rsidRDefault="00DF5ED4" w:rsidP="00DF5ED4">
      <w:pPr>
        <w:widowControl w:val="0"/>
        <w:spacing w:before="120"/>
        <w:rPr>
          <w:lang w:eastAsia="ja-JP"/>
        </w:rPr>
      </w:pPr>
      <w:r w:rsidRPr="00DF5ED4">
        <w:rPr>
          <w:lang w:eastAsia="ja-JP"/>
        </w:rPr>
        <w:t>T</w:t>
      </w:r>
      <w:r>
        <w:rPr>
          <w:lang w:eastAsia="ja-JP"/>
        </w:rPr>
        <w:t xml:space="preserve">he </w:t>
      </w:r>
      <w:proofErr w:type="spellStart"/>
      <w:r>
        <w:rPr>
          <w:lang w:eastAsia="ja-JP"/>
        </w:rPr>
        <w:t>DAgg</w:t>
      </w:r>
      <w:proofErr w:type="spellEnd"/>
      <w:r>
        <w:rPr>
          <w:lang w:eastAsia="ja-JP"/>
        </w:rPr>
        <w:t xml:space="preserve"> IE is a long nested IE</w:t>
      </w:r>
      <w:r w:rsidRPr="00DF5ED4">
        <w:rPr>
          <w:lang w:eastAsia="ja-JP"/>
        </w:rPr>
        <w:t xml:space="preserve"> used in dat</w:t>
      </w:r>
      <w:r>
        <w:rPr>
          <w:lang w:eastAsia="ja-JP"/>
        </w:rPr>
        <w:t>a frame. The Content field is</w:t>
      </w:r>
      <w:r w:rsidRPr="00DF5ED4">
        <w:rPr>
          <w:lang w:eastAsia="ja-JP"/>
        </w:rPr>
        <w:t xml:space="preserve"> formatted as illustrated in Figure 61.</w:t>
      </w:r>
    </w:p>
    <w:p w:rsidR="00DF5ED4" w:rsidRDefault="00DF5ED4" w:rsidP="00DF5ED4">
      <w:pPr>
        <w:widowControl w:val="0"/>
        <w:spacing w:before="120"/>
        <w:rPr>
          <w:lang w:eastAsia="ja-JP"/>
        </w:rPr>
      </w:pPr>
    </w:p>
    <w:p w:rsidR="00DF5ED4" w:rsidRPr="00A43417" w:rsidRDefault="00DF5ED4" w:rsidP="00DF5ED4">
      <w:pPr>
        <w:widowControl w:val="0"/>
        <w:numPr>
          <w:ilvl w:val="0"/>
          <w:numId w:val="2"/>
        </w:numPr>
        <w:spacing w:before="120"/>
        <w:rPr>
          <w:lang w:eastAsia="ja-JP"/>
        </w:rPr>
      </w:pPr>
      <w:r>
        <w:rPr>
          <w:rFonts w:hint="eastAsia"/>
          <w:b/>
          <w:i/>
          <w:lang w:eastAsia="ja-JP"/>
        </w:rPr>
        <w:t>Replace Figure 61 with:</w:t>
      </w:r>
    </w:p>
    <w:p w:rsidR="00DF5ED4" w:rsidRDefault="00DF5ED4" w:rsidP="00DF5ED4">
      <w:pPr>
        <w:widowControl w:val="0"/>
        <w:spacing w:before="120"/>
        <w:jc w:val="center"/>
        <w:rPr>
          <w:lang w:eastAsia="ja-JP"/>
        </w:rPr>
      </w:pPr>
      <w:r>
        <w:object w:dxaOrig="4761" w:dyaOrig="1378">
          <v:shape id="_x0000_i1037" type="#_x0000_t75" style="width:237.75pt;height:68.65pt" o:ole="">
            <v:imagedata r:id="rId32" o:title=""/>
          </v:shape>
          <o:OLEObject Type="Link" ProgID="Visio.Drawing.11" ShapeID="_x0000_i1037" DrawAspect="Content" r:id="rId33" UpdateMode="OnCall">
            <o:LinkType>EnhancedMetaFile</o:LinkType>
            <o:LockedField>false</o:LockedField>
            <o:FieldCodes>\f 0</o:FieldCodes>
          </o:OLEObject>
        </w:object>
      </w:r>
    </w:p>
    <w:p w:rsidR="00AB79D2" w:rsidRPr="00AB79D2" w:rsidRDefault="00AB79D2" w:rsidP="00DF5ED4">
      <w:pPr>
        <w:widowControl w:val="0"/>
        <w:numPr>
          <w:ilvl w:val="0"/>
          <w:numId w:val="2"/>
        </w:numPr>
        <w:spacing w:before="120"/>
        <w:rPr>
          <w:lang w:eastAsia="ja-JP"/>
        </w:rPr>
      </w:pPr>
      <w:r>
        <w:rPr>
          <w:rFonts w:hint="eastAsia"/>
          <w:b/>
          <w:i/>
          <w:lang w:eastAsia="ja-JP"/>
        </w:rPr>
        <w:t xml:space="preserve">Change the title of clause </w:t>
      </w:r>
      <w:r w:rsidRPr="00AB79D2">
        <w:rPr>
          <w:rFonts w:hint="eastAsia"/>
          <w:lang w:eastAsia="ja-JP"/>
        </w:rPr>
        <w:t>6.2.13.2</w:t>
      </w:r>
      <w:r>
        <w:rPr>
          <w:rFonts w:hint="eastAsia"/>
          <w:b/>
          <w:i/>
          <w:lang w:eastAsia="ja-JP"/>
        </w:rPr>
        <w:t xml:space="preserve"> to </w:t>
      </w:r>
      <w:r>
        <w:rPr>
          <w:lang w:eastAsia="ja-JP"/>
        </w:rPr>
        <w:t>“</w:t>
      </w:r>
      <w:proofErr w:type="spellStart"/>
      <w:r>
        <w:rPr>
          <w:rFonts w:hint="eastAsia"/>
          <w:lang w:eastAsia="ja-JP"/>
        </w:rPr>
        <w:t>DAgg</w:t>
      </w:r>
      <w:proofErr w:type="spellEnd"/>
      <w:r>
        <w:rPr>
          <w:rFonts w:hint="eastAsia"/>
          <w:lang w:eastAsia="ja-JP"/>
        </w:rPr>
        <w:t xml:space="preserve"> Content field</w:t>
      </w:r>
      <w:r>
        <w:rPr>
          <w:lang w:eastAsia="ja-JP"/>
        </w:rPr>
        <w:t>”</w:t>
      </w:r>
    </w:p>
    <w:p w:rsidR="00DF5ED4" w:rsidRPr="00A43417" w:rsidRDefault="00DF5ED4" w:rsidP="00DF5ED4">
      <w:pPr>
        <w:widowControl w:val="0"/>
        <w:numPr>
          <w:ilvl w:val="0"/>
          <w:numId w:val="2"/>
        </w:numPr>
        <w:spacing w:before="120"/>
        <w:rPr>
          <w:lang w:eastAsia="ja-JP"/>
        </w:rPr>
      </w:pPr>
      <w:r>
        <w:rPr>
          <w:rFonts w:hint="eastAsia"/>
          <w:b/>
          <w:i/>
          <w:lang w:eastAsia="ja-JP"/>
        </w:rPr>
        <w:t>Replace the first paragraph of 6.2.14 with:</w:t>
      </w:r>
    </w:p>
    <w:p w:rsidR="00DF5ED4" w:rsidRDefault="00DF5ED4" w:rsidP="00DF5ED4">
      <w:pPr>
        <w:widowControl w:val="0"/>
        <w:spacing w:before="120"/>
        <w:rPr>
          <w:lang w:eastAsia="ja-JP"/>
        </w:rPr>
      </w:pPr>
      <w:r w:rsidRPr="00DF5ED4">
        <w:rPr>
          <w:lang w:eastAsia="ja-JP"/>
        </w:rPr>
        <w:t>The AA-RQ IE is a short n</w:t>
      </w:r>
      <w:r>
        <w:rPr>
          <w:lang w:eastAsia="ja-JP"/>
        </w:rPr>
        <w:t>ested IE</w:t>
      </w:r>
      <w:r w:rsidRPr="00DF5ED4">
        <w:rPr>
          <w:lang w:eastAsia="ja-JP"/>
        </w:rPr>
        <w:t xml:space="preserve"> used in a M</w:t>
      </w:r>
      <w:r>
        <w:rPr>
          <w:lang w:eastAsia="ja-JP"/>
        </w:rPr>
        <w:t>P frame. The Content field is</w:t>
      </w:r>
      <w:r w:rsidRPr="00DF5ED4">
        <w:rPr>
          <w:lang w:eastAsia="ja-JP"/>
        </w:rPr>
        <w:t xml:space="preserve"> formatted as illustrated in Figure 63.</w:t>
      </w:r>
    </w:p>
    <w:p w:rsidR="00DF5ED4" w:rsidRDefault="00DF5ED4" w:rsidP="00DF5ED4">
      <w:pPr>
        <w:widowControl w:val="0"/>
        <w:spacing w:before="120"/>
        <w:rPr>
          <w:lang w:eastAsia="ja-JP"/>
        </w:rPr>
      </w:pPr>
    </w:p>
    <w:p w:rsidR="00DF5ED4" w:rsidRPr="00A43417" w:rsidRDefault="00DF5ED4" w:rsidP="00DF5ED4">
      <w:pPr>
        <w:widowControl w:val="0"/>
        <w:numPr>
          <w:ilvl w:val="0"/>
          <w:numId w:val="2"/>
        </w:numPr>
        <w:spacing w:before="120"/>
        <w:rPr>
          <w:lang w:eastAsia="ja-JP"/>
        </w:rPr>
      </w:pPr>
      <w:r>
        <w:rPr>
          <w:rFonts w:hint="eastAsia"/>
          <w:b/>
          <w:i/>
          <w:lang w:eastAsia="ja-JP"/>
        </w:rPr>
        <w:t>Replace Figure 63 with:</w:t>
      </w:r>
    </w:p>
    <w:p w:rsidR="00DF5ED4" w:rsidRDefault="00DF5ED4" w:rsidP="00DF5ED4">
      <w:pPr>
        <w:widowControl w:val="0"/>
        <w:spacing w:before="120"/>
        <w:jc w:val="center"/>
        <w:rPr>
          <w:lang w:eastAsia="ja-JP"/>
        </w:rPr>
      </w:pPr>
      <w:r>
        <w:object w:dxaOrig="3057" w:dyaOrig="1378">
          <v:shape id="_x0000_i1038" type="#_x0000_t75" style="width:153.2pt;height:68.65pt" o:ole="">
            <v:imagedata r:id="rId34" o:title=""/>
          </v:shape>
          <o:OLEObject Type="Link" ProgID="Visio.Drawing.11" ShapeID="_x0000_i1038" DrawAspect="Content" r:id="rId35" UpdateMode="OnCall">
            <o:LinkType>EnhancedMetaFile</o:LinkType>
            <o:LockedField>false</o:LockedField>
            <o:FieldCodes>\f 0</o:FieldCodes>
          </o:OLEObject>
        </w:object>
      </w:r>
    </w:p>
    <w:p w:rsidR="00DF5ED4" w:rsidRPr="00A43417" w:rsidRDefault="00DF5ED4" w:rsidP="00DF5ED4">
      <w:pPr>
        <w:widowControl w:val="0"/>
        <w:numPr>
          <w:ilvl w:val="0"/>
          <w:numId w:val="2"/>
        </w:numPr>
        <w:spacing w:before="120"/>
        <w:rPr>
          <w:lang w:eastAsia="ja-JP"/>
        </w:rPr>
      </w:pPr>
      <w:r>
        <w:rPr>
          <w:rFonts w:hint="eastAsia"/>
          <w:b/>
          <w:i/>
          <w:lang w:eastAsia="ja-JP"/>
        </w:rPr>
        <w:t>Replace the first paragraph of 6.2.15 with:</w:t>
      </w:r>
    </w:p>
    <w:p w:rsidR="00DF5ED4" w:rsidRDefault="00DF5ED4" w:rsidP="00DF5ED4">
      <w:pPr>
        <w:widowControl w:val="0"/>
        <w:spacing w:before="120"/>
        <w:rPr>
          <w:lang w:eastAsia="ja-JP"/>
        </w:rPr>
      </w:pPr>
      <w:r w:rsidRPr="00DF5ED4">
        <w:rPr>
          <w:lang w:eastAsia="ja-JP"/>
        </w:rPr>
        <w:t xml:space="preserve">The AA-RP IE </w:t>
      </w:r>
      <w:r>
        <w:rPr>
          <w:rFonts w:hint="eastAsia"/>
          <w:lang w:eastAsia="ja-JP"/>
        </w:rPr>
        <w:t>is</w:t>
      </w:r>
      <w:r w:rsidRPr="00DF5ED4">
        <w:rPr>
          <w:lang w:eastAsia="ja-JP"/>
        </w:rPr>
        <w:t xml:space="preserve"> a short nested IE used in a MP frame. The Content field is formatted as illustrated in Figure 64.</w:t>
      </w:r>
    </w:p>
    <w:p w:rsidR="00AB79D2" w:rsidRDefault="00AB79D2" w:rsidP="00DF5ED4">
      <w:pPr>
        <w:widowControl w:val="0"/>
        <w:spacing w:before="120"/>
        <w:rPr>
          <w:lang w:eastAsia="ja-JP"/>
        </w:rPr>
      </w:pPr>
    </w:p>
    <w:p w:rsidR="00AB79D2" w:rsidRPr="00AB79D2" w:rsidRDefault="00AB79D2" w:rsidP="00AB79D2">
      <w:pPr>
        <w:widowControl w:val="0"/>
        <w:numPr>
          <w:ilvl w:val="0"/>
          <w:numId w:val="2"/>
        </w:numPr>
        <w:spacing w:before="120"/>
        <w:rPr>
          <w:lang w:eastAsia="ja-JP"/>
        </w:rPr>
      </w:pPr>
      <w:r>
        <w:rPr>
          <w:rFonts w:hint="eastAsia"/>
          <w:b/>
          <w:i/>
          <w:lang w:eastAsia="ja-JP"/>
        </w:rPr>
        <w:t>Replace Figure 64 with:</w:t>
      </w:r>
    </w:p>
    <w:p w:rsidR="00AB79D2" w:rsidRDefault="00AB79D2" w:rsidP="00AB79D2">
      <w:pPr>
        <w:widowControl w:val="0"/>
        <w:spacing w:before="120"/>
        <w:jc w:val="center"/>
        <w:rPr>
          <w:lang w:eastAsia="ja-JP"/>
        </w:rPr>
      </w:pPr>
      <w:r>
        <w:object w:dxaOrig="5351" w:dyaOrig="1585">
          <v:shape id="_x0000_i1039" type="#_x0000_t75" style="width:267.05pt;height:79.55pt" o:ole="">
            <v:imagedata r:id="rId36" o:title=""/>
          </v:shape>
          <o:OLEObject Type="Link" ProgID="Visio.Drawing.11" ShapeID="_x0000_i1039" DrawAspect="Content" r:id="rId37" UpdateMode="OnCall">
            <o:LinkType>EnhancedMetaFile</o:LinkType>
            <o:LockedField>false</o:LockedField>
            <o:FieldCodes>\f 0</o:FieldCodes>
          </o:OLEObject>
        </w:object>
      </w:r>
    </w:p>
    <w:p w:rsidR="00AB79D2" w:rsidRPr="00AB79D2" w:rsidRDefault="00AB79D2" w:rsidP="00AB79D2">
      <w:pPr>
        <w:widowControl w:val="0"/>
        <w:numPr>
          <w:ilvl w:val="0"/>
          <w:numId w:val="2"/>
        </w:numPr>
        <w:spacing w:before="120"/>
        <w:rPr>
          <w:lang w:eastAsia="ja-JP"/>
        </w:rPr>
      </w:pPr>
      <w:r>
        <w:rPr>
          <w:rFonts w:hint="eastAsia"/>
          <w:b/>
          <w:i/>
          <w:lang w:eastAsia="ja-JP"/>
        </w:rPr>
        <w:t>Replace the first paragraph of 6.2.16 with:</w:t>
      </w:r>
    </w:p>
    <w:p w:rsidR="00AB79D2" w:rsidRDefault="00AB79D2" w:rsidP="00AB79D2">
      <w:pPr>
        <w:widowControl w:val="0"/>
        <w:spacing w:before="120"/>
        <w:rPr>
          <w:lang w:eastAsia="ja-JP"/>
        </w:rPr>
      </w:pPr>
      <w:r w:rsidRPr="00AB79D2">
        <w:rPr>
          <w:lang w:eastAsia="ja-JP"/>
        </w:rPr>
        <w:t xml:space="preserve">The </w:t>
      </w:r>
      <w:proofErr w:type="spellStart"/>
      <w:r w:rsidRPr="00AB79D2">
        <w:rPr>
          <w:lang w:eastAsia="ja-JP"/>
        </w:rPr>
        <w:t>ARel</w:t>
      </w:r>
      <w:proofErr w:type="spellEnd"/>
      <w:r w:rsidRPr="00AB79D2">
        <w:rPr>
          <w:lang w:eastAsia="ja-JP"/>
        </w:rPr>
        <w:t xml:space="preserve"> IE is a short nested IE used in a MP frame. The Content field is formatted as illustrated in Figure 65.</w:t>
      </w:r>
    </w:p>
    <w:p w:rsidR="00AB79D2" w:rsidRDefault="00AB79D2" w:rsidP="00AB79D2">
      <w:pPr>
        <w:widowControl w:val="0"/>
        <w:spacing w:before="120"/>
        <w:rPr>
          <w:lang w:eastAsia="ja-JP"/>
        </w:rPr>
      </w:pPr>
    </w:p>
    <w:p w:rsidR="00AB79D2" w:rsidRPr="00AB79D2" w:rsidRDefault="00AB79D2" w:rsidP="00AB79D2">
      <w:pPr>
        <w:widowControl w:val="0"/>
        <w:numPr>
          <w:ilvl w:val="0"/>
          <w:numId w:val="2"/>
        </w:numPr>
        <w:spacing w:before="120"/>
        <w:rPr>
          <w:lang w:eastAsia="ja-JP"/>
        </w:rPr>
      </w:pPr>
      <w:r>
        <w:rPr>
          <w:rFonts w:hint="eastAsia"/>
          <w:b/>
          <w:i/>
          <w:lang w:eastAsia="ja-JP"/>
        </w:rPr>
        <w:t>Replace Figure 65 with:</w:t>
      </w:r>
    </w:p>
    <w:p w:rsidR="00AB79D2" w:rsidRDefault="00AB79D2" w:rsidP="00AB79D2">
      <w:pPr>
        <w:widowControl w:val="0"/>
        <w:spacing w:before="120"/>
        <w:jc w:val="center"/>
        <w:rPr>
          <w:lang w:eastAsia="ja-JP"/>
        </w:rPr>
      </w:pPr>
      <w:r>
        <w:object w:dxaOrig="1466" w:dyaOrig="1378">
          <v:shape id="_x0000_i1040" type="#_x0000_t75" style="width:73.65pt;height:68.65pt" o:ole="">
            <v:imagedata r:id="rId38" o:title=""/>
          </v:shape>
          <o:OLEObject Type="Link" ProgID="Visio.Drawing.11" ShapeID="_x0000_i1040" DrawAspect="Content" r:id="rId39" UpdateMode="OnCall">
            <o:LinkType>EnhancedMetaFile</o:LinkType>
            <o:LockedField>false</o:LockedField>
            <o:FieldCodes>\f 0</o:FieldCodes>
          </o:OLEObject>
        </w:object>
      </w:r>
    </w:p>
    <w:p w:rsidR="00AB79D2" w:rsidRPr="00AB79D2" w:rsidRDefault="00AB79D2" w:rsidP="00AB79D2">
      <w:pPr>
        <w:widowControl w:val="0"/>
        <w:numPr>
          <w:ilvl w:val="0"/>
          <w:numId w:val="2"/>
        </w:numPr>
        <w:spacing w:before="120"/>
        <w:rPr>
          <w:lang w:eastAsia="ja-JP"/>
        </w:rPr>
      </w:pPr>
      <w:r>
        <w:rPr>
          <w:rFonts w:hint="eastAsia"/>
          <w:b/>
          <w:i/>
          <w:lang w:eastAsia="ja-JP"/>
        </w:rPr>
        <w:t>Replace the first paragraph of 6.2.17 with:</w:t>
      </w:r>
    </w:p>
    <w:p w:rsidR="00AB79D2" w:rsidRDefault="00BB2CEF" w:rsidP="00AB79D2">
      <w:pPr>
        <w:widowControl w:val="0"/>
        <w:spacing w:before="120"/>
        <w:rPr>
          <w:lang w:eastAsia="ja-JP"/>
        </w:rPr>
      </w:pPr>
      <w:r w:rsidRPr="00BB2CEF">
        <w:rPr>
          <w:lang w:eastAsia="ja-JP"/>
        </w:rPr>
        <w:t>The KMP Relay is a short nested IE used in a MP frame along with a L2R Routin</w:t>
      </w:r>
      <w:r>
        <w:rPr>
          <w:lang w:eastAsia="ja-JP"/>
        </w:rPr>
        <w:t>g IE. The Content field</w:t>
      </w:r>
      <w:r w:rsidRPr="00BB2CEF">
        <w:rPr>
          <w:lang w:eastAsia="ja-JP"/>
        </w:rPr>
        <w:t xml:space="preserve"> is formatted as illustrated in Figure 66.</w:t>
      </w:r>
    </w:p>
    <w:p w:rsidR="00BB2CEF" w:rsidRDefault="00BB2CEF" w:rsidP="00AB79D2">
      <w:pPr>
        <w:widowControl w:val="0"/>
        <w:spacing w:before="120"/>
        <w:rPr>
          <w:lang w:eastAsia="ja-JP"/>
        </w:rPr>
      </w:pPr>
    </w:p>
    <w:p w:rsidR="00BB2CEF" w:rsidRPr="00AB79D2" w:rsidRDefault="00BB2CEF" w:rsidP="00BB2CEF">
      <w:pPr>
        <w:widowControl w:val="0"/>
        <w:numPr>
          <w:ilvl w:val="0"/>
          <w:numId w:val="2"/>
        </w:numPr>
        <w:spacing w:before="120"/>
        <w:rPr>
          <w:lang w:eastAsia="ja-JP"/>
        </w:rPr>
      </w:pPr>
      <w:r>
        <w:rPr>
          <w:rFonts w:hint="eastAsia"/>
          <w:b/>
          <w:i/>
          <w:lang w:eastAsia="ja-JP"/>
        </w:rPr>
        <w:t>Replace Figure 66 with:</w:t>
      </w:r>
    </w:p>
    <w:p w:rsidR="00AB79D2" w:rsidRPr="00DF5ED4" w:rsidRDefault="00BB2CEF" w:rsidP="003B1E21">
      <w:pPr>
        <w:pStyle w:val="ListParagraph"/>
        <w:widowControl w:val="0"/>
        <w:spacing w:before="120"/>
        <w:jc w:val="center"/>
        <w:rPr>
          <w:lang w:eastAsia="ja-JP"/>
        </w:rPr>
      </w:pPr>
      <w:r>
        <w:object w:dxaOrig="6007" w:dyaOrig="1378">
          <v:shape id="_x0000_i1041" type="#_x0000_t75" style="width:299.7pt;height:68.65pt" o:ole="">
            <v:imagedata r:id="rId40" o:title=""/>
          </v:shape>
          <o:OLEObject Type="Link" ProgID="Visio.Drawing.11" ShapeID="_x0000_i1041" DrawAspect="Content" r:id="rId41" UpdateMode="OnCall">
            <o:LinkType>EnhancedMetaFile</o:LinkType>
            <o:LockedField>false</o:LockedField>
            <o:FieldCodes>\f 0</o:FieldCodes>
          </o:OLEObject>
        </w:object>
      </w:r>
    </w:p>
    <w:sectPr w:rsidR="00AB79D2" w:rsidRPr="00DF5ED4">
      <w:headerReference w:type="default" r:id="rId42"/>
      <w:footerReference w:type="default" r:id="rId43"/>
      <w:headerReference w:type="first" r:id="rId44"/>
      <w:footerReference w:type="first" r:id="rId4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AC8" w:rsidRDefault="00742AC8">
      <w:r>
        <w:separator/>
      </w:r>
    </w:p>
  </w:endnote>
  <w:endnote w:type="continuationSeparator" w:id="0">
    <w:p w:rsidR="00742AC8" w:rsidRDefault="0074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B30B52" w:rsidRPr="00B30B52">
        <w:rPr>
          <w:noProof/>
        </w:rPr>
        <w:t>Verotiana</w:t>
      </w:r>
    </w:fldSimple>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AC8" w:rsidRDefault="00742AC8">
      <w:r>
        <w:separator/>
      </w:r>
    </w:p>
  </w:footnote>
  <w:footnote w:type="continuationSeparator" w:id="0">
    <w:p w:rsidR="00742AC8" w:rsidRDefault="00742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426282">
      <w:rPr>
        <w:b/>
        <w:noProof/>
        <w:sz w:val="28"/>
      </w:rPr>
      <w:t>May,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39262F">
      <w:rPr>
        <w:rFonts w:hint="eastAsia"/>
        <w:b/>
        <w:sz w:val="28"/>
        <w:szCs w:val="28"/>
        <w:lang w:eastAsia="ja-JP"/>
      </w:rPr>
      <w:t>383</w:t>
    </w:r>
    <w:r w:rsidR="0039262F">
      <w:rPr>
        <w:b/>
        <w:sz w:val="28"/>
        <w:szCs w:val="28"/>
      </w:rPr>
      <w:t>-0</w:t>
    </w:r>
    <w:r w:rsidR="0039262F">
      <w:rPr>
        <w:rFonts w:hint="eastAsia"/>
        <w:b/>
        <w:sz w:val="28"/>
        <w:szCs w:val="28"/>
        <w:lang w:eastAsia="ja-JP"/>
      </w:rPr>
      <w:t>0</w:t>
    </w:r>
    <w:r w:rsidR="0039262F" w:rsidRPr="00513CD0">
      <w:rPr>
        <w:b/>
        <w:sz w:val="28"/>
        <w:szCs w:val="28"/>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67849"/>
    <w:rsid w:val="0007057C"/>
    <w:rsid w:val="000918D5"/>
    <w:rsid w:val="002A59F2"/>
    <w:rsid w:val="002B34B2"/>
    <w:rsid w:val="0039262F"/>
    <w:rsid w:val="003948AC"/>
    <w:rsid w:val="003B1E21"/>
    <w:rsid w:val="00420166"/>
    <w:rsid w:val="00426282"/>
    <w:rsid w:val="00664800"/>
    <w:rsid w:val="006F252F"/>
    <w:rsid w:val="00742AC8"/>
    <w:rsid w:val="0094127E"/>
    <w:rsid w:val="00A43417"/>
    <w:rsid w:val="00AB4FF0"/>
    <w:rsid w:val="00AB79D2"/>
    <w:rsid w:val="00B30B52"/>
    <w:rsid w:val="00BB2CEF"/>
    <w:rsid w:val="00C877AE"/>
    <w:rsid w:val="00DF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Users\Verotiana\Documents\NICT\Standardization\15.10\6-LB104\Comment%20resolution\2015-05-07-D00\Figures\STOP-L2R-RQ%20IE.vsd" TargetMode="External"/><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file:///C:\Users\Verotiana\Documents\NICT\Standardization\15.10\6-LB104\Comment%20resolution\2015-05-07-D00\Figures\ARel-RQ%20IE.vsd" TargetMode="External"/><Relationship Id="rId3" Type="http://schemas.microsoft.com/office/2007/relationships/stylesWithEffects" Target="stylesWithEffects.xml"/><Relationship Id="rId21" Type="http://schemas.openxmlformats.org/officeDocument/2006/relationships/oleObject" Target="file:///C:\Users\Verotiana\Documents\NICT\Standardization\15.10\6-LB104\Comment%20resolution\2015-05-07-D00\Figures\SRA%20IE.vsd" TargetMode="External"/><Relationship Id="rId34" Type="http://schemas.openxmlformats.org/officeDocument/2006/relationships/image" Target="media/image14.emf"/><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Verotiana\Documents\NICT\Standardization\15.10\6-LB104\Comment%20resolution\2015-05-07-D00\Figures\NLM%20IE.vsd" TargetMode="External"/><Relationship Id="rId25" Type="http://schemas.openxmlformats.org/officeDocument/2006/relationships/oleObject" Target="file:///C:\Users\Verotiana\Documents\NICT\Standardization\15.10\6-LB104\Comment%20resolution\2015-05-07-D00\Figures\P2R%20RP.vsd" TargetMode="External"/><Relationship Id="rId33" Type="http://schemas.openxmlformats.org/officeDocument/2006/relationships/oleObject" Target="file:///C:\Users\Verotiana\Documents\NICT\Standardization\15.10\6-LB104\Comment%20resolution\2015-05-07-D00\Figures\DA%20IE.vsd" TargetMode="External"/><Relationship Id="rId38" Type="http://schemas.openxmlformats.org/officeDocument/2006/relationships/image" Target="media/image16.e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file:///C:\Users\Verotiana\Documents\NICT\Standardization\15.10\6-LB104\Comment%20resolution\2015-05-07-D00\Figures\SL2RR%20IE.vsd" TargetMode="External"/><Relationship Id="rId41" Type="http://schemas.openxmlformats.org/officeDocument/2006/relationships/oleObject" Target="file:///C:\Users\Verotiana\Documents\NICT\Standardization\15.10\6-LB104\Comment%20resolution\2015-05-07-D00\Figures\KMPR%20IE.vs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file:///C:\Users\Verotiana\Documents\NICT\Standardization\15.10\6-LB104\Comment%20resolution\2015-05-07-D00\Figures\TC%20IE.vsd" TargetMode="External"/><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file:///C:\Users\Verotiana\Documents\NICT\Standardization\15.10\6-LB104\Comment%20resolution\2015-05-07-D00\Figures\AA%20RP%20IE.vsd" TargetMode="External"/><Relationship Id="rId40" Type="http://schemas.openxmlformats.org/officeDocument/2006/relationships/image" Target="media/image17.emf"/><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file:///C:\Users\Verotiana\Documents\NICT\Standardization\15.10\6-LB104\Comment%20resolution\2015-05-07-D00\Figures\STOP-L2R-RP%20IE.vsd" TargetMode="External"/><Relationship Id="rId23" Type="http://schemas.openxmlformats.org/officeDocument/2006/relationships/oleObject" Target="file:///C:\Users\Verotiana\Documents\NICT\Standardization\15.10\6-LB104\Comment%20resolution\2015-05-07-D00\Figures\P2P%20RQ.vsd" TargetMode="External"/><Relationship Id="rId28" Type="http://schemas.openxmlformats.org/officeDocument/2006/relationships/image" Target="media/image11.emf"/><Relationship Id="rId36" Type="http://schemas.openxmlformats.org/officeDocument/2006/relationships/image" Target="media/image15.emf"/><Relationship Id="rId10" Type="http://schemas.openxmlformats.org/officeDocument/2006/relationships/image" Target="media/image2.emf"/><Relationship Id="rId19" Type="http://schemas.openxmlformats.org/officeDocument/2006/relationships/oleObject" Target="file:///C:\Users\Verotiana\Documents\NICT\Standardization\15.10\6-LB104\Comment%20resolution\2015-05-07-D00\Figures\RA%20IE.vsd" TargetMode="External"/><Relationship Id="rId31" Type="http://schemas.openxmlformats.org/officeDocument/2006/relationships/oleObject" Target="file:///C:\Users\Verotiana\Documents\NICT\Standardization\15.10\6-LB104\Comment%20resolution\2015-05-07-D00\Figures\E2E%20ACK%20IE.vsd"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file:///C:\Users\Verotiana\Documents\NICT\Standardization\15.10\6-LB104\Comment%20resolution\2015-05-07-D00\Figures\L2R-D%20IE.vsd"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file:///C:\Users\Verotiana\Documents\NICT\Standardization\15.10\6-LB104\Comment%20resolution\2015-05-07-D00\Figures\L2RR%20IE.vsd" TargetMode="External"/><Relationship Id="rId30" Type="http://schemas.openxmlformats.org/officeDocument/2006/relationships/image" Target="media/image12.emf"/><Relationship Id="rId35" Type="http://schemas.openxmlformats.org/officeDocument/2006/relationships/oleObject" Target="file:///C:\Users\Verotiana\Documents\NICT\Standardization\15.10\6-LB104\Comment%20resolution\2015-05-07-D00\Figures\AA%20RQ.vsd"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92</TotalTime>
  <Pages>7</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10</cp:revision>
  <cp:lastPrinted>1900-12-31T15:00:00Z</cp:lastPrinted>
  <dcterms:created xsi:type="dcterms:W3CDTF">2015-05-08T07:02:00Z</dcterms:created>
  <dcterms:modified xsi:type="dcterms:W3CDTF">2015-05-12T06:49:00Z</dcterms:modified>
  <cp:category>&lt;doc#&gt;</cp:category>
</cp:coreProperties>
</file>