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53728">
      <w:pPr>
        <w:jc w:val="center"/>
        <w:rPr>
          <w:b/>
          <w:sz w:val="28"/>
        </w:rPr>
      </w:pPr>
      <w:r>
        <w:rPr>
          <w:b/>
          <w:sz w:val="28"/>
        </w:rPr>
        <w:t>IEEE P802.15</w:t>
      </w:r>
    </w:p>
    <w:p w:rsidR="00000000" w:rsidRDefault="00253728">
      <w:pPr>
        <w:jc w:val="center"/>
        <w:rPr>
          <w:b/>
          <w:sz w:val="28"/>
        </w:rPr>
      </w:pPr>
      <w:r>
        <w:rPr>
          <w:b/>
          <w:sz w:val="28"/>
        </w:rPr>
        <w:t>Wireless Personal Area Networks</w:t>
      </w:r>
    </w:p>
    <w:p w:rsidR="00000000" w:rsidRDefault="0025372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00000">
        <w:tblPrEx>
          <w:tblCellMar>
            <w:top w:w="0" w:type="dxa"/>
            <w:bottom w:w="0" w:type="dxa"/>
          </w:tblCellMar>
        </w:tblPrEx>
        <w:tc>
          <w:tcPr>
            <w:tcW w:w="1260" w:type="dxa"/>
            <w:tcBorders>
              <w:top w:val="single" w:sz="6" w:space="0" w:color="auto"/>
            </w:tcBorders>
          </w:tcPr>
          <w:p w:rsidR="00000000" w:rsidRDefault="00253728">
            <w:pPr>
              <w:pStyle w:val="covertext"/>
            </w:pPr>
            <w:r>
              <w:t>Project</w:t>
            </w:r>
          </w:p>
        </w:tc>
        <w:tc>
          <w:tcPr>
            <w:tcW w:w="8190" w:type="dxa"/>
            <w:gridSpan w:val="2"/>
            <w:tcBorders>
              <w:top w:val="single" w:sz="6" w:space="0" w:color="auto"/>
            </w:tcBorders>
          </w:tcPr>
          <w:p w:rsidR="00000000" w:rsidRDefault="00253728">
            <w:pPr>
              <w:pStyle w:val="covertext"/>
            </w:pPr>
            <w:r>
              <w:t>IEEE P802.15 Working Group for Wireless Personal Area Networks (WPANs)</w:t>
            </w:r>
          </w:p>
        </w:tc>
      </w:tr>
      <w:tr w:rsidR="00000000">
        <w:tblPrEx>
          <w:tblCellMar>
            <w:top w:w="0" w:type="dxa"/>
            <w:bottom w:w="0" w:type="dxa"/>
          </w:tblCellMar>
        </w:tblPrEx>
        <w:tc>
          <w:tcPr>
            <w:tcW w:w="1260" w:type="dxa"/>
            <w:tcBorders>
              <w:top w:val="single" w:sz="6" w:space="0" w:color="auto"/>
            </w:tcBorders>
          </w:tcPr>
          <w:p w:rsidR="00000000" w:rsidRDefault="00253728">
            <w:pPr>
              <w:pStyle w:val="covertext"/>
            </w:pPr>
            <w:r>
              <w:t>Title</w:t>
            </w:r>
          </w:p>
        </w:tc>
        <w:tc>
          <w:tcPr>
            <w:tcW w:w="8190" w:type="dxa"/>
            <w:gridSpan w:val="2"/>
            <w:tcBorders>
              <w:top w:val="single" w:sz="6" w:space="0" w:color="auto"/>
            </w:tcBorders>
          </w:tcPr>
          <w:p w:rsidR="00000000" w:rsidRDefault="0049081E">
            <w:pPr>
              <w:pStyle w:val="covertext"/>
            </w:pPr>
            <w:r>
              <w:rPr>
                <w:b/>
                <w:sz w:val="28"/>
              </w:rPr>
              <w:t>Minutes April</w:t>
            </w:r>
            <w:r w:rsidR="008B30C0">
              <w:rPr>
                <w:b/>
                <w:sz w:val="28"/>
              </w:rPr>
              <w:t xml:space="preserve"> 2015</w:t>
            </w:r>
            <w:r>
              <w:rPr>
                <w:b/>
                <w:sz w:val="28"/>
              </w:rPr>
              <w:t xml:space="preserve"> </w:t>
            </w:r>
            <w:proofErr w:type="spellStart"/>
            <w:r>
              <w:rPr>
                <w:b/>
                <w:sz w:val="28"/>
              </w:rPr>
              <w:t>ConCalls</w:t>
            </w:r>
            <w:proofErr w:type="spellEnd"/>
          </w:p>
        </w:tc>
      </w:tr>
      <w:tr w:rsidR="00000000">
        <w:tblPrEx>
          <w:tblCellMar>
            <w:top w:w="0" w:type="dxa"/>
            <w:bottom w:w="0" w:type="dxa"/>
          </w:tblCellMar>
        </w:tblPrEx>
        <w:tc>
          <w:tcPr>
            <w:tcW w:w="1260" w:type="dxa"/>
            <w:tcBorders>
              <w:top w:val="single" w:sz="6" w:space="0" w:color="auto"/>
            </w:tcBorders>
          </w:tcPr>
          <w:p w:rsidR="00000000" w:rsidRDefault="00253728">
            <w:pPr>
              <w:pStyle w:val="covertext"/>
            </w:pPr>
            <w:r>
              <w:t>Date Submitted</w:t>
            </w:r>
          </w:p>
        </w:tc>
        <w:tc>
          <w:tcPr>
            <w:tcW w:w="8190" w:type="dxa"/>
            <w:gridSpan w:val="2"/>
            <w:tcBorders>
              <w:top w:val="single" w:sz="6" w:space="0" w:color="auto"/>
            </w:tcBorders>
          </w:tcPr>
          <w:p w:rsidR="00000000" w:rsidRDefault="0049081E">
            <w:pPr>
              <w:pStyle w:val="covertext"/>
            </w:pPr>
            <w:r>
              <w:t>April, 2015</w:t>
            </w:r>
          </w:p>
        </w:tc>
      </w:tr>
      <w:tr w:rsidR="00000000">
        <w:tblPrEx>
          <w:tblCellMar>
            <w:top w:w="0" w:type="dxa"/>
            <w:bottom w:w="0" w:type="dxa"/>
          </w:tblCellMar>
        </w:tblPrEx>
        <w:tc>
          <w:tcPr>
            <w:tcW w:w="1260" w:type="dxa"/>
            <w:tcBorders>
              <w:top w:val="single" w:sz="4" w:space="0" w:color="auto"/>
              <w:bottom w:val="single" w:sz="4" w:space="0" w:color="auto"/>
            </w:tcBorders>
          </w:tcPr>
          <w:p w:rsidR="00000000" w:rsidRDefault="00253728">
            <w:pPr>
              <w:pStyle w:val="covertext"/>
            </w:pPr>
            <w:r>
              <w:t>Source</w:t>
            </w:r>
          </w:p>
        </w:tc>
        <w:tc>
          <w:tcPr>
            <w:tcW w:w="4050" w:type="dxa"/>
            <w:tcBorders>
              <w:top w:val="single" w:sz="4" w:space="0" w:color="auto"/>
              <w:bottom w:val="single" w:sz="4" w:space="0" w:color="auto"/>
            </w:tcBorders>
          </w:tcPr>
          <w:p w:rsidR="00000000" w:rsidRDefault="0049081E">
            <w:pPr>
              <w:pStyle w:val="covertext"/>
              <w:spacing w:before="0" w:after="0"/>
            </w:pPr>
            <w:r>
              <w:t>Various</w:t>
            </w:r>
          </w:p>
        </w:tc>
        <w:tc>
          <w:tcPr>
            <w:tcW w:w="4140" w:type="dxa"/>
            <w:tcBorders>
              <w:top w:val="single" w:sz="4" w:space="0" w:color="auto"/>
              <w:bottom w:val="single" w:sz="4" w:space="0" w:color="auto"/>
            </w:tcBorders>
          </w:tcPr>
          <w:p w:rsidR="00000000" w:rsidRDefault="00253728">
            <w:pPr>
              <w:pStyle w:val="covertext"/>
              <w:tabs>
                <w:tab w:val="left" w:pos="1152"/>
              </w:tabs>
              <w:spacing w:before="0" w:after="0"/>
              <w:rPr>
                <w:sz w:val="18"/>
              </w:rPr>
            </w:pPr>
          </w:p>
        </w:tc>
      </w:tr>
      <w:tr w:rsidR="00000000">
        <w:tblPrEx>
          <w:tblCellMar>
            <w:top w:w="0" w:type="dxa"/>
            <w:bottom w:w="0" w:type="dxa"/>
          </w:tblCellMar>
        </w:tblPrEx>
        <w:tc>
          <w:tcPr>
            <w:tcW w:w="1260" w:type="dxa"/>
            <w:tcBorders>
              <w:top w:val="single" w:sz="6" w:space="0" w:color="auto"/>
            </w:tcBorders>
          </w:tcPr>
          <w:p w:rsidR="00000000" w:rsidRDefault="00253728">
            <w:pPr>
              <w:pStyle w:val="covertext"/>
            </w:pPr>
            <w:r>
              <w:t>Re:</w:t>
            </w:r>
          </w:p>
        </w:tc>
        <w:tc>
          <w:tcPr>
            <w:tcW w:w="8190" w:type="dxa"/>
            <w:gridSpan w:val="2"/>
            <w:tcBorders>
              <w:top w:val="single" w:sz="6" w:space="0" w:color="auto"/>
            </w:tcBorders>
          </w:tcPr>
          <w:p w:rsidR="00000000" w:rsidRDefault="00253728">
            <w:pPr>
              <w:pStyle w:val="covertext"/>
            </w:pPr>
          </w:p>
        </w:tc>
      </w:tr>
      <w:tr w:rsidR="00000000">
        <w:tblPrEx>
          <w:tblCellMar>
            <w:top w:w="0" w:type="dxa"/>
            <w:bottom w:w="0" w:type="dxa"/>
          </w:tblCellMar>
        </w:tblPrEx>
        <w:tc>
          <w:tcPr>
            <w:tcW w:w="1260" w:type="dxa"/>
            <w:tcBorders>
              <w:top w:val="single" w:sz="6" w:space="0" w:color="auto"/>
            </w:tcBorders>
          </w:tcPr>
          <w:p w:rsidR="00000000" w:rsidRDefault="00253728">
            <w:pPr>
              <w:pStyle w:val="covertext"/>
            </w:pPr>
            <w:r>
              <w:t>Abstract</w:t>
            </w:r>
          </w:p>
        </w:tc>
        <w:tc>
          <w:tcPr>
            <w:tcW w:w="8190" w:type="dxa"/>
            <w:gridSpan w:val="2"/>
            <w:tcBorders>
              <w:top w:val="single" w:sz="6" w:space="0" w:color="auto"/>
            </w:tcBorders>
          </w:tcPr>
          <w:p w:rsidR="00000000" w:rsidRDefault="00253728">
            <w:pPr>
              <w:pStyle w:val="covertext"/>
            </w:pPr>
            <w:r>
              <w:t>[Description o</w:t>
            </w:r>
            <w:r>
              <w:t>f document contents.]</w:t>
            </w:r>
          </w:p>
          <w:p w:rsidR="00000000" w:rsidRDefault="00253728">
            <w:pPr>
              <w:pStyle w:val="covertext"/>
            </w:pPr>
          </w:p>
        </w:tc>
      </w:tr>
      <w:tr w:rsidR="00000000">
        <w:tblPrEx>
          <w:tblCellMar>
            <w:top w:w="0" w:type="dxa"/>
            <w:bottom w:w="0" w:type="dxa"/>
          </w:tblCellMar>
        </w:tblPrEx>
        <w:tc>
          <w:tcPr>
            <w:tcW w:w="1260" w:type="dxa"/>
            <w:tcBorders>
              <w:top w:val="single" w:sz="6" w:space="0" w:color="auto"/>
            </w:tcBorders>
          </w:tcPr>
          <w:p w:rsidR="00000000" w:rsidRDefault="00253728">
            <w:pPr>
              <w:pStyle w:val="covertext"/>
            </w:pPr>
            <w:r>
              <w:t>Purpose</w:t>
            </w:r>
          </w:p>
        </w:tc>
        <w:tc>
          <w:tcPr>
            <w:tcW w:w="8190" w:type="dxa"/>
            <w:gridSpan w:val="2"/>
            <w:tcBorders>
              <w:top w:val="single" w:sz="6" w:space="0" w:color="auto"/>
            </w:tcBorders>
          </w:tcPr>
          <w:p w:rsidR="00000000" w:rsidRDefault="00253728">
            <w:pPr>
              <w:pStyle w:val="covertext"/>
            </w:pPr>
            <w:r>
              <w:t>[Description of what the author wants P802.15 to do with the information in the document.]</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253728">
            <w:pPr>
              <w:pStyle w:val="covertext"/>
            </w:pPr>
            <w:r>
              <w:t>Notice</w:t>
            </w:r>
          </w:p>
        </w:tc>
        <w:tc>
          <w:tcPr>
            <w:tcW w:w="8190" w:type="dxa"/>
            <w:gridSpan w:val="2"/>
            <w:tcBorders>
              <w:top w:val="single" w:sz="6" w:space="0" w:color="auto"/>
              <w:bottom w:val="single" w:sz="6" w:space="0" w:color="auto"/>
            </w:tcBorders>
          </w:tcPr>
          <w:p w:rsidR="00000000" w:rsidRDefault="00253728">
            <w:pPr>
              <w:pStyle w:val="covertext"/>
            </w:pPr>
            <w:r>
              <w:t>This document has been prepared to assist the IEEE P802.15.  It is offered as a basis for discussion and is not binding on th</w:t>
            </w:r>
            <w:r>
              <w:t>e contributing individual(s) or organization(s). The material in this document is subject to change in form and content after further study. The contributor(s) reserve(s) the right to add, amend or withdraw material contained herein.</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253728">
            <w:pPr>
              <w:pStyle w:val="covertext"/>
            </w:pPr>
            <w:r>
              <w:t>Release</w:t>
            </w:r>
          </w:p>
        </w:tc>
        <w:tc>
          <w:tcPr>
            <w:tcW w:w="8190" w:type="dxa"/>
            <w:gridSpan w:val="2"/>
            <w:tcBorders>
              <w:top w:val="single" w:sz="6" w:space="0" w:color="auto"/>
              <w:bottom w:val="single" w:sz="6" w:space="0" w:color="auto"/>
            </w:tcBorders>
          </w:tcPr>
          <w:p w:rsidR="00000000" w:rsidRDefault="00253728">
            <w:pPr>
              <w:pStyle w:val="covertext"/>
            </w:pPr>
            <w:r>
              <w:t>The contribut</w:t>
            </w:r>
            <w:r>
              <w:t>or acknowledges and accepts that this contribution becomes the property of IEEE and may be made publicly available by P802.15.</w:t>
            </w:r>
          </w:p>
        </w:tc>
      </w:tr>
    </w:tbl>
    <w:p w:rsidR="00627168" w:rsidRPr="00A836F7" w:rsidRDefault="00253728" w:rsidP="00A836F7">
      <w:pPr>
        <w:pStyle w:val="ListParagraph"/>
        <w:widowControl w:val="0"/>
        <w:numPr>
          <w:ilvl w:val="0"/>
          <w:numId w:val="2"/>
        </w:numPr>
        <w:spacing w:before="120"/>
      </w:pPr>
      <w:r w:rsidRPr="00A836F7">
        <w:rPr>
          <w:b/>
          <w:sz w:val="28"/>
        </w:rPr>
        <w:br w:type="page"/>
      </w:r>
      <w:r w:rsidR="00A836F7">
        <w:rPr>
          <w:b/>
          <w:sz w:val="28"/>
        </w:rPr>
        <w:lastRenderedPageBreak/>
        <w:t>April 8</w:t>
      </w:r>
      <w:r w:rsidR="00A836F7" w:rsidRPr="00A836F7">
        <w:rPr>
          <w:b/>
          <w:sz w:val="28"/>
          <w:vertAlign w:val="superscript"/>
        </w:rPr>
        <w:t>th</w:t>
      </w:r>
      <w:r w:rsidR="00A836F7">
        <w:rPr>
          <w:b/>
          <w:sz w:val="28"/>
        </w:rPr>
        <w:t xml:space="preserve"> OCC </w:t>
      </w:r>
      <w:proofErr w:type="spellStart"/>
      <w:r w:rsidR="00A836F7">
        <w:rPr>
          <w:b/>
          <w:sz w:val="28"/>
        </w:rPr>
        <w:t>ConCall</w:t>
      </w:r>
      <w:proofErr w:type="spellEnd"/>
    </w:p>
    <w:p w:rsidR="005D1926" w:rsidRDefault="00A836F7" w:rsidP="00A836F7">
      <w:pPr>
        <w:widowControl w:val="0"/>
        <w:spacing w:before="120"/>
      </w:pPr>
      <w:r>
        <w:t>Attendees: R. Roberts</w:t>
      </w:r>
      <w:r w:rsidR="005D1926">
        <w:t xml:space="preserve"> (Intel)</w:t>
      </w:r>
      <w:r>
        <w:t>, H. A</w:t>
      </w:r>
      <w:r w:rsidRPr="00A836F7">
        <w:t>oyama</w:t>
      </w:r>
      <w:r w:rsidR="005D1926">
        <w:t xml:space="preserve"> (Panasonic)</w:t>
      </w:r>
      <w:r>
        <w:t>, M. O</w:t>
      </w:r>
      <w:r w:rsidRPr="00A836F7">
        <w:t>shima</w:t>
      </w:r>
      <w:r w:rsidR="005D1926">
        <w:t xml:space="preserve"> (Panasonic)</w:t>
      </w:r>
      <w:r>
        <w:t xml:space="preserve">, </w:t>
      </w:r>
      <w:r w:rsidRPr="00A836F7">
        <w:t>Y</w:t>
      </w:r>
      <w:r>
        <w:t xml:space="preserve">. </w:t>
      </w:r>
      <w:r w:rsidRPr="00A836F7">
        <w:t>Zeng</w:t>
      </w:r>
      <w:r w:rsidR="005D1926">
        <w:t xml:space="preserve"> (China Telecom)</w:t>
      </w:r>
      <w:r>
        <w:t xml:space="preserve">, </w:t>
      </w:r>
      <w:r w:rsidRPr="00A836F7">
        <w:t>N</w:t>
      </w:r>
      <w:r>
        <w:t xml:space="preserve">. </w:t>
      </w:r>
      <w:r w:rsidRPr="00A836F7">
        <w:t>Serafimovski</w:t>
      </w:r>
      <w:r w:rsidR="005D1926">
        <w:t xml:space="preserve"> (</w:t>
      </w:r>
      <w:proofErr w:type="spellStart"/>
      <w:r w:rsidR="005D1926">
        <w:t>PureLiFi</w:t>
      </w:r>
      <w:proofErr w:type="spellEnd"/>
      <w:r w:rsidR="005D1926">
        <w:t>)</w:t>
      </w:r>
      <w:r>
        <w:t xml:space="preserve">, </w:t>
      </w:r>
      <w:r w:rsidRPr="00A836F7">
        <w:t>R</w:t>
      </w:r>
      <w:r>
        <w:t xml:space="preserve">. </w:t>
      </w:r>
      <w:r w:rsidRPr="00A836F7">
        <w:t>Chitrakar</w:t>
      </w:r>
      <w:r w:rsidR="005D1926">
        <w:t xml:space="preserve"> (Panasonic)</w:t>
      </w:r>
      <w:r>
        <w:t xml:space="preserve">, I. </w:t>
      </w:r>
      <w:proofErr w:type="spellStart"/>
      <w:r>
        <w:t>S</w:t>
      </w:r>
      <w:r>
        <w:t>eto</w:t>
      </w:r>
      <w:proofErr w:type="spellEnd"/>
      <w:r w:rsidR="005D1926">
        <w:t xml:space="preserve"> (Toshiba)</w:t>
      </w:r>
      <w:r>
        <w:t xml:space="preserve">, </w:t>
      </w:r>
      <w:r w:rsidR="005D1926">
        <w:t xml:space="preserve">K </w:t>
      </w:r>
      <w:proofErr w:type="spellStart"/>
      <w:r w:rsidR="005D1926">
        <w:t>H</w:t>
      </w:r>
      <w:r>
        <w:t>orisaki</w:t>
      </w:r>
      <w:proofErr w:type="spellEnd"/>
      <w:r w:rsidR="005D1926">
        <w:t xml:space="preserve"> (Toshiba)</w:t>
      </w:r>
    </w:p>
    <w:p w:rsidR="005D1926" w:rsidRDefault="005D1926" w:rsidP="00A836F7">
      <w:pPr>
        <w:widowControl w:val="0"/>
        <w:spacing w:before="120"/>
      </w:pPr>
    </w:p>
    <w:p w:rsidR="005D1926" w:rsidRDefault="005D1926" w:rsidP="00A836F7">
      <w:pPr>
        <w:widowControl w:val="0"/>
        <w:spacing w:before="120"/>
      </w:pPr>
      <w:proofErr w:type="spellStart"/>
      <w:r>
        <w:t>ConCall</w:t>
      </w:r>
      <w:proofErr w:type="spellEnd"/>
      <w:r>
        <w:t xml:space="preserve"> Chair: R. Roberts</w:t>
      </w:r>
    </w:p>
    <w:p w:rsidR="005D1926" w:rsidRDefault="005D1926" w:rsidP="00A836F7">
      <w:pPr>
        <w:widowControl w:val="0"/>
        <w:spacing w:before="120"/>
      </w:pPr>
      <w:r>
        <w:t>Minute Taker: R. Chitrakar</w:t>
      </w:r>
    </w:p>
    <w:p w:rsidR="005D1926" w:rsidRDefault="005D1926" w:rsidP="00A836F7">
      <w:pPr>
        <w:widowControl w:val="0"/>
        <w:spacing w:before="120"/>
      </w:pPr>
    </w:p>
    <w:p w:rsidR="005D1926" w:rsidRDefault="005D1926" w:rsidP="005D1926">
      <w:pPr>
        <w:widowControl w:val="0"/>
        <w:spacing w:before="120"/>
      </w:pPr>
      <w:r>
        <w:t>Approve</w:t>
      </w:r>
      <w:r>
        <w:t>d</w:t>
      </w:r>
      <w:r>
        <w:t xml:space="preserve"> agenda</w:t>
      </w:r>
    </w:p>
    <w:p w:rsidR="005D1926" w:rsidRDefault="005D1926" w:rsidP="005D1926">
      <w:pPr>
        <w:widowControl w:val="0"/>
        <w:spacing w:before="120"/>
      </w:pPr>
    </w:p>
    <w:p w:rsidR="005D1926" w:rsidRDefault="005D1926" w:rsidP="005D1926">
      <w:pPr>
        <w:pStyle w:val="ListParagraph"/>
        <w:widowControl w:val="0"/>
        <w:numPr>
          <w:ilvl w:val="0"/>
          <w:numId w:val="3"/>
        </w:numPr>
        <w:spacing w:before="120"/>
      </w:pPr>
      <w:r>
        <w:t xml:space="preserve">Agenda Item #1 - OCC CFA Response Summary - https://mentor.ieee.org/802.15/dcn/15/15-15-0273-00-007a-occ-cfa-response-request-summary.xlsx </w:t>
      </w:r>
    </w:p>
    <w:p w:rsidR="005D1926" w:rsidRDefault="005D1926" w:rsidP="005D1926">
      <w:pPr>
        <w:widowControl w:val="0"/>
        <w:spacing w:before="120"/>
      </w:pPr>
    </w:p>
    <w:p w:rsidR="005D1926" w:rsidRDefault="005D1926" w:rsidP="005D1926">
      <w:pPr>
        <w:pStyle w:val="ListParagraph"/>
        <w:widowControl w:val="0"/>
        <w:numPr>
          <w:ilvl w:val="0"/>
          <w:numId w:val="3"/>
        </w:numPr>
        <w:spacing w:before="120"/>
      </w:pPr>
      <w:r>
        <w:t xml:space="preserve">Agenda Item #2 - OCC CFA Response Summary In Applications - https://mentor.ieee.org/802.15/dcn/15/15-15-0292-00-007a-occ-cfa-response-summary-in-applications.xlsx </w:t>
      </w:r>
    </w:p>
    <w:p w:rsidR="005D1926" w:rsidRDefault="005D1926" w:rsidP="005D1926">
      <w:pPr>
        <w:widowControl w:val="0"/>
        <w:spacing w:before="120"/>
      </w:pPr>
    </w:p>
    <w:p w:rsidR="005D1926" w:rsidRDefault="005D1926" w:rsidP="005D1926">
      <w:pPr>
        <w:pStyle w:val="ListParagraph"/>
        <w:widowControl w:val="0"/>
        <w:numPr>
          <w:ilvl w:val="0"/>
          <w:numId w:val="3"/>
        </w:numPr>
        <w:spacing w:before="120"/>
      </w:pPr>
      <w:r>
        <w:t>Agenda Item #3 - Draft of TG7r1 Technical Considerations Document - https://mentor.ieee.org/802.15/dcn/15/15-15-0293-00-007a-draft-of-tg7r1-technical-considerations-document.docx</w:t>
      </w:r>
    </w:p>
    <w:p w:rsidR="005D1926" w:rsidRDefault="005D1926" w:rsidP="00A836F7">
      <w:pPr>
        <w:widowControl w:val="0"/>
        <w:spacing w:before="120"/>
      </w:pPr>
    </w:p>
    <w:p w:rsidR="005D1926" w:rsidRDefault="005D1926" w:rsidP="005D1926">
      <w:pPr>
        <w:widowControl w:val="0"/>
        <w:spacing w:before="120"/>
      </w:pPr>
      <w:r>
        <w:t>1</w:t>
      </w:r>
      <w:r w:rsidR="008C767A">
        <w:t>)</w:t>
      </w:r>
      <w:r>
        <w:t xml:space="preserve"> R. Roberts </w:t>
      </w:r>
      <w:r>
        <w:t xml:space="preserve">presented </w:t>
      </w:r>
      <w:r>
        <w:t>document 15-0273r1</w:t>
      </w:r>
    </w:p>
    <w:p w:rsidR="005D1926" w:rsidRDefault="005D1926" w:rsidP="005D1926">
      <w:pPr>
        <w:widowControl w:val="0"/>
        <w:spacing w:before="120"/>
      </w:pPr>
      <w:r>
        <w:t>2</w:t>
      </w:r>
      <w:r w:rsidR="008C767A">
        <w:t>)</w:t>
      </w:r>
      <w:r>
        <w:t xml:space="preserve"> </w:t>
      </w:r>
      <w:r>
        <w:t>H</w:t>
      </w:r>
      <w:r>
        <w:t xml:space="preserve">. </w:t>
      </w:r>
      <w:r>
        <w:t>A</w:t>
      </w:r>
      <w:r w:rsidRPr="00A836F7">
        <w:t>oyama</w:t>
      </w:r>
      <w:r>
        <w:t xml:space="preserve"> </w:t>
      </w:r>
      <w:r w:rsidR="008C767A">
        <w:t>presented 15-0292r0</w:t>
      </w:r>
    </w:p>
    <w:p w:rsidR="005D1926" w:rsidRDefault="005D1926" w:rsidP="005D1926">
      <w:pPr>
        <w:widowControl w:val="0"/>
        <w:spacing w:before="120"/>
      </w:pPr>
      <w:r>
        <w:t>3</w:t>
      </w:r>
      <w:r w:rsidR="008C767A">
        <w:t xml:space="preserve">) </w:t>
      </w:r>
      <w:r w:rsidR="008C767A">
        <w:t>H. A</w:t>
      </w:r>
      <w:r w:rsidR="008C767A" w:rsidRPr="00A836F7">
        <w:t>oyama</w:t>
      </w:r>
      <w:r w:rsidR="008C767A">
        <w:t xml:space="preserve"> presented 15-0293r0</w:t>
      </w:r>
    </w:p>
    <w:p w:rsidR="008C767A" w:rsidRDefault="008C767A" w:rsidP="005D1926">
      <w:pPr>
        <w:widowControl w:val="0"/>
        <w:spacing w:before="120"/>
      </w:pPr>
    </w:p>
    <w:p w:rsidR="008C767A" w:rsidRDefault="008C767A" w:rsidP="008C767A">
      <w:pPr>
        <w:widowControl w:val="0"/>
        <w:spacing w:before="120"/>
      </w:pPr>
      <w:r>
        <w:t xml:space="preserve">A special thanks to Panasonic for generating the first draft of the TCD (doc 15-0293r0).  The committee is soliciting comments on document 15-0293r0 in regards to its structure and intent.  Please respond via the 15.7r1 email reflector at </w:t>
      </w:r>
      <w:hyperlink r:id="rId7" w:history="1">
        <w:r w:rsidRPr="007031A6">
          <w:rPr>
            <w:rStyle w:val="Hyperlink"/>
          </w:rPr>
          <w:t>stds-802-15-7a@listserv.ieee.org</w:t>
        </w:r>
      </w:hyperlink>
      <w:r>
        <w:t xml:space="preserve"> .</w:t>
      </w:r>
    </w:p>
    <w:p w:rsidR="00E0793B" w:rsidRDefault="00E0793B">
      <w:r>
        <w:br w:type="page"/>
      </w:r>
    </w:p>
    <w:p w:rsidR="00E0793B" w:rsidRPr="00A836F7" w:rsidRDefault="00E0793B" w:rsidP="00E0793B">
      <w:pPr>
        <w:pStyle w:val="ListParagraph"/>
        <w:widowControl w:val="0"/>
        <w:numPr>
          <w:ilvl w:val="0"/>
          <w:numId w:val="2"/>
        </w:numPr>
        <w:spacing w:before="120"/>
      </w:pPr>
      <w:r>
        <w:rPr>
          <w:b/>
          <w:sz w:val="28"/>
        </w:rPr>
        <w:lastRenderedPageBreak/>
        <w:t>April 15</w:t>
      </w:r>
      <w:r w:rsidRPr="00A836F7">
        <w:rPr>
          <w:b/>
          <w:sz w:val="28"/>
          <w:vertAlign w:val="superscript"/>
        </w:rPr>
        <w:t>th</w:t>
      </w:r>
      <w:r>
        <w:rPr>
          <w:b/>
          <w:sz w:val="28"/>
        </w:rPr>
        <w:t xml:space="preserve"> </w:t>
      </w:r>
      <w:proofErr w:type="spellStart"/>
      <w:r>
        <w:rPr>
          <w:b/>
          <w:sz w:val="28"/>
        </w:rPr>
        <w:t>LiFi</w:t>
      </w:r>
      <w:proofErr w:type="spellEnd"/>
      <w:r>
        <w:rPr>
          <w:b/>
          <w:sz w:val="28"/>
        </w:rPr>
        <w:t xml:space="preserve"> </w:t>
      </w:r>
      <w:proofErr w:type="spellStart"/>
      <w:r>
        <w:rPr>
          <w:b/>
          <w:sz w:val="28"/>
        </w:rPr>
        <w:t>ConCall</w:t>
      </w:r>
      <w:proofErr w:type="spellEnd"/>
    </w:p>
    <w:p w:rsidR="00E0793B" w:rsidRDefault="00E0793B" w:rsidP="008C767A">
      <w:pPr>
        <w:widowControl w:val="0"/>
        <w:spacing w:before="120"/>
      </w:pPr>
      <w:r>
        <w:br/>
      </w:r>
    </w:p>
    <w:p w:rsidR="00E0793B" w:rsidRDefault="00E0793B">
      <w:r>
        <w:br w:type="page"/>
      </w:r>
    </w:p>
    <w:p w:rsidR="00E0793B" w:rsidRPr="00A836F7" w:rsidRDefault="00E0793B" w:rsidP="00E0793B">
      <w:pPr>
        <w:pStyle w:val="ListParagraph"/>
        <w:widowControl w:val="0"/>
        <w:numPr>
          <w:ilvl w:val="0"/>
          <w:numId w:val="2"/>
        </w:numPr>
        <w:spacing w:before="120"/>
      </w:pPr>
      <w:r>
        <w:rPr>
          <w:b/>
          <w:sz w:val="28"/>
        </w:rPr>
        <w:lastRenderedPageBreak/>
        <w:t xml:space="preserve">April </w:t>
      </w:r>
      <w:r w:rsidR="009D4117">
        <w:rPr>
          <w:b/>
          <w:sz w:val="28"/>
        </w:rPr>
        <w:t>22</w:t>
      </w:r>
      <w:r w:rsidR="009D4117" w:rsidRPr="009D4117">
        <w:rPr>
          <w:b/>
          <w:sz w:val="28"/>
          <w:vertAlign w:val="superscript"/>
        </w:rPr>
        <w:t>nd</w:t>
      </w:r>
      <w:r w:rsidR="009D4117">
        <w:rPr>
          <w:b/>
          <w:sz w:val="28"/>
        </w:rPr>
        <w:t xml:space="preserve"> </w:t>
      </w:r>
      <w:r>
        <w:rPr>
          <w:b/>
          <w:sz w:val="28"/>
        </w:rPr>
        <w:t xml:space="preserve">OCC </w:t>
      </w:r>
      <w:proofErr w:type="spellStart"/>
      <w:r>
        <w:rPr>
          <w:b/>
          <w:sz w:val="28"/>
        </w:rPr>
        <w:t>ConCall</w:t>
      </w:r>
      <w:proofErr w:type="spellEnd"/>
    </w:p>
    <w:p w:rsidR="00E0793B" w:rsidRDefault="00E0793B" w:rsidP="008C767A">
      <w:pPr>
        <w:widowControl w:val="0"/>
        <w:spacing w:before="120"/>
      </w:pPr>
    </w:p>
    <w:p w:rsidR="00E0793B" w:rsidRDefault="00E0793B">
      <w:r>
        <w:br w:type="page"/>
      </w:r>
    </w:p>
    <w:p w:rsidR="00E0793B" w:rsidRPr="00A836F7" w:rsidRDefault="00E0793B" w:rsidP="00E0793B">
      <w:pPr>
        <w:pStyle w:val="ListParagraph"/>
        <w:widowControl w:val="0"/>
        <w:numPr>
          <w:ilvl w:val="0"/>
          <w:numId w:val="2"/>
        </w:numPr>
        <w:spacing w:before="120"/>
      </w:pPr>
      <w:r>
        <w:rPr>
          <w:b/>
          <w:sz w:val="28"/>
        </w:rPr>
        <w:lastRenderedPageBreak/>
        <w:t xml:space="preserve">April </w:t>
      </w:r>
      <w:r w:rsidR="009D4117">
        <w:rPr>
          <w:b/>
          <w:sz w:val="28"/>
        </w:rPr>
        <w:t>29</w:t>
      </w:r>
      <w:r w:rsidRPr="00A836F7">
        <w:rPr>
          <w:b/>
          <w:sz w:val="28"/>
          <w:vertAlign w:val="superscript"/>
        </w:rPr>
        <w:t>th</w:t>
      </w:r>
      <w:r>
        <w:rPr>
          <w:b/>
          <w:sz w:val="28"/>
        </w:rPr>
        <w:t xml:space="preserve"> </w:t>
      </w:r>
      <w:proofErr w:type="spellStart"/>
      <w:r>
        <w:rPr>
          <w:b/>
          <w:sz w:val="28"/>
        </w:rPr>
        <w:t>LiFi</w:t>
      </w:r>
      <w:proofErr w:type="spellEnd"/>
      <w:r>
        <w:rPr>
          <w:b/>
          <w:sz w:val="28"/>
        </w:rPr>
        <w:t xml:space="preserve"> </w:t>
      </w:r>
      <w:proofErr w:type="spellStart"/>
      <w:r>
        <w:rPr>
          <w:b/>
          <w:sz w:val="28"/>
        </w:rPr>
        <w:t>ConCall</w:t>
      </w:r>
      <w:proofErr w:type="spellEnd"/>
    </w:p>
    <w:p w:rsidR="00E0793B" w:rsidRDefault="00E0793B" w:rsidP="008C767A">
      <w:pPr>
        <w:widowControl w:val="0"/>
        <w:spacing w:before="120"/>
      </w:pPr>
      <w:bookmarkStart w:id="0" w:name="_GoBack"/>
      <w:bookmarkEnd w:id="0"/>
    </w:p>
    <w:sectPr w:rsidR="00E0793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728" w:rsidRDefault="00253728">
      <w:r>
        <w:separator/>
      </w:r>
    </w:p>
  </w:endnote>
  <w:endnote w:type="continuationSeparator" w:id="0">
    <w:p w:rsidR="00253728" w:rsidRDefault="0025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53728">
    <w:pPr>
      <w:pStyle w:val="Footer"/>
      <w:widowControl w:val="0"/>
      <w:pBdr>
        <w:top w:val="single" w:sz="6" w:space="0" w:color="auto"/>
      </w:pBdr>
      <w:tabs>
        <w:tab w:val="clear" w:pos="4320"/>
        <w:tab w:val="clear" w:pos="8640"/>
        <w:tab w:val="center" w:pos="4680"/>
        <w:tab w:val="right" w:pos="9360"/>
      </w:tabs>
      <w:spacing w:before="240"/>
    </w:pPr>
    <w:r>
      <w:t>Submiss</w:t>
    </w:r>
    <w:r>
      <w:t>ion</w:t>
    </w:r>
    <w:r>
      <w:tab/>
      <w:t xml:space="preserve">Page </w:t>
    </w:r>
    <w:r>
      <w:pgNum/>
    </w:r>
    <w:r>
      <w:tab/>
    </w:r>
    <w:r>
      <w:fldChar w:fldCharType="begin"/>
    </w:r>
    <w:r>
      <w:instrText xml:space="preserve"> AUTHOR  \* MERGEFORMAT </w:instrText>
    </w:r>
    <w:r>
      <w:fldChar w:fldCharType="separate"/>
    </w:r>
    <w:r w:rsidR="00627168">
      <w:rPr>
        <w:noProof/>
      </w:rPr>
      <w:t>Roberts, Richard D</w:t>
    </w:r>
    <w:r>
      <w:fldChar w:fldCharType="end"/>
    </w:r>
    <w:r>
      <w:t xml:space="preserve">, </w:t>
    </w:r>
    <w:r w:rsidR="0049081E">
      <w:t>Technical Editor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53728">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728" w:rsidRDefault="00253728">
      <w:r>
        <w:separator/>
      </w:r>
    </w:p>
  </w:footnote>
  <w:footnote w:type="continuationSeparator" w:id="0">
    <w:p w:rsidR="00253728" w:rsidRDefault="00253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5372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9081E">
      <w:rPr>
        <w:b/>
        <w:noProof/>
        <w:sz w:val="28"/>
      </w:rPr>
      <w:t>April</w:t>
    </w:r>
    <w:r w:rsidR="00627168">
      <w:rPr>
        <w:b/>
        <w:noProof/>
        <w:sz w:val="28"/>
      </w:rPr>
      <w:t xml:space="preserve">, </w:t>
    </w:r>
    <w:r w:rsidR="0049081E">
      <w:rPr>
        <w:b/>
        <w:noProof/>
        <w:sz w:val="28"/>
      </w:rPr>
      <w:t>2015</w:t>
    </w:r>
    <w:r>
      <w:rPr>
        <w:b/>
        <w:sz w:val="28"/>
      </w:rPr>
      <w:fldChar w:fldCharType="end"/>
    </w:r>
    <w:r>
      <w:rPr>
        <w:b/>
        <w:sz w:val="28"/>
      </w:rPr>
      <w:tab/>
      <w:t xml:space="preserve"> IEEE P802.15-</w:t>
    </w:r>
    <w:r w:rsidR="00ED71D2" w:rsidRPr="00ED71D2">
      <w:rPr>
        <w:b/>
        <w:sz w:val="28"/>
      </w:rPr>
      <w:t xml:space="preserve">0303-00-007a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5372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A4FE8"/>
    <w:multiLevelType w:val="hybridMultilevel"/>
    <w:tmpl w:val="8648F120"/>
    <w:lvl w:ilvl="0" w:tplc="1BB44E7E">
      <w:start w:val="1"/>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2343197"/>
    <w:multiLevelType w:val="hybridMultilevel"/>
    <w:tmpl w:val="B6B0F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68"/>
    <w:rsid w:val="00253728"/>
    <w:rsid w:val="0049081E"/>
    <w:rsid w:val="005D1926"/>
    <w:rsid w:val="00627168"/>
    <w:rsid w:val="00876F5B"/>
    <w:rsid w:val="008B30C0"/>
    <w:rsid w:val="008C767A"/>
    <w:rsid w:val="00964486"/>
    <w:rsid w:val="009D4117"/>
    <w:rsid w:val="00A836F7"/>
    <w:rsid w:val="00E0793B"/>
    <w:rsid w:val="00ED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C45EC8-8260-4192-81E7-F6519881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A836F7"/>
    <w:pPr>
      <w:ind w:left="720"/>
      <w:contextualSpacing/>
    </w:pPr>
  </w:style>
  <w:style w:type="character" w:styleId="Hyperlink">
    <w:name w:val="Hyperlink"/>
    <w:basedOn w:val="DefaultParagraphFont"/>
    <w:uiPriority w:val="99"/>
    <w:unhideWhenUsed/>
    <w:rsid w:val="008C76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ds-802-15-7a@listserv.iee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33</TotalTime>
  <Pages>5</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&lt;street address&gt;_x000d_
TELEPHONE: &lt;phone#&gt;_x000d_
FAX: &lt;fax#&gt;_x000d_
EMAIL: &lt;email&gt;</dc:description>
  <cp:lastModifiedBy>Roberts, Richard D</cp:lastModifiedBy>
  <cp:revision>10</cp:revision>
  <cp:lastPrinted>1601-01-01T00:00:00Z</cp:lastPrinted>
  <dcterms:created xsi:type="dcterms:W3CDTF">2015-04-13T14:29:00Z</dcterms:created>
  <dcterms:modified xsi:type="dcterms:W3CDTF">2015-04-13T15:03:00Z</dcterms:modified>
  <cp:category>&lt;doc#&gt;</cp:category>
</cp:coreProperties>
</file>