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A5F" w:rsidRPr="004552A4" w:rsidRDefault="00615A5F" w:rsidP="00C34E67">
      <w:pPr>
        <w:tabs>
          <w:tab w:val="left" w:pos="0"/>
          <w:tab w:val="left" w:pos="720"/>
          <w:tab w:val="left" w:pos="1440"/>
          <w:tab w:val="left" w:pos="2160"/>
          <w:tab w:val="left" w:pos="2880"/>
          <w:tab w:val="left" w:pos="3600"/>
          <w:tab w:val="left" w:pos="4320"/>
          <w:tab w:val="left" w:pos="467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4552A4">
        <w:rPr>
          <w:rFonts w:ascii="Times New Roman" w:eastAsia="DejaVu Sans" w:hAnsi="Times New Roman"/>
          <w:b/>
          <w:kern w:val="1"/>
          <w:sz w:val="28"/>
          <w:szCs w:val="24"/>
          <w:lang w:val="en-US" w:eastAsia="ar-SA"/>
        </w:rPr>
        <w:t>IEEE P802.15</w:t>
      </w:r>
    </w:p>
    <w:p w:rsidR="00615A5F" w:rsidRPr="004552A4"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4552A4">
        <w:rPr>
          <w:rFonts w:ascii="Times New Roman" w:eastAsia="DejaVu Sans" w:hAnsi="Times New Roman"/>
          <w:b/>
          <w:kern w:val="1"/>
          <w:sz w:val="28"/>
          <w:szCs w:val="24"/>
          <w:lang w:val="en-US" w:eastAsia="ar-SA"/>
        </w:rPr>
        <w:t>Wireless Personal Area Networks</w:t>
      </w:r>
    </w:p>
    <w:p w:rsidR="00615A5F" w:rsidRPr="004552A4"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p>
    <w:tbl>
      <w:tblPr>
        <w:tblW w:w="0" w:type="auto"/>
        <w:tblInd w:w="109" w:type="dxa"/>
        <w:tblLayout w:type="fixed"/>
        <w:tblLook w:val="0000" w:firstRow="0" w:lastRow="0" w:firstColumn="0" w:lastColumn="0" w:noHBand="0" w:noVBand="0"/>
      </w:tblPr>
      <w:tblGrid>
        <w:gridCol w:w="1260"/>
        <w:gridCol w:w="4320"/>
        <w:gridCol w:w="4140"/>
      </w:tblGrid>
      <w:tr w:rsidR="00615A5F" w:rsidRPr="004552A4" w:rsidTr="00390FE0">
        <w:tc>
          <w:tcPr>
            <w:tcW w:w="1260" w:type="dxa"/>
            <w:tcBorders>
              <w:top w:val="single" w:sz="4" w:space="0" w:color="000000"/>
            </w:tcBorders>
            <w:shd w:val="clear" w:color="auto" w:fill="auto"/>
          </w:tcPr>
          <w:p w:rsidR="00615A5F" w:rsidRPr="004552A4"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4552A4">
              <w:rPr>
                <w:rFonts w:ascii="Times New Roman" w:eastAsia="DejaVu Sans" w:hAnsi="Times New Roman"/>
                <w:kern w:val="1"/>
                <w:sz w:val="24"/>
                <w:szCs w:val="24"/>
                <w:lang w:val="en-US" w:eastAsia="ar-SA"/>
              </w:rPr>
              <w:t>Project</w:t>
            </w:r>
          </w:p>
        </w:tc>
        <w:tc>
          <w:tcPr>
            <w:tcW w:w="8460" w:type="dxa"/>
            <w:gridSpan w:val="2"/>
            <w:tcBorders>
              <w:top w:val="single" w:sz="4" w:space="0" w:color="000000"/>
            </w:tcBorders>
            <w:shd w:val="clear" w:color="auto" w:fill="auto"/>
          </w:tcPr>
          <w:p w:rsidR="00615A5F" w:rsidRPr="004552A4"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4552A4">
              <w:rPr>
                <w:rFonts w:ascii="Times New Roman" w:eastAsia="DejaVu Sans" w:hAnsi="Times New Roman"/>
                <w:kern w:val="1"/>
                <w:sz w:val="24"/>
                <w:szCs w:val="24"/>
                <w:lang w:val="en-US" w:eastAsia="ar-SA"/>
              </w:rPr>
              <w:t>IEEE P802.15 Working Group for Wireless Personal Area Networks (WPANs)</w:t>
            </w:r>
          </w:p>
        </w:tc>
      </w:tr>
      <w:tr w:rsidR="00615A5F" w:rsidRPr="004552A4" w:rsidTr="00390FE0">
        <w:tc>
          <w:tcPr>
            <w:tcW w:w="1260" w:type="dxa"/>
            <w:tcBorders>
              <w:top w:val="single" w:sz="4" w:space="0" w:color="000000"/>
            </w:tcBorders>
            <w:shd w:val="clear" w:color="auto" w:fill="auto"/>
          </w:tcPr>
          <w:p w:rsidR="00615A5F" w:rsidRPr="004552A4"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4552A4">
              <w:rPr>
                <w:rFonts w:ascii="Times New Roman" w:eastAsia="DejaVu Sans" w:hAnsi="Times New Roman"/>
                <w:kern w:val="1"/>
                <w:sz w:val="24"/>
                <w:szCs w:val="24"/>
                <w:lang w:val="en-US" w:eastAsia="ar-SA"/>
              </w:rPr>
              <w:t>Title</w:t>
            </w:r>
          </w:p>
        </w:tc>
        <w:tc>
          <w:tcPr>
            <w:tcW w:w="8460" w:type="dxa"/>
            <w:gridSpan w:val="2"/>
            <w:tcBorders>
              <w:top w:val="single" w:sz="4" w:space="0" w:color="000000"/>
            </w:tcBorders>
            <w:shd w:val="clear" w:color="auto" w:fill="auto"/>
          </w:tcPr>
          <w:p w:rsidR="00615A5F" w:rsidRPr="004552A4" w:rsidRDefault="00D050B5" w:rsidP="003532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Pr>
                <w:rFonts w:ascii="Times New Roman" w:eastAsia="DejaVu Sans" w:hAnsi="Times New Roman"/>
                <w:kern w:val="1"/>
                <w:sz w:val="28"/>
                <w:szCs w:val="24"/>
                <w:lang w:val="en-US" w:eastAsia="ar-SA"/>
              </w:rPr>
              <w:t>UWB PHY te</w:t>
            </w:r>
            <w:r w:rsidR="003532C8">
              <w:rPr>
                <w:rFonts w:ascii="Times New Roman" w:eastAsia="DejaVu Sans" w:hAnsi="Times New Roman"/>
                <w:kern w:val="1"/>
                <w:sz w:val="28"/>
                <w:szCs w:val="24"/>
                <w:lang w:val="en-US" w:eastAsia="ar-SA"/>
              </w:rPr>
              <w:t>x</w:t>
            </w:r>
            <w:r>
              <w:rPr>
                <w:rFonts w:ascii="Times New Roman" w:eastAsia="DejaVu Sans" w:hAnsi="Times New Roman"/>
                <w:kern w:val="1"/>
                <w:sz w:val="28"/>
                <w:szCs w:val="24"/>
                <w:lang w:val="en-US" w:eastAsia="ar-SA"/>
              </w:rPr>
              <w:t xml:space="preserve">t for integration into </w:t>
            </w:r>
            <w:r w:rsidRPr="00D050B5">
              <w:rPr>
                <w:rFonts w:ascii="Times New Roman" w:eastAsia="DejaVu Sans" w:hAnsi="Times New Roman"/>
                <w:kern w:val="1"/>
                <w:sz w:val="28"/>
                <w:szCs w:val="24"/>
                <w:lang w:val="en-US" w:eastAsia="ar-SA"/>
              </w:rPr>
              <w:t>802</w:t>
            </w:r>
            <w:r>
              <w:rPr>
                <w:rFonts w:ascii="Times New Roman" w:eastAsia="DejaVu Sans" w:hAnsi="Times New Roman"/>
                <w:kern w:val="1"/>
                <w:sz w:val="28"/>
                <w:szCs w:val="24"/>
                <w:lang w:val="en-US" w:eastAsia="ar-SA"/>
              </w:rPr>
              <w:t>.</w:t>
            </w:r>
            <w:r w:rsidRPr="00D050B5">
              <w:rPr>
                <w:rFonts w:ascii="Times New Roman" w:eastAsia="DejaVu Sans" w:hAnsi="Times New Roman"/>
                <w:kern w:val="1"/>
                <w:sz w:val="28"/>
                <w:szCs w:val="24"/>
                <w:lang w:val="en-US" w:eastAsia="ar-SA"/>
              </w:rPr>
              <w:t>15</w:t>
            </w:r>
            <w:r>
              <w:rPr>
                <w:rFonts w:ascii="Times New Roman" w:eastAsia="DejaVu Sans" w:hAnsi="Times New Roman"/>
                <w:kern w:val="1"/>
                <w:sz w:val="28"/>
                <w:szCs w:val="24"/>
                <w:lang w:val="en-US" w:eastAsia="ar-SA"/>
              </w:rPr>
              <w:t>.</w:t>
            </w:r>
            <w:r w:rsidRPr="00D050B5">
              <w:rPr>
                <w:rFonts w:ascii="Times New Roman" w:eastAsia="DejaVu Sans" w:hAnsi="Times New Roman"/>
                <w:kern w:val="1"/>
                <w:sz w:val="28"/>
                <w:szCs w:val="24"/>
                <w:lang w:val="en-US" w:eastAsia="ar-SA"/>
              </w:rPr>
              <w:t>8</w:t>
            </w:r>
            <w:r>
              <w:rPr>
                <w:rFonts w:ascii="Times New Roman" w:eastAsia="DejaVu Sans" w:hAnsi="Times New Roman"/>
                <w:kern w:val="1"/>
                <w:sz w:val="28"/>
                <w:szCs w:val="24"/>
                <w:lang w:val="en-US" w:eastAsia="ar-SA"/>
              </w:rPr>
              <w:t xml:space="preserve"> d</w:t>
            </w:r>
            <w:r w:rsidRPr="00D050B5">
              <w:rPr>
                <w:rFonts w:ascii="Times New Roman" w:eastAsia="DejaVu Sans" w:hAnsi="Times New Roman"/>
                <w:kern w:val="1"/>
                <w:sz w:val="28"/>
                <w:szCs w:val="24"/>
                <w:lang w:val="en-US" w:eastAsia="ar-SA"/>
              </w:rPr>
              <w:t>raft</w:t>
            </w:r>
          </w:p>
        </w:tc>
      </w:tr>
      <w:tr w:rsidR="00615A5F" w:rsidRPr="004552A4" w:rsidTr="00390FE0">
        <w:tc>
          <w:tcPr>
            <w:tcW w:w="1260" w:type="dxa"/>
            <w:tcBorders>
              <w:top w:val="single" w:sz="4" w:space="0" w:color="000000"/>
            </w:tcBorders>
            <w:shd w:val="clear" w:color="auto" w:fill="auto"/>
          </w:tcPr>
          <w:p w:rsidR="00615A5F" w:rsidRPr="004552A4"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4552A4">
              <w:rPr>
                <w:rFonts w:ascii="Times New Roman" w:eastAsia="DejaVu Sans" w:hAnsi="Times New Roman"/>
                <w:kern w:val="1"/>
                <w:sz w:val="24"/>
                <w:szCs w:val="24"/>
                <w:lang w:val="en-US" w:eastAsia="ar-SA"/>
              </w:rPr>
              <w:t>Date Submitted</w:t>
            </w:r>
          </w:p>
        </w:tc>
        <w:tc>
          <w:tcPr>
            <w:tcW w:w="8460" w:type="dxa"/>
            <w:gridSpan w:val="2"/>
            <w:tcBorders>
              <w:top w:val="single" w:sz="4" w:space="0" w:color="000000"/>
            </w:tcBorders>
            <w:shd w:val="clear" w:color="auto" w:fill="auto"/>
          </w:tcPr>
          <w:p w:rsidR="00615A5F" w:rsidRPr="004552A4" w:rsidRDefault="007A59EB"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Pr>
                <w:rFonts w:ascii="Times New Roman" w:eastAsia="DejaVu Sans" w:hAnsi="Times New Roman"/>
                <w:kern w:val="1"/>
                <w:sz w:val="24"/>
                <w:szCs w:val="24"/>
                <w:lang w:val="en-US" w:eastAsia="ar-SA"/>
              </w:rPr>
              <w:t>November</w:t>
            </w:r>
            <w:r w:rsidR="00615A5F" w:rsidRPr="004552A4">
              <w:rPr>
                <w:rFonts w:ascii="Times New Roman" w:eastAsia="DejaVu Sans" w:hAnsi="Times New Roman"/>
                <w:kern w:val="1"/>
                <w:sz w:val="24"/>
                <w:szCs w:val="24"/>
                <w:lang w:val="en-US" w:eastAsia="ar-SA"/>
              </w:rPr>
              <w:t xml:space="preserve"> 2014</w:t>
            </w:r>
          </w:p>
        </w:tc>
      </w:tr>
      <w:tr w:rsidR="00615A5F" w:rsidRPr="004552A4" w:rsidTr="00390FE0">
        <w:tc>
          <w:tcPr>
            <w:tcW w:w="1260" w:type="dxa"/>
            <w:tcBorders>
              <w:top w:val="single" w:sz="4" w:space="0" w:color="000000"/>
              <w:bottom w:val="single" w:sz="4" w:space="0" w:color="000000"/>
            </w:tcBorders>
            <w:shd w:val="clear" w:color="auto" w:fill="auto"/>
          </w:tcPr>
          <w:p w:rsidR="00615A5F" w:rsidRPr="004552A4"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4552A4">
              <w:rPr>
                <w:rFonts w:ascii="Times New Roman" w:eastAsia="DejaVu Sans" w:hAnsi="Times New Roman"/>
                <w:kern w:val="1"/>
                <w:sz w:val="24"/>
                <w:szCs w:val="24"/>
                <w:lang w:val="en-US" w:eastAsia="ar-SA"/>
              </w:rPr>
              <w:t>Source</w:t>
            </w:r>
          </w:p>
        </w:tc>
        <w:tc>
          <w:tcPr>
            <w:tcW w:w="4320" w:type="dxa"/>
            <w:tcBorders>
              <w:top w:val="single" w:sz="4" w:space="0" w:color="000000"/>
              <w:bottom w:val="single" w:sz="4" w:space="0" w:color="000000"/>
            </w:tcBorders>
            <w:shd w:val="clear" w:color="auto" w:fill="auto"/>
          </w:tcPr>
          <w:p w:rsidR="00615A5F" w:rsidRPr="004552A4" w:rsidRDefault="00615A5F" w:rsidP="0061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r w:rsidRPr="004552A4">
              <w:rPr>
                <w:rFonts w:ascii="Times New Roman" w:hAnsi="Times New Roman"/>
                <w:color w:val="00000A"/>
                <w:kern w:val="1"/>
                <w:sz w:val="22"/>
                <w:szCs w:val="24"/>
                <w:lang w:val="en-US" w:eastAsia="ar-SA"/>
              </w:rPr>
              <w:t xml:space="preserve">Billy Verso (DecaWave), </w:t>
            </w:r>
          </w:p>
          <w:p w:rsidR="00615A5F" w:rsidRPr="004552A4" w:rsidRDefault="00615A5F" w:rsidP="0061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r w:rsidRPr="004552A4">
              <w:rPr>
                <w:rFonts w:ascii="Times New Roman" w:hAnsi="Times New Roman"/>
                <w:color w:val="00000A"/>
                <w:kern w:val="1"/>
                <w:sz w:val="22"/>
                <w:szCs w:val="24"/>
                <w:lang w:val="en-US" w:eastAsia="ar-SA"/>
              </w:rPr>
              <w:t>Michael McLaughlin (DecaWave)</w:t>
            </w:r>
          </w:p>
          <w:p w:rsidR="004552A4" w:rsidRPr="004552A4" w:rsidRDefault="00DD141B"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rPr>
            </w:pPr>
            <w:r w:rsidRPr="004552A4">
              <w:rPr>
                <w:rFonts w:ascii="Times New Roman" w:hAnsi="Times New Roman"/>
                <w:color w:val="00000A"/>
                <w:kern w:val="1"/>
                <w:sz w:val="22"/>
                <w:szCs w:val="24"/>
                <w:lang w:val="en-US" w:eastAsia="ar-SA"/>
              </w:rPr>
              <w:t xml:space="preserve">Igor </w:t>
            </w:r>
            <w:proofErr w:type="spellStart"/>
            <w:r w:rsidRPr="004552A4">
              <w:rPr>
                <w:rFonts w:ascii="Times New Roman" w:hAnsi="Times New Roman"/>
                <w:color w:val="00000A"/>
                <w:kern w:val="1"/>
                <w:sz w:val="22"/>
                <w:szCs w:val="24"/>
                <w:lang w:val="en-US" w:eastAsia="ar-SA"/>
              </w:rPr>
              <w:t>Dotlić</w:t>
            </w:r>
            <w:proofErr w:type="spellEnd"/>
            <w:r w:rsidRPr="004552A4">
              <w:rPr>
                <w:rFonts w:ascii="Times New Roman" w:hAnsi="Times New Roman"/>
                <w:color w:val="00000A"/>
                <w:kern w:val="1"/>
                <w:sz w:val="22"/>
                <w:szCs w:val="24"/>
                <w:lang w:val="en-US" w:eastAsia="ar-SA"/>
              </w:rPr>
              <w:t xml:space="preserve"> (NICT)</w:t>
            </w:r>
            <w:r w:rsidR="004552A4" w:rsidRPr="004552A4">
              <w:rPr>
                <w:rFonts w:ascii="Times New Roman" w:hAnsi="Times New Roman"/>
              </w:rPr>
              <w:t xml:space="preserve"> </w:t>
            </w:r>
          </w:p>
          <w:p w:rsidR="004552A4" w:rsidRPr="004552A4" w:rsidRDefault="004552A4"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proofErr w:type="spellStart"/>
            <w:r w:rsidRPr="004552A4">
              <w:rPr>
                <w:rFonts w:ascii="Times New Roman" w:hAnsi="Times New Roman"/>
                <w:color w:val="00000A"/>
                <w:kern w:val="1"/>
                <w:sz w:val="22"/>
                <w:szCs w:val="24"/>
                <w:lang w:val="en-US" w:eastAsia="ar-SA"/>
              </w:rPr>
              <w:t>Huan</w:t>
            </w:r>
            <w:proofErr w:type="spellEnd"/>
            <w:r w:rsidRPr="004552A4">
              <w:rPr>
                <w:rFonts w:ascii="Times New Roman" w:hAnsi="Times New Roman"/>
                <w:color w:val="00000A"/>
                <w:kern w:val="1"/>
                <w:sz w:val="22"/>
                <w:szCs w:val="24"/>
                <w:lang w:val="en-US" w:eastAsia="ar-SA"/>
              </w:rPr>
              <w:t>-Bang Li (NICT)</w:t>
            </w:r>
          </w:p>
          <w:p w:rsidR="004552A4" w:rsidRPr="004552A4" w:rsidRDefault="004552A4"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r w:rsidRPr="004552A4">
              <w:rPr>
                <w:rFonts w:ascii="Times New Roman" w:hAnsi="Times New Roman"/>
                <w:color w:val="00000A"/>
                <w:kern w:val="1"/>
                <w:sz w:val="22"/>
                <w:szCs w:val="24"/>
                <w:lang w:val="en-US" w:eastAsia="ar-SA"/>
              </w:rPr>
              <w:t>Marco Hernandez (NICT)</w:t>
            </w:r>
          </w:p>
          <w:p w:rsidR="00DD141B" w:rsidRPr="004552A4" w:rsidRDefault="004552A4"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proofErr w:type="spellStart"/>
            <w:r w:rsidRPr="004552A4">
              <w:rPr>
                <w:rFonts w:ascii="Times New Roman" w:hAnsi="Times New Roman"/>
                <w:color w:val="00000A"/>
                <w:kern w:val="1"/>
                <w:sz w:val="22"/>
                <w:szCs w:val="24"/>
                <w:lang w:val="en-US" w:eastAsia="ar-SA"/>
              </w:rPr>
              <w:t>Ryu</w:t>
            </w:r>
            <w:proofErr w:type="spellEnd"/>
            <w:r w:rsidRPr="004552A4">
              <w:rPr>
                <w:rFonts w:ascii="Times New Roman" w:hAnsi="Times New Roman"/>
                <w:color w:val="00000A"/>
                <w:kern w:val="1"/>
                <w:sz w:val="22"/>
                <w:szCs w:val="24"/>
                <w:lang w:val="en-US" w:eastAsia="ar-SA"/>
              </w:rPr>
              <w:t xml:space="preserve"> Miura (NICT)</w:t>
            </w:r>
          </w:p>
          <w:p w:rsidR="00DD141B" w:rsidRPr="004552A4" w:rsidRDefault="00DD141B" w:rsidP="00DD1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0"/>
                <w:kern w:val="1"/>
                <w:sz w:val="22"/>
                <w:szCs w:val="22"/>
                <w:lang w:val="en-US" w:eastAsia="ar-SA"/>
              </w:rPr>
            </w:pPr>
          </w:p>
          <w:p w:rsidR="00DD141B" w:rsidRPr="004552A4" w:rsidRDefault="00DD141B" w:rsidP="0061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0"/>
                <w:kern w:val="1"/>
                <w:sz w:val="22"/>
                <w:szCs w:val="22"/>
                <w:lang w:val="en-US" w:eastAsia="ar-SA"/>
              </w:rPr>
            </w:pPr>
          </w:p>
        </w:tc>
        <w:tc>
          <w:tcPr>
            <w:tcW w:w="4140" w:type="dxa"/>
            <w:tcBorders>
              <w:top w:val="single" w:sz="4" w:space="0" w:color="000000"/>
              <w:bottom w:val="single" w:sz="4" w:space="0" w:color="000000"/>
            </w:tcBorders>
            <w:shd w:val="clear" w:color="auto" w:fill="auto"/>
          </w:tcPr>
          <w:p w:rsidR="00615A5F" w:rsidRPr="004552A4" w:rsidRDefault="00615A5F" w:rsidP="00615A5F">
            <w:pPr>
              <w:tabs>
                <w:tab w:val="left" w:pos="1152"/>
              </w:tabs>
              <w:suppressAutoHyphens/>
              <w:spacing w:after="0" w:line="240" w:lineRule="auto"/>
              <w:rPr>
                <w:rFonts w:ascii="Times New Roman" w:eastAsia="DejaVu Sans" w:hAnsi="Times New Roman"/>
                <w:kern w:val="1"/>
                <w:sz w:val="22"/>
                <w:szCs w:val="22"/>
                <w:lang w:val="en-US" w:eastAsia="ar-SA"/>
              </w:rPr>
            </w:pPr>
            <w:proofErr w:type="spellStart"/>
            <w:r w:rsidRPr="004552A4">
              <w:rPr>
                <w:rFonts w:ascii="Times New Roman" w:eastAsia="DejaVu Sans" w:hAnsi="Times New Roman"/>
                <w:kern w:val="1"/>
                <w:sz w:val="22"/>
                <w:szCs w:val="22"/>
                <w:lang w:val="en-US" w:eastAsia="ar-SA"/>
              </w:rPr>
              <w:t>billy.verso</w:t>
            </w:r>
            <w:proofErr w:type="spellEnd"/>
            <w:r w:rsidRPr="004552A4">
              <w:rPr>
                <w:rFonts w:ascii="Times New Roman" w:eastAsia="DejaVu Sans" w:hAnsi="Times New Roman"/>
                <w:kern w:val="1"/>
                <w:sz w:val="22"/>
                <w:szCs w:val="22"/>
                <w:lang w:val="en-US" w:eastAsia="ar-SA"/>
              </w:rPr>
              <w:t xml:space="preserve"> @ decawave.com</w:t>
            </w:r>
          </w:p>
          <w:p w:rsidR="00DD141B" w:rsidRPr="004552A4" w:rsidRDefault="00615A5F" w:rsidP="00615A5F">
            <w:pPr>
              <w:tabs>
                <w:tab w:val="left" w:pos="1152"/>
              </w:tabs>
              <w:suppressAutoHyphens/>
              <w:spacing w:after="0" w:line="240" w:lineRule="auto"/>
              <w:rPr>
                <w:rFonts w:ascii="Times New Roman" w:eastAsia="DejaVu Sans" w:hAnsi="Times New Roman"/>
                <w:kern w:val="1"/>
                <w:sz w:val="22"/>
                <w:szCs w:val="22"/>
                <w:lang w:val="en-US" w:eastAsia="ar-SA"/>
              </w:rPr>
            </w:pPr>
            <w:proofErr w:type="spellStart"/>
            <w:r w:rsidRPr="004552A4">
              <w:rPr>
                <w:rFonts w:ascii="Times New Roman" w:eastAsia="DejaVu Sans" w:hAnsi="Times New Roman"/>
                <w:kern w:val="1"/>
                <w:sz w:val="22"/>
                <w:szCs w:val="22"/>
                <w:lang w:val="en-US" w:eastAsia="ar-SA"/>
              </w:rPr>
              <w:t>michael.mclaughlin</w:t>
            </w:r>
            <w:proofErr w:type="spellEnd"/>
            <w:r w:rsidRPr="004552A4">
              <w:rPr>
                <w:rFonts w:ascii="Times New Roman" w:eastAsia="DejaVu Sans" w:hAnsi="Times New Roman"/>
                <w:kern w:val="1"/>
                <w:sz w:val="22"/>
                <w:szCs w:val="22"/>
                <w:lang w:val="en-US" w:eastAsia="ar-SA"/>
              </w:rPr>
              <w:t xml:space="preserve"> @ decawave.com</w:t>
            </w:r>
          </w:p>
          <w:p w:rsidR="004552A4" w:rsidRPr="004552A4" w:rsidRDefault="00DD141B" w:rsidP="004552A4">
            <w:pPr>
              <w:tabs>
                <w:tab w:val="left" w:pos="1152"/>
              </w:tabs>
              <w:suppressAutoHyphens/>
              <w:spacing w:after="0" w:line="240" w:lineRule="auto"/>
              <w:rPr>
                <w:rFonts w:ascii="Times New Roman" w:hAnsi="Times New Roman"/>
                <w:color w:val="00000A"/>
                <w:kern w:val="1"/>
                <w:sz w:val="22"/>
                <w:szCs w:val="24"/>
                <w:lang w:val="en-US" w:eastAsia="ar-SA"/>
              </w:rPr>
            </w:pPr>
            <w:proofErr w:type="spellStart"/>
            <w:r w:rsidRPr="004552A4">
              <w:rPr>
                <w:rFonts w:ascii="Times New Roman" w:hAnsi="Times New Roman"/>
                <w:color w:val="00000A"/>
                <w:kern w:val="1"/>
                <w:sz w:val="22"/>
                <w:szCs w:val="24"/>
                <w:lang w:val="en-US" w:eastAsia="ar-SA"/>
              </w:rPr>
              <w:t>dotlic</w:t>
            </w:r>
            <w:proofErr w:type="spellEnd"/>
            <w:r w:rsidRPr="004552A4">
              <w:rPr>
                <w:rFonts w:ascii="Times New Roman" w:hAnsi="Times New Roman"/>
                <w:color w:val="00000A"/>
                <w:kern w:val="1"/>
                <w:sz w:val="22"/>
                <w:szCs w:val="24"/>
                <w:lang w:val="en-US" w:eastAsia="ar-SA"/>
              </w:rPr>
              <w:t xml:space="preserve"> @ nict.go.jp</w:t>
            </w:r>
          </w:p>
          <w:p w:rsidR="004552A4" w:rsidRPr="004552A4" w:rsidRDefault="004552A4" w:rsidP="004552A4">
            <w:pPr>
              <w:tabs>
                <w:tab w:val="left" w:pos="1152"/>
              </w:tabs>
              <w:suppressAutoHyphens/>
              <w:spacing w:after="0" w:line="240" w:lineRule="auto"/>
              <w:rPr>
                <w:rFonts w:ascii="Times New Roman" w:hAnsi="Times New Roman"/>
                <w:color w:val="00000A"/>
                <w:kern w:val="1"/>
                <w:sz w:val="22"/>
                <w:szCs w:val="24"/>
                <w:lang w:val="en-US" w:eastAsia="ar-SA"/>
              </w:rPr>
            </w:pPr>
            <w:r w:rsidRPr="004552A4">
              <w:rPr>
                <w:rFonts w:ascii="Times New Roman" w:hAnsi="Times New Roman"/>
                <w:color w:val="00000A"/>
                <w:kern w:val="1"/>
                <w:sz w:val="22"/>
                <w:szCs w:val="24"/>
                <w:lang w:val="en-US" w:eastAsia="ar-SA"/>
              </w:rPr>
              <w:t>lee @ nict.go.jp</w:t>
            </w:r>
          </w:p>
          <w:p w:rsidR="004552A4" w:rsidRPr="004552A4" w:rsidRDefault="004552A4" w:rsidP="004552A4">
            <w:pPr>
              <w:tabs>
                <w:tab w:val="left" w:pos="1152"/>
              </w:tabs>
              <w:suppressAutoHyphens/>
              <w:spacing w:after="0" w:line="240" w:lineRule="auto"/>
              <w:rPr>
                <w:rFonts w:ascii="Times New Roman" w:hAnsi="Times New Roman"/>
                <w:color w:val="00000A"/>
                <w:kern w:val="1"/>
                <w:sz w:val="22"/>
                <w:szCs w:val="24"/>
                <w:lang w:val="en-US" w:eastAsia="ar-SA"/>
              </w:rPr>
            </w:pPr>
            <w:proofErr w:type="spellStart"/>
            <w:r w:rsidRPr="004552A4">
              <w:rPr>
                <w:rFonts w:ascii="Times New Roman" w:hAnsi="Times New Roman"/>
                <w:color w:val="00000A"/>
                <w:kern w:val="1"/>
                <w:sz w:val="22"/>
                <w:szCs w:val="24"/>
                <w:lang w:val="en-US" w:eastAsia="ar-SA"/>
              </w:rPr>
              <w:t>marco</w:t>
            </w:r>
            <w:proofErr w:type="spellEnd"/>
            <w:r w:rsidRPr="004552A4">
              <w:rPr>
                <w:rFonts w:ascii="Times New Roman" w:hAnsi="Times New Roman"/>
                <w:color w:val="00000A"/>
                <w:kern w:val="1"/>
                <w:sz w:val="22"/>
                <w:szCs w:val="24"/>
                <w:lang w:val="en-US" w:eastAsia="ar-SA"/>
              </w:rPr>
              <w:t xml:space="preserve"> @ nict.go.jp</w:t>
            </w:r>
          </w:p>
          <w:p w:rsidR="00DD141B" w:rsidRPr="004552A4" w:rsidRDefault="004552A4" w:rsidP="004552A4">
            <w:pPr>
              <w:tabs>
                <w:tab w:val="left" w:pos="1152"/>
              </w:tabs>
              <w:suppressAutoHyphens/>
              <w:spacing w:after="0" w:line="240" w:lineRule="auto"/>
              <w:rPr>
                <w:rFonts w:ascii="Times New Roman" w:eastAsia="DejaVu Sans" w:hAnsi="Times New Roman"/>
                <w:kern w:val="1"/>
                <w:sz w:val="22"/>
                <w:szCs w:val="22"/>
                <w:lang w:val="en-US" w:eastAsia="ar-SA"/>
              </w:rPr>
            </w:pPr>
            <w:proofErr w:type="spellStart"/>
            <w:r w:rsidRPr="004552A4">
              <w:rPr>
                <w:rFonts w:ascii="Times New Roman" w:hAnsi="Times New Roman"/>
                <w:color w:val="00000A"/>
                <w:kern w:val="1"/>
                <w:sz w:val="22"/>
                <w:szCs w:val="24"/>
                <w:lang w:val="en-US" w:eastAsia="ar-SA"/>
              </w:rPr>
              <w:t>ryu</w:t>
            </w:r>
            <w:proofErr w:type="spellEnd"/>
            <w:r w:rsidRPr="004552A4">
              <w:rPr>
                <w:rFonts w:ascii="Times New Roman" w:hAnsi="Times New Roman"/>
                <w:color w:val="00000A"/>
                <w:kern w:val="1"/>
                <w:sz w:val="22"/>
                <w:szCs w:val="24"/>
                <w:lang w:val="en-US" w:eastAsia="ar-SA"/>
              </w:rPr>
              <w:t xml:space="preserve"> @ nict.go.jp</w:t>
            </w:r>
          </w:p>
        </w:tc>
      </w:tr>
      <w:tr w:rsidR="00615A5F" w:rsidRPr="004552A4" w:rsidTr="00390FE0">
        <w:tc>
          <w:tcPr>
            <w:tcW w:w="1260" w:type="dxa"/>
            <w:tcBorders>
              <w:top w:val="single" w:sz="4" w:space="0" w:color="000000"/>
            </w:tcBorders>
            <w:shd w:val="clear" w:color="auto" w:fill="auto"/>
          </w:tcPr>
          <w:p w:rsidR="00615A5F" w:rsidRPr="004552A4"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4552A4">
              <w:rPr>
                <w:rFonts w:ascii="Times New Roman" w:eastAsia="DejaVu Sans" w:hAnsi="Times New Roman"/>
                <w:kern w:val="1"/>
                <w:sz w:val="24"/>
                <w:szCs w:val="24"/>
                <w:lang w:val="en-US" w:eastAsia="ar-SA"/>
              </w:rPr>
              <w:t>Re:</w:t>
            </w:r>
          </w:p>
        </w:tc>
        <w:tc>
          <w:tcPr>
            <w:tcW w:w="8460" w:type="dxa"/>
            <w:gridSpan w:val="2"/>
            <w:tcBorders>
              <w:top w:val="single" w:sz="4" w:space="0" w:color="000000"/>
            </w:tcBorders>
            <w:shd w:val="clear" w:color="auto" w:fill="auto"/>
          </w:tcPr>
          <w:p w:rsidR="00615A5F" w:rsidRPr="004552A4" w:rsidRDefault="00DD141B" w:rsidP="00D06F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kern w:val="1"/>
                <w:sz w:val="24"/>
                <w:szCs w:val="24"/>
                <w:lang w:val="en-US" w:eastAsia="ar-SA"/>
              </w:rPr>
            </w:pPr>
            <w:r w:rsidRPr="004552A4">
              <w:rPr>
                <w:rFonts w:ascii="Times New Roman" w:eastAsia="DejaVu Sans" w:hAnsi="Times New Roman"/>
                <w:kern w:val="1"/>
                <w:sz w:val="24"/>
                <w:szCs w:val="24"/>
                <w:lang w:val="en-US" w:eastAsia="ar-SA"/>
              </w:rPr>
              <w:t xml:space="preserve">draft text </w:t>
            </w:r>
            <w:r w:rsidR="00D06F97">
              <w:rPr>
                <w:rFonts w:ascii="Times New Roman" w:eastAsia="DejaVu Sans" w:hAnsi="Times New Roman"/>
                <w:kern w:val="1"/>
                <w:sz w:val="24"/>
                <w:szCs w:val="24"/>
                <w:lang w:val="en-US" w:eastAsia="ar-SA"/>
              </w:rPr>
              <w:t xml:space="preserve">of </w:t>
            </w:r>
            <w:r w:rsidRPr="004552A4">
              <w:rPr>
                <w:rFonts w:ascii="Times New Roman" w:eastAsia="DejaVu Sans" w:hAnsi="Times New Roman"/>
                <w:kern w:val="1"/>
                <w:sz w:val="24"/>
                <w:szCs w:val="24"/>
                <w:lang w:val="en-US" w:eastAsia="ar-SA"/>
              </w:rPr>
              <w:t>UWB PHY for 802.15.8</w:t>
            </w:r>
          </w:p>
        </w:tc>
      </w:tr>
      <w:tr w:rsidR="00615A5F" w:rsidRPr="004552A4" w:rsidTr="00390FE0">
        <w:tc>
          <w:tcPr>
            <w:tcW w:w="1260" w:type="dxa"/>
            <w:tcBorders>
              <w:top w:val="single" w:sz="4" w:space="0" w:color="000000"/>
            </w:tcBorders>
            <w:shd w:val="clear" w:color="auto" w:fill="auto"/>
          </w:tcPr>
          <w:p w:rsidR="00615A5F" w:rsidRPr="004552A4"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4552A4">
              <w:rPr>
                <w:rFonts w:ascii="Times New Roman" w:eastAsia="DejaVu Sans" w:hAnsi="Times New Roman"/>
                <w:kern w:val="1"/>
                <w:sz w:val="24"/>
                <w:szCs w:val="24"/>
                <w:lang w:val="en-US" w:eastAsia="ar-SA"/>
              </w:rPr>
              <w:t>Abstract</w:t>
            </w:r>
          </w:p>
        </w:tc>
        <w:tc>
          <w:tcPr>
            <w:tcW w:w="8460" w:type="dxa"/>
            <w:gridSpan w:val="2"/>
            <w:tcBorders>
              <w:top w:val="single" w:sz="4" w:space="0" w:color="000000"/>
            </w:tcBorders>
            <w:shd w:val="clear" w:color="auto" w:fill="auto"/>
          </w:tcPr>
          <w:p w:rsidR="00615A5F" w:rsidRPr="004552A4" w:rsidRDefault="00615A5F" w:rsidP="00DD14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4552A4">
              <w:rPr>
                <w:rFonts w:ascii="Times New Roman" w:eastAsia="DejaVu Sans" w:hAnsi="Times New Roman"/>
                <w:kern w:val="1"/>
                <w:sz w:val="24"/>
                <w:szCs w:val="24"/>
                <w:lang w:val="en-US" w:eastAsia="ar-SA"/>
              </w:rPr>
              <w:t xml:space="preserve">This is the </w:t>
            </w:r>
            <w:r w:rsidR="00DD141B" w:rsidRPr="004552A4">
              <w:rPr>
                <w:rFonts w:ascii="Times New Roman" w:eastAsia="DejaVu Sans" w:hAnsi="Times New Roman"/>
                <w:kern w:val="1"/>
                <w:sz w:val="24"/>
                <w:szCs w:val="24"/>
                <w:lang w:val="en-US" w:eastAsia="ar-SA"/>
              </w:rPr>
              <w:t xml:space="preserve">work in progress </w:t>
            </w:r>
            <w:r w:rsidRPr="004552A4">
              <w:rPr>
                <w:rFonts w:ascii="Times New Roman" w:eastAsia="DejaVu Sans" w:hAnsi="Times New Roman"/>
                <w:kern w:val="1"/>
                <w:sz w:val="24"/>
                <w:szCs w:val="24"/>
                <w:lang w:val="en-US" w:eastAsia="ar-SA"/>
              </w:rPr>
              <w:t xml:space="preserve">text of the Impulse Radio Ultra-Wideband PHY </w:t>
            </w:r>
            <w:r w:rsidR="00DD141B" w:rsidRPr="004552A4">
              <w:rPr>
                <w:rFonts w:ascii="Times New Roman" w:eastAsia="DejaVu Sans" w:hAnsi="Times New Roman"/>
                <w:kern w:val="1"/>
                <w:sz w:val="24"/>
                <w:szCs w:val="24"/>
                <w:lang w:val="en-US" w:eastAsia="ar-SA"/>
              </w:rPr>
              <w:t xml:space="preserve">for </w:t>
            </w:r>
            <w:r w:rsidRPr="004552A4">
              <w:rPr>
                <w:rFonts w:ascii="Times New Roman" w:eastAsia="DejaVu Sans" w:hAnsi="Times New Roman"/>
                <w:kern w:val="1"/>
                <w:sz w:val="24"/>
                <w:szCs w:val="24"/>
                <w:lang w:val="en-US" w:eastAsia="ar-SA"/>
              </w:rPr>
              <w:t>IEEE 802.15.8 group for PAC</w:t>
            </w:r>
            <w:r w:rsidR="00DD141B" w:rsidRPr="004552A4">
              <w:rPr>
                <w:rFonts w:ascii="Times New Roman" w:eastAsia="DejaVu Sans" w:hAnsi="Times New Roman"/>
                <w:kern w:val="1"/>
                <w:sz w:val="24"/>
                <w:szCs w:val="24"/>
                <w:lang w:val="en-US" w:eastAsia="ar-SA"/>
              </w:rPr>
              <w:t xml:space="preserve">, this is a merged text </w:t>
            </w:r>
            <w:proofErr w:type="gramStart"/>
            <w:r w:rsidR="00DD141B" w:rsidRPr="004552A4">
              <w:rPr>
                <w:rFonts w:ascii="Times New Roman" w:eastAsia="DejaVu Sans" w:hAnsi="Times New Roman"/>
                <w:kern w:val="1"/>
                <w:sz w:val="24"/>
                <w:szCs w:val="24"/>
                <w:lang w:val="en-US" w:eastAsia="ar-SA"/>
              </w:rPr>
              <w:t xml:space="preserve">with </w:t>
            </w:r>
            <w:r w:rsidRPr="004552A4">
              <w:rPr>
                <w:rFonts w:ascii="Times New Roman" w:eastAsia="DejaVu Sans" w:hAnsi="Times New Roman"/>
                <w:kern w:val="1"/>
                <w:sz w:val="24"/>
                <w:szCs w:val="24"/>
                <w:lang w:val="en-US" w:eastAsia="ar-SA"/>
              </w:rPr>
              <w:t>.</w:t>
            </w:r>
            <w:proofErr w:type="gramEnd"/>
          </w:p>
        </w:tc>
      </w:tr>
      <w:tr w:rsidR="00615A5F" w:rsidRPr="004552A4" w:rsidTr="00390FE0">
        <w:tc>
          <w:tcPr>
            <w:tcW w:w="1260" w:type="dxa"/>
            <w:tcBorders>
              <w:top w:val="single" w:sz="4" w:space="0" w:color="000000"/>
            </w:tcBorders>
            <w:shd w:val="clear" w:color="auto" w:fill="auto"/>
          </w:tcPr>
          <w:p w:rsidR="00615A5F" w:rsidRPr="004552A4"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4552A4">
              <w:rPr>
                <w:rFonts w:ascii="Times New Roman" w:eastAsia="DejaVu Sans" w:hAnsi="Times New Roman"/>
                <w:kern w:val="1"/>
                <w:sz w:val="24"/>
                <w:szCs w:val="24"/>
                <w:lang w:val="en-US" w:eastAsia="ar-SA"/>
              </w:rPr>
              <w:t>Purpose</w:t>
            </w:r>
          </w:p>
        </w:tc>
        <w:tc>
          <w:tcPr>
            <w:tcW w:w="8460" w:type="dxa"/>
            <w:gridSpan w:val="2"/>
            <w:tcBorders>
              <w:top w:val="single" w:sz="4" w:space="0" w:color="000000"/>
            </w:tcBorders>
            <w:shd w:val="clear" w:color="auto" w:fill="auto"/>
          </w:tcPr>
          <w:p w:rsidR="00615A5F" w:rsidRPr="004552A4"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4552A4">
              <w:rPr>
                <w:rFonts w:ascii="Times New Roman" w:eastAsia="DejaVu Sans" w:hAnsi="Times New Roman"/>
                <w:kern w:val="1"/>
                <w:sz w:val="24"/>
                <w:szCs w:val="24"/>
                <w:lang w:val="en-US" w:eastAsia="ar-SA"/>
              </w:rPr>
              <w:t>This document provides the details of the PHY proposal to IEEE 802.15.8</w:t>
            </w:r>
          </w:p>
        </w:tc>
      </w:tr>
      <w:tr w:rsidR="00615A5F" w:rsidRPr="004552A4" w:rsidTr="00390FE0">
        <w:tc>
          <w:tcPr>
            <w:tcW w:w="1260" w:type="dxa"/>
            <w:tcBorders>
              <w:top w:val="single" w:sz="4" w:space="0" w:color="000000"/>
              <w:bottom w:val="single" w:sz="4" w:space="0" w:color="000000"/>
            </w:tcBorders>
            <w:shd w:val="clear" w:color="auto" w:fill="auto"/>
          </w:tcPr>
          <w:p w:rsidR="00615A5F" w:rsidRPr="004552A4"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4552A4">
              <w:rPr>
                <w:rFonts w:ascii="Times New Roman" w:eastAsia="DejaVu Sans" w:hAnsi="Times New Roman"/>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rsidR="00615A5F" w:rsidRPr="004552A4"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4552A4">
              <w:rPr>
                <w:rFonts w:ascii="Times New Roman" w:eastAsia="DejaVu Sans" w:hAnsi="Times New Roman"/>
                <w:kern w:val="1"/>
                <w:sz w:val="24"/>
                <w:szCs w:val="24"/>
                <w:lang w:val="en-US" w:eastAsia="ar-SA"/>
              </w:rPr>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15A5F" w:rsidRPr="004552A4" w:rsidTr="00390FE0">
        <w:tc>
          <w:tcPr>
            <w:tcW w:w="1260" w:type="dxa"/>
            <w:tcBorders>
              <w:top w:val="single" w:sz="4" w:space="0" w:color="000000"/>
              <w:bottom w:val="single" w:sz="4" w:space="0" w:color="000000"/>
            </w:tcBorders>
            <w:shd w:val="clear" w:color="auto" w:fill="auto"/>
          </w:tcPr>
          <w:p w:rsidR="00615A5F" w:rsidRPr="004552A4"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4552A4">
              <w:rPr>
                <w:rFonts w:ascii="Times New Roman" w:eastAsia="DejaVu Sans" w:hAnsi="Times New Roman"/>
                <w:kern w:val="1"/>
                <w:sz w:val="24"/>
                <w:szCs w:val="24"/>
                <w:lang w:val="en-US" w:eastAsia="ar-SA"/>
              </w:rPr>
              <w:t>Release</w:t>
            </w:r>
          </w:p>
        </w:tc>
        <w:tc>
          <w:tcPr>
            <w:tcW w:w="8460" w:type="dxa"/>
            <w:gridSpan w:val="2"/>
            <w:tcBorders>
              <w:top w:val="single" w:sz="4" w:space="0" w:color="000000"/>
              <w:bottom w:val="single" w:sz="4" w:space="0" w:color="000000"/>
            </w:tcBorders>
            <w:shd w:val="clear" w:color="auto" w:fill="auto"/>
          </w:tcPr>
          <w:p w:rsidR="00615A5F" w:rsidRPr="004552A4"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4552A4">
              <w:rPr>
                <w:rFonts w:ascii="Times New Roman" w:eastAsia="DejaVu Sans" w:hAnsi="Times New Roman"/>
                <w:kern w:val="1"/>
                <w:sz w:val="24"/>
                <w:szCs w:val="24"/>
                <w:lang w:val="en-US" w:eastAsia="ar-SA"/>
              </w:rPr>
              <w:t>The contributor acknowledges and accepts that this contribution becomes the property of IEEE and may be made publicly available by P802.15.</w:t>
            </w:r>
          </w:p>
        </w:tc>
      </w:tr>
      <w:tr w:rsidR="00615A5F" w:rsidRPr="004552A4" w:rsidTr="00390FE0">
        <w:tc>
          <w:tcPr>
            <w:tcW w:w="1260" w:type="dxa"/>
            <w:tcBorders>
              <w:top w:val="single" w:sz="4" w:space="0" w:color="000000"/>
              <w:bottom w:val="single" w:sz="4" w:space="0" w:color="000000"/>
            </w:tcBorders>
            <w:shd w:val="clear" w:color="auto" w:fill="auto"/>
          </w:tcPr>
          <w:p w:rsidR="00615A5F" w:rsidRPr="004552A4"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4552A4">
              <w:rPr>
                <w:rFonts w:ascii="Times New Roman" w:eastAsia="DejaVu Sans" w:hAnsi="Times New Roman"/>
                <w:kern w:val="1"/>
                <w:sz w:val="24"/>
                <w:szCs w:val="24"/>
                <w:lang w:val="en-US" w:eastAsia="ar-SA"/>
              </w:rPr>
              <w:t>Patent Policy</w:t>
            </w:r>
          </w:p>
        </w:tc>
        <w:tc>
          <w:tcPr>
            <w:tcW w:w="8460" w:type="dxa"/>
            <w:gridSpan w:val="2"/>
            <w:tcBorders>
              <w:top w:val="single" w:sz="4" w:space="0" w:color="000000"/>
              <w:bottom w:val="single" w:sz="4" w:space="0" w:color="000000"/>
            </w:tcBorders>
            <w:shd w:val="clear" w:color="auto" w:fill="auto"/>
          </w:tcPr>
          <w:p w:rsidR="00615A5F" w:rsidRPr="004552A4"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4552A4">
              <w:rPr>
                <w:rFonts w:ascii="Times New Roman" w:eastAsia="DejaVu Sans" w:hAnsi="Times New Roman"/>
                <w:kern w:val="1"/>
                <w:szCs w:val="24"/>
                <w:lang w:val="en-US" w:eastAsia="ar-SA"/>
              </w:rPr>
              <w:t>The contributor is familiar with the IEEE-SA Patent Policy and Procedures:</w:t>
            </w:r>
          </w:p>
          <w:p w:rsidR="00615A5F" w:rsidRPr="004552A4"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4552A4">
              <w:rPr>
                <w:rFonts w:ascii="Times New Roman" w:eastAsia="DejaVu Sans" w:hAnsi="Times New Roman"/>
                <w:kern w:val="1"/>
                <w:szCs w:val="24"/>
                <w:lang w:val="en-US" w:eastAsia="ar-SA"/>
              </w:rPr>
              <w:t>&lt;http://standards.ieee.org/guides/bylaws/sect6-7.html#6&gt; and</w:t>
            </w:r>
          </w:p>
          <w:p w:rsidR="00615A5F" w:rsidRPr="004552A4"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4552A4">
              <w:rPr>
                <w:rFonts w:ascii="Times New Roman" w:eastAsia="DejaVu Sans" w:hAnsi="Times New Roman"/>
                <w:kern w:val="1"/>
                <w:szCs w:val="24"/>
                <w:lang w:val="en-US" w:eastAsia="ar-SA"/>
              </w:rPr>
              <w:t>&lt;http://standards.ieee.org/guides/opman/sect6.html#6.3&gt;.</w:t>
            </w:r>
          </w:p>
          <w:p w:rsidR="00615A5F" w:rsidRPr="004552A4"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4552A4">
              <w:rPr>
                <w:rFonts w:ascii="Times New Roman" w:eastAsia="DejaVu Sans" w:hAnsi="Times New Roman"/>
                <w:kern w:val="1"/>
                <w:szCs w:val="24"/>
                <w:lang w:val="en-US" w:eastAsia="ar-SA"/>
              </w:rPr>
              <w:t>Further information is located at &lt;http://standards.ieee.org/board/pat/pat-material.html&gt; and</w:t>
            </w:r>
          </w:p>
          <w:p w:rsidR="00615A5F" w:rsidRPr="004552A4"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4552A4">
              <w:rPr>
                <w:rFonts w:ascii="Times New Roman" w:eastAsia="DejaVu Sans" w:hAnsi="Times New Roman"/>
                <w:kern w:val="1"/>
                <w:szCs w:val="24"/>
                <w:lang w:val="en-US" w:eastAsia="ar-SA"/>
              </w:rPr>
              <w:t>&lt;http://standards.ieee.org/board/pat&gt;.</w:t>
            </w:r>
          </w:p>
        </w:tc>
      </w:tr>
    </w:tbl>
    <w:p w:rsidR="00615A5F" w:rsidRPr="004552A4"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p>
    <w:p w:rsidR="00615A5F" w:rsidRPr="004552A4" w:rsidRDefault="00615A5F">
      <w:pPr>
        <w:spacing w:after="200" w:line="276" w:lineRule="auto"/>
        <w:jc w:val="left"/>
        <w:rPr>
          <w:rFonts w:ascii="Times New Roman" w:eastAsia="MS Mincho" w:hAnsi="Times New Roman"/>
          <w:b/>
          <w:sz w:val="24"/>
          <w:lang w:val="en-US" w:eastAsia="ja-JP"/>
        </w:rPr>
      </w:pPr>
      <w:r w:rsidRPr="004552A4">
        <w:rPr>
          <w:rFonts w:ascii="Times New Roman" w:eastAsia="MS Mincho" w:hAnsi="Times New Roman"/>
          <w:lang w:val="en-US" w:eastAsia="ja-JP"/>
        </w:rPr>
        <w:br w:type="page"/>
      </w:r>
    </w:p>
    <w:p w:rsidR="00D93806" w:rsidRPr="004552A4" w:rsidRDefault="00D93806" w:rsidP="00D93806">
      <w:pPr>
        <w:rPr>
          <w:rFonts w:ascii="Times New Roman" w:hAnsi="Times New Roman"/>
          <w:i/>
          <w:lang w:val="en-US" w:eastAsia="ja-JP"/>
        </w:rPr>
      </w:pPr>
      <w:r>
        <w:rPr>
          <w:rFonts w:ascii="Times New Roman" w:hAnsi="Times New Roman"/>
          <w:i/>
          <w:color w:val="FF0000"/>
          <w:lang w:val="en-US" w:eastAsia="ja-JP"/>
        </w:rPr>
        <w:lastRenderedPageBreak/>
        <w:t>T</w:t>
      </w:r>
      <w:r w:rsidRPr="004552A4">
        <w:rPr>
          <w:rFonts w:ascii="Times New Roman" w:hAnsi="Times New Roman"/>
          <w:i/>
          <w:color w:val="FF0000"/>
          <w:lang w:val="en-US" w:eastAsia="ja-JP"/>
        </w:rPr>
        <w:t>he text below is</w:t>
      </w:r>
      <w:r>
        <w:rPr>
          <w:rFonts w:ascii="Times New Roman" w:hAnsi="Times New Roman"/>
          <w:i/>
          <w:color w:val="FF0000"/>
          <w:lang w:val="en-US" w:eastAsia="ja-JP"/>
        </w:rPr>
        <w:t xml:space="preserve"> a reworking of document 802.15-14-0548-00, the </w:t>
      </w:r>
      <w:r w:rsidRPr="00D93806">
        <w:rPr>
          <w:rFonts w:ascii="Times New Roman" w:hAnsi="Times New Roman"/>
          <w:i/>
          <w:color w:val="FF0000"/>
          <w:lang w:val="en-US" w:eastAsia="ja-JP"/>
        </w:rPr>
        <w:t xml:space="preserve">merged </w:t>
      </w:r>
      <w:r>
        <w:rPr>
          <w:rFonts w:ascii="Times New Roman" w:hAnsi="Times New Roman"/>
          <w:i/>
          <w:color w:val="FF0000"/>
          <w:lang w:val="en-US" w:eastAsia="ja-JP"/>
        </w:rPr>
        <w:t xml:space="preserve">UWB </w:t>
      </w:r>
      <w:r w:rsidRPr="00D93806">
        <w:rPr>
          <w:rFonts w:ascii="Times New Roman" w:hAnsi="Times New Roman"/>
          <w:i/>
          <w:color w:val="FF0000"/>
          <w:lang w:val="en-US" w:eastAsia="ja-JP"/>
        </w:rPr>
        <w:t>text</w:t>
      </w:r>
      <w:r>
        <w:rPr>
          <w:rFonts w:ascii="Times New Roman" w:hAnsi="Times New Roman"/>
          <w:i/>
          <w:color w:val="FF0000"/>
          <w:lang w:val="en-US" w:eastAsia="ja-JP"/>
        </w:rPr>
        <w:t xml:space="preserve"> for TG8</w:t>
      </w:r>
      <w:r w:rsidR="00050CEE">
        <w:rPr>
          <w:rFonts w:ascii="Times New Roman" w:hAnsi="Times New Roman"/>
          <w:i/>
          <w:color w:val="FF0000"/>
          <w:lang w:val="en-US" w:eastAsia="ja-JP"/>
        </w:rPr>
        <w:t xml:space="preserve">, which </w:t>
      </w:r>
      <w:r>
        <w:rPr>
          <w:rFonts w:ascii="Times New Roman" w:hAnsi="Times New Roman"/>
          <w:i/>
          <w:color w:val="FF0000"/>
          <w:lang w:val="en-US" w:eastAsia="ja-JP"/>
        </w:rPr>
        <w:t xml:space="preserve">has been done to help </w:t>
      </w:r>
      <w:r w:rsidR="00050CEE">
        <w:rPr>
          <w:rFonts w:ascii="Times New Roman" w:hAnsi="Times New Roman"/>
          <w:i/>
          <w:color w:val="FF0000"/>
          <w:lang w:val="en-US" w:eastAsia="ja-JP"/>
        </w:rPr>
        <w:t xml:space="preserve">the </w:t>
      </w:r>
      <w:r>
        <w:rPr>
          <w:rFonts w:ascii="Times New Roman" w:hAnsi="Times New Roman"/>
          <w:i/>
          <w:color w:val="FF0000"/>
          <w:lang w:val="en-US" w:eastAsia="ja-JP"/>
        </w:rPr>
        <w:t>editor with the integration of the text into the</w:t>
      </w:r>
      <w:r w:rsidRPr="00D93806">
        <w:rPr>
          <w:rFonts w:ascii="Times New Roman" w:hAnsi="Times New Roman"/>
          <w:i/>
          <w:color w:val="FF0000"/>
          <w:lang w:val="en-US" w:eastAsia="ja-JP"/>
        </w:rPr>
        <w:t xml:space="preserve"> </w:t>
      </w:r>
      <w:r>
        <w:rPr>
          <w:rFonts w:ascii="Times New Roman" w:hAnsi="Times New Roman"/>
          <w:i/>
          <w:color w:val="FF0000"/>
          <w:lang w:val="en-US" w:eastAsia="ja-JP"/>
        </w:rPr>
        <w:t xml:space="preserve">802.15.8 </w:t>
      </w:r>
      <w:r w:rsidR="00050CEE">
        <w:rPr>
          <w:rFonts w:ascii="Times New Roman" w:hAnsi="Times New Roman"/>
          <w:i/>
          <w:color w:val="FF0000"/>
          <w:lang w:val="en-US" w:eastAsia="ja-JP"/>
        </w:rPr>
        <w:t>draft.</w:t>
      </w:r>
      <w:r>
        <w:rPr>
          <w:rFonts w:ascii="Times New Roman" w:hAnsi="Times New Roman"/>
          <w:i/>
          <w:color w:val="FF0000"/>
          <w:lang w:val="en-US" w:eastAsia="ja-JP"/>
        </w:rPr>
        <w:t xml:space="preserve"> </w:t>
      </w:r>
      <w:r w:rsidRPr="004552A4">
        <w:rPr>
          <w:rFonts w:ascii="Times New Roman" w:hAnsi="Times New Roman"/>
          <w:i/>
          <w:lang w:val="en-US" w:eastAsia="ja-JP"/>
        </w:rPr>
        <w:t xml:space="preserve">  </w:t>
      </w:r>
    </w:p>
    <w:p w:rsidR="00440520" w:rsidRPr="002D4A9F" w:rsidRDefault="00440520" w:rsidP="00440520">
      <w:pPr>
        <w:widowControl w:val="0"/>
        <w:autoSpaceDE w:val="0"/>
        <w:autoSpaceDN w:val="0"/>
        <w:adjustRightInd w:val="0"/>
        <w:spacing w:before="8" w:after="0" w:line="110" w:lineRule="exact"/>
        <w:rPr>
          <w:rFonts w:ascii="Times New Roman" w:hAnsi="Times New Roman"/>
          <w:color w:val="FF0000"/>
          <w:sz w:val="11"/>
          <w:szCs w:val="11"/>
          <w:lang w:val="en-US"/>
        </w:rPr>
      </w:pPr>
    </w:p>
    <w:p w:rsidR="002D4A9F" w:rsidRDefault="002D4A9F" w:rsidP="002D4A9F">
      <w:pPr>
        <w:pStyle w:val="Heading1"/>
        <w:numPr>
          <w:ilvl w:val="0"/>
          <w:numId w:val="0"/>
        </w:numPr>
        <w:rPr>
          <w:rFonts w:eastAsia="MS Mincho"/>
          <w:i/>
          <w:color w:val="FF0000"/>
          <w:sz w:val="20"/>
          <w:lang w:eastAsia="ja-JP"/>
        </w:rPr>
      </w:pPr>
      <w:r w:rsidRPr="002D4A9F">
        <w:rPr>
          <w:rFonts w:eastAsia="MS Mincho"/>
          <w:i/>
          <w:color w:val="FF0000"/>
          <w:sz w:val="20"/>
          <w:lang w:eastAsia="ja-JP"/>
        </w:rPr>
        <w:t xml:space="preserve">[Note to </w:t>
      </w:r>
      <w:r w:rsidR="00050CEE">
        <w:rPr>
          <w:rFonts w:eastAsia="MS Mincho"/>
          <w:i/>
          <w:color w:val="FF0000"/>
          <w:sz w:val="20"/>
          <w:lang w:eastAsia="ja-JP"/>
        </w:rPr>
        <w:t xml:space="preserve">15.8 </w:t>
      </w:r>
      <w:r w:rsidR="00050CEE" w:rsidRPr="002D4A9F">
        <w:rPr>
          <w:rFonts w:eastAsia="MS Mincho"/>
          <w:i/>
          <w:color w:val="FF0000"/>
          <w:sz w:val="20"/>
          <w:lang w:eastAsia="ja-JP"/>
        </w:rPr>
        <w:t>Editor</w:t>
      </w:r>
      <w:r>
        <w:rPr>
          <w:rFonts w:eastAsia="MS Mincho"/>
          <w:i/>
          <w:color w:val="FF0000"/>
          <w:sz w:val="20"/>
          <w:lang w:eastAsia="ja-JP"/>
        </w:rPr>
        <w:t xml:space="preserve">: </w:t>
      </w:r>
      <w:r w:rsidRPr="002D4A9F">
        <w:rPr>
          <w:rFonts w:eastAsia="MS Mincho"/>
          <w:i/>
          <w:color w:val="FF0000"/>
          <w:sz w:val="20"/>
          <w:lang w:eastAsia="ja-JP"/>
        </w:rPr>
        <w:t>please</w:t>
      </w:r>
      <w:r>
        <w:rPr>
          <w:rFonts w:eastAsia="MS Mincho"/>
          <w:i/>
          <w:color w:val="FF0000"/>
          <w:sz w:val="20"/>
          <w:lang w:eastAsia="ja-JP"/>
        </w:rPr>
        <w:t xml:space="preserve"> </w:t>
      </w:r>
      <w:r w:rsidRPr="002D4A9F">
        <w:rPr>
          <w:rFonts w:eastAsia="MS Mincho"/>
          <w:i/>
          <w:color w:val="FF0000"/>
          <w:sz w:val="20"/>
          <w:lang w:eastAsia="ja-JP"/>
        </w:rPr>
        <w:t xml:space="preserve">merge the </w:t>
      </w:r>
      <w:r w:rsidR="00050CEE">
        <w:rPr>
          <w:rFonts w:eastAsia="MS Mincho"/>
          <w:i/>
          <w:color w:val="FF0000"/>
          <w:sz w:val="20"/>
          <w:lang w:eastAsia="ja-JP"/>
        </w:rPr>
        <w:t xml:space="preserve">items below </w:t>
      </w:r>
      <w:r w:rsidRPr="002D4A9F">
        <w:rPr>
          <w:rFonts w:eastAsia="MS Mincho"/>
          <w:i/>
          <w:color w:val="FF0000"/>
          <w:sz w:val="20"/>
          <w:lang w:eastAsia="ja-JP"/>
        </w:rPr>
        <w:t xml:space="preserve">into the 802.15.8 draft clause </w:t>
      </w:r>
      <w:r>
        <w:rPr>
          <w:rFonts w:eastAsia="MS Mincho"/>
          <w:i/>
          <w:color w:val="FF0000"/>
          <w:sz w:val="20"/>
          <w:lang w:eastAsia="ja-JP"/>
        </w:rPr>
        <w:t>“</w:t>
      </w:r>
      <w:r w:rsidRPr="002D4A9F">
        <w:rPr>
          <w:rFonts w:eastAsia="MS Mincho"/>
          <w:i/>
          <w:color w:val="FF0000"/>
          <w:sz w:val="20"/>
          <w:lang w:eastAsia="ja-JP"/>
        </w:rPr>
        <w:t>3.1 Definitions</w:t>
      </w:r>
      <w:r>
        <w:rPr>
          <w:rFonts w:eastAsia="MS Mincho"/>
          <w:i/>
          <w:color w:val="FF0000"/>
          <w:sz w:val="20"/>
          <w:lang w:eastAsia="ja-JP"/>
        </w:rPr>
        <w:t>”]</w:t>
      </w:r>
    </w:p>
    <w:p w:rsidR="002D4A9F" w:rsidRPr="004552A4" w:rsidRDefault="002D4A9F" w:rsidP="00440520">
      <w:pPr>
        <w:widowControl w:val="0"/>
        <w:autoSpaceDE w:val="0"/>
        <w:autoSpaceDN w:val="0"/>
        <w:adjustRightInd w:val="0"/>
        <w:spacing w:before="8" w:after="0" w:line="110" w:lineRule="exact"/>
        <w:rPr>
          <w:rFonts w:ascii="Times New Roman" w:hAnsi="Times New Roman"/>
          <w:color w:val="000000"/>
          <w:sz w:val="11"/>
          <w:szCs w:val="11"/>
          <w:lang w:val="en-US"/>
        </w:rPr>
      </w:pPr>
    </w:p>
    <w:p w:rsidR="00440520" w:rsidRPr="004552A4" w:rsidRDefault="00440520" w:rsidP="002D4A9F">
      <w:pPr>
        <w:pStyle w:val="Heading2"/>
      </w:pPr>
      <w:r w:rsidRPr="004552A4">
        <w:t>Definitions</w:t>
      </w:r>
      <w:r w:rsidRPr="004552A4">
        <w:tab/>
      </w:r>
    </w:p>
    <w:p w:rsidR="00440520" w:rsidRPr="004552A4" w:rsidRDefault="00440520" w:rsidP="00440520">
      <w:pPr>
        <w:rPr>
          <w:rFonts w:ascii="Times New Roman" w:hAnsi="Times New Roman"/>
          <w:lang w:val="en-US"/>
        </w:rPr>
      </w:pPr>
      <w:proofErr w:type="gramStart"/>
      <w:r w:rsidRPr="004552A4">
        <w:rPr>
          <w:rFonts w:ascii="Times New Roman" w:hAnsi="Times New Roman"/>
          <w:b/>
          <w:i/>
          <w:lang w:val="en-US"/>
        </w:rPr>
        <w:t>burst</w:t>
      </w:r>
      <w:proofErr w:type="gramEnd"/>
      <w:r w:rsidRPr="004552A4">
        <w:rPr>
          <w:rFonts w:ascii="Times New Roman" w:hAnsi="Times New Roman"/>
          <w:b/>
          <w:i/>
          <w:lang w:val="en-US"/>
        </w:rPr>
        <w:t>:</w:t>
      </w:r>
      <w:r w:rsidRPr="004552A4">
        <w:rPr>
          <w:rFonts w:ascii="Times New Roman" w:hAnsi="Times New Roman"/>
          <w:lang w:val="en-US"/>
        </w:rPr>
        <w:t xml:space="preserve"> group of ultra wide band (UWB) pulses occurring at consecutive chip periods</w:t>
      </w:r>
    </w:p>
    <w:p w:rsidR="00440520" w:rsidRPr="004552A4" w:rsidRDefault="00440520" w:rsidP="00440520">
      <w:pPr>
        <w:rPr>
          <w:rFonts w:ascii="Times New Roman" w:hAnsi="Times New Roman"/>
          <w:lang w:val="en-US"/>
        </w:rPr>
      </w:pPr>
      <w:bookmarkStart w:id="0" w:name="_Toc290307178"/>
      <w:bookmarkEnd w:id="0"/>
      <w:proofErr w:type="gramStart"/>
      <w:r w:rsidRPr="004552A4">
        <w:rPr>
          <w:rFonts w:ascii="Times New Roman" w:hAnsi="Times New Roman"/>
          <w:b/>
          <w:i/>
          <w:lang w:val="en-US"/>
        </w:rPr>
        <w:t>complex</w:t>
      </w:r>
      <w:proofErr w:type="gramEnd"/>
      <w:r w:rsidRPr="004552A4">
        <w:rPr>
          <w:rFonts w:ascii="Times New Roman" w:hAnsi="Times New Roman"/>
          <w:b/>
          <w:i/>
          <w:lang w:val="en-US"/>
        </w:rPr>
        <w:t xml:space="preserve"> channel:</w:t>
      </w:r>
      <w:r w:rsidRPr="004552A4">
        <w:rPr>
          <w:rFonts w:ascii="Times New Roman" w:hAnsi="Times New Roman"/>
          <w:lang w:val="en-US"/>
        </w:rPr>
        <w:t xml:space="preserve"> combination of a channel [radio frequency (RF) center frequency] and a ternary code sequence</w:t>
      </w:r>
    </w:p>
    <w:p w:rsidR="00440520" w:rsidRPr="004552A4" w:rsidRDefault="00440520" w:rsidP="00440520">
      <w:pPr>
        <w:rPr>
          <w:rFonts w:ascii="Times New Roman" w:hAnsi="Times New Roman"/>
          <w:lang w:val="en-US"/>
        </w:rPr>
      </w:pPr>
      <w:bookmarkStart w:id="1" w:name="_Toc290307179"/>
      <w:bookmarkEnd w:id="1"/>
      <w:proofErr w:type="gramStart"/>
      <w:r w:rsidRPr="004552A4">
        <w:rPr>
          <w:rFonts w:ascii="Times New Roman" w:hAnsi="Times New Roman"/>
          <w:b/>
          <w:i/>
          <w:lang w:val="en-US"/>
        </w:rPr>
        <w:t>frame</w:t>
      </w:r>
      <w:proofErr w:type="gramEnd"/>
      <w:r w:rsidRPr="004552A4">
        <w:rPr>
          <w:rFonts w:ascii="Times New Roman" w:hAnsi="Times New Roman"/>
          <w:b/>
          <w:i/>
          <w:lang w:val="en-US"/>
        </w:rPr>
        <w:t>:</w:t>
      </w:r>
      <w:r w:rsidRPr="004552A4">
        <w:rPr>
          <w:rFonts w:ascii="Times New Roman" w:hAnsi="Times New Roman"/>
          <w:lang w:val="en-US"/>
        </w:rPr>
        <w:t xml:space="preserve"> format of aggregated bits that are transmitted together in time</w:t>
      </w:r>
    </w:p>
    <w:p w:rsidR="00440520" w:rsidRPr="004552A4" w:rsidRDefault="00440520" w:rsidP="00440520">
      <w:pPr>
        <w:rPr>
          <w:rFonts w:ascii="Times New Roman" w:hAnsi="Times New Roman"/>
          <w:lang w:val="en-US"/>
        </w:rPr>
      </w:pPr>
      <w:bookmarkStart w:id="2" w:name="_Toc290307180"/>
      <w:bookmarkStart w:id="3" w:name="_Toc290307181"/>
      <w:bookmarkStart w:id="4" w:name="_Toc290307182"/>
      <w:bookmarkStart w:id="5" w:name="_Toc290307183"/>
      <w:bookmarkEnd w:id="2"/>
      <w:bookmarkEnd w:id="3"/>
      <w:bookmarkEnd w:id="4"/>
      <w:bookmarkEnd w:id="5"/>
      <w:proofErr w:type="gramStart"/>
      <w:r w:rsidRPr="004552A4">
        <w:rPr>
          <w:rFonts w:ascii="Times New Roman" w:hAnsi="Times New Roman"/>
          <w:b/>
          <w:i/>
          <w:lang w:val="en-US"/>
        </w:rPr>
        <w:t>mean</w:t>
      </w:r>
      <w:proofErr w:type="gramEnd"/>
      <w:r w:rsidRPr="004552A4">
        <w:rPr>
          <w:rFonts w:ascii="Times New Roman" w:hAnsi="Times New Roman"/>
          <w:b/>
          <w:i/>
          <w:lang w:val="en-US"/>
        </w:rPr>
        <w:t xml:space="preserve"> pulse repetition frequency (PRF);</w:t>
      </w:r>
      <w:r w:rsidRPr="004552A4">
        <w:rPr>
          <w:rFonts w:ascii="Times New Roman" w:hAnsi="Times New Roman"/>
          <w:lang w:val="en-US"/>
        </w:rPr>
        <w:t xml:space="preserve"> total number of pulses within a symbol divided by the symbol duration</w:t>
      </w:r>
    </w:p>
    <w:p w:rsidR="00440520" w:rsidRPr="004552A4" w:rsidRDefault="00440520" w:rsidP="00440520">
      <w:pPr>
        <w:rPr>
          <w:rFonts w:ascii="Times New Roman" w:hAnsi="Times New Roman"/>
          <w:lang w:val="en-US"/>
        </w:rPr>
      </w:pPr>
      <w:bookmarkStart w:id="6" w:name="_Toc290307184"/>
      <w:bookmarkEnd w:id="6"/>
      <w:proofErr w:type="gramStart"/>
      <w:r w:rsidRPr="004552A4">
        <w:rPr>
          <w:rFonts w:ascii="Times New Roman" w:hAnsi="Times New Roman"/>
          <w:b/>
          <w:i/>
          <w:lang w:val="en-US"/>
        </w:rPr>
        <w:t>payload</w:t>
      </w:r>
      <w:proofErr w:type="gramEnd"/>
      <w:r w:rsidRPr="004552A4">
        <w:rPr>
          <w:rFonts w:ascii="Times New Roman" w:hAnsi="Times New Roman"/>
          <w:b/>
          <w:i/>
          <w:lang w:val="en-US"/>
        </w:rPr>
        <w:t xml:space="preserve"> data:</w:t>
      </w:r>
      <w:r w:rsidRPr="004552A4">
        <w:rPr>
          <w:rFonts w:ascii="Times New Roman" w:hAnsi="Times New Roman"/>
          <w:lang w:val="en-US"/>
        </w:rPr>
        <w:t xml:space="preserve"> contents of a data message that is being transmitted</w:t>
      </w:r>
    </w:p>
    <w:p w:rsidR="00440520" w:rsidRPr="004552A4" w:rsidRDefault="00440520" w:rsidP="00440520">
      <w:pPr>
        <w:rPr>
          <w:rFonts w:ascii="Times New Roman" w:hAnsi="Times New Roman"/>
          <w:lang w:val="en-US"/>
        </w:rPr>
      </w:pPr>
      <w:bookmarkStart w:id="7" w:name="_Toc290307185"/>
      <w:bookmarkEnd w:id="7"/>
      <w:proofErr w:type="gramStart"/>
      <w:r w:rsidRPr="004552A4">
        <w:rPr>
          <w:rFonts w:ascii="Times New Roman" w:hAnsi="Times New Roman"/>
          <w:b/>
          <w:i/>
          <w:lang w:val="en-US"/>
        </w:rPr>
        <w:t>peak</w:t>
      </w:r>
      <w:proofErr w:type="gramEnd"/>
      <w:r w:rsidRPr="004552A4">
        <w:rPr>
          <w:rFonts w:ascii="Times New Roman" w:hAnsi="Times New Roman"/>
          <w:b/>
          <w:i/>
          <w:lang w:val="en-US"/>
        </w:rPr>
        <w:t xml:space="preserve"> pulse repetition frequency (PRF): </w:t>
      </w:r>
      <w:r w:rsidRPr="004552A4">
        <w:rPr>
          <w:rFonts w:ascii="Times New Roman" w:hAnsi="Times New Roman"/>
          <w:lang w:val="en-US"/>
        </w:rPr>
        <w:t xml:space="preserve">maximum rate at which an </w:t>
      </w:r>
      <w:proofErr w:type="spellStart"/>
      <w:r w:rsidRPr="004552A4">
        <w:rPr>
          <w:rFonts w:ascii="Times New Roman" w:hAnsi="Times New Roman"/>
          <w:lang w:val="en-US"/>
        </w:rPr>
        <w:t>ultra wide</w:t>
      </w:r>
      <w:proofErr w:type="spellEnd"/>
      <w:r w:rsidRPr="004552A4">
        <w:rPr>
          <w:rFonts w:ascii="Times New Roman" w:hAnsi="Times New Roman"/>
          <w:lang w:val="en-US"/>
        </w:rPr>
        <w:t xml:space="preserve"> band (UWB) physical layer (PHY) emits pulses</w:t>
      </w:r>
    </w:p>
    <w:p w:rsidR="00440520" w:rsidRPr="004552A4" w:rsidRDefault="00440520" w:rsidP="00440520">
      <w:pPr>
        <w:rPr>
          <w:rFonts w:ascii="Times New Roman" w:hAnsi="Times New Roman"/>
          <w:lang w:val="en-US"/>
        </w:rPr>
      </w:pPr>
      <w:bookmarkStart w:id="8" w:name="_Toc290307186"/>
      <w:bookmarkEnd w:id="8"/>
      <w:proofErr w:type="gramStart"/>
      <w:r w:rsidRPr="004552A4">
        <w:rPr>
          <w:rFonts w:ascii="Times New Roman" w:hAnsi="Times New Roman"/>
          <w:b/>
          <w:i/>
          <w:lang w:val="en-US"/>
        </w:rPr>
        <w:t>ranging</w:t>
      </w:r>
      <w:proofErr w:type="gramEnd"/>
      <w:r w:rsidRPr="004552A4">
        <w:rPr>
          <w:rFonts w:ascii="Times New Roman" w:hAnsi="Times New Roman"/>
          <w:b/>
          <w:i/>
          <w:lang w:val="en-US"/>
        </w:rPr>
        <w:t xml:space="preserve"> frame (RFRAME):</w:t>
      </w:r>
      <w:r w:rsidRPr="004552A4">
        <w:rPr>
          <w:rFonts w:ascii="Times New Roman" w:hAnsi="Times New Roman"/>
          <w:lang w:val="en-US"/>
        </w:rPr>
        <w:t xml:space="preserve">  ultra wide band (UWB) frame having the ranging bit set in the physical layer (PHY) header (PHR)</w:t>
      </w:r>
    </w:p>
    <w:p w:rsidR="00440520" w:rsidRPr="004552A4" w:rsidRDefault="00440520" w:rsidP="00440520">
      <w:pPr>
        <w:rPr>
          <w:rFonts w:ascii="Times New Roman" w:hAnsi="Times New Roman"/>
          <w:lang w:val="en-US"/>
        </w:rPr>
      </w:pPr>
      <w:bookmarkStart w:id="9" w:name="_Toc290307187"/>
      <w:bookmarkEnd w:id="9"/>
      <w:proofErr w:type="gramStart"/>
      <w:r w:rsidRPr="004552A4">
        <w:rPr>
          <w:rFonts w:ascii="Times New Roman" w:hAnsi="Times New Roman"/>
          <w:b/>
          <w:i/>
          <w:lang w:val="en-US"/>
        </w:rPr>
        <w:t>ranging</w:t>
      </w:r>
      <w:proofErr w:type="gramEnd"/>
      <w:r w:rsidRPr="004552A4">
        <w:rPr>
          <w:rFonts w:ascii="Times New Roman" w:hAnsi="Times New Roman"/>
          <w:b/>
          <w:i/>
          <w:lang w:val="en-US"/>
        </w:rPr>
        <w:t xml:space="preserve"> marker (RMARKER):</w:t>
      </w:r>
      <w:r w:rsidRPr="004552A4">
        <w:rPr>
          <w:rFonts w:ascii="Times New Roman" w:hAnsi="Times New Roman"/>
          <w:lang w:val="en-US"/>
        </w:rPr>
        <w:t xml:space="preserve"> </w:t>
      </w:r>
      <w:r w:rsidR="005F0E33">
        <w:rPr>
          <w:rFonts w:ascii="Times New Roman" w:hAnsi="Times New Roman"/>
          <w:lang w:val="en-US"/>
        </w:rPr>
        <w:t xml:space="preserve">the start of the first symbol </w:t>
      </w:r>
      <w:r w:rsidRPr="004552A4">
        <w:rPr>
          <w:rFonts w:ascii="Times New Roman" w:hAnsi="Times New Roman"/>
          <w:lang w:val="en-US"/>
        </w:rPr>
        <w:t>of the physical layer (PHY) header (PHR) of a ranging frame (RFRAME)</w:t>
      </w:r>
    </w:p>
    <w:p w:rsidR="00440520" w:rsidRDefault="00440520" w:rsidP="00440520">
      <w:pPr>
        <w:rPr>
          <w:rFonts w:ascii="Times New Roman" w:hAnsi="Times New Roman"/>
          <w:lang w:val="en-US"/>
        </w:rPr>
      </w:pPr>
      <w:bookmarkStart w:id="10" w:name="_Toc290307188"/>
      <w:bookmarkEnd w:id="10"/>
      <w:r w:rsidRPr="004552A4">
        <w:rPr>
          <w:rFonts w:ascii="Times New Roman" w:hAnsi="Times New Roman"/>
          <w:b/>
          <w:i/>
          <w:lang w:val="en-US"/>
        </w:rPr>
        <w:t>symbol:</w:t>
      </w:r>
      <w:r w:rsidRPr="004552A4">
        <w:rPr>
          <w:rFonts w:ascii="Times New Roman" w:hAnsi="Times New Roman"/>
          <w:lang w:val="en-US"/>
        </w:rPr>
        <w:t xml:space="preserve"> a period of time and a portion of the transmitted signal that is logically considered to be a unit signaling event conveying some defined number of data bits or repeated portion of the synchronization signal.</w:t>
      </w:r>
    </w:p>
    <w:p w:rsidR="00050CEE" w:rsidRDefault="00050CEE">
      <w:pPr>
        <w:spacing w:after="200" w:line="276" w:lineRule="auto"/>
        <w:jc w:val="left"/>
        <w:rPr>
          <w:rFonts w:eastAsia="MS Mincho" w:cs="Arial"/>
          <w:b/>
          <w:i/>
          <w:color w:val="FF0000"/>
          <w:lang w:val="en-US" w:eastAsia="ja-JP"/>
        </w:rPr>
      </w:pPr>
      <w:r>
        <w:rPr>
          <w:rFonts w:eastAsia="MS Mincho"/>
          <w:i/>
          <w:color w:val="FF0000"/>
          <w:lang w:eastAsia="ja-JP"/>
        </w:rPr>
        <w:br w:type="page"/>
      </w:r>
    </w:p>
    <w:p w:rsidR="002D4A9F" w:rsidRPr="002D4A9F" w:rsidRDefault="002D4A9F" w:rsidP="002D4A9F">
      <w:pPr>
        <w:pStyle w:val="Heading1"/>
        <w:numPr>
          <w:ilvl w:val="0"/>
          <w:numId w:val="0"/>
        </w:numPr>
        <w:rPr>
          <w:rFonts w:eastAsia="MS Mincho"/>
          <w:i/>
          <w:color w:val="FF0000"/>
          <w:sz w:val="20"/>
          <w:lang w:eastAsia="ja-JP"/>
        </w:rPr>
      </w:pPr>
      <w:r w:rsidRPr="002D4A9F">
        <w:rPr>
          <w:rFonts w:eastAsia="MS Mincho"/>
          <w:i/>
          <w:color w:val="FF0000"/>
          <w:sz w:val="20"/>
          <w:lang w:eastAsia="ja-JP"/>
        </w:rPr>
        <w:lastRenderedPageBreak/>
        <w:t xml:space="preserve">[Note to </w:t>
      </w:r>
      <w:r w:rsidR="00050CEE">
        <w:rPr>
          <w:rFonts w:eastAsia="MS Mincho"/>
          <w:i/>
          <w:color w:val="FF0000"/>
          <w:sz w:val="20"/>
          <w:lang w:eastAsia="ja-JP"/>
        </w:rPr>
        <w:t xml:space="preserve">15.8 </w:t>
      </w:r>
      <w:r w:rsidRPr="002D4A9F">
        <w:rPr>
          <w:rFonts w:eastAsia="MS Mincho"/>
          <w:i/>
          <w:color w:val="FF0000"/>
          <w:sz w:val="20"/>
          <w:lang w:eastAsia="ja-JP"/>
        </w:rPr>
        <w:t>Editor</w:t>
      </w:r>
      <w:r>
        <w:rPr>
          <w:rFonts w:eastAsia="MS Mincho"/>
          <w:i/>
          <w:color w:val="FF0000"/>
          <w:sz w:val="20"/>
          <w:lang w:eastAsia="ja-JP"/>
        </w:rPr>
        <w:t xml:space="preserve">: </w:t>
      </w:r>
      <w:r w:rsidRPr="002D4A9F">
        <w:rPr>
          <w:rFonts w:eastAsia="MS Mincho"/>
          <w:i/>
          <w:color w:val="FF0000"/>
          <w:sz w:val="20"/>
          <w:lang w:eastAsia="ja-JP"/>
        </w:rPr>
        <w:t>please</w:t>
      </w:r>
      <w:r>
        <w:rPr>
          <w:rFonts w:eastAsia="MS Mincho"/>
          <w:i/>
          <w:color w:val="FF0000"/>
          <w:sz w:val="20"/>
          <w:lang w:eastAsia="ja-JP"/>
        </w:rPr>
        <w:t xml:space="preserve"> </w:t>
      </w:r>
      <w:r w:rsidRPr="002D4A9F">
        <w:rPr>
          <w:rFonts w:eastAsia="MS Mincho"/>
          <w:i/>
          <w:color w:val="FF0000"/>
          <w:sz w:val="20"/>
          <w:lang w:eastAsia="ja-JP"/>
        </w:rPr>
        <w:t xml:space="preserve">merge the </w:t>
      </w:r>
      <w:r w:rsidR="00050CEE">
        <w:rPr>
          <w:rFonts w:eastAsia="MS Mincho"/>
          <w:i/>
          <w:color w:val="FF0000"/>
          <w:sz w:val="20"/>
          <w:lang w:eastAsia="ja-JP"/>
        </w:rPr>
        <w:t>items</w:t>
      </w:r>
      <w:r w:rsidRPr="002D4A9F">
        <w:rPr>
          <w:rFonts w:eastAsia="MS Mincho"/>
          <w:i/>
          <w:color w:val="FF0000"/>
          <w:sz w:val="20"/>
          <w:lang w:eastAsia="ja-JP"/>
        </w:rPr>
        <w:t xml:space="preserve"> </w:t>
      </w:r>
      <w:r w:rsidR="00050CEE">
        <w:rPr>
          <w:rFonts w:eastAsia="MS Mincho"/>
          <w:i/>
          <w:color w:val="FF0000"/>
          <w:sz w:val="20"/>
          <w:lang w:eastAsia="ja-JP"/>
        </w:rPr>
        <w:t>below</w:t>
      </w:r>
      <w:r w:rsidRPr="002D4A9F">
        <w:rPr>
          <w:rFonts w:eastAsia="MS Mincho"/>
          <w:i/>
          <w:color w:val="FF0000"/>
          <w:sz w:val="20"/>
          <w:lang w:eastAsia="ja-JP"/>
        </w:rPr>
        <w:t xml:space="preserve"> into the 802.15.8 draft clause </w:t>
      </w:r>
      <w:r>
        <w:rPr>
          <w:rFonts w:eastAsia="MS Mincho"/>
          <w:i/>
          <w:color w:val="FF0000"/>
          <w:sz w:val="20"/>
          <w:lang w:eastAsia="ja-JP"/>
        </w:rPr>
        <w:t>“</w:t>
      </w:r>
      <w:r w:rsidRPr="002D4A9F">
        <w:rPr>
          <w:rFonts w:eastAsia="MS Mincho"/>
          <w:i/>
          <w:color w:val="FF0000"/>
          <w:sz w:val="20"/>
          <w:lang w:eastAsia="ja-JP"/>
        </w:rPr>
        <w:t>3.2 Acronyms and abbreviations</w:t>
      </w:r>
      <w:r>
        <w:rPr>
          <w:rFonts w:eastAsia="MS Mincho"/>
          <w:i/>
          <w:color w:val="FF0000"/>
          <w:sz w:val="20"/>
          <w:lang w:eastAsia="ja-JP"/>
        </w:rPr>
        <w:t>”</w:t>
      </w:r>
      <w:r w:rsidRPr="002D4A9F">
        <w:rPr>
          <w:rFonts w:eastAsia="MS Mincho"/>
          <w:i/>
          <w:color w:val="FF0000"/>
          <w:sz w:val="20"/>
          <w:lang w:eastAsia="ja-JP"/>
        </w:rPr>
        <w:t xml:space="preserve">] </w:t>
      </w:r>
    </w:p>
    <w:p w:rsidR="00440520" w:rsidRPr="004552A4" w:rsidRDefault="00440520" w:rsidP="002D4A9F">
      <w:pPr>
        <w:pStyle w:val="Heading2"/>
      </w:pPr>
      <w:r w:rsidRPr="004552A4">
        <w:t>Acronyms and abbreviations</w:t>
      </w:r>
    </w:p>
    <w:p w:rsidR="00440520" w:rsidRPr="004552A4" w:rsidRDefault="00440520" w:rsidP="00440520">
      <w:pPr>
        <w:widowControl w:val="0"/>
        <w:tabs>
          <w:tab w:val="left" w:pos="1400"/>
        </w:tabs>
        <w:autoSpaceDE w:val="0"/>
        <w:autoSpaceDN w:val="0"/>
        <w:adjustRightInd w:val="0"/>
        <w:spacing w:before="60" w:after="60" w:line="220" w:lineRule="atLeast"/>
        <w:ind w:firstLine="200"/>
        <w:jc w:val="left"/>
        <w:rPr>
          <w:rFonts w:ascii="Times New Roman" w:hAnsi="Times New Roman"/>
          <w:lang w:val="en-US"/>
        </w:rPr>
      </w:pPr>
      <w:r w:rsidRPr="004552A4">
        <w:rPr>
          <w:rFonts w:ascii="Times New Roman" w:hAnsi="Times New Roman"/>
          <w:lang w:val="en-US"/>
        </w:rPr>
        <w:t>BPM</w:t>
      </w:r>
      <w:r w:rsidRPr="004552A4">
        <w:rPr>
          <w:rFonts w:ascii="Times New Roman" w:hAnsi="Times New Roman"/>
          <w:lang w:val="en-US"/>
        </w:rPr>
        <w:tab/>
        <w:t>burst position modulation</w:t>
      </w:r>
    </w:p>
    <w:p w:rsidR="00440520" w:rsidRPr="004552A4" w:rsidRDefault="00440520" w:rsidP="00440520">
      <w:pPr>
        <w:widowControl w:val="0"/>
        <w:tabs>
          <w:tab w:val="left" w:pos="1400"/>
        </w:tabs>
        <w:autoSpaceDE w:val="0"/>
        <w:autoSpaceDN w:val="0"/>
        <w:adjustRightInd w:val="0"/>
        <w:spacing w:before="60" w:after="60" w:line="220" w:lineRule="atLeast"/>
        <w:ind w:firstLine="200"/>
        <w:jc w:val="left"/>
        <w:rPr>
          <w:rFonts w:ascii="Times New Roman" w:hAnsi="Times New Roman"/>
          <w:lang w:val="en-US"/>
        </w:rPr>
      </w:pPr>
      <w:r w:rsidRPr="004552A4">
        <w:rPr>
          <w:rFonts w:ascii="Times New Roman" w:hAnsi="Times New Roman"/>
          <w:lang w:val="en-US"/>
        </w:rPr>
        <w:t>BPSK</w:t>
      </w:r>
      <w:r w:rsidRPr="004552A4">
        <w:rPr>
          <w:rFonts w:ascii="Times New Roman" w:hAnsi="Times New Roman"/>
          <w:lang w:val="en-US"/>
        </w:rPr>
        <w:tab/>
        <w:t>binary phase-shift keying</w:t>
      </w:r>
    </w:p>
    <w:p w:rsidR="00440520" w:rsidRPr="004552A4" w:rsidRDefault="00440520" w:rsidP="00440520">
      <w:pPr>
        <w:widowControl w:val="0"/>
        <w:tabs>
          <w:tab w:val="left" w:pos="1400"/>
        </w:tabs>
        <w:autoSpaceDE w:val="0"/>
        <w:autoSpaceDN w:val="0"/>
        <w:adjustRightInd w:val="0"/>
        <w:spacing w:before="60" w:after="60" w:line="220" w:lineRule="atLeast"/>
        <w:ind w:firstLine="200"/>
        <w:jc w:val="left"/>
        <w:rPr>
          <w:rFonts w:ascii="Times New Roman" w:hAnsi="Times New Roman"/>
          <w:lang w:val="en-US"/>
        </w:rPr>
      </w:pPr>
      <w:r w:rsidRPr="004552A4">
        <w:rPr>
          <w:rFonts w:ascii="Times New Roman" w:hAnsi="Times New Roman"/>
          <w:lang w:val="en-US"/>
        </w:rPr>
        <w:t>CRC</w:t>
      </w:r>
      <w:r w:rsidRPr="004552A4">
        <w:rPr>
          <w:rFonts w:ascii="Times New Roman" w:hAnsi="Times New Roman"/>
          <w:lang w:val="en-US"/>
        </w:rPr>
        <w:tab/>
        <w:t>cyclic redundancy check</w:t>
      </w:r>
    </w:p>
    <w:p w:rsidR="00440520" w:rsidRPr="004552A4" w:rsidRDefault="00440520" w:rsidP="00440520">
      <w:pPr>
        <w:widowControl w:val="0"/>
        <w:tabs>
          <w:tab w:val="left" w:pos="1400"/>
        </w:tabs>
        <w:autoSpaceDE w:val="0"/>
        <w:autoSpaceDN w:val="0"/>
        <w:adjustRightInd w:val="0"/>
        <w:spacing w:before="60" w:after="60" w:line="220" w:lineRule="atLeast"/>
        <w:ind w:firstLine="200"/>
        <w:jc w:val="left"/>
        <w:rPr>
          <w:rFonts w:ascii="Times New Roman" w:hAnsi="Times New Roman"/>
          <w:lang w:val="en-US"/>
        </w:rPr>
      </w:pPr>
      <w:r w:rsidRPr="004552A4">
        <w:rPr>
          <w:rFonts w:ascii="Times New Roman" w:hAnsi="Times New Roman"/>
          <w:lang w:val="en-US"/>
        </w:rPr>
        <w:t>DPS</w:t>
      </w:r>
      <w:r w:rsidRPr="004552A4">
        <w:rPr>
          <w:rFonts w:ascii="Times New Roman" w:hAnsi="Times New Roman"/>
          <w:lang w:val="en-US"/>
        </w:rPr>
        <w:tab/>
        <w:t>dynamic preamble selection</w:t>
      </w:r>
    </w:p>
    <w:p w:rsidR="00440520" w:rsidRPr="004552A4" w:rsidRDefault="00440520" w:rsidP="00440520">
      <w:pPr>
        <w:widowControl w:val="0"/>
        <w:tabs>
          <w:tab w:val="left" w:pos="1400"/>
        </w:tabs>
        <w:autoSpaceDE w:val="0"/>
        <w:autoSpaceDN w:val="0"/>
        <w:adjustRightInd w:val="0"/>
        <w:spacing w:before="60" w:after="60" w:line="220" w:lineRule="atLeast"/>
        <w:ind w:firstLine="200"/>
        <w:jc w:val="left"/>
        <w:rPr>
          <w:rFonts w:ascii="Times New Roman" w:hAnsi="Times New Roman"/>
          <w:lang w:val="en-US"/>
        </w:rPr>
      </w:pPr>
      <w:r w:rsidRPr="004552A4">
        <w:rPr>
          <w:rFonts w:ascii="Times New Roman" w:hAnsi="Times New Roman"/>
          <w:lang w:val="en-US"/>
        </w:rPr>
        <w:t>FCS</w:t>
      </w:r>
      <w:r w:rsidRPr="004552A4">
        <w:rPr>
          <w:rFonts w:ascii="Times New Roman" w:hAnsi="Times New Roman"/>
          <w:lang w:val="en-US"/>
        </w:rPr>
        <w:tab/>
        <w:t>frame check sequence</w:t>
      </w:r>
    </w:p>
    <w:p w:rsidR="00440520" w:rsidRPr="004552A4" w:rsidRDefault="00440520" w:rsidP="00440520">
      <w:pPr>
        <w:widowControl w:val="0"/>
        <w:tabs>
          <w:tab w:val="left" w:pos="1400"/>
        </w:tabs>
        <w:autoSpaceDE w:val="0"/>
        <w:autoSpaceDN w:val="0"/>
        <w:adjustRightInd w:val="0"/>
        <w:spacing w:before="60" w:after="60" w:line="220" w:lineRule="atLeast"/>
        <w:ind w:firstLine="200"/>
        <w:jc w:val="left"/>
        <w:rPr>
          <w:rFonts w:ascii="Times New Roman" w:hAnsi="Times New Roman"/>
          <w:lang w:val="en-US"/>
        </w:rPr>
      </w:pPr>
      <w:r w:rsidRPr="004552A4">
        <w:rPr>
          <w:rFonts w:ascii="Times New Roman" w:hAnsi="Times New Roman"/>
          <w:lang w:val="en-US"/>
        </w:rPr>
        <w:t>FEC</w:t>
      </w:r>
      <w:r w:rsidRPr="004552A4">
        <w:rPr>
          <w:rFonts w:ascii="Times New Roman" w:hAnsi="Times New Roman"/>
          <w:lang w:val="en-US"/>
        </w:rPr>
        <w:tab/>
        <w:t>forward error correction</w:t>
      </w:r>
    </w:p>
    <w:p w:rsidR="00440520" w:rsidRPr="004552A4" w:rsidRDefault="00440520" w:rsidP="00440520">
      <w:pPr>
        <w:widowControl w:val="0"/>
        <w:tabs>
          <w:tab w:val="left" w:pos="1400"/>
        </w:tabs>
        <w:autoSpaceDE w:val="0"/>
        <w:autoSpaceDN w:val="0"/>
        <w:adjustRightInd w:val="0"/>
        <w:spacing w:before="60" w:after="60" w:line="220" w:lineRule="atLeast"/>
        <w:ind w:firstLine="200"/>
        <w:jc w:val="left"/>
        <w:rPr>
          <w:rFonts w:ascii="Times New Roman" w:hAnsi="Times New Roman"/>
          <w:lang w:val="en-US"/>
        </w:rPr>
      </w:pPr>
      <w:r w:rsidRPr="004552A4">
        <w:rPr>
          <w:rFonts w:ascii="Times New Roman" w:hAnsi="Times New Roman"/>
          <w:lang w:val="en-US"/>
        </w:rPr>
        <w:t>LFSR</w:t>
      </w:r>
      <w:r w:rsidRPr="004552A4">
        <w:rPr>
          <w:rFonts w:ascii="Times New Roman" w:hAnsi="Times New Roman"/>
          <w:lang w:val="en-US"/>
        </w:rPr>
        <w:tab/>
        <w:t>linear feedback shift register</w:t>
      </w:r>
    </w:p>
    <w:p w:rsidR="00440520" w:rsidRPr="004552A4" w:rsidRDefault="00440520" w:rsidP="00440520">
      <w:pPr>
        <w:widowControl w:val="0"/>
        <w:tabs>
          <w:tab w:val="left" w:pos="1400"/>
        </w:tabs>
        <w:autoSpaceDE w:val="0"/>
        <w:autoSpaceDN w:val="0"/>
        <w:adjustRightInd w:val="0"/>
        <w:spacing w:before="60" w:after="60" w:line="220" w:lineRule="atLeast"/>
        <w:ind w:firstLine="200"/>
        <w:jc w:val="left"/>
        <w:rPr>
          <w:rFonts w:ascii="Times New Roman" w:hAnsi="Times New Roman"/>
          <w:lang w:val="en-US"/>
        </w:rPr>
      </w:pPr>
      <w:r w:rsidRPr="004552A4">
        <w:rPr>
          <w:rFonts w:ascii="Times New Roman" w:hAnsi="Times New Roman"/>
          <w:lang w:val="en-US"/>
        </w:rPr>
        <w:t>LSB</w:t>
      </w:r>
      <w:r w:rsidRPr="004552A4">
        <w:rPr>
          <w:rFonts w:ascii="Times New Roman" w:hAnsi="Times New Roman"/>
          <w:lang w:val="en-US"/>
        </w:rPr>
        <w:tab/>
        <w:t>least significant bit</w:t>
      </w:r>
    </w:p>
    <w:p w:rsidR="00440520" w:rsidRDefault="00440520" w:rsidP="00440520">
      <w:pPr>
        <w:widowControl w:val="0"/>
        <w:tabs>
          <w:tab w:val="left" w:pos="1400"/>
        </w:tabs>
        <w:autoSpaceDE w:val="0"/>
        <w:autoSpaceDN w:val="0"/>
        <w:adjustRightInd w:val="0"/>
        <w:spacing w:before="60" w:after="60" w:line="220" w:lineRule="atLeast"/>
        <w:ind w:firstLine="200"/>
        <w:jc w:val="left"/>
        <w:rPr>
          <w:rFonts w:ascii="Times New Roman" w:hAnsi="Times New Roman"/>
          <w:lang w:val="en-US"/>
        </w:rPr>
      </w:pPr>
      <w:r w:rsidRPr="004552A4">
        <w:rPr>
          <w:rFonts w:ascii="Times New Roman" w:hAnsi="Times New Roman"/>
          <w:lang w:val="en-US"/>
        </w:rPr>
        <w:t>MAC</w:t>
      </w:r>
      <w:r w:rsidRPr="004552A4">
        <w:rPr>
          <w:rFonts w:ascii="Times New Roman" w:hAnsi="Times New Roman"/>
          <w:lang w:val="en-US"/>
        </w:rPr>
        <w:tab/>
        <w:t>medium access control</w:t>
      </w:r>
    </w:p>
    <w:p w:rsidR="00C8582F" w:rsidRPr="004552A4" w:rsidRDefault="00C8582F" w:rsidP="00440520">
      <w:pPr>
        <w:widowControl w:val="0"/>
        <w:tabs>
          <w:tab w:val="left" w:pos="1400"/>
        </w:tabs>
        <w:autoSpaceDE w:val="0"/>
        <w:autoSpaceDN w:val="0"/>
        <w:adjustRightInd w:val="0"/>
        <w:spacing w:before="60" w:after="60" w:line="220" w:lineRule="atLeast"/>
        <w:ind w:firstLine="200"/>
        <w:jc w:val="left"/>
        <w:rPr>
          <w:rFonts w:ascii="Times New Roman" w:hAnsi="Times New Roman"/>
          <w:lang w:val="en-US"/>
        </w:rPr>
      </w:pPr>
      <w:r w:rsidRPr="00C8582F">
        <w:rPr>
          <w:rFonts w:ascii="Times New Roman" w:hAnsi="Times New Roman"/>
          <w:lang w:val="en-US"/>
        </w:rPr>
        <w:t>MPDU</w:t>
      </w:r>
      <w:r w:rsidRPr="004552A4">
        <w:rPr>
          <w:rFonts w:ascii="Times New Roman" w:hAnsi="Times New Roman"/>
          <w:lang w:val="en-US"/>
        </w:rPr>
        <w:tab/>
      </w:r>
      <w:r w:rsidRPr="00C8582F">
        <w:rPr>
          <w:rFonts w:ascii="Times New Roman" w:hAnsi="Times New Roman"/>
          <w:lang w:val="en-US"/>
        </w:rPr>
        <w:t>MAC protocol data unit</w:t>
      </w:r>
    </w:p>
    <w:p w:rsidR="00440520" w:rsidRPr="004552A4" w:rsidRDefault="00440520" w:rsidP="00440520">
      <w:pPr>
        <w:widowControl w:val="0"/>
        <w:tabs>
          <w:tab w:val="left" w:pos="1400"/>
        </w:tabs>
        <w:autoSpaceDE w:val="0"/>
        <w:autoSpaceDN w:val="0"/>
        <w:adjustRightInd w:val="0"/>
        <w:spacing w:before="60" w:after="60" w:line="220" w:lineRule="atLeast"/>
        <w:ind w:firstLine="200"/>
        <w:jc w:val="left"/>
        <w:rPr>
          <w:rFonts w:ascii="Times New Roman" w:hAnsi="Times New Roman"/>
          <w:lang w:val="en-US"/>
        </w:rPr>
      </w:pPr>
      <w:r w:rsidRPr="004552A4">
        <w:rPr>
          <w:rFonts w:ascii="Times New Roman" w:hAnsi="Times New Roman"/>
          <w:lang w:val="en-US"/>
        </w:rPr>
        <w:t>MSB</w:t>
      </w:r>
      <w:r w:rsidRPr="004552A4">
        <w:rPr>
          <w:rFonts w:ascii="Times New Roman" w:hAnsi="Times New Roman"/>
          <w:lang w:val="en-US"/>
        </w:rPr>
        <w:tab/>
        <w:t>most significant bit</w:t>
      </w:r>
    </w:p>
    <w:p w:rsidR="00DD141B" w:rsidRPr="004552A4" w:rsidRDefault="00DD141B" w:rsidP="00440520">
      <w:pPr>
        <w:widowControl w:val="0"/>
        <w:tabs>
          <w:tab w:val="left" w:pos="1400"/>
        </w:tabs>
        <w:autoSpaceDE w:val="0"/>
        <w:autoSpaceDN w:val="0"/>
        <w:adjustRightInd w:val="0"/>
        <w:spacing w:before="60" w:after="60" w:line="220" w:lineRule="atLeast"/>
        <w:ind w:firstLine="200"/>
        <w:jc w:val="left"/>
        <w:rPr>
          <w:rFonts w:ascii="Times New Roman" w:hAnsi="Times New Roman"/>
          <w:lang w:val="en-US"/>
        </w:rPr>
      </w:pPr>
      <w:r w:rsidRPr="004552A4">
        <w:rPr>
          <w:rFonts w:ascii="Times New Roman" w:hAnsi="Times New Roman"/>
          <w:lang w:val="en-US"/>
        </w:rPr>
        <w:t>OOK</w:t>
      </w:r>
      <w:r w:rsidRPr="004552A4">
        <w:rPr>
          <w:rFonts w:ascii="Times New Roman" w:hAnsi="Times New Roman"/>
          <w:lang w:val="en-US"/>
        </w:rPr>
        <w:tab/>
        <w:t>on off keying</w:t>
      </w:r>
    </w:p>
    <w:p w:rsidR="00440520" w:rsidRPr="004552A4" w:rsidRDefault="00440520" w:rsidP="00440520">
      <w:pPr>
        <w:widowControl w:val="0"/>
        <w:tabs>
          <w:tab w:val="left" w:pos="1400"/>
        </w:tabs>
        <w:autoSpaceDE w:val="0"/>
        <w:autoSpaceDN w:val="0"/>
        <w:adjustRightInd w:val="0"/>
        <w:spacing w:before="60" w:after="60" w:line="220" w:lineRule="atLeast"/>
        <w:ind w:firstLine="200"/>
        <w:jc w:val="left"/>
        <w:rPr>
          <w:rFonts w:ascii="Times New Roman" w:hAnsi="Times New Roman"/>
          <w:lang w:val="en-US"/>
        </w:rPr>
      </w:pPr>
      <w:r w:rsidRPr="004552A4">
        <w:rPr>
          <w:rFonts w:ascii="Times New Roman" w:hAnsi="Times New Roman"/>
          <w:lang w:val="en-US"/>
        </w:rPr>
        <w:t>PHR</w:t>
      </w:r>
      <w:r w:rsidRPr="004552A4">
        <w:rPr>
          <w:rFonts w:ascii="Times New Roman" w:hAnsi="Times New Roman"/>
          <w:lang w:val="en-US"/>
        </w:rPr>
        <w:tab/>
        <w:t>PHY header</w:t>
      </w:r>
    </w:p>
    <w:p w:rsidR="00440520" w:rsidRPr="004552A4" w:rsidRDefault="00440520" w:rsidP="00440520">
      <w:pPr>
        <w:widowControl w:val="0"/>
        <w:tabs>
          <w:tab w:val="left" w:pos="1400"/>
        </w:tabs>
        <w:autoSpaceDE w:val="0"/>
        <w:autoSpaceDN w:val="0"/>
        <w:adjustRightInd w:val="0"/>
        <w:spacing w:before="60" w:after="60" w:line="220" w:lineRule="atLeast"/>
        <w:ind w:firstLine="200"/>
        <w:jc w:val="left"/>
        <w:rPr>
          <w:rFonts w:ascii="Times New Roman" w:hAnsi="Times New Roman"/>
          <w:lang w:val="en-US"/>
        </w:rPr>
      </w:pPr>
      <w:r w:rsidRPr="004552A4">
        <w:rPr>
          <w:rFonts w:ascii="Times New Roman" w:hAnsi="Times New Roman"/>
          <w:lang w:val="en-US"/>
        </w:rPr>
        <w:t>PHY</w:t>
      </w:r>
      <w:r w:rsidRPr="004552A4">
        <w:rPr>
          <w:rFonts w:ascii="Times New Roman" w:hAnsi="Times New Roman"/>
          <w:lang w:val="en-US"/>
        </w:rPr>
        <w:tab/>
        <w:t>physical layer</w:t>
      </w:r>
    </w:p>
    <w:p w:rsidR="00440520" w:rsidRPr="004552A4" w:rsidRDefault="00440520" w:rsidP="00440520">
      <w:pPr>
        <w:widowControl w:val="0"/>
        <w:tabs>
          <w:tab w:val="left" w:pos="1400"/>
        </w:tabs>
        <w:autoSpaceDE w:val="0"/>
        <w:autoSpaceDN w:val="0"/>
        <w:adjustRightInd w:val="0"/>
        <w:spacing w:before="60" w:after="60" w:line="220" w:lineRule="atLeast"/>
        <w:ind w:firstLine="200"/>
        <w:jc w:val="left"/>
        <w:rPr>
          <w:rFonts w:ascii="Times New Roman" w:hAnsi="Times New Roman"/>
          <w:lang w:val="en-US"/>
        </w:rPr>
      </w:pPr>
      <w:r w:rsidRPr="004552A4">
        <w:rPr>
          <w:rFonts w:ascii="Times New Roman" w:hAnsi="Times New Roman"/>
          <w:lang w:val="en-US"/>
        </w:rPr>
        <w:t>PPDU</w:t>
      </w:r>
      <w:r w:rsidRPr="004552A4">
        <w:rPr>
          <w:rFonts w:ascii="Times New Roman" w:hAnsi="Times New Roman"/>
          <w:lang w:val="en-US"/>
        </w:rPr>
        <w:tab/>
        <w:t>PHY protocol data unit</w:t>
      </w:r>
    </w:p>
    <w:p w:rsidR="00440520" w:rsidRPr="004552A4" w:rsidRDefault="00440520" w:rsidP="00440520">
      <w:pPr>
        <w:widowControl w:val="0"/>
        <w:tabs>
          <w:tab w:val="left" w:pos="1400"/>
        </w:tabs>
        <w:autoSpaceDE w:val="0"/>
        <w:autoSpaceDN w:val="0"/>
        <w:adjustRightInd w:val="0"/>
        <w:spacing w:before="60" w:after="60" w:line="220" w:lineRule="atLeast"/>
        <w:ind w:firstLine="200"/>
        <w:jc w:val="left"/>
        <w:rPr>
          <w:rFonts w:ascii="Times New Roman" w:hAnsi="Times New Roman"/>
          <w:lang w:val="en-US"/>
        </w:rPr>
      </w:pPr>
      <w:r w:rsidRPr="004552A4">
        <w:rPr>
          <w:rFonts w:ascii="Times New Roman" w:hAnsi="Times New Roman"/>
          <w:lang w:val="en-US"/>
        </w:rPr>
        <w:t>PRBS</w:t>
      </w:r>
      <w:r w:rsidRPr="004552A4">
        <w:rPr>
          <w:rFonts w:ascii="Times New Roman" w:hAnsi="Times New Roman"/>
          <w:lang w:val="en-US"/>
        </w:rPr>
        <w:tab/>
        <w:t>pseudo-random binary sequence</w:t>
      </w:r>
    </w:p>
    <w:p w:rsidR="00440520" w:rsidRPr="004552A4" w:rsidRDefault="00440520" w:rsidP="00440520">
      <w:pPr>
        <w:widowControl w:val="0"/>
        <w:tabs>
          <w:tab w:val="left" w:pos="1400"/>
        </w:tabs>
        <w:autoSpaceDE w:val="0"/>
        <w:autoSpaceDN w:val="0"/>
        <w:adjustRightInd w:val="0"/>
        <w:spacing w:before="60" w:after="60" w:line="220" w:lineRule="atLeast"/>
        <w:ind w:firstLine="200"/>
        <w:jc w:val="left"/>
        <w:rPr>
          <w:rFonts w:ascii="Times New Roman" w:hAnsi="Times New Roman"/>
          <w:lang w:val="en-US"/>
        </w:rPr>
      </w:pPr>
      <w:r w:rsidRPr="004552A4">
        <w:rPr>
          <w:rFonts w:ascii="Times New Roman" w:hAnsi="Times New Roman"/>
          <w:lang w:val="en-US"/>
        </w:rPr>
        <w:t>PRF</w:t>
      </w:r>
      <w:r w:rsidRPr="004552A4">
        <w:rPr>
          <w:rFonts w:ascii="Times New Roman" w:hAnsi="Times New Roman"/>
          <w:lang w:val="en-US"/>
        </w:rPr>
        <w:tab/>
        <w:t>pulse repetition frequency</w:t>
      </w:r>
    </w:p>
    <w:p w:rsidR="00440520" w:rsidRPr="004552A4" w:rsidRDefault="00440520" w:rsidP="00440520">
      <w:pPr>
        <w:widowControl w:val="0"/>
        <w:tabs>
          <w:tab w:val="left" w:pos="1400"/>
        </w:tabs>
        <w:autoSpaceDE w:val="0"/>
        <w:autoSpaceDN w:val="0"/>
        <w:adjustRightInd w:val="0"/>
        <w:spacing w:before="60" w:after="60" w:line="220" w:lineRule="atLeast"/>
        <w:ind w:firstLine="200"/>
        <w:jc w:val="left"/>
        <w:rPr>
          <w:rFonts w:ascii="Times New Roman" w:hAnsi="Times New Roman"/>
          <w:lang w:val="en-US"/>
        </w:rPr>
      </w:pPr>
      <w:r w:rsidRPr="004552A4">
        <w:rPr>
          <w:rFonts w:ascii="Times New Roman" w:hAnsi="Times New Roman"/>
          <w:lang w:val="en-US"/>
        </w:rPr>
        <w:t>PSD</w:t>
      </w:r>
      <w:r w:rsidRPr="004552A4">
        <w:rPr>
          <w:rFonts w:ascii="Times New Roman" w:hAnsi="Times New Roman"/>
          <w:lang w:val="en-US"/>
        </w:rPr>
        <w:tab/>
        <w:t>power spectral density</w:t>
      </w:r>
    </w:p>
    <w:p w:rsidR="00440520" w:rsidRPr="004552A4" w:rsidRDefault="00440520" w:rsidP="00440520">
      <w:pPr>
        <w:widowControl w:val="0"/>
        <w:tabs>
          <w:tab w:val="left" w:pos="1400"/>
        </w:tabs>
        <w:autoSpaceDE w:val="0"/>
        <w:autoSpaceDN w:val="0"/>
        <w:adjustRightInd w:val="0"/>
        <w:spacing w:before="60" w:after="60" w:line="220" w:lineRule="atLeast"/>
        <w:ind w:firstLine="200"/>
        <w:jc w:val="left"/>
        <w:rPr>
          <w:rFonts w:ascii="Times New Roman" w:hAnsi="Times New Roman"/>
          <w:lang w:val="en-US"/>
        </w:rPr>
      </w:pPr>
      <w:r w:rsidRPr="004552A4">
        <w:rPr>
          <w:rFonts w:ascii="Times New Roman" w:hAnsi="Times New Roman"/>
          <w:lang w:val="en-US"/>
        </w:rPr>
        <w:t>PSDU</w:t>
      </w:r>
      <w:r w:rsidRPr="004552A4">
        <w:rPr>
          <w:rFonts w:ascii="Times New Roman" w:hAnsi="Times New Roman"/>
          <w:lang w:val="en-US"/>
        </w:rPr>
        <w:tab/>
        <w:t>PHY service data unit</w:t>
      </w:r>
    </w:p>
    <w:p w:rsidR="00440520" w:rsidRPr="004552A4" w:rsidRDefault="00440520" w:rsidP="00440520">
      <w:pPr>
        <w:widowControl w:val="0"/>
        <w:tabs>
          <w:tab w:val="left" w:pos="1400"/>
        </w:tabs>
        <w:autoSpaceDE w:val="0"/>
        <w:autoSpaceDN w:val="0"/>
        <w:adjustRightInd w:val="0"/>
        <w:spacing w:before="60" w:after="60" w:line="220" w:lineRule="atLeast"/>
        <w:ind w:firstLine="200"/>
        <w:jc w:val="left"/>
        <w:rPr>
          <w:rFonts w:ascii="Times New Roman" w:hAnsi="Times New Roman"/>
          <w:lang w:val="en-US"/>
        </w:rPr>
      </w:pPr>
      <w:r w:rsidRPr="004552A4">
        <w:rPr>
          <w:rFonts w:ascii="Times New Roman" w:hAnsi="Times New Roman"/>
          <w:lang w:val="en-US"/>
        </w:rPr>
        <w:t>RF</w:t>
      </w:r>
      <w:r w:rsidRPr="004552A4">
        <w:rPr>
          <w:rFonts w:ascii="Times New Roman" w:hAnsi="Times New Roman"/>
          <w:lang w:val="en-US"/>
        </w:rPr>
        <w:tab/>
        <w:t>radio frequency</w:t>
      </w:r>
    </w:p>
    <w:p w:rsidR="00440520" w:rsidRPr="004552A4" w:rsidRDefault="00440520" w:rsidP="00440520">
      <w:pPr>
        <w:widowControl w:val="0"/>
        <w:tabs>
          <w:tab w:val="left" w:pos="1400"/>
        </w:tabs>
        <w:autoSpaceDE w:val="0"/>
        <w:autoSpaceDN w:val="0"/>
        <w:adjustRightInd w:val="0"/>
        <w:spacing w:before="60" w:after="60" w:line="220" w:lineRule="atLeast"/>
        <w:ind w:firstLine="200"/>
        <w:jc w:val="left"/>
        <w:rPr>
          <w:rFonts w:ascii="Times New Roman" w:hAnsi="Times New Roman"/>
          <w:lang w:val="en-US"/>
        </w:rPr>
      </w:pPr>
      <w:r w:rsidRPr="004552A4">
        <w:rPr>
          <w:rFonts w:ascii="Times New Roman" w:hAnsi="Times New Roman"/>
          <w:lang w:val="en-US"/>
        </w:rPr>
        <w:t>RFRAME</w:t>
      </w:r>
      <w:r w:rsidRPr="004552A4">
        <w:rPr>
          <w:rFonts w:ascii="Times New Roman" w:hAnsi="Times New Roman"/>
          <w:lang w:val="en-US"/>
        </w:rPr>
        <w:tab/>
        <w:t xml:space="preserve">ranging frame </w:t>
      </w:r>
    </w:p>
    <w:p w:rsidR="00440520" w:rsidRPr="004552A4" w:rsidRDefault="00440520" w:rsidP="00440520">
      <w:pPr>
        <w:widowControl w:val="0"/>
        <w:tabs>
          <w:tab w:val="left" w:pos="1400"/>
        </w:tabs>
        <w:autoSpaceDE w:val="0"/>
        <w:autoSpaceDN w:val="0"/>
        <w:adjustRightInd w:val="0"/>
        <w:spacing w:before="60" w:after="60" w:line="220" w:lineRule="atLeast"/>
        <w:ind w:firstLine="200"/>
        <w:jc w:val="left"/>
        <w:rPr>
          <w:rFonts w:ascii="Times New Roman" w:hAnsi="Times New Roman"/>
          <w:lang w:val="en-US"/>
        </w:rPr>
      </w:pPr>
      <w:r w:rsidRPr="004552A4">
        <w:rPr>
          <w:rFonts w:ascii="Times New Roman" w:hAnsi="Times New Roman"/>
          <w:lang w:val="en-US"/>
        </w:rPr>
        <w:t>RMARKER</w:t>
      </w:r>
      <w:r w:rsidRPr="004552A4">
        <w:rPr>
          <w:rFonts w:ascii="Times New Roman" w:hAnsi="Times New Roman"/>
          <w:lang w:val="en-US"/>
        </w:rPr>
        <w:tab/>
        <w:t>ranging marker</w:t>
      </w:r>
    </w:p>
    <w:p w:rsidR="00440520" w:rsidRPr="004552A4" w:rsidRDefault="00440520" w:rsidP="00440520">
      <w:pPr>
        <w:widowControl w:val="0"/>
        <w:tabs>
          <w:tab w:val="left" w:pos="1400"/>
        </w:tabs>
        <w:autoSpaceDE w:val="0"/>
        <w:autoSpaceDN w:val="0"/>
        <w:adjustRightInd w:val="0"/>
        <w:spacing w:before="60" w:after="60" w:line="220" w:lineRule="atLeast"/>
        <w:ind w:firstLine="200"/>
        <w:jc w:val="left"/>
        <w:rPr>
          <w:rFonts w:ascii="Times New Roman" w:hAnsi="Times New Roman"/>
          <w:lang w:val="en-US"/>
        </w:rPr>
      </w:pPr>
      <w:r w:rsidRPr="004552A4">
        <w:rPr>
          <w:rFonts w:ascii="Times New Roman" w:hAnsi="Times New Roman"/>
          <w:lang w:val="en-US"/>
        </w:rPr>
        <w:t>SFD</w:t>
      </w:r>
      <w:r w:rsidRPr="004552A4">
        <w:rPr>
          <w:rFonts w:ascii="Times New Roman" w:hAnsi="Times New Roman"/>
          <w:lang w:val="en-US"/>
        </w:rPr>
        <w:tab/>
        <w:t>start-of-frame delimiter</w:t>
      </w:r>
    </w:p>
    <w:p w:rsidR="00440520" w:rsidRPr="004552A4" w:rsidRDefault="00440520" w:rsidP="00440520">
      <w:pPr>
        <w:widowControl w:val="0"/>
        <w:tabs>
          <w:tab w:val="left" w:pos="1400"/>
        </w:tabs>
        <w:autoSpaceDE w:val="0"/>
        <w:autoSpaceDN w:val="0"/>
        <w:adjustRightInd w:val="0"/>
        <w:spacing w:before="60" w:after="60" w:line="220" w:lineRule="atLeast"/>
        <w:ind w:firstLine="200"/>
        <w:jc w:val="left"/>
        <w:rPr>
          <w:rFonts w:ascii="Times New Roman" w:hAnsi="Times New Roman"/>
          <w:lang w:val="en-US"/>
        </w:rPr>
      </w:pPr>
      <w:r w:rsidRPr="004552A4">
        <w:rPr>
          <w:rFonts w:ascii="Times New Roman" w:hAnsi="Times New Roman"/>
          <w:lang w:val="en-US"/>
        </w:rPr>
        <w:t>SHR</w:t>
      </w:r>
      <w:r w:rsidRPr="004552A4">
        <w:rPr>
          <w:rFonts w:ascii="Times New Roman" w:hAnsi="Times New Roman"/>
          <w:lang w:val="en-US"/>
        </w:rPr>
        <w:tab/>
        <w:t>synchronization header</w:t>
      </w:r>
    </w:p>
    <w:p w:rsidR="00440520" w:rsidRPr="004552A4" w:rsidRDefault="00440520" w:rsidP="00440520">
      <w:pPr>
        <w:widowControl w:val="0"/>
        <w:tabs>
          <w:tab w:val="left" w:pos="1400"/>
        </w:tabs>
        <w:autoSpaceDE w:val="0"/>
        <w:autoSpaceDN w:val="0"/>
        <w:adjustRightInd w:val="0"/>
        <w:spacing w:before="60" w:after="60" w:line="220" w:lineRule="atLeast"/>
        <w:ind w:firstLine="200"/>
        <w:jc w:val="left"/>
        <w:rPr>
          <w:rFonts w:ascii="Times New Roman" w:hAnsi="Times New Roman"/>
          <w:lang w:val="en-US"/>
        </w:rPr>
      </w:pPr>
      <w:r w:rsidRPr="004552A4">
        <w:rPr>
          <w:rFonts w:ascii="Times New Roman" w:hAnsi="Times New Roman"/>
          <w:lang w:val="en-US"/>
        </w:rPr>
        <w:t>SYNC</w:t>
      </w:r>
      <w:r w:rsidRPr="004552A4">
        <w:rPr>
          <w:rFonts w:ascii="Times New Roman" w:hAnsi="Times New Roman"/>
          <w:lang w:val="en-US"/>
        </w:rPr>
        <w:tab/>
        <w:t>synchronization</w:t>
      </w:r>
    </w:p>
    <w:p w:rsidR="00440520" w:rsidRPr="004552A4" w:rsidRDefault="00440520" w:rsidP="00440520">
      <w:pPr>
        <w:widowControl w:val="0"/>
        <w:tabs>
          <w:tab w:val="left" w:pos="1400"/>
        </w:tabs>
        <w:autoSpaceDE w:val="0"/>
        <w:autoSpaceDN w:val="0"/>
        <w:adjustRightInd w:val="0"/>
        <w:spacing w:before="60" w:after="60" w:line="220" w:lineRule="atLeast"/>
        <w:ind w:firstLine="200"/>
        <w:jc w:val="left"/>
        <w:rPr>
          <w:rFonts w:ascii="Times New Roman" w:hAnsi="Times New Roman"/>
          <w:lang w:val="en-US"/>
        </w:rPr>
      </w:pPr>
      <w:r w:rsidRPr="004552A4">
        <w:rPr>
          <w:rFonts w:ascii="Times New Roman" w:hAnsi="Times New Roman"/>
          <w:lang w:val="en-US"/>
        </w:rPr>
        <w:t>UWB</w:t>
      </w:r>
      <w:r w:rsidRPr="004552A4">
        <w:rPr>
          <w:rFonts w:ascii="Times New Roman" w:hAnsi="Times New Roman"/>
          <w:lang w:val="en-US"/>
        </w:rPr>
        <w:tab/>
        <w:t>ultra wide band</w:t>
      </w:r>
    </w:p>
    <w:p w:rsidR="00440520" w:rsidRPr="004552A4" w:rsidRDefault="00440520" w:rsidP="00440520">
      <w:pPr>
        <w:widowControl w:val="0"/>
        <w:tabs>
          <w:tab w:val="left" w:pos="1400"/>
        </w:tabs>
        <w:autoSpaceDE w:val="0"/>
        <w:autoSpaceDN w:val="0"/>
        <w:adjustRightInd w:val="0"/>
        <w:spacing w:before="60" w:after="60" w:line="220" w:lineRule="atLeast"/>
        <w:ind w:firstLine="200"/>
        <w:jc w:val="left"/>
        <w:rPr>
          <w:rFonts w:ascii="Times New Roman" w:hAnsi="Times New Roman"/>
          <w:lang w:val="en-US"/>
        </w:rPr>
      </w:pPr>
    </w:p>
    <w:p w:rsidR="00050CEE" w:rsidRDefault="00050CEE">
      <w:pPr>
        <w:spacing w:after="200" w:line="276" w:lineRule="auto"/>
        <w:jc w:val="left"/>
        <w:rPr>
          <w:rFonts w:eastAsia="MS Mincho" w:cs="Arial"/>
          <w:b/>
          <w:i/>
          <w:color w:val="FF0000"/>
          <w:lang w:val="en-US" w:eastAsia="ja-JP"/>
        </w:rPr>
      </w:pPr>
      <w:r>
        <w:rPr>
          <w:rFonts w:eastAsia="MS Mincho"/>
          <w:i/>
          <w:color w:val="FF0000"/>
          <w:lang w:eastAsia="ja-JP"/>
        </w:rPr>
        <w:br w:type="page"/>
      </w:r>
    </w:p>
    <w:p w:rsidR="00540BF7" w:rsidRPr="002D4A9F" w:rsidRDefault="00540BF7" w:rsidP="00540BF7">
      <w:pPr>
        <w:pStyle w:val="Heading1"/>
        <w:numPr>
          <w:ilvl w:val="0"/>
          <w:numId w:val="0"/>
        </w:numPr>
        <w:rPr>
          <w:rFonts w:eastAsia="MS Mincho"/>
          <w:i/>
          <w:color w:val="FF0000"/>
          <w:sz w:val="20"/>
          <w:lang w:eastAsia="ja-JP"/>
        </w:rPr>
      </w:pPr>
      <w:r w:rsidRPr="002D4A9F">
        <w:rPr>
          <w:rFonts w:eastAsia="MS Mincho"/>
          <w:i/>
          <w:color w:val="FF0000"/>
          <w:sz w:val="20"/>
          <w:lang w:eastAsia="ja-JP"/>
        </w:rPr>
        <w:lastRenderedPageBreak/>
        <w:t>[Note to Editor of 802.15.8 draft</w:t>
      </w:r>
      <w:r>
        <w:rPr>
          <w:rFonts w:eastAsia="MS Mincho"/>
          <w:i/>
          <w:color w:val="FF0000"/>
          <w:sz w:val="20"/>
          <w:lang w:eastAsia="ja-JP"/>
        </w:rPr>
        <w:t xml:space="preserve">: we don’t yet have a section </w:t>
      </w:r>
      <w:r w:rsidR="002342BD">
        <w:rPr>
          <w:rFonts w:eastAsia="MS Mincho"/>
          <w:i/>
          <w:color w:val="FF0000"/>
          <w:sz w:val="20"/>
          <w:lang w:eastAsia="ja-JP"/>
        </w:rPr>
        <w:t>detailing th</w:t>
      </w:r>
      <w:r>
        <w:rPr>
          <w:rFonts w:eastAsia="MS Mincho"/>
          <w:i/>
          <w:color w:val="FF0000"/>
          <w:sz w:val="20"/>
          <w:lang w:eastAsia="ja-JP"/>
        </w:rPr>
        <w:t>e</w:t>
      </w:r>
      <w:r w:rsidR="002342BD">
        <w:rPr>
          <w:rFonts w:eastAsia="MS Mincho"/>
          <w:i/>
          <w:color w:val="FF0000"/>
          <w:sz w:val="20"/>
          <w:lang w:eastAsia="ja-JP"/>
        </w:rPr>
        <w:t xml:space="preserve"> </w:t>
      </w:r>
      <w:r w:rsidR="00C8582F">
        <w:rPr>
          <w:rFonts w:eastAsia="MS Mincho"/>
          <w:i/>
          <w:color w:val="FF0000"/>
          <w:sz w:val="20"/>
          <w:lang w:eastAsia="ja-JP"/>
        </w:rPr>
        <w:t>MPDU</w:t>
      </w:r>
      <w:r w:rsidR="00636599">
        <w:rPr>
          <w:rFonts w:eastAsia="MS Mincho"/>
          <w:i/>
          <w:color w:val="FF0000"/>
          <w:sz w:val="20"/>
          <w:lang w:eastAsia="ja-JP"/>
        </w:rPr>
        <w:t xml:space="preserve">. </w:t>
      </w:r>
      <w:r w:rsidR="002342BD">
        <w:rPr>
          <w:rFonts w:eastAsia="MS Mincho"/>
          <w:i/>
          <w:color w:val="FF0000"/>
          <w:sz w:val="20"/>
          <w:lang w:eastAsia="ja-JP"/>
        </w:rPr>
        <w:t>P</w:t>
      </w:r>
      <w:r w:rsidRPr="002D4A9F">
        <w:rPr>
          <w:rFonts w:eastAsia="MS Mincho"/>
          <w:i/>
          <w:color w:val="FF0000"/>
          <w:sz w:val="20"/>
          <w:lang w:eastAsia="ja-JP"/>
        </w:rPr>
        <w:t>lease</w:t>
      </w:r>
      <w:r>
        <w:rPr>
          <w:rFonts w:eastAsia="MS Mincho"/>
          <w:i/>
          <w:color w:val="FF0000"/>
          <w:sz w:val="20"/>
          <w:lang w:eastAsia="ja-JP"/>
        </w:rPr>
        <w:t xml:space="preserve"> </w:t>
      </w:r>
      <w:r w:rsidR="00CE1DBD">
        <w:rPr>
          <w:rFonts w:eastAsia="MS Mincho"/>
          <w:i/>
          <w:color w:val="FF0000"/>
          <w:sz w:val="20"/>
          <w:lang w:eastAsia="ja-JP"/>
        </w:rPr>
        <w:t xml:space="preserve">add </w:t>
      </w:r>
      <w:r w:rsidRPr="002D4A9F">
        <w:rPr>
          <w:rFonts w:eastAsia="MS Mincho"/>
          <w:i/>
          <w:color w:val="FF0000"/>
          <w:sz w:val="20"/>
          <w:lang w:eastAsia="ja-JP"/>
        </w:rPr>
        <w:t xml:space="preserve">the </w:t>
      </w:r>
      <w:r w:rsidR="00CE1DBD">
        <w:rPr>
          <w:rFonts w:eastAsia="MS Mincho"/>
          <w:i/>
          <w:color w:val="FF0000"/>
          <w:sz w:val="20"/>
          <w:lang w:eastAsia="ja-JP"/>
        </w:rPr>
        <w:t>“</w:t>
      </w:r>
      <w:r w:rsidR="00CE1DBD" w:rsidRPr="00CE1DBD">
        <w:rPr>
          <w:rFonts w:eastAsia="MS Mincho"/>
          <w:i/>
          <w:color w:val="FF0000"/>
          <w:sz w:val="20"/>
          <w:lang w:eastAsia="ja-JP"/>
        </w:rPr>
        <w:t>2.1 MPDU formats</w:t>
      </w:r>
      <w:r w:rsidR="00CE1DBD">
        <w:rPr>
          <w:rFonts w:eastAsia="MS Mincho"/>
          <w:i/>
          <w:color w:val="FF0000"/>
          <w:sz w:val="20"/>
          <w:lang w:eastAsia="ja-JP"/>
        </w:rPr>
        <w:t>”</w:t>
      </w:r>
      <w:r w:rsidR="00CE1DBD" w:rsidRPr="00CE1DBD">
        <w:rPr>
          <w:rFonts w:eastAsia="MS Mincho"/>
          <w:i/>
          <w:color w:val="FF0000"/>
          <w:sz w:val="20"/>
          <w:lang w:eastAsia="ja-JP"/>
        </w:rPr>
        <w:t xml:space="preserve"> </w:t>
      </w:r>
      <w:proofErr w:type="spellStart"/>
      <w:r w:rsidR="00CE1DBD">
        <w:rPr>
          <w:rFonts w:eastAsia="MS Mincho"/>
          <w:i/>
          <w:color w:val="FF0000"/>
          <w:sz w:val="20"/>
          <w:lang w:eastAsia="ja-JP"/>
        </w:rPr>
        <w:t>subclause</w:t>
      </w:r>
      <w:proofErr w:type="spellEnd"/>
      <w:r w:rsidR="00CE1DBD">
        <w:rPr>
          <w:rFonts w:eastAsia="MS Mincho"/>
          <w:i/>
          <w:color w:val="FF0000"/>
          <w:sz w:val="20"/>
          <w:lang w:eastAsia="ja-JP"/>
        </w:rPr>
        <w:t xml:space="preserve"> </w:t>
      </w:r>
      <w:r w:rsidRPr="002D4A9F">
        <w:rPr>
          <w:rFonts w:eastAsia="MS Mincho"/>
          <w:i/>
          <w:color w:val="FF0000"/>
          <w:sz w:val="20"/>
          <w:lang w:eastAsia="ja-JP"/>
        </w:rPr>
        <w:t xml:space="preserve">below into the 802.15.8 draft clause </w:t>
      </w:r>
      <w:r>
        <w:rPr>
          <w:rFonts w:eastAsia="MS Mincho"/>
          <w:i/>
          <w:color w:val="FF0000"/>
          <w:sz w:val="20"/>
          <w:lang w:eastAsia="ja-JP"/>
        </w:rPr>
        <w:t>“</w:t>
      </w:r>
      <w:r w:rsidR="00CE1DBD" w:rsidRPr="00CE1DBD">
        <w:rPr>
          <w:rFonts w:eastAsia="MS Mincho"/>
          <w:i/>
          <w:color w:val="FF0000"/>
          <w:sz w:val="20"/>
          <w:lang w:eastAsia="ja-JP"/>
        </w:rPr>
        <w:t>5. MAC protocol</w:t>
      </w:r>
      <w:r>
        <w:rPr>
          <w:rFonts w:eastAsia="MS Mincho"/>
          <w:i/>
          <w:color w:val="FF0000"/>
          <w:sz w:val="20"/>
          <w:lang w:eastAsia="ja-JP"/>
        </w:rPr>
        <w:t>”</w:t>
      </w:r>
      <w:r w:rsidRPr="002D4A9F">
        <w:rPr>
          <w:rFonts w:eastAsia="MS Mincho"/>
          <w:i/>
          <w:color w:val="FF0000"/>
          <w:sz w:val="20"/>
          <w:lang w:eastAsia="ja-JP"/>
        </w:rPr>
        <w:t xml:space="preserve">] </w:t>
      </w:r>
    </w:p>
    <w:p w:rsidR="00D93806" w:rsidRPr="00D93806" w:rsidRDefault="00D93806" w:rsidP="00636599">
      <w:pPr>
        <w:pStyle w:val="Heading1"/>
        <w:rPr>
          <w:rFonts w:eastAsia="MS Mincho"/>
        </w:rPr>
      </w:pPr>
      <w:bookmarkStart w:id="11" w:name="_Toc402838357"/>
      <w:r w:rsidRPr="00D93806">
        <w:rPr>
          <w:rFonts w:eastAsia="MS Mincho"/>
        </w:rPr>
        <w:t>MAC protocol</w:t>
      </w:r>
      <w:bookmarkEnd w:id="11"/>
    </w:p>
    <w:p w:rsidR="00D93806" w:rsidRPr="00C8582F" w:rsidRDefault="00C8582F" w:rsidP="00636599">
      <w:pPr>
        <w:pStyle w:val="Heading2"/>
      </w:pPr>
      <w:r>
        <w:t xml:space="preserve">MPDU </w:t>
      </w:r>
      <w:r w:rsidR="00D93806" w:rsidRPr="00C8582F">
        <w:t>formats</w:t>
      </w:r>
    </w:p>
    <w:p w:rsidR="00636599" w:rsidRPr="00636599" w:rsidRDefault="00636599" w:rsidP="00636599">
      <w:pPr>
        <w:pStyle w:val="Heading3"/>
      </w:pPr>
      <w:r w:rsidRPr="00636599">
        <w:t>General M</w:t>
      </w:r>
      <w:r w:rsidR="00CE1DBD">
        <w:t xml:space="preserve">PDU </w:t>
      </w:r>
      <w:r w:rsidRPr="00636599">
        <w:t>format</w:t>
      </w:r>
    </w:p>
    <w:p w:rsidR="002D2437" w:rsidRPr="004552A4" w:rsidRDefault="002D2437" w:rsidP="00636599">
      <w:pPr>
        <w:pStyle w:val="Heading4"/>
      </w:pPr>
      <w:bookmarkStart w:id="12" w:name="_Ref294080834"/>
      <w:bookmarkStart w:id="13" w:name="_Toc315383357"/>
      <w:r w:rsidRPr="009E1397">
        <w:t>Frame</w:t>
      </w:r>
      <w:r w:rsidRPr="004552A4">
        <w:t xml:space="preserve"> Check Sequence (FCS)</w:t>
      </w:r>
      <w:bookmarkEnd w:id="12"/>
      <w:bookmarkEnd w:id="13"/>
      <w:r w:rsidRPr="004552A4">
        <w:t xml:space="preserve"> </w:t>
      </w:r>
    </w:p>
    <w:p w:rsidR="002D2437" w:rsidRPr="004552A4" w:rsidRDefault="002D2437" w:rsidP="002D2437">
      <w:pPr>
        <w:spacing w:after="0"/>
        <w:rPr>
          <w:rFonts w:ascii="Times New Roman" w:hAnsi="Times New Roman"/>
          <w:lang w:val="en-US"/>
        </w:rPr>
      </w:pPr>
      <w:r w:rsidRPr="004552A4">
        <w:rPr>
          <w:rFonts w:ascii="Times New Roman" w:hAnsi="Times New Roman"/>
          <w:lang w:val="en-US"/>
        </w:rPr>
        <w:t>The FCS comes at the end of all frames. The FCS is 2 octets in length and contains a 16-bit ITU-T CRC. The FCS is calculated over the complete frame beginning with the Frame Control (FC) octet(s).  The FCS shall be calculated using the following standard generator polynomial of degree 16:</w:t>
      </w:r>
    </w:p>
    <w:p w:rsidR="002D2437" w:rsidRPr="004552A4" w:rsidRDefault="002D2437" w:rsidP="002D2437">
      <w:pPr>
        <w:widowControl w:val="0"/>
        <w:autoSpaceDE w:val="0"/>
        <w:autoSpaceDN w:val="0"/>
        <w:adjustRightInd w:val="0"/>
        <w:spacing w:before="240" w:line="200" w:lineRule="atLeast"/>
        <w:ind w:firstLine="200"/>
        <w:jc w:val="center"/>
        <w:rPr>
          <w:rFonts w:ascii="Times New Roman" w:hAnsi="Times New Roman"/>
          <w:lang w:val="en-US"/>
        </w:rPr>
      </w:pPr>
      <w:r w:rsidRPr="004552A4">
        <w:rPr>
          <w:rFonts w:ascii="Times New Roman" w:hAnsi="Times New Roman"/>
          <w:i/>
          <w:lang w:val="en-US"/>
        </w:rPr>
        <w:t>G</w:t>
      </w:r>
      <w:r w:rsidRPr="004552A4">
        <w:rPr>
          <w:rFonts w:ascii="Times New Roman" w:hAnsi="Times New Roman"/>
          <w:i/>
          <w:vertAlign w:val="subscript"/>
          <w:lang w:val="en-US"/>
        </w:rPr>
        <w:t>16</w:t>
      </w:r>
      <w:r w:rsidRPr="004552A4">
        <w:rPr>
          <w:rFonts w:ascii="Times New Roman" w:hAnsi="Times New Roman"/>
          <w:i/>
          <w:lang w:val="en-US"/>
        </w:rPr>
        <w:t>(x) = x</w:t>
      </w:r>
      <w:r w:rsidRPr="004552A4">
        <w:rPr>
          <w:rFonts w:ascii="Times New Roman" w:hAnsi="Times New Roman"/>
          <w:i/>
          <w:vertAlign w:val="superscript"/>
          <w:lang w:val="en-US"/>
        </w:rPr>
        <w:t>16</w:t>
      </w:r>
      <w:r w:rsidRPr="004552A4">
        <w:rPr>
          <w:rFonts w:ascii="Times New Roman" w:hAnsi="Times New Roman"/>
          <w:i/>
          <w:lang w:val="en-US"/>
        </w:rPr>
        <w:t>+x</w:t>
      </w:r>
      <w:r w:rsidRPr="004552A4">
        <w:rPr>
          <w:rFonts w:ascii="Times New Roman" w:hAnsi="Times New Roman"/>
          <w:i/>
          <w:vertAlign w:val="superscript"/>
          <w:lang w:val="en-US"/>
        </w:rPr>
        <w:t>12</w:t>
      </w:r>
      <w:r w:rsidRPr="004552A4">
        <w:rPr>
          <w:rFonts w:ascii="Times New Roman" w:hAnsi="Times New Roman"/>
          <w:i/>
          <w:lang w:val="en-US"/>
        </w:rPr>
        <w:t>+x</w:t>
      </w:r>
      <w:r w:rsidRPr="004552A4">
        <w:rPr>
          <w:rFonts w:ascii="Times New Roman" w:hAnsi="Times New Roman"/>
          <w:i/>
          <w:vertAlign w:val="superscript"/>
          <w:lang w:val="en-US"/>
        </w:rPr>
        <w:t>5</w:t>
      </w:r>
      <w:r w:rsidRPr="004552A4">
        <w:rPr>
          <w:rFonts w:ascii="Times New Roman" w:hAnsi="Times New Roman"/>
          <w:i/>
          <w:lang w:val="en-US"/>
        </w:rPr>
        <w:t>+1</w:t>
      </w:r>
    </w:p>
    <w:p w:rsidR="002D2437" w:rsidRPr="004552A4" w:rsidRDefault="002D2437" w:rsidP="002D24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Times New Roman" w:hAnsi="Times New Roman"/>
          <w:lang w:val="en-US"/>
        </w:rPr>
      </w:pPr>
      <w:r w:rsidRPr="004552A4">
        <w:rPr>
          <w:rFonts w:ascii="Times New Roman" w:hAnsi="Times New Roman"/>
          <w:lang w:val="en-US"/>
        </w:rPr>
        <w:t xml:space="preserve">The FCS shall be calculated for transmission using the following algorithm: </w:t>
      </w:r>
    </w:p>
    <w:p w:rsidR="002D2437" w:rsidRPr="004552A4" w:rsidRDefault="002D2437" w:rsidP="00B26F1C">
      <w:pPr>
        <w:widowControl w:val="0"/>
        <w:numPr>
          <w:ilvl w:val="0"/>
          <w:numId w:val="2"/>
        </w:numPr>
        <w:tabs>
          <w:tab w:val="left" w:pos="90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rPr>
          <w:rFonts w:ascii="Times New Roman" w:hAnsi="Times New Roman"/>
          <w:lang w:val="en-US"/>
        </w:rPr>
      </w:pPr>
      <w:r w:rsidRPr="004552A4">
        <w:rPr>
          <w:rFonts w:ascii="Times New Roman" w:hAnsi="Times New Roman"/>
          <w:lang w:val="en-US"/>
        </w:rPr>
        <w:t xml:space="preserve">Let </w:t>
      </w:r>
      <w:r w:rsidRPr="004552A4">
        <w:rPr>
          <w:rFonts w:ascii="Times New Roman" w:hAnsi="Times New Roman"/>
          <w:i/>
          <w:lang w:val="en-US"/>
        </w:rPr>
        <w:t>M(x) = b</w:t>
      </w:r>
      <w:r w:rsidRPr="004552A4">
        <w:rPr>
          <w:rFonts w:ascii="Times New Roman" w:hAnsi="Times New Roman"/>
          <w:i/>
          <w:vertAlign w:val="subscript"/>
          <w:lang w:val="en-US"/>
        </w:rPr>
        <w:t>0</w:t>
      </w:r>
      <w:r w:rsidRPr="004552A4">
        <w:rPr>
          <w:rFonts w:ascii="Times New Roman" w:hAnsi="Times New Roman"/>
          <w:i/>
          <w:lang w:val="en-US"/>
        </w:rPr>
        <w:t>x</w:t>
      </w:r>
      <w:r w:rsidRPr="004552A4">
        <w:rPr>
          <w:rFonts w:ascii="Times New Roman" w:hAnsi="Times New Roman"/>
          <w:i/>
          <w:vertAlign w:val="superscript"/>
          <w:lang w:val="en-US"/>
        </w:rPr>
        <w:t xml:space="preserve">k–1 </w:t>
      </w:r>
      <w:r w:rsidRPr="004552A4">
        <w:rPr>
          <w:rFonts w:ascii="Times New Roman" w:hAnsi="Times New Roman"/>
          <w:i/>
          <w:lang w:val="en-US"/>
        </w:rPr>
        <w:t>+ b</w:t>
      </w:r>
      <w:r w:rsidRPr="004552A4">
        <w:rPr>
          <w:rFonts w:ascii="Times New Roman" w:hAnsi="Times New Roman"/>
          <w:i/>
          <w:vertAlign w:val="subscript"/>
          <w:lang w:val="en-US"/>
        </w:rPr>
        <w:t>1</w:t>
      </w:r>
      <w:r w:rsidRPr="004552A4">
        <w:rPr>
          <w:rFonts w:ascii="Times New Roman" w:hAnsi="Times New Roman"/>
          <w:i/>
          <w:lang w:val="en-US"/>
        </w:rPr>
        <w:t>x</w:t>
      </w:r>
      <w:r w:rsidRPr="004552A4">
        <w:rPr>
          <w:rFonts w:ascii="Times New Roman" w:hAnsi="Times New Roman"/>
          <w:i/>
          <w:vertAlign w:val="superscript"/>
          <w:lang w:val="en-US"/>
        </w:rPr>
        <w:t xml:space="preserve">k – 2 </w:t>
      </w:r>
      <w:r w:rsidRPr="004552A4">
        <w:rPr>
          <w:rFonts w:ascii="Times New Roman" w:hAnsi="Times New Roman"/>
          <w:i/>
          <w:lang w:val="en-US"/>
        </w:rPr>
        <w:t xml:space="preserve">+…+ </w:t>
      </w:r>
      <w:proofErr w:type="spellStart"/>
      <w:r w:rsidRPr="004552A4">
        <w:rPr>
          <w:rFonts w:ascii="Times New Roman" w:hAnsi="Times New Roman"/>
          <w:i/>
          <w:lang w:val="en-US"/>
        </w:rPr>
        <w:t>b</w:t>
      </w:r>
      <w:r w:rsidRPr="004552A4">
        <w:rPr>
          <w:rFonts w:ascii="Times New Roman" w:hAnsi="Times New Roman"/>
          <w:i/>
          <w:vertAlign w:val="subscript"/>
          <w:lang w:val="en-US"/>
        </w:rPr>
        <w:t>k</w:t>
      </w:r>
      <w:proofErr w:type="spellEnd"/>
      <w:r w:rsidRPr="004552A4">
        <w:rPr>
          <w:rFonts w:ascii="Times New Roman" w:hAnsi="Times New Roman"/>
          <w:i/>
          <w:vertAlign w:val="subscript"/>
          <w:lang w:val="en-US"/>
        </w:rPr>
        <w:t>–2</w:t>
      </w:r>
      <w:r w:rsidRPr="004552A4">
        <w:rPr>
          <w:rFonts w:ascii="Times New Roman" w:hAnsi="Times New Roman"/>
          <w:i/>
          <w:lang w:val="en-US"/>
        </w:rPr>
        <w:t xml:space="preserve">x + </w:t>
      </w:r>
      <w:proofErr w:type="spellStart"/>
      <w:proofErr w:type="gramStart"/>
      <w:r w:rsidRPr="004552A4">
        <w:rPr>
          <w:rFonts w:ascii="Times New Roman" w:hAnsi="Times New Roman"/>
          <w:i/>
          <w:lang w:val="en-US"/>
        </w:rPr>
        <w:t>b</w:t>
      </w:r>
      <w:r w:rsidRPr="004552A4">
        <w:rPr>
          <w:rFonts w:ascii="Times New Roman" w:hAnsi="Times New Roman"/>
          <w:i/>
          <w:vertAlign w:val="subscript"/>
          <w:lang w:val="en-US"/>
        </w:rPr>
        <w:t>k</w:t>
      </w:r>
      <w:proofErr w:type="spellEnd"/>
      <w:proofErr w:type="gramEnd"/>
      <w:r w:rsidRPr="004552A4">
        <w:rPr>
          <w:rFonts w:ascii="Times New Roman" w:hAnsi="Times New Roman"/>
          <w:i/>
          <w:vertAlign w:val="subscript"/>
          <w:lang w:val="en-US"/>
        </w:rPr>
        <w:t xml:space="preserve"> – 1</w:t>
      </w:r>
      <w:r w:rsidRPr="004552A4">
        <w:rPr>
          <w:rFonts w:ascii="Times New Roman" w:hAnsi="Times New Roman"/>
          <w:lang w:val="en-US"/>
        </w:rPr>
        <w:t xml:space="preserve"> be the polynomial representing the sequence of bits for which the checksum is to be computed.</w:t>
      </w:r>
    </w:p>
    <w:p w:rsidR="002D2437" w:rsidRPr="004552A4" w:rsidRDefault="002D2437" w:rsidP="00B26F1C">
      <w:pPr>
        <w:widowControl w:val="0"/>
        <w:numPr>
          <w:ilvl w:val="0"/>
          <w:numId w:val="2"/>
        </w:numPr>
        <w:tabs>
          <w:tab w:val="left" w:pos="90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rPr>
          <w:rFonts w:ascii="Times New Roman" w:hAnsi="Times New Roman"/>
          <w:i/>
          <w:iCs/>
          <w:lang w:val="en-US"/>
        </w:rPr>
      </w:pPr>
      <w:r w:rsidRPr="004552A4">
        <w:rPr>
          <w:rFonts w:ascii="Times New Roman" w:hAnsi="Times New Roman"/>
          <w:lang w:val="en-US"/>
        </w:rPr>
        <w:t xml:space="preserve">Multiply </w:t>
      </w:r>
      <w:r w:rsidRPr="004552A4">
        <w:rPr>
          <w:rFonts w:ascii="Times New Roman" w:hAnsi="Times New Roman"/>
          <w:i/>
          <w:iCs/>
          <w:lang w:val="en-US"/>
        </w:rPr>
        <w:t>M</w:t>
      </w:r>
      <w:r w:rsidRPr="004552A4">
        <w:rPr>
          <w:rFonts w:ascii="Times New Roman" w:hAnsi="Times New Roman"/>
          <w:lang w:val="en-US"/>
        </w:rPr>
        <w:t>(</w:t>
      </w:r>
      <w:r w:rsidRPr="004552A4">
        <w:rPr>
          <w:rFonts w:ascii="Times New Roman" w:hAnsi="Times New Roman"/>
          <w:i/>
          <w:iCs/>
          <w:lang w:val="en-US"/>
        </w:rPr>
        <w:t>x</w:t>
      </w:r>
      <w:r w:rsidRPr="004552A4">
        <w:rPr>
          <w:rFonts w:ascii="Times New Roman" w:hAnsi="Times New Roman"/>
          <w:lang w:val="en-US"/>
        </w:rPr>
        <w:t>) by</w:t>
      </w:r>
      <w:r w:rsidRPr="004552A4">
        <w:rPr>
          <w:rFonts w:ascii="Times New Roman" w:hAnsi="Times New Roman"/>
          <w:i/>
          <w:iCs/>
          <w:lang w:val="en-US"/>
        </w:rPr>
        <w:t xml:space="preserve"> x</w:t>
      </w:r>
      <w:r w:rsidRPr="004552A4">
        <w:rPr>
          <w:rFonts w:ascii="Times New Roman" w:hAnsi="Times New Roman"/>
          <w:vertAlign w:val="superscript"/>
          <w:lang w:val="en-US"/>
        </w:rPr>
        <w:t>16</w:t>
      </w:r>
      <w:r w:rsidRPr="004552A4">
        <w:rPr>
          <w:rFonts w:ascii="Times New Roman" w:hAnsi="Times New Roman"/>
          <w:lang w:val="en-US"/>
        </w:rPr>
        <w:t>, giving the polynomial x</w:t>
      </w:r>
      <w:r w:rsidRPr="004552A4">
        <w:rPr>
          <w:rFonts w:ascii="Times New Roman" w:hAnsi="Times New Roman"/>
          <w:vertAlign w:val="superscript"/>
          <w:lang w:val="en-US"/>
        </w:rPr>
        <w:t>16</w:t>
      </w:r>
      <w:r w:rsidRPr="004552A4">
        <w:rPr>
          <w:rFonts w:ascii="Times New Roman" w:hAnsi="Times New Roman"/>
          <w:lang w:val="en-US"/>
        </w:rPr>
        <w:t xml:space="preserve"> × </w:t>
      </w:r>
      <w:r w:rsidRPr="004552A4">
        <w:rPr>
          <w:rFonts w:ascii="Times New Roman" w:hAnsi="Times New Roman"/>
          <w:i/>
          <w:lang w:val="en-US"/>
        </w:rPr>
        <w:t>M(x)</w:t>
      </w:r>
      <w:r w:rsidRPr="004552A4">
        <w:rPr>
          <w:rFonts w:ascii="Times New Roman" w:hAnsi="Times New Roman"/>
          <w:i/>
          <w:iCs/>
          <w:lang w:val="en-US"/>
        </w:rPr>
        <w:t>.</w:t>
      </w:r>
    </w:p>
    <w:p w:rsidR="002D2437" w:rsidRPr="004552A4" w:rsidRDefault="002D2437" w:rsidP="00B26F1C">
      <w:pPr>
        <w:widowControl w:val="0"/>
        <w:numPr>
          <w:ilvl w:val="0"/>
          <w:numId w:val="2"/>
        </w:numPr>
        <w:tabs>
          <w:tab w:val="left" w:pos="90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rPr>
          <w:rFonts w:ascii="Times New Roman" w:hAnsi="Times New Roman"/>
          <w:lang w:val="en-US"/>
        </w:rPr>
      </w:pPr>
      <w:r w:rsidRPr="004552A4">
        <w:rPr>
          <w:rFonts w:ascii="Times New Roman" w:hAnsi="Times New Roman"/>
          <w:lang w:val="en-US"/>
        </w:rPr>
        <w:t>Divide x</w:t>
      </w:r>
      <w:r w:rsidRPr="004552A4">
        <w:rPr>
          <w:rFonts w:ascii="Times New Roman" w:hAnsi="Times New Roman"/>
          <w:vertAlign w:val="superscript"/>
          <w:lang w:val="en-US"/>
        </w:rPr>
        <w:t>16</w:t>
      </w:r>
      <w:r w:rsidRPr="004552A4">
        <w:rPr>
          <w:rFonts w:ascii="Times New Roman" w:hAnsi="Times New Roman"/>
          <w:lang w:val="en-US"/>
        </w:rPr>
        <w:t xml:space="preserve"> × </w:t>
      </w:r>
      <w:r w:rsidRPr="004552A4">
        <w:rPr>
          <w:rFonts w:ascii="Times New Roman" w:hAnsi="Times New Roman"/>
          <w:i/>
          <w:lang w:val="en-US"/>
        </w:rPr>
        <w:t xml:space="preserve">M(x) </w:t>
      </w:r>
      <w:r w:rsidRPr="004552A4">
        <w:rPr>
          <w:rFonts w:ascii="Times New Roman" w:hAnsi="Times New Roman"/>
          <w:lang w:val="en-US"/>
        </w:rPr>
        <w:t xml:space="preserve">modulo 2 by the generator polynomial, </w:t>
      </w:r>
      <w:r w:rsidRPr="004552A4">
        <w:rPr>
          <w:rFonts w:ascii="Times New Roman" w:hAnsi="Times New Roman"/>
          <w:i/>
          <w:iCs/>
          <w:lang w:val="en-US"/>
        </w:rPr>
        <w:t>G</w:t>
      </w:r>
      <w:r w:rsidRPr="004552A4">
        <w:rPr>
          <w:rFonts w:ascii="Times New Roman" w:hAnsi="Times New Roman"/>
          <w:vertAlign w:val="subscript"/>
          <w:lang w:val="en-US"/>
        </w:rPr>
        <w:t>16</w:t>
      </w:r>
      <w:r w:rsidRPr="004552A4">
        <w:rPr>
          <w:rFonts w:ascii="Times New Roman" w:hAnsi="Times New Roman"/>
          <w:lang w:val="en-US"/>
        </w:rPr>
        <w:t>(</w:t>
      </w:r>
      <w:r w:rsidRPr="004552A4">
        <w:rPr>
          <w:rFonts w:ascii="Times New Roman" w:hAnsi="Times New Roman"/>
          <w:i/>
          <w:iCs/>
          <w:lang w:val="en-US"/>
        </w:rPr>
        <w:t>x</w:t>
      </w:r>
      <w:r w:rsidRPr="004552A4">
        <w:rPr>
          <w:rFonts w:ascii="Times New Roman" w:hAnsi="Times New Roman"/>
          <w:lang w:val="en-US"/>
        </w:rPr>
        <w:t>)</w:t>
      </w:r>
      <w:r w:rsidRPr="004552A4">
        <w:rPr>
          <w:rFonts w:ascii="Times New Roman" w:hAnsi="Times New Roman"/>
          <w:i/>
          <w:iCs/>
          <w:lang w:val="en-US"/>
        </w:rPr>
        <w:t xml:space="preserve">, </w:t>
      </w:r>
      <w:r w:rsidRPr="004552A4">
        <w:rPr>
          <w:rFonts w:ascii="Times New Roman" w:hAnsi="Times New Roman"/>
          <w:lang w:val="en-US"/>
        </w:rPr>
        <w:t xml:space="preserve">to obtain the remainder polynomial, </w:t>
      </w:r>
      <w:r w:rsidRPr="004552A4">
        <w:rPr>
          <w:rFonts w:ascii="Times New Roman" w:hAnsi="Times New Roman"/>
          <w:i/>
          <w:lang w:val="en-US"/>
        </w:rPr>
        <w:t>R(x) = r</w:t>
      </w:r>
      <w:r w:rsidRPr="004552A4">
        <w:rPr>
          <w:rFonts w:ascii="Times New Roman" w:hAnsi="Times New Roman"/>
          <w:i/>
          <w:vertAlign w:val="subscript"/>
          <w:lang w:val="en-US"/>
        </w:rPr>
        <w:t>0</w:t>
      </w:r>
      <w:r w:rsidRPr="004552A4">
        <w:rPr>
          <w:rFonts w:ascii="Times New Roman" w:hAnsi="Times New Roman"/>
          <w:i/>
          <w:lang w:val="en-US"/>
        </w:rPr>
        <w:t>x</w:t>
      </w:r>
      <w:r w:rsidRPr="004552A4">
        <w:rPr>
          <w:rFonts w:ascii="Times New Roman" w:hAnsi="Times New Roman"/>
          <w:i/>
          <w:vertAlign w:val="superscript"/>
          <w:lang w:val="en-US"/>
        </w:rPr>
        <w:t xml:space="preserve">15 </w:t>
      </w:r>
      <w:r w:rsidRPr="004552A4">
        <w:rPr>
          <w:rFonts w:ascii="Times New Roman" w:hAnsi="Times New Roman"/>
          <w:i/>
          <w:lang w:val="en-US"/>
        </w:rPr>
        <w:t>+ r</w:t>
      </w:r>
      <w:r w:rsidRPr="004552A4">
        <w:rPr>
          <w:rFonts w:ascii="Times New Roman" w:hAnsi="Times New Roman"/>
          <w:i/>
          <w:vertAlign w:val="subscript"/>
          <w:lang w:val="en-US"/>
        </w:rPr>
        <w:t>1</w:t>
      </w:r>
      <w:r w:rsidRPr="004552A4">
        <w:rPr>
          <w:rFonts w:ascii="Times New Roman" w:hAnsi="Times New Roman"/>
          <w:i/>
          <w:lang w:val="en-US"/>
        </w:rPr>
        <w:t>x</w:t>
      </w:r>
      <w:r w:rsidRPr="004552A4">
        <w:rPr>
          <w:rFonts w:ascii="Times New Roman" w:hAnsi="Times New Roman"/>
          <w:i/>
          <w:vertAlign w:val="superscript"/>
          <w:lang w:val="en-US"/>
        </w:rPr>
        <w:t>14</w:t>
      </w:r>
      <w:r w:rsidRPr="004552A4">
        <w:rPr>
          <w:rFonts w:ascii="Times New Roman" w:hAnsi="Times New Roman"/>
          <w:i/>
          <w:lang w:val="en-US"/>
        </w:rPr>
        <w:t xml:space="preserve"> +…+ r</w:t>
      </w:r>
      <w:r w:rsidRPr="004552A4">
        <w:rPr>
          <w:rFonts w:ascii="Times New Roman" w:hAnsi="Times New Roman"/>
          <w:i/>
          <w:vertAlign w:val="subscript"/>
          <w:lang w:val="en-US"/>
        </w:rPr>
        <w:t>14</w:t>
      </w:r>
      <w:r w:rsidRPr="004552A4">
        <w:rPr>
          <w:rFonts w:ascii="Times New Roman" w:hAnsi="Times New Roman"/>
          <w:i/>
          <w:lang w:val="en-US"/>
        </w:rPr>
        <w:t>x + r</w:t>
      </w:r>
      <w:r w:rsidRPr="004552A4">
        <w:rPr>
          <w:rFonts w:ascii="Times New Roman" w:hAnsi="Times New Roman"/>
          <w:i/>
          <w:vertAlign w:val="subscript"/>
          <w:lang w:val="en-US"/>
        </w:rPr>
        <w:t>15</w:t>
      </w:r>
      <w:r w:rsidRPr="004552A4">
        <w:rPr>
          <w:rFonts w:ascii="Times New Roman" w:hAnsi="Times New Roman"/>
          <w:lang w:val="en-US"/>
        </w:rPr>
        <w:t>.</w:t>
      </w:r>
    </w:p>
    <w:p w:rsidR="002D2437" w:rsidRPr="004552A4" w:rsidRDefault="002D2437" w:rsidP="00B26F1C">
      <w:pPr>
        <w:widowControl w:val="0"/>
        <w:numPr>
          <w:ilvl w:val="0"/>
          <w:numId w:val="2"/>
        </w:numPr>
        <w:tabs>
          <w:tab w:val="left" w:pos="90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rPr>
          <w:rFonts w:ascii="Times New Roman" w:hAnsi="Times New Roman"/>
          <w:lang w:val="en-US"/>
        </w:rPr>
      </w:pPr>
      <w:r w:rsidRPr="004552A4">
        <w:rPr>
          <w:rFonts w:ascii="Times New Roman" w:hAnsi="Times New Roman"/>
          <w:lang w:val="en-US"/>
        </w:rPr>
        <w:t xml:space="preserve">The FCS field is given by the coefficients of the remainder polynomial, </w:t>
      </w:r>
      <w:r w:rsidRPr="004552A4">
        <w:rPr>
          <w:rFonts w:ascii="Times New Roman" w:hAnsi="Times New Roman"/>
          <w:i/>
          <w:iCs/>
          <w:lang w:val="en-US"/>
        </w:rPr>
        <w:t>R(x)</w:t>
      </w:r>
      <w:r w:rsidRPr="004552A4">
        <w:rPr>
          <w:rFonts w:ascii="Times New Roman" w:hAnsi="Times New Roman"/>
          <w:lang w:val="en-US"/>
        </w:rPr>
        <w:t>.</w:t>
      </w:r>
    </w:p>
    <w:p w:rsidR="002D2437" w:rsidRPr="004552A4" w:rsidRDefault="002D2437" w:rsidP="002D24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rPr>
          <w:rFonts w:ascii="Times New Roman" w:hAnsi="Times New Roman"/>
          <w:lang w:val="en-US"/>
        </w:rPr>
      </w:pPr>
      <w:r w:rsidRPr="004552A4">
        <w:rPr>
          <w:rFonts w:ascii="Times New Roman" w:hAnsi="Times New Roman"/>
          <w:lang w:val="en-US"/>
        </w:rPr>
        <w:t>Here, binary polynomials are represented as bit strings, in highest polynomial degree first order.</w:t>
      </w:r>
    </w:p>
    <w:p w:rsidR="002D2437" w:rsidRPr="004552A4" w:rsidRDefault="002D2437" w:rsidP="002D24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rPr>
          <w:rFonts w:ascii="Times New Roman" w:hAnsi="Times New Roman"/>
          <w:lang w:val="en-US"/>
        </w:rPr>
      </w:pPr>
      <w:r w:rsidRPr="004552A4">
        <w:rPr>
          <w:rFonts w:ascii="Times New Roman" w:hAnsi="Times New Roman"/>
          <w:lang w:val="en-US"/>
        </w:rPr>
        <w:t>As an example, consider an acknowledgment frame with no payload and the following 3 byte header:</w:t>
      </w:r>
    </w:p>
    <w:p w:rsidR="002D2437" w:rsidRPr="004552A4" w:rsidRDefault="002D2437" w:rsidP="002D2437">
      <w:pPr>
        <w:widowControl w:val="0"/>
        <w:autoSpaceDE w:val="0"/>
        <w:autoSpaceDN w:val="0"/>
        <w:adjustRightInd w:val="0"/>
        <w:spacing w:after="0" w:line="240" w:lineRule="auto"/>
        <w:jc w:val="left"/>
        <w:rPr>
          <w:rFonts w:ascii="Times New Roman" w:hAnsi="Times New Roman"/>
          <w:lang w:val="en-US"/>
        </w:rPr>
      </w:pPr>
    </w:p>
    <w:p w:rsidR="002D2437" w:rsidRPr="004552A4" w:rsidRDefault="002D2437" w:rsidP="002D2437">
      <w:pPr>
        <w:widowControl w:val="0"/>
        <w:autoSpaceDE w:val="0"/>
        <w:autoSpaceDN w:val="0"/>
        <w:adjustRightInd w:val="0"/>
        <w:spacing w:after="0" w:line="240" w:lineRule="auto"/>
        <w:ind w:left="403" w:firstLine="403"/>
        <w:jc w:val="left"/>
        <w:rPr>
          <w:rFonts w:ascii="Times New Roman" w:hAnsi="Times New Roman"/>
          <w:lang w:val="en-US"/>
        </w:rPr>
      </w:pPr>
      <w:r w:rsidRPr="004552A4">
        <w:rPr>
          <w:rFonts w:ascii="Times New Roman" w:hAnsi="Times New Roman"/>
          <w:lang w:val="en-US"/>
        </w:rPr>
        <w:t xml:space="preserve">0100 0000 0000 0000 0101 0110 </w:t>
      </w:r>
      <w:r w:rsidRPr="004552A4">
        <w:rPr>
          <w:rFonts w:ascii="Times New Roman" w:hAnsi="Times New Roman"/>
          <w:lang w:val="en-US"/>
        </w:rPr>
        <w:tab/>
        <w:t>[leftmost bit (b</w:t>
      </w:r>
      <w:r w:rsidRPr="004552A4">
        <w:rPr>
          <w:rFonts w:ascii="Times New Roman" w:hAnsi="Times New Roman"/>
          <w:sz w:val="16"/>
          <w:szCs w:val="16"/>
          <w:lang w:val="en-US"/>
        </w:rPr>
        <w:t>0</w:t>
      </w:r>
      <w:r w:rsidRPr="004552A4">
        <w:rPr>
          <w:rFonts w:ascii="Times New Roman" w:hAnsi="Times New Roman"/>
          <w:lang w:val="en-US"/>
        </w:rPr>
        <w:t>) transmitted first in time]</w:t>
      </w:r>
    </w:p>
    <w:p w:rsidR="002D2437" w:rsidRPr="004552A4" w:rsidRDefault="002D2437" w:rsidP="002D2437">
      <w:pPr>
        <w:widowControl w:val="0"/>
        <w:autoSpaceDE w:val="0"/>
        <w:autoSpaceDN w:val="0"/>
        <w:adjustRightInd w:val="0"/>
        <w:spacing w:after="0" w:line="240" w:lineRule="auto"/>
        <w:jc w:val="left"/>
        <w:rPr>
          <w:rFonts w:ascii="Times New Roman" w:hAnsi="Times New Roman"/>
          <w:sz w:val="16"/>
          <w:szCs w:val="16"/>
          <w:lang w:val="en-US"/>
        </w:rPr>
      </w:pPr>
      <w:r w:rsidRPr="004552A4">
        <w:rPr>
          <w:rFonts w:ascii="Times New Roman" w:hAnsi="Times New Roman"/>
          <w:lang w:val="en-US"/>
        </w:rPr>
        <w:t xml:space="preserve">                 b</w:t>
      </w:r>
      <w:r w:rsidRPr="004552A4">
        <w:rPr>
          <w:rFonts w:ascii="Times New Roman" w:hAnsi="Times New Roman"/>
          <w:sz w:val="16"/>
          <w:szCs w:val="16"/>
          <w:vertAlign w:val="subscript"/>
          <w:lang w:val="en-US"/>
        </w:rPr>
        <w:t>0</w:t>
      </w:r>
      <w:r w:rsidRPr="004552A4">
        <w:rPr>
          <w:rFonts w:ascii="Times New Roman" w:hAnsi="Times New Roman"/>
          <w:lang w:val="en-US"/>
        </w:rPr>
        <w:t>................................................................b</w:t>
      </w:r>
      <w:r w:rsidRPr="004552A4">
        <w:rPr>
          <w:rFonts w:ascii="Times New Roman" w:hAnsi="Times New Roman"/>
          <w:sz w:val="16"/>
          <w:szCs w:val="16"/>
          <w:vertAlign w:val="subscript"/>
          <w:lang w:val="en-US"/>
        </w:rPr>
        <w:t>23</w:t>
      </w:r>
    </w:p>
    <w:p w:rsidR="002D2437" w:rsidRPr="004552A4" w:rsidRDefault="002D2437" w:rsidP="002D2437">
      <w:pPr>
        <w:widowControl w:val="0"/>
        <w:autoSpaceDE w:val="0"/>
        <w:autoSpaceDN w:val="0"/>
        <w:adjustRightInd w:val="0"/>
        <w:spacing w:after="0" w:line="240" w:lineRule="auto"/>
        <w:jc w:val="left"/>
        <w:rPr>
          <w:rFonts w:ascii="Times New Roman" w:hAnsi="Times New Roman"/>
          <w:lang w:val="en-US"/>
        </w:rPr>
      </w:pPr>
    </w:p>
    <w:p w:rsidR="002D2437" w:rsidRPr="004552A4" w:rsidRDefault="002D2437" w:rsidP="002D24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Times New Roman" w:hAnsi="Times New Roman"/>
          <w:lang w:val="en-US"/>
        </w:rPr>
      </w:pPr>
      <w:r w:rsidRPr="004552A4">
        <w:rPr>
          <w:rFonts w:ascii="Times New Roman" w:hAnsi="Times New Roman"/>
          <w:lang w:val="en-US"/>
        </w:rPr>
        <w:t>The FCS for this case would be the following:</w:t>
      </w:r>
    </w:p>
    <w:p w:rsidR="002D2437" w:rsidRPr="004552A4" w:rsidRDefault="002D2437" w:rsidP="002D2437">
      <w:pPr>
        <w:widowControl w:val="0"/>
        <w:autoSpaceDE w:val="0"/>
        <w:autoSpaceDN w:val="0"/>
        <w:adjustRightInd w:val="0"/>
        <w:spacing w:after="0" w:line="240" w:lineRule="auto"/>
        <w:jc w:val="left"/>
        <w:rPr>
          <w:rFonts w:ascii="Times New Roman" w:hAnsi="Times New Roman"/>
          <w:lang w:val="en-US"/>
        </w:rPr>
      </w:pPr>
    </w:p>
    <w:p w:rsidR="002D2437" w:rsidRPr="004552A4" w:rsidRDefault="002D2437" w:rsidP="002D2437">
      <w:pPr>
        <w:widowControl w:val="0"/>
        <w:autoSpaceDE w:val="0"/>
        <w:autoSpaceDN w:val="0"/>
        <w:adjustRightInd w:val="0"/>
        <w:spacing w:after="0" w:line="240" w:lineRule="auto"/>
        <w:ind w:left="403" w:firstLine="403"/>
        <w:jc w:val="left"/>
        <w:rPr>
          <w:rFonts w:ascii="Times New Roman" w:hAnsi="Times New Roman"/>
          <w:lang w:val="en-US"/>
        </w:rPr>
      </w:pPr>
      <w:r w:rsidRPr="004552A4">
        <w:rPr>
          <w:rFonts w:ascii="Times New Roman" w:hAnsi="Times New Roman"/>
          <w:lang w:val="en-US"/>
        </w:rPr>
        <w:t>0010 0111 1001 1110</w:t>
      </w:r>
      <w:r w:rsidRPr="004552A4">
        <w:rPr>
          <w:rFonts w:ascii="Times New Roman" w:hAnsi="Times New Roman"/>
          <w:lang w:val="en-US"/>
        </w:rPr>
        <w:tab/>
      </w:r>
      <w:r w:rsidRPr="004552A4">
        <w:rPr>
          <w:rFonts w:ascii="Times New Roman" w:hAnsi="Times New Roman"/>
          <w:lang w:val="en-US"/>
        </w:rPr>
        <w:tab/>
      </w:r>
      <w:r w:rsidRPr="004552A4">
        <w:rPr>
          <w:rFonts w:ascii="Times New Roman" w:hAnsi="Times New Roman"/>
          <w:lang w:val="en-US"/>
        </w:rPr>
        <w:tab/>
      </w:r>
      <w:r w:rsidRPr="004552A4">
        <w:rPr>
          <w:rFonts w:ascii="Times New Roman" w:hAnsi="Times New Roman"/>
          <w:lang w:val="en-US"/>
        </w:rPr>
        <w:tab/>
        <w:t>[leftmost bit (r</w:t>
      </w:r>
      <w:r w:rsidRPr="004552A4">
        <w:rPr>
          <w:rFonts w:ascii="Times New Roman" w:hAnsi="Times New Roman"/>
          <w:sz w:val="16"/>
          <w:szCs w:val="16"/>
          <w:lang w:val="en-US"/>
        </w:rPr>
        <w:t>0</w:t>
      </w:r>
      <w:r w:rsidRPr="004552A4">
        <w:rPr>
          <w:rFonts w:ascii="Times New Roman" w:hAnsi="Times New Roman"/>
          <w:lang w:val="en-US"/>
        </w:rPr>
        <w:t>) transmitted first in time]</w:t>
      </w:r>
    </w:p>
    <w:p w:rsidR="002D2437" w:rsidRPr="004552A4" w:rsidRDefault="002D2437" w:rsidP="002D2437">
      <w:pPr>
        <w:widowControl w:val="0"/>
        <w:autoSpaceDE w:val="0"/>
        <w:autoSpaceDN w:val="0"/>
        <w:adjustRightInd w:val="0"/>
        <w:spacing w:after="0" w:line="240" w:lineRule="auto"/>
        <w:ind w:left="403" w:firstLine="403"/>
        <w:jc w:val="left"/>
        <w:rPr>
          <w:rFonts w:ascii="Times New Roman" w:hAnsi="Times New Roman"/>
          <w:lang w:val="en-US"/>
        </w:rPr>
      </w:pPr>
      <w:r w:rsidRPr="004552A4">
        <w:rPr>
          <w:rFonts w:ascii="Times New Roman" w:hAnsi="Times New Roman"/>
          <w:lang w:val="en-US"/>
        </w:rPr>
        <w:t>r</w:t>
      </w:r>
      <w:r w:rsidRPr="004552A4">
        <w:rPr>
          <w:rFonts w:ascii="Times New Roman" w:hAnsi="Times New Roman"/>
          <w:sz w:val="16"/>
          <w:szCs w:val="16"/>
          <w:vertAlign w:val="subscript"/>
          <w:lang w:val="en-US"/>
        </w:rPr>
        <w:t>0</w:t>
      </w:r>
      <w:r w:rsidRPr="004552A4">
        <w:rPr>
          <w:rFonts w:ascii="Times New Roman" w:hAnsi="Times New Roman"/>
          <w:lang w:val="en-US"/>
        </w:rPr>
        <w:t>.......................................r</w:t>
      </w:r>
      <w:r w:rsidRPr="004552A4">
        <w:rPr>
          <w:rFonts w:ascii="Times New Roman" w:hAnsi="Times New Roman"/>
          <w:sz w:val="16"/>
          <w:szCs w:val="16"/>
          <w:vertAlign w:val="subscript"/>
          <w:lang w:val="en-US"/>
        </w:rPr>
        <w:t>15</w:t>
      </w:r>
    </w:p>
    <w:p w:rsidR="002D2437" w:rsidRPr="004552A4" w:rsidRDefault="002D2437" w:rsidP="002D24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rPr>
          <w:rFonts w:ascii="Times New Roman" w:hAnsi="Times New Roman"/>
          <w:lang w:val="en-US"/>
        </w:rPr>
      </w:pPr>
      <w:r w:rsidRPr="004552A4">
        <w:rPr>
          <w:rFonts w:ascii="Times New Roman" w:hAnsi="Times New Roman"/>
          <w:lang w:val="en-US"/>
        </w:rPr>
        <w:t xml:space="preserve">A typical implementation is depicted in </w:t>
      </w:r>
      <w:r w:rsidR="00BF4D4C">
        <w:fldChar w:fldCharType="begin"/>
      </w:r>
      <w:r w:rsidR="00BF4D4C">
        <w:instrText xml:space="preserve"> REF _Ref288487618 \h  \* MERGEFORMAT </w:instrText>
      </w:r>
      <w:r w:rsidR="00BF4D4C">
        <w:fldChar w:fldCharType="separate"/>
      </w:r>
      <w:r w:rsidR="00F21BA5" w:rsidRPr="004552A4">
        <w:rPr>
          <w:rFonts w:ascii="Times New Roman" w:hAnsi="Times New Roman"/>
          <w:lang w:val="en-US"/>
        </w:rPr>
        <w:t xml:space="preserve">Figure </w:t>
      </w:r>
      <w:r w:rsidR="00F21BA5">
        <w:rPr>
          <w:rFonts w:ascii="Times New Roman" w:hAnsi="Times New Roman"/>
          <w:lang w:val="en-US"/>
        </w:rPr>
        <w:t>1</w:t>
      </w:r>
      <w:r w:rsidR="00BF4D4C">
        <w:fldChar w:fldCharType="end"/>
      </w:r>
      <w:r w:rsidRPr="004552A4">
        <w:rPr>
          <w:rFonts w:ascii="Times New Roman" w:hAnsi="Times New Roman"/>
          <w:lang w:val="en-US"/>
        </w:rPr>
        <w:t>.</w:t>
      </w:r>
    </w:p>
    <w:p w:rsidR="002D2437" w:rsidRPr="004552A4" w:rsidRDefault="002D2437" w:rsidP="002D24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center"/>
        <w:rPr>
          <w:rFonts w:ascii="Times New Roman" w:hAnsi="Times New Roman"/>
          <w:b/>
          <w:bCs/>
          <w:lang w:val="en-US"/>
        </w:rPr>
      </w:pPr>
      <w:r w:rsidRPr="004552A4">
        <w:rPr>
          <w:rFonts w:ascii="Times New Roman" w:hAnsi="Times New Roman"/>
          <w:noProof/>
          <w:lang w:val="en-IE" w:eastAsia="en-IE"/>
        </w:rPr>
        <w:drawing>
          <wp:inline distT="0" distB="0" distL="0" distR="0" wp14:anchorId="063CDCDC" wp14:editId="67F18F01">
            <wp:extent cx="4701540" cy="1064260"/>
            <wp:effectExtent l="0" t="0" r="381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01540" cy="1064260"/>
                    </a:xfrm>
                    <a:prstGeom prst="rect">
                      <a:avLst/>
                    </a:prstGeom>
                    <a:noFill/>
                    <a:ln>
                      <a:noFill/>
                    </a:ln>
                  </pic:spPr>
                </pic:pic>
              </a:graphicData>
            </a:graphic>
          </wp:inline>
        </w:drawing>
      </w:r>
    </w:p>
    <w:p w:rsidR="002D2437" w:rsidRPr="004552A4" w:rsidRDefault="002D2437" w:rsidP="002D2437">
      <w:pPr>
        <w:pStyle w:val="Figuretitle"/>
        <w:spacing w:before="0" w:after="0" w:line="240" w:lineRule="auto"/>
        <w:ind w:left="1701"/>
        <w:jc w:val="left"/>
        <w:rPr>
          <w:rFonts w:ascii="Times New Roman" w:hAnsi="Times New Roman"/>
          <w:b w:val="0"/>
          <w:sz w:val="16"/>
          <w:lang w:val="en-US"/>
        </w:rPr>
      </w:pPr>
      <w:r w:rsidRPr="004552A4">
        <w:rPr>
          <w:rFonts w:ascii="Times New Roman" w:hAnsi="Times New Roman"/>
          <w:b w:val="0"/>
          <w:sz w:val="16"/>
          <w:lang w:val="en-US"/>
        </w:rPr>
        <w:t>1. Initialize the remainder register (r0 through r15) to zero.</w:t>
      </w:r>
    </w:p>
    <w:p w:rsidR="002D2437" w:rsidRPr="004552A4" w:rsidRDefault="002D2437" w:rsidP="002D2437">
      <w:pPr>
        <w:pStyle w:val="Figuretitle"/>
        <w:spacing w:before="0" w:after="0" w:line="240" w:lineRule="auto"/>
        <w:ind w:left="1701"/>
        <w:jc w:val="left"/>
        <w:rPr>
          <w:rFonts w:ascii="Times New Roman" w:hAnsi="Times New Roman"/>
          <w:b w:val="0"/>
          <w:sz w:val="16"/>
          <w:lang w:val="en-US"/>
        </w:rPr>
      </w:pPr>
      <w:r w:rsidRPr="004552A4">
        <w:rPr>
          <w:rFonts w:ascii="Times New Roman" w:hAnsi="Times New Roman"/>
          <w:b w:val="0"/>
          <w:sz w:val="16"/>
          <w:lang w:val="en-US"/>
        </w:rPr>
        <w:t>2. Shift header and payload into the divider in the order of transmission (LSB first).</w:t>
      </w:r>
    </w:p>
    <w:p w:rsidR="002D2437" w:rsidRPr="004552A4" w:rsidRDefault="002D2437" w:rsidP="002D2437">
      <w:pPr>
        <w:pStyle w:val="Figuretitle"/>
        <w:spacing w:before="0" w:after="0" w:line="240" w:lineRule="auto"/>
        <w:ind w:left="1701"/>
        <w:jc w:val="left"/>
        <w:rPr>
          <w:rFonts w:ascii="Times New Roman" w:hAnsi="Times New Roman"/>
          <w:b w:val="0"/>
          <w:sz w:val="16"/>
          <w:lang w:val="en-US"/>
        </w:rPr>
      </w:pPr>
      <w:r w:rsidRPr="004552A4">
        <w:rPr>
          <w:rFonts w:ascii="Times New Roman" w:hAnsi="Times New Roman"/>
          <w:b w:val="0"/>
          <w:sz w:val="16"/>
          <w:lang w:val="en-US"/>
        </w:rPr>
        <w:t>3. After the last bit of the data field is shifted into the divider, the remainder register contains the FCS.</w:t>
      </w:r>
    </w:p>
    <w:p w:rsidR="002D2437" w:rsidRPr="004552A4" w:rsidRDefault="002D2437" w:rsidP="002D2437">
      <w:pPr>
        <w:pStyle w:val="Figuretitle"/>
        <w:spacing w:before="0" w:after="0" w:line="240" w:lineRule="auto"/>
        <w:ind w:left="1701"/>
        <w:jc w:val="left"/>
        <w:rPr>
          <w:rFonts w:ascii="Times New Roman" w:hAnsi="Times New Roman"/>
          <w:b w:val="0"/>
          <w:sz w:val="16"/>
          <w:lang w:val="en-US"/>
        </w:rPr>
      </w:pPr>
      <w:r w:rsidRPr="004552A4">
        <w:rPr>
          <w:rFonts w:ascii="Times New Roman" w:hAnsi="Times New Roman"/>
          <w:b w:val="0"/>
          <w:sz w:val="16"/>
          <w:lang w:val="en-US"/>
        </w:rPr>
        <w:t>4. The FCS is appended to the data field so that r0 is transmitted first.</w:t>
      </w:r>
    </w:p>
    <w:p w:rsidR="002D2437" w:rsidRPr="004552A4" w:rsidRDefault="002D2437" w:rsidP="002D2437">
      <w:pPr>
        <w:spacing w:after="0"/>
        <w:rPr>
          <w:rFonts w:ascii="Times New Roman" w:hAnsi="Times New Roman"/>
          <w:lang w:val="en-US"/>
        </w:rPr>
      </w:pPr>
    </w:p>
    <w:p w:rsidR="002D2437" w:rsidRPr="004552A4" w:rsidRDefault="002D2437" w:rsidP="002D2437">
      <w:pPr>
        <w:pStyle w:val="Figuretitle"/>
        <w:rPr>
          <w:rFonts w:ascii="Times New Roman" w:hAnsi="Times New Roman"/>
          <w:color w:val="FF0000"/>
          <w:lang w:val="en-US"/>
        </w:rPr>
      </w:pPr>
      <w:bookmarkStart w:id="14" w:name="_Ref288487618"/>
      <w:r w:rsidRPr="004552A4">
        <w:rPr>
          <w:rFonts w:ascii="Times New Roman" w:hAnsi="Times New Roman"/>
          <w:lang w:val="en-US"/>
        </w:rPr>
        <w:t xml:space="preserve">Figure </w:t>
      </w:r>
      <w:r w:rsidR="007919EC" w:rsidRPr="004552A4">
        <w:rPr>
          <w:rFonts w:ascii="Times New Roman" w:hAnsi="Times New Roman"/>
          <w:lang w:val="en-US"/>
        </w:rPr>
        <w:fldChar w:fldCharType="begin"/>
      </w:r>
      <w:r w:rsidRPr="004552A4">
        <w:rPr>
          <w:rFonts w:ascii="Times New Roman" w:hAnsi="Times New Roman"/>
          <w:lang w:val="en-US"/>
        </w:rPr>
        <w:instrText xml:space="preserve"> SEQ Figure \* ARABIC </w:instrText>
      </w:r>
      <w:r w:rsidR="007919EC" w:rsidRPr="004552A4">
        <w:rPr>
          <w:rFonts w:ascii="Times New Roman" w:hAnsi="Times New Roman"/>
          <w:lang w:val="en-US"/>
        </w:rPr>
        <w:fldChar w:fldCharType="separate"/>
      </w:r>
      <w:r w:rsidR="00F21BA5">
        <w:rPr>
          <w:rFonts w:ascii="Times New Roman" w:hAnsi="Times New Roman"/>
          <w:noProof/>
          <w:lang w:val="en-US"/>
        </w:rPr>
        <w:t>1</w:t>
      </w:r>
      <w:r w:rsidR="007919EC" w:rsidRPr="004552A4">
        <w:rPr>
          <w:rFonts w:ascii="Times New Roman" w:hAnsi="Times New Roman"/>
          <w:lang w:val="en-US"/>
        </w:rPr>
        <w:fldChar w:fldCharType="end"/>
      </w:r>
      <w:bookmarkEnd w:id="14"/>
      <w:r w:rsidRPr="004552A4">
        <w:rPr>
          <w:rFonts w:ascii="Times New Roman" w:hAnsi="Times New Roman"/>
          <w:lang w:val="en-US"/>
        </w:rPr>
        <w:t xml:space="preserve"> – typical FCS implementation</w:t>
      </w:r>
    </w:p>
    <w:p w:rsidR="002D2437" w:rsidRPr="004552A4" w:rsidRDefault="002D2437" w:rsidP="002D2437">
      <w:pPr>
        <w:rPr>
          <w:rFonts w:ascii="Times New Roman" w:hAnsi="Times New Roman"/>
          <w:lang w:val="en-US"/>
        </w:rPr>
      </w:pPr>
    </w:p>
    <w:p w:rsidR="00D93806" w:rsidRDefault="00D93806">
      <w:pPr>
        <w:spacing w:after="200" w:line="276" w:lineRule="auto"/>
        <w:jc w:val="left"/>
        <w:rPr>
          <w:rFonts w:ascii="Times New Roman" w:hAnsi="Times New Roman"/>
          <w:lang w:val="en-US"/>
        </w:rPr>
      </w:pPr>
      <w:r>
        <w:rPr>
          <w:rFonts w:ascii="Times New Roman" w:hAnsi="Times New Roman"/>
          <w:lang w:val="en-US"/>
        </w:rPr>
        <w:br w:type="page"/>
      </w:r>
    </w:p>
    <w:p w:rsidR="00D93806" w:rsidRPr="002D4A9F" w:rsidRDefault="00D93806" w:rsidP="00D93806">
      <w:pPr>
        <w:pStyle w:val="Heading1"/>
        <w:numPr>
          <w:ilvl w:val="0"/>
          <w:numId w:val="0"/>
        </w:numPr>
        <w:rPr>
          <w:rFonts w:eastAsia="MS Mincho"/>
          <w:i/>
          <w:color w:val="FF0000"/>
          <w:sz w:val="20"/>
          <w:lang w:eastAsia="ja-JP"/>
        </w:rPr>
      </w:pPr>
      <w:r w:rsidRPr="002D4A9F">
        <w:rPr>
          <w:rFonts w:eastAsia="MS Mincho"/>
          <w:i/>
          <w:color w:val="FF0000"/>
          <w:sz w:val="20"/>
          <w:lang w:eastAsia="ja-JP"/>
        </w:rPr>
        <w:lastRenderedPageBreak/>
        <w:t>[Note to Editor of 802.15.8 draft</w:t>
      </w:r>
      <w:r>
        <w:rPr>
          <w:rFonts w:eastAsia="MS Mincho"/>
          <w:i/>
          <w:color w:val="FF0000"/>
          <w:sz w:val="20"/>
          <w:lang w:eastAsia="ja-JP"/>
        </w:rPr>
        <w:t xml:space="preserve">: </w:t>
      </w:r>
      <w:r w:rsidRPr="002D4A9F">
        <w:rPr>
          <w:rFonts w:eastAsia="MS Mincho"/>
          <w:i/>
          <w:color w:val="FF0000"/>
          <w:sz w:val="20"/>
          <w:lang w:eastAsia="ja-JP"/>
        </w:rPr>
        <w:t>please</w:t>
      </w:r>
      <w:r>
        <w:rPr>
          <w:rFonts w:eastAsia="MS Mincho"/>
          <w:i/>
          <w:color w:val="FF0000"/>
          <w:sz w:val="20"/>
          <w:lang w:eastAsia="ja-JP"/>
        </w:rPr>
        <w:t xml:space="preserve"> </w:t>
      </w:r>
      <w:r>
        <w:rPr>
          <w:rFonts w:eastAsia="MS Mincho"/>
          <w:i/>
          <w:color w:val="FF0000"/>
          <w:sz w:val="20"/>
          <w:lang w:eastAsia="ja-JP"/>
        </w:rPr>
        <w:t xml:space="preserve">use the following text (from here to the end of this document) to provide </w:t>
      </w:r>
      <w:r w:rsidRPr="002D4A9F">
        <w:rPr>
          <w:rFonts w:eastAsia="MS Mincho"/>
          <w:i/>
          <w:color w:val="FF0000"/>
          <w:sz w:val="20"/>
          <w:lang w:eastAsia="ja-JP"/>
        </w:rPr>
        <w:t xml:space="preserve">the 802.15.8 draft clause </w:t>
      </w:r>
      <w:r>
        <w:rPr>
          <w:rFonts w:eastAsia="MS Mincho"/>
          <w:i/>
          <w:color w:val="FF0000"/>
          <w:sz w:val="20"/>
          <w:lang w:eastAsia="ja-JP"/>
        </w:rPr>
        <w:t>“</w:t>
      </w:r>
      <w:r w:rsidRPr="00D93806">
        <w:rPr>
          <w:rFonts w:eastAsia="MS Mincho"/>
          <w:i/>
          <w:color w:val="FF0000"/>
          <w:sz w:val="20"/>
          <w:lang w:eastAsia="ja-JP"/>
        </w:rPr>
        <w:t>10. UWB PHY</w:t>
      </w:r>
      <w:r>
        <w:rPr>
          <w:rFonts w:eastAsia="MS Mincho"/>
          <w:i/>
          <w:color w:val="FF0000"/>
          <w:sz w:val="20"/>
          <w:lang w:eastAsia="ja-JP"/>
        </w:rPr>
        <w:t>”</w:t>
      </w:r>
      <w:r w:rsidRPr="002D4A9F">
        <w:rPr>
          <w:rFonts w:eastAsia="MS Mincho"/>
          <w:i/>
          <w:color w:val="FF0000"/>
          <w:sz w:val="20"/>
          <w:lang w:eastAsia="ja-JP"/>
        </w:rPr>
        <w:t xml:space="preserve">] </w:t>
      </w:r>
    </w:p>
    <w:p w:rsidR="00440520" w:rsidRPr="009E1397" w:rsidRDefault="00EB0CE9" w:rsidP="00CC2109">
      <w:pPr>
        <w:pStyle w:val="Heading1"/>
        <w:rPr>
          <w:rFonts w:eastAsia="SimSun"/>
          <w:lang w:eastAsia="ja-JP"/>
        </w:rPr>
      </w:pPr>
      <w:bookmarkStart w:id="15" w:name="_Toc315383334"/>
      <w:r w:rsidRPr="009E1397">
        <w:rPr>
          <w:rFonts w:eastAsia="SimSun"/>
          <w:lang w:eastAsia="ja-JP"/>
        </w:rPr>
        <w:t xml:space="preserve">UWB </w:t>
      </w:r>
      <w:r w:rsidR="00440520" w:rsidRPr="009E1397">
        <w:rPr>
          <w:rFonts w:eastAsia="SimSun"/>
          <w:lang w:eastAsia="ja-JP"/>
        </w:rPr>
        <w:t>Physical (</w:t>
      </w:r>
      <w:r w:rsidR="00440520" w:rsidRPr="009E1397">
        <w:t>PHY</w:t>
      </w:r>
      <w:r w:rsidR="00440520" w:rsidRPr="009E1397">
        <w:rPr>
          <w:rFonts w:eastAsia="SimSun"/>
          <w:lang w:eastAsia="ja-JP"/>
        </w:rPr>
        <w:t>) layer specification</w:t>
      </w:r>
      <w:bookmarkEnd w:id="15"/>
    </w:p>
    <w:p w:rsidR="00232638" w:rsidRPr="00CC2109" w:rsidRDefault="00232638" w:rsidP="00CC2109">
      <w:pPr>
        <w:pStyle w:val="Heading2"/>
      </w:pPr>
      <w:bookmarkStart w:id="16" w:name="_Ref392686921"/>
      <w:r w:rsidRPr="00CC2109">
        <w:t>General</w:t>
      </w:r>
      <w:bookmarkEnd w:id="16"/>
    </w:p>
    <w:p w:rsidR="00232638" w:rsidRPr="004552A4" w:rsidRDefault="00232638" w:rsidP="00DD1D17">
      <w:pPr>
        <w:rPr>
          <w:rFonts w:ascii="Times New Roman" w:hAnsi="Times New Roman"/>
          <w:color w:val="000000"/>
          <w:lang w:val="en-US"/>
        </w:rPr>
      </w:pPr>
      <w:r w:rsidRPr="004552A4">
        <w:rPr>
          <w:rFonts w:ascii="Times New Roman" w:hAnsi="Times New Roman"/>
          <w:color w:val="000000"/>
          <w:lang w:val="en-US"/>
        </w:rPr>
        <w:t xml:space="preserve">The UWB PHY employs an impulse radio signaling scheme using band-limited pulses.  </w:t>
      </w:r>
      <w:r w:rsidR="00255CFA" w:rsidRPr="004552A4">
        <w:rPr>
          <w:rFonts w:ascii="Times New Roman" w:hAnsi="Times New Roman"/>
          <w:color w:val="000000"/>
          <w:lang w:val="en-US"/>
        </w:rPr>
        <w:t xml:space="preserve">The UWB PHY </w:t>
      </w:r>
      <w:r w:rsidR="00DD1D17" w:rsidRPr="004552A4">
        <w:rPr>
          <w:rFonts w:ascii="Times New Roman" w:hAnsi="Times New Roman"/>
          <w:color w:val="000000"/>
          <w:lang w:val="en-US"/>
        </w:rPr>
        <w:t>supports t</w:t>
      </w:r>
      <w:r w:rsidRPr="004552A4">
        <w:rPr>
          <w:rFonts w:ascii="Times New Roman" w:hAnsi="Times New Roman"/>
          <w:color w:val="000000"/>
          <w:lang w:val="en-US"/>
        </w:rPr>
        <w:t>wo alternative primary modulation modes of operation</w:t>
      </w:r>
      <w:r w:rsidR="00DD1D17" w:rsidRPr="004552A4">
        <w:rPr>
          <w:rFonts w:ascii="Times New Roman" w:hAnsi="Times New Roman"/>
          <w:color w:val="000000"/>
          <w:lang w:val="en-US"/>
        </w:rPr>
        <w:t xml:space="preserve">, </w:t>
      </w:r>
      <w:r w:rsidRPr="004552A4">
        <w:rPr>
          <w:rFonts w:ascii="Times New Roman" w:hAnsi="Times New Roman"/>
          <w:color w:val="000000"/>
          <w:lang w:val="en-US"/>
        </w:rPr>
        <w:t xml:space="preserve">a </w:t>
      </w:r>
      <w:r w:rsidR="009D3736" w:rsidRPr="004552A4">
        <w:rPr>
          <w:rFonts w:ascii="Times New Roman" w:hAnsi="Times New Roman"/>
          <w:color w:val="000000"/>
          <w:lang w:val="en-US"/>
        </w:rPr>
        <w:t>BPM-BPSK</w:t>
      </w:r>
      <w:r w:rsidRPr="004552A4">
        <w:rPr>
          <w:rFonts w:ascii="Times New Roman" w:hAnsi="Times New Roman"/>
          <w:color w:val="000000"/>
          <w:lang w:val="en-US"/>
        </w:rPr>
        <w:t xml:space="preserve"> modulation mode and an OOK modulation mode</w:t>
      </w:r>
      <w:r w:rsidR="00DD1D17" w:rsidRPr="004552A4">
        <w:rPr>
          <w:rFonts w:ascii="Times New Roman" w:hAnsi="Times New Roman"/>
          <w:color w:val="000000"/>
          <w:lang w:val="en-US"/>
        </w:rPr>
        <w:t xml:space="preserve">, operating in channels between 3.1 GHz </w:t>
      </w:r>
      <w:r w:rsidR="003C7289">
        <w:rPr>
          <w:rFonts w:ascii="Times New Roman" w:hAnsi="Times New Roman"/>
          <w:color w:val="000000"/>
          <w:lang w:val="en-US"/>
        </w:rPr>
        <w:t>and</w:t>
      </w:r>
      <w:r w:rsidR="00DD1D17" w:rsidRPr="004552A4">
        <w:rPr>
          <w:rFonts w:ascii="Times New Roman" w:hAnsi="Times New Roman"/>
          <w:color w:val="000000"/>
          <w:lang w:val="en-US"/>
        </w:rPr>
        <w:t xml:space="preserve"> 10.6 GHz</w:t>
      </w:r>
      <w:r w:rsidRPr="004552A4">
        <w:rPr>
          <w:rFonts w:ascii="Times New Roman" w:hAnsi="Times New Roman"/>
          <w:color w:val="000000"/>
          <w:lang w:val="en-US"/>
        </w:rPr>
        <w:t>.</w:t>
      </w:r>
    </w:p>
    <w:p w:rsidR="00A9069B" w:rsidRPr="004552A4" w:rsidRDefault="00A9069B" w:rsidP="00DD1D17">
      <w:pPr>
        <w:rPr>
          <w:rFonts w:ascii="Times New Roman" w:hAnsi="Times New Roman"/>
          <w:color w:val="000000"/>
          <w:lang w:val="en-US"/>
        </w:rPr>
      </w:pPr>
      <w:r w:rsidRPr="004552A4">
        <w:rPr>
          <w:rFonts w:ascii="Times New Roman" w:hAnsi="Times New Roman"/>
          <w:color w:val="000000"/>
          <w:lang w:val="en-US"/>
        </w:rPr>
        <w:t xml:space="preserve">The common elements of the UWB PHY are </w:t>
      </w:r>
      <w:r w:rsidR="006F4A22" w:rsidRPr="004552A4">
        <w:rPr>
          <w:rFonts w:ascii="Times New Roman" w:hAnsi="Times New Roman"/>
          <w:color w:val="000000"/>
          <w:lang w:val="en-US"/>
        </w:rPr>
        <w:t xml:space="preserve">captured </w:t>
      </w:r>
      <w:r w:rsidR="001F5DD2">
        <w:rPr>
          <w:rFonts w:ascii="Times New Roman" w:hAnsi="Times New Roman"/>
          <w:color w:val="000000"/>
          <w:lang w:val="en-US"/>
        </w:rPr>
        <w:t>in this sub-clause,</w:t>
      </w:r>
      <w:r w:rsidR="00DD141B" w:rsidRPr="004552A4">
        <w:rPr>
          <w:rFonts w:ascii="Times New Roman" w:hAnsi="Times New Roman"/>
          <w:color w:val="000000"/>
          <w:lang w:val="en-US"/>
        </w:rPr>
        <w:t xml:space="preserve"> </w:t>
      </w:r>
      <w:r w:rsidR="006F4A22" w:rsidRPr="004552A4">
        <w:rPr>
          <w:rFonts w:ascii="Times New Roman" w:hAnsi="Times New Roman"/>
          <w:color w:val="000000"/>
          <w:lang w:val="en-US"/>
        </w:rPr>
        <w:t xml:space="preserve">while the specifics of </w:t>
      </w:r>
      <w:r w:rsidR="00237136">
        <w:rPr>
          <w:rFonts w:ascii="Times New Roman" w:hAnsi="Times New Roman"/>
          <w:color w:val="000000"/>
          <w:lang w:val="en-US"/>
        </w:rPr>
        <w:t xml:space="preserve">the </w:t>
      </w:r>
      <w:r w:rsidR="009D3736" w:rsidRPr="004552A4">
        <w:rPr>
          <w:rFonts w:ascii="Times New Roman" w:hAnsi="Times New Roman"/>
          <w:color w:val="000000"/>
          <w:lang w:val="en-US"/>
        </w:rPr>
        <w:t>BPM-BPSK</w:t>
      </w:r>
      <w:r w:rsidRPr="004552A4">
        <w:rPr>
          <w:rFonts w:ascii="Times New Roman" w:hAnsi="Times New Roman"/>
          <w:color w:val="000000"/>
          <w:lang w:val="en-US"/>
        </w:rPr>
        <w:t xml:space="preserve"> </w:t>
      </w:r>
      <w:r w:rsidR="00DD141B" w:rsidRPr="004552A4">
        <w:rPr>
          <w:rFonts w:ascii="Times New Roman" w:hAnsi="Times New Roman"/>
          <w:color w:val="000000"/>
          <w:lang w:val="en-US"/>
        </w:rPr>
        <w:t xml:space="preserve">and OOK </w:t>
      </w:r>
      <w:r w:rsidRPr="004552A4">
        <w:rPr>
          <w:rFonts w:ascii="Times New Roman" w:hAnsi="Times New Roman"/>
          <w:color w:val="000000"/>
          <w:lang w:val="en-US"/>
        </w:rPr>
        <w:t>modulation mode</w:t>
      </w:r>
      <w:r w:rsidR="00DD141B" w:rsidRPr="004552A4">
        <w:rPr>
          <w:rFonts w:ascii="Times New Roman" w:hAnsi="Times New Roman"/>
          <w:color w:val="000000"/>
          <w:lang w:val="en-US"/>
        </w:rPr>
        <w:t xml:space="preserve">s are in </w:t>
      </w:r>
      <w:r w:rsidR="00BF4D4C">
        <w:fldChar w:fldCharType="begin"/>
      </w:r>
      <w:r w:rsidR="00BF4D4C">
        <w:instrText xml:space="preserve"> REF _Ref391995063 \r \h  \* MERGEFORMAT </w:instrText>
      </w:r>
      <w:r w:rsidR="00BF4D4C">
        <w:fldChar w:fldCharType="separate"/>
      </w:r>
      <w:r w:rsidR="00F21BA5">
        <w:rPr>
          <w:rFonts w:ascii="Times New Roman" w:hAnsi="Times New Roman"/>
          <w:color w:val="000000"/>
          <w:lang w:val="en-US"/>
        </w:rPr>
        <w:t>6.2</w:t>
      </w:r>
      <w:r w:rsidR="00BF4D4C">
        <w:fldChar w:fldCharType="end"/>
      </w:r>
      <w:r w:rsidR="00DD141B" w:rsidRPr="004552A4">
        <w:rPr>
          <w:rFonts w:ascii="Times New Roman" w:hAnsi="Times New Roman"/>
          <w:color w:val="000000"/>
          <w:lang w:val="en-US"/>
        </w:rPr>
        <w:t xml:space="preserve"> </w:t>
      </w:r>
      <w:r w:rsidR="006F4A22" w:rsidRPr="004552A4">
        <w:rPr>
          <w:rFonts w:ascii="Times New Roman" w:hAnsi="Times New Roman"/>
          <w:color w:val="000000"/>
          <w:lang w:val="en-US"/>
        </w:rPr>
        <w:t xml:space="preserve">and </w:t>
      </w:r>
      <w:r w:rsidR="00BF4D4C">
        <w:fldChar w:fldCharType="begin"/>
      </w:r>
      <w:r w:rsidR="00BF4D4C">
        <w:instrText xml:space="preserve"> REF _Ref392687036 \r \h  \* MERGEFORMAT </w:instrText>
      </w:r>
      <w:r w:rsidR="00BF4D4C">
        <w:fldChar w:fldCharType="separate"/>
      </w:r>
      <w:r w:rsidR="00F21BA5">
        <w:rPr>
          <w:rFonts w:ascii="Times New Roman" w:hAnsi="Times New Roman"/>
          <w:color w:val="000000"/>
          <w:lang w:val="en-US"/>
        </w:rPr>
        <w:t>6.3</w:t>
      </w:r>
      <w:r w:rsidR="00BF4D4C">
        <w:fldChar w:fldCharType="end"/>
      </w:r>
      <w:r w:rsidR="00DD141B" w:rsidRPr="004552A4">
        <w:rPr>
          <w:rFonts w:ascii="Times New Roman" w:hAnsi="Times New Roman"/>
          <w:color w:val="000000"/>
          <w:lang w:val="en-US"/>
        </w:rPr>
        <w:t xml:space="preserve"> respectively</w:t>
      </w:r>
      <w:r w:rsidRPr="004552A4">
        <w:rPr>
          <w:rFonts w:ascii="Times New Roman" w:hAnsi="Times New Roman"/>
          <w:color w:val="000000"/>
          <w:lang w:val="en-US"/>
        </w:rPr>
        <w:t>.</w:t>
      </w:r>
    </w:p>
    <w:p w:rsidR="00E4648A" w:rsidRPr="004552A4" w:rsidRDefault="004A16CA" w:rsidP="00E4648A">
      <w:pPr>
        <w:pStyle w:val="T"/>
        <w:rPr>
          <w:w w:val="100"/>
        </w:rPr>
      </w:pPr>
      <w:r>
        <w:rPr>
          <w:w w:val="100"/>
        </w:rPr>
        <w:t>T</w:t>
      </w:r>
      <w:r w:rsidR="00E4648A" w:rsidRPr="004552A4">
        <w:rPr>
          <w:w w:val="100"/>
        </w:rPr>
        <w:t>here are many parameter options within the UWB PHY, which for successful communications have to be the same at both ends of a link.  The mechanism</w:t>
      </w:r>
      <w:r w:rsidR="0051623A" w:rsidRPr="004552A4">
        <w:rPr>
          <w:w w:val="100"/>
        </w:rPr>
        <w:t>s</w:t>
      </w:r>
      <w:r w:rsidR="00E4648A" w:rsidRPr="004552A4">
        <w:rPr>
          <w:w w:val="100"/>
        </w:rPr>
        <w:t xml:space="preserve"> for ensuring </w:t>
      </w:r>
      <w:r w:rsidR="0051623A" w:rsidRPr="004552A4">
        <w:rPr>
          <w:w w:val="100"/>
        </w:rPr>
        <w:t xml:space="preserve">that are </w:t>
      </w:r>
      <w:r w:rsidR="00E4648A" w:rsidRPr="004552A4">
        <w:rPr>
          <w:w w:val="100"/>
        </w:rPr>
        <w:t>not defined within this PHY layer specification</w:t>
      </w:r>
      <w:r w:rsidR="008165BC" w:rsidRPr="004552A4">
        <w:rPr>
          <w:w w:val="100"/>
        </w:rPr>
        <w:t>.  The</w:t>
      </w:r>
      <w:r w:rsidR="0051623A" w:rsidRPr="004552A4">
        <w:rPr>
          <w:w w:val="100"/>
        </w:rPr>
        <w:t>se</w:t>
      </w:r>
      <w:r w:rsidR="008165BC" w:rsidRPr="004552A4">
        <w:rPr>
          <w:w w:val="100"/>
        </w:rPr>
        <w:t xml:space="preserve"> choices are typically </w:t>
      </w:r>
      <w:r w:rsidR="00E4648A" w:rsidRPr="004552A4">
        <w:rPr>
          <w:w w:val="100"/>
        </w:rPr>
        <w:t xml:space="preserve">preconfigured or mutually agreed.   </w:t>
      </w:r>
    </w:p>
    <w:p w:rsidR="00DD1D17" w:rsidRPr="004552A4" w:rsidRDefault="00BF4D4C" w:rsidP="00DD1D17">
      <w:pPr>
        <w:pStyle w:val="T"/>
        <w:rPr>
          <w:w w:val="100"/>
        </w:rPr>
      </w:pPr>
      <w:r>
        <w:fldChar w:fldCharType="begin"/>
      </w:r>
      <w:r>
        <w:instrText xml:space="preserve"> REF _Ref286757358 \h  \* MERGEFORMAT </w:instrText>
      </w:r>
      <w:r>
        <w:fldChar w:fldCharType="separate"/>
      </w:r>
      <w:r w:rsidR="00F21BA5" w:rsidRPr="004552A4">
        <w:t xml:space="preserve">Figure </w:t>
      </w:r>
      <w:r w:rsidR="00F21BA5">
        <w:t>2</w:t>
      </w:r>
      <w:r>
        <w:fldChar w:fldCharType="end"/>
      </w:r>
      <w:r w:rsidR="00DD1D17" w:rsidRPr="004552A4">
        <w:rPr>
          <w:w w:val="100"/>
        </w:rPr>
        <w:t xml:space="preserve"> shows the sequence of processing steps used to create and modulate a packet. The sequence of steps indicated here for the transmitter is used as a basis for explaining the creation of the UWB waveform. Note that the receiver portion of </w:t>
      </w:r>
      <w:r>
        <w:fldChar w:fldCharType="begin"/>
      </w:r>
      <w:r>
        <w:instrText xml:space="preserve"> REF _Ref286757358 \h  \* MERGEFORMAT </w:instrText>
      </w:r>
      <w:r>
        <w:fldChar w:fldCharType="separate"/>
      </w:r>
      <w:r w:rsidR="00F21BA5" w:rsidRPr="004552A4">
        <w:t xml:space="preserve">Figure </w:t>
      </w:r>
      <w:r w:rsidR="00F21BA5">
        <w:t>2</w:t>
      </w:r>
      <w:r>
        <w:fldChar w:fldCharType="end"/>
      </w:r>
      <w:r w:rsidR="00DD1D17" w:rsidRPr="004552A4">
        <w:rPr>
          <w:w w:val="100"/>
        </w:rPr>
        <w:t xml:space="preserve"> is informative and meant only as a guide to the essential steps that any compliant UWB receiver needs to implement in order to successfully decode the transmitted signal. </w:t>
      </w:r>
    </w:p>
    <w:p w:rsidR="00DD1D17" w:rsidRPr="004552A4" w:rsidRDefault="001C36B2" w:rsidP="00DD1D17">
      <w:pPr>
        <w:pStyle w:val="T"/>
        <w:keepNext/>
        <w:jc w:val="center"/>
      </w:pPr>
      <w:r w:rsidRPr="004552A4">
        <w:rPr>
          <w:noProof/>
          <w:lang w:val="en-IE" w:eastAsia="en-IE"/>
        </w:rPr>
        <w:drawing>
          <wp:inline distT="0" distB="0" distL="0" distR="0" wp14:anchorId="39080436" wp14:editId="03966636">
            <wp:extent cx="5207635" cy="2268220"/>
            <wp:effectExtent l="19050" t="0" r="0"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07635" cy="2268220"/>
                    </a:xfrm>
                    <a:prstGeom prst="rect">
                      <a:avLst/>
                    </a:prstGeom>
                    <a:noFill/>
                    <a:ln w="9525">
                      <a:noFill/>
                      <a:miter lim="800000"/>
                      <a:headEnd/>
                      <a:tailEnd/>
                    </a:ln>
                  </pic:spPr>
                </pic:pic>
              </a:graphicData>
            </a:graphic>
          </wp:inline>
        </w:drawing>
      </w:r>
    </w:p>
    <w:p w:rsidR="00DD1D17" w:rsidRPr="004552A4" w:rsidRDefault="00DD1D17" w:rsidP="00DD1D17">
      <w:pPr>
        <w:pStyle w:val="Figuretitle"/>
        <w:rPr>
          <w:rFonts w:ascii="Times New Roman" w:hAnsi="Times New Roman"/>
          <w:lang w:val="en-US"/>
        </w:rPr>
      </w:pPr>
      <w:bookmarkStart w:id="17" w:name="_Ref286757358"/>
      <w:r w:rsidRPr="004552A4">
        <w:rPr>
          <w:rFonts w:ascii="Times New Roman" w:hAnsi="Times New Roman"/>
          <w:lang w:val="en-US"/>
        </w:rPr>
        <w:t xml:space="preserve">Figure </w:t>
      </w:r>
      <w:r w:rsidR="007919EC" w:rsidRPr="004552A4">
        <w:rPr>
          <w:rFonts w:ascii="Times New Roman" w:hAnsi="Times New Roman"/>
          <w:lang w:val="en-US"/>
        </w:rPr>
        <w:fldChar w:fldCharType="begin"/>
      </w:r>
      <w:r w:rsidRPr="004552A4">
        <w:rPr>
          <w:rFonts w:ascii="Times New Roman" w:hAnsi="Times New Roman"/>
          <w:lang w:val="en-US"/>
        </w:rPr>
        <w:instrText xml:space="preserve"> SEQ Figure</w:instrText>
      </w:r>
      <w:r w:rsidR="00731909" w:rsidRPr="004552A4">
        <w:rPr>
          <w:rFonts w:ascii="Times New Roman" w:hAnsi="Times New Roman"/>
          <w:lang w:val="en-US"/>
        </w:rPr>
        <w:instrText xml:space="preserve"> </w:instrText>
      </w:r>
      <w:r w:rsidRPr="004552A4">
        <w:rPr>
          <w:rFonts w:ascii="Times New Roman" w:hAnsi="Times New Roman"/>
          <w:lang w:val="en-US"/>
        </w:rPr>
        <w:instrText xml:space="preserve">\* ARABIC </w:instrText>
      </w:r>
      <w:r w:rsidR="007919EC" w:rsidRPr="004552A4">
        <w:rPr>
          <w:rFonts w:ascii="Times New Roman" w:hAnsi="Times New Roman"/>
          <w:lang w:val="en-US"/>
        </w:rPr>
        <w:fldChar w:fldCharType="separate"/>
      </w:r>
      <w:r w:rsidR="00F21BA5">
        <w:rPr>
          <w:rFonts w:ascii="Times New Roman" w:hAnsi="Times New Roman"/>
          <w:noProof/>
          <w:lang w:val="en-US"/>
        </w:rPr>
        <w:t>2</w:t>
      </w:r>
      <w:r w:rsidR="007919EC" w:rsidRPr="004552A4">
        <w:rPr>
          <w:rFonts w:ascii="Times New Roman" w:hAnsi="Times New Roman"/>
          <w:lang w:val="en-US"/>
        </w:rPr>
        <w:fldChar w:fldCharType="end"/>
      </w:r>
      <w:bookmarkEnd w:id="17"/>
      <w:r w:rsidRPr="004552A4">
        <w:rPr>
          <w:rFonts w:ascii="Times New Roman" w:hAnsi="Times New Roman"/>
          <w:lang w:val="en-US"/>
        </w:rPr>
        <w:t xml:space="preserve"> </w:t>
      </w:r>
      <w:r w:rsidR="00731909" w:rsidRPr="004552A4">
        <w:rPr>
          <w:rFonts w:ascii="Times New Roman" w:hAnsi="Times New Roman"/>
          <w:lang w:val="en-US"/>
        </w:rPr>
        <w:t>–</w:t>
      </w:r>
      <w:r w:rsidRPr="004552A4">
        <w:rPr>
          <w:rFonts w:ascii="Times New Roman" w:hAnsi="Times New Roman"/>
          <w:lang w:val="en-US"/>
        </w:rPr>
        <w:t xml:space="preserve"> </w:t>
      </w:r>
      <w:r w:rsidR="00731909" w:rsidRPr="004552A4">
        <w:rPr>
          <w:rFonts w:ascii="Times New Roman" w:hAnsi="Times New Roman"/>
          <w:lang w:val="en-US"/>
        </w:rPr>
        <w:t xml:space="preserve">UWB PHY </w:t>
      </w:r>
      <w:r w:rsidRPr="004552A4">
        <w:rPr>
          <w:rFonts w:ascii="Times New Roman" w:hAnsi="Times New Roman"/>
          <w:lang w:val="en-US"/>
        </w:rPr>
        <w:t>signal flow</w:t>
      </w:r>
    </w:p>
    <w:p w:rsidR="001270DF" w:rsidRPr="004552A4" w:rsidRDefault="001270DF" w:rsidP="001270DF">
      <w:pPr>
        <w:rPr>
          <w:rFonts w:ascii="Times New Roman" w:hAnsi="Times New Roman"/>
          <w:lang w:val="en-US"/>
        </w:rPr>
      </w:pPr>
    </w:p>
    <w:p w:rsidR="001270DF" w:rsidRPr="00CC2109" w:rsidRDefault="001270DF" w:rsidP="00CC2109">
      <w:pPr>
        <w:pStyle w:val="Heading3"/>
      </w:pPr>
      <w:bookmarkStart w:id="18" w:name="_Toc315383337"/>
      <w:r w:rsidRPr="00CC2109">
        <w:t>PPDU format</w:t>
      </w:r>
      <w:bookmarkEnd w:id="18"/>
    </w:p>
    <w:p w:rsidR="001270DF" w:rsidRPr="004552A4" w:rsidRDefault="00BF4D4C" w:rsidP="001270DF">
      <w:pPr>
        <w:pStyle w:val="T"/>
        <w:rPr>
          <w:w w:val="100"/>
        </w:rPr>
      </w:pPr>
      <w:r>
        <w:fldChar w:fldCharType="begin"/>
      </w:r>
      <w:r>
        <w:instrText xml:space="preserve"> REF _Ref286757638 \h  \* MERGEFORMAT </w:instrText>
      </w:r>
      <w:r>
        <w:fldChar w:fldCharType="separate"/>
      </w:r>
      <w:r w:rsidR="00F21BA5" w:rsidRPr="004552A4">
        <w:t xml:space="preserve">Figure </w:t>
      </w:r>
      <w:r w:rsidR="00F21BA5">
        <w:t>3</w:t>
      </w:r>
      <w:r>
        <w:fldChar w:fldCharType="end"/>
      </w:r>
      <w:r w:rsidR="001270DF" w:rsidRPr="004552A4">
        <w:rPr>
          <w:w w:val="100"/>
        </w:rPr>
        <w:t xml:space="preserve"> shows the format for the UWB frame, which is composed of three major components: the SHR preamble, the PHR, and the PSDU. </w:t>
      </w:r>
      <w:r w:rsidR="001C36B2" w:rsidRPr="004552A4">
        <w:rPr>
          <w:w w:val="100"/>
        </w:rPr>
        <w:t xml:space="preserve"> </w:t>
      </w:r>
      <w:r w:rsidR="001270DF" w:rsidRPr="004552A4">
        <w:rPr>
          <w:w w:val="100"/>
        </w:rPr>
        <w:t xml:space="preserve">For convenience, the PPDU packet structure is presented so that the leftmost field as written in this standard shall be transmitted or received first. </w:t>
      </w:r>
      <w:r w:rsidR="00F83988" w:rsidRPr="004552A4">
        <w:rPr>
          <w:w w:val="100"/>
        </w:rPr>
        <w:t>Unless otherwise stated, a</w:t>
      </w:r>
      <w:r w:rsidR="001270DF" w:rsidRPr="004552A4">
        <w:rPr>
          <w:w w:val="100"/>
        </w:rPr>
        <w:t>ll multiple octet fields shall be transmitted or received least significant octet first, and each octet shall be transmitted or received LSB first. The same transmission order should apply to data fields.</w:t>
      </w:r>
    </w:p>
    <w:p w:rsidR="001270DF" w:rsidRPr="004552A4" w:rsidRDefault="001270DF" w:rsidP="001270DF">
      <w:pPr>
        <w:pStyle w:val="T"/>
        <w:rPr>
          <w:w w:val="100"/>
        </w:rPr>
      </w:pPr>
      <w:r w:rsidRPr="004552A4">
        <w:rPr>
          <w:w w:val="100"/>
        </w:rPr>
        <w:t xml:space="preserve">The SHR preamble is first, followed by the PHR, and finally the PSDU.  The PSDU contains MAC </w:t>
      </w:r>
      <w:r w:rsidR="0051623A" w:rsidRPr="004552A4">
        <w:rPr>
          <w:w w:val="100"/>
        </w:rPr>
        <w:t>sub-</w:t>
      </w:r>
      <w:r w:rsidRPr="004552A4">
        <w:rPr>
          <w:w w:val="100"/>
        </w:rPr>
        <w:t>layer messages.</w:t>
      </w:r>
    </w:p>
    <w:p w:rsidR="001270DF" w:rsidRPr="004552A4" w:rsidRDefault="001270DF" w:rsidP="001270DF">
      <w:pPr>
        <w:pStyle w:val="T"/>
        <w:rPr>
          <w:w w:val="100"/>
        </w:rPr>
      </w:pPr>
    </w:p>
    <w:p w:rsidR="00DD141B" w:rsidRPr="004552A4" w:rsidRDefault="00DD141B" w:rsidP="001270DF">
      <w:pPr>
        <w:pStyle w:val="T"/>
        <w:rPr>
          <w:w w:val="100"/>
        </w:rPr>
      </w:pPr>
    </w:p>
    <w:p w:rsidR="001270DF" w:rsidRPr="004552A4" w:rsidRDefault="001270DF" w:rsidP="00CC2109">
      <w:pPr>
        <w:pStyle w:val="Heading3"/>
      </w:pPr>
      <w:bookmarkStart w:id="19" w:name="_Toc315383338"/>
      <w:r w:rsidRPr="004552A4">
        <w:lastRenderedPageBreak/>
        <w:t>PPDU encoding process</w:t>
      </w:r>
      <w:bookmarkEnd w:id="19"/>
    </w:p>
    <w:p w:rsidR="001270DF" w:rsidRPr="004552A4" w:rsidRDefault="001270DF" w:rsidP="001270DF">
      <w:pPr>
        <w:pStyle w:val="T"/>
        <w:rPr>
          <w:w w:val="100"/>
        </w:rPr>
      </w:pPr>
      <w:r w:rsidRPr="004552A4">
        <w:rPr>
          <w:w w:val="100"/>
        </w:rPr>
        <w:t xml:space="preserve">The encoding process is composed of many steps as illustrated in </w:t>
      </w:r>
      <w:r w:rsidR="00BF4D4C">
        <w:fldChar w:fldCharType="begin"/>
      </w:r>
      <w:r w:rsidR="00BF4D4C">
        <w:instrText xml:space="preserve"> REF _Ref286757638 \h  \* MERGEFORMAT </w:instrText>
      </w:r>
      <w:r w:rsidR="00BF4D4C">
        <w:fldChar w:fldCharType="separate"/>
      </w:r>
      <w:r w:rsidR="00F21BA5" w:rsidRPr="004552A4">
        <w:t xml:space="preserve">Figure </w:t>
      </w:r>
      <w:r w:rsidR="00F21BA5">
        <w:t>3</w:t>
      </w:r>
      <w:r w:rsidR="00BF4D4C">
        <w:fldChar w:fldCharType="end"/>
      </w:r>
      <w:r w:rsidRPr="004552A4">
        <w:rPr>
          <w:w w:val="100"/>
        </w:rPr>
        <w:t>.  The detail</w:t>
      </w:r>
      <w:r w:rsidR="0051623A" w:rsidRPr="004552A4">
        <w:rPr>
          <w:w w:val="100"/>
        </w:rPr>
        <w:t>s</w:t>
      </w:r>
      <w:r w:rsidRPr="004552A4">
        <w:rPr>
          <w:w w:val="100"/>
        </w:rPr>
        <w:t xml:space="preserve"> of these steps are fully described in later sub-clauses, as noted in the following list, which is intended to facilitate an understanding of those details:</w:t>
      </w:r>
    </w:p>
    <w:p w:rsidR="00E65FE9" w:rsidRPr="004552A4" w:rsidRDefault="00E65FE9" w:rsidP="00B26F1C">
      <w:pPr>
        <w:pStyle w:val="T"/>
        <w:numPr>
          <w:ilvl w:val="0"/>
          <w:numId w:val="10"/>
        </w:numPr>
        <w:rPr>
          <w:w w:val="100"/>
        </w:rPr>
      </w:pPr>
      <w:r w:rsidRPr="004552A4">
        <w:rPr>
          <w:w w:val="100"/>
        </w:rPr>
        <w:t xml:space="preserve">Perform Reed-Solomon encoding on PSDU as described in </w:t>
      </w:r>
      <w:r w:rsidR="00BF4D4C">
        <w:fldChar w:fldCharType="begin"/>
      </w:r>
      <w:r w:rsidR="00BF4D4C">
        <w:instrText xml:space="preserve"> REF _Ref287253883 \w \h  \* MERGEFORMAT </w:instrText>
      </w:r>
      <w:r w:rsidR="00BF4D4C">
        <w:fldChar w:fldCharType="separate"/>
      </w:r>
      <w:r w:rsidR="00F21BA5" w:rsidRPr="00F21BA5">
        <w:rPr>
          <w:w w:val="100"/>
        </w:rPr>
        <w:t>6.1.5.1</w:t>
      </w:r>
      <w:r w:rsidR="00BF4D4C">
        <w:fldChar w:fldCharType="end"/>
      </w:r>
      <w:r w:rsidRPr="004552A4">
        <w:rPr>
          <w:w w:val="100"/>
        </w:rPr>
        <w:t>.</w:t>
      </w:r>
    </w:p>
    <w:p w:rsidR="00E65FE9" w:rsidRPr="004552A4" w:rsidRDefault="00E65FE9" w:rsidP="00B26F1C">
      <w:pPr>
        <w:pStyle w:val="T"/>
        <w:numPr>
          <w:ilvl w:val="0"/>
          <w:numId w:val="10"/>
        </w:numPr>
        <w:rPr>
          <w:w w:val="100"/>
        </w:rPr>
      </w:pPr>
      <w:r w:rsidRPr="004552A4">
        <w:rPr>
          <w:w w:val="100"/>
        </w:rPr>
        <w:t xml:space="preserve">Produce the PHR with SECDED check bits as described in </w:t>
      </w:r>
      <w:r w:rsidR="00BF4D4C">
        <w:fldChar w:fldCharType="begin"/>
      </w:r>
      <w:r w:rsidR="00BF4D4C">
        <w:instrText xml:space="preserve"> REF _Ref287253930 \w \h  \* MERGEFORMAT </w:instrText>
      </w:r>
      <w:r w:rsidR="00BF4D4C">
        <w:fldChar w:fldCharType="separate"/>
      </w:r>
      <w:r w:rsidR="00F21BA5">
        <w:rPr>
          <w:w w:val="100"/>
        </w:rPr>
        <w:t>6.1.3</w:t>
      </w:r>
      <w:r w:rsidR="00BF4D4C">
        <w:fldChar w:fldCharType="end"/>
      </w:r>
      <w:r w:rsidRPr="004552A4">
        <w:rPr>
          <w:w w:val="100"/>
        </w:rPr>
        <w:t xml:space="preserve"> and prepend to the PSDU.</w:t>
      </w:r>
    </w:p>
    <w:p w:rsidR="00E65FE9" w:rsidRPr="004552A4" w:rsidRDefault="00E65FE9" w:rsidP="00B26F1C">
      <w:pPr>
        <w:pStyle w:val="T"/>
        <w:numPr>
          <w:ilvl w:val="0"/>
          <w:numId w:val="10"/>
        </w:numPr>
        <w:rPr>
          <w:w w:val="100"/>
        </w:rPr>
      </w:pPr>
      <w:r w:rsidRPr="004552A4">
        <w:rPr>
          <w:w w:val="100"/>
        </w:rPr>
        <w:t xml:space="preserve">Perform convolutional coding as described in </w:t>
      </w:r>
      <w:r w:rsidR="00BF4D4C">
        <w:fldChar w:fldCharType="begin"/>
      </w:r>
      <w:r w:rsidR="00BF4D4C">
        <w:instrText xml:space="preserve"> REF _Ref287253967 \w \h  \* MERGEFORMAT </w:instrText>
      </w:r>
      <w:r w:rsidR="00BF4D4C">
        <w:fldChar w:fldCharType="separate"/>
      </w:r>
      <w:r w:rsidR="00F21BA5" w:rsidRPr="00F21BA5">
        <w:rPr>
          <w:w w:val="100"/>
        </w:rPr>
        <w:t>6.1.5.2</w:t>
      </w:r>
      <w:r w:rsidR="00BF4D4C">
        <w:fldChar w:fldCharType="end"/>
      </w:r>
      <w:r w:rsidRPr="004552A4">
        <w:rPr>
          <w:w w:val="100"/>
        </w:rPr>
        <w:t xml:space="preserve">.  Note that for the </w:t>
      </w:r>
      <w:r w:rsidR="009D3736" w:rsidRPr="004552A4">
        <w:t>BPM-BPSK</w:t>
      </w:r>
      <w:r w:rsidRPr="004552A4">
        <w:t xml:space="preserve"> modulation mode </w:t>
      </w:r>
      <w:r w:rsidRPr="004552A4">
        <w:rPr>
          <w:w w:val="100"/>
        </w:rPr>
        <w:t>in some instances at the 27</w:t>
      </w:r>
      <w:r w:rsidRPr="004552A4">
        <w:t> </w:t>
      </w:r>
      <w:r w:rsidRPr="004552A4">
        <w:rPr>
          <w:w w:val="100"/>
        </w:rPr>
        <w:t>Mb/s data rate, the convolutional encoding of the data field is effectively bypassed and two data bits are encoded per BPM-BPSK symbol.</w:t>
      </w:r>
    </w:p>
    <w:p w:rsidR="00E65FE9" w:rsidRPr="004552A4" w:rsidRDefault="00E65FE9" w:rsidP="00B26F1C">
      <w:pPr>
        <w:pStyle w:val="T"/>
        <w:numPr>
          <w:ilvl w:val="0"/>
          <w:numId w:val="10"/>
        </w:numPr>
        <w:rPr>
          <w:w w:val="100"/>
        </w:rPr>
      </w:pPr>
      <w:r w:rsidRPr="004552A4">
        <w:rPr>
          <w:w w:val="100"/>
        </w:rPr>
        <w:t xml:space="preserve">Modulate and spread </w:t>
      </w:r>
      <w:r w:rsidR="0051623A" w:rsidRPr="004552A4">
        <w:rPr>
          <w:w w:val="100"/>
        </w:rPr>
        <w:t xml:space="preserve">the PHR and </w:t>
      </w:r>
      <w:r w:rsidRPr="004552A4">
        <w:rPr>
          <w:w w:val="100"/>
        </w:rPr>
        <w:t>PSDU according to the method</w:t>
      </w:r>
      <w:r w:rsidR="006F4A22" w:rsidRPr="004552A4">
        <w:rPr>
          <w:w w:val="100"/>
        </w:rPr>
        <w:t>s</w:t>
      </w:r>
      <w:r w:rsidRPr="004552A4">
        <w:rPr>
          <w:w w:val="100"/>
        </w:rPr>
        <w:t xml:space="preserve"> described </w:t>
      </w:r>
      <w:r w:rsidRPr="004552A4">
        <w:t xml:space="preserve">for the </w:t>
      </w:r>
      <w:r w:rsidR="009D3736" w:rsidRPr="004552A4">
        <w:t>BPM-BPSK</w:t>
      </w:r>
      <w:r w:rsidRPr="004552A4">
        <w:t xml:space="preserve"> modulation mode</w:t>
      </w:r>
      <w:r w:rsidRPr="004552A4">
        <w:rPr>
          <w:w w:val="100"/>
        </w:rPr>
        <w:t xml:space="preserve"> in </w:t>
      </w:r>
      <w:r w:rsidR="00BF4D4C">
        <w:fldChar w:fldCharType="begin"/>
      </w:r>
      <w:r w:rsidR="00BF4D4C">
        <w:instrText xml:space="preserve"> REF _Ref287254071 \w \h  \* MERGEFORMAT </w:instrText>
      </w:r>
      <w:r w:rsidR="00BF4D4C">
        <w:fldChar w:fldCharType="separate"/>
      </w:r>
      <w:r w:rsidR="00F21BA5" w:rsidRPr="00F21BA5">
        <w:rPr>
          <w:w w:val="100"/>
        </w:rPr>
        <w:t>6.2.3.3</w:t>
      </w:r>
      <w:r w:rsidR="00BF4D4C">
        <w:fldChar w:fldCharType="end"/>
      </w:r>
      <w:r w:rsidRPr="004552A4">
        <w:rPr>
          <w:w w:val="100"/>
        </w:rPr>
        <w:t xml:space="preserve"> and </w:t>
      </w:r>
      <w:r w:rsidR="00BF4D4C">
        <w:fldChar w:fldCharType="begin"/>
      </w:r>
      <w:r w:rsidR="00BF4D4C">
        <w:instrText xml:space="preserve"> REF _Ref287254089 \w \h  \* MERGEFORMAT </w:instrText>
      </w:r>
      <w:r w:rsidR="00BF4D4C">
        <w:fldChar w:fldCharType="separate"/>
      </w:r>
      <w:r w:rsidR="00F21BA5" w:rsidRPr="00F21BA5">
        <w:rPr>
          <w:w w:val="100"/>
        </w:rPr>
        <w:t>6.2.3.4</w:t>
      </w:r>
      <w:r w:rsidR="00BF4D4C">
        <w:fldChar w:fldCharType="end"/>
      </w:r>
      <w:r w:rsidRPr="004552A4">
        <w:t>, and for the OOK modulation mode in</w:t>
      </w:r>
      <w:r w:rsidR="004552A4">
        <w:t xml:space="preserve"> </w:t>
      </w:r>
      <w:r w:rsidR="007919EC">
        <w:fldChar w:fldCharType="begin"/>
      </w:r>
      <w:r w:rsidR="004552A4">
        <w:instrText xml:space="preserve"> REF _Ref392860906 \r \h </w:instrText>
      </w:r>
      <w:r w:rsidR="007919EC">
        <w:fldChar w:fldCharType="separate"/>
      </w:r>
      <w:r w:rsidR="00F21BA5">
        <w:t>6.3.3</w:t>
      </w:r>
      <w:r w:rsidR="007919EC">
        <w:fldChar w:fldCharType="end"/>
      </w:r>
      <w:r w:rsidR="004552A4">
        <w:t xml:space="preserve"> and </w:t>
      </w:r>
      <w:r w:rsidR="007919EC">
        <w:fldChar w:fldCharType="begin"/>
      </w:r>
      <w:r w:rsidR="004552A4">
        <w:instrText xml:space="preserve"> REF _Ref392860911 \r \h </w:instrText>
      </w:r>
      <w:r w:rsidR="007919EC">
        <w:fldChar w:fldCharType="separate"/>
      </w:r>
      <w:r w:rsidR="00F21BA5">
        <w:t>6.3.4</w:t>
      </w:r>
      <w:r w:rsidR="007919EC">
        <w:fldChar w:fldCharType="end"/>
      </w:r>
      <w:r w:rsidRPr="004552A4">
        <w:rPr>
          <w:w w:val="100"/>
        </w:rPr>
        <w:t xml:space="preserve">. </w:t>
      </w:r>
      <w:r w:rsidR="006F4A22" w:rsidRPr="004552A4">
        <w:rPr>
          <w:w w:val="100"/>
        </w:rPr>
        <w:t xml:space="preserve"> </w:t>
      </w:r>
      <w:r w:rsidRPr="004552A4">
        <w:rPr>
          <w:w w:val="100"/>
        </w:rPr>
        <w:t>Note that the PHR modulation rate may differ from that of the data field</w:t>
      </w:r>
      <w:r w:rsidR="0051623A" w:rsidRPr="004552A4">
        <w:rPr>
          <w:w w:val="100"/>
        </w:rPr>
        <w:t>.  T</w:t>
      </w:r>
      <w:r w:rsidRPr="004552A4">
        <w:rPr>
          <w:w w:val="100"/>
        </w:rPr>
        <w:t xml:space="preserve">he data field </w:t>
      </w:r>
      <w:r w:rsidR="0051623A" w:rsidRPr="004552A4">
        <w:rPr>
          <w:w w:val="100"/>
        </w:rPr>
        <w:t xml:space="preserve">modulation rate is </w:t>
      </w:r>
      <w:r w:rsidRPr="004552A4">
        <w:rPr>
          <w:w w:val="100"/>
        </w:rPr>
        <w:t>specified in the PHR</w:t>
      </w:r>
      <w:r w:rsidR="0051623A" w:rsidRPr="004552A4">
        <w:rPr>
          <w:w w:val="100"/>
        </w:rPr>
        <w:t>.  T</w:t>
      </w:r>
      <w:r w:rsidR="006F4A22" w:rsidRPr="004552A4">
        <w:rPr>
          <w:w w:val="100"/>
        </w:rPr>
        <w:t xml:space="preserve">he PHR modulation rate options are defined in </w:t>
      </w:r>
      <w:r w:rsidR="00BF4D4C">
        <w:fldChar w:fldCharType="begin"/>
      </w:r>
      <w:r w:rsidR="00BF4D4C">
        <w:instrText xml:space="preserve"> REF _Ref287253930 \w \h  \* MERGEFORMAT </w:instrText>
      </w:r>
      <w:r w:rsidR="00BF4D4C">
        <w:fldChar w:fldCharType="separate"/>
      </w:r>
      <w:r w:rsidR="00F21BA5">
        <w:rPr>
          <w:w w:val="100"/>
        </w:rPr>
        <w:t>6.1.3</w:t>
      </w:r>
      <w:r w:rsidR="00BF4D4C">
        <w:fldChar w:fldCharType="end"/>
      </w:r>
      <w:r w:rsidRPr="004552A4">
        <w:rPr>
          <w:w w:val="100"/>
        </w:rPr>
        <w:t>.</w:t>
      </w:r>
    </w:p>
    <w:p w:rsidR="00E65FE9" w:rsidRPr="004552A4" w:rsidRDefault="00E65FE9" w:rsidP="00FF56A4">
      <w:pPr>
        <w:pStyle w:val="T"/>
        <w:numPr>
          <w:ilvl w:val="0"/>
          <w:numId w:val="10"/>
        </w:numPr>
        <w:rPr>
          <w:w w:val="100"/>
        </w:rPr>
      </w:pPr>
      <w:r w:rsidRPr="004552A4">
        <w:rPr>
          <w:w w:val="100"/>
        </w:rPr>
        <w:t xml:space="preserve">Produce the SHR preamble field </w:t>
      </w:r>
      <w:r w:rsidR="0051623A" w:rsidRPr="004552A4">
        <w:rPr>
          <w:w w:val="100"/>
        </w:rPr>
        <w:t>consisting o</w:t>
      </w:r>
      <w:r w:rsidRPr="004552A4">
        <w:rPr>
          <w:w w:val="100"/>
        </w:rPr>
        <w:t>f</w:t>
      </w:r>
      <w:r w:rsidR="0051623A" w:rsidRPr="004552A4">
        <w:rPr>
          <w:w w:val="100"/>
        </w:rPr>
        <w:t xml:space="preserve"> </w:t>
      </w:r>
      <w:r w:rsidRPr="004552A4">
        <w:rPr>
          <w:w w:val="100"/>
        </w:rPr>
        <w:t>the SYNC field and the SFD field (</w:t>
      </w:r>
      <w:r w:rsidR="00FF56A4">
        <w:rPr>
          <w:w w:val="100"/>
        </w:rPr>
        <w:t xml:space="preserve">marking </w:t>
      </w:r>
      <w:r w:rsidR="00FF56A4" w:rsidRPr="00FF56A4">
        <w:rPr>
          <w:w w:val="100"/>
        </w:rPr>
        <w:t>the end of the SHR and the start of the packet data</w:t>
      </w:r>
      <w:r w:rsidRPr="004552A4">
        <w:rPr>
          <w:w w:val="100"/>
        </w:rPr>
        <w:t xml:space="preserve">). The SYNC and SFD fields are described for the </w:t>
      </w:r>
      <w:r w:rsidR="009D3736" w:rsidRPr="004552A4">
        <w:t>BPM-BPSK</w:t>
      </w:r>
      <w:r w:rsidRPr="004552A4">
        <w:t xml:space="preserve"> modulation mode </w:t>
      </w:r>
      <w:r w:rsidRPr="004552A4">
        <w:rPr>
          <w:w w:val="100"/>
        </w:rPr>
        <w:t xml:space="preserve">in </w:t>
      </w:r>
      <w:r w:rsidR="00BF4D4C">
        <w:fldChar w:fldCharType="begin"/>
      </w:r>
      <w:r w:rsidR="00BF4D4C">
        <w:instrText xml:space="preserve"> REF _Ref287254131 \w \h  \* MERGEFORMAT </w:instrText>
      </w:r>
      <w:r w:rsidR="00BF4D4C">
        <w:fldChar w:fldCharType="separate"/>
      </w:r>
      <w:r w:rsidR="00F21BA5" w:rsidRPr="00F21BA5">
        <w:rPr>
          <w:w w:val="100"/>
        </w:rPr>
        <w:t>6.2.2.1</w:t>
      </w:r>
      <w:r w:rsidR="00BF4D4C">
        <w:fldChar w:fldCharType="end"/>
      </w:r>
      <w:r w:rsidRPr="004552A4">
        <w:rPr>
          <w:w w:val="100"/>
        </w:rPr>
        <w:t xml:space="preserve"> and </w:t>
      </w:r>
      <w:r w:rsidR="00BF4D4C">
        <w:fldChar w:fldCharType="begin"/>
      </w:r>
      <w:r w:rsidR="00BF4D4C">
        <w:instrText xml:space="preserve"> REF _Ref287254144 \w \h  \* MERGEFORMAT </w:instrText>
      </w:r>
      <w:r w:rsidR="00BF4D4C">
        <w:fldChar w:fldCharType="separate"/>
      </w:r>
      <w:r w:rsidR="00F21BA5" w:rsidRPr="00F21BA5">
        <w:rPr>
          <w:w w:val="100"/>
        </w:rPr>
        <w:t>6.2.2.2</w:t>
      </w:r>
      <w:r w:rsidR="00BF4D4C">
        <w:fldChar w:fldCharType="end"/>
      </w:r>
      <w:r w:rsidRPr="004552A4">
        <w:rPr>
          <w:w w:val="100"/>
        </w:rPr>
        <w:t xml:space="preserve">, respectively, and for the </w:t>
      </w:r>
      <w:r w:rsidRPr="004552A4">
        <w:t xml:space="preserve">OOK modulation mode </w:t>
      </w:r>
      <w:r w:rsidRPr="004552A4">
        <w:rPr>
          <w:w w:val="100"/>
        </w:rPr>
        <w:t>in</w:t>
      </w:r>
      <w:r w:rsidR="001A18BF">
        <w:rPr>
          <w:w w:val="100"/>
        </w:rPr>
        <w:t xml:space="preserve"> </w:t>
      </w:r>
      <w:r w:rsidR="007919EC">
        <w:rPr>
          <w:w w:val="100"/>
        </w:rPr>
        <w:fldChar w:fldCharType="begin"/>
      </w:r>
      <w:r w:rsidR="001A18BF">
        <w:rPr>
          <w:w w:val="100"/>
        </w:rPr>
        <w:instrText xml:space="preserve"> REF _Ref392861006 \r \h </w:instrText>
      </w:r>
      <w:r w:rsidR="007919EC">
        <w:rPr>
          <w:w w:val="100"/>
        </w:rPr>
      </w:r>
      <w:r w:rsidR="007919EC">
        <w:rPr>
          <w:w w:val="100"/>
        </w:rPr>
        <w:fldChar w:fldCharType="separate"/>
      </w:r>
      <w:r w:rsidR="00F21BA5">
        <w:rPr>
          <w:w w:val="100"/>
        </w:rPr>
        <w:t>6.3.2</w:t>
      </w:r>
      <w:r w:rsidR="007919EC">
        <w:rPr>
          <w:w w:val="100"/>
        </w:rPr>
        <w:fldChar w:fldCharType="end"/>
      </w:r>
      <w:r w:rsidRPr="004552A4">
        <w:rPr>
          <w:w w:val="100"/>
        </w:rPr>
        <w:t>.</w:t>
      </w:r>
    </w:p>
    <w:p w:rsidR="00E65FE9" w:rsidRPr="004552A4" w:rsidRDefault="00E65FE9" w:rsidP="00E65FE9">
      <w:pPr>
        <w:pStyle w:val="L"/>
        <w:ind w:firstLine="0"/>
        <w:rPr>
          <w:w w:val="100"/>
        </w:rPr>
      </w:pPr>
    </w:p>
    <w:p w:rsidR="001270DF" w:rsidRPr="004552A4" w:rsidRDefault="001C36B2" w:rsidP="001270DF">
      <w:pPr>
        <w:pStyle w:val="T"/>
        <w:keepNext/>
        <w:spacing w:after="120"/>
        <w:jc w:val="center"/>
        <w:rPr>
          <w:w w:val="100"/>
        </w:rPr>
      </w:pPr>
      <w:r w:rsidRPr="004552A4">
        <w:rPr>
          <w:noProof/>
          <w:lang w:val="en-IE" w:eastAsia="en-IE"/>
        </w:rPr>
        <w:drawing>
          <wp:inline distT="0" distB="0" distL="0" distR="0" wp14:anchorId="3BDBC9E2" wp14:editId="79DCB9A4">
            <wp:extent cx="5112385" cy="3533140"/>
            <wp:effectExtent l="19050" t="0" r="0" b="0"/>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112385" cy="3533140"/>
                    </a:xfrm>
                    <a:prstGeom prst="rect">
                      <a:avLst/>
                    </a:prstGeom>
                    <a:noFill/>
                    <a:ln w="9525">
                      <a:noFill/>
                      <a:miter lim="800000"/>
                      <a:headEnd/>
                      <a:tailEnd/>
                    </a:ln>
                  </pic:spPr>
                </pic:pic>
              </a:graphicData>
            </a:graphic>
          </wp:inline>
        </w:drawing>
      </w:r>
    </w:p>
    <w:p w:rsidR="001270DF" w:rsidRPr="004552A4" w:rsidRDefault="001270DF" w:rsidP="001270DF">
      <w:pPr>
        <w:pStyle w:val="Figuretitle"/>
        <w:rPr>
          <w:rFonts w:ascii="Times New Roman" w:hAnsi="Times New Roman"/>
          <w:lang w:val="en-US"/>
        </w:rPr>
      </w:pPr>
      <w:bookmarkStart w:id="20" w:name="_Ref286757638"/>
      <w:r w:rsidRPr="004552A4">
        <w:rPr>
          <w:rFonts w:ascii="Times New Roman" w:hAnsi="Times New Roman"/>
          <w:lang w:val="en-US"/>
        </w:rPr>
        <w:t xml:space="preserve">Figure </w:t>
      </w:r>
      <w:r w:rsidR="007919EC" w:rsidRPr="004552A4">
        <w:rPr>
          <w:rFonts w:ascii="Times New Roman" w:hAnsi="Times New Roman"/>
          <w:lang w:val="en-US"/>
        </w:rPr>
        <w:fldChar w:fldCharType="begin"/>
      </w:r>
      <w:r w:rsidRPr="004552A4">
        <w:rPr>
          <w:rFonts w:ascii="Times New Roman" w:hAnsi="Times New Roman"/>
          <w:lang w:val="en-US"/>
        </w:rPr>
        <w:instrText xml:space="preserve"> SEQ Figure \* ARABIC </w:instrText>
      </w:r>
      <w:r w:rsidR="007919EC" w:rsidRPr="004552A4">
        <w:rPr>
          <w:rFonts w:ascii="Times New Roman" w:hAnsi="Times New Roman"/>
          <w:lang w:val="en-US"/>
        </w:rPr>
        <w:fldChar w:fldCharType="separate"/>
      </w:r>
      <w:r w:rsidR="00F21BA5">
        <w:rPr>
          <w:rFonts w:ascii="Times New Roman" w:hAnsi="Times New Roman"/>
          <w:noProof/>
          <w:lang w:val="en-US"/>
        </w:rPr>
        <w:t>3</w:t>
      </w:r>
      <w:r w:rsidR="007919EC" w:rsidRPr="004552A4">
        <w:rPr>
          <w:rFonts w:ascii="Times New Roman" w:hAnsi="Times New Roman"/>
          <w:lang w:val="en-US"/>
        </w:rPr>
        <w:fldChar w:fldCharType="end"/>
      </w:r>
      <w:bookmarkEnd w:id="20"/>
      <w:r w:rsidRPr="004552A4">
        <w:rPr>
          <w:rFonts w:ascii="Times New Roman" w:hAnsi="Times New Roman"/>
          <w:lang w:val="en-US"/>
        </w:rPr>
        <w:t xml:space="preserve"> – </w:t>
      </w:r>
      <w:r w:rsidR="00600243" w:rsidRPr="004552A4">
        <w:rPr>
          <w:rFonts w:ascii="Times New Roman" w:hAnsi="Times New Roman"/>
          <w:lang w:val="en-US"/>
        </w:rPr>
        <w:t xml:space="preserve">UWB PHY </w:t>
      </w:r>
      <w:r w:rsidRPr="004552A4">
        <w:rPr>
          <w:rFonts w:ascii="Times New Roman" w:hAnsi="Times New Roman"/>
          <w:lang w:val="en-US"/>
        </w:rPr>
        <w:t>PPDU encoding process</w:t>
      </w:r>
    </w:p>
    <w:p w:rsidR="001270DF" w:rsidRPr="004552A4" w:rsidRDefault="00BF4D4C" w:rsidP="001270DF">
      <w:pPr>
        <w:autoSpaceDE w:val="0"/>
        <w:autoSpaceDN w:val="0"/>
        <w:adjustRightInd w:val="0"/>
        <w:spacing w:after="0" w:line="240" w:lineRule="auto"/>
        <w:rPr>
          <w:rFonts w:ascii="Times New Roman" w:hAnsi="Times New Roman"/>
          <w:color w:val="000000"/>
          <w:lang w:val="en-US"/>
        </w:rPr>
      </w:pPr>
      <w:r>
        <w:fldChar w:fldCharType="begin"/>
      </w:r>
      <w:r>
        <w:instrText xml:space="preserve"> REF _Ref287254629 \h  \* MERGEFORMAT </w:instrText>
      </w:r>
      <w:r>
        <w:fldChar w:fldCharType="separate"/>
      </w:r>
      <w:r w:rsidR="00F21BA5" w:rsidRPr="004552A4">
        <w:rPr>
          <w:rFonts w:ascii="Times New Roman" w:hAnsi="Times New Roman"/>
          <w:lang w:val="en-US"/>
        </w:rPr>
        <w:t xml:space="preserve">Table </w:t>
      </w:r>
      <w:r w:rsidR="00F21BA5">
        <w:rPr>
          <w:rFonts w:ascii="Times New Roman" w:hAnsi="Times New Roman"/>
          <w:lang w:val="en-US"/>
        </w:rPr>
        <w:t>1</w:t>
      </w:r>
      <w:r>
        <w:fldChar w:fldCharType="end"/>
      </w:r>
      <w:r w:rsidR="001270DF" w:rsidRPr="004552A4">
        <w:rPr>
          <w:rFonts w:ascii="Times New Roman" w:hAnsi="Times New Roman"/>
          <w:color w:val="000000"/>
          <w:lang w:val="en-US"/>
        </w:rPr>
        <w:t xml:space="preserve"> and </w:t>
      </w:r>
      <w:r>
        <w:fldChar w:fldCharType="begin"/>
      </w:r>
      <w:r>
        <w:instrText xml:space="preserve"> REF _Ref289850643 \h  \* MERGEFORMAT </w:instrText>
      </w:r>
      <w:r>
        <w:fldChar w:fldCharType="separate"/>
      </w:r>
      <w:r w:rsidR="00F21BA5" w:rsidRPr="004552A4">
        <w:rPr>
          <w:rFonts w:ascii="Times New Roman" w:hAnsi="Times New Roman"/>
          <w:lang w:val="en-US"/>
        </w:rPr>
        <w:t xml:space="preserve">Table </w:t>
      </w:r>
      <w:r w:rsidR="00F21BA5">
        <w:rPr>
          <w:rFonts w:ascii="Times New Roman" w:hAnsi="Times New Roman"/>
          <w:lang w:val="en-US"/>
        </w:rPr>
        <w:t>2</w:t>
      </w:r>
      <w:r>
        <w:fldChar w:fldCharType="end"/>
      </w:r>
      <w:r w:rsidR="001270DF" w:rsidRPr="004552A4">
        <w:rPr>
          <w:rFonts w:ascii="Times New Roman" w:hAnsi="Times New Roman"/>
          <w:color w:val="000000"/>
          <w:lang w:val="en-US"/>
        </w:rPr>
        <w:t xml:space="preserve"> show how the 19 header bits (H</w:t>
      </w:r>
      <w:r w:rsidR="001270DF" w:rsidRPr="004552A4">
        <w:rPr>
          <w:rFonts w:ascii="Times New Roman" w:hAnsi="Times New Roman"/>
          <w:color w:val="000000"/>
          <w:vertAlign w:val="subscript"/>
          <w:lang w:val="en-US"/>
        </w:rPr>
        <w:t>0</w:t>
      </w:r>
      <w:r w:rsidR="001270DF" w:rsidRPr="004552A4">
        <w:rPr>
          <w:rFonts w:ascii="Times New Roman" w:hAnsi="Times New Roman"/>
          <w:color w:val="000000"/>
          <w:lang w:val="en-US"/>
        </w:rPr>
        <w:noBreakHyphen/>
        <w:t>H</w:t>
      </w:r>
      <w:r w:rsidR="001270DF" w:rsidRPr="004552A4">
        <w:rPr>
          <w:rFonts w:ascii="Times New Roman" w:hAnsi="Times New Roman"/>
          <w:color w:val="000000"/>
          <w:vertAlign w:val="subscript"/>
          <w:lang w:val="en-US"/>
        </w:rPr>
        <w:t>18</w:t>
      </w:r>
      <w:r w:rsidR="001270DF" w:rsidRPr="004552A4">
        <w:rPr>
          <w:rFonts w:ascii="Times New Roman" w:hAnsi="Times New Roman"/>
          <w:color w:val="000000"/>
          <w:lang w:val="en-US"/>
        </w:rPr>
        <w:t>), N data bits (D</w:t>
      </w:r>
      <w:r w:rsidR="001270DF" w:rsidRPr="004552A4">
        <w:rPr>
          <w:rFonts w:ascii="Times New Roman" w:hAnsi="Times New Roman"/>
          <w:color w:val="000000"/>
          <w:vertAlign w:val="subscript"/>
          <w:lang w:val="en-US"/>
        </w:rPr>
        <w:t>0</w:t>
      </w:r>
      <w:r w:rsidR="001270DF" w:rsidRPr="004552A4">
        <w:rPr>
          <w:rFonts w:ascii="Times New Roman" w:hAnsi="Times New Roman"/>
          <w:color w:val="000000"/>
          <w:lang w:val="en-US"/>
        </w:rPr>
        <w:noBreakHyphen/>
        <w:t>D</w:t>
      </w:r>
      <w:r w:rsidR="001270DF" w:rsidRPr="004552A4">
        <w:rPr>
          <w:rFonts w:ascii="Times New Roman" w:hAnsi="Times New Roman"/>
          <w:color w:val="000000"/>
          <w:vertAlign w:val="subscript"/>
          <w:lang w:val="en-US"/>
        </w:rPr>
        <w:t>N-1</w:t>
      </w:r>
      <w:r w:rsidR="001270DF" w:rsidRPr="004552A4">
        <w:rPr>
          <w:rFonts w:ascii="Times New Roman" w:hAnsi="Times New Roman"/>
          <w:color w:val="000000"/>
          <w:lang w:val="en-US"/>
        </w:rPr>
        <w:t>), and two tail bits (T</w:t>
      </w:r>
      <w:r w:rsidR="001270DF" w:rsidRPr="004552A4">
        <w:rPr>
          <w:rFonts w:ascii="Times New Roman" w:hAnsi="Times New Roman"/>
          <w:color w:val="000000"/>
          <w:vertAlign w:val="subscript"/>
          <w:lang w:val="en-US"/>
        </w:rPr>
        <w:t>0</w:t>
      </w:r>
      <w:r w:rsidR="001270DF" w:rsidRPr="004552A4">
        <w:rPr>
          <w:rFonts w:ascii="Times New Roman" w:hAnsi="Times New Roman"/>
          <w:color w:val="000000"/>
          <w:lang w:val="en-US"/>
        </w:rPr>
        <w:noBreakHyphen/>
        <w:t>T</w:t>
      </w:r>
      <w:r w:rsidR="001270DF" w:rsidRPr="004552A4">
        <w:rPr>
          <w:rFonts w:ascii="Times New Roman" w:hAnsi="Times New Roman"/>
          <w:color w:val="000000"/>
          <w:vertAlign w:val="subscript"/>
          <w:lang w:val="en-US"/>
        </w:rPr>
        <w:t>1</w:t>
      </w:r>
      <w:r w:rsidR="001270DF" w:rsidRPr="004552A4">
        <w:rPr>
          <w:rFonts w:ascii="Times New Roman" w:hAnsi="Times New Roman"/>
          <w:color w:val="000000"/>
          <w:lang w:val="en-US"/>
        </w:rPr>
        <w:t xml:space="preserve">) are mapped onto the symbols. </w:t>
      </w:r>
      <w:r w:rsidR="0068146F" w:rsidRPr="004552A4">
        <w:rPr>
          <w:rFonts w:ascii="Times New Roman" w:hAnsi="Times New Roman"/>
          <w:color w:val="000000"/>
          <w:lang w:val="en-US"/>
        </w:rPr>
        <w:t xml:space="preserve"> </w:t>
      </w:r>
      <w:r w:rsidR="001270DF" w:rsidRPr="004552A4">
        <w:rPr>
          <w:rFonts w:ascii="Times New Roman" w:hAnsi="Times New Roman"/>
          <w:color w:val="000000"/>
          <w:lang w:val="en-US"/>
        </w:rPr>
        <w:t>In these tables, the</w:t>
      </w:r>
      <w:r w:rsidR="00921D7C" w:rsidRPr="004552A4">
        <w:rPr>
          <w:rFonts w:ascii="Times New Roman" w:hAnsi="Times New Roman"/>
          <w:color w:val="000000"/>
          <w:lang w:val="en-US"/>
        </w:rPr>
        <w:t xml:space="preserve"> operation in the</w:t>
      </w:r>
      <w:r w:rsidR="001270DF" w:rsidRPr="004552A4">
        <w:rPr>
          <w:rFonts w:ascii="Times New Roman" w:hAnsi="Times New Roman"/>
          <w:color w:val="000000"/>
          <w:lang w:val="en-US"/>
        </w:rPr>
        <w:t xml:space="preserve"> </w:t>
      </w:r>
      <w:r w:rsidR="0068146F" w:rsidRPr="004552A4">
        <w:rPr>
          <w:rFonts w:ascii="Times New Roman" w:hAnsi="Times New Roman"/>
          <w:lang w:val="en-US"/>
        </w:rPr>
        <w:t>g</w:t>
      </w:r>
      <w:r w:rsidR="0068146F" w:rsidRPr="004552A4">
        <w:rPr>
          <w:rFonts w:ascii="Times New Roman" w:hAnsi="Times New Roman"/>
          <w:vertAlign w:val="subscript"/>
          <w:lang w:val="en-US"/>
        </w:rPr>
        <w:t>1</w:t>
      </w:r>
      <w:r w:rsidR="0068146F" w:rsidRPr="004552A4">
        <w:rPr>
          <w:rFonts w:ascii="Times New Roman" w:hAnsi="Times New Roman"/>
          <w:b/>
          <w:vertAlign w:val="subscript"/>
          <w:lang w:val="en-US"/>
        </w:rPr>
        <w:t xml:space="preserve"> </w:t>
      </w:r>
      <w:r w:rsidR="001270DF" w:rsidRPr="004552A4">
        <w:rPr>
          <w:rFonts w:ascii="Times New Roman" w:hAnsi="Times New Roman"/>
          <w:color w:val="000000"/>
          <w:lang w:val="en-US"/>
        </w:rPr>
        <w:t xml:space="preserve">column is an XOR. The tables also show when the transition from the header to the data takes place. Note that the delay line of the convolutional code is initialized to zero. </w:t>
      </w:r>
      <w:r w:rsidR="0068146F" w:rsidRPr="004552A4">
        <w:rPr>
          <w:rFonts w:ascii="Times New Roman" w:hAnsi="Times New Roman"/>
          <w:color w:val="000000"/>
          <w:lang w:val="en-US"/>
        </w:rPr>
        <w:t xml:space="preserve"> </w:t>
      </w:r>
      <w:r w:rsidR="001270DF" w:rsidRPr="004552A4">
        <w:rPr>
          <w:rFonts w:ascii="Times New Roman" w:hAnsi="Times New Roman"/>
          <w:color w:val="000000"/>
          <w:lang w:val="en-US"/>
        </w:rPr>
        <w:t xml:space="preserve">For this reason, the </w:t>
      </w:r>
      <w:r w:rsidR="00921D7C" w:rsidRPr="004552A4">
        <w:rPr>
          <w:rFonts w:ascii="Times New Roman" w:hAnsi="Times New Roman"/>
          <w:lang w:val="en-US"/>
        </w:rPr>
        <w:t>g</w:t>
      </w:r>
      <w:r w:rsidR="00921D7C" w:rsidRPr="004552A4">
        <w:rPr>
          <w:rFonts w:ascii="Times New Roman" w:hAnsi="Times New Roman"/>
          <w:vertAlign w:val="subscript"/>
          <w:lang w:val="en-US"/>
        </w:rPr>
        <w:t>1</w:t>
      </w:r>
      <w:r w:rsidR="00921D7C" w:rsidRPr="004552A4">
        <w:rPr>
          <w:rFonts w:ascii="Times New Roman" w:hAnsi="Times New Roman"/>
          <w:b/>
          <w:vertAlign w:val="subscript"/>
          <w:lang w:val="en-US"/>
        </w:rPr>
        <w:t xml:space="preserve"> </w:t>
      </w:r>
      <w:r w:rsidR="001270DF" w:rsidRPr="004552A4">
        <w:rPr>
          <w:rFonts w:ascii="Times New Roman" w:hAnsi="Times New Roman"/>
          <w:color w:val="000000"/>
          <w:lang w:val="en-US"/>
        </w:rPr>
        <w:t xml:space="preserve">bit </w:t>
      </w:r>
      <w:r w:rsidR="00921D7C" w:rsidRPr="004552A4">
        <w:rPr>
          <w:rFonts w:ascii="Times New Roman" w:hAnsi="Times New Roman"/>
          <w:color w:val="000000"/>
          <w:lang w:val="en-US"/>
        </w:rPr>
        <w:t xml:space="preserve">(position bit for BPM-BPSK modulation mode) within </w:t>
      </w:r>
      <w:r w:rsidR="001270DF" w:rsidRPr="004552A4">
        <w:rPr>
          <w:rFonts w:ascii="Times New Roman" w:hAnsi="Times New Roman"/>
          <w:color w:val="000000"/>
          <w:lang w:val="en-US"/>
        </w:rPr>
        <w:t xml:space="preserve">Symbol 0 shall always be zero. </w:t>
      </w:r>
    </w:p>
    <w:p w:rsidR="001270DF" w:rsidRPr="004552A4" w:rsidRDefault="001270DF" w:rsidP="001270DF">
      <w:pPr>
        <w:autoSpaceDE w:val="0"/>
        <w:autoSpaceDN w:val="0"/>
        <w:adjustRightInd w:val="0"/>
        <w:spacing w:after="0" w:line="240" w:lineRule="auto"/>
        <w:jc w:val="left"/>
        <w:rPr>
          <w:rFonts w:ascii="Times New Roman" w:hAnsi="Times New Roman"/>
          <w:color w:val="000000"/>
          <w:lang w:val="en-US"/>
        </w:rPr>
      </w:pPr>
    </w:p>
    <w:p w:rsidR="001270DF" w:rsidRPr="004552A4" w:rsidRDefault="001270DF" w:rsidP="005E1361">
      <w:pPr>
        <w:pStyle w:val="Tabletitle"/>
        <w:spacing w:line="230" w:lineRule="exact"/>
        <w:rPr>
          <w:rFonts w:ascii="Times New Roman" w:hAnsi="Times New Roman"/>
          <w:lang w:val="en-US"/>
        </w:rPr>
      </w:pPr>
      <w:bookmarkStart w:id="21" w:name="_Ref287254629"/>
      <w:bookmarkStart w:id="22" w:name="_Ref287254618"/>
      <w:r w:rsidRPr="004552A4">
        <w:rPr>
          <w:rFonts w:ascii="Times New Roman" w:hAnsi="Times New Roman"/>
          <w:lang w:val="en-US"/>
        </w:rPr>
        <w:lastRenderedPageBreak/>
        <w:t xml:space="preserve">Table </w:t>
      </w:r>
      <w:r w:rsidR="007919EC" w:rsidRPr="004552A4">
        <w:rPr>
          <w:rFonts w:ascii="Times New Roman" w:hAnsi="Times New Roman"/>
          <w:lang w:val="en-US"/>
        </w:rPr>
        <w:fldChar w:fldCharType="begin"/>
      </w:r>
      <w:r w:rsidRPr="004552A4">
        <w:rPr>
          <w:rFonts w:ascii="Times New Roman" w:hAnsi="Times New Roman"/>
          <w:lang w:val="en-US"/>
        </w:rPr>
        <w:instrText xml:space="preserve"> SEQ Table \* ARABIC </w:instrText>
      </w:r>
      <w:r w:rsidR="007919EC" w:rsidRPr="004552A4">
        <w:rPr>
          <w:rFonts w:ascii="Times New Roman" w:hAnsi="Times New Roman"/>
          <w:lang w:val="en-US"/>
        </w:rPr>
        <w:fldChar w:fldCharType="separate"/>
      </w:r>
      <w:r w:rsidR="00F21BA5">
        <w:rPr>
          <w:rFonts w:ascii="Times New Roman" w:hAnsi="Times New Roman"/>
          <w:noProof/>
          <w:lang w:val="en-US"/>
        </w:rPr>
        <w:t>1</w:t>
      </w:r>
      <w:r w:rsidR="007919EC" w:rsidRPr="004552A4">
        <w:rPr>
          <w:rFonts w:ascii="Times New Roman" w:hAnsi="Times New Roman"/>
          <w:lang w:val="en-US"/>
        </w:rPr>
        <w:fldChar w:fldCharType="end"/>
      </w:r>
      <w:bookmarkEnd w:id="21"/>
      <w:r w:rsidRPr="004552A4">
        <w:rPr>
          <w:rFonts w:ascii="Times New Roman" w:hAnsi="Times New Roman"/>
          <w:lang w:val="en-US"/>
        </w:rPr>
        <w:t xml:space="preserve"> – mapping of header bits, data bits and tail bits onto symbols with</w:t>
      </w:r>
      <w:bookmarkEnd w:id="22"/>
      <w:r w:rsidRPr="004552A4">
        <w:rPr>
          <w:rFonts w:ascii="Times New Roman" w:hAnsi="Times New Roman"/>
          <w:lang w:val="en-US"/>
        </w:rPr>
        <w:t xml:space="preserve"> Viterbi rate 0.5</w:t>
      </w:r>
    </w:p>
    <w:tbl>
      <w:tblPr>
        <w:tblStyle w:val="TableGrid"/>
        <w:tblW w:w="0" w:type="auto"/>
        <w:tblInd w:w="959" w:type="dxa"/>
        <w:tblLook w:val="04A0" w:firstRow="1" w:lastRow="0" w:firstColumn="1" w:lastColumn="0" w:noHBand="0" w:noVBand="1"/>
      </w:tblPr>
      <w:tblGrid>
        <w:gridCol w:w="1276"/>
        <w:gridCol w:w="1275"/>
        <w:gridCol w:w="1276"/>
        <w:gridCol w:w="1276"/>
        <w:gridCol w:w="2268"/>
      </w:tblGrid>
      <w:tr w:rsidR="00A04345" w:rsidRPr="004552A4" w:rsidTr="00921D7C">
        <w:tc>
          <w:tcPr>
            <w:tcW w:w="1276" w:type="dxa"/>
            <w:tcBorders>
              <w:top w:val="single" w:sz="12" w:space="0" w:color="000000"/>
              <w:left w:val="single" w:sz="12" w:space="0" w:color="000000"/>
              <w:bottom w:val="single" w:sz="12" w:space="0" w:color="000000"/>
            </w:tcBorders>
            <w:vAlign w:val="center"/>
          </w:tcPr>
          <w:p w:rsidR="00A04345" w:rsidRPr="004552A4" w:rsidRDefault="00A04345" w:rsidP="00E66110">
            <w:pPr>
              <w:autoSpaceDE w:val="0"/>
              <w:autoSpaceDN w:val="0"/>
              <w:adjustRightInd w:val="0"/>
              <w:spacing w:before="120" w:after="120" w:line="240" w:lineRule="auto"/>
              <w:jc w:val="center"/>
              <w:rPr>
                <w:rFonts w:ascii="Times New Roman" w:hAnsi="Times New Roman"/>
                <w:b/>
                <w:lang w:val="en-US"/>
              </w:rPr>
            </w:pPr>
            <w:r w:rsidRPr="004552A4">
              <w:rPr>
                <w:rFonts w:ascii="Times New Roman" w:hAnsi="Times New Roman"/>
                <w:b/>
                <w:lang w:val="en-US"/>
              </w:rPr>
              <w:t>Symbol #</w:t>
            </w:r>
          </w:p>
        </w:tc>
        <w:tc>
          <w:tcPr>
            <w:tcW w:w="1275" w:type="dxa"/>
            <w:tcBorders>
              <w:top w:val="single" w:sz="12" w:space="0" w:color="000000"/>
              <w:bottom w:val="single" w:sz="12" w:space="0" w:color="000000"/>
            </w:tcBorders>
            <w:vAlign w:val="center"/>
          </w:tcPr>
          <w:p w:rsidR="00A04345" w:rsidRPr="004552A4" w:rsidRDefault="00A04345" w:rsidP="00E66110">
            <w:pPr>
              <w:autoSpaceDE w:val="0"/>
              <w:autoSpaceDN w:val="0"/>
              <w:adjustRightInd w:val="0"/>
              <w:spacing w:before="120" w:after="120" w:line="240" w:lineRule="auto"/>
              <w:jc w:val="center"/>
              <w:rPr>
                <w:rFonts w:ascii="Times New Roman" w:hAnsi="Times New Roman"/>
                <w:b/>
                <w:lang w:val="en-US"/>
              </w:rPr>
            </w:pPr>
            <w:r w:rsidRPr="004552A4">
              <w:rPr>
                <w:rFonts w:ascii="Times New Roman" w:hAnsi="Times New Roman"/>
                <w:b/>
                <w:lang w:val="en-US"/>
              </w:rPr>
              <w:t>Input data</w:t>
            </w:r>
          </w:p>
        </w:tc>
        <w:tc>
          <w:tcPr>
            <w:tcW w:w="1276" w:type="dxa"/>
            <w:tcBorders>
              <w:top w:val="single" w:sz="12" w:space="0" w:color="000000"/>
              <w:bottom w:val="single" w:sz="12" w:space="0" w:color="000000"/>
            </w:tcBorders>
            <w:vAlign w:val="center"/>
          </w:tcPr>
          <w:p w:rsidR="00A04345" w:rsidRPr="004552A4" w:rsidRDefault="00101298" w:rsidP="00E66110">
            <w:pPr>
              <w:autoSpaceDE w:val="0"/>
              <w:autoSpaceDN w:val="0"/>
              <w:adjustRightInd w:val="0"/>
              <w:spacing w:before="120" w:after="120" w:line="240" w:lineRule="auto"/>
              <w:jc w:val="center"/>
              <w:rPr>
                <w:rFonts w:ascii="Times New Roman" w:hAnsi="Times New Roman"/>
                <w:b/>
                <w:lang w:val="en-US"/>
              </w:rPr>
            </w:pPr>
            <w:r w:rsidRPr="004552A4">
              <w:rPr>
                <w:rFonts w:ascii="Times New Roman" w:hAnsi="Times New Roman"/>
                <w:b/>
                <w:lang w:val="en-US"/>
              </w:rPr>
              <w:t>g</w:t>
            </w:r>
            <w:r w:rsidRPr="004552A4">
              <w:rPr>
                <w:rFonts w:ascii="Times New Roman" w:hAnsi="Times New Roman"/>
                <w:b/>
                <w:vertAlign w:val="subscript"/>
                <w:lang w:val="en-US"/>
              </w:rPr>
              <w:t>0</w:t>
            </w:r>
          </w:p>
        </w:tc>
        <w:tc>
          <w:tcPr>
            <w:tcW w:w="1276" w:type="dxa"/>
            <w:tcBorders>
              <w:top w:val="single" w:sz="12" w:space="0" w:color="000000"/>
              <w:bottom w:val="single" w:sz="12" w:space="0" w:color="000000"/>
            </w:tcBorders>
            <w:vAlign w:val="center"/>
          </w:tcPr>
          <w:p w:rsidR="00A04345" w:rsidRPr="004552A4" w:rsidRDefault="00A04345" w:rsidP="00E66110">
            <w:pPr>
              <w:autoSpaceDE w:val="0"/>
              <w:autoSpaceDN w:val="0"/>
              <w:adjustRightInd w:val="0"/>
              <w:spacing w:before="120" w:after="120" w:line="240" w:lineRule="auto"/>
              <w:jc w:val="center"/>
              <w:rPr>
                <w:rFonts w:ascii="Times New Roman" w:hAnsi="Times New Roman"/>
                <w:b/>
                <w:lang w:val="en-US"/>
              </w:rPr>
            </w:pPr>
            <w:r w:rsidRPr="004552A4">
              <w:rPr>
                <w:rFonts w:ascii="Times New Roman" w:hAnsi="Times New Roman"/>
                <w:b/>
                <w:lang w:val="en-US"/>
              </w:rPr>
              <w:t>g</w:t>
            </w:r>
            <w:r w:rsidR="00101298" w:rsidRPr="004552A4">
              <w:rPr>
                <w:rFonts w:ascii="Times New Roman" w:hAnsi="Times New Roman"/>
                <w:b/>
                <w:vertAlign w:val="subscript"/>
                <w:lang w:val="en-US"/>
              </w:rPr>
              <w:t>1</w:t>
            </w:r>
          </w:p>
        </w:tc>
        <w:tc>
          <w:tcPr>
            <w:tcW w:w="2268" w:type="dxa"/>
            <w:tcBorders>
              <w:top w:val="single" w:sz="12" w:space="0" w:color="000000"/>
              <w:bottom w:val="single" w:sz="12" w:space="0" w:color="000000"/>
              <w:right w:val="single" w:sz="12" w:space="0" w:color="000000"/>
            </w:tcBorders>
            <w:vAlign w:val="center"/>
          </w:tcPr>
          <w:p w:rsidR="00A04345" w:rsidRPr="004552A4" w:rsidRDefault="00A04345" w:rsidP="00E66110">
            <w:pPr>
              <w:autoSpaceDE w:val="0"/>
              <w:autoSpaceDN w:val="0"/>
              <w:adjustRightInd w:val="0"/>
              <w:spacing w:before="120" w:after="120" w:line="240" w:lineRule="auto"/>
              <w:jc w:val="center"/>
              <w:rPr>
                <w:rFonts w:ascii="Times New Roman" w:hAnsi="Times New Roman"/>
                <w:lang w:val="en-US"/>
              </w:rPr>
            </w:pPr>
          </w:p>
        </w:tc>
      </w:tr>
      <w:tr w:rsidR="00B156DF" w:rsidRPr="004552A4" w:rsidTr="00921D7C">
        <w:tc>
          <w:tcPr>
            <w:tcW w:w="1276" w:type="dxa"/>
            <w:tcBorders>
              <w:top w:val="single" w:sz="12" w:space="0" w:color="000000"/>
              <w:left w:val="single" w:sz="12" w:space="0" w:color="000000"/>
            </w:tcBorders>
            <w:vAlign w:val="center"/>
          </w:tcPr>
          <w:p w:rsidR="00B156DF" w:rsidRPr="004552A4" w:rsidRDefault="00B156DF"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0</w:t>
            </w:r>
          </w:p>
        </w:tc>
        <w:tc>
          <w:tcPr>
            <w:tcW w:w="1275" w:type="dxa"/>
            <w:tcBorders>
              <w:top w:val="single" w:sz="12" w:space="0" w:color="000000"/>
            </w:tcBorders>
            <w:vAlign w:val="center"/>
          </w:tcPr>
          <w:p w:rsidR="00B156DF" w:rsidRPr="004552A4" w:rsidRDefault="00B156DF"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H</w:t>
            </w:r>
            <w:r w:rsidRPr="004552A4">
              <w:rPr>
                <w:rFonts w:ascii="Times New Roman" w:hAnsi="Times New Roman"/>
                <w:vertAlign w:val="subscript"/>
                <w:lang w:val="en-US"/>
              </w:rPr>
              <w:t>0</w:t>
            </w:r>
          </w:p>
        </w:tc>
        <w:tc>
          <w:tcPr>
            <w:tcW w:w="1276" w:type="dxa"/>
            <w:tcBorders>
              <w:top w:val="single" w:sz="12" w:space="0" w:color="000000"/>
            </w:tcBorders>
            <w:vAlign w:val="center"/>
          </w:tcPr>
          <w:p w:rsidR="00B156DF" w:rsidRPr="004552A4" w:rsidRDefault="00B156DF"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0</w:t>
            </w:r>
          </w:p>
        </w:tc>
        <w:tc>
          <w:tcPr>
            <w:tcW w:w="1276" w:type="dxa"/>
            <w:tcBorders>
              <w:top w:val="single" w:sz="12" w:space="0" w:color="000000"/>
            </w:tcBorders>
            <w:vAlign w:val="center"/>
          </w:tcPr>
          <w:p w:rsidR="00B156DF" w:rsidRPr="004552A4" w:rsidRDefault="00B156DF"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H</w:t>
            </w:r>
            <w:r w:rsidRPr="004552A4">
              <w:rPr>
                <w:rFonts w:ascii="Times New Roman" w:hAnsi="Times New Roman"/>
                <w:vertAlign w:val="subscript"/>
                <w:lang w:val="en-US"/>
              </w:rPr>
              <w:t>0</w:t>
            </w:r>
          </w:p>
        </w:tc>
        <w:tc>
          <w:tcPr>
            <w:tcW w:w="2268" w:type="dxa"/>
            <w:vMerge w:val="restart"/>
            <w:tcBorders>
              <w:top w:val="single" w:sz="12" w:space="0" w:color="000000"/>
              <w:right w:val="single" w:sz="12" w:space="0" w:color="000000"/>
            </w:tcBorders>
            <w:vAlign w:val="center"/>
          </w:tcPr>
          <w:p w:rsidR="001A18BF" w:rsidRPr="001A18BF" w:rsidRDefault="00E66110" w:rsidP="001A18BF">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 xml:space="preserve">21 symbols </w:t>
            </w:r>
            <w:r w:rsidRPr="004552A4">
              <w:rPr>
                <w:rFonts w:ascii="Times New Roman" w:hAnsi="Times New Roman"/>
                <w:lang w:val="en-US"/>
              </w:rPr>
              <w:br/>
              <w:t>of PHR</w:t>
            </w:r>
            <w:r w:rsidRPr="004552A4">
              <w:rPr>
                <w:rFonts w:ascii="Times New Roman" w:hAnsi="Times New Roman"/>
                <w:lang w:val="en-US"/>
              </w:rPr>
              <w:br/>
              <w:t xml:space="preserve">at the appropriate </w:t>
            </w:r>
            <w:r w:rsidR="00580378" w:rsidRPr="004552A4">
              <w:rPr>
                <w:rFonts w:ascii="Times New Roman" w:hAnsi="Times New Roman"/>
                <w:lang w:val="en-US"/>
              </w:rPr>
              <w:br/>
            </w:r>
            <w:r w:rsidRPr="004552A4">
              <w:rPr>
                <w:rFonts w:ascii="Times New Roman" w:hAnsi="Times New Roman"/>
                <w:lang w:val="en-US"/>
              </w:rPr>
              <w:t>PHR modulation rate</w:t>
            </w:r>
            <w:r w:rsidR="001A18BF">
              <w:t xml:space="preserve"> </w:t>
            </w:r>
            <w:r w:rsidR="001A18BF">
              <w:br/>
            </w:r>
            <w:r w:rsidR="001A18BF" w:rsidRPr="001A18BF">
              <w:rPr>
                <w:rFonts w:ascii="Times New Roman" w:hAnsi="Times New Roman"/>
                <w:lang w:val="en-US"/>
              </w:rPr>
              <w:t>for BPM</w:t>
            </w:r>
            <w:r w:rsidR="001A18BF">
              <w:rPr>
                <w:rFonts w:ascii="Times New Roman" w:hAnsi="Times New Roman"/>
                <w:lang w:val="en-US"/>
              </w:rPr>
              <w:t>-</w:t>
            </w:r>
            <w:r w:rsidR="001A18BF" w:rsidRPr="001A18BF">
              <w:rPr>
                <w:rFonts w:ascii="Times New Roman" w:hAnsi="Times New Roman"/>
                <w:lang w:val="en-US"/>
              </w:rPr>
              <w:t xml:space="preserve">BPSK </w:t>
            </w:r>
            <w:r w:rsidR="001A18BF">
              <w:rPr>
                <w:rFonts w:ascii="Times New Roman" w:hAnsi="Times New Roman"/>
                <w:lang w:val="en-US"/>
              </w:rPr>
              <w:t>modulation mode</w:t>
            </w:r>
          </w:p>
          <w:p w:rsidR="001A18BF" w:rsidRPr="001A18BF" w:rsidRDefault="001A18BF" w:rsidP="001A18BF">
            <w:pPr>
              <w:autoSpaceDE w:val="0"/>
              <w:autoSpaceDN w:val="0"/>
              <w:adjustRightInd w:val="0"/>
              <w:spacing w:before="60" w:after="60" w:line="240" w:lineRule="auto"/>
              <w:jc w:val="center"/>
              <w:rPr>
                <w:rFonts w:ascii="Times New Roman" w:hAnsi="Times New Roman"/>
                <w:lang w:val="en-US"/>
              </w:rPr>
            </w:pPr>
          </w:p>
          <w:p w:rsidR="00B156DF" w:rsidRPr="004552A4" w:rsidRDefault="001A18BF" w:rsidP="001A18BF">
            <w:pPr>
              <w:autoSpaceDE w:val="0"/>
              <w:autoSpaceDN w:val="0"/>
              <w:adjustRightInd w:val="0"/>
              <w:spacing w:before="60" w:after="60" w:line="240" w:lineRule="auto"/>
              <w:jc w:val="center"/>
              <w:rPr>
                <w:rFonts w:ascii="Times New Roman" w:hAnsi="Times New Roman"/>
                <w:lang w:val="en-US"/>
              </w:rPr>
            </w:pPr>
            <w:r w:rsidRPr="001A18BF">
              <w:rPr>
                <w:rFonts w:ascii="Times New Roman" w:hAnsi="Times New Roman"/>
                <w:lang w:val="en-US"/>
              </w:rPr>
              <w:t>42 symbols</w:t>
            </w:r>
            <w:r>
              <w:rPr>
                <w:rFonts w:ascii="Times New Roman" w:hAnsi="Times New Roman"/>
                <w:lang w:val="en-US"/>
              </w:rPr>
              <w:br/>
            </w:r>
            <w:r w:rsidRPr="001A18BF">
              <w:rPr>
                <w:rFonts w:ascii="Times New Roman" w:hAnsi="Times New Roman"/>
                <w:lang w:val="en-US"/>
              </w:rPr>
              <w:t>of PHR</w:t>
            </w:r>
            <w:r>
              <w:rPr>
                <w:rFonts w:ascii="Times New Roman" w:hAnsi="Times New Roman"/>
                <w:lang w:val="en-US"/>
              </w:rPr>
              <w:br/>
            </w:r>
            <w:r w:rsidRPr="001A18BF">
              <w:rPr>
                <w:rFonts w:ascii="Times New Roman" w:hAnsi="Times New Roman"/>
                <w:lang w:val="en-US"/>
              </w:rPr>
              <w:t>at the appropriate</w:t>
            </w:r>
            <w:r>
              <w:rPr>
                <w:rFonts w:ascii="Times New Roman" w:hAnsi="Times New Roman"/>
                <w:lang w:val="en-US"/>
              </w:rPr>
              <w:br/>
              <w:t>PHR modulation rate</w:t>
            </w:r>
            <w:r>
              <w:rPr>
                <w:rFonts w:ascii="Times New Roman" w:hAnsi="Times New Roman"/>
                <w:lang w:val="en-US"/>
              </w:rPr>
              <w:br/>
            </w:r>
            <w:r w:rsidRPr="001A18BF">
              <w:rPr>
                <w:rFonts w:ascii="Times New Roman" w:hAnsi="Times New Roman"/>
                <w:lang w:val="en-US"/>
              </w:rPr>
              <w:t xml:space="preserve">for OOK </w:t>
            </w:r>
            <w:r>
              <w:rPr>
                <w:rFonts w:ascii="Times New Roman" w:hAnsi="Times New Roman"/>
                <w:lang w:val="en-US"/>
              </w:rPr>
              <w:t>modulation mode</w:t>
            </w:r>
          </w:p>
          <w:p w:rsidR="00E66110" w:rsidRPr="004552A4" w:rsidRDefault="00E66110" w:rsidP="00E66110">
            <w:pPr>
              <w:autoSpaceDE w:val="0"/>
              <w:autoSpaceDN w:val="0"/>
              <w:adjustRightInd w:val="0"/>
              <w:spacing w:before="60" w:after="60" w:line="240" w:lineRule="auto"/>
              <w:jc w:val="center"/>
              <w:rPr>
                <w:rFonts w:ascii="Times New Roman" w:hAnsi="Times New Roman"/>
                <w:lang w:val="en-US"/>
              </w:rPr>
            </w:pPr>
          </w:p>
        </w:tc>
      </w:tr>
      <w:tr w:rsidR="00B156DF" w:rsidRPr="004552A4" w:rsidTr="00921D7C">
        <w:tc>
          <w:tcPr>
            <w:tcW w:w="1276" w:type="dxa"/>
            <w:tcBorders>
              <w:left w:val="single" w:sz="12" w:space="0" w:color="000000"/>
            </w:tcBorders>
            <w:vAlign w:val="center"/>
          </w:tcPr>
          <w:p w:rsidR="00B156DF" w:rsidRPr="004552A4" w:rsidRDefault="00B156DF"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1</w:t>
            </w:r>
          </w:p>
        </w:tc>
        <w:tc>
          <w:tcPr>
            <w:tcW w:w="1275" w:type="dxa"/>
            <w:vAlign w:val="center"/>
          </w:tcPr>
          <w:p w:rsidR="00B156DF" w:rsidRPr="004552A4" w:rsidRDefault="00B156DF"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H</w:t>
            </w:r>
            <w:r w:rsidRPr="004552A4">
              <w:rPr>
                <w:rFonts w:ascii="Times New Roman" w:hAnsi="Times New Roman"/>
                <w:vertAlign w:val="subscript"/>
                <w:lang w:val="en-US"/>
              </w:rPr>
              <w:t>1</w:t>
            </w:r>
          </w:p>
        </w:tc>
        <w:tc>
          <w:tcPr>
            <w:tcW w:w="1276" w:type="dxa"/>
            <w:vAlign w:val="center"/>
          </w:tcPr>
          <w:p w:rsidR="00B156DF" w:rsidRPr="004552A4" w:rsidRDefault="00B156DF"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H</w:t>
            </w:r>
            <w:r w:rsidRPr="004552A4">
              <w:rPr>
                <w:rFonts w:ascii="Times New Roman" w:hAnsi="Times New Roman"/>
                <w:vertAlign w:val="subscript"/>
                <w:lang w:val="en-US"/>
              </w:rPr>
              <w:t>0</w:t>
            </w:r>
          </w:p>
        </w:tc>
        <w:tc>
          <w:tcPr>
            <w:tcW w:w="1276" w:type="dxa"/>
            <w:vAlign w:val="center"/>
          </w:tcPr>
          <w:p w:rsidR="00B156DF" w:rsidRPr="004552A4" w:rsidRDefault="00B156DF"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H</w:t>
            </w:r>
            <w:r w:rsidRPr="004552A4">
              <w:rPr>
                <w:rFonts w:ascii="Times New Roman" w:hAnsi="Times New Roman"/>
                <w:vertAlign w:val="subscript"/>
                <w:lang w:val="en-US"/>
              </w:rPr>
              <w:t>1</w:t>
            </w:r>
          </w:p>
        </w:tc>
        <w:tc>
          <w:tcPr>
            <w:tcW w:w="2268" w:type="dxa"/>
            <w:vMerge/>
            <w:tcBorders>
              <w:right w:val="single" w:sz="12" w:space="0" w:color="000000"/>
            </w:tcBorders>
            <w:vAlign w:val="center"/>
          </w:tcPr>
          <w:p w:rsidR="00B156DF" w:rsidRPr="004552A4" w:rsidRDefault="00B156DF" w:rsidP="00E66110">
            <w:pPr>
              <w:autoSpaceDE w:val="0"/>
              <w:autoSpaceDN w:val="0"/>
              <w:adjustRightInd w:val="0"/>
              <w:spacing w:before="60" w:after="60" w:line="240" w:lineRule="auto"/>
              <w:jc w:val="center"/>
              <w:rPr>
                <w:rFonts w:ascii="Times New Roman" w:hAnsi="Times New Roman"/>
                <w:lang w:val="en-US"/>
              </w:rPr>
            </w:pPr>
          </w:p>
        </w:tc>
      </w:tr>
      <w:tr w:rsidR="00B156DF" w:rsidRPr="004552A4" w:rsidTr="00921D7C">
        <w:tc>
          <w:tcPr>
            <w:tcW w:w="1276" w:type="dxa"/>
            <w:tcBorders>
              <w:left w:val="single" w:sz="12" w:space="0" w:color="000000"/>
            </w:tcBorders>
            <w:vAlign w:val="center"/>
          </w:tcPr>
          <w:p w:rsidR="00B156DF" w:rsidRPr="004552A4" w:rsidRDefault="00B156DF"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2</w:t>
            </w:r>
          </w:p>
        </w:tc>
        <w:tc>
          <w:tcPr>
            <w:tcW w:w="1275" w:type="dxa"/>
            <w:vAlign w:val="center"/>
          </w:tcPr>
          <w:p w:rsidR="00B156DF" w:rsidRPr="004552A4" w:rsidRDefault="00B156DF"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H</w:t>
            </w:r>
            <w:r w:rsidRPr="004552A4">
              <w:rPr>
                <w:rFonts w:ascii="Times New Roman" w:hAnsi="Times New Roman"/>
                <w:vertAlign w:val="subscript"/>
                <w:lang w:val="en-US"/>
              </w:rPr>
              <w:t>2</w:t>
            </w:r>
          </w:p>
        </w:tc>
        <w:tc>
          <w:tcPr>
            <w:tcW w:w="1276" w:type="dxa"/>
            <w:vAlign w:val="center"/>
          </w:tcPr>
          <w:p w:rsidR="00B156DF" w:rsidRPr="004552A4" w:rsidRDefault="00B156DF"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H</w:t>
            </w:r>
            <w:r w:rsidRPr="004552A4">
              <w:rPr>
                <w:rFonts w:ascii="Times New Roman" w:hAnsi="Times New Roman"/>
                <w:vertAlign w:val="subscript"/>
                <w:lang w:val="en-US"/>
              </w:rPr>
              <w:t>1</w:t>
            </w:r>
          </w:p>
        </w:tc>
        <w:tc>
          <w:tcPr>
            <w:tcW w:w="1276" w:type="dxa"/>
            <w:vAlign w:val="center"/>
          </w:tcPr>
          <w:p w:rsidR="00B156DF" w:rsidRPr="004552A4" w:rsidRDefault="00B156DF"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H</w:t>
            </w:r>
            <w:r w:rsidRPr="004552A4">
              <w:rPr>
                <w:rFonts w:ascii="Times New Roman" w:hAnsi="Times New Roman"/>
                <w:vertAlign w:val="subscript"/>
                <w:lang w:val="en-US"/>
              </w:rPr>
              <w:t>0</w:t>
            </w:r>
            <w:r w:rsidRPr="004552A4">
              <w:rPr>
                <w:rFonts w:ascii="Times New Roman" w:hAnsi="Times New Roman"/>
                <w:lang w:val="en-US"/>
              </w:rPr>
              <w:t xml:space="preserve"> </w:t>
            </w:r>
            <w:r w:rsidRPr="004552A4">
              <w:rPr>
                <w:rFonts w:ascii="Times New Roman" w:hAnsi="Times New Roman"/>
                <w:noProof/>
                <w:lang w:val="en-IE"/>
              </w:rPr>
              <w:drawing>
                <wp:inline distT="0" distB="0" distL="0" distR="0" wp14:anchorId="23CAC0EA" wp14:editId="34579FE9">
                  <wp:extent cx="136525" cy="156845"/>
                  <wp:effectExtent l="19050" t="0" r="0" b="0"/>
                  <wp:docPr id="7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136525" cy="156845"/>
                          </a:xfrm>
                          <a:prstGeom prst="rect">
                            <a:avLst/>
                          </a:prstGeom>
                          <a:noFill/>
                          <a:ln w="9525">
                            <a:noFill/>
                            <a:miter lim="800000"/>
                            <a:headEnd/>
                            <a:tailEnd/>
                          </a:ln>
                        </pic:spPr>
                      </pic:pic>
                    </a:graphicData>
                  </a:graphic>
                </wp:inline>
              </w:drawing>
            </w:r>
            <w:r w:rsidRPr="004552A4">
              <w:rPr>
                <w:rFonts w:ascii="Times New Roman" w:hAnsi="Times New Roman"/>
                <w:lang w:val="en-US"/>
              </w:rPr>
              <w:t xml:space="preserve"> H</w:t>
            </w:r>
            <w:r w:rsidRPr="004552A4">
              <w:rPr>
                <w:rFonts w:ascii="Times New Roman" w:hAnsi="Times New Roman"/>
                <w:vertAlign w:val="subscript"/>
                <w:lang w:val="en-US"/>
              </w:rPr>
              <w:t>2</w:t>
            </w:r>
          </w:p>
        </w:tc>
        <w:tc>
          <w:tcPr>
            <w:tcW w:w="2268" w:type="dxa"/>
            <w:vMerge/>
            <w:tcBorders>
              <w:right w:val="single" w:sz="12" w:space="0" w:color="000000"/>
            </w:tcBorders>
            <w:vAlign w:val="center"/>
          </w:tcPr>
          <w:p w:rsidR="00B156DF" w:rsidRPr="004552A4" w:rsidRDefault="00B156DF" w:rsidP="00E66110">
            <w:pPr>
              <w:autoSpaceDE w:val="0"/>
              <w:autoSpaceDN w:val="0"/>
              <w:adjustRightInd w:val="0"/>
              <w:spacing w:before="60" w:after="60" w:line="240" w:lineRule="auto"/>
              <w:jc w:val="center"/>
              <w:rPr>
                <w:rFonts w:ascii="Times New Roman" w:hAnsi="Times New Roman"/>
                <w:lang w:val="en-US"/>
              </w:rPr>
            </w:pPr>
          </w:p>
        </w:tc>
      </w:tr>
      <w:tr w:rsidR="00B156DF" w:rsidRPr="004552A4" w:rsidTr="00921D7C">
        <w:tc>
          <w:tcPr>
            <w:tcW w:w="1276" w:type="dxa"/>
            <w:tcBorders>
              <w:left w:val="single" w:sz="12" w:space="0" w:color="000000"/>
            </w:tcBorders>
            <w:vAlign w:val="center"/>
          </w:tcPr>
          <w:p w:rsidR="00B156DF" w:rsidRPr="004552A4" w:rsidRDefault="00B156DF"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3</w:t>
            </w:r>
          </w:p>
        </w:tc>
        <w:tc>
          <w:tcPr>
            <w:tcW w:w="1275" w:type="dxa"/>
            <w:vAlign w:val="center"/>
          </w:tcPr>
          <w:p w:rsidR="00B156DF" w:rsidRPr="004552A4" w:rsidRDefault="00B156DF"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H</w:t>
            </w:r>
            <w:r w:rsidRPr="004552A4">
              <w:rPr>
                <w:rFonts w:ascii="Times New Roman" w:hAnsi="Times New Roman"/>
                <w:vertAlign w:val="subscript"/>
                <w:lang w:val="en-US"/>
              </w:rPr>
              <w:t>3</w:t>
            </w:r>
          </w:p>
        </w:tc>
        <w:tc>
          <w:tcPr>
            <w:tcW w:w="1276" w:type="dxa"/>
            <w:vAlign w:val="center"/>
          </w:tcPr>
          <w:p w:rsidR="00B156DF" w:rsidRPr="004552A4" w:rsidRDefault="00B156DF"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H</w:t>
            </w:r>
            <w:r w:rsidRPr="004552A4">
              <w:rPr>
                <w:rFonts w:ascii="Times New Roman" w:hAnsi="Times New Roman"/>
                <w:vertAlign w:val="subscript"/>
                <w:lang w:val="en-US"/>
              </w:rPr>
              <w:t>2</w:t>
            </w:r>
          </w:p>
        </w:tc>
        <w:tc>
          <w:tcPr>
            <w:tcW w:w="1276" w:type="dxa"/>
            <w:vAlign w:val="center"/>
          </w:tcPr>
          <w:p w:rsidR="00B156DF" w:rsidRPr="004552A4" w:rsidRDefault="00B156DF"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H</w:t>
            </w:r>
            <w:r w:rsidRPr="004552A4">
              <w:rPr>
                <w:rFonts w:ascii="Times New Roman" w:hAnsi="Times New Roman"/>
                <w:vertAlign w:val="subscript"/>
                <w:lang w:val="en-US"/>
              </w:rPr>
              <w:t>0</w:t>
            </w:r>
            <w:r w:rsidRPr="004552A4">
              <w:rPr>
                <w:rFonts w:ascii="Times New Roman" w:hAnsi="Times New Roman"/>
                <w:lang w:val="en-US"/>
              </w:rPr>
              <w:t xml:space="preserve"> </w:t>
            </w:r>
            <w:r w:rsidRPr="004552A4">
              <w:rPr>
                <w:rFonts w:ascii="Times New Roman" w:hAnsi="Times New Roman"/>
                <w:noProof/>
                <w:lang w:val="en-IE"/>
              </w:rPr>
              <w:drawing>
                <wp:inline distT="0" distB="0" distL="0" distR="0" wp14:anchorId="209E6B63" wp14:editId="788A8236">
                  <wp:extent cx="136525" cy="156845"/>
                  <wp:effectExtent l="19050" t="0" r="0" b="0"/>
                  <wp:docPr id="7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136525" cy="156845"/>
                          </a:xfrm>
                          <a:prstGeom prst="rect">
                            <a:avLst/>
                          </a:prstGeom>
                          <a:noFill/>
                          <a:ln w="9525">
                            <a:noFill/>
                            <a:miter lim="800000"/>
                            <a:headEnd/>
                            <a:tailEnd/>
                          </a:ln>
                        </pic:spPr>
                      </pic:pic>
                    </a:graphicData>
                  </a:graphic>
                </wp:inline>
              </w:drawing>
            </w:r>
            <w:r w:rsidRPr="004552A4">
              <w:rPr>
                <w:rFonts w:ascii="Times New Roman" w:hAnsi="Times New Roman"/>
                <w:lang w:val="en-US"/>
              </w:rPr>
              <w:t xml:space="preserve"> H</w:t>
            </w:r>
            <w:r w:rsidRPr="004552A4">
              <w:rPr>
                <w:rFonts w:ascii="Times New Roman" w:hAnsi="Times New Roman"/>
                <w:vertAlign w:val="subscript"/>
                <w:lang w:val="en-US"/>
              </w:rPr>
              <w:t>3</w:t>
            </w:r>
          </w:p>
        </w:tc>
        <w:tc>
          <w:tcPr>
            <w:tcW w:w="2268" w:type="dxa"/>
            <w:vMerge/>
            <w:tcBorders>
              <w:right w:val="single" w:sz="12" w:space="0" w:color="000000"/>
            </w:tcBorders>
            <w:vAlign w:val="center"/>
          </w:tcPr>
          <w:p w:rsidR="00B156DF" w:rsidRPr="004552A4" w:rsidRDefault="00B156DF" w:rsidP="00E66110">
            <w:pPr>
              <w:autoSpaceDE w:val="0"/>
              <w:autoSpaceDN w:val="0"/>
              <w:adjustRightInd w:val="0"/>
              <w:spacing w:before="60" w:after="60" w:line="240" w:lineRule="auto"/>
              <w:jc w:val="center"/>
              <w:rPr>
                <w:rFonts w:ascii="Times New Roman" w:hAnsi="Times New Roman"/>
                <w:lang w:val="en-US"/>
              </w:rPr>
            </w:pPr>
          </w:p>
        </w:tc>
      </w:tr>
      <w:tr w:rsidR="00B156DF" w:rsidRPr="004552A4" w:rsidTr="00921D7C">
        <w:tc>
          <w:tcPr>
            <w:tcW w:w="1276" w:type="dxa"/>
            <w:tcBorders>
              <w:left w:val="single" w:sz="12" w:space="0" w:color="000000"/>
            </w:tcBorders>
            <w:vAlign w:val="center"/>
          </w:tcPr>
          <w:p w:rsidR="00B156DF" w:rsidRPr="004552A4" w:rsidRDefault="00B156DF"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w:t>
            </w:r>
          </w:p>
        </w:tc>
        <w:tc>
          <w:tcPr>
            <w:tcW w:w="1275" w:type="dxa"/>
            <w:vAlign w:val="center"/>
          </w:tcPr>
          <w:p w:rsidR="00B156DF" w:rsidRPr="004552A4" w:rsidRDefault="00B156DF"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w:t>
            </w:r>
          </w:p>
        </w:tc>
        <w:tc>
          <w:tcPr>
            <w:tcW w:w="1276" w:type="dxa"/>
            <w:vAlign w:val="center"/>
          </w:tcPr>
          <w:p w:rsidR="00B156DF" w:rsidRPr="004552A4" w:rsidRDefault="00B156DF"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w:t>
            </w:r>
          </w:p>
        </w:tc>
        <w:tc>
          <w:tcPr>
            <w:tcW w:w="1276" w:type="dxa"/>
            <w:vAlign w:val="center"/>
          </w:tcPr>
          <w:p w:rsidR="00B156DF" w:rsidRPr="004552A4" w:rsidRDefault="00B156DF"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w:t>
            </w:r>
          </w:p>
        </w:tc>
        <w:tc>
          <w:tcPr>
            <w:tcW w:w="2268" w:type="dxa"/>
            <w:vMerge/>
            <w:tcBorders>
              <w:right w:val="single" w:sz="12" w:space="0" w:color="000000"/>
            </w:tcBorders>
            <w:vAlign w:val="center"/>
          </w:tcPr>
          <w:p w:rsidR="00B156DF" w:rsidRPr="004552A4" w:rsidRDefault="00B156DF" w:rsidP="00E66110">
            <w:pPr>
              <w:autoSpaceDE w:val="0"/>
              <w:autoSpaceDN w:val="0"/>
              <w:adjustRightInd w:val="0"/>
              <w:spacing w:before="60" w:after="60" w:line="240" w:lineRule="auto"/>
              <w:jc w:val="center"/>
              <w:rPr>
                <w:rFonts w:ascii="Times New Roman" w:hAnsi="Times New Roman"/>
                <w:lang w:val="en-US"/>
              </w:rPr>
            </w:pPr>
          </w:p>
        </w:tc>
      </w:tr>
      <w:tr w:rsidR="00B156DF" w:rsidRPr="004552A4" w:rsidTr="00921D7C">
        <w:tc>
          <w:tcPr>
            <w:tcW w:w="1276" w:type="dxa"/>
            <w:tcBorders>
              <w:left w:val="single" w:sz="12" w:space="0" w:color="000000"/>
            </w:tcBorders>
            <w:vAlign w:val="center"/>
          </w:tcPr>
          <w:p w:rsidR="00B156DF" w:rsidRPr="004552A4" w:rsidRDefault="00B156DF"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16</w:t>
            </w:r>
          </w:p>
        </w:tc>
        <w:tc>
          <w:tcPr>
            <w:tcW w:w="1275" w:type="dxa"/>
            <w:vAlign w:val="center"/>
          </w:tcPr>
          <w:p w:rsidR="00B156DF" w:rsidRPr="004552A4" w:rsidRDefault="00B156DF"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H</w:t>
            </w:r>
            <w:r w:rsidRPr="004552A4">
              <w:rPr>
                <w:rFonts w:ascii="Times New Roman" w:hAnsi="Times New Roman"/>
                <w:vertAlign w:val="subscript"/>
                <w:lang w:val="en-US"/>
              </w:rPr>
              <w:t>16</w:t>
            </w:r>
          </w:p>
        </w:tc>
        <w:tc>
          <w:tcPr>
            <w:tcW w:w="1276" w:type="dxa"/>
            <w:vAlign w:val="center"/>
          </w:tcPr>
          <w:p w:rsidR="00B156DF" w:rsidRPr="004552A4" w:rsidRDefault="00B156DF"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H</w:t>
            </w:r>
            <w:r w:rsidRPr="004552A4">
              <w:rPr>
                <w:rFonts w:ascii="Times New Roman" w:hAnsi="Times New Roman"/>
                <w:vertAlign w:val="subscript"/>
                <w:lang w:val="en-US"/>
              </w:rPr>
              <w:t>15</w:t>
            </w:r>
          </w:p>
        </w:tc>
        <w:tc>
          <w:tcPr>
            <w:tcW w:w="1276" w:type="dxa"/>
            <w:vAlign w:val="center"/>
          </w:tcPr>
          <w:p w:rsidR="00B156DF" w:rsidRPr="004552A4" w:rsidRDefault="00B156DF"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H</w:t>
            </w:r>
            <w:r w:rsidRPr="004552A4">
              <w:rPr>
                <w:rFonts w:ascii="Times New Roman" w:hAnsi="Times New Roman"/>
                <w:vertAlign w:val="subscript"/>
                <w:lang w:val="en-US"/>
              </w:rPr>
              <w:t>14</w:t>
            </w:r>
            <w:r w:rsidRPr="004552A4">
              <w:rPr>
                <w:rFonts w:ascii="Times New Roman" w:hAnsi="Times New Roman"/>
                <w:lang w:val="en-US"/>
              </w:rPr>
              <w:t xml:space="preserve"> </w:t>
            </w:r>
            <w:r w:rsidRPr="004552A4">
              <w:rPr>
                <w:rFonts w:ascii="Times New Roman" w:hAnsi="Times New Roman"/>
                <w:noProof/>
                <w:lang w:val="en-IE"/>
              </w:rPr>
              <w:drawing>
                <wp:inline distT="0" distB="0" distL="0" distR="0" wp14:anchorId="74B25C3B" wp14:editId="798944FB">
                  <wp:extent cx="136525" cy="156845"/>
                  <wp:effectExtent l="19050" t="0" r="0" b="0"/>
                  <wp:docPr id="7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136525" cy="156845"/>
                          </a:xfrm>
                          <a:prstGeom prst="rect">
                            <a:avLst/>
                          </a:prstGeom>
                          <a:noFill/>
                          <a:ln w="9525">
                            <a:noFill/>
                            <a:miter lim="800000"/>
                            <a:headEnd/>
                            <a:tailEnd/>
                          </a:ln>
                        </pic:spPr>
                      </pic:pic>
                    </a:graphicData>
                  </a:graphic>
                </wp:inline>
              </w:drawing>
            </w:r>
            <w:r w:rsidRPr="004552A4">
              <w:rPr>
                <w:rFonts w:ascii="Times New Roman" w:hAnsi="Times New Roman"/>
                <w:lang w:val="en-US"/>
              </w:rPr>
              <w:t xml:space="preserve"> H</w:t>
            </w:r>
            <w:r w:rsidRPr="004552A4">
              <w:rPr>
                <w:rFonts w:ascii="Times New Roman" w:hAnsi="Times New Roman"/>
                <w:vertAlign w:val="subscript"/>
                <w:lang w:val="en-US"/>
              </w:rPr>
              <w:t>16</w:t>
            </w:r>
          </w:p>
        </w:tc>
        <w:tc>
          <w:tcPr>
            <w:tcW w:w="2268" w:type="dxa"/>
            <w:vMerge/>
            <w:tcBorders>
              <w:right w:val="single" w:sz="12" w:space="0" w:color="000000"/>
            </w:tcBorders>
            <w:vAlign w:val="center"/>
          </w:tcPr>
          <w:p w:rsidR="00B156DF" w:rsidRPr="004552A4" w:rsidRDefault="00B156DF" w:rsidP="00E66110">
            <w:pPr>
              <w:autoSpaceDE w:val="0"/>
              <w:autoSpaceDN w:val="0"/>
              <w:adjustRightInd w:val="0"/>
              <w:spacing w:before="60" w:after="60" w:line="240" w:lineRule="auto"/>
              <w:jc w:val="center"/>
              <w:rPr>
                <w:rFonts w:ascii="Times New Roman" w:hAnsi="Times New Roman"/>
                <w:lang w:val="en-US"/>
              </w:rPr>
            </w:pPr>
          </w:p>
        </w:tc>
      </w:tr>
      <w:tr w:rsidR="00B156DF" w:rsidRPr="004552A4" w:rsidTr="00921D7C">
        <w:tc>
          <w:tcPr>
            <w:tcW w:w="1276" w:type="dxa"/>
            <w:tcBorders>
              <w:left w:val="single" w:sz="12" w:space="0" w:color="000000"/>
            </w:tcBorders>
            <w:vAlign w:val="center"/>
          </w:tcPr>
          <w:p w:rsidR="00B156DF" w:rsidRPr="004552A4" w:rsidRDefault="00B156DF"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17</w:t>
            </w:r>
          </w:p>
        </w:tc>
        <w:tc>
          <w:tcPr>
            <w:tcW w:w="1275" w:type="dxa"/>
            <w:vAlign w:val="center"/>
          </w:tcPr>
          <w:p w:rsidR="00B156DF" w:rsidRPr="004552A4" w:rsidRDefault="00B156DF"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H</w:t>
            </w:r>
            <w:r w:rsidRPr="004552A4">
              <w:rPr>
                <w:rFonts w:ascii="Times New Roman" w:hAnsi="Times New Roman"/>
                <w:vertAlign w:val="subscript"/>
                <w:lang w:val="en-US"/>
              </w:rPr>
              <w:t>17</w:t>
            </w:r>
          </w:p>
        </w:tc>
        <w:tc>
          <w:tcPr>
            <w:tcW w:w="1276" w:type="dxa"/>
            <w:vAlign w:val="center"/>
          </w:tcPr>
          <w:p w:rsidR="00B156DF" w:rsidRPr="004552A4" w:rsidRDefault="00B156DF"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H</w:t>
            </w:r>
            <w:r w:rsidRPr="004552A4">
              <w:rPr>
                <w:rFonts w:ascii="Times New Roman" w:hAnsi="Times New Roman"/>
                <w:vertAlign w:val="subscript"/>
                <w:lang w:val="en-US"/>
              </w:rPr>
              <w:t>16</w:t>
            </w:r>
          </w:p>
        </w:tc>
        <w:tc>
          <w:tcPr>
            <w:tcW w:w="1276" w:type="dxa"/>
            <w:vAlign w:val="center"/>
          </w:tcPr>
          <w:p w:rsidR="00B156DF" w:rsidRPr="004552A4" w:rsidRDefault="00B156DF"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H</w:t>
            </w:r>
            <w:r w:rsidRPr="004552A4">
              <w:rPr>
                <w:rFonts w:ascii="Times New Roman" w:hAnsi="Times New Roman"/>
                <w:vertAlign w:val="subscript"/>
                <w:lang w:val="en-US"/>
              </w:rPr>
              <w:t>15</w:t>
            </w:r>
            <w:r w:rsidRPr="004552A4">
              <w:rPr>
                <w:rFonts w:ascii="Times New Roman" w:hAnsi="Times New Roman"/>
                <w:lang w:val="en-US"/>
              </w:rPr>
              <w:t xml:space="preserve"> </w:t>
            </w:r>
            <w:r w:rsidRPr="004552A4">
              <w:rPr>
                <w:rFonts w:ascii="Times New Roman" w:hAnsi="Times New Roman"/>
                <w:noProof/>
                <w:lang w:val="en-IE"/>
              </w:rPr>
              <w:drawing>
                <wp:inline distT="0" distB="0" distL="0" distR="0" wp14:anchorId="222853A3" wp14:editId="001D50D6">
                  <wp:extent cx="136525" cy="156845"/>
                  <wp:effectExtent l="19050" t="0" r="0" b="0"/>
                  <wp:docPr id="7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136525" cy="156845"/>
                          </a:xfrm>
                          <a:prstGeom prst="rect">
                            <a:avLst/>
                          </a:prstGeom>
                          <a:noFill/>
                          <a:ln w="9525">
                            <a:noFill/>
                            <a:miter lim="800000"/>
                            <a:headEnd/>
                            <a:tailEnd/>
                          </a:ln>
                        </pic:spPr>
                      </pic:pic>
                    </a:graphicData>
                  </a:graphic>
                </wp:inline>
              </w:drawing>
            </w:r>
            <w:r w:rsidRPr="004552A4">
              <w:rPr>
                <w:rFonts w:ascii="Times New Roman" w:hAnsi="Times New Roman"/>
                <w:lang w:val="en-US"/>
              </w:rPr>
              <w:t xml:space="preserve"> H</w:t>
            </w:r>
            <w:r w:rsidRPr="004552A4">
              <w:rPr>
                <w:rFonts w:ascii="Times New Roman" w:hAnsi="Times New Roman"/>
                <w:vertAlign w:val="subscript"/>
                <w:lang w:val="en-US"/>
              </w:rPr>
              <w:t>17</w:t>
            </w:r>
          </w:p>
        </w:tc>
        <w:tc>
          <w:tcPr>
            <w:tcW w:w="2268" w:type="dxa"/>
            <w:vMerge/>
            <w:tcBorders>
              <w:right w:val="single" w:sz="12" w:space="0" w:color="000000"/>
            </w:tcBorders>
            <w:vAlign w:val="center"/>
          </w:tcPr>
          <w:p w:rsidR="00B156DF" w:rsidRPr="004552A4" w:rsidRDefault="00B156DF" w:rsidP="00E66110">
            <w:pPr>
              <w:autoSpaceDE w:val="0"/>
              <w:autoSpaceDN w:val="0"/>
              <w:adjustRightInd w:val="0"/>
              <w:spacing w:before="60" w:after="60" w:line="240" w:lineRule="auto"/>
              <w:jc w:val="center"/>
              <w:rPr>
                <w:rFonts w:ascii="Times New Roman" w:hAnsi="Times New Roman"/>
                <w:lang w:val="en-US"/>
              </w:rPr>
            </w:pPr>
          </w:p>
        </w:tc>
      </w:tr>
      <w:tr w:rsidR="00B156DF" w:rsidRPr="004552A4" w:rsidTr="00921D7C">
        <w:tc>
          <w:tcPr>
            <w:tcW w:w="1276" w:type="dxa"/>
            <w:tcBorders>
              <w:left w:val="single" w:sz="12" w:space="0" w:color="000000"/>
            </w:tcBorders>
            <w:vAlign w:val="center"/>
          </w:tcPr>
          <w:p w:rsidR="00B156DF" w:rsidRPr="004552A4" w:rsidRDefault="00B156DF"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18</w:t>
            </w:r>
          </w:p>
        </w:tc>
        <w:tc>
          <w:tcPr>
            <w:tcW w:w="1275" w:type="dxa"/>
            <w:vAlign w:val="center"/>
          </w:tcPr>
          <w:p w:rsidR="00B156DF" w:rsidRPr="004552A4" w:rsidRDefault="00B156DF"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H</w:t>
            </w:r>
            <w:r w:rsidRPr="004552A4">
              <w:rPr>
                <w:rFonts w:ascii="Times New Roman" w:hAnsi="Times New Roman"/>
                <w:vertAlign w:val="subscript"/>
                <w:lang w:val="en-US"/>
              </w:rPr>
              <w:t>18</w:t>
            </w:r>
          </w:p>
        </w:tc>
        <w:tc>
          <w:tcPr>
            <w:tcW w:w="1276" w:type="dxa"/>
            <w:vAlign w:val="center"/>
          </w:tcPr>
          <w:p w:rsidR="00B156DF" w:rsidRPr="004552A4" w:rsidRDefault="00B156DF"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H</w:t>
            </w:r>
            <w:r w:rsidRPr="004552A4">
              <w:rPr>
                <w:rFonts w:ascii="Times New Roman" w:hAnsi="Times New Roman"/>
                <w:vertAlign w:val="subscript"/>
                <w:lang w:val="en-US"/>
              </w:rPr>
              <w:t>17</w:t>
            </w:r>
          </w:p>
        </w:tc>
        <w:tc>
          <w:tcPr>
            <w:tcW w:w="1276" w:type="dxa"/>
            <w:vAlign w:val="center"/>
          </w:tcPr>
          <w:p w:rsidR="00B156DF" w:rsidRPr="004552A4" w:rsidRDefault="00B156DF"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H</w:t>
            </w:r>
            <w:r w:rsidRPr="004552A4">
              <w:rPr>
                <w:rFonts w:ascii="Times New Roman" w:hAnsi="Times New Roman"/>
                <w:vertAlign w:val="subscript"/>
                <w:lang w:val="en-US"/>
              </w:rPr>
              <w:t>16</w:t>
            </w:r>
            <w:r w:rsidRPr="004552A4">
              <w:rPr>
                <w:rFonts w:ascii="Times New Roman" w:hAnsi="Times New Roman"/>
                <w:lang w:val="en-US"/>
              </w:rPr>
              <w:t xml:space="preserve"> </w:t>
            </w:r>
            <w:r w:rsidRPr="004552A4">
              <w:rPr>
                <w:rFonts w:ascii="Times New Roman" w:hAnsi="Times New Roman"/>
                <w:noProof/>
                <w:lang w:val="en-IE"/>
              </w:rPr>
              <w:drawing>
                <wp:inline distT="0" distB="0" distL="0" distR="0" wp14:anchorId="7FB2D331" wp14:editId="0A5CFA83">
                  <wp:extent cx="136525" cy="156845"/>
                  <wp:effectExtent l="19050" t="0" r="0" b="0"/>
                  <wp:docPr id="7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136525" cy="156845"/>
                          </a:xfrm>
                          <a:prstGeom prst="rect">
                            <a:avLst/>
                          </a:prstGeom>
                          <a:noFill/>
                          <a:ln w="9525">
                            <a:noFill/>
                            <a:miter lim="800000"/>
                            <a:headEnd/>
                            <a:tailEnd/>
                          </a:ln>
                        </pic:spPr>
                      </pic:pic>
                    </a:graphicData>
                  </a:graphic>
                </wp:inline>
              </w:drawing>
            </w:r>
            <w:r w:rsidRPr="004552A4">
              <w:rPr>
                <w:rFonts w:ascii="Times New Roman" w:hAnsi="Times New Roman"/>
                <w:lang w:val="en-US"/>
              </w:rPr>
              <w:t xml:space="preserve"> H</w:t>
            </w:r>
            <w:r w:rsidRPr="004552A4">
              <w:rPr>
                <w:rFonts w:ascii="Times New Roman" w:hAnsi="Times New Roman"/>
                <w:vertAlign w:val="subscript"/>
                <w:lang w:val="en-US"/>
              </w:rPr>
              <w:t>18</w:t>
            </w:r>
          </w:p>
        </w:tc>
        <w:tc>
          <w:tcPr>
            <w:tcW w:w="2268" w:type="dxa"/>
            <w:vMerge/>
            <w:tcBorders>
              <w:right w:val="single" w:sz="12" w:space="0" w:color="000000"/>
            </w:tcBorders>
            <w:vAlign w:val="center"/>
          </w:tcPr>
          <w:p w:rsidR="00B156DF" w:rsidRPr="004552A4" w:rsidRDefault="00B156DF" w:rsidP="00E66110">
            <w:pPr>
              <w:autoSpaceDE w:val="0"/>
              <w:autoSpaceDN w:val="0"/>
              <w:adjustRightInd w:val="0"/>
              <w:spacing w:before="60" w:after="60" w:line="240" w:lineRule="auto"/>
              <w:jc w:val="center"/>
              <w:rPr>
                <w:rFonts w:ascii="Times New Roman" w:hAnsi="Times New Roman"/>
                <w:lang w:val="en-US"/>
              </w:rPr>
            </w:pPr>
          </w:p>
        </w:tc>
      </w:tr>
      <w:tr w:rsidR="00B156DF" w:rsidRPr="004552A4" w:rsidTr="00921D7C">
        <w:tc>
          <w:tcPr>
            <w:tcW w:w="1276" w:type="dxa"/>
            <w:tcBorders>
              <w:left w:val="single" w:sz="12" w:space="0" w:color="000000"/>
            </w:tcBorders>
            <w:vAlign w:val="center"/>
          </w:tcPr>
          <w:p w:rsidR="00B156DF" w:rsidRPr="004552A4" w:rsidRDefault="00B156DF"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19</w:t>
            </w:r>
          </w:p>
        </w:tc>
        <w:tc>
          <w:tcPr>
            <w:tcW w:w="1275" w:type="dxa"/>
            <w:vAlign w:val="center"/>
          </w:tcPr>
          <w:p w:rsidR="00B156DF" w:rsidRPr="004552A4" w:rsidRDefault="00B156DF"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D</w:t>
            </w:r>
            <w:r w:rsidRPr="004552A4">
              <w:rPr>
                <w:rFonts w:ascii="Times New Roman" w:hAnsi="Times New Roman"/>
                <w:vertAlign w:val="subscript"/>
                <w:lang w:val="en-US"/>
              </w:rPr>
              <w:t>0</w:t>
            </w:r>
          </w:p>
        </w:tc>
        <w:tc>
          <w:tcPr>
            <w:tcW w:w="1276" w:type="dxa"/>
            <w:vAlign w:val="center"/>
          </w:tcPr>
          <w:p w:rsidR="00B156DF" w:rsidRPr="004552A4" w:rsidRDefault="00B156DF"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H</w:t>
            </w:r>
            <w:r w:rsidRPr="004552A4">
              <w:rPr>
                <w:rFonts w:ascii="Times New Roman" w:hAnsi="Times New Roman"/>
                <w:vertAlign w:val="subscript"/>
                <w:lang w:val="en-US"/>
              </w:rPr>
              <w:t>18</w:t>
            </w:r>
          </w:p>
        </w:tc>
        <w:tc>
          <w:tcPr>
            <w:tcW w:w="1276" w:type="dxa"/>
            <w:vAlign w:val="center"/>
          </w:tcPr>
          <w:p w:rsidR="00B156DF" w:rsidRPr="004552A4" w:rsidRDefault="00B156DF"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H</w:t>
            </w:r>
            <w:r w:rsidRPr="004552A4">
              <w:rPr>
                <w:rFonts w:ascii="Times New Roman" w:hAnsi="Times New Roman"/>
                <w:vertAlign w:val="subscript"/>
                <w:lang w:val="en-US"/>
              </w:rPr>
              <w:t>17</w:t>
            </w:r>
            <w:r w:rsidRPr="004552A4">
              <w:rPr>
                <w:rFonts w:ascii="Times New Roman" w:hAnsi="Times New Roman"/>
                <w:lang w:val="en-US"/>
              </w:rPr>
              <w:t xml:space="preserve"> </w:t>
            </w:r>
            <w:r w:rsidRPr="004552A4">
              <w:rPr>
                <w:rFonts w:ascii="Times New Roman" w:hAnsi="Times New Roman"/>
                <w:noProof/>
                <w:lang w:val="en-IE"/>
              </w:rPr>
              <w:drawing>
                <wp:inline distT="0" distB="0" distL="0" distR="0" wp14:anchorId="2C03311C" wp14:editId="117FB785">
                  <wp:extent cx="136525" cy="156845"/>
                  <wp:effectExtent l="19050" t="0" r="0" b="0"/>
                  <wp:docPr id="8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136525" cy="156845"/>
                          </a:xfrm>
                          <a:prstGeom prst="rect">
                            <a:avLst/>
                          </a:prstGeom>
                          <a:noFill/>
                          <a:ln w="9525">
                            <a:noFill/>
                            <a:miter lim="800000"/>
                            <a:headEnd/>
                            <a:tailEnd/>
                          </a:ln>
                        </pic:spPr>
                      </pic:pic>
                    </a:graphicData>
                  </a:graphic>
                </wp:inline>
              </w:drawing>
            </w:r>
            <w:r w:rsidRPr="004552A4">
              <w:rPr>
                <w:rFonts w:ascii="Times New Roman" w:hAnsi="Times New Roman"/>
                <w:lang w:val="en-US"/>
              </w:rPr>
              <w:t xml:space="preserve"> D</w:t>
            </w:r>
            <w:r w:rsidRPr="004552A4">
              <w:rPr>
                <w:rFonts w:ascii="Times New Roman" w:hAnsi="Times New Roman"/>
                <w:vertAlign w:val="subscript"/>
                <w:lang w:val="en-US"/>
              </w:rPr>
              <w:t>0</w:t>
            </w:r>
          </w:p>
        </w:tc>
        <w:tc>
          <w:tcPr>
            <w:tcW w:w="2268" w:type="dxa"/>
            <w:vMerge/>
            <w:tcBorders>
              <w:right w:val="single" w:sz="12" w:space="0" w:color="000000"/>
            </w:tcBorders>
            <w:vAlign w:val="center"/>
          </w:tcPr>
          <w:p w:rsidR="00B156DF" w:rsidRPr="004552A4" w:rsidRDefault="00B156DF" w:rsidP="00E66110">
            <w:pPr>
              <w:autoSpaceDE w:val="0"/>
              <w:autoSpaceDN w:val="0"/>
              <w:adjustRightInd w:val="0"/>
              <w:spacing w:before="60" w:after="60" w:line="240" w:lineRule="auto"/>
              <w:jc w:val="center"/>
              <w:rPr>
                <w:rFonts w:ascii="Times New Roman" w:hAnsi="Times New Roman"/>
                <w:lang w:val="en-US"/>
              </w:rPr>
            </w:pPr>
          </w:p>
        </w:tc>
      </w:tr>
      <w:tr w:rsidR="00B156DF" w:rsidRPr="004552A4" w:rsidTr="00921D7C">
        <w:tc>
          <w:tcPr>
            <w:tcW w:w="1276" w:type="dxa"/>
            <w:tcBorders>
              <w:left w:val="single" w:sz="12" w:space="0" w:color="000000"/>
            </w:tcBorders>
            <w:vAlign w:val="center"/>
          </w:tcPr>
          <w:p w:rsidR="00B156DF" w:rsidRPr="004552A4" w:rsidRDefault="00B156DF"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20</w:t>
            </w:r>
          </w:p>
        </w:tc>
        <w:tc>
          <w:tcPr>
            <w:tcW w:w="1275" w:type="dxa"/>
            <w:vAlign w:val="center"/>
          </w:tcPr>
          <w:p w:rsidR="00B156DF" w:rsidRPr="004552A4" w:rsidRDefault="00B156DF"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D</w:t>
            </w:r>
            <w:r w:rsidRPr="004552A4">
              <w:rPr>
                <w:rFonts w:ascii="Times New Roman" w:hAnsi="Times New Roman"/>
                <w:vertAlign w:val="subscript"/>
                <w:lang w:val="en-US"/>
              </w:rPr>
              <w:t>1</w:t>
            </w:r>
          </w:p>
        </w:tc>
        <w:tc>
          <w:tcPr>
            <w:tcW w:w="1276" w:type="dxa"/>
            <w:vAlign w:val="center"/>
          </w:tcPr>
          <w:p w:rsidR="00B156DF" w:rsidRPr="004552A4" w:rsidRDefault="00B156DF"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D</w:t>
            </w:r>
            <w:r w:rsidRPr="004552A4">
              <w:rPr>
                <w:rFonts w:ascii="Times New Roman" w:hAnsi="Times New Roman"/>
                <w:vertAlign w:val="subscript"/>
                <w:lang w:val="en-US"/>
              </w:rPr>
              <w:t>0</w:t>
            </w:r>
          </w:p>
        </w:tc>
        <w:tc>
          <w:tcPr>
            <w:tcW w:w="1276" w:type="dxa"/>
            <w:vAlign w:val="center"/>
          </w:tcPr>
          <w:p w:rsidR="00B156DF" w:rsidRPr="004552A4" w:rsidRDefault="00B156DF"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H</w:t>
            </w:r>
            <w:r w:rsidRPr="004552A4">
              <w:rPr>
                <w:rFonts w:ascii="Times New Roman" w:hAnsi="Times New Roman"/>
                <w:vertAlign w:val="subscript"/>
                <w:lang w:val="en-US"/>
              </w:rPr>
              <w:t>18</w:t>
            </w:r>
            <w:r w:rsidRPr="004552A4">
              <w:rPr>
                <w:rFonts w:ascii="Times New Roman" w:hAnsi="Times New Roman"/>
                <w:lang w:val="en-US"/>
              </w:rPr>
              <w:t xml:space="preserve"> </w:t>
            </w:r>
            <w:r w:rsidRPr="004552A4">
              <w:rPr>
                <w:rFonts w:ascii="Times New Roman" w:hAnsi="Times New Roman"/>
                <w:noProof/>
                <w:lang w:val="en-IE"/>
              </w:rPr>
              <w:drawing>
                <wp:inline distT="0" distB="0" distL="0" distR="0" wp14:anchorId="6BB03391" wp14:editId="61B7421A">
                  <wp:extent cx="136525" cy="156845"/>
                  <wp:effectExtent l="19050" t="0" r="0" b="0"/>
                  <wp:docPr id="8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136525" cy="156845"/>
                          </a:xfrm>
                          <a:prstGeom prst="rect">
                            <a:avLst/>
                          </a:prstGeom>
                          <a:noFill/>
                          <a:ln w="9525">
                            <a:noFill/>
                            <a:miter lim="800000"/>
                            <a:headEnd/>
                            <a:tailEnd/>
                          </a:ln>
                        </pic:spPr>
                      </pic:pic>
                    </a:graphicData>
                  </a:graphic>
                </wp:inline>
              </w:drawing>
            </w:r>
            <w:r w:rsidRPr="004552A4">
              <w:rPr>
                <w:rFonts w:ascii="Times New Roman" w:hAnsi="Times New Roman"/>
                <w:lang w:val="en-US"/>
              </w:rPr>
              <w:t xml:space="preserve"> D</w:t>
            </w:r>
            <w:r w:rsidRPr="004552A4">
              <w:rPr>
                <w:rFonts w:ascii="Times New Roman" w:hAnsi="Times New Roman"/>
                <w:vertAlign w:val="subscript"/>
                <w:lang w:val="en-US"/>
              </w:rPr>
              <w:t>1</w:t>
            </w:r>
          </w:p>
        </w:tc>
        <w:tc>
          <w:tcPr>
            <w:tcW w:w="2268" w:type="dxa"/>
            <w:vMerge/>
            <w:tcBorders>
              <w:right w:val="single" w:sz="12" w:space="0" w:color="000000"/>
            </w:tcBorders>
            <w:vAlign w:val="center"/>
          </w:tcPr>
          <w:p w:rsidR="00B156DF" w:rsidRPr="004552A4" w:rsidRDefault="00B156DF" w:rsidP="00E66110">
            <w:pPr>
              <w:autoSpaceDE w:val="0"/>
              <w:autoSpaceDN w:val="0"/>
              <w:adjustRightInd w:val="0"/>
              <w:spacing w:before="60" w:after="60" w:line="240" w:lineRule="auto"/>
              <w:jc w:val="center"/>
              <w:rPr>
                <w:rFonts w:ascii="Times New Roman" w:hAnsi="Times New Roman"/>
                <w:lang w:val="en-US"/>
              </w:rPr>
            </w:pPr>
          </w:p>
        </w:tc>
      </w:tr>
      <w:tr w:rsidR="00E66110" w:rsidRPr="004552A4" w:rsidTr="00921D7C">
        <w:tc>
          <w:tcPr>
            <w:tcW w:w="1276" w:type="dxa"/>
            <w:tcBorders>
              <w:left w:val="single" w:sz="12" w:space="0" w:color="000000"/>
            </w:tcBorders>
            <w:vAlign w:val="center"/>
          </w:tcPr>
          <w:p w:rsidR="00E66110" w:rsidRPr="004552A4" w:rsidRDefault="00E66110"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21</w:t>
            </w:r>
          </w:p>
        </w:tc>
        <w:tc>
          <w:tcPr>
            <w:tcW w:w="1275" w:type="dxa"/>
            <w:vAlign w:val="center"/>
          </w:tcPr>
          <w:p w:rsidR="00E66110" w:rsidRPr="004552A4" w:rsidRDefault="00E66110"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D</w:t>
            </w:r>
            <w:r w:rsidRPr="004552A4">
              <w:rPr>
                <w:rFonts w:ascii="Times New Roman" w:hAnsi="Times New Roman"/>
                <w:vertAlign w:val="subscript"/>
                <w:lang w:val="en-US"/>
              </w:rPr>
              <w:t>2</w:t>
            </w:r>
          </w:p>
        </w:tc>
        <w:tc>
          <w:tcPr>
            <w:tcW w:w="1276" w:type="dxa"/>
            <w:vAlign w:val="center"/>
          </w:tcPr>
          <w:p w:rsidR="00E66110" w:rsidRPr="004552A4" w:rsidRDefault="00E66110"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D</w:t>
            </w:r>
            <w:r w:rsidRPr="004552A4">
              <w:rPr>
                <w:rFonts w:ascii="Times New Roman" w:hAnsi="Times New Roman"/>
                <w:vertAlign w:val="subscript"/>
                <w:lang w:val="en-US"/>
              </w:rPr>
              <w:t>1</w:t>
            </w:r>
          </w:p>
        </w:tc>
        <w:tc>
          <w:tcPr>
            <w:tcW w:w="1276" w:type="dxa"/>
            <w:vAlign w:val="center"/>
          </w:tcPr>
          <w:p w:rsidR="00E66110" w:rsidRPr="004552A4" w:rsidRDefault="00E66110"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D</w:t>
            </w:r>
            <w:r w:rsidRPr="004552A4">
              <w:rPr>
                <w:rFonts w:ascii="Times New Roman" w:hAnsi="Times New Roman"/>
                <w:vertAlign w:val="subscript"/>
                <w:lang w:val="en-US"/>
              </w:rPr>
              <w:t>0</w:t>
            </w:r>
            <w:r w:rsidRPr="004552A4">
              <w:rPr>
                <w:rFonts w:ascii="Times New Roman" w:hAnsi="Times New Roman"/>
                <w:lang w:val="en-US"/>
              </w:rPr>
              <w:t xml:space="preserve"> </w:t>
            </w:r>
            <w:r w:rsidRPr="004552A4">
              <w:rPr>
                <w:rFonts w:ascii="Times New Roman" w:hAnsi="Times New Roman"/>
                <w:noProof/>
                <w:lang w:val="en-IE"/>
              </w:rPr>
              <w:drawing>
                <wp:inline distT="0" distB="0" distL="0" distR="0" wp14:anchorId="4E6FC606" wp14:editId="310CA135">
                  <wp:extent cx="136525" cy="156845"/>
                  <wp:effectExtent l="19050" t="0" r="0" b="0"/>
                  <wp:docPr id="9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136525" cy="156845"/>
                          </a:xfrm>
                          <a:prstGeom prst="rect">
                            <a:avLst/>
                          </a:prstGeom>
                          <a:noFill/>
                          <a:ln w="9525">
                            <a:noFill/>
                            <a:miter lim="800000"/>
                            <a:headEnd/>
                            <a:tailEnd/>
                          </a:ln>
                        </pic:spPr>
                      </pic:pic>
                    </a:graphicData>
                  </a:graphic>
                </wp:inline>
              </w:drawing>
            </w:r>
            <w:r w:rsidRPr="004552A4">
              <w:rPr>
                <w:rFonts w:ascii="Times New Roman" w:hAnsi="Times New Roman"/>
                <w:lang w:val="en-US"/>
              </w:rPr>
              <w:t xml:space="preserve"> D</w:t>
            </w:r>
            <w:r w:rsidRPr="004552A4">
              <w:rPr>
                <w:rFonts w:ascii="Times New Roman" w:hAnsi="Times New Roman"/>
                <w:vertAlign w:val="subscript"/>
                <w:lang w:val="en-US"/>
              </w:rPr>
              <w:t>2</w:t>
            </w:r>
          </w:p>
        </w:tc>
        <w:tc>
          <w:tcPr>
            <w:tcW w:w="2268" w:type="dxa"/>
            <w:vMerge w:val="restart"/>
            <w:tcBorders>
              <w:right w:val="single" w:sz="12" w:space="0" w:color="000000"/>
            </w:tcBorders>
            <w:vAlign w:val="center"/>
          </w:tcPr>
          <w:p w:rsidR="00FB6CFD" w:rsidRPr="00FB6CFD" w:rsidRDefault="00E66110" w:rsidP="00FB6CFD">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 xml:space="preserve">N symbols </w:t>
            </w:r>
            <w:r w:rsidRPr="004552A4">
              <w:rPr>
                <w:rFonts w:ascii="Times New Roman" w:hAnsi="Times New Roman"/>
                <w:lang w:val="en-US"/>
              </w:rPr>
              <w:br/>
              <w:t xml:space="preserve">of data </w:t>
            </w:r>
            <w:r w:rsidRPr="004552A4">
              <w:rPr>
                <w:rFonts w:ascii="Times New Roman" w:hAnsi="Times New Roman"/>
                <w:lang w:val="en-US"/>
              </w:rPr>
              <w:br/>
              <w:t>at the data rate</w:t>
            </w:r>
            <w:r w:rsidR="00FB6CFD">
              <w:t xml:space="preserve"> </w:t>
            </w:r>
            <w:r w:rsidR="00FB6CFD">
              <w:rPr>
                <w:rFonts w:ascii="Times New Roman" w:hAnsi="Times New Roman"/>
                <w:lang w:val="en-US"/>
              </w:rPr>
              <w:t>for BPM</w:t>
            </w:r>
            <w:r w:rsidR="00FB6CFD">
              <w:rPr>
                <w:rFonts w:ascii="Times New Roman" w:hAnsi="Times New Roman"/>
                <w:lang w:val="en-US"/>
              </w:rPr>
              <w:noBreakHyphen/>
            </w:r>
            <w:r w:rsidR="00FB6CFD" w:rsidRPr="00FB6CFD">
              <w:rPr>
                <w:rFonts w:ascii="Times New Roman" w:hAnsi="Times New Roman"/>
                <w:lang w:val="en-US"/>
              </w:rPr>
              <w:t xml:space="preserve">BPSK </w:t>
            </w:r>
            <w:r w:rsidR="00FB6CFD">
              <w:rPr>
                <w:rFonts w:ascii="Times New Roman" w:hAnsi="Times New Roman"/>
                <w:lang w:val="en-US"/>
              </w:rPr>
              <w:t>modulation mode</w:t>
            </w:r>
          </w:p>
          <w:p w:rsidR="00FB6CFD" w:rsidRPr="00FB6CFD" w:rsidRDefault="00FB6CFD" w:rsidP="00FB6CFD">
            <w:pPr>
              <w:autoSpaceDE w:val="0"/>
              <w:autoSpaceDN w:val="0"/>
              <w:adjustRightInd w:val="0"/>
              <w:spacing w:before="60" w:after="60" w:line="240" w:lineRule="auto"/>
              <w:jc w:val="center"/>
              <w:rPr>
                <w:rFonts w:ascii="Times New Roman" w:hAnsi="Times New Roman"/>
                <w:lang w:val="en-US"/>
              </w:rPr>
            </w:pPr>
          </w:p>
          <w:p w:rsidR="00E66110" w:rsidRPr="004552A4" w:rsidRDefault="00FB6CFD" w:rsidP="00FB6CFD">
            <w:pPr>
              <w:autoSpaceDE w:val="0"/>
              <w:autoSpaceDN w:val="0"/>
              <w:adjustRightInd w:val="0"/>
              <w:spacing w:before="60" w:after="60" w:line="240" w:lineRule="auto"/>
              <w:jc w:val="center"/>
              <w:rPr>
                <w:rFonts w:ascii="Times New Roman" w:hAnsi="Times New Roman"/>
                <w:lang w:val="en-US"/>
              </w:rPr>
            </w:pPr>
            <w:r w:rsidRPr="00FB6CFD">
              <w:rPr>
                <w:rFonts w:ascii="Times New Roman" w:hAnsi="Times New Roman"/>
                <w:lang w:val="en-US"/>
              </w:rPr>
              <w:t>2</w:t>
            </w:r>
            <w:r>
              <w:rPr>
                <w:rFonts w:ascii="Times New Roman" w:hAnsi="Times New Roman"/>
                <w:lang w:val="en-US"/>
              </w:rPr>
              <w:t xml:space="preserve"> </w:t>
            </w:r>
            <w:r w:rsidR="009E1397">
              <w:rPr>
                <w:rFonts w:ascii="Times New Roman" w:hAnsi="Times New Roman"/>
                <w:lang w:val="en-US"/>
              </w:rPr>
              <w:t>×</w:t>
            </w:r>
            <w:r>
              <w:rPr>
                <w:rFonts w:ascii="Times New Roman" w:hAnsi="Times New Roman"/>
                <w:lang w:val="en-US"/>
              </w:rPr>
              <w:t xml:space="preserve"> </w:t>
            </w:r>
            <w:r w:rsidRPr="00FB6CFD">
              <w:rPr>
                <w:rFonts w:ascii="Times New Roman" w:hAnsi="Times New Roman"/>
                <w:lang w:val="en-US"/>
              </w:rPr>
              <w:t>N symbols</w:t>
            </w:r>
            <w:r>
              <w:rPr>
                <w:rFonts w:ascii="Times New Roman" w:hAnsi="Times New Roman"/>
                <w:lang w:val="en-US"/>
              </w:rPr>
              <w:br/>
            </w:r>
            <w:r w:rsidRPr="00FB6CFD">
              <w:rPr>
                <w:rFonts w:ascii="Times New Roman" w:hAnsi="Times New Roman"/>
                <w:lang w:val="en-US"/>
              </w:rPr>
              <w:t>of data</w:t>
            </w:r>
            <w:r>
              <w:rPr>
                <w:rFonts w:ascii="Times New Roman" w:hAnsi="Times New Roman"/>
                <w:lang w:val="en-US"/>
              </w:rPr>
              <w:br/>
            </w:r>
            <w:r w:rsidRPr="00FB6CFD">
              <w:rPr>
                <w:rFonts w:ascii="Times New Roman" w:hAnsi="Times New Roman"/>
                <w:lang w:val="en-US"/>
              </w:rPr>
              <w:t xml:space="preserve">at the data rate </w:t>
            </w:r>
            <w:r>
              <w:rPr>
                <w:rFonts w:ascii="Times New Roman" w:hAnsi="Times New Roman"/>
                <w:lang w:val="en-US"/>
              </w:rPr>
              <w:br/>
            </w:r>
            <w:r w:rsidRPr="00FB6CFD">
              <w:rPr>
                <w:rFonts w:ascii="Times New Roman" w:hAnsi="Times New Roman"/>
                <w:lang w:val="en-US"/>
              </w:rPr>
              <w:t xml:space="preserve">for OOK </w:t>
            </w:r>
            <w:r>
              <w:rPr>
                <w:rFonts w:ascii="Times New Roman" w:hAnsi="Times New Roman"/>
                <w:lang w:val="en-US"/>
              </w:rPr>
              <w:t>modulation mode</w:t>
            </w:r>
          </w:p>
          <w:p w:rsidR="00E66110" w:rsidRPr="004552A4" w:rsidRDefault="00E66110" w:rsidP="00E66110">
            <w:pPr>
              <w:autoSpaceDE w:val="0"/>
              <w:autoSpaceDN w:val="0"/>
              <w:adjustRightInd w:val="0"/>
              <w:spacing w:before="60" w:after="60" w:line="240" w:lineRule="auto"/>
              <w:jc w:val="center"/>
              <w:rPr>
                <w:rFonts w:ascii="Times New Roman" w:hAnsi="Times New Roman"/>
                <w:lang w:val="en-US"/>
              </w:rPr>
            </w:pPr>
          </w:p>
        </w:tc>
      </w:tr>
      <w:tr w:rsidR="00E66110" w:rsidRPr="004552A4" w:rsidTr="00921D7C">
        <w:tc>
          <w:tcPr>
            <w:tcW w:w="1276" w:type="dxa"/>
            <w:tcBorders>
              <w:left w:val="single" w:sz="12" w:space="0" w:color="000000"/>
            </w:tcBorders>
            <w:vAlign w:val="center"/>
          </w:tcPr>
          <w:p w:rsidR="00E66110" w:rsidRPr="004552A4" w:rsidRDefault="00E66110"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w:t>
            </w:r>
          </w:p>
        </w:tc>
        <w:tc>
          <w:tcPr>
            <w:tcW w:w="1275" w:type="dxa"/>
            <w:vAlign w:val="center"/>
          </w:tcPr>
          <w:p w:rsidR="00E66110" w:rsidRPr="004552A4" w:rsidRDefault="00E66110"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w:t>
            </w:r>
          </w:p>
        </w:tc>
        <w:tc>
          <w:tcPr>
            <w:tcW w:w="1276" w:type="dxa"/>
            <w:vAlign w:val="center"/>
          </w:tcPr>
          <w:p w:rsidR="00E66110" w:rsidRPr="004552A4" w:rsidRDefault="00E66110"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w:t>
            </w:r>
          </w:p>
        </w:tc>
        <w:tc>
          <w:tcPr>
            <w:tcW w:w="1276" w:type="dxa"/>
            <w:vAlign w:val="center"/>
          </w:tcPr>
          <w:p w:rsidR="00E66110" w:rsidRPr="004552A4" w:rsidRDefault="00E66110"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w:t>
            </w:r>
          </w:p>
        </w:tc>
        <w:tc>
          <w:tcPr>
            <w:tcW w:w="2268" w:type="dxa"/>
            <w:vMerge/>
            <w:tcBorders>
              <w:right w:val="single" w:sz="12" w:space="0" w:color="000000"/>
            </w:tcBorders>
            <w:vAlign w:val="center"/>
          </w:tcPr>
          <w:p w:rsidR="00E66110" w:rsidRPr="004552A4" w:rsidRDefault="00E66110" w:rsidP="00E66110">
            <w:pPr>
              <w:autoSpaceDE w:val="0"/>
              <w:autoSpaceDN w:val="0"/>
              <w:adjustRightInd w:val="0"/>
              <w:spacing w:before="60" w:after="60" w:line="240" w:lineRule="auto"/>
              <w:jc w:val="center"/>
              <w:rPr>
                <w:rFonts w:ascii="Times New Roman" w:hAnsi="Times New Roman"/>
                <w:lang w:val="en-US"/>
              </w:rPr>
            </w:pPr>
          </w:p>
        </w:tc>
      </w:tr>
      <w:tr w:rsidR="00E66110" w:rsidRPr="004552A4" w:rsidTr="00921D7C">
        <w:tc>
          <w:tcPr>
            <w:tcW w:w="1276" w:type="dxa"/>
            <w:tcBorders>
              <w:left w:val="single" w:sz="12" w:space="0" w:color="000000"/>
            </w:tcBorders>
            <w:vAlign w:val="center"/>
          </w:tcPr>
          <w:p w:rsidR="00E66110" w:rsidRPr="004552A4" w:rsidRDefault="00E66110"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N + 17</w:t>
            </w:r>
          </w:p>
        </w:tc>
        <w:tc>
          <w:tcPr>
            <w:tcW w:w="1275" w:type="dxa"/>
            <w:vAlign w:val="center"/>
          </w:tcPr>
          <w:p w:rsidR="00E66110" w:rsidRPr="004552A4" w:rsidRDefault="00E66110"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D</w:t>
            </w:r>
            <w:r w:rsidRPr="004552A4">
              <w:rPr>
                <w:rFonts w:ascii="Times New Roman" w:hAnsi="Times New Roman"/>
                <w:vertAlign w:val="subscript"/>
                <w:lang w:val="en-US"/>
              </w:rPr>
              <w:t>N-2</w:t>
            </w:r>
          </w:p>
        </w:tc>
        <w:tc>
          <w:tcPr>
            <w:tcW w:w="1276" w:type="dxa"/>
            <w:vAlign w:val="center"/>
          </w:tcPr>
          <w:p w:rsidR="00E66110" w:rsidRPr="004552A4" w:rsidRDefault="00E66110"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D</w:t>
            </w:r>
            <w:r w:rsidRPr="004552A4">
              <w:rPr>
                <w:rFonts w:ascii="Times New Roman" w:hAnsi="Times New Roman"/>
                <w:vertAlign w:val="subscript"/>
                <w:lang w:val="en-US"/>
              </w:rPr>
              <w:t>N-3</w:t>
            </w:r>
          </w:p>
        </w:tc>
        <w:tc>
          <w:tcPr>
            <w:tcW w:w="1276" w:type="dxa"/>
            <w:vAlign w:val="center"/>
          </w:tcPr>
          <w:p w:rsidR="00E66110" w:rsidRPr="004552A4" w:rsidRDefault="00E66110"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D</w:t>
            </w:r>
            <w:r w:rsidRPr="004552A4">
              <w:rPr>
                <w:rFonts w:ascii="Times New Roman" w:hAnsi="Times New Roman"/>
                <w:vertAlign w:val="subscript"/>
                <w:lang w:val="en-US"/>
              </w:rPr>
              <w:t>N-4</w:t>
            </w:r>
            <w:r w:rsidRPr="004552A4">
              <w:rPr>
                <w:rFonts w:ascii="Times New Roman" w:hAnsi="Times New Roman"/>
                <w:lang w:val="en-US"/>
              </w:rPr>
              <w:t xml:space="preserve"> </w:t>
            </w:r>
            <w:r w:rsidRPr="004552A4">
              <w:rPr>
                <w:rFonts w:ascii="Times New Roman" w:hAnsi="Times New Roman"/>
                <w:noProof/>
                <w:lang w:val="en-IE"/>
              </w:rPr>
              <w:drawing>
                <wp:inline distT="0" distB="0" distL="0" distR="0" wp14:anchorId="4C913D9A" wp14:editId="7AF5247E">
                  <wp:extent cx="136525" cy="156845"/>
                  <wp:effectExtent l="19050" t="0" r="0" b="0"/>
                  <wp:docPr id="9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136525" cy="156845"/>
                          </a:xfrm>
                          <a:prstGeom prst="rect">
                            <a:avLst/>
                          </a:prstGeom>
                          <a:noFill/>
                          <a:ln w="9525">
                            <a:noFill/>
                            <a:miter lim="800000"/>
                            <a:headEnd/>
                            <a:tailEnd/>
                          </a:ln>
                        </pic:spPr>
                      </pic:pic>
                    </a:graphicData>
                  </a:graphic>
                </wp:inline>
              </w:drawing>
            </w:r>
            <w:r w:rsidRPr="004552A4">
              <w:rPr>
                <w:rFonts w:ascii="Times New Roman" w:hAnsi="Times New Roman"/>
                <w:lang w:val="en-US"/>
              </w:rPr>
              <w:t xml:space="preserve"> D</w:t>
            </w:r>
            <w:r w:rsidRPr="004552A4">
              <w:rPr>
                <w:rFonts w:ascii="Times New Roman" w:hAnsi="Times New Roman"/>
                <w:vertAlign w:val="subscript"/>
                <w:lang w:val="en-US"/>
              </w:rPr>
              <w:t>N-2</w:t>
            </w:r>
          </w:p>
        </w:tc>
        <w:tc>
          <w:tcPr>
            <w:tcW w:w="2268" w:type="dxa"/>
            <w:vMerge/>
            <w:tcBorders>
              <w:right w:val="single" w:sz="12" w:space="0" w:color="000000"/>
            </w:tcBorders>
            <w:vAlign w:val="center"/>
          </w:tcPr>
          <w:p w:rsidR="00E66110" w:rsidRPr="004552A4" w:rsidRDefault="00E66110" w:rsidP="00E66110">
            <w:pPr>
              <w:autoSpaceDE w:val="0"/>
              <w:autoSpaceDN w:val="0"/>
              <w:adjustRightInd w:val="0"/>
              <w:spacing w:before="60" w:after="60" w:line="240" w:lineRule="auto"/>
              <w:jc w:val="center"/>
              <w:rPr>
                <w:rFonts w:ascii="Times New Roman" w:hAnsi="Times New Roman"/>
                <w:lang w:val="en-US"/>
              </w:rPr>
            </w:pPr>
          </w:p>
        </w:tc>
      </w:tr>
      <w:tr w:rsidR="00E66110" w:rsidRPr="004552A4" w:rsidTr="00921D7C">
        <w:tc>
          <w:tcPr>
            <w:tcW w:w="1276" w:type="dxa"/>
            <w:tcBorders>
              <w:left w:val="single" w:sz="12" w:space="0" w:color="000000"/>
            </w:tcBorders>
            <w:vAlign w:val="center"/>
          </w:tcPr>
          <w:p w:rsidR="00E66110" w:rsidRPr="004552A4" w:rsidRDefault="00E66110"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N + 18</w:t>
            </w:r>
          </w:p>
        </w:tc>
        <w:tc>
          <w:tcPr>
            <w:tcW w:w="1275" w:type="dxa"/>
            <w:vAlign w:val="center"/>
          </w:tcPr>
          <w:p w:rsidR="00E66110" w:rsidRPr="004552A4" w:rsidRDefault="00E66110"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D</w:t>
            </w:r>
            <w:r w:rsidRPr="004552A4">
              <w:rPr>
                <w:rFonts w:ascii="Times New Roman" w:hAnsi="Times New Roman"/>
                <w:vertAlign w:val="subscript"/>
                <w:lang w:val="en-US"/>
              </w:rPr>
              <w:t>N-1</w:t>
            </w:r>
          </w:p>
        </w:tc>
        <w:tc>
          <w:tcPr>
            <w:tcW w:w="1276" w:type="dxa"/>
            <w:vAlign w:val="center"/>
          </w:tcPr>
          <w:p w:rsidR="00E66110" w:rsidRPr="004552A4" w:rsidRDefault="00E66110"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D</w:t>
            </w:r>
            <w:r w:rsidRPr="004552A4">
              <w:rPr>
                <w:rFonts w:ascii="Times New Roman" w:hAnsi="Times New Roman"/>
                <w:vertAlign w:val="subscript"/>
                <w:lang w:val="en-US"/>
              </w:rPr>
              <w:t>N-2</w:t>
            </w:r>
          </w:p>
        </w:tc>
        <w:tc>
          <w:tcPr>
            <w:tcW w:w="1276" w:type="dxa"/>
            <w:vAlign w:val="center"/>
          </w:tcPr>
          <w:p w:rsidR="00E66110" w:rsidRPr="004552A4" w:rsidRDefault="00E66110"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D</w:t>
            </w:r>
            <w:r w:rsidRPr="004552A4">
              <w:rPr>
                <w:rFonts w:ascii="Times New Roman" w:hAnsi="Times New Roman"/>
                <w:vertAlign w:val="subscript"/>
                <w:lang w:val="en-US"/>
              </w:rPr>
              <w:t>N-3</w:t>
            </w:r>
            <w:r w:rsidRPr="004552A4">
              <w:rPr>
                <w:rFonts w:ascii="Times New Roman" w:hAnsi="Times New Roman"/>
                <w:lang w:val="en-US"/>
              </w:rPr>
              <w:t xml:space="preserve"> </w:t>
            </w:r>
            <w:r w:rsidRPr="004552A4">
              <w:rPr>
                <w:rFonts w:ascii="Times New Roman" w:hAnsi="Times New Roman"/>
                <w:noProof/>
                <w:lang w:val="en-IE"/>
              </w:rPr>
              <w:drawing>
                <wp:inline distT="0" distB="0" distL="0" distR="0" wp14:anchorId="2985F707" wp14:editId="136287C2">
                  <wp:extent cx="136525" cy="156845"/>
                  <wp:effectExtent l="19050" t="0" r="0" b="0"/>
                  <wp:docPr id="9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136525" cy="156845"/>
                          </a:xfrm>
                          <a:prstGeom prst="rect">
                            <a:avLst/>
                          </a:prstGeom>
                          <a:noFill/>
                          <a:ln w="9525">
                            <a:noFill/>
                            <a:miter lim="800000"/>
                            <a:headEnd/>
                            <a:tailEnd/>
                          </a:ln>
                        </pic:spPr>
                      </pic:pic>
                    </a:graphicData>
                  </a:graphic>
                </wp:inline>
              </w:drawing>
            </w:r>
            <w:r w:rsidRPr="004552A4">
              <w:rPr>
                <w:rFonts w:ascii="Times New Roman" w:hAnsi="Times New Roman"/>
                <w:lang w:val="en-US"/>
              </w:rPr>
              <w:t xml:space="preserve"> D</w:t>
            </w:r>
            <w:r w:rsidRPr="004552A4">
              <w:rPr>
                <w:rFonts w:ascii="Times New Roman" w:hAnsi="Times New Roman"/>
                <w:vertAlign w:val="subscript"/>
                <w:lang w:val="en-US"/>
              </w:rPr>
              <w:t>N-1</w:t>
            </w:r>
          </w:p>
        </w:tc>
        <w:tc>
          <w:tcPr>
            <w:tcW w:w="2268" w:type="dxa"/>
            <w:vMerge/>
            <w:tcBorders>
              <w:right w:val="single" w:sz="12" w:space="0" w:color="000000"/>
            </w:tcBorders>
            <w:vAlign w:val="center"/>
          </w:tcPr>
          <w:p w:rsidR="00E66110" w:rsidRPr="004552A4" w:rsidRDefault="00E66110" w:rsidP="00E66110">
            <w:pPr>
              <w:autoSpaceDE w:val="0"/>
              <w:autoSpaceDN w:val="0"/>
              <w:adjustRightInd w:val="0"/>
              <w:spacing w:before="60" w:after="60" w:line="240" w:lineRule="auto"/>
              <w:jc w:val="center"/>
              <w:rPr>
                <w:rFonts w:ascii="Times New Roman" w:hAnsi="Times New Roman"/>
                <w:lang w:val="en-US"/>
              </w:rPr>
            </w:pPr>
          </w:p>
        </w:tc>
      </w:tr>
      <w:tr w:rsidR="00E66110" w:rsidRPr="004552A4" w:rsidTr="00921D7C">
        <w:tc>
          <w:tcPr>
            <w:tcW w:w="1276" w:type="dxa"/>
            <w:tcBorders>
              <w:left w:val="single" w:sz="12" w:space="0" w:color="000000"/>
            </w:tcBorders>
            <w:vAlign w:val="center"/>
          </w:tcPr>
          <w:p w:rsidR="00E66110" w:rsidRPr="004552A4" w:rsidRDefault="00E66110"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N + 19</w:t>
            </w:r>
          </w:p>
        </w:tc>
        <w:tc>
          <w:tcPr>
            <w:tcW w:w="1275" w:type="dxa"/>
            <w:vAlign w:val="center"/>
          </w:tcPr>
          <w:p w:rsidR="00E66110" w:rsidRPr="004552A4" w:rsidRDefault="00E66110"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T</w:t>
            </w:r>
            <w:r w:rsidRPr="004552A4">
              <w:rPr>
                <w:rFonts w:ascii="Times New Roman" w:hAnsi="Times New Roman"/>
                <w:vertAlign w:val="subscript"/>
                <w:lang w:val="en-US"/>
              </w:rPr>
              <w:t>0</w:t>
            </w:r>
          </w:p>
        </w:tc>
        <w:tc>
          <w:tcPr>
            <w:tcW w:w="1276" w:type="dxa"/>
            <w:vAlign w:val="center"/>
          </w:tcPr>
          <w:p w:rsidR="00E66110" w:rsidRPr="004552A4" w:rsidRDefault="00E66110"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D</w:t>
            </w:r>
            <w:r w:rsidRPr="004552A4">
              <w:rPr>
                <w:rFonts w:ascii="Times New Roman" w:hAnsi="Times New Roman"/>
                <w:vertAlign w:val="subscript"/>
                <w:lang w:val="en-US"/>
              </w:rPr>
              <w:t>N-1</w:t>
            </w:r>
          </w:p>
        </w:tc>
        <w:tc>
          <w:tcPr>
            <w:tcW w:w="1276" w:type="dxa"/>
            <w:vAlign w:val="center"/>
          </w:tcPr>
          <w:p w:rsidR="00E66110" w:rsidRPr="004552A4" w:rsidRDefault="00E66110"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D</w:t>
            </w:r>
            <w:r w:rsidRPr="004552A4">
              <w:rPr>
                <w:rFonts w:ascii="Times New Roman" w:hAnsi="Times New Roman"/>
                <w:vertAlign w:val="subscript"/>
                <w:lang w:val="en-US"/>
              </w:rPr>
              <w:t>N-2</w:t>
            </w:r>
            <w:r w:rsidRPr="004552A4">
              <w:rPr>
                <w:rFonts w:ascii="Times New Roman" w:hAnsi="Times New Roman"/>
                <w:lang w:val="en-US"/>
              </w:rPr>
              <w:t xml:space="preserve"> </w:t>
            </w:r>
            <w:r w:rsidRPr="004552A4">
              <w:rPr>
                <w:rFonts w:ascii="Times New Roman" w:hAnsi="Times New Roman"/>
                <w:noProof/>
                <w:lang w:val="en-IE"/>
              </w:rPr>
              <w:drawing>
                <wp:inline distT="0" distB="0" distL="0" distR="0" wp14:anchorId="45FEEA81" wp14:editId="5F772636">
                  <wp:extent cx="136525" cy="156845"/>
                  <wp:effectExtent l="19050" t="0" r="0" b="0"/>
                  <wp:docPr id="9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136525" cy="156845"/>
                          </a:xfrm>
                          <a:prstGeom prst="rect">
                            <a:avLst/>
                          </a:prstGeom>
                          <a:noFill/>
                          <a:ln w="9525">
                            <a:noFill/>
                            <a:miter lim="800000"/>
                            <a:headEnd/>
                            <a:tailEnd/>
                          </a:ln>
                        </pic:spPr>
                      </pic:pic>
                    </a:graphicData>
                  </a:graphic>
                </wp:inline>
              </w:drawing>
            </w:r>
            <w:r w:rsidRPr="004552A4">
              <w:rPr>
                <w:rFonts w:ascii="Times New Roman" w:hAnsi="Times New Roman"/>
                <w:lang w:val="en-US"/>
              </w:rPr>
              <w:t xml:space="preserve"> T</w:t>
            </w:r>
            <w:r w:rsidRPr="004552A4">
              <w:rPr>
                <w:rFonts w:ascii="Times New Roman" w:hAnsi="Times New Roman"/>
                <w:vertAlign w:val="subscript"/>
                <w:lang w:val="en-US"/>
              </w:rPr>
              <w:t>0</w:t>
            </w:r>
          </w:p>
        </w:tc>
        <w:tc>
          <w:tcPr>
            <w:tcW w:w="2268" w:type="dxa"/>
            <w:vMerge/>
            <w:tcBorders>
              <w:right w:val="single" w:sz="12" w:space="0" w:color="000000"/>
            </w:tcBorders>
            <w:vAlign w:val="center"/>
          </w:tcPr>
          <w:p w:rsidR="00E66110" w:rsidRPr="004552A4" w:rsidRDefault="00E66110" w:rsidP="00E66110">
            <w:pPr>
              <w:autoSpaceDE w:val="0"/>
              <w:autoSpaceDN w:val="0"/>
              <w:adjustRightInd w:val="0"/>
              <w:spacing w:before="60" w:after="60" w:line="240" w:lineRule="auto"/>
              <w:jc w:val="center"/>
              <w:rPr>
                <w:rFonts w:ascii="Times New Roman" w:hAnsi="Times New Roman"/>
                <w:lang w:val="en-US"/>
              </w:rPr>
            </w:pPr>
          </w:p>
        </w:tc>
      </w:tr>
      <w:tr w:rsidR="00E66110" w:rsidRPr="004552A4" w:rsidTr="00921D7C">
        <w:tc>
          <w:tcPr>
            <w:tcW w:w="1276" w:type="dxa"/>
            <w:tcBorders>
              <w:left w:val="single" w:sz="12" w:space="0" w:color="000000"/>
              <w:bottom w:val="single" w:sz="12" w:space="0" w:color="000000"/>
            </w:tcBorders>
            <w:vAlign w:val="center"/>
          </w:tcPr>
          <w:p w:rsidR="00E66110" w:rsidRPr="004552A4" w:rsidRDefault="00E66110"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N + 20</w:t>
            </w:r>
          </w:p>
        </w:tc>
        <w:tc>
          <w:tcPr>
            <w:tcW w:w="1275" w:type="dxa"/>
            <w:tcBorders>
              <w:bottom w:val="single" w:sz="12" w:space="0" w:color="000000"/>
            </w:tcBorders>
            <w:vAlign w:val="center"/>
          </w:tcPr>
          <w:p w:rsidR="00E66110" w:rsidRPr="004552A4" w:rsidRDefault="00E66110"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T</w:t>
            </w:r>
            <w:r w:rsidRPr="004552A4">
              <w:rPr>
                <w:rFonts w:ascii="Times New Roman" w:hAnsi="Times New Roman"/>
                <w:vertAlign w:val="subscript"/>
                <w:lang w:val="en-US"/>
              </w:rPr>
              <w:t>1</w:t>
            </w:r>
          </w:p>
        </w:tc>
        <w:tc>
          <w:tcPr>
            <w:tcW w:w="1276" w:type="dxa"/>
            <w:tcBorders>
              <w:bottom w:val="single" w:sz="12" w:space="0" w:color="000000"/>
            </w:tcBorders>
            <w:vAlign w:val="center"/>
          </w:tcPr>
          <w:p w:rsidR="00E66110" w:rsidRPr="004552A4" w:rsidRDefault="00E66110"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T</w:t>
            </w:r>
            <w:r w:rsidRPr="004552A4">
              <w:rPr>
                <w:rFonts w:ascii="Times New Roman" w:hAnsi="Times New Roman"/>
                <w:vertAlign w:val="subscript"/>
                <w:lang w:val="en-US"/>
              </w:rPr>
              <w:t>0</w:t>
            </w:r>
          </w:p>
        </w:tc>
        <w:tc>
          <w:tcPr>
            <w:tcW w:w="1276" w:type="dxa"/>
            <w:tcBorders>
              <w:bottom w:val="single" w:sz="12" w:space="0" w:color="000000"/>
            </w:tcBorders>
            <w:vAlign w:val="center"/>
          </w:tcPr>
          <w:p w:rsidR="00E66110" w:rsidRPr="004552A4" w:rsidRDefault="00E66110"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D</w:t>
            </w:r>
            <w:r w:rsidRPr="004552A4">
              <w:rPr>
                <w:rFonts w:ascii="Times New Roman" w:hAnsi="Times New Roman"/>
                <w:vertAlign w:val="subscript"/>
                <w:lang w:val="en-US"/>
              </w:rPr>
              <w:t>N-1</w:t>
            </w:r>
            <w:r w:rsidRPr="004552A4">
              <w:rPr>
                <w:rFonts w:ascii="Times New Roman" w:hAnsi="Times New Roman"/>
                <w:lang w:val="en-US"/>
              </w:rPr>
              <w:t xml:space="preserve"> </w:t>
            </w:r>
            <w:r w:rsidRPr="004552A4">
              <w:rPr>
                <w:rFonts w:ascii="Times New Roman" w:hAnsi="Times New Roman"/>
                <w:noProof/>
                <w:lang w:val="en-IE"/>
              </w:rPr>
              <w:drawing>
                <wp:inline distT="0" distB="0" distL="0" distR="0" wp14:anchorId="7901CD2A" wp14:editId="5528C582">
                  <wp:extent cx="136525" cy="156845"/>
                  <wp:effectExtent l="19050" t="0" r="0" b="0"/>
                  <wp:docPr id="9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136525" cy="156845"/>
                          </a:xfrm>
                          <a:prstGeom prst="rect">
                            <a:avLst/>
                          </a:prstGeom>
                          <a:noFill/>
                          <a:ln w="9525">
                            <a:noFill/>
                            <a:miter lim="800000"/>
                            <a:headEnd/>
                            <a:tailEnd/>
                          </a:ln>
                        </pic:spPr>
                      </pic:pic>
                    </a:graphicData>
                  </a:graphic>
                </wp:inline>
              </w:drawing>
            </w:r>
            <w:r w:rsidRPr="004552A4">
              <w:rPr>
                <w:rFonts w:ascii="Times New Roman" w:hAnsi="Times New Roman"/>
                <w:lang w:val="en-US"/>
              </w:rPr>
              <w:t xml:space="preserve"> T</w:t>
            </w:r>
            <w:r w:rsidRPr="004552A4">
              <w:rPr>
                <w:rFonts w:ascii="Times New Roman" w:hAnsi="Times New Roman"/>
                <w:vertAlign w:val="subscript"/>
                <w:lang w:val="en-US"/>
              </w:rPr>
              <w:t>1</w:t>
            </w:r>
          </w:p>
        </w:tc>
        <w:tc>
          <w:tcPr>
            <w:tcW w:w="2268" w:type="dxa"/>
            <w:vMerge/>
            <w:tcBorders>
              <w:bottom w:val="single" w:sz="12" w:space="0" w:color="000000"/>
              <w:right w:val="single" w:sz="12" w:space="0" w:color="000000"/>
            </w:tcBorders>
            <w:vAlign w:val="center"/>
          </w:tcPr>
          <w:p w:rsidR="00E66110" w:rsidRPr="004552A4" w:rsidRDefault="00E66110" w:rsidP="00E66110">
            <w:pPr>
              <w:autoSpaceDE w:val="0"/>
              <w:autoSpaceDN w:val="0"/>
              <w:adjustRightInd w:val="0"/>
              <w:spacing w:before="60" w:after="60" w:line="240" w:lineRule="auto"/>
              <w:jc w:val="center"/>
              <w:rPr>
                <w:rFonts w:ascii="Times New Roman" w:hAnsi="Times New Roman"/>
                <w:lang w:val="en-US"/>
              </w:rPr>
            </w:pPr>
          </w:p>
        </w:tc>
      </w:tr>
    </w:tbl>
    <w:p w:rsidR="00A04345" w:rsidRPr="004552A4" w:rsidRDefault="00E66110" w:rsidP="00580378">
      <w:pPr>
        <w:autoSpaceDE w:val="0"/>
        <w:autoSpaceDN w:val="0"/>
        <w:adjustRightInd w:val="0"/>
        <w:spacing w:before="120" w:after="0" w:line="240" w:lineRule="auto"/>
        <w:jc w:val="center"/>
        <w:rPr>
          <w:rFonts w:ascii="Times New Roman" w:hAnsi="Times New Roman"/>
          <w:lang w:val="en-US"/>
        </w:rPr>
      </w:pPr>
      <w:r w:rsidRPr="004552A4">
        <w:rPr>
          <w:rFonts w:ascii="Times New Roman" w:hAnsi="Times New Roman"/>
          <w:lang w:val="en-US"/>
        </w:rPr>
        <w:t>Note for the BPM-BPSK modulation mode g</w:t>
      </w:r>
      <w:r w:rsidRPr="004552A4">
        <w:rPr>
          <w:rFonts w:ascii="Times New Roman" w:hAnsi="Times New Roman"/>
          <w:vertAlign w:val="subscript"/>
          <w:lang w:val="en-US"/>
        </w:rPr>
        <w:t>0</w:t>
      </w:r>
      <w:r w:rsidRPr="004552A4">
        <w:rPr>
          <w:rFonts w:ascii="Times New Roman" w:hAnsi="Times New Roman"/>
          <w:lang w:val="en-US"/>
        </w:rPr>
        <w:t xml:space="preserve"> is the position bit and</w:t>
      </w:r>
      <w:r w:rsidR="00580378" w:rsidRPr="004552A4">
        <w:rPr>
          <w:rFonts w:ascii="Times New Roman" w:hAnsi="Times New Roman"/>
          <w:lang w:val="en-US"/>
        </w:rPr>
        <w:t xml:space="preserve">, </w:t>
      </w:r>
      <w:r w:rsidRPr="004552A4">
        <w:rPr>
          <w:rFonts w:ascii="Times New Roman" w:hAnsi="Times New Roman"/>
          <w:lang w:val="en-US"/>
        </w:rPr>
        <w:t>g</w:t>
      </w:r>
      <w:r w:rsidRPr="004552A4">
        <w:rPr>
          <w:rFonts w:ascii="Times New Roman" w:hAnsi="Times New Roman"/>
          <w:vertAlign w:val="subscript"/>
          <w:lang w:val="en-US"/>
        </w:rPr>
        <w:t>1</w:t>
      </w:r>
      <w:r w:rsidRPr="004552A4">
        <w:rPr>
          <w:rFonts w:ascii="Times New Roman" w:hAnsi="Times New Roman"/>
          <w:lang w:val="en-US"/>
        </w:rPr>
        <w:t xml:space="preserve"> is the polarity bit</w:t>
      </w:r>
      <w:r w:rsidR="00580378" w:rsidRPr="004552A4">
        <w:rPr>
          <w:rFonts w:ascii="Times New Roman" w:hAnsi="Times New Roman"/>
          <w:lang w:val="en-US"/>
        </w:rPr>
        <w:t>.</w:t>
      </w:r>
    </w:p>
    <w:p w:rsidR="001270DF" w:rsidRPr="004552A4" w:rsidRDefault="001270DF" w:rsidP="001270DF">
      <w:pPr>
        <w:pStyle w:val="Caption"/>
        <w:spacing w:after="120"/>
        <w:jc w:val="center"/>
        <w:rPr>
          <w:rFonts w:ascii="Times New Roman" w:hAnsi="Times New Roman"/>
        </w:rPr>
      </w:pPr>
    </w:p>
    <w:p w:rsidR="005E1361" w:rsidRPr="004552A4" w:rsidRDefault="005E1361" w:rsidP="005E1361">
      <w:pPr>
        <w:pStyle w:val="Tabletitle"/>
        <w:rPr>
          <w:rFonts w:ascii="Times New Roman" w:hAnsi="Times New Roman"/>
          <w:lang w:val="en-US"/>
        </w:rPr>
      </w:pPr>
      <w:bookmarkStart w:id="23" w:name="_Ref289850643"/>
      <w:r w:rsidRPr="004552A4">
        <w:rPr>
          <w:rFonts w:ascii="Times New Roman" w:hAnsi="Times New Roman"/>
          <w:lang w:val="en-US"/>
        </w:rPr>
        <w:t xml:space="preserve">Table </w:t>
      </w:r>
      <w:r w:rsidR="007919EC" w:rsidRPr="004552A4">
        <w:rPr>
          <w:rFonts w:ascii="Times New Roman" w:hAnsi="Times New Roman"/>
          <w:lang w:val="en-US"/>
        </w:rPr>
        <w:fldChar w:fldCharType="begin"/>
      </w:r>
      <w:r w:rsidRPr="004552A4">
        <w:rPr>
          <w:rFonts w:ascii="Times New Roman" w:hAnsi="Times New Roman"/>
          <w:lang w:val="en-US"/>
        </w:rPr>
        <w:instrText xml:space="preserve"> SEQ Table \* ARABIC </w:instrText>
      </w:r>
      <w:r w:rsidR="007919EC" w:rsidRPr="004552A4">
        <w:rPr>
          <w:rFonts w:ascii="Times New Roman" w:hAnsi="Times New Roman"/>
          <w:lang w:val="en-US"/>
        </w:rPr>
        <w:fldChar w:fldCharType="separate"/>
      </w:r>
      <w:r w:rsidR="00F21BA5">
        <w:rPr>
          <w:rFonts w:ascii="Times New Roman" w:hAnsi="Times New Roman"/>
          <w:noProof/>
          <w:lang w:val="en-US"/>
        </w:rPr>
        <w:t>2</w:t>
      </w:r>
      <w:r w:rsidR="007919EC" w:rsidRPr="004552A4">
        <w:rPr>
          <w:rFonts w:ascii="Times New Roman" w:hAnsi="Times New Roman"/>
          <w:lang w:val="en-US"/>
        </w:rPr>
        <w:fldChar w:fldCharType="end"/>
      </w:r>
      <w:bookmarkEnd w:id="23"/>
      <w:r w:rsidRPr="004552A4">
        <w:rPr>
          <w:rFonts w:ascii="Times New Roman" w:hAnsi="Times New Roman"/>
          <w:lang w:val="en-US"/>
        </w:rPr>
        <w:t xml:space="preserve"> –mapping of header bits, data bits and tail bits onto symbols with Viterbi rate 1</w:t>
      </w:r>
    </w:p>
    <w:tbl>
      <w:tblPr>
        <w:tblStyle w:val="TableGrid"/>
        <w:tblW w:w="0" w:type="auto"/>
        <w:tblInd w:w="959"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1276"/>
        <w:gridCol w:w="1275"/>
        <w:gridCol w:w="1276"/>
        <w:gridCol w:w="1276"/>
        <w:gridCol w:w="2268"/>
      </w:tblGrid>
      <w:tr w:rsidR="005E1361" w:rsidRPr="004552A4" w:rsidTr="00921D7C">
        <w:tc>
          <w:tcPr>
            <w:tcW w:w="1276" w:type="dxa"/>
            <w:tcBorders>
              <w:top w:val="single" w:sz="12" w:space="0" w:color="000000"/>
              <w:bottom w:val="single" w:sz="12" w:space="0" w:color="000000"/>
            </w:tcBorders>
            <w:vAlign w:val="center"/>
          </w:tcPr>
          <w:p w:rsidR="005E1361" w:rsidRPr="004552A4" w:rsidRDefault="005E1361" w:rsidP="0051623A">
            <w:pPr>
              <w:autoSpaceDE w:val="0"/>
              <w:autoSpaceDN w:val="0"/>
              <w:adjustRightInd w:val="0"/>
              <w:spacing w:before="120" w:after="120" w:line="240" w:lineRule="auto"/>
              <w:jc w:val="center"/>
              <w:rPr>
                <w:rFonts w:ascii="Times New Roman" w:hAnsi="Times New Roman"/>
                <w:b/>
                <w:lang w:val="en-US"/>
              </w:rPr>
            </w:pPr>
            <w:r w:rsidRPr="004552A4">
              <w:rPr>
                <w:rFonts w:ascii="Times New Roman" w:hAnsi="Times New Roman"/>
                <w:b/>
                <w:lang w:val="en-US"/>
              </w:rPr>
              <w:t>Symbol #</w:t>
            </w:r>
          </w:p>
        </w:tc>
        <w:tc>
          <w:tcPr>
            <w:tcW w:w="1275" w:type="dxa"/>
            <w:tcBorders>
              <w:top w:val="single" w:sz="12" w:space="0" w:color="000000"/>
              <w:bottom w:val="single" w:sz="12" w:space="0" w:color="000000"/>
            </w:tcBorders>
            <w:vAlign w:val="center"/>
          </w:tcPr>
          <w:p w:rsidR="005E1361" w:rsidRPr="004552A4" w:rsidRDefault="005E1361" w:rsidP="0051623A">
            <w:pPr>
              <w:autoSpaceDE w:val="0"/>
              <w:autoSpaceDN w:val="0"/>
              <w:adjustRightInd w:val="0"/>
              <w:spacing w:before="120" w:after="120" w:line="240" w:lineRule="auto"/>
              <w:jc w:val="center"/>
              <w:rPr>
                <w:rFonts w:ascii="Times New Roman" w:hAnsi="Times New Roman"/>
                <w:b/>
                <w:lang w:val="en-US"/>
              </w:rPr>
            </w:pPr>
            <w:r w:rsidRPr="004552A4">
              <w:rPr>
                <w:rFonts w:ascii="Times New Roman" w:hAnsi="Times New Roman"/>
                <w:b/>
                <w:lang w:val="en-US"/>
              </w:rPr>
              <w:t>Input data</w:t>
            </w:r>
          </w:p>
        </w:tc>
        <w:tc>
          <w:tcPr>
            <w:tcW w:w="1276" w:type="dxa"/>
            <w:tcBorders>
              <w:top w:val="single" w:sz="12" w:space="0" w:color="000000"/>
              <w:bottom w:val="single" w:sz="12" w:space="0" w:color="000000"/>
            </w:tcBorders>
            <w:vAlign w:val="center"/>
          </w:tcPr>
          <w:p w:rsidR="005E1361" w:rsidRPr="004552A4" w:rsidRDefault="005E1361" w:rsidP="0051623A">
            <w:pPr>
              <w:autoSpaceDE w:val="0"/>
              <w:autoSpaceDN w:val="0"/>
              <w:adjustRightInd w:val="0"/>
              <w:spacing w:before="120" w:after="120" w:line="240" w:lineRule="auto"/>
              <w:jc w:val="center"/>
              <w:rPr>
                <w:rFonts w:ascii="Times New Roman" w:hAnsi="Times New Roman"/>
                <w:b/>
                <w:lang w:val="en-US"/>
              </w:rPr>
            </w:pPr>
            <w:r w:rsidRPr="004552A4">
              <w:rPr>
                <w:rFonts w:ascii="Times New Roman" w:hAnsi="Times New Roman"/>
                <w:b/>
                <w:lang w:val="en-US"/>
              </w:rPr>
              <w:t>g</w:t>
            </w:r>
            <w:r w:rsidRPr="004552A4">
              <w:rPr>
                <w:rFonts w:ascii="Times New Roman" w:hAnsi="Times New Roman"/>
                <w:b/>
                <w:vertAlign w:val="subscript"/>
                <w:lang w:val="en-US"/>
              </w:rPr>
              <w:t>0</w:t>
            </w:r>
          </w:p>
        </w:tc>
        <w:tc>
          <w:tcPr>
            <w:tcW w:w="1276" w:type="dxa"/>
            <w:tcBorders>
              <w:top w:val="single" w:sz="12" w:space="0" w:color="000000"/>
              <w:bottom w:val="single" w:sz="12" w:space="0" w:color="000000"/>
            </w:tcBorders>
            <w:vAlign w:val="center"/>
          </w:tcPr>
          <w:p w:rsidR="005E1361" w:rsidRPr="004552A4" w:rsidRDefault="005E1361" w:rsidP="0051623A">
            <w:pPr>
              <w:autoSpaceDE w:val="0"/>
              <w:autoSpaceDN w:val="0"/>
              <w:adjustRightInd w:val="0"/>
              <w:spacing w:before="120" w:after="120" w:line="240" w:lineRule="auto"/>
              <w:jc w:val="center"/>
              <w:rPr>
                <w:rFonts w:ascii="Times New Roman" w:hAnsi="Times New Roman"/>
                <w:b/>
                <w:lang w:val="en-US"/>
              </w:rPr>
            </w:pPr>
            <w:r w:rsidRPr="004552A4">
              <w:rPr>
                <w:rFonts w:ascii="Times New Roman" w:hAnsi="Times New Roman"/>
                <w:b/>
                <w:lang w:val="en-US"/>
              </w:rPr>
              <w:t>g</w:t>
            </w:r>
            <w:r w:rsidRPr="004552A4">
              <w:rPr>
                <w:rFonts w:ascii="Times New Roman" w:hAnsi="Times New Roman"/>
                <w:b/>
                <w:vertAlign w:val="subscript"/>
                <w:lang w:val="en-US"/>
              </w:rPr>
              <w:t>1</w:t>
            </w:r>
          </w:p>
        </w:tc>
        <w:tc>
          <w:tcPr>
            <w:tcW w:w="2268" w:type="dxa"/>
            <w:tcBorders>
              <w:top w:val="single" w:sz="12" w:space="0" w:color="000000"/>
              <w:bottom w:val="single" w:sz="12" w:space="0" w:color="000000"/>
            </w:tcBorders>
            <w:vAlign w:val="center"/>
          </w:tcPr>
          <w:p w:rsidR="005E1361" w:rsidRPr="004552A4" w:rsidRDefault="005E1361" w:rsidP="0051623A">
            <w:pPr>
              <w:autoSpaceDE w:val="0"/>
              <w:autoSpaceDN w:val="0"/>
              <w:adjustRightInd w:val="0"/>
              <w:spacing w:before="120" w:after="120" w:line="240" w:lineRule="auto"/>
              <w:jc w:val="center"/>
              <w:rPr>
                <w:rFonts w:ascii="Times New Roman" w:hAnsi="Times New Roman"/>
                <w:lang w:val="en-US"/>
              </w:rPr>
            </w:pPr>
          </w:p>
        </w:tc>
      </w:tr>
      <w:tr w:rsidR="005E1361" w:rsidRPr="004552A4" w:rsidTr="00921D7C">
        <w:tc>
          <w:tcPr>
            <w:tcW w:w="1276" w:type="dxa"/>
            <w:tcBorders>
              <w:top w:val="single" w:sz="12" w:space="0" w:color="000000"/>
            </w:tcBorders>
            <w:vAlign w:val="center"/>
          </w:tcPr>
          <w:p w:rsidR="005E1361" w:rsidRPr="004552A4" w:rsidRDefault="005E1361"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0</w:t>
            </w:r>
          </w:p>
        </w:tc>
        <w:tc>
          <w:tcPr>
            <w:tcW w:w="1275" w:type="dxa"/>
            <w:tcBorders>
              <w:top w:val="single" w:sz="12" w:space="0" w:color="000000"/>
            </w:tcBorders>
            <w:vAlign w:val="center"/>
          </w:tcPr>
          <w:p w:rsidR="005E1361" w:rsidRPr="004552A4" w:rsidRDefault="005E1361"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H</w:t>
            </w:r>
            <w:r w:rsidRPr="004552A4">
              <w:rPr>
                <w:rFonts w:ascii="Times New Roman" w:hAnsi="Times New Roman"/>
                <w:vertAlign w:val="subscript"/>
                <w:lang w:val="en-US"/>
              </w:rPr>
              <w:t>0</w:t>
            </w:r>
          </w:p>
        </w:tc>
        <w:tc>
          <w:tcPr>
            <w:tcW w:w="1276" w:type="dxa"/>
            <w:tcBorders>
              <w:top w:val="single" w:sz="12" w:space="0" w:color="000000"/>
            </w:tcBorders>
            <w:vAlign w:val="center"/>
          </w:tcPr>
          <w:p w:rsidR="005E1361" w:rsidRPr="004552A4" w:rsidRDefault="005E1361"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0</w:t>
            </w:r>
          </w:p>
        </w:tc>
        <w:tc>
          <w:tcPr>
            <w:tcW w:w="1276" w:type="dxa"/>
            <w:tcBorders>
              <w:top w:val="single" w:sz="12" w:space="0" w:color="000000"/>
            </w:tcBorders>
            <w:vAlign w:val="center"/>
          </w:tcPr>
          <w:p w:rsidR="005E1361" w:rsidRPr="004552A4" w:rsidRDefault="005E1361"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H</w:t>
            </w:r>
            <w:r w:rsidRPr="004552A4">
              <w:rPr>
                <w:rFonts w:ascii="Times New Roman" w:hAnsi="Times New Roman"/>
                <w:vertAlign w:val="subscript"/>
                <w:lang w:val="en-US"/>
              </w:rPr>
              <w:t>0</w:t>
            </w:r>
          </w:p>
        </w:tc>
        <w:tc>
          <w:tcPr>
            <w:tcW w:w="2268" w:type="dxa"/>
            <w:vMerge w:val="restart"/>
            <w:tcBorders>
              <w:top w:val="single" w:sz="12" w:space="0" w:color="000000"/>
            </w:tcBorders>
            <w:vAlign w:val="center"/>
          </w:tcPr>
          <w:p w:rsidR="005E1361" w:rsidRPr="004552A4" w:rsidRDefault="005E1361"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 xml:space="preserve">21 symbols </w:t>
            </w:r>
            <w:r w:rsidRPr="004552A4">
              <w:rPr>
                <w:rFonts w:ascii="Times New Roman" w:hAnsi="Times New Roman"/>
                <w:lang w:val="en-US"/>
              </w:rPr>
              <w:br/>
              <w:t>of PHR</w:t>
            </w:r>
            <w:r w:rsidRPr="004552A4">
              <w:rPr>
                <w:rFonts w:ascii="Times New Roman" w:hAnsi="Times New Roman"/>
                <w:lang w:val="en-US"/>
              </w:rPr>
              <w:br/>
              <w:t xml:space="preserve">at the appropriate </w:t>
            </w:r>
            <w:r w:rsidR="00EF6C66">
              <w:rPr>
                <w:rFonts w:ascii="Times New Roman" w:hAnsi="Times New Roman"/>
                <w:lang w:val="en-US"/>
              </w:rPr>
              <w:br/>
            </w:r>
            <w:r w:rsidRPr="004552A4">
              <w:rPr>
                <w:rFonts w:ascii="Times New Roman" w:hAnsi="Times New Roman"/>
                <w:lang w:val="en-US"/>
              </w:rPr>
              <w:t>PHR modulation rate</w:t>
            </w:r>
            <w:r w:rsidR="00EF6C66" w:rsidRPr="001A18BF">
              <w:rPr>
                <w:rFonts w:ascii="Times New Roman" w:hAnsi="Times New Roman"/>
                <w:lang w:val="en-US"/>
              </w:rPr>
              <w:t xml:space="preserve"> </w:t>
            </w:r>
            <w:r w:rsidR="00EF6C66">
              <w:rPr>
                <w:rFonts w:ascii="Times New Roman" w:hAnsi="Times New Roman"/>
                <w:lang w:val="en-US"/>
              </w:rPr>
              <w:br/>
            </w:r>
            <w:r w:rsidR="00EF6C66" w:rsidRPr="001A18BF">
              <w:rPr>
                <w:rFonts w:ascii="Times New Roman" w:hAnsi="Times New Roman"/>
                <w:lang w:val="en-US"/>
              </w:rPr>
              <w:t xml:space="preserve">for </w:t>
            </w:r>
            <w:r w:rsidR="00EF6C66">
              <w:rPr>
                <w:rFonts w:ascii="Times New Roman" w:hAnsi="Times New Roman"/>
                <w:lang w:val="en-US"/>
              </w:rPr>
              <w:t xml:space="preserve">the </w:t>
            </w:r>
            <w:r w:rsidR="00EF6C66" w:rsidRPr="001A18BF">
              <w:rPr>
                <w:rFonts w:ascii="Times New Roman" w:hAnsi="Times New Roman"/>
                <w:lang w:val="en-US"/>
              </w:rPr>
              <w:t>BPM</w:t>
            </w:r>
            <w:r w:rsidR="00EF6C66">
              <w:rPr>
                <w:rFonts w:ascii="Times New Roman" w:hAnsi="Times New Roman"/>
                <w:lang w:val="en-US"/>
              </w:rPr>
              <w:t>-</w:t>
            </w:r>
            <w:r w:rsidR="00EF6C66" w:rsidRPr="001A18BF">
              <w:rPr>
                <w:rFonts w:ascii="Times New Roman" w:hAnsi="Times New Roman"/>
                <w:lang w:val="en-US"/>
              </w:rPr>
              <w:t xml:space="preserve">BPSK </w:t>
            </w:r>
            <w:r w:rsidR="00EF6C66">
              <w:rPr>
                <w:rFonts w:ascii="Times New Roman" w:hAnsi="Times New Roman"/>
                <w:lang w:val="en-US"/>
              </w:rPr>
              <w:t>modulation mode</w:t>
            </w:r>
          </w:p>
          <w:p w:rsidR="005E1361" w:rsidRPr="004552A4" w:rsidRDefault="005E1361" w:rsidP="0051623A">
            <w:pPr>
              <w:autoSpaceDE w:val="0"/>
              <w:autoSpaceDN w:val="0"/>
              <w:adjustRightInd w:val="0"/>
              <w:spacing w:before="60" w:after="60" w:line="240" w:lineRule="auto"/>
              <w:jc w:val="center"/>
              <w:rPr>
                <w:rFonts w:ascii="Times New Roman" w:hAnsi="Times New Roman"/>
                <w:lang w:val="en-US"/>
              </w:rPr>
            </w:pPr>
          </w:p>
        </w:tc>
      </w:tr>
      <w:tr w:rsidR="005E1361" w:rsidRPr="004552A4" w:rsidTr="00921D7C">
        <w:tc>
          <w:tcPr>
            <w:tcW w:w="1276" w:type="dxa"/>
            <w:vAlign w:val="center"/>
          </w:tcPr>
          <w:p w:rsidR="005E1361" w:rsidRPr="004552A4" w:rsidRDefault="005E1361"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1</w:t>
            </w:r>
          </w:p>
        </w:tc>
        <w:tc>
          <w:tcPr>
            <w:tcW w:w="1275" w:type="dxa"/>
            <w:vAlign w:val="center"/>
          </w:tcPr>
          <w:p w:rsidR="005E1361" w:rsidRPr="004552A4" w:rsidRDefault="005E1361"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H</w:t>
            </w:r>
            <w:r w:rsidRPr="004552A4">
              <w:rPr>
                <w:rFonts w:ascii="Times New Roman" w:hAnsi="Times New Roman"/>
                <w:vertAlign w:val="subscript"/>
                <w:lang w:val="en-US"/>
              </w:rPr>
              <w:t>1</w:t>
            </w:r>
          </w:p>
        </w:tc>
        <w:tc>
          <w:tcPr>
            <w:tcW w:w="1276" w:type="dxa"/>
            <w:vAlign w:val="center"/>
          </w:tcPr>
          <w:p w:rsidR="005E1361" w:rsidRPr="004552A4" w:rsidRDefault="005E1361"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H</w:t>
            </w:r>
            <w:r w:rsidRPr="004552A4">
              <w:rPr>
                <w:rFonts w:ascii="Times New Roman" w:hAnsi="Times New Roman"/>
                <w:vertAlign w:val="subscript"/>
                <w:lang w:val="en-US"/>
              </w:rPr>
              <w:t>0</w:t>
            </w:r>
          </w:p>
        </w:tc>
        <w:tc>
          <w:tcPr>
            <w:tcW w:w="1276" w:type="dxa"/>
            <w:vAlign w:val="center"/>
          </w:tcPr>
          <w:p w:rsidR="005E1361" w:rsidRPr="004552A4" w:rsidRDefault="005E1361"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H</w:t>
            </w:r>
            <w:r w:rsidRPr="004552A4">
              <w:rPr>
                <w:rFonts w:ascii="Times New Roman" w:hAnsi="Times New Roman"/>
                <w:vertAlign w:val="subscript"/>
                <w:lang w:val="en-US"/>
              </w:rPr>
              <w:t>1</w:t>
            </w:r>
          </w:p>
        </w:tc>
        <w:tc>
          <w:tcPr>
            <w:tcW w:w="2268" w:type="dxa"/>
            <w:vMerge/>
            <w:vAlign w:val="center"/>
          </w:tcPr>
          <w:p w:rsidR="005E1361" w:rsidRPr="004552A4" w:rsidRDefault="005E1361" w:rsidP="0051623A">
            <w:pPr>
              <w:autoSpaceDE w:val="0"/>
              <w:autoSpaceDN w:val="0"/>
              <w:adjustRightInd w:val="0"/>
              <w:spacing w:before="60" w:after="60" w:line="240" w:lineRule="auto"/>
              <w:jc w:val="center"/>
              <w:rPr>
                <w:rFonts w:ascii="Times New Roman" w:hAnsi="Times New Roman"/>
                <w:lang w:val="en-US"/>
              </w:rPr>
            </w:pPr>
          </w:p>
        </w:tc>
      </w:tr>
      <w:tr w:rsidR="005E1361" w:rsidRPr="004552A4" w:rsidTr="00921D7C">
        <w:tc>
          <w:tcPr>
            <w:tcW w:w="1276" w:type="dxa"/>
            <w:vAlign w:val="center"/>
          </w:tcPr>
          <w:p w:rsidR="005E1361" w:rsidRPr="004552A4" w:rsidRDefault="005E1361"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2</w:t>
            </w:r>
          </w:p>
        </w:tc>
        <w:tc>
          <w:tcPr>
            <w:tcW w:w="1275" w:type="dxa"/>
            <w:vAlign w:val="center"/>
          </w:tcPr>
          <w:p w:rsidR="005E1361" w:rsidRPr="004552A4" w:rsidRDefault="005E1361"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H</w:t>
            </w:r>
            <w:r w:rsidRPr="004552A4">
              <w:rPr>
                <w:rFonts w:ascii="Times New Roman" w:hAnsi="Times New Roman"/>
                <w:vertAlign w:val="subscript"/>
                <w:lang w:val="en-US"/>
              </w:rPr>
              <w:t>2</w:t>
            </w:r>
          </w:p>
        </w:tc>
        <w:tc>
          <w:tcPr>
            <w:tcW w:w="1276" w:type="dxa"/>
            <w:vAlign w:val="center"/>
          </w:tcPr>
          <w:p w:rsidR="005E1361" w:rsidRPr="004552A4" w:rsidRDefault="005E1361"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H</w:t>
            </w:r>
            <w:r w:rsidRPr="004552A4">
              <w:rPr>
                <w:rFonts w:ascii="Times New Roman" w:hAnsi="Times New Roman"/>
                <w:vertAlign w:val="subscript"/>
                <w:lang w:val="en-US"/>
              </w:rPr>
              <w:t>1</w:t>
            </w:r>
          </w:p>
        </w:tc>
        <w:tc>
          <w:tcPr>
            <w:tcW w:w="1276" w:type="dxa"/>
            <w:vAlign w:val="center"/>
          </w:tcPr>
          <w:p w:rsidR="005E1361" w:rsidRPr="004552A4" w:rsidRDefault="005E1361"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H</w:t>
            </w:r>
            <w:r w:rsidRPr="004552A4">
              <w:rPr>
                <w:rFonts w:ascii="Times New Roman" w:hAnsi="Times New Roman"/>
                <w:vertAlign w:val="subscript"/>
                <w:lang w:val="en-US"/>
              </w:rPr>
              <w:t>0</w:t>
            </w:r>
            <w:r w:rsidRPr="004552A4">
              <w:rPr>
                <w:rFonts w:ascii="Times New Roman" w:hAnsi="Times New Roman"/>
                <w:lang w:val="en-US"/>
              </w:rPr>
              <w:t xml:space="preserve"> </w:t>
            </w:r>
            <w:r w:rsidRPr="004552A4">
              <w:rPr>
                <w:rFonts w:ascii="Times New Roman" w:hAnsi="Times New Roman"/>
                <w:noProof/>
                <w:lang w:val="en-IE"/>
              </w:rPr>
              <w:drawing>
                <wp:inline distT="0" distB="0" distL="0" distR="0" wp14:anchorId="182DF2CE" wp14:editId="35C895DD">
                  <wp:extent cx="136525" cy="156845"/>
                  <wp:effectExtent l="19050" t="0" r="0" b="0"/>
                  <wp:docPr id="9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136525" cy="156845"/>
                          </a:xfrm>
                          <a:prstGeom prst="rect">
                            <a:avLst/>
                          </a:prstGeom>
                          <a:noFill/>
                          <a:ln w="9525">
                            <a:noFill/>
                            <a:miter lim="800000"/>
                            <a:headEnd/>
                            <a:tailEnd/>
                          </a:ln>
                        </pic:spPr>
                      </pic:pic>
                    </a:graphicData>
                  </a:graphic>
                </wp:inline>
              </w:drawing>
            </w:r>
            <w:r w:rsidRPr="004552A4">
              <w:rPr>
                <w:rFonts w:ascii="Times New Roman" w:hAnsi="Times New Roman"/>
                <w:lang w:val="en-US"/>
              </w:rPr>
              <w:t xml:space="preserve"> H</w:t>
            </w:r>
            <w:r w:rsidRPr="004552A4">
              <w:rPr>
                <w:rFonts w:ascii="Times New Roman" w:hAnsi="Times New Roman"/>
                <w:vertAlign w:val="subscript"/>
                <w:lang w:val="en-US"/>
              </w:rPr>
              <w:t>2</w:t>
            </w:r>
          </w:p>
        </w:tc>
        <w:tc>
          <w:tcPr>
            <w:tcW w:w="2268" w:type="dxa"/>
            <w:vMerge/>
            <w:vAlign w:val="center"/>
          </w:tcPr>
          <w:p w:rsidR="005E1361" w:rsidRPr="004552A4" w:rsidRDefault="005E1361" w:rsidP="0051623A">
            <w:pPr>
              <w:autoSpaceDE w:val="0"/>
              <w:autoSpaceDN w:val="0"/>
              <w:adjustRightInd w:val="0"/>
              <w:spacing w:before="60" w:after="60" w:line="240" w:lineRule="auto"/>
              <w:jc w:val="center"/>
              <w:rPr>
                <w:rFonts w:ascii="Times New Roman" w:hAnsi="Times New Roman"/>
                <w:lang w:val="en-US"/>
              </w:rPr>
            </w:pPr>
          </w:p>
        </w:tc>
      </w:tr>
      <w:tr w:rsidR="005E1361" w:rsidRPr="004552A4" w:rsidTr="00921D7C">
        <w:tc>
          <w:tcPr>
            <w:tcW w:w="1276" w:type="dxa"/>
            <w:vAlign w:val="center"/>
          </w:tcPr>
          <w:p w:rsidR="005E1361" w:rsidRPr="004552A4" w:rsidRDefault="005E1361"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3</w:t>
            </w:r>
          </w:p>
        </w:tc>
        <w:tc>
          <w:tcPr>
            <w:tcW w:w="1275" w:type="dxa"/>
            <w:vAlign w:val="center"/>
          </w:tcPr>
          <w:p w:rsidR="005E1361" w:rsidRPr="004552A4" w:rsidRDefault="005E1361"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H</w:t>
            </w:r>
            <w:r w:rsidRPr="004552A4">
              <w:rPr>
                <w:rFonts w:ascii="Times New Roman" w:hAnsi="Times New Roman"/>
                <w:vertAlign w:val="subscript"/>
                <w:lang w:val="en-US"/>
              </w:rPr>
              <w:t>3</w:t>
            </w:r>
          </w:p>
        </w:tc>
        <w:tc>
          <w:tcPr>
            <w:tcW w:w="1276" w:type="dxa"/>
            <w:vAlign w:val="center"/>
          </w:tcPr>
          <w:p w:rsidR="005E1361" w:rsidRPr="004552A4" w:rsidRDefault="005E1361"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H</w:t>
            </w:r>
            <w:r w:rsidRPr="004552A4">
              <w:rPr>
                <w:rFonts w:ascii="Times New Roman" w:hAnsi="Times New Roman"/>
                <w:vertAlign w:val="subscript"/>
                <w:lang w:val="en-US"/>
              </w:rPr>
              <w:t>2</w:t>
            </w:r>
          </w:p>
        </w:tc>
        <w:tc>
          <w:tcPr>
            <w:tcW w:w="1276" w:type="dxa"/>
            <w:vAlign w:val="center"/>
          </w:tcPr>
          <w:p w:rsidR="005E1361" w:rsidRPr="004552A4" w:rsidRDefault="005E1361"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H</w:t>
            </w:r>
            <w:r w:rsidRPr="004552A4">
              <w:rPr>
                <w:rFonts w:ascii="Times New Roman" w:hAnsi="Times New Roman"/>
                <w:vertAlign w:val="subscript"/>
                <w:lang w:val="en-US"/>
              </w:rPr>
              <w:t>0</w:t>
            </w:r>
            <w:r w:rsidRPr="004552A4">
              <w:rPr>
                <w:rFonts w:ascii="Times New Roman" w:hAnsi="Times New Roman"/>
                <w:lang w:val="en-US"/>
              </w:rPr>
              <w:t xml:space="preserve"> </w:t>
            </w:r>
            <w:r w:rsidRPr="004552A4">
              <w:rPr>
                <w:rFonts w:ascii="Times New Roman" w:hAnsi="Times New Roman"/>
                <w:noProof/>
                <w:lang w:val="en-IE"/>
              </w:rPr>
              <w:drawing>
                <wp:inline distT="0" distB="0" distL="0" distR="0" wp14:anchorId="6B2A0EA2" wp14:editId="47804467">
                  <wp:extent cx="136525" cy="156845"/>
                  <wp:effectExtent l="19050" t="0" r="0" b="0"/>
                  <wp:docPr id="9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136525" cy="156845"/>
                          </a:xfrm>
                          <a:prstGeom prst="rect">
                            <a:avLst/>
                          </a:prstGeom>
                          <a:noFill/>
                          <a:ln w="9525">
                            <a:noFill/>
                            <a:miter lim="800000"/>
                            <a:headEnd/>
                            <a:tailEnd/>
                          </a:ln>
                        </pic:spPr>
                      </pic:pic>
                    </a:graphicData>
                  </a:graphic>
                </wp:inline>
              </w:drawing>
            </w:r>
            <w:r w:rsidRPr="004552A4">
              <w:rPr>
                <w:rFonts w:ascii="Times New Roman" w:hAnsi="Times New Roman"/>
                <w:lang w:val="en-US"/>
              </w:rPr>
              <w:t xml:space="preserve"> H</w:t>
            </w:r>
            <w:r w:rsidRPr="004552A4">
              <w:rPr>
                <w:rFonts w:ascii="Times New Roman" w:hAnsi="Times New Roman"/>
                <w:vertAlign w:val="subscript"/>
                <w:lang w:val="en-US"/>
              </w:rPr>
              <w:t>3</w:t>
            </w:r>
          </w:p>
        </w:tc>
        <w:tc>
          <w:tcPr>
            <w:tcW w:w="2268" w:type="dxa"/>
            <w:vMerge/>
            <w:vAlign w:val="center"/>
          </w:tcPr>
          <w:p w:rsidR="005E1361" w:rsidRPr="004552A4" w:rsidRDefault="005E1361" w:rsidP="0051623A">
            <w:pPr>
              <w:autoSpaceDE w:val="0"/>
              <w:autoSpaceDN w:val="0"/>
              <w:adjustRightInd w:val="0"/>
              <w:spacing w:before="60" w:after="60" w:line="240" w:lineRule="auto"/>
              <w:jc w:val="center"/>
              <w:rPr>
                <w:rFonts w:ascii="Times New Roman" w:hAnsi="Times New Roman"/>
                <w:lang w:val="en-US"/>
              </w:rPr>
            </w:pPr>
          </w:p>
        </w:tc>
      </w:tr>
      <w:tr w:rsidR="005E1361" w:rsidRPr="004552A4" w:rsidTr="00921D7C">
        <w:tc>
          <w:tcPr>
            <w:tcW w:w="1276" w:type="dxa"/>
            <w:vAlign w:val="center"/>
          </w:tcPr>
          <w:p w:rsidR="005E1361" w:rsidRPr="004552A4" w:rsidRDefault="005E1361"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w:t>
            </w:r>
          </w:p>
        </w:tc>
        <w:tc>
          <w:tcPr>
            <w:tcW w:w="1275" w:type="dxa"/>
            <w:vAlign w:val="center"/>
          </w:tcPr>
          <w:p w:rsidR="005E1361" w:rsidRPr="004552A4" w:rsidRDefault="005E1361"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w:t>
            </w:r>
          </w:p>
        </w:tc>
        <w:tc>
          <w:tcPr>
            <w:tcW w:w="1276" w:type="dxa"/>
            <w:vAlign w:val="center"/>
          </w:tcPr>
          <w:p w:rsidR="005E1361" w:rsidRPr="004552A4" w:rsidRDefault="005E1361"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w:t>
            </w:r>
          </w:p>
        </w:tc>
        <w:tc>
          <w:tcPr>
            <w:tcW w:w="1276" w:type="dxa"/>
            <w:vAlign w:val="center"/>
          </w:tcPr>
          <w:p w:rsidR="005E1361" w:rsidRPr="004552A4" w:rsidRDefault="005E1361"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w:t>
            </w:r>
          </w:p>
        </w:tc>
        <w:tc>
          <w:tcPr>
            <w:tcW w:w="2268" w:type="dxa"/>
            <w:vMerge/>
            <w:vAlign w:val="center"/>
          </w:tcPr>
          <w:p w:rsidR="005E1361" w:rsidRPr="004552A4" w:rsidRDefault="005E1361" w:rsidP="0051623A">
            <w:pPr>
              <w:autoSpaceDE w:val="0"/>
              <w:autoSpaceDN w:val="0"/>
              <w:adjustRightInd w:val="0"/>
              <w:spacing w:before="60" w:after="60" w:line="240" w:lineRule="auto"/>
              <w:jc w:val="center"/>
              <w:rPr>
                <w:rFonts w:ascii="Times New Roman" w:hAnsi="Times New Roman"/>
                <w:lang w:val="en-US"/>
              </w:rPr>
            </w:pPr>
          </w:p>
        </w:tc>
      </w:tr>
      <w:tr w:rsidR="005E1361" w:rsidRPr="004552A4" w:rsidTr="00921D7C">
        <w:tc>
          <w:tcPr>
            <w:tcW w:w="1276" w:type="dxa"/>
            <w:vAlign w:val="center"/>
          </w:tcPr>
          <w:p w:rsidR="005E1361" w:rsidRPr="004552A4" w:rsidRDefault="005E1361"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16</w:t>
            </w:r>
          </w:p>
        </w:tc>
        <w:tc>
          <w:tcPr>
            <w:tcW w:w="1275" w:type="dxa"/>
            <w:vAlign w:val="center"/>
          </w:tcPr>
          <w:p w:rsidR="005E1361" w:rsidRPr="004552A4" w:rsidRDefault="005E1361"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H</w:t>
            </w:r>
            <w:r w:rsidRPr="004552A4">
              <w:rPr>
                <w:rFonts w:ascii="Times New Roman" w:hAnsi="Times New Roman"/>
                <w:vertAlign w:val="subscript"/>
                <w:lang w:val="en-US"/>
              </w:rPr>
              <w:t>16</w:t>
            </w:r>
          </w:p>
        </w:tc>
        <w:tc>
          <w:tcPr>
            <w:tcW w:w="1276" w:type="dxa"/>
            <w:vAlign w:val="center"/>
          </w:tcPr>
          <w:p w:rsidR="005E1361" w:rsidRPr="004552A4" w:rsidRDefault="005E1361"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H</w:t>
            </w:r>
            <w:r w:rsidRPr="004552A4">
              <w:rPr>
                <w:rFonts w:ascii="Times New Roman" w:hAnsi="Times New Roman"/>
                <w:vertAlign w:val="subscript"/>
                <w:lang w:val="en-US"/>
              </w:rPr>
              <w:t>15</w:t>
            </w:r>
          </w:p>
        </w:tc>
        <w:tc>
          <w:tcPr>
            <w:tcW w:w="1276" w:type="dxa"/>
            <w:vAlign w:val="center"/>
          </w:tcPr>
          <w:p w:rsidR="005E1361" w:rsidRPr="004552A4" w:rsidRDefault="005E1361"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H</w:t>
            </w:r>
            <w:r w:rsidRPr="004552A4">
              <w:rPr>
                <w:rFonts w:ascii="Times New Roman" w:hAnsi="Times New Roman"/>
                <w:vertAlign w:val="subscript"/>
                <w:lang w:val="en-US"/>
              </w:rPr>
              <w:t>14</w:t>
            </w:r>
            <w:r w:rsidRPr="004552A4">
              <w:rPr>
                <w:rFonts w:ascii="Times New Roman" w:hAnsi="Times New Roman"/>
                <w:lang w:val="en-US"/>
              </w:rPr>
              <w:t xml:space="preserve"> </w:t>
            </w:r>
            <w:r w:rsidRPr="004552A4">
              <w:rPr>
                <w:rFonts w:ascii="Times New Roman" w:hAnsi="Times New Roman"/>
                <w:noProof/>
                <w:lang w:val="en-IE"/>
              </w:rPr>
              <w:drawing>
                <wp:inline distT="0" distB="0" distL="0" distR="0" wp14:anchorId="1ECCFE4F" wp14:editId="3944DCD7">
                  <wp:extent cx="136525" cy="156845"/>
                  <wp:effectExtent l="19050" t="0" r="0" b="0"/>
                  <wp:docPr id="10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136525" cy="156845"/>
                          </a:xfrm>
                          <a:prstGeom prst="rect">
                            <a:avLst/>
                          </a:prstGeom>
                          <a:noFill/>
                          <a:ln w="9525">
                            <a:noFill/>
                            <a:miter lim="800000"/>
                            <a:headEnd/>
                            <a:tailEnd/>
                          </a:ln>
                        </pic:spPr>
                      </pic:pic>
                    </a:graphicData>
                  </a:graphic>
                </wp:inline>
              </w:drawing>
            </w:r>
            <w:r w:rsidRPr="004552A4">
              <w:rPr>
                <w:rFonts w:ascii="Times New Roman" w:hAnsi="Times New Roman"/>
                <w:lang w:val="en-US"/>
              </w:rPr>
              <w:t xml:space="preserve"> H</w:t>
            </w:r>
            <w:r w:rsidRPr="004552A4">
              <w:rPr>
                <w:rFonts w:ascii="Times New Roman" w:hAnsi="Times New Roman"/>
                <w:vertAlign w:val="subscript"/>
                <w:lang w:val="en-US"/>
              </w:rPr>
              <w:t>16</w:t>
            </w:r>
          </w:p>
        </w:tc>
        <w:tc>
          <w:tcPr>
            <w:tcW w:w="2268" w:type="dxa"/>
            <w:vMerge/>
            <w:vAlign w:val="center"/>
          </w:tcPr>
          <w:p w:rsidR="005E1361" w:rsidRPr="004552A4" w:rsidRDefault="005E1361" w:rsidP="0051623A">
            <w:pPr>
              <w:autoSpaceDE w:val="0"/>
              <w:autoSpaceDN w:val="0"/>
              <w:adjustRightInd w:val="0"/>
              <w:spacing w:before="60" w:after="60" w:line="240" w:lineRule="auto"/>
              <w:jc w:val="center"/>
              <w:rPr>
                <w:rFonts w:ascii="Times New Roman" w:hAnsi="Times New Roman"/>
                <w:lang w:val="en-US"/>
              </w:rPr>
            </w:pPr>
          </w:p>
        </w:tc>
      </w:tr>
      <w:tr w:rsidR="005E1361" w:rsidRPr="004552A4" w:rsidTr="00921D7C">
        <w:tc>
          <w:tcPr>
            <w:tcW w:w="1276" w:type="dxa"/>
            <w:vAlign w:val="center"/>
          </w:tcPr>
          <w:p w:rsidR="005E1361" w:rsidRPr="004552A4" w:rsidRDefault="005E1361"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17</w:t>
            </w:r>
          </w:p>
        </w:tc>
        <w:tc>
          <w:tcPr>
            <w:tcW w:w="1275" w:type="dxa"/>
            <w:vAlign w:val="center"/>
          </w:tcPr>
          <w:p w:rsidR="005E1361" w:rsidRPr="004552A4" w:rsidRDefault="005E1361"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H</w:t>
            </w:r>
            <w:r w:rsidRPr="004552A4">
              <w:rPr>
                <w:rFonts w:ascii="Times New Roman" w:hAnsi="Times New Roman"/>
                <w:vertAlign w:val="subscript"/>
                <w:lang w:val="en-US"/>
              </w:rPr>
              <w:t>17</w:t>
            </w:r>
          </w:p>
        </w:tc>
        <w:tc>
          <w:tcPr>
            <w:tcW w:w="1276" w:type="dxa"/>
            <w:vAlign w:val="center"/>
          </w:tcPr>
          <w:p w:rsidR="005E1361" w:rsidRPr="004552A4" w:rsidRDefault="005E1361"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H</w:t>
            </w:r>
            <w:r w:rsidRPr="004552A4">
              <w:rPr>
                <w:rFonts w:ascii="Times New Roman" w:hAnsi="Times New Roman"/>
                <w:vertAlign w:val="subscript"/>
                <w:lang w:val="en-US"/>
              </w:rPr>
              <w:t>16</w:t>
            </w:r>
          </w:p>
        </w:tc>
        <w:tc>
          <w:tcPr>
            <w:tcW w:w="1276" w:type="dxa"/>
            <w:vAlign w:val="center"/>
          </w:tcPr>
          <w:p w:rsidR="005E1361" w:rsidRPr="004552A4" w:rsidRDefault="005E1361"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H</w:t>
            </w:r>
            <w:r w:rsidRPr="004552A4">
              <w:rPr>
                <w:rFonts w:ascii="Times New Roman" w:hAnsi="Times New Roman"/>
                <w:vertAlign w:val="subscript"/>
                <w:lang w:val="en-US"/>
              </w:rPr>
              <w:t>15</w:t>
            </w:r>
            <w:r w:rsidRPr="004552A4">
              <w:rPr>
                <w:rFonts w:ascii="Times New Roman" w:hAnsi="Times New Roman"/>
                <w:lang w:val="en-US"/>
              </w:rPr>
              <w:t xml:space="preserve"> </w:t>
            </w:r>
            <w:r w:rsidRPr="004552A4">
              <w:rPr>
                <w:rFonts w:ascii="Times New Roman" w:hAnsi="Times New Roman"/>
                <w:noProof/>
                <w:lang w:val="en-IE"/>
              </w:rPr>
              <w:drawing>
                <wp:inline distT="0" distB="0" distL="0" distR="0" wp14:anchorId="21D8EA2A" wp14:editId="199C20BB">
                  <wp:extent cx="136525" cy="156845"/>
                  <wp:effectExtent l="19050" t="0" r="0" b="0"/>
                  <wp:docPr id="10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136525" cy="156845"/>
                          </a:xfrm>
                          <a:prstGeom prst="rect">
                            <a:avLst/>
                          </a:prstGeom>
                          <a:noFill/>
                          <a:ln w="9525">
                            <a:noFill/>
                            <a:miter lim="800000"/>
                            <a:headEnd/>
                            <a:tailEnd/>
                          </a:ln>
                        </pic:spPr>
                      </pic:pic>
                    </a:graphicData>
                  </a:graphic>
                </wp:inline>
              </w:drawing>
            </w:r>
            <w:r w:rsidRPr="004552A4">
              <w:rPr>
                <w:rFonts w:ascii="Times New Roman" w:hAnsi="Times New Roman"/>
                <w:lang w:val="en-US"/>
              </w:rPr>
              <w:t xml:space="preserve"> H</w:t>
            </w:r>
            <w:r w:rsidRPr="004552A4">
              <w:rPr>
                <w:rFonts w:ascii="Times New Roman" w:hAnsi="Times New Roman"/>
                <w:vertAlign w:val="subscript"/>
                <w:lang w:val="en-US"/>
              </w:rPr>
              <w:t>17</w:t>
            </w:r>
          </w:p>
        </w:tc>
        <w:tc>
          <w:tcPr>
            <w:tcW w:w="2268" w:type="dxa"/>
            <w:vMerge/>
            <w:vAlign w:val="center"/>
          </w:tcPr>
          <w:p w:rsidR="005E1361" w:rsidRPr="004552A4" w:rsidRDefault="005E1361" w:rsidP="0051623A">
            <w:pPr>
              <w:autoSpaceDE w:val="0"/>
              <w:autoSpaceDN w:val="0"/>
              <w:adjustRightInd w:val="0"/>
              <w:spacing w:before="60" w:after="60" w:line="240" w:lineRule="auto"/>
              <w:jc w:val="center"/>
              <w:rPr>
                <w:rFonts w:ascii="Times New Roman" w:hAnsi="Times New Roman"/>
                <w:lang w:val="en-US"/>
              </w:rPr>
            </w:pPr>
          </w:p>
        </w:tc>
      </w:tr>
      <w:tr w:rsidR="005E1361" w:rsidRPr="004552A4" w:rsidTr="00921D7C">
        <w:tc>
          <w:tcPr>
            <w:tcW w:w="1276" w:type="dxa"/>
            <w:vAlign w:val="center"/>
          </w:tcPr>
          <w:p w:rsidR="005E1361" w:rsidRPr="004552A4" w:rsidRDefault="005E1361"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18</w:t>
            </w:r>
          </w:p>
        </w:tc>
        <w:tc>
          <w:tcPr>
            <w:tcW w:w="1275" w:type="dxa"/>
            <w:vAlign w:val="center"/>
          </w:tcPr>
          <w:p w:rsidR="005E1361" w:rsidRPr="004552A4" w:rsidRDefault="005E1361"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H</w:t>
            </w:r>
            <w:r w:rsidRPr="004552A4">
              <w:rPr>
                <w:rFonts w:ascii="Times New Roman" w:hAnsi="Times New Roman"/>
                <w:vertAlign w:val="subscript"/>
                <w:lang w:val="en-US"/>
              </w:rPr>
              <w:t>18</w:t>
            </w:r>
          </w:p>
        </w:tc>
        <w:tc>
          <w:tcPr>
            <w:tcW w:w="1276" w:type="dxa"/>
            <w:vAlign w:val="center"/>
          </w:tcPr>
          <w:p w:rsidR="005E1361" w:rsidRPr="004552A4" w:rsidRDefault="005E1361"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H</w:t>
            </w:r>
            <w:r w:rsidRPr="004552A4">
              <w:rPr>
                <w:rFonts w:ascii="Times New Roman" w:hAnsi="Times New Roman"/>
                <w:vertAlign w:val="subscript"/>
                <w:lang w:val="en-US"/>
              </w:rPr>
              <w:t>17</w:t>
            </w:r>
          </w:p>
        </w:tc>
        <w:tc>
          <w:tcPr>
            <w:tcW w:w="1276" w:type="dxa"/>
            <w:vAlign w:val="center"/>
          </w:tcPr>
          <w:p w:rsidR="005E1361" w:rsidRPr="004552A4" w:rsidRDefault="005E1361"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H</w:t>
            </w:r>
            <w:r w:rsidRPr="004552A4">
              <w:rPr>
                <w:rFonts w:ascii="Times New Roman" w:hAnsi="Times New Roman"/>
                <w:vertAlign w:val="subscript"/>
                <w:lang w:val="en-US"/>
              </w:rPr>
              <w:t>16</w:t>
            </w:r>
            <w:r w:rsidRPr="004552A4">
              <w:rPr>
                <w:rFonts w:ascii="Times New Roman" w:hAnsi="Times New Roman"/>
                <w:lang w:val="en-US"/>
              </w:rPr>
              <w:t xml:space="preserve"> </w:t>
            </w:r>
            <w:r w:rsidRPr="004552A4">
              <w:rPr>
                <w:rFonts w:ascii="Times New Roman" w:hAnsi="Times New Roman"/>
                <w:noProof/>
                <w:lang w:val="en-IE"/>
              </w:rPr>
              <w:drawing>
                <wp:inline distT="0" distB="0" distL="0" distR="0" wp14:anchorId="15A066C0" wp14:editId="45928BCC">
                  <wp:extent cx="136525" cy="156845"/>
                  <wp:effectExtent l="19050" t="0" r="0" b="0"/>
                  <wp:docPr id="10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136525" cy="156845"/>
                          </a:xfrm>
                          <a:prstGeom prst="rect">
                            <a:avLst/>
                          </a:prstGeom>
                          <a:noFill/>
                          <a:ln w="9525">
                            <a:noFill/>
                            <a:miter lim="800000"/>
                            <a:headEnd/>
                            <a:tailEnd/>
                          </a:ln>
                        </pic:spPr>
                      </pic:pic>
                    </a:graphicData>
                  </a:graphic>
                </wp:inline>
              </w:drawing>
            </w:r>
            <w:r w:rsidRPr="004552A4">
              <w:rPr>
                <w:rFonts w:ascii="Times New Roman" w:hAnsi="Times New Roman"/>
                <w:lang w:val="en-US"/>
              </w:rPr>
              <w:t xml:space="preserve"> H</w:t>
            </w:r>
            <w:r w:rsidRPr="004552A4">
              <w:rPr>
                <w:rFonts w:ascii="Times New Roman" w:hAnsi="Times New Roman"/>
                <w:vertAlign w:val="subscript"/>
                <w:lang w:val="en-US"/>
              </w:rPr>
              <w:t>18</w:t>
            </w:r>
          </w:p>
        </w:tc>
        <w:tc>
          <w:tcPr>
            <w:tcW w:w="2268" w:type="dxa"/>
            <w:vMerge/>
            <w:vAlign w:val="center"/>
          </w:tcPr>
          <w:p w:rsidR="005E1361" w:rsidRPr="004552A4" w:rsidRDefault="005E1361" w:rsidP="0051623A">
            <w:pPr>
              <w:autoSpaceDE w:val="0"/>
              <w:autoSpaceDN w:val="0"/>
              <w:adjustRightInd w:val="0"/>
              <w:spacing w:before="60" w:after="60" w:line="240" w:lineRule="auto"/>
              <w:jc w:val="center"/>
              <w:rPr>
                <w:rFonts w:ascii="Times New Roman" w:hAnsi="Times New Roman"/>
                <w:lang w:val="en-US"/>
              </w:rPr>
            </w:pPr>
          </w:p>
        </w:tc>
      </w:tr>
      <w:tr w:rsidR="005E1361" w:rsidRPr="004552A4" w:rsidTr="00921D7C">
        <w:tc>
          <w:tcPr>
            <w:tcW w:w="1276" w:type="dxa"/>
            <w:vAlign w:val="center"/>
          </w:tcPr>
          <w:p w:rsidR="005E1361" w:rsidRPr="004552A4" w:rsidRDefault="005E1361"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19</w:t>
            </w:r>
          </w:p>
        </w:tc>
        <w:tc>
          <w:tcPr>
            <w:tcW w:w="1275" w:type="dxa"/>
            <w:vAlign w:val="center"/>
          </w:tcPr>
          <w:p w:rsidR="005E1361" w:rsidRPr="004552A4" w:rsidRDefault="00580378" w:rsidP="00580378">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T</w:t>
            </w:r>
            <w:r w:rsidR="005E1361" w:rsidRPr="004552A4">
              <w:rPr>
                <w:rFonts w:ascii="Times New Roman" w:hAnsi="Times New Roman"/>
                <w:vertAlign w:val="subscript"/>
                <w:lang w:val="en-US"/>
              </w:rPr>
              <w:t>0</w:t>
            </w:r>
          </w:p>
        </w:tc>
        <w:tc>
          <w:tcPr>
            <w:tcW w:w="1276" w:type="dxa"/>
            <w:vAlign w:val="center"/>
          </w:tcPr>
          <w:p w:rsidR="005E1361" w:rsidRPr="004552A4" w:rsidRDefault="005E1361"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H</w:t>
            </w:r>
            <w:r w:rsidRPr="004552A4">
              <w:rPr>
                <w:rFonts w:ascii="Times New Roman" w:hAnsi="Times New Roman"/>
                <w:vertAlign w:val="subscript"/>
                <w:lang w:val="en-US"/>
              </w:rPr>
              <w:t>18</w:t>
            </w:r>
          </w:p>
        </w:tc>
        <w:tc>
          <w:tcPr>
            <w:tcW w:w="1276" w:type="dxa"/>
            <w:vAlign w:val="center"/>
          </w:tcPr>
          <w:p w:rsidR="005E1361" w:rsidRPr="004552A4" w:rsidRDefault="005E1361" w:rsidP="00580378">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H</w:t>
            </w:r>
            <w:r w:rsidRPr="004552A4">
              <w:rPr>
                <w:rFonts w:ascii="Times New Roman" w:hAnsi="Times New Roman"/>
                <w:vertAlign w:val="subscript"/>
                <w:lang w:val="en-US"/>
              </w:rPr>
              <w:t>17</w:t>
            </w:r>
            <w:r w:rsidRPr="004552A4">
              <w:rPr>
                <w:rFonts w:ascii="Times New Roman" w:hAnsi="Times New Roman"/>
                <w:lang w:val="en-US"/>
              </w:rPr>
              <w:t xml:space="preserve"> </w:t>
            </w:r>
            <w:r w:rsidRPr="004552A4">
              <w:rPr>
                <w:rFonts w:ascii="Times New Roman" w:hAnsi="Times New Roman"/>
                <w:noProof/>
                <w:lang w:val="en-IE"/>
              </w:rPr>
              <w:drawing>
                <wp:inline distT="0" distB="0" distL="0" distR="0" wp14:anchorId="2209E5DB" wp14:editId="70C3C6BE">
                  <wp:extent cx="136525" cy="156845"/>
                  <wp:effectExtent l="19050" t="0" r="0" b="0"/>
                  <wp:docPr id="10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136525" cy="156845"/>
                          </a:xfrm>
                          <a:prstGeom prst="rect">
                            <a:avLst/>
                          </a:prstGeom>
                          <a:noFill/>
                          <a:ln w="9525">
                            <a:noFill/>
                            <a:miter lim="800000"/>
                            <a:headEnd/>
                            <a:tailEnd/>
                          </a:ln>
                        </pic:spPr>
                      </pic:pic>
                    </a:graphicData>
                  </a:graphic>
                </wp:inline>
              </w:drawing>
            </w:r>
            <w:r w:rsidRPr="004552A4">
              <w:rPr>
                <w:rFonts w:ascii="Times New Roman" w:hAnsi="Times New Roman"/>
                <w:lang w:val="en-US"/>
              </w:rPr>
              <w:t xml:space="preserve"> </w:t>
            </w:r>
            <w:r w:rsidR="00580378" w:rsidRPr="004552A4">
              <w:rPr>
                <w:rFonts w:ascii="Times New Roman" w:hAnsi="Times New Roman"/>
                <w:lang w:val="en-US"/>
              </w:rPr>
              <w:t>T</w:t>
            </w:r>
            <w:r w:rsidRPr="004552A4">
              <w:rPr>
                <w:rFonts w:ascii="Times New Roman" w:hAnsi="Times New Roman"/>
                <w:vertAlign w:val="subscript"/>
                <w:lang w:val="en-US"/>
              </w:rPr>
              <w:t>0</w:t>
            </w:r>
          </w:p>
        </w:tc>
        <w:tc>
          <w:tcPr>
            <w:tcW w:w="2268" w:type="dxa"/>
            <w:vMerge/>
            <w:vAlign w:val="center"/>
          </w:tcPr>
          <w:p w:rsidR="005E1361" w:rsidRPr="004552A4" w:rsidRDefault="005E1361" w:rsidP="0051623A">
            <w:pPr>
              <w:autoSpaceDE w:val="0"/>
              <w:autoSpaceDN w:val="0"/>
              <w:adjustRightInd w:val="0"/>
              <w:spacing w:before="60" w:after="60" w:line="240" w:lineRule="auto"/>
              <w:jc w:val="center"/>
              <w:rPr>
                <w:rFonts w:ascii="Times New Roman" w:hAnsi="Times New Roman"/>
                <w:lang w:val="en-US"/>
              </w:rPr>
            </w:pPr>
          </w:p>
        </w:tc>
      </w:tr>
      <w:tr w:rsidR="005E1361" w:rsidRPr="004552A4" w:rsidTr="00921D7C">
        <w:tc>
          <w:tcPr>
            <w:tcW w:w="1276" w:type="dxa"/>
            <w:vAlign w:val="center"/>
          </w:tcPr>
          <w:p w:rsidR="005E1361" w:rsidRPr="004552A4" w:rsidRDefault="005E1361"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20</w:t>
            </w:r>
          </w:p>
        </w:tc>
        <w:tc>
          <w:tcPr>
            <w:tcW w:w="1275" w:type="dxa"/>
            <w:vAlign w:val="center"/>
          </w:tcPr>
          <w:p w:rsidR="005E1361" w:rsidRPr="004552A4" w:rsidRDefault="00580378" w:rsidP="00580378">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T</w:t>
            </w:r>
            <w:r w:rsidR="005E1361" w:rsidRPr="004552A4">
              <w:rPr>
                <w:rFonts w:ascii="Times New Roman" w:hAnsi="Times New Roman"/>
                <w:vertAlign w:val="subscript"/>
                <w:lang w:val="en-US"/>
              </w:rPr>
              <w:t>1</w:t>
            </w:r>
          </w:p>
        </w:tc>
        <w:tc>
          <w:tcPr>
            <w:tcW w:w="1276" w:type="dxa"/>
            <w:vAlign w:val="center"/>
          </w:tcPr>
          <w:p w:rsidR="005E1361" w:rsidRPr="004552A4" w:rsidRDefault="005E1361"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D</w:t>
            </w:r>
            <w:r w:rsidRPr="004552A4">
              <w:rPr>
                <w:rFonts w:ascii="Times New Roman" w:hAnsi="Times New Roman"/>
                <w:vertAlign w:val="subscript"/>
                <w:lang w:val="en-US"/>
              </w:rPr>
              <w:t>0</w:t>
            </w:r>
          </w:p>
        </w:tc>
        <w:tc>
          <w:tcPr>
            <w:tcW w:w="1276" w:type="dxa"/>
            <w:vAlign w:val="center"/>
          </w:tcPr>
          <w:p w:rsidR="005E1361" w:rsidRPr="004552A4" w:rsidRDefault="005E1361" w:rsidP="00580378">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H</w:t>
            </w:r>
            <w:r w:rsidRPr="004552A4">
              <w:rPr>
                <w:rFonts w:ascii="Times New Roman" w:hAnsi="Times New Roman"/>
                <w:vertAlign w:val="subscript"/>
                <w:lang w:val="en-US"/>
              </w:rPr>
              <w:t>18</w:t>
            </w:r>
            <w:r w:rsidRPr="004552A4">
              <w:rPr>
                <w:rFonts w:ascii="Times New Roman" w:hAnsi="Times New Roman"/>
                <w:lang w:val="en-US"/>
              </w:rPr>
              <w:t xml:space="preserve"> </w:t>
            </w:r>
            <w:r w:rsidRPr="004552A4">
              <w:rPr>
                <w:rFonts w:ascii="Times New Roman" w:hAnsi="Times New Roman"/>
                <w:noProof/>
                <w:lang w:val="en-IE"/>
              </w:rPr>
              <w:drawing>
                <wp:inline distT="0" distB="0" distL="0" distR="0" wp14:anchorId="21AC4C1B" wp14:editId="69F05CA1">
                  <wp:extent cx="136525" cy="156845"/>
                  <wp:effectExtent l="19050" t="0" r="0" b="0"/>
                  <wp:docPr id="10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136525" cy="156845"/>
                          </a:xfrm>
                          <a:prstGeom prst="rect">
                            <a:avLst/>
                          </a:prstGeom>
                          <a:noFill/>
                          <a:ln w="9525">
                            <a:noFill/>
                            <a:miter lim="800000"/>
                            <a:headEnd/>
                            <a:tailEnd/>
                          </a:ln>
                        </pic:spPr>
                      </pic:pic>
                    </a:graphicData>
                  </a:graphic>
                </wp:inline>
              </w:drawing>
            </w:r>
            <w:r w:rsidRPr="004552A4">
              <w:rPr>
                <w:rFonts w:ascii="Times New Roman" w:hAnsi="Times New Roman"/>
                <w:lang w:val="en-US"/>
              </w:rPr>
              <w:t xml:space="preserve"> </w:t>
            </w:r>
            <w:r w:rsidR="00580378" w:rsidRPr="004552A4">
              <w:rPr>
                <w:rFonts w:ascii="Times New Roman" w:hAnsi="Times New Roman"/>
                <w:lang w:val="en-US"/>
              </w:rPr>
              <w:t>T</w:t>
            </w:r>
            <w:r w:rsidRPr="004552A4">
              <w:rPr>
                <w:rFonts w:ascii="Times New Roman" w:hAnsi="Times New Roman"/>
                <w:vertAlign w:val="subscript"/>
                <w:lang w:val="en-US"/>
              </w:rPr>
              <w:t>1</w:t>
            </w:r>
          </w:p>
        </w:tc>
        <w:tc>
          <w:tcPr>
            <w:tcW w:w="2268" w:type="dxa"/>
            <w:vMerge/>
            <w:vAlign w:val="center"/>
          </w:tcPr>
          <w:p w:rsidR="005E1361" w:rsidRPr="004552A4" w:rsidRDefault="005E1361" w:rsidP="0051623A">
            <w:pPr>
              <w:autoSpaceDE w:val="0"/>
              <w:autoSpaceDN w:val="0"/>
              <w:adjustRightInd w:val="0"/>
              <w:spacing w:before="60" w:after="60" w:line="240" w:lineRule="auto"/>
              <w:jc w:val="center"/>
              <w:rPr>
                <w:rFonts w:ascii="Times New Roman" w:hAnsi="Times New Roman"/>
                <w:lang w:val="en-US"/>
              </w:rPr>
            </w:pPr>
          </w:p>
        </w:tc>
      </w:tr>
      <w:tr w:rsidR="005E1361" w:rsidRPr="004552A4" w:rsidTr="00921D7C">
        <w:tc>
          <w:tcPr>
            <w:tcW w:w="1276" w:type="dxa"/>
            <w:vAlign w:val="center"/>
          </w:tcPr>
          <w:p w:rsidR="005E1361" w:rsidRPr="004552A4" w:rsidRDefault="005E1361"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lastRenderedPageBreak/>
              <w:t>21</w:t>
            </w:r>
          </w:p>
        </w:tc>
        <w:tc>
          <w:tcPr>
            <w:tcW w:w="1275" w:type="dxa"/>
            <w:vAlign w:val="center"/>
          </w:tcPr>
          <w:p w:rsidR="005E1361" w:rsidRPr="004552A4" w:rsidRDefault="00580378"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D</w:t>
            </w:r>
            <w:r w:rsidRPr="004552A4">
              <w:rPr>
                <w:rFonts w:ascii="Times New Roman" w:hAnsi="Times New Roman"/>
                <w:vertAlign w:val="subscript"/>
                <w:lang w:val="en-US"/>
              </w:rPr>
              <w:t>0</w:t>
            </w:r>
            <w:r w:rsidRPr="004552A4">
              <w:rPr>
                <w:rFonts w:ascii="Times New Roman" w:hAnsi="Times New Roman"/>
                <w:lang w:val="en-US"/>
              </w:rPr>
              <w:t xml:space="preserve">, </w:t>
            </w:r>
            <w:r w:rsidR="005E1361" w:rsidRPr="004552A4">
              <w:rPr>
                <w:rFonts w:ascii="Times New Roman" w:hAnsi="Times New Roman"/>
                <w:lang w:val="en-US"/>
              </w:rPr>
              <w:t>D</w:t>
            </w:r>
            <w:r w:rsidRPr="004552A4">
              <w:rPr>
                <w:rFonts w:ascii="Times New Roman" w:hAnsi="Times New Roman"/>
                <w:vertAlign w:val="subscript"/>
                <w:lang w:val="en-US"/>
              </w:rPr>
              <w:t>1</w:t>
            </w:r>
          </w:p>
        </w:tc>
        <w:tc>
          <w:tcPr>
            <w:tcW w:w="1276" w:type="dxa"/>
            <w:vAlign w:val="center"/>
          </w:tcPr>
          <w:p w:rsidR="005E1361" w:rsidRPr="004552A4" w:rsidRDefault="005E1361" w:rsidP="00580378">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D</w:t>
            </w:r>
            <w:r w:rsidR="00580378" w:rsidRPr="004552A4">
              <w:rPr>
                <w:rFonts w:ascii="Times New Roman" w:hAnsi="Times New Roman"/>
                <w:vertAlign w:val="subscript"/>
                <w:lang w:val="en-US"/>
              </w:rPr>
              <w:t>0</w:t>
            </w:r>
          </w:p>
        </w:tc>
        <w:tc>
          <w:tcPr>
            <w:tcW w:w="1276" w:type="dxa"/>
            <w:vAlign w:val="center"/>
          </w:tcPr>
          <w:p w:rsidR="005E1361" w:rsidRPr="004552A4" w:rsidRDefault="005E1361" w:rsidP="00580378">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D</w:t>
            </w:r>
            <w:r w:rsidR="00580378" w:rsidRPr="004552A4">
              <w:rPr>
                <w:rFonts w:ascii="Times New Roman" w:hAnsi="Times New Roman"/>
                <w:vertAlign w:val="subscript"/>
                <w:lang w:val="en-US"/>
              </w:rPr>
              <w:t>1</w:t>
            </w:r>
          </w:p>
        </w:tc>
        <w:tc>
          <w:tcPr>
            <w:tcW w:w="2268" w:type="dxa"/>
            <w:vMerge w:val="restart"/>
            <w:vAlign w:val="center"/>
          </w:tcPr>
          <w:p w:rsidR="005E1361" w:rsidRPr="004552A4" w:rsidRDefault="005E1361" w:rsidP="00EF6C66">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vertAlign w:val="superscript"/>
                <w:lang w:val="en-US"/>
              </w:rPr>
              <w:t>N</w:t>
            </w:r>
            <w:r w:rsidR="00580378" w:rsidRPr="004552A4">
              <w:rPr>
                <w:rFonts w:ascii="Times New Roman" w:hAnsi="Times New Roman"/>
                <w:lang w:val="en-US"/>
              </w:rPr>
              <w:t>/</w:t>
            </w:r>
            <w:r w:rsidR="00580378" w:rsidRPr="004552A4">
              <w:rPr>
                <w:rFonts w:ascii="Times New Roman" w:hAnsi="Times New Roman"/>
                <w:vertAlign w:val="subscript"/>
                <w:lang w:val="en-US"/>
              </w:rPr>
              <w:t>2</w:t>
            </w:r>
            <w:r w:rsidRPr="004552A4">
              <w:rPr>
                <w:rFonts w:ascii="Times New Roman" w:hAnsi="Times New Roman"/>
                <w:lang w:val="en-US"/>
              </w:rPr>
              <w:t xml:space="preserve"> symbols </w:t>
            </w:r>
            <w:r w:rsidRPr="004552A4">
              <w:rPr>
                <w:rFonts w:ascii="Times New Roman" w:hAnsi="Times New Roman"/>
                <w:lang w:val="en-US"/>
              </w:rPr>
              <w:br/>
              <w:t xml:space="preserve">of data </w:t>
            </w:r>
            <w:r w:rsidRPr="004552A4">
              <w:rPr>
                <w:rFonts w:ascii="Times New Roman" w:hAnsi="Times New Roman"/>
                <w:lang w:val="en-US"/>
              </w:rPr>
              <w:br/>
              <w:t>at the data rate</w:t>
            </w:r>
            <w:r w:rsidR="00EF6C66" w:rsidRPr="001A18BF">
              <w:rPr>
                <w:rFonts w:ascii="Times New Roman" w:hAnsi="Times New Roman"/>
                <w:lang w:val="en-US"/>
              </w:rPr>
              <w:t xml:space="preserve"> </w:t>
            </w:r>
            <w:r w:rsidR="00EF6C66">
              <w:rPr>
                <w:rFonts w:ascii="Times New Roman" w:hAnsi="Times New Roman"/>
                <w:lang w:val="en-US"/>
              </w:rPr>
              <w:br/>
            </w:r>
            <w:r w:rsidR="00EF6C66" w:rsidRPr="001A18BF">
              <w:rPr>
                <w:rFonts w:ascii="Times New Roman" w:hAnsi="Times New Roman"/>
                <w:lang w:val="en-US"/>
              </w:rPr>
              <w:t xml:space="preserve">for </w:t>
            </w:r>
            <w:r w:rsidR="00EF6C66">
              <w:rPr>
                <w:rFonts w:ascii="Times New Roman" w:hAnsi="Times New Roman"/>
                <w:lang w:val="en-US"/>
              </w:rPr>
              <w:t xml:space="preserve">the </w:t>
            </w:r>
            <w:r w:rsidR="00EF6C66" w:rsidRPr="001A18BF">
              <w:rPr>
                <w:rFonts w:ascii="Times New Roman" w:hAnsi="Times New Roman"/>
                <w:lang w:val="en-US"/>
              </w:rPr>
              <w:t>BPM</w:t>
            </w:r>
            <w:r w:rsidR="00EF6C66">
              <w:rPr>
                <w:rFonts w:ascii="Times New Roman" w:hAnsi="Times New Roman"/>
                <w:lang w:val="en-US"/>
              </w:rPr>
              <w:t>-</w:t>
            </w:r>
            <w:r w:rsidR="00EF6C66" w:rsidRPr="001A18BF">
              <w:rPr>
                <w:rFonts w:ascii="Times New Roman" w:hAnsi="Times New Roman"/>
                <w:lang w:val="en-US"/>
              </w:rPr>
              <w:t xml:space="preserve">BPSK </w:t>
            </w:r>
            <w:r w:rsidR="00EF6C66">
              <w:rPr>
                <w:rFonts w:ascii="Times New Roman" w:hAnsi="Times New Roman"/>
                <w:lang w:val="en-US"/>
              </w:rPr>
              <w:t>modulation mode</w:t>
            </w:r>
          </w:p>
        </w:tc>
      </w:tr>
      <w:tr w:rsidR="00580378" w:rsidRPr="004552A4" w:rsidTr="00921D7C">
        <w:tc>
          <w:tcPr>
            <w:tcW w:w="1276" w:type="dxa"/>
            <w:vAlign w:val="center"/>
          </w:tcPr>
          <w:p w:rsidR="00580378" w:rsidRPr="004552A4" w:rsidRDefault="00580378"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22</w:t>
            </w:r>
          </w:p>
        </w:tc>
        <w:tc>
          <w:tcPr>
            <w:tcW w:w="1275" w:type="dxa"/>
            <w:vAlign w:val="center"/>
          </w:tcPr>
          <w:p w:rsidR="00580378" w:rsidRPr="004552A4" w:rsidRDefault="00580378"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D</w:t>
            </w:r>
            <w:r w:rsidRPr="004552A4">
              <w:rPr>
                <w:rFonts w:ascii="Times New Roman" w:hAnsi="Times New Roman"/>
                <w:vertAlign w:val="subscript"/>
                <w:lang w:val="en-US"/>
              </w:rPr>
              <w:t>2</w:t>
            </w:r>
            <w:r w:rsidRPr="004552A4">
              <w:rPr>
                <w:rFonts w:ascii="Times New Roman" w:hAnsi="Times New Roman"/>
                <w:lang w:val="en-US"/>
              </w:rPr>
              <w:t>, D</w:t>
            </w:r>
            <w:r w:rsidRPr="004552A4">
              <w:rPr>
                <w:rFonts w:ascii="Times New Roman" w:hAnsi="Times New Roman"/>
                <w:vertAlign w:val="subscript"/>
                <w:lang w:val="en-US"/>
              </w:rPr>
              <w:t>3</w:t>
            </w:r>
          </w:p>
        </w:tc>
        <w:tc>
          <w:tcPr>
            <w:tcW w:w="1276" w:type="dxa"/>
            <w:vAlign w:val="center"/>
          </w:tcPr>
          <w:p w:rsidR="00580378" w:rsidRPr="004552A4" w:rsidRDefault="00580378"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D</w:t>
            </w:r>
            <w:r w:rsidRPr="004552A4">
              <w:rPr>
                <w:rFonts w:ascii="Times New Roman" w:hAnsi="Times New Roman"/>
                <w:vertAlign w:val="subscript"/>
                <w:lang w:val="en-US"/>
              </w:rPr>
              <w:t>2</w:t>
            </w:r>
          </w:p>
        </w:tc>
        <w:tc>
          <w:tcPr>
            <w:tcW w:w="1276" w:type="dxa"/>
            <w:vAlign w:val="center"/>
          </w:tcPr>
          <w:p w:rsidR="00580378" w:rsidRPr="004552A4" w:rsidRDefault="00580378"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D</w:t>
            </w:r>
            <w:r w:rsidRPr="004552A4">
              <w:rPr>
                <w:rFonts w:ascii="Times New Roman" w:hAnsi="Times New Roman"/>
                <w:vertAlign w:val="subscript"/>
                <w:lang w:val="en-US"/>
              </w:rPr>
              <w:t>3</w:t>
            </w:r>
          </w:p>
        </w:tc>
        <w:tc>
          <w:tcPr>
            <w:tcW w:w="2268" w:type="dxa"/>
            <w:vMerge/>
            <w:vAlign w:val="center"/>
          </w:tcPr>
          <w:p w:rsidR="00580378" w:rsidRPr="004552A4" w:rsidRDefault="00580378" w:rsidP="0051623A">
            <w:pPr>
              <w:autoSpaceDE w:val="0"/>
              <w:autoSpaceDN w:val="0"/>
              <w:adjustRightInd w:val="0"/>
              <w:spacing w:before="60" w:after="60" w:line="240" w:lineRule="auto"/>
              <w:jc w:val="center"/>
              <w:rPr>
                <w:rFonts w:ascii="Times New Roman" w:hAnsi="Times New Roman"/>
                <w:lang w:val="en-US"/>
              </w:rPr>
            </w:pPr>
          </w:p>
        </w:tc>
      </w:tr>
      <w:tr w:rsidR="00580378" w:rsidRPr="004552A4" w:rsidTr="00921D7C">
        <w:tc>
          <w:tcPr>
            <w:tcW w:w="1276" w:type="dxa"/>
            <w:vAlign w:val="center"/>
          </w:tcPr>
          <w:p w:rsidR="00580378" w:rsidRPr="004552A4" w:rsidRDefault="00580378"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w:t>
            </w:r>
          </w:p>
        </w:tc>
        <w:tc>
          <w:tcPr>
            <w:tcW w:w="1275" w:type="dxa"/>
            <w:vAlign w:val="center"/>
          </w:tcPr>
          <w:p w:rsidR="00580378" w:rsidRPr="004552A4" w:rsidRDefault="00580378"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w:t>
            </w:r>
          </w:p>
        </w:tc>
        <w:tc>
          <w:tcPr>
            <w:tcW w:w="1276" w:type="dxa"/>
            <w:vAlign w:val="center"/>
          </w:tcPr>
          <w:p w:rsidR="00580378" w:rsidRPr="004552A4" w:rsidRDefault="00580378"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w:t>
            </w:r>
          </w:p>
        </w:tc>
        <w:tc>
          <w:tcPr>
            <w:tcW w:w="1276" w:type="dxa"/>
            <w:vAlign w:val="center"/>
          </w:tcPr>
          <w:p w:rsidR="00580378" w:rsidRPr="004552A4" w:rsidRDefault="00580378"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w:t>
            </w:r>
          </w:p>
        </w:tc>
        <w:tc>
          <w:tcPr>
            <w:tcW w:w="2268" w:type="dxa"/>
            <w:vMerge/>
            <w:vAlign w:val="center"/>
          </w:tcPr>
          <w:p w:rsidR="00580378" w:rsidRPr="004552A4" w:rsidRDefault="00580378" w:rsidP="0051623A">
            <w:pPr>
              <w:autoSpaceDE w:val="0"/>
              <w:autoSpaceDN w:val="0"/>
              <w:adjustRightInd w:val="0"/>
              <w:spacing w:before="60" w:after="60" w:line="240" w:lineRule="auto"/>
              <w:jc w:val="center"/>
              <w:rPr>
                <w:rFonts w:ascii="Times New Roman" w:hAnsi="Times New Roman"/>
                <w:lang w:val="en-US"/>
              </w:rPr>
            </w:pPr>
          </w:p>
        </w:tc>
      </w:tr>
      <w:tr w:rsidR="00580378" w:rsidRPr="004552A4" w:rsidTr="00921D7C">
        <w:tc>
          <w:tcPr>
            <w:tcW w:w="1276" w:type="dxa"/>
            <w:vAlign w:val="center"/>
          </w:tcPr>
          <w:p w:rsidR="00580378" w:rsidRPr="004552A4" w:rsidRDefault="00580378" w:rsidP="00580378">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vertAlign w:val="superscript"/>
                <w:lang w:val="en-US"/>
              </w:rPr>
              <w:t>N</w:t>
            </w:r>
            <w:r w:rsidRPr="004552A4">
              <w:rPr>
                <w:rFonts w:ascii="Times New Roman" w:hAnsi="Times New Roman"/>
                <w:lang w:val="en-US"/>
              </w:rPr>
              <w:t>/</w:t>
            </w:r>
            <w:r w:rsidRPr="004552A4">
              <w:rPr>
                <w:rFonts w:ascii="Times New Roman" w:hAnsi="Times New Roman"/>
                <w:vertAlign w:val="subscript"/>
                <w:lang w:val="en-US"/>
              </w:rPr>
              <w:t>2</w:t>
            </w:r>
            <w:r w:rsidRPr="004552A4">
              <w:rPr>
                <w:rFonts w:ascii="Times New Roman" w:hAnsi="Times New Roman"/>
                <w:lang w:val="en-US"/>
              </w:rPr>
              <w:t xml:space="preserve"> + 19</w:t>
            </w:r>
          </w:p>
        </w:tc>
        <w:tc>
          <w:tcPr>
            <w:tcW w:w="1275" w:type="dxa"/>
            <w:vAlign w:val="center"/>
          </w:tcPr>
          <w:p w:rsidR="00580378" w:rsidRPr="004552A4" w:rsidRDefault="00580378"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D</w:t>
            </w:r>
            <w:r w:rsidRPr="004552A4">
              <w:rPr>
                <w:rFonts w:ascii="Times New Roman" w:hAnsi="Times New Roman"/>
                <w:vertAlign w:val="subscript"/>
                <w:lang w:val="en-US"/>
              </w:rPr>
              <w:t>N-6</w:t>
            </w:r>
            <w:r w:rsidRPr="004552A4">
              <w:rPr>
                <w:rFonts w:ascii="Times New Roman" w:hAnsi="Times New Roman"/>
                <w:lang w:val="en-US"/>
              </w:rPr>
              <w:t>, D</w:t>
            </w:r>
            <w:r w:rsidRPr="004552A4">
              <w:rPr>
                <w:rFonts w:ascii="Times New Roman" w:hAnsi="Times New Roman"/>
                <w:vertAlign w:val="subscript"/>
                <w:lang w:val="en-US"/>
              </w:rPr>
              <w:t>N-5</w:t>
            </w:r>
          </w:p>
        </w:tc>
        <w:tc>
          <w:tcPr>
            <w:tcW w:w="1276" w:type="dxa"/>
            <w:vAlign w:val="center"/>
          </w:tcPr>
          <w:p w:rsidR="00580378" w:rsidRPr="004552A4" w:rsidRDefault="00580378"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D</w:t>
            </w:r>
            <w:r w:rsidRPr="004552A4">
              <w:rPr>
                <w:rFonts w:ascii="Times New Roman" w:hAnsi="Times New Roman"/>
                <w:vertAlign w:val="subscript"/>
                <w:lang w:val="en-US"/>
              </w:rPr>
              <w:t>N-6</w:t>
            </w:r>
          </w:p>
        </w:tc>
        <w:tc>
          <w:tcPr>
            <w:tcW w:w="1276" w:type="dxa"/>
            <w:vAlign w:val="center"/>
          </w:tcPr>
          <w:p w:rsidR="00580378" w:rsidRPr="004552A4" w:rsidRDefault="00580378"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D</w:t>
            </w:r>
            <w:r w:rsidRPr="004552A4">
              <w:rPr>
                <w:rFonts w:ascii="Times New Roman" w:hAnsi="Times New Roman"/>
                <w:vertAlign w:val="subscript"/>
                <w:lang w:val="en-US"/>
              </w:rPr>
              <w:t>N-5</w:t>
            </w:r>
          </w:p>
        </w:tc>
        <w:tc>
          <w:tcPr>
            <w:tcW w:w="2268" w:type="dxa"/>
            <w:vMerge/>
            <w:vAlign w:val="center"/>
          </w:tcPr>
          <w:p w:rsidR="00580378" w:rsidRPr="004552A4" w:rsidRDefault="00580378" w:rsidP="0051623A">
            <w:pPr>
              <w:autoSpaceDE w:val="0"/>
              <w:autoSpaceDN w:val="0"/>
              <w:adjustRightInd w:val="0"/>
              <w:spacing w:before="60" w:after="60" w:line="240" w:lineRule="auto"/>
              <w:jc w:val="center"/>
              <w:rPr>
                <w:rFonts w:ascii="Times New Roman" w:hAnsi="Times New Roman"/>
                <w:lang w:val="en-US"/>
              </w:rPr>
            </w:pPr>
          </w:p>
        </w:tc>
      </w:tr>
      <w:tr w:rsidR="00580378" w:rsidRPr="004552A4" w:rsidTr="00921D7C">
        <w:tc>
          <w:tcPr>
            <w:tcW w:w="1276" w:type="dxa"/>
            <w:vAlign w:val="center"/>
          </w:tcPr>
          <w:p w:rsidR="00580378" w:rsidRPr="004552A4" w:rsidRDefault="00580378" w:rsidP="00580378">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vertAlign w:val="superscript"/>
                <w:lang w:val="en-US"/>
              </w:rPr>
              <w:t>N</w:t>
            </w:r>
            <w:r w:rsidRPr="004552A4">
              <w:rPr>
                <w:rFonts w:ascii="Times New Roman" w:hAnsi="Times New Roman"/>
                <w:lang w:val="en-US"/>
              </w:rPr>
              <w:t>/</w:t>
            </w:r>
            <w:r w:rsidRPr="004552A4">
              <w:rPr>
                <w:rFonts w:ascii="Times New Roman" w:hAnsi="Times New Roman"/>
                <w:vertAlign w:val="subscript"/>
                <w:lang w:val="en-US"/>
              </w:rPr>
              <w:t>2</w:t>
            </w:r>
            <w:r w:rsidRPr="004552A4">
              <w:rPr>
                <w:rFonts w:ascii="Times New Roman" w:hAnsi="Times New Roman"/>
                <w:lang w:val="en-US"/>
              </w:rPr>
              <w:t xml:space="preserve"> + 20</w:t>
            </w:r>
          </w:p>
        </w:tc>
        <w:tc>
          <w:tcPr>
            <w:tcW w:w="1275" w:type="dxa"/>
            <w:vAlign w:val="center"/>
          </w:tcPr>
          <w:p w:rsidR="00580378" w:rsidRPr="004552A4" w:rsidRDefault="00580378"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D</w:t>
            </w:r>
            <w:r w:rsidRPr="004552A4">
              <w:rPr>
                <w:rFonts w:ascii="Times New Roman" w:hAnsi="Times New Roman"/>
                <w:vertAlign w:val="subscript"/>
                <w:lang w:val="en-US"/>
              </w:rPr>
              <w:t>N-4</w:t>
            </w:r>
            <w:r w:rsidRPr="004552A4">
              <w:rPr>
                <w:rFonts w:ascii="Times New Roman" w:hAnsi="Times New Roman"/>
                <w:lang w:val="en-US"/>
              </w:rPr>
              <w:t>, D</w:t>
            </w:r>
            <w:r w:rsidRPr="004552A4">
              <w:rPr>
                <w:rFonts w:ascii="Times New Roman" w:hAnsi="Times New Roman"/>
                <w:vertAlign w:val="subscript"/>
                <w:lang w:val="en-US"/>
              </w:rPr>
              <w:t>N-3</w:t>
            </w:r>
          </w:p>
        </w:tc>
        <w:tc>
          <w:tcPr>
            <w:tcW w:w="1276" w:type="dxa"/>
            <w:vAlign w:val="center"/>
          </w:tcPr>
          <w:p w:rsidR="00580378" w:rsidRPr="004552A4" w:rsidRDefault="00580378"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D</w:t>
            </w:r>
            <w:r w:rsidRPr="004552A4">
              <w:rPr>
                <w:rFonts w:ascii="Times New Roman" w:hAnsi="Times New Roman"/>
                <w:vertAlign w:val="subscript"/>
                <w:lang w:val="en-US"/>
              </w:rPr>
              <w:t>N-4</w:t>
            </w:r>
          </w:p>
        </w:tc>
        <w:tc>
          <w:tcPr>
            <w:tcW w:w="1276" w:type="dxa"/>
            <w:vAlign w:val="center"/>
          </w:tcPr>
          <w:p w:rsidR="00580378" w:rsidRPr="004552A4" w:rsidRDefault="00580378"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D</w:t>
            </w:r>
            <w:r w:rsidRPr="004552A4">
              <w:rPr>
                <w:rFonts w:ascii="Times New Roman" w:hAnsi="Times New Roman"/>
                <w:vertAlign w:val="subscript"/>
                <w:lang w:val="en-US"/>
              </w:rPr>
              <w:t>N-3</w:t>
            </w:r>
          </w:p>
        </w:tc>
        <w:tc>
          <w:tcPr>
            <w:tcW w:w="2268" w:type="dxa"/>
            <w:vMerge/>
            <w:vAlign w:val="center"/>
          </w:tcPr>
          <w:p w:rsidR="00580378" w:rsidRPr="004552A4" w:rsidRDefault="00580378" w:rsidP="0051623A">
            <w:pPr>
              <w:autoSpaceDE w:val="0"/>
              <w:autoSpaceDN w:val="0"/>
              <w:adjustRightInd w:val="0"/>
              <w:spacing w:before="60" w:after="60" w:line="240" w:lineRule="auto"/>
              <w:jc w:val="center"/>
              <w:rPr>
                <w:rFonts w:ascii="Times New Roman" w:hAnsi="Times New Roman"/>
                <w:lang w:val="en-US"/>
              </w:rPr>
            </w:pPr>
          </w:p>
        </w:tc>
      </w:tr>
      <w:tr w:rsidR="00580378" w:rsidRPr="004552A4" w:rsidTr="00921D7C">
        <w:tc>
          <w:tcPr>
            <w:tcW w:w="1276" w:type="dxa"/>
            <w:vAlign w:val="center"/>
          </w:tcPr>
          <w:p w:rsidR="00580378" w:rsidRPr="004552A4" w:rsidRDefault="00580378" w:rsidP="00580378">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vertAlign w:val="superscript"/>
                <w:lang w:val="en-US"/>
              </w:rPr>
              <w:t>N</w:t>
            </w:r>
            <w:r w:rsidRPr="004552A4">
              <w:rPr>
                <w:rFonts w:ascii="Times New Roman" w:hAnsi="Times New Roman"/>
                <w:lang w:val="en-US"/>
              </w:rPr>
              <w:t>/</w:t>
            </w:r>
            <w:r w:rsidRPr="004552A4">
              <w:rPr>
                <w:rFonts w:ascii="Times New Roman" w:hAnsi="Times New Roman"/>
                <w:vertAlign w:val="subscript"/>
                <w:lang w:val="en-US"/>
              </w:rPr>
              <w:t>2</w:t>
            </w:r>
            <w:r w:rsidRPr="004552A4">
              <w:rPr>
                <w:rFonts w:ascii="Times New Roman" w:hAnsi="Times New Roman"/>
                <w:lang w:val="en-US"/>
              </w:rPr>
              <w:t xml:space="preserve"> + 21</w:t>
            </w:r>
          </w:p>
        </w:tc>
        <w:tc>
          <w:tcPr>
            <w:tcW w:w="1275" w:type="dxa"/>
            <w:vAlign w:val="center"/>
          </w:tcPr>
          <w:p w:rsidR="00580378" w:rsidRPr="004552A4" w:rsidRDefault="00580378"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D</w:t>
            </w:r>
            <w:r w:rsidRPr="004552A4">
              <w:rPr>
                <w:rFonts w:ascii="Times New Roman" w:hAnsi="Times New Roman"/>
                <w:vertAlign w:val="subscript"/>
                <w:lang w:val="en-US"/>
              </w:rPr>
              <w:t>N-2</w:t>
            </w:r>
            <w:r w:rsidRPr="004552A4">
              <w:rPr>
                <w:rFonts w:ascii="Times New Roman" w:hAnsi="Times New Roman"/>
                <w:lang w:val="en-US"/>
              </w:rPr>
              <w:t>, D</w:t>
            </w:r>
            <w:r w:rsidRPr="004552A4">
              <w:rPr>
                <w:rFonts w:ascii="Times New Roman" w:hAnsi="Times New Roman"/>
                <w:vertAlign w:val="subscript"/>
                <w:lang w:val="en-US"/>
              </w:rPr>
              <w:t>N-1</w:t>
            </w:r>
          </w:p>
        </w:tc>
        <w:tc>
          <w:tcPr>
            <w:tcW w:w="1276" w:type="dxa"/>
            <w:vAlign w:val="center"/>
          </w:tcPr>
          <w:p w:rsidR="00580378" w:rsidRPr="004552A4" w:rsidRDefault="00580378"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D</w:t>
            </w:r>
            <w:r w:rsidRPr="004552A4">
              <w:rPr>
                <w:rFonts w:ascii="Times New Roman" w:hAnsi="Times New Roman"/>
                <w:vertAlign w:val="subscript"/>
                <w:lang w:val="en-US"/>
              </w:rPr>
              <w:t>N-2</w:t>
            </w:r>
          </w:p>
        </w:tc>
        <w:tc>
          <w:tcPr>
            <w:tcW w:w="1276" w:type="dxa"/>
            <w:vAlign w:val="center"/>
          </w:tcPr>
          <w:p w:rsidR="00580378" w:rsidRPr="004552A4" w:rsidRDefault="00580378"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D</w:t>
            </w:r>
            <w:r w:rsidRPr="004552A4">
              <w:rPr>
                <w:rFonts w:ascii="Times New Roman" w:hAnsi="Times New Roman"/>
                <w:vertAlign w:val="subscript"/>
                <w:lang w:val="en-US"/>
              </w:rPr>
              <w:t>N-1</w:t>
            </w:r>
          </w:p>
        </w:tc>
        <w:tc>
          <w:tcPr>
            <w:tcW w:w="2268" w:type="dxa"/>
            <w:vMerge/>
            <w:vAlign w:val="center"/>
          </w:tcPr>
          <w:p w:rsidR="00580378" w:rsidRPr="004552A4" w:rsidRDefault="00580378" w:rsidP="0051623A">
            <w:pPr>
              <w:autoSpaceDE w:val="0"/>
              <w:autoSpaceDN w:val="0"/>
              <w:adjustRightInd w:val="0"/>
              <w:spacing w:before="60" w:after="60" w:line="240" w:lineRule="auto"/>
              <w:jc w:val="center"/>
              <w:rPr>
                <w:rFonts w:ascii="Times New Roman" w:hAnsi="Times New Roman"/>
                <w:lang w:val="en-US"/>
              </w:rPr>
            </w:pPr>
          </w:p>
        </w:tc>
      </w:tr>
    </w:tbl>
    <w:p w:rsidR="00580378" w:rsidRPr="004552A4" w:rsidRDefault="00580378" w:rsidP="00580378">
      <w:pPr>
        <w:autoSpaceDE w:val="0"/>
        <w:autoSpaceDN w:val="0"/>
        <w:adjustRightInd w:val="0"/>
        <w:spacing w:before="120" w:after="0" w:line="240" w:lineRule="auto"/>
        <w:jc w:val="center"/>
        <w:rPr>
          <w:rFonts w:ascii="Times New Roman" w:hAnsi="Times New Roman"/>
          <w:lang w:val="en-US"/>
        </w:rPr>
      </w:pPr>
      <w:r w:rsidRPr="004552A4">
        <w:rPr>
          <w:rFonts w:ascii="Times New Roman" w:hAnsi="Times New Roman"/>
          <w:lang w:val="en-US"/>
        </w:rPr>
        <w:t>Note for the BPM-BPSK modulation mode g</w:t>
      </w:r>
      <w:r w:rsidRPr="004552A4">
        <w:rPr>
          <w:rFonts w:ascii="Times New Roman" w:hAnsi="Times New Roman"/>
          <w:vertAlign w:val="subscript"/>
          <w:lang w:val="en-US"/>
        </w:rPr>
        <w:t>0</w:t>
      </w:r>
      <w:r w:rsidRPr="004552A4">
        <w:rPr>
          <w:rFonts w:ascii="Times New Roman" w:hAnsi="Times New Roman"/>
          <w:lang w:val="en-US"/>
        </w:rPr>
        <w:t xml:space="preserve"> is the position bit and, g</w:t>
      </w:r>
      <w:r w:rsidRPr="004552A4">
        <w:rPr>
          <w:rFonts w:ascii="Times New Roman" w:hAnsi="Times New Roman"/>
          <w:vertAlign w:val="subscript"/>
          <w:lang w:val="en-US"/>
        </w:rPr>
        <w:t>1</w:t>
      </w:r>
      <w:r w:rsidRPr="004552A4">
        <w:rPr>
          <w:rFonts w:ascii="Times New Roman" w:hAnsi="Times New Roman"/>
          <w:lang w:val="en-US"/>
        </w:rPr>
        <w:t xml:space="preserve"> is the polarity bit.</w:t>
      </w:r>
    </w:p>
    <w:p w:rsidR="0068146F" w:rsidRPr="004552A4" w:rsidRDefault="0068146F" w:rsidP="00A21426">
      <w:pPr>
        <w:pStyle w:val="T"/>
        <w:rPr>
          <w:w w:val="100"/>
        </w:rPr>
      </w:pPr>
    </w:p>
    <w:p w:rsidR="00A21426" w:rsidRPr="004552A4" w:rsidRDefault="00A21426" w:rsidP="00CC2109">
      <w:pPr>
        <w:pStyle w:val="Heading3"/>
      </w:pPr>
      <w:bookmarkStart w:id="24" w:name="_Ref287253930"/>
      <w:bookmarkStart w:id="25" w:name="_Toc315383343"/>
      <w:r w:rsidRPr="004552A4">
        <w:t>PHY header (PHR)</w:t>
      </w:r>
      <w:bookmarkEnd w:id="24"/>
      <w:bookmarkEnd w:id="25"/>
    </w:p>
    <w:p w:rsidR="00BF7B95" w:rsidRPr="004552A4" w:rsidRDefault="00BF7B95" w:rsidP="00BF7B95">
      <w:pPr>
        <w:pStyle w:val="T"/>
        <w:rPr>
          <w:w w:val="100"/>
        </w:rPr>
      </w:pPr>
      <w:r w:rsidRPr="004552A4">
        <w:rPr>
          <w:w w:val="100"/>
        </w:rPr>
        <w:t xml:space="preserve">The PHR shall be transmitted after the SHR preamble. The PHR consists of 19 bits and conveys information necessary for a successful decoding of the packet to the receiver. The PHR contains information about the data rate used to transmit the PSDU, the duration of the frame’s preamble, and the length of the frame payload. Additionally, six parity check bits are used to protect the PHR against channel errors. </w:t>
      </w:r>
    </w:p>
    <w:p w:rsidR="00CD32EB" w:rsidRPr="004552A4" w:rsidRDefault="0052721A" w:rsidP="00A21426">
      <w:pPr>
        <w:pStyle w:val="T"/>
        <w:rPr>
          <w:w w:val="100"/>
        </w:rPr>
      </w:pPr>
      <w:r w:rsidRPr="004552A4">
        <w:rPr>
          <w:w w:val="100"/>
        </w:rPr>
        <w:t>The UWB PHY has two options for PHR</w:t>
      </w:r>
      <w:r w:rsidR="00262310" w:rsidRPr="004552A4">
        <w:rPr>
          <w:w w:val="100"/>
        </w:rPr>
        <w:t>,</w:t>
      </w:r>
      <w:r w:rsidRPr="004552A4">
        <w:rPr>
          <w:w w:val="100"/>
        </w:rPr>
        <w:t xml:space="preserve"> both 19 bits long, </w:t>
      </w:r>
      <w:r w:rsidR="009368E1" w:rsidRPr="004552A4">
        <w:rPr>
          <w:w w:val="100"/>
        </w:rPr>
        <w:t xml:space="preserve">the </w:t>
      </w:r>
      <w:r w:rsidR="00262310" w:rsidRPr="004552A4">
        <w:rPr>
          <w:w w:val="100"/>
        </w:rPr>
        <w:t xml:space="preserve">one defined in </w:t>
      </w:r>
      <w:r w:rsidR="00BF4D4C">
        <w:fldChar w:fldCharType="begin"/>
      </w:r>
      <w:r w:rsidR="00BF4D4C">
        <w:instrText xml:space="preserve"> REF _Ref392598282 \w \h  \* MERGEFORMAT </w:instrText>
      </w:r>
      <w:r w:rsidR="00BF4D4C">
        <w:fldChar w:fldCharType="separate"/>
      </w:r>
      <w:r w:rsidR="00F21BA5">
        <w:rPr>
          <w:w w:val="100"/>
        </w:rPr>
        <w:t>6.1.3.1</w:t>
      </w:r>
      <w:r w:rsidR="00BF4D4C">
        <w:fldChar w:fldCharType="end"/>
      </w:r>
      <w:r w:rsidR="00262310" w:rsidRPr="004552A4">
        <w:rPr>
          <w:w w:val="100"/>
        </w:rPr>
        <w:t xml:space="preserve"> </w:t>
      </w:r>
      <w:r w:rsidRPr="004552A4">
        <w:rPr>
          <w:w w:val="100"/>
        </w:rPr>
        <w:t xml:space="preserve">allows for </w:t>
      </w:r>
      <w:r w:rsidR="002D6A00" w:rsidRPr="004552A4">
        <w:rPr>
          <w:w w:val="100"/>
        </w:rPr>
        <w:t xml:space="preserve">PSDU of </w:t>
      </w:r>
      <w:r w:rsidRPr="004552A4">
        <w:rPr>
          <w:w w:val="100"/>
        </w:rPr>
        <w:t>up to 127 octets</w:t>
      </w:r>
      <w:r w:rsidR="00262310" w:rsidRPr="004552A4">
        <w:rPr>
          <w:w w:val="100"/>
        </w:rPr>
        <w:t xml:space="preserve"> </w:t>
      </w:r>
      <w:r w:rsidR="0009485C" w:rsidRPr="004552A4">
        <w:rPr>
          <w:w w:val="100"/>
        </w:rPr>
        <w:t>(</w:t>
      </w:r>
      <w:r w:rsidR="00262310" w:rsidRPr="004552A4">
        <w:rPr>
          <w:w w:val="100"/>
        </w:rPr>
        <w:t xml:space="preserve">and supports </w:t>
      </w:r>
      <w:r w:rsidR="0009485C" w:rsidRPr="004552A4">
        <w:rPr>
          <w:w w:val="100"/>
        </w:rPr>
        <w:t>reuse of the existing [HRP] UWB PHY standard defined in 802.15.4)</w:t>
      </w:r>
      <w:r w:rsidR="00262310" w:rsidRPr="004552A4">
        <w:rPr>
          <w:w w:val="100"/>
        </w:rPr>
        <w:t xml:space="preserve">, </w:t>
      </w:r>
      <w:r w:rsidR="0009485C" w:rsidRPr="004552A4">
        <w:rPr>
          <w:w w:val="100"/>
        </w:rPr>
        <w:t>while the</w:t>
      </w:r>
      <w:r w:rsidR="00262310" w:rsidRPr="004552A4">
        <w:rPr>
          <w:w w:val="100"/>
        </w:rPr>
        <w:t xml:space="preserve"> </w:t>
      </w:r>
      <w:r w:rsidR="0009485C" w:rsidRPr="004552A4">
        <w:rPr>
          <w:w w:val="100"/>
        </w:rPr>
        <w:t xml:space="preserve">PHR </w:t>
      </w:r>
      <w:r w:rsidR="00262310" w:rsidRPr="004552A4">
        <w:rPr>
          <w:w w:val="100"/>
        </w:rPr>
        <w:t xml:space="preserve">defined </w:t>
      </w:r>
      <w:r w:rsidR="0009485C" w:rsidRPr="004552A4">
        <w:rPr>
          <w:w w:val="100"/>
        </w:rPr>
        <w:t xml:space="preserve">in </w:t>
      </w:r>
      <w:r w:rsidR="00BF4D4C">
        <w:fldChar w:fldCharType="begin"/>
      </w:r>
      <w:r w:rsidR="00BF4D4C">
        <w:instrText xml:space="preserve"> REF _Ref392767577 \r \h  \* MERGEFORMAT </w:instrText>
      </w:r>
      <w:r w:rsidR="00BF4D4C">
        <w:fldChar w:fldCharType="separate"/>
      </w:r>
      <w:r w:rsidR="00F21BA5">
        <w:rPr>
          <w:w w:val="100"/>
        </w:rPr>
        <w:t>6.1.3.2</w:t>
      </w:r>
      <w:r w:rsidR="00BF4D4C">
        <w:fldChar w:fldCharType="end"/>
      </w:r>
      <w:r w:rsidR="00921D7C" w:rsidRPr="004552A4">
        <w:rPr>
          <w:w w:val="100"/>
        </w:rPr>
        <w:t xml:space="preserve"> </w:t>
      </w:r>
      <w:r w:rsidR="002D6A00" w:rsidRPr="004552A4">
        <w:rPr>
          <w:w w:val="100"/>
        </w:rPr>
        <w:t>supports PSDU up to 1023 octets</w:t>
      </w:r>
      <w:r w:rsidRPr="004552A4">
        <w:rPr>
          <w:w w:val="100"/>
        </w:rPr>
        <w:t xml:space="preserve"> </w:t>
      </w:r>
      <w:r w:rsidR="002D6A00" w:rsidRPr="004552A4">
        <w:rPr>
          <w:w w:val="100"/>
        </w:rPr>
        <w:t xml:space="preserve">long.  </w:t>
      </w:r>
    </w:p>
    <w:p w:rsidR="002032C0" w:rsidRPr="004552A4" w:rsidRDefault="002D6A00" w:rsidP="002032C0">
      <w:pPr>
        <w:pStyle w:val="T"/>
        <w:rPr>
          <w:w w:val="100"/>
        </w:rPr>
      </w:pPr>
      <w:r w:rsidRPr="004552A4">
        <w:rPr>
          <w:w w:val="100"/>
        </w:rPr>
        <w:t xml:space="preserve">For successful communications both ends of a link </w:t>
      </w:r>
      <w:r w:rsidR="003C7289">
        <w:rPr>
          <w:w w:val="100"/>
        </w:rPr>
        <w:t>must</w:t>
      </w:r>
      <w:r w:rsidRPr="004552A4">
        <w:rPr>
          <w:w w:val="100"/>
        </w:rPr>
        <w:t xml:space="preserve"> use the same PHR option</w:t>
      </w:r>
      <w:r w:rsidR="00BF7B95" w:rsidRPr="004552A4">
        <w:rPr>
          <w:w w:val="100"/>
        </w:rPr>
        <w:t>s</w:t>
      </w:r>
      <w:r w:rsidR="00CD32EB" w:rsidRPr="004552A4">
        <w:rPr>
          <w:w w:val="100"/>
        </w:rPr>
        <w:t xml:space="preserve"> and modulation rate.  </w:t>
      </w:r>
    </w:p>
    <w:p w:rsidR="00240DF5" w:rsidRDefault="00CD32EB" w:rsidP="002032C0">
      <w:pPr>
        <w:pStyle w:val="T"/>
        <w:rPr>
          <w:w w:val="100"/>
        </w:rPr>
      </w:pPr>
      <w:r w:rsidRPr="004552A4">
        <w:rPr>
          <w:w w:val="100"/>
        </w:rPr>
        <w:t xml:space="preserve">For the BPM-BPSK </w:t>
      </w:r>
      <w:r w:rsidR="005F7B87" w:rsidRPr="004552A4">
        <w:rPr>
          <w:w w:val="100"/>
        </w:rPr>
        <w:t xml:space="preserve">modulation </w:t>
      </w:r>
      <w:r w:rsidRPr="004552A4">
        <w:rPr>
          <w:w w:val="100"/>
        </w:rPr>
        <w:t>mod</w:t>
      </w:r>
      <w:r w:rsidR="002032C0" w:rsidRPr="004552A4">
        <w:rPr>
          <w:w w:val="100"/>
        </w:rPr>
        <w:t xml:space="preserve">e </w:t>
      </w:r>
      <w:r w:rsidRPr="004552A4">
        <w:rPr>
          <w:w w:val="100"/>
        </w:rPr>
        <w:t xml:space="preserve">the PHR </w:t>
      </w:r>
      <w:r w:rsidR="002032C0" w:rsidRPr="004552A4">
        <w:rPr>
          <w:w w:val="100"/>
        </w:rPr>
        <w:t xml:space="preserve">shall be transmitted at the nominal rate of </w:t>
      </w:r>
      <w:r w:rsidRPr="004552A4">
        <w:rPr>
          <w:w w:val="100"/>
        </w:rPr>
        <w:t>110</w:t>
      </w:r>
      <w:r w:rsidRPr="004552A4">
        <w:t> </w:t>
      </w:r>
      <w:r w:rsidRPr="004552A4">
        <w:rPr>
          <w:w w:val="100"/>
        </w:rPr>
        <w:t>kb/s (for the 110</w:t>
      </w:r>
      <w:r w:rsidRPr="004552A4">
        <w:t> </w:t>
      </w:r>
      <w:r w:rsidRPr="004552A4">
        <w:rPr>
          <w:w w:val="100"/>
        </w:rPr>
        <w:t>kb/s data rate) and 850</w:t>
      </w:r>
      <w:r w:rsidRPr="004552A4">
        <w:t> </w:t>
      </w:r>
      <w:r w:rsidRPr="004552A4">
        <w:rPr>
          <w:w w:val="100"/>
        </w:rPr>
        <w:t xml:space="preserve">kb/s for the higher data rates, and optionally </w:t>
      </w:r>
      <w:r w:rsidR="002032C0" w:rsidRPr="004552A4">
        <w:rPr>
          <w:w w:val="100"/>
        </w:rPr>
        <w:t>at the data rate for 6.81 Mb/s and 27.24 Mb/s data rates.</w:t>
      </w:r>
      <w:r w:rsidR="00822703">
        <w:rPr>
          <w:w w:val="100"/>
        </w:rPr>
        <w:t xml:space="preserve">  </w:t>
      </w:r>
      <w:r w:rsidR="00BF4D4C">
        <w:fldChar w:fldCharType="begin"/>
      </w:r>
      <w:r w:rsidR="00BF4D4C">
        <w:instrText xml:space="preserve"> REF _Ref393302157 \h  \* MERGEFORMAT </w:instrText>
      </w:r>
      <w:r w:rsidR="00BF4D4C">
        <w:fldChar w:fldCharType="separate"/>
      </w:r>
      <w:r w:rsidR="00F21BA5" w:rsidRPr="004552A4">
        <w:t xml:space="preserve">Table </w:t>
      </w:r>
      <w:r w:rsidR="00F21BA5">
        <w:t>3</w:t>
      </w:r>
      <w:r w:rsidR="00BF4D4C">
        <w:fldChar w:fldCharType="end"/>
      </w:r>
      <w:r w:rsidR="00822703">
        <w:rPr>
          <w:w w:val="100"/>
        </w:rPr>
        <w:t xml:space="preserve"> gives the </w:t>
      </w:r>
      <w:r w:rsidR="00822703" w:rsidRPr="00822703">
        <w:rPr>
          <w:w w:val="100"/>
        </w:rPr>
        <w:t>actual modulation rate</w:t>
      </w:r>
      <w:r w:rsidR="00822703">
        <w:rPr>
          <w:w w:val="100"/>
        </w:rPr>
        <w:t>s</w:t>
      </w:r>
      <w:r w:rsidR="00822703" w:rsidRPr="00822703">
        <w:rPr>
          <w:w w:val="100"/>
        </w:rPr>
        <w:t xml:space="preserve"> of the PHR for the </w:t>
      </w:r>
      <w:r w:rsidR="00DD141B" w:rsidRPr="00822703">
        <w:rPr>
          <w:w w:val="100"/>
        </w:rPr>
        <w:t xml:space="preserve">BPM-BPSK </w:t>
      </w:r>
      <w:r w:rsidR="002032C0" w:rsidRPr="00822703">
        <w:rPr>
          <w:w w:val="100"/>
        </w:rPr>
        <w:t>modulation</w:t>
      </w:r>
      <w:r w:rsidR="00822703">
        <w:rPr>
          <w:w w:val="100"/>
        </w:rPr>
        <w:t xml:space="preserve">, which </w:t>
      </w:r>
      <w:r w:rsidR="00822703" w:rsidRPr="00822703">
        <w:rPr>
          <w:w w:val="100"/>
        </w:rPr>
        <w:t xml:space="preserve">are </w:t>
      </w:r>
      <w:r w:rsidR="002032C0" w:rsidRPr="00822703">
        <w:rPr>
          <w:w w:val="100"/>
        </w:rPr>
        <w:t xml:space="preserve">15 % higher </w:t>
      </w:r>
      <w:r w:rsidR="00822703" w:rsidRPr="00822703">
        <w:rPr>
          <w:w w:val="100"/>
        </w:rPr>
        <w:t xml:space="preserve">than the nominal rate </w:t>
      </w:r>
      <w:r w:rsidR="002032C0" w:rsidRPr="00822703">
        <w:rPr>
          <w:w w:val="100"/>
        </w:rPr>
        <w:t>because the PHR is not Reed-Solomon encoded</w:t>
      </w:r>
    </w:p>
    <w:p w:rsidR="002032C0" w:rsidRDefault="002032C0" w:rsidP="002032C0">
      <w:pPr>
        <w:pStyle w:val="T"/>
        <w:rPr>
          <w:w w:val="100"/>
        </w:rPr>
      </w:pPr>
      <w:r w:rsidRPr="00822703">
        <w:rPr>
          <w:w w:val="100"/>
        </w:rPr>
        <w:t>.</w:t>
      </w:r>
    </w:p>
    <w:p w:rsidR="00FD57A4" w:rsidRPr="004552A4" w:rsidRDefault="00FD57A4" w:rsidP="00FD57A4">
      <w:pPr>
        <w:pStyle w:val="Tabletitle"/>
        <w:rPr>
          <w:rFonts w:ascii="Times New Roman" w:hAnsi="Times New Roman"/>
          <w:lang w:val="en-US"/>
        </w:rPr>
      </w:pPr>
      <w:bookmarkStart w:id="26" w:name="_Ref393302157"/>
      <w:bookmarkStart w:id="27" w:name="_Ref393302144"/>
      <w:r w:rsidRPr="004552A4">
        <w:rPr>
          <w:rFonts w:ascii="Times New Roman" w:hAnsi="Times New Roman"/>
          <w:lang w:val="en-US"/>
        </w:rPr>
        <w:t xml:space="preserve">Table </w:t>
      </w:r>
      <w:r w:rsidR="007919EC" w:rsidRPr="004552A4">
        <w:rPr>
          <w:rFonts w:ascii="Times New Roman" w:hAnsi="Times New Roman"/>
          <w:lang w:val="en-US"/>
        </w:rPr>
        <w:fldChar w:fldCharType="begin"/>
      </w:r>
      <w:r w:rsidRPr="004552A4">
        <w:rPr>
          <w:rFonts w:ascii="Times New Roman" w:hAnsi="Times New Roman"/>
          <w:lang w:val="en-US"/>
        </w:rPr>
        <w:instrText xml:space="preserve"> SEQ Table \* ARABIC </w:instrText>
      </w:r>
      <w:r w:rsidR="007919EC" w:rsidRPr="004552A4">
        <w:rPr>
          <w:rFonts w:ascii="Times New Roman" w:hAnsi="Times New Roman"/>
          <w:lang w:val="en-US"/>
        </w:rPr>
        <w:fldChar w:fldCharType="separate"/>
      </w:r>
      <w:r w:rsidR="00F21BA5">
        <w:rPr>
          <w:rFonts w:ascii="Times New Roman" w:hAnsi="Times New Roman"/>
          <w:noProof/>
          <w:lang w:val="en-US"/>
        </w:rPr>
        <w:t>3</w:t>
      </w:r>
      <w:r w:rsidR="007919EC" w:rsidRPr="004552A4">
        <w:rPr>
          <w:rFonts w:ascii="Times New Roman" w:hAnsi="Times New Roman"/>
          <w:lang w:val="en-US"/>
        </w:rPr>
        <w:fldChar w:fldCharType="end"/>
      </w:r>
      <w:bookmarkEnd w:id="26"/>
      <w:r w:rsidRPr="004552A4">
        <w:rPr>
          <w:rFonts w:ascii="Times New Roman" w:hAnsi="Times New Roman"/>
          <w:lang w:val="en-US"/>
        </w:rPr>
        <w:t xml:space="preserve"> – </w:t>
      </w:r>
      <w:r w:rsidRPr="00FD57A4">
        <w:rPr>
          <w:rFonts w:ascii="Times New Roman" w:hAnsi="Times New Roman"/>
          <w:lang w:val="en-US"/>
        </w:rPr>
        <w:t xml:space="preserve">BPM-BPSK modulation mode </w:t>
      </w:r>
      <w:r>
        <w:rPr>
          <w:rFonts w:ascii="Times New Roman" w:hAnsi="Times New Roman"/>
          <w:lang w:val="en-US"/>
        </w:rPr>
        <w:t>PHR modulation rates</w:t>
      </w:r>
      <w:bookmarkEnd w:id="27"/>
    </w:p>
    <w:tbl>
      <w:tblPr>
        <w:tblW w:w="0" w:type="auto"/>
        <w:jc w:val="center"/>
        <w:tblInd w:w="-668" w:type="dxa"/>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ayout w:type="fixed"/>
        <w:tblCellMar>
          <w:top w:w="120" w:type="dxa"/>
          <w:left w:w="120" w:type="dxa"/>
          <w:bottom w:w="60" w:type="dxa"/>
          <w:right w:w="120" w:type="dxa"/>
        </w:tblCellMar>
        <w:tblLook w:val="0000" w:firstRow="0" w:lastRow="0" w:firstColumn="0" w:lastColumn="0" w:noHBand="0" w:noVBand="0"/>
      </w:tblPr>
      <w:tblGrid>
        <w:gridCol w:w="2088"/>
        <w:gridCol w:w="2431"/>
      </w:tblGrid>
      <w:tr w:rsidR="00FD57A4" w:rsidRPr="004552A4" w:rsidTr="00822703">
        <w:trPr>
          <w:trHeight w:val="529"/>
          <w:jc w:val="center"/>
        </w:trPr>
        <w:tc>
          <w:tcPr>
            <w:tcW w:w="2088" w:type="dxa"/>
            <w:tcBorders>
              <w:top w:val="single" w:sz="12" w:space="0" w:color="000000"/>
              <w:bottom w:val="single" w:sz="12" w:space="0" w:color="000000"/>
            </w:tcBorders>
            <w:tcMar>
              <w:top w:w="160" w:type="dxa"/>
              <w:left w:w="120" w:type="dxa"/>
              <w:bottom w:w="100" w:type="dxa"/>
              <w:right w:w="120" w:type="dxa"/>
            </w:tcMar>
            <w:vAlign w:val="center"/>
          </w:tcPr>
          <w:p w:rsidR="00FD57A4" w:rsidRPr="004552A4" w:rsidRDefault="00FD57A4" w:rsidP="00FD57A4">
            <w:pPr>
              <w:pStyle w:val="CellHeading"/>
              <w:spacing w:before="60" w:after="60" w:line="240" w:lineRule="auto"/>
              <w:contextualSpacing/>
            </w:pPr>
            <w:r>
              <w:rPr>
                <w:w w:val="100"/>
              </w:rPr>
              <w:t>Nominal PHR modulation rate</w:t>
            </w:r>
          </w:p>
        </w:tc>
        <w:tc>
          <w:tcPr>
            <w:tcW w:w="2431" w:type="dxa"/>
            <w:tcBorders>
              <w:top w:val="single" w:sz="12" w:space="0" w:color="000000"/>
              <w:bottom w:val="single" w:sz="12" w:space="0" w:color="000000"/>
            </w:tcBorders>
            <w:tcMar>
              <w:top w:w="160" w:type="dxa"/>
              <w:left w:w="120" w:type="dxa"/>
              <w:bottom w:w="100" w:type="dxa"/>
              <w:right w:w="120" w:type="dxa"/>
            </w:tcMar>
            <w:vAlign w:val="center"/>
          </w:tcPr>
          <w:p w:rsidR="00FD57A4" w:rsidRPr="004552A4" w:rsidRDefault="00822703" w:rsidP="00FD57A4">
            <w:pPr>
              <w:pStyle w:val="CellHeading"/>
              <w:spacing w:before="60" w:after="60" w:line="240" w:lineRule="auto"/>
              <w:contextualSpacing/>
              <w:rPr>
                <w:w w:val="100"/>
              </w:rPr>
            </w:pPr>
            <w:r>
              <w:rPr>
                <w:w w:val="100"/>
              </w:rPr>
              <w:t>True</w:t>
            </w:r>
            <w:r w:rsidR="00FD57A4">
              <w:rPr>
                <w:w w:val="100"/>
              </w:rPr>
              <w:t xml:space="preserve"> PHR modulation rate</w:t>
            </w:r>
          </w:p>
        </w:tc>
      </w:tr>
      <w:tr w:rsidR="00FD57A4" w:rsidRPr="004552A4" w:rsidTr="00822703">
        <w:trPr>
          <w:trHeight w:val="395"/>
          <w:jc w:val="center"/>
        </w:trPr>
        <w:tc>
          <w:tcPr>
            <w:tcW w:w="2088" w:type="dxa"/>
            <w:tcBorders>
              <w:top w:val="single" w:sz="12" w:space="0" w:color="000000"/>
            </w:tcBorders>
            <w:tcMar>
              <w:top w:w="120" w:type="dxa"/>
              <w:left w:w="120" w:type="dxa"/>
              <w:bottom w:w="60" w:type="dxa"/>
              <w:right w:w="120" w:type="dxa"/>
            </w:tcMar>
            <w:vAlign w:val="center"/>
          </w:tcPr>
          <w:p w:rsidR="00FD57A4" w:rsidRPr="004552A4" w:rsidRDefault="00FD57A4" w:rsidP="00FD57A4">
            <w:pPr>
              <w:pStyle w:val="CellBody"/>
              <w:spacing w:before="60" w:after="60" w:line="240" w:lineRule="auto"/>
              <w:contextualSpacing/>
              <w:jc w:val="center"/>
            </w:pPr>
            <w:r>
              <w:rPr>
                <w:w w:val="100"/>
              </w:rPr>
              <w:t>110 kb/s</w:t>
            </w:r>
          </w:p>
        </w:tc>
        <w:tc>
          <w:tcPr>
            <w:tcW w:w="2431" w:type="dxa"/>
            <w:tcBorders>
              <w:top w:val="single" w:sz="12" w:space="0" w:color="000000"/>
            </w:tcBorders>
            <w:tcMar>
              <w:top w:w="120" w:type="dxa"/>
              <w:left w:w="120" w:type="dxa"/>
              <w:bottom w:w="60" w:type="dxa"/>
              <w:right w:w="120" w:type="dxa"/>
            </w:tcMar>
            <w:vAlign w:val="center"/>
          </w:tcPr>
          <w:p w:rsidR="00FD57A4" w:rsidRPr="004552A4" w:rsidRDefault="00822703" w:rsidP="00822703">
            <w:pPr>
              <w:pStyle w:val="CellBody"/>
              <w:spacing w:before="60" w:after="60" w:line="240" w:lineRule="auto"/>
              <w:contextualSpacing/>
              <w:jc w:val="center"/>
            </w:pPr>
            <w:r w:rsidRPr="00822703">
              <w:rPr>
                <w:w w:val="100"/>
              </w:rPr>
              <w:t>121.87</w:t>
            </w:r>
            <w:r>
              <w:rPr>
                <w:w w:val="100"/>
              </w:rPr>
              <w:t xml:space="preserve"> kb/s</w:t>
            </w:r>
          </w:p>
        </w:tc>
      </w:tr>
      <w:tr w:rsidR="00FD57A4" w:rsidRPr="004552A4" w:rsidTr="00822703">
        <w:trPr>
          <w:trHeight w:val="395"/>
          <w:jc w:val="center"/>
        </w:trPr>
        <w:tc>
          <w:tcPr>
            <w:tcW w:w="2088" w:type="dxa"/>
            <w:tcMar>
              <w:top w:w="120" w:type="dxa"/>
              <w:left w:w="120" w:type="dxa"/>
              <w:bottom w:w="60" w:type="dxa"/>
              <w:right w:w="120" w:type="dxa"/>
            </w:tcMar>
            <w:vAlign w:val="center"/>
          </w:tcPr>
          <w:p w:rsidR="00FD57A4" w:rsidRDefault="00FD57A4" w:rsidP="00FD57A4">
            <w:pPr>
              <w:pStyle w:val="CellBody"/>
              <w:spacing w:before="60" w:after="60" w:line="240" w:lineRule="auto"/>
              <w:contextualSpacing/>
              <w:jc w:val="center"/>
              <w:rPr>
                <w:w w:val="100"/>
              </w:rPr>
            </w:pPr>
            <w:r>
              <w:rPr>
                <w:w w:val="100"/>
              </w:rPr>
              <w:t>850 kb/s</w:t>
            </w:r>
          </w:p>
        </w:tc>
        <w:tc>
          <w:tcPr>
            <w:tcW w:w="2431" w:type="dxa"/>
            <w:tcMar>
              <w:top w:w="120" w:type="dxa"/>
              <w:left w:w="120" w:type="dxa"/>
              <w:bottom w:w="60" w:type="dxa"/>
              <w:right w:w="120" w:type="dxa"/>
            </w:tcMar>
            <w:vAlign w:val="center"/>
          </w:tcPr>
          <w:p w:rsidR="00FD57A4" w:rsidRPr="004552A4" w:rsidRDefault="00822703" w:rsidP="00822703">
            <w:pPr>
              <w:pStyle w:val="CellBody"/>
              <w:spacing w:before="60" w:after="60" w:line="240" w:lineRule="auto"/>
              <w:contextualSpacing/>
              <w:jc w:val="center"/>
              <w:rPr>
                <w:w w:val="100"/>
              </w:rPr>
            </w:pPr>
            <w:r w:rsidRPr="00822703">
              <w:rPr>
                <w:w w:val="100"/>
              </w:rPr>
              <w:t>975</w:t>
            </w:r>
            <w:r>
              <w:rPr>
                <w:w w:val="100"/>
              </w:rPr>
              <w:t>.00 kb/s</w:t>
            </w:r>
          </w:p>
        </w:tc>
      </w:tr>
      <w:tr w:rsidR="003C7289" w:rsidRPr="004552A4" w:rsidTr="00822703">
        <w:trPr>
          <w:trHeight w:val="395"/>
          <w:jc w:val="center"/>
        </w:trPr>
        <w:tc>
          <w:tcPr>
            <w:tcW w:w="2088" w:type="dxa"/>
            <w:tcMar>
              <w:top w:w="120" w:type="dxa"/>
              <w:left w:w="120" w:type="dxa"/>
              <w:bottom w:w="60" w:type="dxa"/>
              <w:right w:w="120" w:type="dxa"/>
            </w:tcMar>
            <w:vAlign w:val="center"/>
          </w:tcPr>
          <w:p w:rsidR="003C7289" w:rsidRDefault="003C7289" w:rsidP="00FD57A4">
            <w:pPr>
              <w:pStyle w:val="CellBody"/>
              <w:spacing w:before="60" w:after="60" w:line="240" w:lineRule="auto"/>
              <w:contextualSpacing/>
              <w:jc w:val="center"/>
              <w:rPr>
                <w:w w:val="100"/>
              </w:rPr>
            </w:pPr>
            <w:r>
              <w:rPr>
                <w:w w:val="100"/>
              </w:rPr>
              <w:t>6.81 Mb/s</w:t>
            </w:r>
          </w:p>
        </w:tc>
        <w:tc>
          <w:tcPr>
            <w:tcW w:w="2431" w:type="dxa"/>
            <w:tcMar>
              <w:top w:w="120" w:type="dxa"/>
              <w:left w:w="120" w:type="dxa"/>
              <w:bottom w:w="60" w:type="dxa"/>
              <w:right w:w="120" w:type="dxa"/>
            </w:tcMar>
            <w:vAlign w:val="center"/>
          </w:tcPr>
          <w:p w:rsidR="003C7289" w:rsidRPr="00822703" w:rsidRDefault="003C7289" w:rsidP="00822703">
            <w:pPr>
              <w:pStyle w:val="CellBody"/>
              <w:spacing w:before="60" w:after="60" w:line="240" w:lineRule="auto"/>
              <w:contextualSpacing/>
              <w:jc w:val="center"/>
              <w:rPr>
                <w:w w:val="100"/>
              </w:rPr>
            </w:pPr>
            <w:r w:rsidRPr="00822703">
              <w:rPr>
                <w:w w:val="100"/>
              </w:rPr>
              <w:t>7</w:t>
            </w:r>
            <w:r>
              <w:rPr>
                <w:w w:val="100"/>
              </w:rPr>
              <w:t>.80 Mb/s</w:t>
            </w:r>
          </w:p>
        </w:tc>
      </w:tr>
      <w:tr w:rsidR="00FD57A4" w:rsidRPr="004552A4" w:rsidTr="00822703">
        <w:trPr>
          <w:trHeight w:val="395"/>
          <w:jc w:val="center"/>
        </w:trPr>
        <w:tc>
          <w:tcPr>
            <w:tcW w:w="2088" w:type="dxa"/>
            <w:tcMar>
              <w:top w:w="120" w:type="dxa"/>
              <w:left w:w="120" w:type="dxa"/>
              <w:bottom w:w="60" w:type="dxa"/>
              <w:right w:w="120" w:type="dxa"/>
            </w:tcMar>
            <w:vAlign w:val="center"/>
          </w:tcPr>
          <w:p w:rsidR="00FD57A4" w:rsidRDefault="00CB0892" w:rsidP="007D29B6">
            <w:pPr>
              <w:pStyle w:val="CellBody"/>
              <w:spacing w:before="60" w:after="60" w:line="240" w:lineRule="auto"/>
              <w:contextualSpacing/>
              <w:jc w:val="center"/>
              <w:rPr>
                <w:w w:val="100"/>
              </w:rPr>
            </w:pPr>
            <w:r>
              <w:t>27.</w:t>
            </w:r>
            <w:r w:rsidR="007D29B6">
              <w:t>2</w:t>
            </w:r>
            <w:r w:rsidR="003C7289">
              <w:t>4</w:t>
            </w:r>
            <w:r w:rsidR="00FD57A4">
              <w:rPr>
                <w:w w:val="100"/>
              </w:rPr>
              <w:t xml:space="preserve"> Mb/s</w:t>
            </w:r>
          </w:p>
        </w:tc>
        <w:tc>
          <w:tcPr>
            <w:tcW w:w="2431" w:type="dxa"/>
            <w:tcMar>
              <w:top w:w="120" w:type="dxa"/>
              <w:left w:w="120" w:type="dxa"/>
              <w:bottom w:w="60" w:type="dxa"/>
              <w:right w:w="120" w:type="dxa"/>
            </w:tcMar>
            <w:vAlign w:val="center"/>
          </w:tcPr>
          <w:p w:rsidR="00FD57A4" w:rsidRPr="004552A4" w:rsidRDefault="003C7289" w:rsidP="00822703">
            <w:pPr>
              <w:pStyle w:val="CellBody"/>
              <w:spacing w:before="60" w:after="60" w:line="240" w:lineRule="auto"/>
              <w:contextualSpacing/>
              <w:jc w:val="center"/>
              <w:rPr>
                <w:w w:val="100"/>
              </w:rPr>
            </w:pPr>
            <w:r w:rsidRPr="003C7289">
              <w:rPr>
                <w:w w:val="100"/>
              </w:rPr>
              <w:t>31.2</w:t>
            </w:r>
            <w:r>
              <w:rPr>
                <w:w w:val="100"/>
              </w:rPr>
              <w:t>0</w:t>
            </w:r>
            <w:r w:rsidR="00822703">
              <w:rPr>
                <w:w w:val="100"/>
              </w:rPr>
              <w:t xml:space="preserve"> Mb/s</w:t>
            </w:r>
          </w:p>
        </w:tc>
      </w:tr>
    </w:tbl>
    <w:p w:rsidR="002D6A00" w:rsidRDefault="001F5DD2" w:rsidP="00A21426">
      <w:pPr>
        <w:pStyle w:val="T"/>
        <w:rPr>
          <w:w w:val="100"/>
        </w:rPr>
      </w:pPr>
      <w:r w:rsidRPr="001F5DD2">
        <w:rPr>
          <w:w w:val="100"/>
        </w:rPr>
        <w:t>For the OOK modulation mode PHR shall be transmitted at the nominal rate of 55 kb/s</w:t>
      </w:r>
      <w:r>
        <w:rPr>
          <w:w w:val="100"/>
        </w:rPr>
        <w:t>,</w:t>
      </w:r>
      <w:r w:rsidRPr="001F5DD2">
        <w:rPr>
          <w:w w:val="100"/>
        </w:rPr>
        <w:t xml:space="preserve"> which is equivalent to the true modulation rate of 62.5 kb/s.</w:t>
      </w:r>
    </w:p>
    <w:p w:rsidR="001F5DD2" w:rsidRPr="004552A4" w:rsidRDefault="001F5DD2" w:rsidP="00A21426">
      <w:pPr>
        <w:pStyle w:val="T"/>
        <w:rPr>
          <w:w w:val="100"/>
        </w:rPr>
      </w:pPr>
    </w:p>
    <w:p w:rsidR="00262310" w:rsidRPr="00CC2109" w:rsidRDefault="00262310" w:rsidP="00CC2109">
      <w:pPr>
        <w:pStyle w:val="Heading4"/>
      </w:pPr>
      <w:bookmarkStart w:id="28" w:name="_Ref392598282"/>
      <w:bookmarkStart w:id="29" w:name="_Ref392711580"/>
      <w:r w:rsidRPr="00CC2109">
        <w:t>PHR</w:t>
      </w:r>
      <w:bookmarkEnd w:id="28"/>
      <w:r w:rsidR="009368E1" w:rsidRPr="00CC2109">
        <w:t xml:space="preserve"> for frames up to 127 octets</w:t>
      </w:r>
      <w:bookmarkEnd w:id="29"/>
      <w:r w:rsidRPr="00CC2109">
        <w:t xml:space="preserve"> </w:t>
      </w:r>
    </w:p>
    <w:p w:rsidR="00A21426" w:rsidRPr="004552A4" w:rsidRDefault="008165BC" w:rsidP="00A21426">
      <w:pPr>
        <w:pStyle w:val="T"/>
        <w:rPr>
          <w:w w:val="100"/>
        </w:rPr>
      </w:pPr>
      <w:r w:rsidRPr="004552A4">
        <w:rPr>
          <w:w w:val="100"/>
        </w:rPr>
        <w:t xml:space="preserve">This </w:t>
      </w:r>
      <w:r w:rsidR="00A21426" w:rsidRPr="004552A4">
        <w:rPr>
          <w:w w:val="100"/>
        </w:rPr>
        <w:t>PHR</w:t>
      </w:r>
      <w:r w:rsidRPr="004552A4">
        <w:rPr>
          <w:w w:val="100"/>
        </w:rPr>
        <w:t xml:space="preserve"> is </w:t>
      </w:r>
      <w:r w:rsidR="00A21426" w:rsidRPr="004552A4">
        <w:rPr>
          <w:w w:val="100"/>
        </w:rPr>
        <w:t xml:space="preserve">shown in </w:t>
      </w:r>
      <w:r w:rsidR="00BF4D4C">
        <w:fldChar w:fldCharType="begin"/>
      </w:r>
      <w:r w:rsidR="00BF4D4C">
        <w:instrText xml:space="preserve"> REF _Ref287260010 \h  \* MERGEFORMAT </w:instrText>
      </w:r>
      <w:r w:rsidR="00BF4D4C">
        <w:fldChar w:fldCharType="separate"/>
      </w:r>
      <w:r w:rsidR="00F21BA5" w:rsidRPr="004552A4">
        <w:t xml:space="preserve">Figure </w:t>
      </w:r>
      <w:r w:rsidR="00F21BA5">
        <w:t>4</w:t>
      </w:r>
      <w:r w:rsidR="00BF4D4C">
        <w:fldChar w:fldCharType="end"/>
      </w:r>
      <w:r w:rsidR="00A21426" w:rsidRPr="004552A4">
        <w:rPr>
          <w:w w:val="100"/>
        </w:rPr>
        <w:t xml:space="preserve">. </w:t>
      </w:r>
    </w:p>
    <w:p w:rsidR="00A21426" w:rsidRPr="004552A4" w:rsidRDefault="004778EE" w:rsidP="00A21426">
      <w:pPr>
        <w:pStyle w:val="T"/>
        <w:jc w:val="center"/>
        <w:rPr>
          <w:w w:val="100"/>
        </w:rPr>
      </w:pPr>
      <w:r w:rsidRPr="004552A4">
        <w:rPr>
          <w:noProof/>
          <w:lang w:val="en-IE" w:eastAsia="en-IE"/>
        </w:rPr>
        <w:lastRenderedPageBreak/>
        <w:drawing>
          <wp:inline distT="0" distB="0" distL="0" distR="0" wp14:anchorId="451E8EDD" wp14:editId="405B9039">
            <wp:extent cx="5130165" cy="1134110"/>
            <wp:effectExtent l="19050" t="0" r="0" b="0"/>
            <wp:docPr id="2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5130165" cy="1134110"/>
                    </a:xfrm>
                    <a:prstGeom prst="rect">
                      <a:avLst/>
                    </a:prstGeom>
                    <a:noFill/>
                    <a:ln w="9525">
                      <a:noFill/>
                      <a:miter lim="800000"/>
                      <a:headEnd/>
                      <a:tailEnd/>
                    </a:ln>
                  </pic:spPr>
                </pic:pic>
              </a:graphicData>
            </a:graphic>
          </wp:inline>
        </w:drawing>
      </w:r>
    </w:p>
    <w:p w:rsidR="00A21426" w:rsidRPr="004552A4" w:rsidRDefault="00A21426" w:rsidP="00A21426">
      <w:pPr>
        <w:pStyle w:val="Figuretitle"/>
        <w:rPr>
          <w:rFonts w:ascii="Times New Roman" w:hAnsi="Times New Roman"/>
          <w:vertAlign w:val="subscript"/>
          <w:lang w:val="en-US"/>
        </w:rPr>
      </w:pPr>
      <w:bookmarkStart w:id="30" w:name="_Ref287260010"/>
      <w:r w:rsidRPr="004552A4">
        <w:rPr>
          <w:rFonts w:ascii="Times New Roman" w:hAnsi="Times New Roman"/>
          <w:lang w:val="en-US"/>
        </w:rPr>
        <w:t xml:space="preserve">Figure </w:t>
      </w:r>
      <w:r w:rsidR="007919EC" w:rsidRPr="004552A4">
        <w:rPr>
          <w:rFonts w:ascii="Times New Roman" w:hAnsi="Times New Roman"/>
          <w:lang w:val="en-US"/>
        </w:rPr>
        <w:fldChar w:fldCharType="begin"/>
      </w:r>
      <w:r w:rsidRPr="004552A4">
        <w:rPr>
          <w:rFonts w:ascii="Times New Roman" w:hAnsi="Times New Roman"/>
          <w:lang w:val="en-US"/>
        </w:rPr>
        <w:instrText xml:space="preserve"> SEQ Figure \* ARABIC </w:instrText>
      </w:r>
      <w:r w:rsidR="007919EC" w:rsidRPr="004552A4">
        <w:rPr>
          <w:rFonts w:ascii="Times New Roman" w:hAnsi="Times New Roman"/>
          <w:lang w:val="en-US"/>
        </w:rPr>
        <w:fldChar w:fldCharType="separate"/>
      </w:r>
      <w:r w:rsidR="00F21BA5">
        <w:rPr>
          <w:rFonts w:ascii="Times New Roman" w:hAnsi="Times New Roman"/>
          <w:noProof/>
          <w:lang w:val="en-US"/>
        </w:rPr>
        <w:t>4</w:t>
      </w:r>
      <w:r w:rsidR="007919EC" w:rsidRPr="004552A4">
        <w:rPr>
          <w:rFonts w:ascii="Times New Roman" w:hAnsi="Times New Roman"/>
          <w:lang w:val="en-US"/>
        </w:rPr>
        <w:fldChar w:fldCharType="end"/>
      </w:r>
      <w:bookmarkEnd w:id="30"/>
      <w:r w:rsidRPr="004552A4">
        <w:rPr>
          <w:rFonts w:ascii="Times New Roman" w:hAnsi="Times New Roman"/>
          <w:lang w:val="en-US"/>
        </w:rPr>
        <w:t xml:space="preserve"> – </w:t>
      </w:r>
      <w:r w:rsidR="008165BC" w:rsidRPr="004552A4">
        <w:rPr>
          <w:rFonts w:ascii="Times New Roman" w:hAnsi="Times New Roman"/>
          <w:lang w:val="en-US"/>
        </w:rPr>
        <w:t xml:space="preserve">UWB PHY bit assignment in </w:t>
      </w:r>
      <w:r w:rsidRPr="004552A4">
        <w:rPr>
          <w:rFonts w:ascii="Times New Roman" w:hAnsi="Times New Roman"/>
          <w:lang w:val="en-US"/>
        </w:rPr>
        <w:t>PHR</w:t>
      </w:r>
      <w:r w:rsidR="008165BC" w:rsidRPr="004552A4">
        <w:rPr>
          <w:rFonts w:ascii="Times New Roman" w:hAnsi="Times New Roman"/>
          <w:lang w:val="en-US"/>
        </w:rPr>
        <w:t xml:space="preserve"> for frames up to 127 octets</w:t>
      </w:r>
      <w:r w:rsidRPr="004552A4">
        <w:rPr>
          <w:rFonts w:ascii="Times New Roman" w:hAnsi="Times New Roman"/>
          <w:lang w:val="en-US"/>
        </w:rPr>
        <w:t xml:space="preserve"> </w:t>
      </w:r>
    </w:p>
    <w:p w:rsidR="008165BC" w:rsidRPr="004552A4" w:rsidRDefault="008165BC" w:rsidP="008165BC">
      <w:pPr>
        <w:pStyle w:val="T"/>
        <w:rPr>
          <w:w w:val="100"/>
        </w:rPr>
      </w:pPr>
      <w:r w:rsidRPr="004552A4">
        <w:rPr>
          <w:w w:val="100"/>
        </w:rPr>
        <w:t xml:space="preserve">The Data Rate field shall consist of two bits (R1, R0) that indicate the data rate of the PSDU, </w:t>
      </w:r>
      <w:r w:rsidR="004C7391">
        <w:rPr>
          <w:w w:val="100"/>
        </w:rPr>
        <w:t>as per</w:t>
      </w:r>
      <w:r w:rsidRPr="004552A4">
        <w:rPr>
          <w:w w:val="100"/>
        </w:rPr>
        <w:t xml:space="preserve"> </w:t>
      </w:r>
      <w:r w:rsidR="00BF4D4C">
        <w:fldChar w:fldCharType="begin"/>
      </w:r>
      <w:r w:rsidR="00BF4D4C">
        <w:instrText xml:space="preserve"> REF _Ref287260332 \h  \* MERGEFORMAT </w:instrText>
      </w:r>
      <w:r w:rsidR="00BF4D4C">
        <w:fldChar w:fldCharType="separate"/>
      </w:r>
      <w:r w:rsidR="00F21BA5" w:rsidRPr="004552A4">
        <w:t xml:space="preserve">Table </w:t>
      </w:r>
      <w:r w:rsidR="00F21BA5">
        <w:t>4</w:t>
      </w:r>
      <w:r w:rsidR="00BF4D4C">
        <w:fldChar w:fldCharType="end"/>
      </w:r>
      <w:r w:rsidRPr="004552A4">
        <w:rPr>
          <w:w w:val="100"/>
        </w:rPr>
        <w:t>.</w:t>
      </w:r>
    </w:p>
    <w:p w:rsidR="008165BC" w:rsidRPr="004552A4" w:rsidRDefault="008165BC" w:rsidP="008165BC">
      <w:pPr>
        <w:pStyle w:val="Tabletitle"/>
        <w:rPr>
          <w:rFonts w:ascii="Times New Roman" w:hAnsi="Times New Roman"/>
          <w:lang w:val="en-US"/>
        </w:rPr>
      </w:pPr>
      <w:bookmarkStart w:id="31" w:name="_Ref287260332"/>
      <w:r w:rsidRPr="004552A4">
        <w:rPr>
          <w:rFonts w:ascii="Times New Roman" w:hAnsi="Times New Roman"/>
          <w:lang w:val="en-US"/>
        </w:rPr>
        <w:t xml:space="preserve">Table </w:t>
      </w:r>
      <w:r w:rsidR="007919EC" w:rsidRPr="004552A4">
        <w:rPr>
          <w:rFonts w:ascii="Times New Roman" w:hAnsi="Times New Roman"/>
          <w:lang w:val="en-US"/>
        </w:rPr>
        <w:fldChar w:fldCharType="begin"/>
      </w:r>
      <w:r w:rsidRPr="004552A4">
        <w:rPr>
          <w:rFonts w:ascii="Times New Roman" w:hAnsi="Times New Roman"/>
          <w:lang w:val="en-US"/>
        </w:rPr>
        <w:instrText xml:space="preserve"> SEQ Table \* ARABIC </w:instrText>
      </w:r>
      <w:r w:rsidR="007919EC" w:rsidRPr="004552A4">
        <w:rPr>
          <w:rFonts w:ascii="Times New Roman" w:hAnsi="Times New Roman"/>
          <w:lang w:val="en-US"/>
        </w:rPr>
        <w:fldChar w:fldCharType="separate"/>
      </w:r>
      <w:r w:rsidR="00F21BA5">
        <w:rPr>
          <w:rFonts w:ascii="Times New Roman" w:hAnsi="Times New Roman"/>
          <w:noProof/>
          <w:lang w:val="en-US"/>
        </w:rPr>
        <w:t>4</w:t>
      </w:r>
      <w:r w:rsidR="007919EC" w:rsidRPr="004552A4">
        <w:rPr>
          <w:rFonts w:ascii="Times New Roman" w:hAnsi="Times New Roman"/>
          <w:lang w:val="en-US"/>
        </w:rPr>
        <w:fldChar w:fldCharType="end"/>
      </w:r>
      <w:bookmarkEnd w:id="31"/>
      <w:r w:rsidRPr="004552A4">
        <w:rPr>
          <w:rFonts w:ascii="Times New Roman" w:hAnsi="Times New Roman"/>
          <w:lang w:val="en-US"/>
        </w:rPr>
        <w:t xml:space="preserve"> – nominal data rates</w:t>
      </w:r>
      <w:r w:rsidR="00CD32EB" w:rsidRPr="004552A4">
        <w:rPr>
          <w:rFonts w:ascii="Times New Roman" w:hAnsi="Times New Roman"/>
          <w:lang w:val="en-US"/>
        </w:rPr>
        <w:t xml:space="preserve"> meaning</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20"/>
        <w:gridCol w:w="1800"/>
        <w:gridCol w:w="1800"/>
      </w:tblGrid>
      <w:tr w:rsidR="008165BC" w:rsidRPr="004552A4" w:rsidTr="00240DF5">
        <w:trPr>
          <w:trHeight w:val="529"/>
          <w:jc w:val="center"/>
        </w:trPr>
        <w:tc>
          <w:tcPr>
            <w:tcW w:w="1420" w:type="dxa"/>
            <w:tcBorders>
              <w:top w:val="single" w:sz="12" w:space="0" w:color="000000"/>
              <w:left w:val="single" w:sz="12" w:space="0" w:color="000000"/>
              <w:bottom w:val="single" w:sz="10" w:space="0" w:color="000000"/>
              <w:right w:val="single" w:sz="2" w:space="0" w:color="000000"/>
            </w:tcBorders>
            <w:tcMar>
              <w:top w:w="160" w:type="dxa"/>
              <w:left w:w="120" w:type="dxa"/>
              <w:bottom w:w="100" w:type="dxa"/>
              <w:right w:w="120" w:type="dxa"/>
            </w:tcMar>
            <w:vAlign w:val="center"/>
          </w:tcPr>
          <w:p w:rsidR="008165BC" w:rsidRPr="004552A4" w:rsidRDefault="008165BC" w:rsidP="00CD32EB">
            <w:pPr>
              <w:pStyle w:val="CellHeading"/>
              <w:spacing w:before="60" w:after="60" w:line="240" w:lineRule="auto"/>
              <w:contextualSpacing/>
            </w:pPr>
            <w:r w:rsidRPr="004552A4">
              <w:rPr>
                <w:w w:val="100"/>
              </w:rPr>
              <w:t>R1</w:t>
            </w:r>
            <w:r w:rsidR="00CD32EB" w:rsidRPr="004552A4">
              <w:rPr>
                <w:w w:val="100"/>
              </w:rPr>
              <w:t xml:space="preserve">, </w:t>
            </w:r>
            <w:r w:rsidRPr="004552A4">
              <w:rPr>
                <w:w w:val="100"/>
              </w:rPr>
              <w:t>R0</w:t>
            </w:r>
          </w:p>
        </w:tc>
        <w:tc>
          <w:tcPr>
            <w:tcW w:w="1800" w:type="dxa"/>
            <w:tcBorders>
              <w:top w:val="single" w:sz="1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8165BC" w:rsidRPr="004552A4" w:rsidRDefault="008165BC" w:rsidP="005F7B87">
            <w:pPr>
              <w:pStyle w:val="CellHeading"/>
              <w:spacing w:before="60" w:after="60" w:line="240" w:lineRule="auto"/>
              <w:contextualSpacing/>
              <w:rPr>
                <w:w w:val="100"/>
              </w:rPr>
            </w:pPr>
            <w:r w:rsidRPr="004552A4">
              <w:rPr>
                <w:w w:val="100"/>
              </w:rPr>
              <w:t xml:space="preserve">Data rate for </w:t>
            </w:r>
            <w:r w:rsidR="009D3736" w:rsidRPr="004552A4">
              <w:rPr>
                <w:w w:val="100"/>
              </w:rPr>
              <w:t>BPM</w:t>
            </w:r>
            <w:r w:rsidR="005F7B87" w:rsidRPr="004552A4">
              <w:rPr>
                <w:w w:val="100"/>
              </w:rPr>
              <w:noBreakHyphen/>
            </w:r>
            <w:r w:rsidR="009D3736" w:rsidRPr="004552A4">
              <w:rPr>
                <w:w w:val="100"/>
              </w:rPr>
              <w:t>BPSK</w:t>
            </w:r>
            <w:r w:rsidRPr="004552A4">
              <w:rPr>
                <w:w w:val="100"/>
              </w:rPr>
              <w:t xml:space="preserve"> modulation mode</w:t>
            </w:r>
          </w:p>
        </w:tc>
        <w:tc>
          <w:tcPr>
            <w:tcW w:w="1800" w:type="dxa"/>
            <w:tcBorders>
              <w:top w:val="single" w:sz="12" w:space="0" w:color="000000"/>
              <w:left w:val="single" w:sz="2" w:space="0" w:color="000000"/>
              <w:bottom w:val="single" w:sz="10" w:space="0" w:color="000000"/>
              <w:right w:val="single" w:sz="12" w:space="0" w:color="000000"/>
            </w:tcBorders>
            <w:vAlign w:val="center"/>
          </w:tcPr>
          <w:p w:rsidR="00CD32EB" w:rsidRPr="004552A4" w:rsidRDefault="00CD32EB" w:rsidP="00CD32EB">
            <w:pPr>
              <w:pStyle w:val="CellHeading"/>
              <w:spacing w:before="60" w:after="60" w:line="240" w:lineRule="auto"/>
              <w:contextualSpacing/>
              <w:rPr>
                <w:w w:val="100"/>
              </w:rPr>
            </w:pPr>
            <w:r w:rsidRPr="004552A4">
              <w:rPr>
                <w:w w:val="100"/>
              </w:rPr>
              <w:t xml:space="preserve">Data rate for </w:t>
            </w:r>
            <w:r w:rsidR="008165BC" w:rsidRPr="004552A4">
              <w:rPr>
                <w:w w:val="100"/>
              </w:rPr>
              <w:t>OOK modulation mode</w:t>
            </w:r>
          </w:p>
        </w:tc>
      </w:tr>
      <w:tr w:rsidR="008165BC" w:rsidRPr="004552A4" w:rsidTr="00240DF5">
        <w:trPr>
          <w:trHeight w:val="395"/>
          <w:jc w:val="center"/>
        </w:trPr>
        <w:tc>
          <w:tcPr>
            <w:tcW w:w="1420" w:type="dxa"/>
            <w:tcBorders>
              <w:top w:val="nil"/>
              <w:left w:val="single" w:sz="12" w:space="0" w:color="000000"/>
              <w:bottom w:val="single" w:sz="2" w:space="0" w:color="000000"/>
              <w:right w:val="single" w:sz="2" w:space="0" w:color="000000"/>
            </w:tcBorders>
            <w:tcMar>
              <w:top w:w="120" w:type="dxa"/>
              <w:left w:w="120" w:type="dxa"/>
              <w:bottom w:w="60" w:type="dxa"/>
              <w:right w:w="120" w:type="dxa"/>
            </w:tcMar>
            <w:vAlign w:val="center"/>
          </w:tcPr>
          <w:p w:rsidR="008165BC" w:rsidRPr="004552A4" w:rsidRDefault="008165BC" w:rsidP="00CD32EB">
            <w:pPr>
              <w:pStyle w:val="CellBody"/>
              <w:spacing w:before="60" w:after="60" w:line="240" w:lineRule="auto"/>
              <w:contextualSpacing/>
              <w:jc w:val="center"/>
            </w:pPr>
            <w:r w:rsidRPr="004552A4">
              <w:rPr>
                <w:w w:val="100"/>
              </w:rPr>
              <w:t>0</w:t>
            </w:r>
            <w:r w:rsidR="00CD32EB" w:rsidRPr="004552A4">
              <w:rPr>
                <w:w w:val="100"/>
              </w:rPr>
              <w:t xml:space="preserve">, </w:t>
            </w:r>
            <w:r w:rsidRPr="004552A4">
              <w:rPr>
                <w:w w:val="100"/>
              </w:rPr>
              <w:t>0</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8165BC" w:rsidRPr="004552A4" w:rsidRDefault="008165BC" w:rsidP="00CD32EB">
            <w:pPr>
              <w:pStyle w:val="CellBody"/>
              <w:spacing w:before="60" w:after="60" w:line="240" w:lineRule="auto"/>
              <w:contextualSpacing/>
              <w:jc w:val="center"/>
            </w:pPr>
            <w:r w:rsidRPr="004552A4">
              <w:rPr>
                <w:w w:val="100"/>
              </w:rPr>
              <w:t>11</w:t>
            </w:r>
            <w:r w:rsidR="00CD32EB" w:rsidRPr="004552A4">
              <w:rPr>
                <w:w w:val="100"/>
              </w:rPr>
              <w:t>0 kb/s</w:t>
            </w:r>
            <w:r w:rsidR="00BF7B95" w:rsidRPr="004552A4">
              <w:rPr>
                <w:w w:val="100"/>
              </w:rPr>
              <w:t xml:space="preserve"> (O)</w:t>
            </w:r>
          </w:p>
        </w:tc>
        <w:tc>
          <w:tcPr>
            <w:tcW w:w="1800" w:type="dxa"/>
            <w:tcBorders>
              <w:top w:val="nil"/>
              <w:left w:val="single" w:sz="2" w:space="0" w:color="000000"/>
              <w:bottom w:val="single" w:sz="2" w:space="0" w:color="000000"/>
              <w:right w:val="single" w:sz="12" w:space="0" w:color="000000"/>
            </w:tcBorders>
            <w:vAlign w:val="center"/>
          </w:tcPr>
          <w:p w:rsidR="008165BC" w:rsidRPr="00FB6CFD" w:rsidRDefault="00CD32EB" w:rsidP="00CD32EB">
            <w:pPr>
              <w:pStyle w:val="CellBody"/>
              <w:spacing w:before="60" w:after="60" w:line="240" w:lineRule="auto"/>
              <w:contextualSpacing/>
              <w:jc w:val="center"/>
              <w:rPr>
                <w:w w:val="100"/>
              </w:rPr>
            </w:pPr>
            <w:r w:rsidRPr="00FB6CFD">
              <w:rPr>
                <w:w w:val="100"/>
              </w:rPr>
              <w:t>55 kb/s</w:t>
            </w:r>
          </w:p>
        </w:tc>
      </w:tr>
      <w:tr w:rsidR="008165BC" w:rsidRPr="004552A4" w:rsidTr="00240DF5">
        <w:trPr>
          <w:trHeight w:val="360"/>
          <w:jc w:val="center"/>
        </w:trPr>
        <w:tc>
          <w:tcPr>
            <w:tcW w:w="1420" w:type="dxa"/>
            <w:tcBorders>
              <w:top w:val="nil"/>
              <w:left w:val="single" w:sz="12" w:space="0" w:color="000000"/>
              <w:bottom w:val="single" w:sz="2" w:space="0" w:color="000000"/>
              <w:right w:val="single" w:sz="2" w:space="0" w:color="000000"/>
            </w:tcBorders>
            <w:tcMar>
              <w:top w:w="120" w:type="dxa"/>
              <w:left w:w="120" w:type="dxa"/>
              <w:bottom w:w="60" w:type="dxa"/>
              <w:right w:w="120" w:type="dxa"/>
            </w:tcMar>
            <w:vAlign w:val="center"/>
          </w:tcPr>
          <w:p w:rsidR="008165BC" w:rsidRPr="004552A4" w:rsidRDefault="008165BC" w:rsidP="00CD32EB">
            <w:pPr>
              <w:pStyle w:val="CellBody"/>
              <w:spacing w:before="60" w:after="60" w:line="240" w:lineRule="auto"/>
              <w:contextualSpacing/>
              <w:jc w:val="center"/>
            </w:pPr>
            <w:r w:rsidRPr="004552A4">
              <w:rPr>
                <w:w w:val="100"/>
              </w:rPr>
              <w:t>0</w:t>
            </w:r>
            <w:r w:rsidR="00CD32EB" w:rsidRPr="004552A4">
              <w:rPr>
                <w:w w:val="100"/>
              </w:rPr>
              <w:t xml:space="preserve">, </w:t>
            </w:r>
            <w:r w:rsidRPr="004552A4">
              <w:rPr>
                <w:w w:val="100"/>
              </w:rPr>
              <w:t>1</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8165BC" w:rsidRPr="004552A4" w:rsidRDefault="008165BC" w:rsidP="00CD32EB">
            <w:pPr>
              <w:pStyle w:val="CellBody"/>
              <w:spacing w:before="60" w:after="60" w:line="240" w:lineRule="auto"/>
              <w:contextualSpacing/>
              <w:jc w:val="center"/>
            </w:pPr>
            <w:r w:rsidRPr="004552A4">
              <w:rPr>
                <w:w w:val="100"/>
              </w:rPr>
              <w:t>85</w:t>
            </w:r>
            <w:r w:rsidR="00CD32EB" w:rsidRPr="004552A4">
              <w:rPr>
                <w:w w:val="100"/>
              </w:rPr>
              <w:t>0 kb/s</w:t>
            </w:r>
            <w:r w:rsidR="00BF7B95" w:rsidRPr="004552A4">
              <w:rPr>
                <w:w w:val="100"/>
              </w:rPr>
              <w:t xml:space="preserve"> (M)</w:t>
            </w:r>
          </w:p>
        </w:tc>
        <w:tc>
          <w:tcPr>
            <w:tcW w:w="1800" w:type="dxa"/>
            <w:tcBorders>
              <w:top w:val="nil"/>
              <w:left w:val="single" w:sz="2" w:space="0" w:color="000000"/>
              <w:bottom w:val="single" w:sz="2" w:space="0" w:color="000000"/>
              <w:right w:val="single" w:sz="12" w:space="0" w:color="000000"/>
            </w:tcBorders>
            <w:vAlign w:val="center"/>
          </w:tcPr>
          <w:p w:rsidR="008165BC" w:rsidRPr="00FB6CFD" w:rsidRDefault="00CD32EB" w:rsidP="00CD32EB">
            <w:pPr>
              <w:pStyle w:val="CellBody"/>
              <w:spacing w:before="60" w:after="60" w:line="240" w:lineRule="auto"/>
              <w:contextualSpacing/>
              <w:jc w:val="center"/>
              <w:rPr>
                <w:w w:val="100"/>
              </w:rPr>
            </w:pPr>
            <w:r w:rsidRPr="00FB6CFD">
              <w:rPr>
                <w:w w:val="100"/>
              </w:rPr>
              <w:t>109 kb/s</w:t>
            </w:r>
          </w:p>
        </w:tc>
      </w:tr>
      <w:tr w:rsidR="008165BC" w:rsidRPr="004552A4" w:rsidTr="00240DF5">
        <w:trPr>
          <w:trHeight w:val="360"/>
          <w:jc w:val="center"/>
        </w:trPr>
        <w:tc>
          <w:tcPr>
            <w:tcW w:w="1420" w:type="dxa"/>
            <w:tcBorders>
              <w:top w:val="nil"/>
              <w:left w:val="single" w:sz="12" w:space="0" w:color="000000"/>
              <w:bottom w:val="single" w:sz="2" w:space="0" w:color="000000"/>
              <w:right w:val="single" w:sz="2" w:space="0" w:color="000000"/>
            </w:tcBorders>
            <w:tcMar>
              <w:top w:w="120" w:type="dxa"/>
              <w:left w:w="120" w:type="dxa"/>
              <w:bottom w:w="60" w:type="dxa"/>
              <w:right w:w="120" w:type="dxa"/>
            </w:tcMar>
            <w:vAlign w:val="center"/>
          </w:tcPr>
          <w:p w:rsidR="008165BC" w:rsidRPr="004552A4" w:rsidRDefault="008165BC" w:rsidP="00CD32EB">
            <w:pPr>
              <w:pStyle w:val="CellBody"/>
              <w:spacing w:before="60" w:after="60" w:line="240" w:lineRule="auto"/>
              <w:contextualSpacing/>
              <w:jc w:val="center"/>
            </w:pPr>
            <w:r w:rsidRPr="004552A4">
              <w:rPr>
                <w:w w:val="100"/>
              </w:rPr>
              <w:t>1</w:t>
            </w:r>
            <w:r w:rsidR="00CD32EB" w:rsidRPr="004552A4">
              <w:rPr>
                <w:w w:val="100"/>
              </w:rPr>
              <w:t xml:space="preserve">, </w:t>
            </w:r>
            <w:r w:rsidRPr="004552A4">
              <w:rPr>
                <w:w w:val="100"/>
              </w:rPr>
              <w:t>0</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8165BC" w:rsidRPr="004552A4" w:rsidRDefault="008165BC" w:rsidP="00CD32EB">
            <w:pPr>
              <w:pStyle w:val="CellBody"/>
              <w:spacing w:before="60" w:after="60" w:line="240" w:lineRule="auto"/>
              <w:contextualSpacing/>
              <w:jc w:val="center"/>
            </w:pPr>
            <w:r w:rsidRPr="004552A4">
              <w:rPr>
                <w:w w:val="100"/>
              </w:rPr>
              <w:t>6.81</w:t>
            </w:r>
            <w:r w:rsidR="00CD32EB" w:rsidRPr="004552A4">
              <w:rPr>
                <w:w w:val="100"/>
              </w:rPr>
              <w:t xml:space="preserve"> Mb/s</w:t>
            </w:r>
            <w:r w:rsidR="00BF7B95" w:rsidRPr="004552A4">
              <w:rPr>
                <w:w w:val="100"/>
              </w:rPr>
              <w:t xml:space="preserve"> (O)</w:t>
            </w:r>
          </w:p>
        </w:tc>
        <w:tc>
          <w:tcPr>
            <w:tcW w:w="1800" w:type="dxa"/>
            <w:tcBorders>
              <w:top w:val="nil"/>
              <w:left w:val="single" w:sz="2" w:space="0" w:color="000000"/>
              <w:bottom w:val="single" w:sz="2" w:space="0" w:color="000000"/>
              <w:right w:val="single" w:sz="12" w:space="0" w:color="000000"/>
            </w:tcBorders>
            <w:vAlign w:val="center"/>
          </w:tcPr>
          <w:p w:rsidR="008165BC" w:rsidRPr="00FB6CFD" w:rsidRDefault="00CD32EB" w:rsidP="00CD32EB">
            <w:pPr>
              <w:pStyle w:val="CellBody"/>
              <w:spacing w:before="60" w:after="60" w:line="240" w:lineRule="auto"/>
              <w:contextualSpacing/>
              <w:jc w:val="center"/>
              <w:rPr>
                <w:w w:val="100"/>
              </w:rPr>
            </w:pPr>
            <w:r w:rsidRPr="00FB6CFD">
              <w:rPr>
                <w:w w:val="100"/>
              </w:rPr>
              <w:t>218 kb/s</w:t>
            </w:r>
          </w:p>
        </w:tc>
      </w:tr>
      <w:tr w:rsidR="008165BC" w:rsidRPr="004552A4" w:rsidTr="00240DF5">
        <w:trPr>
          <w:trHeight w:val="360"/>
          <w:jc w:val="center"/>
        </w:trPr>
        <w:tc>
          <w:tcPr>
            <w:tcW w:w="1420" w:type="dxa"/>
            <w:tcBorders>
              <w:top w:val="nil"/>
              <w:left w:val="single" w:sz="12" w:space="0" w:color="000000"/>
              <w:bottom w:val="single" w:sz="12" w:space="0" w:color="000000"/>
              <w:right w:val="single" w:sz="2" w:space="0" w:color="000000"/>
            </w:tcBorders>
            <w:tcMar>
              <w:top w:w="120" w:type="dxa"/>
              <w:left w:w="120" w:type="dxa"/>
              <w:bottom w:w="60" w:type="dxa"/>
              <w:right w:w="120" w:type="dxa"/>
            </w:tcMar>
            <w:vAlign w:val="center"/>
          </w:tcPr>
          <w:p w:rsidR="008165BC" w:rsidRPr="004552A4" w:rsidRDefault="008165BC" w:rsidP="00CD32EB">
            <w:pPr>
              <w:pStyle w:val="CellBody"/>
              <w:spacing w:before="60" w:after="60" w:line="240" w:lineRule="auto"/>
              <w:contextualSpacing/>
              <w:jc w:val="center"/>
            </w:pPr>
            <w:r w:rsidRPr="004552A4">
              <w:rPr>
                <w:w w:val="100"/>
              </w:rPr>
              <w:t>1</w:t>
            </w:r>
            <w:r w:rsidR="00CD32EB" w:rsidRPr="004552A4">
              <w:rPr>
                <w:w w:val="100"/>
              </w:rPr>
              <w:t xml:space="preserve">, </w:t>
            </w:r>
            <w:r w:rsidRPr="004552A4">
              <w:rPr>
                <w:w w:val="100"/>
              </w:rPr>
              <w:t>1</w:t>
            </w:r>
          </w:p>
        </w:tc>
        <w:tc>
          <w:tcPr>
            <w:tcW w:w="1800" w:type="dxa"/>
            <w:tcBorders>
              <w:top w:val="nil"/>
              <w:left w:val="single" w:sz="2" w:space="0" w:color="000000"/>
              <w:bottom w:val="single" w:sz="12" w:space="0" w:color="000000"/>
              <w:right w:val="single" w:sz="2" w:space="0" w:color="000000"/>
            </w:tcBorders>
            <w:tcMar>
              <w:top w:w="120" w:type="dxa"/>
              <w:left w:w="120" w:type="dxa"/>
              <w:bottom w:w="60" w:type="dxa"/>
              <w:right w:w="120" w:type="dxa"/>
            </w:tcMar>
            <w:vAlign w:val="center"/>
          </w:tcPr>
          <w:p w:rsidR="008165BC" w:rsidRPr="004552A4" w:rsidRDefault="008165BC" w:rsidP="00CD32EB">
            <w:pPr>
              <w:pStyle w:val="CellBody"/>
              <w:spacing w:before="60" w:after="60" w:line="240" w:lineRule="auto"/>
              <w:contextualSpacing/>
              <w:jc w:val="center"/>
            </w:pPr>
            <w:r w:rsidRPr="004552A4">
              <w:rPr>
                <w:w w:val="100"/>
              </w:rPr>
              <w:t>27.24</w:t>
            </w:r>
            <w:r w:rsidR="00CD32EB" w:rsidRPr="004552A4">
              <w:rPr>
                <w:w w:val="100"/>
              </w:rPr>
              <w:t xml:space="preserve"> Mb/s</w:t>
            </w:r>
            <w:r w:rsidR="00BF7B95" w:rsidRPr="004552A4">
              <w:rPr>
                <w:w w:val="100"/>
              </w:rPr>
              <w:t xml:space="preserve"> (O)</w:t>
            </w:r>
          </w:p>
        </w:tc>
        <w:tc>
          <w:tcPr>
            <w:tcW w:w="1800" w:type="dxa"/>
            <w:tcBorders>
              <w:top w:val="nil"/>
              <w:left w:val="single" w:sz="2" w:space="0" w:color="000000"/>
              <w:bottom w:val="single" w:sz="12" w:space="0" w:color="000000"/>
              <w:right w:val="single" w:sz="12" w:space="0" w:color="000000"/>
            </w:tcBorders>
            <w:vAlign w:val="center"/>
          </w:tcPr>
          <w:p w:rsidR="008165BC" w:rsidRPr="00FB6CFD" w:rsidRDefault="00CD32EB" w:rsidP="00CD32EB">
            <w:pPr>
              <w:pStyle w:val="CellBody"/>
              <w:spacing w:before="60" w:after="60" w:line="240" w:lineRule="auto"/>
              <w:contextualSpacing/>
              <w:jc w:val="center"/>
              <w:rPr>
                <w:w w:val="100"/>
              </w:rPr>
            </w:pPr>
            <w:r w:rsidRPr="00FB6CFD">
              <w:rPr>
                <w:w w:val="100"/>
              </w:rPr>
              <w:t>437 kb/s</w:t>
            </w:r>
          </w:p>
        </w:tc>
      </w:tr>
    </w:tbl>
    <w:p w:rsidR="00BF7B95" w:rsidRPr="004552A4" w:rsidRDefault="00BF7B95" w:rsidP="00BF7B95">
      <w:pPr>
        <w:pStyle w:val="T"/>
        <w:rPr>
          <w:w w:val="100"/>
        </w:rPr>
      </w:pPr>
      <w:r w:rsidRPr="004552A4">
        <w:rPr>
          <w:w w:val="100"/>
        </w:rPr>
        <w:t xml:space="preserve">For the </w:t>
      </w:r>
      <w:r w:rsidR="009D3736" w:rsidRPr="004552A4">
        <w:rPr>
          <w:w w:val="100"/>
        </w:rPr>
        <w:t>BPM-BPSK</w:t>
      </w:r>
      <w:r w:rsidRPr="004552A4">
        <w:rPr>
          <w:w w:val="100"/>
        </w:rPr>
        <w:t xml:space="preserve"> modulation mode the mandatory data rate shall be 850 kb/s, support for the other data rates listed in </w:t>
      </w:r>
      <w:r w:rsidR="00BF4D4C">
        <w:fldChar w:fldCharType="begin"/>
      </w:r>
      <w:r w:rsidR="00BF4D4C">
        <w:instrText xml:space="preserve"> REF _Ref287260332 \h  \* MERGEFORMAT </w:instrText>
      </w:r>
      <w:r w:rsidR="00BF4D4C">
        <w:fldChar w:fldCharType="separate"/>
      </w:r>
      <w:r w:rsidR="00F21BA5" w:rsidRPr="004552A4">
        <w:t xml:space="preserve">Table </w:t>
      </w:r>
      <w:r w:rsidR="00F21BA5">
        <w:t>4</w:t>
      </w:r>
      <w:r w:rsidR="00BF4D4C">
        <w:fldChar w:fldCharType="end"/>
      </w:r>
      <w:r w:rsidRPr="004552A4">
        <w:rPr>
          <w:w w:val="100"/>
        </w:rPr>
        <w:t xml:space="preserve"> is optional.</w:t>
      </w:r>
      <w:r w:rsidR="001F5DD2">
        <w:rPr>
          <w:w w:val="100"/>
        </w:rPr>
        <w:t xml:space="preserve">  </w:t>
      </w:r>
      <w:r w:rsidR="001F5DD2" w:rsidRPr="001F5DD2">
        <w:rPr>
          <w:w w:val="100"/>
        </w:rPr>
        <w:t xml:space="preserve">For the OOK modulation mode the mandatory data rate shall be 55 kb/s, support for the other data rates listed in </w:t>
      </w:r>
      <w:r w:rsidR="00BF4D4C">
        <w:fldChar w:fldCharType="begin"/>
      </w:r>
      <w:r w:rsidR="00BF4D4C">
        <w:instrText xml:space="preserve"> REF _Ref287260332 \h  \* MERGEFORMAT </w:instrText>
      </w:r>
      <w:r w:rsidR="00BF4D4C">
        <w:fldChar w:fldCharType="separate"/>
      </w:r>
      <w:r w:rsidR="001F5DD2" w:rsidRPr="004552A4">
        <w:t xml:space="preserve">Table </w:t>
      </w:r>
      <w:r w:rsidR="001F5DD2">
        <w:t>4</w:t>
      </w:r>
      <w:r w:rsidR="00BF4D4C">
        <w:fldChar w:fldCharType="end"/>
      </w:r>
      <w:r w:rsidR="001F5DD2">
        <w:rPr>
          <w:w w:val="100"/>
        </w:rPr>
        <w:t xml:space="preserve"> </w:t>
      </w:r>
      <w:r w:rsidR="001F5DD2" w:rsidRPr="001F5DD2">
        <w:rPr>
          <w:w w:val="100"/>
        </w:rPr>
        <w:t>is optional</w:t>
      </w:r>
      <w:r w:rsidR="001F5DD2">
        <w:rPr>
          <w:w w:val="100"/>
        </w:rPr>
        <w:t>.</w:t>
      </w:r>
      <w:r w:rsidRPr="004552A4">
        <w:rPr>
          <w:w w:val="100"/>
        </w:rPr>
        <w:t xml:space="preserve"> </w:t>
      </w:r>
      <w:r w:rsidR="00240DF5">
        <w:rPr>
          <w:w w:val="100"/>
        </w:rPr>
        <w:t xml:space="preserve"> </w:t>
      </w:r>
      <w:r w:rsidR="001F5DD2">
        <w:rPr>
          <w:w w:val="100"/>
        </w:rPr>
        <w:t xml:space="preserve"> </w:t>
      </w:r>
      <w:r w:rsidR="00240DF5">
        <w:rPr>
          <w:w w:val="100"/>
        </w:rPr>
        <w:t>Note</w:t>
      </w:r>
      <w:r w:rsidR="001F5DD2">
        <w:rPr>
          <w:w w:val="100"/>
        </w:rPr>
        <w:t xml:space="preserve">: </w:t>
      </w:r>
      <w:r w:rsidR="00240DF5">
        <w:rPr>
          <w:w w:val="100"/>
        </w:rPr>
        <w:t xml:space="preserve">the nominal </w:t>
      </w:r>
      <w:r w:rsidR="00240DF5" w:rsidRPr="004552A4">
        <w:rPr>
          <w:w w:val="100"/>
        </w:rPr>
        <w:t xml:space="preserve">modulation mode </w:t>
      </w:r>
      <w:r w:rsidR="00240DF5">
        <w:rPr>
          <w:w w:val="100"/>
        </w:rPr>
        <w:t xml:space="preserve">data rates are calculated </w:t>
      </w:r>
      <w:r w:rsidR="006617ED">
        <w:rPr>
          <w:w w:val="100"/>
        </w:rPr>
        <w:t>by multiplying</w:t>
      </w:r>
      <w:r w:rsidR="00240DF5">
        <w:rPr>
          <w:w w:val="100"/>
        </w:rPr>
        <w:t xml:space="preserve"> the base modulation rate </w:t>
      </w:r>
      <w:r w:rsidR="006617ED">
        <w:rPr>
          <w:w w:val="100"/>
        </w:rPr>
        <w:t>by 0.87 to allow for the overhead of the Reed-Solomon encoding.</w:t>
      </w:r>
    </w:p>
    <w:p w:rsidR="00BF7B95" w:rsidRPr="004552A4" w:rsidRDefault="00BF7B95" w:rsidP="00BF7B95">
      <w:pPr>
        <w:pStyle w:val="T"/>
        <w:rPr>
          <w:w w:val="100"/>
        </w:rPr>
      </w:pPr>
      <w:r w:rsidRPr="004552A4">
        <w:rPr>
          <w:w w:val="100"/>
        </w:rPr>
        <w:t>The Frame Length field, L6–L0, shall be an unsigned 7-bit integer number that indicates the number of octets in the PSDU that the MAC sub</w:t>
      </w:r>
      <w:r w:rsidR="005A60E8" w:rsidRPr="004552A4">
        <w:rPr>
          <w:w w:val="100"/>
        </w:rPr>
        <w:t>-</w:t>
      </w:r>
      <w:r w:rsidRPr="004552A4">
        <w:rPr>
          <w:w w:val="100"/>
        </w:rPr>
        <w:t xml:space="preserve">layer has request the PHY to transmit. Note that the high order bit of the length, L6, is transmitted first in time. </w:t>
      </w:r>
    </w:p>
    <w:p w:rsidR="008165BC" w:rsidRPr="004552A4" w:rsidRDefault="00BF7B95" w:rsidP="008165BC">
      <w:pPr>
        <w:pStyle w:val="T"/>
        <w:rPr>
          <w:w w:val="100"/>
        </w:rPr>
      </w:pPr>
      <w:r w:rsidRPr="004552A4">
        <w:rPr>
          <w:w w:val="100"/>
        </w:rPr>
        <w:t xml:space="preserve">The Ranging bit, RNG, </w:t>
      </w:r>
      <w:r w:rsidR="000C1BA3" w:rsidRPr="004552A4">
        <w:rPr>
          <w:w w:val="100"/>
        </w:rPr>
        <w:t xml:space="preserve">when set to 1 indicates </w:t>
      </w:r>
      <w:r w:rsidRPr="004552A4">
        <w:rPr>
          <w:w w:val="100"/>
        </w:rPr>
        <w:t>that the frame is an RFRAME; otherwise</w:t>
      </w:r>
      <w:r w:rsidR="000C1BA3" w:rsidRPr="004552A4">
        <w:rPr>
          <w:w w:val="100"/>
        </w:rPr>
        <w:t xml:space="preserve"> RNG</w:t>
      </w:r>
      <w:r w:rsidRPr="004552A4">
        <w:rPr>
          <w:w w:val="100"/>
        </w:rPr>
        <w:t xml:space="preserve"> is set to 0.</w:t>
      </w:r>
    </w:p>
    <w:p w:rsidR="00ED1741" w:rsidRPr="004552A4" w:rsidRDefault="005F7B87" w:rsidP="005F7B87">
      <w:pPr>
        <w:pStyle w:val="T"/>
        <w:rPr>
          <w:w w:val="100"/>
        </w:rPr>
      </w:pPr>
      <w:r w:rsidRPr="004552A4">
        <w:rPr>
          <w:w w:val="100"/>
        </w:rPr>
        <w:t>The Preamble Duration field, P1–P0, represents the length of the SYNC portion of the SHR</w:t>
      </w:r>
      <w:r w:rsidR="00ED1741" w:rsidRPr="004552A4">
        <w:rPr>
          <w:w w:val="100"/>
        </w:rPr>
        <w:t xml:space="preserve">, as per </w:t>
      </w:r>
      <w:r w:rsidR="00BF4D4C">
        <w:fldChar w:fldCharType="begin"/>
      </w:r>
      <w:r w:rsidR="00BF4D4C">
        <w:instrText xml:space="preserve"> REF _Ref287260391 \h  \* MERGEFORMAT </w:instrText>
      </w:r>
      <w:r w:rsidR="00BF4D4C">
        <w:fldChar w:fldCharType="separate"/>
      </w:r>
      <w:r w:rsidR="00F21BA5" w:rsidRPr="004552A4">
        <w:t xml:space="preserve">Table </w:t>
      </w:r>
      <w:r w:rsidR="00F21BA5">
        <w:t>5</w:t>
      </w:r>
      <w:r w:rsidR="00BF4D4C">
        <w:fldChar w:fldCharType="end"/>
      </w:r>
      <w:r w:rsidRPr="004552A4">
        <w:rPr>
          <w:w w:val="100"/>
        </w:rPr>
        <w:t>.</w:t>
      </w:r>
    </w:p>
    <w:p w:rsidR="005F7B87" w:rsidRPr="004552A4" w:rsidRDefault="005F7B87" w:rsidP="005F7B87">
      <w:pPr>
        <w:pStyle w:val="T"/>
        <w:rPr>
          <w:w w:val="100"/>
        </w:rPr>
      </w:pPr>
    </w:p>
    <w:p w:rsidR="005F7B87" w:rsidRPr="004552A4" w:rsidRDefault="005F7B87" w:rsidP="005F7B87">
      <w:pPr>
        <w:pStyle w:val="Tabletitle"/>
        <w:rPr>
          <w:rFonts w:ascii="Times New Roman" w:hAnsi="Times New Roman"/>
          <w:lang w:val="en-US"/>
        </w:rPr>
      </w:pPr>
      <w:bookmarkStart w:id="32" w:name="_Ref287260391"/>
      <w:r w:rsidRPr="004552A4">
        <w:rPr>
          <w:rFonts w:ascii="Times New Roman" w:hAnsi="Times New Roman"/>
          <w:lang w:val="en-US"/>
        </w:rPr>
        <w:t xml:space="preserve">Table </w:t>
      </w:r>
      <w:r w:rsidR="007919EC" w:rsidRPr="004552A4">
        <w:rPr>
          <w:rFonts w:ascii="Times New Roman" w:hAnsi="Times New Roman"/>
          <w:lang w:val="en-US"/>
        </w:rPr>
        <w:fldChar w:fldCharType="begin"/>
      </w:r>
      <w:r w:rsidRPr="004552A4">
        <w:rPr>
          <w:rFonts w:ascii="Times New Roman" w:hAnsi="Times New Roman"/>
          <w:lang w:val="en-US"/>
        </w:rPr>
        <w:instrText xml:space="preserve"> SEQ Table \* ARABIC </w:instrText>
      </w:r>
      <w:r w:rsidR="007919EC" w:rsidRPr="004552A4">
        <w:rPr>
          <w:rFonts w:ascii="Times New Roman" w:hAnsi="Times New Roman"/>
          <w:lang w:val="en-US"/>
        </w:rPr>
        <w:fldChar w:fldCharType="separate"/>
      </w:r>
      <w:r w:rsidR="00F21BA5">
        <w:rPr>
          <w:rFonts w:ascii="Times New Roman" w:hAnsi="Times New Roman"/>
          <w:noProof/>
          <w:lang w:val="en-US"/>
        </w:rPr>
        <w:t>5</w:t>
      </w:r>
      <w:r w:rsidR="007919EC" w:rsidRPr="004552A4">
        <w:rPr>
          <w:rFonts w:ascii="Times New Roman" w:hAnsi="Times New Roman"/>
          <w:lang w:val="en-US"/>
        </w:rPr>
        <w:fldChar w:fldCharType="end"/>
      </w:r>
      <w:bookmarkEnd w:id="32"/>
      <w:r w:rsidRPr="004552A4">
        <w:rPr>
          <w:rFonts w:ascii="Times New Roman" w:hAnsi="Times New Roman"/>
          <w:lang w:val="en-US"/>
        </w:rPr>
        <w:t xml:space="preserve"> – Preamble Duration field values</w:t>
      </w:r>
      <w:r w:rsidR="005A60E8" w:rsidRPr="004552A4">
        <w:rPr>
          <w:rFonts w:ascii="Times New Roman" w:hAnsi="Times New Roman"/>
          <w:lang w:val="en-US"/>
        </w:rPr>
        <w:t xml:space="preserve"> in PHR for frames up to 127 octets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04"/>
        <w:gridCol w:w="2616"/>
        <w:gridCol w:w="2487"/>
      </w:tblGrid>
      <w:tr w:rsidR="00FB6CFD" w:rsidRPr="004552A4" w:rsidTr="009E5B65">
        <w:trPr>
          <w:trHeight w:val="640"/>
          <w:jc w:val="center"/>
        </w:trPr>
        <w:tc>
          <w:tcPr>
            <w:tcW w:w="1704" w:type="dxa"/>
            <w:tcBorders>
              <w:top w:val="single" w:sz="12" w:space="0" w:color="000000"/>
              <w:left w:val="single" w:sz="12" w:space="0" w:color="000000"/>
              <w:bottom w:val="single" w:sz="10" w:space="0" w:color="000000"/>
              <w:right w:val="single" w:sz="2" w:space="0" w:color="000000"/>
            </w:tcBorders>
            <w:tcMar>
              <w:top w:w="160" w:type="dxa"/>
              <w:left w:w="120" w:type="dxa"/>
              <w:bottom w:w="100" w:type="dxa"/>
              <w:right w:w="120" w:type="dxa"/>
            </w:tcMar>
            <w:vAlign w:val="center"/>
          </w:tcPr>
          <w:p w:rsidR="00FB6CFD" w:rsidRPr="004552A4" w:rsidRDefault="00FB6CFD" w:rsidP="005F7B87">
            <w:pPr>
              <w:pStyle w:val="CellHeading"/>
            </w:pPr>
            <w:r w:rsidRPr="004552A4">
              <w:rPr>
                <w:w w:val="100"/>
              </w:rPr>
              <w:t>P1, P0</w:t>
            </w:r>
          </w:p>
        </w:tc>
        <w:tc>
          <w:tcPr>
            <w:tcW w:w="2616" w:type="dxa"/>
            <w:tcBorders>
              <w:top w:val="single" w:sz="12" w:space="0" w:color="000000"/>
              <w:left w:val="single" w:sz="2" w:space="0" w:color="000000"/>
              <w:bottom w:val="single" w:sz="10" w:space="0" w:color="000000"/>
              <w:right w:val="single" w:sz="2" w:space="0" w:color="000000"/>
            </w:tcBorders>
          </w:tcPr>
          <w:p w:rsidR="00FB6CFD" w:rsidRPr="004552A4" w:rsidRDefault="00FB6CFD" w:rsidP="009E5B65">
            <w:pPr>
              <w:pStyle w:val="CellHeading"/>
              <w:rPr>
                <w:w w:val="100"/>
              </w:rPr>
            </w:pPr>
            <w:r w:rsidRPr="004552A4">
              <w:rPr>
                <w:w w:val="100"/>
              </w:rPr>
              <w:t>SYNC length</w:t>
            </w:r>
            <w:r w:rsidR="009E5B65">
              <w:rPr>
                <w:w w:val="100"/>
              </w:rPr>
              <w:t xml:space="preserve"> (</w:t>
            </w:r>
            <w:proofErr w:type="spellStart"/>
            <w:r w:rsidR="009E5B65" w:rsidRPr="009E5B65">
              <w:rPr>
                <w:w w:val="100"/>
              </w:rPr>
              <w:t>N</w:t>
            </w:r>
            <w:r w:rsidR="009E5B65" w:rsidRPr="009E5B65">
              <w:rPr>
                <w:w w:val="100"/>
                <w:vertAlign w:val="subscript"/>
              </w:rPr>
              <w:t>sync</w:t>
            </w:r>
            <w:proofErr w:type="spellEnd"/>
            <w:r w:rsidR="009E5B65">
              <w:rPr>
                <w:w w:val="100"/>
              </w:rPr>
              <w:t xml:space="preserve">) </w:t>
            </w:r>
            <w:r w:rsidRPr="004552A4">
              <w:rPr>
                <w:w w:val="100"/>
              </w:rPr>
              <w:t>for BPM</w:t>
            </w:r>
            <w:r w:rsidRPr="004552A4">
              <w:rPr>
                <w:w w:val="100"/>
              </w:rPr>
              <w:noBreakHyphen/>
              <w:t>BPSK modulation mode</w:t>
            </w:r>
          </w:p>
        </w:tc>
        <w:tc>
          <w:tcPr>
            <w:tcW w:w="2487" w:type="dxa"/>
            <w:tcBorders>
              <w:top w:val="single" w:sz="12" w:space="0" w:color="000000"/>
              <w:left w:val="single" w:sz="2" w:space="0" w:color="000000"/>
              <w:bottom w:val="single" w:sz="10" w:space="0" w:color="000000"/>
              <w:right w:val="single" w:sz="12" w:space="0" w:color="000000"/>
            </w:tcBorders>
            <w:vAlign w:val="center"/>
          </w:tcPr>
          <w:p w:rsidR="00FB6CFD" w:rsidRPr="00FB6CFD" w:rsidRDefault="00FB6CFD" w:rsidP="009E5B65">
            <w:pPr>
              <w:pStyle w:val="CellHeading"/>
              <w:rPr>
                <w:w w:val="100"/>
              </w:rPr>
            </w:pPr>
            <w:r w:rsidRPr="00FB6CFD">
              <w:rPr>
                <w:w w:val="100"/>
              </w:rPr>
              <w:t>SYNC length</w:t>
            </w:r>
            <w:r w:rsidR="009E5B65">
              <w:rPr>
                <w:w w:val="100"/>
              </w:rPr>
              <w:t xml:space="preserve"> (</w:t>
            </w:r>
            <w:proofErr w:type="spellStart"/>
            <w:r w:rsidR="009E5B65" w:rsidRPr="009E5B65">
              <w:rPr>
                <w:w w:val="100"/>
              </w:rPr>
              <w:t>N</w:t>
            </w:r>
            <w:r w:rsidR="009E5B65" w:rsidRPr="009E5B65">
              <w:rPr>
                <w:w w:val="100"/>
                <w:vertAlign w:val="subscript"/>
              </w:rPr>
              <w:t>sync</w:t>
            </w:r>
            <w:proofErr w:type="spellEnd"/>
            <w:r w:rsidR="009E5B65">
              <w:rPr>
                <w:w w:val="100"/>
              </w:rPr>
              <w:t>) for OOK modulation mode</w:t>
            </w:r>
          </w:p>
        </w:tc>
      </w:tr>
      <w:tr w:rsidR="00FB6CFD" w:rsidRPr="004552A4" w:rsidTr="009E5B65">
        <w:trPr>
          <w:trHeight w:val="360"/>
          <w:jc w:val="center"/>
        </w:trPr>
        <w:tc>
          <w:tcPr>
            <w:tcW w:w="1704" w:type="dxa"/>
            <w:tcBorders>
              <w:top w:val="nil"/>
              <w:left w:val="single" w:sz="12" w:space="0" w:color="000000"/>
              <w:bottom w:val="single" w:sz="2" w:space="0" w:color="000000"/>
              <w:right w:val="single" w:sz="2" w:space="0" w:color="000000"/>
            </w:tcBorders>
            <w:tcMar>
              <w:top w:w="120" w:type="dxa"/>
              <w:left w:w="120" w:type="dxa"/>
              <w:bottom w:w="60" w:type="dxa"/>
              <w:right w:w="120" w:type="dxa"/>
            </w:tcMar>
          </w:tcPr>
          <w:p w:rsidR="00FB6CFD" w:rsidRPr="004552A4" w:rsidRDefault="00FB6CFD" w:rsidP="005F7B87">
            <w:pPr>
              <w:pStyle w:val="CellBody"/>
              <w:jc w:val="center"/>
            </w:pPr>
            <w:r w:rsidRPr="004552A4">
              <w:rPr>
                <w:w w:val="100"/>
              </w:rPr>
              <w:t>0, 0</w:t>
            </w:r>
          </w:p>
        </w:tc>
        <w:tc>
          <w:tcPr>
            <w:tcW w:w="2616" w:type="dxa"/>
            <w:tcBorders>
              <w:top w:val="nil"/>
              <w:left w:val="single" w:sz="2" w:space="0" w:color="000000"/>
              <w:bottom w:val="single" w:sz="2" w:space="0" w:color="000000"/>
              <w:right w:val="single" w:sz="2" w:space="0" w:color="000000"/>
            </w:tcBorders>
          </w:tcPr>
          <w:p w:rsidR="00FB6CFD" w:rsidRPr="004552A4" w:rsidRDefault="00FB6CFD" w:rsidP="006D7223">
            <w:pPr>
              <w:pStyle w:val="CellBody"/>
              <w:jc w:val="center"/>
            </w:pPr>
            <w:r w:rsidRPr="004552A4">
              <w:rPr>
                <w:w w:val="100"/>
              </w:rPr>
              <w:t>Reserved</w:t>
            </w:r>
          </w:p>
        </w:tc>
        <w:tc>
          <w:tcPr>
            <w:tcW w:w="2487" w:type="dxa"/>
            <w:tcBorders>
              <w:top w:val="nil"/>
              <w:left w:val="single" w:sz="2" w:space="0" w:color="000000"/>
              <w:bottom w:val="single" w:sz="2" w:space="0" w:color="000000"/>
              <w:right w:val="single" w:sz="12" w:space="0" w:color="000000"/>
            </w:tcBorders>
          </w:tcPr>
          <w:p w:rsidR="00FB6CFD" w:rsidRPr="00FB6CFD" w:rsidRDefault="00FB6CFD" w:rsidP="009E1397">
            <w:pPr>
              <w:pStyle w:val="CellBody"/>
              <w:jc w:val="center"/>
            </w:pPr>
            <w:r w:rsidRPr="00FB6CFD">
              <w:rPr>
                <w:w w:val="100"/>
              </w:rPr>
              <w:t>8 symbols</w:t>
            </w:r>
          </w:p>
        </w:tc>
      </w:tr>
      <w:tr w:rsidR="00FB6CFD" w:rsidRPr="004552A4" w:rsidTr="009E5B65">
        <w:trPr>
          <w:trHeight w:val="360"/>
          <w:jc w:val="center"/>
        </w:trPr>
        <w:tc>
          <w:tcPr>
            <w:tcW w:w="1704" w:type="dxa"/>
            <w:tcBorders>
              <w:top w:val="nil"/>
              <w:left w:val="single" w:sz="12" w:space="0" w:color="000000"/>
              <w:bottom w:val="single" w:sz="2" w:space="0" w:color="000000"/>
              <w:right w:val="single" w:sz="2" w:space="0" w:color="000000"/>
            </w:tcBorders>
            <w:tcMar>
              <w:top w:w="120" w:type="dxa"/>
              <w:left w:w="120" w:type="dxa"/>
              <w:bottom w:w="60" w:type="dxa"/>
              <w:right w:w="120" w:type="dxa"/>
            </w:tcMar>
          </w:tcPr>
          <w:p w:rsidR="00FB6CFD" w:rsidRPr="004552A4" w:rsidRDefault="00FB6CFD" w:rsidP="006D7223">
            <w:pPr>
              <w:pStyle w:val="CellBody"/>
              <w:jc w:val="center"/>
            </w:pPr>
            <w:r w:rsidRPr="004552A4">
              <w:rPr>
                <w:w w:val="100"/>
              </w:rPr>
              <w:t>0, 1</w:t>
            </w:r>
          </w:p>
        </w:tc>
        <w:tc>
          <w:tcPr>
            <w:tcW w:w="2616" w:type="dxa"/>
            <w:tcBorders>
              <w:top w:val="nil"/>
              <w:left w:val="single" w:sz="2" w:space="0" w:color="000000"/>
              <w:bottom w:val="single" w:sz="2" w:space="0" w:color="000000"/>
              <w:right w:val="single" w:sz="2" w:space="0" w:color="000000"/>
            </w:tcBorders>
          </w:tcPr>
          <w:p w:rsidR="00FB6CFD" w:rsidRPr="004552A4" w:rsidRDefault="00FB6CFD" w:rsidP="00ED1741">
            <w:pPr>
              <w:pStyle w:val="CellBody"/>
              <w:jc w:val="center"/>
            </w:pPr>
            <w:r w:rsidRPr="004552A4">
              <w:rPr>
                <w:w w:val="100"/>
              </w:rPr>
              <w:t>64 to 512 symbols</w:t>
            </w:r>
          </w:p>
        </w:tc>
        <w:tc>
          <w:tcPr>
            <w:tcW w:w="2487" w:type="dxa"/>
            <w:tcBorders>
              <w:top w:val="nil"/>
              <w:left w:val="single" w:sz="2" w:space="0" w:color="000000"/>
              <w:bottom w:val="single" w:sz="2" w:space="0" w:color="000000"/>
              <w:right w:val="single" w:sz="12" w:space="0" w:color="000000"/>
            </w:tcBorders>
          </w:tcPr>
          <w:p w:rsidR="00FB6CFD" w:rsidRPr="00FB6CFD" w:rsidRDefault="00FB6CFD" w:rsidP="009E1397">
            <w:pPr>
              <w:pStyle w:val="CellBody"/>
              <w:jc w:val="center"/>
            </w:pPr>
            <w:r w:rsidRPr="00FB6CFD">
              <w:rPr>
                <w:w w:val="100"/>
              </w:rPr>
              <w:t>32 to 64 symbols</w:t>
            </w:r>
          </w:p>
        </w:tc>
      </w:tr>
      <w:tr w:rsidR="00FB6CFD" w:rsidRPr="004552A4" w:rsidTr="009E5B65">
        <w:trPr>
          <w:trHeight w:val="360"/>
          <w:jc w:val="center"/>
        </w:trPr>
        <w:tc>
          <w:tcPr>
            <w:tcW w:w="1704" w:type="dxa"/>
            <w:tcBorders>
              <w:top w:val="nil"/>
              <w:left w:val="single" w:sz="12" w:space="0" w:color="000000"/>
              <w:bottom w:val="single" w:sz="2" w:space="0" w:color="000000"/>
              <w:right w:val="single" w:sz="2" w:space="0" w:color="000000"/>
            </w:tcBorders>
            <w:tcMar>
              <w:top w:w="120" w:type="dxa"/>
              <w:left w:w="120" w:type="dxa"/>
              <w:bottom w:w="60" w:type="dxa"/>
              <w:right w:w="120" w:type="dxa"/>
            </w:tcMar>
          </w:tcPr>
          <w:p w:rsidR="00FB6CFD" w:rsidRPr="004552A4" w:rsidRDefault="00FB6CFD" w:rsidP="006D7223">
            <w:pPr>
              <w:pStyle w:val="CellBody"/>
              <w:jc w:val="center"/>
            </w:pPr>
            <w:r w:rsidRPr="004552A4">
              <w:rPr>
                <w:w w:val="100"/>
              </w:rPr>
              <w:t>1, 0</w:t>
            </w:r>
          </w:p>
        </w:tc>
        <w:tc>
          <w:tcPr>
            <w:tcW w:w="2616" w:type="dxa"/>
            <w:tcBorders>
              <w:top w:val="nil"/>
              <w:left w:val="single" w:sz="2" w:space="0" w:color="000000"/>
              <w:bottom w:val="single" w:sz="2" w:space="0" w:color="000000"/>
              <w:right w:val="single" w:sz="2" w:space="0" w:color="000000"/>
            </w:tcBorders>
          </w:tcPr>
          <w:p w:rsidR="00FB6CFD" w:rsidRPr="004552A4" w:rsidRDefault="00FB6CFD" w:rsidP="00ED1741">
            <w:pPr>
              <w:pStyle w:val="CellBody"/>
              <w:jc w:val="center"/>
            </w:pPr>
            <w:r w:rsidRPr="004552A4">
              <w:rPr>
                <w:w w:val="100"/>
              </w:rPr>
              <w:t>1024 to 2048 symbols</w:t>
            </w:r>
          </w:p>
        </w:tc>
        <w:tc>
          <w:tcPr>
            <w:tcW w:w="2487" w:type="dxa"/>
            <w:tcBorders>
              <w:top w:val="nil"/>
              <w:left w:val="single" w:sz="2" w:space="0" w:color="000000"/>
              <w:bottom w:val="single" w:sz="2" w:space="0" w:color="000000"/>
              <w:right w:val="single" w:sz="12" w:space="0" w:color="000000"/>
            </w:tcBorders>
          </w:tcPr>
          <w:p w:rsidR="00FB6CFD" w:rsidRPr="00FB6CFD" w:rsidRDefault="00FB6CFD" w:rsidP="009E1397">
            <w:pPr>
              <w:pStyle w:val="CellBody"/>
              <w:jc w:val="center"/>
            </w:pPr>
            <w:r w:rsidRPr="00FB6CFD">
              <w:rPr>
                <w:w w:val="100"/>
              </w:rPr>
              <w:t>128 to 256 symbols</w:t>
            </w:r>
          </w:p>
        </w:tc>
      </w:tr>
      <w:tr w:rsidR="00FB6CFD" w:rsidRPr="004552A4" w:rsidTr="009E5B65">
        <w:trPr>
          <w:trHeight w:val="360"/>
          <w:jc w:val="center"/>
        </w:trPr>
        <w:tc>
          <w:tcPr>
            <w:tcW w:w="1704" w:type="dxa"/>
            <w:tcBorders>
              <w:top w:val="nil"/>
              <w:left w:val="single" w:sz="12" w:space="0" w:color="000000"/>
              <w:bottom w:val="single" w:sz="12" w:space="0" w:color="000000"/>
              <w:right w:val="single" w:sz="2" w:space="0" w:color="000000"/>
            </w:tcBorders>
            <w:tcMar>
              <w:top w:w="120" w:type="dxa"/>
              <w:left w:w="120" w:type="dxa"/>
              <w:bottom w:w="60" w:type="dxa"/>
              <w:right w:w="120" w:type="dxa"/>
            </w:tcMar>
          </w:tcPr>
          <w:p w:rsidR="00FB6CFD" w:rsidRPr="004552A4" w:rsidRDefault="00FB6CFD" w:rsidP="006D7223">
            <w:pPr>
              <w:pStyle w:val="CellBody"/>
              <w:jc w:val="center"/>
            </w:pPr>
            <w:r w:rsidRPr="004552A4">
              <w:rPr>
                <w:w w:val="100"/>
              </w:rPr>
              <w:t>1, 1</w:t>
            </w:r>
          </w:p>
        </w:tc>
        <w:tc>
          <w:tcPr>
            <w:tcW w:w="2616" w:type="dxa"/>
            <w:tcBorders>
              <w:top w:val="nil"/>
              <w:left w:val="single" w:sz="2" w:space="0" w:color="000000"/>
              <w:bottom w:val="single" w:sz="12" w:space="0" w:color="000000"/>
              <w:right w:val="single" w:sz="2" w:space="0" w:color="000000"/>
            </w:tcBorders>
          </w:tcPr>
          <w:p w:rsidR="00FB6CFD" w:rsidRPr="004552A4" w:rsidRDefault="00FB6CFD" w:rsidP="006D7223">
            <w:pPr>
              <w:pStyle w:val="CellBody"/>
              <w:jc w:val="center"/>
            </w:pPr>
            <w:r w:rsidRPr="004552A4">
              <w:rPr>
                <w:w w:val="100"/>
              </w:rPr>
              <w:t>4096 symbols</w:t>
            </w:r>
          </w:p>
        </w:tc>
        <w:tc>
          <w:tcPr>
            <w:tcW w:w="2487" w:type="dxa"/>
            <w:tcBorders>
              <w:top w:val="nil"/>
              <w:left w:val="single" w:sz="2" w:space="0" w:color="000000"/>
              <w:bottom w:val="single" w:sz="12" w:space="0" w:color="000000"/>
              <w:right w:val="single" w:sz="12" w:space="0" w:color="000000"/>
            </w:tcBorders>
          </w:tcPr>
          <w:p w:rsidR="00FB6CFD" w:rsidRPr="00FB6CFD" w:rsidRDefault="00FB6CFD" w:rsidP="009E1397">
            <w:pPr>
              <w:pStyle w:val="CellBody"/>
              <w:jc w:val="center"/>
            </w:pPr>
            <w:r w:rsidRPr="00FB6CFD">
              <w:rPr>
                <w:w w:val="100"/>
              </w:rPr>
              <w:t>512 symbols</w:t>
            </w:r>
          </w:p>
        </w:tc>
      </w:tr>
    </w:tbl>
    <w:p w:rsidR="00ED1741" w:rsidRPr="004552A4" w:rsidRDefault="00E33937" w:rsidP="00E33937">
      <w:pPr>
        <w:pStyle w:val="T"/>
        <w:rPr>
          <w:w w:val="100"/>
        </w:rPr>
      </w:pPr>
      <w:r w:rsidRPr="004552A4">
        <w:rPr>
          <w:w w:val="100"/>
        </w:rPr>
        <w:lastRenderedPageBreak/>
        <w:t xml:space="preserve">The Preamble Duration field </w:t>
      </w:r>
      <w:r w:rsidR="005A60E8" w:rsidRPr="004552A4">
        <w:rPr>
          <w:w w:val="100"/>
        </w:rPr>
        <w:t xml:space="preserve">may be </w:t>
      </w:r>
      <w:r w:rsidRPr="004552A4">
        <w:rPr>
          <w:w w:val="100"/>
        </w:rPr>
        <w:t>use</w:t>
      </w:r>
      <w:r w:rsidR="005A60E8" w:rsidRPr="004552A4">
        <w:rPr>
          <w:w w:val="100"/>
        </w:rPr>
        <w:t>d</w:t>
      </w:r>
      <w:r w:rsidRPr="004552A4">
        <w:rPr>
          <w:w w:val="100"/>
        </w:rPr>
        <w:t xml:space="preserve"> by a receiver set the value of </w:t>
      </w:r>
      <w:r w:rsidR="00A05A96" w:rsidRPr="004552A4">
        <w:rPr>
          <w:w w:val="100"/>
        </w:rPr>
        <w:t xml:space="preserve">the </w:t>
      </w:r>
      <w:r w:rsidRPr="004552A4">
        <w:rPr>
          <w:w w:val="100"/>
        </w:rPr>
        <w:t xml:space="preserve">preamble duration </w:t>
      </w:r>
      <w:r w:rsidR="00A05A96" w:rsidRPr="004552A4">
        <w:rPr>
          <w:w w:val="100"/>
        </w:rPr>
        <w:t xml:space="preserve">for the </w:t>
      </w:r>
      <w:r w:rsidRPr="004552A4">
        <w:rPr>
          <w:w w:val="100"/>
        </w:rPr>
        <w:t xml:space="preserve">ACK </w:t>
      </w:r>
      <w:r w:rsidR="00A05A96" w:rsidRPr="004552A4">
        <w:rPr>
          <w:w w:val="100"/>
        </w:rPr>
        <w:t>frame</w:t>
      </w:r>
      <w:r w:rsidRPr="004552A4">
        <w:rPr>
          <w:w w:val="100"/>
        </w:rPr>
        <w:t xml:space="preserve">.   </w:t>
      </w:r>
    </w:p>
    <w:p w:rsidR="00A05A96" w:rsidRPr="004552A4" w:rsidRDefault="00ED1741" w:rsidP="00A05A96">
      <w:pPr>
        <w:pStyle w:val="T"/>
        <w:rPr>
          <w:w w:val="100"/>
        </w:rPr>
      </w:pPr>
      <w:r w:rsidRPr="004552A4">
        <w:rPr>
          <w:w w:val="100"/>
        </w:rPr>
        <w:t>Valid preamble lengths for the BPM</w:t>
      </w:r>
      <w:r w:rsidR="00792390">
        <w:rPr>
          <w:w w:val="100"/>
        </w:rPr>
        <w:t>-</w:t>
      </w:r>
      <w:r w:rsidRPr="004552A4">
        <w:rPr>
          <w:w w:val="100"/>
        </w:rPr>
        <w:t>BPSK modulation mode are 64, 128, 256, 512, 1024, 1536, 2048 and 4096 symbols.</w:t>
      </w:r>
      <w:r w:rsidR="001F5DD2">
        <w:rPr>
          <w:w w:val="100"/>
        </w:rPr>
        <w:t xml:space="preserve">  </w:t>
      </w:r>
      <w:r w:rsidR="001F5DD2" w:rsidRPr="001F5DD2">
        <w:rPr>
          <w:w w:val="100"/>
        </w:rPr>
        <w:t>Valid preamble lengths for the OOK modulation mode are 8, 32, 64, 128, 256 and 512 symbols.</w:t>
      </w:r>
      <w:r w:rsidR="001F5DD2">
        <w:rPr>
          <w:w w:val="100"/>
        </w:rPr>
        <w:t xml:space="preserve">  </w:t>
      </w:r>
      <w:r w:rsidRPr="004552A4">
        <w:rPr>
          <w:w w:val="100"/>
        </w:rPr>
        <w:t>Where the Preamble Duration field</w:t>
      </w:r>
      <w:r w:rsidR="009A6380" w:rsidRPr="004552A4">
        <w:rPr>
          <w:w w:val="100"/>
        </w:rPr>
        <w:t xml:space="preserve"> </w:t>
      </w:r>
      <w:r w:rsidR="00A05A96" w:rsidRPr="004552A4">
        <w:rPr>
          <w:w w:val="100"/>
        </w:rPr>
        <w:t xml:space="preserve">in the transmitted frame </w:t>
      </w:r>
      <w:r w:rsidR="009A6380" w:rsidRPr="004552A4">
        <w:rPr>
          <w:w w:val="100"/>
        </w:rPr>
        <w:t>covers a range of preamble lengths, a</w:t>
      </w:r>
      <w:r w:rsidRPr="004552A4">
        <w:rPr>
          <w:w w:val="100"/>
        </w:rPr>
        <w:t xml:space="preserve"> receiver may count the number of preamble symbols received</w:t>
      </w:r>
      <w:r w:rsidR="00A05A96" w:rsidRPr="004552A4">
        <w:rPr>
          <w:w w:val="100"/>
        </w:rPr>
        <w:t xml:space="preserve"> to additionally inform the choice of preamble length for any response frames.</w:t>
      </w:r>
    </w:p>
    <w:p w:rsidR="009A6380" w:rsidRPr="004552A4" w:rsidRDefault="009A6380" w:rsidP="009A6380">
      <w:pPr>
        <w:pStyle w:val="T"/>
        <w:rPr>
          <w:w w:val="100"/>
        </w:rPr>
      </w:pPr>
      <w:r w:rsidRPr="004552A4">
        <w:rPr>
          <w:w w:val="100"/>
        </w:rPr>
        <w:t xml:space="preserve">The SECDED (single error correct, double error detect) field, C5–C0, is a set of six parity check bits that are used to protect the PHR from errors caused by noise and channel impairments. The SECDED bits are a simple Hamming block code that enables the correction of a single error and the detection of two errors at the receiver. </w:t>
      </w:r>
    </w:p>
    <w:p w:rsidR="009A6380" w:rsidRPr="004552A4" w:rsidRDefault="009A6380" w:rsidP="009A6380">
      <w:pPr>
        <w:pStyle w:val="T"/>
        <w:rPr>
          <w:w w:val="100"/>
        </w:rPr>
      </w:pPr>
      <w:r w:rsidRPr="004552A4">
        <w:rPr>
          <w:w w:val="100"/>
        </w:rPr>
        <w:t>The SECDED bit values are computed as follows:</w:t>
      </w:r>
    </w:p>
    <w:p w:rsidR="009A6380" w:rsidRPr="004552A4" w:rsidRDefault="009A6380" w:rsidP="009A6380">
      <w:pPr>
        <w:pStyle w:val="EU"/>
        <w:spacing w:after="120"/>
        <w:ind w:firstLine="567"/>
        <w:rPr>
          <w:w w:val="100"/>
        </w:rPr>
      </w:pPr>
      <w:r w:rsidRPr="004552A4">
        <w:rPr>
          <w:w w:val="100"/>
        </w:rPr>
        <w:t xml:space="preserve">C0 = </w:t>
      </w:r>
      <w:r w:rsidRPr="004552A4">
        <w:rPr>
          <w:i/>
          <w:w w:val="100"/>
        </w:rPr>
        <w:t>XOR</w:t>
      </w:r>
      <w:r w:rsidRPr="004552A4">
        <w:rPr>
          <w:w w:val="100"/>
        </w:rPr>
        <w:t xml:space="preserve"> (R0, R1, L0, L2, L4, L5, EXT, P1)</w:t>
      </w:r>
    </w:p>
    <w:p w:rsidR="009A6380" w:rsidRPr="004552A4" w:rsidRDefault="009A6380" w:rsidP="009A6380">
      <w:pPr>
        <w:pStyle w:val="EU"/>
        <w:spacing w:before="0" w:after="120"/>
        <w:ind w:firstLine="567"/>
        <w:rPr>
          <w:w w:val="100"/>
        </w:rPr>
      </w:pPr>
      <w:r w:rsidRPr="004552A4">
        <w:rPr>
          <w:w w:val="100"/>
        </w:rPr>
        <w:t xml:space="preserve">C1 = </w:t>
      </w:r>
      <w:r w:rsidRPr="004552A4">
        <w:rPr>
          <w:i/>
          <w:w w:val="100"/>
        </w:rPr>
        <w:t>XOR</w:t>
      </w:r>
      <w:r w:rsidRPr="004552A4">
        <w:rPr>
          <w:w w:val="100"/>
        </w:rPr>
        <w:t xml:space="preserve"> (R1, L2, L3, L5, L6, RNG, EXT, P0)</w:t>
      </w:r>
    </w:p>
    <w:p w:rsidR="009A6380" w:rsidRPr="004552A4" w:rsidRDefault="009A6380" w:rsidP="009A6380">
      <w:pPr>
        <w:pStyle w:val="EU"/>
        <w:spacing w:before="0" w:after="120"/>
        <w:ind w:firstLine="567"/>
        <w:rPr>
          <w:w w:val="100"/>
        </w:rPr>
      </w:pPr>
      <w:r w:rsidRPr="004552A4">
        <w:rPr>
          <w:w w:val="100"/>
        </w:rPr>
        <w:t xml:space="preserve">C2 = </w:t>
      </w:r>
      <w:r w:rsidRPr="004552A4">
        <w:rPr>
          <w:i/>
          <w:w w:val="100"/>
        </w:rPr>
        <w:t>XOR</w:t>
      </w:r>
      <w:r w:rsidRPr="004552A4">
        <w:rPr>
          <w:w w:val="100"/>
        </w:rPr>
        <w:t xml:space="preserve"> (R0, L0, L1, L5, L6, RNG, EXT)</w:t>
      </w:r>
    </w:p>
    <w:p w:rsidR="009A6380" w:rsidRPr="004552A4" w:rsidRDefault="009A6380" w:rsidP="009A6380">
      <w:pPr>
        <w:pStyle w:val="EU"/>
        <w:spacing w:before="0" w:after="120"/>
        <w:ind w:firstLine="567"/>
        <w:rPr>
          <w:w w:val="100"/>
        </w:rPr>
      </w:pPr>
      <w:r w:rsidRPr="004552A4">
        <w:rPr>
          <w:w w:val="100"/>
        </w:rPr>
        <w:t xml:space="preserve">C3 = </w:t>
      </w:r>
      <w:r w:rsidRPr="004552A4">
        <w:rPr>
          <w:i/>
          <w:w w:val="100"/>
        </w:rPr>
        <w:t>XOR</w:t>
      </w:r>
      <w:r w:rsidRPr="004552A4">
        <w:rPr>
          <w:w w:val="100"/>
        </w:rPr>
        <w:t xml:space="preserve"> (L0, L1, L2, L3, L4, RNG, EXT)</w:t>
      </w:r>
    </w:p>
    <w:p w:rsidR="009A6380" w:rsidRPr="004552A4" w:rsidRDefault="009A6380" w:rsidP="009A6380">
      <w:pPr>
        <w:pStyle w:val="EU"/>
        <w:spacing w:before="0" w:after="120"/>
        <w:ind w:firstLine="567"/>
        <w:rPr>
          <w:w w:val="100"/>
        </w:rPr>
      </w:pPr>
      <w:r w:rsidRPr="004552A4">
        <w:rPr>
          <w:w w:val="100"/>
        </w:rPr>
        <w:t xml:space="preserve">C4 = </w:t>
      </w:r>
      <w:r w:rsidRPr="004552A4">
        <w:rPr>
          <w:i/>
          <w:w w:val="100"/>
        </w:rPr>
        <w:t>XOR</w:t>
      </w:r>
      <w:r w:rsidRPr="004552A4">
        <w:rPr>
          <w:w w:val="100"/>
        </w:rPr>
        <w:t xml:space="preserve"> (P0, P1)</w:t>
      </w:r>
    </w:p>
    <w:p w:rsidR="009A6380" w:rsidRPr="004552A4" w:rsidRDefault="009A6380" w:rsidP="009A6380">
      <w:pPr>
        <w:pStyle w:val="EU"/>
        <w:spacing w:before="0"/>
        <w:ind w:firstLine="567"/>
        <w:rPr>
          <w:w w:val="100"/>
        </w:rPr>
      </w:pPr>
      <w:r w:rsidRPr="004552A4">
        <w:rPr>
          <w:w w:val="100"/>
        </w:rPr>
        <w:t xml:space="preserve">C5 = </w:t>
      </w:r>
      <w:r w:rsidRPr="004552A4">
        <w:rPr>
          <w:i/>
          <w:w w:val="100"/>
        </w:rPr>
        <w:t>XOR</w:t>
      </w:r>
      <w:r w:rsidRPr="004552A4">
        <w:rPr>
          <w:w w:val="100"/>
        </w:rPr>
        <w:t xml:space="preserve"> (R1, R0, L6, L5, L4, L3, L2, L1, L0, RNG, EXT, P1, P0, C4, C3, C2, C1, C0)</w:t>
      </w:r>
    </w:p>
    <w:p w:rsidR="007C65BD" w:rsidRPr="004552A4" w:rsidRDefault="007C65BD" w:rsidP="007C65BD">
      <w:pPr>
        <w:pStyle w:val="T"/>
        <w:rPr>
          <w:w w:val="100"/>
        </w:rPr>
      </w:pPr>
    </w:p>
    <w:p w:rsidR="007C65BD" w:rsidRPr="004552A4" w:rsidRDefault="007C65BD" w:rsidP="00CC2109">
      <w:pPr>
        <w:pStyle w:val="Heading4"/>
      </w:pPr>
      <w:bookmarkStart w:id="33" w:name="_Ref392767577"/>
      <w:r w:rsidRPr="004552A4">
        <w:t>PHR for frames up to 1023 octets</w:t>
      </w:r>
      <w:bookmarkEnd w:id="33"/>
      <w:r w:rsidRPr="004552A4">
        <w:t xml:space="preserve"> </w:t>
      </w:r>
    </w:p>
    <w:p w:rsidR="007C65BD" w:rsidRPr="004552A4" w:rsidRDefault="007C65BD" w:rsidP="007C65BD">
      <w:pPr>
        <w:pStyle w:val="T"/>
        <w:rPr>
          <w:w w:val="100"/>
        </w:rPr>
      </w:pPr>
      <w:r w:rsidRPr="004552A4">
        <w:rPr>
          <w:w w:val="100"/>
        </w:rPr>
        <w:t xml:space="preserve">This PHR is shown in </w:t>
      </w:r>
      <w:r w:rsidR="00BF4D4C">
        <w:fldChar w:fldCharType="begin"/>
      </w:r>
      <w:r w:rsidR="00BF4D4C">
        <w:instrText xml:space="preserve"> REF _Ref287260010 \h  \* MERGEFORMAT </w:instrText>
      </w:r>
      <w:r w:rsidR="00BF4D4C">
        <w:fldChar w:fldCharType="separate"/>
      </w:r>
      <w:r w:rsidR="00F21BA5" w:rsidRPr="004552A4">
        <w:t xml:space="preserve">Figure </w:t>
      </w:r>
      <w:r w:rsidR="00F21BA5">
        <w:t>4</w:t>
      </w:r>
      <w:r w:rsidR="00BF4D4C">
        <w:fldChar w:fldCharType="end"/>
      </w:r>
      <w:r w:rsidRPr="004552A4">
        <w:rPr>
          <w:w w:val="100"/>
        </w:rPr>
        <w:t xml:space="preserve">. </w:t>
      </w:r>
    </w:p>
    <w:p w:rsidR="007C65BD" w:rsidRPr="004552A4" w:rsidRDefault="00C46C84" w:rsidP="007C65BD">
      <w:pPr>
        <w:pStyle w:val="T"/>
        <w:jc w:val="center"/>
        <w:rPr>
          <w:w w:val="100"/>
        </w:rPr>
      </w:pPr>
      <w:r w:rsidRPr="004552A4">
        <w:rPr>
          <w:noProof/>
          <w:lang w:val="en-IE" w:eastAsia="en-IE"/>
        </w:rPr>
        <w:drawing>
          <wp:inline distT="0" distB="0" distL="0" distR="0" wp14:anchorId="13B8AFAE" wp14:editId="2F3858F0">
            <wp:extent cx="5131435" cy="1132840"/>
            <wp:effectExtent l="19050" t="0" r="0"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5131435" cy="1132840"/>
                    </a:xfrm>
                    <a:prstGeom prst="rect">
                      <a:avLst/>
                    </a:prstGeom>
                    <a:noFill/>
                    <a:ln w="9525">
                      <a:noFill/>
                      <a:miter lim="800000"/>
                      <a:headEnd/>
                      <a:tailEnd/>
                    </a:ln>
                  </pic:spPr>
                </pic:pic>
              </a:graphicData>
            </a:graphic>
          </wp:inline>
        </w:drawing>
      </w:r>
    </w:p>
    <w:p w:rsidR="007C65BD" w:rsidRPr="004552A4" w:rsidRDefault="007C65BD" w:rsidP="007C65BD">
      <w:pPr>
        <w:pStyle w:val="Figuretitle"/>
        <w:rPr>
          <w:rFonts w:ascii="Times New Roman" w:hAnsi="Times New Roman"/>
          <w:vertAlign w:val="subscript"/>
          <w:lang w:val="en-US"/>
        </w:rPr>
      </w:pPr>
      <w:r w:rsidRPr="004552A4">
        <w:rPr>
          <w:rFonts w:ascii="Times New Roman" w:hAnsi="Times New Roman"/>
          <w:lang w:val="en-US"/>
        </w:rPr>
        <w:t xml:space="preserve">Figure </w:t>
      </w:r>
      <w:r w:rsidR="007919EC" w:rsidRPr="004552A4">
        <w:rPr>
          <w:rFonts w:ascii="Times New Roman" w:hAnsi="Times New Roman"/>
          <w:lang w:val="en-US"/>
        </w:rPr>
        <w:fldChar w:fldCharType="begin"/>
      </w:r>
      <w:r w:rsidRPr="004552A4">
        <w:rPr>
          <w:rFonts w:ascii="Times New Roman" w:hAnsi="Times New Roman"/>
          <w:lang w:val="en-US"/>
        </w:rPr>
        <w:instrText xml:space="preserve"> SEQ Figure \* ARABIC </w:instrText>
      </w:r>
      <w:r w:rsidR="007919EC" w:rsidRPr="004552A4">
        <w:rPr>
          <w:rFonts w:ascii="Times New Roman" w:hAnsi="Times New Roman"/>
          <w:lang w:val="en-US"/>
        </w:rPr>
        <w:fldChar w:fldCharType="separate"/>
      </w:r>
      <w:r w:rsidR="00F21BA5">
        <w:rPr>
          <w:rFonts w:ascii="Times New Roman" w:hAnsi="Times New Roman"/>
          <w:noProof/>
          <w:lang w:val="en-US"/>
        </w:rPr>
        <w:t>5</w:t>
      </w:r>
      <w:r w:rsidR="007919EC" w:rsidRPr="004552A4">
        <w:rPr>
          <w:rFonts w:ascii="Times New Roman" w:hAnsi="Times New Roman"/>
          <w:lang w:val="en-US"/>
        </w:rPr>
        <w:fldChar w:fldCharType="end"/>
      </w:r>
      <w:r w:rsidRPr="004552A4">
        <w:rPr>
          <w:rFonts w:ascii="Times New Roman" w:hAnsi="Times New Roman"/>
          <w:lang w:val="en-US"/>
        </w:rPr>
        <w:t xml:space="preserve"> – UWB PHY bit assignment in PHR for frames up to 1</w:t>
      </w:r>
      <w:r w:rsidR="00D20470" w:rsidRPr="004552A4">
        <w:rPr>
          <w:rFonts w:ascii="Times New Roman" w:hAnsi="Times New Roman"/>
          <w:lang w:val="en-US"/>
        </w:rPr>
        <w:t>0</w:t>
      </w:r>
      <w:r w:rsidRPr="004552A4">
        <w:rPr>
          <w:rFonts w:ascii="Times New Roman" w:hAnsi="Times New Roman"/>
          <w:lang w:val="en-US"/>
        </w:rPr>
        <w:t>2</w:t>
      </w:r>
      <w:r w:rsidR="00D20470" w:rsidRPr="004552A4">
        <w:rPr>
          <w:rFonts w:ascii="Times New Roman" w:hAnsi="Times New Roman"/>
          <w:lang w:val="en-US"/>
        </w:rPr>
        <w:t>3</w:t>
      </w:r>
      <w:r w:rsidRPr="004552A4">
        <w:rPr>
          <w:rFonts w:ascii="Times New Roman" w:hAnsi="Times New Roman"/>
          <w:lang w:val="en-US"/>
        </w:rPr>
        <w:t xml:space="preserve"> octets </w:t>
      </w:r>
    </w:p>
    <w:p w:rsidR="007C65BD" w:rsidRPr="004552A4" w:rsidRDefault="007C65BD" w:rsidP="007C65BD">
      <w:pPr>
        <w:pStyle w:val="T"/>
        <w:rPr>
          <w:w w:val="100"/>
        </w:rPr>
      </w:pPr>
      <w:r w:rsidRPr="004552A4">
        <w:rPr>
          <w:w w:val="100"/>
        </w:rPr>
        <w:t xml:space="preserve">The Data Rate field shall </w:t>
      </w:r>
      <w:r w:rsidR="005A60E8" w:rsidRPr="004552A4">
        <w:rPr>
          <w:w w:val="100"/>
        </w:rPr>
        <w:t>have</w:t>
      </w:r>
      <w:r w:rsidR="00E94392" w:rsidRPr="004552A4">
        <w:rPr>
          <w:w w:val="100"/>
        </w:rPr>
        <w:t xml:space="preserve"> the same function and encoding </w:t>
      </w:r>
      <w:r w:rsidR="005A60E8" w:rsidRPr="004552A4">
        <w:rPr>
          <w:w w:val="100"/>
        </w:rPr>
        <w:t>as</w:t>
      </w:r>
      <w:r w:rsidR="00E94392" w:rsidRPr="004552A4">
        <w:rPr>
          <w:w w:val="100"/>
        </w:rPr>
        <w:t xml:space="preserve"> the PHR defined </w:t>
      </w:r>
      <w:r w:rsidR="00E94392" w:rsidRPr="004552A4">
        <w:t xml:space="preserve">in </w:t>
      </w:r>
      <w:r w:rsidR="00BF4D4C">
        <w:fldChar w:fldCharType="begin"/>
      </w:r>
      <w:r w:rsidR="00BF4D4C">
        <w:instrText xml:space="preserve"> REF _Ref392711580 \r \h  \* MERGEFORMAT </w:instrText>
      </w:r>
      <w:r w:rsidR="00BF4D4C">
        <w:fldChar w:fldCharType="separate"/>
      </w:r>
      <w:r w:rsidR="00F21BA5">
        <w:t>6.1.3.1</w:t>
      </w:r>
      <w:r w:rsidR="00BF4D4C">
        <w:fldChar w:fldCharType="end"/>
      </w:r>
      <w:r w:rsidR="00E94392" w:rsidRPr="004552A4">
        <w:t xml:space="preserve"> and </w:t>
      </w:r>
      <w:r w:rsidR="00BF4D4C">
        <w:fldChar w:fldCharType="begin"/>
      </w:r>
      <w:r w:rsidR="00BF4D4C">
        <w:instrText xml:space="preserve"> REF _Ref287260332 \h  \* MERGEFORMAT </w:instrText>
      </w:r>
      <w:r w:rsidR="00BF4D4C">
        <w:fldChar w:fldCharType="separate"/>
      </w:r>
      <w:r w:rsidR="00F21BA5" w:rsidRPr="004552A4">
        <w:t xml:space="preserve">Table </w:t>
      </w:r>
      <w:r w:rsidR="00F21BA5">
        <w:t>4</w:t>
      </w:r>
      <w:r w:rsidR="00BF4D4C">
        <w:fldChar w:fldCharType="end"/>
      </w:r>
      <w:r w:rsidRPr="004552A4">
        <w:rPr>
          <w:w w:val="100"/>
        </w:rPr>
        <w:t>.</w:t>
      </w:r>
    </w:p>
    <w:p w:rsidR="00E94392" w:rsidRPr="004552A4" w:rsidRDefault="00E94392" w:rsidP="00E94392">
      <w:pPr>
        <w:pStyle w:val="T"/>
        <w:rPr>
          <w:w w:val="100"/>
        </w:rPr>
      </w:pPr>
      <w:r w:rsidRPr="004552A4">
        <w:rPr>
          <w:w w:val="100"/>
        </w:rPr>
        <w:t xml:space="preserve">The Frame Length field, L9–L0, shall be an unsigned 10-bit integer number that indicates the number of octets in the PSDU </w:t>
      </w:r>
      <w:r w:rsidR="00CB0B0A" w:rsidRPr="004552A4">
        <w:rPr>
          <w:w w:val="100"/>
        </w:rPr>
        <w:t xml:space="preserve">from </w:t>
      </w:r>
      <w:r w:rsidRPr="004552A4">
        <w:rPr>
          <w:w w:val="100"/>
        </w:rPr>
        <w:t>the MAC sub</w:t>
      </w:r>
      <w:r w:rsidR="005A60E8" w:rsidRPr="004552A4">
        <w:rPr>
          <w:w w:val="100"/>
        </w:rPr>
        <w:t>-</w:t>
      </w:r>
      <w:r w:rsidRPr="004552A4">
        <w:rPr>
          <w:w w:val="100"/>
        </w:rPr>
        <w:t>layer</w:t>
      </w:r>
      <w:r w:rsidR="00CB0B0A" w:rsidRPr="004552A4">
        <w:rPr>
          <w:w w:val="100"/>
        </w:rPr>
        <w:t xml:space="preserve">.  </w:t>
      </w:r>
      <w:r w:rsidRPr="004552A4">
        <w:rPr>
          <w:w w:val="100"/>
        </w:rPr>
        <w:t>Note that the high order bit of the length, L</w:t>
      </w:r>
      <w:r w:rsidR="00CB0B0A" w:rsidRPr="004552A4">
        <w:rPr>
          <w:w w:val="100"/>
        </w:rPr>
        <w:t>9</w:t>
      </w:r>
      <w:r w:rsidRPr="004552A4">
        <w:rPr>
          <w:w w:val="100"/>
        </w:rPr>
        <w:t xml:space="preserve">, is transmitted first in time. </w:t>
      </w:r>
    </w:p>
    <w:p w:rsidR="00CB0B0A" w:rsidRPr="004552A4" w:rsidRDefault="00CB0B0A" w:rsidP="00CB0B0A">
      <w:pPr>
        <w:pStyle w:val="T"/>
        <w:rPr>
          <w:w w:val="100"/>
        </w:rPr>
      </w:pPr>
      <w:r w:rsidRPr="004552A4">
        <w:rPr>
          <w:w w:val="100"/>
        </w:rPr>
        <w:t xml:space="preserve">A single bit, P0, provides the Preamble Duration field, </w:t>
      </w:r>
      <w:r w:rsidR="005A60E8" w:rsidRPr="004552A4">
        <w:rPr>
          <w:w w:val="100"/>
        </w:rPr>
        <w:t>indicates</w:t>
      </w:r>
      <w:r w:rsidRPr="004552A4">
        <w:rPr>
          <w:w w:val="100"/>
        </w:rPr>
        <w:t xml:space="preserve"> the length of the SYNC portion of the SHR, as per</w:t>
      </w:r>
      <w:r w:rsidR="005A60E8" w:rsidRPr="004552A4">
        <w:t xml:space="preserve"> </w:t>
      </w:r>
      <w:r w:rsidR="00BF4D4C">
        <w:fldChar w:fldCharType="begin"/>
      </w:r>
      <w:r w:rsidR="00BF4D4C">
        <w:instrText xml:space="preserve"> REF _Ref392751742 \h  \* MERGEFORMAT </w:instrText>
      </w:r>
      <w:r w:rsidR="00BF4D4C">
        <w:fldChar w:fldCharType="separate"/>
      </w:r>
      <w:r w:rsidR="00F21BA5" w:rsidRPr="004552A4">
        <w:t xml:space="preserve">Table </w:t>
      </w:r>
      <w:r w:rsidR="00F21BA5">
        <w:t>6</w:t>
      </w:r>
      <w:r w:rsidR="00BF4D4C">
        <w:fldChar w:fldCharType="end"/>
      </w:r>
      <w:r w:rsidRPr="004552A4">
        <w:rPr>
          <w:w w:val="100"/>
        </w:rPr>
        <w:t>.</w:t>
      </w:r>
    </w:p>
    <w:p w:rsidR="005A60E8" w:rsidRPr="004552A4" w:rsidRDefault="005A60E8" w:rsidP="005A60E8">
      <w:pPr>
        <w:pStyle w:val="Tabletitle"/>
        <w:rPr>
          <w:rFonts w:ascii="Times New Roman" w:hAnsi="Times New Roman"/>
          <w:lang w:val="en-US"/>
        </w:rPr>
      </w:pPr>
      <w:bookmarkStart w:id="34" w:name="_Ref392751742"/>
      <w:r w:rsidRPr="004552A4">
        <w:rPr>
          <w:rFonts w:ascii="Times New Roman" w:hAnsi="Times New Roman"/>
          <w:lang w:val="en-US"/>
        </w:rPr>
        <w:t xml:space="preserve">Table </w:t>
      </w:r>
      <w:r w:rsidR="007919EC" w:rsidRPr="004552A4">
        <w:rPr>
          <w:rFonts w:ascii="Times New Roman" w:hAnsi="Times New Roman"/>
          <w:lang w:val="en-US"/>
        </w:rPr>
        <w:fldChar w:fldCharType="begin"/>
      </w:r>
      <w:r w:rsidRPr="004552A4">
        <w:rPr>
          <w:rFonts w:ascii="Times New Roman" w:hAnsi="Times New Roman"/>
          <w:lang w:val="en-US"/>
        </w:rPr>
        <w:instrText xml:space="preserve"> SEQ Table \* ARABIC </w:instrText>
      </w:r>
      <w:r w:rsidR="007919EC" w:rsidRPr="004552A4">
        <w:rPr>
          <w:rFonts w:ascii="Times New Roman" w:hAnsi="Times New Roman"/>
          <w:lang w:val="en-US"/>
        </w:rPr>
        <w:fldChar w:fldCharType="separate"/>
      </w:r>
      <w:r w:rsidR="00F21BA5">
        <w:rPr>
          <w:rFonts w:ascii="Times New Roman" w:hAnsi="Times New Roman"/>
          <w:noProof/>
          <w:lang w:val="en-US"/>
        </w:rPr>
        <w:t>6</w:t>
      </w:r>
      <w:r w:rsidR="007919EC" w:rsidRPr="004552A4">
        <w:rPr>
          <w:rFonts w:ascii="Times New Roman" w:hAnsi="Times New Roman"/>
          <w:lang w:val="en-US"/>
        </w:rPr>
        <w:fldChar w:fldCharType="end"/>
      </w:r>
      <w:bookmarkEnd w:id="34"/>
      <w:r w:rsidRPr="004552A4">
        <w:rPr>
          <w:rFonts w:ascii="Times New Roman" w:hAnsi="Times New Roman"/>
          <w:lang w:val="en-US"/>
        </w:rPr>
        <w:t xml:space="preserve"> – Preamble Duration field values in PHR for frames up to 1023 octets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04"/>
        <w:gridCol w:w="2616"/>
        <w:gridCol w:w="2487"/>
      </w:tblGrid>
      <w:tr w:rsidR="00FB6CFD" w:rsidRPr="004552A4" w:rsidTr="009E5B65">
        <w:trPr>
          <w:trHeight w:val="640"/>
          <w:jc w:val="center"/>
        </w:trPr>
        <w:tc>
          <w:tcPr>
            <w:tcW w:w="1704"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tcPr>
          <w:p w:rsidR="00FB6CFD" w:rsidRPr="004552A4" w:rsidRDefault="00FB6CFD" w:rsidP="00CB0B0A">
            <w:pPr>
              <w:pStyle w:val="CellHeading"/>
            </w:pPr>
            <w:r w:rsidRPr="004552A4">
              <w:rPr>
                <w:w w:val="100"/>
              </w:rPr>
              <w:t>P0</w:t>
            </w:r>
          </w:p>
        </w:tc>
        <w:tc>
          <w:tcPr>
            <w:tcW w:w="2616" w:type="dxa"/>
            <w:tcBorders>
              <w:top w:val="single" w:sz="12" w:space="0" w:color="000000"/>
              <w:left w:val="single" w:sz="2" w:space="0" w:color="000000"/>
              <w:bottom w:val="single" w:sz="12" w:space="0" w:color="000000"/>
              <w:right w:val="single" w:sz="2" w:space="0" w:color="000000"/>
            </w:tcBorders>
          </w:tcPr>
          <w:p w:rsidR="00FB6CFD" w:rsidRPr="004552A4" w:rsidRDefault="00FB6CFD" w:rsidP="00CB0B0A">
            <w:pPr>
              <w:pStyle w:val="CellHeading"/>
              <w:rPr>
                <w:w w:val="100"/>
              </w:rPr>
            </w:pPr>
            <w:r w:rsidRPr="004552A4">
              <w:rPr>
                <w:w w:val="100"/>
              </w:rPr>
              <w:t xml:space="preserve">SYNC length </w:t>
            </w:r>
            <w:r w:rsidR="009E5B65">
              <w:rPr>
                <w:w w:val="100"/>
              </w:rPr>
              <w:t>(</w:t>
            </w:r>
            <w:proofErr w:type="spellStart"/>
            <w:r w:rsidR="009E5B65" w:rsidRPr="009E5B65">
              <w:rPr>
                <w:w w:val="100"/>
              </w:rPr>
              <w:t>N</w:t>
            </w:r>
            <w:r w:rsidR="009E5B65" w:rsidRPr="009E5B65">
              <w:rPr>
                <w:w w:val="100"/>
                <w:vertAlign w:val="subscript"/>
              </w:rPr>
              <w:t>sync</w:t>
            </w:r>
            <w:proofErr w:type="spellEnd"/>
            <w:r w:rsidR="009E5B65">
              <w:rPr>
                <w:w w:val="100"/>
              </w:rPr>
              <w:t xml:space="preserve">) </w:t>
            </w:r>
            <w:r w:rsidRPr="004552A4">
              <w:rPr>
                <w:w w:val="100"/>
              </w:rPr>
              <w:t>for BPM</w:t>
            </w:r>
            <w:r w:rsidRPr="004552A4">
              <w:rPr>
                <w:w w:val="100"/>
              </w:rPr>
              <w:noBreakHyphen/>
              <w:t>BPSK modulation mode</w:t>
            </w:r>
          </w:p>
        </w:tc>
        <w:tc>
          <w:tcPr>
            <w:tcW w:w="2487" w:type="dxa"/>
            <w:tcBorders>
              <w:top w:val="single" w:sz="12" w:space="0" w:color="000000"/>
              <w:left w:val="single" w:sz="2" w:space="0" w:color="000000"/>
              <w:bottom w:val="single" w:sz="12" w:space="0" w:color="000000"/>
              <w:right w:val="single" w:sz="12" w:space="0" w:color="000000"/>
            </w:tcBorders>
            <w:vAlign w:val="center"/>
          </w:tcPr>
          <w:p w:rsidR="00FB6CFD" w:rsidRPr="00FB6CFD" w:rsidRDefault="00FB6CFD" w:rsidP="009E5B65">
            <w:pPr>
              <w:pStyle w:val="CellHeading"/>
              <w:rPr>
                <w:w w:val="100"/>
              </w:rPr>
            </w:pPr>
            <w:r w:rsidRPr="00FB6CFD">
              <w:rPr>
                <w:w w:val="100"/>
              </w:rPr>
              <w:t xml:space="preserve">SYNC length </w:t>
            </w:r>
            <w:r w:rsidR="009E5B65">
              <w:rPr>
                <w:w w:val="100"/>
              </w:rPr>
              <w:t>(</w:t>
            </w:r>
            <w:proofErr w:type="spellStart"/>
            <w:r w:rsidR="009E5B65" w:rsidRPr="009E5B65">
              <w:rPr>
                <w:w w:val="100"/>
              </w:rPr>
              <w:t>N</w:t>
            </w:r>
            <w:r w:rsidR="009E5B65" w:rsidRPr="009E5B65">
              <w:rPr>
                <w:w w:val="100"/>
                <w:vertAlign w:val="subscript"/>
              </w:rPr>
              <w:t>sync</w:t>
            </w:r>
            <w:proofErr w:type="spellEnd"/>
            <w:r w:rsidR="009E5B65">
              <w:rPr>
                <w:w w:val="100"/>
              </w:rPr>
              <w:t xml:space="preserve">) </w:t>
            </w:r>
            <w:r w:rsidRPr="00FB6CFD">
              <w:rPr>
                <w:w w:val="100"/>
              </w:rPr>
              <w:t>for OOK modulation mode</w:t>
            </w:r>
          </w:p>
        </w:tc>
      </w:tr>
      <w:tr w:rsidR="00FB6CFD" w:rsidRPr="004552A4" w:rsidTr="009E5B65">
        <w:trPr>
          <w:trHeight w:val="360"/>
          <w:jc w:val="center"/>
        </w:trPr>
        <w:tc>
          <w:tcPr>
            <w:tcW w:w="1704" w:type="dxa"/>
            <w:tcBorders>
              <w:top w:val="single" w:sz="12" w:space="0" w:color="000000"/>
              <w:left w:val="single" w:sz="12" w:space="0" w:color="000000"/>
              <w:bottom w:val="single" w:sz="2" w:space="0" w:color="000000"/>
              <w:right w:val="single" w:sz="2" w:space="0" w:color="000000"/>
            </w:tcBorders>
            <w:tcMar>
              <w:top w:w="120" w:type="dxa"/>
              <w:left w:w="120" w:type="dxa"/>
              <w:bottom w:w="60" w:type="dxa"/>
              <w:right w:w="120" w:type="dxa"/>
            </w:tcMar>
          </w:tcPr>
          <w:p w:rsidR="00FB6CFD" w:rsidRPr="004552A4" w:rsidRDefault="00FB6CFD" w:rsidP="00CB0B0A">
            <w:pPr>
              <w:pStyle w:val="CellBody"/>
              <w:jc w:val="center"/>
            </w:pPr>
            <w:r w:rsidRPr="004552A4">
              <w:rPr>
                <w:w w:val="100"/>
              </w:rPr>
              <w:t>0</w:t>
            </w:r>
          </w:p>
        </w:tc>
        <w:tc>
          <w:tcPr>
            <w:tcW w:w="2616" w:type="dxa"/>
            <w:tcBorders>
              <w:top w:val="single" w:sz="12" w:space="0" w:color="000000"/>
              <w:left w:val="single" w:sz="2" w:space="0" w:color="000000"/>
              <w:bottom w:val="single" w:sz="2" w:space="0" w:color="000000"/>
              <w:right w:val="single" w:sz="2" w:space="0" w:color="000000"/>
            </w:tcBorders>
          </w:tcPr>
          <w:p w:rsidR="00FB6CFD" w:rsidRPr="004552A4" w:rsidRDefault="00FB6CFD" w:rsidP="005A60E8">
            <w:pPr>
              <w:pStyle w:val="CellBody"/>
              <w:jc w:val="center"/>
            </w:pPr>
            <w:r w:rsidRPr="004552A4">
              <w:rPr>
                <w:w w:val="100"/>
              </w:rPr>
              <w:t>64 to 1024 symbols</w:t>
            </w:r>
          </w:p>
        </w:tc>
        <w:tc>
          <w:tcPr>
            <w:tcW w:w="2487" w:type="dxa"/>
            <w:tcBorders>
              <w:top w:val="single" w:sz="12" w:space="0" w:color="000000"/>
              <w:left w:val="single" w:sz="2" w:space="0" w:color="000000"/>
              <w:bottom w:val="single" w:sz="2" w:space="0" w:color="000000"/>
              <w:right w:val="single" w:sz="12" w:space="0" w:color="000000"/>
            </w:tcBorders>
          </w:tcPr>
          <w:p w:rsidR="00FB6CFD" w:rsidRPr="00FB6CFD" w:rsidRDefault="007821C2" w:rsidP="00E56801">
            <w:pPr>
              <w:pStyle w:val="CellBody"/>
              <w:jc w:val="center"/>
            </w:pPr>
            <w:r>
              <w:rPr>
                <w:w w:val="100"/>
              </w:rPr>
              <w:t xml:space="preserve">8 </w:t>
            </w:r>
            <w:r w:rsidR="00FB6CFD" w:rsidRPr="00FB6CFD">
              <w:rPr>
                <w:w w:val="100"/>
              </w:rPr>
              <w:t xml:space="preserve">to </w:t>
            </w:r>
            <w:r w:rsidR="00E56801">
              <w:rPr>
                <w:w w:val="100"/>
              </w:rPr>
              <w:t xml:space="preserve">64 </w:t>
            </w:r>
            <w:r w:rsidR="00FB6CFD" w:rsidRPr="00FB6CFD">
              <w:rPr>
                <w:w w:val="100"/>
              </w:rPr>
              <w:t>symbols</w:t>
            </w:r>
          </w:p>
        </w:tc>
      </w:tr>
      <w:tr w:rsidR="00FB6CFD" w:rsidRPr="004552A4" w:rsidTr="009E5B65">
        <w:trPr>
          <w:trHeight w:val="360"/>
          <w:jc w:val="center"/>
        </w:trPr>
        <w:tc>
          <w:tcPr>
            <w:tcW w:w="1704" w:type="dxa"/>
            <w:tcBorders>
              <w:top w:val="nil"/>
              <w:left w:val="single" w:sz="12" w:space="0" w:color="000000"/>
              <w:bottom w:val="single" w:sz="12" w:space="0" w:color="000000"/>
              <w:right w:val="single" w:sz="2" w:space="0" w:color="000000"/>
            </w:tcBorders>
            <w:tcMar>
              <w:top w:w="120" w:type="dxa"/>
              <w:left w:w="120" w:type="dxa"/>
              <w:bottom w:w="60" w:type="dxa"/>
              <w:right w:w="120" w:type="dxa"/>
            </w:tcMar>
          </w:tcPr>
          <w:p w:rsidR="00FB6CFD" w:rsidRPr="004552A4" w:rsidRDefault="00FB6CFD" w:rsidP="00CB0B0A">
            <w:pPr>
              <w:pStyle w:val="CellBody"/>
              <w:jc w:val="center"/>
            </w:pPr>
            <w:r w:rsidRPr="004552A4">
              <w:rPr>
                <w:w w:val="100"/>
              </w:rPr>
              <w:t>1</w:t>
            </w:r>
          </w:p>
        </w:tc>
        <w:tc>
          <w:tcPr>
            <w:tcW w:w="2616" w:type="dxa"/>
            <w:tcBorders>
              <w:top w:val="nil"/>
              <w:left w:val="single" w:sz="2" w:space="0" w:color="000000"/>
              <w:bottom w:val="single" w:sz="12" w:space="0" w:color="000000"/>
              <w:right w:val="single" w:sz="2" w:space="0" w:color="000000"/>
            </w:tcBorders>
          </w:tcPr>
          <w:p w:rsidR="00FB6CFD" w:rsidRPr="004552A4" w:rsidRDefault="00FB6CFD" w:rsidP="005A60E8">
            <w:pPr>
              <w:pStyle w:val="CellBody"/>
              <w:jc w:val="center"/>
            </w:pPr>
            <w:r w:rsidRPr="004552A4">
              <w:rPr>
                <w:w w:val="100"/>
              </w:rPr>
              <w:t>1536 to 4096 symbols</w:t>
            </w:r>
          </w:p>
        </w:tc>
        <w:tc>
          <w:tcPr>
            <w:tcW w:w="2487" w:type="dxa"/>
            <w:tcBorders>
              <w:top w:val="nil"/>
              <w:left w:val="single" w:sz="2" w:space="0" w:color="000000"/>
              <w:bottom w:val="single" w:sz="12" w:space="0" w:color="000000"/>
              <w:right w:val="single" w:sz="12" w:space="0" w:color="000000"/>
            </w:tcBorders>
          </w:tcPr>
          <w:p w:rsidR="00FB6CFD" w:rsidRPr="00FB6CFD" w:rsidRDefault="00FB6CFD" w:rsidP="00E56801">
            <w:pPr>
              <w:pStyle w:val="CellBody"/>
              <w:jc w:val="center"/>
            </w:pPr>
            <w:r w:rsidRPr="00FB6CFD">
              <w:rPr>
                <w:w w:val="100"/>
              </w:rPr>
              <w:t>12</w:t>
            </w:r>
            <w:r w:rsidR="00E56801">
              <w:rPr>
                <w:w w:val="100"/>
              </w:rPr>
              <w:t>8</w:t>
            </w:r>
            <w:r w:rsidRPr="00FB6CFD">
              <w:rPr>
                <w:w w:val="100"/>
              </w:rPr>
              <w:t xml:space="preserve"> to 512 symbols</w:t>
            </w:r>
          </w:p>
        </w:tc>
      </w:tr>
    </w:tbl>
    <w:p w:rsidR="007C65BD" w:rsidRPr="004552A4" w:rsidRDefault="00A05A96" w:rsidP="007C65BD">
      <w:pPr>
        <w:pStyle w:val="T"/>
        <w:rPr>
          <w:w w:val="100"/>
        </w:rPr>
      </w:pPr>
      <w:r w:rsidRPr="004552A4">
        <w:rPr>
          <w:w w:val="100"/>
        </w:rPr>
        <w:lastRenderedPageBreak/>
        <w:t xml:space="preserve">The Preamble Duration field may be used by a receiver set the value of the preamble duration for the ACK frame.   </w:t>
      </w:r>
    </w:p>
    <w:p w:rsidR="00A05A96" w:rsidRPr="004552A4" w:rsidRDefault="00A05A96" w:rsidP="007C65BD">
      <w:pPr>
        <w:pStyle w:val="T"/>
        <w:rPr>
          <w:w w:val="100"/>
        </w:rPr>
      </w:pPr>
      <w:r w:rsidRPr="004552A4">
        <w:rPr>
          <w:w w:val="100"/>
        </w:rPr>
        <w:t>Val</w:t>
      </w:r>
      <w:r w:rsidR="00792390">
        <w:rPr>
          <w:w w:val="100"/>
        </w:rPr>
        <w:t>id preamble lengths for the BPM-</w:t>
      </w:r>
      <w:r w:rsidRPr="004552A4">
        <w:rPr>
          <w:w w:val="100"/>
        </w:rPr>
        <w:t xml:space="preserve">BPSK modulation mode are 64, 128, 256, 512, 1024, 1536, 2048 and 4096 symbols. </w:t>
      </w:r>
      <w:r w:rsidR="008470C7">
        <w:rPr>
          <w:w w:val="100"/>
        </w:rPr>
        <w:t xml:space="preserve"> </w:t>
      </w:r>
      <w:r w:rsidR="008470C7" w:rsidRPr="001A3405">
        <w:rPr>
          <w:w w:val="100"/>
        </w:rPr>
        <w:t>Valid preamble lengths for the OOK modulation mode are 8, 32, 64, 128, 256 and 512 symbols</w:t>
      </w:r>
      <w:r w:rsidR="00EF5C88">
        <w:rPr>
          <w:w w:val="100"/>
        </w:rPr>
        <w:t xml:space="preserve">.  </w:t>
      </w:r>
      <w:r w:rsidRPr="004552A4">
        <w:rPr>
          <w:w w:val="100"/>
        </w:rPr>
        <w:t>Since the Preamble Duration field in the transmitted frame covers a range of preamble lengths, a receiver may count the number of preamble symbols received to additionally inform the choice of preamble length for any response frames.</w:t>
      </w:r>
    </w:p>
    <w:p w:rsidR="007C65BD" w:rsidRPr="004552A4" w:rsidRDefault="007C65BD" w:rsidP="007C65BD">
      <w:pPr>
        <w:pStyle w:val="T"/>
        <w:rPr>
          <w:w w:val="100"/>
        </w:rPr>
      </w:pPr>
      <w:r w:rsidRPr="004552A4">
        <w:rPr>
          <w:w w:val="100"/>
        </w:rPr>
        <w:t xml:space="preserve">The SECDED (single error correct, double error detect) field, </w:t>
      </w:r>
      <w:r w:rsidR="00C46C84" w:rsidRPr="004552A4">
        <w:rPr>
          <w:w w:val="100"/>
        </w:rPr>
        <w:t>S5–S</w:t>
      </w:r>
      <w:r w:rsidRPr="004552A4">
        <w:rPr>
          <w:w w:val="100"/>
        </w:rPr>
        <w:t xml:space="preserve">0, is a set of six parity check bits that are used to protect the PHR from errors caused by noise and channel impairments. The SECDED </w:t>
      </w:r>
      <w:r w:rsidR="00C46C84" w:rsidRPr="004552A4">
        <w:rPr>
          <w:w w:val="100"/>
        </w:rPr>
        <w:t xml:space="preserve">calculation is the same as that defined </w:t>
      </w:r>
      <w:r w:rsidR="00C46C84" w:rsidRPr="004552A4">
        <w:t xml:space="preserve">in </w:t>
      </w:r>
      <w:r w:rsidR="00BF4D4C">
        <w:fldChar w:fldCharType="begin"/>
      </w:r>
      <w:r w:rsidR="00BF4D4C">
        <w:instrText xml:space="preserve"> REF _Ref392711580 \r \h  \* MERGEFORMAT </w:instrText>
      </w:r>
      <w:r w:rsidR="00BF4D4C">
        <w:fldChar w:fldCharType="separate"/>
      </w:r>
      <w:r w:rsidR="00F21BA5">
        <w:t>6.1.3.1</w:t>
      </w:r>
      <w:r w:rsidR="00BF4D4C">
        <w:fldChar w:fldCharType="end"/>
      </w:r>
      <w:r w:rsidR="00C46C84" w:rsidRPr="004552A4">
        <w:t xml:space="preserve"> except the resultant buts C</w:t>
      </w:r>
      <w:r w:rsidR="00C46C84" w:rsidRPr="004552A4">
        <w:rPr>
          <w:w w:val="100"/>
        </w:rPr>
        <w:t>5–C0 are inverted to get S5–S0</w:t>
      </w:r>
      <w:r w:rsidRPr="004552A4">
        <w:rPr>
          <w:w w:val="100"/>
        </w:rPr>
        <w:t xml:space="preserve"> as follows:</w:t>
      </w:r>
    </w:p>
    <w:p w:rsidR="007C65BD" w:rsidRPr="004552A4" w:rsidRDefault="00C46C84" w:rsidP="007C65BD">
      <w:pPr>
        <w:pStyle w:val="EU"/>
        <w:spacing w:after="120"/>
        <w:ind w:firstLine="567"/>
        <w:rPr>
          <w:w w:val="100"/>
        </w:rPr>
      </w:pPr>
      <w:r w:rsidRPr="004552A4">
        <w:rPr>
          <w:w w:val="100"/>
        </w:rPr>
        <w:t xml:space="preserve">S0= </w:t>
      </w:r>
      <w:r w:rsidRPr="004552A4">
        <w:rPr>
          <w:i/>
          <w:w w:val="100"/>
        </w:rPr>
        <w:t xml:space="preserve">NOT </w:t>
      </w:r>
      <w:r w:rsidRPr="004552A4">
        <w:rPr>
          <w:w w:val="100"/>
        </w:rPr>
        <w:t>(</w:t>
      </w:r>
      <w:r w:rsidR="007C65BD" w:rsidRPr="004552A4">
        <w:rPr>
          <w:w w:val="100"/>
        </w:rPr>
        <w:t>C0</w:t>
      </w:r>
      <w:r w:rsidRPr="004552A4">
        <w:rPr>
          <w:w w:val="100"/>
        </w:rPr>
        <w:t>)</w:t>
      </w:r>
    </w:p>
    <w:p w:rsidR="007C65BD" w:rsidRPr="004552A4" w:rsidRDefault="00C46C84" w:rsidP="007C65BD">
      <w:pPr>
        <w:pStyle w:val="EU"/>
        <w:spacing w:before="0" w:after="120"/>
        <w:ind w:firstLine="567"/>
        <w:rPr>
          <w:w w:val="100"/>
        </w:rPr>
      </w:pPr>
      <w:r w:rsidRPr="004552A4">
        <w:rPr>
          <w:w w:val="100"/>
        </w:rPr>
        <w:t xml:space="preserve">S1 = </w:t>
      </w:r>
      <w:r w:rsidRPr="004552A4">
        <w:rPr>
          <w:i/>
          <w:w w:val="100"/>
        </w:rPr>
        <w:t xml:space="preserve">NOT </w:t>
      </w:r>
      <w:r w:rsidRPr="004552A4">
        <w:rPr>
          <w:w w:val="100"/>
        </w:rPr>
        <w:t>(</w:t>
      </w:r>
      <w:r w:rsidR="007C65BD" w:rsidRPr="004552A4">
        <w:rPr>
          <w:w w:val="100"/>
        </w:rPr>
        <w:t>C1)</w:t>
      </w:r>
    </w:p>
    <w:p w:rsidR="007C65BD" w:rsidRPr="004552A4" w:rsidRDefault="00C46C84" w:rsidP="007C65BD">
      <w:pPr>
        <w:pStyle w:val="EU"/>
        <w:spacing w:before="0" w:after="120"/>
        <w:ind w:firstLine="567"/>
        <w:rPr>
          <w:w w:val="100"/>
        </w:rPr>
      </w:pPr>
      <w:r w:rsidRPr="004552A4">
        <w:rPr>
          <w:w w:val="100"/>
        </w:rPr>
        <w:t xml:space="preserve">S2 = </w:t>
      </w:r>
      <w:r w:rsidRPr="004552A4">
        <w:rPr>
          <w:i/>
          <w:w w:val="100"/>
        </w:rPr>
        <w:t>NOT (</w:t>
      </w:r>
      <w:r w:rsidR="007C65BD" w:rsidRPr="004552A4">
        <w:rPr>
          <w:w w:val="100"/>
        </w:rPr>
        <w:t>C2)</w:t>
      </w:r>
    </w:p>
    <w:p w:rsidR="007C65BD" w:rsidRPr="004552A4" w:rsidRDefault="00C46C84" w:rsidP="007C65BD">
      <w:pPr>
        <w:pStyle w:val="EU"/>
        <w:spacing w:before="0" w:after="120"/>
        <w:ind w:firstLine="567"/>
        <w:rPr>
          <w:w w:val="100"/>
        </w:rPr>
      </w:pPr>
      <w:r w:rsidRPr="004552A4">
        <w:rPr>
          <w:w w:val="100"/>
        </w:rPr>
        <w:t>S</w:t>
      </w:r>
      <w:r w:rsidR="007C65BD" w:rsidRPr="004552A4">
        <w:rPr>
          <w:w w:val="100"/>
        </w:rPr>
        <w:t xml:space="preserve">3 = </w:t>
      </w:r>
      <w:r w:rsidRPr="004552A4">
        <w:rPr>
          <w:i/>
          <w:w w:val="100"/>
        </w:rPr>
        <w:t xml:space="preserve">NOT </w:t>
      </w:r>
      <w:r w:rsidRPr="004552A4">
        <w:rPr>
          <w:w w:val="100"/>
        </w:rPr>
        <w:t>(C3</w:t>
      </w:r>
      <w:r w:rsidR="007C65BD" w:rsidRPr="004552A4">
        <w:rPr>
          <w:w w:val="100"/>
        </w:rPr>
        <w:t>)</w:t>
      </w:r>
    </w:p>
    <w:p w:rsidR="007C65BD" w:rsidRPr="004552A4" w:rsidRDefault="00C46C84" w:rsidP="007C65BD">
      <w:pPr>
        <w:pStyle w:val="EU"/>
        <w:spacing w:before="0" w:after="120"/>
        <w:ind w:firstLine="567"/>
        <w:rPr>
          <w:w w:val="100"/>
        </w:rPr>
      </w:pPr>
      <w:r w:rsidRPr="004552A4">
        <w:rPr>
          <w:w w:val="100"/>
        </w:rPr>
        <w:t xml:space="preserve">S4 = </w:t>
      </w:r>
      <w:r w:rsidRPr="004552A4">
        <w:rPr>
          <w:i/>
          <w:w w:val="100"/>
        </w:rPr>
        <w:t xml:space="preserve">NOT </w:t>
      </w:r>
      <w:r w:rsidRPr="004552A4">
        <w:rPr>
          <w:w w:val="100"/>
        </w:rPr>
        <w:t>(</w:t>
      </w:r>
      <w:r w:rsidR="007C65BD" w:rsidRPr="004552A4">
        <w:rPr>
          <w:w w:val="100"/>
        </w:rPr>
        <w:t>C4</w:t>
      </w:r>
      <w:r w:rsidRPr="004552A4">
        <w:rPr>
          <w:w w:val="100"/>
        </w:rPr>
        <w:t>)</w:t>
      </w:r>
    </w:p>
    <w:p w:rsidR="007C65BD" w:rsidRPr="004552A4" w:rsidRDefault="00C46C84" w:rsidP="007C65BD">
      <w:pPr>
        <w:pStyle w:val="EU"/>
        <w:spacing w:before="0"/>
        <w:ind w:firstLine="567"/>
        <w:rPr>
          <w:w w:val="100"/>
        </w:rPr>
      </w:pPr>
      <w:r w:rsidRPr="004552A4">
        <w:rPr>
          <w:w w:val="100"/>
        </w:rPr>
        <w:t xml:space="preserve">S5 = </w:t>
      </w:r>
      <w:r w:rsidRPr="004552A4">
        <w:rPr>
          <w:i/>
          <w:w w:val="100"/>
        </w:rPr>
        <w:t xml:space="preserve">NOT </w:t>
      </w:r>
      <w:r w:rsidRPr="004552A4">
        <w:rPr>
          <w:w w:val="100"/>
        </w:rPr>
        <w:t>(</w:t>
      </w:r>
      <w:r w:rsidR="007C65BD" w:rsidRPr="004552A4">
        <w:rPr>
          <w:w w:val="100"/>
        </w:rPr>
        <w:t>C5)</w:t>
      </w:r>
    </w:p>
    <w:p w:rsidR="007C65BD" w:rsidRPr="004552A4" w:rsidRDefault="00C46C84" w:rsidP="007C65BD">
      <w:pPr>
        <w:pStyle w:val="T"/>
        <w:rPr>
          <w:w w:val="100"/>
        </w:rPr>
      </w:pPr>
      <w:r w:rsidRPr="004552A4">
        <w:rPr>
          <w:w w:val="100"/>
        </w:rPr>
        <w:t>In the receiver the same checker</w:t>
      </w:r>
      <w:r w:rsidR="00675CF7" w:rsidRPr="004552A4">
        <w:rPr>
          <w:w w:val="100"/>
        </w:rPr>
        <w:t xml:space="preserve"> and corrector block </w:t>
      </w:r>
      <w:r w:rsidRPr="004552A4">
        <w:rPr>
          <w:w w:val="100"/>
        </w:rPr>
        <w:t xml:space="preserve">can be used for both PHR encodings, once the received </w:t>
      </w:r>
      <w:r w:rsidR="00675CF7" w:rsidRPr="004552A4">
        <w:rPr>
          <w:w w:val="100"/>
        </w:rPr>
        <w:t xml:space="preserve">SECDED bits S5–S0 </w:t>
      </w:r>
      <w:r w:rsidRPr="004552A4">
        <w:rPr>
          <w:w w:val="100"/>
        </w:rPr>
        <w:t>are inverted.</w:t>
      </w:r>
    </w:p>
    <w:p w:rsidR="007C65BD" w:rsidRPr="004552A4" w:rsidRDefault="007C65BD" w:rsidP="0068146F">
      <w:pPr>
        <w:pStyle w:val="EU"/>
        <w:spacing w:before="0" w:after="120"/>
        <w:ind w:firstLine="0"/>
        <w:rPr>
          <w:w w:val="100"/>
        </w:rPr>
      </w:pPr>
    </w:p>
    <w:p w:rsidR="00A21426" w:rsidRPr="004552A4" w:rsidRDefault="00A21426" w:rsidP="00CC2109">
      <w:pPr>
        <w:pStyle w:val="Heading3"/>
      </w:pPr>
      <w:bookmarkStart w:id="35" w:name="_Ref289858708"/>
      <w:bookmarkStart w:id="36" w:name="_Toc315383344"/>
      <w:r w:rsidRPr="004552A4">
        <w:t>Data field</w:t>
      </w:r>
      <w:bookmarkEnd w:id="35"/>
      <w:bookmarkEnd w:id="36"/>
    </w:p>
    <w:p w:rsidR="00A21426" w:rsidRPr="004552A4" w:rsidRDefault="00A21426" w:rsidP="00A21426">
      <w:pPr>
        <w:pStyle w:val="T"/>
        <w:rPr>
          <w:w w:val="100"/>
        </w:rPr>
      </w:pPr>
      <w:r w:rsidRPr="004552A4">
        <w:rPr>
          <w:w w:val="100"/>
        </w:rPr>
        <w:t xml:space="preserve">The Data field is the last component of the PPDU and is encoded as shown in </w:t>
      </w:r>
      <w:r w:rsidR="00BF4D4C">
        <w:fldChar w:fldCharType="begin"/>
      </w:r>
      <w:r w:rsidR="00BF4D4C">
        <w:instrText xml:space="preserve"> REF _Ref287219477 \h  \* MERGEFORMAT </w:instrText>
      </w:r>
      <w:r w:rsidR="00BF4D4C">
        <w:fldChar w:fldCharType="separate"/>
      </w:r>
      <w:r w:rsidR="00F21BA5" w:rsidRPr="004552A4">
        <w:t xml:space="preserve">Figure </w:t>
      </w:r>
      <w:r w:rsidR="00F21BA5">
        <w:t>6</w:t>
      </w:r>
      <w:r w:rsidR="00BF4D4C">
        <w:fldChar w:fldCharType="end"/>
      </w:r>
      <w:r w:rsidRPr="004552A4">
        <w:rPr>
          <w:w w:val="100"/>
        </w:rPr>
        <w:t>.</w:t>
      </w:r>
    </w:p>
    <w:p w:rsidR="00A21426" w:rsidRPr="004552A4" w:rsidRDefault="00491479" w:rsidP="00675CF7">
      <w:pPr>
        <w:pStyle w:val="T"/>
        <w:keepNext/>
        <w:jc w:val="center"/>
        <w:rPr>
          <w:w w:val="100"/>
        </w:rPr>
      </w:pPr>
      <w:r w:rsidRPr="004552A4">
        <w:rPr>
          <w:noProof/>
          <w:lang w:val="en-IE" w:eastAsia="en-IE"/>
        </w:rPr>
        <w:drawing>
          <wp:inline distT="0" distB="0" distL="0" distR="0" wp14:anchorId="1FB8C7E8" wp14:editId="0ED9C528">
            <wp:extent cx="4794885" cy="95440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94885" cy="954405"/>
                    </a:xfrm>
                    <a:prstGeom prst="rect">
                      <a:avLst/>
                    </a:prstGeom>
                    <a:noFill/>
                    <a:ln>
                      <a:noFill/>
                    </a:ln>
                  </pic:spPr>
                </pic:pic>
              </a:graphicData>
            </a:graphic>
          </wp:inline>
        </w:drawing>
      </w:r>
    </w:p>
    <w:p w:rsidR="00A21426" w:rsidRPr="004552A4" w:rsidRDefault="00A21426" w:rsidP="00A21426">
      <w:pPr>
        <w:pStyle w:val="Figuretitle"/>
        <w:rPr>
          <w:rFonts w:ascii="Times New Roman" w:hAnsi="Times New Roman"/>
          <w:vertAlign w:val="subscript"/>
          <w:lang w:val="en-US"/>
        </w:rPr>
      </w:pPr>
      <w:bookmarkStart w:id="37" w:name="_Ref287219477"/>
      <w:r w:rsidRPr="004552A4">
        <w:rPr>
          <w:rFonts w:ascii="Times New Roman" w:hAnsi="Times New Roman"/>
          <w:lang w:val="en-US"/>
        </w:rPr>
        <w:t xml:space="preserve">Figure </w:t>
      </w:r>
      <w:r w:rsidR="007919EC" w:rsidRPr="004552A4">
        <w:rPr>
          <w:rFonts w:ascii="Times New Roman" w:hAnsi="Times New Roman"/>
          <w:lang w:val="en-US"/>
        </w:rPr>
        <w:fldChar w:fldCharType="begin"/>
      </w:r>
      <w:r w:rsidRPr="004552A4">
        <w:rPr>
          <w:rFonts w:ascii="Times New Roman" w:hAnsi="Times New Roman"/>
          <w:lang w:val="en-US"/>
        </w:rPr>
        <w:instrText xml:space="preserve"> SEQ Figure \* ARABIC </w:instrText>
      </w:r>
      <w:r w:rsidR="007919EC" w:rsidRPr="004552A4">
        <w:rPr>
          <w:rFonts w:ascii="Times New Roman" w:hAnsi="Times New Roman"/>
          <w:lang w:val="en-US"/>
        </w:rPr>
        <w:fldChar w:fldCharType="separate"/>
      </w:r>
      <w:r w:rsidR="00F21BA5">
        <w:rPr>
          <w:rFonts w:ascii="Times New Roman" w:hAnsi="Times New Roman"/>
          <w:noProof/>
          <w:lang w:val="en-US"/>
        </w:rPr>
        <w:t>6</w:t>
      </w:r>
      <w:r w:rsidR="007919EC" w:rsidRPr="004552A4">
        <w:rPr>
          <w:rFonts w:ascii="Times New Roman" w:hAnsi="Times New Roman"/>
          <w:lang w:val="en-US"/>
        </w:rPr>
        <w:fldChar w:fldCharType="end"/>
      </w:r>
      <w:bookmarkEnd w:id="37"/>
      <w:r w:rsidRPr="004552A4">
        <w:rPr>
          <w:rFonts w:ascii="Times New Roman" w:hAnsi="Times New Roman"/>
          <w:lang w:val="en-US"/>
        </w:rPr>
        <w:t xml:space="preserve"> – data field encoding process</w:t>
      </w:r>
    </w:p>
    <w:p w:rsidR="00A21426" w:rsidRPr="004552A4" w:rsidRDefault="00A21426" w:rsidP="00A21426">
      <w:pPr>
        <w:pStyle w:val="T"/>
        <w:rPr>
          <w:w w:val="100"/>
        </w:rPr>
      </w:pPr>
    </w:p>
    <w:p w:rsidR="00A21426" w:rsidRPr="004552A4" w:rsidRDefault="00A21426" w:rsidP="00A21426">
      <w:pPr>
        <w:pStyle w:val="T"/>
        <w:rPr>
          <w:w w:val="100"/>
        </w:rPr>
      </w:pPr>
      <w:r w:rsidRPr="004552A4">
        <w:rPr>
          <w:w w:val="100"/>
        </w:rPr>
        <w:t>The data field shall be formed as follows:</w:t>
      </w:r>
    </w:p>
    <w:p w:rsidR="00A21426" w:rsidRPr="004552A4" w:rsidRDefault="00A21426" w:rsidP="00B26F1C">
      <w:pPr>
        <w:pStyle w:val="DL0"/>
        <w:numPr>
          <w:ilvl w:val="0"/>
          <w:numId w:val="3"/>
        </w:numPr>
        <w:ind w:left="640" w:hanging="440"/>
        <w:rPr>
          <w:w w:val="100"/>
        </w:rPr>
      </w:pPr>
      <w:r w:rsidRPr="004552A4">
        <w:rPr>
          <w:w w:val="100"/>
        </w:rPr>
        <w:t xml:space="preserve">Encode the PSDU using systematic Reed-Solomon block code, which adds 48 parity bits as described in </w:t>
      </w:r>
      <w:r w:rsidR="00BF4D4C">
        <w:fldChar w:fldCharType="begin"/>
      </w:r>
      <w:r w:rsidR="00BF4D4C">
        <w:instrText xml:space="preserve"> REF _Ref287253883 \n \h  \* MERGEFORMAT </w:instrText>
      </w:r>
      <w:r w:rsidR="00BF4D4C">
        <w:fldChar w:fldCharType="separate"/>
      </w:r>
      <w:r w:rsidR="00F21BA5" w:rsidRPr="00F21BA5">
        <w:rPr>
          <w:w w:val="100"/>
        </w:rPr>
        <w:t>6.1.5.1</w:t>
      </w:r>
      <w:r w:rsidR="00BF4D4C">
        <w:fldChar w:fldCharType="end"/>
      </w:r>
      <w:r w:rsidRPr="004552A4">
        <w:rPr>
          <w:w w:val="100"/>
        </w:rPr>
        <w:t>.</w:t>
      </w:r>
    </w:p>
    <w:p w:rsidR="00A21426" w:rsidRPr="004552A4" w:rsidRDefault="00A21426" w:rsidP="00B26F1C">
      <w:pPr>
        <w:pStyle w:val="DL0"/>
        <w:numPr>
          <w:ilvl w:val="0"/>
          <w:numId w:val="3"/>
        </w:numPr>
        <w:ind w:left="640" w:hanging="440"/>
        <w:rPr>
          <w:w w:val="100"/>
        </w:rPr>
      </w:pPr>
      <w:r w:rsidRPr="004552A4">
        <w:rPr>
          <w:w w:val="100"/>
        </w:rPr>
        <w:t xml:space="preserve">Encode the output of the Reed-Solomon block code using a systematic convolutional encoder as described in </w:t>
      </w:r>
      <w:r w:rsidR="00BF4D4C">
        <w:fldChar w:fldCharType="begin"/>
      </w:r>
      <w:r w:rsidR="00BF4D4C">
        <w:instrText xml:space="preserve"> REF _Ref287253967 \n \h  \* MERGEFORMAT </w:instrText>
      </w:r>
      <w:r w:rsidR="00BF4D4C">
        <w:fldChar w:fldCharType="separate"/>
      </w:r>
      <w:r w:rsidR="00F21BA5" w:rsidRPr="00F21BA5">
        <w:rPr>
          <w:w w:val="100"/>
        </w:rPr>
        <w:t>6.1.5.2</w:t>
      </w:r>
      <w:r w:rsidR="00BF4D4C">
        <w:fldChar w:fldCharType="end"/>
      </w:r>
      <w:r w:rsidRPr="004552A4">
        <w:rPr>
          <w:w w:val="100"/>
        </w:rPr>
        <w:t xml:space="preserve">, except in the cases where the Viterbi rate is 1.0 </w:t>
      </w:r>
      <w:r w:rsidR="000C1BA3" w:rsidRPr="004552A4">
        <w:rPr>
          <w:w w:val="100"/>
        </w:rPr>
        <w:t>i</w:t>
      </w:r>
      <w:r w:rsidRPr="004552A4">
        <w:rPr>
          <w:w w:val="100"/>
        </w:rPr>
        <w:t xml:space="preserve">n </w:t>
      </w:r>
      <w:r w:rsidR="000C1BA3" w:rsidRPr="004552A4">
        <w:rPr>
          <w:w w:val="100"/>
        </w:rPr>
        <w:t xml:space="preserve">which </w:t>
      </w:r>
      <w:r w:rsidRPr="004552A4">
        <w:rPr>
          <w:w w:val="100"/>
        </w:rPr>
        <w:t xml:space="preserve">case the convolutional encoder is bypassed. </w:t>
      </w:r>
      <w:r w:rsidR="000C1BA3" w:rsidRPr="004552A4">
        <w:rPr>
          <w:w w:val="100"/>
        </w:rPr>
        <w:t xml:space="preserve"> For the BPM</w:t>
      </w:r>
      <w:r w:rsidR="00792390">
        <w:rPr>
          <w:w w:val="100"/>
        </w:rPr>
        <w:t>-</w:t>
      </w:r>
      <w:r w:rsidR="000C1BA3" w:rsidRPr="004552A4">
        <w:rPr>
          <w:w w:val="100"/>
        </w:rPr>
        <w:t xml:space="preserve">BPSK modulation mode the Viterbi rates are given in </w:t>
      </w:r>
      <w:r w:rsidR="00BF4D4C">
        <w:fldChar w:fldCharType="begin"/>
      </w:r>
      <w:r w:rsidR="00BF4D4C">
        <w:instrText xml:space="preserve"> REF _Ref287255255 \h  \* MERGEFORMAT </w:instrText>
      </w:r>
      <w:r w:rsidR="00BF4D4C">
        <w:fldChar w:fldCharType="separate"/>
      </w:r>
      <w:r w:rsidR="00F21BA5" w:rsidRPr="004552A4">
        <w:t xml:space="preserve">Table </w:t>
      </w:r>
      <w:r w:rsidR="00F21BA5">
        <w:t>11</w:t>
      </w:r>
      <w:r w:rsidR="00BF4D4C">
        <w:fldChar w:fldCharType="end"/>
      </w:r>
      <w:r w:rsidR="000C1BA3" w:rsidRPr="004552A4">
        <w:rPr>
          <w:w w:val="100"/>
        </w:rPr>
        <w:t>.</w:t>
      </w:r>
    </w:p>
    <w:p w:rsidR="00A21426" w:rsidRPr="004552A4" w:rsidRDefault="00A21426" w:rsidP="00B26F1C">
      <w:pPr>
        <w:pStyle w:val="DL0"/>
        <w:numPr>
          <w:ilvl w:val="0"/>
          <w:numId w:val="3"/>
        </w:numPr>
        <w:ind w:left="640" w:hanging="440"/>
        <w:rPr>
          <w:w w:val="100"/>
        </w:rPr>
      </w:pPr>
      <w:r w:rsidRPr="004552A4">
        <w:rPr>
          <w:w w:val="100"/>
        </w:rPr>
        <w:t>Spread and modulate the encoded block</w:t>
      </w:r>
      <w:r w:rsidR="000C1BA3" w:rsidRPr="004552A4">
        <w:rPr>
          <w:w w:val="100"/>
        </w:rPr>
        <w:t xml:space="preserve">. </w:t>
      </w:r>
      <w:r w:rsidRPr="004552A4">
        <w:rPr>
          <w:w w:val="100"/>
        </w:rPr>
        <w:t xml:space="preserve"> </w:t>
      </w:r>
      <w:r w:rsidR="000C1BA3" w:rsidRPr="004552A4">
        <w:rPr>
          <w:w w:val="100"/>
        </w:rPr>
        <w:t>For the BPM</w:t>
      </w:r>
      <w:r w:rsidR="00792390">
        <w:rPr>
          <w:w w:val="100"/>
        </w:rPr>
        <w:t>-</w:t>
      </w:r>
      <w:r w:rsidR="000C1BA3" w:rsidRPr="004552A4">
        <w:rPr>
          <w:w w:val="100"/>
        </w:rPr>
        <w:t xml:space="preserve">BPSK modulation this is described </w:t>
      </w:r>
      <w:r w:rsidR="00E77E46" w:rsidRPr="004552A4">
        <w:rPr>
          <w:w w:val="100"/>
        </w:rPr>
        <w:t xml:space="preserve">in </w:t>
      </w:r>
      <w:r w:rsidR="00BF4D4C">
        <w:fldChar w:fldCharType="begin"/>
      </w:r>
      <w:r w:rsidR="00BF4D4C">
        <w:instrText xml:space="preserve"> REF _Ref287254071 \w \h  \* MERGEFORMAT </w:instrText>
      </w:r>
      <w:r w:rsidR="00BF4D4C">
        <w:fldChar w:fldCharType="separate"/>
      </w:r>
      <w:r w:rsidR="00F21BA5" w:rsidRPr="00F21BA5">
        <w:rPr>
          <w:w w:val="100"/>
        </w:rPr>
        <w:t>6.2.3.3</w:t>
      </w:r>
      <w:r w:rsidR="00BF4D4C">
        <w:fldChar w:fldCharType="end"/>
      </w:r>
      <w:r w:rsidR="00E77E46" w:rsidRPr="004552A4">
        <w:rPr>
          <w:w w:val="100"/>
        </w:rPr>
        <w:t xml:space="preserve"> and </w:t>
      </w:r>
      <w:r w:rsidR="00BF4D4C">
        <w:fldChar w:fldCharType="begin"/>
      </w:r>
      <w:r w:rsidR="00BF4D4C">
        <w:instrText xml:space="preserve"> REF _Ref287254089 \w \h  \* MERGEFORMAT </w:instrText>
      </w:r>
      <w:r w:rsidR="00BF4D4C">
        <w:fldChar w:fldCharType="separate"/>
      </w:r>
      <w:r w:rsidR="00F21BA5" w:rsidRPr="00F21BA5">
        <w:rPr>
          <w:w w:val="100"/>
        </w:rPr>
        <w:t>6.2.3.4</w:t>
      </w:r>
      <w:r w:rsidR="00BF4D4C">
        <w:fldChar w:fldCharType="end"/>
      </w:r>
      <w:r w:rsidR="00E77E46" w:rsidRPr="004552A4">
        <w:t>, and for the OOK modulation mode in</w:t>
      </w:r>
      <w:r w:rsidR="00FB6CFD">
        <w:t xml:space="preserve"> </w:t>
      </w:r>
      <w:r w:rsidR="007919EC">
        <w:fldChar w:fldCharType="begin"/>
      </w:r>
      <w:r w:rsidR="00FB6CFD">
        <w:instrText xml:space="preserve"> REF _Ref392860906 \r \h </w:instrText>
      </w:r>
      <w:r w:rsidR="007919EC">
        <w:fldChar w:fldCharType="separate"/>
      </w:r>
      <w:r w:rsidR="00F21BA5">
        <w:t>6.3.3</w:t>
      </w:r>
      <w:r w:rsidR="007919EC">
        <w:fldChar w:fldCharType="end"/>
      </w:r>
      <w:r w:rsidR="00E77E46" w:rsidRPr="004552A4">
        <w:rPr>
          <w:w w:val="100"/>
        </w:rPr>
        <w:t xml:space="preserve">.  </w:t>
      </w:r>
    </w:p>
    <w:p w:rsidR="00255CFA" w:rsidRPr="004552A4" w:rsidRDefault="00255CFA" w:rsidP="0022049B">
      <w:pPr>
        <w:pStyle w:val="EU"/>
        <w:ind w:firstLine="0"/>
        <w:rPr>
          <w:w w:val="100"/>
        </w:rPr>
      </w:pPr>
    </w:p>
    <w:p w:rsidR="00255CFA" w:rsidRPr="004552A4" w:rsidRDefault="00255CFA" w:rsidP="00CC2109">
      <w:pPr>
        <w:pStyle w:val="Heading3"/>
      </w:pPr>
      <w:bookmarkStart w:id="38" w:name="_Toc315383348"/>
      <w:r w:rsidRPr="004552A4">
        <w:t>Forward error correction (FEC)</w:t>
      </w:r>
      <w:bookmarkEnd w:id="38"/>
    </w:p>
    <w:p w:rsidR="000C6F33" w:rsidRDefault="00255CFA" w:rsidP="00255CFA">
      <w:pPr>
        <w:pStyle w:val="T"/>
        <w:rPr>
          <w:w w:val="100"/>
        </w:rPr>
      </w:pPr>
      <w:r w:rsidRPr="004552A4">
        <w:rPr>
          <w:w w:val="100"/>
        </w:rPr>
        <w:t xml:space="preserve">The FEC used by the UWB PHY is a concatenated code consisting of an outer Reed-Solomon systematic block code and an inner half-rate systematic convolutional code. </w:t>
      </w:r>
    </w:p>
    <w:p w:rsidR="00255CFA" w:rsidRPr="004552A4" w:rsidRDefault="000C6F33" w:rsidP="00255CFA">
      <w:pPr>
        <w:pStyle w:val="T"/>
        <w:rPr>
          <w:w w:val="100"/>
        </w:rPr>
      </w:pPr>
      <w:r>
        <w:rPr>
          <w:w w:val="100"/>
        </w:rPr>
        <w:lastRenderedPageBreak/>
        <w:t xml:space="preserve">For all modes </w:t>
      </w:r>
      <w:r w:rsidRPr="000C6F33">
        <w:rPr>
          <w:w w:val="100"/>
        </w:rPr>
        <w:t>of OOK modulation the coding is always concatenation of outer Reed</w:t>
      </w:r>
      <w:r>
        <w:rPr>
          <w:w w:val="100"/>
        </w:rPr>
        <w:t xml:space="preserve">-Solomon and inner Viterbi code, however for the </w:t>
      </w:r>
      <w:r w:rsidR="006A29D2" w:rsidRPr="004552A4">
        <w:rPr>
          <w:w w:val="100"/>
        </w:rPr>
        <w:t>BPM</w:t>
      </w:r>
      <w:r w:rsidR="00792390">
        <w:rPr>
          <w:w w:val="100"/>
        </w:rPr>
        <w:t>-</w:t>
      </w:r>
      <w:r w:rsidR="006A29D2" w:rsidRPr="004552A4">
        <w:rPr>
          <w:w w:val="100"/>
        </w:rPr>
        <w:t>BPSK modulation mode the</w:t>
      </w:r>
      <w:r w:rsidR="006A29D2">
        <w:rPr>
          <w:w w:val="100"/>
        </w:rPr>
        <w:t xml:space="preserve"> </w:t>
      </w:r>
      <w:r w:rsidR="00255CFA" w:rsidRPr="004552A4">
        <w:rPr>
          <w:w w:val="100"/>
        </w:rPr>
        <w:t>inner convolutional code is not necessarily enabled at all data rates</w:t>
      </w:r>
      <w:r w:rsidR="006A29D2">
        <w:rPr>
          <w:w w:val="100"/>
        </w:rPr>
        <w:t xml:space="preserve">, i.e. </w:t>
      </w:r>
      <w:r w:rsidR="00255CFA" w:rsidRPr="004552A4">
        <w:rPr>
          <w:w w:val="100"/>
        </w:rPr>
        <w:t xml:space="preserve">the rows of </w:t>
      </w:r>
      <w:r w:rsidR="00BF4D4C">
        <w:fldChar w:fldCharType="begin"/>
      </w:r>
      <w:r w:rsidR="00BF4D4C">
        <w:instrText xml:space="preserve"> REF _Ref287255255 \h  \* MERGEFORMAT </w:instrText>
      </w:r>
      <w:r w:rsidR="00BF4D4C">
        <w:fldChar w:fldCharType="separate"/>
      </w:r>
      <w:r w:rsidR="00F21BA5" w:rsidRPr="004552A4">
        <w:t xml:space="preserve">Table </w:t>
      </w:r>
      <w:r w:rsidR="00F21BA5">
        <w:t>11</w:t>
      </w:r>
      <w:r w:rsidR="00BF4D4C">
        <w:fldChar w:fldCharType="end"/>
      </w:r>
      <w:r w:rsidR="00255CFA" w:rsidRPr="004552A4">
        <w:rPr>
          <w:w w:val="100"/>
        </w:rPr>
        <w:t xml:space="preserve"> that have a Viterbi rate of 1 indicate that the inner convolutional code is disabled for the PSDU part of the PHY frame.</w:t>
      </w:r>
    </w:p>
    <w:p w:rsidR="00E77E46" w:rsidRPr="004552A4" w:rsidRDefault="00255CFA" w:rsidP="00255CFA">
      <w:pPr>
        <w:autoSpaceDE w:val="0"/>
        <w:autoSpaceDN w:val="0"/>
        <w:adjustRightInd w:val="0"/>
        <w:spacing w:before="240" w:after="0" w:line="240" w:lineRule="auto"/>
        <w:rPr>
          <w:rFonts w:ascii="Times New Roman" w:hAnsi="Times New Roman"/>
          <w:lang w:val="en-US"/>
        </w:rPr>
      </w:pPr>
      <w:r w:rsidRPr="004552A4">
        <w:rPr>
          <w:rFonts w:ascii="Times New Roman" w:hAnsi="Times New Roman"/>
          <w:lang w:val="en-US"/>
        </w:rPr>
        <w:t xml:space="preserve">The FEC encoding of a block of </w:t>
      </w:r>
      <w:r w:rsidRPr="004552A4">
        <w:rPr>
          <w:rFonts w:ascii="Times New Roman" w:hAnsi="Times New Roman"/>
          <w:i/>
          <w:iCs/>
          <w:lang w:val="en-US"/>
        </w:rPr>
        <w:t>M</w:t>
      </w:r>
      <w:r w:rsidRPr="004552A4">
        <w:rPr>
          <w:rFonts w:ascii="Times New Roman" w:hAnsi="Times New Roman"/>
          <w:lang w:val="en-US"/>
        </w:rPr>
        <w:t xml:space="preserve"> PSDU bits, </w:t>
      </w:r>
      <w:r w:rsidRPr="004552A4">
        <w:rPr>
          <w:rFonts w:ascii="Times New Roman" w:hAnsi="Times New Roman"/>
          <w:i/>
          <w:iCs/>
          <w:lang w:val="en-US"/>
        </w:rPr>
        <w:t>b</w:t>
      </w:r>
      <w:r w:rsidRPr="004552A4">
        <w:rPr>
          <w:rFonts w:ascii="Times New Roman" w:hAnsi="Times New Roman"/>
          <w:i/>
          <w:iCs/>
          <w:vertAlign w:val="subscript"/>
          <w:lang w:val="en-US"/>
        </w:rPr>
        <w:t>0</w:t>
      </w:r>
      <w:r w:rsidRPr="004552A4">
        <w:rPr>
          <w:rFonts w:ascii="Times New Roman" w:hAnsi="Times New Roman"/>
          <w:i/>
          <w:iCs/>
          <w:lang w:val="en-US"/>
        </w:rPr>
        <w:t>, b</w:t>
      </w:r>
      <w:r w:rsidRPr="004552A4">
        <w:rPr>
          <w:rFonts w:ascii="Times New Roman" w:hAnsi="Times New Roman"/>
          <w:i/>
          <w:iCs/>
          <w:vertAlign w:val="subscript"/>
          <w:lang w:val="en-US"/>
        </w:rPr>
        <w:t>1</w:t>
      </w:r>
      <w:proofErr w:type="gramStart"/>
      <w:r w:rsidRPr="004552A4">
        <w:rPr>
          <w:rFonts w:ascii="Times New Roman" w:hAnsi="Times New Roman"/>
          <w:i/>
          <w:iCs/>
          <w:lang w:val="en-US"/>
        </w:rPr>
        <w:t>, …,</w:t>
      </w:r>
      <w:proofErr w:type="gramEnd"/>
      <w:r w:rsidRPr="004552A4">
        <w:rPr>
          <w:rFonts w:ascii="Times New Roman" w:hAnsi="Times New Roman"/>
          <w:i/>
          <w:iCs/>
          <w:lang w:val="en-US"/>
        </w:rPr>
        <w:t xml:space="preserve"> b</w:t>
      </w:r>
      <w:r w:rsidRPr="004552A4">
        <w:rPr>
          <w:rFonts w:ascii="Times New Roman" w:hAnsi="Times New Roman"/>
          <w:i/>
          <w:iCs/>
          <w:vertAlign w:val="subscript"/>
          <w:lang w:val="en-US"/>
        </w:rPr>
        <w:t>M-1</w:t>
      </w:r>
      <w:r w:rsidRPr="004552A4">
        <w:rPr>
          <w:rFonts w:ascii="Times New Roman" w:hAnsi="Times New Roman"/>
          <w:lang w:val="en-US"/>
        </w:rPr>
        <w:t xml:space="preserve">, is shown in </w:t>
      </w:r>
      <w:r w:rsidR="00BF4D4C">
        <w:fldChar w:fldCharType="begin"/>
      </w:r>
      <w:r w:rsidR="00BF4D4C">
        <w:instrText xml:space="preserve"> REF _Ref287261564 \h  \* MERGEFORMAT </w:instrText>
      </w:r>
      <w:r w:rsidR="00BF4D4C">
        <w:fldChar w:fldCharType="separate"/>
      </w:r>
      <w:r w:rsidR="00F21BA5" w:rsidRPr="004552A4">
        <w:rPr>
          <w:rFonts w:ascii="Times New Roman" w:hAnsi="Times New Roman"/>
          <w:lang w:val="en-US"/>
        </w:rPr>
        <w:t xml:space="preserve">Figure </w:t>
      </w:r>
      <w:r w:rsidR="00F21BA5">
        <w:rPr>
          <w:rFonts w:ascii="Times New Roman" w:hAnsi="Times New Roman"/>
          <w:lang w:val="en-US"/>
        </w:rPr>
        <w:t>7</w:t>
      </w:r>
      <w:r w:rsidR="00BF4D4C">
        <w:fldChar w:fldCharType="end"/>
      </w:r>
      <w:r w:rsidRPr="004552A4">
        <w:rPr>
          <w:rFonts w:ascii="Times New Roman" w:hAnsi="Times New Roman"/>
          <w:lang w:val="en-US"/>
        </w:rPr>
        <w:t xml:space="preserve">. The Reed-Solomon encoder shall append 48 parity bits, </w:t>
      </w:r>
      <w:r w:rsidRPr="004552A4">
        <w:rPr>
          <w:rFonts w:ascii="Times New Roman" w:hAnsi="Times New Roman"/>
          <w:i/>
          <w:iCs/>
          <w:lang w:val="en-US"/>
        </w:rPr>
        <w:t>p</w:t>
      </w:r>
      <w:r w:rsidRPr="004552A4">
        <w:rPr>
          <w:rFonts w:ascii="Times New Roman" w:hAnsi="Times New Roman"/>
          <w:i/>
          <w:iCs/>
          <w:vertAlign w:val="subscript"/>
          <w:lang w:val="en-US"/>
        </w:rPr>
        <w:t>0</w:t>
      </w:r>
      <w:r w:rsidRPr="004552A4">
        <w:rPr>
          <w:rFonts w:ascii="Times New Roman" w:hAnsi="Times New Roman"/>
          <w:i/>
          <w:iCs/>
          <w:lang w:val="en-US"/>
        </w:rPr>
        <w:t>, p</w:t>
      </w:r>
      <w:r w:rsidRPr="004552A4">
        <w:rPr>
          <w:rFonts w:ascii="Times New Roman" w:hAnsi="Times New Roman"/>
          <w:i/>
          <w:iCs/>
          <w:vertAlign w:val="subscript"/>
          <w:lang w:val="en-US"/>
        </w:rPr>
        <w:t>1</w:t>
      </w:r>
      <w:proofErr w:type="gramStart"/>
      <w:r w:rsidRPr="004552A4">
        <w:rPr>
          <w:rFonts w:ascii="Times New Roman" w:hAnsi="Times New Roman"/>
          <w:i/>
          <w:iCs/>
          <w:lang w:val="en-US"/>
        </w:rPr>
        <w:t>, …,</w:t>
      </w:r>
      <w:proofErr w:type="gramEnd"/>
      <w:r w:rsidRPr="004552A4">
        <w:rPr>
          <w:rFonts w:ascii="Times New Roman" w:hAnsi="Times New Roman"/>
          <w:i/>
          <w:iCs/>
          <w:lang w:val="en-US"/>
        </w:rPr>
        <w:t xml:space="preserve"> p</w:t>
      </w:r>
      <w:r w:rsidRPr="004552A4">
        <w:rPr>
          <w:rFonts w:ascii="Times New Roman" w:hAnsi="Times New Roman"/>
          <w:i/>
          <w:iCs/>
          <w:vertAlign w:val="subscript"/>
          <w:lang w:val="en-US"/>
        </w:rPr>
        <w:t>47</w:t>
      </w:r>
      <w:r w:rsidRPr="004552A4">
        <w:rPr>
          <w:rFonts w:ascii="Times New Roman" w:hAnsi="Times New Roman"/>
          <w:lang w:val="en-US"/>
        </w:rPr>
        <w:t xml:space="preserve">, to the original block. This results in a Reed-Solomon encoded block of length </w:t>
      </w:r>
      <w:r w:rsidRPr="004552A4">
        <w:rPr>
          <w:rFonts w:ascii="Times New Roman" w:hAnsi="Times New Roman"/>
          <w:i/>
          <w:iCs/>
          <w:lang w:val="en-US"/>
        </w:rPr>
        <w:t xml:space="preserve">M </w:t>
      </w:r>
      <w:r w:rsidRPr="004552A4">
        <w:rPr>
          <w:rFonts w:ascii="Times New Roman" w:hAnsi="Times New Roman"/>
          <w:lang w:val="en-US"/>
        </w:rPr>
        <w:t>+ 48. Where the Viterbi rate is 0.5, a half-rate systematic convolutional encoder shall encode the Reed-Solomon encoded block into a systematic coded block of length 2</w:t>
      </w:r>
      <w:r w:rsidRPr="004552A4">
        <w:rPr>
          <w:rFonts w:ascii="Times New Roman" w:hAnsi="Times New Roman"/>
          <w:i/>
          <w:iCs/>
          <w:lang w:val="en-US"/>
        </w:rPr>
        <w:t>M</w:t>
      </w:r>
      <w:r w:rsidRPr="004552A4">
        <w:rPr>
          <w:rFonts w:ascii="Times New Roman" w:hAnsi="Times New Roman"/>
          <w:lang w:val="en-US"/>
        </w:rPr>
        <w:t xml:space="preserve"> + 96 bits. </w:t>
      </w:r>
    </w:p>
    <w:p w:rsidR="00255CFA" w:rsidRDefault="00ED375B" w:rsidP="0022049B">
      <w:pPr>
        <w:autoSpaceDE w:val="0"/>
        <w:autoSpaceDN w:val="0"/>
        <w:adjustRightInd w:val="0"/>
        <w:spacing w:before="240" w:after="0" w:line="240" w:lineRule="auto"/>
        <w:rPr>
          <w:rFonts w:ascii="Times New Roman" w:hAnsi="Times New Roman"/>
          <w:lang w:val="en-US"/>
        </w:rPr>
      </w:pPr>
      <w:r w:rsidRPr="004552A4">
        <w:rPr>
          <w:rFonts w:ascii="Times New Roman" w:hAnsi="Times New Roman"/>
          <w:color w:val="000000"/>
          <w:lang w:val="en-US"/>
        </w:rPr>
        <w:t>For BPM-BPSK modulation mode</w:t>
      </w:r>
      <w:r w:rsidR="0022049B" w:rsidRPr="004552A4">
        <w:rPr>
          <w:rFonts w:ascii="Times New Roman" w:hAnsi="Times New Roman"/>
          <w:color w:val="000000"/>
          <w:lang w:val="en-US"/>
        </w:rPr>
        <w:t>: T</w:t>
      </w:r>
      <w:r w:rsidRPr="004552A4">
        <w:rPr>
          <w:rFonts w:ascii="Times New Roman" w:hAnsi="Times New Roman"/>
          <w:color w:val="000000"/>
          <w:lang w:val="en-US"/>
        </w:rPr>
        <w:t xml:space="preserve">he </w:t>
      </w:r>
      <w:r w:rsidRPr="004552A4">
        <w:rPr>
          <w:rFonts w:ascii="Times New Roman" w:hAnsi="Times New Roman"/>
          <w:lang w:val="en-US"/>
        </w:rPr>
        <w:t xml:space="preserve">convolutional systematic bits </w:t>
      </w:r>
      <m:oMath>
        <m:sSubSup>
          <m:sSubSupPr>
            <m:ctrlPr>
              <w:rPr>
                <w:rFonts w:ascii="Cambria Math" w:hAnsi="Cambria Math"/>
                <w:i/>
                <w:lang w:val="en-US"/>
              </w:rPr>
            </m:ctrlPr>
          </m:sSubSupPr>
          <m:e>
            <m:r>
              <w:rPr>
                <w:rFonts w:ascii="Cambria Math" w:hAnsi="Cambria Math"/>
                <w:lang w:val="en-US"/>
              </w:rPr>
              <m:t>g</m:t>
            </m:r>
          </m:e>
          <m:sub>
            <m:r>
              <w:rPr>
                <w:rFonts w:ascii="Cambria Math" w:hAnsi="Cambria Math"/>
                <w:lang w:val="en-US"/>
              </w:rPr>
              <m:t>0</m:t>
            </m:r>
          </m:sub>
          <m:sup>
            <m:r>
              <w:rPr>
                <w:rFonts w:ascii="Cambria Math" w:hAnsi="Cambria Math"/>
                <w:lang w:val="en-US"/>
              </w:rPr>
              <m:t>(n)</m:t>
            </m:r>
          </m:sup>
        </m:sSubSup>
      </m:oMath>
      <w:r w:rsidR="00D11337" w:rsidRPr="004552A4">
        <w:rPr>
          <w:rFonts w:ascii="Times New Roman" w:hAnsi="Times New Roman"/>
          <w:lang w:val="en-US"/>
        </w:rPr>
        <w:t xml:space="preserve"> </w:t>
      </w:r>
      <w:r w:rsidRPr="004552A4">
        <w:rPr>
          <w:rFonts w:ascii="Times New Roman" w:hAnsi="Times New Roman"/>
          <w:lang w:val="en-US"/>
        </w:rPr>
        <w:t xml:space="preserve">shall be used to encode the position of the burst whereas the convolutional parity bits </w:t>
      </w:r>
      <m:oMath>
        <m:sSubSup>
          <m:sSubSupPr>
            <m:ctrlPr>
              <w:rPr>
                <w:rFonts w:ascii="Cambria Math" w:hAnsi="Cambria Math"/>
                <w:i/>
                <w:lang w:val="en-US"/>
              </w:rPr>
            </m:ctrlPr>
          </m:sSubSupPr>
          <m:e>
            <m:r>
              <w:rPr>
                <w:rFonts w:ascii="Cambria Math" w:hAnsi="Cambria Math"/>
                <w:lang w:val="en-US"/>
              </w:rPr>
              <m:t>g</m:t>
            </m:r>
          </m:e>
          <m:sub>
            <m:r>
              <w:rPr>
                <w:rFonts w:ascii="Cambria Math" w:hAnsi="Cambria Math"/>
                <w:lang w:val="en-US"/>
              </w:rPr>
              <m:t>1</m:t>
            </m:r>
          </m:sub>
          <m:sup>
            <m:r>
              <w:rPr>
                <w:rFonts w:ascii="Cambria Math" w:hAnsi="Cambria Math"/>
                <w:lang w:val="en-US"/>
              </w:rPr>
              <m:t>(n)</m:t>
            </m:r>
          </m:sup>
        </m:sSubSup>
      </m:oMath>
      <w:r w:rsidR="00D11337" w:rsidRPr="004552A4">
        <w:rPr>
          <w:rFonts w:ascii="Times New Roman" w:hAnsi="Times New Roman"/>
          <w:lang w:val="en-US"/>
        </w:rPr>
        <w:t xml:space="preserve"> </w:t>
      </w:r>
      <w:r w:rsidRPr="004552A4">
        <w:rPr>
          <w:rFonts w:ascii="Times New Roman" w:hAnsi="Times New Roman"/>
          <w:lang w:val="en-US"/>
        </w:rPr>
        <w:t>shall be used to encode the polarity of the pulses within a burst</w:t>
      </w:r>
      <w:r w:rsidR="00D11337" w:rsidRPr="004552A4">
        <w:rPr>
          <w:rFonts w:ascii="Times New Roman" w:hAnsi="Times New Roman"/>
          <w:lang w:val="en-US"/>
        </w:rPr>
        <w:t>, except w</w:t>
      </w:r>
      <w:r w:rsidR="00255CFA" w:rsidRPr="004552A4">
        <w:rPr>
          <w:rFonts w:ascii="Times New Roman" w:hAnsi="Times New Roman"/>
          <w:lang w:val="en-US"/>
        </w:rPr>
        <w:t>here the Viterbi rate is 1.0</w:t>
      </w:r>
      <w:r w:rsidR="00D11337" w:rsidRPr="004552A4">
        <w:rPr>
          <w:rFonts w:ascii="Times New Roman" w:hAnsi="Times New Roman"/>
          <w:lang w:val="en-US"/>
        </w:rPr>
        <w:t xml:space="preserve"> where</w:t>
      </w:r>
      <w:r w:rsidR="00255CFA" w:rsidRPr="004552A4">
        <w:rPr>
          <w:rFonts w:ascii="Times New Roman" w:hAnsi="Times New Roman"/>
          <w:lang w:val="en-US"/>
        </w:rPr>
        <w:t xml:space="preserve"> even outputs of the Reed-Solomon encoder </w:t>
      </w:r>
      <w:r w:rsidR="00255CFA" w:rsidRPr="004552A4">
        <w:rPr>
          <w:rFonts w:ascii="Times New Roman" w:hAnsi="Times New Roman"/>
          <w:i/>
          <w:iCs/>
          <w:lang w:val="en-US"/>
        </w:rPr>
        <w:t>(b</w:t>
      </w:r>
      <w:r w:rsidR="00255CFA" w:rsidRPr="004552A4">
        <w:rPr>
          <w:rFonts w:ascii="Times New Roman" w:hAnsi="Times New Roman"/>
          <w:i/>
          <w:iCs/>
          <w:sz w:val="16"/>
          <w:szCs w:val="16"/>
          <w:vertAlign w:val="subscript"/>
          <w:lang w:val="en-US"/>
        </w:rPr>
        <w:t>0</w:t>
      </w:r>
      <w:r w:rsidR="00255CFA" w:rsidRPr="004552A4">
        <w:rPr>
          <w:rFonts w:ascii="Times New Roman" w:hAnsi="Times New Roman"/>
          <w:i/>
          <w:iCs/>
          <w:lang w:val="en-US"/>
        </w:rPr>
        <w:t>, b</w:t>
      </w:r>
      <w:r w:rsidR="00255CFA" w:rsidRPr="004552A4">
        <w:rPr>
          <w:rFonts w:ascii="Times New Roman" w:hAnsi="Times New Roman"/>
          <w:i/>
          <w:iCs/>
          <w:sz w:val="16"/>
          <w:szCs w:val="16"/>
          <w:vertAlign w:val="subscript"/>
          <w:lang w:val="en-US"/>
        </w:rPr>
        <w:t>2</w:t>
      </w:r>
      <w:r w:rsidR="00255CFA" w:rsidRPr="004552A4">
        <w:rPr>
          <w:rFonts w:ascii="Times New Roman" w:hAnsi="Times New Roman"/>
          <w:i/>
          <w:iCs/>
          <w:lang w:val="en-US"/>
        </w:rPr>
        <w:t>,..., b</w:t>
      </w:r>
      <w:r w:rsidR="00255CFA" w:rsidRPr="004552A4">
        <w:rPr>
          <w:rFonts w:ascii="Times New Roman" w:hAnsi="Times New Roman"/>
          <w:i/>
          <w:iCs/>
          <w:sz w:val="16"/>
          <w:szCs w:val="16"/>
          <w:vertAlign w:val="subscript"/>
          <w:lang w:val="en-US"/>
        </w:rPr>
        <w:t>M–2</w:t>
      </w:r>
      <w:r w:rsidR="00255CFA" w:rsidRPr="004552A4">
        <w:rPr>
          <w:rFonts w:ascii="Times New Roman" w:hAnsi="Times New Roman"/>
          <w:i/>
          <w:iCs/>
          <w:lang w:val="en-US"/>
        </w:rPr>
        <w:t>, p</w:t>
      </w:r>
      <w:r w:rsidR="00255CFA" w:rsidRPr="004552A4">
        <w:rPr>
          <w:rFonts w:ascii="Times New Roman" w:hAnsi="Times New Roman"/>
          <w:i/>
          <w:iCs/>
          <w:sz w:val="16"/>
          <w:szCs w:val="16"/>
          <w:vertAlign w:val="subscript"/>
          <w:lang w:val="en-US"/>
        </w:rPr>
        <w:t>0</w:t>
      </w:r>
      <w:r w:rsidR="00255CFA" w:rsidRPr="004552A4">
        <w:rPr>
          <w:rFonts w:ascii="Times New Roman" w:hAnsi="Times New Roman"/>
          <w:i/>
          <w:iCs/>
          <w:lang w:val="en-US"/>
        </w:rPr>
        <w:t>, p</w:t>
      </w:r>
      <w:r w:rsidR="00255CFA" w:rsidRPr="004552A4">
        <w:rPr>
          <w:rFonts w:ascii="Times New Roman" w:hAnsi="Times New Roman"/>
          <w:i/>
          <w:iCs/>
          <w:sz w:val="16"/>
          <w:szCs w:val="16"/>
          <w:vertAlign w:val="subscript"/>
          <w:lang w:val="en-US"/>
        </w:rPr>
        <w:t>2</w:t>
      </w:r>
      <w:r w:rsidR="00255CFA" w:rsidRPr="004552A4">
        <w:rPr>
          <w:rFonts w:ascii="Times New Roman" w:hAnsi="Times New Roman"/>
          <w:i/>
          <w:iCs/>
          <w:lang w:val="en-US"/>
        </w:rPr>
        <w:t>,…, p</w:t>
      </w:r>
      <w:r w:rsidR="00255CFA" w:rsidRPr="004552A4">
        <w:rPr>
          <w:rFonts w:ascii="Times New Roman" w:hAnsi="Times New Roman"/>
          <w:i/>
          <w:iCs/>
          <w:sz w:val="16"/>
          <w:szCs w:val="16"/>
          <w:vertAlign w:val="subscript"/>
          <w:lang w:val="en-US"/>
        </w:rPr>
        <w:t>46</w:t>
      </w:r>
      <w:r w:rsidR="00255CFA" w:rsidRPr="004552A4">
        <w:rPr>
          <w:rFonts w:ascii="Times New Roman" w:hAnsi="Times New Roman"/>
          <w:i/>
          <w:iCs/>
          <w:lang w:val="en-US"/>
        </w:rPr>
        <w:t xml:space="preserve">) </w:t>
      </w:r>
      <w:r w:rsidR="00255CFA" w:rsidRPr="004552A4">
        <w:rPr>
          <w:rFonts w:ascii="Times New Roman" w:hAnsi="Times New Roman"/>
          <w:lang w:val="en-US"/>
        </w:rPr>
        <w:t xml:space="preserve">shall be used to encode the position of the burst, and odd outputs </w:t>
      </w:r>
      <w:r w:rsidR="00255CFA" w:rsidRPr="004552A4">
        <w:rPr>
          <w:rFonts w:ascii="Times New Roman" w:hAnsi="Times New Roman"/>
          <w:i/>
          <w:iCs/>
          <w:lang w:val="en-US"/>
        </w:rPr>
        <w:t>(b</w:t>
      </w:r>
      <w:r w:rsidR="00255CFA" w:rsidRPr="004552A4">
        <w:rPr>
          <w:rFonts w:ascii="Times New Roman" w:hAnsi="Times New Roman"/>
          <w:i/>
          <w:iCs/>
          <w:sz w:val="16"/>
          <w:szCs w:val="16"/>
          <w:vertAlign w:val="subscript"/>
          <w:lang w:val="en-US"/>
        </w:rPr>
        <w:t>1</w:t>
      </w:r>
      <w:r w:rsidR="00255CFA" w:rsidRPr="004552A4">
        <w:rPr>
          <w:rFonts w:ascii="Times New Roman" w:hAnsi="Times New Roman"/>
          <w:i/>
          <w:iCs/>
          <w:lang w:val="en-US"/>
        </w:rPr>
        <w:t>, b</w:t>
      </w:r>
      <w:r w:rsidR="00255CFA" w:rsidRPr="004552A4">
        <w:rPr>
          <w:rFonts w:ascii="Times New Roman" w:hAnsi="Times New Roman"/>
          <w:i/>
          <w:iCs/>
          <w:sz w:val="16"/>
          <w:szCs w:val="16"/>
          <w:vertAlign w:val="subscript"/>
          <w:lang w:val="en-US"/>
        </w:rPr>
        <w:t>3</w:t>
      </w:r>
      <w:r w:rsidR="00255CFA" w:rsidRPr="004552A4">
        <w:rPr>
          <w:rFonts w:ascii="Times New Roman" w:hAnsi="Times New Roman"/>
          <w:i/>
          <w:iCs/>
          <w:lang w:val="en-US"/>
        </w:rPr>
        <w:t>,..., b</w:t>
      </w:r>
      <w:r w:rsidR="00255CFA" w:rsidRPr="004552A4">
        <w:rPr>
          <w:rFonts w:ascii="Times New Roman" w:hAnsi="Times New Roman"/>
          <w:i/>
          <w:iCs/>
          <w:sz w:val="16"/>
          <w:szCs w:val="16"/>
          <w:vertAlign w:val="subscript"/>
          <w:lang w:val="en-US"/>
        </w:rPr>
        <w:t>M–1</w:t>
      </w:r>
      <w:r w:rsidR="00255CFA" w:rsidRPr="004552A4">
        <w:rPr>
          <w:rFonts w:ascii="Times New Roman" w:hAnsi="Times New Roman"/>
          <w:i/>
          <w:iCs/>
          <w:lang w:val="en-US"/>
        </w:rPr>
        <w:t>, p</w:t>
      </w:r>
      <w:r w:rsidR="00255CFA" w:rsidRPr="004552A4">
        <w:rPr>
          <w:rFonts w:ascii="Times New Roman" w:hAnsi="Times New Roman"/>
          <w:i/>
          <w:iCs/>
          <w:sz w:val="16"/>
          <w:szCs w:val="16"/>
          <w:vertAlign w:val="subscript"/>
          <w:lang w:val="en-US"/>
        </w:rPr>
        <w:t>1</w:t>
      </w:r>
      <w:r w:rsidR="00255CFA" w:rsidRPr="004552A4">
        <w:rPr>
          <w:rFonts w:ascii="Times New Roman" w:hAnsi="Times New Roman"/>
          <w:i/>
          <w:iCs/>
          <w:lang w:val="en-US"/>
        </w:rPr>
        <w:t>, p</w:t>
      </w:r>
      <w:r w:rsidR="00255CFA" w:rsidRPr="004552A4">
        <w:rPr>
          <w:rFonts w:ascii="Times New Roman" w:hAnsi="Times New Roman"/>
          <w:i/>
          <w:iCs/>
          <w:sz w:val="16"/>
          <w:szCs w:val="16"/>
          <w:vertAlign w:val="subscript"/>
          <w:lang w:val="en-US"/>
        </w:rPr>
        <w:t>3</w:t>
      </w:r>
      <w:r w:rsidR="00255CFA" w:rsidRPr="004552A4">
        <w:rPr>
          <w:rFonts w:ascii="Times New Roman" w:hAnsi="Times New Roman"/>
          <w:i/>
          <w:iCs/>
          <w:lang w:val="en-US"/>
        </w:rPr>
        <w:t>,…, p</w:t>
      </w:r>
      <w:r w:rsidR="00255CFA" w:rsidRPr="004552A4">
        <w:rPr>
          <w:rFonts w:ascii="Times New Roman" w:hAnsi="Times New Roman"/>
          <w:i/>
          <w:iCs/>
          <w:sz w:val="16"/>
          <w:szCs w:val="16"/>
          <w:vertAlign w:val="subscript"/>
          <w:lang w:val="en-US"/>
        </w:rPr>
        <w:t>47</w:t>
      </w:r>
      <w:r w:rsidR="00255CFA" w:rsidRPr="004552A4">
        <w:rPr>
          <w:rFonts w:ascii="Times New Roman" w:hAnsi="Times New Roman"/>
          <w:i/>
          <w:iCs/>
          <w:lang w:val="en-US"/>
        </w:rPr>
        <w:t xml:space="preserve">) </w:t>
      </w:r>
      <w:r w:rsidR="00255CFA" w:rsidRPr="004552A4">
        <w:rPr>
          <w:rFonts w:ascii="Times New Roman" w:hAnsi="Times New Roman"/>
          <w:lang w:val="en-US"/>
        </w:rPr>
        <w:t xml:space="preserve">shall be used to encode the polarity of the pulses. </w:t>
      </w:r>
      <w:r w:rsidR="00D11337" w:rsidRPr="004552A4">
        <w:rPr>
          <w:rFonts w:ascii="Times New Roman" w:hAnsi="Times New Roman"/>
          <w:lang w:val="en-US"/>
        </w:rPr>
        <w:t xml:space="preserve"> </w:t>
      </w:r>
      <w:r w:rsidR="00255CFA" w:rsidRPr="004552A4">
        <w:rPr>
          <w:rFonts w:ascii="Times New Roman" w:hAnsi="Times New Roman"/>
          <w:lang w:val="en-US"/>
        </w:rPr>
        <w:t xml:space="preserve">Note here that </w:t>
      </w:r>
      <w:r w:rsidR="00255CFA" w:rsidRPr="004552A4">
        <w:rPr>
          <w:rFonts w:ascii="Times New Roman" w:hAnsi="Times New Roman"/>
          <w:i/>
          <w:iCs/>
          <w:lang w:val="en-US"/>
        </w:rPr>
        <w:t xml:space="preserve">M </w:t>
      </w:r>
      <w:r w:rsidR="00255CFA" w:rsidRPr="004552A4">
        <w:rPr>
          <w:rFonts w:ascii="Times New Roman" w:hAnsi="Times New Roman"/>
          <w:lang w:val="en-US"/>
        </w:rPr>
        <w:t>is always an even number.</w:t>
      </w:r>
      <w:r w:rsidR="00D11337" w:rsidRPr="004552A4">
        <w:rPr>
          <w:rFonts w:ascii="Times New Roman" w:hAnsi="Times New Roman"/>
          <w:lang w:val="en-US"/>
        </w:rPr>
        <w:t xml:space="preserve"> </w:t>
      </w:r>
      <w:r w:rsidR="0022049B" w:rsidRPr="004552A4">
        <w:rPr>
          <w:rFonts w:ascii="Times New Roman" w:hAnsi="Times New Roman"/>
          <w:lang w:val="en-US"/>
        </w:rPr>
        <w:t xml:space="preserve"> A </w:t>
      </w:r>
      <w:proofErr w:type="spellStart"/>
      <w:r w:rsidR="0022049B" w:rsidRPr="004552A4">
        <w:rPr>
          <w:rFonts w:ascii="Times New Roman" w:hAnsi="Times New Roman"/>
          <w:lang w:val="en-US"/>
        </w:rPr>
        <w:t>noncoherent</w:t>
      </w:r>
      <w:proofErr w:type="spellEnd"/>
      <w:r w:rsidR="0022049B" w:rsidRPr="004552A4">
        <w:rPr>
          <w:rFonts w:ascii="Times New Roman" w:hAnsi="Times New Roman"/>
          <w:lang w:val="en-US"/>
        </w:rPr>
        <w:t xml:space="preserve"> receiver cannot see the convolutional parity bits (parity bits), and consequently a </w:t>
      </w:r>
      <w:proofErr w:type="spellStart"/>
      <w:r w:rsidR="0022049B" w:rsidRPr="004552A4">
        <w:rPr>
          <w:rFonts w:ascii="Times New Roman" w:hAnsi="Times New Roman"/>
          <w:lang w:val="en-US"/>
        </w:rPr>
        <w:t>noncoherent</w:t>
      </w:r>
      <w:proofErr w:type="spellEnd"/>
      <w:r w:rsidR="0022049B" w:rsidRPr="004552A4">
        <w:rPr>
          <w:rFonts w:ascii="Times New Roman" w:hAnsi="Times New Roman"/>
          <w:lang w:val="en-US"/>
        </w:rPr>
        <w:t xml:space="preserve"> receiver may use only a Reed-Solomon decoder to improve its performance. A coherent receiver may use either or both Reed-Solomon and convolutional decoding algorithms. Note here that since both the Reed-Solomon and the convolutional codes are both systematic, a receiver (either coherent or </w:t>
      </w:r>
      <w:proofErr w:type="spellStart"/>
      <w:r w:rsidR="0022049B" w:rsidRPr="004552A4">
        <w:rPr>
          <w:rFonts w:ascii="Times New Roman" w:hAnsi="Times New Roman"/>
          <w:lang w:val="en-US"/>
        </w:rPr>
        <w:t>noncoherent</w:t>
      </w:r>
      <w:proofErr w:type="spellEnd"/>
      <w:r w:rsidR="0022049B" w:rsidRPr="004552A4">
        <w:rPr>
          <w:rFonts w:ascii="Times New Roman" w:hAnsi="Times New Roman"/>
          <w:lang w:val="en-US"/>
        </w:rPr>
        <w:t>) may be implemented without an FEC decoder.  In this case, the information bits are simply recovered by demodulating the position of the burst. There will be additional parity check bits as a result of the Reed-Solomon encoding, but these may be simply ignored.</w:t>
      </w:r>
    </w:p>
    <w:p w:rsidR="006A29D2" w:rsidRPr="006A29D2" w:rsidRDefault="006A29D2" w:rsidP="006A29D2">
      <w:pPr>
        <w:pStyle w:val="T"/>
        <w:rPr>
          <w:w w:val="100"/>
        </w:rPr>
      </w:pPr>
      <w:r>
        <w:rPr>
          <w:w w:val="100"/>
        </w:rPr>
        <w:t xml:space="preserve">For OOK modulation mode the output modulation bits always represent concatenation of bits </w:t>
      </w:r>
      <m:oMath>
        <m:sSubSup>
          <m:sSubSupPr>
            <m:ctrlPr>
              <w:rPr>
                <w:rFonts w:ascii="Cambria Math" w:hAnsi="Cambria Math"/>
                <w:i/>
                <w:w w:val="100"/>
              </w:rPr>
            </m:ctrlPr>
          </m:sSubSupPr>
          <m:e>
            <m:r>
              <w:rPr>
                <w:rFonts w:ascii="Cambria Math" w:hAnsi="Cambria Math"/>
                <w:w w:val="100"/>
              </w:rPr>
              <m:t>g</m:t>
            </m:r>
          </m:e>
          <m:sub>
            <m:r>
              <w:rPr>
                <w:rFonts w:ascii="Cambria Math" w:hAnsi="Cambria Math"/>
                <w:w w:val="100"/>
              </w:rPr>
              <m:t>0</m:t>
            </m:r>
          </m:sub>
          <m:sup>
            <m:d>
              <m:dPr>
                <m:ctrlPr>
                  <w:rPr>
                    <w:rFonts w:ascii="Cambria Math" w:hAnsi="Cambria Math"/>
                    <w:i/>
                    <w:w w:val="100"/>
                  </w:rPr>
                </m:ctrlPr>
              </m:dPr>
              <m:e>
                <m:r>
                  <w:rPr>
                    <w:rFonts w:ascii="Cambria Math" w:hAnsi="Cambria Math"/>
                    <w:w w:val="100"/>
                  </w:rPr>
                  <m:t>n</m:t>
                </m:r>
              </m:e>
            </m:d>
          </m:sup>
        </m:sSubSup>
      </m:oMath>
      <w:r>
        <w:rPr>
          <w:w w:val="100"/>
        </w:rPr>
        <w:t xml:space="preserve"> and </w:t>
      </w:r>
      <m:oMath>
        <m:sSubSup>
          <m:sSubSupPr>
            <m:ctrlPr>
              <w:rPr>
                <w:rFonts w:ascii="Cambria Math" w:hAnsi="Cambria Math"/>
                <w:i/>
                <w:w w:val="100"/>
              </w:rPr>
            </m:ctrlPr>
          </m:sSubSupPr>
          <m:e>
            <m:r>
              <w:rPr>
                <w:rFonts w:ascii="Cambria Math" w:hAnsi="Cambria Math"/>
                <w:w w:val="100"/>
              </w:rPr>
              <m:t>g</m:t>
            </m:r>
          </m:e>
          <m:sub>
            <m:r>
              <w:rPr>
                <w:rFonts w:ascii="Cambria Math" w:hAnsi="Cambria Math"/>
                <w:w w:val="100"/>
              </w:rPr>
              <m:t>1</m:t>
            </m:r>
          </m:sub>
          <m:sup>
            <m:d>
              <m:dPr>
                <m:ctrlPr>
                  <w:rPr>
                    <w:rFonts w:ascii="Cambria Math" w:hAnsi="Cambria Math"/>
                    <w:i/>
                    <w:w w:val="100"/>
                  </w:rPr>
                </m:ctrlPr>
              </m:dPr>
              <m:e>
                <m:r>
                  <w:rPr>
                    <w:rFonts w:ascii="Cambria Math" w:hAnsi="Cambria Math"/>
                    <w:w w:val="100"/>
                  </w:rPr>
                  <m:t>n</m:t>
                </m:r>
              </m:e>
            </m:d>
          </m:sup>
        </m:sSubSup>
      </m:oMath>
      <w:r>
        <w:rPr>
          <w:w w:val="100"/>
        </w:rPr>
        <w:t xml:space="preserve"> as described in detail in </w:t>
      </w:r>
      <w:r w:rsidR="007919EC">
        <w:rPr>
          <w:w w:val="100"/>
        </w:rPr>
        <w:fldChar w:fldCharType="begin"/>
      </w:r>
      <w:r>
        <w:rPr>
          <w:w w:val="100"/>
        </w:rPr>
        <w:instrText xml:space="preserve"> REF _Ref392860906 \w \h </w:instrText>
      </w:r>
      <w:r w:rsidR="007919EC">
        <w:rPr>
          <w:w w:val="100"/>
        </w:rPr>
      </w:r>
      <w:r w:rsidR="007919EC">
        <w:rPr>
          <w:w w:val="100"/>
        </w:rPr>
        <w:fldChar w:fldCharType="separate"/>
      </w:r>
      <w:r w:rsidR="00F21BA5">
        <w:rPr>
          <w:w w:val="100"/>
        </w:rPr>
        <w:t>6.3.3</w:t>
      </w:r>
      <w:r w:rsidR="007919EC">
        <w:rPr>
          <w:w w:val="100"/>
        </w:rPr>
        <w:fldChar w:fldCharType="end"/>
      </w:r>
      <w:r>
        <w:rPr>
          <w:w w:val="100"/>
        </w:rPr>
        <w:t>.</w:t>
      </w:r>
    </w:p>
    <w:p w:rsidR="00BE1C95" w:rsidRPr="004552A4" w:rsidRDefault="00BE1C95" w:rsidP="00255CFA">
      <w:pPr>
        <w:pStyle w:val="T"/>
        <w:jc w:val="center"/>
        <w:rPr>
          <w:w w:val="100"/>
        </w:rPr>
      </w:pPr>
      <w:r w:rsidRPr="004552A4">
        <w:rPr>
          <w:noProof/>
          <w:lang w:val="en-IE" w:eastAsia="en-IE"/>
        </w:rPr>
        <w:drawing>
          <wp:inline distT="0" distB="0" distL="0" distR="0" wp14:anchorId="536D5A02" wp14:editId="2522EDB3">
            <wp:extent cx="5431790" cy="1057910"/>
            <wp:effectExtent l="0" t="0" r="0" b="0"/>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5431790" cy="1057910"/>
                    </a:xfrm>
                    <a:prstGeom prst="rect">
                      <a:avLst/>
                    </a:prstGeom>
                    <a:noFill/>
                    <a:ln w="9525">
                      <a:noFill/>
                      <a:miter lim="800000"/>
                      <a:headEnd/>
                      <a:tailEnd/>
                    </a:ln>
                  </pic:spPr>
                </pic:pic>
              </a:graphicData>
            </a:graphic>
          </wp:inline>
        </w:drawing>
      </w:r>
    </w:p>
    <w:p w:rsidR="00255CFA" w:rsidRPr="004552A4" w:rsidRDefault="00255CFA" w:rsidP="00255CFA">
      <w:pPr>
        <w:pStyle w:val="Figuretitle"/>
        <w:rPr>
          <w:rFonts w:ascii="Times New Roman" w:hAnsi="Times New Roman"/>
          <w:lang w:val="en-US"/>
        </w:rPr>
      </w:pPr>
      <w:bookmarkStart w:id="39" w:name="_Ref287261564"/>
      <w:r w:rsidRPr="004552A4">
        <w:rPr>
          <w:rFonts w:ascii="Times New Roman" w:hAnsi="Times New Roman"/>
          <w:lang w:val="en-US"/>
        </w:rPr>
        <w:t xml:space="preserve">Figure </w:t>
      </w:r>
      <w:r w:rsidR="007919EC" w:rsidRPr="004552A4">
        <w:rPr>
          <w:rFonts w:ascii="Times New Roman" w:hAnsi="Times New Roman"/>
          <w:lang w:val="en-US"/>
        </w:rPr>
        <w:fldChar w:fldCharType="begin"/>
      </w:r>
      <w:r w:rsidRPr="004552A4">
        <w:rPr>
          <w:rFonts w:ascii="Times New Roman" w:hAnsi="Times New Roman"/>
          <w:lang w:val="en-US"/>
        </w:rPr>
        <w:instrText xml:space="preserve"> SEQ Figure \* ARABIC </w:instrText>
      </w:r>
      <w:r w:rsidR="007919EC" w:rsidRPr="004552A4">
        <w:rPr>
          <w:rFonts w:ascii="Times New Roman" w:hAnsi="Times New Roman"/>
          <w:lang w:val="en-US"/>
        </w:rPr>
        <w:fldChar w:fldCharType="separate"/>
      </w:r>
      <w:r w:rsidR="00F21BA5">
        <w:rPr>
          <w:rFonts w:ascii="Times New Roman" w:hAnsi="Times New Roman"/>
          <w:noProof/>
          <w:lang w:val="en-US"/>
        </w:rPr>
        <w:t>7</w:t>
      </w:r>
      <w:r w:rsidR="007919EC" w:rsidRPr="004552A4">
        <w:rPr>
          <w:rFonts w:ascii="Times New Roman" w:hAnsi="Times New Roman"/>
          <w:lang w:val="en-US"/>
        </w:rPr>
        <w:fldChar w:fldCharType="end"/>
      </w:r>
      <w:bookmarkEnd w:id="39"/>
      <w:r w:rsidRPr="004552A4">
        <w:rPr>
          <w:rFonts w:ascii="Times New Roman" w:hAnsi="Times New Roman"/>
          <w:lang w:val="en-US"/>
        </w:rPr>
        <w:t xml:space="preserve"> – FEC encoding process</w:t>
      </w:r>
    </w:p>
    <w:p w:rsidR="00255CFA" w:rsidRPr="004552A4" w:rsidRDefault="00255CFA" w:rsidP="00255CFA">
      <w:pPr>
        <w:pStyle w:val="T"/>
        <w:rPr>
          <w:w w:val="100"/>
        </w:rPr>
      </w:pPr>
    </w:p>
    <w:p w:rsidR="00255CFA" w:rsidRPr="004552A4" w:rsidRDefault="00255CFA" w:rsidP="00CC2109">
      <w:pPr>
        <w:pStyle w:val="Heading4"/>
      </w:pPr>
      <w:bookmarkStart w:id="40" w:name="_Ref287253883"/>
      <w:r w:rsidRPr="004552A4">
        <w:t>Reed-Solomon encoding</w:t>
      </w:r>
      <w:bookmarkEnd w:id="40"/>
    </w:p>
    <w:p w:rsidR="00255CFA" w:rsidRPr="004552A4" w:rsidRDefault="00255CFA" w:rsidP="00255CFA">
      <w:pPr>
        <w:pStyle w:val="T"/>
        <w:rPr>
          <w:w w:val="100"/>
        </w:rPr>
      </w:pPr>
      <w:r w:rsidRPr="004552A4">
        <w:rPr>
          <w:w w:val="100"/>
        </w:rPr>
        <w:t xml:space="preserve">The systematic Reed-Solomon code is over Galois field, </w:t>
      </w:r>
      <w:proofErr w:type="gramStart"/>
      <w:r w:rsidRPr="004552A4">
        <w:rPr>
          <w:w w:val="100"/>
        </w:rPr>
        <w:t>GF(</w:t>
      </w:r>
      <w:proofErr w:type="gramEnd"/>
      <w:r w:rsidRPr="004552A4">
        <w:rPr>
          <w:w w:val="100"/>
        </w:rPr>
        <w:t>2</w:t>
      </w:r>
      <w:r w:rsidRPr="004552A4">
        <w:rPr>
          <w:w w:val="100"/>
          <w:vertAlign w:val="superscript"/>
        </w:rPr>
        <w:t>6</w:t>
      </w:r>
      <w:r w:rsidRPr="004552A4">
        <w:rPr>
          <w:w w:val="100"/>
        </w:rPr>
        <w:t>), which is built as an extension of GF(2). The systematic Reed-Solomon code shall use the generator polynomial</w:t>
      </w:r>
    </w:p>
    <w:p w:rsidR="00255CFA" w:rsidRPr="004552A4" w:rsidRDefault="00255CFA" w:rsidP="00255CFA">
      <w:pPr>
        <w:pStyle w:val="EU"/>
        <w:rPr>
          <w:w w:val="100"/>
        </w:rPr>
      </w:pPr>
      <w:r w:rsidRPr="004552A4">
        <w:rPr>
          <w:noProof/>
          <w:w w:val="100"/>
          <w:lang w:val="en-IE" w:eastAsia="en-IE"/>
        </w:rPr>
        <w:drawing>
          <wp:inline distT="0" distB="0" distL="0" distR="0" wp14:anchorId="48059FE1" wp14:editId="1AD348E4">
            <wp:extent cx="4305935" cy="586740"/>
            <wp:effectExtent l="0" t="0" r="0" b="0"/>
            <wp:docPr id="6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05935" cy="586740"/>
                    </a:xfrm>
                    <a:prstGeom prst="rect">
                      <a:avLst/>
                    </a:prstGeom>
                    <a:noFill/>
                    <a:ln>
                      <a:noFill/>
                    </a:ln>
                  </pic:spPr>
                </pic:pic>
              </a:graphicData>
            </a:graphic>
          </wp:inline>
        </w:drawing>
      </w:r>
    </w:p>
    <w:p w:rsidR="00255CFA" w:rsidRPr="004552A4" w:rsidRDefault="00255CFA" w:rsidP="00255CFA">
      <w:pPr>
        <w:pStyle w:val="T"/>
        <w:rPr>
          <w:w w:val="100"/>
        </w:rPr>
      </w:pPr>
      <w:proofErr w:type="gramStart"/>
      <w:r w:rsidRPr="004552A4">
        <w:rPr>
          <w:w w:val="100"/>
        </w:rPr>
        <w:t>where</w:t>
      </w:r>
      <w:proofErr w:type="gramEnd"/>
      <w:r w:rsidRPr="004552A4">
        <w:rPr>
          <w:w w:val="100"/>
        </w:rPr>
        <w:t xml:space="preserve"> α = 010000 is a root of the binary primitive polynomial </w:t>
      </w:r>
      <w:r w:rsidRPr="004552A4">
        <w:rPr>
          <w:noProof/>
          <w:w w:val="100"/>
          <w:lang w:val="en-IE" w:eastAsia="en-IE"/>
        </w:rPr>
        <w:drawing>
          <wp:inline distT="0" distB="0" distL="0" distR="0" wp14:anchorId="36A0179D" wp14:editId="36B6B222">
            <wp:extent cx="532130" cy="218440"/>
            <wp:effectExtent l="0" t="0" r="1270" b="0"/>
            <wp:docPr id="66"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2130" cy="218440"/>
                    </a:xfrm>
                    <a:prstGeom prst="rect">
                      <a:avLst/>
                    </a:prstGeom>
                    <a:noFill/>
                    <a:ln>
                      <a:noFill/>
                    </a:ln>
                  </pic:spPr>
                </pic:pic>
              </a:graphicData>
            </a:graphic>
          </wp:inline>
        </w:drawing>
      </w:r>
      <w:r w:rsidRPr="004552A4">
        <w:rPr>
          <w:w w:val="100"/>
        </w:rPr>
        <w:t xml:space="preserve"> in GF(2</w:t>
      </w:r>
      <w:r w:rsidRPr="004552A4">
        <w:rPr>
          <w:w w:val="100"/>
          <w:vertAlign w:val="superscript"/>
        </w:rPr>
        <w:t>6</w:t>
      </w:r>
      <w:r w:rsidRPr="004552A4">
        <w:rPr>
          <w:w w:val="100"/>
        </w:rPr>
        <w:t>).</w:t>
      </w:r>
    </w:p>
    <w:p w:rsidR="00255CFA" w:rsidRPr="004552A4" w:rsidRDefault="00255CFA" w:rsidP="00255CFA">
      <w:pPr>
        <w:pStyle w:val="T"/>
        <w:rPr>
          <w:w w:val="100"/>
        </w:rPr>
      </w:pPr>
      <w:r w:rsidRPr="004552A4">
        <w:rPr>
          <w:w w:val="100"/>
        </w:rPr>
        <w:t xml:space="preserve">In Reed-Solomon encoding </w:t>
      </w:r>
      <w:proofErr w:type="gramStart"/>
      <w:r w:rsidRPr="004552A4">
        <w:rPr>
          <w:w w:val="100"/>
        </w:rPr>
        <w:t>RS</w:t>
      </w:r>
      <w:r w:rsidRPr="004552A4">
        <w:rPr>
          <w:w w:val="100"/>
          <w:vertAlign w:val="subscript"/>
        </w:rPr>
        <w:t>6</w:t>
      </w:r>
      <w:r w:rsidRPr="004552A4">
        <w:rPr>
          <w:w w:val="100"/>
        </w:rPr>
        <w:t>(</w:t>
      </w:r>
      <w:proofErr w:type="gramEnd"/>
      <w:r w:rsidRPr="004552A4">
        <w:rPr>
          <w:i/>
          <w:iCs/>
          <w:w w:val="100"/>
        </w:rPr>
        <w:t xml:space="preserve">K </w:t>
      </w:r>
      <w:r w:rsidRPr="004552A4">
        <w:rPr>
          <w:w w:val="100"/>
        </w:rPr>
        <w:t xml:space="preserve">+ 8, </w:t>
      </w:r>
      <w:r w:rsidRPr="004552A4">
        <w:rPr>
          <w:i/>
          <w:iCs/>
          <w:w w:val="100"/>
        </w:rPr>
        <w:t>K</w:t>
      </w:r>
      <w:r w:rsidRPr="004552A4">
        <w:rPr>
          <w:w w:val="100"/>
        </w:rPr>
        <w:t xml:space="preserve">), a block of </w:t>
      </w:r>
      <w:r w:rsidRPr="004552A4">
        <w:rPr>
          <w:i/>
          <w:iCs/>
          <w:w w:val="100"/>
        </w:rPr>
        <w:t>I</w:t>
      </w:r>
      <w:r w:rsidRPr="004552A4">
        <w:rPr>
          <w:w w:val="100"/>
        </w:rPr>
        <w:t xml:space="preserve"> bits (with </w:t>
      </w:r>
      <w:r w:rsidRPr="004552A4">
        <w:rPr>
          <w:noProof/>
          <w:w w:val="100"/>
          <w:lang w:val="en-IE" w:eastAsia="en-IE"/>
        </w:rPr>
        <w:drawing>
          <wp:inline distT="0" distB="0" distL="0" distR="0" wp14:anchorId="19DCA2DD" wp14:editId="4060A9F7">
            <wp:extent cx="648335" cy="163830"/>
            <wp:effectExtent l="0" t="0" r="0" b="7620"/>
            <wp:docPr id="6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48335" cy="163830"/>
                    </a:xfrm>
                    <a:prstGeom prst="rect">
                      <a:avLst/>
                    </a:prstGeom>
                    <a:noFill/>
                    <a:ln>
                      <a:noFill/>
                    </a:ln>
                  </pic:spPr>
                </pic:pic>
              </a:graphicData>
            </a:graphic>
          </wp:inline>
        </w:drawing>
      </w:r>
      <w:r w:rsidRPr="004552A4">
        <w:rPr>
          <w:w w:val="100"/>
        </w:rPr>
        <w:t xml:space="preserve">) is encoded into a codeword of </w:t>
      </w:r>
      <w:r w:rsidRPr="004552A4">
        <w:rPr>
          <w:i/>
          <w:iCs/>
          <w:w w:val="100"/>
        </w:rPr>
        <w:t>I</w:t>
      </w:r>
      <w:r w:rsidRPr="004552A4">
        <w:rPr>
          <w:w w:val="100"/>
        </w:rPr>
        <w:t xml:space="preserve"> + 48 bits. The Reed-Solomon encoding procedure is performed in the following five steps:</w:t>
      </w:r>
    </w:p>
    <w:p w:rsidR="00255CFA" w:rsidRPr="004552A4" w:rsidRDefault="00255CFA" w:rsidP="00B26F1C">
      <w:pPr>
        <w:pStyle w:val="L1"/>
        <w:numPr>
          <w:ilvl w:val="0"/>
          <w:numId w:val="9"/>
        </w:numPr>
        <w:ind w:left="640" w:hanging="440"/>
        <w:rPr>
          <w:w w:val="100"/>
        </w:rPr>
      </w:pPr>
      <w:r w:rsidRPr="004552A4">
        <w:rPr>
          <w:i/>
          <w:iCs/>
          <w:w w:val="100"/>
        </w:rPr>
        <w:t>Addition of dummy bits</w:t>
      </w:r>
      <w:r w:rsidRPr="004552A4">
        <w:rPr>
          <w:w w:val="100"/>
        </w:rPr>
        <w:t xml:space="preserve">. The  block  of  </w:t>
      </w:r>
      <w:r w:rsidRPr="004552A4">
        <w:rPr>
          <w:i/>
          <w:iCs/>
          <w:w w:val="100"/>
        </w:rPr>
        <w:t>I </w:t>
      </w:r>
      <w:r w:rsidRPr="004552A4">
        <w:rPr>
          <w:w w:val="100"/>
        </w:rPr>
        <w:t xml:space="preserve"> information  bits  is  expanded  to  330 bits by adding 330 – </w:t>
      </w:r>
      <w:r w:rsidRPr="004552A4">
        <w:rPr>
          <w:i/>
          <w:iCs/>
          <w:w w:val="100"/>
        </w:rPr>
        <w:t>I </w:t>
      </w:r>
      <w:r w:rsidRPr="004552A4">
        <w:rPr>
          <w:w w:val="100"/>
        </w:rPr>
        <w:t>dummy (zero) bits to the beginning of the block. The expanded block is denoted as {</w:t>
      </w:r>
      <w:r w:rsidRPr="004552A4">
        <w:rPr>
          <w:i/>
          <w:iCs/>
          <w:w w:val="100"/>
        </w:rPr>
        <w:t>d</w:t>
      </w:r>
      <w:r w:rsidRPr="004552A4">
        <w:rPr>
          <w:w w:val="100"/>
          <w:vertAlign w:val="subscript"/>
        </w:rPr>
        <w:t>0</w:t>
      </w:r>
      <w:r w:rsidRPr="004552A4">
        <w:rPr>
          <w:i/>
          <w:iCs/>
          <w:w w:val="100"/>
        </w:rPr>
        <w:t>, d</w:t>
      </w:r>
      <w:r w:rsidRPr="004552A4">
        <w:rPr>
          <w:w w:val="100"/>
          <w:vertAlign w:val="subscript"/>
        </w:rPr>
        <w:t>1</w:t>
      </w:r>
      <w:proofErr w:type="gramStart"/>
      <w:r w:rsidRPr="004552A4">
        <w:rPr>
          <w:i/>
          <w:iCs/>
          <w:w w:val="100"/>
        </w:rPr>
        <w:t>, ...,</w:t>
      </w:r>
      <w:proofErr w:type="gramEnd"/>
      <w:r w:rsidRPr="004552A4">
        <w:rPr>
          <w:i/>
          <w:iCs/>
          <w:w w:val="100"/>
        </w:rPr>
        <w:t xml:space="preserve"> d</w:t>
      </w:r>
      <w:r w:rsidRPr="004552A4">
        <w:rPr>
          <w:w w:val="100"/>
          <w:vertAlign w:val="subscript"/>
        </w:rPr>
        <w:t>329</w:t>
      </w:r>
      <w:r w:rsidRPr="004552A4">
        <w:rPr>
          <w:w w:val="100"/>
        </w:rPr>
        <w:t xml:space="preserve">} where </w:t>
      </w:r>
      <w:r w:rsidRPr="004552A4">
        <w:rPr>
          <w:i/>
          <w:iCs/>
          <w:w w:val="100"/>
        </w:rPr>
        <w:t>d</w:t>
      </w:r>
      <w:r w:rsidRPr="004552A4">
        <w:rPr>
          <w:w w:val="100"/>
          <w:vertAlign w:val="subscript"/>
        </w:rPr>
        <w:t>0</w:t>
      </w:r>
      <w:r w:rsidRPr="004552A4">
        <w:rPr>
          <w:w w:val="100"/>
        </w:rPr>
        <w:t xml:space="preserve"> is the first in time.</w:t>
      </w:r>
    </w:p>
    <w:p w:rsidR="00255CFA" w:rsidRPr="004552A4" w:rsidRDefault="00255CFA" w:rsidP="00B26F1C">
      <w:pPr>
        <w:pStyle w:val="L"/>
        <w:numPr>
          <w:ilvl w:val="0"/>
          <w:numId w:val="4"/>
        </w:numPr>
        <w:ind w:left="640" w:hanging="440"/>
        <w:rPr>
          <w:w w:val="100"/>
        </w:rPr>
      </w:pPr>
      <w:r w:rsidRPr="004552A4">
        <w:rPr>
          <w:i/>
          <w:iCs/>
          <w:w w:val="100"/>
        </w:rPr>
        <w:t>Bit-to-symbol conversion</w:t>
      </w:r>
      <w:r w:rsidRPr="004552A4">
        <w:rPr>
          <w:w w:val="100"/>
        </w:rPr>
        <w:t>. The 330 bits {</w:t>
      </w:r>
      <w:r w:rsidRPr="004552A4">
        <w:rPr>
          <w:i/>
          <w:iCs/>
          <w:w w:val="100"/>
        </w:rPr>
        <w:t>d</w:t>
      </w:r>
      <w:r w:rsidRPr="004552A4">
        <w:rPr>
          <w:w w:val="100"/>
          <w:vertAlign w:val="subscript"/>
        </w:rPr>
        <w:t>0</w:t>
      </w:r>
      <w:r w:rsidRPr="004552A4">
        <w:rPr>
          <w:i/>
          <w:iCs/>
          <w:w w:val="100"/>
        </w:rPr>
        <w:t>, d</w:t>
      </w:r>
      <w:r w:rsidRPr="004552A4">
        <w:rPr>
          <w:w w:val="100"/>
          <w:vertAlign w:val="subscript"/>
        </w:rPr>
        <w:t>1</w:t>
      </w:r>
      <w:r w:rsidRPr="004552A4">
        <w:rPr>
          <w:i/>
          <w:iCs/>
          <w:w w:val="100"/>
        </w:rPr>
        <w:t>, ..., d</w:t>
      </w:r>
      <w:r w:rsidRPr="004552A4">
        <w:rPr>
          <w:w w:val="100"/>
          <w:vertAlign w:val="subscript"/>
        </w:rPr>
        <w:t>329</w:t>
      </w:r>
      <w:r w:rsidRPr="004552A4">
        <w:rPr>
          <w:w w:val="100"/>
        </w:rPr>
        <w:t>} are converted into 55 Reed-Solomon symbols {</w:t>
      </w:r>
      <w:r w:rsidRPr="004552A4">
        <w:rPr>
          <w:i/>
          <w:iCs/>
          <w:w w:val="100"/>
        </w:rPr>
        <w:t>D</w:t>
      </w:r>
      <w:r w:rsidRPr="004552A4">
        <w:rPr>
          <w:w w:val="100"/>
          <w:vertAlign w:val="subscript"/>
        </w:rPr>
        <w:t>0</w:t>
      </w:r>
      <w:r w:rsidRPr="004552A4">
        <w:rPr>
          <w:i/>
          <w:iCs/>
          <w:w w:val="100"/>
        </w:rPr>
        <w:t>, D</w:t>
      </w:r>
      <w:r w:rsidRPr="004552A4">
        <w:rPr>
          <w:w w:val="100"/>
          <w:vertAlign w:val="subscript"/>
        </w:rPr>
        <w:t>1</w:t>
      </w:r>
      <w:r w:rsidRPr="004552A4">
        <w:rPr>
          <w:i/>
          <w:iCs/>
          <w:w w:val="100"/>
        </w:rPr>
        <w:t>, ..., D</w:t>
      </w:r>
      <w:r w:rsidRPr="004552A4">
        <w:rPr>
          <w:w w:val="100"/>
          <w:vertAlign w:val="subscript"/>
        </w:rPr>
        <w:t>54</w:t>
      </w:r>
      <w:r w:rsidRPr="004552A4">
        <w:rPr>
          <w:w w:val="100"/>
        </w:rPr>
        <w:t>} having the following polynomial representation:</w:t>
      </w:r>
    </w:p>
    <w:p w:rsidR="00255CFA" w:rsidRPr="004552A4" w:rsidRDefault="00255CFA" w:rsidP="00255CFA">
      <w:pPr>
        <w:pStyle w:val="EU"/>
        <w:spacing w:before="120" w:after="120"/>
        <w:ind w:firstLine="840"/>
        <w:rPr>
          <w:w w:val="100"/>
        </w:rPr>
      </w:pPr>
      <w:r w:rsidRPr="004552A4">
        <w:rPr>
          <w:noProof/>
          <w:w w:val="100"/>
          <w:lang w:val="en-IE" w:eastAsia="en-IE"/>
        </w:rPr>
        <w:lastRenderedPageBreak/>
        <w:drawing>
          <wp:inline distT="0" distB="0" distL="0" distR="0" wp14:anchorId="57652C9D" wp14:editId="5F6D729A">
            <wp:extent cx="4278630" cy="252730"/>
            <wp:effectExtent l="0" t="0" r="7620" b="0"/>
            <wp:docPr id="68"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78630" cy="252730"/>
                    </a:xfrm>
                    <a:prstGeom prst="rect">
                      <a:avLst/>
                    </a:prstGeom>
                    <a:noFill/>
                    <a:ln>
                      <a:noFill/>
                    </a:ln>
                  </pic:spPr>
                </pic:pic>
              </a:graphicData>
            </a:graphic>
          </wp:inline>
        </w:drawing>
      </w:r>
    </w:p>
    <w:p w:rsidR="00255CFA" w:rsidRPr="004552A4" w:rsidRDefault="00255CFA" w:rsidP="00255CFA">
      <w:pPr>
        <w:pStyle w:val="LP"/>
        <w:rPr>
          <w:w w:val="100"/>
        </w:rPr>
      </w:pPr>
      <w:r w:rsidRPr="004552A4">
        <w:rPr>
          <w:w w:val="100"/>
        </w:rPr>
        <w:t xml:space="preserve">Resulting 6-bit symbols are presented </w:t>
      </w:r>
      <w:proofErr w:type="gramStart"/>
      <w:r w:rsidRPr="004552A4">
        <w:rPr>
          <w:w w:val="100"/>
        </w:rPr>
        <w:t xml:space="preserve">as </w:t>
      </w:r>
      <w:proofErr w:type="gramEnd"/>
      <w:r w:rsidRPr="004552A4">
        <w:rPr>
          <w:noProof/>
          <w:w w:val="100"/>
          <w:lang w:val="en-IE" w:eastAsia="en-IE"/>
        </w:rPr>
        <w:drawing>
          <wp:inline distT="0" distB="0" distL="0" distR="0" wp14:anchorId="04D2698C" wp14:editId="1727CD0B">
            <wp:extent cx="2654300" cy="191135"/>
            <wp:effectExtent l="0" t="0" r="0" b="0"/>
            <wp:docPr id="69"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54300" cy="191135"/>
                    </a:xfrm>
                    <a:prstGeom prst="rect">
                      <a:avLst/>
                    </a:prstGeom>
                    <a:noFill/>
                    <a:ln>
                      <a:noFill/>
                    </a:ln>
                  </pic:spPr>
                </pic:pic>
              </a:graphicData>
            </a:graphic>
          </wp:inline>
        </w:drawing>
      </w:r>
      <w:r w:rsidRPr="004552A4">
        <w:rPr>
          <w:w w:val="100"/>
        </w:rPr>
        <w:t xml:space="preserve">, where </w:t>
      </w:r>
      <w:r w:rsidRPr="004552A4">
        <w:rPr>
          <w:i/>
          <w:iCs/>
          <w:w w:val="100"/>
        </w:rPr>
        <w:t>d</w:t>
      </w:r>
      <w:r w:rsidRPr="004552A4">
        <w:rPr>
          <w:w w:val="100"/>
          <w:vertAlign w:val="subscript"/>
        </w:rPr>
        <w:t>6k+5</w:t>
      </w:r>
      <w:r w:rsidRPr="004552A4">
        <w:rPr>
          <w:w w:val="100"/>
        </w:rPr>
        <w:t xml:space="preserve"> is the MSB and </w:t>
      </w:r>
      <w:r w:rsidRPr="004552A4">
        <w:rPr>
          <w:i/>
          <w:iCs/>
          <w:w w:val="100"/>
        </w:rPr>
        <w:t>d</w:t>
      </w:r>
      <w:r w:rsidRPr="004552A4">
        <w:rPr>
          <w:w w:val="100"/>
          <w:vertAlign w:val="subscript"/>
        </w:rPr>
        <w:t>6k</w:t>
      </w:r>
      <w:r w:rsidRPr="004552A4">
        <w:rPr>
          <w:w w:val="100"/>
        </w:rPr>
        <w:t xml:space="preserve"> is the LSB.</w:t>
      </w:r>
    </w:p>
    <w:p w:rsidR="00255CFA" w:rsidRPr="004552A4" w:rsidRDefault="00255CFA" w:rsidP="00B26F1C">
      <w:pPr>
        <w:pStyle w:val="L"/>
        <w:numPr>
          <w:ilvl w:val="0"/>
          <w:numId w:val="5"/>
        </w:numPr>
        <w:ind w:left="640" w:hanging="440"/>
        <w:rPr>
          <w:w w:val="100"/>
        </w:rPr>
      </w:pPr>
      <w:r w:rsidRPr="004552A4">
        <w:rPr>
          <w:i/>
          <w:iCs/>
          <w:w w:val="100"/>
        </w:rPr>
        <w:t>Encoding</w:t>
      </w:r>
      <w:r w:rsidRPr="004552A4">
        <w:rPr>
          <w:w w:val="100"/>
        </w:rPr>
        <w:t>. The information symbols {</w:t>
      </w:r>
      <w:r w:rsidRPr="004552A4">
        <w:rPr>
          <w:i/>
          <w:iCs/>
          <w:w w:val="100"/>
        </w:rPr>
        <w:t>D</w:t>
      </w:r>
      <w:r w:rsidRPr="004552A4">
        <w:rPr>
          <w:w w:val="100"/>
          <w:vertAlign w:val="subscript"/>
        </w:rPr>
        <w:t>0</w:t>
      </w:r>
      <w:r w:rsidRPr="004552A4">
        <w:rPr>
          <w:i/>
          <w:iCs/>
          <w:w w:val="100"/>
        </w:rPr>
        <w:t>, D</w:t>
      </w:r>
      <w:r w:rsidRPr="004552A4">
        <w:rPr>
          <w:w w:val="100"/>
          <w:vertAlign w:val="subscript"/>
        </w:rPr>
        <w:t>1</w:t>
      </w:r>
      <w:r w:rsidRPr="004552A4">
        <w:rPr>
          <w:i/>
          <w:iCs/>
          <w:w w:val="100"/>
        </w:rPr>
        <w:t>, ..., D</w:t>
      </w:r>
      <w:r w:rsidRPr="004552A4">
        <w:rPr>
          <w:w w:val="100"/>
          <w:vertAlign w:val="subscript"/>
        </w:rPr>
        <w:t>54</w:t>
      </w:r>
      <w:r w:rsidRPr="004552A4">
        <w:rPr>
          <w:w w:val="100"/>
        </w:rPr>
        <w:t>} are encoded by systematic RS</w:t>
      </w:r>
      <w:r w:rsidRPr="004552A4">
        <w:rPr>
          <w:w w:val="100"/>
          <w:vertAlign w:val="subscript"/>
        </w:rPr>
        <w:t>6</w:t>
      </w:r>
      <w:r w:rsidRPr="004552A4">
        <w:rPr>
          <w:w w:val="100"/>
        </w:rPr>
        <w:t>(63,55) code with output symbols {</w:t>
      </w:r>
      <w:r w:rsidRPr="004552A4">
        <w:rPr>
          <w:i/>
          <w:iCs/>
          <w:w w:val="100"/>
        </w:rPr>
        <w:t>U</w:t>
      </w:r>
      <w:r w:rsidRPr="004552A4">
        <w:rPr>
          <w:w w:val="100"/>
          <w:vertAlign w:val="subscript"/>
        </w:rPr>
        <w:t>0</w:t>
      </w:r>
      <w:r w:rsidRPr="004552A4">
        <w:rPr>
          <w:i/>
          <w:iCs/>
          <w:w w:val="100"/>
        </w:rPr>
        <w:t>, U</w:t>
      </w:r>
      <w:r w:rsidRPr="004552A4">
        <w:rPr>
          <w:w w:val="100"/>
          <w:vertAlign w:val="subscript"/>
        </w:rPr>
        <w:t>1</w:t>
      </w:r>
      <w:r w:rsidRPr="004552A4">
        <w:rPr>
          <w:i/>
          <w:iCs/>
          <w:w w:val="100"/>
        </w:rPr>
        <w:t>, ..., U</w:t>
      </w:r>
      <w:r w:rsidRPr="004552A4">
        <w:rPr>
          <w:w w:val="100"/>
          <w:vertAlign w:val="subscript"/>
        </w:rPr>
        <w:t>62</w:t>
      </w:r>
      <w:r w:rsidRPr="004552A4">
        <w:rPr>
          <w:w w:val="100"/>
        </w:rPr>
        <w:t>} ordered as follows:</w:t>
      </w:r>
    </w:p>
    <w:p w:rsidR="00255CFA" w:rsidRPr="004552A4" w:rsidRDefault="00255CFA" w:rsidP="00255CFA">
      <w:pPr>
        <w:pStyle w:val="EU"/>
        <w:spacing w:before="120" w:after="120"/>
        <w:ind w:firstLine="840"/>
        <w:rPr>
          <w:w w:val="100"/>
        </w:rPr>
      </w:pPr>
      <w:r w:rsidRPr="004552A4">
        <w:rPr>
          <w:noProof/>
          <w:w w:val="100"/>
          <w:lang w:val="en-IE" w:eastAsia="en-IE"/>
        </w:rPr>
        <w:drawing>
          <wp:inline distT="0" distB="0" distL="0" distR="0" wp14:anchorId="6CF1E6C6" wp14:editId="172F3A96">
            <wp:extent cx="1767205" cy="675640"/>
            <wp:effectExtent l="0" t="0" r="0" b="0"/>
            <wp:docPr id="70"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67205" cy="675640"/>
                    </a:xfrm>
                    <a:prstGeom prst="rect">
                      <a:avLst/>
                    </a:prstGeom>
                    <a:noFill/>
                    <a:ln>
                      <a:noFill/>
                    </a:ln>
                  </pic:spPr>
                </pic:pic>
              </a:graphicData>
            </a:graphic>
          </wp:inline>
        </w:drawing>
      </w:r>
    </w:p>
    <w:p w:rsidR="00255CFA" w:rsidRPr="004552A4" w:rsidRDefault="00255CFA" w:rsidP="00255CFA">
      <w:pPr>
        <w:pStyle w:val="LP"/>
        <w:rPr>
          <w:w w:val="100"/>
        </w:rPr>
      </w:pPr>
      <w:proofErr w:type="gramStart"/>
      <w:r w:rsidRPr="004552A4">
        <w:rPr>
          <w:w w:val="100"/>
        </w:rPr>
        <w:t>where</w:t>
      </w:r>
      <w:proofErr w:type="gramEnd"/>
      <w:r w:rsidRPr="004552A4">
        <w:rPr>
          <w:w w:val="100"/>
        </w:rPr>
        <w:t xml:space="preserve"> </w:t>
      </w:r>
      <w:proofErr w:type="spellStart"/>
      <w:r w:rsidRPr="004552A4">
        <w:rPr>
          <w:i/>
          <w:iCs/>
          <w:w w:val="100"/>
        </w:rPr>
        <w:t>P</w:t>
      </w:r>
      <w:r w:rsidRPr="004552A4">
        <w:rPr>
          <w:i/>
          <w:iCs/>
          <w:w w:val="100"/>
          <w:vertAlign w:val="subscript"/>
        </w:rPr>
        <w:t>k</w:t>
      </w:r>
      <w:proofErr w:type="spellEnd"/>
      <w:r w:rsidRPr="004552A4">
        <w:rPr>
          <w:w w:val="100"/>
        </w:rPr>
        <w:t xml:space="preserve"> are parity check symbols added by RS</w:t>
      </w:r>
      <w:r w:rsidRPr="004552A4">
        <w:rPr>
          <w:w w:val="100"/>
          <w:vertAlign w:val="subscript"/>
        </w:rPr>
        <w:t>6</w:t>
      </w:r>
      <w:r w:rsidRPr="004552A4">
        <w:rPr>
          <w:w w:val="100"/>
        </w:rPr>
        <w:t>(63,55) encoder.</w:t>
      </w:r>
    </w:p>
    <w:p w:rsidR="00255CFA" w:rsidRPr="004552A4" w:rsidRDefault="00255CFA" w:rsidP="00255CFA">
      <w:pPr>
        <w:pStyle w:val="LP"/>
        <w:rPr>
          <w:w w:val="100"/>
        </w:rPr>
      </w:pPr>
      <w:r w:rsidRPr="004552A4">
        <w:rPr>
          <w:w w:val="100"/>
        </w:rPr>
        <w:t>The information polynomial associated with the information symbols {</w:t>
      </w:r>
      <w:r w:rsidRPr="004552A4">
        <w:rPr>
          <w:i/>
          <w:iCs/>
          <w:w w:val="100"/>
        </w:rPr>
        <w:t>D</w:t>
      </w:r>
      <w:r w:rsidRPr="004552A4">
        <w:rPr>
          <w:w w:val="100"/>
          <w:vertAlign w:val="subscript"/>
        </w:rPr>
        <w:t>0</w:t>
      </w:r>
      <w:r w:rsidRPr="004552A4">
        <w:rPr>
          <w:i/>
          <w:iCs/>
          <w:w w:val="100"/>
        </w:rPr>
        <w:t>, D</w:t>
      </w:r>
      <w:r w:rsidRPr="004552A4">
        <w:rPr>
          <w:w w:val="100"/>
          <w:vertAlign w:val="subscript"/>
        </w:rPr>
        <w:t>1</w:t>
      </w:r>
      <w:proofErr w:type="gramStart"/>
      <w:r w:rsidRPr="004552A4">
        <w:rPr>
          <w:i/>
          <w:iCs/>
          <w:w w:val="100"/>
        </w:rPr>
        <w:t>, ...,</w:t>
      </w:r>
      <w:proofErr w:type="gramEnd"/>
      <w:r w:rsidRPr="004552A4">
        <w:rPr>
          <w:i/>
          <w:iCs/>
          <w:w w:val="100"/>
        </w:rPr>
        <w:t xml:space="preserve"> D</w:t>
      </w:r>
      <w:r w:rsidRPr="004552A4">
        <w:rPr>
          <w:w w:val="100"/>
          <w:vertAlign w:val="subscript"/>
        </w:rPr>
        <w:t>54</w:t>
      </w:r>
      <w:r w:rsidRPr="004552A4">
        <w:rPr>
          <w:w w:val="100"/>
        </w:rPr>
        <w:t xml:space="preserve">} is denoted as </w:t>
      </w:r>
      <w:r w:rsidRPr="004552A4">
        <w:rPr>
          <w:noProof/>
          <w:w w:val="100"/>
          <w:lang w:val="en-IE" w:eastAsia="en-IE"/>
        </w:rPr>
        <w:drawing>
          <wp:inline distT="0" distB="0" distL="0" distR="0" wp14:anchorId="09E73B53" wp14:editId="06DBA6CA">
            <wp:extent cx="2183765" cy="238760"/>
            <wp:effectExtent l="0" t="0" r="6985" b="0"/>
            <wp:docPr id="7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83765" cy="238760"/>
                    </a:xfrm>
                    <a:prstGeom prst="rect">
                      <a:avLst/>
                    </a:prstGeom>
                    <a:noFill/>
                    <a:ln>
                      <a:noFill/>
                    </a:ln>
                  </pic:spPr>
                </pic:pic>
              </a:graphicData>
            </a:graphic>
          </wp:inline>
        </w:drawing>
      </w:r>
      <w:r w:rsidRPr="004552A4">
        <w:rPr>
          <w:w w:val="100"/>
        </w:rPr>
        <w:t xml:space="preserve">. The parity check polynomial associated with the parity check symbols is denoted </w:t>
      </w:r>
      <w:proofErr w:type="gramStart"/>
      <w:r w:rsidRPr="004552A4">
        <w:rPr>
          <w:w w:val="100"/>
        </w:rPr>
        <w:t xml:space="preserve">as </w:t>
      </w:r>
      <w:proofErr w:type="gramEnd"/>
      <w:r w:rsidRPr="004552A4">
        <w:rPr>
          <w:noProof/>
          <w:w w:val="100"/>
          <w:lang w:val="en-IE" w:eastAsia="en-IE"/>
        </w:rPr>
        <w:drawing>
          <wp:inline distT="0" distB="0" distL="0" distR="0" wp14:anchorId="339A395F" wp14:editId="3E97CEDF">
            <wp:extent cx="2183765" cy="238760"/>
            <wp:effectExtent l="0" t="0" r="6985" b="0"/>
            <wp:docPr id="7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183765" cy="238760"/>
                    </a:xfrm>
                    <a:prstGeom prst="rect">
                      <a:avLst/>
                    </a:prstGeom>
                    <a:noFill/>
                    <a:ln>
                      <a:noFill/>
                    </a:ln>
                  </pic:spPr>
                </pic:pic>
              </a:graphicData>
            </a:graphic>
          </wp:inline>
        </w:drawing>
      </w:r>
      <w:r w:rsidRPr="004552A4">
        <w:rPr>
          <w:w w:val="100"/>
        </w:rPr>
        <w:t xml:space="preserve">. The parity check symbols are calculated as: </w:t>
      </w:r>
    </w:p>
    <w:p w:rsidR="00255CFA" w:rsidRPr="004552A4" w:rsidRDefault="00255CFA" w:rsidP="00255CFA">
      <w:pPr>
        <w:pStyle w:val="EU"/>
        <w:spacing w:before="120" w:after="120"/>
        <w:ind w:firstLine="840"/>
        <w:rPr>
          <w:w w:val="100"/>
        </w:rPr>
      </w:pPr>
      <w:r w:rsidRPr="004552A4">
        <w:rPr>
          <w:noProof/>
          <w:w w:val="100"/>
          <w:lang w:val="en-IE" w:eastAsia="en-IE"/>
        </w:rPr>
        <w:drawing>
          <wp:inline distT="0" distB="0" distL="0" distR="0" wp14:anchorId="60E8274A" wp14:editId="45381966">
            <wp:extent cx="1815465" cy="443865"/>
            <wp:effectExtent l="0" t="0" r="0" b="0"/>
            <wp:docPr id="7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15465" cy="443865"/>
                    </a:xfrm>
                    <a:prstGeom prst="rect">
                      <a:avLst/>
                    </a:prstGeom>
                    <a:noFill/>
                    <a:ln>
                      <a:noFill/>
                    </a:ln>
                  </pic:spPr>
                </pic:pic>
              </a:graphicData>
            </a:graphic>
          </wp:inline>
        </w:drawing>
      </w:r>
    </w:p>
    <w:p w:rsidR="00255CFA" w:rsidRPr="004552A4" w:rsidRDefault="00255CFA" w:rsidP="00B26F1C">
      <w:pPr>
        <w:pStyle w:val="L"/>
        <w:numPr>
          <w:ilvl w:val="0"/>
          <w:numId w:val="6"/>
        </w:numPr>
        <w:ind w:left="640" w:hanging="440"/>
        <w:rPr>
          <w:w w:val="100"/>
        </w:rPr>
      </w:pPr>
      <w:r w:rsidRPr="004552A4">
        <w:rPr>
          <w:i/>
          <w:iCs/>
          <w:w w:val="100"/>
        </w:rPr>
        <w:t>Symbol-to-bit conversion</w:t>
      </w:r>
      <w:r w:rsidRPr="004552A4">
        <w:rPr>
          <w:w w:val="100"/>
        </w:rPr>
        <w:t>. The output symbols {</w:t>
      </w:r>
      <w:r w:rsidRPr="004552A4">
        <w:rPr>
          <w:i/>
          <w:iCs/>
          <w:w w:val="100"/>
        </w:rPr>
        <w:t>U</w:t>
      </w:r>
      <w:r w:rsidRPr="004552A4">
        <w:rPr>
          <w:w w:val="100"/>
          <w:vertAlign w:val="subscript"/>
        </w:rPr>
        <w:t>0</w:t>
      </w:r>
      <w:r w:rsidRPr="004552A4">
        <w:rPr>
          <w:i/>
          <w:iCs/>
          <w:w w:val="100"/>
        </w:rPr>
        <w:t>, U</w:t>
      </w:r>
      <w:r w:rsidRPr="004552A4">
        <w:rPr>
          <w:w w:val="100"/>
          <w:vertAlign w:val="subscript"/>
        </w:rPr>
        <w:t>1</w:t>
      </w:r>
      <w:proofErr w:type="gramStart"/>
      <w:r w:rsidRPr="004552A4">
        <w:rPr>
          <w:i/>
          <w:iCs/>
          <w:w w:val="100"/>
        </w:rPr>
        <w:t>, ...,</w:t>
      </w:r>
      <w:proofErr w:type="gramEnd"/>
      <w:r w:rsidRPr="004552A4">
        <w:rPr>
          <w:i/>
          <w:iCs/>
          <w:w w:val="100"/>
        </w:rPr>
        <w:t xml:space="preserve"> U</w:t>
      </w:r>
      <w:r w:rsidRPr="004552A4">
        <w:rPr>
          <w:w w:val="100"/>
          <w:vertAlign w:val="subscript"/>
        </w:rPr>
        <w:t>62</w:t>
      </w:r>
      <w:r w:rsidRPr="004552A4">
        <w:rPr>
          <w:w w:val="100"/>
        </w:rPr>
        <w:t>} are converted into binary form with LSB coming out first, resulting in a block of 378 bits {</w:t>
      </w:r>
      <w:r w:rsidRPr="004552A4">
        <w:rPr>
          <w:i/>
          <w:iCs/>
          <w:w w:val="100"/>
        </w:rPr>
        <w:t>u</w:t>
      </w:r>
      <w:r w:rsidRPr="004552A4">
        <w:rPr>
          <w:w w:val="100"/>
          <w:vertAlign w:val="subscript"/>
        </w:rPr>
        <w:t>0</w:t>
      </w:r>
      <w:r w:rsidRPr="004552A4">
        <w:rPr>
          <w:i/>
          <w:iCs/>
          <w:w w:val="100"/>
        </w:rPr>
        <w:t>, u</w:t>
      </w:r>
      <w:r w:rsidRPr="004552A4">
        <w:rPr>
          <w:w w:val="100"/>
          <w:vertAlign w:val="subscript"/>
        </w:rPr>
        <w:t>1</w:t>
      </w:r>
      <w:r w:rsidRPr="004552A4">
        <w:rPr>
          <w:i/>
          <w:iCs/>
          <w:w w:val="100"/>
        </w:rPr>
        <w:t>, ..., u</w:t>
      </w:r>
      <w:r w:rsidRPr="004552A4">
        <w:rPr>
          <w:w w:val="100"/>
          <w:vertAlign w:val="subscript"/>
        </w:rPr>
        <w:t>377</w:t>
      </w:r>
      <w:r w:rsidRPr="004552A4">
        <w:rPr>
          <w:w w:val="100"/>
        </w:rPr>
        <w:t>}.</w:t>
      </w:r>
    </w:p>
    <w:p w:rsidR="00255CFA" w:rsidRPr="004552A4" w:rsidRDefault="00255CFA" w:rsidP="00B26F1C">
      <w:pPr>
        <w:pStyle w:val="L"/>
        <w:numPr>
          <w:ilvl w:val="0"/>
          <w:numId w:val="7"/>
        </w:numPr>
        <w:ind w:left="640" w:hanging="440"/>
        <w:rPr>
          <w:w w:val="100"/>
        </w:rPr>
      </w:pPr>
      <w:r w:rsidRPr="004552A4">
        <w:rPr>
          <w:i/>
          <w:iCs/>
          <w:w w:val="100"/>
        </w:rPr>
        <w:t>Removal of dummy bits</w:t>
      </w:r>
      <w:r w:rsidRPr="004552A4">
        <w:rPr>
          <w:w w:val="100"/>
        </w:rPr>
        <w:t xml:space="preserve">. The 330 – </w:t>
      </w:r>
      <w:r w:rsidRPr="004552A4">
        <w:rPr>
          <w:i/>
          <w:iCs/>
          <w:w w:val="100"/>
        </w:rPr>
        <w:t>I</w:t>
      </w:r>
      <w:r w:rsidRPr="004552A4">
        <w:rPr>
          <w:w w:val="100"/>
        </w:rPr>
        <w:t xml:space="preserve"> dummy bits added in the first step are removed. Only the last </w:t>
      </w:r>
      <w:r w:rsidRPr="004552A4">
        <w:rPr>
          <w:i/>
          <w:iCs/>
          <w:w w:val="100"/>
        </w:rPr>
        <w:t>I </w:t>
      </w:r>
      <w:r w:rsidRPr="004552A4">
        <w:rPr>
          <w:w w:val="100"/>
        </w:rPr>
        <w:t>+ 48 bits are transmitted, i.e., {</w:t>
      </w:r>
      <w:r w:rsidRPr="004552A4">
        <w:rPr>
          <w:i/>
          <w:iCs/>
          <w:w w:val="100"/>
        </w:rPr>
        <w:t>u</w:t>
      </w:r>
      <w:r w:rsidRPr="004552A4">
        <w:rPr>
          <w:w w:val="100"/>
          <w:vertAlign w:val="subscript"/>
        </w:rPr>
        <w:t>330-</w:t>
      </w:r>
      <w:r w:rsidRPr="004552A4">
        <w:rPr>
          <w:i/>
          <w:iCs/>
          <w:w w:val="100"/>
          <w:vertAlign w:val="subscript"/>
        </w:rPr>
        <w:t>I</w:t>
      </w:r>
      <w:r w:rsidRPr="004552A4">
        <w:rPr>
          <w:i/>
          <w:iCs/>
          <w:w w:val="100"/>
        </w:rPr>
        <w:t>, u</w:t>
      </w:r>
      <w:r w:rsidRPr="004552A4">
        <w:rPr>
          <w:w w:val="100"/>
          <w:vertAlign w:val="subscript"/>
        </w:rPr>
        <w:t>331-</w:t>
      </w:r>
      <w:r w:rsidRPr="004552A4">
        <w:rPr>
          <w:i/>
          <w:iCs/>
          <w:w w:val="100"/>
          <w:vertAlign w:val="subscript"/>
        </w:rPr>
        <w:t>I</w:t>
      </w:r>
      <w:proofErr w:type="gramStart"/>
      <w:r w:rsidRPr="004552A4">
        <w:rPr>
          <w:i/>
          <w:iCs/>
          <w:w w:val="100"/>
        </w:rPr>
        <w:t>, ...,</w:t>
      </w:r>
      <w:proofErr w:type="gramEnd"/>
      <w:r w:rsidRPr="004552A4">
        <w:rPr>
          <w:i/>
          <w:iCs/>
          <w:w w:val="100"/>
        </w:rPr>
        <w:t xml:space="preserve"> u</w:t>
      </w:r>
      <w:r w:rsidRPr="004552A4">
        <w:rPr>
          <w:w w:val="100"/>
          <w:vertAlign w:val="subscript"/>
        </w:rPr>
        <w:t>377</w:t>
      </w:r>
      <w:r w:rsidRPr="004552A4">
        <w:rPr>
          <w:w w:val="100"/>
        </w:rPr>
        <w:t xml:space="preserve">} with </w:t>
      </w:r>
      <w:r w:rsidRPr="004552A4">
        <w:rPr>
          <w:i/>
          <w:iCs/>
          <w:w w:val="100"/>
        </w:rPr>
        <w:t>u</w:t>
      </w:r>
      <w:r w:rsidRPr="004552A4">
        <w:rPr>
          <w:w w:val="100"/>
          <w:vertAlign w:val="subscript"/>
        </w:rPr>
        <w:t>330-</w:t>
      </w:r>
      <w:r w:rsidRPr="004552A4">
        <w:rPr>
          <w:i/>
          <w:iCs/>
          <w:w w:val="100"/>
          <w:vertAlign w:val="subscript"/>
        </w:rPr>
        <w:t>I</w:t>
      </w:r>
      <w:r w:rsidRPr="004552A4">
        <w:rPr>
          <w:w w:val="100"/>
        </w:rPr>
        <w:t xml:space="preserve"> being first in time.</w:t>
      </w:r>
    </w:p>
    <w:p w:rsidR="00255CFA" w:rsidRPr="004552A4" w:rsidRDefault="00255CFA" w:rsidP="00255CFA">
      <w:pPr>
        <w:pStyle w:val="L"/>
        <w:ind w:firstLine="0"/>
        <w:rPr>
          <w:w w:val="100"/>
        </w:rPr>
      </w:pPr>
    </w:p>
    <w:p w:rsidR="00255CFA" w:rsidRPr="004552A4" w:rsidRDefault="00255CFA" w:rsidP="00CC2109">
      <w:pPr>
        <w:pStyle w:val="Heading4"/>
      </w:pPr>
      <w:bookmarkStart w:id="41" w:name="_Ref287253967"/>
      <w:r w:rsidRPr="004552A4">
        <w:t>Systematic convolutional encoding</w:t>
      </w:r>
      <w:bookmarkEnd w:id="41"/>
    </w:p>
    <w:p w:rsidR="00255CFA" w:rsidRPr="004552A4" w:rsidRDefault="00255CFA" w:rsidP="00255CFA">
      <w:pPr>
        <w:pStyle w:val="T"/>
        <w:rPr>
          <w:w w:val="100"/>
        </w:rPr>
      </w:pPr>
      <w:r w:rsidRPr="004552A4">
        <w:rPr>
          <w:w w:val="100"/>
        </w:rPr>
        <w:t xml:space="preserve">The inner convolutional encoder shall use the rate </w:t>
      </w:r>
      <w:r w:rsidRPr="004552A4">
        <w:rPr>
          <w:i/>
          <w:iCs/>
          <w:w w:val="100"/>
        </w:rPr>
        <w:t>R</w:t>
      </w:r>
      <w:r w:rsidRPr="004552A4">
        <w:rPr>
          <w:w w:val="100"/>
        </w:rPr>
        <w:t xml:space="preserve"> = ½ code with generator polynomials </w:t>
      </w:r>
      <w:r w:rsidRPr="004552A4">
        <w:rPr>
          <w:i/>
          <w:iCs/>
          <w:w w:val="100"/>
        </w:rPr>
        <w:t>g</w:t>
      </w:r>
      <w:r w:rsidRPr="004552A4">
        <w:rPr>
          <w:w w:val="100"/>
          <w:vertAlign w:val="subscript"/>
        </w:rPr>
        <w:t xml:space="preserve">0 </w:t>
      </w:r>
      <w:r w:rsidRPr="004552A4">
        <w:rPr>
          <w:w w:val="100"/>
        </w:rPr>
        <w:t>= [010]</w:t>
      </w:r>
      <w:r w:rsidRPr="004552A4">
        <w:rPr>
          <w:w w:val="100"/>
          <w:vertAlign w:val="subscript"/>
        </w:rPr>
        <w:t>2</w:t>
      </w:r>
      <w:r w:rsidRPr="004552A4">
        <w:rPr>
          <w:w w:val="100"/>
        </w:rPr>
        <w:t xml:space="preserve"> and </w:t>
      </w:r>
      <w:r w:rsidRPr="004552A4">
        <w:rPr>
          <w:i/>
          <w:iCs/>
          <w:w w:val="100"/>
        </w:rPr>
        <w:t>g</w:t>
      </w:r>
      <w:r w:rsidRPr="004552A4">
        <w:rPr>
          <w:w w:val="100"/>
          <w:vertAlign w:val="subscript"/>
        </w:rPr>
        <w:t>1 </w:t>
      </w:r>
      <w:r w:rsidRPr="004552A4">
        <w:rPr>
          <w:w w:val="100"/>
        </w:rPr>
        <w:t>= [101]</w:t>
      </w:r>
      <w:r w:rsidRPr="004552A4">
        <w:rPr>
          <w:w w:val="100"/>
          <w:vertAlign w:val="subscript"/>
        </w:rPr>
        <w:t>2</w:t>
      </w:r>
      <w:r w:rsidRPr="004552A4">
        <w:rPr>
          <w:w w:val="100"/>
        </w:rPr>
        <w:t xml:space="preserve"> as shown in </w:t>
      </w:r>
      <w:r w:rsidR="00BF4D4C">
        <w:fldChar w:fldCharType="begin"/>
      </w:r>
      <w:r w:rsidR="00BF4D4C">
        <w:instrText xml:space="preserve"> REF _Ref287261683 \h  \* MERGEFORMAT </w:instrText>
      </w:r>
      <w:r w:rsidR="00BF4D4C">
        <w:fldChar w:fldCharType="separate"/>
      </w:r>
      <w:r w:rsidR="00F21BA5" w:rsidRPr="004552A4">
        <w:t xml:space="preserve">Figure </w:t>
      </w:r>
      <w:r w:rsidR="00F21BA5">
        <w:t>8</w:t>
      </w:r>
      <w:r w:rsidR="00BF4D4C">
        <w:fldChar w:fldCharType="end"/>
      </w:r>
      <w:r w:rsidRPr="004552A4">
        <w:rPr>
          <w:w w:val="100"/>
        </w:rPr>
        <w:t xml:space="preserve">. Upon transmission of each PPDU, the encoder shall be initialized to the all zero state. Additionally, the encoder shall be returned to the all zero state by appending two zero bits to the PPDU. Note that since the generator polynomials are systematic, they are also </w:t>
      </w:r>
      <w:proofErr w:type="spellStart"/>
      <w:r w:rsidRPr="004552A4">
        <w:rPr>
          <w:w w:val="100"/>
        </w:rPr>
        <w:t>noncatastrophic</w:t>
      </w:r>
      <w:proofErr w:type="spellEnd"/>
      <w:r w:rsidRPr="004552A4">
        <w:rPr>
          <w:w w:val="100"/>
        </w:rPr>
        <w:t>.</w:t>
      </w:r>
    </w:p>
    <w:p w:rsidR="00255CFA" w:rsidRPr="004552A4" w:rsidRDefault="0022049B" w:rsidP="00255CFA">
      <w:pPr>
        <w:pStyle w:val="Figuretitle"/>
        <w:rPr>
          <w:rFonts w:ascii="Times New Roman" w:hAnsi="Times New Roman"/>
          <w:lang w:val="en-US"/>
        </w:rPr>
      </w:pPr>
      <w:r w:rsidRPr="004552A4">
        <w:rPr>
          <w:rFonts w:ascii="Times New Roman" w:hAnsi="Times New Roman"/>
          <w:noProof/>
          <w:lang w:val="en-IE" w:eastAsia="en-IE"/>
        </w:rPr>
        <w:drawing>
          <wp:inline distT="0" distB="0" distL="0" distR="0" wp14:anchorId="14333DE4" wp14:editId="0CDA1385">
            <wp:extent cx="3398520" cy="1706245"/>
            <wp:effectExtent l="19050" t="0" r="0" b="0"/>
            <wp:docPr id="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srcRect/>
                    <a:stretch>
                      <a:fillRect/>
                    </a:stretch>
                  </pic:blipFill>
                  <pic:spPr bwMode="auto">
                    <a:xfrm>
                      <a:off x="0" y="0"/>
                      <a:ext cx="3398520" cy="1706245"/>
                    </a:xfrm>
                    <a:prstGeom prst="rect">
                      <a:avLst/>
                    </a:prstGeom>
                    <a:noFill/>
                    <a:ln w="9525">
                      <a:noFill/>
                      <a:miter lim="800000"/>
                      <a:headEnd/>
                      <a:tailEnd/>
                    </a:ln>
                  </pic:spPr>
                </pic:pic>
              </a:graphicData>
            </a:graphic>
          </wp:inline>
        </w:drawing>
      </w:r>
    </w:p>
    <w:p w:rsidR="00255CFA" w:rsidRPr="004552A4" w:rsidRDefault="00255CFA" w:rsidP="00255CFA">
      <w:pPr>
        <w:pStyle w:val="Figuretitle"/>
        <w:rPr>
          <w:rFonts w:ascii="Times New Roman" w:hAnsi="Times New Roman"/>
          <w:lang w:val="en-US"/>
        </w:rPr>
      </w:pPr>
      <w:bookmarkStart w:id="42" w:name="_Ref287261683"/>
      <w:r w:rsidRPr="004552A4">
        <w:rPr>
          <w:rFonts w:ascii="Times New Roman" w:hAnsi="Times New Roman"/>
          <w:lang w:val="en-US"/>
        </w:rPr>
        <w:t xml:space="preserve">Figure </w:t>
      </w:r>
      <w:r w:rsidR="007919EC" w:rsidRPr="004552A4">
        <w:rPr>
          <w:rFonts w:ascii="Times New Roman" w:hAnsi="Times New Roman"/>
          <w:lang w:val="en-US"/>
        </w:rPr>
        <w:fldChar w:fldCharType="begin"/>
      </w:r>
      <w:r w:rsidRPr="004552A4">
        <w:rPr>
          <w:rFonts w:ascii="Times New Roman" w:hAnsi="Times New Roman"/>
          <w:lang w:val="en-US"/>
        </w:rPr>
        <w:instrText xml:space="preserve"> SEQ Figure \* ARABIC </w:instrText>
      </w:r>
      <w:r w:rsidR="007919EC" w:rsidRPr="004552A4">
        <w:rPr>
          <w:rFonts w:ascii="Times New Roman" w:hAnsi="Times New Roman"/>
          <w:lang w:val="en-US"/>
        </w:rPr>
        <w:fldChar w:fldCharType="separate"/>
      </w:r>
      <w:r w:rsidR="00F21BA5">
        <w:rPr>
          <w:rFonts w:ascii="Times New Roman" w:hAnsi="Times New Roman"/>
          <w:noProof/>
          <w:lang w:val="en-US"/>
        </w:rPr>
        <w:t>8</w:t>
      </w:r>
      <w:r w:rsidR="007919EC" w:rsidRPr="004552A4">
        <w:rPr>
          <w:rFonts w:ascii="Times New Roman" w:hAnsi="Times New Roman"/>
          <w:lang w:val="en-US"/>
        </w:rPr>
        <w:fldChar w:fldCharType="end"/>
      </w:r>
      <w:bookmarkEnd w:id="42"/>
      <w:r w:rsidRPr="004552A4">
        <w:rPr>
          <w:rFonts w:ascii="Times New Roman" w:hAnsi="Times New Roman"/>
          <w:lang w:val="en-US"/>
        </w:rPr>
        <w:t xml:space="preserve"> – systematic convolutional encoder</w:t>
      </w:r>
    </w:p>
    <w:p w:rsidR="00255CFA" w:rsidRPr="004552A4" w:rsidRDefault="0022049B" w:rsidP="00255CFA">
      <w:pPr>
        <w:rPr>
          <w:rFonts w:ascii="Times New Roman" w:hAnsi="Times New Roman"/>
          <w:lang w:val="en-US"/>
        </w:rPr>
      </w:pPr>
      <w:r w:rsidRPr="004552A4">
        <w:rPr>
          <w:rFonts w:ascii="Times New Roman" w:hAnsi="Times New Roman"/>
          <w:color w:val="000000"/>
          <w:lang w:val="en-US"/>
        </w:rPr>
        <w:t xml:space="preserve">For BPM-BPSK modulation mode: The </w:t>
      </w:r>
      <w:r w:rsidRPr="004552A4">
        <w:rPr>
          <w:rFonts w:ascii="Times New Roman" w:hAnsi="Times New Roman"/>
          <w:lang w:val="en-US"/>
        </w:rPr>
        <w:t xml:space="preserve">systematic bits </w:t>
      </w:r>
      <m:oMath>
        <m:sSubSup>
          <m:sSubSupPr>
            <m:ctrlPr>
              <w:rPr>
                <w:rFonts w:ascii="Cambria Math" w:hAnsi="Cambria Math"/>
                <w:i/>
                <w:lang w:val="en-US"/>
              </w:rPr>
            </m:ctrlPr>
          </m:sSubSupPr>
          <m:e>
            <m:r>
              <w:rPr>
                <w:rFonts w:ascii="Cambria Math" w:hAnsi="Cambria Math"/>
                <w:lang w:val="en-US"/>
              </w:rPr>
              <m:t>g</m:t>
            </m:r>
          </m:e>
          <m:sub>
            <m:r>
              <w:rPr>
                <w:rFonts w:ascii="Cambria Math" w:hAnsi="Cambria Math"/>
                <w:lang w:val="en-US"/>
              </w:rPr>
              <m:t>0</m:t>
            </m:r>
          </m:sub>
          <m:sup>
            <m:r>
              <w:rPr>
                <w:rFonts w:ascii="Cambria Math" w:hAnsi="Cambria Math"/>
                <w:lang w:val="en-US"/>
              </w:rPr>
              <m:t>(n)</m:t>
            </m:r>
          </m:sup>
        </m:sSubSup>
      </m:oMath>
      <w:r w:rsidRPr="004552A4">
        <w:rPr>
          <w:rFonts w:ascii="Times New Roman" w:hAnsi="Times New Roman"/>
          <w:lang w:val="en-US"/>
        </w:rPr>
        <w:t xml:space="preserve"> shall be used to encode the position of the burst whereas the convolutional parity bits </w:t>
      </w:r>
      <m:oMath>
        <m:sSubSup>
          <m:sSubSupPr>
            <m:ctrlPr>
              <w:rPr>
                <w:rFonts w:ascii="Cambria Math" w:hAnsi="Cambria Math"/>
                <w:i/>
                <w:lang w:val="en-US"/>
              </w:rPr>
            </m:ctrlPr>
          </m:sSubSupPr>
          <m:e>
            <m:r>
              <w:rPr>
                <w:rFonts w:ascii="Cambria Math" w:hAnsi="Cambria Math"/>
                <w:lang w:val="en-US"/>
              </w:rPr>
              <m:t>g</m:t>
            </m:r>
          </m:e>
          <m:sub>
            <m:r>
              <w:rPr>
                <w:rFonts w:ascii="Cambria Math" w:hAnsi="Cambria Math"/>
                <w:lang w:val="en-US"/>
              </w:rPr>
              <m:t>1</m:t>
            </m:r>
          </m:sub>
          <m:sup>
            <m:r>
              <w:rPr>
                <w:rFonts w:ascii="Cambria Math" w:hAnsi="Cambria Math"/>
                <w:lang w:val="en-US"/>
              </w:rPr>
              <m:t>(n)</m:t>
            </m:r>
          </m:sup>
        </m:sSubSup>
      </m:oMath>
      <w:r w:rsidRPr="004552A4">
        <w:rPr>
          <w:rFonts w:ascii="Times New Roman" w:hAnsi="Times New Roman"/>
          <w:lang w:val="en-US"/>
        </w:rPr>
        <w:t xml:space="preserve"> shall be used to encode the polarity of the pulses within a burst.</w:t>
      </w:r>
    </w:p>
    <w:p w:rsidR="00255CFA" w:rsidRPr="004552A4" w:rsidRDefault="00255CFA" w:rsidP="00DD1D17">
      <w:pPr>
        <w:rPr>
          <w:rFonts w:ascii="Times New Roman" w:hAnsi="Times New Roman"/>
          <w:color w:val="000000"/>
          <w:lang w:val="en-US"/>
        </w:rPr>
      </w:pPr>
    </w:p>
    <w:p w:rsidR="00255CFA" w:rsidRPr="004552A4" w:rsidRDefault="00255CFA" w:rsidP="00DD1D17">
      <w:pPr>
        <w:rPr>
          <w:rFonts w:ascii="Times New Roman" w:hAnsi="Times New Roman"/>
          <w:color w:val="000000"/>
          <w:lang w:val="en-US"/>
        </w:rPr>
      </w:pPr>
    </w:p>
    <w:p w:rsidR="00390FE0" w:rsidRPr="004552A4" w:rsidRDefault="00415611" w:rsidP="00CC2109">
      <w:pPr>
        <w:pStyle w:val="Heading3"/>
      </w:pPr>
      <w:bookmarkStart w:id="43" w:name="_Ref393294992"/>
      <w:r w:rsidRPr="004552A4">
        <w:lastRenderedPageBreak/>
        <w:t>UWB PHY</w:t>
      </w:r>
      <w:r w:rsidR="006B701D" w:rsidRPr="004552A4">
        <w:t xml:space="preserve"> band allocation</w:t>
      </w:r>
      <w:bookmarkEnd w:id="43"/>
    </w:p>
    <w:p w:rsidR="00344B73" w:rsidRPr="004552A4" w:rsidRDefault="006B701D" w:rsidP="00344B73">
      <w:pPr>
        <w:rPr>
          <w:rFonts w:ascii="Times New Roman" w:hAnsi="Times New Roman"/>
          <w:color w:val="000000"/>
          <w:lang w:val="en-US"/>
        </w:rPr>
      </w:pPr>
      <w:r w:rsidRPr="004552A4">
        <w:rPr>
          <w:rFonts w:ascii="Times New Roman" w:hAnsi="Times New Roman"/>
          <w:color w:val="000000"/>
          <w:lang w:val="en-US"/>
        </w:rPr>
        <w:t xml:space="preserve">The set of operating frequency bands are as defined in </w:t>
      </w:r>
      <w:r w:rsidR="00BF4D4C">
        <w:fldChar w:fldCharType="begin"/>
      </w:r>
      <w:r w:rsidR="00BF4D4C">
        <w:instrText xml:space="preserve"> REF _Ref391989794 \h  \* MERGEFORMAT </w:instrText>
      </w:r>
      <w:r w:rsidR="00BF4D4C">
        <w:fldChar w:fldCharType="separate"/>
      </w:r>
      <w:r w:rsidR="00F21BA5" w:rsidRPr="004552A4">
        <w:rPr>
          <w:rFonts w:ascii="Times New Roman" w:hAnsi="Times New Roman"/>
          <w:lang w:val="en-US"/>
        </w:rPr>
        <w:t xml:space="preserve">Table </w:t>
      </w:r>
      <w:r w:rsidR="00F21BA5">
        <w:rPr>
          <w:rFonts w:ascii="Times New Roman" w:hAnsi="Times New Roman"/>
          <w:lang w:val="en-US"/>
        </w:rPr>
        <w:t>7</w:t>
      </w:r>
      <w:r w:rsidR="00BF4D4C">
        <w:fldChar w:fldCharType="end"/>
      </w:r>
      <w:r w:rsidRPr="004552A4">
        <w:rPr>
          <w:rFonts w:ascii="Times New Roman" w:hAnsi="Times New Roman"/>
          <w:color w:val="000000"/>
          <w:lang w:val="en-US"/>
        </w:rPr>
        <w:t xml:space="preserve">.  </w:t>
      </w:r>
      <w:r w:rsidR="004C7391" w:rsidRPr="004C7391">
        <w:rPr>
          <w:rFonts w:ascii="Times New Roman" w:hAnsi="Times New Roman"/>
          <w:color w:val="000000"/>
          <w:lang w:val="en-US"/>
        </w:rPr>
        <w:t>The operating channel band shall be chosen to suit the regulations of the deployment region.</w:t>
      </w:r>
      <w:r w:rsidR="00344B73" w:rsidRPr="004552A4">
        <w:rPr>
          <w:rFonts w:ascii="Times New Roman" w:hAnsi="Times New Roman"/>
          <w:color w:val="000000"/>
          <w:lang w:val="en-US"/>
        </w:rPr>
        <w:t xml:space="preserve">  In each channel band one or more mandatory frequencies are available.  At least one of the available mandatory frequencies shall be occupied.  The mi</w:t>
      </w:r>
      <w:r w:rsidR="0099009C">
        <w:rPr>
          <w:rFonts w:ascii="Times New Roman" w:hAnsi="Times New Roman"/>
          <w:color w:val="000000"/>
          <w:lang w:val="en-US"/>
        </w:rPr>
        <w:t>nimum 10 dB bandwidth shall be 5</w:t>
      </w:r>
      <w:r w:rsidR="00344B73" w:rsidRPr="004552A4">
        <w:rPr>
          <w:rFonts w:ascii="Times New Roman" w:hAnsi="Times New Roman"/>
          <w:color w:val="000000"/>
          <w:lang w:val="en-US"/>
        </w:rPr>
        <w:t xml:space="preserve">00 </w:t>
      </w:r>
      <w:proofErr w:type="spellStart"/>
      <w:r w:rsidR="00344B73" w:rsidRPr="004552A4">
        <w:rPr>
          <w:rFonts w:ascii="Times New Roman" w:hAnsi="Times New Roman"/>
          <w:color w:val="000000"/>
          <w:lang w:val="en-US"/>
        </w:rPr>
        <w:t>MHz.</w:t>
      </w:r>
      <w:proofErr w:type="spellEnd"/>
      <w:r w:rsidR="00344B73" w:rsidRPr="004552A4">
        <w:rPr>
          <w:rFonts w:ascii="Times New Roman" w:hAnsi="Times New Roman"/>
          <w:color w:val="000000"/>
          <w:lang w:val="en-US"/>
        </w:rPr>
        <w:t xml:space="preserve">    </w:t>
      </w:r>
    </w:p>
    <w:p w:rsidR="0099009C" w:rsidRDefault="006B701D" w:rsidP="00344B73">
      <w:pPr>
        <w:rPr>
          <w:rFonts w:ascii="Times New Roman" w:hAnsi="Times New Roman"/>
          <w:color w:val="000000"/>
          <w:lang w:val="en-US"/>
        </w:rPr>
      </w:pPr>
      <w:r w:rsidRPr="004552A4">
        <w:rPr>
          <w:rFonts w:ascii="Times New Roman" w:hAnsi="Times New Roman"/>
          <w:color w:val="000000"/>
          <w:lang w:val="en-US"/>
        </w:rPr>
        <w:t xml:space="preserve">For interworking between units that occupy less than the full band width available within a channel, the receiving device </w:t>
      </w:r>
      <w:r w:rsidR="00344B73" w:rsidRPr="004552A4">
        <w:rPr>
          <w:rFonts w:ascii="Times New Roman" w:hAnsi="Times New Roman"/>
          <w:color w:val="000000"/>
          <w:lang w:val="en-US"/>
        </w:rPr>
        <w:t>n</w:t>
      </w:r>
      <w:r w:rsidRPr="004552A4">
        <w:rPr>
          <w:rFonts w:ascii="Times New Roman" w:hAnsi="Times New Roman"/>
          <w:color w:val="000000"/>
          <w:lang w:val="en-US"/>
        </w:rPr>
        <w:t xml:space="preserve">eeds to know the mandatory frequencies </w:t>
      </w:r>
      <w:r w:rsidR="00344B73" w:rsidRPr="004552A4">
        <w:rPr>
          <w:rFonts w:ascii="Times New Roman" w:hAnsi="Times New Roman"/>
          <w:color w:val="000000"/>
          <w:lang w:val="en-US"/>
        </w:rPr>
        <w:t xml:space="preserve">occupied </w:t>
      </w:r>
      <w:r w:rsidRPr="004552A4">
        <w:rPr>
          <w:rFonts w:ascii="Times New Roman" w:hAnsi="Times New Roman"/>
          <w:color w:val="000000"/>
          <w:lang w:val="en-US"/>
        </w:rPr>
        <w:t>by the transmitting device</w:t>
      </w:r>
      <w:r w:rsidR="00344B73" w:rsidRPr="004552A4">
        <w:rPr>
          <w:rFonts w:ascii="Times New Roman" w:hAnsi="Times New Roman"/>
          <w:color w:val="000000"/>
          <w:lang w:val="en-US"/>
        </w:rPr>
        <w:t>.</w:t>
      </w:r>
    </w:p>
    <w:p w:rsidR="00F60924" w:rsidRDefault="00F60924" w:rsidP="00344B73">
      <w:pPr>
        <w:rPr>
          <w:rFonts w:ascii="Times New Roman" w:hAnsi="Times New Roman"/>
          <w:color w:val="000000"/>
          <w:lang w:val="en-US"/>
        </w:rPr>
      </w:pPr>
    </w:p>
    <w:p w:rsidR="006B701D" w:rsidRPr="004552A4" w:rsidRDefault="006B701D" w:rsidP="006B701D">
      <w:pPr>
        <w:pStyle w:val="Tabletitle"/>
        <w:rPr>
          <w:rFonts w:ascii="Times New Roman" w:hAnsi="Times New Roman"/>
          <w:lang w:val="en-US"/>
        </w:rPr>
      </w:pPr>
      <w:bookmarkStart w:id="44" w:name="_Ref391989794"/>
      <w:r w:rsidRPr="004552A4">
        <w:rPr>
          <w:rFonts w:ascii="Times New Roman" w:hAnsi="Times New Roman"/>
          <w:lang w:val="en-US"/>
        </w:rPr>
        <w:t xml:space="preserve">Table </w:t>
      </w:r>
      <w:r w:rsidR="007919EC" w:rsidRPr="004552A4">
        <w:rPr>
          <w:rFonts w:ascii="Times New Roman" w:hAnsi="Times New Roman"/>
          <w:lang w:val="en-US"/>
        </w:rPr>
        <w:fldChar w:fldCharType="begin"/>
      </w:r>
      <w:r w:rsidRPr="004552A4">
        <w:rPr>
          <w:rFonts w:ascii="Times New Roman" w:hAnsi="Times New Roman"/>
          <w:lang w:val="en-US"/>
        </w:rPr>
        <w:instrText xml:space="preserve"> SEQ Table \* ARABIC </w:instrText>
      </w:r>
      <w:r w:rsidR="007919EC" w:rsidRPr="004552A4">
        <w:rPr>
          <w:rFonts w:ascii="Times New Roman" w:hAnsi="Times New Roman"/>
          <w:lang w:val="en-US"/>
        </w:rPr>
        <w:fldChar w:fldCharType="separate"/>
      </w:r>
      <w:r w:rsidR="00F21BA5">
        <w:rPr>
          <w:rFonts w:ascii="Times New Roman" w:hAnsi="Times New Roman"/>
          <w:noProof/>
          <w:lang w:val="en-US"/>
        </w:rPr>
        <w:t>7</w:t>
      </w:r>
      <w:r w:rsidR="007919EC" w:rsidRPr="004552A4">
        <w:rPr>
          <w:rFonts w:ascii="Times New Roman" w:hAnsi="Times New Roman"/>
          <w:lang w:val="en-US"/>
        </w:rPr>
        <w:fldChar w:fldCharType="end"/>
      </w:r>
      <w:bookmarkEnd w:id="44"/>
      <w:r w:rsidRPr="004552A4">
        <w:rPr>
          <w:rFonts w:ascii="Times New Roman" w:hAnsi="Times New Roman"/>
          <w:lang w:val="en-US"/>
        </w:rPr>
        <w:t xml:space="preserve"> – UWB PHY band allocation</w:t>
      </w:r>
    </w:p>
    <w:tbl>
      <w:tblPr>
        <w:tblStyle w:val="TableGrid"/>
        <w:tblW w:w="0" w:type="auto"/>
        <w:tblLook w:val="04A0" w:firstRow="1" w:lastRow="0" w:firstColumn="1" w:lastColumn="0" w:noHBand="0" w:noVBand="1"/>
      </w:tblPr>
      <w:tblGrid>
        <w:gridCol w:w="1079"/>
        <w:gridCol w:w="1208"/>
        <w:gridCol w:w="1186"/>
        <w:gridCol w:w="1161"/>
        <w:gridCol w:w="576"/>
        <w:gridCol w:w="576"/>
        <w:gridCol w:w="576"/>
        <w:gridCol w:w="576"/>
        <w:gridCol w:w="576"/>
        <w:gridCol w:w="576"/>
        <w:gridCol w:w="576"/>
        <w:gridCol w:w="576"/>
      </w:tblGrid>
      <w:tr w:rsidR="000B6991" w:rsidRPr="004552A4" w:rsidTr="000B6991">
        <w:trPr>
          <w:trHeight w:val="333"/>
        </w:trPr>
        <w:tc>
          <w:tcPr>
            <w:tcW w:w="1079" w:type="dxa"/>
            <w:vMerge w:val="restart"/>
            <w:tcBorders>
              <w:top w:val="single" w:sz="12" w:space="0" w:color="000000"/>
              <w:left w:val="single" w:sz="12" w:space="0" w:color="000000"/>
              <w:bottom w:val="single" w:sz="2" w:space="0" w:color="000000"/>
              <w:right w:val="single" w:sz="2" w:space="0" w:color="000000"/>
            </w:tcBorders>
            <w:vAlign w:val="center"/>
          </w:tcPr>
          <w:p w:rsidR="005D4833" w:rsidRPr="004552A4" w:rsidRDefault="005D4833" w:rsidP="005D4833">
            <w:pPr>
              <w:spacing w:before="120" w:after="120" w:line="240" w:lineRule="auto"/>
              <w:jc w:val="center"/>
              <w:rPr>
                <w:rFonts w:ascii="Times New Roman" w:hAnsi="Times New Roman"/>
                <w:b/>
                <w:lang w:val="en-US" w:eastAsia="ja-JP"/>
              </w:rPr>
            </w:pPr>
            <w:r w:rsidRPr="004552A4">
              <w:rPr>
                <w:rFonts w:ascii="Times New Roman" w:hAnsi="Times New Roman"/>
                <w:b/>
                <w:lang w:val="en-US" w:eastAsia="ja-JP"/>
              </w:rPr>
              <w:t>Channel Index</w:t>
            </w:r>
          </w:p>
        </w:tc>
        <w:tc>
          <w:tcPr>
            <w:tcW w:w="1208" w:type="dxa"/>
            <w:vMerge w:val="restart"/>
            <w:tcBorders>
              <w:top w:val="single" w:sz="12" w:space="0" w:color="000000"/>
              <w:left w:val="single" w:sz="2" w:space="0" w:color="000000"/>
              <w:bottom w:val="single" w:sz="2" w:space="0" w:color="000000"/>
              <w:right w:val="single" w:sz="2" w:space="0" w:color="000000"/>
            </w:tcBorders>
            <w:vAlign w:val="center"/>
          </w:tcPr>
          <w:p w:rsidR="005D4833" w:rsidRPr="004552A4" w:rsidRDefault="005D4833" w:rsidP="005D4833">
            <w:pPr>
              <w:spacing w:before="120" w:after="120" w:line="240" w:lineRule="auto"/>
              <w:jc w:val="center"/>
              <w:rPr>
                <w:rFonts w:ascii="Times New Roman" w:hAnsi="Times New Roman"/>
                <w:b/>
                <w:lang w:val="en-US" w:eastAsia="ja-JP"/>
              </w:rPr>
            </w:pPr>
            <w:r w:rsidRPr="004552A4">
              <w:rPr>
                <w:rFonts w:ascii="Times New Roman" w:hAnsi="Times New Roman"/>
                <w:b/>
                <w:lang w:val="en-US" w:eastAsia="ja-JP"/>
              </w:rPr>
              <w:t>Lower Band Edge (MHz)</w:t>
            </w:r>
          </w:p>
        </w:tc>
        <w:tc>
          <w:tcPr>
            <w:tcW w:w="1186" w:type="dxa"/>
            <w:vMerge w:val="restart"/>
            <w:tcBorders>
              <w:top w:val="single" w:sz="12" w:space="0" w:color="000000"/>
              <w:left w:val="single" w:sz="2" w:space="0" w:color="000000"/>
              <w:bottom w:val="single" w:sz="2" w:space="0" w:color="000000"/>
              <w:right w:val="single" w:sz="2" w:space="0" w:color="000000"/>
            </w:tcBorders>
            <w:vAlign w:val="center"/>
          </w:tcPr>
          <w:p w:rsidR="005D4833" w:rsidRPr="004552A4" w:rsidRDefault="005D4833" w:rsidP="005D4833">
            <w:pPr>
              <w:spacing w:before="120" w:after="120" w:line="240" w:lineRule="auto"/>
              <w:jc w:val="center"/>
              <w:rPr>
                <w:rFonts w:ascii="Times New Roman" w:hAnsi="Times New Roman"/>
                <w:b/>
                <w:lang w:val="en-US" w:eastAsia="ja-JP"/>
              </w:rPr>
            </w:pPr>
            <w:r w:rsidRPr="004552A4">
              <w:rPr>
                <w:rFonts w:ascii="Times New Roman" w:hAnsi="Times New Roman"/>
                <w:b/>
                <w:lang w:val="en-US" w:eastAsia="ja-JP"/>
              </w:rPr>
              <w:t>Upper Band Edge (MHz)</w:t>
            </w:r>
          </w:p>
        </w:tc>
        <w:tc>
          <w:tcPr>
            <w:tcW w:w="1161" w:type="dxa"/>
            <w:vMerge w:val="restart"/>
            <w:tcBorders>
              <w:top w:val="single" w:sz="12" w:space="0" w:color="000000"/>
              <w:left w:val="single" w:sz="2" w:space="0" w:color="000000"/>
              <w:bottom w:val="single" w:sz="2" w:space="0" w:color="000000"/>
              <w:right w:val="single" w:sz="2" w:space="0" w:color="000000"/>
            </w:tcBorders>
            <w:vAlign w:val="center"/>
          </w:tcPr>
          <w:p w:rsidR="005D4833" w:rsidRPr="004552A4" w:rsidRDefault="005D4833" w:rsidP="005D4833">
            <w:pPr>
              <w:spacing w:before="120" w:after="120" w:line="240" w:lineRule="auto"/>
              <w:jc w:val="center"/>
              <w:rPr>
                <w:rFonts w:ascii="Times New Roman" w:hAnsi="Times New Roman"/>
                <w:b/>
                <w:lang w:val="en-US" w:eastAsia="ja-JP"/>
              </w:rPr>
            </w:pPr>
            <w:r w:rsidRPr="004552A4">
              <w:rPr>
                <w:rFonts w:ascii="Times New Roman" w:hAnsi="Times New Roman"/>
                <w:b/>
                <w:lang w:val="en-US" w:eastAsia="ja-JP"/>
              </w:rPr>
              <w:t>Max Bandwidth (MHz)</w:t>
            </w:r>
          </w:p>
        </w:tc>
        <w:tc>
          <w:tcPr>
            <w:tcW w:w="4608" w:type="dxa"/>
            <w:gridSpan w:val="8"/>
            <w:tcBorders>
              <w:top w:val="single" w:sz="12" w:space="0" w:color="000000"/>
              <w:left w:val="single" w:sz="2" w:space="0" w:color="000000"/>
              <w:bottom w:val="single" w:sz="2" w:space="0" w:color="000000"/>
              <w:right w:val="single" w:sz="12" w:space="0" w:color="000000"/>
            </w:tcBorders>
            <w:vAlign w:val="center"/>
          </w:tcPr>
          <w:p w:rsidR="005D4833" w:rsidRPr="004552A4" w:rsidRDefault="0099009C" w:rsidP="0099009C">
            <w:pPr>
              <w:spacing w:before="120" w:after="120" w:line="240" w:lineRule="auto"/>
              <w:jc w:val="center"/>
              <w:rPr>
                <w:rFonts w:ascii="Times New Roman" w:hAnsi="Times New Roman"/>
                <w:b/>
                <w:lang w:val="en-US" w:eastAsia="ja-JP"/>
              </w:rPr>
            </w:pPr>
            <w:r>
              <w:rPr>
                <w:rFonts w:ascii="Times New Roman" w:hAnsi="Times New Roman"/>
                <w:b/>
                <w:lang w:val="en-US" w:eastAsia="ja-JP"/>
              </w:rPr>
              <w:t>M</w:t>
            </w:r>
            <w:r w:rsidR="005D4833" w:rsidRPr="004552A4">
              <w:rPr>
                <w:rFonts w:ascii="Times New Roman" w:hAnsi="Times New Roman"/>
                <w:b/>
                <w:lang w:val="en-US" w:eastAsia="ja-JP"/>
              </w:rPr>
              <w:t xml:space="preserve">andatory </w:t>
            </w:r>
            <w:r w:rsidR="00344B73" w:rsidRPr="004552A4">
              <w:rPr>
                <w:rFonts w:ascii="Times New Roman" w:hAnsi="Times New Roman"/>
                <w:b/>
                <w:lang w:val="en-US" w:eastAsia="ja-JP"/>
              </w:rPr>
              <w:t>f</w:t>
            </w:r>
            <w:r w:rsidR="005D4833" w:rsidRPr="004552A4">
              <w:rPr>
                <w:rFonts w:ascii="Times New Roman" w:hAnsi="Times New Roman"/>
                <w:b/>
                <w:lang w:val="en-US" w:eastAsia="ja-JP"/>
              </w:rPr>
              <w:t>requenc</w:t>
            </w:r>
            <w:r w:rsidR="00344B73" w:rsidRPr="004552A4">
              <w:rPr>
                <w:rFonts w:ascii="Times New Roman" w:hAnsi="Times New Roman"/>
                <w:b/>
                <w:lang w:val="en-US" w:eastAsia="ja-JP"/>
              </w:rPr>
              <w:t xml:space="preserve">ies </w:t>
            </w:r>
            <w:r w:rsidR="005D4833" w:rsidRPr="004552A4">
              <w:rPr>
                <w:rFonts w:ascii="Times New Roman" w:hAnsi="Times New Roman"/>
                <w:b/>
                <w:lang w:val="en-US" w:eastAsia="ja-JP"/>
              </w:rPr>
              <w:t>(MHz)</w:t>
            </w:r>
          </w:p>
        </w:tc>
      </w:tr>
      <w:tr w:rsidR="000B6991" w:rsidRPr="004552A4" w:rsidTr="000B6991">
        <w:trPr>
          <w:trHeight w:val="333"/>
        </w:trPr>
        <w:tc>
          <w:tcPr>
            <w:tcW w:w="1079" w:type="dxa"/>
            <w:vMerge/>
            <w:tcBorders>
              <w:top w:val="single" w:sz="2" w:space="0" w:color="000000"/>
              <w:left w:val="single" w:sz="12" w:space="0" w:color="000000"/>
              <w:bottom w:val="single" w:sz="12" w:space="0" w:color="000000"/>
              <w:right w:val="single" w:sz="2" w:space="0" w:color="000000"/>
            </w:tcBorders>
            <w:vAlign w:val="center"/>
          </w:tcPr>
          <w:p w:rsidR="005D4833" w:rsidRPr="004552A4" w:rsidRDefault="005D4833" w:rsidP="005D4833">
            <w:pPr>
              <w:spacing w:before="120" w:after="120" w:line="240" w:lineRule="auto"/>
              <w:jc w:val="center"/>
              <w:rPr>
                <w:rFonts w:ascii="Times New Roman" w:hAnsi="Times New Roman"/>
                <w:b/>
                <w:lang w:val="en-US" w:eastAsia="ja-JP"/>
              </w:rPr>
            </w:pPr>
          </w:p>
        </w:tc>
        <w:tc>
          <w:tcPr>
            <w:tcW w:w="1208" w:type="dxa"/>
            <w:vMerge/>
            <w:tcBorders>
              <w:top w:val="single" w:sz="2" w:space="0" w:color="000000"/>
              <w:left w:val="single" w:sz="2" w:space="0" w:color="000000"/>
              <w:bottom w:val="single" w:sz="12" w:space="0" w:color="000000"/>
              <w:right w:val="single" w:sz="2" w:space="0" w:color="000000"/>
            </w:tcBorders>
            <w:vAlign w:val="center"/>
          </w:tcPr>
          <w:p w:rsidR="005D4833" w:rsidRPr="004552A4" w:rsidRDefault="005D4833" w:rsidP="005D4833">
            <w:pPr>
              <w:spacing w:before="120" w:after="120" w:line="240" w:lineRule="auto"/>
              <w:jc w:val="center"/>
              <w:rPr>
                <w:rFonts w:ascii="Times New Roman" w:hAnsi="Times New Roman"/>
                <w:b/>
                <w:lang w:val="en-US" w:eastAsia="ja-JP"/>
              </w:rPr>
            </w:pPr>
          </w:p>
        </w:tc>
        <w:tc>
          <w:tcPr>
            <w:tcW w:w="1186" w:type="dxa"/>
            <w:vMerge/>
            <w:tcBorders>
              <w:top w:val="single" w:sz="2" w:space="0" w:color="000000"/>
              <w:left w:val="single" w:sz="2" w:space="0" w:color="000000"/>
              <w:bottom w:val="single" w:sz="12" w:space="0" w:color="000000"/>
              <w:right w:val="single" w:sz="2" w:space="0" w:color="000000"/>
            </w:tcBorders>
            <w:vAlign w:val="center"/>
          </w:tcPr>
          <w:p w:rsidR="005D4833" w:rsidRPr="004552A4" w:rsidRDefault="005D4833" w:rsidP="005D4833">
            <w:pPr>
              <w:spacing w:before="120" w:after="120" w:line="240" w:lineRule="auto"/>
              <w:jc w:val="center"/>
              <w:rPr>
                <w:rFonts w:ascii="Times New Roman" w:hAnsi="Times New Roman"/>
                <w:b/>
                <w:lang w:val="en-US" w:eastAsia="ja-JP"/>
              </w:rPr>
            </w:pPr>
          </w:p>
        </w:tc>
        <w:tc>
          <w:tcPr>
            <w:tcW w:w="1161" w:type="dxa"/>
            <w:vMerge/>
            <w:tcBorders>
              <w:top w:val="single" w:sz="2" w:space="0" w:color="000000"/>
              <w:left w:val="single" w:sz="2" w:space="0" w:color="000000"/>
              <w:bottom w:val="single" w:sz="12" w:space="0" w:color="000000"/>
              <w:right w:val="single" w:sz="2" w:space="0" w:color="000000"/>
            </w:tcBorders>
            <w:vAlign w:val="center"/>
          </w:tcPr>
          <w:p w:rsidR="005D4833" w:rsidRPr="004552A4" w:rsidRDefault="005D4833" w:rsidP="005D4833">
            <w:pPr>
              <w:spacing w:before="120" w:after="120" w:line="240" w:lineRule="auto"/>
              <w:jc w:val="center"/>
              <w:rPr>
                <w:rFonts w:ascii="Times New Roman" w:hAnsi="Times New Roman"/>
                <w:b/>
                <w:lang w:val="en-US" w:eastAsia="ja-JP"/>
              </w:rPr>
            </w:pPr>
          </w:p>
        </w:tc>
        <w:tc>
          <w:tcPr>
            <w:tcW w:w="576" w:type="dxa"/>
            <w:tcBorders>
              <w:top w:val="single" w:sz="2" w:space="0" w:color="000000"/>
              <w:left w:val="single" w:sz="2" w:space="0" w:color="000000"/>
              <w:bottom w:val="single" w:sz="12" w:space="0" w:color="000000"/>
              <w:right w:val="single" w:sz="2" w:space="0" w:color="000000"/>
            </w:tcBorders>
            <w:vAlign w:val="center"/>
          </w:tcPr>
          <w:p w:rsidR="005D4833" w:rsidRPr="004552A4" w:rsidRDefault="005D4833" w:rsidP="005D4833">
            <w:pPr>
              <w:spacing w:before="120" w:after="120" w:line="240" w:lineRule="auto"/>
              <w:jc w:val="center"/>
              <w:rPr>
                <w:rFonts w:ascii="Times New Roman" w:hAnsi="Times New Roman"/>
                <w:b/>
                <w:sz w:val="18"/>
                <w:lang w:val="en-US" w:eastAsia="ja-JP"/>
              </w:rPr>
            </w:pPr>
            <w:r w:rsidRPr="004552A4">
              <w:rPr>
                <w:rFonts w:ascii="Times New Roman" w:hAnsi="Times New Roman"/>
                <w:b/>
                <w:sz w:val="18"/>
                <w:lang w:val="en-US" w:eastAsia="ja-JP"/>
              </w:rPr>
              <w:t>3500</w:t>
            </w:r>
          </w:p>
        </w:tc>
        <w:tc>
          <w:tcPr>
            <w:tcW w:w="576" w:type="dxa"/>
            <w:tcBorders>
              <w:top w:val="single" w:sz="2" w:space="0" w:color="000000"/>
              <w:left w:val="single" w:sz="2" w:space="0" w:color="000000"/>
              <w:bottom w:val="single" w:sz="12" w:space="0" w:color="000000"/>
              <w:right w:val="single" w:sz="2" w:space="0" w:color="000000"/>
            </w:tcBorders>
            <w:vAlign w:val="center"/>
          </w:tcPr>
          <w:p w:rsidR="005D4833" w:rsidRPr="004552A4" w:rsidRDefault="005D4833" w:rsidP="005D4833">
            <w:pPr>
              <w:spacing w:before="120" w:after="120" w:line="240" w:lineRule="auto"/>
              <w:jc w:val="center"/>
              <w:rPr>
                <w:rFonts w:ascii="Times New Roman" w:hAnsi="Times New Roman"/>
                <w:b/>
                <w:sz w:val="18"/>
                <w:lang w:val="en-US" w:eastAsia="ja-JP"/>
              </w:rPr>
            </w:pPr>
            <w:r w:rsidRPr="004552A4">
              <w:rPr>
                <w:rFonts w:ascii="Times New Roman" w:hAnsi="Times New Roman"/>
                <w:b/>
                <w:sz w:val="18"/>
                <w:lang w:val="en-US" w:eastAsia="ja-JP"/>
              </w:rPr>
              <w:t>4000</w:t>
            </w:r>
          </w:p>
        </w:tc>
        <w:tc>
          <w:tcPr>
            <w:tcW w:w="576" w:type="dxa"/>
            <w:tcBorders>
              <w:top w:val="single" w:sz="2" w:space="0" w:color="000000"/>
              <w:left w:val="single" w:sz="2" w:space="0" w:color="000000"/>
              <w:bottom w:val="single" w:sz="12" w:space="0" w:color="000000"/>
              <w:right w:val="single" w:sz="2" w:space="0" w:color="000000"/>
            </w:tcBorders>
            <w:vAlign w:val="center"/>
          </w:tcPr>
          <w:p w:rsidR="005D4833" w:rsidRPr="004552A4" w:rsidRDefault="005D4833" w:rsidP="005D4833">
            <w:pPr>
              <w:spacing w:before="120" w:after="120" w:line="240" w:lineRule="auto"/>
              <w:jc w:val="center"/>
              <w:rPr>
                <w:rFonts w:ascii="Times New Roman" w:hAnsi="Times New Roman"/>
                <w:b/>
                <w:sz w:val="18"/>
                <w:lang w:val="en-US" w:eastAsia="ja-JP"/>
              </w:rPr>
            </w:pPr>
            <w:r w:rsidRPr="004552A4">
              <w:rPr>
                <w:rFonts w:ascii="Times New Roman" w:hAnsi="Times New Roman"/>
                <w:b/>
                <w:sz w:val="18"/>
                <w:lang w:val="en-US" w:eastAsia="ja-JP"/>
              </w:rPr>
              <w:t>4500</w:t>
            </w:r>
          </w:p>
        </w:tc>
        <w:tc>
          <w:tcPr>
            <w:tcW w:w="576" w:type="dxa"/>
            <w:tcBorders>
              <w:top w:val="single" w:sz="2" w:space="0" w:color="000000"/>
              <w:left w:val="single" w:sz="2" w:space="0" w:color="000000"/>
              <w:bottom w:val="single" w:sz="12" w:space="0" w:color="000000"/>
              <w:right w:val="single" w:sz="2" w:space="0" w:color="000000"/>
            </w:tcBorders>
            <w:vAlign w:val="center"/>
          </w:tcPr>
          <w:p w:rsidR="005D4833" w:rsidRPr="004552A4" w:rsidRDefault="005D4833" w:rsidP="005D4833">
            <w:pPr>
              <w:spacing w:before="120" w:after="120" w:line="240" w:lineRule="auto"/>
              <w:jc w:val="center"/>
              <w:rPr>
                <w:rFonts w:ascii="Times New Roman" w:hAnsi="Times New Roman"/>
                <w:b/>
                <w:sz w:val="18"/>
                <w:lang w:val="en-US" w:eastAsia="ja-JP"/>
              </w:rPr>
            </w:pPr>
            <w:r w:rsidRPr="004552A4">
              <w:rPr>
                <w:rFonts w:ascii="Times New Roman" w:hAnsi="Times New Roman"/>
                <w:b/>
                <w:sz w:val="18"/>
                <w:lang w:val="en-US" w:eastAsia="ja-JP"/>
              </w:rPr>
              <w:t>6500</w:t>
            </w:r>
          </w:p>
        </w:tc>
        <w:tc>
          <w:tcPr>
            <w:tcW w:w="576" w:type="dxa"/>
            <w:tcBorders>
              <w:top w:val="single" w:sz="2" w:space="0" w:color="000000"/>
              <w:left w:val="single" w:sz="2" w:space="0" w:color="000000"/>
              <w:bottom w:val="single" w:sz="12" w:space="0" w:color="000000"/>
              <w:right w:val="single" w:sz="2" w:space="0" w:color="000000"/>
            </w:tcBorders>
            <w:vAlign w:val="center"/>
          </w:tcPr>
          <w:p w:rsidR="005D4833" w:rsidRPr="004552A4" w:rsidRDefault="005D4833" w:rsidP="005D4833">
            <w:pPr>
              <w:spacing w:before="120" w:after="120" w:line="240" w:lineRule="auto"/>
              <w:jc w:val="center"/>
              <w:rPr>
                <w:rFonts w:ascii="Times New Roman" w:hAnsi="Times New Roman"/>
                <w:b/>
                <w:sz w:val="18"/>
                <w:lang w:val="en-US" w:eastAsia="ja-JP"/>
              </w:rPr>
            </w:pPr>
            <w:r w:rsidRPr="004552A4">
              <w:rPr>
                <w:rFonts w:ascii="Times New Roman" w:hAnsi="Times New Roman"/>
                <w:b/>
                <w:sz w:val="18"/>
                <w:lang w:val="en-US" w:eastAsia="ja-JP"/>
              </w:rPr>
              <w:t>7500</w:t>
            </w:r>
          </w:p>
        </w:tc>
        <w:tc>
          <w:tcPr>
            <w:tcW w:w="576" w:type="dxa"/>
            <w:tcBorders>
              <w:top w:val="single" w:sz="2" w:space="0" w:color="000000"/>
              <w:left w:val="single" w:sz="2" w:space="0" w:color="000000"/>
              <w:bottom w:val="single" w:sz="12" w:space="0" w:color="000000"/>
              <w:right w:val="single" w:sz="2" w:space="0" w:color="000000"/>
            </w:tcBorders>
            <w:vAlign w:val="center"/>
          </w:tcPr>
          <w:p w:rsidR="005D4833" w:rsidRPr="004552A4" w:rsidRDefault="005D4833" w:rsidP="005D4833">
            <w:pPr>
              <w:spacing w:before="120" w:after="120" w:line="240" w:lineRule="auto"/>
              <w:jc w:val="center"/>
              <w:rPr>
                <w:rFonts w:ascii="Times New Roman" w:hAnsi="Times New Roman"/>
                <w:b/>
                <w:sz w:val="18"/>
                <w:lang w:val="en-US" w:eastAsia="ja-JP"/>
              </w:rPr>
            </w:pPr>
            <w:r w:rsidRPr="004552A4">
              <w:rPr>
                <w:rFonts w:ascii="Times New Roman" w:hAnsi="Times New Roman"/>
                <w:b/>
                <w:sz w:val="18"/>
                <w:lang w:val="en-US" w:eastAsia="ja-JP"/>
              </w:rPr>
              <w:t>8000</w:t>
            </w:r>
          </w:p>
        </w:tc>
        <w:tc>
          <w:tcPr>
            <w:tcW w:w="576" w:type="dxa"/>
            <w:tcBorders>
              <w:top w:val="single" w:sz="2" w:space="0" w:color="000000"/>
              <w:left w:val="single" w:sz="2" w:space="0" w:color="000000"/>
              <w:bottom w:val="single" w:sz="12" w:space="0" w:color="000000"/>
              <w:right w:val="single" w:sz="2" w:space="0" w:color="000000"/>
            </w:tcBorders>
            <w:vAlign w:val="center"/>
          </w:tcPr>
          <w:p w:rsidR="005D4833" w:rsidRPr="004552A4" w:rsidRDefault="005D4833" w:rsidP="005D4833">
            <w:pPr>
              <w:spacing w:before="120" w:after="120" w:line="240" w:lineRule="auto"/>
              <w:jc w:val="center"/>
              <w:rPr>
                <w:rFonts w:ascii="Times New Roman" w:hAnsi="Times New Roman"/>
                <w:b/>
                <w:sz w:val="18"/>
                <w:lang w:val="en-US" w:eastAsia="ja-JP"/>
              </w:rPr>
            </w:pPr>
            <w:r w:rsidRPr="004552A4">
              <w:rPr>
                <w:rFonts w:ascii="Times New Roman" w:hAnsi="Times New Roman"/>
                <w:b/>
                <w:sz w:val="18"/>
                <w:lang w:val="en-US" w:eastAsia="ja-JP"/>
              </w:rPr>
              <w:t>8500</w:t>
            </w:r>
          </w:p>
        </w:tc>
        <w:tc>
          <w:tcPr>
            <w:tcW w:w="576" w:type="dxa"/>
            <w:tcBorders>
              <w:top w:val="single" w:sz="2" w:space="0" w:color="000000"/>
              <w:left w:val="single" w:sz="2" w:space="0" w:color="000000"/>
              <w:bottom w:val="single" w:sz="12" w:space="0" w:color="000000"/>
              <w:right w:val="single" w:sz="12" w:space="0" w:color="000000"/>
            </w:tcBorders>
            <w:vAlign w:val="center"/>
          </w:tcPr>
          <w:p w:rsidR="005D4833" w:rsidRPr="004552A4" w:rsidRDefault="005D4833" w:rsidP="005D4833">
            <w:pPr>
              <w:spacing w:before="120" w:after="120" w:line="240" w:lineRule="auto"/>
              <w:jc w:val="center"/>
              <w:rPr>
                <w:rFonts w:ascii="Times New Roman" w:hAnsi="Times New Roman"/>
                <w:b/>
                <w:sz w:val="18"/>
                <w:lang w:val="en-US" w:eastAsia="ja-JP"/>
              </w:rPr>
            </w:pPr>
            <w:r w:rsidRPr="004552A4">
              <w:rPr>
                <w:rFonts w:ascii="Times New Roman" w:hAnsi="Times New Roman"/>
                <w:b/>
                <w:sz w:val="18"/>
                <w:lang w:val="en-US" w:eastAsia="ja-JP"/>
              </w:rPr>
              <w:t>9000</w:t>
            </w:r>
          </w:p>
        </w:tc>
      </w:tr>
      <w:tr w:rsidR="005D4833" w:rsidRPr="004552A4" w:rsidTr="000B6991">
        <w:tc>
          <w:tcPr>
            <w:tcW w:w="1079" w:type="dxa"/>
            <w:tcBorders>
              <w:top w:val="single" w:sz="12" w:space="0" w:color="000000"/>
              <w:left w:val="single" w:sz="12" w:space="0" w:color="000000"/>
            </w:tcBorders>
          </w:tcPr>
          <w:p w:rsidR="005D4833" w:rsidRPr="004552A4" w:rsidRDefault="005D4833" w:rsidP="005D4833">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1</w:t>
            </w:r>
          </w:p>
        </w:tc>
        <w:tc>
          <w:tcPr>
            <w:tcW w:w="1208" w:type="dxa"/>
            <w:tcBorders>
              <w:top w:val="single" w:sz="12" w:space="0" w:color="000000"/>
            </w:tcBorders>
          </w:tcPr>
          <w:p w:rsidR="005D4833" w:rsidRPr="004552A4" w:rsidRDefault="005D4833" w:rsidP="005D4833">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4200</w:t>
            </w:r>
          </w:p>
        </w:tc>
        <w:tc>
          <w:tcPr>
            <w:tcW w:w="1186" w:type="dxa"/>
            <w:tcBorders>
              <w:top w:val="single" w:sz="12" w:space="0" w:color="000000"/>
            </w:tcBorders>
          </w:tcPr>
          <w:p w:rsidR="005D4833" w:rsidRPr="004552A4" w:rsidRDefault="005D4833" w:rsidP="005D4833">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4800</w:t>
            </w:r>
          </w:p>
        </w:tc>
        <w:tc>
          <w:tcPr>
            <w:tcW w:w="1161" w:type="dxa"/>
            <w:tcBorders>
              <w:top w:val="single" w:sz="12" w:space="0" w:color="000000"/>
            </w:tcBorders>
          </w:tcPr>
          <w:p w:rsidR="005D4833" w:rsidRPr="004552A4" w:rsidRDefault="005D4833" w:rsidP="005D4833">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600</w:t>
            </w:r>
          </w:p>
        </w:tc>
        <w:tc>
          <w:tcPr>
            <w:tcW w:w="576" w:type="dxa"/>
            <w:tcBorders>
              <w:top w:val="single" w:sz="12" w:space="0" w:color="000000"/>
            </w:tcBorders>
          </w:tcPr>
          <w:p w:rsidR="005D4833" w:rsidRPr="004552A4" w:rsidRDefault="006B701D" w:rsidP="005D4833">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x</w:t>
            </w:r>
          </w:p>
        </w:tc>
        <w:tc>
          <w:tcPr>
            <w:tcW w:w="576" w:type="dxa"/>
            <w:tcBorders>
              <w:top w:val="single" w:sz="12" w:space="0" w:color="000000"/>
            </w:tcBorders>
          </w:tcPr>
          <w:p w:rsidR="005D4833" w:rsidRPr="004552A4" w:rsidRDefault="005D4833" w:rsidP="005D4833">
            <w:pPr>
              <w:spacing w:before="120" w:after="120" w:line="240" w:lineRule="auto"/>
              <w:jc w:val="center"/>
              <w:rPr>
                <w:rFonts w:ascii="Times New Roman" w:hAnsi="Times New Roman"/>
                <w:lang w:val="en-US" w:eastAsia="ja-JP"/>
              </w:rPr>
            </w:pPr>
          </w:p>
        </w:tc>
        <w:tc>
          <w:tcPr>
            <w:tcW w:w="576" w:type="dxa"/>
            <w:tcBorders>
              <w:top w:val="single" w:sz="12" w:space="0" w:color="000000"/>
            </w:tcBorders>
          </w:tcPr>
          <w:p w:rsidR="005D4833" w:rsidRPr="004552A4" w:rsidRDefault="005D4833" w:rsidP="005D4833">
            <w:pPr>
              <w:spacing w:before="120" w:after="120" w:line="240" w:lineRule="auto"/>
              <w:jc w:val="center"/>
              <w:rPr>
                <w:rFonts w:ascii="Times New Roman" w:hAnsi="Times New Roman"/>
                <w:lang w:val="en-US" w:eastAsia="ja-JP"/>
              </w:rPr>
            </w:pPr>
          </w:p>
        </w:tc>
        <w:tc>
          <w:tcPr>
            <w:tcW w:w="576" w:type="dxa"/>
            <w:tcBorders>
              <w:top w:val="single" w:sz="12" w:space="0" w:color="000000"/>
            </w:tcBorders>
          </w:tcPr>
          <w:p w:rsidR="005D4833" w:rsidRPr="004552A4" w:rsidRDefault="005D4833" w:rsidP="005D4833">
            <w:pPr>
              <w:spacing w:before="120" w:after="120" w:line="240" w:lineRule="auto"/>
              <w:jc w:val="center"/>
              <w:rPr>
                <w:rFonts w:ascii="Times New Roman" w:hAnsi="Times New Roman"/>
                <w:lang w:val="en-US" w:eastAsia="ja-JP"/>
              </w:rPr>
            </w:pPr>
          </w:p>
        </w:tc>
        <w:tc>
          <w:tcPr>
            <w:tcW w:w="576" w:type="dxa"/>
            <w:tcBorders>
              <w:top w:val="single" w:sz="12" w:space="0" w:color="000000"/>
            </w:tcBorders>
          </w:tcPr>
          <w:p w:rsidR="005D4833" w:rsidRPr="004552A4" w:rsidRDefault="005D4833" w:rsidP="005D4833">
            <w:pPr>
              <w:spacing w:before="120" w:after="120" w:line="240" w:lineRule="auto"/>
              <w:jc w:val="center"/>
              <w:rPr>
                <w:rFonts w:ascii="Times New Roman" w:hAnsi="Times New Roman"/>
                <w:lang w:val="en-US" w:eastAsia="ja-JP"/>
              </w:rPr>
            </w:pPr>
          </w:p>
        </w:tc>
        <w:tc>
          <w:tcPr>
            <w:tcW w:w="576" w:type="dxa"/>
            <w:tcBorders>
              <w:top w:val="single" w:sz="12" w:space="0" w:color="000000"/>
            </w:tcBorders>
          </w:tcPr>
          <w:p w:rsidR="005D4833" w:rsidRPr="004552A4" w:rsidRDefault="005D4833" w:rsidP="005D4833">
            <w:pPr>
              <w:spacing w:before="120" w:after="120" w:line="240" w:lineRule="auto"/>
              <w:jc w:val="center"/>
              <w:rPr>
                <w:rFonts w:ascii="Times New Roman" w:hAnsi="Times New Roman"/>
                <w:lang w:val="en-US" w:eastAsia="ja-JP"/>
              </w:rPr>
            </w:pPr>
          </w:p>
        </w:tc>
        <w:tc>
          <w:tcPr>
            <w:tcW w:w="576" w:type="dxa"/>
            <w:tcBorders>
              <w:top w:val="single" w:sz="12" w:space="0" w:color="000000"/>
            </w:tcBorders>
          </w:tcPr>
          <w:p w:rsidR="005D4833" w:rsidRPr="004552A4" w:rsidRDefault="005D4833" w:rsidP="005D4833">
            <w:pPr>
              <w:spacing w:before="120" w:after="120" w:line="240" w:lineRule="auto"/>
              <w:jc w:val="center"/>
              <w:rPr>
                <w:rFonts w:ascii="Times New Roman" w:hAnsi="Times New Roman"/>
                <w:lang w:val="en-US" w:eastAsia="ja-JP"/>
              </w:rPr>
            </w:pPr>
          </w:p>
        </w:tc>
        <w:tc>
          <w:tcPr>
            <w:tcW w:w="576" w:type="dxa"/>
            <w:tcBorders>
              <w:top w:val="single" w:sz="12" w:space="0" w:color="000000"/>
              <w:right w:val="single" w:sz="12" w:space="0" w:color="000000"/>
            </w:tcBorders>
          </w:tcPr>
          <w:p w:rsidR="005D4833" w:rsidRPr="004552A4" w:rsidRDefault="005D4833" w:rsidP="005D4833">
            <w:pPr>
              <w:spacing w:before="120" w:after="120" w:line="240" w:lineRule="auto"/>
              <w:jc w:val="center"/>
              <w:rPr>
                <w:rFonts w:ascii="Times New Roman" w:hAnsi="Times New Roman"/>
                <w:lang w:val="en-US" w:eastAsia="ja-JP"/>
              </w:rPr>
            </w:pPr>
          </w:p>
        </w:tc>
      </w:tr>
      <w:tr w:rsidR="005D4833" w:rsidRPr="004552A4" w:rsidTr="000B6991">
        <w:tc>
          <w:tcPr>
            <w:tcW w:w="1079" w:type="dxa"/>
            <w:tcBorders>
              <w:left w:val="single" w:sz="12" w:space="0" w:color="000000"/>
            </w:tcBorders>
          </w:tcPr>
          <w:p w:rsidR="005D4833" w:rsidRPr="004552A4" w:rsidRDefault="005D4833" w:rsidP="005D4833">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2</w:t>
            </w:r>
          </w:p>
        </w:tc>
        <w:tc>
          <w:tcPr>
            <w:tcW w:w="1208" w:type="dxa"/>
          </w:tcPr>
          <w:p w:rsidR="005D4833" w:rsidRPr="004552A4" w:rsidRDefault="005D4833" w:rsidP="005D4833">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3100</w:t>
            </w:r>
          </w:p>
        </w:tc>
        <w:tc>
          <w:tcPr>
            <w:tcW w:w="1186" w:type="dxa"/>
          </w:tcPr>
          <w:p w:rsidR="005D4833" w:rsidRPr="004552A4" w:rsidRDefault="005D4833" w:rsidP="005D4833">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4800</w:t>
            </w:r>
          </w:p>
        </w:tc>
        <w:tc>
          <w:tcPr>
            <w:tcW w:w="1161" w:type="dxa"/>
          </w:tcPr>
          <w:p w:rsidR="005D4833" w:rsidRPr="004552A4" w:rsidRDefault="005D4833" w:rsidP="005D4833">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1700</w:t>
            </w:r>
          </w:p>
        </w:tc>
        <w:tc>
          <w:tcPr>
            <w:tcW w:w="576" w:type="dxa"/>
          </w:tcPr>
          <w:p w:rsidR="005D4833" w:rsidRPr="004552A4" w:rsidRDefault="006B701D" w:rsidP="005D4833">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x</w:t>
            </w:r>
          </w:p>
        </w:tc>
        <w:tc>
          <w:tcPr>
            <w:tcW w:w="576" w:type="dxa"/>
          </w:tcPr>
          <w:p w:rsidR="005D4833" w:rsidRPr="004552A4" w:rsidRDefault="006B701D" w:rsidP="005D4833">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x</w:t>
            </w:r>
          </w:p>
        </w:tc>
        <w:tc>
          <w:tcPr>
            <w:tcW w:w="576" w:type="dxa"/>
          </w:tcPr>
          <w:p w:rsidR="005D4833" w:rsidRPr="004552A4" w:rsidRDefault="006B701D" w:rsidP="005D4833">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x</w:t>
            </w:r>
          </w:p>
        </w:tc>
        <w:tc>
          <w:tcPr>
            <w:tcW w:w="576" w:type="dxa"/>
          </w:tcPr>
          <w:p w:rsidR="005D4833" w:rsidRPr="004552A4" w:rsidRDefault="005D4833" w:rsidP="005D4833">
            <w:pPr>
              <w:spacing w:before="120" w:after="120" w:line="240" w:lineRule="auto"/>
              <w:jc w:val="center"/>
              <w:rPr>
                <w:rFonts w:ascii="Times New Roman" w:hAnsi="Times New Roman"/>
                <w:lang w:val="en-US" w:eastAsia="ja-JP"/>
              </w:rPr>
            </w:pPr>
          </w:p>
        </w:tc>
        <w:tc>
          <w:tcPr>
            <w:tcW w:w="576" w:type="dxa"/>
          </w:tcPr>
          <w:p w:rsidR="005D4833" w:rsidRPr="004552A4" w:rsidRDefault="005D4833" w:rsidP="005D4833">
            <w:pPr>
              <w:spacing w:before="120" w:after="120" w:line="240" w:lineRule="auto"/>
              <w:jc w:val="center"/>
              <w:rPr>
                <w:rFonts w:ascii="Times New Roman" w:hAnsi="Times New Roman"/>
                <w:lang w:val="en-US" w:eastAsia="ja-JP"/>
              </w:rPr>
            </w:pPr>
          </w:p>
        </w:tc>
        <w:tc>
          <w:tcPr>
            <w:tcW w:w="576" w:type="dxa"/>
          </w:tcPr>
          <w:p w:rsidR="005D4833" w:rsidRPr="004552A4" w:rsidRDefault="005D4833" w:rsidP="005D4833">
            <w:pPr>
              <w:spacing w:before="120" w:after="120" w:line="240" w:lineRule="auto"/>
              <w:jc w:val="center"/>
              <w:rPr>
                <w:rFonts w:ascii="Times New Roman" w:hAnsi="Times New Roman"/>
                <w:lang w:val="en-US" w:eastAsia="ja-JP"/>
              </w:rPr>
            </w:pPr>
          </w:p>
        </w:tc>
        <w:tc>
          <w:tcPr>
            <w:tcW w:w="576" w:type="dxa"/>
          </w:tcPr>
          <w:p w:rsidR="005D4833" w:rsidRPr="004552A4" w:rsidRDefault="005D4833" w:rsidP="005D4833">
            <w:pPr>
              <w:spacing w:before="120" w:after="120" w:line="240" w:lineRule="auto"/>
              <w:jc w:val="center"/>
              <w:rPr>
                <w:rFonts w:ascii="Times New Roman" w:hAnsi="Times New Roman"/>
                <w:lang w:val="en-US" w:eastAsia="ja-JP"/>
              </w:rPr>
            </w:pPr>
          </w:p>
        </w:tc>
        <w:tc>
          <w:tcPr>
            <w:tcW w:w="576" w:type="dxa"/>
            <w:tcBorders>
              <w:right w:val="single" w:sz="12" w:space="0" w:color="000000"/>
            </w:tcBorders>
          </w:tcPr>
          <w:p w:rsidR="005D4833" w:rsidRPr="004552A4" w:rsidRDefault="005D4833" w:rsidP="005D4833">
            <w:pPr>
              <w:spacing w:before="120" w:after="120" w:line="240" w:lineRule="auto"/>
              <w:jc w:val="center"/>
              <w:rPr>
                <w:rFonts w:ascii="Times New Roman" w:hAnsi="Times New Roman"/>
                <w:lang w:val="en-US" w:eastAsia="ja-JP"/>
              </w:rPr>
            </w:pPr>
          </w:p>
        </w:tc>
      </w:tr>
      <w:tr w:rsidR="006B701D" w:rsidRPr="004552A4" w:rsidTr="000B6991">
        <w:tc>
          <w:tcPr>
            <w:tcW w:w="1079" w:type="dxa"/>
            <w:tcBorders>
              <w:left w:val="single" w:sz="12" w:space="0" w:color="000000"/>
            </w:tcBorders>
          </w:tcPr>
          <w:p w:rsidR="006B701D" w:rsidRPr="004552A4" w:rsidRDefault="006B701D" w:rsidP="005D4833">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3</w:t>
            </w:r>
          </w:p>
        </w:tc>
        <w:tc>
          <w:tcPr>
            <w:tcW w:w="1208" w:type="dxa"/>
          </w:tcPr>
          <w:p w:rsidR="006B701D" w:rsidRPr="004552A4" w:rsidRDefault="006B701D" w:rsidP="005D4833">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3400</w:t>
            </w:r>
          </w:p>
        </w:tc>
        <w:tc>
          <w:tcPr>
            <w:tcW w:w="1186" w:type="dxa"/>
          </w:tcPr>
          <w:p w:rsidR="006B701D" w:rsidRPr="004552A4" w:rsidRDefault="006B701D" w:rsidP="005D4833">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4800</w:t>
            </w:r>
          </w:p>
        </w:tc>
        <w:tc>
          <w:tcPr>
            <w:tcW w:w="1161" w:type="dxa"/>
          </w:tcPr>
          <w:p w:rsidR="006B701D" w:rsidRPr="004552A4" w:rsidRDefault="006B701D" w:rsidP="005D4833">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1400</w:t>
            </w:r>
          </w:p>
        </w:tc>
        <w:tc>
          <w:tcPr>
            <w:tcW w:w="576" w:type="dxa"/>
          </w:tcPr>
          <w:p w:rsidR="006B701D" w:rsidRPr="004552A4" w:rsidRDefault="006B701D" w:rsidP="005D4833">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x</w:t>
            </w:r>
          </w:p>
        </w:tc>
        <w:tc>
          <w:tcPr>
            <w:tcW w:w="576" w:type="dxa"/>
          </w:tcPr>
          <w:p w:rsidR="006B701D" w:rsidRPr="004552A4" w:rsidRDefault="006B701D" w:rsidP="005D4833">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x</w:t>
            </w:r>
          </w:p>
        </w:tc>
        <w:tc>
          <w:tcPr>
            <w:tcW w:w="576" w:type="dxa"/>
          </w:tcPr>
          <w:p w:rsidR="006B701D" w:rsidRPr="004552A4" w:rsidRDefault="006B701D" w:rsidP="005D4833">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x</w:t>
            </w:r>
          </w:p>
        </w:tc>
        <w:tc>
          <w:tcPr>
            <w:tcW w:w="576" w:type="dxa"/>
          </w:tcPr>
          <w:p w:rsidR="006B701D" w:rsidRPr="004552A4" w:rsidRDefault="006B701D" w:rsidP="005D4833">
            <w:pPr>
              <w:spacing w:before="120" w:after="120" w:line="240" w:lineRule="auto"/>
              <w:jc w:val="center"/>
              <w:rPr>
                <w:rFonts w:ascii="Times New Roman" w:hAnsi="Times New Roman"/>
                <w:lang w:val="en-US" w:eastAsia="ja-JP"/>
              </w:rPr>
            </w:pPr>
          </w:p>
        </w:tc>
        <w:tc>
          <w:tcPr>
            <w:tcW w:w="576" w:type="dxa"/>
          </w:tcPr>
          <w:p w:rsidR="006B701D" w:rsidRPr="004552A4" w:rsidRDefault="006B701D" w:rsidP="005D4833">
            <w:pPr>
              <w:spacing w:before="120" w:after="120" w:line="240" w:lineRule="auto"/>
              <w:jc w:val="center"/>
              <w:rPr>
                <w:rFonts w:ascii="Times New Roman" w:hAnsi="Times New Roman"/>
                <w:lang w:val="en-US" w:eastAsia="ja-JP"/>
              </w:rPr>
            </w:pPr>
          </w:p>
        </w:tc>
        <w:tc>
          <w:tcPr>
            <w:tcW w:w="576" w:type="dxa"/>
          </w:tcPr>
          <w:p w:rsidR="006B701D" w:rsidRPr="004552A4" w:rsidRDefault="006B701D" w:rsidP="005D4833">
            <w:pPr>
              <w:spacing w:before="120" w:after="120" w:line="240" w:lineRule="auto"/>
              <w:jc w:val="center"/>
              <w:rPr>
                <w:rFonts w:ascii="Times New Roman" w:hAnsi="Times New Roman"/>
                <w:lang w:val="en-US" w:eastAsia="ja-JP"/>
              </w:rPr>
            </w:pPr>
          </w:p>
        </w:tc>
        <w:tc>
          <w:tcPr>
            <w:tcW w:w="576" w:type="dxa"/>
          </w:tcPr>
          <w:p w:rsidR="006B701D" w:rsidRPr="004552A4" w:rsidRDefault="006B701D" w:rsidP="005D4833">
            <w:pPr>
              <w:spacing w:before="120" w:after="120" w:line="240" w:lineRule="auto"/>
              <w:jc w:val="center"/>
              <w:rPr>
                <w:rFonts w:ascii="Times New Roman" w:hAnsi="Times New Roman"/>
                <w:lang w:val="en-US" w:eastAsia="ja-JP"/>
              </w:rPr>
            </w:pPr>
          </w:p>
        </w:tc>
        <w:tc>
          <w:tcPr>
            <w:tcW w:w="576" w:type="dxa"/>
            <w:tcBorders>
              <w:right w:val="single" w:sz="12" w:space="0" w:color="000000"/>
            </w:tcBorders>
          </w:tcPr>
          <w:p w:rsidR="006B701D" w:rsidRPr="004552A4" w:rsidRDefault="006B701D" w:rsidP="005D4833">
            <w:pPr>
              <w:spacing w:before="120" w:after="120" w:line="240" w:lineRule="auto"/>
              <w:jc w:val="center"/>
              <w:rPr>
                <w:rFonts w:ascii="Times New Roman" w:hAnsi="Times New Roman"/>
                <w:lang w:val="en-US" w:eastAsia="ja-JP"/>
              </w:rPr>
            </w:pPr>
          </w:p>
        </w:tc>
      </w:tr>
      <w:tr w:rsidR="006B701D" w:rsidRPr="004552A4" w:rsidTr="000B6991">
        <w:tc>
          <w:tcPr>
            <w:tcW w:w="1079" w:type="dxa"/>
            <w:tcBorders>
              <w:left w:val="single" w:sz="12" w:space="0" w:color="000000"/>
            </w:tcBorders>
          </w:tcPr>
          <w:p w:rsidR="006B701D" w:rsidRPr="004552A4" w:rsidRDefault="006B701D" w:rsidP="005D4833">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4</w:t>
            </w:r>
          </w:p>
        </w:tc>
        <w:tc>
          <w:tcPr>
            <w:tcW w:w="1208" w:type="dxa"/>
          </w:tcPr>
          <w:p w:rsidR="006B701D" w:rsidRPr="004552A4" w:rsidRDefault="006B701D" w:rsidP="005D4833">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3100</w:t>
            </w:r>
          </w:p>
        </w:tc>
        <w:tc>
          <w:tcPr>
            <w:tcW w:w="1186" w:type="dxa"/>
          </w:tcPr>
          <w:p w:rsidR="006B701D" w:rsidRPr="004552A4" w:rsidRDefault="006B701D" w:rsidP="005D4833">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5700</w:t>
            </w:r>
          </w:p>
        </w:tc>
        <w:tc>
          <w:tcPr>
            <w:tcW w:w="1161" w:type="dxa"/>
          </w:tcPr>
          <w:p w:rsidR="006B701D" w:rsidRPr="004552A4" w:rsidRDefault="006B701D" w:rsidP="005D4833">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2600</w:t>
            </w:r>
          </w:p>
        </w:tc>
        <w:tc>
          <w:tcPr>
            <w:tcW w:w="576" w:type="dxa"/>
          </w:tcPr>
          <w:p w:rsidR="006B701D" w:rsidRPr="004552A4" w:rsidRDefault="006B701D" w:rsidP="005D4833">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x</w:t>
            </w:r>
          </w:p>
        </w:tc>
        <w:tc>
          <w:tcPr>
            <w:tcW w:w="576" w:type="dxa"/>
          </w:tcPr>
          <w:p w:rsidR="006B701D" w:rsidRPr="004552A4" w:rsidRDefault="006B701D" w:rsidP="005D4833">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x</w:t>
            </w:r>
          </w:p>
        </w:tc>
        <w:tc>
          <w:tcPr>
            <w:tcW w:w="576" w:type="dxa"/>
          </w:tcPr>
          <w:p w:rsidR="006B701D" w:rsidRPr="004552A4" w:rsidRDefault="006B701D" w:rsidP="005D4833">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x</w:t>
            </w:r>
          </w:p>
        </w:tc>
        <w:tc>
          <w:tcPr>
            <w:tcW w:w="576" w:type="dxa"/>
          </w:tcPr>
          <w:p w:rsidR="006B701D" w:rsidRPr="004552A4" w:rsidRDefault="006B701D" w:rsidP="005D4833">
            <w:pPr>
              <w:spacing w:before="120" w:after="120" w:line="240" w:lineRule="auto"/>
              <w:jc w:val="center"/>
              <w:rPr>
                <w:rFonts w:ascii="Times New Roman" w:hAnsi="Times New Roman"/>
                <w:lang w:val="en-US" w:eastAsia="ja-JP"/>
              </w:rPr>
            </w:pPr>
          </w:p>
        </w:tc>
        <w:tc>
          <w:tcPr>
            <w:tcW w:w="576" w:type="dxa"/>
          </w:tcPr>
          <w:p w:rsidR="006B701D" w:rsidRPr="004552A4" w:rsidRDefault="006B701D" w:rsidP="005D4833">
            <w:pPr>
              <w:spacing w:before="120" w:after="120" w:line="240" w:lineRule="auto"/>
              <w:jc w:val="center"/>
              <w:rPr>
                <w:rFonts w:ascii="Times New Roman" w:hAnsi="Times New Roman"/>
                <w:lang w:val="en-US" w:eastAsia="ja-JP"/>
              </w:rPr>
            </w:pPr>
          </w:p>
        </w:tc>
        <w:tc>
          <w:tcPr>
            <w:tcW w:w="576" w:type="dxa"/>
          </w:tcPr>
          <w:p w:rsidR="006B701D" w:rsidRPr="004552A4" w:rsidRDefault="006B701D" w:rsidP="005D4833">
            <w:pPr>
              <w:spacing w:before="120" w:after="120" w:line="240" w:lineRule="auto"/>
              <w:jc w:val="center"/>
              <w:rPr>
                <w:rFonts w:ascii="Times New Roman" w:hAnsi="Times New Roman"/>
                <w:lang w:val="en-US" w:eastAsia="ja-JP"/>
              </w:rPr>
            </w:pPr>
          </w:p>
        </w:tc>
        <w:tc>
          <w:tcPr>
            <w:tcW w:w="576" w:type="dxa"/>
          </w:tcPr>
          <w:p w:rsidR="006B701D" w:rsidRPr="004552A4" w:rsidRDefault="006B701D" w:rsidP="005D4833">
            <w:pPr>
              <w:spacing w:before="120" w:after="120" w:line="240" w:lineRule="auto"/>
              <w:jc w:val="center"/>
              <w:rPr>
                <w:rFonts w:ascii="Times New Roman" w:hAnsi="Times New Roman"/>
                <w:lang w:val="en-US" w:eastAsia="ja-JP"/>
              </w:rPr>
            </w:pPr>
          </w:p>
        </w:tc>
        <w:tc>
          <w:tcPr>
            <w:tcW w:w="576" w:type="dxa"/>
            <w:tcBorders>
              <w:right w:val="single" w:sz="12" w:space="0" w:color="000000"/>
            </w:tcBorders>
          </w:tcPr>
          <w:p w:rsidR="006B701D" w:rsidRPr="004552A4" w:rsidRDefault="006B701D" w:rsidP="005D4833">
            <w:pPr>
              <w:spacing w:before="120" w:after="120" w:line="240" w:lineRule="auto"/>
              <w:jc w:val="center"/>
              <w:rPr>
                <w:rFonts w:ascii="Times New Roman" w:hAnsi="Times New Roman"/>
                <w:lang w:val="en-US" w:eastAsia="ja-JP"/>
              </w:rPr>
            </w:pPr>
          </w:p>
        </w:tc>
      </w:tr>
      <w:tr w:rsidR="006B701D" w:rsidRPr="004552A4" w:rsidTr="000B6991">
        <w:tc>
          <w:tcPr>
            <w:tcW w:w="1079" w:type="dxa"/>
            <w:tcBorders>
              <w:left w:val="single" w:sz="12" w:space="0" w:color="000000"/>
            </w:tcBorders>
          </w:tcPr>
          <w:p w:rsidR="006B701D" w:rsidRPr="004552A4" w:rsidRDefault="006B701D" w:rsidP="00A9069B">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5</w:t>
            </w:r>
          </w:p>
        </w:tc>
        <w:tc>
          <w:tcPr>
            <w:tcW w:w="1208" w:type="dxa"/>
          </w:tcPr>
          <w:p w:rsidR="006B701D" w:rsidRPr="004552A4" w:rsidRDefault="006B701D" w:rsidP="005D4833">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5925</w:t>
            </w:r>
          </w:p>
        </w:tc>
        <w:tc>
          <w:tcPr>
            <w:tcW w:w="1186" w:type="dxa"/>
          </w:tcPr>
          <w:p w:rsidR="006B701D" w:rsidRPr="004552A4" w:rsidRDefault="006B701D" w:rsidP="005D4833">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7200</w:t>
            </w:r>
          </w:p>
        </w:tc>
        <w:tc>
          <w:tcPr>
            <w:tcW w:w="1161" w:type="dxa"/>
          </w:tcPr>
          <w:p w:rsidR="006B701D" w:rsidRPr="004552A4" w:rsidRDefault="006B701D" w:rsidP="005D4833">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1275</w:t>
            </w:r>
          </w:p>
        </w:tc>
        <w:tc>
          <w:tcPr>
            <w:tcW w:w="576" w:type="dxa"/>
          </w:tcPr>
          <w:p w:rsidR="006B701D" w:rsidRPr="004552A4" w:rsidRDefault="006B701D" w:rsidP="005D4833">
            <w:pPr>
              <w:spacing w:before="120" w:after="120" w:line="240" w:lineRule="auto"/>
              <w:jc w:val="center"/>
              <w:rPr>
                <w:rFonts w:ascii="Times New Roman" w:hAnsi="Times New Roman"/>
                <w:lang w:val="en-US" w:eastAsia="ja-JP"/>
              </w:rPr>
            </w:pPr>
          </w:p>
        </w:tc>
        <w:tc>
          <w:tcPr>
            <w:tcW w:w="576" w:type="dxa"/>
          </w:tcPr>
          <w:p w:rsidR="006B701D" w:rsidRPr="004552A4" w:rsidRDefault="006B701D" w:rsidP="005D4833">
            <w:pPr>
              <w:spacing w:before="120" w:after="120" w:line="240" w:lineRule="auto"/>
              <w:jc w:val="center"/>
              <w:rPr>
                <w:rFonts w:ascii="Times New Roman" w:hAnsi="Times New Roman"/>
                <w:lang w:val="en-US" w:eastAsia="ja-JP"/>
              </w:rPr>
            </w:pPr>
          </w:p>
        </w:tc>
        <w:tc>
          <w:tcPr>
            <w:tcW w:w="576" w:type="dxa"/>
          </w:tcPr>
          <w:p w:rsidR="006B701D" w:rsidRPr="004552A4" w:rsidRDefault="006B701D" w:rsidP="005D4833">
            <w:pPr>
              <w:spacing w:before="120" w:after="120" w:line="240" w:lineRule="auto"/>
              <w:jc w:val="center"/>
              <w:rPr>
                <w:rFonts w:ascii="Times New Roman" w:hAnsi="Times New Roman"/>
                <w:lang w:val="en-US" w:eastAsia="ja-JP"/>
              </w:rPr>
            </w:pPr>
          </w:p>
        </w:tc>
        <w:tc>
          <w:tcPr>
            <w:tcW w:w="576" w:type="dxa"/>
          </w:tcPr>
          <w:p w:rsidR="006B701D" w:rsidRPr="004552A4" w:rsidRDefault="006B701D" w:rsidP="005D4833">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x</w:t>
            </w:r>
          </w:p>
        </w:tc>
        <w:tc>
          <w:tcPr>
            <w:tcW w:w="576" w:type="dxa"/>
          </w:tcPr>
          <w:p w:rsidR="006B701D" w:rsidRPr="004552A4" w:rsidRDefault="006B701D" w:rsidP="005D4833">
            <w:pPr>
              <w:spacing w:before="120" w:after="120" w:line="240" w:lineRule="auto"/>
              <w:jc w:val="center"/>
              <w:rPr>
                <w:rFonts w:ascii="Times New Roman" w:hAnsi="Times New Roman"/>
                <w:lang w:val="en-US" w:eastAsia="ja-JP"/>
              </w:rPr>
            </w:pPr>
          </w:p>
        </w:tc>
        <w:tc>
          <w:tcPr>
            <w:tcW w:w="576" w:type="dxa"/>
          </w:tcPr>
          <w:p w:rsidR="006B701D" w:rsidRPr="004552A4" w:rsidRDefault="006B701D" w:rsidP="005D4833">
            <w:pPr>
              <w:spacing w:before="120" w:after="120" w:line="240" w:lineRule="auto"/>
              <w:jc w:val="center"/>
              <w:rPr>
                <w:rFonts w:ascii="Times New Roman" w:hAnsi="Times New Roman"/>
                <w:lang w:val="en-US" w:eastAsia="ja-JP"/>
              </w:rPr>
            </w:pPr>
          </w:p>
        </w:tc>
        <w:tc>
          <w:tcPr>
            <w:tcW w:w="576" w:type="dxa"/>
          </w:tcPr>
          <w:p w:rsidR="006B701D" w:rsidRPr="004552A4" w:rsidRDefault="006B701D" w:rsidP="005D4833">
            <w:pPr>
              <w:spacing w:before="120" w:after="120" w:line="240" w:lineRule="auto"/>
              <w:jc w:val="center"/>
              <w:rPr>
                <w:rFonts w:ascii="Times New Roman" w:hAnsi="Times New Roman"/>
                <w:lang w:val="en-US" w:eastAsia="ja-JP"/>
              </w:rPr>
            </w:pPr>
          </w:p>
        </w:tc>
        <w:tc>
          <w:tcPr>
            <w:tcW w:w="576" w:type="dxa"/>
            <w:tcBorders>
              <w:right w:val="single" w:sz="12" w:space="0" w:color="000000"/>
            </w:tcBorders>
          </w:tcPr>
          <w:p w:rsidR="006B701D" w:rsidRPr="004552A4" w:rsidRDefault="006B701D" w:rsidP="005D4833">
            <w:pPr>
              <w:spacing w:before="120" w:after="120" w:line="240" w:lineRule="auto"/>
              <w:jc w:val="center"/>
              <w:rPr>
                <w:rFonts w:ascii="Times New Roman" w:hAnsi="Times New Roman"/>
                <w:lang w:val="en-US" w:eastAsia="ja-JP"/>
              </w:rPr>
            </w:pPr>
          </w:p>
        </w:tc>
      </w:tr>
      <w:tr w:rsidR="006B701D" w:rsidRPr="004552A4" w:rsidTr="000B6991">
        <w:tc>
          <w:tcPr>
            <w:tcW w:w="1079" w:type="dxa"/>
            <w:tcBorders>
              <w:left w:val="single" w:sz="12" w:space="0" w:color="000000"/>
            </w:tcBorders>
          </w:tcPr>
          <w:p w:rsidR="006B701D" w:rsidRPr="004552A4" w:rsidRDefault="006B701D" w:rsidP="00A9069B">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6</w:t>
            </w:r>
          </w:p>
        </w:tc>
        <w:tc>
          <w:tcPr>
            <w:tcW w:w="1208" w:type="dxa"/>
          </w:tcPr>
          <w:p w:rsidR="006B701D" w:rsidRPr="004552A4" w:rsidRDefault="006B701D" w:rsidP="005D4833">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6000</w:t>
            </w:r>
          </w:p>
        </w:tc>
        <w:tc>
          <w:tcPr>
            <w:tcW w:w="1186" w:type="dxa"/>
          </w:tcPr>
          <w:p w:rsidR="006B701D" w:rsidRPr="004552A4" w:rsidRDefault="006B701D" w:rsidP="005D4833">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9000</w:t>
            </w:r>
          </w:p>
        </w:tc>
        <w:tc>
          <w:tcPr>
            <w:tcW w:w="1161" w:type="dxa"/>
          </w:tcPr>
          <w:p w:rsidR="006B701D" w:rsidRPr="004552A4" w:rsidRDefault="006B701D" w:rsidP="005D4833">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3000</w:t>
            </w:r>
          </w:p>
        </w:tc>
        <w:tc>
          <w:tcPr>
            <w:tcW w:w="576" w:type="dxa"/>
          </w:tcPr>
          <w:p w:rsidR="006B701D" w:rsidRPr="004552A4" w:rsidRDefault="006B701D" w:rsidP="005D4833">
            <w:pPr>
              <w:spacing w:before="120" w:after="120" w:line="240" w:lineRule="auto"/>
              <w:jc w:val="center"/>
              <w:rPr>
                <w:rFonts w:ascii="Times New Roman" w:hAnsi="Times New Roman"/>
                <w:lang w:val="en-US" w:eastAsia="ja-JP"/>
              </w:rPr>
            </w:pPr>
          </w:p>
        </w:tc>
        <w:tc>
          <w:tcPr>
            <w:tcW w:w="576" w:type="dxa"/>
          </w:tcPr>
          <w:p w:rsidR="006B701D" w:rsidRPr="004552A4" w:rsidRDefault="006B701D" w:rsidP="005D4833">
            <w:pPr>
              <w:spacing w:before="120" w:after="120" w:line="240" w:lineRule="auto"/>
              <w:jc w:val="center"/>
              <w:rPr>
                <w:rFonts w:ascii="Times New Roman" w:hAnsi="Times New Roman"/>
                <w:lang w:val="en-US" w:eastAsia="ja-JP"/>
              </w:rPr>
            </w:pPr>
          </w:p>
        </w:tc>
        <w:tc>
          <w:tcPr>
            <w:tcW w:w="576" w:type="dxa"/>
          </w:tcPr>
          <w:p w:rsidR="006B701D" w:rsidRPr="004552A4" w:rsidRDefault="006B701D" w:rsidP="005D4833">
            <w:pPr>
              <w:spacing w:before="120" w:after="120" w:line="240" w:lineRule="auto"/>
              <w:jc w:val="center"/>
              <w:rPr>
                <w:rFonts w:ascii="Times New Roman" w:hAnsi="Times New Roman"/>
                <w:lang w:val="en-US" w:eastAsia="ja-JP"/>
              </w:rPr>
            </w:pPr>
          </w:p>
        </w:tc>
        <w:tc>
          <w:tcPr>
            <w:tcW w:w="576" w:type="dxa"/>
          </w:tcPr>
          <w:p w:rsidR="006B701D" w:rsidRPr="004552A4" w:rsidRDefault="006B701D" w:rsidP="005D4833">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x</w:t>
            </w:r>
          </w:p>
        </w:tc>
        <w:tc>
          <w:tcPr>
            <w:tcW w:w="576" w:type="dxa"/>
          </w:tcPr>
          <w:p w:rsidR="006B701D" w:rsidRPr="004552A4" w:rsidRDefault="006B701D" w:rsidP="005D4833">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x</w:t>
            </w:r>
          </w:p>
        </w:tc>
        <w:tc>
          <w:tcPr>
            <w:tcW w:w="576" w:type="dxa"/>
          </w:tcPr>
          <w:p w:rsidR="006B701D" w:rsidRPr="004552A4" w:rsidRDefault="006B701D" w:rsidP="005D4833">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x</w:t>
            </w:r>
          </w:p>
        </w:tc>
        <w:tc>
          <w:tcPr>
            <w:tcW w:w="576" w:type="dxa"/>
          </w:tcPr>
          <w:p w:rsidR="006B701D" w:rsidRPr="004552A4" w:rsidRDefault="006B701D" w:rsidP="005D4833">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x</w:t>
            </w:r>
          </w:p>
        </w:tc>
        <w:tc>
          <w:tcPr>
            <w:tcW w:w="576" w:type="dxa"/>
            <w:tcBorders>
              <w:right w:val="single" w:sz="12" w:space="0" w:color="000000"/>
            </w:tcBorders>
          </w:tcPr>
          <w:p w:rsidR="006B701D" w:rsidRPr="004552A4" w:rsidRDefault="006B701D" w:rsidP="005D4833">
            <w:pPr>
              <w:spacing w:before="120" w:after="120" w:line="240" w:lineRule="auto"/>
              <w:jc w:val="center"/>
              <w:rPr>
                <w:rFonts w:ascii="Times New Roman" w:hAnsi="Times New Roman"/>
                <w:lang w:val="en-US" w:eastAsia="ja-JP"/>
              </w:rPr>
            </w:pPr>
          </w:p>
        </w:tc>
      </w:tr>
      <w:tr w:rsidR="006B701D" w:rsidRPr="004552A4" w:rsidTr="000B6991">
        <w:tc>
          <w:tcPr>
            <w:tcW w:w="1079" w:type="dxa"/>
            <w:tcBorders>
              <w:left w:val="single" w:sz="12" w:space="0" w:color="000000"/>
            </w:tcBorders>
          </w:tcPr>
          <w:p w:rsidR="006B701D" w:rsidRPr="004552A4" w:rsidRDefault="006B701D" w:rsidP="00A9069B">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7</w:t>
            </w:r>
          </w:p>
        </w:tc>
        <w:tc>
          <w:tcPr>
            <w:tcW w:w="1208" w:type="dxa"/>
          </w:tcPr>
          <w:p w:rsidR="006B701D" w:rsidRPr="004552A4" w:rsidRDefault="006B701D" w:rsidP="005D4833">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7250</w:t>
            </w:r>
          </w:p>
        </w:tc>
        <w:tc>
          <w:tcPr>
            <w:tcW w:w="1186" w:type="dxa"/>
          </w:tcPr>
          <w:p w:rsidR="006B701D" w:rsidRPr="004552A4" w:rsidRDefault="006B701D" w:rsidP="005D4833">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10250</w:t>
            </w:r>
          </w:p>
        </w:tc>
        <w:tc>
          <w:tcPr>
            <w:tcW w:w="1161" w:type="dxa"/>
          </w:tcPr>
          <w:p w:rsidR="006B701D" w:rsidRPr="004552A4" w:rsidRDefault="006B701D" w:rsidP="005D4833">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3000</w:t>
            </w:r>
          </w:p>
        </w:tc>
        <w:tc>
          <w:tcPr>
            <w:tcW w:w="576" w:type="dxa"/>
          </w:tcPr>
          <w:p w:rsidR="006B701D" w:rsidRPr="004552A4" w:rsidRDefault="006B701D" w:rsidP="005D4833">
            <w:pPr>
              <w:spacing w:before="120" w:after="120" w:line="240" w:lineRule="auto"/>
              <w:jc w:val="center"/>
              <w:rPr>
                <w:rFonts w:ascii="Times New Roman" w:hAnsi="Times New Roman"/>
                <w:lang w:val="en-US" w:eastAsia="ja-JP"/>
              </w:rPr>
            </w:pPr>
          </w:p>
        </w:tc>
        <w:tc>
          <w:tcPr>
            <w:tcW w:w="576" w:type="dxa"/>
          </w:tcPr>
          <w:p w:rsidR="006B701D" w:rsidRPr="004552A4" w:rsidRDefault="006B701D" w:rsidP="005D4833">
            <w:pPr>
              <w:spacing w:before="120" w:after="120" w:line="240" w:lineRule="auto"/>
              <w:jc w:val="center"/>
              <w:rPr>
                <w:rFonts w:ascii="Times New Roman" w:hAnsi="Times New Roman"/>
                <w:lang w:val="en-US" w:eastAsia="ja-JP"/>
              </w:rPr>
            </w:pPr>
          </w:p>
        </w:tc>
        <w:tc>
          <w:tcPr>
            <w:tcW w:w="576" w:type="dxa"/>
          </w:tcPr>
          <w:p w:rsidR="006B701D" w:rsidRPr="004552A4" w:rsidRDefault="006B701D" w:rsidP="005D4833">
            <w:pPr>
              <w:spacing w:before="120" w:after="120" w:line="240" w:lineRule="auto"/>
              <w:jc w:val="center"/>
              <w:rPr>
                <w:rFonts w:ascii="Times New Roman" w:hAnsi="Times New Roman"/>
                <w:lang w:val="en-US" w:eastAsia="ja-JP"/>
              </w:rPr>
            </w:pPr>
          </w:p>
        </w:tc>
        <w:tc>
          <w:tcPr>
            <w:tcW w:w="576" w:type="dxa"/>
          </w:tcPr>
          <w:p w:rsidR="006B701D" w:rsidRPr="004552A4" w:rsidRDefault="006B701D" w:rsidP="005D4833">
            <w:pPr>
              <w:spacing w:before="120" w:after="120" w:line="240" w:lineRule="auto"/>
              <w:jc w:val="center"/>
              <w:rPr>
                <w:rFonts w:ascii="Times New Roman" w:hAnsi="Times New Roman"/>
                <w:lang w:val="en-US" w:eastAsia="ja-JP"/>
              </w:rPr>
            </w:pPr>
          </w:p>
        </w:tc>
        <w:tc>
          <w:tcPr>
            <w:tcW w:w="576" w:type="dxa"/>
          </w:tcPr>
          <w:p w:rsidR="006B701D" w:rsidRPr="004552A4" w:rsidRDefault="006B701D" w:rsidP="005D4833">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x</w:t>
            </w:r>
          </w:p>
        </w:tc>
        <w:tc>
          <w:tcPr>
            <w:tcW w:w="576" w:type="dxa"/>
          </w:tcPr>
          <w:p w:rsidR="006B701D" w:rsidRPr="004552A4" w:rsidRDefault="006B701D" w:rsidP="005D4833">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x</w:t>
            </w:r>
          </w:p>
        </w:tc>
        <w:tc>
          <w:tcPr>
            <w:tcW w:w="576" w:type="dxa"/>
          </w:tcPr>
          <w:p w:rsidR="006B701D" w:rsidRPr="004552A4" w:rsidRDefault="006B701D" w:rsidP="005D4833">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x</w:t>
            </w:r>
          </w:p>
        </w:tc>
        <w:tc>
          <w:tcPr>
            <w:tcW w:w="576" w:type="dxa"/>
            <w:tcBorders>
              <w:right w:val="single" w:sz="12" w:space="0" w:color="000000"/>
            </w:tcBorders>
          </w:tcPr>
          <w:p w:rsidR="006B701D" w:rsidRPr="004552A4" w:rsidRDefault="006B701D" w:rsidP="005D4833">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x</w:t>
            </w:r>
          </w:p>
        </w:tc>
      </w:tr>
      <w:tr w:rsidR="006B701D" w:rsidRPr="004552A4" w:rsidTr="000B6991">
        <w:tc>
          <w:tcPr>
            <w:tcW w:w="1079" w:type="dxa"/>
            <w:tcBorders>
              <w:left w:val="single" w:sz="12" w:space="0" w:color="000000"/>
            </w:tcBorders>
          </w:tcPr>
          <w:p w:rsidR="006B701D" w:rsidRPr="004552A4" w:rsidRDefault="006B701D" w:rsidP="00A9069B">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8</w:t>
            </w:r>
          </w:p>
        </w:tc>
        <w:tc>
          <w:tcPr>
            <w:tcW w:w="1208" w:type="dxa"/>
          </w:tcPr>
          <w:p w:rsidR="006B701D" w:rsidRPr="004552A4" w:rsidRDefault="006B701D" w:rsidP="005D4833">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7200</w:t>
            </w:r>
          </w:p>
        </w:tc>
        <w:tc>
          <w:tcPr>
            <w:tcW w:w="1186" w:type="dxa"/>
          </w:tcPr>
          <w:p w:rsidR="006B701D" w:rsidRPr="004552A4" w:rsidRDefault="006B701D" w:rsidP="005D4833">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10200</w:t>
            </w:r>
          </w:p>
        </w:tc>
        <w:tc>
          <w:tcPr>
            <w:tcW w:w="1161" w:type="dxa"/>
          </w:tcPr>
          <w:p w:rsidR="006B701D" w:rsidRPr="004552A4" w:rsidRDefault="006B701D" w:rsidP="005D4833">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3000</w:t>
            </w:r>
          </w:p>
        </w:tc>
        <w:tc>
          <w:tcPr>
            <w:tcW w:w="576" w:type="dxa"/>
          </w:tcPr>
          <w:p w:rsidR="006B701D" w:rsidRPr="004552A4" w:rsidRDefault="006B701D" w:rsidP="005D4833">
            <w:pPr>
              <w:spacing w:before="120" w:after="120" w:line="240" w:lineRule="auto"/>
              <w:jc w:val="center"/>
              <w:rPr>
                <w:rFonts w:ascii="Times New Roman" w:hAnsi="Times New Roman"/>
                <w:lang w:val="en-US" w:eastAsia="ja-JP"/>
              </w:rPr>
            </w:pPr>
          </w:p>
        </w:tc>
        <w:tc>
          <w:tcPr>
            <w:tcW w:w="576" w:type="dxa"/>
          </w:tcPr>
          <w:p w:rsidR="006B701D" w:rsidRPr="004552A4" w:rsidRDefault="006B701D" w:rsidP="005D4833">
            <w:pPr>
              <w:spacing w:before="120" w:after="120" w:line="240" w:lineRule="auto"/>
              <w:jc w:val="center"/>
              <w:rPr>
                <w:rFonts w:ascii="Times New Roman" w:hAnsi="Times New Roman"/>
                <w:lang w:val="en-US" w:eastAsia="ja-JP"/>
              </w:rPr>
            </w:pPr>
          </w:p>
        </w:tc>
        <w:tc>
          <w:tcPr>
            <w:tcW w:w="576" w:type="dxa"/>
          </w:tcPr>
          <w:p w:rsidR="006B701D" w:rsidRPr="004552A4" w:rsidRDefault="006B701D" w:rsidP="005D4833">
            <w:pPr>
              <w:spacing w:before="120" w:after="120" w:line="240" w:lineRule="auto"/>
              <w:jc w:val="center"/>
              <w:rPr>
                <w:rFonts w:ascii="Times New Roman" w:hAnsi="Times New Roman"/>
                <w:lang w:val="en-US" w:eastAsia="ja-JP"/>
              </w:rPr>
            </w:pPr>
          </w:p>
        </w:tc>
        <w:tc>
          <w:tcPr>
            <w:tcW w:w="576" w:type="dxa"/>
          </w:tcPr>
          <w:p w:rsidR="006B701D" w:rsidRPr="004552A4" w:rsidRDefault="006B701D" w:rsidP="005D4833">
            <w:pPr>
              <w:spacing w:before="120" w:after="120" w:line="240" w:lineRule="auto"/>
              <w:jc w:val="center"/>
              <w:rPr>
                <w:rFonts w:ascii="Times New Roman" w:hAnsi="Times New Roman"/>
                <w:lang w:val="en-US" w:eastAsia="ja-JP"/>
              </w:rPr>
            </w:pPr>
          </w:p>
        </w:tc>
        <w:tc>
          <w:tcPr>
            <w:tcW w:w="576" w:type="dxa"/>
          </w:tcPr>
          <w:p w:rsidR="006B701D" w:rsidRPr="004552A4" w:rsidRDefault="006B701D" w:rsidP="005D4833">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x</w:t>
            </w:r>
          </w:p>
        </w:tc>
        <w:tc>
          <w:tcPr>
            <w:tcW w:w="576" w:type="dxa"/>
          </w:tcPr>
          <w:p w:rsidR="006B701D" w:rsidRPr="004552A4" w:rsidRDefault="006B701D" w:rsidP="005D4833">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x</w:t>
            </w:r>
          </w:p>
        </w:tc>
        <w:tc>
          <w:tcPr>
            <w:tcW w:w="576" w:type="dxa"/>
          </w:tcPr>
          <w:p w:rsidR="006B701D" w:rsidRPr="004552A4" w:rsidRDefault="006B701D" w:rsidP="005D4833">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x</w:t>
            </w:r>
          </w:p>
        </w:tc>
        <w:tc>
          <w:tcPr>
            <w:tcW w:w="576" w:type="dxa"/>
            <w:tcBorders>
              <w:right w:val="single" w:sz="12" w:space="0" w:color="000000"/>
            </w:tcBorders>
          </w:tcPr>
          <w:p w:rsidR="006B701D" w:rsidRPr="004552A4" w:rsidRDefault="006B701D" w:rsidP="005D4833">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x</w:t>
            </w:r>
          </w:p>
        </w:tc>
      </w:tr>
      <w:tr w:rsidR="006B701D" w:rsidRPr="004552A4" w:rsidTr="000B6991">
        <w:tc>
          <w:tcPr>
            <w:tcW w:w="1079" w:type="dxa"/>
            <w:tcBorders>
              <w:left w:val="single" w:sz="12" w:space="0" w:color="000000"/>
              <w:bottom w:val="single" w:sz="12" w:space="0" w:color="000000"/>
            </w:tcBorders>
          </w:tcPr>
          <w:p w:rsidR="006B701D" w:rsidRPr="004552A4" w:rsidRDefault="006B701D" w:rsidP="006B701D">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9</w:t>
            </w:r>
          </w:p>
        </w:tc>
        <w:tc>
          <w:tcPr>
            <w:tcW w:w="1208" w:type="dxa"/>
            <w:tcBorders>
              <w:bottom w:val="single" w:sz="12" w:space="0" w:color="000000"/>
            </w:tcBorders>
          </w:tcPr>
          <w:p w:rsidR="006B701D" w:rsidRPr="004552A4" w:rsidRDefault="006B701D" w:rsidP="005D4833">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6000</w:t>
            </w:r>
          </w:p>
        </w:tc>
        <w:tc>
          <w:tcPr>
            <w:tcW w:w="1186" w:type="dxa"/>
            <w:tcBorders>
              <w:bottom w:val="single" w:sz="12" w:space="0" w:color="000000"/>
            </w:tcBorders>
          </w:tcPr>
          <w:p w:rsidR="006B701D" w:rsidRPr="004552A4" w:rsidRDefault="006B701D" w:rsidP="005D4833">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10600</w:t>
            </w:r>
          </w:p>
        </w:tc>
        <w:tc>
          <w:tcPr>
            <w:tcW w:w="1161" w:type="dxa"/>
            <w:tcBorders>
              <w:bottom w:val="single" w:sz="12" w:space="0" w:color="000000"/>
            </w:tcBorders>
          </w:tcPr>
          <w:p w:rsidR="006B701D" w:rsidRPr="004552A4" w:rsidRDefault="006B701D" w:rsidP="005D4833">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4600</w:t>
            </w:r>
          </w:p>
        </w:tc>
        <w:tc>
          <w:tcPr>
            <w:tcW w:w="576" w:type="dxa"/>
            <w:tcBorders>
              <w:bottom w:val="single" w:sz="12" w:space="0" w:color="000000"/>
            </w:tcBorders>
          </w:tcPr>
          <w:p w:rsidR="006B701D" w:rsidRPr="004552A4" w:rsidRDefault="006B701D" w:rsidP="005D4833">
            <w:pPr>
              <w:spacing w:before="120" w:after="120" w:line="240" w:lineRule="auto"/>
              <w:jc w:val="center"/>
              <w:rPr>
                <w:rFonts w:ascii="Times New Roman" w:hAnsi="Times New Roman"/>
                <w:lang w:val="en-US" w:eastAsia="ja-JP"/>
              </w:rPr>
            </w:pPr>
          </w:p>
        </w:tc>
        <w:tc>
          <w:tcPr>
            <w:tcW w:w="576" w:type="dxa"/>
            <w:tcBorders>
              <w:bottom w:val="single" w:sz="12" w:space="0" w:color="000000"/>
            </w:tcBorders>
          </w:tcPr>
          <w:p w:rsidR="006B701D" w:rsidRPr="004552A4" w:rsidRDefault="006B701D" w:rsidP="005D4833">
            <w:pPr>
              <w:spacing w:before="120" w:after="120" w:line="240" w:lineRule="auto"/>
              <w:jc w:val="center"/>
              <w:rPr>
                <w:rFonts w:ascii="Times New Roman" w:hAnsi="Times New Roman"/>
                <w:lang w:val="en-US" w:eastAsia="ja-JP"/>
              </w:rPr>
            </w:pPr>
          </w:p>
        </w:tc>
        <w:tc>
          <w:tcPr>
            <w:tcW w:w="576" w:type="dxa"/>
            <w:tcBorders>
              <w:bottom w:val="single" w:sz="12" w:space="0" w:color="000000"/>
            </w:tcBorders>
          </w:tcPr>
          <w:p w:rsidR="006B701D" w:rsidRPr="004552A4" w:rsidRDefault="006B701D" w:rsidP="005D4833">
            <w:pPr>
              <w:spacing w:before="120" w:after="120" w:line="240" w:lineRule="auto"/>
              <w:jc w:val="center"/>
              <w:rPr>
                <w:rFonts w:ascii="Times New Roman" w:hAnsi="Times New Roman"/>
                <w:lang w:val="en-US" w:eastAsia="ja-JP"/>
              </w:rPr>
            </w:pPr>
          </w:p>
        </w:tc>
        <w:tc>
          <w:tcPr>
            <w:tcW w:w="576" w:type="dxa"/>
            <w:tcBorders>
              <w:bottom w:val="single" w:sz="12" w:space="0" w:color="000000"/>
            </w:tcBorders>
          </w:tcPr>
          <w:p w:rsidR="006B701D" w:rsidRPr="004552A4" w:rsidRDefault="006B701D" w:rsidP="00A9069B">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x</w:t>
            </w:r>
          </w:p>
        </w:tc>
        <w:tc>
          <w:tcPr>
            <w:tcW w:w="576" w:type="dxa"/>
            <w:tcBorders>
              <w:bottom w:val="single" w:sz="12" w:space="0" w:color="000000"/>
            </w:tcBorders>
          </w:tcPr>
          <w:p w:rsidR="006B701D" w:rsidRPr="004552A4" w:rsidRDefault="006B701D" w:rsidP="00A9069B">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x</w:t>
            </w:r>
          </w:p>
        </w:tc>
        <w:tc>
          <w:tcPr>
            <w:tcW w:w="576" w:type="dxa"/>
            <w:tcBorders>
              <w:bottom w:val="single" w:sz="12" w:space="0" w:color="000000"/>
            </w:tcBorders>
          </w:tcPr>
          <w:p w:rsidR="006B701D" w:rsidRPr="004552A4" w:rsidRDefault="006B701D" w:rsidP="00A9069B">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x</w:t>
            </w:r>
          </w:p>
        </w:tc>
        <w:tc>
          <w:tcPr>
            <w:tcW w:w="576" w:type="dxa"/>
            <w:tcBorders>
              <w:bottom w:val="single" w:sz="12" w:space="0" w:color="000000"/>
            </w:tcBorders>
          </w:tcPr>
          <w:p w:rsidR="006B701D" w:rsidRPr="004552A4" w:rsidRDefault="006B701D" w:rsidP="00A9069B">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x</w:t>
            </w:r>
          </w:p>
        </w:tc>
        <w:tc>
          <w:tcPr>
            <w:tcW w:w="576" w:type="dxa"/>
            <w:tcBorders>
              <w:bottom w:val="single" w:sz="12" w:space="0" w:color="000000"/>
              <w:right w:val="single" w:sz="12" w:space="0" w:color="000000"/>
            </w:tcBorders>
          </w:tcPr>
          <w:p w:rsidR="006B701D" w:rsidRPr="004552A4" w:rsidRDefault="006B701D" w:rsidP="00A9069B">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x</w:t>
            </w:r>
          </w:p>
        </w:tc>
      </w:tr>
    </w:tbl>
    <w:p w:rsidR="00FC4C14" w:rsidRDefault="00FC4C14" w:rsidP="00FC4C14">
      <w:pPr>
        <w:rPr>
          <w:rFonts w:ascii="Times New Roman" w:hAnsi="Times New Roman"/>
          <w:lang w:val="en-US" w:eastAsia="ja-JP"/>
        </w:rPr>
      </w:pPr>
    </w:p>
    <w:p w:rsidR="00762A8D" w:rsidRPr="004552A4" w:rsidRDefault="00762A8D" w:rsidP="00FC4C14">
      <w:pPr>
        <w:rPr>
          <w:rFonts w:ascii="Times New Roman" w:hAnsi="Times New Roman"/>
          <w:lang w:val="en-US" w:eastAsia="ja-JP"/>
        </w:rPr>
      </w:pPr>
    </w:p>
    <w:p w:rsidR="001270DF" w:rsidRPr="004552A4" w:rsidRDefault="009D3736" w:rsidP="00CC2109">
      <w:pPr>
        <w:pStyle w:val="Heading2"/>
      </w:pPr>
      <w:bookmarkStart w:id="45" w:name="_Ref391995063"/>
      <w:bookmarkStart w:id="46" w:name="_Toc315383335"/>
      <w:r w:rsidRPr="004552A4">
        <w:t>BPM-BPSK</w:t>
      </w:r>
      <w:r w:rsidR="001270DF" w:rsidRPr="004552A4">
        <w:t xml:space="preserve"> modulation mode</w:t>
      </w:r>
      <w:bookmarkEnd w:id="45"/>
    </w:p>
    <w:p w:rsidR="00440520" w:rsidRPr="004552A4" w:rsidRDefault="00440520" w:rsidP="00CC2109">
      <w:pPr>
        <w:pStyle w:val="Heading3"/>
      </w:pPr>
      <w:r w:rsidRPr="004552A4">
        <w:t>General</w:t>
      </w:r>
      <w:bookmarkEnd w:id="46"/>
    </w:p>
    <w:p w:rsidR="00CD3335" w:rsidRPr="004552A4" w:rsidRDefault="00440520" w:rsidP="00CD3335">
      <w:pPr>
        <w:pStyle w:val="T"/>
        <w:spacing w:after="240"/>
        <w:rPr>
          <w:w w:val="100"/>
        </w:rPr>
      </w:pPr>
      <w:r w:rsidRPr="004552A4">
        <w:rPr>
          <w:w w:val="100"/>
        </w:rPr>
        <w:t xml:space="preserve">The </w:t>
      </w:r>
      <w:r w:rsidR="009D3736" w:rsidRPr="004552A4">
        <w:rPr>
          <w:w w:val="100"/>
        </w:rPr>
        <w:t>BPM-BPSK</w:t>
      </w:r>
      <w:r w:rsidR="001270DF" w:rsidRPr="004552A4">
        <w:rPr>
          <w:w w:val="100"/>
        </w:rPr>
        <w:t xml:space="preserve"> modulation mode</w:t>
      </w:r>
      <w:r w:rsidRPr="004552A4">
        <w:rPr>
          <w:w w:val="100"/>
        </w:rPr>
        <w:t xml:space="preserve"> employs</w:t>
      </w:r>
      <w:r w:rsidR="00CD3335" w:rsidRPr="004552A4">
        <w:rPr>
          <w:w w:val="100"/>
        </w:rPr>
        <w:t xml:space="preserve"> a combination of burst position modulation (BPM) and binary phase-shift keying (BPSK) is used to support both coherent and non-coherent receivers using a common signaling scheme. The combined BPM-BPSK is used to modulate the data symbols, with each symbol being composed of an active burst of UWB pulses. The various data rates are supported through the use of variable-length bursts, and the data modulation can be done at two </w:t>
      </w:r>
      <w:r w:rsidRPr="004552A4">
        <w:rPr>
          <w:w w:val="100"/>
        </w:rPr>
        <w:t xml:space="preserve">mean PRF that </w:t>
      </w:r>
      <w:r w:rsidR="00CD3335" w:rsidRPr="004552A4">
        <w:rPr>
          <w:w w:val="100"/>
        </w:rPr>
        <w:t xml:space="preserve">are </w:t>
      </w:r>
      <w:r w:rsidRPr="004552A4">
        <w:rPr>
          <w:w w:val="100"/>
        </w:rPr>
        <w:t xml:space="preserve">nominally 16 MHz or 64 </w:t>
      </w:r>
      <w:proofErr w:type="spellStart"/>
      <w:r w:rsidRPr="004552A4">
        <w:rPr>
          <w:w w:val="100"/>
        </w:rPr>
        <w:t>MHz.</w:t>
      </w:r>
      <w:proofErr w:type="spellEnd"/>
    </w:p>
    <w:p w:rsidR="00433A97" w:rsidRDefault="00CD3335" w:rsidP="00762A8D">
      <w:pPr>
        <w:pStyle w:val="T"/>
        <w:spacing w:after="240"/>
      </w:pPr>
      <w:r w:rsidRPr="004552A4">
        <w:rPr>
          <w:w w:val="100"/>
        </w:rPr>
        <w:t xml:space="preserve">The SHR preamble for the BPM-BPSK modulation mode, employs a number of codes and spreading factors that result in various </w:t>
      </w:r>
      <w:r w:rsidR="00762A8D">
        <w:rPr>
          <w:w w:val="100"/>
        </w:rPr>
        <w:t>mean</w:t>
      </w:r>
      <w:r w:rsidRPr="004552A4">
        <w:rPr>
          <w:w w:val="100"/>
        </w:rPr>
        <w:t xml:space="preserve"> PRF between </w:t>
      </w:r>
      <w:r w:rsidR="00762A8D">
        <w:rPr>
          <w:w w:val="100"/>
        </w:rPr>
        <w:t xml:space="preserve">3.85 MHz </w:t>
      </w:r>
      <w:r w:rsidRPr="004552A4">
        <w:rPr>
          <w:w w:val="100"/>
        </w:rPr>
        <w:t xml:space="preserve">and </w:t>
      </w:r>
      <w:r w:rsidR="00762A8D">
        <w:rPr>
          <w:w w:val="100"/>
        </w:rPr>
        <w:t xml:space="preserve">230.5 </w:t>
      </w:r>
      <w:r w:rsidRPr="004552A4">
        <w:rPr>
          <w:w w:val="100"/>
        </w:rPr>
        <w:t xml:space="preserve">MHz </w:t>
      </w:r>
      <w:r w:rsidR="00AB5C5B" w:rsidRPr="004552A4">
        <w:rPr>
          <w:w w:val="100"/>
        </w:rPr>
        <w:t xml:space="preserve">which </w:t>
      </w:r>
      <w:r w:rsidRPr="004552A4">
        <w:rPr>
          <w:w w:val="100"/>
        </w:rPr>
        <w:t>together</w:t>
      </w:r>
      <w:r w:rsidR="00AB5C5B" w:rsidRPr="004552A4">
        <w:rPr>
          <w:w w:val="100"/>
        </w:rPr>
        <w:t xml:space="preserve"> give a total of </w:t>
      </w:r>
      <w:r w:rsidR="00762A8D">
        <w:rPr>
          <w:w w:val="100"/>
        </w:rPr>
        <w:t>48</w:t>
      </w:r>
      <w:r w:rsidR="00762A8D" w:rsidRPr="004552A4">
        <w:rPr>
          <w:w w:val="100"/>
        </w:rPr>
        <w:t xml:space="preserve"> independent</w:t>
      </w:r>
      <w:r w:rsidR="00AB5C5B" w:rsidRPr="004552A4">
        <w:rPr>
          <w:w w:val="100"/>
        </w:rPr>
        <w:t xml:space="preserve"> (non-interfering) communications channels that can be used in a single channel band or across the set of channel bands allowed in the deployed operating region. </w:t>
      </w:r>
    </w:p>
    <w:p w:rsidR="00433A97" w:rsidRPr="004552A4" w:rsidRDefault="00433A97" w:rsidP="00433A97">
      <w:pPr>
        <w:pStyle w:val="T"/>
        <w:rPr>
          <w:w w:val="100"/>
        </w:rPr>
      </w:pPr>
    </w:p>
    <w:p w:rsidR="00433A97" w:rsidRPr="004552A4" w:rsidRDefault="00433A97" w:rsidP="00433A97">
      <w:pPr>
        <w:pStyle w:val="Heading3"/>
      </w:pPr>
      <w:bookmarkStart w:id="47" w:name="_Ref287257383"/>
      <w:bookmarkStart w:id="48" w:name="_Ref287258296"/>
      <w:bookmarkStart w:id="49" w:name="_Toc315383342"/>
      <w:r w:rsidRPr="004552A4">
        <w:lastRenderedPageBreak/>
        <w:t>SHR preamble</w:t>
      </w:r>
      <w:bookmarkEnd w:id="47"/>
      <w:bookmarkEnd w:id="48"/>
      <w:bookmarkEnd w:id="49"/>
    </w:p>
    <w:p w:rsidR="00433A97" w:rsidRPr="004552A4" w:rsidRDefault="00433A97" w:rsidP="00433A97">
      <w:pPr>
        <w:pStyle w:val="T"/>
        <w:rPr>
          <w:w w:val="100"/>
        </w:rPr>
      </w:pPr>
      <w:r w:rsidRPr="004552A4">
        <w:rPr>
          <w:w w:val="100"/>
        </w:rPr>
        <w:t xml:space="preserve">A SHR preamble shall be added prior to the PHR to aid receiver algorithms related to AGC setting, antenna diversity selection, timing acquisition, coarse and fine frequency recovery, packet and frame synchronization, channel estimation, and leading edge signal tracking for ranging. </w:t>
      </w:r>
    </w:p>
    <w:p w:rsidR="00433A97" w:rsidRPr="004552A4" w:rsidRDefault="00BF4D4C" w:rsidP="00433A97">
      <w:pPr>
        <w:pStyle w:val="T"/>
        <w:rPr>
          <w:w w:val="100"/>
        </w:rPr>
      </w:pPr>
      <w:r>
        <w:fldChar w:fldCharType="begin"/>
      </w:r>
      <w:r>
        <w:instrText xml:space="preserve"> REF _Ref287258848 \h  \* MERGEFORMAT </w:instrText>
      </w:r>
      <w:r>
        <w:fldChar w:fldCharType="separate"/>
      </w:r>
      <w:r w:rsidR="00F21BA5" w:rsidRPr="004552A4">
        <w:t xml:space="preserve">Figure </w:t>
      </w:r>
      <w:r w:rsidR="00F21BA5">
        <w:t>9</w:t>
      </w:r>
      <w:r>
        <w:fldChar w:fldCharType="end"/>
      </w:r>
      <w:r w:rsidR="00433A97" w:rsidRPr="004552A4">
        <w:rPr>
          <w:w w:val="100"/>
        </w:rPr>
        <w:t xml:space="preserve"> shows the structure of the SHR preamble. The preamble can be subdivided into two distinct portions: SYNC (packet synchronization, channel estimation, and ranging sequence) and SFD (frame delimiter sequence). The duration of these portions are provided in</w:t>
      </w:r>
      <w:r w:rsidR="00237136">
        <w:rPr>
          <w:w w:val="100"/>
        </w:rPr>
        <w:t xml:space="preserve"> </w:t>
      </w:r>
      <w:r w:rsidR="007919EC">
        <w:rPr>
          <w:w w:val="100"/>
        </w:rPr>
        <w:fldChar w:fldCharType="begin"/>
      </w:r>
      <w:r w:rsidR="00237136">
        <w:rPr>
          <w:w w:val="100"/>
        </w:rPr>
        <w:instrText xml:space="preserve"> REF _Ref393383317 \w \h </w:instrText>
      </w:r>
      <w:r w:rsidR="007919EC">
        <w:rPr>
          <w:w w:val="100"/>
        </w:rPr>
      </w:r>
      <w:r w:rsidR="007919EC">
        <w:rPr>
          <w:w w:val="100"/>
        </w:rPr>
        <w:fldChar w:fldCharType="separate"/>
      </w:r>
      <w:r w:rsidR="00F21BA5">
        <w:rPr>
          <w:w w:val="100"/>
        </w:rPr>
        <w:t>6.2.2.3</w:t>
      </w:r>
      <w:r w:rsidR="007919EC">
        <w:rPr>
          <w:w w:val="100"/>
        </w:rPr>
        <w:fldChar w:fldCharType="end"/>
      </w:r>
      <w:r w:rsidR="00237136">
        <w:rPr>
          <w:w w:val="100"/>
        </w:rPr>
        <w:t xml:space="preserve">, while </w:t>
      </w:r>
      <w:r>
        <w:fldChar w:fldCharType="begin"/>
      </w:r>
      <w:r>
        <w:instrText xml:space="preserve"> REF _Ref287254131 \w \h  \* MERGEFORMAT </w:instrText>
      </w:r>
      <w:r>
        <w:fldChar w:fldCharType="separate"/>
      </w:r>
      <w:r w:rsidR="00F21BA5" w:rsidRPr="00F21BA5">
        <w:rPr>
          <w:w w:val="100"/>
        </w:rPr>
        <w:t>6.2.2.1</w:t>
      </w:r>
      <w:r>
        <w:fldChar w:fldCharType="end"/>
      </w:r>
      <w:r w:rsidR="00433A97" w:rsidRPr="004552A4">
        <w:rPr>
          <w:w w:val="100"/>
        </w:rPr>
        <w:t xml:space="preserve"> and </w:t>
      </w:r>
      <w:r>
        <w:fldChar w:fldCharType="begin"/>
      </w:r>
      <w:r>
        <w:instrText xml:space="preserve"> REF _Ref287254144 \w \h  \* MERGEFORMAT </w:instrText>
      </w:r>
      <w:r>
        <w:fldChar w:fldCharType="separate"/>
      </w:r>
      <w:r w:rsidR="00F21BA5" w:rsidRPr="00F21BA5">
        <w:rPr>
          <w:w w:val="100"/>
        </w:rPr>
        <w:t>6.2.2.2</w:t>
      </w:r>
      <w:r>
        <w:fldChar w:fldCharType="end"/>
      </w:r>
      <w:r w:rsidR="00433A97" w:rsidRPr="004552A4">
        <w:rPr>
          <w:w w:val="100"/>
        </w:rPr>
        <w:t xml:space="preserve"> detail the different portions of the preamble. </w:t>
      </w:r>
    </w:p>
    <w:p w:rsidR="00433A97" w:rsidRPr="004552A4" w:rsidRDefault="00433A97" w:rsidP="00433A97">
      <w:pPr>
        <w:pStyle w:val="T"/>
        <w:keepNext/>
        <w:jc w:val="center"/>
        <w:rPr>
          <w:w w:val="100"/>
        </w:rPr>
      </w:pPr>
      <w:r w:rsidRPr="004552A4">
        <w:rPr>
          <w:noProof/>
          <w:lang w:val="en-IE" w:eastAsia="en-IE"/>
        </w:rPr>
        <w:drawing>
          <wp:inline distT="0" distB="0" distL="0" distR="0" wp14:anchorId="252B97EE" wp14:editId="14704B4C">
            <wp:extent cx="5063490" cy="1569720"/>
            <wp:effectExtent l="19050" t="0" r="3810" b="0"/>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srcRect/>
                    <a:stretch>
                      <a:fillRect/>
                    </a:stretch>
                  </pic:blipFill>
                  <pic:spPr bwMode="auto">
                    <a:xfrm>
                      <a:off x="0" y="0"/>
                      <a:ext cx="5063490" cy="1569720"/>
                    </a:xfrm>
                    <a:prstGeom prst="rect">
                      <a:avLst/>
                    </a:prstGeom>
                    <a:noFill/>
                    <a:ln w="9525">
                      <a:noFill/>
                      <a:miter lim="800000"/>
                      <a:headEnd/>
                      <a:tailEnd/>
                    </a:ln>
                  </pic:spPr>
                </pic:pic>
              </a:graphicData>
            </a:graphic>
          </wp:inline>
        </w:drawing>
      </w:r>
    </w:p>
    <w:p w:rsidR="00433A97" w:rsidRPr="004552A4" w:rsidRDefault="00433A97" w:rsidP="00433A97">
      <w:pPr>
        <w:pStyle w:val="Figuretitle"/>
        <w:rPr>
          <w:rFonts w:ascii="Times New Roman" w:hAnsi="Times New Roman"/>
          <w:lang w:val="en-US"/>
        </w:rPr>
      </w:pPr>
      <w:bookmarkStart w:id="50" w:name="_Ref287258848"/>
      <w:r w:rsidRPr="004552A4">
        <w:rPr>
          <w:rFonts w:ascii="Times New Roman" w:hAnsi="Times New Roman"/>
          <w:lang w:val="en-US"/>
        </w:rPr>
        <w:t xml:space="preserve">Figure </w:t>
      </w:r>
      <w:r w:rsidR="007919EC" w:rsidRPr="004552A4">
        <w:rPr>
          <w:rFonts w:ascii="Times New Roman" w:hAnsi="Times New Roman"/>
          <w:lang w:val="en-US"/>
        </w:rPr>
        <w:fldChar w:fldCharType="begin"/>
      </w:r>
      <w:r w:rsidRPr="004552A4">
        <w:rPr>
          <w:rFonts w:ascii="Times New Roman" w:hAnsi="Times New Roman"/>
          <w:lang w:val="en-US"/>
        </w:rPr>
        <w:instrText xml:space="preserve"> SEQ Figure \* ARABIC </w:instrText>
      </w:r>
      <w:r w:rsidR="007919EC" w:rsidRPr="004552A4">
        <w:rPr>
          <w:rFonts w:ascii="Times New Roman" w:hAnsi="Times New Roman"/>
          <w:lang w:val="en-US"/>
        </w:rPr>
        <w:fldChar w:fldCharType="separate"/>
      </w:r>
      <w:r w:rsidR="00F21BA5">
        <w:rPr>
          <w:rFonts w:ascii="Times New Roman" w:hAnsi="Times New Roman"/>
          <w:noProof/>
          <w:lang w:val="en-US"/>
        </w:rPr>
        <w:t>9</w:t>
      </w:r>
      <w:r w:rsidR="007919EC" w:rsidRPr="004552A4">
        <w:rPr>
          <w:rFonts w:ascii="Times New Roman" w:hAnsi="Times New Roman"/>
          <w:lang w:val="en-US"/>
        </w:rPr>
        <w:fldChar w:fldCharType="end"/>
      </w:r>
      <w:bookmarkEnd w:id="50"/>
      <w:r w:rsidRPr="004552A4">
        <w:rPr>
          <w:rFonts w:ascii="Times New Roman" w:hAnsi="Times New Roman"/>
          <w:lang w:val="en-US"/>
        </w:rPr>
        <w:t xml:space="preserve"> – SHR preamble structure</w:t>
      </w:r>
    </w:p>
    <w:p w:rsidR="00433A97" w:rsidRDefault="00433A97" w:rsidP="00433A97">
      <w:pPr>
        <w:rPr>
          <w:rFonts w:ascii="Times New Roman" w:hAnsi="Times New Roman"/>
          <w:lang w:val="en-US"/>
        </w:rPr>
      </w:pPr>
    </w:p>
    <w:p w:rsidR="00433A97" w:rsidRPr="00FA0EEA" w:rsidRDefault="00FA0EEA" w:rsidP="00FA0EEA">
      <w:pPr>
        <w:rPr>
          <w:rFonts w:ascii="Times New Roman" w:hAnsi="Times New Roman"/>
          <w:color w:val="000000"/>
          <w:lang w:val="en-US"/>
        </w:rPr>
      </w:pPr>
      <w:r w:rsidRPr="00FA0EEA">
        <w:rPr>
          <w:rFonts w:ascii="Times New Roman" w:hAnsi="Times New Roman"/>
          <w:color w:val="000000"/>
          <w:lang w:val="en-US"/>
        </w:rPr>
        <w:t>The length of the SYNC field is determined by the number of preamble symbol repetitions used</w:t>
      </w:r>
      <w:r>
        <w:rPr>
          <w:rFonts w:ascii="Times New Roman" w:hAnsi="Times New Roman"/>
          <w:color w:val="000000"/>
          <w:lang w:val="en-US"/>
        </w:rPr>
        <w:t>,</w:t>
      </w:r>
      <w:r w:rsidRPr="00FA0EEA">
        <w:rPr>
          <w:rFonts w:ascii="Times New Roman" w:hAnsi="Times New Roman"/>
          <w:color w:val="000000"/>
          <w:lang w:val="en-US"/>
        </w:rPr>
        <w:t xml:space="preserve"> which is </w:t>
      </w:r>
      <w:r w:rsidR="00433A97" w:rsidRPr="00FA0EEA">
        <w:rPr>
          <w:rFonts w:ascii="Times New Roman" w:hAnsi="Times New Roman"/>
          <w:color w:val="000000"/>
          <w:lang w:val="en-US"/>
        </w:rPr>
        <w:t>decided by the application layer.</w:t>
      </w:r>
      <w:r w:rsidRPr="00FA0EEA">
        <w:rPr>
          <w:rFonts w:ascii="Times New Roman" w:hAnsi="Times New Roman"/>
          <w:color w:val="000000"/>
          <w:lang w:val="en-US"/>
        </w:rPr>
        <w:t xml:space="preserve">  Valid SYNC lengths for the BPM</w:t>
      </w:r>
      <w:r w:rsidR="00792390">
        <w:rPr>
          <w:rFonts w:ascii="Times New Roman" w:hAnsi="Times New Roman"/>
          <w:color w:val="000000"/>
          <w:lang w:val="en-US"/>
        </w:rPr>
        <w:t>-</w:t>
      </w:r>
      <w:r w:rsidRPr="00FA0EEA">
        <w:rPr>
          <w:rFonts w:ascii="Times New Roman" w:hAnsi="Times New Roman"/>
          <w:color w:val="000000"/>
          <w:lang w:val="en-US"/>
        </w:rPr>
        <w:t xml:space="preserve">BPSK modulation mode are 64, 128, 256, 512, 1024, 1536, 2048 and 4096 </w:t>
      </w:r>
      <w:r w:rsidR="007B044E">
        <w:rPr>
          <w:rFonts w:ascii="Times New Roman" w:hAnsi="Times New Roman"/>
          <w:color w:val="000000"/>
          <w:lang w:val="en-US"/>
        </w:rPr>
        <w:t xml:space="preserve">preamble </w:t>
      </w:r>
      <w:r w:rsidRPr="00FA0EEA">
        <w:rPr>
          <w:rFonts w:ascii="Times New Roman" w:hAnsi="Times New Roman"/>
          <w:color w:val="000000"/>
          <w:lang w:val="en-US"/>
        </w:rPr>
        <w:t>symbols.</w:t>
      </w:r>
    </w:p>
    <w:p w:rsidR="00FA0EEA" w:rsidRPr="004552A4" w:rsidRDefault="00FA0EEA" w:rsidP="00433A97">
      <w:pPr>
        <w:pStyle w:val="T"/>
        <w:rPr>
          <w:w w:val="100"/>
        </w:rPr>
      </w:pPr>
    </w:p>
    <w:p w:rsidR="00433A97" w:rsidRPr="004552A4" w:rsidRDefault="00433A97" w:rsidP="00433A97">
      <w:pPr>
        <w:pStyle w:val="Heading4"/>
      </w:pPr>
      <w:bookmarkStart w:id="51" w:name="_Ref287254131"/>
      <w:bookmarkStart w:id="52" w:name="_Ref294104335"/>
      <w:bookmarkStart w:id="53" w:name="_GoBack"/>
      <w:bookmarkEnd w:id="53"/>
      <w:r w:rsidRPr="004552A4">
        <w:t>SHR SYNC field</w:t>
      </w:r>
      <w:bookmarkEnd w:id="51"/>
      <w:bookmarkEnd w:id="52"/>
    </w:p>
    <w:p w:rsidR="00433A97" w:rsidRPr="004552A4" w:rsidRDefault="00433A97" w:rsidP="00433A97">
      <w:pPr>
        <w:pStyle w:val="Caption"/>
        <w:spacing w:after="120"/>
        <w:jc w:val="both"/>
        <w:rPr>
          <w:rFonts w:ascii="Times New Roman" w:hAnsi="Times New Roman"/>
          <w:b w:val="0"/>
          <w:bCs w:val="0"/>
          <w:color w:val="000000"/>
        </w:rPr>
      </w:pPr>
      <w:r w:rsidRPr="004552A4">
        <w:rPr>
          <w:rFonts w:ascii="Times New Roman" w:hAnsi="Times New Roman"/>
          <w:b w:val="0"/>
          <w:bCs w:val="0"/>
          <w:color w:val="000000"/>
        </w:rPr>
        <w:t xml:space="preserve">The SYNC field is specified by a preamble code and a spreading factor.  The BPM-BPSK modulation supports 11 preamble code sequences of different lengths, each consisting of a sequence of code symbols drawn from a ternary alphabet {-1,0,1} and selected for use in the PHY because of their perfect periodic autocorrelation properties.  The code sequences are defined in </w:t>
      </w:r>
      <w:r w:rsidR="00BF4D4C">
        <w:fldChar w:fldCharType="begin"/>
      </w:r>
      <w:r w:rsidR="00BF4D4C">
        <w:instrText xml:space="preserve"> REF _Ref392864036 \h  \* MERGEFORMAT </w:instrText>
      </w:r>
      <w:r w:rsidR="00BF4D4C">
        <w:fldChar w:fldCharType="separate"/>
      </w:r>
      <w:r w:rsidR="00F21BA5" w:rsidRPr="00F21BA5">
        <w:rPr>
          <w:rFonts w:ascii="Times New Roman" w:hAnsi="Times New Roman"/>
          <w:b w:val="0"/>
          <w:bCs w:val="0"/>
          <w:color w:val="000000"/>
        </w:rPr>
        <w:t>Table 8</w:t>
      </w:r>
      <w:r w:rsidR="00BF4D4C">
        <w:fldChar w:fldCharType="end"/>
      </w:r>
      <w:r w:rsidRPr="004552A4">
        <w:rPr>
          <w:rFonts w:ascii="Times New Roman" w:hAnsi="Times New Roman"/>
          <w:b w:val="0"/>
          <w:bCs w:val="0"/>
          <w:color w:val="000000"/>
        </w:rPr>
        <w:t xml:space="preserve">.   The preamble code sequences are spread by the mechanism described below, by 1 or more specified spreading factors, to yield the final preamble symbol.  </w:t>
      </w:r>
      <w:r w:rsidR="00BF4D4C">
        <w:fldChar w:fldCharType="begin"/>
      </w:r>
      <w:r w:rsidR="00BF4D4C">
        <w:instrText xml:space="preserve"> REF _Ref392869430 \h  \* MERGEFORMAT </w:instrText>
      </w:r>
      <w:r w:rsidR="00BF4D4C">
        <w:fldChar w:fldCharType="separate"/>
      </w:r>
      <w:r w:rsidR="00F21BA5" w:rsidRPr="00F21BA5">
        <w:rPr>
          <w:rFonts w:ascii="Times New Roman" w:hAnsi="Times New Roman"/>
          <w:b w:val="0"/>
        </w:rPr>
        <w:t>Table 9</w:t>
      </w:r>
      <w:r w:rsidR="00BF4D4C">
        <w:fldChar w:fldCharType="end"/>
      </w:r>
      <w:r w:rsidRPr="004552A4">
        <w:rPr>
          <w:rFonts w:ascii="Times New Roman" w:hAnsi="Times New Roman"/>
          <w:b w:val="0"/>
          <w:bCs w:val="0"/>
          <w:color w:val="000000"/>
        </w:rPr>
        <w:t xml:space="preserve"> lists the spreading factors supported by each code index and the resultant symbol length. The combination of code index and spreading factor results in a total of 48 preambles of unique symbol period, which essentially provide 48 independent communications channels or networks that can share a single RF channel band (or the set of channel bands available in </w:t>
      </w:r>
      <w:r w:rsidR="00762A8D">
        <w:rPr>
          <w:rFonts w:ascii="Times New Roman" w:hAnsi="Times New Roman"/>
          <w:b w:val="0"/>
          <w:bCs w:val="0"/>
          <w:color w:val="000000"/>
        </w:rPr>
        <w:t xml:space="preserve">the </w:t>
      </w:r>
      <w:r w:rsidRPr="004552A4">
        <w:rPr>
          <w:rFonts w:ascii="Times New Roman" w:hAnsi="Times New Roman"/>
          <w:b w:val="0"/>
          <w:bCs w:val="0"/>
          <w:color w:val="000000"/>
        </w:rPr>
        <w:t>operati</w:t>
      </w:r>
      <w:r w:rsidR="00762A8D">
        <w:rPr>
          <w:rFonts w:ascii="Times New Roman" w:hAnsi="Times New Roman"/>
          <w:b w:val="0"/>
          <w:bCs w:val="0"/>
          <w:color w:val="000000"/>
        </w:rPr>
        <w:t>o</w:t>
      </w:r>
      <w:r w:rsidRPr="004552A4">
        <w:rPr>
          <w:rFonts w:ascii="Times New Roman" w:hAnsi="Times New Roman"/>
          <w:b w:val="0"/>
          <w:bCs w:val="0"/>
          <w:color w:val="000000"/>
        </w:rPr>
        <w:t>n</w:t>
      </w:r>
      <w:r w:rsidR="00762A8D">
        <w:rPr>
          <w:rFonts w:ascii="Times New Roman" w:hAnsi="Times New Roman"/>
          <w:b w:val="0"/>
          <w:bCs w:val="0"/>
          <w:color w:val="000000"/>
        </w:rPr>
        <w:t>al area</w:t>
      </w:r>
      <w:r w:rsidRPr="004552A4">
        <w:rPr>
          <w:rFonts w:ascii="Times New Roman" w:hAnsi="Times New Roman"/>
          <w:b w:val="0"/>
          <w:bCs w:val="0"/>
          <w:color w:val="000000"/>
        </w:rPr>
        <w:t>) with an extremely low level of mutual interference.</w:t>
      </w:r>
    </w:p>
    <w:p w:rsidR="00433A97" w:rsidRPr="004552A4" w:rsidRDefault="00433A97" w:rsidP="00433A97">
      <w:pPr>
        <w:rPr>
          <w:rFonts w:ascii="Times New Roman" w:hAnsi="Times New Roman"/>
          <w:lang w:val="en-US"/>
        </w:rPr>
      </w:pPr>
    </w:p>
    <w:p w:rsidR="00433A97" w:rsidRPr="004552A4" w:rsidRDefault="00433A97" w:rsidP="00433A97">
      <w:pPr>
        <w:pStyle w:val="Tabletitle"/>
        <w:spacing w:line="230" w:lineRule="exact"/>
        <w:rPr>
          <w:rFonts w:ascii="Times New Roman" w:hAnsi="Times New Roman"/>
          <w:lang w:val="en-US"/>
        </w:rPr>
      </w:pPr>
      <w:bookmarkStart w:id="54" w:name="_Ref392864036"/>
      <w:bookmarkStart w:id="55" w:name="_Ref392864032"/>
      <w:r w:rsidRPr="004552A4">
        <w:rPr>
          <w:rFonts w:ascii="Times New Roman" w:hAnsi="Times New Roman"/>
          <w:lang w:val="en-US"/>
        </w:rPr>
        <w:t xml:space="preserve">Table </w:t>
      </w:r>
      <w:r w:rsidR="007919EC" w:rsidRPr="004552A4">
        <w:rPr>
          <w:rFonts w:ascii="Times New Roman" w:hAnsi="Times New Roman"/>
          <w:lang w:val="en-US"/>
        </w:rPr>
        <w:fldChar w:fldCharType="begin"/>
      </w:r>
      <w:r w:rsidRPr="004552A4">
        <w:rPr>
          <w:rFonts w:ascii="Times New Roman" w:hAnsi="Times New Roman"/>
          <w:lang w:val="en-US"/>
        </w:rPr>
        <w:instrText xml:space="preserve"> SEQ Table \* ARABIC </w:instrText>
      </w:r>
      <w:r w:rsidR="007919EC" w:rsidRPr="004552A4">
        <w:rPr>
          <w:rFonts w:ascii="Times New Roman" w:hAnsi="Times New Roman"/>
          <w:lang w:val="en-US"/>
        </w:rPr>
        <w:fldChar w:fldCharType="separate"/>
      </w:r>
      <w:r w:rsidR="00F21BA5">
        <w:rPr>
          <w:rFonts w:ascii="Times New Roman" w:hAnsi="Times New Roman"/>
          <w:noProof/>
          <w:lang w:val="en-US"/>
        </w:rPr>
        <w:t>8</w:t>
      </w:r>
      <w:r w:rsidR="007919EC" w:rsidRPr="004552A4">
        <w:rPr>
          <w:rFonts w:ascii="Times New Roman" w:hAnsi="Times New Roman"/>
          <w:lang w:val="en-US"/>
        </w:rPr>
        <w:fldChar w:fldCharType="end"/>
      </w:r>
      <w:bookmarkEnd w:id="54"/>
      <w:r w:rsidRPr="004552A4">
        <w:rPr>
          <w:rFonts w:ascii="Times New Roman" w:hAnsi="Times New Roman"/>
          <w:lang w:val="en-US"/>
        </w:rPr>
        <w:t xml:space="preserve"> – BPM-BPSK modulation SYNC field ternary codes</w:t>
      </w:r>
      <w:bookmarkEnd w:id="55"/>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07"/>
        <w:gridCol w:w="1276"/>
        <w:gridCol w:w="6520"/>
      </w:tblGrid>
      <w:tr w:rsidR="00433A97" w:rsidRPr="004552A4" w:rsidTr="00FA0EEA">
        <w:trPr>
          <w:cantSplit/>
          <w:trHeight w:val="27"/>
          <w:tblHeader/>
          <w:jc w:val="center"/>
        </w:trPr>
        <w:tc>
          <w:tcPr>
            <w:tcW w:w="1107"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433A97" w:rsidRPr="004552A4" w:rsidRDefault="00433A97" w:rsidP="00FA0EEA">
            <w:pPr>
              <w:pStyle w:val="CellHeading"/>
              <w:spacing w:line="240" w:lineRule="auto"/>
            </w:pPr>
            <w:r w:rsidRPr="004552A4">
              <w:rPr>
                <w:w w:val="100"/>
              </w:rPr>
              <w:t>Code index</w:t>
            </w:r>
          </w:p>
        </w:tc>
        <w:tc>
          <w:tcPr>
            <w:tcW w:w="1276"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33A97" w:rsidRPr="004552A4" w:rsidRDefault="00433A97" w:rsidP="00FA0EEA">
            <w:pPr>
              <w:pStyle w:val="CellHeading"/>
              <w:spacing w:line="240" w:lineRule="auto"/>
            </w:pPr>
            <w:r w:rsidRPr="004552A4">
              <w:rPr>
                <w:w w:val="100"/>
              </w:rPr>
              <w:t>Code Length</w:t>
            </w:r>
          </w:p>
        </w:tc>
        <w:tc>
          <w:tcPr>
            <w:tcW w:w="65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433A97" w:rsidRPr="004552A4" w:rsidRDefault="00433A97" w:rsidP="00FA0EEA">
            <w:pPr>
              <w:pStyle w:val="CellHeading"/>
              <w:spacing w:line="240" w:lineRule="auto"/>
            </w:pPr>
            <w:r w:rsidRPr="004552A4">
              <w:rPr>
                <w:w w:val="100"/>
              </w:rPr>
              <w:t xml:space="preserve">Code sequence </w:t>
            </w:r>
          </w:p>
        </w:tc>
      </w:tr>
      <w:tr w:rsidR="00433A97" w:rsidRPr="004552A4" w:rsidTr="00FA0EEA">
        <w:trPr>
          <w:cantSplit/>
          <w:trHeight w:val="361"/>
          <w:jc w:val="center"/>
        </w:trPr>
        <w:tc>
          <w:tcPr>
            <w:tcW w:w="110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33A97" w:rsidRPr="004552A4" w:rsidRDefault="00433A97" w:rsidP="00FA0EEA">
            <w:pPr>
              <w:pStyle w:val="CellBody"/>
              <w:spacing w:line="240" w:lineRule="auto"/>
              <w:jc w:val="center"/>
            </w:pPr>
            <w:r w:rsidRPr="004552A4">
              <w:rPr>
                <w:w w:val="100"/>
              </w:rPr>
              <w:t>1</w:t>
            </w:r>
          </w:p>
        </w:tc>
        <w:tc>
          <w:tcPr>
            <w:tcW w:w="127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33A97" w:rsidRPr="004552A4" w:rsidRDefault="00433A97" w:rsidP="00FA0EEA">
            <w:pPr>
              <w:pStyle w:val="CellBody"/>
              <w:spacing w:line="240" w:lineRule="auto"/>
              <w:jc w:val="center"/>
            </w:pPr>
            <w:r w:rsidRPr="004552A4">
              <w:rPr>
                <w:w w:val="100"/>
              </w:rPr>
              <w:t>7</w:t>
            </w:r>
          </w:p>
        </w:tc>
        <w:tc>
          <w:tcPr>
            <w:tcW w:w="6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33A97" w:rsidRPr="004552A4" w:rsidRDefault="00433A97" w:rsidP="00FA0EEA">
            <w:pPr>
              <w:pStyle w:val="CellBody"/>
              <w:spacing w:line="240" w:lineRule="auto"/>
            </w:pPr>
            <w:r w:rsidRPr="004552A4">
              <w:t>00+0++-</w:t>
            </w:r>
          </w:p>
        </w:tc>
      </w:tr>
      <w:tr w:rsidR="00433A97" w:rsidRPr="004552A4" w:rsidTr="00FA0EEA">
        <w:trPr>
          <w:cantSplit/>
          <w:trHeight w:val="361"/>
          <w:jc w:val="center"/>
        </w:trPr>
        <w:tc>
          <w:tcPr>
            <w:tcW w:w="110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33A97" w:rsidRPr="004552A4" w:rsidRDefault="00433A97" w:rsidP="00FA0EEA">
            <w:pPr>
              <w:pStyle w:val="CellBody"/>
              <w:spacing w:line="240" w:lineRule="auto"/>
              <w:jc w:val="center"/>
            </w:pPr>
            <w:r w:rsidRPr="004552A4">
              <w:rPr>
                <w:w w:val="100"/>
              </w:rPr>
              <w:t>2</w:t>
            </w:r>
          </w:p>
        </w:tc>
        <w:tc>
          <w:tcPr>
            <w:tcW w:w="127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33A97" w:rsidRPr="004552A4" w:rsidRDefault="00433A97" w:rsidP="00FA0EEA">
            <w:pPr>
              <w:pStyle w:val="CellBody"/>
              <w:spacing w:line="240" w:lineRule="auto"/>
              <w:jc w:val="center"/>
            </w:pPr>
            <w:r w:rsidRPr="004552A4">
              <w:t>13</w:t>
            </w:r>
          </w:p>
        </w:tc>
        <w:tc>
          <w:tcPr>
            <w:tcW w:w="6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33A97" w:rsidRPr="004552A4" w:rsidRDefault="00433A97" w:rsidP="00FA0EEA">
            <w:pPr>
              <w:pStyle w:val="CellBody"/>
              <w:spacing w:line="240" w:lineRule="auto"/>
            </w:pPr>
            <w:r w:rsidRPr="004552A4">
              <w:rPr>
                <w:w w:val="100"/>
              </w:rPr>
              <w:t>+0+0++00--++-</w:t>
            </w:r>
          </w:p>
        </w:tc>
      </w:tr>
      <w:tr w:rsidR="00433A97" w:rsidRPr="004552A4" w:rsidTr="00FA0EEA">
        <w:trPr>
          <w:cantSplit/>
          <w:trHeight w:val="361"/>
          <w:jc w:val="center"/>
        </w:trPr>
        <w:tc>
          <w:tcPr>
            <w:tcW w:w="110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33A97" w:rsidRPr="004552A4" w:rsidRDefault="00433A97" w:rsidP="00FA0EEA">
            <w:pPr>
              <w:pStyle w:val="CellBody"/>
              <w:spacing w:line="240" w:lineRule="auto"/>
              <w:jc w:val="center"/>
            </w:pPr>
            <w:r w:rsidRPr="004552A4">
              <w:rPr>
                <w:w w:val="100"/>
              </w:rPr>
              <w:t>3</w:t>
            </w:r>
          </w:p>
        </w:tc>
        <w:tc>
          <w:tcPr>
            <w:tcW w:w="127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33A97" w:rsidRPr="004552A4" w:rsidRDefault="00433A97" w:rsidP="00FA0EEA">
            <w:pPr>
              <w:pStyle w:val="CellBody"/>
              <w:spacing w:line="240" w:lineRule="auto"/>
              <w:jc w:val="center"/>
            </w:pPr>
            <w:r w:rsidRPr="004552A4">
              <w:t>21</w:t>
            </w:r>
          </w:p>
        </w:tc>
        <w:tc>
          <w:tcPr>
            <w:tcW w:w="6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33A97" w:rsidRPr="004552A4" w:rsidRDefault="00433A97" w:rsidP="00FA0EEA">
            <w:pPr>
              <w:pStyle w:val="CellBody"/>
              <w:spacing w:line="240" w:lineRule="auto"/>
            </w:pPr>
            <w:r w:rsidRPr="004552A4">
              <w:t>--0-+00-++-0+0+-+++++</w:t>
            </w:r>
          </w:p>
        </w:tc>
      </w:tr>
      <w:tr w:rsidR="007D29B6" w:rsidRPr="004552A4" w:rsidTr="00FA0EEA">
        <w:trPr>
          <w:cantSplit/>
          <w:trHeight w:val="361"/>
          <w:jc w:val="center"/>
        </w:trPr>
        <w:tc>
          <w:tcPr>
            <w:tcW w:w="110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D29B6" w:rsidRPr="004552A4" w:rsidRDefault="007D29B6" w:rsidP="004A16CA">
            <w:pPr>
              <w:pStyle w:val="CellBody"/>
              <w:spacing w:line="240" w:lineRule="auto"/>
              <w:jc w:val="center"/>
            </w:pPr>
            <w:r w:rsidRPr="004552A4">
              <w:rPr>
                <w:w w:val="100"/>
              </w:rPr>
              <w:t>4</w:t>
            </w:r>
          </w:p>
        </w:tc>
        <w:tc>
          <w:tcPr>
            <w:tcW w:w="127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D29B6" w:rsidRPr="004552A4" w:rsidRDefault="007D29B6" w:rsidP="004A16CA">
            <w:pPr>
              <w:pStyle w:val="CellBody"/>
              <w:spacing w:line="240" w:lineRule="auto"/>
              <w:jc w:val="center"/>
            </w:pPr>
            <w:r w:rsidRPr="004552A4">
              <w:t>31</w:t>
            </w:r>
          </w:p>
        </w:tc>
        <w:tc>
          <w:tcPr>
            <w:tcW w:w="6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D29B6" w:rsidRDefault="007D29B6" w:rsidP="00D26D97">
            <w:pPr>
              <w:pStyle w:val="CellBody"/>
              <w:spacing w:line="240" w:lineRule="auto"/>
              <w:rPr>
                <w:w w:val="100"/>
              </w:rPr>
            </w:pPr>
            <w:r w:rsidRPr="007D29B6">
              <w:rPr>
                <w:w w:val="100"/>
              </w:rPr>
              <w:t xml:space="preserve">++00+00---+-0++-000+0+0-+0+0000     </w:t>
            </w:r>
          </w:p>
          <w:p w:rsidR="007D29B6" w:rsidRPr="004552A4" w:rsidRDefault="007D29B6" w:rsidP="00D26D97">
            <w:pPr>
              <w:pStyle w:val="CellBody"/>
              <w:spacing w:line="240" w:lineRule="auto"/>
              <w:rPr>
                <w:w w:val="100"/>
              </w:rPr>
            </w:pPr>
            <w:r w:rsidRPr="007D29B6">
              <w:rPr>
                <w:w w:val="100"/>
              </w:rPr>
              <w:t>(This is the same as IEEE 802.15.4 HRP UWB PHY code #6)</w:t>
            </w:r>
          </w:p>
        </w:tc>
      </w:tr>
      <w:tr w:rsidR="007D29B6" w:rsidRPr="004552A4" w:rsidTr="00FA0EEA">
        <w:trPr>
          <w:cantSplit/>
          <w:trHeight w:val="361"/>
          <w:jc w:val="center"/>
        </w:trPr>
        <w:tc>
          <w:tcPr>
            <w:tcW w:w="110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D29B6" w:rsidRPr="004552A4" w:rsidRDefault="007D29B6" w:rsidP="00FA0EEA">
            <w:pPr>
              <w:pStyle w:val="CellBody"/>
              <w:spacing w:line="240" w:lineRule="auto"/>
              <w:jc w:val="center"/>
            </w:pPr>
            <w:r w:rsidRPr="004552A4">
              <w:rPr>
                <w:w w:val="100"/>
              </w:rPr>
              <w:lastRenderedPageBreak/>
              <w:t>5</w:t>
            </w:r>
          </w:p>
        </w:tc>
        <w:tc>
          <w:tcPr>
            <w:tcW w:w="127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D29B6" w:rsidRPr="004552A4" w:rsidRDefault="007D29B6" w:rsidP="00FA0EEA">
            <w:pPr>
              <w:pStyle w:val="CellBody"/>
              <w:spacing w:line="240" w:lineRule="auto"/>
              <w:jc w:val="center"/>
            </w:pPr>
            <w:r w:rsidRPr="004552A4">
              <w:t>57</w:t>
            </w:r>
          </w:p>
        </w:tc>
        <w:tc>
          <w:tcPr>
            <w:tcW w:w="6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D29B6" w:rsidRPr="004552A4" w:rsidRDefault="007D29B6" w:rsidP="00FA0EEA">
            <w:pPr>
              <w:pStyle w:val="CellBody"/>
              <w:spacing w:line="240" w:lineRule="auto"/>
            </w:pPr>
            <w:r w:rsidRPr="004552A4">
              <w:t>+0+0++-++--+-0++++---+++++-+++-0-+0---+---+-+0++-+--+00-+</w:t>
            </w:r>
          </w:p>
        </w:tc>
      </w:tr>
      <w:tr w:rsidR="007D29B6" w:rsidRPr="004552A4" w:rsidTr="00FA0EEA">
        <w:trPr>
          <w:cantSplit/>
          <w:trHeight w:val="361"/>
          <w:jc w:val="center"/>
        </w:trPr>
        <w:tc>
          <w:tcPr>
            <w:tcW w:w="110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D29B6" w:rsidRPr="004552A4" w:rsidRDefault="007D29B6" w:rsidP="00FA0EEA">
            <w:pPr>
              <w:pStyle w:val="CellBody"/>
              <w:spacing w:line="240" w:lineRule="auto"/>
              <w:jc w:val="center"/>
            </w:pPr>
            <w:r w:rsidRPr="004552A4">
              <w:rPr>
                <w:w w:val="100"/>
              </w:rPr>
              <w:t>6</w:t>
            </w:r>
          </w:p>
        </w:tc>
        <w:tc>
          <w:tcPr>
            <w:tcW w:w="127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D29B6" w:rsidRPr="004552A4" w:rsidRDefault="007D29B6" w:rsidP="00FA0EEA">
            <w:pPr>
              <w:pStyle w:val="CellBody"/>
              <w:spacing w:line="240" w:lineRule="auto"/>
              <w:jc w:val="center"/>
            </w:pPr>
            <w:r w:rsidRPr="004552A4">
              <w:t>63</w:t>
            </w:r>
          </w:p>
        </w:tc>
        <w:tc>
          <w:tcPr>
            <w:tcW w:w="6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D29B6" w:rsidRPr="004552A4" w:rsidRDefault="007D29B6" w:rsidP="00FA0EEA">
            <w:pPr>
              <w:pStyle w:val="CellBody"/>
              <w:spacing w:line="240" w:lineRule="auto"/>
            </w:pPr>
            <w:r w:rsidRPr="004552A4">
              <w:t>0000+00000000+0000-00000-0+0000+000000-00-+00000-0+00-+0+++0000</w:t>
            </w:r>
          </w:p>
        </w:tc>
      </w:tr>
      <w:tr w:rsidR="007D29B6" w:rsidRPr="004552A4" w:rsidTr="00FA0EEA">
        <w:trPr>
          <w:cantSplit/>
          <w:trHeight w:val="361"/>
          <w:jc w:val="center"/>
        </w:trPr>
        <w:tc>
          <w:tcPr>
            <w:tcW w:w="110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D29B6" w:rsidRPr="004552A4" w:rsidRDefault="007D29B6" w:rsidP="00FA0EEA">
            <w:pPr>
              <w:pStyle w:val="CellBody"/>
              <w:spacing w:line="240" w:lineRule="auto"/>
              <w:jc w:val="center"/>
            </w:pPr>
            <w:r w:rsidRPr="004552A4">
              <w:rPr>
                <w:w w:val="100"/>
              </w:rPr>
              <w:t>7</w:t>
            </w:r>
          </w:p>
        </w:tc>
        <w:tc>
          <w:tcPr>
            <w:tcW w:w="127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D29B6" w:rsidRPr="004552A4" w:rsidRDefault="007D29B6" w:rsidP="00FA0EEA">
            <w:pPr>
              <w:pStyle w:val="CellBody"/>
              <w:spacing w:line="240" w:lineRule="auto"/>
              <w:jc w:val="center"/>
            </w:pPr>
            <w:r w:rsidRPr="004552A4">
              <w:t>73</w:t>
            </w:r>
          </w:p>
        </w:tc>
        <w:tc>
          <w:tcPr>
            <w:tcW w:w="6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D29B6" w:rsidRPr="004552A4" w:rsidRDefault="007D29B6" w:rsidP="00FA0EEA">
            <w:pPr>
              <w:pStyle w:val="CellBody"/>
              <w:spacing w:line="240" w:lineRule="auto"/>
            </w:pPr>
            <w:r w:rsidRPr="004552A4">
              <w:t>00+0+++0++-+-+-0++++--++---+---0++-+0++++---++-+----+-0++-+---+0++-++-++-</w:t>
            </w:r>
          </w:p>
        </w:tc>
      </w:tr>
      <w:tr w:rsidR="007D29B6" w:rsidRPr="004552A4" w:rsidTr="00FA0EEA">
        <w:trPr>
          <w:cantSplit/>
          <w:trHeight w:val="361"/>
          <w:jc w:val="center"/>
        </w:trPr>
        <w:tc>
          <w:tcPr>
            <w:tcW w:w="110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D29B6" w:rsidRPr="004552A4" w:rsidRDefault="007D29B6" w:rsidP="00FA0EEA">
            <w:pPr>
              <w:pStyle w:val="CellBody"/>
              <w:spacing w:line="240" w:lineRule="auto"/>
              <w:jc w:val="center"/>
              <w:rPr>
                <w:w w:val="100"/>
              </w:rPr>
            </w:pPr>
            <w:r w:rsidRPr="004552A4">
              <w:rPr>
                <w:w w:val="100"/>
              </w:rPr>
              <w:t>8</w:t>
            </w:r>
          </w:p>
        </w:tc>
        <w:tc>
          <w:tcPr>
            <w:tcW w:w="127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D29B6" w:rsidRPr="004552A4" w:rsidRDefault="007D29B6" w:rsidP="00FA0EEA">
            <w:pPr>
              <w:pStyle w:val="CellBody"/>
              <w:spacing w:line="240" w:lineRule="auto"/>
              <w:jc w:val="center"/>
            </w:pPr>
            <w:r w:rsidRPr="004552A4">
              <w:t>91</w:t>
            </w:r>
          </w:p>
        </w:tc>
        <w:tc>
          <w:tcPr>
            <w:tcW w:w="6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D29B6" w:rsidRPr="004552A4" w:rsidRDefault="007D29B6" w:rsidP="00FA0EEA">
            <w:pPr>
              <w:pStyle w:val="CellBody"/>
              <w:spacing w:line="240" w:lineRule="auto"/>
            </w:pPr>
            <w:r w:rsidRPr="004552A4">
              <w:t>+0+0-+-+----0+-++-++------0+-+++-+++-+++++0+-+-+0-+-+++---+++++--+-++-++--00-++0--0++--+++-</w:t>
            </w:r>
          </w:p>
        </w:tc>
      </w:tr>
      <w:tr w:rsidR="007D29B6" w:rsidRPr="004552A4" w:rsidTr="00FA0EEA">
        <w:trPr>
          <w:cantSplit/>
          <w:trHeight w:val="361"/>
          <w:jc w:val="center"/>
        </w:trPr>
        <w:tc>
          <w:tcPr>
            <w:tcW w:w="110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D29B6" w:rsidRPr="004552A4" w:rsidRDefault="007D29B6" w:rsidP="00FA0EEA">
            <w:pPr>
              <w:pStyle w:val="CellBody"/>
              <w:spacing w:line="240" w:lineRule="auto"/>
              <w:jc w:val="center"/>
              <w:rPr>
                <w:w w:val="100"/>
              </w:rPr>
            </w:pPr>
            <w:r w:rsidRPr="004552A4">
              <w:rPr>
                <w:w w:val="100"/>
              </w:rPr>
              <w:t>9</w:t>
            </w:r>
          </w:p>
        </w:tc>
        <w:tc>
          <w:tcPr>
            <w:tcW w:w="127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D29B6" w:rsidRPr="004552A4" w:rsidRDefault="007D29B6" w:rsidP="00FA0EEA">
            <w:pPr>
              <w:pStyle w:val="CellBody"/>
              <w:spacing w:line="240" w:lineRule="auto"/>
              <w:jc w:val="center"/>
            </w:pPr>
            <w:r w:rsidRPr="004552A4">
              <w:t>127</w:t>
            </w:r>
          </w:p>
        </w:tc>
        <w:tc>
          <w:tcPr>
            <w:tcW w:w="6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D29B6" w:rsidRPr="004552A4" w:rsidRDefault="007D29B6" w:rsidP="00FA0EEA">
            <w:pPr>
              <w:pStyle w:val="CellBody"/>
              <w:spacing w:line="240" w:lineRule="auto"/>
              <w:rPr>
                <w:w w:val="100"/>
              </w:rPr>
            </w:pPr>
            <w:r w:rsidRPr="004552A4">
              <w:rPr>
                <w:w w:val="100"/>
              </w:rPr>
              <w:t>+00+000-0--00--+0+0+00-+-++0+0000++-000+00-00--0-+0+0--0-+++0++000+-0+00-0++-0+++00-+00+0+0-0++-+--+000000+00000-+0000-0-000--+</w:t>
            </w:r>
          </w:p>
          <w:p w:rsidR="007D29B6" w:rsidRPr="004552A4" w:rsidRDefault="007D29B6" w:rsidP="00D26D97">
            <w:pPr>
              <w:pStyle w:val="CellBody"/>
              <w:spacing w:line="240" w:lineRule="auto"/>
              <w:rPr>
                <w:w w:val="100"/>
              </w:rPr>
            </w:pPr>
            <w:r w:rsidRPr="004552A4">
              <w:rPr>
                <w:w w:val="100"/>
              </w:rPr>
              <w:t xml:space="preserve"> (This is</w:t>
            </w:r>
            <w:r>
              <w:rPr>
                <w:w w:val="100"/>
              </w:rPr>
              <w:t xml:space="preserve"> the same as</w:t>
            </w:r>
            <w:r w:rsidRPr="004552A4">
              <w:rPr>
                <w:w w:val="100"/>
              </w:rPr>
              <w:t xml:space="preserve"> IEEE 802.1</w:t>
            </w:r>
            <w:r>
              <w:rPr>
                <w:w w:val="100"/>
              </w:rPr>
              <w:t>5</w:t>
            </w:r>
            <w:r w:rsidRPr="004552A4">
              <w:rPr>
                <w:w w:val="100"/>
              </w:rPr>
              <w:t>.4 HRP UWB PHY code #9)</w:t>
            </w:r>
          </w:p>
        </w:tc>
      </w:tr>
      <w:tr w:rsidR="007D29B6" w:rsidRPr="004552A4" w:rsidTr="00FA0EEA">
        <w:trPr>
          <w:cantSplit/>
          <w:trHeight w:val="361"/>
          <w:jc w:val="center"/>
        </w:trPr>
        <w:tc>
          <w:tcPr>
            <w:tcW w:w="110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D29B6" w:rsidRPr="004552A4" w:rsidRDefault="007D29B6" w:rsidP="00FA0EEA">
            <w:pPr>
              <w:pStyle w:val="CellBody"/>
              <w:spacing w:line="240" w:lineRule="auto"/>
              <w:jc w:val="center"/>
              <w:rPr>
                <w:w w:val="100"/>
              </w:rPr>
            </w:pPr>
            <w:r w:rsidRPr="004552A4">
              <w:rPr>
                <w:w w:val="100"/>
              </w:rPr>
              <w:t>10</w:t>
            </w:r>
          </w:p>
        </w:tc>
        <w:tc>
          <w:tcPr>
            <w:tcW w:w="127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D29B6" w:rsidRPr="004552A4" w:rsidRDefault="007D29B6" w:rsidP="00FA0EEA">
            <w:pPr>
              <w:pStyle w:val="CellBody"/>
              <w:spacing w:line="240" w:lineRule="auto"/>
              <w:jc w:val="center"/>
            </w:pPr>
            <w:r w:rsidRPr="004552A4">
              <w:t>133</w:t>
            </w:r>
          </w:p>
        </w:tc>
        <w:tc>
          <w:tcPr>
            <w:tcW w:w="6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D29B6" w:rsidRPr="004552A4" w:rsidRDefault="007D29B6" w:rsidP="00FA0EEA">
            <w:pPr>
              <w:pStyle w:val="CellBody"/>
              <w:spacing w:line="240" w:lineRule="auto"/>
            </w:pPr>
            <w:r w:rsidRPr="004552A4">
              <w:t>+00+---++++++++-0++0+0+++0-+---+0---++-+++-++----+-+-0-+++-+-0+-+---+-+----+-++-+--+++0+---+++++0++--++--+--0++--+-+---++++-++-+--++-</w:t>
            </w:r>
          </w:p>
        </w:tc>
      </w:tr>
      <w:tr w:rsidR="007D29B6" w:rsidRPr="004552A4" w:rsidTr="00FA0EEA">
        <w:trPr>
          <w:cantSplit/>
          <w:trHeight w:val="361"/>
          <w:jc w:val="center"/>
        </w:trPr>
        <w:tc>
          <w:tcPr>
            <w:tcW w:w="1107"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7D29B6" w:rsidRPr="004552A4" w:rsidRDefault="007D29B6" w:rsidP="00FA0EEA">
            <w:pPr>
              <w:pStyle w:val="CellBody"/>
              <w:spacing w:line="240" w:lineRule="auto"/>
              <w:jc w:val="center"/>
            </w:pPr>
            <w:r w:rsidRPr="004552A4">
              <w:t>11</w:t>
            </w:r>
          </w:p>
        </w:tc>
        <w:tc>
          <w:tcPr>
            <w:tcW w:w="1276"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7D29B6" w:rsidRPr="004552A4" w:rsidRDefault="007D29B6" w:rsidP="00FA0EEA">
            <w:pPr>
              <w:pStyle w:val="CellBody"/>
              <w:spacing w:line="240" w:lineRule="auto"/>
              <w:jc w:val="center"/>
            </w:pPr>
            <w:r w:rsidRPr="004552A4">
              <w:t>183</w:t>
            </w:r>
          </w:p>
        </w:tc>
        <w:tc>
          <w:tcPr>
            <w:tcW w:w="65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7D29B6" w:rsidRPr="004552A4" w:rsidRDefault="007D29B6" w:rsidP="00FA0EEA">
            <w:pPr>
              <w:pStyle w:val="CellBody"/>
              <w:spacing w:line="240" w:lineRule="auto"/>
            </w:pPr>
            <w:r w:rsidRPr="004552A4">
              <w:t>-0--+++-+++--+-+--+-+++++0--++--++-+---0+0+++0+-0-----+-++--0++++-+----+++-+-+--++-++-+0-++++-+-++++-++-+++++++-+--++---+0+-----++--+++++++--++0+-+-+-+--00--+-+-++--++--+-0---++--0-++</w:t>
            </w:r>
          </w:p>
        </w:tc>
      </w:tr>
    </w:tbl>
    <w:p w:rsidR="00433A97" w:rsidRDefault="00433A97" w:rsidP="00433A97">
      <w:pPr>
        <w:rPr>
          <w:rFonts w:ascii="Times New Roman" w:hAnsi="Times New Roman"/>
          <w:lang w:val="en-US"/>
        </w:rPr>
      </w:pPr>
    </w:p>
    <w:p w:rsidR="00433A97" w:rsidRPr="004552A4" w:rsidRDefault="00433A97" w:rsidP="00433A97">
      <w:pPr>
        <w:pStyle w:val="Tabletitle"/>
        <w:spacing w:line="230" w:lineRule="exact"/>
        <w:rPr>
          <w:rFonts w:ascii="Times New Roman" w:hAnsi="Times New Roman"/>
          <w:lang w:val="en-US"/>
        </w:rPr>
      </w:pPr>
      <w:bookmarkStart w:id="56" w:name="_Ref392869430"/>
      <w:bookmarkStart w:id="57" w:name="_Ref393228931"/>
      <w:r w:rsidRPr="004552A4">
        <w:rPr>
          <w:rFonts w:ascii="Times New Roman" w:hAnsi="Times New Roman"/>
          <w:lang w:val="en-US"/>
        </w:rPr>
        <w:t xml:space="preserve">Table </w:t>
      </w:r>
      <w:r w:rsidR="007919EC" w:rsidRPr="004552A4">
        <w:rPr>
          <w:rFonts w:ascii="Times New Roman" w:hAnsi="Times New Roman"/>
          <w:lang w:val="en-US"/>
        </w:rPr>
        <w:fldChar w:fldCharType="begin"/>
      </w:r>
      <w:r w:rsidRPr="004552A4">
        <w:rPr>
          <w:rFonts w:ascii="Times New Roman" w:hAnsi="Times New Roman"/>
          <w:lang w:val="en-US"/>
        </w:rPr>
        <w:instrText xml:space="preserve"> SEQ Table \* ARABIC </w:instrText>
      </w:r>
      <w:r w:rsidR="007919EC" w:rsidRPr="004552A4">
        <w:rPr>
          <w:rFonts w:ascii="Times New Roman" w:hAnsi="Times New Roman"/>
          <w:lang w:val="en-US"/>
        </w:rPr>
        <w:fldChar w:fldCharType="separate"/>
      </w:r>
      <w:r w:rsidR="00F21BA5">
        <w:rPr>
          <w:rFonts w:ascii="Times New Roman" w:hAnsi="Times New Roman"/>
          <w:noProof/>
          <w:lang w:val="en-US"/>
        </w:rPr>
        <w:t>9</w:t>
      </w:r>
      <w:r w:rsidR="007919EC" w:rsidRPr="004552A4">
        <w:rPr>
          <w:rFonts w:ascii="Times New Roman" w:hAnsi="Times New Roman"/>
          <w:lang w:val="en-US"/>
        </w:rPr>
        <w:fldChar w:fldCharType="end"/>
      </w:r>
      <w:bookmarkEnd w:id="56"/>
      <w:r w:rsidRPr="004552A4">
        <w:rPr>
          <w:rFonts w:ascii="Times New Roman" w:hAnsi="Times New Roman"/>
          <w:lang w:val="en-US"/>
        </w:rPr>
        <w:t xml:space="preserve"> – BPM-BPSK modulation preamble sequences and symbol durations</w:t>
      </w:r>
      <w:bookmarkEnd w:id="57"/>
    </w:p>
    <w:tbl>
      <w:tblPr>
        <w:tblW w:w="9140" w:type="dxa"/>
        <w:jc w:val="center"/>
        <w:tblInd w:w="306" w:type="dxa"/>
        <w:tblLayout w:type="fixed"/>
        <w:tblCellMar>
          <w:top w:w="120" w:type="dxa"/>
          <w:left w:w="120" w:type="dxa"/>
          <w:bottom w:w="60" w:type="dxa"/>
          <w:right w:w="120" w:type="dxa"/>
        </w:tblCellMar>
        <w:tblLook w:val="0000" w:firstRow="0" w:lastRow="0" w:firstColumn="0" w:lastColumn="0" w:noHBand="0" w:noVBand="0"/>
      </w:tblPr>
      <w:tblGrid>
        <w:gridCol w:w="709"/>
        <w:gridCol w:w="823"/>
        <w:gridCol w:w="1134"/>
        <w:gridCol w:w="1134"/>
        <w:gridCol w:w="1371"/>
        <w:gridCol w:w="1701"/>
        <w:gridCol w:w="1134"/>
        <w:gridCol w:w="1134"/>
      </w:tblGrid>
      <w:tr w:rsidR="007D29B6" w:rsidRPr="004552A4" w:rsidTr="007D29B6">
        <w:trPr>
          <w:cantSplit/>
          <w:trHeight w:val="27"/>
          <w:tblHeader/>
          <w:jc w:val="center"/>
        </w:trPr>
        <w:tc>
          <w:tcPr>
            <w:tcW w:w="709"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tcPr>
          <w:p w:rsidR="007D29B6" w:rsidRPr="004552A4" w:rsidRDefault="007D29B6" w:rsidP="00FA0EEA">
            <w:pPr>
              <w:pStyle w:val="CellHeading"/>
            </w:pPr>
            <w:r w:rsidRPr="004552A4">
              <w:rPr>
                <w:w w:val="100"/>
              </w:rPr>
              <w:t>Code</w:t>
            </w:r>
            <w:r w:rsidRPr="004552A4">
              <w:rPr>
                <w:w w:val="100"/>
              </w:rPr>
              <w:br/>
              <w:t>index</w:t>
            </w:r>
            <w:r>
              <w:rPr>
                <w:w w:val="100"/>
              </w:rPr>
              <w:t xml:space="preserve"> (</w:t>
            </w:r>
            <w:proofErr w:type="spellStart"/>
            <w:r w:rsidRPr="00E9590D">
              <w:rPr>
                <w:i/>
                <w:w w:val="100"/>
              </w:rPr>
              <w:t>i</w:t>
            </w:r>
            <w:proofErr w:type="spellEnd"/>
            <w:r>
              <w:rPr>
                <w:w w:val="100"/>
              </w:rPr>
              <w:t>)</w:t>
            </w:r>
          </w:p>
        </w:tc>
        <w:tc>
          <w:tcPr>
            <w:tcW w:w="823"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tcPr>
          <w:p w:rsidR="007D29B6" w:rsidRPr="004552A4" w:rsidRDefault="007D29B6" w:rsidP="00FA0EEA">
            <w:pPr>
              <w:pStyle w:val="CellHeading"/>
            </w:pPr>
            <w:r w:rsidRPr="00373955">
              <w:rPr>
                <w:i/>
                <w:w w:val="100"/>
              </w:rPr>
              <w:t>C</w:t>
            </w:r>
            <w:r w:rsidRPr="00373955">
              <w:rPr>
                <w:i/>
                <w:w w:val="100"/>
                <w:vertAlign w:val="subscript"/>
              </w:rPr>
              <w:t>i</w:t>
            </w:r>
            <w:r>
              <w:rPr>
                <w:w w:val="100"/>
              </w:rPr>
              <w:t xml:space="preserve"> </w:t>
            </w:r>
            <w:r w:rsidRPr="004552A4">
              <w:rPr>
                <w:w w:val="100"/>
              </w:rPr>
              <w:t>Code</w:t>
            </w:r>
            <w:r w:rsidRPr="004552A4">
              <w:rPr>
                <w:w w:val="100"/>
              </w:rPr>
              <w:br/>
              <w:t>Length</w:t>
            </w:r>
          </w:p>
        </w:tc>
        <w:tc>
          <w:tcPr>
            <w:tcW w:w="1134" w:type="dxa"/>
            <w:tcBorders>
              <w:top w:val="single" w:sz="12" w:space="0" w:color="000000"/>
              <w:left w:val="single" w:sz="2" w:space="0" w:color="000000"/>
              <w:bottom w:val="single" w:sz="12" w:space="0" w:color="000000"/>
              <w:right w:val="single" w:sz="2" w:space="0" w:color="000000"/>
            </w:tcBorders>
            <w:vAlign w:val="center"/>
          </w:tcPr>
          <w:p w:rsidR="007D29B6" w:rsidRPr="004552A4" w:rsidRDefault="007D29B6" w:rsidP="007D29B6">
            <w:pPr>
              <w:pStyle w:val="CellHeading"/>
            </w:pPr>
            <w:r>
              <w:rPr>
                <w:w w:val="100"/>
              </w:rPr>
              <w:t>Preamble Sequence ID</w:t>
            </w:r>
          </w:p>
        </w:tc>
        <w:tc>
          <w:tcPr>
            <w:tcW w:w="1134" w:type="dxa"/>
            <w:tcBorders>
              <w:top w:val="single" w:sz="12" w:space="0" w:color="000000"/>
              <w:left w:val="single" w:sz="2" w:space="0" w:color="000000"/>
              <w:bottom w:val="single" w:sz="12" w:space="0" w:color="000000"/>
              <w:right w:val="single" w:sz="2" w:space="0" w:color="000000"/>
            </w:tcBorders>
            <w:vAlign w:val="center"/>
          </w:tcPr>
          <w:p w:rsidR="007D29B6" w:rsidRPr="004552A4" w:rsidRDefault="007D29B6" w:rsidP="00F13C43">
            <w:pPr>
              <w:pStyle w:val="CellHeading"/>
            </w:pPr>
            <w:r w:rsidRPr="004552A4">
              <w:rPr>
                <w:w w:val="100"/>
              </w:rPr>
              <w:t>Spreading</w:t>
            </w:r>
            <w:r w:rsidRPr="004552A4">
              <w:rPr>
                <w:w w:val="100"/>
              </w:rPr>
              <w:br/>
              <w:t>Factor</w:t>
            </w:r>
            <w:r>
              <w:rPr>
                <w:w w:val="100"/>
              </w:rPr>
              <w:t xml:space="preserve"> </w:t>
            </w:r>
            <w:r w:rsidRPr="004552A4">
              <w:rPr>
                <w:w w:val="100"/>
              </w:rPr>
              <w:t>(L)</w:t>
            </w:r>
            <w:r>
              <w:rPr>
                <w:w w:val="100"/>
              </w:rPr>
              <w:t>,</w:t>
            </w:r>
            <w:r>
              <w:rPr>
                <w:w w:val="100"/>
              </w:rPr>
              <w:br/>
              <w:t xml:space="preserve">or </w:t>
            </w:r>
            <w:r w:rsidRPr="004552A4">
              <w:rPr>
                <w:w w:val="100"/>
              </w:rPr>
              <w:t xml:space="preserve">Delta Length </w:t>
            </w:r>
            <w:proofErr w:type="spellStart"/>
            <w:r w:rsidRPr="004552A4">
              <w:rPr>
                <w:w w:val="100"/>
              </w:rPr>
              <w:t>δ</w:t>
            </w:r>
            <w:r w:rsidRPr="004552A4">
              <w:rPr>
                <w:w w:val="100"/>
                <w:vertAlign w:val="subscript"/>
              </w:rPr>
              <w:t>L</w:t>
            </w:r>
            <w:proofErr w:type="spellEnd"/>
          </w:p>
        </w:tc>
        <w:tc>
          <w:tcPr>
            <w:tcW w:w="1371" w:type="dxa"/>
            <w:tcBorders>
              <w:top w:val="single" w:sz="12" w:space="0" w:color="000000"/>
              <w:left w:val="single" w:sz="2" w:space="0" w:color="000000"/>
              <w:bottom w:val="single" w:sz="12" w:space="0" w:color="000000"/>
              <w:right w:val="single" w:sz="2" w:space="0" w:color="000000"/>
            </w:tcBorders>
            <w:vAlign w:val="center"/>
          </w:tcPr>
          <w:p w:rsidR="007D29B6" w:rsidRPr="004552A4" w:rsidRDefault="007D29B6" w:rsidP="00FA0EEA">
            <w:pPr>
              <w:pStyle w:val="CellHeading"/>
              <w:rPr>
                <w:w w:val="100"/>
              </w:rPr>
            </w:pPr>
            <w:r>
              <w:rPr>
                <w:w w:val="100"/>
              </w:rPr>
              <w:t xml:space="preserve"># </w:t>
            </w:r>
            <w:r w:rsidRPr="004552A4">
              <w:rPr>
                <w:w w:val="100"/>
              </w:rPr>
              <w:t>chips per preamble symbol</w:t>
            </w:r>
          </w:p>
        </w:tc>
        <w:tc>
          <w:tcPr>
            <w:tcW w:w="1701" w:type="dxa"/>
            <w:tcBorders>
              <w:top w:val="single" w:sz="12" w:space="0" w:color="000000"/>
              <w:left w:val="single" w:sz="2" w:space="0" w:color="000000"/>
              <w:bottom w:val="single" w:sz="12" w:space="0" w:color="000000"/>
              <w:right w:val="single" w:sz="2" w:space="0" w:color="000000"/>
            </w:tcBorders>
            <w:vAlign w:val="center"/>
          </w:tcPr>
          <w:p w:rsidR="007D29B6" w:rsidRPr="004552A4" w:rsidRDefault="007D29B6" w:rsidP="00FA0EEA">
            <w:pPr>
              <w:pStyle w:val="CellHeading"/>
              <w:rPr>
                <w:w w:val="100"/>
              </w:rPr>
            </w:pPr>
            <w:r w:rsidRPr="004552A4">
              <w:rPr>
                <w:color w:val="232021"/>
              </w:rPr>
              <w:t xml:space="preserve">Preamble symbol </w:t>
            </w:r>
            <w:r w:rsidRPr="004552A4">
              <w:rPr>
                <w:color w:val="232021"/>
              </w:rPr>
              <w:br/>
              <w:t xml:space="preserve">duration, </w:t>
            </w:r>
            <w:proofErr w:type="spellStart"/>
            <w:r w:rsidRPr="004552A4">
              <w:rPr>
                <w:i/>
                <w:iCs/>
                <w:color w:val="232021"/>
              </w:rPr>
              <w:t>T</w:t>
            </w:r>
            <w:r w:rsidRPr="004552A4">
              <w:rPr>
                <w:i/>
                <w:iCs/>
                <w:color w:val="232021"/>
                <w:sz w:val="14"/>
                <w:szCs w:val="14"/>
              </w:rPr>
              <w:t>psym</w:t>
            </w:r>
            <w:proofErr w:type="spellEnd"/>
            <w:r w:rsidRPr="004552A4">
              <w:rPr>
                <w:color w:val="232021"/>
              </w:rPr>
              <w:br/>
              <w:t>(ns)</w:t>
            </w:r>
          </w:p>
        </w:tc>
        <w:tc>
          <w:tcPr>
            <w:tcW w:w="1134" w:type="dxa"/>
            <w:tcBorders>
              <w:top w:val="single" w:sz="12" w:space="0" w:color="000000"/>
              <w:left w:val="single" w:sz="2" w:space="0" w:color="000000"/>
              <w:bottom w:val="single" w:sz="12" w:space="0" w:color="000000"/>
              <w:right w:val="single" w:sz="2" w:space="0" w:color="000000"/>
            </w:tcBorders>
            <w:vAlign w:val="center"/>
          </w:tcPr>
          <w:p w:rsidR="007D29B6" w:rsidRPr="00D90936" w:rsidRDefault="007D29B6" w:rsidP="00D90936">
            <w:pPr>
              <w:pStyle w:val="CellHeading"/>
              <w:rPr>
                <w:color w:val="232021"/>
              </w:rPr>
            </w:pPr>
            <w:r w:rsidRPr="001204FD">
              <w:rPr>
                <w:color w:val="232021"/>
              </w:rPr>
              <w:t xml:space="preserve">Base Rate </w:t>
            </w:r>
            <w:proofErr w:type="spellStart"/>
            <w:r w:rsidRPr="00D90936">
              <w:rPr>
                <w:color w:val="232021"/>
              </w:rPr>
              <w:t>Msymbol</w:t>
            </w:r>
            <w:proofErr w:type="spellEnd"/>
            <w:r w:rsidRPr="00D90936">
              <w:rPr>
                <w:color w:val="232021"/>
              </w:rPr>
              <w:t>/s</w:t>
            </w:r>
          </w:p>
        </w:tc>
        <w:tc>
          <w:tcPr>
            <w:tcW w:w="1134"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tcPr>
          <w:p w:rsidR="007D29B6" w:rsidRPr="004552A4" w:rsidRDefault="007D29B6" w:rsidP="00FA0EEA">
            <w:pPr>
              <w:pStyle w:val="CellHeading"/>
              <w:rPr>
                <w:w w:val="100"/>
              </w:rPr>
            </w:pPr>
            <w:r w:rsidRPr="004552A4">
              <w:rPr>
                <w:w w:val="100"/>
              </w:rPr>
              <w:t>Mean PRF</w:t>
            </w:r>
            <w:r w:rsidRPr="004552A4">
              <w:rPr>
                <w:w w:val="100"/>
              </w:rPr>
              <w:br/>
              <w:t>(MHz)</w:t>
            </w:r>
          </w:p>
        </w:tc>
      </w:tr>
      <w:tr w:rsidR="007D29B6" w:rsidRPr="004552A4" w:rsidTr="007D29B6">
        <w:trPr>
          <w:cantSplit/>
          <w:jc w:val="center"/>
        </w:trPr>
        <w:tc>
          <w:tcPr>
            <w:tcW w:w="709" w:type="dxa"/>
            <w:vMerge w:val="restart"/>
            <w:tcBorders>
              <w:top w:val="single" w:sz="12" w:space="0" w:color="000000"/>
              <w:left w:val="single" w:sz="12" w:space="0" w:color="000000"/>
              <w:right w:val="single" w:sz="2" w:space="0" w:color="000000"/>
            </w:tcBorders>
            <w:tcMar>
              <w:top w:w="120" w:type="dxa"/>
              <w:left w:w="120" w:type="dxa"/>
              <w:bottom w:w="60" w:type="dxa"/>
              <w:right w:w="120" w:type="dxa"/>
            </w:tcMar>
          </w:tcPr>
          <w:p w:rsidR="007D29B6" w:rsidRPr="004552A4" w:rsidRDefault="007D29B6" w:rsidP="00FA0EEA">
            <w:pPr>
              <w:pStyle w:val="CellBody"/>
              <w:jc w:val="center"/>
            </w:pPr>
            <w:r w:rsidRPr="004552A4">
              <w:rPr>
                <w:w w:val="100"/>
              </w:rPr>
              <w:t>1</w:t>
            </w:r>
          </w:p>
        </w:tc>
        <w:tc>
          <w:tcPr>
            <w:tcW w:w="823" w:type="dxa"/>
            <w:vMerge w:val="restart"/>
            <w:tcBorders>
              <w:top w:val="single" w:sz="12" w:space="0" w:color="000000"/>
              <w:left w:val="single" w:sz="2" w:space="0" w:color="000000"/>
              <w:right w:val="single" w:sz="2" w:space="0" w:color="000000"/>
            </w:tcBorders>
            <w:tcMar>
              <w:top w:w="120" w:type="dxa"/>
              <w:left w:w="120" w:type="dxa"/>
              <w:bottom w:w="60" w:type="dxa"/>
              <w:right w:w="120" w:type="dxa"/>
            </w:tcMar>
          </w:tcPr>
          <w:p w:rsidR="007D29B6" w:rsidRPr="004552A4" w:rsidRDefault="007D29B6" w:rsidP="00FA0EEA">
            <w:pPr>
              <w:pStyle w:val="CellBody"/>
              <w:jc w:val="center"/>
            </w:pPr>
            <w:r w:rsidRPr="004552A4">
              <w:rPr>
                <w:w w:val="100"/>
              </w:rPr>
              <w:t>7</w:t>
            </w:r>
          </w:p>
        </w:tc>
        <w:tc>
          <w:tcPr>
            <w:tcW w:w="1134" w:type="dxa"/>
            <w:tcBorders>
              <w:top w:val="single" w:sz="12" w:space="0" w:color="000000"/>
              <w:left w:val="single" w:sz="2" w:space="0" w:color="000000"/>
              <w:bottom w:val="single" w:sz="2" w:space="0" w:color="000000"/>
              <w:right w:val="single" w:sz="2" w:space="0" w:color="000000"/>
            </w:tcBorders>
          </w:tcPr>
          <w:p w:rsidR="007D29B6" w:rsidRPr="004552A4" w:rsidRDefault="007D29B6" w:rsidP="004A16CA">
            <w:pPr>
              <w:spacing w:line="240" w:lineRule="auto"/>
              <w:contextualSpacing/>
              <w:jc w:val="center"/>
              <w:rPr>
                <w:rFonts w:ascii="Times New Roman" w:hAnsi="Times New Roman"/>
                <w:sz w:val="18"/>
                <w:szCs w:val="18"/>
              </w:rPr>
            </w:pPr>
            <w:r>
              <w:rPr>
                <w:rFonts w:ascii="Times New Roman" w:hAnsi="Times New Roman"/>
                <w:sz w:val="18"/>
                <w:szCs w:val="18"/>
              </w:rPr>
              <w:t>1</w:t>
            </w:r>
          </w:p>
        </w:tc>
        <w:tc>
          <w:tcPr>
            <w:tcW w:w="1134" w:type="dxa"/>
            <w:tcBorders>
              <w:top w:val="single" w:sz="12" w:space="0" w:color="000000"/>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57</w:t>
            </w:r>
          </w:p>
        </w:tc>
        <w:tc>
          <w:tcPr>
            <w:tcW w:w="1371" w:type="dxa"/>
            <w:tcBorders>
              <w:top w:val="single" w:sz="12" w:space="0" w:color="000000"/>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399</w:t>
            </w:r>
          </w:p>
        </w:tc>
        <w:tc>
          <w:tcPr>
            <w:tcW w:w="1701" w:type="dxa"/>
            <w:tcBorders>
              <w:top w:val="single" w:sz="12" w:space="0" w:color="000000"/>
              <w:left w:val="single" w:sz="2" w:space="0" w:color="000000"/>
              <w:bottom w:val="single" w:sz="2" w:space="0" w:color="000000"/>
              <w:right w:val="single" w:sz="2" w:space="0" w:color="000000"/>
            </w:tcBorders>
          </w:tcPr>
          <w:p w:rsidR="007D29B6" w:rsidRPr="004552A4" w:rsidRDefault="007D29B6" w:rsidP="00B022BC">
            <w:pPr>
              <w:spacing w:line="240" w:lineRule="auto"/>
              <w:contextualSpacing/>
              <w:jc w:val="center"/>
              <w:rPr>
                <w:rFonts w:ascii="Times New Roman" w:hAnsi="Times New Roman"/>
                <w:sz w:val="18"/>
                <w:szCs w:val="18"/>
              </w:rPr>
            </w:pPr>
            <w:r w:rsidRPr="004552A4">
              <w:rPr>
                <w:rFonts w:ascii="Times New Roman" w:hAnsi="Times New Roman"/>
                <w:sz w:val="18"/>
                <w:szCs w:val="18"/>
              </w:rPr>
              <w:t>799</w:t>
            </w:r>
            <w:r>
              <w:rPr>
                <w:rFonts w:ascii="Times New Roman" w:hAnsi="Times New Roman"/>
                <w:sz w:val="18"/>
                <w:szCs w:val="18"/>
              </w:rPr>
              <w:t>.</w:t>
            </w:r>
            <w:r w:rsidRPr="004552A4">
              <w:rPr>
                <w:rFonts w:ascii="Times New Roman" w:hAnsi="Times New Roman"/>
                <w:sz w:val="18"/>
                <w:szCs w:val="18"/>
              </w:rPr>
              <w:t>3</w:t>
            </w:r>
          </w:p>
        </w:tc>
        <w:tc>
          <w:tcPr>
            <w:tcW w:w="1134" w:type="dxa"/>
            <w:tcBorders>
              <w:top w:val="single" w:sz="12" w:space="0" w:color="000000"/>
              <w:left w:val="single" w:sz="2" w:space="0" w:color="000000"/>
              <w:bottom w:val="single" w:sz="2" w:space="0" w:color="000000"/>
              <w:right w:val="single" w:sz="2" w:space="0" w:color="000000"/>
            </w:tcBorders>
            <w:vAlign w:val="bottom"/>
          </w:tcPr>
          <w:p w:rsidR="007D29B6" w:rsidRPr="00D90936" w:rsidRDefault="007D29B6" w:rsidP="00D90936">
            <w:pPr>
              <w:spacing w:line="240" w:lineRule="auto"/>
              <w:contextualSpacing/>
              <w:jc w:val="center"/>
              <w:rPr>
                <w:rFonts w:ascii="Times New Roman" w:hAnsi="Times New Roman"/>
                <w:sz w:val="18"/>
                <w:szCs w:val="18"/>
              </w:rPr>
            </w:pPr>
            <w:r w:rsidRPr="00D90936">
              <w:rPr>
                <w:rFonts w:ascii="Times New Roman" w:hAnsi="Times New Roman"/>
                <w:sz w:val="18"/>
                <w:szCs w:val="18"/>
              </w:rPr>
              <w:t>1.25</w:t>
            </w:r>
          </w:p>
        </w:tc>
        <w:tc>
          <w:tcPr>
            <w:tcW w:w="1134" w:type="dxa"/>
            <w:tcBorders>
              <w:top w:val="single" w:sz="12" w:space="0" w:color="000000"/>
              <w:left w:val="single" w:sz="2" w:space="0" w:color="000000"/>
              <w:bottom w:val="single" w:sz="2" w:space="0" w:color="000000"/>
              <w:right w:val="single" w:sz="1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5.00</w:t>
            </w:r>
          </w:p>
        </w:tc>
      </w:tr>
      <w:tr w:rsidR="007D29B6" w:rsidRPr="004552A4" w:rsidTr="007D29B6">
        <w:trPr>
          <w:cantSplit/>
          <w:jc w:val="center"/>
        </w:trPr>
        <w:tc>
          <w:tcPr>
            <w:tcW w:w="709" w:type="dxa"/>
            <w:vMerge/>
            <w:tcBorders>
              <w:left w:val="single" w:sz="12" w:space="0" w:color="000000"/>
              <w:right w:val="single" w:sz="2" w:space="0" w:color="000000"/>
            </w:tcBorders>
            <w:tcMar>
              <w:top w:w="120" w:type="dxa"/>
              <w:left w:w="120" w:type="dxa"/>
              <w:bottom w:w="60" w:type="dxa"/>
              <w:right w:w="120" w:type="dxa"/>
            </w:tcMar>
          </w:tcPr>
          <w:p w:rsidR="007D29B6" w:rsidRPr="004552A4" w:rsidRDefault="007D29B6" w:rsidP="00FA0EEA">
            <w:pPr>
              <w:pStyle w:val="CellBody"/>
              <w:jc w:val="center"/>
              <w:rPr>
                <w:w w:val="100"/>
              </w:rPr>
            </w:pPr>
          </w:p>
        </w:tc>
        <w:tc>
          <w:tcPr>
            <w:tcW w:w="823" w:type="dxa"/>
            <w:vMerge/>
            <w:tcBorders>
              <w:left w:val="single" w:sz="2" w:space="0" w:color="000000"/>
              <w:right w:val="single" w:sz="2" w:space="0" w:color="000000"/>
            </w:tcBorders>
            <w:tcMar>
              <w:top w:w="120" w:type="dxa"/>
              <w:left w:w="120" w:type="dxa"/>
              <w:bottom w:w="60" w:type="dxa"/>
              <w:right w:w="120" w:type="dxa"/>
            </w:tcMar>
          </w:tcPr>
          <w:p w:rsidR="007D29B6" w:rsidRPr="004552A4" w:rsidRDefault="007D29B6" w:rsidP="00FA0EEA">
            <w:pPr>
              <w:pStyle w:val="CellBody"/>
              <w:jc w:val="center"/>
              <w:rPr>
                <w:w w:val="100"/>
              </w:rPr>
            </w:pPr>
          </w:p>
        </w:tc>
        <w:tc>
          <w:tcPr>
            <w:tcW w:w="1134" w:type="dxa"/>
            <w:tcBorders>
              <w:top w:val="single" w:sz="2" w:space="0" w:color="000000"/>
              <w:left w:val="single" w:sz="2" w:space="0" w:color="000000"/>
              <w:bottom w:val="single" w:sz="2" w:space="0" w:color="000000"/>
              <w:right w:val="single" w:sz="2" w:space="0" w:color="000000"/>
            </w:tcBorders>
          </w:tcPr>
          <w:p w:rsidR="007D29B6" w:rsidRPr="004552A4" w:rsidRDefault="007D29B6" w:rsidP="007D29B6">
            <w:pPr>
              <w:spacing w:line="240" w:lineRule="auto"/>
              <w:contextualSpacing/>
              <w:jc w:val="center"/>
              <w:rPr>
                <w:rFonts w:ascii="Times New Roman" w:hAnsi="Times New Roman"/>
                <w:sz w:val="18"/>
                <w:szCs w:val="18"/>
              </w:rPr>
            </w:pPr>
            <w:r>
              <w:rPr>
                <w:rFonts w:ascii="Times New Roman" w:hAnsi="Times New Roman"/>
                <w:sz w:val="18"/>
                <w:szCs w:val="18"/>
              </w:rPr>
              <w:t>2</w:t>
            </w:r>
          </w:p>
        </w:tc>
        <w:tc>
          <w:tcPr>
            <w:tcW w:w="1134"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58</w:t>
            </w:r>
          </w:p>
        </w:tc>
        <w:tc>
          <w:tcPr>
            <w:tcW w:w="1371"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406</w:t>
            </w:r>
          </w:p>
        </w:tc>
        <w:tc>
          <w:tcPr>
            <w:tcW w:w="1701" w:type="dxa"/>
            <w:tcBorders>
              <w:top w:val="nil"/>
              <w:left w:val="single" w:sz="2" w:space="0" w:color="000000"/>
              <w:bottom w:val="single" w:sz="2" w:space="0" w:color="000000"/>
              <w:right w:val="single" w:sz="2" w:space="0" w:color="000000"/>
            </w:tcBorders>
          </w:tcPr>
          <w:p w:rsidR="007D29B6" w:rsidRPr="004552A4" w:rsidRDefault="007D29B6" w:rsidP="00B022BC">
            <w:pPr>
              <w:spacing w:line="240" w:lineRule="auto"/>
              <w:contextualSpacing/>
              <w:jc w:val="center"/>
              <w:rPr>
                <w:rFonts w:ascii="Times New Roman" w:hAnsi="Times New Roman"/>
                <w:sz w:val="18"/>
                <w:szCs w:val="18"/>
              </w:rPr>
            </w:pPr>
            <w:r w:rsidRPr="004552A4">
              <w:rPr>
                <w:rFonts w:ascii="Times New Roman" w:hAnsi="Times New Roman"/>
                <w:sz w:val="18"/>
                <w:szCs w:val="18"/>
              </w:rPr>
              <w:t>813</w:t>
            </w:r>
            <w:r>
              <w:rPr>
                <w:rFonts w:ascii="Times New Roman" w:hAnsi="Times New Roman"/>
                <w:sz w:val="18"/>
                <w:szCs w:val="18"/>
              </w:rPr>
              <w:t>.</w:t>
            </w:r>
            <w:r w:rsidRPr="004552A4">
              <w:rPr>
                <w:rFonts w:ascii="Times New Roman" w:hAnsi="Times New Roman"/>
                <w:sz w:val="18"/>
                <w:szCs w:val="18"/>
              </w:rPr>
              <w:t>3</w:t>
            </w:r>
          </w:p>
        </w:tc>
        <w:tc>
          <w:tcPr>
            <w:tcW w:w="1134" w:type="dxa"/>
            <w:tcBorders>
              <w:top w:val="nil"/>
              <w:left w:val="single" w:sz="2" w:space="0" w:color="000000"/>
              <w:bottom w:val="single" w:sz="2" w:space="0" w:color="000000"/>
              <w:right w:val="single" w:sz="2" w:space="0" w:color="000000"/>
            </w:tcBorders>
            <w:vAlign w:val="bottom"/>
          </w:tcPr>
          <w:p w:rsidR="007D29B6" w:rsidRPr="00D90936" w:rsidRDefault="007D29B6" w:rsidP="00D90936">
            <w:pPr>
              <w:spacing w:line="240" w:lineRule="auto"/>
              <w:contextualSpacing/>
              <w:jc w:val="center"/>
              <w:rPr>
                <w:rFonts w:ascii="Times New Roman" w:hAnsi="Times New Roman"/>
                <w:sz w:val="18"/>
                <w:szCs w:val="18"/>
              </w:rPr>
            </w:pPr>
            <w:r w:rsidRPr="00D90936">
              <w:rPr>
                <w:rFonts w:ascii="Times New Roman" w:hAnsi="Times New Roman"/>
                <w:sz w:val="18"/>
                <w:szCs w:val="18"/>
              </w:rPr>
              <w:t>1.23</w:t>
            </w:r>
          </w:p>
        </w:tc>
        <w:tc>
          <w:tcPr>
            <w:tcW w:w="1134" w:type="dxa"/>
            <w:tcBorders>
              <w:top w:val="nil"/>
              <w:left w:val="single" w:sz="2" w:space="0" w:color="000000"/>
              <w:bottom w:val="single" w:sz="2" w:space="0" w:color="000000"/>
              <w:right w:val="single" w:sz="1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4.92</w:t>
            </w:r>
          </w:p>
        </w:tc>
      </w:tr>
      <w:tr w:rsidR="007D29B6" w:rsidRPr="004552A4" w:rsidTr="007D29B6">
        <w:trPr>
          <w:cantSplit/>
          <w:jc w:val="center"/>
        </w:trPr>
        <w:tc>
          <w:tcPr>
            <w:tcW w:w="709" w:type="dxa"/>
            <w:vMerge/>
            <w:tcBorders>
              <w:left w:val="single" w:sz="12" w:space="0" w:color="000000"/>
              <w:right w:val="single" w:sz="2" w:space="0" w:color="000000"/>
            </w:tcBorders>
            <w:tcMar>
              <w:top w:w="120" w:type="dxa"/>
              <w:left w:w="120" w:type="dxa"/>
              <w:bottom w:w="60" w:type="dxa"/>
              <w:right w:w="120" w:type="dxa"/>
            </w:tcMar>
          </w:tcPr>
          <w:p w:rsidR="007D29B6" w:rsidRPr="004552A4" w:rsidRDefault="007D29B6" w:rsidP="00FA0EEA">
            <w:pPr>
              <w:pStyle w:val="CellBody"/>
              <w:jc w:val="center"/>
              <w:rPr>
                <w:w w:val="100"/>
              </w:rPr>
            </w:pPr>
          </w:p>
        </w:tc>
        <w:tc>
          <w:tcPr>
            <w:tcW w:w="823" w:type="dxa"/>
            <w:vMerge/>
            <w:tcBorders>
              <w:left w:val="single" w:sz="2" w:space="0" w:color="000000"/>
              <w:right w:val="single" w:sz="2" w:space="0" w:color="000000"/>
            </w:tcBorders>
            <w:tcMar>
              <w:top w:w="120" w:type="dxa"/>
              <w:left w:w="120" w:type="dxa"/>
              <w:bottom w:w="60" w:type="dxa"/>
              <w:right w:w="120" w:type="dxa"/>
            </w:tcMar>
          </w:tcPr>
          <w:p w:rsidR="007D29B6" w:rsidRPr="004552A4" w:rsidRDefault="007D29B6" w:rsidP="00FA0EEA">
            <w:pPr>
              <w:pStyle w:val="CellBody"/>
              <w:jc w:val="center"/>
              <w:rPr>
                <w:w w:val="100"/>
              </w:rPr>
            </w:pPr>
          </w:p>
        </w:tc>
        <w:tc>
          <w:tcPr>
            <w:tcW w:w="1134" w:type="dxa"/>
            <w:tcBorders>
              <w:top w:val="single" w:sz="2" w:space="0" w:color="000000"/>
              <w:left w:val="single" w:sz="2" w:space="0" w:color="000000"/>
              <w:bottom w:val="single" w:sz="2" w:space="0" w:color="000000"/>
              <w:right w:val="single" w:sz="2" w:space="0" w:color="000000"/>
            </w:tcBorders>
          </w:tcPr>
          <w:p w:rsidR="007D29B6" w:rsidRPr="004552A4" w:rsidRDefault="007D29B6" w:rsidP="007D29B6">
            <w:pPr>
              <w:spacing w:line="240" w:lineRule="auto"/>
              <w:contextualSpacing/>
              <w:jc w:val="center"/>
              <w:rPr>
                <w:rFonts w:ascii="Times New Roman" w:hAnsi="Times New Roman"/>
                <w:sz w:val="18"/>
                <w:szCs w:val="18"/>
              </w:rPr>
            </w:pPr>
            <w:r>
              <w:rPr>
                <w:rFonts w:ascii="Times New Roman" w:hAnsi="Times New Roman"/>
                <w:sz w:val="18"/>
                <w:szCs w:val="18"/>
              </w:rPr>
              <w:t>3</w:t>
            </w:r>
          </w:p>
        </w:tc>
        <w:tc>
          <w:tcPr>
            <w:tcW w:w="1134"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59</w:t>
            </w:r>
          </w:p>
        </w:tc>
        <w:tc>
          <w:tcPr>
            <w:tcW w:w="1371"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413</w:t>
            </w:r>
          </w:p>
        </w:tc>
        <w:tc>
          <w:tcPr>
            <w:tcW w:w="1701" w:type="dxa"/>
            <w:tcBorders>
              <w:top w:val="nil"/>
              <w:left w:val="single" w:sz="2" w:space="0" w:color="000000"/>
              <w:bottom w:val="single" w:sz="2" w:space="0" w:color="000000"/>
              <w:right w:val="single" w:sz="2" w:space="0" w:color="000000"/>
            </w:tcBorders>
          </w:tcPr>
          <w:p w:rsidR="007D29B6" w:rsidRPr="004552A4" w:rsidRDefault="007D29B6" w:rsidP="00B022BC">
            <w:pPr>
              <w:spacing w:line="240" w:lineRule="auto"/>
              <w:contextualSpacing/>
              <w:jc w:val="center"/>
              <w:rPr>
                <w:rFonts w:ascii="Times New Roman" w:hAnsi="Times New Roman"/>
                <w:sz w:val="18"/>
                <w:szCs w:val="18"/>
              </w:rPr>
            </w:pPr>
            <w:r w:rsidRPr="004552A4">
              <w:rPr>
                <w:rFonts w:ascii="Times New Roman" w:hAnsi="Times New Roman"/>
                <w:sz w:val="18"/>
                <w:szCs w:val="18"/>
              </w:rPr>
              <w:t>827</w:t>
            </w:r>
            <w:r>
              <w:rPr>
                <w:rFonts w:ascii="Times New Roman" w:hAnsi="Times New Roman"/>
                <w:sz w:val="18"/>
                <w:szCs w:val="18"/>
              </w:rPr>
              <w:t>.</w:t>
            </w:r>
            <w:r w:rsidRPr="004552A4">
              <w:rPr>
                <w:rFonts w:ascii="Times New Roman" w:hAnsi="Times New Roman"/>
                <w:sz w:val="18"/>
                <w:szCs w:val="18"/>
              </w:rPr>
              <w:t>3</w:t>
            </w:r>
          </w:p>
        </w:tc>
        <w:tc>
          <w:tcPr>
            <w:tcW w:w="1134" w:type="dxa"/>
            <w:tcBorders>
              <w:top w:val="nil"/>
              <w:left w:val="single" w:sz="2" w:space="0" w:color="000000"/>
              <w:bottom w:val="single" w:sz="2" w:space="0" w:color="000000"/>
              <w:right w:val="single" w:sz="2" w:space="0" w:color="000000"/>
            </w:tcBorders>
            <w:vAlign w:val="bottom"/>
          </w:tcPr>
          <w:p w:rsidR="007D29B6" w:rsidRPr="00D90936" w:rsidRDefault="007D29B6" w:rsidP="00D90936">
            <w:pPr>
              <w:spacing w:line="240" w:lineRule="auto"/>
              <w:contextualSpacing/>
              <w:jc w:val="center"/>
              <w:rPr>
                <w:rFonts w:ascii="Times New Roman" w:hAnsi="Times New Roman"/>
                <w:sz w:val="18"/>
                <w:szCs w:val="18"/>
              </w:rPr>
            </w:pPr>
            <w:r w:rsidRPr="00D90936">
              <w:rPr>
                <w:rFonts w:ascii="Times New Roman" w:hAnsi="Times New Roman"/>
                <w:sz w:val="18"/>
                <w:szCs w:val="18"/>
              </w:rPr>
              <w:t>1.21</w:t>
            </w:r>
          </w:p>
        </w:tc>
        <w:tc>
          <w:tcPr>
            <w:tcW w:w="1134" w:type="dxa"/>
            <w:tcBorders>
              <w:top w:val="nil"/>
              <w:left w:val="single" w:sz="2" w:space="0" w:color="000000"/>
              <w:bottom w:val="single" w:sz="2" w:space="0" w:color="000000"/>
              <w:right w:val="single" w:sz="1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4.83</w:t>
            </w:r>
          </w:p>
        </w:tc>
      </w:tr>
      <w:tr w:rsidR="007D29B6" w:rsidRPr="004552A4" w:rsidTr="007D29B6">
        <w:trPr>
          <w:cantSplit/>
          <w:jc w:val="center"/>
        </w:trPr>
        <w:tc>
          <w:tcPr>
            <w:tcW w:w="709" w:type="dxa"/>
            <w:vMerge/>
            <w:tcBorders>
              <w:left w:val="single" w:sz="12" w:space="0" w:color="000000"/>
              <w:right w:val="single" w:sz="2" w:space="0" w:color="000000"/>
            </w:tcBorders>
            <w:tcMar>
              <w:top w:w="120" w:type="dxa"/>
              <w:left w:w="120" w:type="dxa"/>
              <w:bottom w:w="60" w:type="dxa"/>
              <w:right w:w="120" w:type="dxa"/>
            </w:tcMar>
          </w:tcPr>
          <w:p w:rsidR="007D29B6" w:rsidRPr="004552A4" w:rsidRDefault="007D29B6" w:rsidP="00FA0EEA">
            <w:pPr>
              <w:pStyle w:val="CellBody"/>
              <w:jc w:val="center"/>
              <w:rPr>
                <w:w w:val="100"/>
              </w:rPr>
            </w:pPr>
          </w:p>
        </w:tc>
        <w:tc>
          <w:tcPr>
            <w:tcW w:w="823" w:type="dxa"/>
            <w:vMerge/>
            <w:tcBorders>
              <w:left w:val="single" w:sz="2" w:space="0" w:color="000000"/>
              <w:right w:val="single" w:sz="2" w:space="0" w:color="000000"/>
            </w:tcBorders>
            <w:tcMar>
              <w:top w:w="120" w:type="dxa"/>
              <w:left w:w="120" w:type="dxa"/>
              <w:bottom w:w="60" w:type="dxa"/>
              <w:right w:w="120" w:type="dxa"/>
            </w:tcMar>
          </w:tcPr>
          <w:p w:rsidR="007D29B6" w:rsidRPr="004552A4" w:rsidRDefault="007D29B6" w:rsidP="00FA0EEA">
            <w:pPr>
              <w:pStyle w:val="CellBody"/>
              <w:jc w:val="center"/>
              <w:rPr>
                <w:w w:val="100"/>
              </w:rPr>
            </w:pPr>
          </w:p>
        </w:tc>
        <w:tc>
          <w:tcPr>
            <w:tcW w:w="1134" w:type="dxa"/>
            <w:tcBorders>
              <w:top w:val="single" w:sz="2" w:space="0" w:color="000000"/>
              <w:left w:val="single" w:sz="2" w:space="0" w:color="000000"/>
              <w:bottom w:val="single" w:sz="2" w:space="0" w:color="000000"/>
              <w:right w:val="single" w:sz="2" w:space="0" w:color="000000"/>
            </w:tcBorders>
          </w:tcPr>
          <w:p w:rsidR="007D29B6" w:rsidRPr="004552A4" w:rsidRDefault="007D29B6" w:rsidP="004A16CA">
            <w:pPr>
              <w:spacing w:line="240" w:lineRule="auto"/>
              <w:contextualSpacing/>
              <w:jc w:val="center"/>
              <w:rPr>
                <w:rFonts w:ascii="Times New Roman" w:hAnsi="Times New Roman"/>
                <w:sz w:val="18"/>
                <w:szCs w:val="18"/>
              </w:rPr>
            </w:pPr>
            <w:r>
              <w:rPr>
                <w:rFonts w:ascii="Times New Roman" w:hAnsi="Times New Roman"/>
                <w:sz w:val="18"/>
                <w:szCs w:val="18"/>
              </w:rPr>
              <w:t>4</w:t>
            </w:r>
          </w:p>
        </w:tc>
        <w:tc>
          <w:tcPr>
            <w:tcW w:w="1134"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61</w:t>
            </w:r>
          </w:p>
        </w:tc>
        <w:tc>
          <w:tcPr>
            <w:tcW w:w="1371"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427</w:t>
            </w:r>
          </w:p>
        </w:tc>
        <w:tc>
          <w:tcPr>
            <w:tcW w:w="1701" w:type="dxa"/>
            <w:tcBorders>
              <w:top w:val="nil"/>
              <w:left w:val="single" w:sz="2" w:space="0" w:color="000000"/>
              <w:bottom w:val="single" w:sz="2" w:space="0" w:color="000000"/>
              <w:right w:val="single" w:sz="2" w:space="0" w:color="000000"/>
            </w:tcBorders>
          </w:tcPr>
          <w:p w:rsidR="007D29B6" w:rsidRPr="004552A4" w:rsidRDefault="007D29B6" w:rsidP="00B022BC">
            <w:pPr>
              <w:spacing w:line="240" w:lineRule="auto"/>
              <w:contextualSpacing/>
              <w:jc w:val="center"/>
              <w:rPr>
                <w:rFonts w:ascii="Times New Roman" w:hAnsi="Times New Roman"/>
                <w:sz w:val="18"/>
                <w:szCs w:val="18"/>
              </w:rPr>
            </w:pPr>
            <w:r w:rsidRPr="004552A4">
              <w:rPr>
                <w:rFonts w:ascii="Times New Roman" w:hAnsi="Times New Roman"/>
                <w:sz w:val="18"/>
                <w:szCs w:val="18"/>
              </w:rPr>
              <w:t>855</w:t>
            </w:r>
            <w:r>
              <w:rPr>
                <w:rFonts w:ascii="Times New Roman" w:hAnsi="Times New Roman"/>
                <w:sz w:val="18"/>
                <w:szCs w:val="18"/>
              </w:rPr>
              <w:t>.</w:t>
            </w:r>
            <w:r w:rsidRPr="004552A4">
              <w:rPr>
                <w:rFonts w:ascii="Times New Roman" w:hAnsi="Times New Roman"/>
                <w:sz w:val="18"/>
                <w:szCs w:val="18"/>
              </w:rPr>
              <w:t>4</w:t>
            </w:r>
          </w:p>
        </w:tc>
        <w:tc>
          <w:tcPr>
            <w:tcW w:w="1134" w:type="dxa"/>
            <w:tcBorders>
              <w:top w:val="nil"/>
              <w:left w:val="single" w:sz="2" w:space="0" w:color="000000"/>
              <w:bottom w:val="single" w:sz="2" w:space="0" w:color="000000"/>
              <w:right w:val="single" w:sz="2" w:space="0" w:color="000000"/>
            </w:tcBorders>
            <w:vAlign w:val="bottom"/>
          </w:tcPr>
          <w:p w:rsidR="007D29B6" w:rsidRPr="00D90936" w:rsidRDefault="007D29B6" w:rsidP="00D90936">
            <w:pPr>
              <w:spacing w:line="240" w:lineRule="auto"/>
              <w:contextualSpacing/>
              <w:jc w:val="center"/>
              <w:rPr>
                <w:rFonts w:ascii="Times New Roman" w:hAnsi="Times New Roman"/>
                <w:sz w:val="18"/>
                <w:szCs w:val="18"/>
              </w:rPr>
            </w:pPr>
            <w:r w:rsidRPr="00D90936">
              <w:rPr>
                <w:rFonts w:ascii="Times New Roman" w:hAnsi="Times New Roman"/>
                <w:sz w:val="18"/>
                <w:szCs w:val="18"/>
              </w:rPr>
              <w:t>1.17</w:t>
            </w:r>
          </w:p>
        </w:tc>
        <w:tc>
          <w:tcPr>
            <w:tcW w:w="1134" w:type="dxa"/>
            <w:tcBorders>
              <w:top w:val="nil"/>
              <w:left w:val="single" w:sz="2" w:space="0" w:color="000000"/>
              <w:bottom w:val="single" w:sz="2" w:space="0" w:color="000000"/>
              <w:right w:val="single" w:sz="1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4.68</w:t>
            </w:r>
          </w:p>
        </w:tc>
      </w:tr>
      <w:tr w:rsidR="007D29B6" w:rsidRPr="004552A4" w:rsidTr="007D29B6">
        <w:trPr>
          <w:cantSplit/>
          <w:jc w:val="center"/>
        </w:trPr>
        <w:tc>
          <w:tcPr>
            <w:tcW w:w="709" w:type="dxa"/>
            <w:vMerge/>
            <w:tcBorders>
              <w:left w:val="single" w:sz="12" w:space="0" w:color="000000"/>
              <w:right w:val="single" w:sz="2" w:space="0" w:color="000000"/>
            </w:tcBorders>
            <w:tcMar>
              <w:top w:w="120" w:type="dxa"/>
              <w:left w:w="120" w:type="dxa"/>
              <w:bottom w:w="60" w:type="dxa"/>
              <w:right w:w="120" w:type="dxa"/>
            </w:tcMar>
          </w:tcPr>
          <w:p w:rsidR="007D29B6" w:rsidRPr="004552A4" w:rsidRDefault="007D29B6" w:rsidP="00FA0EEA">
            <w:pPr>
              <w:pStyle w:val="CellBody"/>
              <w:jc w:val="center"/>
              <w:rPr>
                <w:w w:val="100"/>
              </w:rPr>
            </w:pPr>
          </w:p>
        </w:tc>
        <w:tc>
          <w:tcPr>
            <w:tcW w:w="823" w:type="dxa"/>
            <w:vMerge/>
            <w:tcBorders>
              <w:left w:val="single" w:sz="2" w:space="0" w:color="000000"/>
              <w:right w:val="single" w:sz="2" w:space="0" w:color="000000"/>
            </w:tcBorders>
            <w:tcMar>
              <w:top w:w="120" w:type="dxa"/>
              <w:left w:w="120" w:type="dxa"/>
              <w:bottom w:w="60" w:type="dxa"/>
              <w:right w:w="120" w:type="dxa"/>
            </w:tcMar>
          </w:tcPr>
          <w:p w:rsidR="007D29B6" w:rsidRPr="004552A4" w:rsidRDefault="007D29B6" w:rsidP="00FA0EEA">
            <w:pPr>
              <w:pStyle w:val="CellBody"/>
              <w:jc w:val="center"/>
              <w:rPr>
                <w:w w:val="100"/>
              </w:rPr>
            </w:pPr>
          </w:p>
        </w:tc>
        <w:tc>
          <w:tcPr>
            <w:tcW w:w="1134" w:type="dxa"/>
            <w:tcBorders>
              <w:top w:val="single" w:sz="2" w:space="0" w:color="000000"/>
              <w:left w:val="single" w:sz="2" w:space="0" w:color="000000"/>
              <w:bottom w:val="single" w:sz="2" w:space="0" w:color="000000"/>
              <w:right w:val="single" w:sz="2" w:space="0" w:color="000000"/>
            </w:tcBorders>
          </w:tcPr>
          <w:p w:rsidR="007D29B6" w:rsidRPr="004552A4" w:rsidRDefault="007D29B6" w:rsidP="004A16CA">
            <w:pPr>
              <w:spacing w:line="240" w:lineRule="auto"/>
              <w:contextualSpacing/>
              <w:jc w:val="center"/>
              <w:rPr>
                <w:rFonts w:ascii="Times New Roman" w:hAnsi="Times New Roman"/>
                <w:sz w:val="18"/>
                <w:szCs w:val="18"/>
              </w:rPr>
            </w:pPr>
            <w:r>
              <w:rPr>
                <w:rFonts w:ascii="Times New Roman" w:hAnsi="Times New Roman"/>
                <w:sz w:val="18"/>
                <w:szCs w:val="18"/>
              </w:rPr>
              <w:t>5</w:t>
            </w:r>
          </w:p>
        </w:tc>
        <w:tc>
          <w:tcPr>
            <w:tcW w:w="1134"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64</w:t>
            </w:r>
          </w:p>
        </w:tc>
        <w:tc>
          <w:tcPr>
            <w:tcW w:w="1371"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448</w:t>
            </w:r>
          </w:p>
        </w:tc>
        <w:tc>
          <w:tcPr>
            <w:tcW w:w="1701" w:type="dxa"/>
            <w:tcBorders>
              <w:top w:val="nil"/>
              <w:left w:val="single" w:sz="2" w:space="0" w:color="000000"/>
              <w:bottom w:val="single" w:sz="2" w:space="0" w:color="000000"/>
              <w:right w:val="single" w:sz="2" w:space="0" w:color="000000"/>
            </w:tcBorders>
          </w:tcPr>
          <w:p w:rsidR="007D29B6" w:rsidRPr="004552A4" w:rsidRDefault="007D29B6" w:rsidP="00B022BC">
            <w:pPr>
              <w:spacing w:line="240" w:lineRule="auto"/>
              <w:contextualSpacing/>
              <w:jc w:val="center"/>
              <w:rPr>
                <w:rFonts w:ascii="Times New Roman" w:hAnsi="Times New Roman"/>
                <w:sz w:val="18"/>
                <w:szCs w:val="18"/>
              </w:rPr>
            </w:pPr>
            <w:r w:rsidRPr="004552A4">
              <w:rPr>
                <w:rFonts w:ascii="Times New Roman" w:hAnsi="Times New Roman"/>
                <w:sz w:val="18"/>
                <w:szCs w:val="18"/>
              </w:rPr>
              <w:t>897</w:t>
            </w:r>
            <w:r>
              <w:rPr>
                <w:rFonts w:ascii="Times New Roman" w:hAnsi="Times New Roman"/>
                <w:sz w:val="18"/>
                <w:szCs w:val="18"/>
              </w:rPr>
              <w:t>.</w:t>
            </w:r>
            <w:r w:rsidRPr="004552A4">
              <w:rPr>
                <w:rFonts w:ascii="Times New Roman" w:hAnsi="Times New Roman"/>
                <w:sz w:val="18"/>
                <w:szCs w:val="18"/>
              </w:rPr>
              <w:t>4</w:t>
            </w:r>
          </w:p>
        </w:tc>
        <w:tc>
          <w:tcPr>
            <w:tcW w:w="1134" w:type="dxa"/>
            <w:tcBorders>
              <w:top w:val="nil"/>
              <w:left w:val="single" w:sz="2" w:space="0" w:color="000000"/>
              <w:bottom w:val="single" w:sz="2" w:space="0" w:color="000000"/>
              <w:right w:val="single" w:sz="2" w:space="0" w:color="000000"/>
            </w:tcBorders>
            <w:vAlign w:val="bottom"/>
          </w:tcPr>
          <w:p w:rsidR="007D29B6" w:rsidRPr="00D90936" w:rsidRDefault="007D29B6" w:rsidP="00D90936">
            <w:pPr>
              <w:spacing w:line="240" w:lineRule="auto"/>
              <w:contextualSpacing/>
              <w:jc w:val="center"/>
              <w:rPr>
                <w:rFonts w:ascii="Times New Roman" w:hAnsi="Times New Roman"/>
                <w:sz w:val="18"/>
                <w:szCs w:val="18"/>
              </w:rPr>
            </w:pPr>
            <w:r w:rsidRPr="00D90936">
              <w:rPr>
                <w:rFonts w:ascii="Times New Roman" w:hAnsi="Times New Roman"/>
                <w:sz w:val="18"/>
                <w:szCs w:val="18"/>
              </w:rPr>
              <w:t>1.11</w:t>
            </w:r>
          </w:p>
        </w:tc>
        <w:tc>
          <w:tcPr>
            <w:tcW w:w="1134" w:type="dxa"/>
            <w:tcBorders>
              <w:top w:val="nil"/>
              <w:left w:val="single" w:sz="2" w:space="0" w:color="000000"/>
              <w:bottom w:val="single" w:sz="2" w:space="0" w:color="000000"/>
              <w:right w:val="single" w:sz="1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4.46</w:t>
            </w:r>
          </w:p>
        </w:tc>
      </w:tr>
      <w:tr w:rsidR="007D29B6" w:rsidRPr="004552A4" w:rsidTr="007D29B6">
        <w:trPr>
          <w:cantSplit/>
          <w:jc w:val="center"/>
        </w:trPr>
        <w:tc>
          <w:tcPr>
            <w:tcW w:w="709" w:type="dxa"/>
            <w:vMerge/>
            <w:tcBorders>
              <w:left w:val="single" w:sz="12" w:space="0" w:color="000000"/>
              <w:right w:val="single" w:sz="2" w:space="0" w:color="000000"/>
            </w:tcBorders>
            <w:tcMar>
              <w:top w:w="120" w:type="dxa"/>
              <w:left w:w="120" w:type="dxa"/>
              <w:bottom w:w="60" w:type="dxa"/>
              <w:right w:w="120" w:type="dxa"/>
            </w:tcMar>
          </w:tcPr>
          <w:p w:rsidR="007D29B6" w:rsidRPr="004552A4" w:rsidRDefault="007D29B6" w:rsidP="00FA0EEA">
            <w:pPr>
              <w:pStyle w:val="CellBody"/>
              <w:jc w:val="center"/>
              <w:rPr>
                <w:w w:val="100"/>
              </w:rPr>
            </w:pPr>
          </w:p>
        </w:tc>
        <w:tc>
          <w:tcPr>
            <w:tcW w:w="823" w:type="dxa"/>
            <w:vMerge/>
            <w:tcBorders>
              <w:left w:val="single" w:sz="2" w:space="0" w:color="000000"/>
              <w:right w:val="single" w:sz="2" w:space="0" w:color="000000"/>
            </w:tcBorders>
            <w:tcMar>
              <w:top w:w="120" w:type="dxa"/>
              <w:left w:w="120" w:type="dxa"/>
              <w:bottom w:w="60" w:type="dxa"/>
              <w:right w:w="120" w:type="dxa"/>
            </w:tcMar>
          </w:tcPr>
          <w:p w:rsidR="007D29B6" w:rsidRPr="004552A4" w:rsidRDefault="007D29B6" w:rsidP="00FA0EEA">
            <w:pPr>
              <w:pStyle w:val="CellBody"/>
              <w:jc w:val="center"/>
              <w:rPr>
                <w:w w:val="100"/>
              </w:rPr>
            </w:pPr>
          </w:p>
        </w:tc>
        <w:tc>
          <w:tcPr>
            <w:tcW w:w="1134" w:type="dxa"/>
            <w:tcBorders>
              <w:top w:val="single" w:sz="2" w:space="0" w:color="000000"/>
              <w:left w:val="single" w:sz="2" w:space="0" w:color="000000"/>
              <w:bottom w:val="single" w:sz="2" w:space="0" w:color="000000"/>
              <w:right w:val="single" w:sz="2" w:space="0" w:color="000000"/>
            </w:tcBorders>
          </w:tcPr>
          <w:p w:rsidR="007D29B6" w:rsidRPr="004552A4" w:rsidRDefault="007D29B6" w:rsidP="004A16CA">
            <w:pPr>
              <w:spacing w:line="240" w:lineRule="auto"/>
              <w:contextualSpacing/>
              <w:jc w:val="center"/>
              <w:rPr>
                <w:rFonts w:ascii="Times New Roman" w:hAnsi="Times New Roman"/>
                <w:sz w:val="18"/>
                <w:szCs w:val="18"/>
              </w:rPr>
            </w:pPr>
            <w:r>
              <w:rPr>
                <w:rFonts w:ascii="Times New Roman" w:hAnsi="Times New Roman"/>
                <w:sz w:val="18"/>
                <w:szCs w:val="18"/>
              </w:rPr>
              <w:t>6</w:t>
            </w:r>
          </w:p>
        </w:tc>
        <w:tc>
          <w:tcPr>
            <w:tcW w:w="1134"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67</w:t>
            </w:r>
          </w:p>
        </w:tc>
        <w:tc>
          <w:tcPr>
            <w:tcW w:w="1371"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469</w:t>
            </w:r>
          </w:p>
        </w:tc>
        <w:tc>
          <w:tcPr>
            <w:tcW w:w="1701" w:type="dxa"/>
            <w:tcBorders>
              <w:top w:val="nil"/>
              <w:left w:val="single" w:sz="2" w:space="0" w:color="000000"/>
              <w:bottom w:val="single" w:sz="2" w:space="0" w:color="000000"/>
              <w:right w:val="single" w:sz="2" w:space="0" w:color="000000"/>
            </w:tcBorders>
          </w:tcPr>
          <w:p w:rsidR="007D29B6" w:rsidRPr="004552A4" w:rsidRDefault="007D29B6" w:rsidP="00B022BC">
            <w:pPr>
              <w:spacing w:line="240" w:lineRule="auto"/>
              <w:contextualSpacing/>
              <w:jc w:val="center"/>
              <w:rPr>
                <w:rFonts w:ascii="Times New Roman" w:hAnsi="Times New Roman"/>
                <w:sz w:val="18"/>
                <w:szCs w:val="18"/>
              </w:rPr>
            </w:pPr>
            <w:r w:rsidRPr="004552A4">
              <w:rPr>
                <w:rFonts w:ascii="Times New Roman" w:hAnsi="Times New Roman"/>
                <w:sz w:val="18"/>
                <w:szCs w:val="18"/>
              </w:rPr>
              <w:t>939</w:t>
            </w:r>
            <w:r>
              <w:rPr>
                <w:rFonts w:ascii="Times New Roman" w:hAnsi="Times New Roman"/>
                <w:sz w:val="18"/>
                <w:szCs w:val="18"/>
              </w:rPr>
              <w:t>.</w:t>
            </w:r>
            <w:r w:rsidRPr="004552A4">
              <w:rPr>
                <w:rFonts w:ascii="Times New Roman" w:hAnsi="Times New Roman"/>
                <w:sz w:val="18"/>
                <w:szCs w:val="18"/>
              </w:rPr>
              <w:t>5</w:t>
            </w:r>
          </w:p>
        </w:tc>
        <w:tc>
          <w:tcPr>
            <w:tcW w:w="1134" w:type="dxa"/>
            <w:tcBorders>
              <w:top w:val="nil"/>
              <w:left w:val="single" w:sz="2" w:space="0" w:color="000000"/>
              <w:bottom w:val="single" w:sz="2" w:space="0" w:color="000000"/>
              <w:right w:val="single" w:sz="2" w:space="0" w:color="000000"/>
            </w:tcBorders>
            <w:vAlign w:val="bottom"/>
          </w:tcPr>
          <w:p w:rsidR="007D29B6" w:rsidRPr="00D90936" w:rsidRDefault="007D29B6" w:rsidP="00D90936">
            <w:pPr>
              <w:spacing w:line="240" w:lineRule="auto"/>
              <w:contextualSpacing/>
              <w:jc w:val="center"/>
              <w:rPr>
                <w:rFonts w:ascii="Times New Roman" w:hAnsi="Times New Roman"/>
                <w:sz w:val="18"/>
                <w:szCs w:val="18"/>
              </w:rPr>
            </w:pPr>
            <w:r w:rsidRPr="00D90936">
              <w:rPr>
                <w:rFonts w:ascii="Times New Roman" w:hAnsi="Times New Roman"/>
                <w:sz w:val="18"/>
                <w:szCs w:val="18"/>
              </w:rPr>
              <w:t>1.06</w:t>
            </w:r>
          </w:p>
        </w:tc>
        <w:tc>
          <w:tcPr>
            <w:tcW w:w="1134" w:type="dxa"/>
            <w:tcBorders>
              <w:top w:val="nil"/>
              <w:left w:val="single" w:sz="2" w:space="0" w:color="000000"/>
              <w:bottom w:val="single" w:sz="2" w:space="0" w:color="000000"/>
              <w:right w:val="single" w:sz="1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4.26</w:t>
            </w:r>
          </w:p>
        </w:tc>
      </w:tr>
      <w:tr w:rsidR="007D29B6" w:rsidRPr="004552A4" w:rsidTr="007D29B6">
        <w:trPr>
          <w:cantSplit/>
          <w:jc w:val="center"/>
        </w:trPr>
        <w:tc>
          <w:tcPr>
            <w:tcW w:w="709" w:type="dxa"/>
            <w:vMerge/>
            <w:tcBorders>
              <w:left w:val="single" w:sz="12" w:space="0" w:color="000000"/>
              <w:right w:val="single" w:sz="2" w:space="0" w:color="000000"/>
            </w:tcBorders>
            <w:tcMar>
              <w:top w:w="120" w:type="dxa"/>
              <w:left w:w="120" w:type="dxa"/>
              <w:bottom w:w="60" w:type="dxa"/>
              <w:right w:w="120" w:type="dxa"/>
            </w:tcMar>
          </w:tcPr>
          <w:p w:rsidR="007D29B6" w:rsidRPr="004552A4" w:rsidRDefault="007D29B6" w:rsidP="00FA0EEA">
            <w:pPr>
              <w:pStyle w:val="CellBody"/>
              <w:jc w:val="center"/>
              <w:rPr>
                <w:w w:val="100"/>
              </w:rPr>
            </w:pPr>
          </w:p>
        </w:tc>
        <w:tc>
          <w:tcPr>
            <w:tcW w:w="823" w:type="dxa"/>
            <w:vMerge/>
            <w:tcBorders>
              <w:left w:val="single" w:sz="2" w:space="0" w:color="000000"/>
              <w:right w:val="single" w:sz="2" w:space="0" w:color="000000"/>
            </w:tcBorders>
            <w:tcMar>
              <w:top w:w="120" w:type="dxa"/>
              <w:left w:w="120" w:type="dxa"/>
              <w:bottom w:w="60" w:type="dxa"/>
              <w:right w:w="120" w:type="dxa"/>
            </w:tcMar>
          </w:tcPr>
          <w:p w:rsidR="007D29B6" w:rsidRPr="004552A4" w:rsidRDefault="007D29B6" w:rsidP="00FA0EEA">
            <w:pPr>
              <w:pStyle w:val="CellBody"/>
              <w:jc w:val="center"/>
              <w:rPr>
                <w:w w:val="100"/>
              </w:rPr>
            </w:pPr>
          </w:p>
        </w:tc>
        <w:tc>
          <w:tcPr>
            <w:tcW w:w="1134" w:type="dxa"/>
            <w:tcBorders>
              <w:top w:val="single" w:sz="2" w:space="0" w:color="000000"/>
              <w:left w:val="single" w:sz="2" w:space="0" w:color="000000"/>
              <w:bottom w:val="single" w:sz="2" w:space="0" w:color="000000"/>
              <w:right w:val="single" w:sz="2" w:space="0" w:color="000000"/>
            </w:tcBorders>
          </w:tcPr>
          <w:p w:rsidR="007D29B6" w:rsidRPr="004552A4" w:rsidRDefault="007D29B6" w:rsidP="004A16CA">
            <w:pPr>
              <w:spacing w:line="240" w:lineRule="auto"/>
              <w:contextualSpacing/>
              <w:jc w:val="center"/>
              <w:rPr>
                <w:rFonts w:ascii="Times New Roman" w:hAnsi="Times New Roman"/>
                <w:sz w:val="18"/>
                <w:szCs w:val="18"/>
              </w:rPr>
            </w:pPr>
            <w:r>
              <w:rPr>
                <w:rFonts w:ascii="Times New Roman" w:hAnsi="Times New Roman"/>
                <w:sz w:val="18"/>
                <w:szCs w:val="18"/>
              </w:rPr>
              <w:t>7</w:t>
            </w:r>
          </w:p>
        </w:tc>
        <w:tc>
          <w:tcPr>
            <w:tcW w:w="1134"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68</w:t>
            </w:r>
          </w:p>
        </w:tc>
        <w:tc>
          <w:tcPr>
            <w:tcW w:w="1371"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476</w:t>
            </w:r>
          </w:p>
        </w:tc>
        <w:tc>
          <w:tcPr>
            <w:tcW w:w="1701" w:type="dxa"/>
            <w:tcBorders>
              <w:top w:val="nil"/>
              <w:left w:val="single" w:sz="2" w:space="0" w:color="000000"/>
              <w:bottom w:val="single" w:sz="2" w:space="0" w:color="000000"/>
              <w:right w:val="single" w:sz="2" w:space="0" w:color="000000"/>
            </w:tcBorders>
          </w:tcPr>
          <w:p w:rsidR="007D29B6" w:rsidRPr="004552A4" w:rsidRDefault="007D29B6" w:rsidP="00B022BC">
            <w:pPr>
              <w:spacing w:line="240" w:lineRule="auto"/>
              <w:contextualSpacing/>
              <w:jc w:val="center"/>
              <w:rPr>
                <w:rFonts w:ascii="Times New Roman" w:hAnsi="Times New Roman"/>
                <w:sz w:val="18"/>
                <w:szCs w:val="18"/>
              </w:rPr>
            </w:pPr>
            <w:r w:rsidRPr="004552A4">
              <w:rPr>
                <w:rFonts w:ascii="Times New Roman" w:hAnsi="Times New Roman"/>
                <w:sz w:val="18"/>
                <w:szCs w:val="18"/>
              </w:rPr>
              <w:t>953</w:t>
            </w:r>
            <w:r>
              <w:rPr>
                <w:rFonts w:ascii="Times New Roman" w:hAnsi="Times New Roman"/>
                <w:sz w:val="18"/>
                <w:szCs w:val="18"/>
              </w:rPr>
              <w:t>.</w:t>
            </w:r>
            <w:r w:rsidRPr="004552A4">
              <w:rPr>
                <w:rFonts w:ascii="Times New Roman" w:hAnsi="Times New Roman"/>
                <w:sz w:val="18"/>
                <w:szCs w:val="18"/>
              </w:rPr>
              <w:t>5</w:t>
            </w:r>
          </w:p>
        </w:tc>
        <w:tc>
          <w:tcPr>
            <w:tcW w:w="1134" w:type="dxa"/>
            <w:tcBorders>
              <w:top w:val="nil"/>
              <w:left w:val="single" w:sz="2" w:space="0" w:color="000000"/>
              <w:bottom w:val="single" w:sz="2" w:space="0" w:color="000000"/>
              <w:right w:val="single" w:sz="2" w:space="0" w:color="000000"/>
            </w:tcBorders>
            <w:vAlign w:val="bottom"/>
          </w:tcPr>
          <w:p w:rsidR="007D29B6" w:rsidRPr="00D90936" w:rsidRDefault="007D29B6" w:rsidP="00D90936">
            <w:pPr>
              <w:spacing w:line="240" w:lineRule="auto"/>
              <w:contextualSpacing/>
              <w:jc w:val="center"/>
              <w:rPr>
                <w:rFonts w:ascii="Times New Roman" w:hAnsi="Times New Roman"/>
                <w:sz w:val="18"/>
                <w:szCs w:val="18"/>
              </w:rPr>
            </w:pPr>
            <w:r w:rsidRPr="00D90936">
              <w:rPr>
                <w:rFonts w:ascii="Times New Roman" w:hAnsi="Times New Roman"/>
                <w:sz w:val="18"/>
                <w:szCs w:val="18"/>
              </w:rPr>
              <w:t>1.05</w:t>
            </w:r>
          </w:p>
        </w:tc>
        <w:tc>
          <w:tcPr>
            <w:tcW w:w="1134" w:type="dxa"/>
            <w:tcBorders>
              <w:top w:val="nil"/>
              <w:left w:val="single" w:sz="2" w:space="0" w:color="000000"/>
              <w:bottom w:val="single" w:sz="2" w:space="0" w:color="000000"/>
              <w:right w:val="single" w:sz="1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4.19</w:t>
            </w:r>
          </w:p>
        </w:tc>
      </w:tr>
      <w:tr w:rsidR="007D29B6" w:rsidRPr="004552A4" w:rsidTr="007D29B6">
        <w:trPr>
          <w:cantSplit/>
          <w:jc w:val="center"/>
        </w:trPr>
        <w:tc>
          <w:tcPr>
            <w:tcW w:w="709" w:type="dxa"/>
            <w:vMerge/>
            <w:tcBorders>
              <w:left w:val="single" w:sz="12" w:space="0" w:color="000000"/>
              <w:right w:val="single" w:sz="2" w:space="0" w:color="000000"/>
            </w:tcBorders>
            <w:tcMar>
              <w:top w:w="120" w:type="dxa"/>
              <w:left w:w="120" w:type="dxa"/>
              <w:bottom w:w="60" w:type="dxa"/>
              <w:right w:w="120" w:type="dxa"/>
            </w:tcMar>
          </w:tcPr>
          <w:p w:rsidR="007D29B6" w:rsidRPr="004552A4" w:rsidRDefault="007D29B6" w:rsidP="00FA0EEA">
            <w:pPr>
              <w:pStyle w:val="CellBody"/>
              <w:jc w:val="center"/>
              <w:rPr>
                <w:w w:val="100"/>
              </w:rPr>
            </w:pPr>
          </w:p>
        </w:tc>
        <w:tc>
          <w:tcPr>
            <w:tcW w:w="823" w:type="dxa"/>
            <w:vMerge/>
            <w:tcBorders>
              <w:left w:val="single" w:sz="2" w:space="0" w:color="000000"/>
              <w:right w:val="single" w:sz="2" w:space="0" w:color="000000"/>
            </w:tcBorders>
            <w:tcMar>
              <w:top w:w="120" w:type="dxa"/>
              <w:left w:w="120" w:type="dxa"/>
              <w:bottom w:w="60" w:type="dxa"/>
              <w:right w:w="120" w:type="dxa"/>
            </w:tcMar>
          </w:tcPr>
          <w:p w:rsidR="007D29B6" w:rsidRPr="004552A4" w:rsidRDefault="007D29B6" w:rsidP="00FA0EEA">
            <w:pPr>
              <w:pStyle w:val="CellBody"/>
              <w:jc w:val="center"/>
              <w:rPr>
                <w:w w:val="100"/>
              </w:rPr>
            </w:pPr>
          </w:p>
        </w:tc>
        <w:tc>
          <w:tcPr>
            <w:tcW w:w="1134" w:type="dxa"/>
            <w:tcBorders>
              <w:top w:val="single" w:sz="2" w:space="0" w:color="000000"/>
              <w:left w:val="single" w:sz="2" w:space="0" w:color="000000"/>
              <w:bottom w:val="single" w:sz="2" w:space="0" w:color="000000"/>
              <w:right w:val="single" w:sz="2" w:space="0" w:color="000000"/>
            </w:tcBorders>
          </w:tcPr>
          <w:p w:rsidR="007D29B6" w:rsidRPr="004552A4" w:rsidRDefault="007D29B6" w:rsidP="004A16CA">
            <w:pPr>
              <w:spacing w:line="240" w:lineRule="auto"/>
              <w:contextualSpacing/>
              <w:jc w:val="center"/>
              <w:rPr>
                <w:rFonts w:ascii="Times New Roman" w:hAnsi="Times New Roman"/>
                <w:sz w:val="18"/>
                <w:szCs w:val="18"/>
              </w:rPr>
            </w:pPr>
            <w:r>
              <w:rPr>
                <w:rFonts w:ascii="Times New Roman" w:hAnsi="Times New Roman"/>
                <w:sz w:val="18"/>
                <w:szCs w:val="18"/>
              </w:rPr>
              <w:t>8</w:t>
            </w:r>
          </w:p>
        </w:tc>
        <w:tc>
          <w:tcPr>
            <w:tcW w:w="1134"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70</w:t>
            </w:r>
          </w:p>
        </w:tc>
        <w:tc>
          <w:tcPr>
            <w:tcW w:w="1371"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490</w:t>
            </w:r>
          </w:p>
        </w:tc>
        <w:tc>
          <w:tcPr>
            <w:tcW w:w="1701" w:type="dxa"/>
            <w:tcBorders>
              <w:top w:val="nil"/>
              <w:left w:val="single" w:sz="2" w:space="0" w:color="000000"/>
              <w:bottom w:val="single" w:sz="2" w:space="0" w:color="000000"/>
              <w:right w:val="single" w:sz="2" w:space="0" w:color="000000"/>
            </w:tcBorders>
          </w:tcPr>
          <w:p w:rsidR="007D29B6" w:rsidRPr="004552A4" w:rsidRDefault="007D29B6" w:rsidP="00B022BC">
            <w:pPr>
              <w:spacing w:line="240" w:lineRule="auto"/>
              <w:contextualSpacing/>
              <w:jc w:val="center"/>
              <w:rPr>
                <w:rFonts w:ascii="Times New Roman" w:hAnsi="Times New Roman"/>
                <w:sz w:val="18"/>
                <w:szCs w:val="18"/>
              </w:rPr>
            </w:pPr>
            <w:r w:rsidRPr="004552A4">
              <w:rPr>
                <w:rFonts w:ascii="Times New Roman" w:hAnsi="Times New Roman"/>
                <w:sz w:val="18"/>
                <w:szCs w:val="18"/>
              </w:rPr>
              <w:t>981</w:t>
            </w:r>
            <w:r>
              <w:rPr>
                <w:rFonts w:ascii="Times New Roman" w:hAnsi="Times New Roman"/>
                <w:sz w:val="18"/>
                <w:szCs w:val="18"/>
              </w:rPr>
              <w:t>.</w:t>
            </w:r>
            <w:r w:rsidRPr="004552A4">
              <w:rPr>
                <w:rFonts w:ascii="Times New Roman" w:hAnsi="Times New Roman"/>
                <w:sz w:val="18"/>
                <w:szCs w:val="18"/>
              </w:rPr>
              <w:t>6</w:t>
            </w:r>
          </w:p>
        </w:tc>
        <w:tc>
          <w:tcPr>
            <w:tcW w:w="1134" w:type="dxa"/>
            <w:tcBorders>
              <w:top w:val="nil"/>
              <w:left w:val="single" w:sz="2" w:space="0" w:color="000000"/>
              <w:bottom w:val="single" w:sz="2" w:space="0" w:color="000000"/>
              <w:right w:val="single" w:sz="2" w:space="0" w:color="000000"/>
            </w:tcBorders>
            <w:vAlign w:val="bottom"/>
          </w:tcPr>
          <w:p w:rsidR="007D29B6" w:rsidRPr="00D90936" w:rsidRDefault="007D29B6" w:rsidP="00D90936">
            <w:pPr>
              <w:spacing w:line="240" w:lineRule="auto"/>
              <w:contextualSpacing/>
              <w:jc w:val="center"/>
              <w:rPr>
                <w:rFonts w:ascii="Times New Roman" w:hAnsi="Times New Roman"/>
                <w:sz w:val="18"/>
                <w:szCs w:val="18"/>
              </w:rPr>
            </w:pPr>
            <w:r w:rsidRPr="00D90936">
              <w:rPr>
                <w:rFonts w:ascii="Times New Roman" w:hAnsi="Times New Roman"/>
                <w:sz w:val="18"/>
                <w:szCs w:val="18"/>
              </w:rPr>
              <w:t>1.02</w:t>
            </w:r>
          </w:p>
        </w:tc>
        <w:tc>
          <w:tcPr>
            <w:tcW w:w="1134" w:type="dxa"/>
            <w:tcBorders>
              <w:top w:val="nil"/>
              <w:left w:val="single" w:sz="2" w:space="0" w:color="000000"/>
              <w:bottom w:val="single" w:sz="2" w:space="0" w:color="000000"/>
              <w:right w:val="single" w:sz="1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4.08</w:t>
            </w:r>
          </w:p>
        </w:tc>
      </w:tr>
      <w:tr w:rsidR="007D29B6" w:rsidRPr="004552A4" w:rsidTr="007D29B6">
        <w:trPr>
          <w:cantSplit/>
          <w:jc w:val="center"/>
        </w:trPr>
        <w:tc>
          <w:tcPr>
            <w:tcW w:w="709" w:type="dxa"/>
            <w:vMerge/>
            <w:tcBorders>
              <w:left w:val="single" w:sz="12" w:space="0" w:color="000000"/>
              <w:right w:val="single" w:sz="2" w:space="0" w:color="000000"/>
            </w:tcBorders>
            <w:tcMar>
              <w:top w:w="120" w:type="dxa"/>
              <w:left w:w="120" w:type="dxa"/>
              <w:bottom w:w="60" w:type="dxa"/>
              <w:right w:w="120" w:type="dxa"/>
            </w:tcMar>
          </w:tcPr>
          <w:p w:rsidR="007D29B6" w:rsidRPr="004552A4" w:rsidRDefault="007D29B6" w:rsidP="00FA0EEA">
            <w:pPr>
              <w:pStyle w:val="CellBody"/>
              <w:jc w:val="center"/>
              <w:rPr>
                <w:w w:val="100"/>
              </w:rPr>
            </w:pPr>
          </w:p>
        </w:tc>
        <w:tc>
          <w:tcPr>
            <w:tcW w:w="823" w:type="dxa"/>
            <w:vMerge/>
            <w:tcBorders>
              <w:left w:val="single" w:sz="2" w:space="0" w:color="000000"/>
              <w:right w:val="single" w:sz="2" w:space="0" w:color="000000"/>
            </w:tcBorders>
            <w:tcMar>
              <w:top w:w="120" w:type="dxa"/>
              <w:left w:w="120" w:type="dxa"/>
              <w:bottom w:w="60" w:type="dxa"/>
              <w:right w:w="120" w:type="dxa"/>
            </w:tcMar>
          </w:tcPr>
          <w:p w:rsidR="007D29B6" w:rsidRPr="004552A4" w:rsidRDefault="007D29B6" w:rsidP="00FA0EEA">
            <w:pPr>
              <w:pStyle w:val="CellBody"/>
              <w:jc w:val="center"/>
            </w:pPr>
          </w:p>
        </w:tc>
        <w:tc>
          <w:tcPr>
            <w:tcW w:w="1134" w:type="dxa"/>
            <w:tcBorders>
              <w:top w:val="single" w:sz="2" w:space="0" w:color="000000"/>
              <w:left w:val="single" w:sz="2" w:space="0" w:color="000000"/>
              <w:bottom w:val="single" w:sz="2" w:space="0" w:color="000000"/>
              <w:right w:val="single" w:sz="2" w:space="0" w:color="000000"/>
            </w:tcBorders>
          </w:tcPr>
          <w:p w:rsidR="007D29B6" w:rsidRPr="004552A4" w:rsidRDefault="007D29B6" w:rsidP="004A16CA">
            <w:pPr>
              <w:spacing w:line="240" w:lineRule="auto"/>
              <w:contextualSpacing/>
              <w:jc w:val="center"/>
              <w:rPr>
                <w:rFonts w:ascii="Times New Roman" w:hAnsi="Times New Roman"/>
                <w:sz w:val="18"/>
                <w:szCs w:val="18"/>
              </w:rPr>
            </w:pPr>
            <w:r>
              <w:rPr>
                <w:rFonts w:ascii="Times New Roman" w:hAnsi="Times New Roman"/>
                <w:sz w:val="18"/>
                <w:szCs w:val="18"/>
              </w:rPr>
              <w:t>9</w:t>
            </w:r>
          </w:p>
        </w:tc>
        <w:tc>
          <w:tcPr>
            <w:tcW w:w="1134"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71</w:t>
            </w:r>
          </w:p>
        </w:tc>
        <w:tc>
          <w:tcPr>
            <w:tcW w:w="1371"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497</w:t>
            </w:r>
          </w:p>
        </w:tc>
        <w:tc>
          <w:tcPr>
            <w:tcW w:w="1701" w:type="dxa"/>
            <w:tcBorders>
              <w:top w:val="nil"/>
              <w:left w:val="single" w:sz="2" w:space="0" w:color="000000"/>
              <w:bottom w:val="single" w:sz="2" w:space="0" w:color="000000"/>
              <w:right w:val="single" w:sz="2" w:space="0" w:color="000000"/>
            </w:tcBorders>
          </w:tcPr>
          <w:p w:rsidR="007D29B6" w:rsidRPr="004552A4" w:rsidRDefault="007D29B6" w:rsidP="00B022BC">
            <w:pPr>
              <w:spacing w:line="240" w:lineRule="auto"/>
              <w:contextualSpacing/>
              <w:jc w:val="center"/>
              <w:rPr>
                <w:rFonts w:ascii="Times New Roman" w:hAnsi="Times New Roman"/>
                <w:sz w:val="18"/>
                <w:szCs w:val="18"/>
              </w:rPr>
            </w:pPr>
            <w:r w:rsidRPr="004552A4">
              <w:rPr>
                <w:rFonts w:ascii="Times New Roman" w:hAnsi="Times New Roman"/>
                <w:sz w:val="18"/>
                <w:szCs w:val="18"/>
              </w:rPr>
              <w:t>995</w:t>
            </w:r>
            <w:r>
              <w:rPr>
                <w:rFonts w:ascii="Times New Roman" w:hAnsi="Times New Roman"/>
                <w:sz w:val="18"/>
                <w:szCs w:val="18"/>
              </w:rPr>
              <w:t>.</w:t>
            </w:r>
            <w:r w:rsidRPr="004552A4">
              <w:rPr>
                <w:rFonts w:ascii="Times New Roman" w:hAnsi="Times New Roman"/>
                <w:sz w:val="18"/>
                <w:szCs w:val="18"/>
              </w:rPr>
              <w:t>6</w:t>
            </w:r>
          </w:p>
        </w:tc>
        <w:tc>
          <w:tcPr>
            <w:tcW w:w="1134" w:type="dxa"/>
            <w:tcBorders>
              <w:top w:val="nil"/>
              <w:left w:val="single" w:sz="2" w:space="0" w:color="000000"/>
              <w:bottom w:val="single" w:sz="2" w:space="0" w:color="000000"/>
              <w:right w:val="single" w:sz="2" w:space="0" w:color="000000"/>
            </w:tcBorders>
            <w:vAlign w:val="bottom"/>
          </w:tcPr>
          <w:p w:rsidR="007D29B6" w:rsidRPr="00D90936" w:rsidRDefault="007D29B6" w:rsidP="00D90936">
            <w:pPr>
              <w:spacing w:line="240" w:lineRule="auto"/>
              <w:contextualSpacing/>
              <w:jc w:val="center"/>
              <w:rPr>
                <w:rFonts w:ascii="Times New Roman" w:hAnsi="Times New Roman"/>
                <w:sz w:val="18"/>
                <w:szCs w:val="18"/>
              </w:rPr>
            </w:pPr>
            <w:r w:rsidRPr="00D90936">
              <w:rPr>
                <w:rFonts w:ascii="Times New Roman" w:hAnsi="Times New Roman"/>
                <w:sz w:val="18"/>
                <w:szCs w:val="18"/>
              </w:rPr>
              <w:t>1.00</w:t>
            </w:r>
          </w:p>
        </w:tc>
        <w:tc>
          <w:tcPr>
            <w:tcW w:w="1134" w:type="dxa"/>
            <w:tcBorders>
              <w:top w:val="nil"/>
              <w:left w:val="single" w:sz="2" w:space="0" w:color="000000"/>
              <w:bottom w:val="single" w:sz="2" w:space="0" w:color="000000"/>
              <w:right w:val="single" w:sz="1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4.02</w:t>
            </w:r>
          </w:p>
        </w:tc>
      </w:tr>
      <w:tr w:rsidR="007D29B6" w:rsidRPr="004552A4" w:rsidTr="007D29B6">
        <w:trPr>
          <w:cantSplit/>
          <w:jc w:val="center"/>
        </w:trPr>
        <w:tc>
          <w:tcPr>
            <w:tcW w:w="709" w:type="dxa"/>
            <w:vMerge/>
            <w:tcBorders>
              <w:left w:val="single" w:sz="12" w:space="0" w:color="000000"/>
              <w:bottom w:val="single" w:sz="2" w:space="0" w:color="000000"/>
              <w:right w:val="single" w:sz="2" w:space="0" w:color="000000"/>
            </w:tcBorders>
            <w:tcMar>
              <w:top w:w="120" w:type="dxa"/>
              <w:left w:w="120" w:type="dxa"/>
              <w:bottom w:w="60" w:type="dxa"/>
              <w:right w:w="120" w:type="dxa"/>
            </w:tcMar>
          </w:tcPr>
          <w:p w:rsidR="007D29B6" w:rsidRPr="004552A4" w:rsidRDefault="007D29B6" w:rsidP="00FA0EEA">
            <w:pPr>
              <w:pStyle w:val="CellBody"/>
              <w:jc w:val="center"/>
              <w:rPr>
                <w:w w:val="100"/>
              </w:rPr>
            </w:pPr>
          </w:p>
        </w:tc>
        <w:tc>
          <w:tcPr>
            <w:tcW w:w="823" w:type="dxa"/>
            <w:vMerge/>
            <w:tcBorders>
              <w:left w:val="single" w:sz="2" w:space="0" w:color="000000"/>
              <w:bottom w:val="single" w:sz="2" w:space="0" w:color="000000"/>
              <w:right w:val="single" w:sz="2" w:space="0" w:color="000000"/>
            </w:tcBorders>
            <w:tcMar>
              <w:top w:w="120" w:type="dxa"/>
              <w:left w:w="120" w:type="dxa"/>
              <w:bottom w:w="60" w:type="dxa"/>
              <w:right w:w="120" w:type="dxa"/>
            </w:tcMar>
          </w:tcPr>
          <w:p w:rsidR="007D29B6" w:rsidRPr="004552A4" w:rsidRDefault="007D29B6" w:rsidP="00FA0EEA">
            <w:pPr>
              <w:pStyle w:val="CellBody"/>
              <w:jc w:val="center"/>
            </w:pPr>
          </w:p>
        </w:tc>
        <w:tc>
          <w:tcPr>
            <w:tcW w:w="1134" w:type="dxa"/>
            <w:tcBorders>
              <w:top w:val="single" w:sz="2" w:space="0" w:color="000000"/>
              <w:left w:val="single" w:sz="2" w:space="0" w:color="000000"/>
              <w:bottom w:val="single" w:sz="2" w:space="0" w:color="000000"/>
              <w:right w:val="single" w:sz="2" w:space="0" w:color="000000"/>
            </w:tcBorders>
          </w:tcPr>
          <w:p w:rsidR="007D29B6" w:rsidRPr="004552A4" w:rsidRDefault="007D29B6" w:rsidP="004A16CA">
            <w:pPr>
              <w:spacing w:line="240" w:lineRule="auto"/>
              <w:contextualSpacing/>
              <w:jc w:val="center"/>
              <w:rPr>
                <w:rFonts w:ascii="Times New Roman" w:hAnsi="Times New Roman"/>
                <w:sz w:val="18"/>
                <w:szCs w:val="18"/>
              </w:rPr>
            </w:pPr>
            <w:r>
              <w:rPr>
                <w:rFonts w:ascii="Times New Roman" w:hAnsi="Times New Roman"/>
                <w:sz w:val="18"/>
                <w:szCs w:val="18"/>
              </w:rPr>
              <w:t>10</w:t>
            </w:r>
          </w:p>
        </w:tc>
        <w:tc>
          <w:tcPr>
            <w:tcW w:w="1134"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74</w:t>
            </w:r>
          </w:p>
        </w:tc>
        <w:tc>
          <w:tcPr>
            <w:tcW w:w="1371"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518</w:t>
            </w:r>
          </w:p>
        </w:tc>
        <w:tc>
          <w:tcPr>
            <w:tcW w:w="1701" w:type="dxa"/>
            <w:tcBorders>
              <w:top w:val="nil"/>
              <w:left w:val="single" w:sz="2" w:space="0" w:color="000000"/>
              <w:bottom w:val="single" w:sz="2" w:space="0" w:color="000000"/>
              <w:right w:val="single" w:sz="2" w:space="0" w:color="000000"/>
            </w:tcBorders>
          </w:tcPr>
          <w:p w:rsidR="007D29B6" w:rsidRPr="004552A4" w:rsidRDefault="007D29B6" w:rsidP="00B022BC">
            <w:pPr>
              <w:spacing w:line="240" w:lineRule="auto"/>
              <w:contextualSpacing/>
              <w:jc w:val="center"/>
              <w:rPr>
                <w:rFonts w:ascii="Times New Roman" w:hAnsi="Times New Roman"/>
                <w:sz w:val="18"/>
                <w:szCs w:val="18"/>
              </w:rPr>
            </w:pPr>
            <w:r w:rsidRPr="004552A4">
              <w:rPr>
                <w:rFonts w:ascii="Times New Roman" w:hAnsi="Times New Roman"/>
                <w:sz w:val="18"/>
                <w:szCs w:val="18"/>
              </w:rPr>
              <w:t>1037</w:t>
            </w:r>
            <w:r>
              <w:rPr>
                <w:rFonts w:ascii="Times New Roman" w:hAnsi="Times New Roman"/>
                <w:sz w:val="18"/>
                <w:szCs w:val="18"/>
              </w:rPr>
              <w:t>.</w:t>
            </w:r>
            <w:r w:rsidRPr="004552A4">
              <w:rPr>
                <w:rFonts w:ascii="Times New Roman" w:hAnsi="Times New Roman"/>
                <w:sz w:val="18"/>
                <w:szCs w:val="18"/>
              </w:rPr>
              <w:t>7</w:t>
            </w:r>
          </w:p>
        </w:tc>
        <w:tc>
          <w:tcPr>
            <w:tcW w:w="1134" w:type="dxa"/>
            <w:tcBorders>
              <w:top w:val="nil"/>
              <w:left w:val="single" w:sz="2" w:space="0" w:color="000000"/>
              <w:bottom w:val="single" w:sz="2" w:space="0" w:color="000000"/>
              <w:right w:val="single" w:sz="2" w:space="0" w:color="000000"/>
            </w:tcBorders>
            <w:vAlign w:val="bottom"/>
          </w:tcPr>
          <w:p w:rsidR="007D29B6" w:rsidRPr="00D90936" w:rsidRDefault="007D29B6" w:rsidP="00D90936">
            <w:pPr>
              <w:spacing w:line="240" w:lineRule="auto"/>
              <w:contextualSpacing/>
              <w:jc w:val="center"/>
              <w:rPr>
                <w:rFonts w:ascii="Times New Roman" w:hAnsi="Times New Roman"/>
                <w:sz w:val="18"/>
                <w:szCs w:val="18"/>
              </w:rPr>
            </w:pPr>
            <w:r w:rsidRPr="00D90936">
              <w:rPr>
                <w:rFonts w:ascii="Times New Roman" w:hAnsi="Times New Roman"/>
                <w:sz w:val="18"/>
                <w:szCs w:val="18"/>
              </w:rPr>
              <w:t>0.96</w:t>
            </w:r>
          </w:p>
        </w:tc>
        <w:tc>
          <w:tcPr>
            <w:tcW w:w="1134" w:type="dxa"/>
            <w:tcBorders>
              <w:top w:val="nil"/>
              <w:left w:val="single" w:sz="2" w:space="0" w:color="000000"/>
              <w:bottom w:val="single" w:sz="2" w:space="0" w:color="000000"/>
              <w:right w:val="single" w:sz="1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3.85</w:t>
            </w:r>
          </w:p>
        </w:tc>
      </w:tr>
      <w:tr w:rsidR="007D29B6" w:rsidRPr="004552A4" w:rsidTr="007D29B6">
        <w:trPr>
          <w:cantSplit/>
          <w:jc w:val="center"/>
        </w:trPr>
        <w:tc>
          <w:tcPr>
            <w:tcW w:w="709" w:type="dxa"/>
            <w:vMerge w:val="restart"/>
            <w:tcBorders>
              <w:top w:val="nil"/>
              <w:left w:val="single" w:sz="12" w:space="0" w:color="000000"/>
              <w:right w:val="single" w:sz="2" w:space="0" w:color="000000"/>
            </w:tcBorders>
            <w:tcMar>
              <w:top w:w="120" w:type="dxa"/>
              <w:left w:w="120" w:type="dxa"/>
              <w:bottom w:w="60" w:type="dxa"/>
              <w:right w:w="120" w:type="dxa"/>
            </w:tcMar>
          </w:tcPr>
          <w:p w:rsidR="007D29B6" w:rsidRPr="004552A4" w:rsidRDefault="007D29B6" w:rsidP="00FA0EEA">
            <w:pPr>
              <w:pStyle w:val="CellBody"/>
              <w:jc w:val="center"/>
            </w:pPr>
            <w:r w:rsidRPr="004552A4">
              <w:rPr>
                <w:w w:val="100"/>
              </w:rPr>
              <w:t>2</w:t>
            </w:r>
          </w:p>
        </w:tc>
        <w:tc>
          <w:tcPr>
            <w:tcW w:w="823" w:type="dxa"/>
            <w:vMerge w:val="restart"/>
            <w:tcBorders>
              <w:top w:val="nil"/>
              <w:left w:val="single" w:sz="2" w:space="0" w:color="000000"/>
              <w:right w:val="single" w:sz="2" w:space="0" w:color="000000"/>
            </w:tcBorders>
            <w:tcMar>
              <w:top w:w="120" w:type="dxa"/>
              <w:left w:w="120" w:type="dxa"/>
              <w:bottom w:w="60" w:type="dxa"/>
              <w:right w:w="120" w:type="dxa"/>
            </w:tcMar>
          </w:tcPr>
          <w:p w:rsidR="007D29B6" w:rsidRPr="004552A4" w:rsidRDefault="007D29B6" w:rsidP="00FA0EEA">
            <w:pPr>
              <w:pStyle w:val="CellBody"/>
              <w:jc w:val="center"/>
            </w:pPr>
            <w:r w:rsidRPr="004552A4">
              <w:t>13</w:t>
            </w:r>
          </w:p>
        </w:tc>
        <w:tc>
          <w:tcPr>
            <w:tcW w:w="1134" w:type="dxa"/>
            <w:tcBorders>
              <w:top w:val="single" w:sz="2" w:space="0" w:color="000000"/>
              <w:left w:val="single" w:sz="2" w:space="0" w:color="000000"/>
              <w:bottom w:val="single" w:sz="2" w:space="0" w:color="000000"/>
              <w:right w:val="single" w:sz="2" w:space="0" w:color="000000"/>
            </w:tcBorders>
          </w:tcPr>
          <w:p w:rsidR="007D29B6" w:rsidRPr="004552A4" w:rsidRDefault="007D29B6" w:rsidP="004A16CA">
            <w:pPr>
              <w:spacing w:line="240" w:lineRule="auto"/>
              <w:contextualSpacing/>
              <w:jc w:val="center"/>
              <w:rPr>
                <w:rFonts w:ascii="Times New Roman" w:hAnsi="Times New Roman"/>
                <w:sz w:val="18"/>
                <w:szCs w:val="18"/>
              </w:rPr>
            </w:pPr>
            <w:r>
              <w:rPr>
                <w:rFonts w:ascii="Times New Roman" w:hAnsi="Times New Roman"/>
                <w:sz w:val="18"/>
                <w:szCs w:val="18"/>
              </w:rPr>
              <w:t>11</w:t>
            </w:r>
          </w:p>
        </w:tc>
        <w:tc>
          <w:tcPr>
            <w:tcW w:w="1134"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30</w:t>
            </w:r>
          </w:p>
        </w:tc>
        <w:tc>
          <w:tcPr>
            <w:tcW w:w="1371"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390</w:t>
            </w:r>
          </w:p>
        </w:tc>
        <w:tc>
          <w:tcPr>
            <w:tcW w:w="1701" w:type="dxa"/>
            <w:tcBorders>
              <w:top w:val="nil"/>
              <w:left w:val="single" w:sz="2" w:space="0" w:color="000000"/>
              <w:bottom w:val="single" w:sz="2" w:space="0" w:color="000000"/>
              <w:right w:val="single" w:sz="2" w:space="0" w:color="000000"/>
            </w:tcBorders>
          </w:tcPr>
          <w:p w:rsidR="007D29B6" w:rsidRPr="004552A4" w:rsidRDefault="007D29B6" w:rsidP="00B022BC">
            <w:pPr>
              <w:spacing w:line="240" w:lineRule="auto"/>
              <w:contextualSpacing/>
              <w:jc w:val="center"/>
              <w:rPr>
                <w:rFonts w:ascii="Times New Roman" w:hAnsi="Times New Roman"/>
                <w:sz w:val="18"/>
                <w:szCs w:val="18"/>
              </w:rPr>
            </w:pPr>
            <w:r w:rsidRPr="004552A4">
              <w:rPr>
                <w:rFonts w:ascii="Times New Roman" w:hAnsi="Times New Roman"/>
                <w:sz w:val="18"/>
                <w:szCs w:val="18"/>
              </w:rPr>
              <w:t>781</w:t>
            </w:r>
            <w:r>
              <w:rPr>
                <w:rFonts w:ascii="Times New Roman" w:hAnsi="Times New Roman"/>
                <w:sz w:val="18"/>
                <w:szCs w:val="18"/>
              </w:rPr>
              <w:t>.</w:t>
            </w:r>
            <w:r w:rsidRPr="004552A4">
              <w:rPr>
                <w:rFonts w:ascii="Times New Roman" w:hAnsi="Times New Roman"/>
                <w:sz w:val="18"/>
                <w:szCs w:val="18"/>
              </w:rPr>
              <w:t>3</w:t>
            </w:r>
          </w:p>
        </w:tc>
        <w:tc>
          <w:tcPr>
            <w:tcW w:w="1134" w:type="dxa"/>
            <w:tcBorders>
              <w:top w:val="nil"/>
              <w:left w:val="single" w:sz="2" w:space="0" w:color="000000"/>
              <w:bottom w:val="single" w:sz="2" w:space="0" w:color="000000"/>
              <w:right w:val="single" w:sz="2" w:space="0" w:color="000000"/>
            </w:tcBorders>
            <w:vAlign w:val="bottom"/>
          </w:tcPr>
          <w:p w:rsidR="007D29B6" w:rsidRPr="00D90936" w:rsidRDefault="007D29B6" w:rsidP="00D90936">
            <w:pPr>
              <w:spacing w:line="240" w:lineRule="auto"/>
              <w:contextualSpacing/>
              <w:jc w:val="center"/>
              <w:rPr>
                <w:rFonts w:ascii="Times New Roman" w:hAnsi="Times New Roman"/>
                <w:sz w:val="18"/>
                <w:szCs w:val="18"/>
              </w:rPr>
            </w:pPr>
            <w:r w:rsidRPr="00D90936">
              <w:rPr>
                <w:rFonts w:ascii="Times New Roman" w:hAnsi="Times New Roman"/>
                <w:sz w:val="18"/>
                <w:szCs w:val="18"/>
              </w:rPr>
              <w:t>1.28</w:t>
            </w:r>
          </w:p>
        </w:tc>
        <w:tc>
          <w:tcPr>
            <w:tcW w:w="1134" w:type="dxa"/>
            <w:tcBorders>
              <w:top w:val="nil"/>
              <w:left w:val="single" w:sz="2" w:space="0" w:color="000000"/>
              <w:bottom w:val="single" w:sz="2" w:space="0" w:color="000000"/>
              <w:right w:val="single" w:sz="1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11.52</w:t>
            </w:r>
          </w:p>
        </w:tc>
      </w:tr>
      <w:tr w:rsidR="007D29B6" w:rsidRPr="004552A4" w:rsidTr="007D29B6">
        <w:trPr>
          <w:cantSplit/>
          <w:jc w:val="center"/>
        </w:trPr>
        <w:tc>
          <w:tcPr>
            <w:tcW w:w="709" w:type="dxa"/>
            <w:vMerge/>
            <w:tcBorders>
              <w:left w:val="single" w:sz="12" w:space="0" w:color="000000"/>
              <w:right w:val="single" w:sz="2" w:space="0" w:color="000000"/>
            </w:tcBorders>
            <w:tcMar>
              <w:top w:w="120" w:type="dxa"/>
              <w:left w:w="120" w:type="dxa"/>
              <w:bottom w:w="60" w:type="dxa"/>
              <w:right w:w="120" w:type="dxa"/>
            </w:tcMar>
          </w:tcPr>
          <w:p w:rsidR="007D29B6" w:rsidRPr="004552A4" w:rsidRDefault="007D29B6" w:rsidP="00FA0EEA">
            <w:pPr>
              <w:pStyle w:val="CellBody"/>
              <w:jc w:val="center"/>
              <w:rPr>
                <w:w w:val="100"/>
              </w:rPr>
            </w:pPr>
          </w:p>
        </w:tc>
        <w:tc>
          <w:tcPr>
            <w:tcW w:w="823" w:type="dxa"/>
            <w:vMerge/>
            <w:tcBorders>
              <w:left w:val="single" w:sz="2" w:space="0" w:color="000000"/>
              <w:right w:val="single" w:sz="2" w:space="0" w:color="000000"/>
            </w:tcBorders>
            <w:tcMar>
              <w:top w:w="120" w:type="dxa"/>
              <w:left w:w="120" w:type="dxa"/>
              <w:bottom w:w="60" w:type="dxa"/>
              <w:right w:w="120" w:type="dxa"/>
            </w:tcMar>
          </w:tcPr>
          <w:p w:rsidR="007D29B6" w:rsidRPr="004552A4" w:rsidRDefault="007D29B6" w:rsidP="00FA0EEA">
            <w:pPr>
              <w:pStyle w:val="CellBody"/>
              <w:jc w:val="center"/>
            </w:pPr>
          </w:p>
        </w:tc>
        <w:tc>
          <w:tcPr>
            <w:tcW w:w="1134" w:type="dxa"/>
            <w:tcBorders>
              <w:top w:val="single" w:sz="2" w:space="0" w:color="000000"/>
              <w:left w:val="single" w:sz="2" w:space="0" w:color="000000"/>
              <w:bottom w:val="single" w:sz="2" w:space="0" w:color="000000"/>
              <w:right w:val="single" w:sz="2" w:space="0" w:color="000000"/>
            </w:tcBorders>
          </w:tcPr>
          <w:p w:rsidR="007D29B6" w:rsidRPr="004552A4" w:rsidRDefault="007D29B6" w:rsidP="004A16CA">
            <w:pPr>
              <w:spacing w:line="240" w:lineRule="auto"/>
              <w:contextualSpacing/>
              <w:jc w:val="center"/>
              <w:rPr>
                <w:rFonts w:ascii="Times New Roman" w:hAnsi="Times New Roman"/>
                <w:sz w:val="18"/>
                <w:szCs w:val="18"/>
              </w:rPr>
            </w:pPr>
            <w:r>
              <w:rPr>
                <w:rFonts w:ascii="Times New Roman" w:hAnsi="Times New Roman"/>
                <w:sz w:val="18"/>
                <w:szCs w:val="18"/>
              </w:rPr>
              <w:t>12</w:t>
            </w:r>
          </w:p>
        </w:tc>
        <w:tc>
          <w:tcPr>
            <w:tcW w:w="1134"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32</w:t>
            </w:r>
          </w:p>
        </w:tc>
        <w:tc>
          <w:tcPr>
            <w:tcW w:w="1371"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416</w:t>
            </w:r>
          </w:p>
        </w:tc>
        <w:tc>
          <w:tcPr>
            <w:tcW w:w="1701" w:type="dxa"/>
            <w:tcBorders>
              <w:top w:val="nil"/>
              <w:left w:val="single" w:sz="2" w:space="0" w:color="000000"/>
              <w:bottom w:val="single" w:sz="2" w:space="0" w:color="000000"/>
              <w:right w:val="single" w:sz="2" w:space="0" w:color="000000"/>
            </w:tcBorders>
          </w:tcPr>
          <w:p w:rsidR="007D29B6" w:rsidRPr="004552A4" w:rsidRDefault="007D29B6" w:rsidP="00B022BC">
            <w:pPr>
              <w:spacing w:line="240" w:lineRule="auto"/>
              <w:contextualSpacing/>
              <w:jc w:val="center"/>
              <w:rPr>
                <w:rFonts w:ascii="Times New Roman" w:hAnsi="Times New Roman"/>
                <w:sz w:val="18"/>
                <w:szCs w:val="18"/>
              </w:rPr>
            </w:pPr>
            <w:r w:rsidRPr="004552A4">
              <w:rPr>
                <w:rFonts w:ascii="Times New Roman" w:hAnsi="Times New Roman"/>
                <w:sz w:val="18"/>
                <w:szCs w:val="18"/>
              </w:rPr>
              <w:t>833</w:t>
            </w:r>
            <w:r>
              <w:rPr>
                <w:rFonts w:ascii="Times New Roman" w:hAnsi="Times New Roman"/>
                <w:sz w:val="18"/>
                <w:szCs w:val="18"/>
              </w:rPr>
              <w:t>.</w:t>
            </w:r>
            <w:r w:rsidRPr="004552A4">
              <w:rPr>
                <w:rFonts w:ascii="Times New Roman" w:hAnsi="Times New Roman"/>
                <w:sz w:val="18"/>
                <w:szCs w:val="18"/>
              </w:rPr>
              <w:t>3</w:t>
            </w:r>
          </w:p>
        </w:tc>
        <w:tc>
          <w:tcPr>
            <w:tcW w:w="1134" w:type="dxa"/>
            <w:tcBorders>
              <w:top w:val="nil"/>
              <w:left w:val="single" w:sz="2" w:space="0" w:color="000000"/>
              <w:bottom w:val="single" w:sz="2" w:space="0" w:color="000000"/>
              <w:right w:val="single" w:sz="2" w:space="0" w:color="000000"/>
            </w:tcBorders>
            <w:vAlign w:val="bottom"/>
          </w:tcPr>
          <w:p w:rsidR="007D29B6" w:rsidRPr="00D90936" w:rsidRDefault="007D29B6" w:rsidP="00D90936">
            <w:pPr>
              <w:spacing w:line="240" w:lineRule="auto"/>
              <w:contextualSpacing/>
              <w:jc w:val="center"/>
              <w:rPr>
                <w:rFonts w:ascii="Times New Roman" w:hAnsi="Times New Roman"/>
                <w:sz w:val="18"/>
                <w:szCs w:val="18"/>
              </w:rPr>
            </w:pPr>
            <w:r w:rsidRPr="00D90936">
              <w:rPr>
                <w:rFonts w:ascii="Times New Roman" w:hAnsi="Times New Roman"/>
                <w:sz w:val="18"/>
                <w:szCs w:val="18"/>
              </w:rPr>
              <w:t>1.20</w:t>
            </w:r>
          </w:p>
        </w:tc>
        <w:tc>
          <w:tcPr>
            <w:tcW w:w="1134" w:type="dxa"/>
            <w:tcBorders>
              <w:top w:val="nil"/>
              <w:left w:val="single" w:sz="2" w:space="0" w:color="000000"/>
              <w:bottom w:val="single" w:sz="2" w:space="0" w:color="000000"/>
              <w:right w:val="single" w:sz="1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10.80</w:t>
            </w:r>
          </w:p>
        </w:tc>
      </w:tr>
      <w:tr w:rsidR="007D29B6" w:rsidRPr="004552A4" w:rsidTr="007D29B6">
        <w:trPr>
          <w:cantSplit/>
          <w:jc w:val="center"/>
        </w:trPr>
        <w:tc>
          <w:tcPr>
            <w:tcW w:w="709" w:type="dxa"/>
            <w:vMerge/>
            <w:tcBorders>
              <w:left w:val="single" w:sz="12" w:space="0" w:color="000000"/>
              <w:right w:val="single" w:sz="2" w:space="0" w:color="000000"/>
            </w:tcBorders>
            <w:tcMar>
              <w:top w:w="120" w:type="dxa"/>
              <w:left w:w="120" w:type="dxa"/>
              <w:bottom w:w="60" w:type="dxa"/>
              <w:right w:w="120" w:type="dxa"/>
            </w:tcMar>
          </w:tcPr>
          <w:p w:rsidR="007D29B6" w:rsidRPr="004552A4" w:rsidRDefault="007D29B6" w:rsidP="00FA0EEA">
            <w:pPr>
              <w:pStyle w:val="CellBody"/>
              <w:jc w:val="center"/>
              <w:rPr>
                <w:w w:val="100"/>
              </w:rPr>
            </w:pPr>
          </w:p>
        </w:tc>
        <w:tc>
          <w:tcPr>
            <w:tcW w:w="823" w:type="dxa"/>
            <w:vMerge/>
            <w:tcBorders>
              <w:left w:val="single" w:sz="2" w:space="0" w:color="000000"/>
              <w:right w:val="single" w:sz="2" w:space="0" w:color="000000"/>
            </w:tcBorders>
            <w:tcMar>
              <w:top w:w="120" w:type="dxa"/>
              <w:left w:w="120" w:type="dxa"/>
              <w:bottom w:w="60" w:type="dxa"/>
              <w:right w:w="120" w:type="dxa"/>
            </w:tcMar>
          </w:tcPr>
          <w:p w:rsidR="007D29B6" w:rsidRPr="004552A4" w:rsidRDefault="007D29B6" w:rsidP="00FA0EEA">
            <w:pPr>
              <w:pStyle w:val="CellBody"/>
              <w:jc w:val="center"/>
            </w:pPr>
          </w:p>
        </w:tc>
        <w:tc>
          <w:tcPr>
            <w:tcW w:w="1134" w:type="dxa"/>
            <w:tcBorders>
              <w:top w:val="single" w:sz="2" w:space="0" w:color="000000"/>
              <w:left w:val="single" w:sz="2" w:space="0" w:color="000000"/>
              <w:bottom w:val="single" w:sz="2" w:space="0" w:color="000000"/>
              <w:right w:val="single" w:sz="2" w:space="0" w:color="000000"/>
            </w:tcBorders>
          </w:tcPr>
          <w:p w:rsidR="007D29B6" w:rsidRPr="004552A4" w:rsidRDefault="007D29B6" w:rsidP="004A16CA">
            <w:pPr>
              <w:spacing w:line="240" w:lineRule="auto"/>
              <w:contextualSpacing/>
              <w:jc w:val="center"/>
              <w:rPr>
                <w:rFonts w:ascii="Times New Roman" w:hAnsi="Times New Roman"/>
                <w:sz w:val="18"/>
                <w:szCs w:val="18"/>
              </w:rPr>
            </w:pPr>
            <w:r>
              <w:rPr>
                <w:rFonts w:ascii="Times New Roman" w:hAnsi="Times New Roman"/>
                <w:sz w:val="18"/>
                <w:szCs w:val="18"/>
              </w:rPr>
              <w:t>13</w:t>
            </w:r>
          </w:p>
        </w:tc>
        <w:tc>
          <w:tcPr>
            <w:tcW w:w="1134"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33</w:t>
            </w:r>
          </w:p>
        </w:tc>
        <w:tc>
          <w:tcPr>
            <w:tcW w:w="1371"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429</w:t>
            </w:r>
          </w:p>
        </w:tc>
        <w:tc>
          <w:tcPr>
            <w:tcW w:w="1701" w:type="dxa"/>
            <w:tcBorders>
              <w:top w:val="nil"/>
              <w:left w:val="single" w:sz="2" w:space="0" w:color="000000"/>
              <w:bottom w:val="single" w:sz="2" w:space="0" w:color="000000"/>
              <w:right w:val="single" w:sz="2" w:space="0" w:color="000000"/>
            </w:tcBorders>
          </w:tcPr>
          <w:p w:rsidR="007D29B6" w:rsidRPr="004552A4" w:rsidRDefault="007D29B6" w:rsidP="00B022BC">
            <w:pPr>
              <w:spacing w:line="240" w:lineRule="auto"/>
              <w:contextualSpacing/>
              <w:jc w:val="center"/>
              <w:rPr>
                <w:rFonts w:ascii="Times New Roman" w:hAnsi="Times New Roman"/>
                <w:sz w:val="18"/>
                <w:szCs w:val="18"/>
              </w:rPr>
            </w:pPr>
            <w:r w:rsidRPr="004552A4">
              <w:rPr>
                <w:rFonts w:ascii="Times New Roman" w:hAnsi="Times New Roman"/>
                <w:sz w:val="18"/>
                <w:szCs w:val="18"/>
              </w:rPr>
              <w:t>859</w:t>
            </w:r>
            <w:r>
              <w:rPr>
                <w:rFonts w:ascii="Times New Roman" w:hAnsi="Times New Roman"/>
                <w:sz w:val="18"/>
                <w:szCs w:val="18"/>
              </w:rPr>
              <w:t>.</w:t>
            </w:r>
            <w:r w:rsidRPr="004552A4">
              <w:rPr>
                <w:rFonts w:ascii="Times New Roman" w:hAnsi="Times New Roman"/>
                <w:sz w:val="18"/>
                <w:szCs w:val="18"/>
              </w:rPr>
              <w:t>4</w:t>
            </w:r>
          </w:p>
        </w:tc>
        <w:tc>
          <w:tcPr>
            <w:tcW w:w="1134" w:type="dxa"/>
            <w:tcBorders>
              <w:top w:val="nil"/>
              <w:left w:val="single" w:sz="2" w:space="0" w:color="000000"/>
              <w:bottom w:val="single" w:sz="2" w:space="0" w:color="000000"/>
              <w:right w:val="single" w:sz="2" w:space="0" w:color="000000"/>
            </w:tcBorders>
            <w:vAlign w:val="bottom"/>
          </w:tcPr>
          <w:p w:rsidR="007D29B6" w:rsidRPr="00D90936" w:rsidRDefault="007D29B6" w:rsidP="00D90936">
            <w:pPr>
              <w:spacing w:line="240" w:lineRule="auto"/>
              <w:contextualSpacing/>
              <w:jc w:val="center"/>
              <w:rPr>
                <w:rFonts w:ascii="Times New Roman" w:hAnsi="Times New Roman"/>
                <w:sz w:val="18"/>
                <w:szCs w:val="18"/>
              </w:rPr>
            </w:pPr>
            <w:r w:rsidRPr="00D90936">
              <w:rPr>
                <w:rFonts w:ascii="Times New Roman" w:hAnsi="Times New Roman"/>
                <w:sz w:val="18"/>
                <w:szCs w:val="18"/>
              </w:rPr>
              <w:t>1.16</w:t>
            </w:r>
          </w:p>
        </w:tc>
        <w:tc>
          <w:tcPr>
            <w:tcW w:w="1134" w:type="dxa"/>
            <w:tcBorders>
              <w:top w:val="nil"/>
              <w:left w:val="single" w:sz="2" w:space="0" w:color="000000"/>
              <w:bottom w:val="single" w:sz="2" w:space="0" w:color="000000"/>
              <w:right w:val="single" w:sz="1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10.47</w:t>
            </w:r>
          </w:p>
        </w:tc>
      </w:tr>
      <w:tr w:rsidR="007D29B6" w:rsidRPr="004552A4" w:rsidTr="007D29B6">
        <w:trPr>
          <w:cantSplit/>
          <w:jc w:val="center"/>
        </w:trPr>
        <w:tc>
          <w:tcPr>
            <w:tcW w:w="709" w:type="dxa"/>
            <w:vMerge/>
            <w:tcBorders>
              <w:left w:val="single" w:sz="12" w:space="0" w:color="000000"/>
              <w:right w:val="single" w:sz="2" w:space="0" w:color="000000"/>
            </w:tcBorders>
            <w:tcMar>
              <w:top w:w="120" w:type="dxa"/>
              <w:left w:w="120" w:type="dxa"/>
              <w:bottom w:w="60" w:type="dxa"/>
              <w:right w:w="120" w:type="dxa"/>
            </w:tcMar>
          </w:tcPr>
          <w:p w:rsidR="007D29B6" w:rsidRPr="004552A4" w:rsidRDefault="007D29B6" w:rsidP="00FA0EEA">
            <w:pPr>
              <w:pStyle w:val="CellBody"/>
              <w:jc w:val="center"/>
              <w:rPr>
                <w:w w:val="100"/>
              </w:rPr>
            </w:pPr>
          </w:p>
        </w:tc>
        <w:tc>
          <w:tcPr>
            <w:tcW w:w="823" w:type="dxa"/>
            <w:vMerge/>
            <w:tcBorders>
              <w:left w:val="single" w:sz="2" w:space="0" w:color="000000"/>
              <w:right w:val="single" w:sz="2" w:space="0" w:color="000000"/>
            </w:tcBorders>
            <w:tcMar>
              <w:top w:w="120" w:type="dxa"/>
              <w:left w:w="120" w:type="dxa"/>
              <w:bottom w:w="60" w:type="dxa"/>
              <w:right w:w="120" w:type="dxa"/>
            </w:tcMar>
          </w:tcPr>
          <w:p w:rsidR="007D29B6" w:rsidRPr="004552A4" w:rsidRDefault="007D29B6" w:rsidP="00FA0EEA">
            <w:pPr>
              <w:pStyle w:val="CellBody"/>
              <w:jc w:val="center"/>
            </w:pPr>
          </w:p>
        </w:tc>
        <w:tc>
          <w:tcPr>
            <w:tcW w:w="1134" w:type="dxa"/>
            <w:tcBorders>
              <w:top w:val="single" w:sz="2" w:space="0" w:color="000000"/>
              <w:left w:val="single" w:sz="2" w:space="0" w:color="000000"/>
              <w:bottom w:val="single" w:sz="2" w:space="0" w:color="000000"/>
              <w:right w:val="single" w:sz="2" w:space="0" w:color="000000"/>
            </w:tcBorders>
          </w:tcPr>
          <w:p w:rsidR="007D29B6" w:rsidRPr="004552A4" w:rsidRDefault="007D29B6" w:rsidP="004A16CA">
            <w:pPr>
              <w:spacing w:line="240" w:lineRule="auto"/>
              <w:contextualSpacing/>
              <w:jc w:val="center"/>
              <w:rPr>
                <w:rFonts w:ascii="Times New Roman" w:hAnsi="Times New Roman"/>
                <w:sz w:val="18"/>
                <w:szCs w:val="18"/>
              </w:rPr>
            </w:pPr>
            <w:r>
              <w:rPr>
                <w:rFonts w:ascii="Times New Roman" w:hAnsi="Times New Roman"/>
                <w:sz w:val="18"/>
                <w:szCs w:val="18"/>
              </w:rPr>
              <w:t>14</w:t>
            </w:r>
          </w:p>
        </w:tc>
        <w:tc>
          <w:tcPr>
            <w:tcW w:w="1134"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34</w:t>
            </w:r>
          </w:p>
        </w:tc>
        <w:tc>
          <w:tcPr>
            <w:tcW w:w="1371"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442</w:t>
            </w:r>
          </w:p>
        </w:tc>
        <w:tc>
          <w:tcPr>
            <w:tcW w:w="1701" w:type="dxa"/>
            <w:tcBorders>
              <w:top w:val="nil"/>
              <w:left w:val="single" w:sz="2" w:space="0" w:color="000000"/>
              <w:bottom w:val="single" w:sz="2" w:space="0" w:color="000000"/>
              <w:right w:val="single" w:sz="2" w:space="0" w:color="000000"/>
            </w:tcBorders>
          </w:tcPr>
          <w:p w:rsidR="007D29B6" w:rsidRPr="004552A4" w:rsidRDefault="007D29B6" w:rsidP="00B022BC">
            <w:pPr>
              <w:spacing w:line="240" w:lineRule="auto"/>
              <w:contextualSpacing/>
              <w:jc w:val="center"/>
              <w:rPr>
                <w:rFonts w:ascii="Times New Roman" w:hAnsi="Times New Roman"/>
                <w:sz w:val="18"/>
                <w:szCs w:val="18"/>
              </w:rPr>
            </w:pPr>
            <w:r w:rsidRPr="004552A4">
              <w:rPr>
                <w:rFonts w:ascii="Times New Roman" w:hAnsi="Times New Roman"/>
                <w:sz w:val="18"/>
                <w:szCs w:val="18"/>
              </w:rPr>
              <w:t>885</w:t>
            </w:r>
            <w:r>
              <w:rPr>
                <w:rFonts w:ascii="Times New Roman" w:hAnsi="Times New Roman"/>
                <w:sz w:val="18"/>
                <w:szCs w:val="18"/>
              </w:rPr>
              <w:t>.</w:t>
            </w:r>
            <w:r w:rsidRPr="004552A4">
              <w:rPr>
                <w:rFonts w:ascii="Times New Roman" w:hAnsi="Times New Roman"/>
                <w:sz w:val="18"/>
                <w:szCs w:val="18"/>
              </w:rPr>
              <w:t>4</w:t>
            </w:r>
          </w:p>
        </w:tc>
        <w:tc>
          <w:tcPr>
            <w:tcW w:w="1134" w:type="dxa"/>
            <w:tcBorders>
              <w:top w:val="nil"/>
              <w:left w:val="single" w:sz="2" w:space="0" w:color="000000"/>
              <w:bottom w:val="single" w:sz="2" w:space="0" w:color="000000"/>
              <w:right w:val="single" w:sz="2" w:space="0" w:color="000000"/>
            </w:tcBorders>
            <w:vAlign w:val="bottom"/>
          </w:tcPr>
          <w:p w:rsidR="007D29B6" w:rsidRPr="00D90936" w:rsidRDefault="007D29B6" w:rsidP="00D90936">
            <w:pPr>
              <w:spacing w:line="240" w:lineRule="auto"/>
              <w:contextualSpacing/>
              <w:jc w:val="center"/>
              <w:rPr>
                <w:rFonts w:ascii="Times New Roman" w:hAnsi="Times New Roman"/>
                <w:sz w:val="18"/>
                <w:szCs w:val="18"/>
              </w:rPr>
            </w:pPr>
            <w:r w:rsidRPr="00D90936">
              <w:rPr>
                <w:rFonts w:ascii="Times New Roman" w:hAnsi="Times New Roman"/>
                <w:sz w:val="18"/>
                <w:szCs w:val="18"/>
              </w:rPr>
              <w:t>1.13</w:t>
            </w:r>
          </w:p>
        </w:tc>
        <w:tc>
          <w:tcPr>
            <w:tcW w:w="1134" w:type="dxa"/>
            <w:tcBorders>
              <w:top w:val="nil"/>
              <w:left w:val="single" w:sz="2" w:space="0" w:color="000000"/>
              <w:bottom w:val="single" w:sz="2" w:space="0" w:color="000000"/>
              <w:right w:val="single" w:sz="1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10.16</w:t>
            </w:r>
          </w:p>
        </w:tc>
      </w:tr>
      <w:tr w:rsidR="007D29B6" w:rsidRPr="004552A4" w:rsidTr="007D29B6">
        <w:trPr>
          <w:cantSplit/>
          <w:jc w:val="center"/>
        </w:trPr>
        <w:tc>
          <w:tcPr>
            <w:tcW w:w="709" w:type="dxa"/>
            <w:vMerge/>
            <w:tcBorders>
              <w:left w:val="single" w:sz="12" w:space="0" w:color="000000"/>
              <w:right w:val="single" w:sz="2" w:space="0" w:color="000000"/>
            </w:tcBorders>
            <w:tcMar>
              <w:top w:w="120" w:type="dxa"/>
              <w:left w:w="120" w:type="dxa"/>
              <w:bottom w:w="60" w:type="dxa"/>
              <w:right w:w="120" w:type="dxa"/>
            </w:tcMar>
          </w:tcPr>
          <w:p w:rsidR="007D29B6" w:rsidRPr="004552A4" w:rsidRDefault="007D29B6" w:rsidP="00FA0EEA">
            <w:pPr>
              <w:pStyle w:val="CellBody"/>
              <w:jc w:val="center"/>
              <w:rPr>
                <w:w w:val="100"/>
              </w:rPr>
            </w:pPr>
          </w:p>
        </w:tc>
        <w:tc>
          <w:tcPr>
            <w:tcW w:w="823" w:type="dxa"/>
            <w:vMerge/>
            <w:tcBorders>
              <w:left w:val="single" w:sz="2" w:space="0" w:color="000000"/>
              <w:right w:val="single" w:sz="2" w:space="0" w:color="000000"/>
            </w:tcBorders>
            <w:tcMar>
              <w:top w:w="120" w:type="dxa"/>
              <w:left w:w="120" w:type="dxa"/>
              <w:bottom w:w="60" w:type="dxa"/>
              <w:right w:w="120" w:type="dxa"/>
            </w:tcMar>
          </w:tcPr>
          <w:p w:rsidR="007D29B6" w:rsidRPr="004552A4" w:rsidRDefault="007D29B6" w:rsidP="00FA0EEA">
            <w:pPr>
              <w:pStyle w:val="CellBody"/>
              <w:jc w:val="center"/>
            </w:pPr>
          </w:p>
        </w:tc>
        <w:tc>
          <w:tcPr>
            <w:tcW w:w="1134" w:type="dxa"/>
            <w:tcBorders>
              <w:top w:val="single" w:sz="2" w:space="0" w:color="000000"/>
              <w:left w:val="single" w:sz="2" w:space="0" w:color="000000"/>
              <w:bottom w:val="single" w:sz="2" w:space="0" w:color="000000"/>
              <w:right w:val="single" w:sz="2" w:space="0" w:color="000000"/>
            </w:tcBorders>
          </w:tcPr>
          <w:p w:rsidR="007D29B6" w:rsidRPr="004552A4" w:rsidRDefault="007D29B6" w:rsidP="004A16CA">
            <w:pPr>
              <w:spacing w:line="240" w:lineRule="auto"/>
              <w:contextualSpacing/>
              <w:jc w:val="center"/>
              <w:rPr>
                <w:rFonts w:ascii="Times New Roman" w:hAnsi="Times New Roman"/>
                <w:sz w:val="18"/>
                <w:szCs w:val="18"/>
              </w:rPr>
            </w:pPr>
            <w:r>
              <w:rPr>
                <w:rFonts w:ascii="Times New Roman" w:hAnsi="Times New Roman"/>
                <w:sz w:val="18"/>
                <w:szCs w:val="18"/>
              </w:rPr>
              <w:t>15</w:t>
            </w:r>
          </w:p>
        </w:tc>
        <w:tc>
          <w:tcPr>
            <w:tcW w:w="1134"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36</w:t>
            </w:r>
          </w:p>
        </w:tc>
        <w:tc>
          <w:tcPr>
            <w:tcW w:w="1371"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468</w:t>
            </w:r>
          </w:p>
        </w:tc>
        <w:tc>
          <w:tcPr>
            <w:tcW w:w="1701" w:type="dxa"/>
            <w:tcBorders>
              <w:top w:val="nil"/>
              <w:left w:val="single" w:sz="2" w:space="0" w:color="000000"/>
              <w:bottom w:val="single" w:sz="2" w:space="0" w:color="000000"/>
              <w:right w:val="single" w:sz="2" w:space="0" w:color="000000"/>
            </w:tcBorders>
          </w:tcPr>
          <w:p w:rsidR="007D29B6" w:rsidRPr="004552A4" w:rsidRDefault="007D29B6" w:rsidP="00B022BC">
            <w:pPr>
              <w:spacing w:line="240" w:lineRule="auto"/>
              <w:contextualSpacing/>
              <w:jc w:val="center"/>
              <w:rPr>
                <w:rFonts w:ascii="Times New Roman" w:hAnsi="Times New Roman"/>
                <w:sz w:val="18"/>
                <w:szCs w:val="18"/>
              </w:rPr>
            </w:pPr>
            <w:r w:rsidRPr="004552A4">
              <w:rPr>
                <w:rFonts w:ascii="Times New Roman" w:hAnsi="Times New Roman"/>
                <w:sz w:val="18"/>
                <w:szCs w:val="18"/>
              </w:rPr>
              <w:t>937</w:t>
            </w:r>
            <w:r>
              <w:rPr>
                <w:rFonts w:ascii="Times New Roman" w:hAnsi="Times New Roman"/>
                <w:sz w:val="18"/>
                <w:szCs w:val="18"/>
              </w:rPr>
              <w:t>.</w:t>
            </w:r>
            <w:r w:rsidRPr="004552A4">
              <w:rPr>
                <w:rFonts w:ascii="Times New Roman" w:hAnsi="Times New Roman"/>
                <w:sz w:val="18"/>
                <w:szCs w:val="18"/>
              </w:rPr>
              <w:t>5</w:t>
            </w:r>
          </w:p>
        </w:tc>
        <w:tc>
          <w:tcPr>
            <w:tcW w:w="1134" w:type="dxa"/>
            <w:tcBorders>
              <w:top w:val="nil"/>
              <w:left w:val="single" w:sz="2" w:space="0" w:color="000000"/>
              <w:bottom w:val="single" w:sz="2" w:space="0" w:color="000000"/>
              <w:right w:val="single" w:sz="2" w:space="0" w:color="000000"/>
            </w:tcBorders>
            <w:vAlign w:val="bottom"/>
          </w:tcPr>
          <w:p w:rsidR="007D29B6" w:rsidRPr="00D90936" w:rsidRDefault="007D29B6" w:rsidP="00D90936">
            <w:pPr>
              <w:spacing w:line="240" w:lineRule="auto"/>
              <w:contextualSpacing/>
              <w:jc w:val="center"/>
              <w:rPr>
                <w:rFonts w:ascii="Times New Roman" w:hAnsi="Times New Roman"/>
                <w:sz w:val="18"/>
                <w:szCs w:val="18"/>
              </w:rPr>
            </w:pPr>
            <w:r w:rsidRPr="00D90936">
              <w:rPr>
                <w:rFonts w:ascii="Times New Roman" w:hAnsi="Times New Roman"/>
                <w:sz w:val="18"/>
                <w:szCs w:val="18"/>
              </w:rPr>
              <w:t>1.07</w:t>
            </w:r>
          </w:p>
        </w:tc>
        <w:tc>
          <w:tcPr>
            <w:tcW w:w="1134" w:type="dxa"/>
            <w:tcBorders>
              <w:top w:val="nil"/>
              <w:left w:val="single" w:sz="2" w:space="0" w:color="000000"/>
              <w:bottom w:val="single" w:sz="2" w:space="0" w:color="000000"/>
              <w:right w:val="single" w:sz="1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 xml:space="preserve"> 9.60</w:t>
            </w:r>
          </w:p>
        </w:tc>
      </w:tr>
      <w:tr w:rsidR="007D29B6" w:rsidRPr="004552A4" w:rsidTr="007D29B6">
        <w:trPr>
          <w:cantSplit/>
          <w:jc w:val="center"/>
        </w:trPr>
        <w:tc>
          <w:tcPr>
            <w:tcW w:w="709" w:type="dxa"/>
            <w:vMerge/>
            <w:tcBorders>
              <w:left w:val="single" w:sz="12" w:space="0" w:color="000000"/>
              <w:right w:val="single" w:sz="2" w:space="0" w:color="000000"/>
            </w:tcBorders>
            <w:tcMar>
              <w:top w:w="120" w:type="dxa"/>
              <w:left w:w="120" w:type="dxa"/>
              <w:bottom w:w="60" w:type="dxa"/>
              <w:right w:w="120" w:type="dxa"/>
            </w:tcMar>
          </w:tcPr>
          <w:p w:rsidR="007D29B6" w:rsidRPr="004552A4" w:rsidRDefault="007D29B6" w:rsidP="00FA0EEA">
            <w:pPr>
              <w:pStyle w:val="CellBody"/>
              <w:jc w:val="center"/>
              <w:rPr>
                <w:w w:val="100"/>
              </w:rPr>
            </w:pPr>
          </w:p>
        </w:tc>
        <w:tc>
          <w:tcPr>
            <w:tcW w:w="823" w:type="dxa"/>
            <w:vMerge/>
            <w:tcBorders>
              <w:left w:val="single" w:sz="2" w:space="0" w:color="000000"/>
              <w:right w:val="single" w:sz="2" w:space="0" w:color="000000"/>
            </w:tcBorders>
            <w:tcMar>
              <w:top w:w="120" w:type="dxa"/>
              <w:left w:w="120" w:type="dxa"/>
              <w:bottom w:w="60" w:type="dxa"/>
              <w:right w:w="120" w:type="dxa"/>
            </w:tcMar>
          </w:tcPr>
          <w:p w:rsidR="007D29B6" w:rsidRPr="004552A4" w:rsidRDefault="007D29B6" w:rsidP="00FA0EEA">
            <w:pPr>
              <w:pStyle w:val="CellBody"/>
              <w:jc w:val="center"/>
            </w:pPr>
          </w:p>
        </w:tc>
        <w:tc>
          <w:tcPr>
            <w:tcW w:w="1134" w:type="dxa"/>
            <w:tcBorders>
              <w:top w:val="single" w:sz="2" w:space="0" w:color="000000"/>
              <w:left w:val="single" w:sz="2" w:space="0" w:color="000000"/>
              <w:bottom w:val="single" w:sz="2" w:space="0" w:color="000000"/>
              <w:right w:val="single" w:sz="2" w:space="0" w:color="000000"/>
            </w:tcBorders>
          </w:tcPr>
          <w:p w:rsidR="007D29B6" w:rsidRPr="004552A4" w:rsidRDefault="007D29B6" w:rsidP="004A16CA">
            <w:pPr>
              <w:spacing w:line="240" w:lineRule="auto"/>
              <w:contextualSpacing/>
              <w:jc w:val="center"/>
              <w:rPr>
                <w:rFonts w:ascii="Times New Roman" w:hAnsi="Times New Roman"/>
                <w:sz w:val="18"/>
                <w:szCs w:val="18"/>
              </w:rPr>
            </w:pPr>
            <w:r>
              <w:rPr>
                <w:rFonts w:ascii="Times New Roman" w:hAnsi="Times New Roman"/>
                <w:sz w:val="18"/>
                <w:szCs w:val="18"/>
              </w:rPr>
              <w:t>16</w:t>
            </w:r>
          </w:p>
        </w:tc>
        <w:tc>
          <w:tcPr>
            <w:tcW w:w="1134"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37</w:t>
            </w:r>
          </w:p>
        </w:tc>
        <w:tc>
          <w:tcPr>
            <w:tcW w:w="1371"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481</w:t>
            </w:r>
          </w:p>
        </w:tc>
        <w:tc>
          <w:tcPr>
            <w:tcW w:w="1701" w:type="dxa"/>
            <w:tcBorders>
              <w:top w:val="nil"/>
              <w:left w:val="single" w:sz="2" w:space="0" w:color="000000"/>
              <w:bottom w:val="single" w:sz="2" w:space="0" w:color="000000"/>
              <w:right w:val="single" w:sz="2" w:space="0" w:color="000000"/>
            </w:tcBorders>
          </w:tcPr>
          <w:p w:rsidR="007D29B6" w:rsidRPr="004552A4" w:rsidRDefault="007D29B6" w:rsidP="00B022BC">
            <w:pPr>
              <w:spacing w:line="240" w:lineRule="auto"/>
              <w:contextualSpacing/>
              <w:jc w:val="center"/>
              <w:rPr>
                <w:rFonts w:ascii="Times New Roman" w:hAnsi="Times New Roman"/>
                <w:sz w:val="18"/>
                <w:szCs w:val="18"/>
              </w:rPr>
            </w:pPr>
            <w:r w:rsidRPr="004552A4">
              <w:rPr>
                <w:rFonts w:ascii="Times New Roman" w:hAnsi="Times New Roman"/>
                <w:sz w:val="18"/>
                <w:szCs w:val="18"/>
              </w:rPr>
              <w:t>963</w:t>
            </w:r>
            <w:r>
              <w:rPr>
                <w:rFonts w:ascii="Times New Roman" w:hAnsi="Times New Roman"/>
                <w:sz w:val="18"/>
                <w:szCs w:val="18"/>
              </w:rPr>
              <w:t>.</w:t>
            </w:r>
            <w:r w:rsidRPr="004552A4">
              <w:rPr>
                <w:rFonts w:ascii="Times New Roman" w:hAnsi="Times New Roman"/>
                <w:sz w:val="18"/>
                <w:szCs w:val="18"/>
              </w:rPr>
              <w:t>5</w:t>
            </w:r>
          </w:p>
        </w:tc>
        <w:tc>
          <w:tcPr>
            <w:tcW w:w="1134" w:type="dxa"/>
            <w:tcBorders>
              <w:top w:val="nil"/>
              <w:left w:val="single" w:sz="2" w:space="0" w:color="000000"/>
              <w:bottom w:val="single" w:sz="2" w:space="0" w:color="000000"/>
              <w:right w:val="single" w:sz="2" w:space="0" w:color="000000"/>
            </w:tcBorders>
            <w:vAlign w:val="bottom"/>
          </w:tcPr>
          <w:p w:rsidR="007D29B6" w:rsidRPr="00D90936" w:rsidRDefault="007D29B6" w:rsidP="00D90936">
            <w:pPr>
              <w:spacing w:line="240" w:lineRule="auto"/>
              <w:contextualSpacing/>
              <w:jc w:val="center"/>
              <w:rPr>
                <w:rFonts w:ascii="Times New Roman" w:hAnsi="Times New Roman"/>
                <w:sz w:val="18"/>
                <w:szCs w:val="18"/>
              </w:rPr>
            </w:pPr>
            <w:r w:rsidRPr="00D90936">
              <w:rPr>
                <w:rFonts w:ascii="Times New Roman" w:hAnsi="Times New Roman"/>
                <w:sz w:val="18"/>
                <w:szCs w:val="18"/>
              </w:rPr>
              <w:t>1.04</w:t>
            </w:r>
          </w:p>
        </w:tc>
        <w:tc>
          <w:tcPr>
            <w:tcW w:w="1134" w:type="dxa"/>
            <w:tcBorders>
              <w:top w:val="nil"/>
              <w:left w:val="single" w:sz="2" w:space="0" w:color="000000"/>
              <w:bottom w:val="single" w:sz="2" w:space="0" w:color="000000"/>
              <w:right w:val="single" w:sz="1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 xml:space="preserve"> 9.34</w:t>
            </w:r>
          </w:p>
        </w:tc>
      </w:tr>
      <w:tr w:rsidR="007D29B6" w:rsidRPr="004552A4" w:rsidTr="007D29B6">
        <w:trPr>
          <w:cantSplit/>
          <w:jc w:val="center"/>
        </w:trPr>
        <w:tc>
          <w:tcPr>
            <w:tcW w:w="709" w:type="dxa"/>
            <w:vMerge/>
            <w:tcBorders>
              <w:left w:val="single" w:sz="12" w:space="0" w:color="000000"/>
              <w:right w:val="single" w:sz="2" w:space="0" w:color="000000"/>
            </w:tcBorders>
            <w:tcMar>
              <w:top w:w="120" w:type="dxa"/>
              <w:left w:w="120" w:type="dxa"/>
              <w:bottom w:w="60" w:type="dxa"/>
              <w:right w:w="120" w:type="dxa"/>
            </w:tcMar>
          </w:tcPr>
          <w:p w:rsidR="007D29B6" w:rsidRPr="004552A4" w:rsidRDefault="007D29B6" w:rsidP="00FA0EEA">
            <w:pPr>
              <w:pStyle w:val="CellBody"/>
              <w:jc w:val="center"/>
              <w:rPr>
                <w:w w:val="100"/>
              </w:rPr>
            </w:pPr>
          </w:p>
        </w:tc>
        <w:tc>
          <w:tcPr>
            <w:tcW w:w="823" w:type="dxa"/>
            <w:vMerge/>
            <w:tcBorders>
              <w:left w:val="single" w:sz="2" w:space="0" w:color="000000"/>
              <w:right w:val="single" w:sz="2" w:space="0" w:color="000000"/>
            </w:tcBorders>
            <w:tcMar>
              <w:top w:w="120" w:type="dxa"/>
              <w:left w:w="120" w:type="dxa"/>
              <w:bottom w:w="60" w:type="dxa"/>
              <w:right w:w="120" w:type="dxa"/>
            </w:tcMar>
          </w:tcPr>
          <w:p w:rsidR="007D29B6" w:rsidRPr="004552A4" w:rsidRDefault="007D29B6" w:rsidP="00FA0EEA">
            <w:pPr>
              <w:pStyle w:val="CellBody"/>
              <w:jc w:val="center"/>
            </w:pPr>
          </w:p>
        </w:tc>
        <w:tc>
          <w:tcPr>
            <w:tcW w:w="1134" w:type="dxa"/>
            <w:tcBorders>
              <w:top w:val="single" w:sz="2" w:space="0" w:color="000000"/>
              <w:left w:val="single" w:sz="2" w:space="0" w:color="000000"/>
              <w:bottom w:val="single" w:sz="2" w:space="0" w:color="000000"/>
              <w:right w:val="single" w:sz="2" w:space="0" w:color="000000"/>
            </w:tcBorders>
          </w:tcPr>
          <w:p w:rsidR="007D29B6" w:rsidRPr="004552A4" w:rsidRDefault="007D29B6" w:rsidP="004A16CA">
            <w:pPr>
              <w:spacing w:line="240" w:lineRule="auto"/>
              <w:contextualSpacing/>
              <w:jc w:val="center"/>
              <w:rPr>
                <w:rFonts w:ascii="Times New Roman" w:hAnsi="Times New Roman"/>
                <w:sz w:val="18"/>
                <w:szCs w:val="18"/>
              </w:rPr>
            </w:pPr>
            <w:r>
              <w:rPr>
                <w:rFonts w:ascii="Times New Roman" w:hAnsi="Times New Roman"/>
                <w:sz w:val="18"/>
                <w:szCs w:val="18"/>
              </w:rPr>
              <w:t>17</w:t>
            </w:r>
          </w:p>
        </w:tc>
        <w:tc>
          <w:tcPr>
            <w:tcW w:w="1134"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38</w:t>
            </w:r>
          </w:p>
        </w:tc>
        <w:tc>
          <w:tcPr>
            <w:tcW w:w="1371"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494</w:t>
            </w:r>
          </w:p>
        </w:tc>
        <w:tc>
          <w:tcPr>
            <w:tcW w:w="1701" w:type="dxa"/>
            <w:tcBorders>
              <w:top w:val="nil"/>
              <w:left w:val="single" w:sz="2" w:space="0" w:color="000000"/>
              <w:bottom w:val="single" w:sz="2" w:space="0" w:color="000000"/>
              <w:right w:val="single" w:sz="2" w:space="0" w:color="000000"/>
            </w:tcBorders>
          </w:tcPr>
          <w:p w:rsidR="007D29B6" w:rsidRPr="004552A4" w:rsidRDefault="007D29B6" w:rsidP="00B022BC">
            <w:pPr>
              <w:spacing w:line="240" w:lineRule="auto"/>
              <w:contextualSpacing/>
              <w:jc w:val="center"/>
              <w:rPr>
                <w:rFonts w:ascii="Times New Roman" w:hAnsi="Times New Roman"/>
                <w:sz w:val="18"/>
                <w:szCs w:val="18"/>
              </w:rPr>
            </w:pPr>
            <w:r w:rsidRPr="004552A4">
              <w:rPr>
                <w:rFonts w:ascii="Times New Roman" w:hAnsi="Times New Roman"/>
                <w:sz w:val="18"/>
                <w:szCs w:val="18"/>
              </w:rPr>
              <w:t>989</w:t>
            </w:r>
            <w:r>
              <w:rPr>
                <w:rFonts w:ascii="Times New Roman" w:hAnsi="Times New Roman"/>
                <w:sz w:val="18"/>
                <w:szCs w:val="18"/>
              </w:rPr>
              <w:t>.</w:t>
            </w:r>
            <w:r w:rsidRPr="004552A4">
              <w:rPr>
                <w:rFonts w:ascii="Times New Roman" w:hAnsi="Times New Roman"/>
                <w:sz w:val="18"/>
                <w:szCs w:val="18"/>
              </w:rPr>
              <w:t>6</w:t>
            </w:r>
          </w:p>
        </w:tc>
        <w:tc>
          <w:tcPr>
            <w:tcW w:w="1134" w:type="dxa"/>
            <w:tcBorders>
              <w:top w:val="nil"/>
              <w:left w:val="single" w:sz="2" w:space="0" w:color="000000"/>
              <w:bottom w:val="single" w:sz="2" w:space="0" w:color="000000"/>
              <w:right w:val="single" w:sz="2" w:space="0" w:color="000000"/>
            </w:tcBorders>
            <w:vAlign w:val="bottom"/>
          </w:tcPr>
          <w:p w:rsidR="007D29B6" w:rsidRPr="00D90936" w:rsidRDefault="007D29B6" w:rsidP="00D90936">
            <w:pPr>
              <w:spacing w:line="240" w:lineRule="auto"/>
              <w:contextualSpacing/>
              <w:jc w:val="center"/>
              <w:rPr>
                <w:rFonts w:ascii="Times New Roman" w:hAnsi="Times New Roman"/>
                <w:sz w:val="18"/>
                <w:szCs w:val="18"/>
              </w:rPr>
            </w:pPr>
            <w:r w:rsidRPr="00D90936">
              <w:rPr>
                <w:rFonts w:ascii="Times New Roman" w:hAnsi="Times New Roman"/>
                <w:sz w:val="18"/>
                <w:szCs w:val="18"/>
              </w:rPr>
              <w:t>1.01</w:t>
            </w:r>
          </w:p>
        </w:tc>
        <w:tc>
          <w:tcPr>
            <w:tcW w:w="1134" w:type="dxa"/>
            <w:tcBorders>
              <w:top w:val="nil"/>
              <w:left w:val="single" w:sz="2" w:space="0" w:color="000000"/>
              <w:bottom w:val="single" w:sz="2" w:space="0" w:color="000000"/>
              <w:right w:val="single" w:sz="1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 xml:space="preserve"> 9.09</w:t>
            </w:r>
          </w:p>
        </w:tc>
      </w:tr>
      <w:tr w:rsidR="007D29B6" w:rsidRPr="004552A4" w:rsidTr="007D29B6">
        <w:trPr>
          <w:cantSplit/>
          <w:jc w:val="center"/>
        </w:trPr>
        <w:tc>
          <w:tcPr>
            <w:tcW w:w="709" w:type="dxa"/>
            <w:vMerge/>
            <w:tcBorders>
              <w:left w:val="single" w:sz="12" w:space="0" w:color="000000"/>
              <w:right w:val="single" w:sz="2" w:space="0" w:color="000000"/>
            </w:tcBorders>
            <w:tcMar>
              <w:top w:w="120" w:type="dxa"/>
              <w:left w:w="120" w:type="dxa"/>
              <w:bottom w:w="60" w:type="dxa"/>
              <w:right w:w="120" w:type="dxa"/>
            </w:tcMar>
          </w:tcPr>
          <w:p w:rsidR="007D29B6" w:rsidRPr="004552A4" w:rsidRDefault="007D29B6" w:rsidP="00FA0EEA">
            <w:pPr>
              <w:pStyle w:val="CellBody"/>
              <w:jc w:val="center"/>
              <w:rPr>
                <w:w w:val="100"/>
              </w:rPr>
            </w:pPr>
          </w:p>
        </w:tc>
        <w:tc>
          <w:tcPr>
            <w:tcW w:w="823" w:type="dxa"/>
            <w:vMerge/>
            <w:tcBorders>
              <w:left w:val="single" w:sz="2" w:space="0" w:color="000000"/>
              <w:right w:val="single" w:sz="2" w:space="0" w:color="000000"/>
            </w:tcBorders>
            <w:tcMar>
              <w:top w:w="120" w:type="dxa"/>
              <w:left w:w="120" w:type="dxa"/>
              <w:bottom w:w="60" w:type="dxa"/>
              <w:right w:w="120" w:type="dxa"/>
            </w:tcMar>
          </w:tcPr>
          <w:p w:rsidR="007D29B6" w:rsidRPr="004552A4" w:rsidRDefault="007D29B6" w:rsidP="00FA0EEA">
            <w:pPr>
              <w:pStyle w:val="CellBody"/>
              <w:jc w:val="center"/>
            </w:pPr>
          </w:p>
        </w:tc>
        <w:tc>
          <w:tcPr>
            <w:tcW w:w="1134" w:type="dxa"/>
            <w:tcBorders>
              <w:top w:val="single" w:sz="2" w:space="0" w:color="000000"/>
              <w:left w:val="single" w:sz="2" w:space="0" w:color="000000"/>
              <w:bottom w:val="single" w:sz="2" w:space="0" w:color="000000"/>
              <w:right w:val="single" w:sz="2" w:space="0" w:color="000000"/>
            </w:tcBorders>
          </w:tcPr>
          <w:p w:rsidR="007D29B6" w:rsidRPr="004552A4" w:rsidRDefault="007D29B6" w:rsidP="004A16CA">
            <w:pPr>
              <w:spacing w:line="240" w:lineRule="auto"/>
              <w:contextualSpacing/>
              <w:jc w:val="center"/>
              <w:rPr>
                <w:rFonts w:ascii="Times New Roman" w:hAnsi="Times New Roman"/>
                <w:sz w:val="18"/>
                <w:szCs w:val="18"/>
              </w:rPr>
            </w:pPr>
            <w:r>
              <w:rPr>
                <w:rFonts w:ascii="Times New Roman" w:hAnsi="Times New Roman"/>
                <w:sz w:val="18"/>
                <w:szCs w:val="18"/>
              </w:rPr>
              <w:t>18</w:t>
            </w:r>
          </w:p>
        </w:tc>
        <w:tc>
          <w:tcPr>
            <w:tcW w:w="1134"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39</w:t>
            </w:r>
          </w:p>
        </w:tc>
        <w:tc>
          <w:tcPr>
            <w:tcW w:w="1371"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507</w:t>
            </w:r>
          </w:p>
        </w:tc>
        <w:tc>
          <w:tcPr>
            <w:tcW w:w="1701" w:type="dxa"/>
            <w:tcBorders>
              <w:top w:val="nil"/>
              <w:left w:val="single" w:sz="2" w:space="0" w:color="000000"/>
              <w:bottom w:val="single" w:sz="2" w:space="0" w:color="000000"/>
              <w:right w:val="single" w:sz="2" w:space="0" w:color="000000"/>
            </w:tcBorders>
          </w:tcPr>
          <w:p w:rsidR="007D29B6" w:rsidRPr="004552A4" w:rsidRDefault="007D29B6" w:rsidP="00B022BC">
            <w:pPr>
              <w:spacing w:line="240" w:lineRule="auto"/>
              <w:contextualSpacing/>
              <w:jc w:val="center"/>
              <w:rPr>
                <w:rFonts w:ascii="Times New Roman" w:hAnsi="Times New Roman"/>
                <w:sz w:val="18"/>
                <w:szCs w:val="18"/>
              </w:rPr>
            </w:pPr>
            <w:r>
              <w:rPr>
                <w:rFonts w:ascii="Times New Roman" w:hAnsi="Times New Roman"/>
                <w:sz w:val="18"/>
                <w:szCs w:val="18"/>
              </w:rPr>
              <w:t>1</w:t>
            </w:r>
            <w:r w:rsidRPr="004552A4">
              <w:rPr>
                <w:rFonts w:ascii="Times New Roman" w:hAnsi="Times New Roman"/>
                <w:sz w:val="18"/>
                <w:szCs w:val="18"/>
              </w:rPr>
              <w:t>015</w:t>
            </w:r>
            <w:r>
              <w:rPr>
                <w:rFonts w:ascii="Times New Roman" w:hAnsi="Times New Roman"/>
                <w:sz w:val="18"/>
                <w:szCs w:val="18"/>
              </w:rPr>
              <w:t>.</w:t>
            </w:r>
            <w:r w:rsidRPr="004552A4">
              <w:rPr>
                <w:rFonts w:ascii="Times New Roman" w:hAnsi="Times New Roman"/>
                <w:sz w:val="18"/>
                <w:szCs w:val="18"/>
              </w:rPr>
              <w:t>6</w:t>
            </w:r>
          </w:p>
        </w:tc>
        <w:tc>
          <w:tcPr>
            <w:tcW w:w="1134" w:type="dxa"/>
            <w:tcBorders>
              <w:top w:val="nil"/>
              <w:left w:val="single" w:sz="2" w:space="0" w:color="000000"/>
              <w:bottom w:val="single" w:sz="2" w:space="0" w:color="000000"/>
              <w:right w:val="single" w:sz="2" w:space="0" w:color="000000"/>
            </w:tcBorders>
            <w:vAlign w:val="bottom"/>
          </w:tcPr>
          <w:p w:rsidR="007D29B6" w:rsidRPr="00D90936" w:rsidRDefault="007D29B6" w:rsidP="00D90936">
            <w:pPr>
              <w:spacing w:line="240" w:lineRule="auto"/>
              <w:contextualSpacing/>
              <w:jc w:val="center"/>
              <w:rPr>
                <w:rFonts w:ascii="Times New Roman" w:hAnsi="Times New Roman"/>
                <w:sz w:val="18"/>
                <w:szCs w:val="18"/>
              </w:rPr>
            </w:pPr>
            <w:r w:rsidRPr="00D90936">
              <w:rPr>
                <w:rFonts w:ascii="Times New Roman" w:hAnsi="Times New Roman"/>
                <w:sz w:val="18"/>
                <w:szCs w:val="18"/>
              </w:rPr>
              <w:t>0.98</w:t>
            </w:r>
          </w:p>
        </w:tc>
        <w:tc>
          <w:tcPr>
            <w:tcW w:w="1134" w:type="dxa"/>
            <w:tcBorders>
              <w:top w:val="nil"/>
              <w:left w:val="single" w:sz="2" w:space="0" w:color="000000"/>
              <w:bottom w:val="single" w:sz="2" w:space="0" w:color="000000"/>
              <w:right w:val="single" w:sz="1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 xml:space="preserve"> 8.86</w:t>
            </w:r>
          </w:p>
        </w:tc>
      </w:tr>
      <w:tr w:rsidR="007D29B6" w:rsidRPr="004552A4" w:rsidTr="007D29B6">
        <w:trPr>
          <w:cantSplit/>
          <w:jc w:val="center"/>
        </w:trPr>
        <w:tc>
          <w:tcPr>
            <w:tcW w:w="709" w:type="dxa"/>
            <w:vMerge/>
            <w:tcBorders>
              <w:left w:val="single" w:sz="12" w:space="0" w:color="000000"/>
              <w:right w:val="single" w:sz="2" w:space="0" w:color="000000"/>
            </w:tcBorders>
            <w:tcMar>
              <w:top w:w="120" w:type="dxa"/>
              <w:left w:w="120" w:type="dxa"/>
              <w:bottom w:w="60" w:type="dxa"/>
              <w:right w:w="120" w:type="dxa"/>
            </w:tcMar>
          </w:tcPr>
          <w:p w:rsidR="007D29B6" w:rsidRPr="004552A4" w:rsidRDefault="007D29B6" w:rsidP="00FA0EEA">
            <w:pPr>
              <w:pStyle w:val="CellBody"/>
              <w:jc w:val="center"/>
              <w:rPr>
                <w:w w:val="100"/>
              </w:rPr>
            </w:pPr>
          </w:p>
        </w:tc>
        <w:tc>
          <w:tcPr>
            <w:tcW w:w="823" w:type="dxa"/>
            <w:vMerge/>
            <w:tcBorders>
              <w:left w:val="single" w:sz="2" w:space="0" w:color="000000"/>
              <w:right w:val="single" w:sz="2" w:space="0" w:color="000000"/>
            </w:tcBorders>
            <w:tcMar>
              <w:top w:w="120" w:type="dxa"/>
              <w:left w:w="120" w:type="dxa"/>
              <w:bottom w:w="60" w:type="dxa"/>
              <w:right w:w="120" w:type="dxa"/>
            </w:tcMar>
          </w:tcPr>
          <w:p w:rsidR="007D29B6" w:rsidRPr="004552A4" w:rsidRDefault="007D29B6" w:rsidP="00FA0EEA">
            <w:pPr>
              <w:pStyle w:val="CellBody"/>
              <w:jc w:val="center"/>
            </w:pPr>
          </w:p>
        </w:tc>
        <w:tc>
          <w:tcPr>
            <w:tcW w:w="1134" w:type="dxa"/>
            <w:tcBorders>
              <w:top w:val="single" w:sz="2" w:space="0" w:color="000000"/>
              <w:left w:val="single" w:sz="2" w:space="0" w:color="000000"/>
              <w:bottom w:val="single" w:sz="2" w:space="0" w:color="000000"/>
              <w:right w:val="single" w:sz="2" w:space="0" w:color="000000"/>
            </w:tcBorders>
          </w:tcPr>
          <w:p w:rsidR="007D29B6" w:rsidRPr="004552A4" w:rsidRDefault="007D29B6" w:rsidP="004A16CA">
            <w:pPr>
              <w:spacing w:line="240" w:lineRule="auto"/>
              <w:contextualSpacing/>
              <w:jc w:val="center"/>
              <w:rPr>
                <w:rFonts w:ascii="Times New Roman" w:hAnsi="Times New Roman"/>
                <w:sz w:val="18"/>
                <w:szCs w:val="18"/>
              </w:rPr>
            </w:pPr>
            <w:r>
              <w:rPr>
                <w:rFonts w:ascii="Times New Roman" w:hAnsi="Times New Roman"/>
                <w:sz w:val="18"/>
                <w:szCs w:val="18"/>
              </w:rPr>
              <w:t>19</w:t>
            </w:r>
          </w:p>
        </w:tc>
        <w:tc>
          <w:tcPr>
            <w:tcW w:w="1134"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40</w:t>
            </w:r>
          </w:p>
        </w:tc>
        <w:tc>
          <w:tcPr>
            <w:tcW w:w="1371"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520</w:t>
            </w:r>
          </w:p>
        </w:tc>
        <w:tc>
          <w:tcPr>
            <w:tcW w:w="1701" w:type="dxa"/>
            <w:tcBorders>
              <w:top w:val="nil"/>
              <w:left w:val="single" w:sz="2" w:space="0" w:color="000000"/>
              <w:bottom w:val="single" w:sz="2" w:space="0" w:color="000000"/>
              <w:right w:val="single" w:sz="2" w:space="0" w:color="000000"/>
            </w:tcBorders>
          </w:tcPr>
          <w:p w:rsidR="007D29B6" w:rsidRPr="004552A4" w:rsidRDefault="007D29B6" w:rsidP="00B022BC">
            <w:pPr>
              <w:spacing w:line="240" w:lineRule="auto"/>
              <w:contextualSpacing/>
              <w:jc w:val="center"/>
              <w:rPr>
                <w:rFonts w:ascii="Times New Roman" w:hAnsi="Times New Roman"/>
                <w:sz w:val="18"/>
                <w:szCs w:val="18"/>
              </w:rPr>
            </w:pPr>
            <w:r>
              <w:rPr>
                <w:rFonts w:ascii="Times New Roman" w:hAnsi="Times New Roman"/>
                <w:sz w:val="18"/>
                <w:szCs w:val="18"/>
              </w:rPr>
              <w:t>1</w:t>
            </w:r>
            <w:r w:rsidRPr="004552A4">
              <w:rPr>
                <w:rFonts w:ascii="Times New Roman" w:hAnsi="Times New Roman"/>
                <w:sz w:val="18"/>
                <w:szCs w:val="18"/>
              </w:rPr>
              <w:t>041</w:t>
            </w:r>
            <w:r>
              <w:rPr>
                <w:rFonts w:ascii="Times New Roman" w:hAnsi="Times New Roman"/>
                <w:sz w:val="18"/>
                <w:szCs w:val="18"/>
              </w:rPr>
              <w:t>.</w:t>
            </w:r>
            <w:r w:rsidRPr="004552A4">
              <w:rPr>
                <w:rFonts w:ascii="Times New Roman" w:hAnsi="Times New Roman"/>
                <w:sz w:val="18"/>
                <w:szCs w:val="18"/>
              </w:rPr>
              <w:t>7</w:t>
            </w:r>
          </w:p>
        </w:tc>
        <w:tc>
          <w:tcPr>
            <w:tcW w:w="1134" w:type="dxa"/>
            <w:tcBorders>
              <w:top w:val="nil"/>
              <w:left w:val="single" w:sz="2" w:space="0" w:color="000000"/>
              <w:bottom w:val="single" w:sz="2" w:space="0" w:color="000000"/>
              <w:right w:val="single" w:sz="2" w:space="0" w:color="000000"/>
            </w:tcBorders>
            <w:vAlign w:val="bottom"/>
          </w:tcPr>
          <w:p w:rsidR="007D29B6" w:rsidRPr="00D90936" w:rsidRDefault="007D29B6" w:rsidP="00D90936">
            <w:pPr>
              <w:spacing w:line="240" w:lineRule="auto"/>
              <w:contextualSpacing/>
              <w:jc w:val="center"/>
              <w:rPr>
                <w:rFonts w:ascii="Times New Roman" w:hAnsi="Times New Roman"/>
                <w:sz w:val="18"/>
                <w:szCs w:val="18"/>
              </w:rPr>
            </w:pPr>
            <w:r w:rsidRPr="00D90936">
              <w:rPr>
                <w:rFonts w:ascii="Times New Roman" w:hAnsi="Times New Roman"/>
                <w:sz w:val="18"/>
                <w:szCs w:val="18"/>
              </w:rPr>
              <w:t>0.96</w:t>
            </w:r>
          </w:p>
        </w:tc>
        <w:tc>
          <w:tcPr>
            <w:tcW w:w="1134" w:type="dxa"/>
            <w:tcBorders>
              <w:top w:val="nil"/>
              <w:left w:val="single" w:sz="2" w:space="0" w:color="000000"/>
              <w:bottom w:val="single" w:sz="2" w:space="0" w:color="000000"/>
              <w:right w:val="single" w:sz="1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 xml:space="preserve"> 8.64</w:t>
            </w:r>
          </w:p>
        </w:tc>
      </w:tr>
      <w:tr w:rsidR="007D29B6" w:rsidRPr="004552A4" w:rsidTr="007D29B6">
        <w:trPr>
          <w:cantSplit/>
          <w:jc w:val="center"/>
        </w:trPr>
        <w:tc>
          <w:tcPr>
            <w:tcW w:w="709" w:type="dxa"/>
            <w:vMerge/>
            <w:tcBorders>
              <w:left w:val="single" w:sz="12" w:space="0" w:color="000000"/>
              <w:bottom w:val="single" w:sz="2" w:space="0" w:color="000000"/>
              <w:right w:val="single" w:sz="2" w:space="0" w:color="000000"/>
            </w:tcBorders>
            <w:tcMar>
              <w:top w:w="120" w:type="dxa"/>
              <w:left w:w="120" w:type="dxa"/>
              <w:bottom w:w="60" w:type="dxa"/>
              <w:right w:w="120" w:type="dxa"/>
            </w:tcMar>
          </w:tcPr>
          <w:p w:rsidR="007D29B6" w:rsidRPr="004552A4" w:rsidRDefault="007D29B6" w:rsidP="00FA0EEA">
            <w:pPr>
              <w:pStyle w:val="CellBody"/>
              <w:jc w:val="center"/>
              <w:rPr>
                <w:w w:val="100"/>
              </w:rPr>
            </w:pPr>
          </w:p>
        </w:tc>
        <w:tc>
          <w:tcPr>
            <w:tcW w:w="823" w:type="dxa"/>
            <w:vMerge/>
            <w:tcBorders>
              <w:left w:val="single" w:sz="2" w:space="0" w:color="000000"/>
              <w:bottom w:val="single" w:sz="2" w:space="0" w:color="000000"/>
              <w:right w:val="single" w:sz="2" w:space="0" w:color="000000"/>
            </w:tcBorders>
            <w:tcMar>
              <w:top w:w="120" w:type="dxa"/>
              <w:left w:w="120" w:type="dxa"/>
              <w:bottom w:w="60" w:type="dxa"/>
              <w:right w:w="120" w:type="dxa"/>
            </w:tcMar>
          </w:tcPr>
          <w:p w:rsidR="007D29B6" w:rsidRPr="004552A4" w:rsidRDefault="007D29B6" w:rsidP="00FA0EEA">
            <w:pPr>
              <w:pStyle w:val="CellBody"/>
              <w:jc w:val="center"/>
            </w:pPr>
          </w:p>
        </w:tc>
        <w:tc>
          <w:tcPr>
            <w:tcW w:w="1134" w:type="dxa"/>
            <w:tcBorders>
              <w:top w:val="single" w:sz="2" w:space="0" w:color="000000"/>
              <w:left w:val="single" w:sz="2" w:space="0" w:color="000000"/>
              <w:bottom w:val="single" w:sz="2" w:space="0" w:color="000000"/>
              <w:right w:val="single" w:sz="2" w:space="0" w:color="000000"/>
            </w:tcBorders>
          </w:tcPr>
          <w:p w:rsidR="007D29B6" w:rsidRPr="004552A4" w:rsidRDefault="007D29B6" w:rsidP="004A16CA">
            <w:pPr>
              <w:spacing w:line="240" w:lineRule="auto"/>
              <w:contextualSpacing/>
              <w:jc w:val="center"/>
              <w:rPr>
                <w:rFonts w:ascii="Times New Roman" w:hAnsi="Times New Roman"/>
                <w:sz w:val="18"/>
                <w:szCs w:val="18"/>
              </w:rPr>
            </w:pPr>
            <w:r>
              <w:rPr>
                <w:rFonts w:ascii="Times New Roman" w:hAnsi="Times New Roman"/>
                <w:sz w:val="18"/>
                <w:szCs w:val="18"/>
              </w:rPr>
              <w:t>20</w:t>
            </w:r>
          </w:p>
        </w:tc>
        <w:tc>
          <w:tcPr>
            <w:tcW w:w="1134"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41</w:t>
            </w:r>
          </w:p>
        </w:tc>
        <w:tc>
          <w:tcPr>
            <w:tcW w:w="1371"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533</w:t>
            </w:r>
          </w:p>
        </w:tc>
        <w:tc>
          <w:tcPr>
            <w:tcW w:w="1701" w:type="dxa"/>
            <w:tcBorders>
              <w:top w:val="nil"/>
              <w:left w:val="single" w:sz="2" w:space="0" w:color="000000"/>
              <w:bottom w:val="single" w:sz="2" w:space="0" w:color="000000"/>
              <w:right w:val="single" w:sz="2" w:space="0" w:color="000000"/>
            </w:tcBorders>
          </w:tcPr>
          <w:p w:rsidR="007D29B6" w:rsidRPr="004552A4" w:rsidRDefault="007D29B6" w:rsidP="00B022BC">
            <w:pPr>
              <w:spacing w:line="240" w:lineRule="auto"/>
              <w:contextualSpacing/>
              <w:jc w:val="center"/>
              <w:rPr>
                <w:rFonts w:ascii="Times New Roman" w:hAnsi="Times New Roman"/>
                <w:sz w:val="18"/>
                <w:szCs w:val="18"/>
              </w:rPr>
            </w:pPr>
            <w:r>
              <w:rPr>
                <w:rFonts w:ascii="Times New Roman" w:hAnsi="Times New Roman"/>
                <w:sz w:val="18"/>
                <w:szCs w:val="18"/>
              </w:rPr>
              <w:t>1</w:t>
            </w:r>
            <w:r w:rsidRPr="004552A4">
              <w:rPr>
                <w:rFonts w:ascii="Times New Roman" w:hAnsi="Times New Roman"/>
                <w:sz w:val="18"/>
                <w:szCs w:val="18"/>
              </w:rPr>
              <w:t>067</w:t>
            </w:r>
            <w:r>
              <w:rPr>
                <w:rFonts w:ascii="Times New Roman" w:hAnsi="Times New Roman"/>
                <w:sz w:val="18"/>
                <w:szCs w:val="18"/>
              </w:rPr>
              <w:t>.</w:t>
            </w:r>
            <w:r w:rsidRPr="004552A4">
              <w:rPr>
                <w:rFonts w:ascii="Times New Roman" w:hAnsi="Times New Roman"/>
                <w:sz w:val="18"/>
                <w:szCs w:val="18"/>
              </w:rPr>
              <w:t>7</w:t>
            </w:r>
          </w:p>
        </w:tc>
        <w:tc>
          <w:tcPr>
            <w:tcW w:w="1134" w:type="dxa"/>
            <w:tcBorders>
              <w:top w:val="nil"/>
              <w:left w:val="single" w:sz="2" w:space="0" w:color="000000"/>
              <w:bottom w:val="single" w:sz="2" w:space="0" w:color="000000"/>
              <w:right w:val="single" w:sz="2" w:space="0" w:color="000000"/>
            </w:tcBorders>
            <w:vAlign w:val="bottom"/>
          </w:tcPr>
          <w:p w:rsidR="007D29B6" w:rsidRPr="00D90936" w:rsidRDefault="007D29B6" w:rsidP="00D90936">
            <w:pPr>
              <w:spacing w:line="240" w:lineRule="auto"/>
              <w:contextualSpacing/>
              <w:jc w:val="center"/>
              <w:rPr>
                <w:rFonts w:ascii="Times New Roman" w:hAnsi="Times New Roman"/>
                <w:sz w:val="18"/>
                <w:szCs w:val="18"/>
              </w:rPr>
            </w:pPr>
            <w:r w:rsidRPr="00D90936">
              <w:rPr>
                <w:rFonts w:ascii="Times New Roman" w:hAnsi="Times New Roman"/>
                <w:sz w:val="18"/>
                <w:szCs w:val="18"/>
              </w:rPr>
              <w:t>0.94</w:t>
            </w:r>
          </w:p>
        </w:tc>
        <w:tc>
          <w:tcPr>
            <w:tcW w:w="1134" w:type="dxa"/>
            <w:tcBorders>
              <w:top w:val="nil"/>
              <w:left w:val="single" w:sz="2" w:space="0" w:color="000000"/>
              <w:bottom w:val="single" w:sz="2" w:space="0" w:color="000000"/>
              <w:right w:val="single" w:sz="1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 xml:space="preserve"> 8.43</w:t>
            </w:r>
          </w:p>
        </w:tc>
      </w:tr>
      <w:tr w:rsidR="007D29B6" w:rsidRPr="004552A4" w:rsidTr="007D29B6">
        <w:trPr>
          <w:cantSplit/>
          <w:jc w:val="center"/>
        </w:trPr>
        <w:tc>
          <w:tcPr>
            <w:tcW w:w="709" w:type="dxa"/>
            <w:vMerge w:val="restart"/>
            <w:tcBorders>
              <w:top w:val="nil"/>
              <w:left w:val="single" w:sz="1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3</w:t>
            </w:r>
          </w:p>
        </w:tc>
        <w:tc>
          <w:tcPr>
            <w:tcW w:w="823" w:type="dxa"/>
            <w:vMerge w:val="restart"/>
            <w:tcBorders>
              <w:top w:val="nil"/>
              <w:left w:val="single" w:sz="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21</w:t>
            </w:r>
          </w:p>
        </w:tc>
        <w:tc>
          <w:tcPr>
            <w:tcW w:w="1134" w:type="dxa"/>
            <w:tcBorders>
              <w:top w:val="single" w:sz="2" w:space="0" w:color="000000"/>
              <w:left w:val="single" w:sz="2" w:space="0" w:color="000000"/>
              <w:bottom w:val="single" w:sz="2" w:space="0" w:color="000000"/>
              <w:right w:val="single" w:sz="2" w:space="0" w:color="000000"/>
            </w:tcBorders>
          </w:tcPr>
          <w:p w:rsidR="007D29B6" w:rsidRPr="004552A4" w:rsidRDefault="007D29B6" w:rsidP="004A16CA">
            <w:pPr>
              <w:spacing w:line="240" w:lineRule="auto"/>
              <w:contextualSpacing/>
              <w:jc w:val="center"/>
              <w:rPr>
                <w:rFonts w:ascii="Times New Roman" w:hAnsi="Times New Roman"/>
                <w:sz w:val="18"/>
                <w:szCs w:val="18"/>
              </w:rPr>
            </w:pPr>
            <w:r>
              <w:rPr>
                <w:rFonts w:ascii="Times New Roman" w:hAnsi="Times New Roman"/>
                <w:sz w:val="18"/>
                <w:szCs w:val="18"/>
              </w:rPr>
              <w:t>21</w:t>
            </w:r>
          </w:p>
        </w:tc>
        <w:tc>
          <w:tcPr>
            <w:tcW w:w="1134"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20</w:t>
            </w:r>
          </w:p>
        </w:tc>
        <w:tc>
          <w:tcPr>
            <w:tcW w:w="1371"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420</w:t>
            </w:r>
          </w:p>
        </w:tc>
        <w:tc>
          <w:tcPr>
            <w:tcW w:w="1701" w:type="dxa"/>
            <w:tcBorders>
              <w:top w:val="nil"/>
              <w:left w:val="single" w:sz="2" w:space="0" w:color="000000"/>
              <w:bottom w:val="single" w:sz="2" w:space="0" w:color="000000"/>
              <w:right w:val="single" w:sz="2" w:space="0" w:color="000000"/>
            </w:tcBorders>
          </w:tcPr>
          <w:p w:rsidR="007D29B6" w:rsidRPr="004552A4" w:rsidRDefault="007D29B6" w:rsidP="00B022BC">
            <w:pPr>
              <w:spacing w:line="240" w:lineRule="auto"/>
              <w:contextualSpacing/>
              <w:jc w:val="center"/>
              <w:rPr>
                <w:rFonts w:ascii="Times New Roman" w:hAnsi="Times New Roman"/>
                <w:sz w:val="18"/>
                <w:szCs w:val="18"/>
              </w:rPr>
            </w:pPr>
            <w:r w:rsidRPr="004552A4">
              <w:rPr>
                <w:rFonts w:ascii="Times New Roman" w:hAnsi="Times New Roman"/>
                <w:sz w:val="18"/>
                <w:szCs w:val="18"/>
              </w:rPr>
              <w:t>841</w:t>
            </w:r>
            <w:r>
              <w:rPr>
                <w:rFonts w:ascii="Times New Roman" w:hAnsi="Times New Roman"/>
                <w:sz w:val="18"/>
                <w:szCs w:val="18"/>
              </w:rPr>
              <w:t>.</w:t>
            </w:r>
            <w:r w:rsidRPr="004552A4">
              <w:rPr>
                <w:rFonts w:ascii="Times New Roman" w:hAnsi="Times New Roman"/>
                <w:sz w:val="18"/>
                <w:szCs w:val="18"/>
              </w:rPr>
              <w:t>3</w:t>
            </w:r>
          </w:p>
        </w:tc>
        <w:tc>
          <w:tcPr>
            <w:tcW w:w="1134" w:type="dxa"/>
            <w:tcBorders>
              <w:top w:val="nil"/>
              <w:left w:val="single" w:sz="2" w:space="0" w:color="000000"/>
              <w:bottom w:val="single" w:sz="2" w:space="0" w:color="000000"/>
              <w:right w:val="single" w:sz="2" w:space="0" w:color="000000"/>
            </w:tcBorders>
            <w:vAlign w:val="bottom"/>
          </w:tcPr>
          <w:p w:rsidR="007D29B6" w:rsidRPr="00D90936" w:rsidRDefault="007D29B6" w:rsidP="00D90936">
            <w:pPr>
              <w:spacing w:line="240" w:lineRule="auto"/>
              <w:contextualSpacing/>
              <w:jc w:val="center"/>
              <w:rPr>
                <w:rFonts w:ascii="Times New Roman" w:hAnsi="Times New Roman"/>
                <w:sz w:val="18"/>
                <w:szCs w:val="18"/>
              </w:rPr>
            </w:pPr>
            <w:r w:rsidRPr="00D90936">
              <w:rPr>
                <w:rFonts w:ascii="Times New Roman" w:hAnsi="Times New Roman"/>
                <w:sz w:val="18"/>
                <w:szCs w:val="18"/>
              </w:rPr>
              <w:t>1.19</w:t>
            </w:r>
          </w:p>
        </w:tc>
        <w:tc>
          <w:tcPr>
            <w:tcW w:w="1134" w:type="dxa"/>
            <w:tcBorders>
              <w:top w:val="nil"/>
              <w:left w:val="single" w:sz="2" w:space="0" w:color="000000"/>
              <w:bottom w:val="single" w:sz="2" w:space="0" w:color="000000"/>
              <w:right w:val="single" w:sz="1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19.02</w:t>
            </w:r>
          </w:p>
        </w:tc>
      </w:tr>
      <w:tr w:rsidR="007D29B6" w:rsidRPr="004552A4" w:rsidTr="007D29B6">
        <w:trPr>
          <w:cantSplit/>
          <w:jc w:val="center"/>
        </w:trPr>
        <w:tc>
          <w:tcPr>
            <w:tcW w:w="709" w:type="dxa"/>
            <w:vMerge/>
            <w:tcBorders>
              <w:left w:val="single" w:sz="1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p>
        </w:tc>
        <w:tc>
          <w:tcPr>
            <w:tcW w:w="823" w:type="dxa"/>
            <w:vMerge/>
            <w:tcBorders>
              <w:left w:val="single" w:sz="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p>
        </w:tc>
        <w:tc>
          <w:tcPr>
            <w:tcW w:w="1134" w:type="dxa"/>
            <w:tcBorders>
              <w:top w:val="single" w:sz="2" w:space="0" w:color="000000"/>
              <w:left w:val="single" w:sz="2" w:space="0" w:color="000000"/>
              <w:bottom w:val="single" w:sz="2" w:space="0" w:color="000000"/>
              <w:right w:val="single" w:sz="2" w:space="0" w:color="000000"/>
            </w:tcBorders>
          </w:tcPr>
          <w:p w:rsidR="007D29B6" w:rsidRPr="004552A4" w:rsidRDefault="007D29B6" w:rsidP="004A16CA">
            <w:pPr>
              <w:spacing w:line="240" w:lineRule="auto"/>
              <w:contextualSpacing/>
              <w:jc w:val="center"/>
              <w:rPr>
                <w:rFonts w:ascii="Times New Roman" w:hAnsi="Times New Roman"/>
                <w:sz w:val="18"/>
                <w:szCs w:val="18"/>
              </w:rPr>
            </w:pPr>
            <w:r>
              <w:rPr>
                <w:rFonts w:ascii="Times New Roman" w:hAnsi="Times New Roman"/>
                <w:sz w:val="18"/>
                <w:szCs w:val="18"/>
              </w:rPr>
              <w:t>22</w:t>
            </w:r>
          </w:p>
        </w:tc>
        <w:tc>
          <w:tcPr>
            <w:tcW w:w="1134"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22</w:t>
            </w:r>
          </w:p>
        </w:tc>
        <w:tc>
          <w:tcPr>
            <w:tcW w:w="1371"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462</w:t>
            </w:r>
          </w:p>
        </w:tc>
        <w:tc>
          <w:tcPr>
            <w:tcW w:w="1701" w:type="dxa"/>
            <w:tcBorders>
              <w:top w:val="nil"/>
              <w:left w:val="single" w:sz="2" w:space="0" w:color="000000"/>
              <w:bottom w:val="single" w:sz="2" w:space="0" w:color="000000"/>
              <w:right w:val="single" w:sz="2" w:space="0" w:color="000000"/>
            </w:tcBorders>
          </w:tcPr>
          <w:p w:rsidR="007D29B6" w:rsidRPr="004552A4" w:rsidRDefault="007D29B6" w:rsidP="00B022BC">
            <w:pPr>
              <w:spacing w:line="240" w:lineRule="auto"/>
              <w:contextualSpacing/>
              <w:jc w:val="center"/>
              <w:rPr>
                <w:rFonts w:ascii="Times New Roman" w:hAnsi="Times New Roman"/>
                <w:sz w:val="18"/>
                <w:szCs w:val="18"/>
              </w:rPr>
            </w:pPr>
            <w:r w:rsidRPr="004552A4">
              <w:rPr>
                <w:rFonts w:ascii="Times New Roman" w:hAnsi="Times New Roman"/>
                <w:sz w:val="18"/>
                <w:szCs w:val="18"/>
              </w:rPr>
              <w:t>925</w:t>
            </w:r>
            <w:r>
              <w:rPr>
                <w:rFonts w:ascii="Times New Roman" w:hAnsi="Times New Roman"/>
                <w:sz w:val="18"/>
                <w:szCs w:val="18"/>
              </w:rPr>
              <w:t>.</w:t>
            </w:r>
            <w:r w:rsidRPr="004552A4">
              <w:rPr>
                <w:rFonts w:ascii="Times New Roman" w:hAnsi="Times New Roman"/>
                <w:sz w:val="18"/>
                <w:szCs w:val="18"/>
              </w:rPr>
              <w:t>5</w:t>
            </w:r>
          </w:p>
        </w:tc>
        <w:tc>
          <w:tcPr>
            <w:tcW w:w="1134" w:type="dxa"/>
            <w:tcBorders>
              <w:top w:val="nil"/>
              <w:left w:val="single" w:sz="2" w:space="0" w:color="000000"/>
              <w:bottom w:val="single" w:sz="2" w:space="0" w:color="000000"/>
              <w:right w:val="single" w:sz="2" w:space="0" w:color="000000"/>
            </w:tcBorders>
            <w:vAlign w:val="bottom"/>
          </w:tcPr>
          <w:p w:rsidR="007D29B6" w:rsidRPr="00D90936" w:rsidRDefault="007D29B6" w:rsidP="00D90936">
            <w:pPr>
              <w:spacing w:line="240" w:lineRule="auto"/>
              <w:contextualSpacing/>
              <w:jc w:val="center"/>
              <w:rPr>
                <w:rFonts w:ascii="Times New Roman" w:hAnsi="Times New Roman"/>
                <w:sz w:val="18"/>
                <w:szCs w:val="18"/>
              </w:rPr>
            </w:pPr>
            <w:r w:rsidRPr="00D90936">
              <w:rPr>
                <w:rFonts w:ascii="Times New Roman" w:hAnsi="Times New Roman"/>
                <w:sz w:val="18"/>
                <w:szCs w:val="18"/>
              </w:rPr>
              <w:t>1.08</w:t>
            </w:r>
          </w:p>
        </w:tc>
        <w:tc>
          <w:tcPr>
            <w:tcW w:w="1134" w:type="dxa"/>
            <w:tcBorders>
              <w:top w:val="nil"/>
              <w:left w:val="single" w:sz="2" w:space="0" w:color="000000"/>
              <w:bottom w:val="single" w:sz="2" w:space="0" w:color="000000"/>
              <w:right w:val="single" w:sz="1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17.29</w:t>
            </w:r>
          </w:p>
        </w:tc>
      </w:tr>
      <w:tr w:rsidR="007D29B6" w:rsidRPr="004552A4" w:rsidTr="007D29B6">
        <w:trPr>
          <w:cantSplit/>
          <w:jc w:val="center"/>
        </w:trPr>
        <w:tc>
          <w:tcPr>
            <w:tcW w:w="709" w:type="dxa"/>
            <w:vMerge/>
            <w:tcBorders>
              <w:left w:val="single" w:sz="1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p>
        </w:tc>
        <w:tc>
          <w:tcPr>
            <w:tcW w:w="823" w:type="dxa"/>
            <w:vMerge/>
            <w:tcBorders>
              <w:left w:val="single" w:sz="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p>
        </w:tc>
        <w:tc>
          <w:tcPr>
            <w:tcW w:w="1134" w:type="dxa"/>
            <w:tcBorders>
              <w:top w:val="single" w:sz="2" w:space="0" w:color="000000"/>
              <w:left w:val="single" w:sz="2" w:space="0" w:color="000000"/>
              <w:bottom w:val="single" w:sz="2" w:space="0" w:color="000000"/>
              <w:right w:val="single" w:sz="2" w:space="0" w:color="000000"/>
            </w:tcBorders>
          </w:tcPr>
          <w:p w:rsidR="007D29B6" w:rsidRPr="004552A4" w:rsidRDefault="007D29B6" w:rsidP="004A16CA">
            <w:pPr>
              <w:spacing w:line="240" w:lineRule="auto"/>
              <w:contextualSpacing/>
              <w:jc w:val="center"/>
              <w:rPr>
                <w:rFonts w:ascii="Times New Roman" w:hAnsi="Times New Roman"/>
                <w:sz w:val="18"/>
                <w:szCs w:val="18"/>
              </w:rPr>
            </w:pPr>
            <w:r>
              <w:rPr>
                <w:rFonts w:ascii="Times New Roman" w:hAnsi="Times New Roman"/>
                <w:sz w:val="18"/>
                <w:szCs w:val="18"/>
              </w:rPr>
              <w:t>23</w:t>
            </w:r>
          </w:p>
        </w:tc>
        <w:tc>
          <w:tcPr>
            <w:tcW w:w="1134"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23</w:t>
            </w:r>
          </w:p>
        </w:tc>
        <w:tc>
          <w:tcPr>
            <w:tcW w:w="1371"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483</w:t>
            </w:r>
          </w:p>
        </w:tc>
        <w:tc>
          <w:tcPr>
            <w:tcW w:w="1701" w:type="dxa"/>
            <w:tcBorders>
              <w:top w:val="nil"/>
              <w:left w:val="single" w:sz="2" w:space="0" w:color="000000"/>
              <w:bottom w:val="single" w:sz="2" w:space="0" w:color="000000"/>
              <w:right w:val="single" w:sz="2" w:space="0" w:color="000000"/>
            </w:tcBorders>
          </w:tcPr>
          <w:p w:rsidR="007D29B6" w:rsidRPr="004552A4" w:rsidRDefault="007D29B6" w:rsidP="00B022BC">
            <w:pPr>
              <w:spacing w:line="240" w:lineRule="auto"/>
              <w:contextualSpacing/>
              <w:jc w:val="center"/>
              <w:rPr>
                <w:rFonts w:ascii="Times New Roman" w:hAnsi="Times New Roman"/>
                <w:sz w:val="18"/>
                <w:szCs w:val="18"/>
              </w:rPr>
            </w:pPr>
            <w:r w:rsidRPr="004552A4">
              <w:rPr>
                <w:rFonts w:ascii="Times New Roman" w:hAnsi="Times New Roman"/>
                <w:sz w:val="18"/>
                <w:szCs w:val="18"/>
              </w:rPr>
              <w:t>967</w:t>
            </w:r>
            <w:r>
              <w:rPr>
                <w:rFonts w:ascii="Times New Roman" w:hAnsi="Times New Roman"/>
                <w:sz w:val="18"/>
                <w:szCs w:val="18"/>
              </w:rPr>
              <w:t>.</w:t>
            </w:r>
            <w:r w:rsidRPr="004552A4">
              <w:rPr>
                <w:rFonts w:ascii="Times New Roman" w:hAnsi="Times New Roman"/>
                <w:sz w:val="18"/>
                <w:szCs w:val="18"/>
              </w:rPr>
              <w:t>5</w:t>
            </w:r>
          </w:p>
        </w:tc>
        <w:tc>
          <w:tcPr>
            <w:tcW w:w="1134" w:type="dxa"/>
            <w:tcBorders>
              <w:top w:val="nil"/>
              <w:left w:val="single" w:sz="2" w:space="0" w:color="000000"/>
              <w:bottom w:val="single" w:sz="2" w:space="0" w:color="000000"/>
              <w:right w:val="single" w:sz="2" w:space="0" w:color="000000"/>
            </w:tcBorders>
            <w:vAlign w:val="bottom"/>
          </w:tcPr>
          <w:p w:rsidR="007D29B6" w:rsidRPr="00D90936" w:rsidRDefault="007D29B6" w:rsidP="00D90936">
            <w:pPr>
              <w:spacing w:line="240" w:lineRule="auto"/>
              <w:contextualSpacing/>
              <w:jc w:val="center"/>
              <w:rPr>
                <w:rFonts w:ascii="Times New Roman" w:hAnsi="Times New Roman"/>
                <w:sz w:val="18"/>
                <w:szCs w:val="18"/>
              </w:rPr>
            </w:pPr>
            <w:r w:rsidRPr="00D90936">
              <w:rPr>
                <w:rFonts w:ascii="Times New Roman" w:hAnsi="Times New Roman"/>
                <w:sz w:val="18"/>
                <w:szCs w:val="18"/>
              </w:rPr>
              <w:t>1.03</w:t>
            </w:r>
          </w:p>
        </w:tc>
        <w:tc>
          <w:tcPr>
            <w:tcW w:w="1134" w:type="dxa"/>
            <w:tcBorders>
              <w:top w:val="nil"/>
              <w:left w:val="single" w:sz="2" w:space="0" w:color="000000"/>
              <w:bottom w:val="single" w:sz="2" w:space="0" w:color="000000"/>
              <w:right w:val="single" w:sz="1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16.54</w:t>
            </w:r>
          </w:p>
        </w:tc>
      </w:tr>
      <w:tr w:rsidR="007D29B6" w:rsidRPr="004552A4" w:rsidTr="007D29B6">
        <w:trPr>
          <w:cantSplit/>
          <w:jc w:val="center"/>
        </w:trPr>
        <w:tc>
          <w:tcPr>
            <w:tcW w:w="709" w:type="dxa"/>
            <w:vMerge/>
            <w:tcBorders>
              <w:left w:val="single" w:sz="12" w:space="0" w:color="000000"/>
              <w:bottom w:val="single" w:sz="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p>
        </w:tc>
        <w:tc>
          <w:tcPr>
            <w:tcW w:w="823" w:type="dxa"/>
            <w:vMerge/>
            <w:tcBorders>
              <w:left w:val="single" w:sz="2" w:space="0" w:color="000000"/>
              <w:bottom w:val="single" w:sz="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p>
        </w:tc>
        <w:tc>
          <w:tcPr>
            <w:tcW w:w="1134" w:type="dxa"/>
            <w:tcBorders>
              <w:top w:val="single" w:sz="2" w:space="0" w:color="000000"/>
              <w:left w:val="single" w:sz="2" w:space="0" w:color="000000"/>
              <w:bottom w:val="single" w:sz="2" w:space="0" w:color="000000"/>
              <w:right w:val="single" w:sz="2" w:space="0" w:color="000000"/>
            </w:tcBorders>
          </w:tcPr>
          <w:p w:rsidR="007D29B6" w:rsidRPr="004552A4" w:rsidRDefault="007D29B6" w:rsidP="004A16CA">
            <w:pPr>
              <w:spacing w:line="240" w:lineRule="auto"/>
              <w:contextualSpacing/>
              <w:jc w:val="center"/>
              <w:rPr>
                <w:rFonts w:ascii="Times New Roman" w:hAnsi="Times New Roman"/>
                <w:sz w:val="18"/>
                <w:szCs w:val="18"/>
              </w:rPr>
            </w:pPr>
            <w:r>
              <w:rPr>
                <w:rFonts w:ascii="Times New Roman" w:hAnsi="Times New Roman"/>
                <w:sz w:val="18"/>
                <w:szCs w:val="18"/>
              </w:rPr>
              <w:t>24</w:t>
            </w:r>
          </w:p>
        </w:tc>
        <w:tc>
          <w:tcPr>
            <w:tcW w:w="1134"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25</w:t>
            </w:r>
          </w:p>
        </w:tc>
        <w:tc>
          <w:tcPr>
            <w:tcW w:w="1371"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525</w:t>
            </w:r>
          </w:p>
        </w:tc>
        <w:tc>
          <w:tcPr>
            <w:tcW w:w="1701" w:type="dxa"/>
            <w:tcBorders>
              <w:top w:val="nil"/>
              <w:left w:val="single" w:sz="2" w:space="0" w:color="000000"/>
              <w:bottom w:val="single" w:sz="2" w:space="0" w:color="000000"/>
              <w:right w:val="single" w:sz="2" w:space="0" w:color="000000"/>
            </w:tcBorders>
          </w:tcPr>
          <w:p w:rsidR="007D29B6" w:rsidRPr="004552A4" w:rsidRDefault="007D29B6" w:rsidP="00B022BC">
            <w:pPr>
              <w:spacing w:line="240" w:lineRule="auto"/>
              <w:contextualSpacing/>
              <w:jc w:val="center"/>
              <w:rPr>
                <w:rFonts w:ascii="Times New Roman" w:hAnsi="Times New Roman"/>
                <w:sz w:val="18"/>
                <w:szCs w:val="18"/>
              </w:rPr>
            </w:pPr>
            <w:r>
              <w:rPr>
                <w:rFonts w:ascii="Times New Roman" w:hAnsi="Times New Roman"/>
                <w:sz w:val="18"/>
                <w:szCs w:val="18"/>
              </w:rPr>
              <w:t>1</w:t>
            </w:r>
            <w:r w:rsidRPr="004552A4">
              <w:rPr>
                <w:rFonts w:ascii="Times New Roman" w:hAnsi="Times New Roman"/>
                <w:sz w:val="18"/>
                <w:szCs w:val="18"/>
              </w:rPr>
              <w:t>051</w:t>
            </w:r>
            <w:r>
              <w:rPr>
                <w:rFonts w:ascii="Times New Roman" w:hAnsi="Times New Roman"/>
                <w:sz w:val="18"/>
                <w:szCs w:val="18"/>
              </w:rPr>
              <w:t>.</w:t>
            </w:r>
            <w:r w:rsidRPr="004552A4">
              <w:rPr>
                <w:rFonts w:ascii="Times New Roman" w:hAnsi="Times New Roman"/>
                <w:sz w:val="18"/>
                <w:szCs w:val="18"/>
              </w:rPr>
              <w:t>7</w:t>
            </w:r>
          </w:p>
        </w:tc>
        <w:tc>
          <w:tcPr>
            <w:tcW w:w="1134" w:type="dxa"/>
            <w:tcBorders>
              <w:top w:val="nil"/>
              <w:left w:val="single" w:sz="2" w:space="0" w:color="000000"/>
              <w:bottom w:val="single" w:sz="2" w:space="0" w:color="000000"/>
              <w:right w:val="single" w:sz="2" w:space="0" w:color="000000"/>
            </w:tcBorders>
            <w:vAlign w:val="bottom"/>
          </w:tcPr>
          <w:p w:rsidR="007D29B6" w:rsidRPr="00D90936" w:rsidRDefault="007D29B6" w:rsidP="00D90936">
            <w:pPr>
              <w:spacing w:line="240" w:lineRule="auto"/>
              <w:contextualSpacing/>
              <w:jc w:val="center"/>
              <w:rPr>
                <w:rFonts w:ascii="Times New Roman" w:hAnsi="Times New Roman"/>
                <w:sz w:val="18"/>
                <w:szCs w:val="18"/>
              </w:rPr>
            </w:pPr>
            <w:r w:rsidRPr="00D90936">
              <w:rPr>
                <w:rFonts w:ascii="Times New Roman" w:hAnsi="Times New Roman"/>
                <w:sz w:val="18"/>
                <w:szCs w:val="18"/>
              </w:rPr>
              <w:t>0.95</w:t>
            </w:r>
          </w:p>
        </w:tc>
        <w:tc>
          <w:tcPr>
            <w:tcW w:w="1134" w:type="dxa"/>
            <w:tcBorders>
              <w:top w:val="nil"/>
              <w:left w:val="single" w:sz="2" w:space="0" w:color="000000"/>
              <w:bottom w:val="single" w:sz="2" w:space="0" w:color="000000"/>
              <w:right w:val="single" w:sz="1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15.21</w:t>
            </w:r>
          </w:p>
        </w:tc>
      </w:tr>
      <w:tr w:rsidR="007D29B6" w:rsidRPr="004552A4" w:rsidTr="007D29B6">
        <w:trPr>
          <w:cantSplit/>
          <w:jc w:val="center"/>
        </w:trPr>
        <w:tc>
          <w:tcPr>
            <w:tcW w:w="709" w:type="dxa"/>
            <w:vMerge w:val="restart"/>
            <w:tcBorders>
              <w:top w:val="nil"/>
              <w:left w:val="single" w:sz="1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4</w:t>
            </w:r>
          </w:p>
        </w:tc>
        <w:tc>
          <w:tcPr>
            <w:tcW w:w="823" w:type="dxa"/>
            <w:vMerge w:val="restart"/>
            <w:tcBorders>
              <w:top w:val="nil"/>
              <w:left w:val="single" w:sz="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31</w:t>
            </w:r>
          </w:p>
        </w:tc>
        <w:tc>
          <w:tcPr>
            <w:tcW w:w="1134" w:type="dxa"/>
            <w:tcBorders>
              <w:top w:val="single" w:sz="2" w:space="0" w:color="000000"/>
              <w:left w:val="single" w:sz="2" w:space="0" w:color="000000"/>
              <w:bottom w:val="single" w:sz="2" w:space="0" w:color="000000"/>
              <w:right w:val="single" w:sz="2" w:space="0" w:color="000000"/>
            </w:tcBorders>
          </w:tcPr>
          <w:p w:rsidR="007D29B6" w:rsidRPr="004552A4" w:rsidRDefault="007D29B6" w:rsidP="004A16CA">
            <w:pPr>
              <w:spacing w:line="240" w:lineRule="auto"/>
              <w:contextualSpacing/>
              <w:jc w:val="center"/>
              <w:rPr>
                <w:rFonts w:ascii="Times New Roman" w:hAnsi="Times New Roman"/>
                <w:sz w:val="18"/>
                <w:szCs w:val="18"/>
              </w:rPr>
            </w:pPr>
            <w:r>
              <w:rPr>
                <w:rFonts w:ascii="Times New Roman" w:hAnsi="Times New Roman"/>
                <w:sz w:val="18"/>
                <w:szCs w:val="18"/>
              </w:rPr>
              <w:t>25</w:t>
            </w:r>
          </w:p>
        </w:tc>
        <w:tc>
          <w:tcPr>
            <w:tcW w:w="1134"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13</w:t>
            </w:r>
          </w:p>
        </w:tc>
        <w:tc>
          <w:tcPr>
            <w:tcW w:w="1371"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403</w:t>
            </w:r>
          </w:p>
        </w:tc>
        <w:tc>
          <w:tcPr>
            <w:tcW w:w="1701" w:type="dxa"/>
            <w:tcBorders>
              <w:top w:val="nil"/>
              <w:left w:val="single" w:sz="2" w:space="0" w:color="000000"/>
              <w:bottom w:val="single" w:sz="2" w:space="0" w:color="000000"/>
              <w:right w:val="single" w:sz="2" w:space="0" w:color="000000"/>
            </w:tcBorders>
          </w:tcPr>
          <w:p w:rsidR="007D29B6" w:rsidRPr="004552A4" w:rsidRDefault="007D29B6" w:rsidP="00B022BC">
            <w:pPr>
              <w:spacing w:line="240" w:lineRule="auto"/>
              <w:contextualSpacing/>
              <w:jc w:val="center"/>
              <w:rPr>
                <w:rFonts w:ascii="Times New Roman" w:hAnsi="Times New Roman"/>
                <w:sz w:val="18"/>
                <w:szCs w:val="18"/>
              </w:rPr>
            </w:pPr>
            <w:r w:rsidRPr="004552A4">
              <w:rPr>
                <w:rFonts w:ascii="Times New Roman" w:hAnsi="Times New Roman"/>
                <w:sz w:val="18"/>
                <w:szCs w:val="18"/>
              </w:rPr>
              <w:t>807</w:t>
            </w:r>
            <w:r>
              <w:rPr>
                <w:rFonts w:ascii="Times New Roman" w:hAnsi="Times New Roman"/>
                <w:sz w:val="18"/>
                <w:szCs w:val="18"/>
              </w:rPr>
              <w:t>.</w:t>
            </w:r>
            <w:r w:rsidRPr="004552A4">
              <w:rPr>
                <w:rFonts w:ascii="Times New Roman" w:hAnsi="Times New Roman"/>
                <w:sz w:val="18"/>
                <w:szCs w:val="18"/>
              </w:rPr>
              <w:t>3</w:t>
            </w:r>
          </w:p>
        </w:tc>
        <w:tc>
          <w:tcPr>
            <w:tcW w:w="1134" w:type="dxa"/>
            <w:tcBorders>
              <w:top w:val="nil"/>
              <w:left w:val="single" w:sz="2" w:space="0" w:color="000000"/>
              <w:bottom w:val="single" w:sz="2" w:space="0" w:color="000000"/>
              <w:right w:val="single" w:sz="2" w:space="0" w:color="000000"/>
            </w:tcBorders>
            <w:vAlign w:val="bottom"/>
          </w:tcPr>
          <w:p w:rsidR="007D29B6" w:rsidRPr="00D90936" w:rsidRDefault="007D29B6" w:rsidP="00D90936">
            <w:pPr>
              <w:spacing w:line="240" w:lineRule="auto"/>
              <w:contextualSpacing/>
              <w:jc w:val="center"/>
              <w:rPr>
                <w:rFonts w:ascii="Times New Roman" w:hAnsi="Times New Roman"/>
                <w:sz w:val="18"/>
                <w:szCs w:val="18"/>
              </w:rPr>
            </w:pPr>
            <w:r w:rsidRPr="00D90936">
              <w:rPr>
                <w:rFonts w:ascii="Times New Roman" w:hAnsi="Times New Roman"/>
                <w:sz w:val="18"/>
                <w:szCs w:val="18"/>
              </w:rPr>
              <w:t>1.24</w:t>
            </w:r>
          </w:p>
        </w:tc>
        <w:tc>
          <w:tcPr>
            <w:tcW w:w="1134" w:type="dxa"/>
            <w:tcBorders>
              <w:top w:val="nil"/>
              <w:left w:val="single" w:sz="2" w:space="0" w:color="000000"/>
              <w:bottom w:val="single" w:sz="2" w:space="0" w:color="000000"/>
              <w:right w:val="single" w:sz="1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19.82</w:t>
            </w:r>
          </w:p>
        </w:tc>
      </w:tr>
      <w:tr w:rsidR="007D29B6" w:rsidRPr="004552A4" w:rsidTr="007D29B6">
        <w:trPr>
          <w:cantSplit/>
          <w:jc w:val="center"/>
        </w:trPr>
        <w:tc>
          <w:tcPr>
            <w:tcW w:w="709" w:type="dxa"/>
            <w:vMerge/>
            <w:tcBorders>
              <w:left w:val="single" w:sz="1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p>
        </w:tc>
        <w:tc>
          <w:tcPr>
            <w:tcW w:w="823" w:type="dxa"/>
            <w:vMerge/>
            <w:tcBorders>
              <w:left w:val="single" w:sz="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p>
        </w:tc>
        <w:tc>
          <w:tcPr>
            <w:tcW w:w="1134" w:type="dxa"/>
            <w:tcBorders>
              <w:top w:val="single" w:sz="2" w:space="0" w:color="000000"/>
              <w:left w:val="single" w:sz="2" w:space="0" w:color="000000"/>
              <w:bottom w:val="single" w:sz="2" w:space="0" w:color="000000"/>
              <w:right w:val="single" w:sz="2" w:space="0" w:color="000000"/>
            </w:tcBorders>
          </w:tcPr>
          <w:p w:rsidR="007D29B6" w:rsidRPr="004552A4" w:rsidRDefault="007D29B6" w:rsidP="004A16CA">
            <w:pPr>
              <w:spacing w:line="240" w:lineRule="auto"/>
              <w:contextualSpacing/>
              <w:jc w:val="center"/>
              <w:rPr>
                <w:rFonts w:ascii="Times New Roman" w:hAnsi="Times New Roman"/>
                <w:sz w:val="18"/>
                <w:szCs w:val="18"/>
              </w:rPr>
            </w:pPr>
            <w:r>
              <w:rPr>
                <w:rFonts w:ascii="Times New Roman" w:hAnsi="Times New Roman"/>
                <w:sz w:val="18"/>
                <w:szCs w:val="18"/>
              </w:rPr>
              <w:t>26</w:t>
            </w:r>
          </w:p>
        </w:tc>
        <w:tc>
          <w:tcPr>
            <w:tcW w:w="1134"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14</w:t>
            </w:r>
          </w:p>
        </w:tc>
        <w:tc>
          <w:tcPr>
            <w:tcW w:w="1371"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434</w:t>
            </w:r>
          </w:p>
        </w:tc>
        <w:tc>
          <w:tcPr>
            <w:tcW w:w="1701" w:type="dxa"/>
            <w:tcBorders>
              <w:top w:val="nil"/>
              <w:left w:val="single" w:sz="2" w:space="0" w:color="000000"/>
              <w:bottom w:val="single" w:sz="2" w:space="0" w:color="000000"/>
              <w:right w:val="single" w:sz="2" w:space="0" w:color="000000"/>
            </w:tcBorders>
          </w:tcPr>
          <w:p w:rsidR="007D29B6" w:rsidRPr="004552A4" w:rsidRDefault="007D29B6" w:rsidP="00B022BC">
            <w:pPr>
              <w:spacing w:line="240" w:lineRule="auto"/>
              <w:contextualSpacing/>
              <w:jc w:val="center"/>
              <w:rPr>
                <w:rFonts w:ascii="Times New Roman" w:hAnsi="Times New Roman"/>
                <w:sz w:val="18"/>
                <w:szCs w:val="18"/>
              </w:rPr>
            </w:pPr>
            <w:r w:rsidRPr="004552A4">
              <w:rPr>
                <w:rFonts w:ascii="Times New Roman" w:hAnsi="Times New Roman"/>
                <w:sz w:val="18"/>
                <w:szCs w:val="18"/>
              </w:rPr>
              <w:t>869</w:t>
            </w:r>
            <w:r>
              <w:rPr>
                <w:rFonts w:ascii="Times New Roman" w:hAnsi="Times New Roman"/>
                <w:sz w:val="18"/>
                <w:szCs w:val="18"/>
              </w:rPr>
              <w:t>.</w:t>
            </w:r>
            <w:r w:rsidRPr="004552A4">
              <w:rPr>
                <w:rFonts w:ascii="Times New Roman" w:hAnsi="Times New Roman"/>
                <w:sz w:val="18"/>
                <w:szCs w:val="18"/>
              </w:rPr>
              <w:t>4</w:t>
            </w:r>
          </w:p>
        </w:tc>
        <w:tc>
          <w:tcPr>
            <w:tcW w:w="1134" w:type="dxa"/>
            <w:tcBorders>
              <w:top w:val="nil"/>
              <w:left w:val="single" w:sz="2" w:space="0" w:color="000000"/>
              <w:bottom w:val="single" w:sz="2" w:space="0" w:color="000000"/>
              <w:right w:val="single" w:sz="2" w:space="0" w:color="000000"/>
            </w:tcBorders>
            <w:vAlign w:val="bottom"/>
          </w:tcPr>
          <w:p w:rsidR="007D29B6" w:rsidRPr="00D90936" w:rsidRDefault="007D29B6" w:rsidP="00D90936">
            <w:pPr>
              <w:spacing w:line="240" w:lineRule="auto"/>
              <w:contextualSpacing/>
              <w:jc w:val="center"/>
              <w:rPr>
                <w:rFonts w:ascii="Times New Roman" w:hAnsi="Times New Roman"/>
                <w:sz w:val="18"/>
                <w:szCs w:val="18"/>
              </w:rPr>
            </w:pPr>
            <w:r w:rsidRPr="00D90936">
              <w:rPr>
                <w:rFonts w:ascii="Times New Roman" w:hAnsi="Times New Roman"/>
                <w:sz w:val="18"/>
                <w:szCs w:val="18"/>
              </w:rPr>
              <w:t>1.15</w:t>
            </w:r>
          </w:p>
        </w:tc>
        <w:tc>
          <w:tcPr>
            <w:tcW w:w="1134" w:type="dxa"/>
            <w:tcBorders>
              <w:top w:val="nil"/>
              <w:left w:val="single" w:sz="2" w:space="0" w:color="000000"/>
              <w:bottom w:val="single" w:sz="2" w:space="0" w:color="000000"/>
              <w:right w:val="single" w:sz="1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18.40</w:t>
            </w:r>
          </w:p>
        </w:tc>
      </w:tr>
      <w:tr w:rsidR="007D29B6" w:rsidRPr="004552A4" w:rsidTr="007D29B6">
        <w:trPr>
          <w:cantSplit/>
          <w:jc w:val="center"/>
        </w:trPr>
        <w:tc>
          <w:tcPr>
            <w:tcW w:w="709" w:type="dxa"/>
            <w:vMerge/>
            <w:tcBorders>
              <w:left w:val="single" w:sz="1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p>
        </w:tc>
        <w:tc>
          <w:tcPr>
            <w:tcW w:w="823" w:type="dxa"/>
            <w:vMerge/>
            <w:tcBorders>
              <w:left w:val="single" w:sz="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p>
        </w:tc>
        <w:tc>
          <w:tcPr>
            <w:tcW w:w="1134" w:type="dxa"/>
            <w:tcBorders>
              <w:top w:val="single" w:sz="2" w:space="0" w:color="000000"/>
              <w:left w:val="single" w:sz="2" w:space="0" w:color="000000"/>
              <w:bottom w:val="single" w:sz="2" w:space="0" w:color="000000"/>
              <w:right w:val="single" w:sz="2" w:space="0" w:color="000000"/>
            </w:tcBorders>
          </w:tcPr>
          <w:p w:rsidR="007D29B6" w:rsidRPr="004552A4" w:rsidRDefault="007D29B6" w:rsidP="004A16CA">
            <w:pPr>
              <w:spacing w:line="240" w:lineRule="auto"/>
              <w:contextualSpacing/>
              <w:jc w:val="center"/>
              <w:rPr>
                <w:rFonts w:ascii="Times New Roman" w:hAnsi="Times New Roman"/>
                <w:sz w:val="18"/>
                <w:szCs w:val="18"/>
              </w:rPr>
            </w:pPr>
            <w:r>
              <w:rPr>
                <w:rFonts w:ascii="Times New Roman" w:hAnsi="Times New Roman"/>
                <w:sz w:val="18"/>
                <w:szCs w:val="18"/>
              </w:rPr>
              <w:t>27</w:t>
            </w:r>
          </w:p>
        </w:tc>
        <w:tc>
          <w:tcPr>
            <w:tcW w:w="1134"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15</w:t>
            </w:r>
          </w:p>
        </w:tc>
        <w:tc>
          <w:tcPr>
            <w:tcW w:w="1371"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465</w:t>
            </w:r>
          </w:p>
        </w:tc>
        <w:tc>
          <w:tcPr>
            <w:tcW w:w="1701" w:type="dxa"/>
            <w:tcBorders>
              <w:top w:val="nil"/>
              <w:left w:val="single" w:sz="2" w:space="0" w:color="000000"/>
              <w:bottom w:val="single" w:sz="2" w:space="0" w:color="000000"/>
              <w:right w:val="single" w:sz="2" w:space="0" w:color="000000"/>
            </w:tcBorders>
          </w:tcPr>
          <w:p w:rsidR="007D29B6" w:rsidRPr="004552A4" w:rsidRDefault="007D29B6" w:rsidP="00B022BC">
            <w:pPr>
              <w:spacing w:line="240" w:lineRule="auto"/>
              <w:contextualSpacing/>
              <w:jc w:val="center"/>
              <w:rPr>
                <w:rFonts w:ascii="Times New Roman" w:hAnsi="Times New Roman"/>
                <w:sz w:val="18"/>
                <w:szCs w:val="18"/>
              </w:rPr>
            </w:pPr>
            <w:r w:rsidRPr="004552A4">
              <w:rPr>
                <w:rFonts w:ascii="Times New Roman" w:hAnsi="Times New Roman"/>
                <w:sz w:val="18"/>
                <w:szCs w:val="18"/>
              </w:rPr>
              <w:t>931</w:t>
            </w:r>
            <w:r>
              <w:rPr>
                <w:rFonts w:ascii="Times New Roman" w:hAnsi="Times New Roman"/>
                <w:sz w:val="18"/>
                <w:szCs w:val="18"/>
              </w:rPr>
              <w:t>.</w:t>
            </w:r>
            <w:r w:rsidRPr="004552A4">
              <w:rPr>
                <w:rFonts w:ascii="Times New Roman" w:hAnsi="Times New Roman"/>
                <w:sz w:val="18"/>
                <w:szCs w:val="18"/>
              </w:rPr>
              <w:t>5</w:t>
            </w:r>
          </w:p>
        </w:tc>
        <w:tc>
          <w:tcPr>
            <w:tcW w:w="1134" w:type="dxa"/>
            <w:tcBorders>
              <w:top w:val="nil"/>
              <w:left w:val="single" w:sz="2" w:space="0" w:color="000000"/>
              <w:bottom w:val="single" w:sz="2" w:space="0" w:color="000000"/>
              <w:right w:val="single" w:sz="2" w:space="0" w:color="000000"/>
            </w:tcBorders>
            <w:vAlign w:val="bottom"/>
          </w:tcPr>
          <w:p w:rsidR="007D29B6" w:rsidRPr="00D90936" w:rsidRDefault="007D29B6" w:rsidP="00D90936">
            <w:pPr>
              <w:spacing w:line="240" w:lineRule="auto"/>
              <w:contextualSpacing/>
              <w:jc w:val="center"/>
              <w:rPr>
                <w:rFonts w:ascii="Times New Roman" w:hAnsi="Times New Roman"/>
                <w:sz w:val="18"/>
                <w:szCs w:val="18"/>
              </w:rPr>
            </w:pPr>
            <w:r w:rsidRPr="00D90936">
              <w:rPr>
                <w:rFonts w:ascii="Times New Roman" w:hAnsi="Times New Roman"/>
                <w:sz w:val="18"/>
                <w:szCs w:val="18"/>
              </w:rPr>
              <w:t>1.07</w:t>
            </w:r>
          </w:p>
        </w:tc>
        <w:tc>
          <w:tcPr>
            <w:tcW w:w="1134" w:type="dxa"/>
            <w:tcBorders>
              <w:top w:val="nil"/>
              <w:left w:val="single" w:sz="2" w:space="0" w:color="000000"/>
              <w:bottom w:val="single" w:sz="2" w:space="0" w:color="000000"/>
              <w:right w:val="single" w:sz="1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17.18</w:t>
            </w:r>
          </w:p>
        </w:tc>
      </w:tr>
      <w:tr w:rsidR="007D29B6" w:rsidRPr="004552A4" w:rsidTr="007D29B6">
        <w:trPr>
          <w:cantSplit/>
          <w:jc w:val="center"/>
        </w:trPr>
        <w:tc>
          <w:tcPr>
            <w:tcW w:w="709" w:type="dxa"/>
            <w:vMerge/>
            <w:tcBorders>
              <w:left w:val="single" w:sz="1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p>
        </w:tc>
        <w:tc>
          <w:tcPr>
            <w:tcW w:w="823" w:type="dxa"/>
            <w:vMerge/>
            <w:tcBorders>
              <w:left w:val="single" w:sz="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p>
        </w:tc>
        <w:tc>
          <w:tcPr>
            <w:tcW w:w="1134" w:type="dxa"/>
            <w:tcBorders>
              <w:top w:val="single" w:sz="2" w:space="0" w:color="000000"/>
              <w:left w:val="single" w:sz="2" w:space="0" w:color="000000"/>
              <w:bottom w:val="single" w:sz="2" w:space="0" w:color="000000"/>
              <w:right w:val="single" w:sz="2" w:space="0" w:color="000000"/>
            </w:tcBorders>
          </w:tcPr>
          <w:p w:rsidR="007D29B6" w:rsidRPr="004552A4" w:rsidRDefault="007D29B6" w:rsidP="004A16CA">
            <w:pPr>
              <w:spacing w:line="240" w:lineRule="auto"/>
              <w:contextualSpacing/>
              <w:jc w:val="center"/>
              <w:rPr>
                <w:rFonts w:ascii="Times New Roman" w:hAnsi="Times New Roman"/>
                <w:sz w:val="18"/>
                <w:szCs w:val="18"/>
              </w:rPr>
            </w:pPr>
            <w:r>
              <w:rPr>
                <w:rFonts w:ascii="Times New Roman" w:hAnsi="Times New Roman"/>
                <w:sz w:val="18"/>
                <w:szCs w:val="18"/>
              </w:rPr>
              <w:t>28</w:t>
            </w:r>
          </w:p>
        </w:tc>
        <w:tc>
          <w:tcPr>
            <w:tcW w:w="1134"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16</w:t>
            </w:r>
          </w:p>
        </w:tc>
        <w:tc>
          <w:tcPr>
            <w:tcW w:w="1371"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496</w:t>
            </w:r>
          </w:p>
        </w:tc>
        <w:tc>
          <w:tcPr>
            <w:tcW w:w="1701" w:type="dxa"/>
            <w:tcBorders>
              <w:top w:val="nil"/>
              <w:left w:val="single" w:sz="2" w:space="0" w:color="000000"/>
              <w:bottom w:val="single" w:sz="2" w:space="0" w:color="000000"/>
              <w:right w:val="single" w:sz="2" w:space="0" w:color="000000"/>
            </w:tcBorders>
          </w:tcPr>
          <w:p w:rsidR="007D29B6" w:rsidRPr="004552A4" w:rsidRDefault="007D29B6" w:rsidP="00B022BC">
            <w:pPr>
              <w:spacing w:line="240" w:lineRule="auto"/>
              <w:contextualSpacing/>
              <w:jc w:val="center"/>
              <w:rPr>
                <w:rFonts w:ascii="Times New Roman" w:hAnsi="Times New Roman"/>
                <w:sz w:val="18"/>
                <w:szCs w:val="18"/>
              </w:rPr>
            </w:pPr>
            <w:r w:rsidRPr="004552A4">
              <w:rPr>
                <w:rFonts w:ascii="Times New Roman" w:hAnsi="Times New Roman"/>
                <w:sz w:val="18"/>
                <w:szCs w:val="18"/>
              </w:rPr>
              <w:t>993</w:t>
            </w:r>
            <w:r>
              <w:rPr>
                <w:rFonts w:ascii="Times New Roman" w:hAnsi="Times New Roman"/>
                <w:sz w:val="18"/>
                <w:szCs w:val="18"/>
              </w:rPr>
              <w:t>.</w:t>
            </w:r>
            <w:r w:rsidRPr="004552A4">
              <w:rPr>
                <w:rFonts w:ascii="Times New Roman" w:hAnsi="Times New Roman"/>
                <w:sz w:val="18"/>
                <w:szCs w:val="18"/>
              </w:rPr>
              <w:t>6s</w:t>
            </w:r>
          </w:p>
        </w:tc>
        <w:tc>
          <w:tcPr>
            <w:tcW w:w="1134" w:type="dxa"/>
            <w:tcBorders>
              <w:top w:val="nil"/>
              <w:left w:val="single" w:sz="2" w:space="0" w:color="000000"/>
              <w:bottom w:val="single" w:sz="2" w:space="0" w:color="000000"/>
              <w:right w:val="single" w:sz="2" w:space="0" w:color="000000"/>
            </w:tcBorders>
            <w:vAlign w:val="bottom"/>
          </w:tcPr>
          <w:p w:rsidR="007D29B6" w:rsidRPr="00D90936" w:rsidRDefault="007D29B6" w:rsidP="00D90936">
            <w:pPr>
              <w:spacing w:line="240" w:lineRule="auto"/>
              <w:contextualSpacing/>
              <w:jc w:val="center"/>
              <w:rPr>
                <w:rFonts w:ascii="Times New Roman" w:hAnsi="Times New Roman"/>
                <w:sz w:val="18"/>
                <w:szCs w:val="18"/>
              </w:rPr>
            </w:pPr>
            <w:r w:rsidRPr="00D90936">
              <w:rPr>
                <w:rFonts w:ascii="Times New Roman" w:hAnsi="Times New Roman"/>
                <w:sz w:val="18"/>
                <w:szCs w:val="18"/>
              </w:rPr>
              <w:t>1.01</w:t>
            </w:r>
          </w:p>
        </w:tc>
        <w:tc>
          <w:tcPr>
            <w:tcW w:w="1134" w:type="dxa"/>
            <w:tcBorders>
              <w:top w:val="nil"/>
              <w:left w:val="single" w:sz="2" w:space="0" w:color="000000"/>
              <w:bottom w:val="single" w:sz="2" w:space="0" w:color="000000"/>
              <w:right w:val="single" w:sz="1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16.10</w:t>
            </w:r>
          </w:p>
        </w:tc>
      </w:tr>
      <w:tr w:rsidR="007D29B6" w:rsidRPr="004552A4" w:rsidTr="007D29B6">
        <w:trPr>
          <w:cantSplit/>
          <w:jc w:val="center"/>
        </w:trPr>
        <w:tc>
          <w:tcPr>
            <w:tcW w:w="709" w:type="dxa"/>
            <w:vMerge/>
            <w:tcBorders>
              <w:left w:val="single" w:sz="1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p>
        </w:tc>
        <w:tc>
          <w:tcPr>
            <w:tcW w:w="823" w:type="dxa"/>
            <w:vMerge/>
            <w:tcBorders>
              <w:left w:val="single" w:sz="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p>
        </w:tc>
        <w:tc>
          <w:tcPr>
            <w:tcW w:w="1134" w:type="dxa"/>
            <w:tcBorders>
              <w:top w:val="single" w:sz="2" w:space="0" w:color="000000"/>
              <w:left w:val="single" w:sz="2" w:space="0" w:color="000000"/>
              <w:bottom w:val="single" w:sz="2" w:space="0" w:color="000000"/>
              <w:right w:val="single" w:sz="2" w:space="0" w:color="000000"/>
            </w:tcBorders>
          </w:tcPr>
          <w:p w:rsidR="007D29B6" w:rsidRPr="004552A4" w:rsidRDefault="007D29B6" w:rsidP="004A16CA">
            <w:pPr>
              <w:spacing w:line="240" w:lineRule="auto"/>
              <w:contextualSpacing/>
              <w:jc w:val="center"/>
              <w:rPr>
                <w:rFonts w:ascii="Times New Roman" w:hAnsi="Times New Roman"/>
                <w:sz w:val="18"/>
                <w:szCs w:val="18"/>
              </w:rPr>
            </w:pPr>
            <w:r>
              <w:rPr>
                <w:rFonts w:ascii="Times New Roman" w:hAnsi="Times New Roman"/>
                <w:sz w:val="18"/>
                <w:szCs w:val="18"/>
              </w:rPr>
              <w:t>29</w:t>
            </w:r>
          </w:p>
        </w:tc>
        <w:tc>
          <w:tcPr>
            <w:tcW w:w="1134"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17</w:t>
            </w:r>
          </w:p>
        </w:tc>
        <w:tc>
          <w:tcPr>
            <w:tcW w:w="1371"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527</w:t>
            </w:r>
          </w:p>
        </w:tc>
        <w:tc>
          <w:tcPr>
            <w:tcW w:w="1701" w:type="dxa"/>
            <w:tcBorders>
              <w:top w:val="nil"/>
              <w:left w:val="single" w:sz="2" w:space="0" w:color="000000"/>
              <w:bottom w:val="single" w:sz="2" w:space="0" w:color="000000"/>
              <w:right w:val="single" w:sz="2" w:space="0" w:color="000000"/>
            </w:tcBorders>
          </w:tcPr>
          <w:p w:rsidR="007D29B6" w:rsidRPr="004552A4" w:rsidRDefault="007D29B6" w:rsidP="00B022BC">
            <w:pPr>
              <w:spacing w:line="240" w:lineRule="auto"/>
              <w:contextualSpacing/>
              <w:jc w:val="center"/>
              <w:rPr>
                <w:rFonts w:ascii="Times New Roman" w:hAnsi="Times New Roman"/>
                <w:sz w:val="18"/>
                <w:szCs w:val="18"/>
              </w:rPr>
            </w:pPr>
            <w:r w:rsidRPr="004552A4">
              <w:rPr>
                <w:rFonts w:ascii="Times New Roman" w:hAnsi="Times New Roman"/>
                <w:sz w:val="18"/>
                <w:szCs w:val="18"/>
              </w:rPr>
              <w:t>1055</w:t>
            </w:r>
            <w:r>
              <w:rPr>
                <w:rFonts w:ascii="Times New Roman" w:hAnsi="Times New Roman"/>
                <w:sz w:val="18"/>
                <w:szCs w:val="18"/>
              </w:rPr>
              <w:t>.</w:t>
            </w:r>
            <w:r w:rsidRPr="004552A4">
              <w:rPr>
                <w:rFonts w:ascii="Times New Roman" w:hAnsi="Times New Roman"/>
                <w:sz w:val="18"/>
                <w:szCs w:val="18"/>
              </w:rPr>
              <w:t>7</w:t>
            </w:r>
          </w:p>
        </w:tc>
        <w:tc>
          <w:tcPr>
            <w:tcW w:w="1134" w:type="dxa"/>
            <w:tcBorders>
              <w:top w:val="nil"/>
              <w:left w:val="single" w:sz="2" w:space="0" w:color="000000"/>
              <w:bottom w:val="single" w:sz="2" w:space="0" w:color="000000"/>
              <w:right w:val="single" w:sz="2" w:space="0" w:color="000000"/>
            </w:tcBorders>
            <w:vAlign w:val="bottom"/>
          </w:tcPr>
          <w:p w:rsidR="007D29B6" w:rsidRPr="00D90936" w:rsidRDefault="007D29B6" w:rsidP="00D90936">
            <w:pPr>
              <w:spacing w:line="240" w:lineRule="auto"/>
              <w:contextualSpacing/>
              <w:jc w:val="center"/>
              <w:rPr>
                <w:rFonts w:ascii="Times New Roman" w:hAnsi="Times New Roman"/>
                <w:sz w:val="18"/>
                <w:szCs w:val="18"/>
              </w:rPr>
            </w:pPr>
            <w:r w:rsidRPr="00D90936">
              <w:rPr>
                <w:rFonts w:ascii="Times New Roman" w:hAnsi="Times New Roman"/>
                <w:sz w:val="18"/>
                <w:szCs w:val="18"/>
              </w:rPr>
              <w:t>0.95</w:t>
            </w:r>
          </w:p>
        </w:tc>
        <w:tc>
          <w:tcPr>
            <w:tcW w:w="1134" w:type="dxa"/>
            <w:tcBorders>
              <w:top w:val="nil"/>
              <w:left w:val="single" w:sz="2" w:space="0" w:color="000000"/>
              <w:bottom w:val="single" w:sz="2" w:space="0" w:color="000000"/>
              <w:right w:val="single" w:sz="1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15.16</w:t>
            </w:r>
          </w:p>
        </w:tc>
      </w:tr>
      <w:tr w:rsidR="007D29B6" w:rsidRPr="004552A4" w:rsidTr="007D29B6">
        <w:trPr>
          <w:cantSplit/>
          <w:jc w:val="center"/>
        </w:trPr>
        <w:tc>
          <w:tcPr>
            <w:tcW w:w="709" w:type="dxa"/>
            <w:vMerge/>
            <w:tcBorders>
              <w:left w:val="single" w:sz="12" w:space="0" w:color="000000"/>
              <w:bottom w:val="single" w:sz="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p>
        </w:tc>
        <w:tc>
          <w:tcPr>
            <w:tcW w:w="823" w:type="dxa"/>
            <w:vMerge/>
            <w:tcBorders>
              <w:left w:val="single" w:sz="2" w:space="0" w:color="000000"/>
              <w:bottom w:val="single" w:sz="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p>
        </w:tc>
        <w:tc>
          <w:tcPr>
            <w:tcW w:w="1134" w:type="dxa"/>
            <w:tcBorders>
              <w:top w:val="single" w:sz="2" w:space="0" w:color="000000"/>
              <w:left w:val="single" w:sz="2" w:space="0" w:color="000000"/>
              <w:bottom w:val="single" w:sz="2" w:space="0" w:color="000000"/>
              <w:right w:val="single" w:sz="2" w:space="0" w:color="000000"/>
            </w:tcBorders>
          </w:tcPr>
          <w:p w:rsidR="007D29B6" w:rsidRPr="004552A4" w:rsidRDefault="007D29B6" w:rsidP="004A16CA">
            <w:pPr>
              <w:spacing w:line="240" w:lineRule="auto"/>
              <w:contextualSpacing/>
              <w:jc w:val="center"/>
              <w:rPr>
                <w:rFonts w:ascii="Times New Roman" w:hAnsi="Times New Roman"/>
                <w:sz w:val="18"/>
                <w:szCs w:val="18"/>
              </w:rPr>
            </w:pPr>
            <w:r>
              <w:rPr>
                <w:rFonts w:ascii="Times New Roman" w:hAnsi="Times New Roman"/>
                <w:sz w:val="18"/>
                <w:szCs w:val="18"/>
              </w:rPr>
              <w:t>30</w:t>
            </w:r>
          </w:p>
        </w:tc>
        <w:tc>
          <w:tcPr>
            <w:tcW w:w="1134"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18</w:t>
            </w:r>
          </w:p>
        </w:tc>
        <w:tc>
          <w:tcPr>
            <w:tcW w:w="1371"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558</w:t>
            </w:r>
          </w:p>
        </w:tc>
        <w:tc>
          <w:tcPr>
            <w:tcW w:w="1701" w:type="dxa"/>
            <w:tcBorders>
              <w:top w:val="nil"/>
              <w:left w:val="single" w:sz="2" w:space="0" w:color="000000"/>
              <w:bottom w:val="single" w:sz="2" w:space="0" w:color="000000"/>
              <w:right w:val="single" w:sz="2" w:space="0" w:color="000000"/>
            </w:tcBorders>
          </w:tcPr>
          <w:p w:rsidR="007D29B6" w:rsidRPr="004552A4" w:rsidRDefault="007D29B6" w:rsidP="00B022BC">
            <w:pPr>
              <w:spacing w:line="240" w:lineRule="auto"/>
              <w:contextualSpacing/>
              <w:jc w:val="center"/>
              <w:rPr>
                <w:rFonts w:ascii="Times New Roman" w:hAnsi="Times New Roman"/>
                <w:sz w:val="18"/>
                <w:szCs w:val="18"/>
              </w:rPr>
            </w:pPr>
            <w:r>
              <w:rPr>
                <w:rFonts w:ascii="Times New Roman" w:hAnsi="Times New Roman"/>
                <w:sz w:val="18"/>
                <w:szCs w:val="18"/>
              </w:rPr>
              <w:t>1</w:t>
            </w:r>
            <w:r w:rsidRPr="004552A4">
              <w:rPr>
                <w:rFonts w:ascii="Times New Roman" w:hAnsi="Times New Roman"/>
                <w:sz w:val="18"/>
                <w:szCs w:val="18"/>
              </w:rPr>
              <w:t>117</w:t>
            </w:r>
            <w:r>
              <w:rPr>
                <w:rFonts w:ascii="Times New Roman" w:hAnsi="Times New Roman"/>
                <w:sz w:val="18"/>
                <w:szCs w:val="18"/>
              </w:rPr>
              <w:t>.</w:t>
            </w:r>
            <w:r w:rsidRPr="004552A4">
              <w:rPr>
                <w:rFonts w:ascii="Times New Roman" w:hAnsi="Times New Roman"/>
                <w:sz w:val="18"/>
                <w:szCs w:val="18"/>
              </w:rPr>
              <w:t>8</w:t>
            </w:r>
          </w:p>
        </w:tc>
        <w:tc>
          <w:tcPr>
            <w:tcW w:w="1134" w:type="dxa"/>
            <w:tcBorders>
              <w:top w:val="nil"/>
              <w:left w:val="single" w:sz="2" w:space="0" w:color="000000"/>
              <w:bottom w:val="single" w:sz="2" w:space="0" w:color="000000"/>
              <w:right w:val="single" w:sz="2" w:space="0" w:color="000000"/>
            </w:tcBorders>
            <w:vAlign w:val="bottom"/>
          </w:tcPr>
          <w:p w:rsidR="007D29B6" w:rsidRPr="00D90936" w:rsidRDefault="007D29B6" w:rsidP="00D90936">
            <w:pPr>
              <w:spacing w:line="240" w:lineRule="auto"/>
              <w:contextualSpacing/>
              <w:jc w:val="center"/>
              <w:rPr>
                <w:rFonts w:ascii="Times New Roman" w:hAnsi="Times New Roman"/>
                <w:sz w:val="18"/>
                <w:szCs w:val="18"/>
              </w:rPr>
            </w:pPr>
            <w:r w:rsidRPr="00D90936">
              <w:rPr>
                <w:rFonts w:ascii="Times New Roman" w:hAnsi="Times New Roman"/>
                <w:sz w:val="18"/>
                <w:szCs w:val="18"/>
              </w:rPr>
              <w:t>0.89</w:t>
            </w:r>
          </w:p>
        </w:tc>
        <w:tc>
          <w:tcPr>
            <w:tcW w:w="1134" w:type="dxa"/>
            <w:tcBorders>
              <w:top w:val="nil"/>
              <w:left w:val="single" w:sz="2" w:space="0" w:color="000000"/>
              <w:bottom w:val="single" w:sz="2" w:space="0" w:color="000000"/>
              <w:right w:val="single" w:sz="1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14.31</w:t>
            </w:r>
          </w:p>
        </w:tc>
      </w:tr>
      <w:tr w:rsidR="007D29B6" w:rsidRPr="004552A4" w:rsidTr="007D29B6">
        <w:trPr>
          <w:cantSplit/>
          <w:jc w:val="center"/>
        </w:trPr>
        <w:tc>
          <w:tcPr>
            <w:tcW w:w="709" w:type="dxa"/>
            <w:vMerge w:val="restart"/>
            <w:tcBorders>
              <w:top w:val="nil"/>
              <w:left w:val="single" w:sz="1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5</w:t>
            </w:r>
          </w:p>
        </w:tc>
        <w:tc>
          <w:tcPr>
            <w:tcW w:w="823" w:type="dxa"/>
            <w:vMerge w:val="restart"/>
            <w:tcBorders>
              <w:top w:val="nil"/>
              <w:left w:val="single" w:sz="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57</w:t>
            </w:r>
          </w:p>
        </w:tc>
        <w:tc>
          <w:tcPr>
            <w:tcW w:w="1134" w:type="dxa"/>
            <w:tcBorders>
              <w:top w:val="single" w:sz="2" w:space="0" w:color="000000"/>
              <w:left w:val="single" w:sz="2" w:space="0" w:color="000000"/>
              <w:bottom w:val="single" w:sz="2" w:space="0" w:color="000000"/>
              <w:right w:val="single" w:sz="2" w:space="0" w:color="000000"/>
            </w:tcBorders>
          </w:tcPr>
          <w:p w:rsidR="007D29B6" w:rsidRPr="004552A4" w:rsidRDefault="007D29B6" w:rsidP="004A16CA">
            <w:pPr>
              <w:spacing w:line="240" w:lineRule="auto"/>
              <w:contextualSpacing/>
              <w:jc w:val="center"/>
              <w:rPr>
                <w:rFonts w:ascii="Times New Roman" w:hAnsi="Times New Roman"/>
                <w:sz w:val="18"/>
                <w:szCs w:val="18"/>
              </w:rPr>
            </w:pPr>
            <w:r>
              <w:rPr>
                <w:rFonts w:ascii="Times New Roman" w:hAnsi="Times New Roman"/>
                <w:sz w:val="18"/>
                <w:szCs w:val="18"/>
              </w:rPr>
              <w:t>31</w:t>
            </w:r>
          </w:p>
        </w:tc>
        <w:tc>
          <w:tcPr>
            <w:tcW w:w="1134"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 xml:space="preserve"> 8</w:t>
            </w:r>
          </w:p>
        </w:tc>
        <w:tc>
          <w:tcPr>
            <w:tcW w:w="1371"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456</w:t>
            </w:r>
          </w:p>
        </w:tc>
        <w:tc>
          <w:tcPr>
            <w:tcW w:w="1701" w:type="dxa"/>
            <w:tcBorders>
              <w:top w:val="nil"/>
              <w:left w:val="single" w:sz="2" w:space="0" w:color="000000"/>
              <w:bottom w:val="single" w:sz="2" w:space="0" w:color="000000"/>
              <w:right w:val="single" w:sz="2" w:space="0" w:color="000000"/>
            </w:tcBorders>
          </w:tcPr>
          <w:p w:rsidR="007D29B6" w:rsidRPr="004552A4" w:rsidRDefault="007D29B6" w:rsidP="00B022BC">
            <w:pPr>
              <w:spacing w:line="240" w:lineRule="auto"/>
              <w:contextualSpacing/>
              <w:jc w:val="center"/>
              <w:rPr>
                <w:rFonts w:ascii="Times New Roman" w:hAnsi="Times New Roman"/>
                <w:sz w:val="18"/>
                <w:szCs w:val="18"/>
              </w:rPr>
            </w:pPr>
            <w:r w:rsidRPr="004552A4">
              <w:rPr>
                <w:rFonts w:ascii="Times New Roman" w:hAnsi="Times New Roman"/>
                <w:sz w:val="18"/>
                <w:szCs w:val="18"/>
              </w:rPr>
              <w:t>913</w:t>
            </w:r>
            <w:r>
              <w:rPr>
                <w:rFonts w:ascii="Times New Roman" w:hAnsi="Times New Roman"/>
                <w:sz w:val="18"/>
                <w:szCs w:val="18"/>
              </w:rPr>
              <w:t>.</w:t>
            </w:r>
            <w:r w:rsidRPr="004552A4">
              <w:rPr>
                <w:rFonts w:ascii="Times New Roman" w:hAnsi="Times New Roman"/>
                <w:sz w:val="18"/>
                <w:szCs w:val="18"/>
              </w:rPr>
              <w:t>5</w:t>
            </w:r>
          </w:p>
        </w:tc>
        <w:tc>
          <w:tcPr>
            <w:tcW w:w="1134" w:type="dxa"/>
            <w:tcBorders>
              <w:top w:val="nil"/>
              <w:left w:val="single" w:sz="2" w:space="0" w:color="000000"/>
              <w:bottom w:val="single" w:sz="2" w:space="0" w:color="000000"/>
              <w:right w:val="single" w:sz="2" w:space="0" w:color="000000"/>
            </w:tcBorders>
            <w:vAlign w:val="bottom"/>
          </w:tcPr>
          <w:p w:rsidR="007D29B6" w:rsidRPr="00D90936" w:rsidRDefault="007D29B6" w:rsidP="00D90936">
            <w:pPr>
              <w:spacing w:line="240" w:lineRule="auto"/>
              <w:contextualSpacing/>
              <w:jc w:val="center"/>
              <w:rPr>
                <w:rFonts w:ascii="Times New Roman" w:hAnsi="Times New Roman"/>
                <w:sz w:val="18"/>
                <w:szCs w:val="18"/>
              </w:rPr>
            </w:pPr>
            <w:r w:rsidRPr="00D90936">
              <w:rPr>
                <w:rFonts w:ascii="Times New Roman" w:hAnsi="Times New Roman"/>
                <w:sz w:val="18"/>
                <w:szCs w:val="18"/>
              </w:rPr>
              <w:t>1.09</w:t>
            </w:r>
          </w:p>
        </w:tc>
        <w:tc>
          <w:tcPr>
            <w:tcW w:w="1134" w:type="dxa"/>
            <w:tcBorders>
              <w:top w:val="nil"/>
              <w:left w:val="single" w:sz="2" w:space="0" w:color="000000"/>
              <w:bottom w:val="single" w:sz="2" w:space="0" w:color="000000"/>
              <w:right w:val="single" w:sz="1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53.64</w:t>
            </w:r>
          </w:p>
        </w:tc>
      </w:tr>
      <w:tr w:rsidR="007D29B6" w:rsidRPr="004552A4" w:rsidTr="007D29B6">
        <w:trPr>
          <w:cantSplit/>
          <w:jc w:val="center"/>
        </w:trPr>
        <w:tc>
          <w:tcPr>
            <w:tcW w:w="709" w:type="dxa"/>
            <w:vMerge/>
            <w:tcBorders>
              <w:left w:val="single" w:sz="1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p>
        </w:tc>
        <w:tc>
          <w:tcPr>
            <w:tcW w:w="823" w:type="dxa"/>
            <w:vMerge/>
            <w:tcBorders>
              <w:left w:val="single" w:sz="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p>
        </w:tc>
        <w:tc>
          <w:tcPr>
            <w:tcW w:w="1134" w:type="dxa"/>
            <w:tcBorders>
              <w:top w:val="single" w:sz="2" w:space="0" w:color="000000"/>
              <w:left w:val="single" w:sz="2" w:space="0" w:color="000000"/>
              <w:bottom w:val="single" w:sz="2" w:space="0" w:color="000000"/>
              <w:right w:val="single" w:sz="2" w:space="0" w:color="000000"/>
            </w:tcBorders>
          </w:tcPr>
          <w:p w:rsidR="007D29B6" w:rsidRPr="004552A4" w:rsidRDefault="007D29B6" w:rsidP="004A16CA">
            <w:pPr>
              <w:spacing w:line="240" w:lineRule="auto"/>
              <w:contextualSpacing/>
              <w:jc w:val="center"/>
              <w:rPr>
                <w:rFonts w:ascii="Times New Roman" w:hAnsi="Times New Roman"/>
                <w:sz w:val="18"/>
                <w:szCs w:val="18"/>
              </w:rPr>
            </w:pPr>
            <w:r>
              <w:rPr>
                <w:rFonts w:ascii="Times New Roman" w:hAnsi="Times New Roman"/>
                <w:sz w:val="18"/>
                <w:szCs w:val="18"/>
              </w:rPr>
              <w:t>32</w:t>
            </w:r>
          </w:p>
        </w:tc>
        <w:tc>
          <w:tcPr>
            <w:tcW w:w="1134"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 xml:space="preserve"> 9</w:t>
            </w:r>
          </w:p>
        </w:tc>
        <w:tc>
          <w:tcPr>
            <w:tcW w:w="1371"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513</w:t>
            </w:r>
          </w:p>
        </w:tc>
        <w:tc>
          <w:tcPr>
            <w:tcW w:w="1701" w:type="dxa"/>
            <w:tcBorders>
              <w:top w:val="nil"/>
              <w:left w:val="single" w:sz="2" w:space="0" w:color="000000"/>
              <w:bottom w:val="single" w:sz="2" w:space="0" w:color="000000"/>
              <w:right w:val="single" w:sz="2" w:space="0" w:color="000000"/>
            </w:tcBorders>
          </w:tcPr>
          <w:p w:rsidR="007D29B6" w:rsidRPr="004552A4" w:rsidRDefault="007D29B6" w:rsidP="00B022BC">
            <w:pPr>
              <w:spacing w:line="240" w:lineRule="auto"/>
              <w:contextualSpacing/>
              <w:jc w:val="center"/>
              <w:rPr>
                <w:rFonts w:ascii="Times New Roman" w:hAnsi="Times New Roman"/>
                <w:sz w:val="18"/>
                <w:szCs w:val="18"/>
              </w:rPr>
            </w:pPr>
            <w:r>
              <w:rPr>
                <w:rFonts w:ascii="Times New Roman" w:hAnsi="Times New Roman"/>
                <w:sz w:val="18"/>
                <w:szCs w:val="18"/>
              </w:rPr>
              <w:t>1</w:t>
            </w:r>
            <w:r w:rsidRPr="004552A4">
              <w:rPr>
                <w:rFonts w:ascii="Times New Roman" w:hAnsi="Times New Roman"/>
                <w:sz w:val="18"/>
                <w:szCs w:val="18"/>
              </w:rPr>
              <w:t>027</w:t>
            </w:r>
            <w:r>
              <w:rPr>
                <w:rFonts w:ascii="Times New Roman" w:hAnsi="Times New Roman"/>
                <w:sz w:val="18"/>
                <w:szCs w:val="18"/>
              </w:rPr>
              <w:t>.</w:t>
            </w:r>
            <w:r w:rsidRPr="004552A4">
              <w:rPr>
                <w:rFonts w:ascii="Times New Roman" w:hAnsi="Times New Roman"/>
                <w:sz w:val="18"/>
                <w:szCs w:val="18"/>
              </w:rPr>
              <w:t>6</w:t>
            </w:r>
          </w:p>
        </w:tc>
        <w:tc>
          <w:tcPr>
            <w:tcW w:w="1134" w:type="dxa"/>
            <w:tcBorders>
              <w:top w:val="nil"/>
              <w:left w:val="single" w:sz="2" w:space="0" w:color="000000"/>
              <w:bottom w:val="single" w:sz="2" w:space="0" w:color="000000"/>
              <w:right w:val="single" w:sz="2" w:space="0" w:color="000000"/>
            </w:tcBorders>
            <w:vAlign w:val="bottom"/>
          </w:tcPr>
          <w:p w:rsidR="007D29B6" w:rsidRPr="00D90936" w:rsidRDefault="007D29B6" w:rsidP="00D90936">
            <w:pPr>
              <w:spacing w:line="240" w:lineRule="auto"/>
              <w:contextualSpacing/>
              <w:jc w:val="center"/>
              <w:rPr>
                <w:rFonts w:ascii="Times New Roman" w:hAnsi="Times New Roman"/>
                <w:sz w:val="18"/>
                <w:szCs w:val="18"/>
              </w:rPr>
            </w:pPr>
            <w:r w:rsidRPr="00D90936">
              <w:rPr>
                <w:rFonts w:ascii="Times New Roman" w:hAnsi="Times New Roman"/>
                <w:sz w:val="18"/>
                <w:szCs w:val="18"/>
              </w:rPr>
              <w:t>0.97</w:t>
            </w:r>
          </w:p>
        </w:tc>
        <w:tc>
          <w:tcPr>
            <w:tcW w:w="1134" w:type="dxa"/>
            <w:tcBorders>
              <w:top w:val="nil"/>
              <w:left w:val="single" w:sz="2" w:space="0" w:color="000000"/>
              <w:bottom w:val="single" w:sz="2" w:space="0" w:color="000000"/>
              <w:right w:val="single" w:sz="1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47.68</w:t>
            </w:r>
          </w:p>
        </w:tc>
      </w:tr>
      <w:tr w:rsidR="007D29B6" w:rsidRPr="004552A4" w:rsidTr="007D29B6">
        <w:trPr>
          <w:cantSplit/>
          <w:jc w:val="center"/>
        </w:trPr>
        <w:tc>
          <w:tcPr>
            <w:tcW w:w="709" w:type="dxa"/>
            <w:vMerge/>
            <w:tcBorders>
              <w:left w:val="single" w:sz="12" w:space="0" w:color="000000"/>
              <w:bottom w:val="single" w:sz="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p>
        </w:tc>
        <w:tc>
          <w:tcPr>
            <w:tcW w:w="823" w:type="dxa"/>
            <w:vMerge/>
            <w:tcBorders>
              <w:left w:val="single" w:sz="2" w:space="0" w:color="000000"/>
              <w:bottom w:val="single" w:sz="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p>
        </w:tc>
        <w:tc>
          <w:tcPr>
            <w:tcW w:w="1134" w:type="dxa"/>
            <w:tcBorders>
              <w:top w:val="single" w:sz="2" w:space="0" w:color="000000"/>
              <w:left w:val="single" w:sz="2" w:space="0" w:color="000000"/>
              <w:bottom w:val="single" w:sz="2" w:space="0" w:color="000000"/>
              <w:right w:val="single" w:sz="2" w:space="0" w:color="000000"/>
            </w:tcBorders>
          </w:tcPr>
          <w:p w:rsidR="007D29B6" w:rsidRPr="004552A4" w:rsidRDefault="007D29B6" w:rsidP="004A16CA">
            <w:pPr>
              <w:spacing w:line="240" w:lineRule="auto"/>
              <w:contextualSpacing/>
              <w:jc w:val="center"/>
              <w:rPr>
                <w:rFonts w:ascii="Times New Roman" w:hAnsi="Times New Roman"/>
                <w:sz w:val="18"/>
                <w:szCs w:val="18"/>
              </w:rPr>
            </w:pPr>
            <w:r>
              <w:rPr>
                <w:rFonts w:ascii="Times New Roman" w:hAnsi="Times New Roman"/>
                <w:sz w:val="18"/>
                <w:szCs w:val="18"/>
              </w:rPr>
              <w:t>33</w:t>
            </w:r>
          </w:p>
        </w:tc>
        <w:tc>
          <w:tcPr>
            <w:tcW w:w="1134"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10</w:t>
            </w:r>
          </w:p>
        </w:tc>
        <w:tc>
          <w:tcPr>
            <w:tcW w:w="1371"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570</w:t>
            </w:r>
          </w:p>
        </w:tc>
        <w:tc>
          <w:tcPr>
            <w:tcW w:w="1701" w:type="dxa"/>
            <w:tcBorders>
              <w:top w:val="nil"/>
              <w:left w:val="single" w:sz="2" w:space="0" w:color="000000"/>
              <w:bottom w:val="single" w:sz="2" w:space="0" w:color="000000"/>
              <w:right w:val="single" w:sz="2" w:space="0" w:color="000000"/>
            </w:tcBorders>
          </w:tcPr>
          <w:p w:rsidR="007D29B6" w:rsidRPr="004552A4" w:rsidRDefault="007D29B6" w:rsidP="00B022BC">
            <w:pPr>
              <w:spacing w:line="240" w:lineRule="auto"/>
              <w:contextualSpacing/>
              <w:jc w:val="center"/>
              <w:rPr>
                <w:rFonts w:ascii="Times New Roman" w:hAnsi="Times New Roman"/>
                <w:sz w:val="18"/>
                <w:szCs w:val="18"/>
              </w:rPr>
            </w:pPr>
            <w:r>
              <w:rPr>
                <w:rFonts w:ascii="Times New Roman" w:hAnsi="Times New Roman"/>
                <w:sz w:val="18"/>
                <w:szCs w:val="18"/>
              </w:rPr>
              <w:t>1</w:t>
            </w:r>
            <w:r w:rsidRPr="004552A4">
              <w:rPr>
                <w:rFonts w:ascii="Times New Roman" w:hAnsi="Times New Roman"/>
                <w:sz w:val="18"/>
                <w:szCs w:val="18"/>
              </w:rPr>
              <w:t>141</w:t>
            </w:r>
            <w:r>
              <w:rPr>
                <w:rFonts w:ascii="Times New Roman" w:hAnsi="Times New Roman"/>
                <w:sz w:val="18"/>
                <w:szCs w:val="18"/>
              </w:rPr>
              <w:t>.</w:t>
            </w:r>
            <w:r w:rsidRPr="004552A4">
              <w:rPr>
                <w:rFonts w:ascii="Times New Roman" w:hAnsi="Times New Roman"/>
                <w:sz w:val="18"/>
                <w:szCs w:val="18"/>
              </w:rPr>
              <w:t>8</w:t>
            </w:r>
          </w:p>
        </w:tc>
        <w:tc>
          <w:tcPr>
            <w:tcW w:w="1134" w:type="dxa"/>
            <w:tcBorders>
              <w:top w:val="nil"/>
              <w:left w:val="single" w:sz="2" w:space="0" w:color="000000"/>
              <w:bottom w:val="single" w:sz="2" w:space="0" w:color="000000"/>
              <w:right w:val="single" w:sz="2" w:space="0" w:color="000000"/>
            </w:tcBorders>
            <w:vAlign w:val="bottom"/>
          </w:tcPr>
          <w:p w:rsidR="007D29B6" w:rsidRPr="00D90936" w:rsidRDefault="007D29B6" w:rsidP="00D90936">
            <w:pPr>
              <w:spacing w:line="240" w:lineRule="auto"/>
              <w:contextualSpacing/>
              <w:jc w:val="center"/>
              <w:rPr>
                <w:rFonts w:ascii="Times New Roman" w:hAnsi="Times New Roman"/>
                <w:sz w:val="18"/>
                <w:szCs w:val="18"/>
              </w:rPr>
            </w:pPr>
            <w:r w:rsidRPr="00D90936">
              <w:rPr>
                <w:rFonts w:ascii="Times New Roman" w:hAnsi="Times New Roman"/>
                <w:sz w:val="18"/>
                <w:szCs w:val="18"/>
              </w:rPr>
              <w:t>0.88</w:t>
            </w:r>
          </w:p>
        </w:tc>
        <w:tc>
          <w:tcPr>
            <w:tcW w:w="1134" w:type="dxa"/>
            <w:tcBorders>
              <w:top w:val="nil"/>
              <w:left w:val="single" w:sz="2" w:space="0" w:color="000000"/>
              <w:bottom w:val="single" w:sz="2" w:space="0" w:color="000000"/>
              <w:right w:val="single" w:sz="1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42.91</w:t>
            </w:r>
          </w:p>
        </w:tc>
      </w:tr>
      <w:tr w:rsidR="007D29B6" w:rsidRPr="004552A4" w:rsidTr="007D29B6">
        <w:trPr>
          <w:cantSplit/>
          <w:jc w:val="center"/>
        </w:trPr>
        <w:tc>
          <w:tcPr>
            <w:tcW w:w="709" w:type="dxa"/>
            <w:vMerge w:val="restart"/>
            <w:tcBorders>
              <w:top w:val="nil"/>
              <w:left w:val="single" w:sz="1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6</w:t>
            </w:r>
          </w:p>
        </w:tc>
        <w:tc>
          <w:tcPr>
            <w:tcW w:w="823" w:type="dxa"/>
            <w:vMerge w:val="restart"/>
            <w:tcBorders>
              <w:top w:val="nil"/>
              <w:left w:val="single" w:sz="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63</w:t>
            </w:r>
          </w:p>
        </w:tc>
        <w:tc>
          <w:tcPr>
            <w:tcW w:w="1134" w:type="dxa"/>
            <w:tcBorders>
              <w:top w:val="single" w:sz="2" w:space="0" w:color="000000"/>
              <w:left w:val="single" w:sz="2" w:space="0" w:color="000000"/>
              <w:bottom w:val="single" w:sz="2" w:space="0" w:color="000000"/>
              <w:right w:val="single" w:sz="2" w:space="0" w:color="000000"/>
            </w:tcBorders>
          </w:tcPr>
          <w:p w:rsidR="007D29B6" w:rsidRPr="004552A4" w:rsidRDefault="007D29B6" w:rsidP="004A16CA">
            <w:pPr>
              <w:spacing w:line="240" w:lineRule="auto"/>
              <w:contextualSpacing/>
              <w:jc w:val="center"/>
              <w:rPr>
                <w:rFonts w:ascii="Times New Roman" w:hAnsi="Times New Roman"/>
                <w:sz w:val="18"/>
                <w:szCs w:val="18"/>
              </w:rPr>
            </w:pPr>
            <w:r>
              <w:rPr>
                <w:rFonts w:ascii="Times New Roman" w:hAnsi="Times New Roman"/>
                <w:sz w:val="18"/>
                <w:szCs w:val="18"/>
              </w:rPr>
              <w:t>34</w:t>
            </w:r>
          </w:p>
        </w:tc>
        <w:tc>
          <w:tcPr>
            <w:tcW w:w="1134"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6</w:t>
            </w:r>
          </w:p>
        </w:tc>
        <w:tc>
          <w:tcPr>
            <w:tcW w:w="1371"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378</w:t>
            </w:r>
          </w:p>
        </w:tc>
        <w:tc>
          <w:tcPr>
            <w:tcW w:w="1701" w:type="dxa"/>
            <w:tcBorders>
              <w:top w:val="nil"/>
              <w:left w:val="single" w:sz="2" w:space="0" w:color="000000"/>
              <w:bottom w:val="single" w:sz="2" w:space="0" w:color="000000"/>
              <w:right w:val="single" w:sz="2" w:space="0" w:color="000000"/>
            </w:tcBorders>
          </w:tcPr>
          <w:p w:rsidR="007D29B6" w:rsidRPr="004552A4" w:rsidRDefault="007D29B6" w:rsidP="00B022BC">
            <w:pPr>
              <w:spacing w:line="240" w:lineRule="auto"/>
              <w:contextualSpacing/>
              <w:jc w:val="center"/>
              <w:rPr>
                <w:rFonts w:ascii="Times New Roman" w:hAnsi="Times New Roman"/>
                <w:sz w:val="18"/>
                <w:szCs w:val="18"/>
              </w:rPr>
            </w:pPr>
            <w:r w:rsidRPr="004552A4">
              <w:rPr>
                <w:rFonts w:ascii="Times New Roman" w:hAnsi="Times New Roman"/>
                <w:sz w:val="18"/>
                <w:szCs w:val="18"/>
              </w:rPr>
              <w:t>757</w:t>
            </w:r>
            <w:r>
              <w:rPr>
                <w:rFonts w:ascii="Times New Roman" w:hAnsi="Times New Roman"/>
                <w:sz w:val="18"/>
                <w:szCs w:val="18"/>
              </w:rPr>
              <w:t>.</w:t>
            </w:r>
            <w:r w:rsidRPr="004552A4">
              <w:rPr>
                <w:rFonts w:ascii="Times New Roman" w:hAnsi="Times New Roman"/>
                <w:sz w:val="18"/>
                <w:szCs w:val="18"/>
              </w:rPr>
              <w:t>2</w:t>
            </w:r>
          </w:p>
        </w:tc>
        <w:tc>
          <w:tcPr>
            <w:tcW w:w="1134" w:type="dxa"/>
            <w:tcBorders>
              <w:top w:val="nil"/>
              <w:left w:val="single" w:sz="2" w:space="0" w:color="000000"/>
              <w:bottom w:val="single" w:sz="2" w:space="0" w:color="000000"/>
              <w:right w:val="single" w:sz="2" w:space="0" w:color="000000"/>
            </w:tcBorders>
            <w:vAlign w:val="bottom"/>
          </w:tcPr>
          <w:p w:rsidR="007D29B6" w:rsidRPr="00D90936" w:rsidRDefault="007D29B6" w:rsidP="00D90936">
            <w:pPr>
              <w:spacing w:line="240" w:lineRule="auto"/>
              <w:contextualSpacing/>
              <w:jc w:val="center"/>
              <w:rPr>
                <w:rFonts w:ascii="Times New Roman" w:hAnsi="Times New Roman"/>
                <w:sz w:val="18"/>
                <w:szCs w:val="18"/>
              </w:rPr>
            </w:pPr>
            <w:r w:rsidRPr="00D90936">
              <w:rPr>
                <w:rFonts w:ascii="Times New Roman" w:hAnsi="Times New Roman"/>
                <w:sz w:val="18"/>
                <w:szCs w:val="18"/>
              </w:rPr>
              <w:t>1.32</w:t>
            </w:r>
          </w:p>
        </w:tc>
        <w:tc>
          <w:tcPr>
            <w:tcW w:w="1134" w:type="dxa"/>
            <w:tcBorders>
              <w:top w:val="nil"/>
              <w:left w:val="single" w:sz="2" w:space="0" w:color="000000"/>
              <w:bottom w:val="single" w:sz="2" w:space="0" w:color="000000"/>
              <w:right w:val="single" w:sz="1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21.13</w:t>
            </w:r>
          </w:p>
        </w:tc>
      </w:tr>
      <w:tr w:rsidR="007D29B6" w:rsidRPr="004552A4" w:rsidTr="007D29B6">
        <w:trPr>
          <w:cantSplit/>
          <w:jc w:val="center"/>
        </w:trPr>
        <w:tc>
          <w:tcPr>
            <w:tcW w:w="709" w:type="dxa"/>
            <w:vMerge/>
            <w:tcBorders>
              <w:left w:val="single" w:sz="1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p>
        </w:tc>
        <w:tc>
          <w:tcPr>
            <w:tcW w:w="823" w:type="dxa"/>
            <w:vMerge/>
            <w:tcBorders>
              <w:left w:val="single" w:sz="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p>
        </w:tc>
        <w:tc>
          <w:tcPr>
            <w:tcW w:w="1134" w:type="dxa"/>
            <w:tcBorders>
              <w:top w:val="single" w:sz="2" w:space="0" w:color="000000"/>
              <w:left w:val="single" w:sz="2" w:space="0" w:color="000000"/>
              <w:bottom w:val="single" w:sz="2" w:space="0" w:color="000000"/>
              <w:right w:val="single" w:sz="2" w:space="0" w:color="000000"/>
            </w:tcBorders>
          </w:tcPr>
          <w:p w:rsidR="007D29B6" w:rsidRPr="004552A4" w:rsidRDefault="007D29B6" w:rsidP="004A16CA">
            <w:pPr>
              <w:spacing w:line="240" w:lineRule="auto"/>
              <w:contextualSpacing/>
              <w:jc w:val="center"/>
              <w:rPr>
                <w:rFonts w:ascii="Times New Roman" w:hAnsi="Times New Roman"/>
                <w:sz w:val="18"/>
                <w:szCs w:val="18"/>
              </w:rPr>
            </w:pPr>
            <w:r>
              <w:rPr>
                <w:rFonts w:ascii="Times New Roman" w:hAnsi="Times New Roman"/>
                <w:sz w:val="18"/>
                <w:szCs w:val="18"/>
              </w:rPr>
              <w:t>35</w:t>
            </w:r>
          </w:p>
        </w:tc>
        <w:tc>
          <w:tcPr>
            <w:tcW w:w="1134"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7</w:t>
            </w:r>
          </w:p>
        </w:tc>
        <w:tc>
          <w:tcPr>
            <w:tcW w:w="1371"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441</w:t>
            </w:r>
          </w:p>
        </w:tc>
        <w:tc>
          <w:tcPr>
            <w:tcW w:w="1701" w:type="dxa"/>
            <w:tcBorders>
              <w:top w:val="nil"/>
              <w:left w:val="single" w:sz="2" w:space="0" w:color="000000"/>
              <w:bottom w:val="single" w:sz="2" w:space="0" w:color="000000"/>
              <w:right w:val="single" w:sz="2" w:space="0" w:color="000000"/>
            </w:tcBorders>
          </w:tcPr>
          <w:p w:rsidR="007D29B6" w:rsidRPr="004552A4" w:rsidRDefault="007D29B6" w:rsidP="00B022BC">
            <w:pPr>
              <w:spacing w:line="240" w:lineRule="auto"/>
              <w:contextualSpacing/>
              <w:jc w:val="center"/>
              <w:rPr>
                <w:rFonts w:ascii="Times New Roman" w:hAnsi="Times New Roman"/>
                <w:sz w:val="18"/>
                <w:szCs w:val="18"/>
              </w:rPr>
            </w:pPr>
            <w:r w:rsidRPr="004552A4">
              <w:rPr>
                <w:rFonts w:ascii="Times New Roman" w:hAnsi="Times New Roman"/>
                <w:sz w:val="18"/>
                <w:szCs w:val="18"/>
              </w:rPr>
              <w:t>883</w:t>
            </w:r>
            <w:r>
              <w:rPr>
                <w:rFonts w:ascii="Times New Roman" w:hAnsi="Times New Roman"/>
                <w:sz w:val="18"/>
                <w:szCs w:val="18"/>
              </w:rPr>
              <w:t>.</w:t>
            </w:r>
            <w:r w:rsidRPr="004552A4">
              <w:rPr>
                <w:rFonts w:ascii="Times New Roman" w:hAnsi="Times New Roman"/>
                <w:sz w:val="18"/>
                <w:szCs w:val="18"/>
              </w:rPr>
              <w:t>4</w:t>
            </w:r>
          </w:p>
        </w:tc>
        <w:tc>
          <w:tcPr>
            <w:tcW w:w="1134" w:type="dxa"/>
            <w:tcBorders>
              <w:top w:val="nil"/>
              <w:left w:val="single" w:sz="2" w:space="0" w:color="000000"/>
              <w:bottom w:val="single" w:sz="2" w:space="0" w:color="000000"/>
              <w:right w:val="single" w:sz="2" w:space="0" w:color="000000"/>
            </w:tcBorders>
            <w:vAlign w:val="bottom"/>
          </w:tcPr>
          <w:p w:rsidR="007D29B6" w:rsidRPr="00D90936" w:rsidRDefault="007D29B6" w:rsidP="00D90936">
            <w:pPr>
              <w:spacing w:line="240" w:lineRule="auto"/>
              <w:contextualSpacing/>
              <w:jc w:val="center"/>
              <w:rPr>
                <w:rFonts w:ascii="Times New Roman" w:hAnsi="Times New Roman"/>
                <w:sz w:val="18"/>
                <w:szCs w:val="18"/>
              </w:rPr>
            </w:pPr>
            <w:r w:rsidRPr="00D90936">
              <w:rPr>
                <w:rFonts w:ascii="Times New Roman" w:hAnsi="Times New Roman"/>
                <w:sz w:val="18"/>
                <w:szCs w:val="18"/>
              </w:rPr>
              <w:t>1.13</w:t>
            </w:r>
          </w:p>
        </w:tc>
        <w:tc>
          <w:tcPr>
            <w:tcW w:w="1134" w:type="dxa"/>
            <w:tcBorders>
              <w:top w:val="nil"/>
              <w:left w:val="single" w:sz="2" w:space="0" w:color="000000"/>
              <w:bottom w:val="single" w:sz="2" w:space="0" w:color="000000"/>
              <w:right w:val="single" w:sz="1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18.11</w:t>
            </w:r>
          </w:p>
        </w:tc>
      </w:tr>
      <w:tr w:rsidR="007D29B6" w:rsidRPr="004552A4" w:rsidTr="007D29B6">
        <w:trPr>
          <w:cantSplit/>
          <w:jc w:val="center"/>
        </w:trPr>
        <w:tc>
          <w:tcPr>
            <w:tcW w:w="709" w:type="dxa"/>
            <w:vMerge/>
            <w:tcBorders>
              <w:left w:val="single" w:sz="1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p>
        </w:tc>
        <w:tc>
          <w:tcPr>
            <w:tcW w:w="823" w:type="dxa"/>
            <w:vMerge/>
            <w:tcBorders>
              <w:left w:val="single" w:sz="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p>
        </w:tc>
        <w:tc>
          <w:tcPr>
            <w:tcW w:w="1134" w:type="dxa"/>
            <w:tcBorders>
              <w:top w:val="single" w:sz="2" w:space="0" w:color="000000"/>
              <w:left w:val="single" w:sz="2" w:space="0" w:color="000000"/>
              <w:bottom w:val="single" w:sz="2" w:space="0" w:color="000000"/>
              <w:right w:val="single" w:sz="2" w:space="0" w:color="000000"/>
            </w:tcBorders>
          </w:tcPr>
          <w:p w:rsidR="007D29B6" w:rsidRPr="004552A4" w:rsidRDefault="007D29B6" w:rsidP="004A16CA">
            <w:pPr>
              <w:spacing w:line="240" w:lineRule="auto"/>
              <w:contextualSpacing/>
              <w:jc w:val="center"/>
              <w:rPr>
                <w:rFonts w:ascii="Times New Roman" w:hAnsi="Times New Roman"/>
                <w:sz w:val="18"/>
                <w:szCs w:val="18"/>
              </w:rPr>
            </w:pPr>
            <w:r>
              <w:rPr>
                <w:rFonts w:ascii="Times New Roman" w:hAnsi="Times New Roman"/>
                <w:sz w:val="18"/>
                <w:szCs w:val="18"/>
              </w:rPr>
              <w:t>36</w:t>
            </w:r>
          </w:p>
        </w:tc>
        <w:tc>
          <w:tcPr>
            <w:tcW w:w="1134"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8</w:t>
            </w:r>
          </w:p>
        </w:tc>
        <w:tc>
          <w:tcPr>
            <w:tcW w:w="1371"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504</w:t>
            </w:r>
          </w:p>
        </w:tc>
        <w:tc>
          <w:tcPr>
            <w:tcW w:w="1701" w:type="dxa"/>
            <w:tcBorders>
              <w:top w:val="nil"/>
              <w:left w:val="single" w:sz="2" w:space="0" w:color="000000"/>
              <w:bottom w:val="single" w:sz="2" w:space="0" w:color="000000"/>
              <w:right w:val="single" w:sz="2" w:space="0" w:color="000000"/>
            </w:tcBorders>
          </w:tcPr>
          <w:p w:rsidR="007D29B6" w:rsidRPr="004552A4" w:rsidRDefault="007D29B6" w:rsidP="00B022BC">
            <w:pPr>
              <w:spacing w:line="240" w:lineRule="auto"/>
              <w:contextualSpacing/>
              <w:jc w:val="center"/>
              <w:rPr>
                <w:rFonts w:ascii="Times New Roman" w:hAnsi="Times New Roman"/>
                <w:sz w:val="18"/>
                <w:szCs w:val="18"/>
              </w:rPr>
            </w:pPr>
            <w:r w:rsidRPr="004552A4">
              <w:rPr>
                <w:rFonts w:ascii="Times New Roman" w:hAnsi="Times New Roman"/>
                <w:sz w:val="18"/>
                <w:szCs w:val="18"/>
              </w:rPr>
              <w:t>1009</w:t>
            </w:r>
            <w:r>
              <w:rPr>
                <w:rFonts w:ascii="Times New Roman" w:hAnsi="Times New Roman"/>
                <w:sz w:val="18"/>
                <w:szCs w:val="18"/>
              </w:rPr>
              <w:t>.</w:t>
            </w:r>
            <w:r w:rsidRPr="004552A4">
              <w:rPr>
                <w:rFonts w:ascii="Times New Roman" w:hAnsi="Times New Roman"/>
                <w:sz w:val="18"/>
                <w:szCs w:val="18"/>
              </w:rPr>
              <w:t>6</w:t>
            </w:r>
          </w:p>
        </w:tc>
        <w:tc>
          <w:tcPr>
            <w:tcW w:w="1134" w:type="dxa"/>
            <w:tcBorders>
              <w:top w:val="nil"/>
              <w:left w:val="single" w:sz="2" w:space="0" w:color="000000"/>
              <w:bottom w:val="single" w:sz="2" w:space="0" w:color="000000"/>
              <w:right w:val="single" w:sz="2" w:space="0" w:color="000000"/>
            </w:tcBorders>
            <w:vAlign w:val="bottom"/>
          </w:tcPr>
          <w:p w:rsidR="007D29B6" w:rsidRPr="00D90936" w:rsidRDefault="007D29B6" w:rsidP="00D90936">
            <w:pPr>
              <w:spacing w:line="240" w:lineRule="auto"/>
              <w:contextualSpacing/>
              <w:jc w:val="center"/>
              <w:rPr>
                <w:rFonts w:ascii="Times New Roman" w:hAnsi="Times New Roman"/>
                <w:sz w:val="18"/>
                <w:szCs w:val="18"/>
              </w:rPr>
            </w:pPr>
            <w:r w:rsidRPr="00D90936">
              <w:rPr>
                <w:rFonts w:ascii="Times New Roman" w:hAnsi="Times New Roman"/>
                <w:sz w:val="18"/>
                <w:szCs w:val="18"/>
              </w:rPr>
              <w:t>0.99</w:t>
            </w:r>
          </w:p>
        </w:tc>
        <w:tc>
          <w:tcPr>
            <w:tcW w:w="1134" w:type="dxa"/>
            <w:tcBorders>
              <w:top w:val="nil"/>
              <w:left w:val="single" w:sz="2" w:space="0" w:color="000000"/>
              <w:bottom w:val="single" w:sz="2" w:space="0" w:color="000000"/>
              <w:right w:val="single" w:sz="1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15.85</w:t>
            </w:r>
          </w:p>
        </w:tc>
      </w:tr>
      <w:tr w:rsidR="007D29B6" w:rsidRPr="004552A4" w:rsidTr="007D29B6">
        <w:trPr>
          <w:cantSplit/>
          <w:jc w:val="center"/>
        </w:trPr>
        <w:tc>
          <w:tcPr>
            <w:tcW w:w="709" w:type="dxa"/>
            <w:vMerge/>
            <w:tcBorders>
              <w:left w:val="single" w:sz="12" w:space="0" w:color="000000"/>
              <w:bottom w:val="single" w:sz="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p>
        </w:tc>
        <w:tc>
          <w:tcPr>
            <w:tcW w:w="823" w:type="dxa"/>
            <w:vMerge/>
            <w:tcBorders>
              <w:left w:val="single" w:sz="2" w:space="0" w:color="000000"/>
              <w:bottom w:val="single" w:sz="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p>
        </w:tc>
        <w:tc>
          <w:tcPr>
            <w:tcW w:w="1134" w:type="dxa"/>
            <w:tcBorders>
              <w:top w:val="single" w:sz="2" w:space="0" w:color="000000"/>
              <w:left w:val="single" w:sz="2" w:space="0" w:color="000000"/>
              <w:bottom w:val="single" w:sz="2" w:space="0" w:color="000000"/>
              <w:right w:val="single" w:sz="2" w:space="0" w:color="000000"/>
            </w:tcBorders>
          </w:tcPr>
          <w:p w:rsidR="007D29B6" w:rsidRPr="004552A4" w:rsidRDefault="007D29B6" w:rsidP="004A16CA">
            <w:pPr>
              <w:spacing w:line="240" w:lineRule="auto"/>
              <w:contextualSpacing/>
              <w:jc w:val="center"/>
              <w:rPr>
                <w:rFonts w:ascii="Times New Roman" w:hAnsi="Times New Roman"/>
                <w:sz w:val="18"/>
                <w:szCs w:val="18"/>
              </w:rPr>
            </w:pPr>
            <w:r>
              <w:rPr>
                <w:rFonts w:ascii="Times New Roman" w:hAnsi="Times New Roman"/>
                <w:sz w:val="18"/>
                <w:szCs w:val="18"/>
              </w:rPr>
              <w:t>37</w:t>
            </w:r>
          </w:p>
        </w:tc>
        <w:tc>
          <w:tcPr>
            <w:tcW w:w="1134"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9</w:t>
            </w:r>
          </w:p>
        </w:tc>
        <w:tc>
          <w:tcPr>
            <w:tcW w:w="1371"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567</w:t>
            </w:r>
          </w:p>
        </w:tc>
        <w:tc>
          <w:tcPr>
            <w:tcW w:w="1701" w:type="dxa"/>
            <w:tcBorders>
              <w:top w:val="nil"/>
              <w:left w:val="single" w:sz="2" w:space="0" w:color="000000"/>
              <w:bottom w:val="single" w:sz="2" w:space="0" w:color="000000"/>
              <w:right w:val="single" w:sz="2" w:space="0" w:color="000000"/>
            </w:tcBorders>
          </w:tcPr>
          <w:p w:rsidR="007D29B6" w:rsidRPr="004552A4" w:rsidRDefault="007D29B6" w:rsidP="00B022BC">
            <w:pPr>
              <w:spacing w:line="240" w:lineRule="auto"/>
              <w:contextualSpacing/>
              <w:jc w:val="center"/>
              <w:rPr>
                <w:rFonts w:ascii="Times New Roman" w:hAnsi="Times New Roman"/>
                <w:sz w:val="18"/>
                <w:szCs w:val="18"/>
              </w:rPr>
            </w:pPr>
            <w:r>
              <w:rPr>
                <w:rFonts w:ascii="Times New Roman" w:hAnsi="Times New Roman"/>
                <w:sz w:val="18"/>
                <w:szCs w:val="18"/>
              </w:rPr>
              <w:t>1</w:t>
            </w:r>
            <w:r w:rsidRPr="004552A4">
              <w:rPr>
                <w:rFonts w:ascii="Times New Roman" w:hAnsi="Times New Roman"/>
                <w:sz w:val="18"/>
                <w:szCs w:val="18"/>
              </w:rPr>
              <w:t>135</w:t>
            </w:r>
            <w:r>
              <w:rPr>
                <w:rFonts w:ascii="Times New Roman" w:hAnsi="Times New Roman"/>
                <w:sz w:val="18"/>
                <w:szCs w:val="18"/>
              </w:rPr>
              <w:t>.</w:t>
            </w:r>
            <w:r w:rsidRPr="004552A4">
              <w:rPr>
                <w:rFonts w:ascii="Times New Roman" w:hAnsi="Times New Roman"/>
                <w:sz w:val="18"/>
                <w:szCs w:val="18"/>
              </w:rPr>
              <w:t>8</w:t>
            </w:r>
          </w:p>
        </w:tc>
        <w:tc>
          <w:tcPr>
            <w:tcW w:w="1134" w:type="dxa"/>
            <w:tcBorders>
              <w:top w:val="nil"/>
              <w:left w:val="single" w:sz="2" w:space="0" w:color="000000"/>
              <w:bottom w:val="single" w:sz="2" w:space="0" w:color="000000"/>
              <w:right w:val="single" w:sz="2" w:space="0" w:color="000000"/>
            </w:tcBorders>
            <w:vAlign w:val="bottom"/>
          </w:tcPr>
          <w:p w:rsidR="007D29B6" w:rsidRPr="00D90936" w:rsidRDefault="007D29B6" w:rsidP="00D90936">
            <w:pPr>
              <w:spacing w:line="240" w:lineRule="auto"/>
              <w:contextualSpacing/>
              <w:jc w:val="center"/>
              <w:rPr>
                <w:rFonts w:ascii="Times New Roman" w:hAnsi="Times New Roman"/>
                <w:sz w:val="18"/>
                <w:szCs w:val="18"/>
              </w:rPr>
            </w:pPr>
            <w:r w:rsidRPr="00D90936">
              <w:rPr>
                <w:rFonts w:ascii="Times New Roman" w:hAnsi="Times New Roman"/>
                <w:sz w:val="18"/>
                <w:szCs w:val="18"/>
              </w:rPr>
              <w:t>0.88</w:t>
            </w:r>
          </w:p>
        </w:tc>
        <w:tc>
          <w:tcPr>
            <w:tcW w:w="1134" w:type="dxa"/>
            <w:tcBorders>
              <w:top w:val="nil"/>
              <w:left w:val="single" w:sz="2" w:space="0" w:color="000000"/>
              <w:bottom w:val="single" w:sz="2" w:space="0" w:color="000000"/>
              <w:right w:val="single" w:sz="1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14.09</w:t>
            </w:r>
          </w:p>
        </w:tc>
      </w:tr>
      <w:tr w:rsidR="007D29B6" w:rsidRPr="004552A4" w:rsidTr="007D29B6">
        <w:trPr>
          <w:cantSplit/>
          <w:jc w:val="center"/>
        </w:trPr>
        <w:tc>
          <w:tcPr>
            <w:tcW w:w="709" w:type="dxa"/>
            <w:vMerge w:val="restart"/>
            <w:tcBorders>
              <w:top w:val="nil"/>
              <w:left w:val="single" w:sz="1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7</w:t>
            </w:r>
          </w:p>
        </w:tc>
        <w:tc>
          <w:tcPr>
            <w:tcW w:w="823" w:type="dxa"/>
            <w:vMerge w:val="restart"/>
            <w:tcBorders>
              <w:top w:val="nil"/>
              <w:left w:val="single" w:sz="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73</w:t>
            </w:r>
          </w:p>
        </w:tc>
        <w:tc>
          <w:tcPr>
            <w:tcW w:w="1134" w:type="dxa"/>
            <w:tcBorders>
              <w:top w:val="single" w:sz="2" w:space="0" w:color="000000"/>
              <w:left w:val="single" w:sz="2" w:space="0" w:color="000000"/>
              <w:bottom w:val="single" w:sz="2" w:space="0" w:color="000000"/>
              <w:right w:val="single" w:sz="2" w:space="0" w:color="000000"/>
            </w:tcBorders>
          </w:tcPr>
          <w:p w:rsidR="007D29B6" w:rsidRPr="004552A4" w:rsidRDefault="007D29B6" w:rsidP="004A16CA">
            <w:pPr>
              <w:spacing w:line="240" w:lineRule="auto"/>
              <w:contextualSpacing/>
              <w:jc w:val="center"/>
              <w:rPr>
                <w:rFonts w:ascii="Times New Roman" w:hAnsi="Times New Roman"/>
                <w:sz w:val="18"/>
                <w:szCs w:val="18"/>
              </w:rPr>
            </w:pPr>
            <w:r>
              <w:rPr>
                <w:rFonts w:ascii="Times New Roman" w:hAnsi="Times New Roman"/>
                <w:sz w:val="18"/>
                <w:szCs w:val="18"/>
              </w:rPr>
              <w:t>38</w:t>
            </w:r>
          </w:p>
        </w:tc>
        <w:tc>
          <w:tcPr>
            <w:tcW w:w="1134"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6</w:t>
            </w:r>
          </w:p>
        </w:tc>
        <w:tc>
          <w:tcPr>
            <w:tcW w:w="1371"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438</w:t>
            </w:r>
          </w:p>
        </w:tc>
        <w:tc>
          <w:tcPr>
            <w:tcW w:w="1701" w:type="dxa"/>
            <w:tcBorders>
              <w:top w:val="nil"/>
              <w:left w:val="single" w:sz="2" w:space="0" w:color="000000"/>
              <w:bottom w:val="single" w:sz="2" w:space="0" w:color="000000"/>
              <w:right w:val="single" w:sz="2" w:space="0" w:color="000000"/>
            </w:tcBorders>
          </w:tcPr>
          <w:p w:rsidR="007D29B6" w:rsidRPr="004552A4" w:rsidRDefault="007D29B6" w:rsidP="00B022BC">
            <w:pPr>
              <w:spacing w:line="240" w:lineRule="auto"/>
              <w:contextualSpacing/>
              <w:jc w:val="center"/>
              <w:rPr>
                <w:rFonts w:ascii="Times New Roman" w:hAnsi="Times New Roman"/>
                <w:sz w:val="18"/>
                <w:szCs w:val="18"/>
              </w:rPr>
            </w:pPr>
            <w:r w:rsidRPr="004552A4">
              <w:rPr>
                <w:rFonts w:ascii="Times New Roman" w:hAnsi="Times New Roman"/>
                <w:sz w:val="18"/>
                <w:szCs w:val="18"/>
              </w:rPr>
              <w:t>877</w:t>
            </w:r>
            <w:r>
              <w:rPr>
                <w:rFonts w:ascii="Times New Roman" w:hAnsi="Times New Roman"/>
                <w:sz w:val="18"/>
                <w:szCs w:val="18"/>
              </w:rPr>
              <w:t>.</w:t>
            </w:r>
            <w:r w:rsidRPr="004552A4">
              <w:rPr>
                <w:rFonts w:ascii="Times New Roman" w:hAnsi="Times New Roman"/>
                <w:sz w:val="18"/>
                <w:szCs w:val="18"/>
              </w:rPr>
              <w:t>4</w:t>
            </w:r>
          </w:p>
        </w:tc>
        <w:tc>
          <w:tcPr>
            <w:tcW w:w="1134" w:type="dxa"/>
            <w:tcBorders>
              <w:top w:val="nil"/>
              <w:left w:val="single" w:sz="2" w:space="0" w:color="000000"/>
              <w:bottom w:val="single" w:sz="2" w:space="0" w:color="000000"/>
              <w:right w:val="single" w:sz="2" w:space="0" w:color="000000"/>
            </w:tcBorders>
            <w:vAlign w:val="bottom"/>
          </w:tcPr>
          <w:p w:rsidR="007D29B6" w:rsidRPr="00D90936" w:rsidRDefault="007D29B6" w:rsidP="00D90936">
            <w:pPr>
              <w:spacing w:line="240" w:lineRule="auto"/>
              <w:contextualSpacing/>
              <w:jc w:val="center"/>
              <w:rPr>
                <w:rFonts w:ascii="Times New Roman" w:hAnsi="Times New Roman"/>
                <w:sz w:val="18"/>
                <w:szCs w:val="18"/>
              </w:rPr>
            </w:pPr>
            <w:r w:rsidRPr="00D90936">
              <w:rPr>
                <w:rFonts w:ascii="Times New Roman" w:hAnsi="Times New Roman"/>
                <w:sz w:val="18"/>
                <w:szCs w:val="18"/>
              </w:rPr>
              <w:t>1.14</w:t>
            </w:r>
          </w:p>
        </w:tc>
        <w:tc>
          <w:tcPr>
            <w:tcW w:w="1134" w:type="dxa"/>
            <w:tcBorders>
              <w:top w:val="nil"/>
              <w:left w:val="single" w:sz="2" w:space="0" w:color="000000"/>
              <w:bottom w:val="single" w:sz="2" w:space="0" w:color="000000"/>
              <w:right w:val="single" w:sz="1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72.94</w:t>
            </w:r>
          </w:p>
        </w:tc>
      </w:tr>
      <w:tr w:rsidR="007D29B6" w:rsidRPr="004552A4" w:rsidTr="007D29B6">
        <w:trPr>
          <w:cantSplit/>
          <w:jc w:val="center"/>
        </w:trPr>
        <w:tc>
          <w:tcPr>
            <w:tcW w:w="709" w:type="dxa"/>
            <w:vMerge/>
            <w:tcBorders>
              <w:left w:val="single" w:sz="1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p>
        </w:tc>
        <w:tc>
          <w:tcPr>
            <w:tcW w:w="823" w:type="dxa"/>
            <w:vMerge/>
            <w:tcBorders>
              <w:left w:val="single" w:sz="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p>
        </w:tc>
        <w:tc>
          <w:tcPr>
            <w:tcW w:w="1134" w:type="dxa"/>
            <w:tcBorders>
              <w:top w:val="single" w:sz="2" w:space="0" w:color="000000"/>
              <w:left w:val="single" w:sz="2" w:space="0" w:color="000000"/>
              <w:bottom w:val="single" w:sz="2" w:space="0" w:color="000000"/>
              <w:right w:val="single" w:sz="2" w:space="0" w:color="000000"/>
            </w:tcBorders>
          </w:tcPr>
          <w:p w:rsidR="007D29B6" w:rsidRPr="004552A4" w:rsidRDefault="007D29B6" w:rsidP="004A16CA">
            <w:pPr>
              <w:spacing w:line="240" w:lineRule="auto"/>
              <w:contextualSpacing/>
              <w:jc w:val="center"/>
              <w:rPr>
                <w:rFonts w:ascii="Times New Roman" w:hAnsi="Times New Roman"/>
                <w:sz w:val="18"/>
                <w:szCs w:val="18"/>
              </w:rPr>
            </w:pPr>
            <w:r>
              <w:rPr>
                <w:rFonts w:ascii="Times New Roman" w:hAnsi="Times New Roman"/>
                <w:sz w:val="18"/>
                <w:szCs w:val="18"/>
              </w:rPr>
              <w:t>39</w:t>
            </w:r>
          </w:p>
        </w:tc>
        <w:tc>
          <w:tcPr>
            <w:tcW w:w="1134"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7</w:t>
            </w:r>
          </w:p>
        </w:tc>
        <w:tc>
          <w:tcPr>
            <w:tcW w:w="1371"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511</w:t>
            </w:r>
          </w:p>
        </w:tc>
        <w:tc>
          <w:tcPr>
            <w:tcW w:w="1701" w:type="dxa"/>
            <w:tcBorders>
              <w:top w:val="nil"/>
              <w:left w:val="single" w:sz="2" w:space="0" w:color="000000"/>
              <w:bottom w:val="single" w:sz="2" w:space="0" w:color="000000"/>
              <w:right w:val="single" w:sz="2" w:space="0" w:color="000000"/>
            </w:tcBorders>
          </w:tcPr>
          <w:p w:rsidR="007D29B6" w:rsidRPr="004552A4" w:rsidRDefault="007D29B6" w:rsidP="00B022BC">
            <w:pPr>
              <w:spacing w:line="240" w:lineRule="auto"/>
              <w:contextualSpacing/>
              <w:jc w:val="center"/>
              <w:rPr>
                <w:rFonts w:ascii="Times New Roman" w:hAnsi="Times New Roman"/>
                <w:sz w:val="18"/>
                <w:szCs w:val="18"/>
              </w:rPr>
            </w:pPr>
            <w:r>
              <w:rPr>
                <w:rFonts w:ascii="Times New Roman" w:hAnsi="Times New Roman"/>
                <w:sz w:val="18"/>
                <w:szCs w:val="18"/>
              </w:rPr>
              <w:t>1</w:t>
            </w:r>
            <w:r w:rsidRPr="004552A4">
              <w:rPr>
                <w:rFonts w:ascii="Times New Roman" w:hAnsi="Times New Roman"/>
                <w:sz w:val="18"/>
                <w:szCs w:val="18"/>
              </w:rPr>
              <w:t>023</w:t>
            </w:r>
            <w:r>
              <w:rPr>
                <w:rFonts w:ascii="Times New Roman" w:hAnsi="Times New Roman"/>
                <w:sz w:val="18"/>
                <w:szCs w:val="18"/>
              </w:rPr>
              <w:t>.</w:t>
            </w:r>
            <w:r w:rsidRPr="004552A4">
              <w:rPr>
                <w:rFonts w:ascii="Times New Roman" w:hAnsi="Times New Roman"/>
                <w:sz w:val="18"/>
                <w:szCs w:val="18"/>
              </w:rPr>
              <w:t>6</w:t>
            </w:r>
          </w:p>
        </w:tc>
        <w:tc>
          <w:tcPr>
            <w:tcW w:w="1134" w:type="dxa"/>
            <w:tcBorders>
              <w:top w:val="nil"/>
              <w:left w:val="single" w:sz="2" w:space="0" w:color="000000"/>
              <w:bottom w:val="single" w:sz="2" w:space="0" w:color="000000"/>
              <w:right w:val="single" w:sz="2" w:space="0" w:color="000000"/>
            </w:tcBorders>
            <w:vAlign w:val="bottom"/>
          </w:tcPr>
          <w:p w:rsidR="007D29B6" w:rsidRPr="00D90936" w:rsidRDefault="007D29B6" w:rsidP="00D90936">
            <w:pPr>
              <w:spacing w:line="240" w:lineRule="auto"/>
              <w:contextualSpacing/>
              <w:jc w:val="center"/>
              <w:rPr>
                <w:rFonts w:ascii="Times New Roman" w:hAnsi="Times New Roman"/>
                <w:sz w:val="18"/>
                <w:szCs w:val="18"/>
              </w:rPr>
            </w:pPr>
            <w:r w:rsidRPr="00D90936">
              <w:rPr>
                <w:rFonts w:ascii="Times New Roman" w:hAnsi="Times New Roman"/>
                <w:sz w:val="18"/>
                <w:szCs w:val="18"/>
              </w:rPr>
              <w:t>0.98</w:t>
            </w:r>
          </w:p>
        </w:tc>
        <w:tc>
          <w:tcPr>
            <w:tcW w:w="1134" w:type="dxa"/>
            <w:tcBorders>
              <w:top w:val="nil"/>
              <w:left w:val="single" w:sz="2" w:space="0" w:color="000000"/>
              <w:bottom w:val="single" w:sz="2" w:space="0" w:color="000000"/>
              <w:right w:val="single" w:sz="1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62.52</w:t>
            </w:r>
          </w:p>
        </w:tc>
      </w:tr>
      <w:tr w:rsidR="007D29B6" w:rsidRPr="004552A4" w:rsidTr="007D29B6">
        <w:trPr>
          <w:cantSplit/>
          <w:jc w:val="center"/>
        </w:trPr>
        <w:tc>
          <w:tcPr>
            <w:tcW w:w="709" w:type="dxa"/>
            <w:vMerge/>
            <w:tcBorders>
              <w:left w:val="single" w:sz="12" w:space="0" w:color="000000"/>
              <w:bottom w:val="single" w:sz="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p>
        </w:tc>
        <w:tc>
          <w:tcPr>
            <w:tcW w:w="823" w:type="dxa"/>
            <w:vMerge/>
            <w:tcBorders>
              <w:left w:val="single" w:sz="2" w:space="0" w:color="000000"/>
              <w:bottom w:val="single" w:sz="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p>
        </w:tc>
        <w:tc>
          <w:tcPr>
            <w:tcW w:w="1134" w:type="dxa"/>
            <w:tcBorders>
              <w:top w:val="single" w:sz="2" w:space="0" w:color="000000"/>
              <w:left w:val="single" w:sz="2" w:space="0" w:color="000000"/>
              <w:bottom w:val="single" w:sz="2" w:space="0" w:color="000000"/>
              <w:right w:val="single" w:sz="2" w:space="0" w:color="000000"/>
            </w:tcBorders>
          </w:tcPr>
          <w:p w:rsidR="007D29B6" w:rsidRPr="004552A4" w:rsidRDefault="007D29B6" w:rsidP="004A16CA">
            <w:pPr>
              <w:spacing w:line="240" w:lineRule="auto"/>
              <w:contextualSpacing/>
              <w:jc w:val="center"/>
              <w:rPr>
                <w:rFonts w:ascii="Times New Roman" w:hAnsi="Times New Roman"/>
                <w:sz w:val="18"/>
                <w:szCs w:val="18"/>
              </w:rPr>
            </w:pPr>
            <w:r>
              <w:rPr>
                <w:rFonts w:ascii="Times New Roman" w:hAnsi="Times New Roman"/>
                <w:sz w:val="18"/>
                <w:szCs w:val="18"/>
              </w:rPr>
              <w:t>40</w:t>
            </w:r>
          </w:p>
        </w:tc>
        <w:tc>
          <w:tcPr>
            <w:tcW w:w="1134"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8</w:t>
            </w:r>
          </w:p>
        </w:tc>
        <w:tc>
          <w:tcPr>
            <w:tcW w:w="1371"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584</w:t>
            </w:r>
          </w:p>
        </w:tc>
        <w:tc>
          <w:tcPr>
            <w:tcW w:w="1701" w:type="dxa"/>
            <w:tcBorders>
              <w:top w:val="nil"/>
              <w:left w:val="single" w:sz="2" w:space="0" w:color="000000"/>
              <w:bottom w:val="single" w:sz="2" w:space="0" w:color="000000"/>
              <w:right w:val="single" w:sz="2" w:space="0" w:color="000000"/>
            </w:tcBorders>
          </w:tcPr>
          <w:p w:rsidR="007D29B6" w:rsidRPr="004552A4" w:rsidRDefault="007D29B6" w:rsidP="00B022BC">
            <w:pPr>
              <w:spacing w:line="240" w:lineRule="auto"/>
              <w:contextualSpacing/>
              <w:jc w:val="center"/>
              <w:rPr>
                <w:rFonts w:ascii="Times New Roman" w:hAnsi="Times New Roman"/>
                <w:sz w:val="18"/>
                <w:szCs w:val="18"/>
              </w:rPr>
            </w:pPr>
            <w:r>
              <w:rPr>
                <w:rFonts w:ascii="Times New Roman" w:hAnsi="Times New Roman"/>
                <w:sz w:val="18"/>
                <w:szCs w:val="18"/>
              </w:rPr>
              <w:t>1</w:t>
            </w:r>
            <w:r w:rsidRPr="004552A4">
              <w:rPr>
                <w:rFonts w:ascii="Times New Roman" w:hAnsi="Times New Roman"/>
                <w:sz w:val="18"/>
                <w:szCs w:val="18"/>
              </w:rPr>
              <w:t>169</w:t>
            </w:r>
            <w:r>
              <w:rPr>
                <w:rFonts w:ascii="Times New Roman" w:hAnsi="Times New Roman"/>
                <w:sz w:val="18"/>
                <w:szCs w:val="18"/>
              </w:rPr>
              <w:t>.</w:t>
            </w:r>
            <w:r w:rsidRPr="004552A4">
              <w:rPr>
                <w:rFonts w:ascii="Times New Roman" w:hAnsi="Times New Roman"/>
                <w:sz w:val="18"/>
                <w:szCs w:val="18"/>
              </w:rPr>
              <w:t>9</w:t>
            </w:r>
          </w:p>
        </w:tc>
        <w:tc>
          <w:tcPr>
            <w:tcW w:w="1134" w:type="dxa"/>
            <w:tcBorders>
              <w:top w:val="nil"/>
              <w:left w:val="single" w:sz="2" w:space="0" w:color="000000"/>
              <w:bottom w:val="single" w:sz="2" w:space="0" w:color="000000"/>
              <w:right w:val="single" w:sz="2" w:space="0" w:color="000000"/>
            </w:tcBorders>
            <w:vAlign w:val="bottom"/>
          </w:tcPr>
          <w:p w:rsidR="007D29B6" w:rsidRPr="00D90936" w:rsidRDefault="007D29B6" w:rsidP="00D90936">
            <w:pPr>
              <w:spacing w:line="240" w:lineRule="auto"/>
              <w:contextualSpacing/>
              <w:jc w:val="center"/>
              <w:rPr>
                <w:rFonts w:ascii="Times New Roman" w:hAnsi="Times New Roman"/>
                <w:sz w:val="18"/>
                <w:szCs w:val="18"/>
              </w:rPr>
            </w:pPr>
            <w:r w:rsidRPr="00D90936">
              <w:rPr>
                <w:rFonts w:ascii="Times New Roman" w:hAnsi="Times New Roman"/>
                <w:sz w:val="18"/>
                <w:szCs w:val="18"/>
              </w:rPr>
              <w:t>0.85</w:t>
            </w:r>
          </w:p>
        </w:tc>
        <w:tc>
          <w:tcPr>
            <w:tcW w:w="1134" w:type="dxa"/>
            <w:tcBorders>
              <w:top w:val="nil"/>
              <w:left w:val="single" w:sz="2" w:space="0" w:color="000000"/>
              <w:bottom w:val="single" w:sz="2" w:space="0" w:color="000000"/>
              <w:right w:val="single" w:sz="1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54.71</w:t>
            </w:r>
          </w:p>
        </w:tc>
      </w:tr>
      <w:tr w:rsidR="007D29B6" w:rsidRPr="004552A4" w:rsidTr="007D29B6">
        <w:trPr>
          <w:cantSplit/>
          <w:jc w:val="center"/>
        </w:trPr>
        <w:tc>
          <w:tcPr>
            <w:tcW w:w="709" w:type="dxa"/>
            <w:vMerge w:val="restart"/>
            <w:tcBorders>
              <w:top w:val="nil"/>
              <w:left w:val="single" w:sz="1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8</w:t>
            </w:r>
          </w:p>
        </w:tc>
        <w:tc>
          <w:tcPr>
            <w:tcW w:w="823" w:type="dxa"/>
            <w:vMerge w:val="restart"/>
            <w:tcBorders>
              <w:top w:val="nil"/>
              <w:left w:val="single" w:sz="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91</w:t>
            </w:r>
          </w:p>
        </w:tc>
        <w:tc>
          <w:tcPr>
            <w:tcW w:w="1134" w:type="dxa"/>
            <w:tcBorders>
              <w:top w:val="single" w:sz="2" w:space="0" w:color="000000"/>
              <w:left w:val="single" w:sz="2" w:space="0" w:color="000000"/>
              <w:bottom w:val="single" w:sz="2" w:space="0" w:color="000000"/>
              <w:right w:val="single" w:sz="2" w:space="0" w:color="000000"/>
            </w:tcBorders>
          </w:tcPr>
          <w:p w:rsidR="007D29B6" w:rsidRPr="004552A4" w:rsidRDefault="007D29B6" w:rsidP="004A16CA">
            <w:pPr>
              <w:spacing w:line="240" w:lineRule="auto"/>
              <w:contextualSpacing/>
              <w:jc w:val="center"/>
              <w:rPr>
                <w:rFonts w:ascii="Times New Roman" w:hAnsi="Times New Roman"/>
                <w:sz w:val="18"/>
                <w:szCs w:val="18"/>
              </w:rPr>
            </w:pPr>
            <w:r>
              <w:rPr>
                <w:rFonts w:ascii="Times New Roman" w:hAnsi="Times New Roman"/>
                <w:sz w:val="18"/>
                <w:szCs w:val="18"/>
              </w:rPr>
              <w:t>41</w:t>
            </w:r>
          </w:p>
        </w:tc>
        <w:tc>
          <w:tcPr>
            <w:tcW w:w="1134"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4</w:t>
            </w:r>
          </w:p>
        </w:tc>
        <w:tc>
          <w:tcPr>
            <w:tcW w:w="1371"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364</w:t>
            </w:r>
          </w:p>
        </w:tc>
        <w:tc>
          <w:tcPr>
            <w:tcW w:w="1701" w:type="dxa"/>
            <w:tcBorders>
              <w:top w:val="nil"/>
              <w:left w:val="single" w:sz="2" w:space="0" w:color="000000"/>
              <w:bottom w:val="single" w:sz="2" w:space="0" w:color="000000"/>
              <w:right w:val="single" w:sz="2" w:space="0" w:color="000000"/>
            </w:tcBorders>
          </w:tcPr>
          <w:p w:rsidR="007D29B6" w:rsidRPr="004552A4" w:rsidRDefault="007D29B6" w:rsidP="00B022BC">
            <w:pPr>
              <w:spacing w:line="240" w:lineRule="auto"/>
              <w:contextualSpacing/>
              <w:jc w:val="center"/>
              <w:rPr>
                <w:rFonts w:ascii="Times New Roman" w:hAnsi="Times New Roman"/>
                <w:sz w:val="18"/>
                <w:szCs w:val="18"/>
              </w:rPr>
            </w:pPr>
            <w:r w:rsidRPr="004552A4">
              <w:rPr>
                <w:rFonts w:ascii="Times New Roman" w:hAnsi="Times New Roman"/>
                <w:sz w:val="18"/>
                <w:szCs w:val="18"/>
              </w:rPr>
              <w:t>729</w:t>
            </w:r>
            <w:r>
              <w:rPr>
                <w:rFonts w:ascii="Times New Roman" w:hAnsi="Times New Roman"/>
                <w:sz w:val="18"/>
                <w:szCs w:val="18"/>
              </w:rPr>
              <w:t>.</w:t>
            </w:r>
            <w:r w:rsidRPr="004552A4">
              <w:rPr>
                <w:rFonts w:ascii="Times New Roman" w:hAnsi="Times New Roman"/>
                <w:sz w:val="18"/>
                <w:szCs w:val="18"/>
              </w:rPr>
              <w:t>2</w:t>
            </w:r>
          </w:p>
        </w:tc>
        <w:tc>
          <w:tcPr>
            <w:tcW w:w="1134" w:type="dxa"/>
            <w:tcBorders>
              <w:top w:val="nil"/>
              <w:left w:val="single" w:sz="2" w:space="0" w:color="000000"/>
              <w:bottom w:val="single" w:sz="2" w:space="0" w:color="000000"/>
              <w:right w:val="single" w:sz="2" w:space="0" w:color="000000"/>
            </w:tcBorders>
            <w:vAlign w:val="bottom"/>
          </w:tcPr>
          <w:p w:rsidR="007D29B6" w:rsidRPr="00D90936" w:rsidRDefault="007D29B6" w:rsidP="00D90936">
            <w:pPr>
              <w:spacing w:line="240" w:lineRule="auto"/>
              <w:contextualSpacing/>
              <w:jc w:val="center"/>
              <w:rPr>
                <w:rFonts w:ascii="Times New Roman" w:hAnsi="Times New Roman"/>
                <w:sz w:val="18"/>
                <w:szCs w:val="18"/>
              </w:rPr>
            </w:pPr>
            <w:r w:rsidRPr="00D90936">
              <w:rPr>
                <w:rFonts w:ascii="Times New Roman" w:hAnsi="Times New Roman"/>
                <w:sz w:val="18"/>
                <w:szCs w:val="18"/>
              </w:rPr>
              <w:t>1.37</w:t>
            </w:r>
          </w:p>
        </w:tc>
        <w:tc>
          <w:tcPr>
            <w:tcW w:w="1134" w:type="dxa"/>
            <w:tcBorders>
              <w:top w:val="nil"/>
              <w:left w:val="single" w:sz="2" w:space="0" w:color="000000"/>
              <w:bottom w:val="single" w:sz="2" w:space="0" w:color="000000"/>
              <w:right w:val="single" w:sz="1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111.09</w:t>
            </w:r>
          </w:p>
        </w:tc>
      </w:tr>
      <w:tr w:rsidR="007D29B6" w:rsidRPr="004552A4" w:rsidTr="007D29B6">
        <w:trPr>
          <w:cantSplit/>
          <w:jc w:val="center"/>
        </w:trPr>
        <w:tc>
          <w:tcPr>
            <w:tcW w:w="709" w:type="dxa"/>
            <w:vMerge/>
            <w:tcBorders>
              <w:left w:val="single" w:sz="1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p>
        </w:tc>
        <w:tc>
          <w:tcPr>
            <w:tcW w:w="823" w:type="dxa"/>
            <w:vMerge/>
            <w:tcBorders>
              <w:left w:val="single" w:sz="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p>
        </w:tc>
        <w:tc>
          <w:tcPr>
            <w:tcW w:w="1134" w:type="dxa"/>
            <w:tcBorders>
              <w:top w:val="single" w:sz="2" w:space="0" w:color="000000"/>
              <w:left w:val="single" w:sz="2" w:space="0" w:color="000000"/>
              <w:bottom w:val="single" w:sz="2" w:space="0" w:color="000000"/>
              <w:right w:val="single" w:sz="2" w:space="0" w:color="000000"/>
            </w:tcBorders>
          </w:tcPr>
          <w:p w:rsidR="007D29B6" w:rsidRPr="004552A4" w:rsidRDefault="007D29B6" w:rsidP="004A16CA">
            <w:pPr>
              <w:spacing w:line="240" w:lineRule="auto"/>
              <w:contextualSpacing/>
              <w:jc w:val="center"/>
              <w:rPr>
                <w:rFonts w:ascii="Times New Roman" w:hAnsi="Times New Roman"/>
                <w:sz w:val="18"/>
                <w:szCs w:val="18"/>
              </w:rPr>
            </w:pPr>
            <w:r>
              <w:rPr>
                <w:rFonts w:ascii="Times New Roman" w:hAnsi="Times New Roman"/>
                <w:sz w:val="18"/>
                <w:szCs w:val="18"/>
              </w:rPr>
              <w:t>42</w:t>
            </w:r>
          </w:p>
        </w:tc>
        <w:tc>
          <w:tcPr>
            <w:tcW w:w="1134"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5</w:t>
            </w:r>
          </w:p>
        </w:tc>
        <w:tc>
          <w:tcPr>
            <w:tcW w:w="1371"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455</w:t>
            </w:r>
          </w:p>
        </w:tc>
        <w:tc>
          <w:tcPr>
            <w:tcW w:w="1701" w:type="dxa"/>
            <w:tcBorders>
              <w:top w:val="nil"/>
              <w:left w:val="single" w:sz="2" w:space="0" w:color="000000"/>
              <w:bottom w:val="single" w:sz="2" w:space="0" w:color="000000"/>
              <w:right w:val="single" w:sz="2" w:space="0" w:color="000000"/>
            </w:tcBorders>
          </w:tcPr>
          <w:p w:rsidR="007D29B6" w:rsidRPr="004552A4" w:rsidRDefault="007D29B6" w:rsidP="00B022BC">
            <w:pPr>
              <w:spacing w:line="240" w:lineRule="auto"/>
              <w:contextualSpacing/>
              <w:jc w:val="center"/>
              <w:rPr>
                <w:rFonts w:ascii="Times New Roman" w:hAnsi="Times New Roman"/>
                <w:sz w:val="18"/>
                <w:szCs w:val="18"/>
              </w:rPr>
            </w:pPr>
            <w:r w:rsidRPr="004552A4">
              <w:rPr>
                <w:rFonts w:ascii="Times New Roman" w:hAnsi="Times New Roman"/>
                <w:sz w:val="18"/>
                <w:szCs w:val="18"/>
              </w:rPr>
              <w:t>911</w:t>
            </w:r>
            <w:r>
              <w:rPr>
                <w:rFonts w:ascii="Times New Roman" w:hAnsi="Times New Roman"/>
                <w:sz w:val="18"/>
                <w:szCs w:val="18"/>
              </w:rPr>
              <w:t>.</w:t>
            </w:r>
            <w:r w:rsidRPr="004552A4">
              <w:rPr>
                <w:rFonts w:ascii="Times New Roman" w:hAnsi="Times New Roman"/>
                <w:sz w:val="18"/>
                <w:szCs w:val="18"/>
              </w:rPr>
              <w:t>5</w:t>
            </w:r>
          </w:p>
        </w:tc>
        <w:tc>
          <w:tcPr>
            <w:tcW w:w="1134" w:type="dxa"/>
            <w:tcBorders>
              <w:top w:val="nil"/>
              <w:left w:val="single" w:sz="2" w:space="0" w:color="000000"/>
              <w:bottom w:val="single" w:sz="2" w:space="0" w:color="000000"/>
              <w:right w:val="single" w:sz="2" w:space="0" w:color="000000"/>
            </w:tcBorders>
            <w:vAlign w:val="bottom"/>
          </w:tcPr>
          <w:p w:rsidR="007D29B6" w:rsidRPr="00D90936" w:rsidRDefault="007D29B6" w:rsidP="00D90936">
            <w:pPr>
              <w:spacing w:line="240" w:lineRule="auto"/>
              <w:contextualSpacing/>
              <w:jc w:val="center"/>
              <w:rPr>
                <w:rFonts w:ascii="Times New Roman" w:hAnsi="Times New Roman"/>
                <w:sz w:val="18"/>
                <w:szCs w:val="18"/>
              </w:rPr>
            </w:pPr>
            <w:r w:rsidRPr="00D90936">
              <w:rPr>
                <w:rFonts w:ascii="Times New Roman" w:hAnsi="Times New Roman"/>
                <w:sz w:val="18"/>
                <w:szCs w:val="18"/>
              </w:rPr>
              <w:t>1.10</w:t>
            </w:r>
          </w:p>
        </w:tc>
        <w:tc>
          <w:tcPr>
            <w:tcW w:w="1134" w:type="dxa"/>
            <w:tcBorders>
              <w:top w:val="nil"/>
              <w:left w:val="single" w:sz="2" w:space="0" w:color="000000"/>
              <w:bottom w:val="single" w:sz="2" w:space="0" w:color="000000"/>
              <w:right w:val="single" w:sz="1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 xml:space="preserve"> 88.87</w:t>
            </w:r>
          </w:p>
        </w:tc>
      </w:tr>
      <w:tr w:rsidR="007D29B6" w:rsidRPr="004552A4" w:rsidTr="007D29B6">
        <w:trPr>
          <w:cantSplit/>
          <w:jc w:val="center"/>
        </w:trPr>
        <w:tc>
          <w:tcPr>
            <w:tcW w:w="709" w:type="dxa"/>
            <w:vMerge/>
            <w:tcBorders>
              <w:left w:val="single" w:sz="12" w:space="0" w:color="000000"/>
              <w:bottom w:val="single" w:sz="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p>
        </w:tc>
        <w:tc>
          <w:tcPr>
            <w:tcW w:w="823" w:type="dxa"/>
            <w:vMerge/>
            <w:tcBorders>
              <w:left w:val="single" w:sz="2" w:space="0" w:color="000000"/>
              <w:bottom w:val="single" w:sz="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p>
        </w:tc>
        <w:tc>
          <w:tcPr>
            <w:tcW w:w="1134" w:type="dxa"/>
            <w:tcBorders>
              <w:top w:val="single" w:sz="2" w:space="0" w:color="000000"/>
              <w:left w:val="single" w:sz="2" w:space="0" w:color="000000"/>
              <w:bottom w:val="single" w:sz="2" w:space="0" w:color="000000"/>
              <w:right w:val="single" w:sz="2" w:space="0" w:color="000000"/>
            </w:tcBorders>
          </w:tcPr>
          <w:p w:rsidR="007D29B6" w:rsidRPr="004552A4" w:rsidRDefault="007D29B6" w:rsidP="004A16CA">
            <w:pPr>
              <w:spacing w:line="240" w:lineRule="auto"/>
              <w:contextualSpacing/>
              <w:jc w:val="center"/>
              <w:rPr>
                <w:rFonts w:ascii="Times New Roman" w:hAnsi="Times New Roman"/>
                <w:sz w:val="18"/>
                <w:szCs w:val="18"/>
              </w:rPr>
            </w:pPr>
            <w:r>
              <w:rPr>
                <w:rFonts w:ascii="Times New Roman" w:hAnsi="Times New Roman"/>
                <w:sz w:val="18"/>
                <w:szCs w:val="18"/>
              </w:rPr>
              <w:t>43</w:t>
            </w:r>
          </w:p>
        </w:tc>
        <w:tc>
          <w:tcPr>
            <w:tcW w:w="1134"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6</w:t>
            </w:r>
          </w:p>
        </w:tc>
        <w:tc>
          <w:tcPr>
            <w:tcW w:w="1371"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546</w:t>
            </w:r>
          </w:p>
        </w:tc>
        <w:tc>
          <w:tcPr>
            <w:tcW w:w="1701"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Pr>
                <w:rFonts w:ascii="Times New Roman" w:hAnsi="Times New Roman"/>
                <w:sz w:val="18"/>
                <w:szCs w:val="18"/>
              </w:rPr>
              <w:t>1</w:t>
            </w:r>
            <w:r w:rsidRPr="004552A4">
              <w:rPr>
                <w:rFonts w:ascii="Times New Roman" w:hAnsi="Times New Roman"/>
                <w:sz w:val="18"/>
                <w:szCs w:val="18"/>
              </w:rPr>
              <w:t>093</w:t>
            </w:r>
            <w:r>
              <w:rPr>
                <w:rFonts w:ascii="Times New Roman" w:hAnsi="Times New Roman"/>
                <w:sz w:val="18"/>
                <w:szCs w:val="18"/>
              </w:rPr>
              <w:t>.8</w:t>
            </w:r>
          </w:p>
        </w:tc>
        <w:tc>
          <w:tcPr>
            <w:tcW w:w="1134" w:type="dxa"/>
            <w:tcBorders>
              <w:top w:val="nil"/>
              <w:left w:val="single" w:sz="2" w:space="0" w:color="000000"/>
              <w:bottom w:val="single" w:sz="2" w:space="0" w:color="000000"/>
              <w:right w:val="single" w:sz="2" w:space="0" w:color="000000"/>
            </w:tcBorders>
            <w:vAlign w:val="bottom"/>
          </w:tcPr>
          <w:p w:rsidR="007D29B6" w:rsidRPr="00D90936" w:rsidRDefault="007D29B6" w:rsidP="00D90936">
            <w:pPr>
              <w:spacing w:line="240" w:lineRule="auto"/>
              <w:contextualSpacing/>
              <w:jc w:val="center"/>
              <w:rPr>
                <w:rFonts w:ascii="Times New Roman" w:hAnsi="Times New Roman"/>
                <w:sz w:val="18"/>
                <w:szCs w:val="18"/>
              </w:rPr>
            </w:pPr>
            <w:r w:rsidRPr="00D90936">
              <w:rPr>
                <w:rFonts w:ascii="Times New Roman" w:hAnsi="Times New Roman"/>
                <w:sz w:val="18"/>
                <w:szCs w:val="18"/>
              </w:rPr>
              <w:t>0.91</w:t>
            </w:r>
          </w:p>
        </w:tc>
        <w:tc>
          <w:tcPr>
            <w:tcW w:w="1134" w:type="dxa"/>
            <w:tcBorders>
              <w:top w:val="nil"/>
              <w:left w:val="single" w:sz="2" w:space="0" w:color="000000"/>
              <w:bottom w:val="single" w:sz="2" w:space="0" w:color="000000"/>
              <w:right w:val="single" w:sz="1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 xml:space="preserve"> 74.06</w:t>
            </w:r>
          </w:p>
        </w:tc>
      </w:tr>
      <w:tr w:rsidR="007D29B6" w:rsidRPr="004552A4" w:rsidTr="007D29B6">
        <w:trPr>
          <w:cantSplit/>
          <w:jc w:val="center"/>
        </w:trPr>
        <w:tc>
          <w:tcPr>
            <w:tcW w:w="709" w:type="dxa"/>
            <w:vMerge w:val="restart"/>
            <w:tcBorders>
              <w:top w:val="nil"/>
              <w:left w:val="single" w:sz="1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9</w:t>
            </w:r>
          </w:p>
        </w:tc>
        <w:tc>
          <w:tcPr>
            <w:tcW w:w="823" w:type="dxa"/>
            <w:vMerge w:val="restart"/>
            <w:tcBorders>
              <w:top w:val="nil"/>
              <w:left w:val="single" w:sz="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127</w:t>
            </w:r>
          </w:p>
        </w:tc>
        <w:tc>
          <w:tcPr>
            <w:tcW w:w="1134" w:type="dxa"/>
            <w:tcBorders>
              <w:top w:val="single" w:sz="2" w:space="0" w:color="000000"/>
              <w:left w:val="single" w:sz="2" w:space="0" w:color="000000"/>
              <w:bottom w:val="single" w:sz="2" w:space="0" w:color="000000"/>
              <w:right w:val="single" w:sz="2" w:space="0" w:color="000000"/>
            </w:tcBorders>
          </w:tcPr>
          <w:p w:rsidR="007D29B6" w:rsidRPr="004552A4" w:rsidRDefault="007D29B6" w:rsidP="004A16CA">
            <w:pPr>
              <w:spacing w:line="240" w:lineRule="auto"/>
              <w:contextualSpacing/>
              <w:jc w:val="center"/>
              <w:rPr>
                <w:rFonts w:ascii="Times New Roman" w:hAnsi="Times New Roman"/>
                <w:sz w:val="18"/>
                <w:szCs w:val="18"/>
              </w:rPr>
            </w:pPr>
            <w:r>
              <w:rPr>
                <w:rFonts w:ascii="Times New Roman" w:hAnsi="Times New Roman"/>
                <w:sz w:val="18"/>
                <w:szCs w:val="18"/>
              </w:rPr>
              <w:t>44</w:t>
            </w:r>
          </w:p>
        </w:tc>
        <w:tc>
          <w:tcPr>
            <w:tcW w:w="1134"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3</w:t>
            </w:r>
          </w:p>
        </w:tc>
        <w:tc>
          <w:tcPr>
            <w:tcW w:w="1371"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381</w:t>
            </w:r>
          </w:p>
        </w:tc>
        <w:tc>
          <w:tcPr>
            <w:tcW w:w="1701" w:type="dxa"/>
            <w:tcBorders>
              <w:top w:val="nil"/>
              <w:left w:val="single" w:sz="2" w:space="0" w:color="000000"/>
              <w:bottom w:val="single" w:sz="2" w:space="0" w:color="000000"/>
              <w:right w:val="single" w:sz="2" w:space="0" w:color="000000"/>
            </w:tcBorders>
          </w:tcPr>
          <w:p w:rsidR="007D29B6" w:rsidRPr="004552A4" w:rsidRDefault="007D29B6" w:rsidP="00B022BC">
            <w:pPr>
              <w:spacing w:line="240" w:lineRule="auto"/>
              <w:contextualSpacing/>
              <w:jc w:val="center"/>
              <w:rPr>
                <w:rFonts w:ascii="Times New Roman" w:hAnsi="Times New Roman"/>
                <w:sz w:val="18"/>
                <w:szCs w:val="18"/>
              </w:rPr>
            </w:pPr>
            <w:r w:rsidRPr="004552A4">
              <w:rPr>
                <w:rFonts w:ascii="Times New Roman" w:hAnsi="Times New Roman"/>
                <w:sz w:val="18"/>
                <w:szCs w:val="18"/>
              </w:rPr>
              <w:t>763</w:t>
            </w:r>
            <w:r>
              <w:rPr>
                <w:rFonts w:ascii="Times New Roman" w:hAnsi="Times New Roman"/>
                <w:sz w:val="18"/>
                <w:szCs w:val="18"/>
              </w:rPr>
              <w:t>.</w:t>
            </w:r>
            <w:r w:rsidRPr="004552A4">
              <w:rPr>
                <w:rFonts w:ascii="Times New Roman" w:hAnsi="Times New Roman"/>
                <w:sz w:val="18"/>
                <w:szCs w:val="18"/>
              </w:rPr>
              <w:t>2</w:t>
            </w:r>
          </w:p>
        </w:tc>
        <w:tc>
          <w:tcPr>
            <w:tcW w:w="1134" w:type="dxa"/>
            <w:tcBorders>
              <w:top w:val="nil"/>
              <w:left w:val="single" w:sz="2" w:space="0" w:color="000000"/>
              <w:bottom w:val="single" w:sz="2" w:space="0" w:color="000000"/>
              <w:right w:val="single" w:sz="2" w:space="0" w:color="000000"/>
            </w:tcBorders>
            <w:vAlign w:val="bottom"/>
          </w:tcPr>
          <w:p w:rsidR="007D29B6" w:rsidRPr="00D90936" w:rsidRDefault="007D29B6" w:rsidP="00D90936">
            <w:pPr>
              <w:spacing w:line="240" w:lineRule="auto"/>
              <w:contextualSpacing/>
              <w:jc w:val="center"/>
              <w:rPr>
                <w:rFonts w:ascii="Times New Roman" w:hAnsi="Times New Roman"/>
                <w:sz w:val="18"/>
                <w:szCs w:val="18"/>
              </w:rPr>
            </w:pPr>
            <w:r w:rsidRPr="00D90936">
              <w:rPr>
                <w:rFonts w:ascii="Times New Roman" w:hAnsi="Times New Roman"/>
                <w:sz w:val="18"/>
                <w:szCs w:val="18"/>
              </w:rPr>
              <w:t>1.31</w:t>
            </w:r>
          </w:p>
        </w:tc>
        <w:tc>
          <w:tcPr>
            <w:tcW w:w="1134" w:type="dxa"/>
            <w:tcBorders>
              <w:top w:val="nil"/>
              <w:left w:val="single" w:sz="2" w:space="0" w:color="000000"/>
              <w:bottom w:val="single" w:sz="2" w:space="0" w:color="000000"/>
              <w:right w:val="single" w:sz="1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83.86</w:t>
            </w:r>
          </w:p>
        </w:tc>
      </w:tr>
      <w:tr w:rsidR="007D29B6" w:rsidRPr="004552A4" w:rsidTr="007D29B6">
        <w:trPr>
          <w:cantSplit/>
          <w:jc w:val="center"/>
        </w:trPr>
        <w:tc>
          <w:tcPr>
            <w:tcW w:w="709" w:type="dxa"/>
            <w:vMerge/>
            <w:tcBorders>
              <w:left w:val="single" w:sz="12" w:space="0" w:color="000000"/>
              <w:bottom w:val="single" w:sz="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p>
        </w:tc>
        <w:tc>
          <w:tcPr>
            <w:tcW w:w="823" w:type="dxa"/>
            <w:vMerge/>
            <w:tcBorders>
              <w:left w:val="single" w:sz="2" w:space="0" w:color="000000"/>
              <w:bottom w:val="single" w:sz="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p>
        </w:tc>
        <w:tc>
          <w:tcPr>
            <w:tcW w:w="1134" w:type="dxa"/>
            <w:tcBorders>
              <w:top w:val="single" w:sz="2" w:space="0" w:color="000000"/>
              <w:left w:val="single" w:sz="2" w:space="0" w:color="000000"/>
              <w:bottom w:val="single" w:sz="2" w:space="0" w:color="000000"/>
              <w:right w:val="single" w:sz="2" w:space="0" w:color="000000"/>
            </w:tcBorders>
          </w:tcPr>
          <w:p w:rsidR="007D29B6" w:rsidRPr="004552A4" w:rsidRDefault="007D29B6" w:rsidP="004A16CA">
            <w:pPr>
              <w:spacing w:line="240" w:lineRule="auto"/>
              <w:contextualSpacing/>
              <w:jc w:val="center"/>
              <w:rPr>
                <w:rFonts w:ascii="Times New Roman" w:hAnsi="Times New Roman"/>
                <w:sz w:val="18"/>
                <w:szCs w:val="18"/>
              </w:rPr>
            </w:pPr>
            <w:r>
              <w:rPr>
                <w:rFonts w:ascii="Times New Roman" w:hAnsi="Times New Roman"/>
                <w:sz w:val="18"/>
                <w:szCs w:val="18"/>
              </w:rPr>
              <w:t>45</w:t>
            </w:r>
          </w:p>
        </w:tc>
        <w:tc>
          <w:tcPr>
            <w:tcW w:w="1134"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4</w:t>
            </w:r>
          </w:p>
        </w:tc>
        <w:tc>
          <w:tcPr>
            <w:tcW w:w="1371"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508</w:t>
            </w:r>
          </w:p>
        </w:tc>
        <w:tc>
          <w:tcPr>
            <w:tcW w:w="1701" w:type="dxa"/>
            <w:tcBorders>
              <w:top w:val="nil"/>
              <w:left w:val="single" w:sz="2" w:space="0" w:color="000000"/>
              <w:bottom w:val="single" w:sz="2" w:space="0" w:color="000000"/>
              <w:right w:val="single" w:sz="2" w:space="0" w:color="000000"/>
            </w:tcBorders>
          </w:tcPr>
          <w:p w:rsidR="007D29B6" w:rsidRPr="004552A4" w:rsidRDefault="007D29B6" w:rsidP="00B022BC">
            <w:pPr>
              <w:spacing w:line="240" w:lineRule="auto"/>
              <w:contextualSpacing/>
              <w:jc w:val="center"/>
              <w:rPr>
                <w:rFonts w:ascii="Times New Roman" w:hAnsi="Times New Roman"/>
                <w:sz w:val="18"/>
                <w:szCs w:val="18"/>
              </w:rPr>
            </w:pPr>
            <w:r>
              <w:rPr>
                <w:rFonts w:ascii="Times New Roman" w:hAnsi="Times New Roman"/>
                <w:sz w:val="18"/>
                <w:szCs w:val="18"/>
              </w:rPr>
              <w:t>1</w:t>
            </w:r>
            <w:r w:rsidRPr="004552A4">
              <w:rPr>
                <w:rFonts w:ascii="Times New Roman" w:hAnsi="Times New Roman"/>
                <w:sz w:val="18"/>
                <w:szCs w:val="18"/>
              </w:rPr>
              <w:t>017</w:t>
            </w:r>
            <w:r>
              <w:rPr>
                <w:rFonts w:ascii="Times New Roman" w:hAnsi="Times New Roman"/>
                <w:sz w:val="18"/>
                <w:szCs w:val="18"/>
              </w:rPr>
              <w:t>.</w:t>
            </w:r>
            <w:r w:rsidRPr="004552A4">
              <w:rPr>
                <w:rFonts w:ascii="Times New Roman" w:hAnsi="Times New Roman"/>
                <w:sz w:val="18"/>
                <w:szCs w:val="18"/>
              </w:rPr>
              <w:t>6</w:t>
            </w:r>
          </w:p>
        </w:tc>
        <w:tc>
          <w:tcPr>
            <w:tcW w:w="1134" w:type="dxa"/>
            <w:tcBorders>
              <w:top w:val="nil"/>
              <w:left w:val="single" w:sz="2" w:space="0" w:color="000000"/>
              <w:bottom w:val="single" w:sz="2" w:space="0" w:color="000000"/>
              <w:right w:val="single" w:sz="2" w:space="0" w:color="000000"/>
            </w:tcBorders>
            <w:vAlign w:val="bottom"/>
          </w:tcPr>
          <w:p w:rsidR="007D29B6" w:rsidRPr="00D90936" w:rsidRDefault="007D29B6" w:rsidP="00D90936">
            <w:pPr>
              <w:spacing w:line="240" w:lineRule="auto"/>
              <w:contextualSpacing/>
              <w:jc w:val="center"/>
              <w:rPr>
                <w:rFonts w:ascii="Times New Roman" w:hAnsi="Times New Roman"/>
                <w:sz w:val="18"/>
                <w:szCs w:val="18"/>
              </w:rPr>
            </w:pPr>
            <w:r w:rsidRPr="00D90936">
              <w:rPr>
                <w:rFonts w:ascii="Times New Roman" w:hAnsi="Times New Roman"/>
                <w:sz w:val="18"/>
                <w:szCs w:val="18"/>
              </w:rPr>
              <w:t>0.98</w:t>
            </w:r>
          </w:p>
        </w:tc>
        <w:tc>
          <w:tcPr>
            <w:tcW w:w="1134" w:type="dxa"/>
            <w:tcBorders>
              <w:top w:val="nil"/>
              <w:left w:val="single" w:sz="2" w:space="0" w:color="000000"/>
              <w:bottom w:val="single" w:sz="2" w:space="0" w:color="000000"/>
              <w:right w:val="single" w:sz="1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62.89</w:t>
            </w:r>
          </w:p>
        </w:tc>
      </w:tr>
      <w:tr w:rsidR="007D29B6" w:rsidRPr="004552A4" w:rsidTr="007D29B6">
        <w:trPr>
          <w:cantSplit/>
          <w:jc w:val="center"/>
        </w:trPr>
        <w:tc>
          <w:tcPr>
            <w:tcW w:w="709" w:type="dxa"/>
            <w:tcBorders>
              <w:top w:val="nil"/>
              <w:left w:val="single" w:sz="12" w:space="0" w:color="000000"/>
              <w:bottom w:val="single" w:sz="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10</w:t>
            </w:r>
          </w:p>
        </w:tc>
        <w:tc>
          <w:tcPr>
            <w:tcW w:w="823"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133</w:t>
            </w:r>
          </w:p>
        </w:tc>
        <w:tc>
          <w:tcPr>
            <w:tcW w:w="1134" w:type="dxa"/>
            <w:tcBorders>
              <w:top w:val="single" w:sz="2" w:space="0" w:color="000000"/>
              <w:left w:val="single" w:sz="2" w:space="0" w:color="000000"/>
              <w:bottom w:val="single" w:sz="2" w:space="0" w:color="000000"/>
              <w:right w:val="single" w:sz="2" w:space="0" w:color="000000"/>
            </w:tcBorders>
          </w:tcPr>
          <w:p w:rsidR="007D29B6" w:rsidRPr="004552A4" w:rsidRDefault="007D29B6" w:rsidP="004A16CA">
            <w:pPr>
              <w:spacing w:line="240" w:lineRule="auto"/>
              <w:contextualSpacing/>
              <w:jc w:val="center"/>
              <w:rPr>
                <w:rFonts w:ascii="Times New Roman" w:hAnsi="Times New Roman"/>
                <w:sz w:val="18"/>
                <w:szCs w:val="18"/>
              </w:rPr>
            </w:pPr>
            <w:r>
              <w:rPr>
                <w:rFonts w:ascii="Times New Roman" w:hAnsi="Times New Roman"/>
                <w:sz w:val="18"/>
                <w:szCs w:val="18"/>
              </w:rPr>
              <w:t>46</w:t>
            </w:r>
          </w:p>
        </w:tc>
        <w:tc>
          <w:tcPr>
            <w:tcW w:w="1134"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4</w:t>
            </w:r>
          </w:p>
        </w:tc>
        <w:tc>
          <w:tcPr>
            <w:tcW w:w="1371"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532</w:t>
            </w:r>
          </w:p>
        </w:tc>
        <w:tc>
          <w:tcPr>
            <w:tcW w:w="1701" w:type="dxa"/>
            <w:tcBorders>
              <w:top w:val="nil"/>
              <w:left w:val="single" w:sz="2" w:space="0" w:color="000000"/>
              <w:bottom w:val="single" w:sz="2" w:space="0" w:color="000000"/>
              <w:right w:val="single" w:sz="2" w:space="0" w:color="000000"/>
            </w:tcBorders>
          </w:tcPr>
          <w:p w:rsidR="007D29B6" w:rsidRPr="004552A4" w:rsidRDefault="007D29B6" w:rsidP="00B022BC">
            <w:pPr>
              <w:spacing w:line="240" w:lineRule="auto"/>
              <w:contextualSpacing/>
              <w:jc w:val="center"/>
              <w:rPr>
                <w:rFonts w:ascii="Times New Roman" w:hAnsi="Times New Roman"/>
                <w:sz w:val="18"/>
                <w:szCs w:val="18"/>
              </w:rPr>
            </w:pPr>
            <w:r>
              <w:rPr>
                <w:rFonts w:ascii="Times New Roman" w:hAnsi="Times New Roman"/>
                <w:sz w:val="18"/>
                <w:szCs w:val="18"/>
              </w:rPr>
              <w:t>1</w:t>
            </w:r>
            <w:r w:rsidRPr="004552A4">
              <w:rPr>
                <w:rFonts w:ascii="Times New Roman" w:hAnsi="Times New Roman"/>
                <w:sz w:val="18"/>
                <w:szCs w:val="18"/>
              </w:rPr>
              <w:t>065</w:t>
            </w:r>
            <w:r>
              <w:rPr>
                <w:rFonts w:ascii="Times New Roman" w:hAnsi="Times New Roman"/>
                <w:sz w:val="18"/>
                <w:szCs w:val="18"/>
              </w:rPr>
              <w:t>.</w:t>
            </w:r>
            <w:r w:rsidRPr="004552A4">
              <w:rPr>
                <w:rFonts w:ascii="Times New Roman" w:hAnsi="Times New Roman"/>
                <w:sz w:val="18"/>
                <w:szCs w:val="18"/>
              </w:rPr>
              <w:t>7</w:t>
            </w:r>
          </w:p>
        </w:tc>
        <w:tc>
          <w:tcPr>
            <w:tcW w:w="1134" w:type="dxa"/>
            <w:tcBorders>
              <w:top w:val="nil"/>
              <w:left w:val="single" w:sz="2" w:space="0" w:color="000000"/>
              <w:bottom w:val="single" w:sz="2" w:space="0" w:color="000000"/>
              <w:right w:val="single" w:sz="2" w:space="0" w:color="000000"/>
            </w:tcBorders>
            <w:vAlign w:val="bottom"/>
          </w:tcPr>
          <w:p w:rsidR="007D29B6" w:rsidRPr="00D90936" w:rsidRDefault="007D29B6" w:rsidP="00D90936">
            <w:pPr>
              <w:spacing w:line="240" w:lineRule="auto"/>
              <w:contextualSpacing/>
              <w:jc w:val="center"/>
              <w:rPr>
                <w:rFonts w:ascii="Times New Roman" w:hAnsi="Times New Roman"/>
                <w:sz w:val="18"/>
                <w:szCs w:val="18"/>
              </w:rPr>
            </w:pPr>
            <w:r w:rsidRPr="00D90936">
              <w:rPr>
                <w:rFonts w:ascii="Times New Roman" w:hAnsi="Times New Roman"/>
                <w:sz w:val="18"/>
                <w:szCs w:val="18"/>
              </w:rPr>
              <w:t>0.94</w:t>
            </w:r>
          </w:p>
        </w:tc>
        <w:tc>
          <w:tcPr>
            <w:tcW w:w="1134" w:type="dxa"/>
            <w:tcBorders>
              <w:top w:val="nil"/>
              <w:left w:val="single" w:sz="2" w:space="0" w:color="000000"/>
              <w:bottom w:val="single" w:sz="2" w:space="0" w:color="000000"/>
              <w:right w:val="single" w:sz="1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113.54</w:t>
            </w:r>
          </w:p>
        </w:tc>
      </w:tr>
      <w:tr w:rsidR="007D29B6" w:rsidRPr="004552A4" w:rsidTr="007D29B6">
        <w:trPr>
          <w:cantSplit/>
          <w:jc w:val="center"/>
        </w:trPr>
        <w:tc>
          <w:tcPr>
            <w:tcW w:w="709" w:type="dxa"/>
            <w:vMerge w:val="restart"/>
            <w:tcBorders>
              <w:top w:val="nil"/>
              <w:left w:val="single" w:sz="1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11</w:t>
            </w:r>
          </w:p>
        </w:tc>
        <w:tc>
          <w:tcPr>
            <w:tcW w:w="823" w:type="dxa"/>
            <w:vMerge w:val="restart"/>
            <w:tcBorders>
              <w:top w:val="nil"/>
              <w:left w:val="single" w:sz="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183</w:t>
            </w:r>
          </w:p>
        </w:tc>
        <w:tc>
          <w:tcPr>
            <w:tcW w:w="1134" w:type="dxa"/>
            <w:tcBorders>
              <w:top w:val="single" w:sz="2" w:space="0" w:color="000000"/>
              <w:left w:val="single" w:sz="2" w:space="0" w:color="000000"/>
              <w:bottom w:val="single" w:sz="2" w:space="0" w:color="000000"/>
              <w:right w:val="single" w:sz="2" w:space="0" w:color="000000"/>
            </w:tcBorders>
          </w:tcPr>
          <w:p w:rsidR="007D29B6" w:rsidRPr="004552A4" w:rsidRDefault="007D29B6" w:rsidP="004A16CA">
            <w:pPr>
              <w:spacing w:line="240" w:lineRule="auto"/>
              <w:contextualSpacing/>
              <w:jc w:val="center"/>
              <w:rPr>
                <w:rFonts w:ascii="Times New Roman" w:hAnsi="Times New Roman"/>
                <w:sz w:val="18"/>
                <w:szCs w:val="18"/>
              </w:rPr>
            </w:pPr>
            <w:r>
              <w:rPr>
                <w:rFonts w:ascii="Times New Roman" w:hAnsi="Times New Roman"/>
                <w:sz w:val="18"/>
                <w:szCs w:val="18"/>
              </w:rPr>
              <w:t>47</w:t>
            </w:r>
          </w:p>
        </w:tc>
        <w:tc>
          <w:tcPr>
            <w:tcW w:w="1134" w:type="dxa"/>
            <w:tcBorders>
              <w:top w:val="single" w:sz="2" w:space="0" w:color="000000"/>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2</w:t>
            </w:r>
          </w:p>
        </w:tc>
        <w:tc>
          <w:tcPr>
            <w:tcW w:w="1371" w:type="dxa"/>
            <w:tcBorders>
              <w:top w:val="single" w:sz="2" w:space="0" w:color="000000"/>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366</w:t>
            </w:r>
          </w:p>
        </w:tc>
        <w:tc>
          <w:tcPr>
            <w:tcW w:w="1701" w:type="dxa"/>
            <w:tcBorders>
              <w:top w:val="single" w:sz="2" w:space="0" w:color="000000"/>
              <w:left w:val="single" w:sz="2" w:space="0" w:color="000000"/>
              <w:bottom w:val="single" w:sz="2" w:space="0" w:color="000000"/>
              <w:right w:val="single" w:sz="2" w:space="0" w:color="000000"/>
            </w:tcBorders>
          </w:tcPr>
          <w:p w:rsidR="007D29B6" w:rsidRPr="004552A4" w:rsidRDefault="007D29B6" w:rsidP="00B022BC">
            <w:pPr>
              <w:spacing w:line="240" w:lineRule="auto"/>
              <w:contextualSpacing/>
              <w:jc w:val="center"/>
              <w:rPr>
                <w:rFonts w:ascii="Times New Roman" w:hAnsi="Times New Roman"/>
                <w:sz w:val="18"/>
                <w:szCs w:val="18"/>
              </w:rPr>
            </w:pPr>
            <w:r w:rsidRPr="004552A4">
              <w:rPr>
                <w:rFonts w:ascii="Times New Roman" w:hAnsi="Times New Roman"/>
                <w:sz w:val="18"/>
                <w:szCs w:val="18"/>
              </w:rPr>
              <w:t>733</w:t>
            </w:r>
            <w:r>
              <w:rPr>
                <w:rFonts w:ascii="Times New Roman" w:hAnsi="Times New Roman"/>
                <w:sz w:val="18"/>
                <w:szCs w:val="18"/>
              </w:rPr>
              <w:t>.</w:t>
            </w:r>
            <w:r w:rsidRPr="004552A4">
              <w:rPr>
                <w:rFonts w:ascii="Times New Roman" w:hAnsi="Times New Roman"/>
                <w:sz w:val="18"/>
                <w:szCs w:val="18"/>
              </w:rPr>
              <w:t>2</w:t>
            </w:r>
          </w:p>
        </w:tc>
        <w:tc>
          <w:tcPr>
            <w:tcW w:w="1134" w:type="dxa"/>
            <w:tcBorders>
              <w:top w:val="single" w:sz="2" w:space="0" w:color="000000"/>
              <w:left w:val="single" w:sz="2" w:space="0" w:color="000000"/>
              <w:bottom w:val="single" w:sz="2" w:space="0" w:color="000000"/>
              <w:right w:val="single" w:sz="2" w:space="0" w:color="000000"/>
            </w:tcBorders>
            <w:vAlign w:val="bottom"/>
          </w:tcPr>
          <w:p w:rsidR="007D29B6" w:rsidRPr="00D90936" w:rsidRDefault="007D29B6" w:rsidP="00D90936">
            <w:pPr>
              <w:spacing w:line="240" w:lineRule="auto"/>
              <w:contextualSpacing/>
              <w:jc w:val="center"/>
              <w:rPr>
                <w:rFonts w:ascii="Times New Roman" w:hAnsi="Times New Roman"/>
                <w:sz w:val="18"/>
                <w:szCs w:val="18"/>
              </w:rPr>
            </w:pPr>
            <w:r w:rsidRPr="00D90936">
              <w:rPr>
                <w:rFonts w:ascii="Times New Roman" w:hAnsi="Times New Roman"/>
                <w:sz w:val="18"/>
                <w:szCs w:val="18"/>
              </w:rPr>
              <w:t>1.36</w:t>
            </w:r>
          </w:p>
        </w:tc>
        <w:tc>
          <w:tcPr>
            <w:tcW w:w="1134"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230.50</w:t>
            </w:r>
          </w:p>
        </w:tc>
      </w:tr>
      <w:tr w:rsidR="007D29B6" w:rsidRPr="004552A4" w:rsidTr="007D29B6">
        <w:trPr>
          <w:cantSplit/>
          <w:jc w:val="center"/>
        </w:trPr>
        <w:tc>
          <w:tcPr>
            <w:tcW w:w="709" w:type="dxa"/>
            <w:vMerge/>
            <w:tcBorders>
              <w:left w:val="single" w:sz="12" w:space="0" w:color="000000"/>
              <w:bottom w:val="single" w:sz="1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p>
        </w:tc>
        <w:tc>
          <w:tcPr>
            <w:tcW w:w="823" w:type="dxa"/>
            <w:vMerge/>
            <w:tcBorders>
              <w:left w:val="single" w:sz="2" w:space="0" w:color="000000"/>
              <w:bottom w:val="single" w:sz="1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p>
        </w:tc>
        <w:tc>
          <w:tcPr>
            <w:tcW w:w="1134" w:type="dxa"/>
            <w:tcBorders>
              <w:top w:val="single" w:sz="2" w:space="0" w:color="000000"/>
              <w:left w:val="single" w:sz="2" w:space="0" w:color="000000"/>
              <w:bottom w:val="single" w:sz="12" w:space="0" w:color="000000"/>
              <w:right w:val="single" w:sz="2" w:space="0" w:color="000000"/>
            </w:tcBorders>
          </w:tcPr>
          <w:p w:rsidR="007D29B6" w:rsidRPr="004552A4" w:rsidRDefault="00050CEE" w:rsidP="007D29B6">
            <w:pPr>
              <w:spacing w:line="240" w:lineRule="auto"/>
              <w:contextualSpacing/>
              <w:jc w:val="center"/>
              <w:rPr>
                <w:rFonts w:ascii="Times New Roman" w:hAnsi="Times New Roman"/>
                <w:sz w:val="18"/>
                <w:szCs w:val="18"/>
              </w:rPr>
            </w:pPr>
            <w:r>
              <w:rPr>
                <w:rFonts w:ascii="Times New Roman" w:hAnsi="Times New Roman"/>
                <w:sz w:val="18"/>
                <w:szCs w:val="18"/>
              </w:rPr>
              <w:t>48</w:t>
            </w:r>
          </w:p>
        </w:tc>
        <w:tc>
          <w:tcPr>
            <w:tcW w:w="1134" w:type="dxa"/>
            <w:tcBorders>
              <w:top w:val="single" w:sz="2" w:space="0" w:color="000000"/>
              <w:left w:val="single" w:sz="2" w:space="0" w:color="000000"/>
              <w:bottom w:val="single" w:sz="1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3</w:t>
            </w:r>
          </w:p>
        </w:tc>
        <w:tc>
          <w:tcPr>
            <w:tcW w:w="1371" w:type="dxa"/>
            <w:tcBorders>
              <w:top w:val="single" w:sz="2" w:space="0" w:color="000000"/>
              <w:left w:val="single" w:sz="2" w:space="0" w:color="000000"/>
              <w:bottom w:val="single" w:sz="1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549</w:t>
            </w:r>
          </w:p>
        </w:tc>
        <w:tc>
          <w:tcPr>
            <w:tcW w:w="1701" w:type="dxa"/>
            <w:tcBorders>
              <w:top w:val="single" w:sz="2" w:space="0" w:color="000000"/>
              <w:left w:val="single" w:sz="2" w:space="0" w:color="000000"/>
              <w:bottom w:val="single" w:sz="12" w:space="0" w:color="000000"/>
              <w:right w:val="single" w:sz="2" w:space="0" w:color="000000"/>
            </w:tcBorders>
          </w:tcPr>
          <w:p w:rsidR="007D29B6" w:rsidRPr="004552A4" w:rsidRDefault="007D29B6" w:rsidP="00B022BC">
            <w:pPr>
              <w:spacing w:line="240" w:lineRule="auto"/>
              <w:contextualSpacing/>
              <w:jc w:val="center"/>
              <w:rPr>
                <w:rFonts w:ascii="Times New Roman" w:hAnsi="Times New Roman"/>
                <w:sz w:val="18"/>
                <w:szCs w:val="18"/>
              </w:rPr>
            </w:pPr>
            <w:r>
              <w:rPr>
                <w:rFonts w:ascii="Times New Roman" w:hAnsi="Times New Roman"/>
                <w:sz w:val="18"/>
                <w:szCs w:val="18"/>
              </w:rPr>
              <w:t>1</w:t>
            </w:r>
            <w:r w:rsidRPr="004552A4">
              <w:rPr>
                <w:rFonts w:ascii="Times New Roman" w:hAnsi="Times New Roman"/>
                <w:sz w:val="18"/>
                <w:szCs w:val="18"/>
              </w:rPr>
              <w:t>099</w:t>
            </w:r>
            <w:r>
              <w:rPr>
                <w:rFonts w:ascii="Times New Roman" w:hAnsi="Times New Roman"/>
                <w:sz w:val="18"/>
                <w:szCs w:val="18"/>
              </w:rPr>
              <w:t>.</w:t>
            </w:r>
            <w:r w:rsidRPr="004552A4">
              <w:rPr>
                <w:rFonts w:ascii="Times New Roman" w:hAnsi="Times New Roman"/>
                <w:sz w:val="18"/>
                <w:szCs w:val="18"/>
              </w:rPr>
              <w:t>8</w:t>
            </w:r>
          </w:p>
        </w:tc>
        <w:tc>
          <w:tcPr>
            <w:tcW w:w="1134" w:type="dxa"/>
            <w:tcBorders>
              <w:top w:val="single" w:sz="2" w:space="0" w:color="000000"/>
              <w:left w:val="single" w:sz="2" w:space="0" w:color="000000"/>
              <w:bottom w:val="single" w:sz="12" w:space="0" w:color="000000"/>
              <w:right w:val="single" w:sz="2" w:space="0" w:color="000000"/>
            </w:tcBorders>
            <w:vAlign w:val="bottom"/>
          </w:tcPr>
          <w:p w:rsidR="007D29B6" w:rsidRPr="00D90936" w:rsidRDefault="007D29B6" w:rsidP="00D90936">
            <w:pPr>
              <w:spacing w:line="240" w:lineRule="auto"/>
              <w:contextualSpacing/>
              <w:jc w:val="center"/>
              <w:rPr>
                <w:rFonts w:ascii="Times New Roman" w:hAnsi="Times New Roman"/>
                <w:sz w:val="18"/>
                <w:szCs w:val="18"/>
              </w:rPr>
            </w:pPr>
            <w:r w:rsidRPr="00D90936">
              <w:rPr>
                <w:rFonts w:ascii="Times New Roman" w:hAnsi="Times New Roman"/>
                <w:sz w:val="18"/>
                <w:szCs w:val="18"/>
              </w:rPr>
              <w:t>0.91</w:t>
            </w:r>
          </w:p>
        </w:tc>
        <w:tc>
          <w:tcPr>
            <w:tcW w:w="1134" w:type="dxa"/>
            <w:tcBorders>
              <w:top w:val="single" w:sz="2" w:space="0" w:color="000000"/>
              <w:left w:val="single" w:sz="2" w:space="0" w:color="000000"/>
              <w:bottom w:val="single" w:sz="12" w:space="0" w:color="000000"/>
              <w:right w:val="single" w:sz="1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153.67</w:t>
            </w:r>
          </w:p>
        </w:tc>
      </w:tr>
    </w:tbl>
    <w:p w:rsidR="00433A97" w:rsidRDefault="00433A97" w:rsidP="00433A97">
      <w:pPr>
        <w:spacing w:before="120"/>
        <w:rPr>
          <w:rFonts w:ascii="Times New Roman" w:hAnsi="Times New Roman"/>
          <w:lang w:val="en-US"/>
        </w:rPr>
      </w:pPr>
      <w:r w:rsidRPr="004552A4">
        <w:rPr>
          <w:rFonts w:ascii="Times New Roman" w:hAnsi="Times New Roman"/>
          <w:lang w:val="en-US"/>
        </w:rPr>
        <w:t>Note</w:t>
      </w:r>
      <w:r w:rsidR="00D26D97">
        <w:rPr>
          <w:rFonts w:ascii="Times New Roman" w:hAnsi="Times New Roman"/>
          <w:lang w:val="en-US"/>
        </w:rPr>
        <w:t xml:space="preserve"> that t</w:t>
      </w:r>
      <w:r w:rsidRPr="004552A4">
        <w:rPr>
          <w:rFonts w:ascii="Times New Roman" w:hAnsi="Times New Roman"/>
          <w:lang w:val="en-US"/>
        </w:rPr>
        <w:t>o maintain the desired transmitter output power the pulse amplitude will need to be set depending on the average PRF resulting from the combination of the preamble code and the spreading factor being used.</w:t>
      </w:r>
    </w:p>
    <w:p w:rsidR="00433A97" w:rsidRPr="004552A4" w:rsidRDefault="00433A97" w:rsidP="00433A97">
      <w:pPr>
        <w:pStyle w:val="T"/>
        <w:rPr>
          <w:w w:val="100"/>
        </w:rPr>
      </w:pPr>
      <w:r w:rsidRPr="004552A4">
        <w:rPr>
          <w:w w:val="100"/>
        </w:rPr>
        <w:lastRenderedPageBreak/>
        <w:t xml:space="preserve">When using the ternary code indexed by </w:t>
      </w:r>
      <w:proofErr w:type="spellStart"/>
      <w:r w:rsidRPr="004552A4">
        <w:rPr>
          <w:i/>
          <w:iCs/>
          <w:w w:val="100"/>
        </w:rPr>
        <w:t>i</w:t>
      </w:r>
      <w:proofErr w:type="spellEnd"/>
      <w:r w:rsidRPr="004552A4">
        <w:rPr>
          <w:w w:val="100"/>
        </w:rPr>
        <w:t xml:space="preserve">, the SYNC field shall consist of </w:t>
      </w:r>
      <w:proofErr w:type="spellStart"/>
      <w:r w:rsidRPr="004552A4">
        <w:rPr>
          <w:i/>
          <w:iCs/>
          <w:w w:val="100"/>
        </w:rPr>
        <w:t>N</w:t>
      </w:r>
      <w:r w:rsidRPr="004552A4">
        <w:rPr>
          <w:i/>
          <w:iCs/>
          <w:w w:val="100"/>
          <w:vertAlign w:val="subscript"/>
        </w:rPr>
        <w:t>sync</w:t>
      </w:r>
      <w:proofErr w:type="spellEnd"/>
      <w:r w:rsidRPr="004552A4">
        <w:rPr>
          <w:w w:val="100"/>
        </w:rPr>
        <w:t xml:space="preserve"> repetitions of the symbol </w:t>
      </w:r>
      <w:r w:rsidRPr="004552A4">
        <w:rPr>
          <w:b/>
          <w:bCs/>
          <w:i/>
          <w:iCs/>
          <w:w w:val="100"/>
        </w:rPr>
        <w:t>S</w:t>
      </w:r>
      <w:r w:rsidRPr="004552A4">
        <w:rPr>
          <w:b/>
          <w:bCs/>
          <w:i/>
          <w:iCs/>
          <w:w w:val="100"/>
          <w:vertAlign w:val="subscript"/>
        </w:rPr>
        <w:t>i</w:t>
      </w:r>
      <w:r w:rsidRPr="004552A4">
        <w:rPr>
          <w:w w:val="100"/>
        </w:rPr>
        <w:t>,</w:t>
      </w:r>
      <w:r w:rsidRPr="004552A4">
        <w:rPr>
          <w:b/>
          <w:bCs/>
          <w:i/>
          <w:iCs/>
          <w:w w:val="100"/>
        </w:rPr>
        <w:t xml:space="preserve"> </w:t>
      </w:r>
      <w:r w:rsidRPr="004552A4">
        <w:rPr>
          <w:w w:val="100"/>
        </w:rPr>
        <w:t xml:space="preserve">where </w:t>
      </w:r>
      <w:r w:rsidRPr="004552A4">
        <w:rPr>
          <w:b/>
          <w:bCs/>
          <w:i/>
          <w:iCs/>
          <w:w w:val="100"/>
        </w:rPr>
        <w:t>S</w:t>
      </w:r>
      <w:r w:rsidRPr="004552A4">
        <w:rPr>
          <w:b/>
          <w:bCs/>
          <w:i/>
          <w:iCs/>
          <w:w w:val="100"/>
          <w:vertAlign w:val="subscript"/>
        </w:rPr>
        <w:t>i</w:t>
      </w:r>
      <w:r w:rsidRPr="004552A4">
        <w:rPr>
          <w:b/>
          <w:bCs/>
          <w:i/>
          <w:iCs/>
          <w:w w:val="100"/>
        </w:rPr>
        <w:t xml:space="preserve"> </w:t>
      </w:r>
      <w:r w:rsidRPr="004552A4">
        <w:rPr>
          <w:w w:val="100"/>
        </w:rPr>
        <w:t>is the code</w:t>
      </w:r>
      <w:r w:rsidRPr="004552A4">
        <w:rPr>
          <w:b/>
          <w:bCs/>
          <w:i/>
          <w:iCs/>
          <w:w w:val="100"/>
        </w:rPr>
        <w:t xml:space="preserve"> C</w:t>
      </w:r>
      <w:r w:rsidRPr="004552A4">
        <w:rPr>
          <w:b/>
          <w:bCs/>
          <w:i/>
          <w:iCs/>
          <w:w w:val="100"/>
          <w:vertAlign w:val="subscript"/>
        </w:rPr>
        <w:t>i</w:t>
      </w:r>
      <w:r w:rsidRPr="004552A4">
        <w:rPr>
          <w:b/>
          <w:bCs/>
          <w:w w:val="100"/>
          <w:vertAlign w:val="subscript"/>
        </w:rPr>
        <w:t xml:space="preserve"> </w:t>
      </w:r>
      <w:r w:rsidRPr="004552A4">
        <w:rPr>
          <w:w w:val="100"/>
        </w:rPr>
        <w:t xml:space="preserve">spread by the delta function </w:t>
      </w:r>
      <w:proofErr w:type="spellStart"/>
      <w:r w:rsidRPr="004552A4">
        <w:rPr>
          <w:w w:val="100"/>
        </w:rPr>
        <w:t>δ</w:t>
      </w:r>
      <w:r w:rsidRPr="004552A4">
        <w:rPr>
          <w:i/>
          <w:iCs/>
          <w:w w:val="100"/>
          <w:vertAlign w:val="subscript"/>
        </w:rPr>
        <w:t>L</w:t>
      </w:r>
      <w:proofErr w:type="spellEnd"/>
      <w:r w:rsidRPr="004552A4">
        <w:rPr>
          <w:w w:val="100"/>
        </w:rPr>
        <w:t xml:space="preserve"> of length </w:t>
      </w:r>
      <w:r w:rsidRPr="004552A4">
        <w:rPr>
          <w:i/>
          <w:iCs/>
          <w:w w:val="100"/>
        </w:rPr>
        <w:t>L</w:t>
      </w:r>
      <w:r w:rsidRPr="004552A4">
        <w:rPr>
          <w:w w:val="100"/>
        </w:rPr>
        <w:t xml:space="preserve"> as shown in</w:t>
      </w:r>
      <w:r w:rsidR="007B044E">
        <w:rPr>
          <w:w w:val="100"/>
        </w:rPr>
        <w:t xml:space="preserve"> </w:t>
      </w:r>
      <w:r w:rsidR="007919EC">
        <w:rPr>
          <w:w w:val="100"/>
        </w:rPr>
        <w:fldChar w:fldCharType="begin"/>
      </w:r>
      <w:r w:rsidR="007B044E">
        <w:rPr>
          <w:w w:val="100"/>
        </w:rPr>
        <w:instrText xml:space="preserve"> REF _Ref392869430 \h </w:instrText>
      </w:r>
      <w:r w:rsidR="007919EC">
        <w:rPr>
          <w:w w:val="100"/>
        </w:rPr>
      </w:r>
      <w:r w:rsidR="007919EC">
        <w:rPr>
          <w:w w:val="100"/>
        </w:rPr>
        <w:fldChar w:fldCharType="separate"/>
      </w:r>
      <w:r w:rsidR="00F21BA5" w:rsidRPr="004552A4">
        <w:t xml:space="preserve">Table </w:t>
      </w:r>
      <w:r w:rsidR="00F21BA5">
        <w:rPr>
          <w:noProof/>
        </w:rPr>
        <w:t>9</w:t>
      </w:r>
      <w:r w:rsidR="007919EC">
        <w:rPr>
          <w:w w:val="100"/>
        </w:rPr>
        <w:fldChar w:fldCharType="end"/>
      </w:r>
      <w:r w:rsidRPr="004552A4">
        <w:rPr>
          <w:w w:val="100"/>
        </w:rPr>
        <w:t xml:space="preserve">. The spreading operation, where code </w:t>
      </w:r>
      <w:r w:rsidRPr="004552A4">
        <w:rPr>
          <w:b/>
          <w:bCs/>
          <w:i/>
          <w:iCs/>
          <w:w w:val="100"/>
        </w:rPr>
        <w:t>C</w:t>
      </w:r>
      <w:r w:rsidRPr="004552A4">
        <w:rPr>
          <w:b/>
          <w:bCs/>
          <w:i/>
          <w:iCs/>
          <w:w w:val="100"/>
          <w:vertAlign w:val="subscript"/>
        </w:rPr>
        <w:t>i</w:t>
      </w:r>
      <w:r w:rsidRPr="004552A4">
        <w:rPr>
          <w:w w:val="100"/>
        </w:rPr>
        <w:t xml:space="preserve"> is extended to the preamble symbol duration indicated in</w:t>
      </w:r>
      <w:r w:rsidR="007B044E">
        <w:rPr>
          <w:w w:val="100"/>
        </w:rPr>
        <w:t xml:space="preserve"> </w:t>
      </w:r>
      <w:r w:rsidR="007919EC">
        <w:rPr>
          <w:w w:val="100"/>
        </w:rPr>
        <w:fldChar w:fldCharType="begin"/>
      </w:r>
      <w:r w:rsidR="007B044E">
        <w:rPr>
          <w:w w:val="100"/>
        </w:rPr>
        <w:instrText xml:space="preserve"> REF _Ref392869430 \h </w:instrText>
      </w:r>
      <w:r w:rsidR="007919EC">
        <w:rPr>
          <w:w w:val="100"/>
        </w:rPr>
      </w:r>
      <w:r w:rsidR="007919EC">
        <w:rPr>
          <w:w w:val="100"/>
        </w:rPr>
        <w:fldChar w:fldCharType="separate"/>
      </w:r>
      <w:r w:rsidR="00F21BA5" w:rsidRPr="004552A4">
        <w:t xml:space="preserve">Table </w:t>
      </w:r>
      <w:r w:rsidR="00F21BA5">
        <w:rPr>
          <w:noProof/>
        </w:rPr>
        <w:t>9</w:t>
      </w:r>
      <w:r w:rsidR="007919EC">
        <w:rPr>
          <w:w w:val="100"/>
        </w:rPr>
        <w:fldChar w:fldCharType="end"/>
      </w:r>
      <w:r w:rsidRPr="004552A4">
        <w:rPr>
          <w:w w:val="100"/>
        </w:rPr>
        <w:t>, is described mathematically by</w:t>
      </w:r>
    </w:p>
    <w:p w:rsidR="00433A97" w:rsidRPr="004552A4" w:rsidRDefault="00433A97" w:rsidP="00433A97">
      <w:pPr>
        <w:pStyle w:val="T"/>
        <w:jc w:val="center"/>
        <w:rPr>
          <w:w w:val="100"/>
        </w:rPr>
      </w:pPr>
      <w:r w:rsidRPr="004552A4">
        <w:rPr>
          <w:noProof/>
          <w:w w:val="100"/>
          <w:lang w:val="en-IE" w:eastAsia="en-IE"/>
        </w:rPr>
        <w:drawing>
          <wp:inline distT="0" distB="0" distL="0" distR="0" wp14:anchorId="3305612D" wp14:editId="706DC885">
            <wp:extent cx="1965325" cy="64833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65325" cy="648335"/>
                    </a:xfrm>
                    <a:prstGeom prst="rect">
                      <a:avLst/>
                    </a:prstGeom>
                    <a:noFill/>
                    <a:ln>
                      <a:noFill/>
                    </a:ln>
                  </pic:spPr>
                </pic:pic>
              </a:graphicData>
            </a:graphic>
          </wp:inline>
        </w:drawing>
      </w:r>
    </w:p>
    <w:p w:rsidR="00433A97" w:rsidRPr="004552A4" w:rsidRDefault="00433A97" w:rsidP="00433A97">
      <w:pPr>
        <w:pStyle w:val="T"/>
        <w:rPr>
          <w:i/>
          <w:iCs/>
          <w:w w:val="100"/>
        </w:rPr>
      </w:pPr>
      <w:proofErr w:type="gramStart"/>
      <w:r w:rsidRPr="004552A4">
        <w:rPr>
          <w:w w:val="100"/>
        </w:rPr>
        <w:t>where</w:t>
      </w:r>
      <w:proofErr w:type="gramEnd"/>
      <w:r w:rsidRPr="004552A4">
        <w:rPr>
          <w:w w:val="100"/>
        </w:rPr>
        <w:t xml:space="preserve"> the operator </w:t>
      </w:r>
      <w:r w:rsidRPr="004552A4">
        <w:rPr>
          <w:noProof/>
          <w:w w:val="100"/>
          <w:lang w:val="en-IE" w:eastAsia="en-IE"/>
        </w:rPr>
        <w:drawing>
          <wp:inline distT="0" distB="0" distL="0" distR="0" wp14:anchorId="3EB299F7" wp14:editId="64C9781D">
            <wp:extent cx="122555" cy="16383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cstate="print">
                      <a:extLst>
                        <a:ext uri="{28A0092B-C50C-407E-A947-70E740481C1C}">
                          <a14:useLocalDpi xmlns:a14="http://schemas.microsoft.com/office/drawing/2010/main" val="0"/>
                        </a:ext>
                      </a:extLst>
                    </a:blip>
                    <a:srcRect b="2267"/>
                    <a:stretch>
                      <a:fillRect/>
                    </a:stretch>
                  </pic:blipFill>
                  <pic:spPr bwMode="auto">
                    <a:xfrm>
                      <a:off x="0" y="0"/>
                      <a:ext cx="122555" cy="163830"/>
                    </a:xfrm>
                    <a:prstGeom prst="rect">
                      <a:avLst/>
                    </a:prstGeom>
                    <a:noFill/>
                    <a:ln>
                      <a:noFill/>
                    </a:ln>
                  </pic:spPr>
                </pic:pic>
              </a:graphicData>
            </a:graphic>
          </wp:inline>
        </w:drawing>
      </w:r>
      <w:r w:rsidRPr="004552A4">
        <w:rPr>
          <w:w w:val="100"/>
        </w:rPr>
        <w:t xml:space="preserve"> indicates a </w:t>
      </w:r>
      <w:proofErr w:type="spellStart"/>
      <w:r w:rsidRPr="004552A4">
        <w:rPr>
          <w:w w:val="100"/>
        </w:rPr>
        <w:t>Kronecker</w:t>
      </w:r>
      <w:proofErr w:type="spellEnd"/>
      <w:r w:rsidRPr="004552A4">
        <w:rPr>
          <w:w w:val="100"/>
        </w:rPr>
        <w:t xml:space="preserve"> product. After the </w:t>
      </w:r>
      <w:proofErr w:type="spellStart"/>
      <w:r w:rsidRPr="004552A4">
        <w:rPr>
          <w:w w:val="100"/>
        </w:rPr>
        <w:t>Kronecker</w:t>
      </w:r>
      <w:proofErr w:type="spellEnd"/>
      <w:r w:rsidRPr="004552A4">
        <w:rPr>
          <w:w w:val="100"/>
        </w:rPr>
        <w:t xml:space="preserve"> operation, a preamble symbol is formed as depicted in </w:t>
      </w:r>
      <w:r w:rsidR="00BF4D4C">
        <w:fldChar w:fldCharType="begin"/>
      </w:r>
      <w:r w:rsidR="00BF4D4C">
        <w:instrText xml:space="preserve"> REF _Ref287259829 \h  \* MERGEFORMAT </w:instrText>
      </w:r>
      <w:r w:rsidR="00BF4D4C">
        <w:fldChar w:fldCharType="separate"/>
      </w:r>
      <w:r w:rsidR="00F21BA5" w:rsidRPr="004552A4">
        <w:t xml:space="preserve">Figure </w:t>
      </w:r>
      <w:r w:rsidR="00F21BA5">
        <w:t>10</w:t>
      </w:r>
      <w:r w:rsidR="00BF4D4C">
        <w:fldChar w:fldCharType="end"/>
      </w:r>
      <w:r w:rsidRPr="004552A4">
        <w:rPr>
          <w:w w:val="100"/>
        </w:rPr>
        <w:t xml:space="preserve">, where </w:t>
      </w:r>
      <w:r w:rsidRPr="004552A4">
        <w:rPr>
          <w:i/>
          <w:iCs/>
          <w:w w:val="100"/>
        </w:rPr>
        <w:t xml:space="preserve">L </w:t>
      </w:r>
      <w:r w:rsidRPr="004552A4">
        <w:rPr>
          <w:w w:val="100"/>
        </w:rPr>
        <w:t xml:space="preserve">– 1 zeros have been inserted between each ternary element of </w:t>
      </w:r>
      <w:r w:rsidRPr="004552A4">
        <w:rPr>
          <w:b/>
          <w:bCs/>
          <w:i/>
          <w:iCs/>
          <w:w w:val="100"/>
        </w:rPr>
        <w:t>C</w:t>
      </w:r>
      <w:r w:rsidRPr="004552A4">
        <w:rPr>
          <w:b/>
          <w:bCs/>
          <w:i/>
          <w:iCs/>
          <w:w w:val="100"/>
          <w:vertAlign w:val="subscript"/>
        </w:rPr>
        <w:t>i</w:t>
      </w:r>
      <w:r w:rsidRPr="004552A4">
        <w:rPr>
          <w:i/>
          <w:iCs/>
          <w:w w:val="100"/>
        </w:rPr>
        <w:t>.</w:t>
      </w:r>
    </w:p>
    <w:p w:rsidR="00433A97" w:rsidRPr="004552A4" w:rsidRDefault="00433A97" w:rsidP="00433A97">
      <w:pPr>
        <w:pStyle w:val="T"/>
        <w:jc w:val="left"/>
        <w:rPr>
          <w:w w:val="100"/>
        </w:rPr>
      </w:pPr>
      <w:r w:rsidRPr="004552A4">
        <w:rPr>
          <w:w w:val="100"/>
        </w:rPr>
        <w:t xml:space="preserve">The spreading factor </w:t>
      </w:r>
      <w:r w:rsidRPr="004552A4">
        <w:rPr>
          <w:i/>
          <w:iCs/>
          <w:w w:val="100"/>
        </w:rPr>
        <w:t>L</w:t>
      </w:r>
      <w:r w:rsidRPr="004552A4">
        <w:rPr>
          <w:w w:val="100"/>
        </w:rPr>
        <w:t xml:space="preserve">, number of chips per symbol, preamble symbol duration </w:t>
      </w:r>
      <w:proofErr w:type="spellStart"/>
      <w:r w:rsidRPr="004552A4">
        <w:rPr>
          <w:i/>
          <w:iCs/>
          <w:w w:val="100"/>
        </w:rPr>
        <w:t>T</w:t>
      </w:r>
      <w:r w:rsidRPr="004552A4">
        <w:rPr>
          <w:i/>
          <w:iCs/>
          <w:w w:val="100"/>
          <w:vertAlign w:val="subscript"/>
        </w:rPr>
        <w:t>psym</w:t>
      </w:r>
      <w:proofErr w:type="spellEnd"/>
      <w:r w:rsidRPr="004552A4">
        <w:rPr>
          <w:w w:val="100"/>
        </w:rPr>
        <w:t xml:space="preserve">, and base symbol rate for different channels are given in </w:t>
      </w:r>
      <w:r w:rsidR="007919EC">
        <w:rPr>
          <w:w w:val="100"/>
        </w:rPr>
        <w:fldChar w:fldCharType="begin"/>
      </w:r>
      <w:r w:rsidR="007B044E">
        <w:rPr>
          <w:w w:val="100"/>
        </w:rPr>
        <w:instrText xml:space="preserve"> REF _Ref392869430 \h </w:instrText>
      </w:r>
      <w:r w:rsidR="007919EC">
        <w:rPr>
          <w:w w:val="100"/>
        </w:rPr>
      </w:r>
      <w:r w:rsidR="007919EC">
        <w:rPr>
          <w:w w:val="100"/>
        </w:rPr>
        <w:fldChar w:fldCharType="separate"/>
      </w:r>
      <w:r w:rsidR="00F21BA5" w:rsidRPr="004552A4">
        <w:t xml:space="preserve">Table </w:t>
      </w:r>
      <w:r w:rsidR="00F21BA5">
        <w:rPr>
          <w:noProof/>
        </w:rPr>
        <w:t>9</w:t>
      </w:r>
      <w:r w:rsidR="007919EC">
        <w:rPr>
          <w:w w:val="100"/>
        </w:rPr>
        <w:fldChar w:fldCharType="end"/>
      </w:r>
      <w:r w:rsidRPr="004552A4">
        <w:rPr>
          <w:w w:val="100"/>
        </w:rPr>
        <w:t xml:space="preserve">. </w:t>
      </w:r>
    </w:p>
    <w:p w:rsidR="00433A97" w:rsidRPr="004552A4" w:rsidRDefault="00C24FA3" w:rsidP="00762A8D">
      <w:pPr>
        <w:pStyle w:val="T"/>
        <w:keepNext/>
        <w:jc w:val="center"/>
        <w:rPr>
          <w:w w:val="100"/>
        </w:rPr>
      </w:pPr>
      <w:r w:rsidRPr="00C24FA3">
        <w:rPr>
          <w:noProof/>
          <w:lang w:val="en-IE" w:eastAsia="en-IE"/>
        </w:rPr>
        <w:drawing>
          <wp:inline distT="0" distB="0" distL="0" distR="0" wp14:anchorId="2011D325" wp14:editId="66DDE76A">
            <wp:extent cx="5029200" cy="142240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029200" cy="1422400"/>
                    </a:xfrm>
                    <a:prstGeom prst="rect">
                      <a:avLst/>
                    </a:prstGeom>
                    <a:noFill/>
                    <a:ln>
                      <a:noFill/>
                    </a:ln>
                  </pic:spPr>
                </pic:pic>
              </a:graphicData>
            </a:graphic>
          </wp:inline>
        </w:drawing>
      </w:r>
    </w:p>
    <w:p w:rsidR="00433A97" w:rsidRPr="004552A4" w:rsidRDefault="00433A97" w:rsidP="00433A97">
      <w:pPr>
        <w:pStyle w:val="Figuretitle"/>
        <w:rPr>
          <w:rFonts w:ascii="Times New Roman" w:hAnsi="Times New Roman"/>
          <w:vertAlign w:val="subscript"/>
          <w:lang w:val="en-US"/>
        </w:rPr>
      </w:pPr>
      <w:bookmarkStart w:id="58" w:name="_Ref287259829"/>
      <w:r w:rsidRPr="004552A4">
        <w:rPr>
          <w:rFonts w:ascii="Times New Roman" w:hAnsi="Times New Roman"/>
          <w:lang w:val="en-US"/>
        </w:rPr>
        <w:t xml:space="preserve">Figure </w:t>
      </w:r>
      <w:r w:rsidR="007919EC" w:rsidRPr="004552A4">
        <w:rPr>
          <w:rFonts w:ascii="Times New Roman" w:hAnsi="Times New Roman"/>
          <w:lang w:val="en-US"/>
        </w:rPr>
        <w:fldChar w:fldCharType="begin"/>
      </w:r>
      <w:r w:rsidRPr="004552A4">
        <w:rPr>
          <w:rFonts w:ascii="Times New Roman" w:hAnsi="Times New Roman"/>
          <w:lang w:val="en-US"/>
        </w:rPr>
        <w:instrText xml:space="preserve"> SEQ Figure \* ARABIC </w:instrText>
      </w:r>
      <w:r w:rsidR="007919EC" w:rsidRPr="004552A4">
        <w:rPr>
          <w:rFonts w:ascii="Times New Roman" w:hAnsi="Times New Roman"/>
          <w:lang w:val="en-US"/>
        </w:rPr>
        <w:fldChar w:fldCharType="separate"/>
      </w:r>
      <w:r w:rsidR="00F21BA5">
        <w:rPr>
          <w:rFonts w:ascii="Times New Roman" w:hAnsi="Times New Roman"/>
          <w:noProof/>
          <w:lang w:val="en-US"/>
        </w:rPr>
        <w:t>10</w:t>
      </w:r>
      <w:r w:rsidR="007919EC" w:rsidRPr="004552A4">
        <w:rPr>
          <w:rFonts w:ascii="Times New Roman" w:hAnsi="Times New Roman"/>
          <w:lang w:val="en-US"/>
        </w:rPr>
        <w:fldChar w:fldCharType="end"/>
      </w:r>
      <w:bookmarkEnd w:id="58"/>
      <w:r w:rsidRPr="004552A4">
        <w:rPr>
          <w:rFonts w:ascii="Times New Roman" w:hAnsi="Times New Roman"/>
          <w:lang w:val="en-US"/>
        </w:rPr>
        <w:t xml:space="preserve"> – </w:t>
      </w:r>
      <w:r w:rsidR="00C24FA3">
        <w:rPr>
          <w:rFonts w:ascii="Times New Roman" w:hAnsi="Times New Roman"/>
          <w:lang w:val="en-US"/>
        </w:rPr>
        <w:t xml:space="preserve">BPM-BPSK </w:t>
      </w:r>
      <w:r w:rsidRPr="004552A4">
        <w:rPr>
          <w:rFonts w:ascii="Times New Roman" w:hAnsi="Times New Roman"/>
          <w:lang w:val="en-US"/>
        </w:rPr>
        <w:t xml:space="preserve">construction of symbol </w:t>
      </w:r>
      <w:r w:rsidRPr="004552A4">
        <w:rPr>
          <w:rFonts w:ascii="Times New Roman" w:hAnsi="Times New Roman"/>
          <w:i/>
          <w:lang w:val="en-US"/>
        </w:rPr>
        <w:t>S</w:t>
      </w:r>
      <w:r w:rsidRPr="004552A4">
        <w:rPr>
          <w:rFonts w:ascii="Times New Roman" w:hAnsi="Times New Roman"/>
          <w:i/>
          <w:vertAlign w:val="subscript"/>
          <w:lang w:val="en-US"/>
        </w:rPr>
        <w:t>i</w:t>
      </w:r>
      <w:r w:rsidRPr="004552A4">
        <w:rPr>
          <w:rFonts w:ascii="Times New Roman" w:hAnsi="Times New Roman"/>
          <w:lang w:val="en-US"/>
        </w:rPr>
        <w:t xml:space="preserve"> from code </w:t>
      </w:r>
      <w:r w:rsidRPr="004552A4">
        <w:rPr>
          <w:rFonts w:ascii="Times New Roman" w:hAnsi="Times New Roman"/>
          <w:i/>
          <w:lang w:val="en-US"/>
        </w:rPr>
        <w:t>C</w:t>
      </w:r>
      <w:r w:rsidRPr="004552A4">
        <w:rPr>
          <w:rFonts w:ascii="Times New Roman" w:hAnsi="Times New Roman"/>
          <w:i/>
          <w:vertAlign w:val="subscript"/>
          <w:lang w:val="en-US"/>
        </w:rPr>
        <w:t>i</w:t>
      </w:r>
    </w:p>
    <w:p w:rsidR="002572DC" w:rsidRDefault="00D26D97" w:rsidP="0050329F">
      <w:pPr>
        <w:spacing w:before="120"/>
        <w:rPr>
          <w:rFonts w:ascii="Times New Roman" w:hAnsi="Times New Roman"/>
          <w:lang w:val="en-US"/>
        </w:rPr>
      </w:pPr>
      <w:r>
        <w:rPr>
          <w:rFonts w:ascii="Times New Roman" w:hAnsi="Times New Roman"/>
          <w:lang w:val="en-US"/>
        </w:rPr>
        <w:t xml:space="preserve">Note that in </w:t>
      </w:r>
      <w:r w:rsidR="007919EC">
        <w:rPr>
          <w:rFonts w:ascii="Times New Roman" w:hAnsi="Times New Roman"/>
          <w:lang w:val="en-US"/>
        </w:rPr>
        <w:fldChar w:fldCharType="begin"/>
      </w:r>
      <w:r w:rsidR="00C24FA3">
        <w:rPr>
          <w:rFonts w:ascii="Times New Roman" w:hAnsi="Times New Roman"/>
          <w:lang w:val="en-US"/>
        </w:rPr>
        <w:instrText xml:space="preserve"> REF _Ref392869430 \h </w:instrText>
      </w:r>
      <w:r w:rsidR="007919EC">
        <w:rPr>
          <w:rFonts w:ascii="Times New Roman" w:hAnsi="Times New Roman"/>
          <w:lang w:val="en-US"/>
        </w:rPr>
      </w:r>
      <w:r w:rsidR="007919EC">
        <w:rPr>
          <w:rFonts w:ascii="Times New Roman" w:hAnsi="Times New Roman"/>
          <w:lang w:val="en-US"/>
        </w:rPr>
        <w:fldChar w:fldCharType="separate"/>
      </w:r>
      <w:r w:rsidR="00F21BA5" w:rsidRPr="004552A4">
        <w:rPr>
          <w:rFonts w:ascii="Times New Roman" w:hAnsi="Times New Roman"/>
          <w:lang w:val="en-US"/>
        </w:rPr>
        <w:t xml:space="preserve">Table </w:t>
      </w:r>
      <w:r w:rsidR="00F21BA5">
        <w:rPr>
          <w:rFonts w:ascii="Times New Roman" w:hAnsi="Times New Roman"/>
          <w:noProof/>
          <w:lang w:val="en-US"/>
        </w:rPr>
        <w:t>9</w:t>
      </w:r>
      <w:r w:rsidR="007919EC">
        <w:rPr>
          <w:rFonts w:ascii="Times New Roman" w:hAnsi="Times New Roman"/>
          <w:lang w:val="en-US"/>
        </w:rPr>
        <w:fldChar w:fldCharType="end"/>
      </w:r>
      <w:r>
        <w:rPr>
          <w:rFonts w:ascii="Times New Roman" w:hAnsi="Times New Roman"/>
          <w:lang w:val="en-US"/>
        </w:rPr>
        <w:t xml:space="preserve">, </w:t>
      </w:r>
      <w:r w:rsidR="0050329F">
        <w:rPr>
          <w:rFonts w:ascii="Times New Roman" w:hAnsi="Times New Roman"/>
          <w:lang w:val="en-US"/>
        </w:rPr>
        <w:t xml:space="preserve">preamble code ID 28 which has </w:t>
      </w:r>
      <w:r>
        <w:rPr>
          <w:rFonts w:ascii="Times New Roman" w:hAnsi="Times New Roman"/>
          <w:lang w:val="en-US"/>
        </w:rPr>
        <w:t xml:space="preserve">length 31 code </w:t>
      </w:r>
      <w:r w:rsidR="0050329F">
        <w:rPr>
          <w:rFonts w:ascii="Times New Roman" w:hAnsi="Times New Roman"/>
          <w:lang w:val="en-US"/>
        </w:rPr>
        <w:t xml:space="preserve">and </w:t>
      </w:r>
      <w:r>
        <w:rPr>
          <w:rFonts w:ascii="Times New Roman" w:hAnsi="Times New Roman"/>
          <w:lang w:val="en-US"/>
        </w:rPr>
        <w:t xml:space="preserve">spreading factor L=16 </w:t>
      </w:r>
      <w:r w:rsidR="0050329F">
        <w:rPr>
          <w:rFonts w:ascii="Times New Roman" w:hAnsi="Times New Roman"/>
          <w:lang w:val="en-US"/>
        </w:rPr>
        <w:t xml:space="preserve">is </w:t>
      </w:r>
      <w:r>
        <w:rPr>
          <w:rFonts w:ascii="Times New Roman" w:hAnsi="Times New Roman"/>
          <w:lang w:val="en-US"/>
        </w:rPr>
        <w:t xml:space="preserve">identical to the </w:t>
      </w:r>
      <w:r w:rsidR="0050329F">
        <w:rPr>
          <w:rFonts w:ascii="Times New Roman" w:hAnsi="Times New Roman"/>
          <w:lang w:val="en-US"/>
        </w:rPr>
        <w:t xml:space="preserve">16 MHz PRF preamble sequence </w:t>
      </w:r>
      <w:r w:rsidR="0050329F" w:rsidRPr="00D26D97">
        <w:rPr>
          <w:rFonts w:ascii="Times New Roman" w:hAnsi="Times New Roman"/>
          <w:lang w:val="en-US"/>
        </w:rPr>
        <w:t xml:space="preserve">code </w:t>
      </w:r>
      <w:r w:rsidR="0050329F">
        <w:rPr>
          <w:rFonts w:ascii="Times New Roman" w:hAnsi="Times New Roman"/>
          <w:lang w:val="en-US"/>
        </w:rPr>
        <w:t xml:space="preserve">6 </w:t>
      </w:r>
      <w:r>
        <w:rPr>
          <w:rFonts w:ascii="Times New Roman" w:hAnsi="Times New Roman"/>
          <w:lang w:val="en-US"/>
        </w:rPr>
        <w:t>of the IEEE 802.15</w:t>
      </w:r>
      <w:r w:rsidRPr="00D26D97">
        <w:rPr>
          <w:rFonts w:ascii="Times New Roman" w:hAnsi="Times New Roman"/>
          <w:lang w:val="en-US"/>
        </w:rPr>
        <w:t>.4 HRP UWB PHY</w:t>
      </w:r>
      <w:r w:rsidR="0050329F">
        <w:rPr>
          <w:rFonts w:ascii="Times New Roman" w:hAnsi="Times New Roman"/>
          <w:lang w:val="en-US"/>
        </w:rPr>
        <w:t>, and,</w:t>
      </w:r>
      <w:r w:rsidR="0050329F" w:rsidRPr="0050329F">
        <w:rPr>
          <w:rFonts w:ascii="Times New Roman" w:hAnsi="Times New Roman"/>
          <w:lang w:val="en-US"/>
        </w:rPr>
        <w:t xml:space="preserve"> </w:t>
      </w:r>
      <w:r w:rsidR="0050329F">
        <w:rPr>
          <w:rFonts w:ascii="Times New Roman" w:hAnsi="Times New Roman"/>
          <w:lang w:val="en-US"/>
        </w:rPr>
        <w:t xml:space="preserve">preamble code ID 45 which has length 127 code and spreading factor L=4 is identical to the 64 MHz PRF preamble sequence </w:t>
      </w:r>
      <w:r w:rsidR="0050329F" w:rsidRPr="00D26D97">
        <w:rPr>
          <w:rFonts w:ascii="Times New Roman" w:hAnsi="Times New Roman"/>
          <w:lang w:val="en-US"/>
        </w:rPr>
        <w:t xml:space="preserve">code </w:t>
      </w:r>
      <w:r w:rsidR="0050329F">
        <w:rPr>
          <w:rFonts w:ascii="Times New Roman" w:hAnsi="Times New Roman"/>
          <w:lang w:val="en-US"/>
        </w:rPr>
        <w:t>9 of the IEEE 802.15</w:t>
      </w:r>
      <w:r w:rsidR="0050329F" w:rsidRPr="00D26D97">
        <w:rPr>
          <w:rFonts w:ascii="Times New Roman" w:hAnsi="Times New Roman"/>
          <w:lang w:val="en-US"/>
        </w:rPr>
        <w:t>.4 HRP UWB PHY</w:t>
      </w:r>
      <w:r w:rsidR="0050329F">
        <w:rPr>
          <w:rFonts w:ascii="Times New Roman" w:hAnsi="Times New Roman"/>
          <w:lang w:val="en-US"/>
        </w:rPr>
        <w:t xml:space="preserve">.  </w:t>
      </w:r>
    </w:p>
    <w:p w:rsidR="00D26D97" w:rsidRPr="004552A4" w:rsidRDefault="002572DC" w:rsidP="0050329F">
      <w:pPr>
        <w:spacing w:before="120"/>
        <w:rPr>
          <w:rFonts w:ascii="Times New Roman" w:hAnsi="Times New Roman"/>
          <w:lang w:val="en-US"/>
        </w:rPr>
      </w:pPr>
      <w:r>
        <w:rPr>
          <w:rFonts w:ascii="Times New Roman" w:hAnsi="Times New Roman"/>
          <w:lang w:val="en-US"/>
        </w:rPr>
        <w:t xml:space="preserve">Support for the preamble code ID 28 </w:t>
      </w:r>
      <w:r w:rsidR="0050329F">
        <w:rPr>
          <w:rFonts w:ascii="Times New Roman" w:hAnsi="Times New Roman"/>
          <w:lang w:val="en-US"/>
        </w:rPr>
        <w:t>shall be mandatory</w:t>
      </w:r>
      <w:r>
        <w:rPr>
          <w:rFonts w:ascii="Times New Roman" w:hAnsi="Times New Roman"/>
          <w:lang w:val="en-US"/>
        </w:rPr>
        <w:t xml:space="preserve"> in </w:t>
      </w:r>
      <w:r w:rsidRPr="002572DC">
        <w:rPr>
          <w:rFonts w:ascii="Times New Roman" w:hAnsi="Times New Roman"/>
          <w:lang w:val="en-US"/>
        </w:rPr>
        <w:t>the BPM-BPSK modulation mode</w:t>
      </w:r>
      <w:r>
        <w:rPr>
          <w:rFonts w:ascii="Times New Roman" w:hAnsi="Times New Roman"/>
          <w:lang w:val="en-US"/>
        </w:rPr>
        <w:t>, while support for the others is optional.</w:t>
      </w:r>
    </w:p>
    <w:p w:rsidR="00F13C43" w:rsidRPr="004552A4" w:rsidRDefault="00F13C43" w:rsidP="00433A97">
      <w:pPr>
        <w:pStyle w:val="T"/>
        <w:jc w:val="left"/>
        <w:rPr>
          <w:w w:val="100"/>
        </w:rPr>
      </w:pPr>
    </w:p>
    <w:p w:rsidR="00433A97" w:rsidRPr="004552A4" w:rsidRDefault="00433A97" w:rsidP="00433A97">
      <w:pPr>
        <w:pStyle w:val="Heading4"/>
      </w:pPr>
      <w:bookmarkStart w:id="59" w:name="_Ref287254144"/>
      <w:r w:rsidRPr="004552A4">
        <w:t>SHR SFD</w:t>
      </w:r>
      <w:bookmarkEnd w:id="59"/>
    </w:p>
    <w:p w:rsidR="00433A97" w:rsidRPr="001315BF" w:rsidRDefault="00FF56A4" w:rsidP="001315BF">
      <w:pPr>
        <w:rPr>
          <w:rFonts w:ascii="Times New Roman" w:hAnsi="Times New Roman"/>
        </w:rPr>
      </w:pPr>
      <w:r w:rsidRPr="00FF56A4">
        <w:rPr>
          <w:rFonts w:ascii="Times New Roman" w:hAnsi="Times New Roman"/>
          <w:lang w:val="en-US"/>
        </w:rPr>
        <w:t xml:space="preserve">The SFD </w:t>
      </w:r>
      <w:r>
        <w:rPr>
          <w:rFonts w:ascii="Times New Roman" w:hAnsi="Times New Roman"/>
          <w:lang w:val="en-US"/>
        </w:rPr>
        <w:t xml:space="preserve">marks </w:t>
      </w:r>
      <w:r w:rsidRPr="00FF56A4">
        <w:rPr>
          <w:rFonts w:ascii="Times New Roman" w:hAnsi="Times New Roman"/>
          <w:lang w:val="en-US"/>
        </w:rPr>
        <w:t xml:space="preserve">the end of the SHR and the start of the </w:t>
      </w:r>
      <w:r>
        <w:rPr>
          <w:rFonts w:ascii="Times New Roman" w:hAnsi="Times New Roman"/>
          <w:lang w:val="en-US"/>
        </w:rPr>
        <w:t>PHR</w:t>
      </w:r>
      <w:r w:rsidR="005F0E33">
        <w:rPr>
          <w:rFonts w:ascii="Times New Roman" w:hAnsi="Times New Roman"/>
          <w:lang w:val="en-US"/>
        </w:rPr>
        <w:t xml:space="preserve">, </w:t>
      </w:r>
      <w:r w:rsidR="001315BF">
        <w:rPr>
          <w:rFonts w:ascii="Times New Roman" w:hAnsi="Times New Roman"/>
          <w:lang w:val="en-US"/>
        </w:rPr>
        <w:t xml:space="preserve">which </w:t>
      </w:r>
      <w:r w:rsidR="005F0E33">
        <w:rPr>
          <w:rFonts w:ascii="Times New Roman" w:hAnsi="Times New Roman"/>
          <w:lang w:val="en-US"/>
        </w:rPr>
        <w:t>identif</w:t>
      </w:r>
      <w:r w:rsidR="001315BF">
        <w:rPr>
          <w:rFonts w:ascii="Times New Roman" w:hAnsi="Times New Roman"/>
          <w:lang w:val="en-US"/>
        </w:rPr>
        <w:t xml:space="preserve">ies the </w:t>
      </w:r>
      <w:r w:rsidR="005F0E33">
        <w:rPr>
          <w:rFonts w:ascii="Times New Roman" w:hAnsi="Times New Roman"/>
          <w:lang w:val="en-US"/>
        </w:rPr>
        <w:t>RMARKER</w:t>
      </w:r>
      <w:r w:rsidR="001315BF">
        <w:rPr>
          <w:rFonts w:ascii="Times New Roman" w:hAnsi="Times New Roman"/>
          <w:lang w:val="en-US"/>
        </w:rPr>
        <w:t xml:space="preserve"> for time-stamping, and</w:t>
      </w:r>
      <w:r w:rsidR="005F0E33">
        <w:rPr>
          <w:rFonts w:ascii="Times New Roman" w:hAnsi="Times New Roman"/>
          <w:lang w:val="en-US"/>
        </w:rPr>
        <w:t xml:space="preserve"> the switch from the SHR modulation to the data modulation</w:t>
      </w:r>
      <w:r w:rsidRPr="00FF56A4">
        <w:rPr>
          <w:rFonts w:ascii="Times New Roman" w:hAnsi="Times New Roman"/>
          <w:lang w:val="en-US"/>
        </w:rPr>
        <w:t>.</w:t>
      </w:r>
      <w:r w:rsidR="002572DC">
        <w:rPr>
          <w:rFonts w:ascii="Times New Roman" w:hAnsi="Times New Roman"/>
          <w:lang w:val="en-US"/>
        </w:rPr>
        <w:t xml:space="preserve">  T</w:t>
      </w:r>
      <w:r w:rsidR="002572DC" w:rsidRPr="002572DC">
        <w:rPr>
          <w:rFonts w:ascii="Times New Roman" w:hAnsi="Times New Roman"/>
          <w:lang w:val="en-US"/>
        </w:rPr>
        <w:t>he BPM-BPSK modulation mode</w:t>
      </w:r>
      <w:r w:rsidR="002572DC">
        <w:rPr>
          <w:rFonts w:ascii="Times New Roman" w:hAnsi="Times New Roman"/>
          <w:lang w:val="en-US"/>
        </w:rPr>
        <w:t xml:space="preserve"> shall support the SFD sequences identified in </w:t>
      </w:r>
      <w:r w:rsidR="007919EC">
        <w:rPr>
          <w:rFonts w:ascii="Times New Roman" w:hAnsi="Times New Roman"/>
          <w:lang w:val="en-US"/>
        </w:rPr>
        <w:fldChar w:fldCharType="begin"/>
      </w:r>
      <w:r w:rsidR="005B684B">
        <w:rPr>
          <w:rFonts w:ascii="Times New Roman" w:hAnsi="Times New Roman"/>
          <w:lang w:val="en-US"/>
        </w:rPr>
        <w:instrText xml:space="preserve"> REF _Ref393219623 \h </w:instrText>
      </w:r>
      <w:r w:rsidR="007919EC">
        <w:rPr>
          <w:rFonts w:ascii="Times New Roman" w:hAnsi="Times New Roman"/>
          <w:lang w:val="en-US"/>
        </w:rPr>
      </w:r>
      <w:r w:rsidR="007919EC">
        <w:rPr>
          <w:rFonts w:ascii="Times New Roman" w:hAnsi="Times New Roman"/>
          <w:lang w:val="en-US"/>
        </w:rPr>
        <w:fldChar w:fldCharType="separate"/>
      </w:r>
      <w:r w:rsidR="00F21BA5" w:rsidRPr="001315BF">
        <w:rPr>
          <w:rFonts w:ascii="Times New Roman" w:hAnsi="Times New Roman"/>
          <w:lang w:val="en-US"/>
        </w:rPr>
        <w:t xml:space="preserve">Table </w:t>
      </w:r>
      <w:r w:rsidR="00F21BA5">
        <w:rPr>
          <w:rFonts w:ascii="Times New Roman" w:hAnsi="Times New Roman"/>
          <w:noProof/>
          <w:lang w:val="en-US"/>
        </w:rPr>
        <w:t>10</w:t>
      </w:r>
      <w:r w:rsidR="007919EC">
        <w:rPr>
          <w:rFonts w:ascii="Times New Roman" w:hAnsi="Times New Roman"/>
          <w:lang w:val="en-US"/>
        </w:rPr>
        <w:fldChar w:fldCharType="end"/>
      </w:r>
      <w:r w:rsidR="005B684B">
        <w:rPr>
          <w:rFonts w:ascii="Times New Roman" w:hAnsi="Times New Roman"/>
          <w:lang w:val="en-US"/>
        </w:rPr>
        <w:t xml:space="preserve">.  </w:t>
      </w:r>
      <w:r w:rsidR="001315BF">
        <w:rPr>
          <w:rFonts w:ascii="Times New Roman" w:hAnsi="Times New Roman"/>
          <w:lang w:val="en-US"/>
        </w:rPr>
        <w:t xml:space="preserve"> </w:t>
      </w:r>
      <w:r w:rsidR="005B684B">
        <w:rPr>
          <w:rFonts w:ascii="Times New Roman" w:hAnsi="Times New Roman"/>
          <w:lang w:val="en-US"/>
        </w:rPr>
        <w:t xml:space="preserve">In use </w:t>
      </w:r>
      <w:r w:rsidR="001315BF">
        <w:rPr>
          <w:rFonts w:ascii="Times New Roman" w:hAnsi="Times New Roman"/>
          <w:lang w:val="en-US"/>
        </w:rPr>
        <w:t xml:space="preserve">the selected </w:t>
      </w:r>
      <w:r w:rsidR="005B684B">
        <w:rPr>
          <w:rFonts w:ascii="Times New Roman" w:hAnsi="Times New Roman"/>
          <w:lang w:val="en-US"/>
        </w:rPr>
        <w:t>SFD shall be</w:t>
      </w:r>
      <w:r w:rsidR="001315BF">
        <w:rPr>
          <w:rFonts w:ascii="Times New Roman" w:hAnsi="Times New Roman"/>
        </w:rPr>
        <w:t xml:space="preserve"> </w:t>
      </w:r>
      <w:r w:rsidR="005B684B" w:rsidRPr="00FF56A4">
        <w:rPr>
          <w:rFonts w:ascii="Times New Roman" w:hAnsi="Times New Roman"/>
        </w:rPr>
        <w:t xml:space="preserve">spread by the preamble symbol </w:t>
      </w:r>
      <w:r w:rsidR="005B684B" w:rsidRPr="00FF56A4">
        <w:rPr>
          <w:rFonts w:ascii="Times New Roman" w:hAnsi="Times New Roman"/>
          <w:i/>
          <w:iCs/>
        </w:rPr>
        <w:t>S</w:t>
      </w:r>
      <w:r w:rsidR="005B684B" w:rsidRPr="00FF56A4">
        <w:rPr>
          <w:rFonts w:ascii="Times New Roman" w:hAnsi="Times New Roman"/>
          <w:i/>
          <w:iCs/>
          <w:vertAlign w:val="subscript"/>
        </w:rPr>
        <w:t>i</w:t>
      </w:r>
      <w:r w:rsidR="005B684B" w:rsidRPr="00FF56A4">
        <w:rPr>
          <w:rFonts w:ascii="Times New Roman" w:hAnsi="Times New Roman"/>
        </w:rPr>
        <w:t>, where the leftmost bit shall be transmitted first in time.</w:t>
      </w:r>
      <w:r w:rsidR="001315BF">
        <w:rPr>
          <w:rFonts w:ascii="Times New Roman" w:hAnsi="Times New Roman"/>
        </w:rPr>
        <w:t xml:space="preserve"> The SFD then essentially consists of </w:t>
      </w:r>
      <w:r w:rsidR="00373955">
        <w:rPr>
          <w:rFonts w:ascii="Times New Roman" w:hAnsi="Times New Roman"/>
        </w:rPr>
        <w:t xml:space="preserve">a sequence of </w:t>
      </w:r>
      <w:r w:rsidR="001315BF">
        <w:rPr>
          <w:rFonts w:ascii="Times New Roman" w:hAnsi="Times New Roman"/>
        </w:rPr>
        <w:t>SYNC symbols sent as normal whe</w:t>
      </w:r>
      <w:r w:rsidR="00373955">
        <w:rPr>
          <w:rFonts w:ascii="Times New Roman" w:hAnsi="Times New Roman"/>
        </w:rPr>
        <w:t>re</w:t>
      </w:r>
      <w:r w:rsidR="001315BF">
        <w:rPr>
          <w:rFonts w:ascii="Times New Roman" w:hAnsi="Times New Roman"/>
        </w:rPr>
        <w:t xml:space="preserve"> </w:t>
      </w:r>
      <w:r w:rsidR="00373955">
        <w:rPr>
          <w:rFonts w:ascii="Times New Roman" w:hAnsi="Times New Roman"/>
        </w:rPr>
        <w:t xml:space="preserve">a </w:t>
      </w:r>
      <w:r w:rsidR="001315BF">
        <w:rPr>
          <w:rFonts w:ascii="Times New Roman" w:hAnsi="Times New Roman"/>
        </w:rPr>
        <w:t>+1 appear</w:t>
      </w:r>
      <w:r w:rsidR="00373955">
        <w:rPr>
          <w:rFonts w:ascii="Times New Roman" w:hAnsi="Times New Roman"/>
        </w:rPr>
        <w:t>s</w:t>
      </w:r>
      <w:r w:rsidR="001315BF">
        <w:rPr>
          <w:rFonts w:ascii="Times New Roman" w:hAnsi="Times New Roman"/>
        </w:rPr>
        <w:t xml:space="preserve"> in t</w:t>
      </w:r>
      <w:r w:rsidR="00373955">
        <w:rPr>
          <w:rFonts w:ascii="Times New Roman" w:hAnsi="Times New Roman"/>
        </w:rPr>
        <w:t>he defined s</w:t>
      </w:r>
      <w:r w:rsidR="00373955" w:rsidRPr="00373955">
        <w:rPr>
          <w:rFonts w:ascii="Times New Roman" w:hAnsi="Times New Roman"/>
        </w:rPr>
        <w:t>equence</w:t>
      </w:r>
      <w:r w:rsidR="00373955">
        <w:rPr>
          <w:rFonts w:ascii="Times New Roman" w:hAnsi="Times New Roman"/>
        </w:rPr>
        <w:t xml:space="preserve">, or inverted where a </w:t>
      </w:r>
      <w:r w:rsidR="00373955">
        <w:rPr>
          <w:rFonts w:ascii="Times New Roman" w:hAnsi="Times New Roman"/>
        </w:rPr>
        <w:noBreakHyphen/>
        <w:t>1 appears in the s</w:t>
      </w:r>
      <w:r w:rsidR="00373955" w:rsidRPr="00373955">
        <w:rPr>
          <w:rFonts w:ascii="Times New Roman" w:hAnsi="Times New Roman"/>
        </w:rPr>
        <w:t>equence</w:t>
      </w:r>
      <w:r w:rsidR="00373955">
        <w:rPr>
          <w:rFonts w:ascii="Times New Roman" w:hAnsi="Times New Roman"/>
        </w:rPr>
        <w:t>, or a symbol time of no energy where a zero (0) appears in the defined s</w:t>
      </w:r>
      <w:r w:rsidR="00373955" w:rsidRPr="00373955">
        <w:rPr>
          <w:rFonts w:ascii="Times New Roman" w:hAnsi="Times New Roman"/>
        </w:rPr>
        <w:t>equence</w:t>
      </w:r>
      <w:r w:rsidR="00373955">
        <w:rPr>
          <w:rFonts w:ascii="Times New Roman" w:hAnsi="Times New Roman"/>
        </w:rPr>
        <w:t xml:space="preserve">.  </w:t>
      </w:r>
      <w:r w:rsidR="00433A97" w:rsidRPr="001315BF">
        <w:rPr>
          <w:rFonts w:ascii="Times New Roman" w:hAnsi="Times New Roman"/>
        </w:rPr>
        <w:t xml:space="preserve">The structure of the SHR preamble </w:t>
      </w:r>
      <w:r w:rsidR="001315BF">
        <w:rPr>
          <w:rFonts w:ascii="Times New Roman" w:hAnsi="Times New Roman"/>
        </w:rPr>
        <w:t xml:space="preserve">SYNC </w:t>
      </w:r>
      <w:r w:rsidR="00433A97" w:rsidRPr="001315BF">
        <w:rPr>
          <w:rFonts w:ascii="Times New Roman" w:hAnsi="Times New Roman"/>
        </w:rPr>
        <w:t xml:space="preserve">and SFD are shown in </w:t>
      </w:r>
      <w:r w:rsidR="00BF4D4C">
        <w:fldChar w:fldCharType="begin"/>
      </w:r>
      <w:r w:rsidR="00BF4D4C">
        <w:instrText xml:space="preserve"> REF _Ref287258848 \h  \* MERGEFORMAT </w:instrText>
      </w:r>
      <w:r w:rsidR="00BF4D4C">
        <w:fldChar w:fldCharType="separate"/>
      </w:r>
      <w:r w:rsidR="00F21BA5" w:rsidRPr="00F21BA5">
        <w:rPr>
          <w:rFonts w:ascii="Times New Roman" w:hAnsi="Times New Roman"/>
        </w:rPr>
        <w:t>Figure 9</w:t>
      </w:r>
      <w:r w:rsidR="00BF4D4C">
        <w:fldChar w:fldCharType="end"/>
      </w:r>
      <w:r w:rsidR="00433A97" w:rsidRPr="001315BF">
        <w:rPr>
          <w:rFonts w:ascii="Times New Roman" w:hAnsi="Times New Roman"/>
        </w:rPr>
        <w:t>.</w:t>
      </w:r>
    </w:p>
    <w:p w:rsidR="005F0E33" w:rsidRPr="004552A4" w:rsidRDefault="005F0E33" w:rsidP="005F0E33">
      <w:pPr>
        <w:pStyle w:val="Tabletitle"/>
        <w:spacing w:line="230" w:lineRule="exact"/>
        <w:rPr>
          <w:rFonts w:ascii="Times New Roman" w:hAnsi="Times New Roman"/>
          <w:lang w:val="en-US"/>
        </w:rPr>
      </w:pPr>
      <w:bookmarkStart w:id="60" w:name="_Ref393219623"/>
      <w:bookmarkStart w:id="61" w:name="_Ref393219602"/>
      <w:bookmarkStart w:id="62" w:name="_Toc315383341"/>
      <w:r w:rsidRPr="001315BF">
        <w:rPr>
          <w:rFonts w:ascii="Times New Roman" w:hAnsi="Times New Roman"/>
          <w:lang w:val="en-US"/>
        </w:rPr>
        <w:t xml:space="preserve">Table </w:t>
      </w:r>
      <w:r w:rsidR="007919EC" w:rsidRPr="001315BF">
        <w:rPr>
          <w:rFonts w:ascii="Times New Roman" w:hAnsi="Times New Roman"/>
          <w:lang w:val="en-US"/>
        </w:rPr>
        <w:fldChar w:fldCharType="begin"/>
      </w:r>
      <w:r w:rsidRPr="001315BF">
        <w:rPr>
          <w:rFonts w:ascii="Times New Roman" w:hAnsi="Times New Roman"/>
          <w:lang w:val="en-US"/>
        </w:rPr>
        <w:instrText xml:space="preserve"> SEQ Table \* ARABIC </w:instrText>
      </w:r>
      <w:r w:rsidR="007919EC" w:rsidRPr="001315BF">
        <w:rPr>
          <w:rFonts w:ascii="Times New Roman" w:hAnsi="Times New Roman"/>
          <w:lang w:val="en-US"/>
        </w:rPr>
        <w:fldChar w:fldCharType="separate"/>
      </w:r>
      <w:r w:rsidR="00F21BA5">
        <w:rPr>
          <w:rFonts w:ascii="Times New Roman" w:hAnsi="Times New Roman"/>
          <w:noProof/>
          <w:lang w:val="en-US"/>
        </w:rPr>
        <w:t>10</w:t>
      </w:r>
      <w:r w:rsidR="007919EC" w:rsidRPr="001315BF">
        <w:rPr>
          <w:rFonts w:ascii="Times New Roman" w:hAnsi="Times New Roman"/>
          <w:lang w:val="en-US"/>
        </w:rPr>
        <w:fldChar w:fldCharType="end"/>
      </w:r>
      <w:bookmarkEnd w:id="60"/>
      <w:r w:rsidRPr="001315BF">
        <w:rPr>
          <w:rFonts w:ascii="Times New Roman" w:hAnsi="Times New Roman"/>
          <w:lang w:val="en-US"/>
        </w:rPr>
        <w:t xml:space="preserve"> </w:t>
      </w:r>
      <w:bookmarkStart w:id="63" w:name="_Ref393219607"/>
      <w:r w:rsidRPr="001315BF">
        <w:rPr>
          <w:rFonts w:ascii="Times New Roman" w:hAnsi="Times New Roman"/>
          <w:lang w:val="en-US"/>
        </w:rPr>
        <w:t>– BPM-B</w:t>
      </w:r>
      <w:r w:rsidRPr="004552A4">
        <w:rPr>
          <w:rFonts w:ascii="Times New Roman" w:hAnsi="Times New Roman"/>
          <w:lang w:val="en-US"/>
        </w:rPr>
        <w:t xml:space="preserve">PSK modulation </w:t>
      </w:r>
      <w:r>
        <w:rPr>
          <w:rFonts w:ascii="Times New Roman" w:hAnsi="Times New Roman"/>
          <w:lang w:val="en-US"/>
        </w:rPr>
        <w:t>SFD sequences</w:t>
      </w:r>
      <w:bookmarkEnd w:id="61"/>
      <w:bookmarkEnd w:id="63"/>
    </w:p>
    <w:tbl>
      <w:tblPr>
        <w:tblW w:w="8878" w:type="dxa"/>
        <w:jc w:val="center"/>
        <w:tblInd w:w="3680" w:type="dxa"/>
        <w:tblLayout w:type="fixed"/>
        <w:tblCellMar>
          <w:top w:w="120" w:type="dxa"/>
          <w:left w:w="120" w:type="dxa"/>
          <w:bottom w:w="60" w:type="dxa"/>
          <w:right w:w="120" w:type="dxa"/>
        </w:tblCellMar>
        <w:tblLook w:val="0000" w:firstRow="0" w:lastRow="0" w:firstColumn="0" w:lastColumn="0" w:noHBand="0" w:noVBand="0"/>
      </w:tblPr>
      <w:tblGrid>
        <w:gridCol w:w="1202"/>
        <w:gridCol w:w="2909"/>
        <w:gridCol w:w="992"/>
        <w:gridCol w:w="3775"/>
      </w:tblGrid>
      <w:tr w:rsidR="00C1252C" w:rsidRPr="004552A4" w:rsidTr="00762A8D">
        <w:trPr>
          <w:cantSplit/>
          <w:trHeight w:val="27"/>
          <w:tblHeader/>
          <w:jc w:val="center"/>
        </w:trPr>
        <w:tc>
          <w:tcPr>
            <w:tcW w:w="1202" w:type="dxa"/>
            <w:tcBorders>
              <w:top w:val="single" w:sz="12" w:space="0" w:color="000000"/>
              <w:left w:val="single" w:sz="12" w:space="0" w:color="000000"/>
              <w:bottom w:val="single" w:sz="10" w:space="0" w:color="000000"/>
              <w:right w:val="single" w:sz="2" w:space="0" w:color="000000"/>
            </w:tcBorders>
            <w:vAlign w:val="center"/>
          </w:tcPr>
          <w:p w:rsidR="00C1252C" w:rsidRDefault="00C1252C" w:rsidP="00762A8D">
            <w:pPr>
              <w:pStyle w:val="CellHeading"/>
              <w:spacing w:line="240" w:lineRule="auto"/>
              <w:rPr>
                <w:w w:val="100"/>
              </w:rPr>
            </w:pPr>
            <w:r>
              <w:rPr>
                <w:w w:val="100"/>
              </w:rPr>
              <w:t>Sequence</w:t>
            </w:r>
          </w:p>
          <w:p w:rsidR="00C1252C" w:rsidRDefault="00C1252C" w:rsidP="00762A8D">
            <w:pPr>
              <w:pStyle w:val="CellHeading"/>
              <w:spacing w:line="240" w:lineRule="auto"/>
              <w:rPr>
                <w:w w:val="100"/>
              </w:rPr>
            </w:pPr>
            <w:r>
              <w:rPr>
                <w:w w:val="100"/>
              </w:rPr>
              <w:t>ID</w:t>
            </w:r>
          </w:p>
        </w:tc>
        <w:tc>
          <w:tcPr>
            <w:tcW w:w="2909" w:type="dxa"/>
            <w:tcBorders>
              <w:top w:val="single" w:sz="1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1252C" w:rsidRPr="004552A4" w:rsidRDefault="00C1252C" w:rsidP="00B022BC">
            <w:pPr>
              <w:pStyle w:val="CellHeading"/>
              <w:spacing w:line="240" w:lineRule="auto"/>
            </w:pPr>
            <w:r>
              <w:rPr>
                <w:w w:val="100"/>
              </w:rPr>
              <w:t>SFD Sequence</w:t>
            </w:r>
          </w:p>
        </w:tc>
        <w:tc>
          <w:tcPr>
            <w:tcW w:w="992" w:type="dxa"/>
            <w:tcBorders>
              <w:top w:val="single" w:sz="12" w:space="0" w:color="000000"/>
              <w:left w:val="single" w:sz="2" w:space="0" w:color="000000"/>
              <w:bottom w:val="single" w:sz="10" w:space="0" w:color="000000"/>
              <w:right w:val="single" w:sz="2" w:space="0" w:color="000000"/>
            </w:tcBorders>
          </w:tcPr>
          <w:p w:rsidR="00C1252C" w:rsidRDefault="00C1252C" w:rsidP="00762A8D">
            <w:pPr>
              <w:pStyle w:val="CellHeading"/>
              <w:spacing w:line="240" w:lineRule="auto"/>
              <w:rPr>
                <w:w w:val="100"/>
              </w:rPr>
            </w:pPr>
            <w:r>
              <w:rPr>
                <w:w w:val="100"/>
              </w:rPr>
              <w:t>SFD Length</w:t>
            </w:r>
            <w:r w:rsidR="00373955">
              <w:rPr>
                <w:w w:val="100"/>
              </w:rPr>
              <w:t xml:space="preserve"> (symbols)</w:t>
            </w:r>
          </w:p>
        </w:tc>
        <w:tc>
          <w:tcPr>
            <w:tcW w:w="3775" w:type="dxa"/>
            <w:tcBorders>
              <w:top w:val="single" w:sz="12" w:space="0" w:color="000000"/>
              <w:left w:val="single" w:sz="2" w:space="0" w:color="000000"/>
              <w:bottom w:val="single" w:sz="10" w:space="0" w:color="000000"/>
              <w:right w:val="single" w:sz="12" w:space="0" w:color="000000"/>
            </w:tcBorders>
            <w:tcMar>
              <w:top w:w="160" w:type="dxa"/>
              <w:left w:w="120" w:type="dxa"/>
              <w:bottom w:w="100" w:type="dxa"/>
              <w:right w:w="120" w:type="dxa"/>
            </w:tcMar>
            <w:vAlign w:val="center"/>
          </w:tcPr>
          <w:p w:rsidR="00C1252C" w:rsidRPr="004552A4" w:rsidRDefault="00C1252C" w:rsidP="00B022BC">
            <w:pPr>
              <w:pStyle w:val="CellHeading"/>
              <w:spacing w:line="240" w:lineRule="auto"/>
            </w:pPr>
            <w:r>
              <w:rPr>
                <w:w w:val="100"/>
              </w:rPr>
              <w:t>Usage</w:t>
            </w:r>
            <w:r w:rsidRPr="004552A4">
              <w:rPr>
                <w:w w:val="100"/>
              </w:rPr>
              <w:t xml:space="preserve"> </w:t>
            </w:r>
          </w:p>
        </w:tc>
      </w:tr>
      <w:tr w:rsidR="00C1252C" w:rsidRPr="004552A4" w:rsidTr="00762A8D">
        <w:trPr>
          <w:cantSplit/>
          <w:trHeight w:val="361"/>
          <w:jc w:val="center"/>
        </w:trPr>
        <w:tc>
          <w:tcPr>
            <w:tcW w:w="1202" w:type="dxa"/>
            <w:tcBorders>
              <w:top w:val="nil"/>
              <w:left w:val="single" w:sz="12" w:space="0" w:color="000000"/>
              <w:bottom w:val="single" w:sz="2" w:space="0" w:color="000000"/>
              <w:right w:val="single" w:sz="2" w:space="0" w:color="000000"/>
            </w:tcBorders>
          </w:tcPr>
          <w:p w:rsidR="00C1252C" w:rsidRPr="00FF56A4" w:rsidRDefault="00C1252C" w:rsidP="00F23A1F">
            <w:pPr>
              <w:pStyle w:val="CellBody"/>
              <w:spacing w:line="240" w:lineRule="auto"/>
              <w:jc w:val="center"/>
              <w:rPr>
                <w:w w:val="100"/>
              </w:rPr>
            </w:pPr>
            <w:r>
              <w:rPr>
                <w:w w:val="100"/>
              </w:rPr>
              <w:t>(a)</w:t>
            </w:r>
          </w:p>
        </w:tc>
        <w:tc>
          <w:tcPr>
            <w:tcW w:w="290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252C" w:rsidRPr="004552A4" w:rsidRDefault="00C1252C" w:rsidP="00B022BC">
            <w:pPr>
              <w:pStyle w:val="CellBody"/>
              <w:spacing w:line="240" w:lineRule="auto"/>
              <w:jc w:val="both"/>
            </w:pPr>
            <w:r w:rsidRPr="00FF56A4">
              <w:rPr>
                <w:w w:val="100"/>
              </w:rPr>
              <w:t xml:space="preserve">0 +1 0 </w:t>
            </w:r>
            <w:r>
              <w:noBreakHyphen/>
            </w:r>
            <w:r w:rsidRPr="00FF56A4">
              <w:rPr>
                <w:w w:val="100"/>
              </w:rPr>
              <w:t xml:space="preserve">1 +1 0 0 </w:t>
            </w:r>
            <w:r>
              <w:noBreakHyphen/>
            </w:r>
            <w:r w:rsidRPr="00FF56A4">
              <w:rPr>
                <w:w w:val="100"/>
              </w:rPr>
              <w:t>1</w:t>
            </w:r>
          </w:p>
        </w:tc>
        <w:tc>
          <w:tcPr>
            <w:tcW w:w="992" w:type="dxa"/>
            <w:tcBorders>
              <w:top w:val="nil"/>
              <w:left w:val="single" w:sz="2" w:space="0" w:color="000000"/>
              <w:bottom w:val="single" w:sz="2" w:space="0" w:color="000000"/>
              <w:right w:val="single" w:sz="2" w:space="0" w:color="000000"/>
            </w:tcBorders>
          </w:tcPr>
          <w:p w:rsidR="00C1252C" w:rsidRPr="004552A4" w:rsidRDefault="00C1252C" w:rsidP="00B022BC">
            <w:pPr>
              <w:pStyle w:val="CellBody"/>
              <w:spacing w:line="240" w:lineRule="auto"/>
              <w:jc w:val="center"/>
            </w:pPr>
            <w:r>
              <w:t>8</w:t>
            </w:r>
          </w:p>
        </w:tc>
        <w:tc>
          <w:tcPr>
            <w:tcW w:w="3775" w:type="dxa"/>
            <w:tcBorders>
              <w:top w:val="nil"/>
              <w:left w:val="single" w:sz="2" w:space="0" w:color="000000"/>
              <w:bottom w:val="single" w:sz="2" w:space="0" w:color="000000"/>
              <w:right w:val="single" w:sz="12" w:space="0" w:color="000000"/>
            </w:tcBorders>
            <w:tcMar>
              <w:top w:w="120" w:type="dxa"/>
              <w:left w:w="120" w:type="dxa"/>
              <w:bottom w:w="60" w:type="dxa"/>
              <w:right w:w="120" w:type="dxa"/>
            </w:tcMar>
          </w:tcPr>
          <w:p w:rsidR="00C1252C" w:rsidRPr="004552A4" w:rsidRDefault="00C1252C" w:rsidP="00F020C0">
            <w:pPr>
              <w:pStyle w:val="CellBody"/>
              <w:spacing w:line="240" w:lineRule="auto"/>
            </w:pPr>
            <w:r>
              <w:t xml:space="preserve">This is applicable to nominal data rates 850 kb/s, 6.81 Mb/s and 27 Mb/s, and is </w:t>
            </w:r>
            <w:r w:rsidR="00F020C0">
              <w:t xml:space="preserve">suitable </w:t>
            </w:r>
            <w:r>
              <w:t xml:space="preserve">for use </w:t>
            </w:r>
            <w:r w:rsidR="00F020C0">
              <w:t xml:space="preserve">in a network with </w:t>
            </w:r>
            <w:r>
              <w:t xml:space="preserve">non-coherent </w:t>
            </w:r>
            <w:r w:rsidR="00F020C0">
              <w:t xml:space="preserve">and/or coherent </w:t>
            </w:r>
            <w:r>
              <w:t>receivers.  (</w:t>
            </w:r>
            <w:r w:rsidRPr="004552A4">
              <w:rPr>
                <w:w w:val="100"/>
              </w:rPr>
              <w:t xml:space="preserve">This is </w:t>
            </w:r>
            <w:r w:rsidR="00F020C0">
              <w:rPr>
                <w:w w:val="100"/>
              </w:rPr>
              <w:t xml:space="preserve">the </w:t>
            </w:r>
            <w:r>
              <w:rPr>
                <w:w w:val="100"/>
              </w:rPr>
              <w:t xml:space="preserve">short SFD </w:t>
            </w:r>
            <w:r w:rsidR="00F020C0">
              <w:rPr>
                <w:w w:val="100"/>
              </w:rPr>
              <w:t xml:space="preserve">sequence </w:t>
            </w:r>
            <w:r>
              <w:rPr>
                <w:w w:val="100"/>
              </w:rPr>
              <w:t xml:space="preserve">defined in the </w:t>
            </w:r>
            <w:r w:rsidR="00D26D97">
              <w:rPr>
                <w:w w:val="100"/>
              </w:rPr>
              <w:t>IEEE 802.15</w:t>
            </w:r>
            <w:r w:rsidRPr="004552A4">
              <w:rPr>
                <w:w w:val="100"/>
              </w:rPr>
              <w:t>.4 HRP UWB PHY</w:t>
            </w:r>
            <w:r>
              <w:rPr>
                <w:w w:val="100"/>
              </w:rPr>
              <w:t>)</w:t>
            </w:r>
          </w:p>
        </w:tc>
      </w:tr>
      <w:tr w:rsidR="00C1252C" w:rsidRPr="004552A4" w:rsidTr="00762A8D">
        <w:trPr>
          <w:cantSplit/>
          <w:trHeight w:val="361"/>
          <w:jc w:val="center"/>
        </w:trPr>
        <w:tc>
          <w:tcPr>
            <w:tcW w:w="1202" w:type="dxa"/>
            <w:tcBorders>
              <w:top w:val="nil"/>
              <w:left w:val="single" w:sz="12" w:space="0" w:color="000000"/>
              <w:bottom w:val="single" w:sz="2" w:space="0" w:color="000000"/>
              <w:right w:val="single" w:sz="2" w:space="0" w:color="000000"/>
            </w:tcBorders>
          </w:tcPr>
          <w:p w:rsidR="00C1252C" w:rsidRDefault="00C1252C" w:rsidP="00F23A1F">
            <w:pPr>
              <w:pStyle w:val="CellBody"/>
              <w:spacing w:line="240" w:lineRule="auto"/>
              <w:jc w:val="center"/>
            </w:pPr>
            <w:r>
              <w:lastRenderedPageBreak/>
              <w:t>(b)</w:t>
            </w:r>
          </w:p>
        </w:tc>
        <w:tc>
          <w:tcPr>
            <w:tcW w:w="290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252C" w:rsidRPr="004552A4" w:rsidRDefault="00C1252C" w:rsidP="00B022BC">
            <w:pPr>
              <w:pStyle w:val="CellBody"/>
              <w:spacing w:line="240" w:lineRule="auto"/>
              <w:jc w:val="both"/>
            </w:pPr>
            <w:r>
              <w:t xml:space="preserve">-1 -1 -1 -1 +1 -1 </w:t>
            </w:r>
            <w:r w:rsidRPr="004552A4">
              <w:t>0</w:t>
            </w:r>
            <w:r>
              <w:t xml:space="preserve"> </w:t>
            </w:r>
            <w:r w:rsidRPr="004552A4">
              <w:t>0</w:t>
            </w:r>
          </w:p>
        </w:tc>
        <w:tc>
          <w:tcPr>
            <w:tcW w:w="992" w:type="dxa"/>
            <w:tcBorders>
              <w:top w:val="nil"/>
              <w:left w:val="single" w:sz="2" w:space="0" w:color="000000"/>
              <w:bottom w:val="single" w:sz="2" w:space="0" w:color="000000"/>
              <w:right w:val="single" w:sz="2" w:space="0" w:color="000000"/>
            </w:tcBorders>
          </w:tcPr>
          <w:p w:rsidR="00C1252C" w:rsidRPr="004552A4" w:rsidRDefault="00C1252C" w:rsidP="00B022BC">
            <w:pPr>
              <w:pStyle w:val="CellBody"/>
              <w:spacing w:line="240" w:lineRule="auto"/>
              <w:jc w:val="center"/>
            </w:pPr>
            <w:r>
              <w:t>8</w:t>
            </w:r>
          </w:p>
        </w:tc>
        <w:tc>
          <w:tcPr>
            <w:tcW w:w="3775" w:type="dxa"/>
            <w:tcBorders>
              <w:top w:val="nil"/>
              <w:left w:val="single" w:sz="2" w:space="0" w:color="000000"/>
              <w:bottom w:val="single" w:sz="2" w:space="0" w:color="000000"/>
              <w:right w:val="single" w:sz="12" w:space="0" w:color="000000"/>
            </w:tcBorders>
            <w:tcMar>
              <w:top w:w="120" w:type="dxa"/>
              <w:left w:w="120" w:type="dxa"/>
              <w:bottom w:w="60" w:type="dxa"/>
              <w:right w:w="120" w:type="dxa"/>
            </w:tcMar>
          </w:tcPr>
          <w:p w:rsidR="00C1252C" w:rsidRPr="004552A4" w:rsidRDefault="00C1252C" w:rsidP="00696841">
            <w:pPr>
              <w:pStyle w:val="CellBody"/>
              <w:spacing w:line="240" w:lineRule="auto"/>
            </w:pPr>
            <w:r>
              <w:t xml:space="preserve">This is applicable to nominal data rates 850 kb/s, 6.81 Mb/s and 27 Mb/s, </w:t>
            </w:r>
            <w:r w:rsidR="00F020C0">
              <w:t xml:space="preserve">and is suitable for use in a network that </w:t>
            </w:r>
            <w:r>
              <w:t xml:space="preserve">consists only of coherent receivers.  </w:t>
            </w:r>
            <w:r w:rsidR="00696841">
              <w:t>This</w:t>
            </w:r>
            <w:r>
              <w:t xml:space="preserve"> is more robust than sequence (a)</w:t>
            </w:r>
            <w:r w:rsidR="00696841">
              <w:t>.</w:t>
            </w:r>
          </w:p>
        </w:tc>
      </w:tr>
      <w:tr w:rsidR="00C1252C" w:rsidRPr="004552A4" w:rsidTr="00762A8D">
        <w:trPr>
          <w:cantSplit/>
          <w:trHeight w:val="361"/>
          <w:jc w:val="center"/>
        </w:trPr>
        <w:tc>
          <w:tcPr>
            <w:tcW w:w="1202" w:type="dxa"/>
            <w:tcBorders>
              <w:top w:val="nil"/>
              <w:left w:val="single" w:sz="12" w:space="0" w:color="000000"/>
              <w:bottom w:val="single" w:sz="2" w:space="0" w:color="000000"/>
              <w:right w:val="single" w:sz="2" w:space="0" w:color="000000"/>
            </w:tcBorders>
          </w:tcPr>
          <w:p w:rsidR="00C1252C" w:rsidRDefault="00C1252C" w:rsidP="00F23A1F">
            <w:pPr>
              <w:pStyle w:val="CellBody"/>
              <w:spacing w:line="240" w:lineRule="auto"/>
              <w:jc w:val="center"/>
            </w:pPr>
            <w:r>
              <w:t>(c)</w:t>
            </w:r>
          </w:p>
        </w:tc>
        <w:tc>
          <w:tcPr>
            <w:tcW w:w="290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252C" w:rsidRPr="004552A4" w:rsidRDefault="00C1252C" w:rsidP="00B022BC">
            <w:pPr>
              <w:pStyle w:val="CellBody"/>
              <w:spacing w:line="240" w:lineRule="auto"/>
              <w:jc w:val="both"/>
            </w:pPr>
            <w:r>
              <w:noBreakHyphen/>
              <w:t xml:space="preserve">1 </w:t>
            </w:r>
            <w:r>
              <w:noBreakHyphen/>
              <w:t xml:space="preserve">1 </w:t>
            </w:r>
            <w:r>
              <w:noBreakHyphen/>
              <w:t xml:space="preserve">1 </w:t>
            </w:r>
            <w:r>
              <w:noBreakHyphen/>
              <w:t xml:space="preserve">1 +1 </w:t>
            </w:r>
            <w:r>
              <w:noBreakHyphen/>
              <w:t xml:space="preserve">1 +1 </w:t>
            </w:r>
            <w:r>
              <w:noBreakHyphen/>
              <w:t xml:space="preserve">1 </w:t>
            </w:r>
            <w:r>
              <w:noBreakHyphen/>
              <w:t xml:space="preserve">1 +1 +1 </w:t>
            </w:r>
            <w:r>
              <w:noBreakHyphen/>
              <w:t xml:space="preserve">1 </w:t>
            </w:r>
            <w:r>
              <w:noBreakHyphen/>
              <w:t xml:space="preserve">1 </w:t>
            </w:r>
            <w:r w:rsidRPr="004552A4">
              <w:t>+</w:t>
            </w:r>
            <w:r>
              <w:t xml:space="preserve">1 </w:t>
            </w:r>
            <w:r w:rsidRPr="004552A4">
              <w:t>0</w:t>
            </w:r>
            <w:r>
              <w:t xml:space="preserve"> </w:t>
            </w:r>
            <w:r w:rsidRPr="004552A4">
              <w:t>0</w:t>
            </w:r>
          </w:p>
        </w:tc>
        <w:tc>
          <w:tcPr>
            <w:tcW w:w="992" w:type="dxa"/>
            <w:tcBorders>
              <w:top w:val="nil"/>
              <w:left w:val="single" w:sz="2" w:space="0" w:color="000000"/>
              <w:bottom w:val="single" w:sz="2" w:space="0" w:color="000000"/>
              <w:right w:val="single" w:sz="2" w:space="0" w:color="000000"/>
            </w:tcBorders>
          </w:tcPr>
          <w:p w:rsidR="00C1252C" w:rsidRPr="004552A4" w:rsidRDefault="00C1252C" w:rsidP="00B022BC">
            <w:pPr>
              <w:pStyle w:val="CellBody"/>
              <w:spacing w:line="240" w:lineRule="auto"/>
              <w:jc w:val="center"/>
            </w:pPr>
            <w:r>
              <w:t>16</w:t>
            </w:r>
          </w:p>
        </w:tc>
        <w:tc>
          <w:tcPr>
            <w:tcW w:w="3775" w:type="dxa"/>
            <w:tcBorders>
              <w:top w:val="nil"/>
              <w:left w:val="single" w:sz="2" w:space="0" w:color="000000"/>
              <w:bottom w:val="single" w:sz="2" w:space="0" w:color="000000"/>
              <w:right w:val="single" w:sz="12" w:space="0" w:color="000000"/>
            </w:tcBorders>
            <w:tcMar>
              <w:top w:w="120" w:type="dxa"/>
              <w:left w:w="120" w:type="dxa"/>
              <w:bottom w:w="60" w:type="dxa"/>
              <w:right w:w="120" w:type="dxa"/>
            </w:tcMar>
          </w:tcPr>
          <w:p w:rsidR="00C1252C" w:rsidRPr="004552A4" w:rsidRDefault="00C1252C" w:rsidP="00696841">
            <w:pPr>
              <w:pStyle w:val="CellBody"/>
              <w:spacing w:line="240" w:lineRule="auto"/>
            </w:pPr>
            <w:r>
              <w:t xml:space="preserve">This is applicable to </w:t>
            </w:r>
            <w:r w:rsidR="00F020C0">
              <w:t xml:space="preserve">the 850 kb/s </w:t>
            </w:r>
            <w:r>
              <w:t xml:space="preserve">nominal data rate </w:t>
            </w:r>
            <w:r w:rsidR="00F020C0">
              <w:t>and a network that consist</w:t>
            </w:r>
            <w:r w:rsidR="00696841">
              <w:t>s only of coherent receivers. This</w:t>
            </w:r>
            <w:r w:rsidR="00F020C0">
              <w:t xml:space="preserve"> is more robust than sequence (b)</w:t>
            </w:r>
            <w:r w:rsidR="00696841">
              <w:t>.</w:t>
            </w:r>
            <w:r w:rsidR="00F020C0">
              <w:t xml:space="preserve">  </w:t>
            </w:r>
          </w:p>
        </w:tc>
      </w:tr>
      <w:tr w:rsidR="00C1252C" w:rsidRPr="004552A4" w:rsidTr="00762A8D">
        <w:trPr>
          <w:cantSplit/>
          <w:trHeight w:val="361"/>
          <w:jc w:val="center"/>
        </w:trPr>
        <w:tc>
          <w:tcPr>
            <w:tcW w:w="1202" w:type="dxa"/>
            <w:tcBorders>
              <w:top w:val="nil"/>
              <w:left w:val="single" w:sz="12" w:space="0" w:color="000000"/>
              <w:bottom w:val="single" w:sz="2" w:space="0" w:color="000000"/>
              <w:right w:val="single" w:sz="2" w:space="0" w:color="000000"/>
            </w:tcBorders>
          </w:tcPr>
          <w:p w:rsidR="00C1252C" w:rsidRPr="00FF56A4" w:rsidRDefault="00C1252C" w:rsidP="00B022BC">
            <w:pPr>
              <w:pStyle w:val="CellBody"/>
              <w:spacing w:line="240" w:lineRule="auto"/>
              <w:jc w:val="center"/>
              <w:rPr>
                <w:w w:val="100"/>
              </w:rPr>
            </w:pPr>
            <w:r>
              <w:rPr>
                <w:w w:val="100"/>
              </w:rPr>
              <w:t>(d)</w:t>
            </w:r>
          </w:p>
        </w:tc>
        <w:tc>
          <w:tcPr>
            <w:tcW w:w="290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252C" w:rsidRPr="004552A4" w:rsidRDefault="00C1252C" w:rsidP="00B022BC">
            <w:pPr>
              <w:pStyle w:val="CellBody"/>
              <w:spacing w:line="240" w:lineRule="auto"/>
              <w:jc w:val="both"/>
            </w:pPr>
            <w:r w:rsidRPr="00FF56A4">
              <w:rPr>
                <w:w w:val="100"/>
              </w:rPr>
              <w:t xml:space="preserve">0 +1 0 -1 +1 0 0 -1 0 +1 0 -1 +1 0 0 -1 -1 0 0 +1 0 -1 0 +1 0 </w:t>
            </w:r>
            <w:r w:rsidR="00B022BC">
              <w:rPr>
                <w:w w:val="100"/>
              </w:rPr>
              <w:t xml:space="preserve">+1 0 0 0 -1 0 -1 0 -1 0 0 +1 0 </w:t>
            </w:r>
            <w:r w:rsidR="00B022BC">
              <w:rPr>
                <w:w w:val="100"/>
              </w:rPr>
              <w:noBreakHyphen/>
            </w:r>
            <w:r w:rsidRPr="00FF56A4">
              <w:rPr>
                <w:w w:val="100"/>
              </w:rPr>
              <w:t xml:space="preserve">1 -1 0 -1 +1 0 0 0 0 +1 +1 0 0 </w:t>
            </w:r>
            <w:r>
              <w:noBreakHyphen/>
              <w:t>1</w:t>
            </w:r>
            <w:r w:rsidRPr="00FF56A4">
              <w:rPr>
                <w:w w:val="100"/>
              </w:rPr>
              <w:t xml:space="preserve"> </w:t>
            </w:r>
            <w:r>
              <w:noBreakHyphen/>
              <w:t>1</w:t>
            </w:r>
            <w:r w:rsidR="001315BF">
              <w:rPr>
                <w:w w:val="100"/>
              </w:rPr>
              <w:t xml:space="preserve"> -1 +1 </w:t>
            </w:r>
            <w:r w:rsidR="001315BF">
              <w:rPr>
                <w:w w:val="100"/>
              </w:rPr>
              <w:noBreakHyphen/>
            </w:r>
            <w:r>
              <w:rPr>
                <w:w w:val="100"/>
              </w:rPr>
              <w:t>1 +1 +1 0 0 0 0 +1 +1</w:t>
            </w:r>
          </w:p>
        </w:tc>
        <w:tc>
          <w:tcPr>
            <w:tcW w:w="992" w:type="dxa"/>
            <w:tcBorders>
              <w:top w:val="nil"/>
              <w:left w:val="single" w:sz="2" w:space="0" w:color="000000"/>
              <w:bottom w:val="single" w:sz="2" w:space="0" w:color="000000"/>
              <w:right w:val="single" w:sz="2" w:space="0" w:color="000000"/>
            </w:tcBorders>
          </w:tcPr>
          <w:p w:rsidR="00C1252C" w:rsidRPr="004552A4" w:rsidRDefault="00C1252C" w:rsidP="00B022BC">
            <w:pPr>
              <w:pStyle w:val="CellBody"/>
              <w:spacing w:line="240" w:lineRule="auto"/>
              <w:jc w:val="center"/>
            </w:pPr>
            <w:r>
              <w:t>64</w:t>
            </w:r>
          </w:p>
        </w:tc>
        <w:tc>
          <w:tcPr>
            <w:tcW w:w="3775" w:type="dxa"/>
            <w:tcBorders>
              <w:top w:val="nil"/>
              <w:left w:val="single" w:sz="2" w:space="0" w:color="000000"/>
              <w:bottom w:val="single" w:sz="2" w:space="0" w:color="000000"/>
              <w:right w:val="single" w:sz="12" w:space="0" w:color="000000"/>
            </w:tcBorders>
            <w:tcMar>
              <w:top w:w="120" w:type="dxa"/>
              <w:left w:w="120" w:type="dxa"/>
              <w:bottom w:w="60" w:type="dxa"/>
              <w:right w:w="120" w:type="dxa"/>
            </w:tcMar>
          </w:tcPr>
          <w:p w:rsidR="00C1252C" w:rsidRPr="004552A4" w:rsidRDefault="00F020C0" w:rsidP="00F020C0">
            <w:pPr>
              <w:pStyle w:val="CellBody"/>
              <w:spacing w:line="240" w:lineRule="auto"/>
            </w:pPr>
            <w:r>
              <w:t>This is applicable to the 110 kb/s nominal data rate and is suitable for use in a network with non-coherent and/or coherent receivers.  (</w:t>
            </w:r>
            <w:r w:rsidRPr="004552A4">
              <w:rPr>
                <w:w w:val="100"/>
              </w:rPr>
              <w:t xml:space="preserve">This is </w:t>
            </w:r>
            <w:r>
              <w:rPr>
                <w:w w:val="100"/>
              </w:rPr>
              <w:t xml:space="preserve">the long SFD sequence defined in the </w:t>
            </w:r>
            <w:r w:rsidR="00D26D97">
              <w:rPr>
                <w:w w:val="100"/>
              </w:rPr>
              <w:t>IEEE 802.15</w:t>
            </w:r>
            <w:r w:rsidRPr="004552A4">
              <w:rPr>
                <w:w w:val="100"/>
              </w:rPr>
              <w:t>.4 HRP UWB PHY</w:t>
            </w:r>
            <w:r>
              <w:rPr>
                <w:w w:val="100"/>
              </w:rPr>
              <w:t>)</w:t>
            </w:r>
          </w:p>
        </w:tc>
      </w:tr>
      <w:tr w:rsidR="00C1252C" w:rsidRPr="004552A4" w:rsidTr="00762A8D">
        <w:trPr>
          <w:cantSplit/>
          <w:trHeight w:val="361"/>
          <w:jc w:val="center"/>
        </w:trPr>
        <w:tc>
          <w:tcPr>
            <w:tcW w:w="1202" w:type="dxa"/>
            <w:tcBorders>
              <w:top w:val="nil"/>
              <w:left w:val="single" w:sz="12" w:space="0" w:color="000000"/>
              <w:bottom w:val="single" w:sz="12" w:space="0" w:color="000000"/>
              <w:right w:val="single" w:sz="2" w:space="0" w:color="000000"/>
            </w:tcBorders>
          </w:tcPr>
          <w:p w:rsidR="00C1252C" w:rsidRDefault="00C1252C" w:rsidP="00152B8F">
            <w:pPr>
              <w:pStyle w:val="CellBody"/>
              <w:spacing w:line="240" w:lineRule="auto"/>
              <w:jc w:val="center"/>
            </w:pPr>
            <w:r>
              <w:t>(e)</w:t>
            </w:r>
          </w:p>
        </w:tc>
        <w:tc>
          <w:tcPr>
            <w:tcW w:w="2909" w:type="dxa"/>
            <w:tcBorders>
              <w:top w:val="nil"/>
              <w:left w:val="single" w:sz="2" w:space="0" w:color="000000"/>
              <w:bottom w:val="single" w:sz="12" w:space="0" w:color="000000"/>
              <w:right w:val="single" w:sz="2" w:space="0" w:color="000000"/>
            </w:tcBorders>
            <w:tcMar>
              <w:top w:w="120" w:type="dxa"/>
              <w:left w:w="120" w:type="dxa"/>
              <w:bottom w:w="60" w:type="dxa"/>
              <w:right w:w="120" w:type="dxa"/>
            </w:tcMar>
          </w:tcPr>
          <w:p w:rsidR="00C1252C" w:rsidRPr="004552A4" w:rsidRDefault="00C1252C" w:rsidP="001315BF">
            <w:pPr>
              <w:pStyle w:val="CellBody"/>
              <w:spacing w:line="240" w:lineRule="auto"/>
              <w:jc w:val="both"/>
            </w:pPr>
            <w:r>
              <w:t xml:space="preserve">-1 -1 -1 -1 -1 -1 -1 </w:t>
            </w:r>
            <w:r w:rsidRPr="00FF56A4">
              <w:rPr>
                <w:w w:val="100"/>
              </w:rPr>
              <w:t xml:space="preserve">+1 </w:t>
            </w:r>
            <w:r>
              <w:t xml:space="preserve">-1 </w:t>
            </w:r>
            <w:r w:rsidRPr="00FF56A4">
              <w:rPr>
                <w:w w:val="100"/>
              </w:rPr>
              <w:t xml:space="preserve">+1 </w:t>
            </w:r>
            <w:r>
              <w:t xml:space="preserve">-1 -1 -1 -1 </w:t>
            </w:r>
            <w:r>
              <w:noBreakHyphen/>
              <w:t xml:space="preserve">1 -1 </w:t>
            </w:r>
            <w:r w:rsidRPr="00FF56A4">
              <w:rPr>
                <w:w w:val="100"/>
              </w:rPr>
              <w:t xml:space="preserve">+1 </w:t>
            </w:r>
            <w:r>
              <w:t xml:space="preserve">-1 -1 </w:t>
            </w:r>
            <w:r w:rsidRPr="00FF56A4">
              <w:rPr>
                <w:w w:val="100"/>
              </w:rPr>
              <w:t xml:space="preserve">+1 </w:t>
            </w:r>
            <w:r>
              <w:t xml:space="preserve">-1 </w:t>
            </w:r>
            <w:r w:rsidRPr="00FF56A4">
              <w:rPr>
                <w:w w:val="100"/>
              </w:rPr>
              <w:t xml:space="preserve">+1 </w:t>
            </w:r>
            <w:r>
              <w:t xml:space="preserve">-1 -1 </w:t>
            </w:r>
            <w:r w:rsidRPr="00FF56A4">
              <w:rPr>
                <w:w w:val="100"/>
              </w:rPr>
              <w:t xml:space="preserve">+1 </w:t>
            </w:r>
            <w:r>
              <w:t xml:space="preserve">-1 -1 </w:t>
            </w:r>
            <w:r w:rsidRPr="00FF56A4">
              <w:rPr>
                <w:w w:val="100"/>
              </w:rPr>
              <w:t xml:space="preserve">+1 </w:t>
            </w:r>
            <w:r>
              <w:noBreakHyphen/>
              <w:t xml:space="preserve">1 </w:t>
            </w:r>
            <w:r>
              <w:noBreakHyphen/>
              <w:t xml:space="preserve">1 </w:t>
            </w:r>
            <w:r w:rsidRPr="00FF56A4">
              <w:rPr>
                <w:w w:val="100"/>
              </w:rPr>
              <w:t xml:space="preserve">+1 </w:t>
            </w:r>
            <w:r w:rsidR="001315BF">
              <w:rPr>
                <w:w w:val="100"/>
              </w:rPr>
              <w:noBreakHyphen/>
            </w:r>
            <w:r>
              <w:t xml:space="preserve">1 -1 -1 </w:t>
            </w:r>
            <w:r w:rsidRPr="00FF56A4">
              <w:rPr>
                <w:w w:val="100"/>
              </w:rPr>
              <w:t xml:space="preserve">+1 +1 </w:t>
            </w:r>
            <w:r>
              <w:t xml:space="preserve">-1 -1 -1 </w:t>
            </w:r>
            <w:r w:rsidRPr="00FF56A4">
              <w:rPr>
                <w:w w:val="100"/>
              </w:rPr>
              <w:t xml:space="preserve">+1 +1 +1 </w:t>
            </w:r>
            <w:r>
              <w:t xml:space="preserve">-1 </w:t>
            </w:r>
            <w:r w:rsidRPr="00FF56A4">
              <w:rPr>
                <w:w w:val="100"/>
              </w:rPr>
              <w:t xml:space="preserve">+1 </w:t>
            </w:r>
            <w:r>
              <w:t xml:space="preserve">-1 </w:t>
            </w:r>
            <w:r w:rsidRPr="00FF56A4">
              <w:rPr>
                <w:w w:val="100"/>
              </w:rPr>
              <w:t xml:space="preserve">+1 </w:t>
            </w:r>
            <w:r>
              <w:t xml:space="preserve">-1 </w:t>
            </w:r>
            <w:r w:rsidRPr="00FF56A4">
              <w:rPr>
                <w:w w:val="100"/>
              </w:rPr>
              <w:t xml:space="preserve">+1 </w:t>
            </w:r>
            <w:r>
              <w:t xml:space="preserve">-1 -1 -1 </w:t>
            </w:r>
            <w:r w:rsidRPr="00FF56A4">
              <w:rPr>
                <w:w w:val="100"/>
              </w:rPr>
              <w:t xml:space="preserve">+1 </w:t>
            </w:r>
            <w:r>
              <w:t xml:space="preserve">-1 -1 </w:t>
            </w:r>
            <w:r w:rsidRPr="00FF56A4">
              <w:rPr>
                <w:w w:val="100"/>
              </w:rPr>
              <w:t xml:space="preserve">+1 </w:t>
            </w:r>
            <w:r>
              <w:noBreakHyphen/>
              <w:t xml:space="preserve">1 -1 -1 -1 </w:t>
            </w:r>
            <w:r w:rsidRPr="00FF56A4">
              <w:rPr>
                <w:w w:val="100"/>
              </w:rPr>
              <w:t xml:space="preserve">+1 +1 +1 </w:t>
            </w:r>
            <w:r w:rsidRPr="004552A4">
              <w:t>0</w:t>
            </w:r>
            <w:r>
              <w:t xml:space="preserve"> </w:t>
            </w:r>
            <w:r w:rsidRPr="004552A4">
              <w:t>0</w:t>
            </w:r>
          </w:p>
        </w:tc>
        <w:tc>
          <w:tcPr>
            <w:tcW w:w="992" w:type="dxa"/>
            <w:tcBorders>
              <w:top w:val="nil"/>
              <w:left w:val="single" w:sz="2" w:space="0" w:color="000000"/>
              <w:bottom w:val="single" w:sz="12" w:space="0" w:color="000000"/>
              <w:right w:val="single" w:sz="2" w:space="0" w:color="000000"/>
            </w:tcBorders>
          </w:tcPr>
          <w:p w:rsidR="00C1252C" w:rsidRPr="004552A4" w:rsidRDefault="00C1252C" w:rsidP="00B022BC">
            <w:pPr>
              <w:pStyle w:val="CellBody"/>
              <w:spacing w:line="240" w:lineRule="auto"/>
              <w:jc w:val="center"/>
            </w:pPr>
            <w:r>
              <w:t>64</w:t>
            </w:r>
          </w:p>
        </w:tc>
        <w:tc>
          <w:tcPr>
            <w:tcW w:w="3775" w:type="dxa"/>
            <w:tcBorders>
              <w:top w:val="nil"/>
              <w:left w:val="single" w:sz="2" w:space="0" w:color="000000"/>
              <w:bottom w:val="single" w:sz="12" w:space="0" w:color="000000"/>
              <w:right w:val="single" w:sz="12" w:space="0" w:color="000000"/>
            </w:tcBorders>
            <w:tcMar>
              <w:top w:w="120" w:type="dxa"/>
              <w:left w:w="120" w:type="dxa"/>
              <w:bottom w:w="60" w:type="dxa"/>
              <w:right w:w="120" w:type="dxa"/>
            </w:tcMar>
          </w:tcPr>
          <w:p w:rsidR="00C1252C" w:rsidRPr="004552A4" w:rsidRDefault="00882E56" w:rsidP="00696841">
            <w:pPr>
              <w:pStyle w:val="CellBody"/>
              <w:spacing w:line="240" w:lineRule="auto"/>
            </w:pPr>
            <w:r>
              <w:t>This is applicable to the 110 kb/s nominal data rate and is suitable for use in a network that consist</w:t>
            </w:r>
            <w:r w:rsidR="00696841">
              <w:t xml:space="preserve">s only of coherent receivers.  This </w:t>
            </w:r>
            <w:r>
              <w:t>is more robust than sequence (d)</w:t>
            </w:r>
            <w:r w:rsidR="00696841">
              <w:t>.</w:t>
            </w:r>
            <w:r>
              <w:t xml:space="preserve"> </w:t>
            </w:r>
          </w:p>
        </w:tc>
      </w:tr>
    </w:tbl>
    <w:p w:rsidR="00433A97" w:rsidRPr="00433A97" w:rsidRDefault="00433A97" w:rsidP="00433A97">
      <w:pPr>
        <w:rPr>
          <w:lang w:val="en-US"/>
        </w:rPr>
      </w:pPr>
    </w:p>
    <w:p w:rsidR="00433A97" w:rsidRPr="004552A4" w:rsidRDefault="00433A97" w:rsidP="008530FA">
      <w:pPr>
        <w:pStyle w:val="Heading4"/>
      </w:pPr>
      <w:bookmarkStart w:id="64" w:name="_Ref393383317"/>
      <w:r w:rsidRPr="004552A4">
        <w:t>Preamble timing parameters</w:t>
      </w:r>
      <w:bookmarkEnd w:id="62"/>
      <w:bookmarkEnd w:id="64"/>
    </w:p>
    <w:p w:rsidR="00DD525F" w:rsidRDefault="00433A97" w:rsidP="00433A97">
      <w:pPr>
        <w:pStyle w:val="T"/>
        <w:rPr>
          <w:w w:val="100"/>
        </w:rPr>
      </w:pPr>
      <w:r w:rsidRPr="004552A4">
        <w:rPr>
          <w:w w:val="100"/>
        </w:rPr>
        <w:t xml:space="preserve">Due to the variability in the preamble code length and PRF, there are </w:t>
      </w:r>
      <w:r w:rsidR="00020D13">
        <w:rPr>
          <w:w w:val="100"/>
        </w:rPr>
        <w:t xml:space="preserve">many </w:t>
      </w:r>
      <w:r w:rsidRPr="004552A4">
        <w:rPr>
          <w:w w:val="100"/>
        </w:rPr>
        <w:t>admissible values for the timing parameters of a preamble symbol.</w:t>
      </w:r>
      <w:r w:rsidR="00020D13">
        <w:rPr>
          <w:w w:val="100"/>
        </w:rPr>
        <w:t xml:space="preserve">  </w:t>
      </w:r>
      <w:r w:rsidRPr="004552A4">
        <w:rPr>
          <w:w w:val="100"/>
        </w:rPr>
        <w:t xml:space="preserve">These values are summarized in </w:t>
      </w:r>
      <w:r w:rsidR="007919EC">
        <w:rPr>
          <w:w w:val="100"/>
        </w:rPr>
        <w:fldChar w:fldCharType="begin"/>
      </w:r>
      <w:r w:rsidR="00020D13">
        <w:rPr>
          <w:w w:val="100"/>
        </w:rPr>
        <w:instrText xml:space="preserve"> REF _Ref392869430 \h </w:instrText>
      </w:r>
      <w:r w:rsidR="007919EC">
        <w:rPr>
          <w:w w:val="100"/>
        </w:rPr>
      </w:r>
      <w:r w:rsidR="007919EC">
        <w:rPr>
          <w:w w:val="100"/>
        </w:rPr>
        <w:fldChar w:fldCharType="separate"/>
      </w:r>
      <w:r w:rsidR="00F21BA5" w:rsidRPr="004552A4">
        <w:t xml:space="preserve">Table </w:t>
      </w:r>
      <w:r w:rsidR="00F21BA5">
        <w:rPr>
          <w:noProof/>
        </w:rPr>
        <w:t>9</w:t>
      </w:r>
      <w:r w:rsidR="007919EC">
        <w:rPr>
          <w:w w:val="100"/>
        </w:rPr>
        <w:fldChar w:fldCharType="end"/>
      </w:r>
      <w:r w:rsidRPr="004552A4">
        <w:rPr>
          <w:w w:val="100"/>
        </w:rPr>
        <w:t xml:space="preserve">. </w:t>
      </w:r>
      <w:r w:rsidR="00020D13">
        <w:rPr>
          <w:w w:val="100"/>
        </w:rPr>
        <w:t xml:space="preserve"> A</w:t>
      </w:r>
      <w:r w:rsidRPr="004552A4">
        <w:rPr>
          <w:w w:val="100"/>
        </w:rPr>
        <w:t xml:space="preserve"> preamble symbol is defined as the waveform consisting of one whole repetition of the modulated preamble </w:t>
      </w:r>
      <w:r w:rsidR="00762A8D">
        <w:rPr>
          <w:w w:val="100"/>
        </w:rPr>
        <w:t>symbol</w:t>
      </w:r>
      <w:r w:rsidRPr="004552A4">
        <w:rPr>
          <w:w w:val="100"/>
        </w:rPr>
        <w:t xml:space="preserve"> (</w:t>
      </w:r>
      <w:r w:rsidR="00020D13">
        <w:rPr>
          <w:w w:val="100"/>
        </w:rPr>
        <w:t xml:space="preserve">of length given in </w:t>
      </w:r>
      <w:r w:rsidR="007919EC">
        <w:rPr>
          <w:w w:val="100"/>
        </w:rPr>
        <w:fldChar w:fldCharType="begin"/>
      </w:r>
      <w:r w:rsidR="00020D13">
        <w:rPr>
          <w:w w:val="100"/>
        </w:rPr>
        <w:instrText xml:space="preserve"> REF _Ref392869430 \h </w:instrText>
      </w:r>
      <w:r w:rsidR="007919EC">
        <w:rPr>
          <w:w w:val="100"/>
        </w:rPr>
      </w:r>
      <w:r w:rsidR="007919EC">
        <w:rPr>
          <w:w w:val="100"/>
        </w:rPr>
        <w:fldChar w:fldCharType="separate"/>
      </w:r>
      <w:r w:rsidR="00F21BA5" w:rsidRPr="004552A4">
        <w:t xml:space="preserve">Table </w:t>
      </w:r>
      <w:r w:rsidR="00F21BA5">
        <w:rPr>
          <w:noProof/>
        </w:rPr>
        <w:t>9</w:t>
      </w:r>
      <w:r w:rsidR="007919EC">
        <w:rPr>
          <w:w w:val="100"/>
        </w:rPr>
        <w:fldChar w:fldCharType="end"/>
      </w:r>
      <w:r w:rsidRPr="004552A4">
        <w:rPr>
          <w:w w:val="100"/>
        </w:rPr>
        <w:t>). Details o</w:t>
      </w:r>
      <w:r w:rsidR="00762A8D">
        <w:rPr>
          <w:w w:val="100"/>
        </w:rPr>
        <w:t>f</w:t>
      </w:r>
      <w:r w:rsidRPr="004552A4">
        <w:rPr>
          <w:w w:val="100"/>
        </w:rPr>
        <w:t xml:space="preserve"> the construction of the preamble symbol for various code lengths and PRFs are given in </w:t>
      </w:r>
      <w:r w:rsidR="00BF4D4C">
        <w:fldChar w:fldCharType="begin"/>
      </w:r>
      <w:r w:rsidR="00BF4D4C">
        <w:instrText xml:space="preserve"> REF _Ref287257383 \w \h  \* MERGEFORMAT </w:instrText>
      </w:r>
      <w:r w:rsidR="00BF4D4C">
        <w:fldChar w:fldCharType="separate"/>
      </w:r>
      <w:r w:rsidR="00F21BA5" w:rsidRPr="00F21BA5">
        <w:rPr>
          <w:w w:val="100"/>
        </w:rPr>
        <w:t>6.2.2</w:t>
      </w:r>
      <w:r w:rsidR="00BF4D4C">
        <w:fldChar w:fldCharType="end"/>
      </w:r>
      <w:r w:rsidRPr="004552A4">
        <w:rPr>
          <w:w w:val="100"/>
        </w:rPr>
        <w:t xml:space="preserve">. </w:t>
      </w:r>
      <w:r w:rsidR="00020D13">
        <w:rPr>
          <w:w w:val="100"/>
        </w:rPr>
        <w:t xml:space="preserve"> </w:t>
      </w:r>
      <w:r w:rsidRPr="004552A4">
        <w:rPr>
          <w:w w:val="100"/>
        </w:rPr>
        <w:t xml:space="preserve">For each, the preamble is constructed from a preamble code, </w:t>
      </w:r>
      <w:r w:rsidRPr="004552A4">
        <w:rPr>
          <w:i/>
          <w:iCs/>
          <w:w w:val="100"/>
        </w:rPr>
        <w:t>C</w:t>
      </w:r>
      <w:r w:rsidRPr="004552A4">
        <w:rPr>
          <w:i/>
          <w:iCs/>
          <w:w w:val="100"/>
          <w:vertAlign w:val="subscript"/>
        </w:rPr>
        <w:t>i</w:t>
      </w:r>
      <w:r w:rsidRPr="004552A4">
        <w:rPr>
          <w:w w:val="100"/>
        </w:rPr>
        <w:t xml:space="preserve">, by inserting a number of chip durations between code symbols. </w:t>
      </w:r>
      <w:r w:rsidR="00762A8D">
        <w:rPr>
          <w:w w:val="100"/>
        </w:rPr>
        <w:t xml:space="preserve"> </w:t>
      </w:r>
      <w:r w:rsidRPr="004552A4">
        <w:rPr>
          <w:w w:val="100"/>
        </w:rPr>
        <w:t xml:space="preserve">The number of chip durations to insert is denoted by </w:t>
      </w:r>
      <w:proofErr w:type="spellStart"/>
      <w:r w:rsidRPr="004552A4">
        <w:rPr>
          <w:i/>
          <w:w w:val="100"/>
        </w:rPr>
        <w:t>δ</w:t>
      </w:r>
      <w:r w:rsidRPr="004552A4">
        <w:rPr>
          <w:i/>
          <w:w w:val="100"/>
          <w:vertAlign w:val="subscript"/>
        </w:rPr>
        <w:t>L</w:t>
      </w:r>
      <w:proofErr w:type="spellEnd"/>
      <w:r w:rsidRPr="004552A4">
        <w:rPr>
          <w:w w:val="100"/>
        </w:rPr>
        <w:t>, values for each code length and PRF are given in</w:t>
      </w:r>
      <w:r w:rsidR="00F13C43">
        <w:rPr>
          <w:w w:val="100"/>
        </w:rPr>
        <w:t xml:space="preserve"> </w:t>
      </w:r>
      <w:r w:rsidR="007919EC">
        <w:rPr>
          <w:w w:val="100"/>
        </w:rPr>
        <w:fldChar w:fldCharType="begin"/>
      </w:r>
      <w:r w:rsidR="00F13C43">
        <w:rPr>
          <w:w w:val="100"/>
        </w:rPr>
        <w:instrText xml:space="preserve"> REF _Ref392869430 \h </w:instrText>
      </w:r>
      <w:r w:rsidR="007919EC">
        <w:rPr>
          <w:w w:val="100"/>
        </w:rPr>
      </w:r>
      <w:r w:rsidR="007919EC">
        <w:rPr>
          <w:w w:val="100"/>
        </w:rPr>
        <w:fldChar w:fldCharType="separate"/>
      </w:r>
      <w:r w:rsidR="00F21BA5" w:rsidRPr="004552A4">
        <w:t xml:space="preserve">Table </w:t>
      </w:r>
      <w:r w:rsidR="00F21BA5">
        <w:rPr>
          <w:noProof/>
        </w:rPr>
        <w:t>9</w:t>
      </w:r>
      <w:r w:rsidR="007919EC">
        <w:rPr>
          <w:w w:val="100"/>
        </w:rPr>
        <w:fldChar w:fldCharType="end"/>
      </w:r>
      <w:r w:rsidRPr="004552A4">
        <w:rPr>
          <w:w w:val="100"/>
        </w:rPr>
        <w:t xml:space="preserve">, and the chip insertion is detailed in </w:t>
      </w:r>
      <w:r w:rsidR="00BF4D4C">
        <w:fldChar w:fldCharType="begin"/>
      </w:r>
      <w:r w:rsidR="00BF4D4C">
        <w:instrText xml:space="preserve"> REF _Ref287254131 \w \h  \* MERGEFORMAT </w:instrText>
      </w:r>
      <w:r w:rsidR="00BF4D4C">
        <w:fldChar w:fldCharType="separate"/>
      </w:r>
      <w:r w:rsidR="00F21BA5" w:rsidRPr="00F21BA5">
        <w:rPr>
          <w:w w:val="100"/>
        </w:rPr>
        <w:t>6.2.</w:t>
      </w:r>
      <w:r w:rsidR="00F21BA5" w:rsidRPr="00F21BA5">
        <w:rPr>
          <w:w w:val="100"/>
        </w:rPr>
        <w:t>2</w:t>
      </w:r>
      <w:r w:rsidR="00F21BA5" w:rsidRPr="00F21BA5">
        <w:rPr>
          <w:w w:val="100"/>
        </w:rPr>
        <w:t>.1</w:t>
      </w:r>
      <w:r w:rsidR="00BF4D4C">
        <w:fldChar w:fldCharType="end"/>
      </w:r>
      <w:r w:rsidRPr="004552A4">
        <w:rPr>
          <w:w w:val="100"/>
        </w:rPr>
        <w:t>.</w:t>
      </w:r>
      <w:r w:rsidR="00020D13">
        <w:rPr>
          <w:w w:val="100"/>
        </w:rPr>
        <w:t xml:space="preserve">   </w:t>
      </w:r>
    </w:p>
    <w:p w:rsidR="00762A8D" w:rsidRPr="00762A8D" w:rsidRDefault="00762A8D" w:rsidP="00762A8D">
      <w:pPr>
        <w:pStyle w:val="T"/>
        <w:rPr>
          <w:w w:val="100"/>
        </w:rPr>
      </w:pPr>
      <w:r w:rsidRPr="00762A8D">
        <w:rPr>
          <w:w w:val="100"/>
        </w:rPr>
        <w:t xml:space="preserve">The base symbol rate is defined as the rate at which the preamble symbols are sent.  The base rates for each preamble option are given in </w:t>
      </w:r>
      <w:r w:rsidR="00BF4D4C">
        <w:fldChar w:fldCharType="begin"/>
      </w:r>
      <w:r w:rsidR="00BF4D4C">
        <w:instrText xml:space="preserve"> REF _Ref392869430 \h  \* MERGEFORMAT </w:instrText>
      </w:r>
      <w:r w:rsidR="00BF4D4C">
        <w:fldChar w:fldCharType="separate"/>
      </w:r>
      <w:r w:rsidR="00F21BA5" w:rsidRPr="004552A4">
        <w:t xml:space="preserve">Table </w:t>
      </w:r>
      <w:r w:rsidR="00F21BA5">
        <w:t>9</w:t>
      </w:r>
      <w:r w:rsidR="00BF4D4C">
        <w:fldChar w:fldCharType="end"/>
      </w:r>
      <w:r w:rsidRPr="00762A8D">
        <w:rPr>
          <w:w w:val="100"/>
        </w:rPr>
        <w:t>.</w:t>
      </w:r>
    </w:p>
    <w:p w:rsidR="007B044E" w:rsidRPr="008530FA" w:rsidRDefault="0089497B" w:rsidP="001204FD">
      <w:pPr>
        <w:pStyle w:val="T"/>
      </w:pPr>
      <w:r w:rsidRPr="008530FA">
        <w:rPr>
          <w:w w:val="100"/>
        </w:rPr>
        <w:t xml:space="preserve">The </w:t>
      </w:r>
      <w:r w:rsidR="001204FD" w:rsidRPr="008530FA">
        <w:rPr>
          <w:w w:val="100"/>
        </w:rPr>
        <w:t xml:space="preserve">duration </w:t>
      </w:r>
      <w:r w:rsidRPr="008530FA">
        <w:rPr>
          <w:w w:val="100"/>
        </w:rPr>
        <w:t>of the SYNC portion of the SHR</w:t>
      </w:r>
      <w:r w:rsidR="008530FA" w:rsidRPr="008530FA">
        <w:rPr>
          <w:w w:val="100"/>
        </w:rPr>
        <w:t xml:space="preserve">, </w:t>
      </w:r>
      <w:proofErr w:type="gramStart"/>
      <w:r w:rsidR="008530FA" w:rsidRPr="008530FA">
        <w:rPr>
          <w:i/>
        </w:rPr>
        <w:t>T</w:t>
      </w:r>
      <w:r w:rsidR="008530FA" w:rsidRPr="008530FA">
        <w:rPr>
          <w:i/>
          <w:vertAlign w:val="subscript"/>
        </w:rPr>
        <w:t>SYNC</w:t>
      </w:r>
      <w:r w:rsidR="008530FA" w:rsidRPr="008530FA">
        <w:rPr>
          <w:w w:val="100"/>
        </w:rPr>
        <w:t>,</w:t>
      </w:r>
      <w:proofErr w:type="gramEnd"/>
      <w:r w:rsidRPr="008530FA">
        <w:rPr>
          <w:w w:val="100"/>
        </w:rPr>
        <w:t xml:space="preserve"> is given by </w:t>
      </w:r>
      <w:proofErr w:type="spellStart"/>
      <w:r w:rsidR="007B044E" w:rsidRPr="008530FA">
        <w:rPr>
          <w:i/>
          <w:iCs/>
          <w:color w:val="232021"/>
        </w:rPr>
        <w:t>T</w:t>
      </w:r>
      <w:r w:rsidR="007B044E" w:rsidRPr="008530FA">
        <w:rPr>
          <w:i/>
          <w:iCs/>
          <w:color w:val="232021"/>
          <w:sz w:val="14"/>
          <w:szCs w:val="14"/>
        </w:rPr>
        <w:t>psym</w:t>
      </w:r>
      <w:proofErr w:type="spellEnd"/>
      <w:r w:rsidR="007B044E" w:rsidRPr="008530FA">
        <w:rPr>
          <w:w w:val="100"/>
        </w:rPr>
        <w:t xml:space="preserve"> × PSR, where </w:t>
      </w:r>
      <w:proofErr w:type="spellStart"/>
      <w:r w:rsidR="007B044E" w:rsidRPr="008530FA">
        <w:rPr>
          <w:i/>
          <w:iCs/>
          <w:color w:val="232021"/>
        </w:rPr>
        <w:t>T</w:t>
      </w:r>
      <w:r w:rsidR="007B044E" w:rsidRPr="008530FA">
        <w:rPr>
          <w:i/>
          <w:iCs/>
          <w:color w:val="232021"/>
          <w:sz w:val="14"/>
          <w:szCs w:val="14"/>
        </w:rPr>
        <w:t>psym</w:t>
      </w:r>
      <w:proofErr w:type="spellEnd"/>
      <w:r w:rsidR="007B044E" w:rsidRPr="008530FA">
        <w:rPr>
          <w:w w:val="100"/>
        </w:rPr>
        <w:t xml:space="preserve"> is the appropriate preamble symbol length from in </w:t>
      </w:r>
      <w:r w:rsidR="00BF4D4C">
        <w:fldChar w:fldCharType="begin"/>
      </w:r>
      <w:r w:rsidR="00BF4D4C">
        <w:instrText xml:space="preserve"> REF _Ref392869430 \h  \* MERGEFORMAT </w:instrText>
      </w:r>
      <w:r w:rsidR="00BF4D4C">
        <w:fldChar w:fldCharType="separate"/>
      </w:r>
      <w:r w:rsidR="00F21BA5" w:rsidRPr="004552A4">
        <w:t xml:space="preserve">Table </w:t>
      </w:r>
      <w:r w:rsidR="00F21BA5">
        <w:t>9</w:t>
      </w:r>
      <w:r w:rsidR="00BF4D4C">
        <w:fldChar w:fldCharType="end"/>
      </w:r>
      <w:r w:rsidR="007B044E" w:rsidRPr="008530FA">
        <w:rPr>
          <w:w w:val="100"/>
        </w:rPr>
        <w:t xml:space="preserve"> and PSR is </w:t>
      </w:r>
      <w:r w:rsidR="001204FD" w:rsidRPr="008530FA">
        <w:rPr>
          <w:w w:val="100"/>
        </w:rPr>
        <w:t xml:space="preserve">one of the valid choices </w:t>
      </w:r>
      <w:r w:rsidR="007B044E" w:rsidRPr="008530FA">
        <w:rPr>
          <w:w w:val="100"/>
        </w:rPr>
        <w:t>of preamble symbol repetitions</w:t>
      </w:r>
      <w:r w:rsidR="001204FD" w:rsidRPr="008530FA">
        <w:rPr>
          <w:w w:val="100"/>
        </w:rPr>
        <w:t xml:space="preserve">: </w:t>
      </w:r>
      <w:r w:rsidR="007B044E" w:rsidRPr="008530FA">
        <w:t>64, 128, 256, 512, 1024, 1536, 2048 and 4096 preamble symbols.</w:t>
      </w:r>
    </w:p>
    <w:p w:rsidR="001204FD" w:rsidRPr="008530FA" w:rsidRDefault="001204FD" w:rsidP="001204FD">
      <w:pPr>
        <w:pStyle w:val="T"/>
      </w:pPr>
      <w:r w:rsidRPr="008530FA">
        <w:t>The duration of the SFD portion of the SHR</w:t>
      </w:r>
      <w:r w:rsidR="008530FA" w:rsidRPr="008530FA">
        <w:t xml:space="preserve">, </w:t>
      </w:r>
      <w:proofErr w:type="gramStart"/>
      <w:r w:rsidR="008530FA" w:rsidRPr="008530FA">
        <w:rPr>
          <w:i/>
        </w:rPr>
        <w:t>T</w:t>
      </w:r>
      <w:r w:rsidR="008530FA" w:rsidRPr="008530FA">
        <w:rPr>
          <w:i/>
          <w:vertAlign w:val="subscript"/>
        </w:rPr>
        <w:t>SFD</w:t>
      </w:r>
      <w:r w:rsidR="008530FA" w:rsidRPr="008530FA">
        <w:t>,</w:t>
      </w:r>
      <w:proofErr w:type="gramEnd"/>
      <w:r w:rsidRPr="008530FA">
        <w:t xml:space="preserve"> is given by </w:t>
      </w:r>
      <w:proofErr w:type="spellStart"/>
      <w:r w:rsidRPr="008530FA">
        <w:rPr>
          <w:i/>
          <w:iCs/>
          <w:color w:val="232021"/>
        </w:rPr>
        <w:t>T</w:t>
      </w:r>
      <w:r w:rsidRPr="008530FA">
        <w:rPr>
          <w:i/>
          <w:iCs/>
          <w:color w:val="232021"/>
          <w:sz w:val="14"/>
          <w:szCs w:val="14"/>
        </w:rPr>
        <w:t>psym</w:t>
      </w:r>
      <w:proofErr w:type="spellEnd"/>
      <w:r w:rsidRPr="008530FA">
        <w:rPr>
          <w:w w:val="100"/>
        </w:rPr>
        <w:t xml:space="preserve"> × SL, where </w:t>
      </w:r>
      <w:proofErr w:type="spellStart"/>
      <w:r w:rsidRPr="008530FA">
        <w:rPr>
          <w:i/>
          <w:iCs/>
          <w:color w:val="232021"/>
        </w:rPr>
        <w:t>T</w:t>
      </w:r>
      <w:r w:rsidRPr="008530FA">
        <w:rPr>
          <w:i/>
          <w:iCs/>
          <w:color w:val="232021"/>
          <w:sz w:val="14"/>
          <w:szCs w:val="14"/>
        </w:rPr>
        <w:t>psym</w:t>
      </w:r>
      <w:proofErr w:type="spellEnd"/>
      <w:r w:rsidRPr="008530FA">
        <w:rPr>
          <w:w w:val="100"/>
        </w:rPr>
        <w:t xml:space="preserve"> is the appropriate preamble symbol length from in </w:t>
      </w:r>
      <w:r w:rsidR="00BF4D4C">
        <w:fldChar w:fldCharType="begin"/>
      </w:r>
      <w:r w:rsidR="00BF4D4C">
        <w:instrText xml:space="preserve"> REF _Ref392869430 \h  \* MERGEFORMAT </w:instrText>
      </w:r>
      <w:r w:rsidR="00BF4D4C">
        <w:fldChar w:fldCharType="separate"/>
      </w:r>
      <w:r w:rsidR="00F21BA5" w:rsidRPr="004552A4">
        <w:t xml:space="preserve">Table </w:t>
      </w:r>
      <w:r w:rsidR="00F21BA5">
        <w:t>9</w:t>
      </w:r>
      <w:r w:rsidR="00BF4D4C">
        <w:fldChar w:fldCharType="end"/>
      </w:r>
      <w:r w:rsidRPr="008530FA">
        <w:rPr>
          <w:w w:val="100"/>
        </w:rPr>
        <w:t xml:space="preserve"> and SL is the SFD sequence length from </w:t>
      </w:r>
      <w:r w:rsidR="00BF4D4C">
        <w:fldChar w:fldCharType="begin"/>
      </w:r>
      <w:r w:rsidR="00BF4D4C">
        <w:instrText xml:space="preserve"> REF _Ref393219623 \h  \* MERGEFORMAT </w:instrText>
      </w:r>
      <w:r w:rsidR="00BF4D4C">
        <w:fldChar w:fldCharType="separate"/>
      </w:r>
      <w:r w:rsidR="00F21BA5" w:rsidRPr="001315BF">
        <w:t xml:space="preserve">Table </w:t>
      </w:r>
      <w:r w:rsidR="00F21BA5">
        <w:rPr>
          <w:noProof/>
        </w:rPr>
        <w:t>10</w:t>
      </w:r>
      <w:r w:rsidR="00BF4D4C">
        <w:fldChar w:fldCharType="end"/>
      </w:r>
      <w:r w:rsidRPr="008530FA">
        <w:rPr>
          <w:w w:val="100"/>
        </w:rPr>
        <w:t>.</w:t>
      </w:r>
    </w:p>
    <w:p w:rsidR="008530FA" w:rsidRPr="008530FA" w:rsidRDefault="008530FA" w:rsidP="00433A97">
      <w:pPr>
        <w:pStyle w:val="T"/>
        <w:rPr>
          <w:w w:val="100"/>
        </w:rPr>
      </w:pPr>
      <w:r w:rsidRPr="008530FA">
        <w:t xml:space="preserve">The total duration of the SHR preamble </w:t>
      </w:r>
      <w:proofErr w:type="spellStart"/>
      <w:r w:rsidRPr="008530FA">
        <w:rPr>
          <w:i/>
        </w:rPr>
        <w:t>T</w:t>
      </w:r>
      <w:r w:rsidRPr="008530FA">
        <w:rPr>
          <w:i/>
          <w:vertAlign w:val="subscript"/>
        </w:rPr>
        <w:t>pre</w:t>
      </w:r>
      <w:proofErr w:type="spellEnd"/>
      <w:r w:rsidRPr="008530FA">
        <w:t xml:space="preserve"> as shown in </w:t>
      </w:r>
      <w:r w:rsidR="00BF4D4C">
        <w:fldChar w:fldCharType="begin"/>
      </w:r>
      <w:r w:rsidR="00BF4D4C">
        <w:instrText xml:space="preserve"> REF _Ref287258848 \h  \* MERGEFORMAT </w:instrText>
      </w:r>
      <w:r w:rsidR="00BF4D4C">
        <w:fldChar w:fldCharType="separate"/>
      </w:r>
      <w:r w:rsidR="00F21BA5" w:rsidRPr="004552A4">
        <w:t xml:space="preserve">Figure </w:t>
      </w:r>
      <w:r w:rsidR="00F21BA5">
        <w:t>9</w:t>
      </w:r>
      <w:r w:rsidR="00BF4D4C">
        <w:fldChar w:fldCharType="end"/>
      </w:r>
      <w:r w:rsidRPr="008530FA">
        <w:t xml:space="preserve">, is the sum of </w:t>
      </w:r>
      <w:r w:rsidRPr="008530FA">
        <w:rPr>
          <w:i/>
        </w:rPr>
        <w:t>T</w:t>
      </w:r>
      <w:r w:rsidRPr="008530FA">
        <w:rPr>
          <w:i/>
          <w:vertAlign w:val="subscript"/>
        </w:rPr>
        <w:t xml:space="preserve">SYNC </w:t>
      </w:r>
      <w:r w:rsidRPr="008530FA">
        <w:t xml:space="preserve">and </w:t>
      </w:r>
      <w:r w:rsidRPr="008530FA">
        <w:rPr>
          <w:i/>
        </w:rPr>
        <w:t>T</w:t>
      </w:r>
      <w:r w:rsidRPr="008530FA">
        <w:rPr>
          <w:i/>
          <w:vertAlign w:val="subscript"/>
        </w:rPr>
        <w:t>SFD</w:t>
      </w:r>
      <w:r w:rsidRPr="008530FA">
        <w:rPr>
          <w:w w:val="100"/>
        </w:rPr>
        <w:t>.</w:t>
      </w:r>
    </w:p>
    <w:p w:rsidR="00433A97" w:rsidRDefault="00433A97" w:rsidP="002D2437">
      <w:pPr>
        <w:rPr>
          <w:rFonts w:ascii="Times New Roman" w:hAnsi="Times New Roman"/>
          <w:lang w:val="en-US"/>
        </w:rPr>
      </w:pPr>
    </w:p>
    <w:p w:rsidR="00E775E6" w:rsidRPr="004552A4" w:rsidRDefault="00E775E6" w:rsidP="00E775E6">
      <w:pPr>
        <w:rPr>
          <w:rFonts w:ascii="Times New Roman" w:hAnsi="Times New Roman"/>
          <w:lang w:val="en-US"/>
        </w:rPr>
      </w:pPr>
    </w:p>
    <w:p w:rsidR="00E775E6" w:rsidRPr="004552A4" w:rsidRDefault="00E775E6" w:rsidP="00E775E6">
      <w:pPr>
        <w:pStyle w:val="Heading3"/>
      </w:pPr>
      <w:r w:rsidRPr="004552A4">
        <w:t>PHR and PSDU</w:t>
      </w:r>
      <w:r w:rsidRPr="00E775E6">
        <w:t xml:space="preserve"> </w:t>
      </w:r>
      <w:r>
        <w:t xml:space="preserve">- </w:t>
      </w:r>
      <w:r w:rsidRPr="004552A4">
        <w:t xml:space="preserve">Symbol structure </w:t>
      </w:r>
      <w:r>
        <w:t>and modulation</w:t>
      </w:r>
    </w:p>
    <w:p w:rsidR="00D813FB" w:rsidRDefault="00E775E6" w:rsidP="00D813FB">
      <w:pPr>
        <w:rPr>
          <w:rFonts w:ascii="Times New Roman" w:hAnsi="Times New Roman"/>
          <w:lang w:val="en-US"/>
        </w:rPr>
      </w:pPr>
      <w:r w:rsidRPr="00E775E6">
        <w:rPr>
          <w:rFonts w:ascii="Times New Roman" w:hAnsi="Times New Roman"/>
          <w:lang w:val="en-US"/>
        </w:rPr>
        <w:t>With reference to the general UWB frame format of Figure 3, for the BPM-BPSK modulation mode</w:t>
      </w:r>
      <w:r>
        <w:rPr>
          <w:rFonts w:ascii="Times New Roman" w:hAnsi="Times New Roman"/>
          <w:lang w:val="en-US"/>
        </w:rPr>
        <w:t>,</w:t>
      </w:r>
      <w:r w:rsidRPr="00E775E6">
        <w:rPr>
          <w:rFonts w:ascii="Times New Roman" w:hAnsi="Times New Roman"/>
          <w:lang w:val="en-US"/>
        </w:rPr>
        <w:t xml:space="preserve"> </w:t>
      </w:r>
      <w:r>
        <w:rPr>
          <w:rFonts w:ascii="Times New Roman" w:hAnsi="Times New Roman"/>
          <w:lang w:val="en-US"/>
        </w:rPr>
        <w:t xml:space="preserve">the modulation rate options for the PHR are defined in </w:t>
      </w:r>
      <w:r w:rsidR="007919EC">
        <w:rPr>
          <w:rFonts w:ascii="Times New Roman" w:hAnsi="Times New Roman"/>
          <w:lang w:val="en-US"/>
        </w:rPr>
        <w:fldChar w:fldCharType="begin"/>
      </w:r>
      <w:r>
        <w:rPr>
          <w:rFonts w:ascii="Times New Roman" w:hAnsi="Times New Roman"/>
          <w:lang w:val="en-US"/>
        </w:rPr>
        <w:instrText xml:space="preserve"> REF _Ref287253930 \r \h </w:instrText>
      </w:r>
      <w:r w:rsidR="007919EC">
        <w:rPr>
          <w:rFonts w:ascii="Times New Roman" w:hAnsi="Times New Roman"/>
          <w:lang w:val="en-US"/>
        </w:rPr>
      </w:r>
      <w:r w:rsidR="007919EC">
        <w:rPr>
          <w:rFonts w:ascii="Times New Roman" w:hAnsi="Times New Roman"/>
          <w:lang w:val="en-US"/>
        </w:rPr>
        <w:fldChar w:fldCharType="separate"/>
      </w:r>
      <w:r w:rsidR="00F21BA5">
        <w:rPr>
          <w:rFonts w:ascii="Times New Roman" w:hAnsi="Times New Roman"/>
          <w:lang w:val="en-US"/>
        </w:rPr>
        <w:t>6.1.3</w:t>
      </w:r>
      <w:r w:rsidR="007919EC">
        <w:rPr>
          <w:rFonts w:ascii="Times New Roman" w:hAnsi="Times New Roman"/>
          <w:lang w:val="en-US"/>
        </w:rPr>
        <w:fldChar w:fldCharType="end"/>
      </w:r>
      <w:r w:rsidR="00240DF5">
        <w:rPr>
          <w:rFonts w:ascii="Times New Roman" w:hAnsi="Times New Roman"/>
          <w:lang w:val="en-US"/>
        </w:rPr>
        <w:t xml:space="preserve"> and </w:t>
      </w:r>
      <w:r w:rsidR="007919EC">
        <w:rPr>
          <w:rFonts w:ascii="Times New Roman" w:hAnsi="Times New Roman"/>
          <w:lang w:val="en-US"/>
        </w:rPr>
        <w:fldChar w:fldCharType="begin"/>
      </w:r>
      <w:r w:rsidR="00240DF5">
        <w:rPr>
          <w:rFonts w:ascii="Times New Roman" w:hAnsi="Times New Roman"/>
          <w:lang w:val="en-US"/>
        </w:rPr>
        <w:instrText xml:space="preserve"> REF _Ref393302157 \h </w:instrText>
      </w:r>
      <w:r w:rsidR="007919EC">
        <w:rPr>
          <w:rFonts w:ascii="Times New Roman" w:hAnsi="Times New Roman"/>
          <w:lang w:val="en-US"/>
        </w:rPr>
      </w:r>
      <w:r w:rsidR="007919EC">
        <w:rPr>
          <w:rFonts w:ascii="Times New Roman" w:hAnsi="Times New Roman"/>
          <w:lang w:val="en-US"/>
        </w:rPr>
        <w:fldChar w:fldCharType="separate"/>
      </w:r>
      <w:r w:rsidR="00F21BA5" w:rsidRPr="004552A4">
        <w:rPr>
          <w:rFonts w:ascii="Times New Roman" w:hAnsi="Times New Roman"/>
          <w:lang w:val="en-US"/>
        </w:rPr>
        <w:t xml:space="preserve">Table </w:t>
      </w:r>
      <w:r w:rsidR="00F21BA5">
        <w:rPr>
          <w:rFonts w:ascii="Times New Roman" w:hAnsi="Times New Roman"/>
          <w:noProof/>
          <w:lang w:val="en-US"/>
        </w:rPr>
        <w:t>3</w:t>
      </w:r>
      <w:r w:rsidR="007919EC">
        <w:rPr>
          <w:rFonts w:ascii="Times New Roman" w:hAnsi="Times New Roman"/>
          <w:lang w:val="en-US"/>
        </w:rPr>
        <w:fldChar w:fldCharType="end"/>
      </w:r>
      <w:r>
        <w:rPr>
          <w:rFonts w:ascii="Times New Roman" w:hAnsi="Times New Roman"/>
          <w:lang w:val="en-US"/>
        </w:rPr>
        <w:t xml:space="preserve">, while the </w:t>
      </w:r>
      <w:r w:rsidRPr="00E775E6">
        <w:rPr>
          <w:rFonts w:ascii="Times New Roman" w:hAnsi="Times New Roman"/>
          <w:lang w:val="en-US"/>
        </w:rPr>
        <w:t xml:space="preserve">modulation rate for the PSDU is defined by the data rate field within the PHR as listed in </w:t>
      </w:r>
      <w:r w:rsidR="00BF4D4C">
        <w:fldChar w:fldCharType="begin"/>
      </w:r>
      <w:r w:rsidR="00BF4D4C">
        <w:instrText xml:space="preserve"> REF _Ref287260332 \h  \* MERGEFORMAT </w:instrText>
      </w:r>
      <w:r w:rsidR="00BF4D4C">
        <w:fldChar w:fldCharType="separate"/>
      </w:r>
      <w:r w:rsidR="00F21BA5" w:rsidRPr="004552A4">
        <w:rPr>
          <w:rFonts w:ascii="Times New Roman" w:hAnsi="Times New Roman"/>
          <w:lang w:val="en-US"/>
        </w:rPr>
        <w:t xml:space="preserve">Table </w:t>
      </w:r>
      <w:r w:rsidR="00F21BA5">
        <w:rPr>
          <w:rFonts w:ascii="Times New Roman" w:hAnsi="Times New Roman"/>
          <w:lang w:val="en-US"/>
        </w:rPr>
        <w:t>4</w:t>
      </w:r>
      <w:r w:rsidR="00BF4D4C">
        <w:fldChar w:fldCharType="end"/>
      </w:r>
      <w:r w:rsidRPr="00E775E6">
        <w:rPr>
          <w:rFonts w:ascii="Times New Roman" w:hAnsi="Times New Roman"/>
          <w:lang w:val="en-US"/>
        </w:rPr>
        <w:t>.</w:t>
      </w:r>
      <w:r w:rsidR="00D813FB">
        <w:rPr>
          <w:rFonts w:ascii="Times New Roman" w:hAnsi="Times New Roman"/>
          <w:lang w:val="en-US"/>
        </w:rPr>
        <w:t xml:space="preserve">  </w:t>
      </w:r>
    </w:p>
    <w:p w:rsidR="001270DF" w:rsidRDefault="00D813FB" w:rsidP="00D813FB">
      <w:pPr>
        <w:rPr>
          <w:rFonts w:ascii="Times New Roman" w:hAnsi="Times New Roman"/>
          <w:lang w:val="en-US"/>
        </w:rPr>
      </w:pPr>
      <w:r>
        <w:rPr>
          <w:rFonts w:ascii="Times New Roman" w:hAnsi="Times New Roman"/>
          <w:lang w:val="en-US"/>
        </w:rPr>
        <w:t xml:space="preserve">There are two </w:t>
      </w:r>
      <w:r w:rsidR="004152D5">
        <w:rPr>
          <w:rFonts w:ascii="Times New Roman" w:hAnsi="Times New Roman"/>
          <w:lang w:val="en-US"/>
        </w:rPr>
        <w:t xml:space="preserve">choices </w:t>
      </w:r>
      <w:r>
        <w:rPr>
          <w:rFonts w:ascii="Times New Roman" w:hAnsi="Times New Roman"/>
          <w:lang w:val="en-US"/>
        </w:rPr>
        <w:t xml:space="preserve">for mean PRF for modulation of PHR and PSDU.  These are nominally termed 16 MHz and 64 MHz PRF modes (but are actually more precisely 15.60 and 62.40 MHz).  The data rate dependent timing parameters for these two PRF options are defined in </w:t>
      </w:r>
      <w:r w:rsidR="007919EC">
        <w:rPr>
          <w:rFonts w:ascii="Times New Roman" w:hAnsi="Times New Roman"/>
          <w:lang w:val="en-US"/>
        </w:rPr>
        <w:fldChar w:fldCharType="begin"/>
      </w:r>
      <w:r>
        <w:rPr>
          <w:rFonts w:ascii="Times New Roman" w:hAnsi="Times New Roman"/>
          <w:lang w:val="en-US"/>
        </w:rPr>
        <w:instrText xml:space="preserve"> REF _Ref287255255 \h </w:instrText>
      </w:r>
      <w:r w:rsidR="007919EC">
        <w:rPr>
          <w:rFonts w:ascii="Times New Roman" w:hAnsi="Times New Roman"/>
          <w:lang w:val="en-US"/>
        </w:rPr>
      </w:r>
      <w:r w:rsidR="007919EC">
        <w:rPr>
          <w:rFonts w:ascii="Times New Roman" w:hAnsi="Times New Roman"/>
          <w:lang w:val="en-US"/>
        </w:rPr>
        <w:fldChar w:fldCharType="separate"/>
      </w:r>
      <w:r w:rsidR="00F21BA5" w:rsidRPr="004552A4">
        <w:rPr>
          <w:rFonts w:ascii="Times New Roman" w:hAnsi="Times New Roman"/>
          <w:lang w:val="en-US"/>
        </w:rPr>
        <w:t xml:space="preserve">Table </w:t>
      </w:r>
      <w:r w:rsidR="00F21BA5">
        <w:rPr>
          <w:rFonts w:ascii="Times New Roman" w:hAnsi="Times New Roman"/>
          <w:noProof/>
          <w:lang w:val="en-US"/>
        </w:rPr>
        <w:t>11</w:t>
      </w:r>
      <w:r w:rsidR="007919EC">
        <w:rPr>
          <w:rFonts w:ascii="Times New Roman" w:hAnsi="Times New Roman"/>
          <w:lang w:val="en-US"/>
        </w:rPr>
        <w:fldChar w:fldCharType="end"/>
      </w:r>
      <w:r>
        <w:rPr>
          <w:rFonts w:ascii="Times New Roman" w:hAnsi="Times New Roman"/>
          <w:lang w:val="en-US"/>
        </w:rPr>
        <w:t>.</w:t>
      </w:r>
    </w:p>
    <w:p w:rsidR="00440520" w:rsidRPr="004552A4" w:rsidRDefault="00440520" w:rsidP="00D813FB">
      <w:pPr>
        <w:pStyle w:val="Heading4"/>
      </w:pPr>
      <w:bookmarkStart w:id="65" w:name="_Toc315383339"/>
      <w:r w:rsidRPr="004552A4">
        <w:lastRenderedPageBreak/>
        <w:t>Symbol structure</w:t>
      </w:r>
      <w:bookmarkEnd w:id="65"/>
      <w:r w:rsidR="003C4744" w:rsidRPr="004552A4">
        <w:t xml:space="preserve"> for PHR and PSDU</w:t>
      </w:r>
    </w:p>
    <w:p w:rsidR="00440520" w:rsidRPr="004552A4" w:rsidRDefault="00440520" w:rsidP="00440520">
      <w:pPr>
        <w:pStyle w:val="T"/>
        <w:rPr>
          <w:w w:val="100"/>
        </w:rPr>
      </w:pPr>
      <w:r w:rsidRPr="004552A4">
        <w:rPr>
          <w:w w:val="100"/>
        </w:rPr>
        <w:t>In the BPM-BPSK modulation scheme, a symbol is capable of carrying two bits of information: one bit is used to determine the position of a burst of pulses while an additional bit is used to modulate the phase (polarity) of this same burst.</w:t>
      </w:r>
    </w:p>
    <w:p w:rsidR="00440520" w:rsidRPr="004552A4" w:rsidRDefault="00440520" w:rsidP="00440520">
      <w:pPr>
        <w:pStyle w:val="T"/>
        <w:rPr>
          <w:w w:val="100"/>
        </w:rPr>
      </w:pPr>
      <w:r w:rsidRPr="004552A4">
        <w:rPr>
          <w:w w:val="100"/>
        </w:rPr>
        <w:t xml:space="preserve">The structure and timing of a symbol is illustrated in </w:t>
      </w:r>
      <w:r w:rsidR="00BF4D4C">
        <w:fldChar w:fldCharType="begin"/>
      </w:r>
      <w:r w:rsidR="00BF4D4C">
        <w:instrText xml:space="preserve"> REF _Ref287254797 \h  \* MERGEFORMAT </w:instrText>
      </w:r>
      <w:r w:rsidR="00BF4D4C">
        <w:fldChar w:fldCharType="separate"/>
      </w:r>
      <w:r w:rsidR="00F21BA5" w:rsidRPr="004552A4">
        <w:t xml:space="preserve">Figure </w:t>
      </w:r>
      <w:r w:rsidR="00F21BA5">
        <w:t>11</w:t>
      </w:r>
      <w:r w:rsidR="00BF4D4C">
        <w:fldChar w:fldCharType="end"/>
      </w:r>
      <w:r w:rsidRPr="004552A4">
        <w:rPr>
          <w:w w:val="100"/>
        </w:rPr>
        <w:t xml:space="preserve">. </w:t>
      </w:r>
      <w:r w:rsidR="004152D5">
        <w:rPr>
          <w:w w:val="100"/>
        </w:rPr>
        <w:t xml:space="preserve"> </w:t>
      </w:r>
      <w:r w:rsidRPr="004552A4">
        <w:rPr>
          <w:w w:val="100"/>
        </w:rPr>
        <w:t xml:space="preserve">Each symbol shall consist of an integer number of possible chip positions, </w:t>
      </w:r>
      <w:proofErr w:type="spellStart"/>
      <w:proofErr w:type="gramStart"/>
      <w:r w:rsidRPr="004552A4">
        <w:rPr>
          <w:i/>
          <w:iCs/>
          <w:w w:val="100"/>
        </w:rPr>
        <w:t>N</w:t>
      </w:r>
      <w:r w:rsidRPr="004552A4">
        <w:rPr>
          <w:i/>
          <w:iCs/>
          <w:w w:val="100"/>
          <w:vertAlign w:val="subscript"/>
        </w:rPr>
        <w:t>c</w:t>
      </w:r>
      <w:proofErr w:type="spellEnd"/>
      <w:proofErr w:type="gramEnd"/>
      <w:r w:rsidRPr="004552A4">
        <w:rPr>
          <w:w w:val="100"/>
        </w:rPr>
        <w:t xml:space="preserve">, each with duration </w:t>
      </w:r>
      <w:r w:rsidRPr="004552A4">
        <w:rPr>
          <w:i/>
          <w:iCs/>
          <w:w w:val="100"/>
        </w:rPr>
        <w:t>T</w:t>
      </w:r>
      <w:r w:rsidRPr="004552A4">
        <w:rPr>
          <w:i/>
          <w:iCs/>
          <w:w w:val="100"/>
          <w:vertAlign w:val="subscript"/>
        </w:rPr>
        <w:t>c</w:t>
      </w:r>
      <w:r w:rsidRPr="004552A4">
        <w:rPr>
          <w:w w:val="100"/>
        </w:rPr>
        <w:t xml:space="preserve">. The overall symbol duration denoted by </w:t>
      </w:r>
      <w:proofErr w:type="spellStart"/>
      <w:r w:rsidRPr="004552A4">
        <w:rPr>
          <w:i/>
          <w:iCs/>
          <w:w w:val="100"/>
        </w:rPr>
        <w:t>T</w:t>
      </w:r>
      <w:r w:rsidRPr="004552A4">
        <w:rPr>
          <w:rStyle w:val="Subscript"/>
          <w:i/>
          <w:iCs/>
          <w:w w:val="100"/>
        </w:rPr>
        <w:t>dsym</w:t>
      </w:r>
      <w:proofErr w:type="spellEnd"/>
      <w:r w:rsidRPr="004552A4">
        <w:rPr>
          <w:w w:val="100"/>
        </w:rPr>
        <w:t xml:space="preserve"> is given by </w:t>
      </w:r>
      <w:proofErr w:type="spellStart"/>
      <w:r w:rsidRPr="004552A4">
        <w:rPr>
          <w:i/>
          <w:iCs/>
          <w:w w:val="100"/>
        </w:rPr>
        <w:t>T</w:t>
      </w:r>
      <w:r w:rsidRPr="004552A4">
        <w:rPr>
          <w:rStyle w:val="Subscript"/>
          <w:i/>
          <w:iCs/>
          <w:w w:val="100"/>
        </w:rPr>
        <w:t>dsym</w:t>
      </w:r>
      <w:proofErr w:type="spellEnd"/>
      <w:r w:rsidRPr="004552A4">
        <w:rPr>
          <w:i/>
          <w:iCs/>
          <w:w w:val="100"/>
          <w:vertAlign w:val="subscript"/>
        </w:rPr>
        <w:t xml:space="preserve"> </w:t>
      </w:r>
      <w:r w:rsidRPr="004552A4">
        <w:rPr>
          <w:w w:val="100"/>
        </w:rPr>
        <w:t xml:space="preserve">= </w:t>
      </w:r>
      <w:proofErr w:type="spellStart"/>
      <w:proofErr w:type="gramStart"/>
      <w:r w:rsidRPr="004552A4">
        <w:rPr>
          <w:i/>
          <w:iCs/>
          <w:w w:val="100"/>
        </w:rPr>
        <w:t>N</w:t>
      </w:r>
      <w:r w:rsidRPr="004552A4">
        <w:rPr>
          <w:i/>
          <w:iCs/>
          <w:w w:val="100"/>
          <w:vertAlign w:val="subscript"/>
        </w:rPr>
        <w:t>c</w:t>
      </w:r>
      <w:proofErr w:type="spellEnd"/>
      <w:proofErr w:type="gramEnd"/>
      <w:r w:rsidR="007C226D" w:rsidRPr="004552A4">
        <w:rPr>
          <w:w w:val="100"/>
        </w:rPr>
        <w:t xml:space="preserve"> </w:t>
      </w:r>
      <w:r w:rsidR="007C226D" w:rsidRPr="007C226D">
        <w:rPr>
          <w:i/>
          <w:iCs/>
          <w:w w:val="100"/>
        </w:rPr>
        <w:t>×</w:t>
      </w:r>
      <w:r w:rsidR="007C226D" w:rsidRPr="004552A4">
        <w:rPr>
          <w:w w:val="100"/>
        </w:rPr>
        <w:t xml:space="preserve"> </w:t>
      </w:r>
      <w:r w:rsidRPr="004552A4">
        <w:rPr>
          <w:i/>
          <w:iCs/>
          <w:w w:val="100"/>
        </w:rPr>
        <w:t>T</w:t>
      </w:r>
      <w:r w:rsidRPr="004552A4">
        <w:rPr>
          <w:i/>
          <w:iCs/>
          <w:w w:val="100"/>
          <w:vertAlign w:val="subscript"/>
        </w:rPr>
        <w:t>c</w:t>
      </w:r>
      <w:r w:rsidRPr="004552A4">
        <w:rPr>
          <w:w w:val="100"/>
        </w:rPr>
        <w:t xml:space="preserve">. Furthermore, each symbol is divided into two BPM intervals each with duration </w:t>
      </w:r>
      <w:r w:rsidRPr="004552A4">
        <w:rPr>
          <w:i/>
          <w:iCs/>
          <w:w w:val="100"/>
        </w:rPr>
        <w:t>T</w:t>
      </w:r>
      <w:r w:rsidRPr="004552A4">
        <w:rPr>
          <w:i/>
          <w:iCs/>
          <w:w w:val="100"/>
          <w:vertAlign w:val="subscript"/>
        </w:rPr>
        <w:t>BPM</w:t>
      </w:r>
      <w:r w:rsidRPr="004552A4">
        <w:rPr>
          <w:i/>
          <w:iCs/>
          <w:w w:val="100"/>
          <w:sz w:val="14"/>
          <w:szCs w:val="14"/>
        </w:rPr>
        <w:t xml:space="preserve"> </w:t>
      </w:r>
      <w:r w:rsidRPr="004552A4">
        <w:rPr>
          <w:w w:val="100"/>
        </w:rPr>
        <w:t>=</w:t>
      </w:r>
      <w:proofErr w:type="spellStart"/>
      <w:r w:rsidRPr="004552A4">
        <w:rPr>
          <w:i/>
          <w:iCs/>
          <w:w w:val="100"/>
        </w:rPr>
        <w:t>T</w:t>
      </w:r>
      <w:r w:rsidRPr="004552A4">
        <w:rPr>
          <w:rStyle w:val="Subscript"/>
          <w:i/>
          <w:iCs/>
          <w:w w:val="100"/>
        </w:rPr>
        <w:t>dsym</w:t>
      </w:r>
      <w:proofErr w:type="spellEnd"/>
      <w:r w:rsidRPr="004552A4">
        <w:rPr>
          <w:i/>
          <w:iCs/>
          <w:w w:val="100"/>
          <w:sz w:val="14"/>
          <w:szCs w:val="14"/>
        </w:rPr>
        <w:t xml:space="preserve"> </w:t>
      </w:r>
      <w:r w:rsidRPr="004552A4">
        <w:rPr>
          <w:w w:val="100"/>
        </w:rPr>
        <w:t>/2, which enables binary position modulation.</w:t>
      </w:r>
    </w:p>
    <w:p w:rsidR="00440520" w:rsidRPr="004552A4" w:rsidRDefault="00440520" w:rsidP="00440520">
      <w:pPr>
        <w:pStyle w:val="T"/>
        <w:rPr>
          <w:w w:val="100"/>
        </w:rPr>
      </w:pPr>
      <w:r w:rsidRPr="004552A4">
        <w:rPr>
          <w:w w:val="100"/>
        </w:rPr>
        <w:t xml:space="preserve">A burst is formed by grouping </w:t>
      </w:r>
      <w:proofErr w:type="spellStart"/>
      <w:r w:rsidRPr="004552A4">
        <w:rPr>
          <w:i/>
          <w:iCs/>
          <w:w w:val="100"/>
        </w:rPr>
        <w:t>N</w:t>
      </w:r>
      <w:r w:rsidRPr="004552A4">
        <w:rPr>
          <w:i/>
          <w:iCs/>
          <w:w w:val="100"/>
          <w:vertAlign w:val="subscript"/>
        </w:rPr>
        <w:t>cpb</w:t>
      </w:r>
      <w:proofErr w:type="spellEnd"/>
      <w:r w:rsidRPr="004552A4">
        <w:rPr>
          <w:w w:val="100"/>
        </w:rPr>
        <w:t xml:space="preserve"> consecutive chips and has duration </w:t>
      </w:r>
      <w:proofErr w:type="spellStart"/>
      <w:r w:rsidRPr="004552A4">
        <w:rPr>
          <w:i/>
          <w:iCs/>
          <w:w w:val="100"/>
        </w:rPr>
        <w:t>T</w:t>
      </w:r>
      <w:r w:rsidRPr="004552A4">
        <w:rPr>
          <w:i/>
          <w:iCs/>
          <w:w w:val="100"/>
          <w:vertAlign w:val="subscript"/>
        </w:rPr>
        <w:t>burst</w:t>
      </w:r>
      <w:proofErr w:type="spellEnd"/>
      <w:r w:rsidRPr="004552A4">
        <w:rPr>
          <w:w w:val="100"/>
        </w:rPr>
        <w:t xml:space="preserve"> = </w:t>
      </w:r>
      <w:proofErr w:type="spellStart"/>
      <w:r w:rsidRPr="004552A4">
        <w:rPr>
          <w:i/>
          <w:iCs/>
          <w:w w:val="100"/>
        </w:rPr>
        <w:t>N</w:t>
      </w:r>
      <w:r w:rsidRPr="004552A4">
        <w:rPr>
          <w:i/>
          <w:iCs/>
          <w:w w:val="100"/>
          <w:vertAlign w:val="subscript"/>
        </w:rPr>
        <w:t>cpb</w:t>
      </w:r>
      <w:r w:rsidR="007C226D" w:rsidRPr="007C226D">
        <w:rPr>
          <w:i/>
          <w:iCs/>
          <w:w w:val="100"/>
        </w:rPr>
        <w:t>×</w:t>
      </w:r>
      <w:r w:rsidRPr="004552A4">
        <w:rPr>
          <w:i/>
          <w:iCs/>
          <w:w w:val="100"/>
        </w:rPr>
        <w:t>T</w:t>
      </w:r>
      <w:r w:rsidRPr="004552A4">
        <w:rPr>
          <w:i/>
          <w:iCs/>
          <w:w w:val="100"/>
          <w:vertAlign w:val="subscript"/>
        </w:rPr>
        <w:t>c</w:t>
      </w:r>
      <w:proofErr w:type="spellEnd"/>
      <w:r w:rsidRPr="004552A4">
        <w:rPr>
          <w:w w:val="100"/>
        </w:rPr>
        <w:t xml:space="preserve">. </w:t>
      </w:r>
      <w:r w:rsidR="007C226D">
        <w:rPr>
          <w:w w:val="100"/>
        </w:rPr>
        <w:t xml:space="preserve"> </w:t>
      </w:r>
      <w:r w:rsidRPr="004552A4">
        <w:rPr>
          <w:w w:val="100"/>
        </w:rPr>
        <w:t>The location of the burst in either the first half or second half of the symbol indicates one bit of information. Additionally, the phase of the burst (either –1 or +1) is used to indicate a second bit of information.</w:t>
      </w:r>
    </w:p>
    <w:p w:rsidR="00440520" w:rsidRPr="004552A4" w:rsidRDefault="00440520" w:rsidP="00440520">
      <w:pPr>
        <w:pStyle w:val="T"/>
        <w:rPr>
          <w:w w:val="100"/>
        </w:rPr>
      </w:pPr>
      <w:r w:rsidRPr="004552A4">
        <w:rPr>
          <w:w w:val="100"/>
        </w:rPr>
        <w:t xml:space="preserve">In each symbol interval, a single burst event shall be transmitted. The fact that burst duration is typically much shorter than the BPM duration, i.e., </w:t>
      </w:r>
      <w:proofErr w:type="spellStart"/>
      <w:r w:rsidRPr="004552A4">
        <w:rPr>
          <w:i/>
          <w:iCs/>
          <w:w w:val="100"/>
        </w:rPr>
        <w:t>T</w:t>
      </w:r>
      <w:r w:rsidRPr="004552A4">
        <w:rPr>
          <w:i/>
          <w:iCs/>
          <w:w w:val="100"/>
          <w:vertAlign w:val="subscript"/>
        </w:rPr>
        <w:t>burst</w:t>
      </w:r>
      <w:proofErr w:type="spellEnd"/>
      <w:r w:rsidRPr="004552A4">
        <w:rPr>
          <w:w w:val="100"/>
        </w:rPr>
        <w:t xml:space="preserve"> &lt;&lt; </w:t>
      </w:r>
      <w:r w:rsidRPr="004552A4">
        <w:rPr>
          <w:i/>
          <w:iCs/>
          <w:w w:val="100"/>
        </w:rPr>
        <w:t>T</w:t>
      </w:r>
      <w:r w:rsidRPr="004552A4">
        <w:rPr>
          <w:i/>
          <w:iCs/>
          <w:w w:val="100"/>
          <w:vertAlign w:val="subscript"/>
        </w:rPr>
        <w:t>BPM</w:t>
      </w:r>
      <w:r w:rsidRPr="004552A4">
        <w:rPr>
          <w:w w:val="100"/>
        </w:rPr>
        <w:t xml:space="preserve">, provides for some multi-user access interference rejection in the form of time hopping. The total number of burst durations per symbol, </w:t>
      </w:r>
      <w:proofErr w:type="spellStart"/>
      <w:r w:rsidRPr="004552A4">
        <w:rPr>
          <w:i/>
          <w:iCs/>
          <w:w w:val="100"/>
        </w:rPr>
        <w:t>N</w:t>
      </w:r>
      <w:r w:rsidRPr="004552A4">
        <w:rPr>
          <w:i/>
          <w:iCs/>
          <w:w w:val="100"/>
          <w:vertAlign w:val="subscript"/>
        </w:rPr>
        <w:t>burst</w:t>
      </w:r>
      <w:proofErr w:type="spellEnd"/>
      <w:r w:rsidRPr="004552A4">
        <w:rPr>
          <w:w w:val="100"/>
        </w:rPr>
        <w:t xml:space="preserve">, is given by </w:t>
      </w:r>
      <w:proofErr w:type="spellStart"/>
      <w:r w:rsidRPr="004552A4">
        <w:rPr>
          <w:i/>
          <w:iCs/>
          <w:w w:val="100"/>
        </w:rPr>
        <w:t>N</w:t>
      </w:r>
      <w:r w:rsidRPr="004552A4">
        <w:rPr>
          <w:i/>
          <w:iCs/>
          <w:w w:val="100"/>
          <w:vertAlign w:val="subscript"/>
        </w:rPr>
        <w:t>burst</w:t>
      </w:r>
      <w:proofErr w:type="spellEnd"/>
      <w:r w:rsidRPr="004552A4">
        <w:rPr>
          <w:w w:val="100"/>
        </w:rPr>
        <w:t xml:space="preserve"> = </w:t>
      </w:r>
      <w:proofErr w:type="spellStart"/>
      <w:r w:rsidRPr="004552A4">
        <w:rPr>
          <w:i/>
          <w:iCs/>
          <w:w w:val="100"/>
        </w:rPr>
        <w:t>T</w:t>
      </w:r>
      <w:r w:rsidRPr="004552A4">
        <w:rPr>
          <w:rStyle w:val="Subscript"/>
          <w:i/>
          <w:iCs/>
          <w:w w:val="100"/>
        </w:rPr>
        <w:t>dsym</w:t>
      </w:r>
      <w:proofErr w:type="spellEnd"/>
      <w:r w:rsidRPr="004552A4">
        <w:rPr>
          <w:i/>
          <w:iCs/>
          <w:w w:val="100"/>
          <w:sz w:val="14"/>
          <w:szCs w:val="14"/>
        </w:rPr>
        <w:t xml:space="preserve"> </w:t>
      </w:r>
      <w:r w:rsidRPr="004552A4">
        <w:rPr>
          <w:w w:val="100"/>
        </w:rPr>
        <w:t>/</w:t>
      </w:r>
      <w:proofErr w:type="spellStart"/>
      <w:r w:rsidRPr="004552A4">
        <w:rPr>
          <w:i/>
          <w:iCs/>
          <w:w w:val="100"/>
        </w:rPr>
        <w:t>T</w:t>
      </w:r>
      <w:r w:rsidRPr="004552A4">
        <w:rPr>
          <w:i/>
          <w:iCs/>
          <w:w w:val="100"/>
          <w:vertAlign w:val="subscript"/>
        </w:rPr>
        <w:t>burst</w:t>
      </w:r>
      <w:proofErr w:type="spellEnd"/>
      <w:r w:rsidRPr="004552A4">
        <w:rPr>
          <w:w w:val="100"/>
        </w:rPr>
        <w:t xml:space="preserve">. In order to limit the amount of inter-symbol interference caused by multipath, only the first half of each </w:t>
      </w:r>
      <w:r w:rsidRPr="004552A4">
        <w:rPr>
          <w:i/>
          <w:iCs/>
          <w:w w:val="100"/>
        </w:rPr>
        <w:t>T</w:t>
      </w:r>
      <w:r w:rsidRPr="004552A4">
        <w:rPr>
          <w:i/>
          <w:iCs/>
          <w:w w:val="100"/>
          <w:vertAlign w:val="subscript"/>
        </w:rPr>
        <w:t>BPM</w:t>
      </w:r>
      <w:r w:rsidRPr="004552A4">
        <w:rPr>
          <w:w w:val="100"/>
        </w:rPr>
        <w:t xml:space="preserve"> period shall contain a burst. Therefore, only the first </w:t>
      </w:r>
      <w:proofErr w:type="spellStart"/>
      <w:r w:rsidRPr="004552A4">
        <w:rPr>
          <w:i/>
          <w:iCs/>
          <w:w w:val="100"/>
        </w:rPr>
        <w:t>N</w:t>
      </w:r>
      <w:r w:rsidRPr="004552A4">
        <w:rPr>
          <w:i/>
          <w:iCs/>
          <w:w w:val="100"/>
          <w:vertAlign w:val="subscript"/>
        </w:rPr>
        <w:t>hop</w:t>
      </w:r>
      <w:proofErr w:type="spellEnd"/>
      <w:r w:rsidRPr="004552A4">
        <w:rPr>
          <w:w w:val="100"/>
        </w:rPr>
        <w:t xml:space="preserve">= </w:t>
      </w:r>
      <w:proofErr w:type="spellStart"/>
      <w:r w:rsidRPr="004552A4">
        <w:rPr>
          <w:i/>
          <w:iCs/>
          <w:w w:val="100"/>
        </w:rPr>
        <w:t>N</w:t>
      </w:r>
      <w:r w:rsidRPr="004552A4">
        <w:rPr>
          <w:i/>
          <w:iCs/>
          <w:w w:val="100"/>
          <w:vertAlign w:val="subscript"/>
        </w:rPr>
        <w:t>burst</w:t>
      </w:r>
      <w:proofErr w:type="spellEnd"/>
      <w:r w:rsidRPr="004552A4">
        <w:rPr>
          <w:w w:val="100"/>
        </w:rPr>
        <w:t>/4 possible burst positions are candidate hopping burst positions within each BPM interval. Each burst position can be varied on a symbol-to-symbol basis according to a time hopping code as described in</w:t>
      </w:r>
      <w:r w:rsidR="00FA0124">
        <w:rPr>
          <w:w w:val="100"/>
        </w:rPr>
        <w:t xml:space="preserve"> </w:t>
      </w:r>
      <w:r w:rsidR="007919EC">
        <w:rPr>
          <w:w w:val="100"/>
        </w:rPr>
        <w:fldChar w:fldCharType="begin"/>
      </w:r>
      <w:r w:rsidR="00FA0124">
        <w:rPr>
          <w:w w:val="100"/>
        </w:rPr>
        <w:instrText xml:space="preserve"> REF _Ref393236566 \w \h </w:instrText>
      </w:r>
      <w:r w:rsidR="007919EC">
        <w:rPr>
          <w:w w:val="100"/>
        </w:rPr>
      </w:r>
      <w:r w:rsidR="007919EC">
        <w:rPr>
          <w:w w:val="100"/>
        </w:rPr>
        <w:fldChar w:fldCharType="separate"/>
      </w:r>
      <w:r w:rsidR="00F21BA5">
        <w:rPr>
          <w:w w:val="100"/>
        </w:rPr>
        <w:t>6.2.3.3</w:t>
      </w:r>
      <w:r w:rsidR="007919EC">
        <w:rPr>
          <w:w w:val="100"/>
        </w:rPr>
        <w:fldChar w:fldCharType="end"/>
      </w:r>
      <w:r w:rsidR="00FA0124">
        <w:rPr>
          <w:w w:val="100"/>
        </w:rPr>
        <w:t xml:space="preserve"> and </w:t>
      </w:r>
      <w:r w:rsidR="007919EC">
        <w:rPr>
          <w:w w:val="100"/>
        </w:rPr>
        <w:fldChar w:fldCharType="begin"/>
      </w:r>
      <w:r w:rsidR="00FA0124">
        <w:rPr>
          <w:w w:val="100"/>
        </w:rPr>
        <w:instrText xml:space="preserve"> REF _Ref287254089 \w \h </w:instrText>
      </w:r>
      <w:r w:rsidR="007919EC">
        <w:rPr>
          <w:w w:val="100"/>
        </w:rPr>
      </w:r>
      <w:r w:rsidR="007919EC">
        <w:rPr>
          <w:w w:val="100"/>
        </w:rPr>
        <w:fldChar w:fldCharType="separate"/>
      </w:r>
      <w:r w:rsidR="00F21BA5">
        <w:rPr>
          <w:w w:val="100"/>
        </w:rPr>
        <w:t>6.2.3.4</w:t>
      </w:r>
      <w:r w:rsidR="007919EC">
        <w:rPr>
          <w:w w:val="100"/>
        </w:rPr>
        <w:fldChar w:fldCharType="end"/>
      </w:r>
      <w:r w:rsidRPr="004552A4">
        <w:rPr>
          <w:w w:val="100"/>
        </w:rPr>
        <w:t xml:space="preserve">. </w:t>
      </w:r>
    </w:p>
    <w:p w:rsidR="00440520" w:rsidRPr="004552A4" w:rsidRDefault="00440520" w:rsidP="00440520">
      <w:pPr>
        <w:rPr>
          <w:rFonts w:ascii="Times New Roman" w:hAnsi="Times New Roman"/>
          <w:lang w:val="en-US"/>
        </w:rPr>
      </w:pPr>
    </w:p>
    <w:p w:rsidR="00242DE9" w:rsidRPr="004552A4" w:rsidRDefault="00242DE9" w:rsidP="00440520">
      <w:pPr>
        <w:pStyle w:val="T"/>
        <w:rPr>
          <w:w w:val="100"/>
        </w:rPr>
      </w:pPr>
    </w:p>
    <w:p w:rsidR="00440520" w:rsidRPr="004552A4" w:rsidRDefault="00440520" w:rsidP="00FA0124">
      <w:pPr>
        <w:pStyle w:val="Heading4"/>
      </w:pPr>
      <w:bookmarkStart w:id="66" w:name="_Toc315383340"/>
      <w:r w:rsidRPr="004552A4">
        <w:t>PSDU timing parameters</w:t>
      </w:r>
      <w:bookmarkEnd w:id="66"/>
    </w:p>
    <w:p w:rsidR="00440520" w:rsidRPr="004552A4" w:rsidRDefault="00440520" w:rsidP="00440520">
      <w:pPr>
        <w:pStyle w:val="T"/>
        <w:rPr>
          <w:w w:val="100"/>
        </w:rPr>
      </w:pPr>
      <w:r w:rsidRPr="004552A4">
        <w:rPr>
          <w:w w:val="100"/>
        </w:rPr>
        <w:t xml:space="preserve">The PSDU rate-dependent parameters and timing-related parameters are summarized in </w:t>
      </w:r>
      <w:r w:rsidR="00BF4D4C">
        <w:fldChar w:fldCharType="begin"/>
      </w:r>
      <w:r w:rsidR="00BF4D4C">
        <w:instrText xml:space="preserve"> REF _Ref287255255 \h  \* MERGEFORMAT </w:instrText>
      </w:r>
      <w:r w:rsidR="00BF4D4C">
        <w:fldChar w:fldCharType="separate"/>
      </w:r>
      <w:r w:rsidR="00F21BA5" w:rsidRPr="004552A4">
        <w:t xml:space="preserve">Table </w:t>
      </w:r>
      <w:r w:rsidR="00F21BA5">
        <w:t>11</w:t>
      </w:r>
      <w:r w:rsidR="00BF4D4C">
        <w:fldChar w:fldCharType="end"/>
      </w:r>
      <w:r w:rsidRPr="004552A4">
        <w:rPr>
          <w:w w:val="100"/>
        </w:rPr>
        <w:t xml:space="preserve">. </w:t>
      </w:r>
      <w:r w:rsidR="00FA0124">
        <w:rPr>
          <w:w w:val="100"/>
        </w:rPr>
        <w:t xml:space="preserve"> T</w:t>
      </w:r>
      <w:r w:rsidRPr="004552A4">
        <w:rPr>
          <w:w w:val="100"/>
        </w:rPr>
        <w:t>he peak PRF shall be 499.2</w:t>
      </w:r>
      <w:r w:rsidRPr="004552A4">
        <w:t> </w:t>
      </w:r>
      <w:proofErr w:type="spellStart"/>
      <w:r w:rsidRPr="004552A4">
        <w:rPr>
          <w:w w:val="100"/>
        </w:rPr>
        <w:t>MHz.</w:t>
      </w:r>
      <w:proofErr w:type="spellEnd"/>
      <w:r w:rsidRPr="004552A4">
        <w:rPr>
          <w:w w:val="100"/>
        </w:rPr>
        <w:t xml:space="preserve"> </w:t>
      </w:r>
      <w:r w:rsidR="00FA0124">
        <w:rPr>
          <w:w w:val="100"/>
        </w:rPr>
        <w:t xml:space="preserve"> </w:t>
      </w:r>
      <w:r w:rsidRPr="004552A4">
        <w:rPr>
          <w:w w:val="100"/>
        </w:rPr>
        <w:t xml:space="preserve">This rate corresponds to the highest frequency at which a compliant transmitter shall emit pulses. </w:t>
      </w:r>
      <w:r w:rsidR="00FA0124">
        <w:rPr>
          <w:w w:val="100"/>
        </w:rPr>
        <w:t xml:space="preserve"> </w:t>
      </w:r>
      <w:r w:rsidR="000C6F33">
        <w:rPr>
          <w:w w:val="100"/>
        </w:rPr>
        <w:t>T</w:t>
      </w:r>
      <w:r w:rsidRPr="004552A4">
        <w:rPr>
          <w:w w:val="100"/>
        </w:rPr>
        <w:t xml:space="preserve">he mean PRF is defined as the total number of pulses emitted during a symbol period divided by the length of the symbol duration. </w:t>
      </w:r>
      <w:r w:rsidR="00FA0124">
        <w:rPr>
          <w:w w:val="100"/>
        </w:rPr>
        <w:t xml:space="preserve"> </w:t>
      </w:r>
    </w:p>
    <w:p w:rsidR="00440520" w:rsidRPr="004552A4" w:rsidRDefault="00440520" w:rsidP="00440520">
      <w:pPr>
        <w:pStyle w:val="T"/>
        <w:rPr>
          <w:w w:val="100"/>
        </w:rPr>
      </w:pPr>
      <w:r w:rsidRPr="004552A4">
        <w:rPr>
          <w:w w:val="100"/>
        </w:rPr>
        <w:t xml:space="preserve">The admissible data rates, </w:t>
      </w:r>
      <w:r w:rsidR="004152D5">
        <w:rPr>
          <w:w w:val="100"/>
        </w:rPr>
        <w:t xml:space="preserve">data </w:t>
      </w:r>
      <w:r w:rsidRPr="004552A4">
        <w:rPr>
          <w:w w:val="100"/>
        </w:rPr>
        <w:t xml:space="preserve">PRFs, and modulation timing parameters are listed in </w:t>
      </w:r>
      <w:r w:rsidR="00BF4D4C">
        <w:fldChar w:fldCharType="begin"/>
      </w:r>
      <w:r w:rsidR="00BF4D4C">
        <w:instrText xml:space="preserve"> REF _Ref287255255 \h  \* MERGEFORMAT </w:instrText>
      </w:r>
      <w:r w:rsidR="00BF4D4C">
        <w:fldChar w:fldCharType="separate"/>
      </w:r>
      <w:r w:rsidR="00F21BA5" w:rsidRPr="004552A4">
        <w:t xml:space="preserve">Table </w:t>
      </w:r>
      <w:r w:rsidR="00F21BA5">
        <w:t>11</w:t>
      </w:r>
      <w:r w:rsidR="00BF4D4C">
        <w:fldChar w:fldCharType="end"/>
      </w:r>
      <w:r w:rsidRPr="004552A4">
        <w:rPr>
          <w:w w:val="100"/>
        </w:rPr>
        <w:t xml:space="preserve">.  </w:t>
      </w:r>
      <w:r w:rsidR="004152D5">
        <w:rPr>
          <w:w w:val="100"/>
        </w:rPr>
        <w:t xml:space="preserve">Several </w:t>
      </w:r>
      <w:r w:rsidRPr="004552A4">
        <w:rPr>
          <w:w w:val="100"/>
        </w:rPr>
        <w:t xml:space="preserve">data rates </w:t>
      </w:r>
      <w:r w:rsidR="004152D5">
        <w:rPr>
          <w:w w:val="100"/>
        </w:rPr>
        <w:t xml:space="preserve">are supported.  These </w:t>
      </w:r>
      <w:r w:rsidRPr="004552A4">
        <w:rPr>
          <w:w w:val="100"/>
        </w:rPr>
        <w:t xml:space="preserve">are obtained by modifying the number of chips within a burst while the total number of possible burst positions remains constant. Therefore, the symbol duration, </w:t>
      </w:r>
      <w:proofErr w:type="spellStart"/>
      <w:r w:rsidRPr="004552A4">
        <w:rPr>
          <w:i/>
          <w:iCs/>
          <w:w w:val="100"/>
        </w:rPr>
        <w:t>T</w:t>
      </w:r>
      <w:r w:rsidRPr="004552A4">
        <w:rPr>
          <w:rStyle w:val="Subscript"/>
          <w:i/>
          <w:iCs/>
          <w:w w:val="100"/>
        </w:rPr>
        <w:t>dsym</w:t>
      </w:r>
      <w:proofErr w:type="spellEnd"/>
      <w:r w:rsidRPr="004552A4">
        <w:rPr>
          <w:w w:val="100"/>
        </w:rPr>
        <w:t>, changes to obtain the stated symbol rate and bit rates.</w:t>
      </w:r>
    </w:p>
    <w:p w:rsidR="00440520" w:rsidRPr="004552A4" w:rsidRDefault="00440520" w:rsidP="00440520">
      <w:pPr>
        <w:pStyle w:val="T"/>
        <w:rPr>
          <w:w w:val="100"/>
        </w:rPr>
      </w:pPr>
    </w:p>
    <w:p w:rsidR="00440520" w:rsidRPr="004552A4" w:rsidRDefault="00C24FA3" w:rsidP="00C24FA3">
      <w:pPr>
        <w:pStyle w:val="T"/>
        <w:keepNext/>
        <w:keepLines/>
        <w:jc w:val="center"/>
        <w:rPr>
          <w:w w:val="100"/>
        </w:rPr>
      </w:pPr>
      <w:r w:rsidRPr="00C24FA3">
        <w:rPr>
          <w:noProof/>
          <w:lang w:val="en-IE" w:eastAsia="en-IE"/>
        </w:rPr>
        <w:drawing>
          <wp:inline distT="0" distB="0" distL="0" distR="0" wp14:anchorId="6A03B774" wp14:editId="2BA1D733">
            <wp:extent cx="5731510" cy="1830230"/>
            <wp:effectExtent l="0" t="0" r="254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731510" cy="1830230"/>
                    </a:xfrm>
                    <a:prstGeom prst="rect">
                      <a:avLst/>
                    </a:prstGeom>
                    <a:noFill/>
                    <a:ln>
                      <a:noFill/>
                    </a:ln>
                  </pic:spPr>
                </pic:pic>
              </a:graphicData>
            </a:graphic>
          </wp:inline>
        </w:drawing>
      </w:r>
    </w:p>
    <w:p w:rsidR="00440520" w:rsidRPr="004552A4" w:rsidRDefault="00440520" w:rsidP="004152D5">
      <w:pPr>
        <w:pStyle w:val="Figuretitle"/>
        <w:spacing w:before="120"/>
        <w:rPr>
          <w:rFonts w:ascii="Times New Roman" w:hAnsi="Times New Roman"/>
          <w:lang w:val="en-US"/>
        </w:rPr>
      </w:pPr>
      <w:bookmarkStart w:id="67" w:name="_Ref287254797"/>
      <w:r w:rsidRPr="004552A4">
        <w:rPr>
          <w:rFonts w:ascii="Times New Roman" w:hAnsi="Times New Roman"/>
          <w:lang w:val="en-US"/>
        </w:rPr>
        <w:t xml:space="preserve">Figure </w:t>
      </w:r>
      <w:r w:rsidR="007919EC" w:rsidRPr="004552A4">
        <w:rPr>
          <w:rFonts w:ascii="Times New Roman" w:hAnsi="Times New Roman"/>
          <w:lang w:val="en-US"/>
        </w:rPr>
        <w:fldChar w:fldCharType="begin"/>
      </w:r>
      <w:r w:rsidRPr="004552A4">
        <w:rPr>
          <w:rFonts w:ascii="Times New Roman" w:hAnsi="Times New Roman"/>
          <w:lang w:val="en-US"/>
        </w:rPr>
        <w:instrText xml:space="preserve"> SEQ Figure \* ARABIC </w:instrText>
      </w:r>
      <w:r w:rsidR="007919EC" w:rsidRPr="004552A4">
        <w:rPr>
          <w:rFonts w:ascii="Times New Roman" w:hAnsi="Times New Roman"/>
          <w:lang w:val="en-US"/>
        </w:rPr>
        <w:fldChar w:fldCharType="separate"/>
      </w:r>
      <w:r w:rsidR="00F21BA5">
        <w:rPr>
          <w:rFonts w:ascii="Times New Roman" w:hAnsi="Times New Roman"/>
          <w:noProof/>
          <w:lang w:val="en-US"/>
        </w:rPr>
        <w:t>11</w:t>
      </w:r>
      <w:r w:rsidR="007919EC" w:rsidRPr="004552A4">
        <w:rPr>
          <w:rFonts w:ascii="Times New Roman" w:hAnsi="Times New Roman"/>
          <w:lang w:val="en-US"/>
        </w:rPr>
        <w:fldChar w:fldCharType="end"/>
      </w:r>
      <w:bookmarkEnd w:id="67"/>
      <w:r w:rsidRPr="004552A4">
        <w:rPr>
          <w:rFonts w:ascii="Times New Roman" w:hAnsi="Times New Roman"/>
          <w:lang w:val="en-US"/>
        </w:rPr>
        <w:t xml:space="preserve"> – </w:t>
      </w:r>
      <w:r w:rsidR="00A44643" w:rsidRPr="00A44643">
        <w:rPr>
          <w:rFonts w:ascii="Times New Roman" w:hAnsi="Times New Roman"/>
          <w:lang w:val="en-US"/>
        </w:rPr>
        <w:t xml:space="preserve">BPM-BPSK </w:t>
      </w:r>
      <w:r w:rsidRPr="004552A4">
        <w:rPr>
          <w:rFonts w:ascii="Times New Roman" w:hAnsi="Times New Roman"/>
          <w:lang w:val="en-US"/>
        </w:rPr>
        <w:t>symbol structure</w:t>
      </w:r>
    </w:p>
    <w:p w:rsidR="00440520" w:rsidRPr="004552A4" w:rsidRDefault="00440520" w:rsidP="00440520">
      <w:pPr>
        <w:pStyle w:val="TableTitle0"/>
        <w:widowControl/>
        <w:rPr>
          <w:rFonts w:ascii="Times New Roman" w:hAnsi="Times New Roman" w:cs="Times New Roman"/>
          <w:w w:val="100"/>
        </w:rPr>
      </w:pPr>
    </w:p>
    <w:p w:rsidR="00440520" w:rsidRPr="004552A4" w:rsidRDefault="00440520" w:rsidP="004152D5">
      <w:pPr>
        <w:pStyle w:val="Tabletitle"/>
        <w:spacing w:line="230" w:lineRule="exact"/>
        <w:rPr>
          <w:rFonts w:ascii="Times New Roman" w:hAnsi="Times New Roman"/>
          <w:lang w:val="en-US"/>
        </w:rPr>
      </w:pPr>
      <w:bookmarkStart w:id="68" w:name="_Ref287255255"/>
      <w:bookmarkStart w:id="69" w:name="_Ref287253690"/>
      <w:r w:rsidRPr="004552A4">
        <w:rPr>
          <w:rFonts w:ascii="Times New Roman" w:hAnsi="Times New Roman"/>
          <w:lang w:val="en-US"/>
        </w:rPr>
        <w:lastRenderedPageBreak/>
        <w:t xml:space="preserve">Table </w:t>
      </w:r>
      <w:r w:rsidR="007919EC" w:rsidRPr="004552A4">
        <w:rPr>
          <w:rFonts w:ascii="Times New Roman" w:hAnsi="Times New Roman"/>
          <w:lang w:val="en-US"/>
        </w:rPr>
        <w:fldChar w:fldCharType="begin"/>
      </w:r>
      <w:r w:rsidRPr="004552A4">
        <w:rPr>
          <w:rFonts w:ascii="Times New Roman" w:hAnsi="Times New Roman"/>
          <w:lang w:val="en-US"/>
        </w:rPr>
        <w:instrText xml:space="preserve"> SEQ Table \* ARABIC </w:instrText>
      </w:r>
      <w:r w:rsidR="007919EC" w:rsidRPr="004552A4">
        <w:rPr>
          <w:rFonts w:ascii="Times New Roman" w:hAnsi="Times New Roman"/>
          <w:lang w:val="en-US"/>
        </w:rPr>
        <w:fldChar w:fldCharType="separate"/>
      </w:r>
      <w:r w:rsidR="00F21BA5">
        <w:rPr>
          <w:rFonts w:ascii="Times New Roman" w:hAnsi="Times New Roman"/>
          <w:noProof/>
          <w:lang w:val="en-US"/>
        </w:rPr>
        <w:t>11</w:t>
      </w:r>
      <w:r w:rsidR="007919EC" w:rsidRPr="004552A4">
        <w:rPr>
          <w:rFonts w:ascii="Times New Roman" w:hAnsi="Times New Roman"/>
          <w:lang w:val="en-US"/>
        </w:rPr>
        <w:fldChar w:fldCharType="end"/>
      </w:r>
      <w:bookmarkEnd w:id="68"/>
      <w:r w:rsidRPr="004552A4">
        <w:rPr>
          <w:rFonts w:ascii="Times New Roman" w:hAnsi="Times New Roman"/>
          <w:lang w:val="en-US"/>
        </w:rPr>
        <w:t xml:space="preserve"> – rate-dependent and timing dependent parameters</w:t>
      </w:r>
      <w:bookmarkEnd w:id="6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
        <w:gridCol w:w="536"/>
        <w:gridCol w:w="732"/>
        <w:gridCol w:w="830"/>
        <w:gridCol w:w="661"/>
        <w:gridCol w:w="812"/>
        <w:gridCol w:w="732"/>
        <w:gridCol w:w="839"/>
        <w:gridCol w:w="839"/>
        <w:gridCol w:w="732"/>
        <w:gridCol w:w="576"/>
        <w:gridCol w:w="670"/>
      </w:tblGrid>
      <w:tr w:rsidR="00D813FB" w:rsidRPr="004552A4" w:rsidTr="00792390">
        <w:trPr>
          <w:jc w:val="center"/>
        </w:trPr>
        <w:tc>
          <w:tcPr>
            <w:tcW w:w="1973" w:type="dxa"/>
            <w:gridSpan w:val="3"/>
          </w:tcPr>
          <w:p w:rsidR="00D813FB" w:rsidRPr="004552A4" w:rsidRDefault="00D813FB" w:rsidP="00F17791">
            <w:pPr>
              <w:spacing w:before="120" w:after="120" w:line="240" w:lineRule="auto"/>
              <w:jc w:val="center"/>
              <w:rPr>
                <w:rFonts w:ascii="Times New Roman" w:hAnsi="Times New Roman"/>
                <w:b/>
                <w:sz w:val="16"/>
                <w:szCs w:val="16"/>
                <w:lang w:val="en-US"/>
              </w:rPr>
            </w:pPr>
            <w:r w:rsidRPr="004552A4">
              <w:rPr>
                <w:rFonts w:ascii="Times New Roman" w:hAnsi="Times New Roman"/>
                <w:b/>
                <w:sz w:val="16"/>
                <w:szCs w:val="16"/>
                <w:lang w:val="en-US"/>
              </w:rPr>
              <w:t>Modulation &amp; Coding</w:t>
            </w:r>
          </w:p>
        </w:tc>
        <w:tc>
          <w:tcPr>
            <w:tcW w:w="4554" w:type="dxa"/>
            <w:gridSpan w:val="6"/>
          </w:tcPr>
          <w:p w:rsidR="00D813FB" w:rsidRPr="004552A4" w:rsidRDefault="00D813FB" w:rsidP="00F17791">
            <w:pPr>
              <w:spacing w:before="120" w:after="120" w:line="240" w:lineRule="auto"/>
              <w:jc w:val="center"/>
              <w:rPr>
                <w:rFonts w:ascii="Times New Roman" w:hAnsi="Times New Roman"/>
                <w:b/>
                <w:sz w:val="16"/>
                <w:szCs w:val="16"/>
                <w:lang w:val="en-US"/>
              </w:rPr>
            </w:pPr>
            <w:r w:rsidRPr="004552A4">
              <w:rPr>
                <w:rFonts w:ascii="Times New Roman" w:hAnsi="Times New Roman"/>
                <w:b/>
                <w:sz w:val="16"/>
                <w:szCs w:val="16"/>
                <w:lang w:val="en-US"/>
              </w:rPr>
              <w:t>Data Symbol Structure</w:t>
            </w:r>
          </w:p>
        </w:tc>
        <w:tc>
          <w:tcPr>
            <w:tcW w:w="1978" w:type="dxa"/>
            <w:gridSpan w:val="3"/>
          </w:tcPr>
          <w:p w:rsidR="00D813FB" w:rsidRPr="004552A4" w:rsidRDefault="00D813FB" w:rsidP="00F17791">
            <w:pPr>
              <w:spacing w:before="120" w:after="120" w:line="240" w:lineRule="auto"/>
              <w:jc w:val="center"/>
              <w:rPr>
                <w:rFonts w:ascii="Times New Roman" w:hAnsi="Times New Roman"/>
                <w:b/>
                <w:sz w:val="16"/>
                <w:szCs w:val="16"/>
                <w:lang w:val="en-US"/>
              </w:rPr>
            </w:pPr>
            <w:r w:rsidRPr="004552A4">
              <w:rPr>
                <w:rFonts w:ascii="Times New Roman" w:hAnsi="Times New Roman"/>
                <w:b/>
                <w:sz w:val="16"/>
                <w:szCs w:val="16"/>
                <w:lang w:val="en-US"/>
              </w:rPr>
              <w:t>Data</w:t>
            </w:r>
          </w:p>
        </w:tc>
      </w:tr>
      <w:tr w:rsidR="00D813FB" w:rsidRPr="004552A4" w:rsidTr="00792390">
        <w:trPr>
          <w:jc w:val="center"/>
        </w:trPr>
        <w:tc>
          <w:tcPr>
            <w:tcW w:w="705" w:type="dxa"/>
            <w:vAlign w:val="center"/>
          </w:tcPr>
          <w:p w:rsidR="00D813FB" w:rsidRPr="004552A4" w:rsidRDefault="00D813FB" w:rsidP="00F17791">
            <w:pPr>
              <w:spacing w:after="0" w:line="240" w:lineRule="auto"/>
              <w:jc w:val="center"/>
              <w:rPr>
                <w:rFonts w:ascii="Times New Roman" w:hAnsi="Times New Roman"/>
                <w:b/>
                <w:sz w:val="16"/>
                <w:szCs w:val="16"/>
                <w:lang w:val="en-US"/>
              </w:rPr>
            </w:pPr>
            <w:r w:rsidRPr="004552A4">
              <w:rPr>
                <w:rFonts w:ascii="Times New Roman" w:hAnsi="Times New Roman"/>
                <w:b/>
                <w:sz w:val="16"/>
                <w:szCs w:val="16"/>
                <w:lang w:val="en-US"/>
              </w:rPr>
              <w:t>Viterbi</w:t>
            </w:r>
          </w:p>
          <w:p w:rsidR="00D813FB" w:rsidRPr="004552A4" w:rsidRDefault="00D813FB" w:rsidP="00F17791">
            <w:pPr>
              <w:spacing w:after="0" w:line="240" w:lineRule="auto"/>
              <w:jc w:val="center"/>
              <w:rPr>
                <w:rFonts w:ascii="Times New Roman" w:hAnsi="Times New Roman"/>
                <w:b/>
                <w:sz w:val="16"/>
                <w:szCs w:val="16"/>
                <w:lang w:val="en-US"/>
              </w:rPr>
            </w:pPr>
            <w:r w:rsidRPr="004552A4">
              <w:rPr>
                <w:rFonts w:ascii="Times New Roman" w:hAnsi="Times New Roman"/>
                <w:b/>
                <w:sz w:val="16"/>
                <w:szCs w:val="16"/>
                <w:lang w:val="en-US"/>
              </w:rPr>
              <w:t>Rate</w:t>
            </w:r>
          </w:p>
        </w:tc>
        <w:tc>
          <w:tcPr>
            <w:tcW w:w="536" w:type="dxa"/>
            <w:vAlign w:val="center"/>
          </w:tcPr>
          <w:p w:rsidR="00D813FB" w:rsidRPr="004552A4" w:rsidRDefault="00D813FB" w:rsidP="00F17791">
            <w:pPr>
              <w:spacing w:after="0" w:line="240" w:lineRule="auto"/>
              <w:jc w:val="center"/>
              <w:rPr>
                <w:rFonts w:ascii="Times New Roman" w:hAnsi="Times New Roman"/>
                <w:b/>
                <w:sz w:val="16"/>
                <w:szCs w:val="16"/>
                <w:lang w:val="en-US"/>
              </w:rPr>
            </w:pPr>
            <w:r w:rsidRPr="004552A4">
              <w:rPr>
                <w:rFonts w:ascii="Times New Roman" w:hAnsi="Times New Roman"/>
                <w:b/>
                <w:sz w:val="16"/>
                <w:szCs w:val="16"/>
                <w:lang w:val="en-US"/>
              </w:rPr>
              <w:t>RS</w:t>
            </w:r>
          </w:p>
          <w:p w:rsidR="00D813FB" w:rsidRPr="004552A4" w:rsidRDefault="00D813FB" w:rsidP="00F17791">
            <w:pPr>
              <w:spacing w:after="0" w:line="240" w:lineRule="auto"/>
              <w:jc w:val="center"/>
              <w:rPr>
                <w:rFonts w:ascii="Times New Roman" w:hAnsi="Times New Roman"/>
                <w:b/>
                <w:sz w:val="16"/>
                <w:szCs w:val="16"/>
                <w:lang w:val="en-US"/>
              </w:rPr>
            </w:pPr>
            <w:r w:rsidRPr="004552A4">
              <w:rPr>
                <w:rFonts w:ascii="Times New Roman" w:hAnsi="Times New Roman"/>
                <w:b/>
                <w:sz w:val="16"/>
                <w:szCs w:val="16"/>
                <w:lang w:val="en-US"/>
              </w:rPr>
              <w:t>Rate</w:t>
            </w:r>
          </w:p>
        </w:tc>
        <w:tc>
          <w:tcPr>
            <w:tcW w:w="732" w:type="dxa"/>
            <w:vAlign w:val="center"/>
          </w:tcPr>
          <w:p w:rsidR="00D813FB" w:rsidRPr="004552A4" w:rsidRDefault="00D813FB" w:rsidP="00F17791">
            <w:pPr>
              <w:spacing w:after="0" w:line="240" w:lineRule="auto"/>
              <w:jc w:val="center"/>
              <w:rPr>
                <w:rFonts w:ascii="Times New Roman" w:hAnsi="Times New Roman"/>
                <w:b/>
                <w:sz w:val="16"/>
                <w:szCs w:val="16"/>
                <w:lang w:val="en-US"/>
              </w:rPr>
            </w:pPr>
            <w:r w:rsidRPr="004552A4">
              <w:rPr>
                <w:rFonts w:ascii="Times New Roman" w:hAnsi="Times New Roman"/>
                <w:b/>
                <w:sz w:val="16"/>
                <w:szCs w:val="16"/>
                <w:lang w:val="en-US"/>
              </w:rPr>
              <w:t>Overall</w:t>
            </w:r>
          </w:p>
          <w:p w:rsidR="00D813FB" w:rsidRPr="004552A4" w:rsidRDefault="00D813FB" w:rsidP="00F17791">
            <w:pPr>
              <w:spacing w:after="0" w:line="240" w:lineRule="auto"/>
              <w:jc w:val="center"/>
              <w:rPr>
                <w:rFonts w:ascii="Times New Roman" w:hAnsi="Times New Roman"/>
                <w:b/>
                <w:sz w:val="16"/>
                <w:szCs w:val="16"/>
                <w:lang w:val="en-US"/>
              </w:rPr>
            </w:pPr>
            <w:r w:rsidRPr="004552A4">
              <w:rPr>
                <w:rFonts w:ascii="Times New Roman" w:hAnsi="Times New Roman"/>
                <w:b/>
                <w:sz w:val="16"/>
                <w:szCs w:val="16"/>
                <w:lang w:val="en-US"/>
              </w:rPr>
              <w:t>FEC Rate</w:t>
            </w:r>
          </w:p>
        </w:tc>
        <w:tc>
          <w:tcPr>
            <w:tcW w:w="830" w:type="dxa"/>
            <w:vAlign w:val="center"/>
          </w:tcPr>
          <w:p w:rsidR="00D813FB" w:rsidRPr="004552A4" w:rsidRDefault="00D813FB" w:rsidP="00F17791">
            <w:pPr>
              <w:spacing w:before="120" w:after="0" w:line="240" w:lineRule="auto"/>
              <w:jc w:val="center"/>
              <w:rPr>
                <w:rFonts w:ascii="Times New Roman" w:hAnsi="Times New Roman"/>
                <w:b/>
                <w:sz w:val="16"/>
                <w:szCs w:val="16"/>
                <w:lang w:val="en-US"/>
              </w:rPr>
            </w:pPr>
            <w:r w:rsidRPr="004552A4">
              <w:rPr>
                <w:rFonts w:ascii="Times New Roman" w:hAnsi="Times New Roman"/>
                <w:b/>
                <w:sz w:val="16"/>
                <w:szCs w:val="16"/>
                <w:lang w:val="en-US"/>
              </w:rPr>
              <w:t>#Burst</w:t>
            </w:r>
          </w:p>
          <w:p w:rsidR="00D813FB" w:rsidRPr="004552A4" w:rsidRDefault="00D813FB" w:rsidP="00F17791">
            <w:pPr>
              <w:spacing w:after="0" w:line="240" w:lineRule="auto"/>
              <w:jc w:val="center"/>
              <w:rPr>
                <w:rFonts w:ascii="Times New Roman" w:hAnsi="Times New Roman"/>
                <w:b/>
                <w:sz w:val="16"/>
                <w:szCs w:val="16"/>
                <w:lang w:val="en-US"/>
              </w:rPr>
            </w:pPr>
            <w:r w:rsidRPr="004552A4">
              <w:rPr>
                <w:rFonts w:ascii="Times New Roman" w:hAnsi="Times New Roman"/>
                <w:b/>
                <w:sz w:val="16"/>
                <w:szCs w:val="16"/>
                <w:lang w:val="en-US"/>
              </w:rPr>
              <w:t>Positions per</w:t>
            </w:r>
          </w:p>
          <w:p w:rsidR="00D813FB" w:rsidRPr="004552A4" w:rsidRDefault="00D813FB" w:rsidP="00F17791">
            <w:pPr>
              <w:spacing w:after="120" w:line="240" w:lineRule="auto"/>
              <w:jc w:val="center"/>
              <w:rPr>
                <w:rFonts w:ascii="Times New Roman" w:hAnsi="Times New Roman"/>
                <w:b/>
                <w:sz w:val="16"/>
                <w:szCs w:val="16"/>
                <w:lang w:val="en-US"/>
              </w:rPr>
            </w:pPr>
            <w:r w:rsidRPr="004552A4">
              <w:rPr>
                <w:rFonts w:ascii="Times New Roman" w:hAnsi="Times New Roman"/>
                <w:b/>
                <w:sz w:val="16"/>
                <w:szCs w:val="16"/>
                <w:lang w:val="en-US"/>
              </w:rPr>
              <w:t xml:space="preserve">Symbol </w:t>
            </w:r>
            <w:proofErr w:type="spellStart"/>
            <w:r w:rsidRPr="004552A4">
              <w:rPr>
                <w:rFonts w:ascii="Times New Roman" w:hAnsi="Times New Roman"/>
                <w:b/>
                <w:sz w:val="16"/>
                <w:szCs w:val="16"/>
                <w:lang w:val="en-US"/>
              </w:rPr>
              <w:t>Nburst</w:t>
            </w:r>
            <w:proofErr w:type="spellEnd"/>
          </w:p>
        </w:tc>
        <w:tc>
          <w:tcPr>
            <w:tcW w:w="661" w:type="dxa"/>
            <w:vAlign w:val="center"/>
          </w:tcPr>
          <w:p w:rsidR="00D813FB" w:rsidRPr="004552A4" w:rsidRDefault="00D813FB" w:rsidP="00F17791">
            <w:pPr>
              <w:spacing w:after="0" w:line="240" w:lineRule="auto"/>
              <w:jc w:val="center"/>
              <w:rPr>
                <w:rFonts w:ascii="Times New Roman" w:hAnsi="Times New Roman"/>
                <w:b/>
                <w:sz w:val="16"/>
                <w:szCs w:val="16"/>
                <w:lang w:val="en-US"/>
              </w:rPr>
            </w:pPr>
            <w:r w:rsidRPr="004552A4">
              <w:rPr>
                <w:rFonts w:ascii="Times New Roman" w:hAnsi="Times New Roman"/>
                <w:b/>
                <w:sz w:val="16"/>
                <w:szCs w:val="16"/>
                <w:lang w:val="en-US"/>
              </w:rPr>
              <w:t># Hop</w:t>
            </w:r>
          </w:p>
          <w:p w:rsidR="00D813FB" w:rsidRPr="004552A4" w:rsidRDefault="00D813FB" w:rsidP="00F17791">
            <w:pPr>
              <w:spacing w:after="0" w:line="240" w:lineRule="auto"/>
              <w:jc w:val="center"/>
              <w:rPr>
                <w:rFonts w:ascii="Times New Roman" w:hAnsi="Times New Roman"/>
                <w:b/>
                <w:sz w:val="16"/>
                <w:szCs w:val="16"/>
                <w:lang w:val="en-US"/>
              </w:rPr>
            </w:pPr>
            <w:r w:rsidRPr="004552A4">
              <w:rPr>
                <w:rFonts w:ascii="Times New Roman" w:hAnsi="Times New Roman"/>
                <w:b/>
                <w:sz w:val="16"/>
                <w:szCs w:val="16"/>
                <w:lang w:val="en-US"/>
              </w:rPr>
              <w:t>Bursts</w:t>
            </w:r>
          </w:p>
          <w:p w:rsidR="00D813FB" w:rsidRPr="004552A4" w:rsidRDefault="00D813FB" w:rsidP="00F17791">
            <w:pPr>
              <w:spacing w:after="0" w:line="240" w:lineRule="auto"/>
              <w:jc w:val="center"/>
              <w:rPr>
                <w:rFonts w:ascii="Times New Roman" w:hAnsi="Times New Roman"/>
                <w:b/>
                <w:sz w:val="16"/>
                <w:szCs w:val="16"/>
                <w:lang w:val="en-US"/>
              </w:rPr>
            </w:pPr>
            <w:proofErr w:type="spellStart"/>
            <w:r w:rsidRPr="004552A4">
              <w:rPr>
                <w:rFonts w:ascii="Times New Roman" w:hAnsi="Times New Roman"/>
                <w:b/>
                <w:sz w:val="16"/>
                <w:szCs w:val="16"/>
                <w:lang w:val="en-US"/>
              </w:rPr>
              <w:t>Nhop</w:t>
            </w:r>
            <w:proofErr w:type="spellEnd"/>
          </w:p>
        </w:tc>
        <w:tc>
          <w:tcPr>
            <w:tcW w:w="812" w:type="dxa"/>
            <w:vAlign w:val="center"/>
          </w:tcPr>
          <w:p w:rsidR="00D813FB" w:rsidRPr="004552A4" w:rsidRDefault="00D813FB" w:rsidP="00F17791">
            <w:pPr>
              <w:autoSpaceDE w:val="0"/>
              <w:autoSpaceDN w:val="0"/>
              <w:adjustRightInd w:val="0"/>
              <w:spacing w:after="0" w:line="240" w:lineRule="auto"/>
              <w:jc w:val="center"/>
              <w:rPr>
                <w:rFonts w:ascii="Times New Roman" w:hAnsi="Times New Roman"/>
                <w:b/>
                <w:sz w:val="16"/>
                <w:szCs w:val="16"/>
                <w:lang w:val="en-US"/>
              </w:rPr>
            </w:pPr>
            <w:r w:rsidRPr="004552A4">
              <w:rPr>
                <w:rFonts w:ascii="Times New Roman" w:hAnsi="Times New Roman"/>
                <w:b/>
                <w:sz w:val="16"/>
                <w:szCs w:val="16"/>
                <w:lang w:val="en-US"/>
              </w:rPr>
              <w:t># Chips</w:t>
            </w:r>
          </w:p>
          <w:p w:rsidR="00D813FB" w:rsidRPr="004552A4" w:rsidRDefault="00D813FB" w:rsidP="00F17791">
            <w:pPr>
              <w:autoSpaceDE w:val="0"/>
              <w:autoSpaceDN w:val="0"/>
              <w:adjustRightInd w:val="0"/>
              <w:spacing w:after="0" w:line="240" w:lineRule="auto"/>
              <w:jc w:val="center"/>
              <w:rPr>
                <w:rFonts w:ascii="Times New Roman" w:hAnsi="Times New Roman"/>
                <w:b/>
                <w:sz w:val="16"/>
                <w:szCs w:val="16"/>
                <w:lang w:val="en-US"/>
              </w:rPr>
            </w:pPr>
            <w:r w:rsidRPr="004552A4">
              <w:rPr>
                <w:rFonts w:ascii="Times New Roman" w:hAnsi="Times New Roman"/>
                <w:b/>
                <w:sz w:val="16"/>
                <w:szCs w:val="16"/>
                <w:lang w:val="en-US"/>
              </w:rPr>
              <w:t>Per Burst</w:t>
            </w:r>
          </w:p>
          <w:p w:rsidR="00D813FB" w:rsidRPr="004552A4" w:rsidRDefault="00D813FB" w:rsidP="00F17791">
            <w:pPr>
              <w:spacing w:after="0" w:line="240" w:lineRule="auto"/>
              <w:jc w:val="center"/>
              <w:rPr>
                <w:rFonts w:ascii="Times New Roman" w:hAnsi="Times New Roman"/>
                <w:b/>
                <w:sz w:val="16"/>
                <w:szCs w:val="16"/>
                <w:lang w:val="en-US"/>
              </w:rPr>
            </w:pPr>
            <w:proofErr w:type="spellStart"/>
            <w:r w:rsidRPr="004552A4">
              <w:rPr>
                <w:rFonts w:ascii="Times New Roman" w:hAnsi="Times New Roman"/>
                <w:b/>
                <w:sz w:val="16"/>
                <w:szCs w:val="16"/>
                <w:lang w:val="en-US"/>
              </w:rPr>
              <w:t>Ncpb</w:t>
            </w:r>
            <w:proofErr w:type="spellEnd"/>
          </w:p>
        </w:tc>
        <w:tc>
          <w:tcPr>
            <w:tcW w:w="573" w:type="dxa"/>
            <w:vAlign w:val="center"/>
          </w:tcPr>
          <w:p w:rsidR="00D813FB" w:rsidRPr="004552A4" w:rsidRDefault="00D813FB" w:rsidP="00F17791">
            <w:pPr>
              <w:spacing w:after="0" w:line="240" w:lineRule="auto"/>
              <w:jc w:val="center"/>
              <w:rPr>
                <w:rFonts w:ascii="Times New Roman" w:hAnsi="Times New Roman"/>
                <w:b/>
                <w:sz w:val="16"/>
                <w:szCs w:val="16"/>
                <w:lang w:val="en-US"/>
              </w:rPr>
            </w:pPr>
            <w:r w:rsidRPr="004552A4">
              <w:rPr>
                <w:rFonts w:ascii="Times New Roman" w:hAnsi="Times New Roman"/>
                <w:b/>
                <w:sz w:val="16"/>
                <w:szCs w:val="16"/>
                <w:lang w:val="en-US"/>
              </w:rPr>
              <w:t>#Chips Per</w:t>
            </w:r>
          </w:p>
          <w:p w:rsidR="00D813FB" w:rsidRPr="004552A4" w:rsidRDefault="00D813FB" w:rsidP="00F17791">
            <w:pPr>
              <w:spacing w:after="0" w:line="240" w:lineRule="auto"/>
              <w:jc w:val="center"/>
              <w:rPr>
                <w:rFonts w:ascii="Times New Roman" w:hAnsi="Times New Roman"/>
                <w:b/>
                <w:sz w:val="16"/>
                <w:szCs w:val="16"/>
                <w:lang w:val="en-US"/>
              </w:rPr>
            </w:pPr>
            <w:r w:rsidRPr="004552A4">
              <w:rPr>
                <w:rFonts w:ascii="Times New Roman" w:hAnsi="Times New Roman"/>
                <w:b/>
                <w:sz w:val="16"/>
                <w:szCs w:val="16"/>
                <w:lang w:val="en-US"/>
              </w:rPr>
              <w:t>Symbol</w:t>
            </w:r>
          </w:p>
        </w:tc>
        <w:tc>
          <w:tcPr>
            <w:tcW w:w="839" w:type="dxa"/>
            <w:vAlign w:val="center"/>
          </w:tcPr>
          <w:p w:rsidR="00D813FB" w:rsidRPr="004552A4" w:rsidRDefault="00D813FB" w:rsidP="00F17791">
            <w:pPr>
              <w:spacing w:after="0" w:line="240" w:lineRule="auto"/>
              <w:jc w:val="center"/>
              <w:rPr>
                <w:rFonts w:ascii="Times New Roman" w:hAnsi="Times New Roman"/>
                <w:b/>
                <w:sz w:val="16"/>
                <w:szCs w:val="16"/>
                <w:lang w:val="en-US"/>
              </w:rPr>
            </w:pPr>
            <w:r w:rsidRPr="004552A4">
              <w:rPr>
                <w:rFonts w:ascii="Times New Roman" w:hAnsi="Times New Roman"/>
                <w:b/>
                <w:sz w:val="16"/>
                <w:szCs w:val="16"/>
                <w:lang w:val="en-US"/>
              </w:rPr>
              <w:t>Burst</w:t>
            </w:r>
          </w:p>
          <w:p w:rsidR="00D813FB" w:rsidRPr="004552A4" w:rsidRDefault="00D813FB" w:rsidP="00F17791">
            <w:pPr>
              <w:spacing w:after="0" w:line="240" w:lineRule="auto"/>
              <w:jc w:val="center"/>
              <w:rPr>
                <w:rFonts w:ascii="Times New Roman" w:hAnsi="Times New Roman"/>
                <w:b/>
                <w:sz w:val="16"/>
                <w:szCs w:val="16"/>
                <w:lang w:val="en-US"/>
              </w:rPr>
            </w:pPr>
            <w:r w:rsidRPr="004552A4">
              <w:rPr>
                <w:rFonts w:ascii="Times New Roman" w:hAnsi="Times New Roman"/>
                <w:b/>
                <w:sz w:val="16"/>
                <w:szCs w:val="16"/>
                <w:lang w:val="en-US"/>
              </w:rPr>
              <w:t>Duration</w:t>
            </w:r>
          </w:p>
          <w:p w:rsidR="00D813FB" w:rsidRPr="004552A4" w:rsidRDefault="00D813FB" w:rsidP="00F17791">
            <w:pPr>
              <w:spacing w:after="0" w:line="240" w:lineRule="auto"/>
              <w:jc w:val="center"/>
              <w:rPr>
                <w:rFonts w:ascii="Times New Roman" w:hAnsi="Times New Roman"/>
                <w:b/>
                <w:sz w:val="16"/>
                <w:szCs w:val="16"/>
                <w:lang w:val="en-US"/>
              </w:rPr>
            </w:pPr>
            <w:r w:rsidRPr="004552A4">
              <w:rPr>
                <w:rFonts w:ascii="Times New Roman" w:hAnsi="Times New Roman"/>
                <w:b/>
                <w:sz w:val="16"/>
                <w:szCs w:val="16"/>
                <w:lang w:val="en-US"/>
              </w:rPr>
              <w:t>T burst (ns)</w:t>
            </w:r>
          </w:p>
        </w:tc>
        <w:tc>
          <w:tcPr>
            <w:tcW w:w="839" w:type="dxa"/>
            <w:vAlign w:val="center"/>
          </w:tcPr>
          <w:p w:rsidR="00D813FB" w:rsidRPr="004552A4" w:rsidRDefault="00D813FB" w:rsidP="00F17791">
            <w:pPr>
              <w:spacing w:after="0" w:line="240" w:lineRule="auto"/>
              <w:jc w:val="center"/>
              <w:rPr>
                <w:rFonts w:ascii="Times New Roman" w:hAnsi="Times New Roman"/>
                <w:b/>
                <w:sz w:val="16"/>
                <w:szCs w:val="16"/>
                <w:lang w:val="en-US"/>
              </w:rPr>
            </w:pPr>
            <w:r w:rsidRPr="004552A4">
              <w:rPr>
                <w:rFonts w:ascii="Times New Roman" w:hAnsi="Times New Roman"/>
                <w:b/>
                <w:sz w:val="16"/>
                <w:szCs w:val="16"/>
                <w:lang w:val="en-US"/>
              </w:rPr>
              <w:t>Symbol</w:t>
            </w:r>
          </w:p>
          <w:p w:rsidR="00D813FB" w:rsidRPr="004552A4" w:rsidRDefault="00D813FB" w:rsidP="00F17791">
            <w:pPr>
              <w:spacing w:after="0" w:line="240" w:lineRule="auto"/>
              <w:jc w:val="center"/>
              <w:rPr>
                <w:rFonts w:ascii="Times New Roman" w:hAnsi="Times New Roman"/>
                <w:b/>
                <w:sz w:val="16"/>
                <w:szCs w:val="16"/>
                <w:lang w:val="en-US"/>
              </w:rPr>
            </w:pPr>
            <w:r w:rsidRPr="004552A4">
              <w:rPr>
                <w:rFonts w:ascii="Times New Roman" w:hAnsi="Times New Roman"/>
                <w:b/>
                <w:sz w:val="16"/>
                <w:szCs w:val="16"/>
                <w:lang w:val="en-US"/>
              </w:rPr>
              <w:t>Duration</w:t>
            </w:r>
          </w:p>
          <w:p w:rsidR="00D813FB" w:rsidRPr="004552A4" w:rsidRDefault="00D813FB" w:rsidP="00F17791">
            <w:pPr>
              <w:spacing w:after="0" w:line="240" w:lineRule="auto"/>
              <w:jc w:val="center"/>
              <w:rPr>
                <w:rFonts w:ascii="Times New Roman" w:hAnsi="Times New Roman"/>
                <w:b/>
                <w:sz w:val="16"/>
                <w:szCs w:val="16"/>
                <w:lang w:val="en-US"/>
              </w:rPr>
            </w:pPr>
            <w:proofErr w:type="spellStart"/>
            <w:r w:rsidRPr="004552A4">
              <w:rPr>
                <w:rFonts w:ascii="Times New Roman" w:hAnsi="Times New Roman"/>
                <w:b/>
                <w:sz w:val="16"/>
                <w:szCs w:val="16"/>
                <w:lang w:val="en-US"/>
              </w:rPr>
              <w:t>Tdsym</w:t>
            </w:r>
            <w:proofErr w:type="spellEnd"/>
            <w:r w:rsidRPr="004552A4">
              <w:rPr>
                <w:rFonts w:ascii="Times New Roman" w:hAnsi="Times New Roman"/>
                <w:b/>
                <w:sz w:val="16"/>
                <w:szCs w:val="16"/>
                <w:lang w:val="en-US"/>
              </w:rPr>
              <w:t xml:space="preserve"> (ns)</w:t>
            </w:r>
          </w:p>
        </w:tc>
        <w:tc>
          <w:tcPr>
            <w:tcW w:w="732" w:type="dxa"/>
            <w:vAlign w:val="center"/>
          </w:tcPr>
          <w:p w:rsidR="00D813FB" w:rsidRPr="004552A4" w:rsidRDefault="00D813FB" w:rsidP="00F17791">
            <w:pPr>
              <w:spacing w:after="0" w:line="240" w:lineRule="auto"/>
              <w:jc w:val="center"/>
              <w:rPr>
                <w:rFonts w:ascii="Times New Roman" w:hAnsi="Times New Roman"/>
                <w:b/>
                <w:sz w:val="16"/>
                <w:szCs w:val="16"/>
                <w:lang w:val="en-US"/>
              </w:rPr>
            </w:pPr>
            <w:r w:rsidRPr="004552A4">
              <w:rPr>
                <w:rFonts w:ascii="Times New Roman" w:hAnsi="Times New Roman"/>
                <w:b/>
                <w:sz w:val="16"/>
                <w:szCs w:val="16"/>
                <w:lang w:val="en-US"/>
              </w:rPr>
              <w:t>Symbol</w:t>
            </w:r>
          </w:p>
          <w:p w:rsidR="00D813FB" w:rsidRPr="004552A4" w:rsidRDefault="00D813FB" w:rsidP="00F17791">
            <w:pPr>
              <w:spacing w:after="0" w:line="240" w:lineRule="auto"/>
              <w:jc w:val="center"/>
              <w:rPr>
                <w:rFonts w:ascii="Times New Roman" w:hAnsi="Times New Roman"/>
                <w:b/>
                <w:sz w:val="16"/>
                <w:szCs w:val="16"/>
                <w:lang w:val="en-US"/>
              </w:rPr>
            </w:pPr>
            <w:r w:rsidRPr="004552A4">
              <w:rPr>
                <w:rFonts w:ascii="Times New Roman" w:hAnsi="Times New Roman"/>
                <w:b/>
                <w:sz w:val="16"/>
                <w:szCs w:val="16"/>
                <w:lang w:val="en-US"/>
              </w:rPr>
              <w:t>Rate</w:t>
            </w:r>
          </w:p>
          <w:p w:rsidR="00D813FB" w:rsidRPr="004552A4" w:rsidRDefault="00D813FB" w:rsidP="00F17791">
            <w:pPr>
              <w:spacing w:after="0" w:line="240" w:lineRule="auto"/>
              <w:jc w:val="center"/>
              <w:rPr>
                <w:rFonts w:ascii="Times New Roman" w:hAnsi="Times New Roman"/>
                <w:b/>
                <w:sz w:val="16"/>
                <w:szCs w:val="16"/>
                <w:lang w:val="en-US"/>
              </w:rPr>
            </w:pPr>
            <w:r w:rsidRPr="004552A4">
              <w:rPr>
                <w:rFonts w:ascii="Times New Roman" w:hAnsi="Times New Roman"/>
                <w:b/>
                <w:sz w:val="16"/>
                <w:szCs w:val="16"/>
                <w:lang w:val="en-US"/>
              </w:rPr>
              <w:t>(MHz)</w:t>
            </w:r>
          </w:p>
        </w:tc>
        <w:tc>
          <w:tcPr>
            <w:tcW w:w="576" w:type="dxa"/>
            <w:vAlign w:val="center"/>
          </w:tcPr>
          <w:p w:rsidR="00D813FB" w:rsidRPr="004552A4" w:rsidRDefault="00D813FB" w:rsidP="00F17791">
            <w:pPr>
              <w:spacing w:after="0" w:line="240" w:lineRule="auto"/>
              <w:jc w:val="center"/>
              <w:rPr>
                <w:rFonts w:ascii="Times New Roman" w:hAnsi="Times New Roman"/>
                <w:b/>
                <w:sz w:val="16"/>
                <w:szCs w:val="16"/>
                <w:lang w:val="en-US"/>
              </w:rPr>
            </w:pPr>
            <w:r w:rsidRPr="004552A4">
              <w:rPr>
                <w:rFonts w:ascii="Times New Roman" w:hAnsi="Times New Roman"/>
                <w:b/>
                <w:sz w:val="16"/>
                <w:szCs w:val="16"/>
                <w:lang w:val="en-US"/>
              </w:rPr>
              <w:t>Bit Rate</w:t>
            </w:r>
          </w:p>
          <w:p w:rsidR="00D813FB" w:rsidRPr="004552A4" w:rsidRDefault="00D813FB" w:rsidP="00F17791">
            <w:pPr>
              <w:spacing w:after="0" w:line="240" w:lineRule="auto"/>
              <w:jc w:val="center"/>
              <w:rPr>
                <w:rFonts w:ascii="Times New Roman" w:hAnsi="Times New Roman"/>
                <w:b/>
                <w:sz w:val="16"/>
                <w:szCs w:val="16"/>
                <w:lang w:val="en-US"/>
              </w:rPr>
            </w:pPr>
            <w:r w:rsidRPr="004552A4">
              <w:rPr>
                <w:rFonts w:ascii="Times New Roman" w:hAnsi="Times New Roman"/>
                <w:b/>
                <w:sz w:val="16"/>
                <w:szCs w:val="16"/>
                <w:lang w:val="en-US"/>
              </w:rPr>
              <w:t>Mb/s</w:t>
            </w:r>
          </w:p>
        </w:tc>
        <w:tc>
          <w:tcPr>
            <w:tcW w:w="670" w:type="dxa"/>
            <w:vAlign w:val="center"/>
          </w:tcPr>
          <w:p w:rsidR="00D813FB" w:rsidRPr="004552A4" w:rsidRDefault="00D813FB" w:rsidP="00F17791">
            <w:pPr>
              <w:spacing w:after="0" w:line="240" w:lineRule="auto"/>
              <w:jc w:val="center"/>
              <w:rPr>
                <w:rFonts w:ascii="Times New Roman" w:hAnsi="Times New Roman"/>
                <w:b/>
                <w:sz w:val="16"/>
                <w:szCs w:val="16"/>
                <w:lang w:val="en-US"/>
              </w:rPr>
            </w:pPr>
            <w:r w:rsidRPr="004552A4">
              <w:rPr>
                <w:rFonts w:ascii="Times New Roman" w:hAnsi="Times New Roman"/>
                <w:b/>
                <w:sz w:val="16"/>
                <w:szCs w:val="16"/>
                <w:lang w:val="en-US"/>
              </w:rPr>
              <w:t>Mean</w:t>
            </w:r>
          </w:p>
          <w:p w:rsidR="00D813FB" w:rsidRPr="004552A4" w:rsidRDefault="00D813FB" w:rsidP="00F17791">
            <w:pPr>
              <w:spacing w:after="0" w:line="240" w:lineRule="auto"/>
              <w:jc w:val="center"/>
              <w:rPr>
                <w:rFonts w:ascii="Times New Roman" w:hAnsi="Times New Roman"/>
                <w:b/>
                <w:sz w:val="16"/>
                <w:szCs w:val="16"/>
                <w:lang w:val="en-US"/>
              </w:rPr>
            </w:pPr>
            <w:r w:rsidRPr="004552A4">
              <w:rPr>
                <w:rFonts w:ascii="Times New Roman" w:hAnsi="Times New Roman"/>
                <w:b/>
                <w:sz w:val="16"/>
                <w:szCs w:val="16"/>
                <w:lang w:val="en-US"/>
              </w:rPr>
              <w:t>PRF</w:t>
            </w:r>
          </w:p>
          <w:p w:rsidR="00D813FB" w:rsidRPr="004552A4" w:rsidRDefault="00D813FB" w:rsidP="00F17791">
            <w:pPr>
              <w:spacing w:after="0" w:line="240" w:lineRule="auto"/>
              <w:jc w:val="center"/>
              <w:rPr>
                <w:rFonts w:ascii="Times New Roman" w:hAnsi="Times New Roman"/>
                <w:b/>
                <w:sz w:val="16"/>
                <w:szCs w:val="16"/>
                <w:lang w:val="en-US"/>
              </w:rPr>
            </w:pPr>
            <w:r w:rsidRPr="004552A4">
              <w:rPr>
                <w:rFonts w:ascii="Times New Roman" w:hAnsi="Times New Roman"/>
                <w:b/>
                <w:sz w:val="16"/>
                <w:szCs w:val="16"/>
                <w:lang w:val="en-US"/>
              </w:rPr>
              <w:t>(MHz)</w:t>
            </w:r>
          </w:p>
        </w:tc>
      </w:tr>
      <w:tr w:rsidR="00D813FB" w:rsidRPr="004552A4" w:rsidTr="00792390">
        <w:trPr>
          <w:jc w:val="center"/>
        </w:trPr>
        <w:tc>
          <w:tcPr>
            <w:tcW w:w="705" w:type="dxa"/>
          </w:tcPr>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0.5</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0.5</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0.5</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1.0</w:t>
            </w:r>
          </w:p>
        </w:tc>
        <w:tc>
          <w:tcPr>
            <w:tcW w:w="536" w:type="dxa"/>
          </w:tcPr>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0.87</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0.87</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0.87</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0.87</w:t>
            </w:r>
          </w:p>
        </w:tc>
        <w:tc>
          <w:tcPr>
            <w:tcW w:w="732" w:type="dxa"/>
          </w:tcPr>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0.44</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0.44</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0.44</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0.87</w:t>
            </w:r>
          </w:p>
        </w:tc>
        <w:tc>
          <w:tcPr>
            <w:tcW w:w="830" w:type="dxa"/>
          </w:tcPr>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32</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32</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32</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32</w:t>
            </w:r>
          </w:p>
        </w:tc>
        <w:tc>
          <w:tcPr>
            <w:tcW w:w="661" w:type="dxa"/>
          </w:tcPr>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8</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8</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8</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8</w:t>
            </w:r>
          </w:p>
        </w:tc>
        <w:tc>
          <w:tcPr>
            <w:tcW w:w="812" w:type="dxa"/>
          </w:tcPr>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128</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16</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2</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1</w:t>
            </w:r>
          </w:p>
        </w:tc>
        <w:tc>
          <w:tcPr>
            <w:tcW w:w="573" w:type="dxa"/>
          </w:tcPr>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4096</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512</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64</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32</w:t>
            </w:r>
          </w:p>
        </w:tc>
        <w:tc>
          <w:tcPr>
            <w:tcW w:w="839" w:type="dxa"/>
          </w:tcPr>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256.41</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32.05</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4.01</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2.00</w:t>
            </w:r>
          </w:p>
        </w:tc>
        <w:tc>
          <w:tcPr>
            <w:tcW w:w="839" w:type="dxa"/>
          </w:tcPr>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8205.13</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1025.64</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128.21</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64.10</w:t>
            </w:r>
          </w:p>
        </w:tc>
        <w:tc>
          <w:tcPr>
            <w:tcW w:w="732" w:type="dxa"/>
          </w:tcPr>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0.12</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0.98</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7.80</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15.60</w:t>
            </w:r>
          </w:p>
        </w:tc>
        <w:tc>
          <w:tcPr>
            <w:tcW w:w="576" w:type="dxa"/>
          </w:tcPr>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0.11</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0.85</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6.81</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27.24</w:t>
            </w:r>
          </w:p>
        </w:tc>
        <w:tc>
          <w:tcPr>
            <w:tcW w:w="670" w:type="dxa"/>
          </w:tcPr>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15.60</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15.60</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15.60</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15.60</w:t>
            </w:r>
          </w:p>
        </w:tc>
      </w:tr>
      <w:tr w:rsidR="00D813FB" w:rsidRPr="004552A4" w:rsidTr="00792390">
        <w:trPr>
          <w:jc w:val="center"/>
        </w:trPr>
        <w:tc>
          <w:tcPr>
            <w:tcW w:w="705" w:type="dxa"/>
          </w:tcPr>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0.5</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0.5</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0.5</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0.5</w:t>
            </w:r>
          </w:p>
        </w:tc>
        <w:tc>
          <w:tcPr>
            <w:tcW w:w="536" w:type="dxa"/>
          </w:tcPr>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0.87</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0.87</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0.87</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0.87</w:t>
            </w:r>
          </w:p>
        </w:tc>
        <w:tc>
          <w:tcPr>
            <w:tcW w:w="732" w:type="dxa"/>
          </w:tcPr>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0.44</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0.44</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0.44</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0.44</w:t>
            </w:r>
          </w:p>
        </w:tc>
        <w:tc>
          <w:tcPr>
            <w:tcW w:w="830" w:type="dxa"/>
          </w:tcPr>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8</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8</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8</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8</w:t>
            </w:r>
          </w:p>
        </w:tc>
        <w:tc>
          <w:tcPr>
            <w:tcW w:w="661" w:type="dxa"/>
          </w:tcPr>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2</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2</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2</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2</w:t>
            </w:r>
          </w:p>
        </w:tc>
        <w:tc>
          <w:tcPr>
            <w:tcW w:w="812" w:type="dxa"/>
          </w:tcPr>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512</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64</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8</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2</w:t>
            </w:r>
          </w:p>
        </w:tc>
        <w:tc>
          <w:tcPr>
            <w:tcW w:w="573" w:type="dxa"/>
          </w:tcPr>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4096</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512</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64</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16</w:t>
            </w:r>
          </w:p>
        </w:tc>
        <w:tc>
          <w:tcPr>
            <w:tcW w:w="839" w:type="dxa"/>
          </w:tcPr>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1025.64</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128.21</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16.03</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4.01</w:t>
            </w:r>
          </w:p>
        </w:tc>
        <w:tc>
          <w:tcPr>
            <w:tcW w:w="839" w:type="dxa"/>
          </w:tcPr>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8205.13</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1025.64</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128.21</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32.05</w:t>
            </w:r>
          </w:p>
        </w:tc>
        <w:tc>
          <w:tcPr>
            <w:tcW w:w="732" w:type="dxa"/>
          </w:tcPr>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0.12</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0.98</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7.80</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31.20</w:t>
            </w:r>
          </w:p>
        </w:tc>
        <w:tc>
          <w:tcPr>
            <w:tcW w:w="576" w:type="dxa"/>
          </w:tcPr>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0.11</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0.85</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6.81</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27.24</w:t>
            </w:r>
          </w:p>
        </w:tc>
        <w:tc>
          <w:tcPr>
            <w:tcW w:w="670" w:type="dxa"/>
          </w:tcPr>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62.40</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62.40</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62.40</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62.40</w:t>
            </w:r>
          </w:p>
        </w:tc>
      </w:tr>
    </w:tbl>
    <w:p w:rsidR="00440520" w:rsidRPr="004552A4" w:rsidRDefault="00440520" w:rsidP="00440520">
      <w:pPr>
        <w:pStyle w:val="T"/>
        <w:rPr>
          <w:w w:val="100"/>
        </w:rPr>
      </w:pPr>
      <w:r w:rsidRPr="004552A4">
        <w:rPr>
          <w:w w:val="100"/>
        </w:rPr>
        <w:t>The peak PRF is 499.2</w:t>
      </w:r>
      <w:r w:rsidRPr="004552A4">
        <w:t> </w:t>
      </w:r>
      <w:proofErr w:type="spellStart"/>
      <w:r w:rsidRPr="004552A4">
        <w:rPr>
          <w:w w:val="100"/>
        </w:rPr>
        <w:t>MHz.</w:t>
      </w:r>
      <w:proofErr w:type="spellEnd"/>
      <w:r w:rsidRPr="004552A4">
        <w:rPr>
          <w:w w:val="100"/>
        </w:rPr>
        <w:t xml:space="preserve"> This is the highest frequency in megahertz at which a compliant transmitter shall emit pulses. The peak PRF is also used to derive the chip duration </w:t>
      </w:r>
      <w:r w:rsidRPr="004552A4">
        <w:rPr>
          <w:i/>
          <w:iCs/>
          <w:w w:val="100"/>
        </w:rPr>
        <w:t>T</w:t>
      </w:r>
      <w:r w:rsidRPr="004552A4">
        <w:rPr>
          <w:i/>
          <w:iCs/>
          <w:w w:val="100"/>
          <w:vertAlign w:val="subscript"/>
        </w:rPr>
        <w:t>c</w:t>
      </w:r>
      <w:r w:rsidRPr="004552A4">
        <w:rPr>
          <w:w w:val="100"/>
        </w:rPr>
        <w:t xml:space="preserve"> by the formula T</w:t>
      </w:r>
      <w:r w:rsidRPr="004552A4">
        <w:rPr>
          <w:w w:val="100"/>
          <w:vertAlign w:val="subscript"/>
        </w:rPr>
        <w:t>c</w:t>
      </w:r>
      <w:r w:rsidRPr="004552A4">
        <w:rPr>
          <w:w w:val="100"/>
        </w:rPr>
        <w:t xml:space="preserve"> = </w:t>
      </w:r>
      <w:r w:rsidRPr="004552A4">
        <w:rPr>
          <w:w w:val="100"/>
          <w:vertAlign w:val="superscript"/>
        </w:rPr>
        <w:t>1</w:t>
      </w:r>
      <w:r w:rsidRPr="004552A4">
        <w:rPr>
          <w:w w:val="100"/>
        </w:rPr>
        <w:t>/</w:t>
      </w:r>
      <w:proofErr w:type="spellStart"/>
      <w:r w:rsidRPr="004552A4">
        <w:rPr>
          <w:w w:val="100"/>
          <w:vertAlign w:val="subscript"/>
        </w:rPr>
        <w:t>peakPRF</w:t>
      </w:r>
      <w:proofErr w:type="spellEnd"/>
      <w:r w:rsidRPr="004552A4">
        <w:rPr>
          <w:w w:val="100"/>
        </w:rPr>
        <w:t xml:space="preserve">. </w:t>
      </w:r>
      <w:r w:rsidR="00EF47AF">
        <w:rPr>
          <w:w w:val="100"/>
        </w:rPr>
        <w:t xml:space="preserve"> </w:t>
      </w:r>
      <w:r w:rsidRPr="004552A4">
        <w:rPr>
          <w:w w:val="100"/>
        </w:rPr>
        <w:t xml:space="preserve">The value of </w:t>
      </w:r>
      <w:r w:rsidRPr="004552A4">
        <w:rPr>
          <w:i/>
          <w:iCs/>
          <w:w w:val="100"/>
        </w:rPr>
        <w:t>T</w:t>
      </w:r>
      <w:r w:rsidRPr="004552A4">
        <w:rPr>
          <w:i/>
          <w:iCs/>
          <w:w w:val="100"/>
          <w:vertAlign w:val="subscript"/>
        </w:rPr>
        <w:t xml:space="preserve">c </w:t>
      </w:r>
      <w:r w:rsidRPr="004552A4">
        <w:rPr>
          <w:w w:val="100"/>
        </w:rPr>
        <w:t xml:space="preserve">is approximately 2 ns.  The channel </w:t>
      </w:r>
      <w:r w:rsidR="004152D5">
        <w:rPr>
          <w:w w:val="100"/>
        </w:rPr>
        <w:t xml:space="preserve">bands </w:t>
      </w:r>
      <w:r w:rsidRPr="004552A4">
        <w:rPr>
          <w:w w:val="100"/>
        </w:rPr>
        <w:t xml:space="preserve">are </w:t>
      </w:r>
      <w:r w:rsidR="004152D5">
        <w:rPr>
          <w:w w:val="100"/>
        </w:rPr>
        <w:t xml:space="preserve">defined in </w:t>
      </w:r>
      <w:r w:rsidR="007919EC">
        <w:rPr>
          <w:w w:val="100"/>
        </w:rPr>
        <w:fldChar w:fldCharType="begin"/>
      </w:r>
      <w:r w:rsidR="004152D5">
        <w:rPr>
          <w:w w:val="100"/>
        </w:rPr>
        <w:instrText xml:space="preserve"> REF _Ref391989794 \h </w:instrText>
      </w:r>
      <w:r w:rsidR="007919EC">
        <w:rPr>
          <w:w w:val="100"/>
        </w:rPr>
      </w:r>
      <w:r w:rsidR="007919EC">
        <w:rPr>
          <w:w w:val="100"/>
        </w:rPr>
        <w:fldChar w:fldCharType="separate"/>
      </w:r>
      <w:r w:rsidR="00F21BA5" w:rsidRPr="004552A4">
        <w:t xml:space="preserve">Table </w:t>
      </w:r>
      <w:r w:rsidR="00F21BA5">
        <w:rPr>
          <w:noProof/>
        </w:rPr>
        <w:t>7</w:t>
      </w:r>
      <w:r w:rsidR="007919EC">
        <w:rPr>
          <w:w w:val="100"/>
        </w:rPr>
        <w:fldChar w:fldCharType="end"/>
      </w:r>
      <w:r w:rsidR="00EF47AF">
        <w:rPr>
          <w:w w:val="100"/>
        </w:rPr>
        <w:t>.</w:t>
      </w:r>
      <w:r w:rsidRPr="004552A4">
        <w:rPr>
          <w:w w:val="100"/>
        </w:rPr>
        <w:t xml:space="preserve">  Note that the bandwidth is not necessarily the inverse of the chip duration </w:t>
      </w:r>
      <w:r w:rsidRPr="004552A4">
        <w:rPr>
          <w:i/>
          <w:iCs/>
          <w:w w:val="100"/>
        </w:rPr>
        <w:t>T</w:t>
      </w:r>
      <w:r w:rsidRPr="004552A4">
        <w:rPr>
          <w:i/>
          <w:iCs/>
          <w:w w:val="100"/>
          <w:vertAlign w:val="subscript"/>
        </w:rPr>
        <w:t>c</w:t>
      </w:r>
      <w:r w:rsidRPr="004552A4">
        <w:rPr>
          <w:w w:val="100"/>
        </w:rPr>
        <w:t xml:space="preserve">. Pulse shape and bandwidth are further defined in </w:t>
      </w:r>
      <w:r w:rsidR="00BF4D4C">
        <w:fldChar w:fldCharType="begin"/>
      </w:r>
      <w:r w:rsidR="00BF4D4C">
        <w:instrText xml:space="preserve"> REF _Ref287256488 \w \h  \* MERGEFORMAT </w:instrText>
      </w:r>
      <w:r w:rsidR="00BF4D4C">
        <w:fldChar w:fldCharType="separate"/>
      </w:r>
      <w:r w:rsidR="00F21BA5" w:rsidRPr="00F21BA5">
        <w:rPr>
          <w:w w:val="100"/>
        </w:rPr>
        <w:t>6.2.4.1</w:t>
      </w:r>
      <w:r w:rsidR="00BF4D4C">
        <w:fldChar w:fldCharType="end"/>
      </w:r>
      <w:r w:rsidRPr="004552A4">
        <w:rPr>
          <w:w w:val="100"/>
        </w:rPr>
        <w:t>.</w:t>
      </w:r>
    </w:p>
    <w:p w:rsidR="00440520" w:rsidRPr="004552A4" w:rsidRDefault="00440520" w:rsidP="00440520">
      <w:pPr>
        <w:pStyle w:val="T"/>
        <w:rPr>
          <w:w w:val="100"/>
        </w:rPr>
      </w:pPr>
      <w:r w:rsidRPr="004552A4">
        <w:rPr>
          <w:w w:val="100"/>
        </w:rPr>
        <w:t xml:space="preserve">The Viterbi rate parameter determines the rate of the convolutional code applied to the PSDU data bits. A value of 1 indicates that no convolutional coding is applied while a value of 0.5 indicates that a rate 1/2 code as described in </w:t>
      </w:r>
      <w:r w:rsidR="00BF4D4C">
        <w:fldChar w:fldCharType="begin"/>
      </w:r>
      <w:r w:rsidR="00BF4D4C">
        <w:instrText xml:space="preserve"> REF _Ref287253967 \w \h  \* MERGEFORMAT </w:instrText>
      </w:r>
      <w:r w:rsidR="00BF4D4C">
        <w:fldChar w:fldCharType="separate"/>
      </w:r>
      <w:r w:rsidR="00F21BA5" w:rsidRPr="00F21BA5">
        <w:rPr>
          <w:w w:val="100"/>
        </w:rPr>
        <w:t>6.1.5.2</w:t>
      </w:r>
      <w:r w:rsidR="00BF4D4C">
        <w:fldChar w:fldCharType="end"/>
      </w:r>
      <w:r w:rsidRPr="004552A4">
        <w:rPr>
          <w:w w:val="100"/>
        </w:rPr>
        <w:t xml:space="preserve"> is applied to the PSDU data bits. </w:t>
      </w:r>
    </w:p>
    <w:p w:rsidR="00440520" w:rsidRPr="004552A4" w:rsidRDefault="00440520" w:rsidP="00440520">
      <w:pPr>
        <w:pStyle w:val="T"/>
        <w:rPr>
          <w:w w:val="100"/>
        </w:rPr>
      </w:pPr>
      <w:r w:rsidRPr="004552A4">
        <w:rPr>
          <w:w w:val="100"/>
        </w:rPr>
        <w:t xml:space="preserve">The RS rate parameters indicates the (63, 55) Reed-Solomon code rate, which is approximately 0.87. The Reed-Solomon code is applied to all the PSDU data bits that are transmitted </w:t>
      </w:r>
      <w:r w:rsidR="00EF47AF">
        <w:rPr>
          <w:w w:val="100"/>
        </w:rPr>
        <w:t xml:space="preserve">in </w:t>
      </w:r>
      <w:r w:rsidRPr="004552A4">
        <w:rPr>
          <w:w w:val="100"/>
        </w:rPr>
        <w:t xml:space="preserve">the </w:t>
      </w:r>
      <w:r w:rsidR="00EF47AF" w:rsidRPr="004552A4">
        <w:rPr>
          <w:w w:val="100"/>
        </w:rPr>
        <w:t xml:space="preserve">BPM-BPSK modulation </w:t>
      </w:r>
      <w:r w:rsidR="00EF47AF">
        <w:rPr>
          <w:w w:val="100"/>
        </w:rPr>
        <w:t>mode</w:t>
      </w:r>
      <w:r w:rsidRPr="004552A4">
        <w:rPr>
          <w:w w:val="100"/>
        </w:rPr>
        <w:t xml:space="preserve">. Reed-Solomon encoding is further described in </w:t>
      </w:r>
      <w:r w:rsidR="00BF4D4C">
        <w:fldChar w:fldCharType="begin"/>
      </w:r>
      <w:r w:rsidR="00BF4D4C">
        <w:instrText xml:space="preserve"> REF _Ref287253883 \w \h  \* MERGEFORMAT </w:instrText>
      </w:r>
      <w:r w:rsidR="00BF4D4C">
        <w:fldChar w:fldCharType="separate"/>
      </w:r>
      <w:r w:rsidR="00F21BA5" w:rsidRPr="00F21BA5">
        <w:rPr>
          <w:w w:val="100"/>
        </w:rPr>
        <w:t>6.1.5.1</w:t>
      </w:r>
      <w:r w:rsidR="00BF4D4C">
        <w:fldChar w:fldCharType="end"/>
      </w:r>
      <w:r w:rsidRPr="004552A4">
        <w:rPr>
          <w:w w:val="100"/>
        </w:rPr>
        <w:t>.</w:t>
      </w:r>
    </w:p>
    <w:p w:rsidR="00440520" w:rsidRPr="004552A4" w:rsidRDefault="00440520" w:rsidP="00440520">
      <w:pPr>
        <w:pStyle w:val="T"/>
      </w:pPr>
      <w:r w:rsidRPr="004552A4">
        <w:rPr>
          <w:w w:val="100"/>
        </w:rPr>
        <w:t>The overall FEC rate is determine by the product of the Viterbi rate and the Reed-Solomon rate and has either a value of 0.44 or 0.87.</w:t>
      </w:r>
    </w:p>
    <w:p w:rsidR="00440520" w:rsidRPr="004552A4" w:rsidRDefault="00440520" w:rsidP="00440520">
      <w:pPr>
        <w:pStyle w:val="T"/>
        <w:rPr>
          <w:w w:val="100"/>
        </w:rPr>
      </w:pPr>
      <w:r w:rsidRPr="004552A4">
        <w:rPr>
          <w:w w:val="100"/>
        </w:rPr>
        <w:t xml:space="preserve">The burst-positions-per-symbol parameter is the total number of possible burst positions within the data symbol duration. </w:t>
      </w:r>
      <w:proofErr w:type="spellStart"/>
      <w:r w:rsidRPr="004552A4">
        <w:rPr>
          <w:i/>
          <w:iCs/>
          <w:w w:val="100"/>
        </w:rPr>
        <w:t>N</w:t>
      </w:r>
      <w:r w:rsidRPr="004552A4">
        <w:rPr>
          <w:i/>
          <w:iCs/>
          <w:w w:val="100"/>
          <w:vertAlign w:val="subscript"/>
        </w:rPr>
        <w:t>burst</w:t>
      </w:r>
      <w:proofErr w:type="spellEnd"/>
      <w:r w:rsidRPr="004552A4">
        <w:rPr>
          <w:w w:val="100"/>
        </w:rPr>
        <w:t xml:space="preserve"> has been chosen so that for each mean PRF a data symbol consists of a fixed number of burst durations. </w:t>
      </w:r>
    </w:p>
    <w:p w:rsidR="00440520" w:rsidRPr="004552A4" w:rsidRDefault="00440520" w:rsidP="00440520">
      <w:pPr>
        <w:pStyle w:val="T"/>
        <w:rPr>
          <w:w w:val="100"/>
        </w:rPr>
      </w:pPr>
      <w:r w:rsidRPr="004552A4">
        <w:rPr>
          <w:w w:val="100"/>
        </w:rPr>
        <w:t xml:space="preserve">The hop bursts parameter is the number of burst positions that may contain an active burst, that is, a burst containing </w:t>
      </w:r>
      <w:r w:rsidR="00EF47AF" w:rsidRPr="004552A4">
        <w:rPr>
          <w:w w:val="100"/>
        </w:rPr>
        <w:t xml:space="preserve">BPM-BPSK modulation </w:t>
      </w:r>
      <w:r w:rsidR="00EF47AF">
        <w:rPr>
          <w:w w:val="100"/>
        </w:rPr>
        <w:t>mode</w:t>
      </w:r>
      <w:r w:rsidR="00EF47AF" w:rsidRPr="004552A4">
        <w:rPr>
          <w:w w:val="100"/>
        </w:rPr>
        <w:t xml:space="preserve"> </w:t>
      </w:r>
      <w:r w:rsidRPr="004552A4">
        <w:rPr>
          <w:w w:val="100"/>
        </w:rPr>
        <w:t xml:space="preserve">pulses. The value is computed as </w:t>
      </w:r>
      <w:proofErr w:type="spellStart"/>
      <w:r w:rsidRPr="004552A4">
        <w:rPr>
          <w:i/>
          <w:iCs/>
          <w:w w:val="100"/>
        </w:rPr>
        <w:t>N</w:t>
      </w:r>
      <w:r w:rsidRPr="004552A4">
        <w:rPr>
          <w:i/>
          <w:iCs/>
          <w:w w:val="100"/>
          <w:vertAlign w:val="subscript"/>
        </w:rPr>
        <w:t>hop</w:t>
      </w:r>
      <w:proofErr w:type="spellEnd"/>
      <w:r w:rsidRPr="004552A4">
        <w:rPr>
          <w:i/>
          <w:iCs/>
          <w:w w:val="100"/>
        </w:rPr>
        <w:t xml:space="preserve"> = </w:t>
      </w:r>
      <w:proofErr w:type="spellStart"/>
      <w:r w:rsidRPr="004552A4">
        <w:rPr>
          <w:i/>
          <w:iCs/>
          <w:w w:val="100"/>
        </w:rPr>
        <w:t>N</w:t>
      </w:r>
      <w:r w:rsidRPr="004552A4">
        <w:rPr>
          <w:i/>
          <w:iCs/>
          <w:w w:val="100"/>
          <w:vertAlign w:val="subscript"/>
        </w:rPr>
        <w:t>burst</w:t>
      </w:r>
      <w:proofErr w:type="spellEnd"/>
      <w:r w:rsidRPr="004552A4">
        <w:rPr>
          <w:w w:val="100"/>
        </w:rPr>
        <w:t>/4.</w:t>
      </w:r>
    </w:p>
    <w:p w:rsidR="00440520" w:rsidRPr="004552A4" w:rsidRDefault="00440520" w:rsidP="00440520">
      <w:pPr>
        <w:pStyle w:val="T"/>
        <w:rPr>
          <w:w w:val="100"/>
        </w:rPr>
      </w:pPr>
      <w:r w:rsidRPr="004552A4">
        <w:rPr>
          <w:w w:val="100"/>
        </w:rPr>
        <w:t xml:space="preserve">The chips per burst parameter is the number of chip </w:t>
      </w:r>
      <w:r w:rsidRPr="004552A4">
        <w:rPr>
          <w:i/>
          <w:iCs/>
          <w:w w:val="100"/>
        </w:rPr>
        <w:t>T</w:t>
      </w:r>
      <w:r w:rsidRPr="004552A4">
        <w:rPr>
          <w:i/>
          <w:iCs/>
          <w:w w:val="100"/>
          <w:vertAlign w:val="subscript"/>
        </w:rPr>
        <w:t>c</w:t>
      </w:r>
      <w:r w:rsidRPr="004552A4">
        <w:rPr>
          <w:w w:val="100"/>
        </w:rPr>
        <w:t xml:space="preserve"> durations within each burst period </w:t>
      </w:r>
      <w:proofErr w:type="spellStart"/>
      <w:r w:rsidRPr="004552A4">
        <w:rPr>
          <w:i/>
          <w:iCs/>
          <w:w w:val="100"/>
        </w:rPr>
        <w:t>T</w:t>
      </w:r>
      <w:r w:rsidRPr="004552A4">
        <w:rPr>
          <w:i/>
          <w:iCs/>
          <w:w w:val="100"/>
          <w:vertAlign w:val="subscript"/>
        </w:rPr>
        <w:t>burst</w:t>
      </w:r>
      <w:proofErr w:type="spellEnd"/>
      <w:r w:rsidRPr="004552A4">
        <w:rPr>
          <w:w w:val="100"/>
        </w:rPr>
        <w:t xml:space="preserve">. Each burst consists of a multiple number of consecutive chips, as illustrated in </w:t>
      </w:r>
      <w:r w:rsidR="00BF4D4C">
        <w:fldChar w:fldCharType="begin"/>
      </w:r>
      <w:r w:rsidR="00BF4D4C">
        <w:instrText xml:space="preserve"> REF _Ref287254797 \h  \* MERGEFORMAT </w:instrText>
      </w:r>
      <w:r w:rsidR="00BF4D4C">
        <w:fldChar w:fldCharType="separate"/>
      </w:r>
      <w:r w:rsidR="00F21BA5" w:rsidRPr="004552A4">
        <w:t xml:space="preserve">Figure </w:t>
      </w:r>
      <w:r w:rsidR="00F21BA5">
        <w:t>11</w:t>
      </w:r>
      <w:r w:rsidR="00BF4D4C">
        <w:fldChar w:fldCharType="end"/>
      </w:r>
      <w:r w:rsidRPr="004552A4">
        <w:rPr>
          <w:w w:val="100"/>
        </w:rPr>
        <w:t xml:space="preserve">. Depending on the data rate to be used in the transmission of the PSDU, the number of chips in a burst varies, e.g., for low data rates, the burst consists of more chip periods than for high data rates. Particular, values of </w:t>
      </w:r>
      <w:proofErr w:type="spellStart"/>
      <w:r w:rsidRPr="004552A4">
        <w:rPr>
          <w:i/>
          <w:iCs/>
          <w:w w:val="100"/>
        </w:rPr>
        <w:t>N</w:t>
      </w:r>
      <w:r w:rsidRPr="004552A4">
        <w:rPr>
          <w:i/>
          <w:iCs/>
          <w:w w:val="100"/>
          <w:vertAlign w:val="subscript"/>
        </w:rPr>
        <w:t>cpb</w:t>
      </w:r>
      <w:proofErr w:type="spellEnd"/>
      <w:r w:rsidRPr="004552A4">
        <w:rPr>
          <w:w w:val="100"/>
        </w:rPr>
        <w:t xml:space="preserve"> have been selected so that the following is a valid data rate: (2 × Overall FEC rate)</w:t>
      </w:r>
      <w:proofErr w:type="gramStart"/>
      <w:r w:rsidRPr="004552A4">
        <w:rPr>
          <w:w w:val="100"/>
        </w:rPr>
        <w:t>/(</w:t>
      </w:r>
      <w:proofErr w:type="spellStart"/>
      <w:proofErr w:type="gramEnd"/>
      <w:r w:rsidRPr="004552A4">
        <w:rPr>
          <w:i/>
          <w:iCs/>
          <w:w w:val="100"/>
        </w:rPr>
        <w:t>N</w:t>
      </w:r>
      <w:r w:rsidRPr="004552A4">
        <w:rPr>
          <w:i/>
          <w:iCs/>
          <w:w w:val="100"/>
          <w:vertAlign w:val="subscript"/>
        </w:rPr>
        <w:t>cpb</w:t>
      </w:r>
      <w:proofErr w:type="spellEnd"/>
      <w:r w:rsidRPr="004552A4">
        <w:rPr>
          <w:i/>
          <w:iCs/>
          <w:w w:val="100"/>
        </w:rPr>
        <w:t xml:space="preserve"> × </w:t>
      </w:r>
      <w:proofErr w:type="spellStart"/>
      <w:r w:rsidRPr="004552A4">
        <w:rPr>
          <w:i/>
          <w:iCs/>
          <w:w w:val="100"/>
        </w:rPr>
        <w:t>N</w:t>
      </w:r>
      <w:r w:rsidRPr="004552A4">
        <w:rPr>
          <w:i/>
          <w:iCs/>
          <w:w w:val="100"/>
          <w:vertAlign w:val="subscript"/>
        </w:rPr>
        <w:t>burst</w:t>
      </w:r>
      <w:proofErr w:type="spellEnd"/>
      <w:r w:rsidRPr="004552A4">
        <w:rPr>
          <w:i/>
          <w:iCs/>
          <w:w w:val="100"/>
        </w:rPr>
        <w:t xml:space="preserve"> × T</w:t>
      </w:r>
      <w:r w:rsidRPr="004552A4">
        <w:rPr>
          <w:i/>
          <w:iCs/>
          <w:w w:val="100"/>
          <w:vertAlign w:val="subscript"/>
        </w:rPr>
        <w:t>c</w:t>
      </w:r>
      <w:r w:rsidRPr="004552A4">
        <w:rPr>
          <w:w w:val="100"/>
        </w:rPr>
        <w:t>).</w:t>
      </w:r>
    </w:p>
    <w:p w:rsidR="00440520" w:rsidRPr="004552A4" w:rsidRDefault="00440520" w:rsidP="00440520">
      <w:pPr>
        <w:pStyle w:val="T"/>
        <w:rPr>
          <w:w w:val="100"/>
        </w:rPr>
      </w:pPr>
      <w:r w:rsidRPr="004552A4">
        <w:rPr>
          <w:w w:val="100"/>
        </w:rPr>
        <w:t xml:space="preserve">The burst duration is computed as </w:t>
      </w:r>
      <w:proofErr w:type="spellStart"/>
      <w:r w:rsidRPr="004552A4">
        <w:rPr>
          <w:i/>
          <w:iCs/>
          <w:w w:val="100"/>
        </w:rPr>
        <w:t>T</w:t>
      </w:r>
      <w:r w:rsidRPr="004552A4">
        <w:rPr>
          <w:i/>
          <w:iCs/>
          <w:w w:val="100"/>
          <w:vertAlign w:val="subscript"/>
        </w:rPr>
        <w:t>burst</w:t>
      </w:r>
      <w:proofErr w:type="spellEnd"/>
      <w:r w:rsidRPr="004552A4">
        <w:rPr>
          <w:i/>
          <w:iCs/>
          <w:w w:val="100"/>
        </w:rPr>
        <w:t xml:space="preserve"> = </w:t>
      </w:r>
      <w:proofErr w:type="spellStart"/>
      <w:r w:rsidRPr="004552A4">
        <w:rPr>
          <w:i/>
          <w:iCs/>
          <w:w w:val="100"/>
        </w:rPr>
        <w:t>N</w:t>
      </w:r>
      <w:r w:rsidRPr="004552A4">
        <w:rPr>
          <w:i/>
          <w:iCs/>
          <w:w w:val="100"/>
          <w:vertAlign w:val="subscript"/>
        </w:rPr>
        <w:t>cpb</w:t>
      </w:r>
      <w:proofErr w:type="spellEnd"/>
      <w:r w:rsidRPr="004552A4">
        <w:rPr>
          <w:i/>
          <w:iCs/>
          <w:w w:val="100"/>
        </w:rPr>
        <w:t xml:space="preserve"> × T</w:t>
      </w:r>
      <w:r w:rsidRPr="004552A4">
        <w:rPr>
          <w:i/>
          <w:iCs/>
          <w:w w:val="100"/>
          <w:vertAlign w:val="subscript"/>
        </w:rPr>
        <w:t>c</w:t>
      </w:r>
      <w:r w:rsidRPr="004552A4">
        <w:rPr>
          <w:w w:val="100"/>
        </w:rPr>
        <w:t xml:space="preserve">. </w:t>
      </w:r>
    </w:p>
    <w:p w:rsidR="00440520" w:rsidRPr="004552A4" w:rsidRDefault="00440520" w:rsidP="00440520">
      <w:pPr>
        <w:pStyle w:val="T"/>
        <w:rPr>
          <w:w w:val="100"/>
        </w:rPr>
      </w:pPr>
      <w:r w:rsidRPr="004552A4">
        <w:rPr>
          <w:w w:val="100"/>
        </w:rPr>
        <w:t xml:space="preserve">The symbol duration is the duration of a modulated and coded PSDU symbol on the air and is computed as follows: </w:t>
      </w:r>
      <w:proofErr w:type="spellStart"/>
      <w:r w:rsidRPr="004552A4">
        <w:rPr>
          <w:i/>
          <w:iCs/>
          <w:w w:val="100"/>
        </w:rPr>
        <w:t>T</w:t>
      </w:r>
      <w:r w:rsidRPr="004552A4">
        <w:rPr>
          <w:i/>
          <w:iCs/>
          <w:w w:val="100"/>
          <w:vertAlign w:val="subscript"/>
        </w:rPr>
        <w:t>dsym</w:t>
      </w:r>
      <w:proofErr w:type="spellEnd"/>
      <w:r w:rsidRPr="004552A4">
        <w:rPr>
          <w:i/>
          <w:iCs/>
          <w:w w:val="100"/>
        </w:rPr>
        <w:t xml:space="preserve"> = </w:t>
      </w:r>
      <w:proofErr w:type="spellStart"/>
      <w:r w:rsidRPr="004552A4">
        <w:rPr>
          <w:i/>
          <w:iCs/>
          <w:w w:val="100"/>
        </w:rPr>
        <w:t>N</w:t>
      </w:r>
      <w:r w:rsidRPr="004552A4">
        <w:rPr>
          <w:i/>
          <w:iCs/>
          <w:w w:val="100"/>
          <w:vertAlign w:val="subscript"/>
        </w:rPr>
        <w:t>burst</w:t>
      </w:r>
      <w:proofErr w:type="spellEnd"/>
      <w:r w:rsidRPr="004552A4">
        <w:rPr>
          <w:i/>
          <w:iCs/>
          <w:w w:val="100"/>
        </w:rPr>
        <w:t xml:space="preserve"> × </w:t>
      </w:r>
      <w:proofErr w:type="spellStart"/>
      <w:r w:rsidRPr="004552A4">
        <w:rPr>
          <w:i/>
          <w:iCs/>
          <w:w w:val="100"/>
        </w:rPr>
        <w:t>T</w:t>
      </w:r>
      <w:r w:rsidRPr="004552A4">
        <w:rPr>
          <w:i/>
          <w:iCs/>
          <w:w w:val="100"/>
          <w:vertAlign w:val="subscript"/>
        </w:rPr>
        <w:t>burst</w:t>
      </w:r>
      <w:proofErr w:type="spellEnd"/>
      <w:r w:rsidRPr="004552A4">
        <w:rPr>
          <w:w w:val="100"/>
        </w:rPr>
        <w:t>.</w:t>
      </w:r>
    </w:p>
    <w:p w:rsidR="00440520" w:rsidRPr="004552A4" w:rsidRDefault="00440520" w:rsidP="00440520">
      <w:pPr>
        <w:pStyle w:val="T"/>
        <w:rPr>
          <w:w w:val="100"/>
        </w:rPr>
      </w:pPr>
      <w:r w:rsidRPr="004552A4">
        <w:rPr>
          <w:w w:val="100"/>
        </w:rPr>
        <w:t>The symbol rate is the inverse of the PSDU symbol duration 1/</w:t>
      </w:r>
      <w:proofErr w:type="spellStart"/>
      <w:r w:rsidRPr="004552A4">
        <w:rPr>
          <w:i/>
          <w:iCs/>
          <w:w w:val="100"/>
        </w:rPr>
        <w:t>T</w:t>
      </w:r>
      <w:r w:rsidRPr="004552A4">
        <w:rPr>
          <w:i/>
          <w:iCs/>
          <w:w w:val="100"/>
          <w:vertAlign w:val="subscript"/>
        </w:rPr>
        <w:t>dsym</w:t>
      </w:r>
      <w:proofErr w:type="spellEnd"/>
      <w:r w:rsidRPr="004552A4">
        <w:rPr>
          <w:w w:val="100"/>
        </w:rPr>
        <w:t>.</w:t>
      </w:r>
    </w:p>
    <w:p w:rsidR="00440520" w:rsidRPr="004552A4" w:rsidRDefault="00440520" w:rsidP="00440520">
      <w:pPr>
        <w:pStyle w:val="T"/>
        <w:rPr>
          <w:w w:val="100"/>
        </w:rPr>
      </w:pPr>
      <w:r w:rsidRPr="004552A4">
        <w:rPr>
          <w:w w:val="100"/>
        </w:rPr>
        <w:t xml:space="preserve">The bit rate is the user information rate considering FEC and is computed as follows: </w:t>
      </w:r>
    </w:p>
    <w:p w:rsidR="00440520" w:rsidRPr="004552A4" w:rsidRDefault="00440520" w:rsidP="00440520">
      <w:pPr>
        <w:pStyle w:val="EU"/>
        <w:rPr>
          <w:b/>
          <w:color w:val="0000FF"/>
          <w:w w:val="100"/>
          <w:sz w:val="22"/>
        </w:rPr>
      </w:pPr>
      <w:r w:rsidRPr="004552A4">
        <w:rPr>
          <w:i/>
          <w:iCs/>
          <w:w w:val="100"/>
        </w:rPr>
        <w:t>Bit Rate</w:t>
      </w:r>
      <w:r w:rsidRPr="004552A4">
        <w:rPr>
          <w:w w:val="100"/>
        </w:rPr>
        <w:t xml:space="preserve"> = 2 × (</w:t>
      </w:r>
      <w:r w:rsidRPr="004552A4">
        <w:rPr>
          <w:i/>
          <w:iCs/>
          <w:w w:val="100"/>
        </w:rPr>
        <w:t>Overall FEC Rate</w:t>
      </w:r>
      <w:r w:rsidRPr="004552A4">
        <w:rPr>
          <w:w w:val="100"/>
        </w:rPr>
        <w:t>)/</w:t>
      </w:r>
      <w:proofErr w:type="spellStart"/>
      <w:r w:rsidRPr="004552A4">
        <w:rPr>
          <w:i/>
          <w:iCs/>
          <w:w w:val="100"/>
        </w:rPr>
        <w:t>T</w:t>
      </w:r>
      <w:r w:rsidRPr="004552A4">
        <w:rPr>
          <w:i/>
          <w:iCs/>
          <w:w w:val="100"/>
          <w:vertAlign w:val="subscript"/>
        </w:rPr>
        <w:t>dsym</w:t>
      </w:r>
      <w:proofErr w:type="spellEnd"/>
    </w:p>
    <w:p w:rsidR="00440520" w:rsidRPr="004552A4" w:rsidRDefault="00440520" w:rsidP="00440520">
      <w:pPr>
        <w:pStyle w:val="EU"/>
        <w:ind w:firstLine="0"/>
        <w:rPr>
          <w:w w:val="100"/>
        </w:rPr>
      </w:pPr>
      <w:r w:rsidRPr="004552A4">
        <w:rPr>
          <w:w w:val="100"/>
        </w:rPr>
        <w:t>The mean PRF is the average PRF during the PSDU portion of a PHY frame and is computed as follows:</w:t>
      </w:r>
    </w:p>
    <w:p w:rsidR="00440520" w:rsidRPr="004552A4" w:rsidRDefault="00440520" w:rsidP="00440520">
      <w:pPr>
        <w:pStyle w:val="EU"/>
        <w:spacing w:before="0"/>
        <w:ind w:firstLine="198"/>
        <w:rPr>
          <w:w w:val="100"/>
        </w:rPr>
      </w:pPr>
      <w:r w:rsidRPr="004552A4">
        <w:rPr>
          <w:i/>
          <w:iCs/>
          <w:w w:val="100"/>
        </w:rPr>
        <w:lastRenderedPageBreak/>
        <w:t xml:space="preserve">Mean PRF = </w:t>
      </w:r>
      <w:proofErr w:type="spellStart"/>
      <w:r w:rsidRPr="004552A4">
        <w:rPr>
          <w:i/>
          <w:iCs/>
          <w:w w:val="100"/>
        </w:rPr>
        <w:t>N</w:t>
      </w:r>
      <w:r w:rsidRPr="004552A4">
        <w:rPr>
          <w:i/>
          <w:iCs/>
          <w:w w:val="100"/>
          <w:vertAlign w:val="subscript"/>
        </w:rPr>
        <w:t>cpb</w:t>
      </w:r>
      <w:proofErr w:type="spellEnd"/>
      <w:r w:rsidRPr="004552A4">
        <w:rPr>
          <w:i/>
          <w:iCs/>
          <w:w w:val="100"/>
        </w:rPr>
        <w:t>/</w:t>
      </w:r>
      <w:proofErr w:type="spellStart"/>
      <w:r w:rsidRPr="004552A4">
        <w:rPr>
          <w:i/>
          <w:iCs/>
          <w:w w:val="100"/>
        </w:rPr>
        <w:t>T</w:t>
      </w:r>
      <w:r w:rsidRPr="004552A4">
        <w:rPr>
          <w:i/>
          <w:iCs/>
          <w:w w:val="100"/>
          <w:vertAlign w:val="subscript"/>
        </w:rPr>
        <w:t>dsym</w:t>
      </w:r>
      <w:proofErr w:type="spellEnd"/>
    </w:p>
    <w:p w:rsidR="00F12C58" w:rsidRPr="004552A4" w:rsidRDefault="00F12C58" w:rsidP="00440520">
      <w:pPr>
        <w:pStyle w:val="T"/>
        <w:rPr>
          <w:w w:val="100"/>
        </w:rPr>
      </w:pPr>
    </w:p>
    <w:p w:rsidR="00440520" w:rsidRPr="004552A4" w:rsidRDefault="00EF47AF" w:rsidP="00FA0124">
      <w:pPr>
        <w:pStyle w:val="Heading4"/>
      </w:pPr>
      <w:bookmarkStart w:id="70" w:name="_Ref287254071"/>
      <w:bookmarkStart w:id="71" w:name="_Toc315383346"/>
      <w:bookmarkStart w:id="72" w:name="_Ref393236566"/>
      <w:r w:rsidRPr="004552A4">
        <w:t>Mathematical</w:t>
      </w:r>
      <w:r w:rsidR="00440520" w:rsidRPr="004552A4">
        <w:t xml:space="preserve"> framework</w:t>
      </w:r>
      <w:bookmarkEnd w:id="70"/>
      <w:bookmarkEnd w:id="71"/>
      <w:r w:rsidR="0014290A" w:rsidRPr="004552A4">
        <w:t xml:space="preserve"> for </w:t>
      </w:r>
      <w:r w:rsidR="009D3736" w:rsidRPr="004552A4">
        <w:t>BPM-BPSK</w:t>
      </w:r>
      <w:r w:rsidR="0014290A" w:rsidRPr="004552A4">
        <w:t xml:space="preserve"> modulation</w:t>
      </w:r>
      <w:bookmarkEnd w:id="72"/>
    </w:p>
    <w:p w:rsidR="00440520" w:rsidRPr="004552A4" w:rsidRDefault="00440520" w:rsidP="00440520">
      <w:pPr>
        <w:pStyle w:val="T"/>
        <w:rPr>
          <w:w w:val="100"/>
        </w:rPr>
      </w:pPr>
      <w:r w:rsidRPr="004552A4">
        <w:rPr>
          <w:w w:val="100"/>
        </w:rPr>
        <w:t xml:space="preserve">The transmit waveform during the </w:t>
      </w:r>
      <w:proofErr w:type="spellStart"/>
      <w:r w:rsidRPr="004552A4">
        <w:rPr>
          <w:i/>
          <w:iCs/>
          <w:w w:val="100"/>
        </w:rPr>
        <w:t>k</w:t>
      </w:r>
      <w:r w:rsidRPr="004552A4">
        <w:rPr>
          <w:i/>
          <w:iCs/>
          <w:w w:val="100"/>
          <w:vertAlign w:val="superscript"/>
        </w:rPr>
        <w:t>th</w:t>
      </w:r>
      <w:proofErr w:type="spellEnd"/>
      <w:r w:rsidRPr="004552A4">
        <w:rPr>
          <w:w w:val="100"/>
        </w:rPr>
        <w:t xml:space="preserve"> symbol interval may be expressed as </w:t>
      </w:r>
    </w:p>
    <w:p w:rsidR="00440520" w:rsidRPr="004552A4" w:rsidRDefault="00440520" w:rsidP="00440520">
      <w:pPr>
        <w:pStyle w:val="T"/>
        <w:spacing w:line="260" w:lineRule="atLeast"/>
        <w:rPr>
          <w:w w:val="100"/>
        </w:rPr>
      </w:pPr>
      <w:r w:rsidRPr="004552A4">
        <w:rPr>
          <w:noProof/>
          <w:w w:val="100"/>
          <w:lang w:val="en-IE" w:eastAsia="en-IE"/>
        </w:rPr>
        <w:drawing>
          <wp:inline distT="0" distB="0" distL="0" distR="0" wp14:anchorId="7AC9953E" wp14:editId="226F63EF">
            <wp:extent cx="4128135" cy="60706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128135" cy="607060"/>
                    </a:xfrm>
                    <a:prstGeom prst="rect">
                      <a:avLst/>
                    </a:prstGeom>
                    <a:noFill/>
                    <a:ln>
                      <a:noFill/>
                    </a:ln>
                  </pic:spPr>
                </pic:pic>
              </a:graphicData>
            </a:graphic>
          </wp:inline>
        </w:drawing>
      </w:r>
    </w:p>
    <w:p w:rsidR="00440520" w:rsidRDefault="00440520" w:rsidP="00440520">
      <w:pPr>
        <w:pStyle w:val="T"/>
        <w:spacing w:line="260" w:lineRule="atLeast"/>
        <w:rPr>
          <w:w w:val="100"/>
        </w:rPr>
      </w:pPr>
      <w:r w:rsidRPr="004552A4">
        <w:rPr>
          <w:w w:val="100"/>
        </w:rPr>
        <w:t xml:space="preserve">This equation describes the time hopping with polarity scrambling, which improves interference rejection capabilities of the </w:t>
      </w:r>
      <w:r w:rsidR="00EF47AF" w:rsidRPr="004552A4">
        <w:rPr>
          <w:w w:val="100"/>
        </w:rPr>
        <w:t xml:space="preserve">BPM-BPSK modulation </w:t>
      </w:r>
      <w:r w:rsidR="00EF47AF">
        <w:rPr>
          <w:w w:val="100"/>
        </w:rPr>
        <w:t>mode</w:t>
      </w:r>
      <w:r w:rsidRPr="004552A4">
        <w:rPr>
          <w:w w:val="100"/>
        </w:rPr>
        <w:t xml:space="preserve">. The </w:t>
      </w:r>
      <w:proofErr w:type="spellStart"/>
      <w:r w:rsidRPr="004552A4">
        <w:rPr>
          <w:i/>
          <w:iCs/>
          <w:w w:val="100"/>
        </w:rPr>
        <w:t>k</w:t>
      </w:r>
      <w:r w:rsidRPr="004552A4">
        <w:rPr>
          <w:i/>
          <w:iCs/>
          <w:w w:val="100"/>
          <w:vertAlign w:val="superscript"/>
        </w:rPr>
        <w:t>th</w:t>
      </w:r>
      <w:proofErr w:type="spellEnd"/>
      <w:r w:rsidRPr="004552A4">
        <w:rPr>
          <w:w w:val="100"/>
        </w:rPr>
        <w:t xml:space="preserve"> symbol interval carries two information bits </w:t>
      </w:r>
      <w:r w:rsidRPr="004552A4">
        <w:rPr>
          <w:noProof/>
          <w:w w:val="100"/>
          <w:lang w:val="en-IE" w:eastAsia="en-IE"/>
        </w:rPr>
        <w:drawing>
          <wp:inline distT="0" distB="0" distL="0" distR="0" wp14:anchorId="26599DC5" wp14:editId="57064F27">
            <wp:extent cx="231775" cy="23876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31775" cy="238760"/>
                    </a:xfrm>
                    <a:prstGeom prst="rect">
                      <a:avLst/>
                    </a:prstGeom>
                    <a:noFill/>
                    <a:ln>
                      <a:noFill/>
                    </a:ln>
                  </pic:spPr>
                </pic:pic>
              </a:graphicData>
            </a:graphic>
          </wp:inline>
        </w:drawing>
      </w:r>
      <w:r w:rsidRPr="004552A4">
        <w:rPr>
          <w:w w:val="100"/>
        </w:rPr>
        <w:t xml:space="preserve"> </w:t>
      </w:r>
      <w:proofErr w:type="gramStart"/>
      <w:r w:rsidRPr="004552A4">
        <w:rPr>
          <w:w w:val="100"/>
        </w:rPr>
        <w:t xml:space="preserve">and </w:t>
      </w:r>
      <w:proofErr w:type="gramEnd"/>
      <w:r w:rsidRPr="004552A4">
        <w:rPr>
          <w:noProof/>
          <w:w w:val="100"/>
          <w:lang w:val="en-IE" w:eastAsia="en-IE"/>
        </w:rPr>
        <w:drawing>
          <wp:inline distT="0" distB="0" distL="0" distR="0" wp14:anchorId="28177B0A" wp14:editId="27D7E961">
            <wp:extent cx="709930" cy="23876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09930" cy="238760"/>
                    </a:xfrm>
                    <a:prstGeom prst="rect">
                      <a:avLst/>
                    </a:prstGeom>
                    <a:noFill/>
                    <a:ln>
                      <a:noFill/>
                    </a:ln>
                  </pic:spPr>
                </pic:pic>
              </a:graphicData>
            </a:graphic>
          </wp:inline>
        </w:drawing>
      </w:r>
      <w:r w:rsidRPr="004552A4">
        <w:rPr>
          <w:w w:val="100"/>
        </w:rPr>
        <w:t xml:space="preserve">. Bit </w:t>
      </w:r>
      <w:r w:rsidRPr="004552A4">
        <w:rPr>
          <w:noProof/>
          <w:w w:val="100"/>
          <w:lang w:val="en-IE" w:eastAsia="en-IE"/>
        </w:rPr>
        <w:drawing>
          <wp:inline distT="0" distB="0" distL="0" distR="0" wp14:anchorId="2120F14D" wp14:editId="07D5E042">
            <wp:extent cx="231775" cy="23876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31775" cy="238760"/>
                    </a:xfrm>
                    <a:prstGeom prst="rect">
                      <a:avLst/>
                    </a:prstGeom>
                    <a:noFill/>
                    <a:ln>
                      <a:noFill/>
                    </a:ln>
                  </pic:spPr>
                </pic:pic>
              </a:graphicData>
            </a:graphic>
          </wp:inline>
        </w:drawing>
      </w:r>
      <w:r w:rsidRPr="004552A4">
        <w:rPr>
          <w:w w:val="100"/>
        </w:rPr>
        <w:t xml:space="preserve"> is encoded into the burst position whereas bit </w:t>
      </w:r>
      <w:r w:rsidRPr="004552A4">
        <w:rPr>
          <w:noProof/>
          <w:w w:val="100"/>
          <w:lang w:val="en-IE" w:eastAsia="en-IE"/>
        </w:rPr>
        <w:drawing>
          <wp:inline distT="0" distB="0" distL="0" distR="0" wp14:anchorId="3308E9D1" wp14:editId="77FEC659">
            <wp:extent cx="231775" cy="23876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31775" cy="238760"/>
                    </a:xfrm>
                    <a:prstGeom prst="rect">
                      <a:avLst/>
                    </a:prstGeom>
                    <a:noFill/>
                    <a:ln>
                      <a:noFill/>
                    </a:ln>
                  </pic:spPr>
                </pic:pic>
              </a:graphicData>
            </a:graphic>
          </wp:inline>
        </w:drawing>
      </w:r>
      <w:r w:rsidRPr="004552A4">
        <w:rPr>
          <w:w w:val="100"/>
        </w:rPr>
        <w:t xml:space="preserve"> is encoded into the burst polarity. The sequence </w:t>
      </w:r>
      <w:r w:rsidRPr="004552A4">
        <w:rPr>
          <w:noProof/>
          <w:w w:val="100"/>
          <w:lang w:val="en-IE" w:eastAsia="en-IE"/>
        </w:rPr>
        <w:drawing>
          <wp:inline distT="0" distB="0" distL="0" distR="0" wp14:anchorId="040C32DB" wp14:editId="6307AC09">
            <wp:extent cx="2224405" cy="238760"/>
            <wp:effectExtent l="0" t="0" r="4445" b="889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224405" cy="238760"/>
                    </a:xfrm>
                    <a:prstGeom prst="rect">
                      <a:avLst/>
                    </a:prstGeom>
                    <a:noFill/>
                    <a:ln>
                      <a:noFill/>
                    </a:ln>
                  </pic:spPr>
                </pic:pic>
              </a:graphicData>
            </a:graphic>
          </wp:inline>
        </w:drawing>
      </w:r>
      <w:r w:rsidRPr="004552A4">
        <w:rPr>
          <w:w w:val="100"/>
        </w:rPr>
        <w:t xml:space="preserve"> is the scrambling code used during the </w:t>
      </w:r>
      <w:proofErr w:type="spellStart"/>
      <w:r w:rsidRPr="004552A4">
        <w:rPr>
          <w:i/>
          <w:iCs/>
          <w:w w:val="100"/>
        </w:rPr>
        <w:t>k</w:t>
      </w:r>
      <w:r w:rsidRPr="004552A4">
        <w:rPr>
          <w:i/>
          <w:iCs/>
          <w:w w:val="100"/>
          <w:vertAlign w:val="superscript"/>
        </w:rPr>
        <w:t>th</w:t>
      </w:r>
      <w:proofErr w:type="spellEnd"/>
      <w:r w:rsidRPr="004552A4">
        <w:rPr>
          <w:w w:val="100"/>
        </w:rPr>
        <w:t xml:space="preserve"> symbol interval, </w:t>
      </w:r>
      <w:r w:rsidRPr="004552A4">
        <w:rPr>
          <w:noProof/>
          <w:w w:val="100"/>
          <w:lang w:val="en-IE" w:eastAsia="en-IE"/>
        </w:rPr>
        <w:drawing>
          <wp:inline distT="0" distB="0" distL="0" distR="0" wp14:anchorId="385FC31D" wp14:editId="4CCD1450">
            <wp:extent cx="1282700" cy="266065"/>
            <wp:effectExtent l="0" t="0" r="0" b="63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82700" cy="266065"/>
                    </a:xfrm>
                    <a:prstGeom prst="rect">
                      <a:avLst/>
                    </a:prstGeom>
                    <a:noFill/>
                    <a:ln>
                      <a:noFill/>
                    </a:ln>
                  </pic:spPr>
                </pic:pic>
              </a:graphicData>
            </a:graphic>
          </wp:inline>
        </w:drawing>
      </w:r>
      <w:r w:rsidRPr="004552A4">
        <w:rPr>
          <w:w w:val="100"/>
        </w:rPr>
        <w:t xml:space="preserve"> is the </w:t>
      </w:r>
      <w:proofErr w:type="spellStart"/>
      <w:r w:rsidRPr="004552A4">
        <w:rPr>
          <w:i/>
          <w:iCs/>
          <w:w w:val="100"/>
        </w:rPr>
        <w:t>k</w:t>
      </w:r>
      <w:r w:rsidRPr="004552A4">
        <w:rPr>
          <w:i/>
          <w:iCs/>
          <w:w w:val="100"/>
          <w:vertAlign w:val="superscript"/>
        </w:rPr>
        <w:t>th</w:t>
      </w:r>
      <w:proofErr w:type="spellEnd"/>
      <w:r w:rsidRPr="004552A4">
        <w:rPr>
          <w:w w:val="100"/>
        </w:rPr>
        <w:t xml:space="preserve"> burst hopping position, and </w:t>
      </w:r>
      <w:proofErr w:type="gramStart"/>
      <w:r w:rsidRPr="004552A4">
        <w:rPr>
          <w:i/>
          <w:iCs/>
          <w:w w:val="100"/>
        </w:rPr>
        <w:t>p</w:t>
      </w:r>
      <w:r w:rsidRPr="004552A4">
        <w:rPr>
          <w:w w:val="100"/>
        </w:rPr>
        <w:t>(</w:t>
      </w:r>
      <w:proofErr w:type="gramEnd"/>
      <w:r w:rsidRPr="004552A4">
        <w:rPr>
          <w:i/>
          <w:iCs/>
          <w:w w:val="100"/>
        </w:rPr>
        <w:t>t</w:t>
      </w:r>
      <w:r w:rsidRPr="004552A4">
        <w:rPr>
          <w:w w:val="100"/>
        </w:rPr>
        <w:t xml:space="preserve">) is the transmitted pulse shape at the antenna input. The burst hopping sequence </w:t>
      </w:r>
      <w:r w:rsidRPr="004552A4">
        <w:rPr>
          <w:noProof/>
          <w:w w:val="100"/>
          <w:lang w:val="en-IE" w:eastAsia="en-IE"/>
        </w:rPr>
        <w:drawing>
          <wp:inline distT="0" distB="0" distL="0" distR="0" wp14:anchorId="729126AA" wp14:editId="45852D49">
            <wp:extent cx="231775" cy="21844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31775" cy="218440"/>
                    </a:xfrm>
                    <a:prstGeom prst="rect">
                      <a:avLst/>
                    </a:prstGeom>
                    <a:noFill/>
                    <a:ln>
                      <a:noFill/>
                    </a:ln>
                  </pic:spPr>
                </pic:pic>
              </a:graphicData>
            </a:graphic>
          </wp:inline>
        </w:drawing>
      </w:r>
      <w:r w:rsidRPr="004552A4">
        <w:rPr>
          <w:w w:val="100"/>
        </w:rPr>
        <w:t xml:space="preserve"> provides for multiuser interference rejection. The chip scrambling sequence </w:t>
      </w:r>
      <w:r w:rsidRPr="004552A4">
        <w:rPr>
          <w:noProof/>
          <w:w w:val="100"/>
          <w:lang w:val="en-IE" w:eastAsia="en-IE"/>
        </w:rPr>
        <w:drawing>
          <wp:inline distT="0" distB="0" distL="0" distR="0" wp14:anchorId="21272828" wp14:editId="763C49D0">
            <wp:extent cx="497840" cy="21844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97840" cy="218440"/>
                    </a:xfrm>
                    <a:prstGeom prst="rect">
                      <a:avLst/>
                    </a:prstGeom>
                    <a:noFill/>
                    <a:ln>
                      <a:noFill/>
                    </a:ln>
                  </pic:spPr>
                </pic:pic>
              </a:graphicData>
            </a:graphic>
          </wp:inline>
        </w:drawing>
      </w:r>
      <w:r w:rsidRPr="004552A4">
        <w:rPr>
          <w:w w:val="100"/>
        </w:rPr>
        <w:t xml:space="preserve"> provides additional interference suppression among coherent receivers as well as spectral smoothing of the transmitted waveform. Note that equation defines the transmitted signal during the valid burst interval; at all other possible burst positions, no signal shall be transmitted. A reference modulator illustrating the BPM-BPSK modulation is shown in </w:t>
      </w:r>
      <w:r w:rsidR="00BF4D4C">
        <w:fldChar w:fldCharType="begin"/>
      </w:r>
      <w:r w:rsidR="00BF4D4C">
        <w:instrText xml:space="preserve"> REF _Ref287260892 \h  \* MERGEFORMAT </w:instrText>
      </w:r>
      <w:r w:rsidR="00BF4D4C">
        <w:fldChar w:fldCharType="separate"/>
      </w:r>
      <w:r w:rsidR="00F21BA5" w:rsidRPr="004552A4">
        <w:t xml:space="preserve">Figure </w:t>
      </w:r>
      <w:r w:rsidR="00F21BA5">
        <w:t>12</w:t>
      </w:r>
      <w:r w:rsidR="00BF4D4C">
        <w:fldChar w:fldCharType="end"/>
      </w:r>
      <w:r w:rsidRPr="004552A4">
        <w:rPr>
          <w:w w:val="100"/>
        </w:rPr>
        <w:t>.</w:t>
      </w:r>
    </w:p>
    <w:p w:rsidR="00C91A6E" w:rsidRPr="004552A4" w:rsidRDefault="00C91A6E" w:rsidP="00440520">
      <w:pPr>
        <w:pStyle w:val="T"/>
        <w:spacing w:line="260" w:lineRule="atLeast"/>
        <w:rPr>
          <w:w w:val="100"/>
        </w:rPr>
      </w:pPr>
    </w:p>
    <w:p w:rsidR="00440520" w:rsidRPr="004552A4" w:rsidRDefault="00C24FA3" w:rsidP="00C24FA3">
      <w:pPr>
        <w:pStyle w:val="T"/>
        <w:keepNext/>
        <w:spacing w:line="260" w:lineRule="atLeast"/>
        <w:jc w:val="center"/>
        <w:rPr>
          <w:w w:val="100"/>
        </w:rPr>
      </w:pPr>
      <w:r w:rsidRPr="00C24FA3">
        <w:rPr>
          <w:noProof/>
          <w:lang w:val="en-IE" w:eastAsia="en-IE"/>
        </w:rPr>
        <w:drawing>
          <wp:inline distT="0" distB="0" distL="0" distR="0" wp14:anchorId="01E8B51D" wp14:editId="5778D973">
            <wp:extent cx="5060950" cy="1123950"/>
            <wp:effectExtent l="0" t="0" r="635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060950" cy="1123950"/>
                    </a:xfrm>
                    <a:prstGeom prst="rect">
                      <a:avLst/>
                    </a:prstGeom>
                    <a:noFill/>
                    <a:ln>
                      <a:noFill/>
                    </a:ln>
                  </pic:spPr>
                </pic:pic>
              </a:graphicData>
            </a:graphic>
          </wp:inline>
        </w:drawing>
      </w:r>
    </w:p>
    <w:p w:rsidR="00440520" w:rsidRPr="004552A4" w:rsidRDefault="00440520" w:rsidP="00440520">
      <w:pPr>
        <w:pStyle w:val="Caption"/>
        <w:jc w:val="center"/>
        <w:rPr>
          <w:rFonts w:ascii="Times New Roman" w:hAnsi="Times New Roman"/>
        </w:rPr>
      </w:pPr>
    </w:p>
    <w:p w:rsidR="00440520" w:rsidRPr="004552A4" w:rsidRDefault="00440520" w:rsidP="00440520">
      <w:pPr>
        <w:pStyle w:val="Figuretitle"/>
        <w:rPr>
          <w:rFonts w:ascii="Times New Roman" w:hAnsi="Times New Roman"/>
          <w:lang w:val="en-US"/>
        </w:rPr>
      </w:pPr>
      <w:bookmarkStart w:id="73" w:name="_Ref287260892"/>
      <w:r w:rsidRPr="004552A4">
        <w:rPr>
          <w:rFonts w:ascii="Times New Roman" w:hAnsi="Times New Roman"/>
          <w:lang w:val="en-US"/>
        </w:rPr>
        <w:t xml:space="preserve">Figure </w:t>
      </w:r>
      <w:r w:rsidR="007919EC" w:rsidRPr="004552A4">
        <w:rPr>
          <w:rFonts w:ascii="Times New Roman" w:hAnsi="Times New Roman"/>
          <w:lang w:val="en-US"/>
        </w:rPr>
        <w:fldChar w:fldCharType="begin"/>
      </w:r>
      <w:r w:rsidRPr="004552A4">
        <w:rPr>
          <w:rFonts w:ascii="Times New Roman" w:hAnsi="Times New Roman"/>
          <w:lang w:val="en-US"/>
        </w:rPr>
        <w:instrText xml:space="preserve"> SEQ Figure \* ARABIC </w:instrText>
      </w:r>
      <w:r w:rsidR="007919EC" w:rsidRPr="004552A4">
        <w:rPr>
          <w:rFonts w:ascii="Times New Roman" w:hAnsi="Times New Roman"/>
          <w:lang w:val="en-US"/>
        </w:rPr>
        <w:fldChar w:fldCharType="separate"/>
      </w:r>
      <w:r w:rsidR="00F21BA5">
        <w:rPr>
          <w:rFonts w:ascii="Times New Roman" w:hAnsi="Times New Roman"/>
          <w:noProof/>
          <w:lang w:val="en-US"/>
        </w:rPr>
        <w:t>12</w:t>
      </w:r>
      <w:r w:rsidR="007919EC" w:rsidRPr="004552A4">
        <w:rPr>
          <w:rFonts w:ascii="Times New Roman" w:hAnsi="Times New Roman"/>
          <w:lang w:val="en-US"/>
        </w:rPr>
        <w:fldChar w:fldCharType="end"/>
      </w:r>
      <w:bookmarkEnd w:id="73"/>
      <w:r w:rsidRPr="004552A4">
        <w:rPr>
          <w:rFonts w:ascii="Times New Roman" w:hAnsi="Times New Roman"/>
          <w:lang w:val="en-US"/>
        </w:rPr>
        <w:t xml:space="preserve"> – </w:t>
      </w:r>
      <w:r w:rsidR="00A44643" w:rsidRPr="00A44643">
        <w:rPr>
          <w:rFonts w:ascii="Times New Roman" w:hAnsi="Times New Roman"/>
          <w:lang w:val="en-US"/>
        </w:rPr>
        <w:t xml:space="preserve">BPM-BPSK </w:t>
      </w:r>
      <w:r w:rsidRPr="004552A4">
        <w:rPr>
          <w:rFonts w:ascii="Times New Roman" w:hAnsi="Times New Roman"/>
          <w:lang w:val="en-US"/>
        </w:rPr>
        <w:t>reference symbol modulator</w:t>
      </w:r>
    </w:p>
    <w:p w:rsidR="00440520" w:rsidRPr="004552A4" w:rsidRDefault="00440520" w:rsidP="00440520">
      <w:pPr>
        <w:rPr>
          <w:rFonts w:ascii="Times New Roman" w:hAnsi="Times New Roman"/>
          <w:lang w:val="en-US"/>
        </w:rPr>
      </w:pPr>
    </w:p>
    <w:p w:rsidR="00440520" w:rsidRPr="004552A4" w:rsidRDefault="00440520" w:rsidP="00440520">
      <w:pPr>
        <w:rPr>
          <w:rFonts w:ascii="Times New Roman" w:hAnsi="Times New Roman"/>
          <w:lang w:val="en-US"/>
        </w:rPr>
      </w:pPr>
      <w:r w:rsidRPr="004552A4">
        <w:rPr>
          <w:rFonts w:ascii="Times New Roman" w:hAnsi="Times New Roman"/>
          <w:lang w:val="en-US"/>
        </w:rPr>
        <w:t xml:space="preserve">Note here that the FEC Encoder is not included if the modulation Viterbi rate is 1.0, as described in </w:t>
      </w:r>
      <w:r w:rsidR="00BF4D4C">
        <w:fldChar w:fldCharType="begin"/>
      </w:r>
      <w:r w:rsidR="00BF4D4C">
        <w:instrText xml:space="preserve"> REF _Ref289858708 \w \h  \* MERGEFORMAT </w:instrText>
      </w:r>
      <w:r w:rsidR="00BF4D4C">
        <w:fldChar w:fldCharType="separate"/>
      </w:r>
      <w:r w:rsidR="00F21BA5" w:rsidRPr="00F21BA5">
        <w:rPr>
          <w:rFonts w:ascii="Times New Roman" w:hAnsi="Times New Roman"/>
          <w:bCs/>
          <w:lang w:val="en-US"/>
        </w:rPr>
        <w:t>6.1.4</w:t>
      </w:r>
      <w:r w:rsidR="00BF4D4C">
        <w:fldChar w:fldCharType="end"/>
      </w:r>
      <w:r w:rsidRPr="00C91A6E">
        <w:rPr>
          <w:rFonts w:ascii="Times New Roman" w:hAnsi="Times New Roman"/>
          <w:lang w:val="en-US"/>
        </w:rPr>
        <w:t>. In</w:t>
      </w:r>
      <w:r w:rsidRPr="004552A4">
        <w:rPr>
          <w:rFonts w:ascii="Times New Roman" w:hAnsi="Times New Roman"/>
          <w:lang w:val="en-US"/>
        </w:rPr>
        <w:t xml:space="preserve"> this case, the FEC encoder is replaced by a multiplexer </w:t>
      </w:r>
      <w:proofErr w:type="gramStart"/>
      <w:r w:rsidRPr="004552A4">
        <w:rPr>
          <w:rFonts w:ascii="Times New Roman" w:hAnsi="Times New Roman"/>
          <w:lang w:val="en-US"/>
        </w:rPr>
        <w:t>which</w:t>
      </w:r>
      <w:proofErr w:type="gramEnd"/>
      <w:r w:rsidRPr="004552A4">
        <w:rPr>
          <w:rFonts w:ascii="Times New Roman" w:hAnsi="Times New Roman"/>
          <w:lang w:val="en-US"/>
        </w:rPr>
        <w:t xml:space="preserve"> shall apply even bits to the position input and odd bits to the polarity input.</w:t>
      </w:r>
    </w:p>
    <w:p w:rsidR="00440520" w:rsidRPr="004552A4" w:rsidRDefault="00440520" w:rsidP="00440520">
      <w:pPr>
        <w:rPr>
          <w:rFonts w:ascii="Times New Roman" w:hAnsi="Times New Roman"/>
          <w:lang w:val="en-US"/>
        </w:rPr>
      </w:pPr>
      <w:r w:rsidRPr="004552A4">
        <w:rPr>
          <w:rFonts w:ascii="Times New Roman" w:hAnsi="Times New Roman"/>
          <w:lang w:val="en-US"/>
        </w:rPr>
        <w:t xml:space="preserve"> </w:t>
      </w:r>
    </w:p>
    <w:p w:rsidR="00440520" w:rsidRPr="004552A4" w:rsidRDefault="00440520" w:rsidP="00FA0124">
      <w:pPr>
        <w:pStyle w:val="Heading4"/>
      </w:pPr>
      <w:bookmarkStart w:id="74" w:name="_Ref287254089"/>
      <w:bookmarkStart w:id="75" w:name="_Toc315383347"/>
      <w:r w:rsidRPr="004552A4">
        <w:t>Spreading</w:t>
      </w:r>
      <w:bookmarkEnd w:id="74"/>
      <w:bookmarkEnd w:id="75"/>
    </w:p>
    <w:p w:rsidR="00440520" w:rsidRPr="004552A4" w:rsidRDefault="00440520" w:rsidP="00440520">
      <w:pPr>
        <w:pStyle w:val="T"/>
        <w:rPr>
          <w:w w:val="100"/>
        </w:rPr>
      </w:pPr>
      <w:r w:rsidRPr="004552A4">
        <w:rPr>
          <w:w w:val="100"/>
        </w:rPr>
        <w:t xml:space="preserve">The time-varying spreader sequence </w:t>
      </w:r>
      <w:r w:rsidRPr="004552A4">
        <w:rPr>
          <w:noProof/>
          <w:w w:val="100"/>
          <w:lang w:val="en-IE" w:eastAsia="en-IE"/>
        </w:rPr>
        <w:drawing>
          <wp:inline distT="0" distB="0" distL="0" distR="0" wp14:anchorId="523AE84C" wp14:editId="38EE7C15">
            <wp:extent cx="497840" cy="21844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97840" cy="218440"/>
                    </a:xfrm>
                    <a:prstGeom prst="rect">
                      <a:avLst/>
                    </a:prstGeom>
                    <a:noFill/>
                    <a:ln>
                      <a:noFill/>
                    </a:ln>
                  </pic:spPr>
                </pic:pic>
              </a:graphicData>
            </a:graphic>
          </wp:inline>
        </w:drawing>
      </w:r>
      <w:r w:rsidRPr="004552A4">
        <w:rPr>
          <w:w w:val="100"/>
        </w:rPr>
        <w:t xml:space="preserve"> and the time-varying burst hopping sequence </w:t>
      </w:r>
      <w:r w:rsidRPr="004552A4">
        <w:rPr>
          <w:noProof/>
          <w:w w:val="100"/>
          <w:lang w:val="en-IE" w:eastAsia="en-IE"/>
        </w:rPr>
        <w:drawing>
          <wp:inline distT="0" distB="0" distL="0" distR="0" wp14:anchorId="301B0E9E" wp14:editId="190C86D6">
            <wp:extent cx="231775" cy="21844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31775" cy="218440"/>
                    </a:xfrm>
                    <a:prstGeom prst="rect">
                      <a:avLst/>
                    </a:prstGeom>
                    <a:noFill/>
                    <a:ln>
                      <a:noFill/>
                    </a:ln>
                  </pic:spPr>
                </pic:pic>
              </a:graphicData>
            </a:graphic>
          </wp:inline>
        </w:drawing>
      </w:r>
      <w:r w:rsidRPr="004552A4">
        <w:rPr>
          <w:w w:val="100"/>
        </w:rPr>
        <w:t xml:space="preserve"> shall be generated from a common PRBS scrambler.</w:t>
      </w:r>
    </w:p>
    <w:p w:rsidR="00440520" w:rsidRPr="004552A4" w:rsidRDefault="00440520" w:rsidP="00440520">
      <w:pPr>
        <w:pStyle w:val="T"/>
        <w:rPr>
          <w:w w:val="100"/>
        </w:rPr>
      </w:pPr>
      <w:r w:rsidRPr="004552A4">
        <w:rPr>
          <w:w w:val="100"/>
        </w:rPr>
        <w:t xml:space="preserve">The polynomial for the scrambler generator shall be </w:t>
      </w:r>
      <w:r w:rsidRPr="004552A4">
        <w:rPr>
          <w:noProof/>
          <w:w w:val="100"/>
          <w:lang w:val="en-IE" w:eastAsia="en-IE"/>
        </w:rPr>
        <w:drawing>
          <wp:inline distT="0" distB="0" distL="0" distR="0" wp14:anchorId="109D8581" wp14:editId="06175D77">
            <wp:extent cx="1221740" cy="21844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221740" cy="218440"/>
                    </a:xfrm>
                    <a:prstGeom prst="rect">
                      <a:avLst/>
                    </a:prstGeom>
                    <a:noFill/>
                    <a:ln>
                      <a:noFill/>
                    </a:ln>
                  </pic:spPr>
                </pic:pic>
              </a:graphicData>
            </a:graphic>
          </wp:inline>
        </w:drawing>
      </w:r>
    </w:p>
    <w:p w:rsidR="00440520" w:rsidRPr="004552A4" w:rsidRDefault="00440520" w:rsidP="00440520">
      <w:pPr>
        <w:pStyle w:val="T"/>
        <w:rPr>
          <w:w w:val="100"/>
        </w:rPr>
      </w:pPr>
      <w:proofErr w:type="gramStart"/>
      <w:r w:rsidRPr="004552A4">
        <w:rPr>
          <w:w w:val="100"/>
        </w:rPr>
        <w:lastRenderedPageBreak/>
        <w:t>where</w:t>
      </w:r>
      <w:proofErr w:type="gramEnd"/>
      <w:r w:rsidRPr="004552A4">
        <w:rPr>
          <w:w w:val="100"/>
        </w:rPr>
        <w:t xml:space="preserve"> </w:t>
      </w:r>
      <w:r w:rsidRPr="004552A4">
        <w:rPr>
          <w:i/>
          <w:iCs/>
          <w:w w:val="100"/>
        </w:rPr>
        <w:t>D</w:t>
      </w:r>
      <w:r w:rsidRPr="004552A4">
        <w:rPr>
          <w:w w:val="100"/>
        </w:rPr>
        <w:t xml:space="preserve"> is a single chip delay, </w:t>
      </w:r>
      <w:r w:rsidRPr="004552A4">
        <w:rPr>
          <w:i/>
          <w:iCs/>
          <w:w w:val="100"/>
        </w:rPr>
        <w:t>T</w:t>
      </w:r>
      <w:r w:rsidRPr="004552A4">
        <w:rPr>
          <w:i/>
          <w:iCs/>
          <w:w w:val="100"/>
          <w:vertAlign w:val="subscript"/>
        </w:rPr>
        <w:t>c</w:t>
      </w:r>
      <w:r w:rsidRPr="004552A4">
        <w:rPr>
          <w:w w:val="100"/>
        </w:rPr>
        <w:t xml:space="preserve">, element. This polynomial forms not only a maximal length sequence, but also is a primitive polynomial. By the given generator polynomial, the corresponding scrambler output is generated as </w:t>
      </w:r>
    </w:p>
    <w:p w:rsidR="00440520" w:rsidRPr="004552A4" w:rsidRDefault="00440520" w:rsidP="00440520">
      <w:pPr>
        <w:pStyle w:val="EU"/>
        <w:spacing w:after="0"/>
        <w:ind w:firstLine="198"/>
        <w:rPr>
          <w:w w:val="100"/>
        </w:rPr>
      </w:pPr>
      <w:r w:rsidRPr="004552A4">
        <w:rPr>
          <w:noProof/>
          <w:w w:val="100"/>
          <w:lang w:val="en-IE" w:eastAsia="en-IE"/>
        </w:rPr>
        <w:drawing>
          <wp:inline distT="0" distB="0" distL="0" distR="0" wp14:anchorId="4969492A" wp14:editId="6728AD2B">
            <wp:extent cx="2197100" cy="19113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197100" cy="191135"/>
                    </a:xfrm>
                    <a:prstGeom prst="rect">
                      <a:avLst/>
                    </a:prstGeom>
                    <a:noFill/>
                    <a:ln>
                      <a:noFill/>
                    </a:ln>
                  </pic:spPr>
                </pic:pic>
              </a:graphicData>
            </a:graphic>
          </wp:inline>
        </w:drawing>
      </w:r>
      <w:r w:rsidRPr="004552A4">
        <w:rPr>
          <w:w w:val="100"/>
        </w:rPr>
        <w:t xml:space="preserve">        </w:t>
      </w:r>
      <w:proofErr w:type="gramStart"/>
      <w:r w:rsidRPr="004552A4">
        <w:rPr>
          <w:w w:val="100"/>
        </w:rPr>
        <w:t>where</w:t>
      </w:r>
      <w:proofErr w:type="gramEnd"/>
      <w:r w:rsidRPr="004552A4">
        <w:rPr>
          <w:w w:val="100"/>
        </w:rPr>
        <w:t xml:space="preserve"> </w:t>
      </w:r>
      <w:r w:rsidRPr="004552A4">
        <w:rPr>
          <w:noProof/>
          <w:w w:val="100"/>
          <w:lang w:val="en-IE" w:eastAsia="en-IE"/>
        </w:rPr>
        <w:drawing>
          <wp:inline distT="0" distB="0" distL="0" distR="0" wp14:anchorId="1E882D74" wp14:editId="69448505">
            <wp:extent cx="163830" cy="20447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63830" cy="204470"/>
                    </a:xfrm>
                    <a:prstGeom prst="rect">
                      <a:avLst/>
                    </a:prstGeom>
                    <a:noFill/>
                    <a:ln>
                      <a:noFill/>
                    </a:ln>
                  </pic:spPr>
                </pic:pic>
              </a:graphicData>
            </a:graphic>
          </wp:inline>
        </w:drawing>
      </w:r>
      <w:r w:rsidRPr="004552A4">
        <w:rPr>
          <w:w w:val="100"/>
        </w:rPr>
        <w:t xml:space="preserve"> denotes modulo-2 addition. </w:t>
      </w:r>
    </w:p>
    <w:p w:rsidR="00440520" w:rsidRPr="004552A4" w:rsidRDefault="00440520" w:rsidP="00440520">
      <w:pPr>
        <w:pStyle w:val="T"/>
        <w:spacing w:before="120" w:after="120"/>
        <w:rPr>
          <w:w w:val="100"/>
        </w:rPr>
      </w:pPr>
      <w:r w:rsidRPr="004552A4">
        <w:rPr>
          <w:w w:val="100"/>
        </w:rPr>
        <w:t xml:space="preserve">A linear feedback shift register (LFSR) realization of the scrambler is shown in </w:t>
      </w:r>
      <w:r w:rsidR="00BF4D4C">
        <w:fldChar w:fldCharType="begin"/>
      </w:r>
      <w:r w:rsidR="00BF4D4C">
        <w:instrText xml:space="preserve"> REF _Ref287260972 \h  \* MERGEFORMAT </w:instrText>
      </w:r>
      <w:r w:rsidR="00BF4D4C">
        <w:fldChar w:fldCharType="separate"/>
      </w:r>
      <w:r w:rsidR="00F21BA5" w:rsidRPr="004552A4">
        <w:t xml:space="preserve">Figure </w:t>
      </w:r>
      <w:r w:rsidR="00F21BA5">
        <w:rPr>
          <w:noProof/>
        </w:rPr>
        <w:t>13</w:t>
      </w:r>
      <w:r w:rsidR="00BF4D4C">
        <w:fldChar w:fldCharType="end"/>
      </w:r>
      <w:r w:rsidRPr="004552A4">
        <w:rPr>
          <w:w w:val="100"/>
        </w:rPr>
        <w:t xml:space="preserve">. The LFSR shall be initialized upon the transmission of bit 0 of the PHR. Note that </w:t>
      </w:r>
      <w:proofErr w:type="spellStart"/>
      <w:r w:rsidRPr="004552A4">
        <w:rPr>
          <w:i/>
          <w:iCs/>
          <w:w w:val="100"/>
        </w:rPr>
        <w:t>N</w:t>
      </w:r>
      <w:r w:rsidRPr="004552A4">
        <w:rPr>
          <w:i/>
          <w:iCs/>
          <w:w w:val="100"/>
          <w:vertAlign w:val="subscript"/>
        </w:rPr>
        <w:t>cpb</w:t>
      </w:r>
      <w:proofErr w:type="spellEnd"/>
      <w:r w:rsidRPr="004552A4">
        <w:rPr>
          <w:w w:val="100"/>
        </w:rPr>
        <w:t xml:space="preserve"> may change depending on the data rate and PRF in use during the PSDU. The LFSR shall not be reset after transmission of the PHR.</w:t>
      </w:r>
    </w:p>
    <w:p w:rsidR="00440520" w:rsidRPr="004552A4" w:rsidRDefault="00A44643" w:rsidP="00440520">
      <w:pPr>
        <w:pStyle w:val="Caption"/>
        <w:keepNext/>
        <w:jc w:val="center"/>
        <w:rPr>
          <w:rFonts w:ascii="Times New Roman" w:hAnsi="Times New Roman"/>
        </w:rPr>
      </w:pPr>
      <w:r w:rsidRPr="00A44643">
        <w:rPr>
          <w:noProof/>
          <w:lang w:val="en-IE" w:eastAsia="en-IE"/>
        </w:rPr>
        <w:drawing>
          <wp:inline distT="0" distB="0" distL="0" distR="0" wp14:anchorId="04AFEE68" wp14:editId="6C59BA3C">
            <wp:extent cx="5064760" cy="2000885"/>
            <wp:effectExtent l="0" t="0" r="254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064760" cy="2000885"/>
                    </a:xfrm>
                    <a:prstGeom prst="rect">
                      <a:avLst/>
                    </a:prstGeom>
                    <a:noFill/>
                    <a:ln>
                      <a:noFill/>
                    </a:ln>
                  </pic:spPr>
                </pic:pic>
              </a:graphicData>
            </a:graphic>
          </wp:inline>
        </w:drawing>
      </w:r>
    </w:p>
    <w:p w:rsidR="00440520" w:rsidRPr="004552A4" w:rsidRDefault="00440520" w:rsidP="00440520">
      <w:pPr>
        <w:pStyle w:val="Figuretitle"/>
        <w:rPr>
          <w:rFonts w:ascii="Times New Roman" w:hAnsi="Times New Roman"/>
          <w:lang w:val="en-US"/>
        </w:rPr>
      </w:pPr>
      <w:bookmarkStart w:id="76" w:name="_Ref287260972"/>
      <w:r w:rsidRPr="004552A4">
        <w:rPr>
          <w:rFonts w:ascii="Times New Roman" w:hAnsi="Times New Roman"/>
          <w:lang w:val="en-US"/>
        </w:rPr>
        <w:t xml:space="preserve">Figure </w:t>
      </w:r>
      <w:r w:rsidR="007919EC" w:rsidRPr="004552A4">
        <w:rPr>
          <w:rFonts w:ascii="Times New Roman" w:hAnsi="Times New Roman"/>
          <w:lang w:val="en-US"/>
        </w:rPr>
        <w:fldChar w:fldCharType="begin"/>
      </w:r>
      <w:r w:rsidRPr="004552A4">
        <w:rPr>
          <w:rFonts w:ascii="Times New Roman" w:hAnsi="Times New Roman"/>
          <w:lang w:val="en-US"/>
        </w:rPr>
        <w:instrText xml:space="preserve"> SEQ Figure \* ARABIC </w:instrText>
      </w:r>
      <w:r w:rsidR="007919EC" w:rsidRPr="004552A4">
        <w:rPr>
          <w:rFonts w:ascii="Times New Roman" w:hAnsi="Times New Roman"/>
          <w:lang w:val="en-US"/>
        </w:rPr>
        <w:fldChar w:fldCharType="separate"/>
      </w:r>
      <w:r w:rsidR="00F21BA5">
        <w:rPr>
          <w:rFonts w:ascii="Times New Roman" w:hAnsi="Times New Roman"/>
          <w:noProof/>
          <w:lang w:val="en-US"/>
        </w:rPr>
        <w:t>13</w:t>
      </w:r>
      <w:r w:rsidR="007919EC" w:rsidRPr="004552A4">
        <w:rPr>
          <w:rFonts w:ascii="Times New Roman" w:hAnsi="Times New Roman"/>
          <w:lang w:val="en-US"/>
        </w:rPr>
        <w:fldChar w:fldCharType="end"/>
      </w:r>
      <w:bookmarkEnd w:id="76"/>
      <w:r w:rsidRPr="004552A4">
        <w:rPr>
          <w:rFonts w:ascii="Times New Roman" w:hAnsi="Times New Roman"/>
          <w:lang w:val="en-US"/>
        </w:rPr>
        <w:t xml:space="preserve"> – </w:t>
      </w:r>
      <w:r w:rsidR="00A44643" w:rsidRPr="00A44643">
        <w:rPr>
          <w:rFonts w:ascii="Times New Roman" w:hAnsi="Times New Roman"/>
          <w:lang w:val="en-US"/>
        </w:rPr>
        <w:t xml:space="preserve">BPM-BPSK </w:t>
      </w:r>
      <w:r w:rsidRPr="004552A4">
        <w:rPr>
          <w:rFonts w:ascii="Times New Roman" w:hAnsi="Times New Roman"/>
          <w:lang w:val="en-US"/>
        </w:rPr>
        <w:t>LFSR implementation of the scrambler</w:t>
      </w:r>
    </w:p>
    <w:p w:rsidR="00440520" w:rsidRPr="004552A4" w:rsidRDefault="00440520" w:rsidP="00440520">
      <w:pPr>
        <w:pStyle w:val="T"/>
        <w:rPr>
          <w:w w:val="100"/>
        </w:rPr>
      </w:pPr>
      <w:r w:rsidRPr="004552A4">
        <w:rPr>
          <w:w w:val="100"/>
        </w:rPr>
        <w:t>The initial state of the LFSR shall be determined from the preamble code by first removing all the 0s in the ternary code and then replacing all the –1s with a zero. The first 15 bits of the resulting binary state shall be loaded into the LFSR.</w:t>
      </w:r>
      <w:r w:rsidR="00AC53D0">
        <w:rPr>
          <w:w w:val="100"/>
        </w:rPr>
        <w:t xml:space="preserve">  If the </w:t>
      </w:r>
      <w:r w:rsidR="00AC53D0" w:rsidRPr="004552A4">
        <w:rPr>
          <w:w w:val="100"/>
        </w:rPr>
        <w:t xml:space="preserve">resulting binary state </w:t>
      </w:r>
      <w:r w:rsidR="00AC53D0">
        <w:rPr>
          <w:w w:val="100"/>
        </w:rPr>
        <w:t xml:space="preserve">is less than 15 bits long then it shall be extended by concatenating it with itself until the requisite 15 bits are available.  </w:t>
      </w:r>
      <w:r w:rsidR="00BF4D4C">
        <w:fldChar w:fldCharType="begin"/>
      </w:r>
      <w:r w:rsidR="00BF4D4C">
        <w:instrText xml:space="preserve"> REF _Ref287261314 \h  \* MERGEFORMAT </w:instrText>
      </w:r>
      <w:r w:rsidR="00BF4D4C">
        <w:fldChar w:fldCharType="separate"/>
      </w:r>
      <w:r w:rsidR="00F21BA5" w:rsidRPr="004552A4">
        <w:t xml:space="preserve">Table </w:t>
      </w:r>
      <w:r w:rsidR="00F21BA5">
        <w:t>12</w:t>
      </w:r>
      <w:r w:rsidR="00BF4D4C">
        <w:fldChar w:fldCharType="end"/>
      </w:r>
      <w:r w:rsidRPr="00AC53D0">
        <w:rPr>
          <w:w w:val="100"/>
        </w:rPr>
        <w:t xml:space="preserve"> shows an example of </w:t>
      </w:r>
      <w:r w:rsidR="00AC53D0" w:rsidRPr="00AC53D0">
        <w:rPr>
          <w:w w:val="100"/>
        </w:rPr>
        <w:t>th</w:t>
      </w:r>
      <w:r w:rsidR="00AC53D0">
        <w:rPr>
          <w:w w:val="100"/>
        </w:rPr>
        <w:t xml:space="preserve">is </w:t>
      </w:r>
      <w:r w:rsidR="00AC53D0" w:rsidRPr="00AC53D0">
        <w:rPr>
          <w:w w:val="100"/>
        </w:rPr>
        <w:t xml:space="preserve">procedure for </w:t>
      </w:r>
      <w:r w:rsidR="00AC53D0">
        <w:rPr>
          <w:w w:val="100"/>
        </w:rPr>
        <w:t xml:space="preserve">the </w:t>
      </w:r>
      <w:r w:rsidR="00BF4D4C">
        <w:fldChar w:fldCharType="begin"/>
      </w:r>
      <w:r w:rsidR="00BF4D4C">
        <w:instrText xml:space="preserve"> REF _Ref392864036 \h  \* MERGEFORMAT </w:instrText>
      </w:r>
      <w:r w:rsidR="00BF4D4C">
        <w:fldChar w:fldCharType="separate"/>
      </w:r>
      <w:r w:rsidR="00F21BA5" w:rsidRPr="004552A4">
        <w:t xml:space="preserve">Table </w:t>
      </w:r>
      <w:r w:rsidR="00F21BA5">
        <w:t>8</w:t>
      </w:r>
      <w:r w:rsidR="00BF4D4C">
        <w:fldChar w:fldCharType="end"/>
      </w:r>
      <w:r w:rsidR="00AC53D0">
        <w:rPr>
          <w:i/>
          <w:iCs/>
          <w:w w:val="100"/>
        </w:rPr>
        <w:t xml:space="preserve"> </w:t>
      </w:r>
      <w:r w:rsidR="00AC53D0" w:rsidRPr="00AC53D0">
        <w:rPr>
          <w:w w:val="100"/>
        </w:rPr>
        <w:t>preamble code index 4</w:t>
      </w:r>
      <w:r w:rsidR="00AC53D0">
        <w:rPr>
          <w:w w:val="100"/>
        </w:rPr>
        <w:t xml:space="preserve">.  </w:t>
      </w:r>
      <w:r w:rsidR="00BF4D4C">
        <w:fldChar w:fldCharType="begin"/>
      </w:r>
      <w:r w:rsidR="00BF4D4C">
        <w:instrText xml:space="preserve"> REF _Ref287261314 \h  \* MERGEFORMAT </w:instrText>
      </w:r>
      <w:r w:rsidR="00BF4D4C">
        <w:fldChar w:fldCharType="separate"/>
      </w:r>
      <w:r w:rsidR="00F21BA5" w:rsidRPr="004552A4">
        <w:t xml:space="preserve">Table </w:t>
      </w:r>
      <w:r w:rsidR="00F21BA5">
        <w:t>12</w:t>
      </w:r>
      <w:r w:rsidR="00BF4D4C">
        <w:fldChar w:fldCharType="end"/>
      </w:r>
      <w:r w:rsidRPr="00AC53D0">
        <w:rPr>
          <w:w w:val="100"/>
        </w:rPr>
        <w:t xml:space="preserve"> shows the initial state as well as the first 16 output bits from the scrambler.</w:t>
      </w:r>
      <w:r w:rsidR="00C91A6E" w:rsidRPr="00AC53D0">
        <w:rPr>
          <w:w w:val="100"/>
        </w:rPr>
        <w:t xml:space="preserve"> </w:t>
      </w:r>
    </w:p>
    <w:p w:rsidR="00440520" w:rsidRPr="004552A4" w:rsidRDefault="00440520" w:rsidP="00440520">
      <w:pPr>
        <w:pStyle w:val="Caption"/>
        <w:spacing w:after="120"/>
        <w:jc w:val="center"/>
        <w:rPr>
          <w:rFonts w:ascii="Times New Roman" w:hAnsi="Times New Roman"/>
        </w:rPr>
      </w:pPr>
    </w:p>
    <w:p w:rsidR="00440520" w:rsidRPr="004552A4" w:rsidRDefault="00440520" w:rsidP="00440520">
      <w:pPr>
        <w:pStyle w:val="Tabletitle"/>
        <w:rPr>
          <w:rFonts w:ascii="Times New Roman" w:hAnsi="Times New Roman"/>
          <w:lang w:val="en-US"/>
        </w:rPr>
      </w:pPr>
      <w:bookmarkStart w:id="77" w:name="_Ref287261314"/>
      <w:r w:rsidRPr="004552A4">
        <w:rPr>
          <w:rFonts w:ascii="Times New Roman" w:hAnsi="Times New Roman"/>
          <w:lang w:val="en-US"/>
        </w:rPr>
        <w:t xml:space="preserve">Table </w:t>
      </w:r>
      <w:r w:rsidR="007919EC" w:rsidRPr="004552A4">
        <w:rPr>
          <w:rFonts w:ascii="Times New Roman" w:hAnsi="Times New Roman"/>
          <w:lang w:val="en-US"/>
        </w:rPr>
        <w:fldChar w:fldCharType="begin"/>
      </w:r>
      <w:r w:rsidRPr="004552A4">
        <w:rPr>
          <w:rFonts w:ascii="Times New Roman" w:hAnsi="Times New Roman"/>
          <w:lang w:val="en-US"/>
        </w:rPr>
        <w:instrText xml:space="preserve"> SEQ Table \* ARABIC </w:instrText>
      </w:r>
      <w:r w:rsidR="007919EC" w:rsidRPr="004552A4">
        <w:rPr>
          <w:rFonts w:ascii="Times New Roman" w:hAnsi="Times New Roman"/>
          <w:lang w:val="en-US"/>
        </w:rPr>
        <w:fldChar w:fldCharType="separate"/>
      </w:r>
      <w:r w:rsidR="00F21BA5">
        <w:rPr>
          <w:rFonts w:ascii="Times New Roman" w:hAnsi="Times New Roman"/>
          <w:noProof/>
          <w:lang w:val="en-US"/>
        </w:rPr>
        <w:t>12</w:t>
      </w:r>
      <w:r w:rsidR="007919EC" w:rsidRPr="004552A4">
        <w:rPr>
          <w:rFonts w:ascii="Times New Roman" w:hAnsi="Times New Roman"/>
          <w:lang w:val="en-US"/>
        </w:rPr>
        <w:fldChar w:fldCharType="end"/>
      </w:r>
      <w:bookmarkEnd w:id="77"/>
      <w:r w:rsidRPr="004552A4">
        <w:rPr>
          <w:rFonts w:ascii="Times New Roman" w:hAnsi="Times New Roman"/>
          <w:lang w:val="en-US"/>
        </w:rPr>
        <w:t xml:space="preserve"> – Example LFSR initial state for preamble code </w:t>
      </w:r>
      <w:r w:rsidR="00AC53D0">
        <w:rPr>
          <w:rFonts w:ascii="Times New Roman" w:hAnsi="Times New Roman"/>
          <w:lang w:val="en-US"/>
        </w:rPr>
        <w:t>index 4</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3000"/>
        <w:gridCol w:w="3000"/>
      </w:tblGrid>
      <w:tr w:rsidR="00440520" w:rsidRPr="004552A4" w:rsidTr="00F17791">
        <w:trPr>
          <w:trHeight w:val="640"/>
          <w:jc w:val="center"/>
        </w:trPr>
        <w:tc>
          <w:tcPr>
            <w:tcW w:w="3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440520" w:rsidRPr="004552A4" w:rsidRDefault="00440520" w:rsidP="00F17791">
            <w:pPr>
              <w:pStyle w:val="CellHeading"/>
              <w:rPr>
                <w:w w:val="100"/>
              </w:rPr>
            </w:pPr>
            <w:r w:rsidRPr="004552A4">
              <w:rPr>
                <w:w w:val="100"/>
              </w:rPr>
              <w:t>Initial state</w:t>
            </w:r>
          </w:p>
          <w:p w:rsidR="00440520" w:rsidRPr="004552A4" w:rsidRDefault="00440520" w:rsidP="00F17791">
            <w:pPr>
              <w:pStyle w:val="CellHeading"/>
            </w:pPr>
            <w:r w:rsidRPr="004552A4">
              <w:rPr>
                <w:w w:val="100"/>
              </w:rPr>
              <w:t>(</w:t>
            </w:r>
            <w:r w:rsidRPr="004552A4">
              <w:rPr>
                <w:b w:val="0"/>
                <w:bCs w:val="0"/>
                <w:i/>
                <w:iCs/>
                <w:w w:val="100"/>
              </w:rPr>
              <w:t>s</w:t>
            </w:r>
            <w:r w:rsidRPr="004552A4">
              <w:rPr>
                <w:b w:val="0"/>
                <w:bCs w:val="0"/>
                <w:i/>
                <w:iCs/>
                <w:w w:val="100"/>
                <w:vertAlign w:val="subscript"/>
              </w:rPr>
              <w:t>-15</w:t>
            </w:r>
            <w:r w:rsidRPr="004552A4">
              <w:rPr>
                <w:b w:val="0"/>
                <w:bCs w:val="0"/>
                <w:i/>
                <w:iCs/>
                <w:w w:val="100"/>
              </w:rPr>
              <w:t>, s</w:t>
            </w:r>
            <w:r w:rsidRPr="004552A4">
              <w:rPr>
                <w:b w:val="0"/>
                <w:bCs w:val="0"/>
                <w:i/>
                <w:iCs/>
                <w:w w:val="100"/>
                <w:vertAlign w:val="subscript"/>
              </w:rPr>
              <w:t>-14</w:t>
            </w:r>
            <w:r w:rsidRPr="004552A4">
              <w:rPr>
                <w:b w:val="0"/>
                <w:bCs w:val="0"/>
                <w:i/>
                <w:iCs/>
                <w:w w:val="100"/>
              </w:rPr>
              <w:t>, …, s</w:t>
            </w:r>
            <w:r w:rsidRPr="004552A4">
              <w:rPr>
                <w:b w:val="0"/>
                <w:bCs w:val="0"/>
                <w:i/>
                <w:iCs/>
                <w:w w:val="100"/>
                <w:vertAlign w:val="subscript"/>
              </w:rPr>
              <w:t>-1</w:t>
            </w:r>
            <w:r w:rsidRPr="004552A4">
              <w:rPr>
                <w:w w:val="100"/>
              </w:rPr>
              <w:t>)</w:t>
            </w:r>
          </w:p>
        </w:tc>
        <w:tc>
          <w:tcPr>
            <w:tcW w:w="3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440520" w:rsidRPr="004552A4" w:rsidRDefault="00440520" w:rsidP="00F17791">
            <w:pPr>
              <w:pStyle w:val="CellHeading"/>
              <w:rPr>
                <w:w w:val="100"/>
              </w:rPr>
            </w:pPr>
            <w:r w:rsidRPr="004552A4">
              <w:rPr>
                <w:w w:val="100"/>
              </w:rPr>
              <w:t xml:space="preserve">LFSR output: First 16 bits </w:t>
            </w:r>
          </w:p>
          <w:p w:rsidR="00440520" w:rsidRPr="004552A4" w:rsidRDefault="00440520" w:rsidP="00F17791">
            <w:pPr>
              <w:pStyle w:val="CellHeading"/>
            </w:pPr>
            <w:r w:rsidRPr="004552A4">
              <w:rPr>
                <w:b w:val="0"/>
                <w:bCs w:val="0"/>
                <w:i/>
                <w:iCs/>
                <w:w w:val="100"/>
              </w:rPr>
              <w:t>s</w:t>
            </w:r>
            <w:r w:rsidRPr="004552A4">
              <w:rPr>
                <w:b w:val="0"/>
                <w:bCs w:val="0"/>
                <w:i/>
                <w:iCs/>
                <w:w w:val="100"/>
                <w:vertAlign w:val="subscript"/>
              </w:rPr>
              <w:t>0</w:t>
            </w:r>
            <w:r w:rsidRPr="004552A4">
              <w:rPr>
                <w:b w:val="0"/>
                <w:bCs w:val="0"/>
                <w:i/>
                <w:iCs/>
                <w:w w:val="100"/>
              </w:rPr>
              <w:t>, s</w:t>
            </w:r>
            <w:r w:rsidRPr="004552A4">
              <w:rPr>
                <w:b w:val="0"/>
                <w:bCs w:val="0"/>
                <w:i/>
                <w:iCs/>
                <w:w w:val="100"/>
                <w:vertAlign w:val="subscript"/>
              </w:rPr>
              <w:t>1</w:t>
            </w:r>
            <w:r w:rsidRPr="004552A4">
              <w:rPr>
                <w:b w:val="0"/>
                <w:bCs w:val="0"/>
                <w:i/>
                <w:iCs/>
                <w:w w:val="100"/>
              </w:rPr>
              <w:t>, …, s</w:t>
            </w:r>
            <w:r w:rsidRPr="004552A4">
              <w:rPr>
                <w:b w:val="0"/>
                <w:bCs w:val="0"/>
                <w:i/>
                <w:iCs/>
                <w:w w:val="100"/>
                <w:vertAlign w:val="subscript"/>
              </w:rPr>
              <w:t>15</w:t>
            </w:r>
            <w:r w:rsidRPr="004552A4">
              <w:rPr>
                <w:b w:val="0"/>
                <w:bCs w:val="0"/>
                <w:w w:val="100"/>
              </w:rPr>
              <w:t xml:space="preserve"> (</w:t>
            </w:r>
            <w:r w:rsidRPr="004552A4">
              <w:rPr>
                <w:b w:val="0"/>
                <w:bCs w:val="0"/>
                <w:i/>
                <w:iCs/>
                <w:w w:val="100"/>
              </w:rPr>
              <w:t>s</w:t>
            </w:r>
            <w:r w:rsidRPr="004552A4">
              <w:rPr>
                <w:b w:val="0"/>
                <w:bCs w:val="0"/>
                <w:i/>
                <w:iCs/>
                <w:w w:val="100"/>
                <w:vertAlign w:val="subscript"/>
              </w:rPr>
              <w:t>0</w:t>
            </w:r>
            <w:r w:rsidRPr="004552A4">
              <w:rPr>
                <w:b w:val="0"/>
                <w:bCs w:val="0"/>
                <w:i/>
                <w:iCs/>
                <w:w w:val="100"/>
              </w:rPr>
              <w:t xml:space="preserve"> </w:t>
            </w:r>
            <w:r w:rsidRPr="004552A4">
              <w:rPr>
                <w:b w:val="0"/>
                <w:bCs w:val="0"/>
                <w:w w:val="100"/>
              </w:rPr>
              <w:t>first in time)</w:t>
            </w:r>
          </w:p>
        </w:tc>
      </w:tr>
      <w:tr w:rsidR="00440520" w:rsidRPr="004552A4" w:rsidTr="00F17791">
        <w:trPr>
          <w:trHeight w:val="360"/>
          <w:jc w:val="center"/>
        </w:trPr>
        <w:tc>
          <w:tcPr>
            <w:tcW w:w="30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440520" w:rsidRPr="004552A4" w:rsidRDefault="00440520" w:rsidP="00F17791">
            <w:pPr>
              <w:pStyle w:val="CellBody"/>
              <w:jc w:val="center"/>
            </w:pPr>
            <w:r w:rsidRPr="004552A4">
              <w:rPr>
                <w:w w:val="100"/>
              </w:rPr>
              <w:t>111000101101101</w:t>
            </w:r>
          </w:p>
        </w:tc>
        <w:tc>
          <w:tcPr>
            <w:tcW w:w="3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440520" w:rsidRPr="004552A4" w:rsidRDefault="00440520" w:rsidP="00F17791">
            <w:pPr>
              <w:pStyle w:val="CellBody"/>
              <w:jc w:val="center"/>
            </w:pPr>
            <w:r w:rsidRPr="004552A4">
              <w:rPr>
                <w:w w:val="100"/>
              </w:rPr>
              <w:t>0010011101101110</w:t>
            </w:r>
          </w:p>
        </w:tc>
      </w:tr>
    </w:tbl>
    <w:p w:rsidR="00440520" w:rsidRPr="004552A4" w:rsidRDefault="00440520" w:rsidP="00440520">
      <w:pPr>
        <w:pStyle w:val="T"/>
        <w:rPr>
          <w:w w:val="100"/>
        </w:rPr>
      </w:pPr>
    </w:p>
    <w:p w:rsidR="00440520" w:rsidRPr="004552A4" w:rsidRDefault="00440520" w:rsidP="00440520">
      <w:pPr>
        <w:pStyle w:val="T"/>
        <w:rPr>
          <w:w w:val="100"/>
        </w:rPr>
      </w:pPr>
      <w:r w:rsidRPr="004552A4">
        <w:rPr>
          <w:w w:val="100"/>
        </w:rPr>
        <w:t xml:space="preserve">Note that even though each device within a network </w:t>
      </w:r>
      <w:proofErr w:type="gramStart"/>
      <w:r w:rsidRPr="004552A4">
        <w:rPr>
          <w:w w:val="100"/>
        </w:rPr>
        <w:t>use</w:t>
      </w:r>
      <w:proofErr w:type="gramEnd"/>
      <w:r w:rsidRPr="004552A4">
        <w:rPr>
          <w:w w:val="100"/>
        </w:rPr>
        <w:t xml:space="preserve"> the same initial LFSR setting, the communication is asynchronous so that the hopping and scrambling provides interference rejection.</w:t>
      </w:r>
    </w:p>
    <w:p w:rsidR="00440520" w:rsidRPr="004552A4" w:rsidRDefault="00440520" w:rsidP="00440520">
      <w:pPr>
        <w:pStyle w:val="T"/>
        <w:rPr>
          <w:w w:val="100"/>
        </w:rPr>
      </w:pPr>
      <w:r w:rsidRPr="004552A4">
        <w:rPr>
          <w:w w:val="100"/>
        </w:rPr>
        <w:t>The LFSR shall be clocked at the peak PRF of 499.2</w:t>
      </w:r>
      <w:r w:rsidRPr="004552A4">
        <w:t> </w:t>
      </w:r>
      <w:r w:rsidRPr="004552A4">
        <w:rPr>
          <w:w w:val="100"/>
        </w:rPr>
        <w:t xml:space="preserve">MHz as specified in </w:t>
      </w:r>
      <w:r w:rsidR="00BF4D4C">
        <w:fldChar w:fldCharType="begin"/>
      </w:r>
      <w:r w:rsidR="00BF4D4C">
        <w:instrText xml:space="preserve"> REF _Ref287255255 \h  \* MERGEFORMAT </w:instrText>
      </w:r>
      <w:r w:rsidR="00BF4D4C">
        <w:fldChar w:fldCharType="separate"/>
      </w:r>
      <w:r w:rsidR="00F21BA5" w:rsidRPr="004552A4">
        <w:t xml:space="preserve">Table </w:t>
      </w:r>
      <w:r w:rsidR="00F21BA5">
        <w:t>11</w:t>
      </w:r>
      <w:r w:rsidR="00BF4D4C">
        <w:fldChar w:fldCharType="end"/>
      </w:r>
      <w:r w:rsidRPr="004552A4">
        <w:rPr>
          <w:w w:val="100"/>
        </w:rPr>
        <w:t xml:space="preserve">. During the </w:t>
      </w:r>
      <w:proofErr w:type="spellStart"/>
      <w:r w:rsidRPr="004552A4">
        <w:rPr>
          <w:i/>
          <w:iCs/>
          <w:w w:val="100"/>
        </w:rPr>
        <w:t>k</w:t>
      </w:r>
      <w:r w:rsidRPr="004552A4">
        <w:rPr>
          <w:i/>
          <w:iCs/>
          <w:w w:val="100"/>
          <w:vertAlign w:val="superscript"/>
        </w:rPr>
        <w:t>th</w:t>
      </w:r>
      <w:proofErr w:type="spellEnd"/>
      <w:r w:rsidRPr="004552A4">
        <w:rPr>
          <w:w w:val="100"/>
        </w:rPr>
        <w:t xml:space="preserve"> symbol interval, the LFSR shall be clocked </w:t>
      </w:r>
      <w:proofErr w:type="spellStart"/>
      <w:r w:rsidRPr="004552A4">
        <w:rPr>
          <w:i/>
          <w:iCs/>
          <w:w w:val="100"/>
        </w:rPr>
        <w:t>N</w:t>
      </w:r>
      <w:r w:rsidRPr="004552A4">
        <w:rPr>
          <w:i/>
          <w:iCs/>
          <w:w w:val="100"/>
          <w:vertAlign w:val="subscript"/>
        </w:rPr>
        <w:t>cpb</w:t>
      </w:r>
      <w:proofErr w:type="spellEnd"/>
      <w:r w:rsidRPr="004552A4">
        <w:rPr>
          <w:i/>
          <w:iCs/>
          <w:w w:val="100"/>
          <w:vertAlign w:val="subscript"/>
        </w:rPr>
        <w:t xml:space="preserve"> </w:t>
      </w:r>
      <w:r w:rsidRPr="004552A4">
        <w:rPr>
          <w:w w:val="100"/>
        </w:rPr>
        <w:t xml:space="preserve">times, and the scrambler output shall be the </w:t>
      </w:r>
      <w:proofErr w:type="spellStart"/>
      <w:r w:rsidRPr="004552A4">
        <w:rPr>
          <w:i/>
          <w:iCs/>
          <w:w w:val="100"/>
        </w:rPr>
        <w:t>k</w:t>
      </w:r>
      <w:r w:rsidRPr="004552A4">
        <w:rPr>
          <w:i/>
          <w:iCs/>
          <w:w w:val="100"/>
          <w:vertAlign w:val="superscript"/>
        </w:rPr>
        <w:t>th</w:t>
      </w:r>
      <w:proofErr w:type="spellEnd"/>
      <w:r w:rsidRPr="004552A4">
        <w:rPr>
          <w:w w:val="100"/>
        </w:rPr>
        <w:t xml:space="preserve"> scrambling </w:t>
      </w:r>
      <w:proofErr w:type="gramStart"/>
      <w:r w:rsidRPr="004552A4">
        <w:rPr>
          <w:w w:val="100"/>
        </w:rPr>
        <w:t xml:space="preserve">code </w:t>
      </w:r>
      <w:proofErr w:type="gramEnd"/>
      <w:r w:rsidRPr="004552A4">
        <w:rPr>
          <w:noProof/>
          <w:w w:val="100"/>
          <w:lang w:val="en-IE" w:eastAsia="en-IE"/>
        </w:rPr>
        <w:drawing>
          <wp:inline distT="0" distB="0" distL="0" distR="0" wp14:anchorId="494A8150" wp14:editId="4A4FBB18">
            <wp:extent cx="1699260" cy="21844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699260" cy="218440"/>
                    </a:xfrm>
                    <a:prstGeom prst="rect">
                      <a:avLst/>
                    </a:prstGeom>
                    <a:noFill/>
                    <a:ln>
                      <a:noFill/>
                    </a:ln>
                  </pic:spPr>
                </pic:pic>
              </a:graphicData>
            </a:graphic>
          </wp:inline>
        </w:drawing>
      </w:r>
      <w:r w:rsidRPr="004552A4">
        <w:rPr>
          <w:w w:val="100"/>
        </w:rPr>
        <w:t xml:space="preserve">. Furthermore, the </w:t>
      </w:r>
      <w:proofErr w:type="spellStart"/>
      <w:r w:rsidRPr="004552A4">
        <w:rPr>
          <w:i/>
          <w:iCs/>
          <w:w w:val="100"/>
        </w:rPr>
        <w:t>k</w:t>
      </w:r>
      <w:r w:rsidRPr="004552A4">
        <w:rPr>
          <w:i/>
          <w:iCs/>
          <w:w w:val="100"/>
          <w:vertAlign w:val="superscript"/>
        </w:rPr>
        <w:t>th</w:t>
      </w:r>
      <w:proofErr w:type="spellEnd"/>
      <w:r w:rsidRPr="004552A4">
        <w:rPr>
          <w:w w:val="100"/>
        </w:rPr>
        <w:t xml:space="preserve"> burst hopping position, shall be computed as follows:</w:t>
      </w:r>
    </w:p>
    <w:p w:rsidR="00440520" w:rsidRPr="004552A4" w:rsidRDefault="00440520" w:rsidP="00440520">
      <w:pPr>
        <w:pStyle w:val="EU"/>
        <w:rPr>
          <w:w w:val="100"/>
        </w:rPr>
      </w:pPr>
      <w:r w:rsidRPr="004552A4">
        <w:rPr>
          <w:noProof/>
          <w:w w:val="100"/>
          <w:lang w:val="en-IE" w:eastAsia="en-IE"/>
        </w:rPr>
        <w:drawing>
          <wp:inline distT="0" distB="0" distL="0" distR="0" wp14:anchorId="6FC96A2C" wp14:editId="1CFB0DC0">
            <wp:extent cx="2907030" cy="280035"/>
            <wp:effectExtent l="0" t="0" r="7620" b="571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907030" cy="280035"/>
                    </a:xfrm>
                    <a:prstGeom prst="rect">
                      <a:avLst/>
                    </a:prstGeom>
                    <a:noFill/>
                    <a:ln>
                      <a:noFill/>
                    </a:ln>
                  </pic:spPr>
                </pic:pic>
              </a:graphicData>
            </a:graphic>
          </wp:inline>
        </w:drawing>
      </w:r>
    </w:p>
    <w:p w:rsidR="00440520" w:rsidRPr="004552A4" w:rsidRDefault="00440520" w:rsidP="00440520">
      <w:pPr>
        <w:pStyle w:val="T"/>
        <w:rPr>
          <w:w w:val="100"/>
        </w:rPr>
      </w:pPr>
      <w:proofErr w:type="gramStart"/>
      <w:r w:rsidRPr="004552A4">
        <w:rPr>
          <w:w w:val="100"/>
        </w:rPr>
        <w:t>where</w:t>
      </w:r>
      <w:proofErr w:type="gramEnd"/>
    </w:p>
    <w:p w:rsidR="00440520" w:rsidRPr="004552A4" w:rsidRDefault="00440520" w:rsidP="00440520">
      <w:pPr>
        <w:pStyle w:val="VariableList"/>
        <w:rPr>
          <w:w w:val="100"/>
        </w:rPr>
      </w:pPr>
      <w:r w:rsidRPr="004552A4">
        <w:rPr>
          <w:noProof/>
          <w:w w:val="100"/>
          <w:lang w:val="en-IE" w:eastAsia="en-IE"/>
        </w:rPr>
        <w:drawing>
          <wp:inline distT="0" distB="0" distL="0" distR="0" wp14:anchorId="664B4AA6" wp14:editId="717BC294">
            <wp:extent cx="901065" cy="21844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01065" cy="218440"/>
                    </a:xfrm>
                    <a:prstGeom prst="rect">
                      <a:avLst/>
                    </a:prstGeom>
                    <a:noFill/>
                    <a:ln>
                      <a:noFill/>
                    </a:ln>
                  </pic:spPr>
                </pic:pic>
              </a:graphicData>
            </a:graphic>
          </wp:inline>
        </w:drawing>
      </w:r>
    </w:p>
    <w:p w:rsidR="00440520" w:rsidRPr="004552A4" w:rsidRDefault="00440520" w:rsidP="00440520">
      <w:pPr>
        <w:pStyle w:val="T"/>
        <w:rPr>
          <w:w w:val="100"/>
        </w:rPr>
      </w:pPr>
      <w:r w:rsidRPr="004552A4">
        <w:rPr>
          <w:w w:val="100"/>
        </w:rPr>
        <w:lastRenderedPageBreak/>
        <w:t xml:space="preserve">As shown in </w:t>
      </w:r>
      <w:r w:rsidR="00BF4D4C">
        <w:fldChar w:fldCharType="begin"/>
      </w:r>
      <w:r w:rsidR="00BF4D4C">
        <w:instrText xml:space="preserve"> REF _Ref287255255 \h  \* MERGEFORMAT </w:instrText>
      </w:r>
      <w:r w:rsidR="00BF4D4C">
        <w:fldChar w:fldCharType="separate"/>
      </w:r>
      <w:r w:rsidR="00F21BA5" w:rsidRPr="004552A4">
        <w:t xml:space="preserve">Table </w:t>
      </w:r>
      <w:r w:rsidR="00F21BA5">
        <w:t>11</w:t>
      </w:r>
      <w:r w:rsidR="00BF4D4C">
        <w:fldChar w:fldCharType="end"/>
      </w:r>
      <w:r w:rsidRPr="004552A4">
        <w:rPr>
          <w:w w:val="100"/>
        </w:rPr>
        <w:t xml:space="preserve">, the number of hopping burst </w:t>
      </w:r>
      <w:proofErr w:type="spellStart"/>
      <w:r w:rsidRPr="004552A4">
        <w:rPr>
          <w:i/>
          <w:iCs/>
          <w:w w:val="100"/>
        </w:rPr>
        <w:t>N</w:t>
      </w:r>
      <w:r w:rsidRPr="004552A4">
        <w:rPr>
          <w:i/>
          <w:iCs/>
          <w:w w:val="100"/>
          <w:vertAlign w:val="subscript"/>
        </w:rPr>
        <w:t>hop</w:t>
      </w:r>
      <w:proofErr w:type="spellEnd"/>
      <w:r w:rsidRPr="004552A4">
        <w:rPr>
          <w:w w:val="100"/>
        </w:rPr>
        <w:t xml:space="preserve"> is always a power of two, and consequently </w:t>
      </w:r>
      <w:r w:rsidRPr="004552A4">
        <w:rPr>
          <w:i/>
          <w:iCs/>
          <w:w w:val="100"/>
        </w:rPr>
        <w:t>m</w:t>
      </w:r>
      <w:r w:rsidRPr="004552A4">
        <w:rPr>
          <w:w w:val="100"/>
        </w:rPr>
        <w:t xml:space="preserve"> is always an integer. Note that for </w:t>
      </w:r>
      <w:proofErr w:type="spellStart"/>
      <w:r w:rsidRPr="004552A4">
        <w:rPr>
          <w:i/>
          <w:iCs/>
          <w:w w:val="100"/>
        </w:rPr>
        <w:t>N</w:t>
      </w:r>
      <w:r w:rsidRPr="004552A4">
        <w:rPr>
          <w:i/>
          <w:iCs/>
          <w:w w:val="100"/>
          <w:vertAlign w:val="subscript"/>
        </w:rPr>
        <w:t>cpb</w:t>
      </w:r>
      <w:proofErr w:type="spellEnd"/>
      <w:r w:rsidRPr="004552A4">
        <w:rPr>
          <w:i/>
          <w:iCs/>
          <w:w w:val="100"/>
        </w:rPr>
        <w:t xml:space="preserve"> &lt; m</w:t>
      </w:r>
      <w:r w:rsidRPr="004552A4">
        <w:rPr>
          <w:w w:val="100"/>
        </w:rPr>
        <w:t>,</w:t>
      </w:r>
      <w:r w:rsidRPr="004552A4">
        <w:rPr>
          <w:i/>
          <w:iCs/>
          <w:w w:val="100"/>
        </w:rPr>
        <w:t xml:space="preserve"> </w:t>
      </w:r>
      <w:r w:rsidRPr="004552A4">
        <w:rPr>
          <w:w w:val="100"/>
        </w:rPr>
        <w:t xml:space="preserve">the LFSR is clocked </w:t>
      </w:r>
      <w:proofErr w:type="spellStart"/>
      <w:r w:rsidRPr="004552A4">
        <w:rPr>
          <w:i/>
          <w:iCs/>
          <w:w w:val="100"/>
        </w:rPr>
        <w:t>N</w:t>
      </w:r>
      <w:r w:rsidRPr="004552A4">
        <w:rPr>
          <w:i/>
          <w:iCs/>
          <w:w w:val="100"/>
          <w:vertAlign w:val="subscript"/>
        </w:rPr>
        <w:t>cpb</w:t>
      </w:r>
      <w:proofErr w:type="spellEnd"/>
      <w:r w:rsidRPr="004552A4">
        <w:rPr>
          <w:w w:val="100"/>
        </w:rPr>
        <w:t xml:space="preserve"> times, not </w:t>
      </w:r>
      <w:r w:rsidRPr="004552A4">
        <w:rPr>
          <w:i/>
          <w:iCs/>
          <w:w w:val="100"/>
        </w:rPr>
        <w:t>m</w:t>
      </w:r>
      <w:r w:rsidRPr="004552A4">
        <w:rPr>
          <w:w w:val="100"/>
        </w:rPr>
        <w:t xml:space="preserve"> times.</w:t>
      </w:r>
    </w:p>
    <w:p w:rsidR="00440520" w:rsidRPr="004552A4" w:rsidRDefault="00440520" w:rsidP="00440520">
      <w:pPr>
        <w:pStyle w:val="T"/>
        <w:rPr>
          <w:w w:val="100"/>
        </w:rPr>
      </w:pPr>
      <w:r w:rsidRPr="004552A4">
        <w:rPr>
          <w:w w:val="100"/>
        </w:rPr>
        <w:t>For the mandatory mode with mean data PRF of 15.60</w:t>
      </w:r>
      <w:r w:rsidRPr="004552A4">
        <w:t> </w:t>
      </w:r>
      <w:r w:rsidRPr="004552A4">
        <w:rPr>
          <w:w w:val="100"/>
        </w:rPr>
        <w:t xml:space="preserve">MHz, the numbers of hopping bursts is 8, as indicated in </w:t>
      </w:r>
      <w:r w:rsidR="00BF4D4C">
        <w:fldChar w:fldCharType="begin"/>
      </w:r>
      <w:r w:rsidR="00BF4D4C">
        <w:instrText xml:space="preserve"> REF _Ref287255255 \h  \* MERGEFORMAT </w:instrText>
      </w:r>
      <w:r w:rsidR="00BF4D4C">
        <w:fldChar w:fldCharType="separate"/>
      </w:r>
      <w:r w:rsidR="00F21BA5" w:rsidRPr="004552A4">
        <w:t xml:space="preserve">Table </w:t>
      </w:r>
      <w:r w:rsidR="00F21BA5">
        <w:t>11</w:t>
      </w:r>
      <w:r w:rsidR="00BF4D4C">
        <w:fldChar w:fldCharType="end"/>
      </w:r>
      <w:r w:rsidRPr="004552A4">
        <w:rPr>
          <w:w w:val="100"/>
        </w:rPr>
        <w:t xml:space="preserve">, and consequently </w:t>
      </w:r>
      <w:r w:rsidRPr="004552A4">
        <w:rPr>
          <w:i/>
          <w:iCs/>
          <w:w w:val="100"/>
        </w:rPr>
        <w:t>m</w:t>
      </w:r>
      <w:r w:rsidRPr="004552A4">
        <w:rPr>
          <w:w w:val="100"/>
        </w:rPr>
        <w:t xml:space="preserve"> takes on the values 3 and the corresponding hopping sequence is as follows:</w:t>
      </w:r>
    </w:p>
    <w:p w:rsidR="00440520" w:rsidRPr="004552A4" w:rsidRDefault="007A59EB" w:rsidP="00440520">
      <w:pPr>
        <w:pStyle w:val="EU"/>
        <w:jc w:val="center"/>
        <w:rPr>
          <w:w w:val="100"/>
        </w:rPr>
      </w:pPr>
      <w:r>
        <w:rPr>
          <w:noProof/>
          <w:w w:val="100"/>
          <w:lang w:val="en-IE" w:eastAsia="en-IE"/>
        </w:rPr>
        <mc:AlternateContent>
          <mc:Choice Requires="wpc">
            <w:drawing>
              <wp:inline distT="0" distB="0" distL="0" distR="0" wp14:anchorId="33E4A6C5" wp14:editId="65DEA8E8">
                <wp:extent cx="2598420" cy="591185"/>
                <wp:effectExtent l="5080" t="9525" r="0" b="0"/>
                <wp:docPr id="178" name="Canvas 9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45" name="Line 4"/>
                        <wps:cNvCnPr/>
                        <wps:spPr bwMode="auto">
                          <a:xfrm>
                            <a:off x="0" y="0"/>
                            <a:ext cx="12700" cy="600"/>
                          </a:xfrm>
                          <a:prstGeom prst="line">
                            <a:avLst/>
                          </a:prstGeom>
                          <a:noFill/>
                          <a:ln w="20">
                            <a:solidFill>
                              <a:srgbClr val="FFFFFF"/>
                            </a:solidFill>
                            <a:round/>
                            <a:headEnd/>
                            <a:tailEnd/>
                          </a:ln>
                          <a:extLst>
                            <a:ext uri="{909E8E84-426E-40DD-AFC4-6F175D3DCCD1}">
                              <a14:hiddenFill xmlns:a14="http://schemas.microsoft.com/office/drawing/2010/main">
                                <a:noFill/>
                              </a14:hiddenFill>
                            </a:ext>
                          </a:extLst>
                        </wps:spPr>
                        <wps:bodyPr/>
                      </wps:wsp>
                      <wps:wsp>
                        <wps:cNvPr id="146" name="Rectangle 5"/>
                        <wps:cNvSpPr>
                          <a:spLocks noChangeArrowheads="1"/>
                        </wps:cNvSpPr>
                        <wps:spPr bwMode="auto">
                          <a:xfrm>
                            <a:off x="79401" y="62909"/>
                            <a:ext cx="6413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0BF7" w:rsidRDefault="00540BF7" w:rsidP="00440520">
                              <w:proofErr w:type="gramStart"/>
                              <w:r>
                                <w:rPr>
                                  <w:rFonts w:ascii="Times New Roman" w:hAnsi="Times New Roman"/>
                                  <w:i/>
                                  <w:iCs/>
                                  <w:color w:val="000000"/>
                                  <w:lang w:val="en-US"/>
                                </w:rPr>
                                <w:t>h</w:t>
                              </w:r>
                              <w:proofErr w:type="gramEnd"/>
                            </w:p>
                          </w:txbxContent>
                        </wps:txbx>
                        <wps:bodyPr rot="0" vert="horz" wrap="none" lIns="0" tIns="0" rIns="0" bIns="0" anchor="t" anchorCtr="0" upright="1">
                          <a:spAutoFit/>
                        </wps:bodyPr>
                      </wps:wsp>
                      <wps:wsp>
                        <wps:cNvPr id="147" name="Rectangle 6"/>
                        <wps:cNvSpPr>
                          <a:spLocks noChangeArrowheads="1"/>
                        </wps:cNvSpPr>
                        <wps:spPr bwMode="auto">
                          <a:xfrm>
                            <a:off x="190501" y="12702"/>
                            <a:ext cx="5016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0BF7" w:rsidRDefault="00540BF7" w:rsidP="00440520">
                              <w:proofErr w:type="gramStart"/>
                              <w:r>
                                <w:rPr>
                                  <w:rFonts w:ascii="Times New Roman" w:hAnsi="Times New Roman"/>
                                  <w:i/>
                                  <w:iCs/>
                                  <w:color w:val="000000"/>
                                  <w:sz w:val="16"/>
                                  <w:szCs w:val="16"/>
                                  <w:lang w:val="en-US"/>
                                </w:rPr>
                                <w:t>k</w:t>
                              </w:r>
                              <w:proofErr w:type="gramEnd"/>
                            </w:p>
                          </w:txbxContent>
                        </wps:txbx>
                        <wps:bodyPr rot="0" vert="horz" wrap="none" lIns="0" tIns="0" rIns="0" bIns="0" anchor="t" anchorCtr="0" upright="1">
                          <a:spAutoFit/>
                        </wps:bodyPr>
                      </wps:wsp>
                      <wps:wsp>
                        <wps:cNvPr id="148" name="Rectangle 7"/>
                        <wps:cNvSpPr>
                          <a:spLocks noChangeArrowheads="1"/>
                        </wps:cNvSpPr>
                        <wps:spPr bwMode="auto">
                          <a:xfrm>
                            <a:off x="149201" y="3100"/>
                            <a:ext cx="34300" cy="298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0BF7" w:rsidRDefault="00540BF7" w:rsidP="00440520">
                              <w:r>
                                <w:rPr>
                                  <w:rFonts w:ascii="Symbol" w:hAnsi="Symbol" w:cs="Symbol"/>
                                  <w:color w:val="000000"/>
                                  <w:sz w:val="16"/>
                                  <w:szCs w:val="16"/>
                                  <w:lang w:val="en-US"/>
                                </w:rPr>
                                <w:t></w:t>
                              </w:r>
                            </w:p>
                          </w:txbxContent>
                        </wps:txbx>
                        <wps:bodyPr rot="0" vert="horz" wrap="none" lIns="0" tIns="0" rIns="0" bIns="0" anchor="t" anchorCtr="0" upright="1">
                          <a:spAutoFit/>
                        </wps:bodyPr>
                      </wps:wsp>
                      <wps:wsp>
                        <wps:cNvPr id="149" name="Rectangle 8"/>
                        <wps:cNvSpPr>
                          <a:spLocks noChangeArrowheads="1"/>
                        </wps:cNvSpPr>
                        <wps:spPr bwMode="auto">
                          <a:xfrm>
                            <a:off x="241302" y="3100"/>
                            <a:ext cx="34200" cy="298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0BF7" w:rsidRDefault="00540BF7" w:rsidP="00440520">
                              <w:r>
                                <w:rPr>
                                  <w:rFonts w:ascii="Symbol" w:hAnsi="Symbol" w:cs="Symbol"/>
                                  <w:color w:val="000000"/>
                                  <w:sz w:val="16"/>
                                  <w:szCs w:val="16"/>
                                  <w:lang w:val="en-US"/>
                                </w:rPr>
                                <w:t></w:t>
                              </w:r>
                            </w:p>
                          </w:txbxContent>
                        </wps:txbx>
                        <wps:bodyPr rot="0" vert="horz" wrap="none" lIns="0" tIns="0" rIns="0" bIns="0" anchor="t" anchorCtr="0" upright="1">
                          <a:spAutoFit/>
                        </wps:bodyPr>
                      </wps:wsp>
                      <wps:wsp>
                        <wps:cNvPr id="150" name="Rectangle 9"/>
                        <wps:cNvSpPr>
                          <a:spLocks noChangeArrowheads="1"/>
                        </wps:cNvSpPr>
                        <wps:spPr bwMode="auto">
                          <a:xfrm>
                            <a:off x="431803" y="62909"/>
                            <a:ext cx="4953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0BF7" w:rsidRDefault="00540BF7" w:rsidP="00440520">
                              <w:proofErr w:type="gramStart"/>
                              <w:r>
                                <w:rPr>
                                  <w:rFonts w:ascii="Times New Roman" w:hAnsi="Times New Roman"/>
                                  <w:i/>
                                  <w:iCs/>
                                  <w:color w:val="000000"/>
                                  <w:lang w:val="en-US"/>
                                </w:rPr>
                                <w:t>s</w:t>
                              </w:r>
                              <w:proofErr w:type="gramEnd"/>
                            </w:p>
                          </w:txbxContent>
                        </wps:txbx>
                        <wps:bodyPr rot="0" vert="horz" wrap="none" lIns="0" tIns="0" rIns="0" bIns="0" anchor="t" anchorCtr="0" upright="1">
                          <a:spAutoFit/>
                        </wps:bodyPr>
                      </wps:wsp>
                      <wps:wsp>
                        <wps:cNvPr id="151" name="Rectangle 10"/>
                        <wps:cNvSpPr>
                          <a:spLocks noChangeArrowheads="1"/>
                        </wps:cNvSpPr>
                        <wps:spPr bwMode="auto">
                          <a:xfrm>
                            <a:off x="485804" y="128318"/>
                            <a:ext cx="4572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0BF7" w:rsidRDefault="00540BF7" w:rsidP="00440520">
                              <w:proofErr w:type="gramStart"/>
                              <w:r>
                                <w:rPr>
                                  <w:rFonts w:ascii="Times New Roman" w:hAnsi="Times New Roman"/>
                                  <w:i/>
                                  <w:iCs/>
                                  <w:color w:val="000000"/>
                                  <w:sz w:val="16"/>
                                  <w:szCs w:val="16"/>
                                  <w:lang w:val="en-US"/>
                                </w:rPr>
                                <w:t>k</w:t>
                              </w:r>
                              <w:proofErr w:type="gramEnd"/>
                            </w:p>
                          </w:txbxContent>
                        </wps:txbx>
                        <wps:bodyPr rot="0" vert="horz" wrap="none" lIns="0" tIns="0" rIns="0" bIns="0" anchor="t" anchorCtr="0" upright="1">
                          <a:spAutoFit/>
                        </wps:bodyPr>
                      </wps:wsp>
                      <wps:wsp>
                        <wps:cNvPr id="152" name="Rectangle 11"/>
                        <wps:cNvSpPr>
                          <a:spLocks noChangeArrowheads="1"/>
                        </wps:cNvSpPr>
                        <wps:spPr bwMode="auto">
                          <a:xfrm>
                            <a:off x="539704" y="128318"/>
                            <a:ext cx="6794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0BF7" w:rsidRDefault="00540BF7" w:rsidP="00440520">
                              <w:r>
                                <w:rPr>
                                  <w:rFonts w:ascii="Times New Roman" w:hAnsi="Times New Roman"/>
                                  <w:i/>
                                  <w:iCs/>
                                  <w:color w:val="000000"/>
                                  <w:sz w:val="16"/>
                                  <w:szCs w:val="16"/>
                                  <w:lang w:val="en-US"/>
                                </w:rPr>
                                <w:t>N</w:t>
                              </w:r>
                            </w:p>
                          </w:txbxContent>
                        </wps:txbx>
                        <wps:bodyPr rot="0" vert="horz" wrap="none" lIns="0" tIns="0" rIns="0" bIns="0" anchor="t" anchorCtr="0" upright="1">
                          <a:spAutoFit/>
                        </wps:bodyPr>
                      </wps:wsp>
                      <wps:wsp>
                        <wps:cNvPr id="153" name="Rectangle 12"/>
                        <wps:cNvSpPr>
                          <a:spLocks noChangeArrowheads="1"/>
                        </wps:cNvSpPr>
                        <wps:spPr bwMode="auto">
                          <a:xfrm>
                            <a:off x="609605" y="184126"/>
                            <a:ext cx="3429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0BF7" w:rsidRDefault="00540BF7" w:rsidP="00440520">
                              <w:proofErr w:type="gramStart"/>
                              <w:r>
                                <w:rPr>
                                  <w:rFonts w:ascii="Times New Roman" w:hAnsi="Times New Roman"/>
                                  <w:i/>
                                  <w:iCs/>
                                  <w:color w:val="000000"/>
                                  <w:sz w:val="12"/>
                                  <w:szCs w:val="12"/>
                                  <w:lang w:val="en-US"/>
                                </w:rPr>
                                <w:t>c</w:t>
                              </w:r>
                              <w:proofErr w:type="gramEnd"/>
                            </w:p>
                          </w:txbxContent>
                        </wps:txbx>
                        <wps:bodyPr rot="0" vert="horz" wrap="none" lIns="0" tIns="0" rIns="0" bIns="0" anchor="t" anchorCtr="0" upright="1">
                          <a:spAutoFit/>
                        </wps:bodyPr>
                      </wps:wsp>
                      <wps:wsp>
                        <wps:cNvPr id="154" name="Rectangle 13"/>
                        <wps:cNvSpPr>
                          <a:spLocks noChangeArrowheads="1"/>
                        </wps:cNvSpPr>
                        <wps:spPr bwMode="auto">
                          <a:xfrm>
                            <a:off x="651505" y="184126"/>
                            <a:ext cx="3873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0BF7" w:rsidRDefault="00540BF7" w:rsidP="00440520">
                              <w:proofErr w:type="gramStart"/>
                              <w:r>
                                <w:rPr>
                                  <w:rFonts w:ascii="Times New Roman" w:hAnsi="Times New Roman"/>
                                  <w:i/>
                                  <w:iCs/>
                                  <w:color w:val="000000"/>
                                  <w:sz w:val="12"/>
                                  <w:szCs w:val="12"/>
                                  <w:lang w:val="en-US"/>
                                </w:rPr>
                                <w:t>p</w:t>
                              </w:r>
                              <w:proofErr w:type="gramEnd"/>
                            </w:p>
                          </w:txbxContent>
                        </wps:txbx>
                        <wps:bodyPr rot="0" vert="horz" wrap="none" lIns="0" tIns="0" rIns="0" bIns="0" anchor="t" anchorCtr="0" upright="1">
                          <a:spAutoFit/>
                        </wps:bodyPr>
                      </wps:wsp>
                      <wps:wsp>
                        <wps:cNvPr id="155" name="Rectangle 14"/>
                        <wps:cNvSpPr>
                          <a:spLocks noChangeArrowheads="1"/>
                        </wps:cNvSpPr>
                        <wps:spPr bwMode="auto">
                          <a:xfrm>
                            <a:off x="696005" y="184126"/>
                            <a:ext cx="3873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0BF7" w:rsidRDefault="00540BF7" w:rsidP="00440520">
                              <w:proofErr w:type="gramStart"/>
                              <w:r>
                                <w:rPr>
                                  <w:rFonts w:ascii="Times New Roman" w:hAnsi="Times New Roman"/>
                                  <w:i/>
                                  <w:iCs/>
                                  <w:color w:val="000000"/>
                                  <w:sz w:val="12"/>
                                  <w:szCs w:val="12"/>
                                  <w:lang w:val="en-US"/>
                                </w:rPr>
                                <w:t>b</w:t>
                              </w:r>
                              <w:proofErr w:type="gramEnd"/>
                            </w:p>
                          </w:txbxContent>
                        </wps:txbx>
                        <wps:bodyPr rot="0" vert="horz" wrap="none" lIns="0" tIns="0" rIns="0" bIns="0" anchor="t" anchorCtr="0" upright="1">
                          <a:spAutoFit/>
                        </wps:bodyPr>
                      </wps:wsp>
                      <wps:wsp>
                        <wps:cNvPr id="156" name="Rectangle 15"/>
                        <wps:cNvSpPr>
                          <a:spLocks noChangeArrowheads="1"/>
                        </wps:cNvSpPr>
                        <wps:spPr bwMode="auto">
                          <a:xfrm>
                            <a:off x="867407" y="65409"/>
                            <a:ext cx="64100" cy="298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0BF7" w:rsidRDefault="00540BF7" w:rsidP="00440520">
                              <w:r>
                                <w:rPr>
                                  <w:rFonts w:ascii="Times New Roman" w:hAnsi="Times New Roman"/>
                                  <w:color w:val="000000"/>
                                  <w:lang w:val="en-US"/>
                                </w:rPr>
                                <w:t>2</w:t>
                              </w:r>
                            </w:p>
                          </w:txbxContent>
                        </wps:txbx>
                        <wps:bodyPr rot="0" vert="horz" wrap="none" lIns="0" tIns="0" rIns="0" bIns="0" anchor="t" anchorCtr="0" upright="1">
                          <a:spAutoFit/>
                        </wps:bodyPr>
                      </wps:wsp>
                      <wps:wsp>
                        <wps:cNvPr id="157" name="Rectangle 16"/>
                        <wps:cNvSpPr>
                          <a:spLocks noChangeArrowheads="1"/>
                        </wps:cNvSpPr>
                        <wps:spPr bwMode="auto">
                          <a:xfrm>
                            <a:off x="940407" y="62909"/>
                            <a:ext cx="4953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0BF7" w:rsidRDefault="00540BF7" w:rsidP="00440520">
                              <w:proofErr w:type="gramStart"/>
                              <w:r>
                                <w:rPr>
                                  <w:rFonts w:ascii="Times New Roman" w:hAnsi="Times New Roman"/>
                                  <w:i/>
                                  <w:iCs/>
                                  <w:color w:val="000000"/>
                                  <w:lang w:val="en-US"/>
                                </w:rPr>
                                <w:t>s</w:t>
                              </w:r>
                              <w:proofErr w:type="gramEnd"/>
                            </w:p>
                          </w:txbxContent>
                        </wps:txbx>
                        <wps:bodyPr rot="0" vert="horz" wrap="none" lIns="0" tIns="0" rIns="0" bIns="0" anchor="t" anchorCtr="0" upright="1">
                          <a:spAutoFit/>
                        </wps:bodyPr>
                      </wps:wsp>
                      <wps:wsp>
                        <wps:cNvPr id="158" name="Rectangle 17"/>
                        <wps:cNvSpPr>
                          <a:spLocks noChangeArrowheads="1"/>
                        </wps:cNvSpPr>
                        <wps:spPr bwMode="auto">
                          <a:xfrm>
                            <a:off x="994408" y="131419"/>
                            <a:ext cx="51400" cy="298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0BF7" w:rsidRDefault="00540BF7" w:rsidP="00440520">
                              <w:r>
                                <w:rPr>
                                  <w:rFonts w:ascii="Times New Roman" w:hAnsi="Times New Roman"/>
                                  <w:color w:val="000000"/>
                                  <w:sz w:val="16"/>
                                  <w:szCs w:val="16"/>
                                  <w:lang w:val="en-US"/>
                                </w:rPr>
                                <w:t>1</w:t>
                              </w:r>
                            </w:p>
                          </w:txbxContent>
                        </wps:txbx>
                        <wps:bodyPr rot="0" vert="horz" wrap="none" lIns="0" tIns="0" rIns="0" bIns="0" anchor="t" anchorCtr="0" upright="1">
                          <a:spAutoFit/>
                        </wps:bodyPr>
                      </wps:wsp>
                      <wps:wsp>
                        <wps:cNvPr id="159" name="Rectangle 18"/>
                        <wps:cNvSpPr>
                          <a:spLocks noChangeArrowheads="1"/>
                        </wps:cNvSpPr>
                        <wps:spPr bwMode="auto">
                          <a:xfrm>
                            <a:off x="1153209" y="128318"/>
                            <a:ext cx="4572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0BF7" w:rsidRDefault="00540BF7" w:rsidP="00440520">
                              <w:proofErr w:type="gramStart"/>
                              <w:r>
                                <w:rPr>
                                  <w:rFonts w:ascii="Times New Roman" w:hAnsi="Times New Roman"/>
                                  <w:i/>
                                  <w:iCs/>
                                  <w:color w:val="000000"/>
                                  <w:sz w:val="16"/>
                                  <w:szCs w:val="16"/>
                                  <w:lang w:val="en-US"/>
                                </w:rPr>
                                <w:t>k</w:t>
                              </w:r>
                              <w:proofErr w:type="gramEnd"/>
                            </w:p>
                          </w:txbxContent>
                        </wps:txbx>
                        <wps:bodyPr rot="0" vert="horz" wrap="none" lIns="0" tIns="0" rIns="0" bIns="0" anchor="t" anchorCtr="0" upright="1">
                          <a:spAutoFit/>
                        </wps:bodyPr>
                      </wps:wsp>
                      <wps:wsp>
                        <wps:cNvPr id="160" name="Rectangle 19"/>
                        <wps:cNvSpPr>
                          <a:spLocks noChangeArrowheads="1"/>
                        </wps:cNvSpPr>
                        <wps:spPr bwMode="auto">
                          <a:xfrm>
                            <a:off x="1204009" y="128318"/>
                            <a:ext cx="6794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0BF7" w:rsidRDefault="00540BF7" w:rsidP="00440520">
                              <w:r>
                                <w:rPr>
                                  <w:rFonts w:ascii="Times New Roman" w:hAnsi="Times New Roman"/>
                                  <w:i/>
                                  <w:iCs/>
                                  <w:color w:val="000000"/>
                                  <w:sz w:val="16"/>
                                  <w:szCs w:val="16"/>
                                  <w:lang w:val="en-US"/>
                                </w:rPr>
                                <w:t>N</w:t>
                              </w:r>
                            </w:p>
                          </w:txbxContent>
                        </wps:txbx>
                        <wps:bodyPr rot="0" vert="horz" wrap="none" lIns="0" tIns="0" rIns="0" bIns="0" anchor="t" anchorCtr="0" upright="1">
                          <a:spAutoFit/>
                        </wps:bodyPr>
                      </wps:wsp>
                      <wps:wsp>
                        <wps:cNvPr id="161" name="Rectangle 20"/>
                        <wps:cNvSpPr>
                          <a:spLocks noChangeArrowheads="1"/>
                        </wps:cNvSpPr>
                        <wps:spPr bwMode="auto">
                          <a:xfrm>
                            <a:off x="1277010" y="184126"/>
                            <a:ext cx="3429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0BF7" w:rsidRDefault="00540BF7" w:rsidP="00440520">
                              <w:proofErr w:type="gramStart"/>
                              <w:r>
                                <w:rPr>
                                  <w:rFonts w:ascii="Times New Roman" w:hAnsi="Times New Roman"/>
                                  <w:i/>
                                  <w:iCs/>
                                  <w:color w:val="000000"/>
                                  <w:sz w:val="12"/>
                                  <w:szCs w:val="12"/>
                                  <w:lang w:val="en-US"/>
                                </w:rPr>
                                <w:t>c</w:t>
                              </w:r>
                              <w:proofErr w:type="gramEnd"/>
                            </w:p>
                          </w:txbxContent>
                        </wps:txbx>
                        <wps:bodyPr rot="0" vert="horz" wrap="none" lIns="0" tIns="0" rIns="0" bIns="0" anchor="t" anchorCtr="0" upright="1">
                          <a:spAutoFit/>
                        </wps:bodyPr>
                      </wps:wsp>
                      <wps:wsp>
                        <wps:cNvPr id="162" name="Rectangle 21"/>
                        <wps:cNvSpPr>
                          <a:spLocks noChangeArrowheads="1"/>
                        </wps:cNvSpPr>
                        <wps:spPr bwMode="auto">
                          <a:xfrm>
                            <a:off x="1315110" y="184126"/>
                            <a:ext cx="3873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0BF7" w:rsidRDefault="00540BF7" w:rsidP="00440520">
                              <w:proofErr w:type="gramStart"/>
                              <w:r>
                                <w:rPr>
                                  <w:rFonts w:ascii="Times New Roman" w:hAnsi="Times New Roman"/>
                                  <w:i/>
                                  <w:iCs/>
                                  <w:color w:val="000000"/>
                                  <w:sz w:val="12"/>
                                  <w:szCs w:val="12"/>
                                  <w:lang w:val="en-US"/>
                                </w:rPr>
                                <w:t>p</w:t>
                              </w:r>
                              <w:proofErr w:type="gramEnd"/>
                            </w:p>
                          </w:txbxContent>
                        </wps:txbx>
                        <wps:bodyPr rot="0" vert="horz" wrap="none" lIns="0" tIns="0" rIns="0" bIns="0" anchor="t" anchorCtr="0" upright="1">
                          <a:spAutoFit/>
                        </wps:bodyPr>
                      </wps:wsp>
                      <wps:wsp>
                        <wps:cNvPr id="163" name="Rectangle 22"/>
                        <wps:cNvSpPr>
                          <a:spLocks noChangeArrowheads="1"/>
                        </wps:cNvSpPr>
                        <wps:spPr bwMode="auto">
                          <a:xfrm>
                            <a:off x="1359510" y="184126"/>
                            <a:ext cx="3873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0BF7" w:rsidRDefault="00540BF7" w:rsidP="00440520">
                              <w:proofErr w:type="gramStart"/>
                              <w:r>
                                <w:rPr>
                                  <w:rFonts w:ascii="Times New Roman" w:hAnsi="Times New Roman"/>
                                  <w:i/>
                                  <w:iCs/>
                                  <w:color w:val="000000"/>
                                  <w:sz w:val="12"/>
                                  <w:szCs w:val="12"/>
                                  <w:lang w:val="en-US"/>
                                </w:rPr>
                                <w:t>b</w:t>
                              </w:r>
                              <w:proofErr w:type="gramEnd"/>
                            </w:p>
                          </w:txbxContent>
                        </wps:txbx>
                        <wps:bodyPr rot="0" vert="horz" wrap="none" lIns="0" tIns="0" rIns="0" bIns="0" anchor="t" anchorCtr="0" upright="1">
                          <a:spAutoFit/>
                        </wps:bodyPr>
                      </wps:wsp>
                      <wps:wsp>
                        <wps:cNvPr id="164" name="Rectangle 23"/>
                        <wps:cNvSpPr>
                          <a:spLocks noChangeArrowheads="1"/>
                        </wps:cNvSpPr>
                        <wps:spPr bwMode="auto">
                          <a:xfrm>
                            <a:off x="1070608" y="131419"/>
                            <a:ext cx="57700" cy="298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0BF7" w:rsidRDefault="00540BF7" w:rsidP="00440520">
                              <w:r>
                                <w:rPr>
                                  <w:rFonts w:ascii="Times New Roman" w:hAnsi="Times New Roman"/>
                                  <w:color w:val="000000"/>
                                  <w:sz w:val="16"/>
                                  <w:szCs w:val="16"/>
                                  <w:lang w:val="en-US"/>
                                </w:rPr>
                                <w:t>+</w:t>
                              </w:r>
                            </w:p>
                          </w:txbxContent>
                        </wps:txbx>
                        <wps:bodyPr rot="0" vert="horz" wrap="none" lIns="0" tIns="0" rIns="0" bIns="0" anchor="t" anchorCtr="0" upright="1">
                          <a:spAutoFit/>
                        </wps:bodyPr>
                      </wps:wsp>
                      <wps:wsp>
                        <wps:cNvPr id="165" name="Rectangle 24"/>
                        <wps:cNvSpPr>
                          <a:spLocks noChangeArrowheads="1"/>
                        </wps:cNvSpPr>
                        <wps:spPr bwMode="auto">
                          <a:xfrm>
                            <a:off x="1534112" y="65409"/>
                            <a:ext cx="64100" cy="298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0BF7" w:rsidRDefault="00540BF7" w:rsidP="00440520">
                              <w:r>
                                <w:rPr>
                                  <w:rFonts w:ascii="Times New Roman" w:hAnsi="Times New Roman"/>
                                  <w:color w:val="000000"/>
                                  <w:lang w:val="en-US"/>
                                </w:rPr>
                                <w:t>4</w:t>
                              </w:r>
                            </w:p>
                          </w:txbxContent>
                        </wps:txbx>
                        <wps:bodyPr rot="0" vert="horz" wrap="none" lIns="0" tIns="0" rIns="0" bIns="0" anchor="t" anchorCtr="0" upright="1">
                          <a:spAutoFit/>
                        </wps:bodyPr>
                      </wps:wsp>
                      <wps:wsp>
                        <wps:cNvPr id="166" name="Rectangle 25"/>
                        <wps:cNvSpPr>
                          <a:spLocks noChangeArrowheads="1"/>
                        </wps:cNvSpPr>
                        <wps:spPr bwMode="auto">
                          <a:xfrm>
                            <a:off x="1604012" y="62909"/>
                            <a:ext cx="4953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0BF7" w:rsidRDefault="00540BF7" w:rsidP="00440520">
                              <w:proofErr w:type="gramStart"/>
                              <w:r>
                                <w:rPr>
                                  <w:rFonts w:ascii="Times New Roman" w:hAnsi="Times New Roman"/>
                                  <w:i/>
                                  <w:iCs/>
                                  <w:color w:val="000000"/>
                                  <w:lang w:val="en-US"/>
                                </w:rPr>
                                <w:t>s</w:t>
                              </w:r>
                              <w:proofErr w:type="gramEnd"/>
                            </w:p>
                          </w:txbxContent>
                        </wps:txbx>
                        <wps:bodyPr rot="0" vert="horz" wrap="none" lIns="0" tIns="0" rIns="0" bIns="0" anchor="t" anchorCtr="0" upright="1">
                          <a:spAutoFit/>
                        </wps:bodyPr>
                      </wps:wsp>
                      <wps:wsp>
                        <wps:cNvPr id="167" name="Rectangle 26"/>
                        <wps:cNvSpPr>
                          <a:spLocks noChangeArrowheads="1"/>
                        </wps:cNvSpPr>
                        <wps:spPr bwMode="auto">
                          <a:xfrm>
                            <a:off x="1657913" y="131419"/>
                            <a:ext cx="51500" cy="298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0BF7" w:rsidRDefault="00540BF7" w:rsidP="00440520">
                              <w:r>
                                <w:rPr>
                                  <w:rFonts w:ascii="Times New Roman" w:hAnsi="Times New Roman"/>
                                  <w:color w:val="000000"/>
                                  <w:sz w:val="16"/>
                                  <w:szCs w:val="16"/>
                                  <w:lang w:val="en-US"/>
                                </w:rPr>
                                <w:t>2</w:t>
                              </w:r>
                            </w:p>
                          </w:txbxContent>
                        </wps:txbx>
                        <wps:bodyPr rot="0" vert="horz" wrap="none" lIns="0" tIns="0" rIns="0" bIns="0" anchor="t" anchorCtr="0" upright="1">
                          <a:spAutoFit/>
                        </wps:bodyPr>
                      </wps:wsp>
                      <wps:wsp>
                        <wps:cNvPr id="168" name="Rectangle 27"/>
                        <wps:cNvSpPr>
                          <a:spLocks noChangeArrowheads="1"/>
                        </wps:cNvSpPr>
                        <wps:spPr bwMode="auto">
                          <a:xfrm>
                            <a:off x="1816714" y="128318"/>
                            <a:ext cx="4572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0BF7" w:rsidRDefault="00540BF7" w:rsidP="00440520">
                              <w:proofErr w:type="gramStart"/>
                              <w:r>
                                <w:rPr>
                                  <w:rFonts w:ascii="Times New Roman" w:hAnsi="Times New Roman"/>
                                  <w:i/>
                                  <w:iCs/>
                                  <w:color w:val="000000"/>
                                  <w:sz w:val="16"/>
                                  <w:szCs w:val="16"/>
                                  <w:lang w:val="en-US"/>
                                </w:rPr>
                                <w:t>k</w:t>
                              </w:r>
                              <w:proofErr w:type="gramEnd"/>
                            </w:p>
                          </w:txbxContent>
                        </wps:txbx>
                        <wps:bodyPr rot="0" vert="horz" wrap="none" lIns="0" tIns="0" rIns="0" bIns="0" anchor="t" anchorCtr="0" upright="1">
                          <a:spAutoFit/>
                        </wps:bodyPr>
                      </wps:wsp>
                      <wps:wsp>
                        <wps:cNvPr id="169" name="Rectangle 28"/>
                        <wps:cNvSpPr>
                          <a:spLocks noChangeArrowheads="1"/>
                        </wps:cNvSpPr>
                        <wps:spPr bwMode="auto">
                          <a:xfrm>
                            <a:off x="1871314" y="128318"/>
                            <a:ext cx="6794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0BF7" w:rsidRDefault="00540BF7" w:rsidP="00440520">
                              <w:r>
                                <w:rPr>
                                  <w:rFonts w:ascii="Times New Roman" w:hAnsi="Times New Roman"/>
                                  <w:i/>
                                  <w:iCs/>
                                  <w:color w:val="000000"/>
                                  <w:sz w:val="16"/>
                                  <w:szCs w:val="16"/>
                                  <w:lang w:val="en-US"/>
                                </w:rPr>
                                <w:t>N</w:t>
                              </w:r>
                            </w:p>
                          </w:txbxContent>
                        </wps:txbx>
                        <wps:bodyPr rot="0" vert="horz" wrap="none" lIns="0" tIns="0" rIns="0" bIns="0" anchor="t" anchorCtr="0" upright="1">
                          <a:spAutoFit/>
                        </wps:bodyPr>
                      </wps:wsp>
                      <wps:wsp>
                        <wps:cNvPr id="170" name="Rectangle 29"/>
                        <wps:cNvSpPr>
                          <a:spLocks noChangeArrowheads="1"/>
                        </wps:cNvSpPr>
                        <wps:spPr bwMode="auto">
                          <a:xfrm>
                            <a:off x="1941215" y="184126"/>
                            <a:ext cx="3429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0BF7" w:rsidRDefault="00540BF7" w:rsidP="00440520">
                              <w:proofErr w:type="gramStart"/>
                              <w:r>
                                <w:rPr>
                                  <w:rFonts w:ascii="Times New Roman" w:hAnsi="Times New Roman"/>
                                  <w:i/>
                                  <w:iCs/>
                                  <w:color w:val="000000"/>
                                  <w:sz w:val="12"/>
                                  <w:szCs w:val="12"/>
                                  <w:lang w:val="en-US"/>
                                </w:rPr>
                                <w:t>c</w:t>
                              </w:r>
                              <w:proofErr w:type="gramEnd"/>
                            </w:p>
                          </w:txbxContent>
                        </wps:txbx>
                        <wps:bodyPr rot="0" vert="horz" wrap="none" lIns="0" tIns="0" rIns="0" bIns="0" anchor="t" anchorCtr="0" upright="1">
                          <a:spAutoFit/>
                        </wps:bodyPr>
                      </wps:wsp>
                      <wps:wsp>
                        <wps:cNvPr id="171" name="Rectangle 30"/>
                        <wps:cNvSpPr>
                          <a:spLocks noChangeArrowheads="1"/>
                        </wps:cNvSpPr>
                        <wps:spPr bwMode="auto">
                          <a:xfrm>
                            <a:off x="1982515" y="184126"/>
                            <a:ext cx="3873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0BF7" w:rsidRDefault="00540BF7" w:rsidP="00440520">
                              <w:proofErr w:type="gramStart"/>
                              <w:r>
                                <w:rPr>
                                  <w:rFonts w:ascii="Times New Roman" w:hAnsi="Times New Roman"/>
                                  <w:i/>
                                  <w:iCs/>
                                  <w:color w:val="000000"/>
                                  <w:sz w:val="12"/>
                                  <w:szCs w:val="12"/>
                                  <w:lang w:val="en-US"/>
                                </w:rPr>
                                <w:t>p</w:t>
                              </w:r>
                              <w:proofErr w:type="gramEnd"/>
                            </w:p>
                          </w:txbxContent>
                        </wps:txbx>
                        <wps:bodyPr rot="0" vert="horz" wrap="none" lIns="0" tIns="0" rIns="0" bIns="0" anchor="t" anchorCtr="0" upright="1">
                          <a:spAutoFit/>
                        </wps:bodyPr>
                      </wps:wsp>
                      <wps:wsp>
                        <wps:cNvPr id="172" name="Rectangle 31"/>
                        <wps:cNvSpPr>
                          <a:spLocks noChangeArrowheads="1"/>
                        </wps:cNvSpPr>
                        <wps:spPr bwMode="auto">
                          <a:xfrm>
                            <a:off x="2026916" y="184126"/>
                            <a:ext cx="3873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0BF7" w:rsidRDefault="00540BF7" w:rsidP="00440520">
                              <w:proofErr w:type="gramStart"/>
                              <w:r>
                                <w:rPr>
                                  <w:rFonts w:ascii="Times New Roman" w:hAnsi="Times New Roman"/>
                                  <w:i/>
                                  <w:iCs/>
                                  <w:color w:val="000000"/>
                                  <w:sz w:val="12"/>
                                  <w:szCs w:val="12"/>
                                  <w:lang w:val="en-US"/>
                                </w:rPr>
                                <w:t>b</w:t>
                              </w:r>
                              <w:proofErr w:type="gramEnd"/>
                            </w:p>
                          </w:txbxContent>
                        </wps:txbx>
                        <wps:bodyPr rot="0" vert="horz" wrap="none" lIns="0" tIns="0" rIns="0" bIns="0" anchor="t" anchorCtr="0" upright="1">
                          <a:spAutoFit/>
                        </wps:bodyPr>
                      </wps:wsp>
                      <wps:wsp>
                        <wps:cNvPr id="173" name="Rectangle 32"/>
                        <wps:cNvSpPr>
                          <a:spLocks noChangeArrowheads="1"/>
                        </wps:cNvSpPr>
                        <wps:spPr bwMode="auto">
                          <a:xfrm>
                            <a:off x="1734113" y="131419"/>
                            <a:ext cx="57800" cy="298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0BF7" w:rsidRDefault="00540BF7" w:rsidP="00440520">
                              <w:r>
                                <w:rPr>
                                  <w:rFonts w:ascii="Times New Roman" w:hAnsi="Times New Roman"/>
                                  <w:color w:val="000000"/>
                                  <w:sz w:val="16"/>
                                  <w:szCs w:val="16"/>
                                  <w:lang w:val="en-US"/>
                                </w:rPr>
                                <w:t>+</w:t>
                              </w:r>
                            </w:p>
                          </w:txbxContent>
                        </wps:txbx>
                        <wps:bodyPr rot="0" vert="horz" wrap="none" lIns="0" tIns="0" rIns="0" bIns="0" anchor="t" anchorCtr="0" upright="1">
                          <a:spAutoFit/>
                        </wps:bodyPr>
                      </wps:wsp>
                      <wps:wsp>
                        <wps:cNvPr id="174" name="Rectangle 33"/>
                        <wps:cNvSpPr>
                          <a:spLocks noChangeArrowheads="1"/>
                        </wps:cNvSpPr>
                        <wps:spPr bwMode="auto">
                          <a:xfrm>
                            <a:off x="765806" y="65409"/>
                            <a:ext cx="71701" cy="298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0BF7" w:rsidRDefault="00540BF7" w:rsidP="00440520">
                              <w:r>
                                <w:rPr>
                                  <w:rFonts w:ascii="Times New Roman" w:hAnsi="Times New Roman"/>
                                  <w:color w:val="000000"/>
                                  <w:lang w:val="en-US"/>
                                </w:rPr>
                                <w:t>+</w:t>
                              </w:r>
                            </w:p>
                          </w:txbxContent>
                        </wps:txbx>
                        <wps:bodyPr rot="0" vert="horz" wrap="none" lIns="0" tIns="0" rIns="0" bIns="0" anchor="t" anchorCtr="0" upright="1">
                          <a:spAutoFit/>
                        </wps:bodyPr>
                      </wps:wsp>
                      <wps:wsp>
                        <wps:cNvPr id="175" name="Rectangle 34"/>
                        <wps:cNvSpPr>
                          <a:spLocks noChangeArrowheads="1"/>
                        </wps:cNvSpPr>
                        <wps:spPr bwMode="auto">
                          <a:xfrm>
                            <a:off x="1429311" y="65409"/>
                            <a:ext cx="71801" cy="298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0BF7" w:rsidRDefault="00540BF7" w:rsidP="00440520">
                              <w:r>
                                <w:rPr>
                                  <w:rFonts w:ascii="Times New Roman" w:hAnsi="Times New Roman"/>
                                  <w:color w:val="000000"/>
                                  <w:lang w:val="en-US"/>
                                </w:rPr>
                                <w:t>+</w:t>
                              </w:r>
                            </w:p>
                          </w:txbxContent>
                        </wps:txbx>
                        <wps:bodyPr rot="0" vert="horz" wrap="none" lIns="0" tIns="0" rIns="0" bIns="0" anchor="t" anchorCtr="0" upright="1">
                          <a:spAutoFit/>
                        </wps:bodyPr>
                      </wps:wsp>
                      <wps:wsp>
                        <wps:cNvPr id="176" name="Rectangle 35"/>
                        <wps:cNvSpPr>
                          <a:spLocks noChangeArrowheads="1"/>
                        </wps:cNvSpPr>
                        <wps:spPr bwMode="auto">
                          <a:xfrm>
                            <a:off x="317502" y="65409"/>
                            <a:ext cx="71701" cy="298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0BF7" w:rsidRDefault="00540BF7" w:rsidP="00440520">
                              <w:r>
                                <w:rPr>
                                  <w:rFonts w:ascii="Times New Roman" w:hAnsi="Times New Roman"/>
                                  <w:color w:val="000000"/>
                                  <w:lang w:val="en-US"/>
                                </w:rPr>
                                <w:t>=</w:t>
                              </w:r>
                            </w:p>
                          </w:txbxContent>
                        </wps:txbx>
                        <wps:bodyPr rot="0" vert="horz" wrap="none" lIns="0" tIns="0" rIns="0" bIns="0" anchor="t" anchorCtr="0" upright="1">
                          <a:spAutoFit/>
                        </wps:bodyPr>
                      </wps:wsp>
                      <wps:wsp>
                        <wps:cNvPr id="177" name="Rectangle 36"/>
                        <wps:cNvSpPr>
                          <a:spLocks noChangeArrowheads="1"/>
                        </wps:cNvSpPr>
                        <wps:spPr bwMode="auto">
                          <a:xfrm>
                            <a:off x="241302" y="292742"/>
                            <a:ext cx="68501" cy="298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0BF7" w:rsidRDefault="00540BF7" w:rsidP="00440520"/>
                          </w:txbxContent>
                        </wps:txbx>
                        <wps:bodyPr rot="0" vert="horz" wrap="none" lIns="0" tIns="0" rIns="0" bIns="0" anchor="t" anchorCtr="0" upright="1">
                          <a:spAutoFit/>
                        </wps:bodyPr>
                      </wps:wsp>
                    </wpc:wpc>
                  </a:graphicData>
                </a:graphic>
              </wp:inline>
            </w:drawing>
          </mc:Choice>
          <mc:Fallback>
            <w:pict>
              <v:group id="Canvas 94" o:spid="_x0000_s1026" editas="canvas" style="width:204.6pt;height:46.55pt;mso-position-horizontal-relative:char;mso-position-vertical-relative:line" coordsize="25984,5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5984;height:5911;visibility:visible;mso-wrap-style:square">
                  <v:fill o:detectmouseclick="t"/>
                  <v:path o:connecttype="none"/>
                </v:shape>
                <v:line id="Line 4" o:spid="_x0000_s1028" style="position:absolute;visibility:visible;mso-wrap-style:square" from="0,0" to="1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1Jz3MIAAADcAAAADwAAAGRycy9kb3ducmV2LnhtbERPTYvCMBC9C/6HMMJeiqbKKlKNIouy&#10;C56sXrwNzdgWm0lpsm3115uFBW/zeJ+z3vamEi01rrSsYDqJQRBnVpecK7icD+MlCOeRNVaWScGD&#10;HGw3w8EaE207PlGb+lyEEHYJKii8rxMpXVaQQTexNXHgbrYx6ANscqkb7EK4qeQsjhfSYMmhocCa&#10;vgrK7umvUdAdj9H8u430Pnte9emSTukRHZT6GPW7FQhPvX+L/90/Osz/nMPfM+ECuX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1Jz3MIAAADcAAAADwAAAAAAAAAAAAAA&#10;AAChAgAAZHJzL2Rvd25yZXYueG1sUEsFBgAAAAAEAAQA+QAAAJADAAAAAA==&#10;" strokecolor="white" strokeweight="56e-5mm"/>
                <v:rect id="Rectangle 5" o:spid="_x0000_s1029" style="position:absolute;left:794;top:629;width:641;height:29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Q7wb4A&#10;AADcAAAADwAAAGRycy9kb3ducmV2LnhtbERP24rCMBB9X/Afwgi+raki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7UO8G+AAAA3AAAAA8AAAAAAAAAAAAAAAAAmAIAAGRycy9kb3ducmV2&#10;LnhtbFBLBQYAAAAABAAEAPUAAACDAwAAAAA=&#10;" filled="f" stroked="f">
                  <v:textbox style="mso-fit-shape-to-text:t" inset="0,0,0,0">
                    <w:txbxContent>
                      <w:p w:rsidR="00540BF7" w:rsidRDefault="00540BF7" w:rsidP="00440520">
                        <w:proofErr w:type="gramStart"/>
                        <w:r>
                          <w:rPr>
                            <w:rFonts w:ascii="Times New Roman" w:hAnsi="Times New Roman"/>
                            <w:i/>
                            <w:iCs/>
                            <w:color w:val="000000"/>
                            <w:lang w:val="en-US"/>
                          </w:rPr>
                          <w:t>h</w:t>
                        </w:r>
                        <w:proofErr w:type="gramEnd"/>
                      </w:p>
                    </w:txbxContent>
                  </v:textbox>
                </v:rect>
                <v:rect id="Rectangle 6" o:spid="_x0000_s1030" style="position:absolute;left:1905;top:127;width:501;height:29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ieWr8A&#10;AADcAAAADwAAAGRycy9kb3ducmV2LnhtbERP24rCMBB9F/yHMIJvmiqy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mJ5avwAAANwAAAAPAAAAAAAAAAAAAAAAAJgCAABkcnMvZG93bnJl&#10;di54bWxQSwUGAAAAAAQABAD1AAAAhAMAAAAA&#10;" filled="f" stroked="f">
                  <v:textbox style="mso-fit-shape-to-text:t" inset="0,0,0,0">
                    <w:txbxContent>
                      <w:p w:rsidR="00540BF7" w:rsidRDefault="00540BF7" w:rsidP="00440520">
                        <w:proofErr w:type="gramStart"/>
                        <w:r>
                          <w:rPr>
                            <w:rFonts w:ascii="Times New Roman" w:hAnsi="Times New Roman"/>
                            <w:i/>
                            <w:iCs/>
                            <w:color w:val="000000"/>
                            <w:sz w:val="16"/>
                            <w:szCs w:val="16"/>
                            <w:lang w:val="en-US"/>
                          </w:rPr>
                          <w:t>k</w:t>
                        </w:r>
                        <w:proofErr w:type="gramEnd"/>
                      </w:p>
                    </w:txbxContent>
                  </v:textbox>
                </v:rect>
                <v:rect id="Rectangle 7" o:spid="_x0000_s1031" style="position:absolute;left:1492;top:31;width:343;height:29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cKKM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cKKMMAAADcAAAADwAAAAAAAAAAAAAAAACYAgAAZHJzL2Rv&#10;d25yZXYueG1sUEsFBgAAAAAEAAQA9QAAAIgDAAAAAA==&#10;" filled="f" stroked="f">
                  <v:textbox style="mso-fit-shape-to-text:t" inset="0,0,0,0">
                    <w:txbxContent>
                      <w:p w:rsidR="00540BF7" w:rsidRDefault="00540BF7" w:rsidP="00440520">
                        <w:r>
                          <w:rPr>
                            <w:rFonts w:ascii="Symbol" w:hAnsi="Symbol" w:cs="Symbol"/>
                            <w:color w:val="000000"/>
                            <w:sz w:val="16"/>
                            <w:szCs w:val="16"/>
                            <w:lang w:val="en-US"/>
                          </w:rPr>
                          <w:t></w:t>
                        </w:r>
                      </w:p>
                    </w:txbxContent>
                  </v:textbox>
                </v:rect>
                <v:rect id="Rectangle 8" o:spid="_x0000_s1032" style="position:absolute;left:2413;top:31;width:342;height:29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uvs78A&#10;AADcAAAADwAAAGRycy9kb3ducmV2LnhtbERP24rCMBB9X/Afwgi+raki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S6+zvwAAANwAAAAPAAAAAAAAAAAAAAAAAJgCAABkcnMvZG93bnJl&#10;di54bWxQSwUGAAAAAAQABAD1AAAAhAMAAAAA&#10;" filled="f" stroked="f">
                  <v:textbox style="mso-fit-shape-to-text:t" inset="0,0,0,0">
                    <w:txbxContent>
                      <w:p w:rsidR="00540BF7" w:rsidRDefault="00540BF7" w:rsidP="00440520">
                        <w:r>
                          <w:rPr>
                            <w:rFonts w:ascii="Symbol" w:hAnsi="Symbol" w:cs="Symbol"/>
                            <w:color w:val="000000"/>
                            <w:sz w:val="16"/>
                            <w:szCs w:val="16"/>
                            <w:lang w:val="en-US"/>
                          </w:rPr>
                          <w:t></w:t>
                        </w:r>
                      </w:p>
                    </w:txbxContent>
                  </v:textbox>
                </v:rect>
                <v:rect id="Rectangle 9" o:spid="_x0000_s1033" style="position:absolute;left:4318;top:629;width:495;height:29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iQ88MA&#10;AADcAAAADwAAAGRycy9kb3ducmV2LnhtbESP3WoCMRCF74W+Q5hC7zRbo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iQ88MAAADcAAAADwAAAAAAAAAAAAAAAACYAgAAZHJzL2Rv&#10;d25yZXYueG1sUEsFBgAAAAAEAAQA9QAAAIgDAAAAAA==&#10;" filled="f" stroked="f">
                  <v:textbox style="mso-fit-shape-to-text:t" inset="0,0,0,0">
                    <w:txbxContent>
                      <w:p w:rsidR="00540BF7" w:rsidRDefault="00540BF7" w:rsidP="00440520">
                        <w:proofErr w:type="gramStart"/>
                        <w:r>
                          <w:rPr>
                            <w:rFonts w:ascii="Times New Roman" w:hAnsi="Times New Roman"/>
                            <w:i/>
                            <w:iCs/>
                            <w:color w:val="000000"/>
                            <w:lang w:val="en-US"/>
                          </w:rPr>
                          <w:t>s</w:t>
                        </w:r>
                        <w:proofErr w:type="gramEnd"/>
                      </w:p>
                    </w:txbxContent>
                  </v:textbox>
                </v:rect>
                <v:rect id="Rectangle 10" o:spid="_x0000_s1034" style="position:absolute;left:4858;top:1283;width:457;height:29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Q1aL4A&#10;AADcAAAADwAAAGRycy9kb3ducmV2LnhtbERP24rCMBB9X/Afwgi+ranCLl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TkNWi+AAAA3AAAAA8AAAAAAAAAAAAAAAAAmAIAAGRycy9kb3ducmV2&#10;LnhtbFBLBQYAAAAABAAEAPUAAACDAwAAAAA=&#10;" filled="f" stroked="f">
                  <v:textbox style="mso-fit-shape-to-text:t" inset="0,0,0,0">
                    <w:txbxContent>
                      <w:p w:rsidR="00540BF7" w:rsidRDefault="00540BF7" w:rsidP="00440520">
                        <w:proofErr w:type="gramStart"/>
                        <w:r>
                          <w:rPr>
                            <w:rFonts w:ascii="Times New Roman" w:hAnsi="Times New Roman"/>
                            <w:i/>
                            <w:iCs/>
                            <w:color w:val="000000"/>
                            <w:sz w:val="16"/>
                            <w:szCs w:val="16"/>
                            <w:lang w:val="en-US"/>
                          </w:rPr>
                          <w:t>k</w:t>
                        </w:r>
                        <w:proofErr w:type="gramEnd"/>
                      </w:p>
                    </w:txbxContent>
                  </v:textbox>
                </v:rect>
                <v:rect id="Rectangle 11" o:spid="_x0000_s1035" style="position:absolute;left:5397;top:1283;width:679;height:29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arH78A&#10;AADcAAAADwAAAGRycy9kb3ducmV2LnhtbERP24rCMBB9F/yHMMK+aWrB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NqsfvwAAANwAAAAPAAAAAAAAAAAAAAAAAJgCAABkcnMvZG93bnJl&#10;di54bWxQSwUGAAAAAAQABAD1AAAAhAMAAAAA&#10;" filled="f" stroked="f">
                  <v:textbox style="mso-fit-shape-to-text:t" inset="0,0,0,0">
                    <w:txbxContent>
                      <w:p w:rsidR="00540BF7" w:rsidRDefault="00540BF7" w:rsidP="00440520">
                        <w:r>
                          <w:rPr>
                            <w:rFonts w:ascii="Times New Roman" w:hAnsi="Times New Roman"/>
                            <w:i/>
                            <w:iCs/>
                            <w:color w:val="000000"/>
                            <w:sz w:val="16"/>
                            <w:szCs w:val="16"/>
                            <w:lang w:val="en-US"/>
                          </w:rPr>
                          <w:t>N</w:t>
                        </w:r>
                      </w:p>
                    </w:txbxContent>
                  </v:textbox>
                </v:rect>
                <v:rect id="Rectangle 12" o:spid="_x0000_s1036" style="position:absolute;left:6096;top:1841;width:342;height:29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oOhL8A&#10;AADcAAAADwAAAGRycy9kb3ducmV2LnhtbERP24rCMBB9F/yHMIJvmqrs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eg6EvwAAANwAAAAPAAAAAAAAAAAAAAAAAJgCAABkcnMvZG93bnJl&#10;di54bWxQSwUGAAAAAAQABAD1AAAAhAMAAAAA&#10;" filled="f" stroked="f">
                  <v:textbox style="mso-fit-shape-to-text:t" inset="0,0,0,0">
                    <w:txbxContent>
                      <w:p w:rsidR="00540BF7" w:rsidRDefault="00540BF7" w:rsidP="00440520">
                        <w:proofErr w:type="gramStart"/>
                        <w:r>
                          <w:rPr>
                            <w:rFonts w:ascii="Times New Roman" w:hAnsi="Times New Roman"/>
                            <w:i/>
                            <w:iCs/>
                            <w:color w:val="000000"/>
                            <w:sz w:val="12"/>
                            <w:szCs w:val="12"/>
                            <w:lang w:val="en-US"/>
                          </w:rPr>
                          <w:t>c</w:t>
                        </w:r>
                        <w:proofErr w:type="gramEnd"/>
                      </w:p>
                    </w:txbxContent>
                  </v:textbox>
                </v:rect>
                <v:rect id="Rectangle 13" o:spid="_x0000_s1037" style="position:absolute;left:6515;top:1841;width:387;height:29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W8L8A&#10;AADcAAAADwAAAGRycy9kb3ducmV2LnhtbERP24rCMBB9F/yHMIJvmiru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k5bwvwAAANwAAAAPAAAAAAAAAAAAAAAAAJgCAABkcnMvZG93bnJl&#10;di54bWxQSwUGAAAAAAQABAD1AAAAhAMAAAAA&#10;" filled="f" stroked="f">
                  <v:textbox style="mso-fit-shape-to-text:t" inset="0,0,0,0">
                    <w:txbxContent>
                      <w:p w:rsidR="00540BF7" w:rsidRDefault="00540BF7" w:rsidP="00440520">
                        <w:proofErr w:type="gramStart"/>
                        <w:r>
                          <w:rPr>
                            <w:rFonts w:ascii="Times New Roman" w:hAnsi="Times New Roman"/>
                            <w:i/>
                            <w:iCs/>
                            <w:color w:val="000000"/>
                            <w:sz w:val="12"/>
                            <w:szCs w:val="12"/>
                            <w:lang w:val="en-US"/>
                          </w:rPr>
                          <w:t>p</w:t>
                        </w:r>
                        <w:proofErr w:type="gramEnd"/>
                      </w:p>
                    </w:txbxContent>
                  </v:textbox>
                </v:rect>
                <v:rect id="Rectangle 14" o:spid="_x0000_s1038" style="position:absolute;left:6960;top:1841;width:387;height:29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8za74A&#10;AADcAAAADwAAAGRycy9kb3ducmV2LnhtbERP24rCMBB9X/Afwgi+ramC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fM2u+AAAA3AAAAA8AAAAAAAAAAAAAAAAAmAIAAGRycy9kb3ducmV2&#10;LnhtbFBLBQYAAAAABAAEAPUAAACDAwAAAAA=&#10;" filled="f" stroked="f">
                  <v:textbox style="mso-fit-shape-to-text:t" inset="0,0,0,0">
                    <w:txbxContent>
                      <w:p w:rsidR="00540BF7" w:rsidRDefault="00540BF7" w:rsidP="00440520">
                        <w:proofErr w:type="gramStart"/>
                        <w:r>
                          <w:rPr>
                            <w:rFonts w:ascii="Times New Roman" w:hAnsi="Times New Roman"/>
                            <w:i/>
                            <w:iCs/>
                            <w:color w:val="000000"/>
                            <w:sz w:val="12"/>
                            <w:szCs w:val="12"/>
                            <w:lang w:val="en-US"/>
                          </w:rPr>
                          <w:t>b</w:t>
                        </w:r>
                        <w:proofErr w:type="gramEnd"/>
                      </w:p>
                    </w:txbxContent>
                  </v:textbox>
                </v:rect>
                <v:rect id="Rectangle 15" o:spid="_x0000_s1039" style="position:absolute;left:8674;top:654;width:641;height:29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2tHL4A&#10;AADcAAAADwAAAGRycy9kb3ducmV2LnhtbERP24rCMBB9X/Afwgi+ramC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sNrRy+AAAA3AAAAA8AAAAAAAAAAAAAAAAAmAIAAGRycy9kb3ducmV2&#10;LnhtbFBLBQYAAAAABAAEAPUAAACDAwAAAAA=&#10;" filled="f" stroked="f">
                  <v:textbox style="mso-fit-shape-to-text:t" inset="0,0,0,0">
                    <w:txbxContent>
                      <w:p w:rsidR="00540BF7" w:rsidRDefault="00540BF7" w:rsidP="00440520">
                        <w:r>
                          <w:rPr>
                            <w:rFonts w:ascii="Times New Roman" w:hAnsi="Times New Roman"/>
                            <w:color w:val="000000"/>
                            <w:lang w:val="en-US"/>
                          </w:rPr>
                          <w:t>2</w:t>
                        </w:r>
                      </w:p>
                    </w:txbxContent>
                  </v:textbox>
                </v:rect>
                <v:rect id="Rectangle 16" o:spid="_x0000_s1040" style="position:absolute;left:9404;top:629;width:495;height:29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EIh78A&#10;AADcAAAADwAAAGRycy9kb3ducmV2LnhtbERP24rCMBB9F/yHMIJvmiq4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0QQiHvwAAANwAAAAPAAAAAAAAAAAAAAAAAJgCAABkcnMvZG93bnJl&#10;di54bWxQSwUGAAAAAAQABAD1AAAAhAMAAAAA&#10;" filled="f" stroked="f">
                  <v:textbox style="mso-fit-shape-to-text:t" inset="0,0,0,0">
                    <w:txbxContent>
                      <w:p w:rsidR="00540BF7" w:rsidRDefault="00540BF7" w:rsidP="00440520">
                        <w:proofErr w:type="gramStart"/>
                        <w:r>
                          <w:rPr>
                            <w:rFonts w:ascii="Times New Roman" w:hAnsi="Times New Roman"/>
                            <w:i/>
                            <w:iCs/>
                            <w:color w:val="000000"/>
                            <w:lang w:val="en-US"/>
                          </w:rPr>
                          <w:t>s</w:t>
                        </w:r>
                        <w:proofErr w:type="gramEnd"/>
                      </w:p>
                    </w:txbxContent>
                  </v:textbox>
                </v:rect>
                <v:rect id="Rectangle 17" o:spid="_x0000_s1041" style="position:absolute;left:9944;top:1314;width:514;height:29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6c9cMA&#10;AADcAAAADwAAAGRycy9kb3ducmV2LnhtbESP3WoCMRCF74W+Q5hC7zRbo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6c9cMAAADcAAAADwAAAAAAAAAAAAAAAACYAgAAZHJzL2Rv&#10;d25yZXYueG1sUEsFBgAAAAAEAAQA9QAAAIgDAAAAAA==&#10;" filled="f" stroked="f">
                  <v:textbox style="mso-fit-shape-to-text:t" inset="0,0,0,0">
                    <w:txbxContent>
                      <w:p w:rsidR="00540BF7" w:rsidRDefault="00540BF7" w:rsidP="00440520">
                        <w:r>
                          <w:rPr>
                            <w:rFonts w:ascii="Times New Roman" w:hAnsi="Times New Roman"/>
                            <w:color w:val="000000"/>
                            <w:sz w:val="16"/>
                            <w:szCs w:val="16"/>
                            <w:lang w:val="en-US"/>
                          </w:rPr>
                          <w:t>1</w:t>
                        </w:r>
                      </w:p>
                    </w:txbxContent>
                  </v:textbox>
                </v:rect>
                <v:rect id="Rectangle 18" o:spid="_x0000_s1042" style="position:absolute;left:11532;top:1283;width:457;height:29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I5br8A&#10;AADcAAAADwAAAGRycy9kb3ducmV2LnhtbERP24rCMBB9X/Afwgi+ramC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kjluvwAAANwAAAAPAAAAAAAAAAAAAAAAAJgCAABkcnMvZG93bnJl&#10;di54bWxQSwUGAAAAAAQABAD1AAAAhAMAAAAA&#10;" filled="f" stroked="f">
                  <v:textbox style="mso-fit-shape-to-text:t" inset="0,0,0,0">
                    <w:txbxContent>
                      <w:p w:rsidR="00540BF7" w:rsidRDefault="00540BF7" w:rsidP="00440520">
                        <w:proofErr w:type="gramStart"/>
                        <w:r>
                          <w:rPr>
                            <w:rFonts w:ascii="Times New Roman" w:hAnsi="Times New Roman"/>
                            <w:i/>
                            <w:iCs/>
                            <w:color w:val="000000"/>
                            <w:sz w:val="16"/>
                            <w:szCs w:val="16"/>
                            <w:lang w:val="en-US"/>
                          </w:rPr>
                          <w:t>k</w:t>
                        </w:r>
                        <w:proofErr w:type="gramEnd"/>
                      </w:p>
                    </w:txbxContent>
                  </v:textbox>
                </v:rect>
                <v:rect id="Rectangle 19" o:spid="_x0000_s1043" style="position:absolute;left:12040;top:1283;width:679;height:29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RaTsMA&#10;AADcAAAADwAAAGRycy9kb3ducmV2LnhtbESPzWoDMQyE74G8g1Ggt6y3OYSwiRNKIZCWXLLpA4i1&#10;9ofa8mK72e3bR4dCbxIzmvl0OM3eqQfFNAQ28FqUoIibYAfuDHzdz+sdqJSRLbrAZOCXEpyOy8UB&#10;KxsmvtGjzp2SEE4VGuhzHiutU9OTx1SEkVi0NkSPWdbYaRtxknDv9KYst9rjwNLQ40jvPTXf9Y83&#10;oO/1edrVLpbhc9Ne3cfl1lIw5mU1v+1BZZrzv/nv+mIFfyv48oxMoI9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RaTsMAAADcAAAADwAAAAAAAAAAAAAAAACYAgAAZHJzL2Rv&#10;d25yZXYueG1sUEsFBgAAAAAEAAQA9QAAAIgDAAAAAA==&#10;" filled="f" stroked="f">
                  <v:textbox style="mso-fit-shape-to-text:t" inset="0,0,0,0">
                    <w:txbxContent>
                      <w:p w:rsidR="00540BF7" w:rsidRDefault="00540BF7" w:rsidP="00440520">
                        <w:r>
                          <w:rPr>
                            <w:rFonts w:ascii="Times New Roman" w:hAnsi="Times New Roman"/>
                            <w:i/>
                            <w:iCs/>
                            <w:color w:val="000000"/>
                            <w:sz w:val="16"/>
                            <w:szCs w:val="16"/>
                            <w:lang w:val="en-US"/>
                          </w:rPr>
                          <w:t>N</w:t>
                        </w:r>
                      </w:p>
                    </w:txbxContent>
                  </v:textbox>
                </v:rect>
                <v:rect id="Rectangle 20" o:spid="_x0000_s1044" style="position:absolute;left:12770;top:1841;width:343;height:29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j/1b4A&#10;AADcAAAADwAAAGRycy9kb3ducmV2LnhtbERPy6rCMBDdC/5DGOHuNNWFSDWKCIJX7sbqBwzN9IHJ&#10;pCTR9v69EQR3czjP2ewGa8STfGgdK5jPMhDEpdMt1wpu1+N0BSJEZI3GMSn4pwC77Xi0wVy7ni/0&#10;LGItUgiHHBU0MXa5lKFsyGKYuY44cZXzFmOCvpbaY5/CrZGLLFtKiy2nhgY7OjRU3ouHVSCvxbFf&#10;FcZn7ryo/szv6VKRU+pnMuzXICIN8Sv+uE86zV/O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qI/9W+AAAA3AAAAA8AAAAAAAAAAAAAAAAAmAIAAGRycy9kb3ducmV2&#10;LnhtbFBLBQYAAAAABAAEAPUAAACDAwAAAAA=&#10;" filled="f" stroked="f">
                  <v:textbox style="mso-fit-shape-to-text:t" inset="0,0,0,0">
                    <w:txbxContent>
                      <w:p w:rsidR="00540BF7" w:rsidRDefault="00540BF7" w:rsidP="00440520">
                        <w:proofErr w:type="gramStart"/>
                        <w:r>
                          <w:rPr>
                            <w:rFonts w:ascii="Times New Roman" w:hAnsi="Times New Roman"/>
                            <w:i/>
                            <w:iCs/>
                            <w:color w:val="000000"/>
                            <w:sz w:val="12"/>
                            <w:szCs w:val="12"/>
                            <w:lang w:val="en-US"/>
                          </w:rPr>
                          <w:t>c</w:t>
                        </w:r>
                        <w:proofErr w:type="gramEnd"/>
                      </w:p>
                    </w:txbxContent>
                  </v:textbox>
                </v:rect>
                <v:rect id="Rectangle 21" o:spid="_x0000_s1045" style="position:absolute;left:13151;top:1841;width:387;height:29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phor4A&#10;AADcAAAADwAAAGRycy9kb3ducmV2LnhtbERPzYrCMBC+C75DGGFvmtqDSDWKCIIre7HuAwzN9AeT&#10;SUmi7b69EYS9zcf3O9v9aI14kg+dYwXLRQaCuHK640bB7+00X4MIEVmjcUwK/ijAfjedbLHQbuAr&#10;PcvYiBTCoUAFbYx9IWWoWrIYFq4nTlztvMWYoG+k9jikcGtknmUrabHj1NBiT8eWqnv5sArkrTwN&#10;69L4zF3y+sd8n681OaW+ZuNhAyLSGP/FH/dZp/mrHN7PpAvk7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paYaK+AAAA3AAAAA8AAAAAAAAAAAAAAAAAmAIAAGRycy9kb3ducmV2&#10;LnhtbFBLBQYAAAAABAAEAPUAAACDAwAAAAA=&#10;" filled="f" stroked="f">
                  <v:textbox style="mso-fit-shape-to-text:t" inset="0,0,0,0">
                    <w:txbxContent>
                      <w:p w:rsidR="00540BF7" w:rsidRDefault="00540BF7" w:rsidP="00440520">
                        <w:proofErr w:type="gramStart"/>
                        <w:r>
                          <w:rPr>
                            <w:rFonts w:ascii="Times New Roman" w:hAnsi="Times New Roman"/>
                            <w:i/>
                            <w:iCs/>
                            <w:color w:val="000000"/>
                            <w:sz w:val="12"/>
                            <w:szCs w:val="12"/>
                            <w:lang w:val="en-US"/>
                          </w:rPr>
                          <w:t>p</w:t>
                        </w:r>
                        <w:proofErr w:type="gramEnd"/>
                      </w:p>
                    </w:txbxContent>
                  </v:textbox>
                </v:rect>
                <v:rect id="Rectangle 22" o:spid="_x0000_s1046" style="position:absolute;left:13595;top:1841;width:387;height:29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bEOb4A&#10;AADcAAAADwAAAGRycy9kb3ducmV2LnhtbERP24rCMBB9X/Afwgi+rakKItUoIgiu+GL1A4ZmesFk&#10;UpJou39vhIV9m8O5zmY3WCNe5EPrWMFsmoEgLp1uuVZwvx2/VyBCRNZoHJOCXwqw246+Nphr1/OV&#10;XkWsRQrhkKOCJsYulzKUDVkMU9cRJ65y3mJM0NdSe+xTuDVynmVLabHl1NBgR4eGykfxtArkrTj2&#10;q8L4zJ3n1cX8nK4VOaUm42G/BhFpiP/iP/dJp/nLB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UWxDm+AAAA3AAAAA8AAAAAAAAAAAAAAAAAmAIAAGRycy9kb3ducmV2&#10;LnhtbFBLBQYAAAAABAAEAPUAAACDAwAAAAA=&#10;" filled="f" stroked="f">
                  <v:textbox style="mso-fit-shape-to-text:t" inset="0,0,0,0">
                    <w:txbxContent>
                      <w:p w:rsidR="00540BF7" w:rsidRDefault="00540BF7" w:rsidP="00440520">
                        <w:proofErr w:type="gramStart"/>
                        <w:r>
                          <w:rPr>
                            <w:rFonts w:ascii="Times New Roman" w:hAnsi="Times New Roman"/>
                            <w:i/>
                            <w:iCs/>
                            <w:color w:val="000000"/>
                            <w:sz w:val="12"/>
                            <w:szCs w:val="12"/>
                            <w:lang w:val="en-US"/>
                          </w:rPr>
                          <w:t>b</w:t>
                        </w:r>
                        <w:proofErr w:type="gramEnd"/>
                      </w:p>
                    </w:txbxContent>
                  </v:textbox>
                </v:rect>
                <v:rect id="Rectangle 23" o:spid="_x0000_s1047" style="position:absolute;left:10706;top:1314;width:577;height:29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9cTb4A&#10;AADcAAAADwAAAGRycy9kb3ducmV2LnhtbERP24rCMBB9X/Afwgi+rakiItUoIgiu+GL1A4ZmesFk&#10;UpJou39vhIV9m8O5zmY3WCNe5EPrWMFsmoEgLp1uuVZwvx2/VyBCRNZoHJOCXwqw246+Nphr1/OV&#10;XkWsRQrhkKOCJsYulzKUDVkMU9cRJ65y3mJM0NdSe+xTuDVynmVLabHl1NBgR4eGykfxtArkrTj2&#10;q8L4zJ3n1cX8nK4VOaUm42G/BhFpiP/iP/dJp/nLB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XE2+AAAA3AAAAA8AAAAAAAAAAAAAAAAAmAIAAGRycy9kb3ducmV2&#10;LnhtbFBLBQYAAAAABAAEAPUAAACDAwAAAAA=&#10;" filled="f" stroked="f">
                  <v:textbox style="mso-fit-shape-to-text:t" inset="0,0,0,0">
                    <w:txbxContent>
                      <w:p w:rsidR="00540BF7" w:rsidRDefault="00540BF7" w:rsidP="00440520">
                        <w:r>
                          <w:rPr>
                            <w:rFonts w:ascii="Times New Roman" w:hAnsi="Times New Roman"/>
                            <w:color w:val="000000"/>
                            <w:sz w:val="16"/>
                            <w:szCs w:val="16"/>
                            <w:lang w:val="en-US"/>
                          </w:rPr>
                          <w:t>+</w:t>
                        </w:r>
                      </w:p>
                    </w:txbxContent>
                  </v:textbox>
                </v:rect>
                <v:rect id="Rectangle 24" o:spid="_x0000_s1048" style="position:absolute;left:15341;top:654;width:641;height:29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P51r4A&#10;AADcAAAADwAAAGRycy9kb3ducmV2LnhtbERP24rCMBB9X/Afwgi+ramCItUoIgiu+GL1A4ZmesFk&#10;UpJou39vhIV9m8O5zmY3WCNe5EPrWMFsmoEgLp1uuVZwvx2/VyBCRNZoHJOCXwqw246+Nphr1/OV&#10;XkWsRQrhkKOCJsYulzKUDVkMU9cRJ65y3mJM0NdSe+xTuDVynmVLabHl1NBgR4eGykfxtArkrTj2&#10;q8L4zJ3n1cX8nK4VOaUm42G/BhFpiP/iP/dJp/nLB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Wz+da+AAAA3AAAAA8AAAAAAAAAAAAAAAAAmAIAAGRycy9kb3ducmV2&#10;LnhtbFBLBQYAAAAABAAEAPUAAACDAwAAAAA=&#10;" filled="f" stroked="f">
                  <v:textbox style="mso-fit-shape-to-text:t" inset="0,0,0,0">
                    <w:txbxContent>
                      <w:p w:rsidR="00540BF7" w:rsidRDefault="00540BF7" w:rsidP="00440520">
                        <w:r>
                          <w:rPr>
                            <w:rFonts w:ascii="Times New Roman" w:hAnsi="Times New Roman"/>
                            <w:color w:val="000000"/>
                            <w:lang w:val="en-US"/>
                          </w:rPr>
                          <w:t>4</w:t>
                        </w:r>
                      </w:p>
                    </w:txbxContent>
                  </v:textbox>
                </v:rect>
                <v:rect id="Rectangle 25" o:spid="_x0000_s1049" style="position:absolute;left:16040;top:629;width:495;height:29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Fnob4A&#10;AADcAAAADwAAAGRycy9kb3ducmV2LnhtbERPzYrCMBC+L/gOYQRva6qHIl2jiCCoeLHuAwzN9IdN&#10;JiWJtr69EYS9zcf3O+vtaI14kA+dYwWLeQaCuHK640bB7+3wvQIRIrJG45gUPCnAdjP5WmOh3cBX&#10;epSxESmEQ4EK2hj7QspQtWQxzF1PnLjaeYsxQd9I7XFI4dbIZZbl0mLHqaHFnvYtVX/l3SqQt/Iw&#10;rErjM3de1hdzOl5rckrNpuPuB0SkMf6LP+6jTvPzHN7PpAvk5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VhZ6G+AAAA3AAAAA8AAAAAAAAAAAAAAAAAmAIAAGRycy9kb3ducmV2&#10;LnhtbFBLBQYAAAAABAAEAPUAAACDAwAAAAA=&#10;" filled="f" stroked="f">
                  <v:textbox style="mso-fit-shape-to-text:t" inset="0,0,0,0">
                    <w:txbxContent>
                      <w:p w:rsidR="00540BF7" w:rsidRDefault="00540BF7" w:rsidP="00440520">
                        <w:proofErr w:type="gramStart"/>
                        <w:r>
                          <w:rPr>
                            <w:rFonts w:ascii="Times New Roman" w:hAnsi="Times New Roman"/>
                            <w:i/>
                            <w:iCs/>
                            <w:color w:val="000000"/>
                            <w:lang w:val="en-US"/>
                          </w:rPr>
                          <w:t>s</w:t>
                        </w:r>
                        <w:proofErr w:type="gramEnd"/>
                      </w:p>
                    </w:txbxContent>
                  </v:textbox>
                </v:rect>
                <v:rect id="Rectangle 26" o:spid="_x0000_s1050" style="position:absolute;left:16579;top:1314;width:515;height:29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3COr8A&#10;AADcAAAADwAAAGRycy9kb3ducmV2LnhtbERPzYrCMBC+L/gOYQRva6oHV6pRRBBc8WL1AYZm+oPJ&#10;pCTRdt/eCMLe5uP7nfV2sEY8yYfWsYLZNANBXDrdcq3gdj18L0GEiKzROCYFfxRguxl9rTHXrucL&#10;PYtYixTCIUcFTYxdLmUoG7IYpq4jTlzlvMWYoK+l9tincGvkPMsW0mLLqaHBjvYNlffiYRXIa3Ho&#10;l4XxmTvNq7P5PV4qckpNxsNuBSLSEP/FH/dRp/mLH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LcI6vwAAANwAAAAPAAAAAAAAAAAAAAAAAJgCAABkcnMvZG93bnJl&#10;di54bWxQSwUGAAAAAAQABAD1AAAAhAMAAAAA&#10;" filled="f" stroked="f">
                  <v:textbox style="mso-fit-shape-to-text:t" inset="0,0,0,0">
                    <w:txbxContent>
                      <w:p w:rsidR="00540BF7" w:rsidRDefault="00540BF7" w:rsidP="00440520">
                        <w:r>
                          <w:rPr>
                            <w:rFonts w:ascii="Times New Roman" w:hAnsi="Times New Roman"/>
                            <w:color w:val="000000"/>
                            <w:sz w:val="16"/>
                            <w:szCs w:val="16"/>
                            <w:lang w:val="en-US"/>
                          </w:rPr>
                          <w:t>2</w:t>
                        </w:r>
                      </w:p>
                    </w:txbxContent>
                  </v:textbox>
                </v:rect>
                <v:rect id="Rectangle 27" o:spid="_x0000_s1051" style="position:absolute;left:18167;top:1283;width:457;height:29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JWSMMA&#10;AADcAAAADwAAAGRycy9kb3ducmV2LnhtbESPzWoDMQyE74G8g1Ggt6y3OYSwiRNKIZCWXLLpA4i1&#10;9ofa8mK72e3bR4dCbxIzmvl0OM3eqQfFNAQ28FqUoIibYAfuDHzdz+sdqJSRLbrAZOCXEpyOy8UB&#10;KxsmvtGjzp2SEE4VGuhzHiutU9OTx1SEkVi0NkSPWdbYaRtxknDv9KYst9rjwNLQ40jvPTXf9Y83&#10;oO/1edrVLpbhc9Ne3cfl1lIw5mU1v+1BZZrzv/nv+mIFfyu08oxMoI9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7JWSMMAAADcAAAADwAAAAAAAAAAAAAAAACYAgAAZHJzL2Rv&#10;d25yZXYueG1sUEsFBgAAAAAEAAQA9QAAAIgDAAAAAA==&#10;" filled="f" stroked="f">
                  <v:textbox style="mso-fit-shape-to-text:t" inset="0,0,0,0">
                    <w:txbxContent>
                      <w:p w:rsidR="00540BF7" w:rsidRDefault="00540BF7" w:rsidP="00440520">
                        <w:proofErr w:type="gramStart"/>
                        <w:r>
                          <w:rPr>
                            <w:rFonts w:ascii="Times New Roman" w:hAnsi="Times New Roman"/>
                            <w:i/>
                            <w:iCs/>
                            <w:color w:val="000000"/>
                            <w:sz w:val="16"/>
                            <w:szCs w:val="16"/>
                            <w:lang w:val="en-US"/>
                          </w:rPr>
                          <w:t>k</w:t>
                        </w:r>
                        <w:proofErr w:type="gramEnd"/>
                      </w:p>
                    </w:txbxContent>
                  </v:textbox>
                </v:rect>
                <v:rect id="Rectangle 28" o:spid="_x0000_s1052" style="position:absolute;left:18713;top:1283;width:679;height:29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7z078A&#10;AADcAAAADwAAAGRycy9kb3ducmV2LnhtbERPzYrCMBC+L/gOYQRva6oHcatRRBBc8WL1AYZm+oPJ&#10;pCTRdt/eCMLe5uP7nfV2sEY8yYfWsYLZNANBXDrdcq3gdj18L0GEiKzROCYFfxRguxl9rTHXrucL&#10;PYtYixTCIUcFTYxdLmUoG7IYpq4jTlzlvMWYoK+l9tincGvkPMsW0mLLqaHBjvYNlffiYRXIa3Ho&#10;l4XxmTvNq7P5PV4qckpNxsNuBSLSEP/FH/dRp/mLH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vPTvwAAANwAAAAPAAAAAAAAAAAAAAAAAJgCAABkcnMvZG93bnJl&#10;di54bWxQSwUGAAAAAAQABAD1AAAAhAMAAAAA&#10;" filled="f" stroked="f">
                  <v:textbox style="mso-fit-shape-to-text:t" inset="0,0,0,0">
                    <w:txbxContent>
                      <w:p w:rsidR="00540BF7" w:rsidRDefault="00540BF7" w:rsidP="00440520">
                        <w:r>
                          <w:rPr>
                            <w:rFonts w:ascii="Times New Roman" w:hAnsi="Times New Roman"/>
                            <w:i/>
                            <w:iCs/>
                            <w:color w:val="000000"/>
                            <w:sz w:val="16"/>
                            <w:szCs w:val="16"/>
                            <w:lang w:val="en-US"/>
                          </w:rPr>
                          <w:t>N</w:t>
                        </w:r>
                      </w:p>
                    </w:txbxContent>
                  </v:textbox>
                </v:rect>
                <v:rect id="Rectangle 29" o:spid="_x0000_s1053" style="position:absolute;left:19412;top:1841;width:343;height:29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3Mk8MA&#10;AADcAAAADwAAAGRycy9kb3ducmV2LnhtbESPT2sCMRDF70K/Q5hCb5qthypbo5SCoMWLqx9g2Mz+&#10;oclkSVJ3/fadg+Bthvfmvd9sdpN36kYx9YENvC8KUMR1sD23Bq6X/XwNKmVkiy4wGbhTgt32ZbbB&#10;0oaRz3SrcqskhFOJBrqch1LrVHfkMS3CQCxaE6LHLGtstY04Srh3elkUH9pjz9LQ4UDfHdW/1Z83&#10;oC/VflxXLhbhZ9mc3PFwbigY8/Y6fX2CyjTlp/lxfbCCvxJ8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3Mk8MAAADcAAAADwAAAAAAAAAAAAAAAACYAgAAZHJzL2Rv&#10;d25yZXYueG1sUEsFBgAAAAAEAAQA9QAAAIgDAAAAAA==&#10;" filled="f" stroked="f">
                  <v:textbox style="mso-fit-shape-to-text:t" inset="0,0,0,0">
                    <w:txbxContent>
                      <w:p w:rsidR="00540BF7" w:rsidRDefault="00540BF7" w:rsidP="00440520">
                        <w:proofErr w:type="gramStart"/>
                        <w:r>
                          <w:rPr>
                            <w:rFonts w:ascii="Times New Roman" w:hAnsi="Times New Roman"/>
                            <w:i/>
                            <w:iCs/>
                            <w:color w:val="000000"/>
                            <w:sz w:val="12"/>
                            <w:szCs w:val="12"/>
                            <w:lang w:val="en-US"/>
                          </w:rPr>
                          <w:t>c</w:t>
                        </w:r>
                        <w:proofErr w:type="gramEnd"/>
                      </w:p>
                    </w:txbxContent>
                  </v:textbox>
                </v:rect>
                <v:rect id="Rectangle 30" o:spid="_x0000_s1054" style="position:absolute;left:19825;top:1841;width:387;height:29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pCL8A&#10;AADcAAAADwAAAGRycy9kb3ducmV2LnhtbERPzYrCMBC+L/gOYQRva6qHXalGEUHQxYvVBxia6Q8m&#10;k5JEW9/eCMLe5uP7ndVmsEY8yIfWsYLZNANBXDrdcq3getl/L0CEiKzROCYFTwqwWY++Vphr1/OZ&#10;HkWsRQrhkKOCJsYulzKUDVkMU9cRJ65y3mJM0NdSe+xTuDVynmU/0mLLqaHBjnYNlbfibhXIS7Hv&#10;F4XxmfubVydzPJwrckpNxsN2CSLSEP/FH/dBp/m/M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UWkIvwAAANwAAAAPAAAAAAAAAAAAAAAAAJgCAABkcnMvZG93bnJl&#10;di54bWxQSwUGAAAAAAQABAD1AAAAhAMAAAAA&#10;" filled="f" stroked="f">
                  <v:textbox style="mso-fit-shape-to-text:t" inset="0,0,0,0">
                    <w:txbxContent>
                      <w:p w:rsidR="00540BF7" w:rsidRDefault="00540BF7" w:rsidP="00440520">
                        <w:proofErr w:type="gramStart"/>
                        <w:r>
                          <w:rPr>
                            <w:rFonts w:ascii="Times New Roman" w:hAnsi="Times New Roman"/>
                            <w:i/>
                            <w:iCs/>
                            <w:color w:val="000000"/>
                            <w:sz w:val="12"/>
                            <w:szCs w:val="12"/>
                            <w:lang w:val="en-US"/>
                          </w:rPr>
                          <w:t>p</w:t>
                        </w:r>
                        <w:proofErr w:type="gramEnd"/>
                      </w:p>
                    </w:txbxContent>
                  </v:textbox>
                </v:rect>
                <v:rect id="Rectangle 31" o:spid="_x0000_s1055" style="position:absolute;left:20269;top:1841;width:387;height:29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P3f78A&#10;AADcAAAADwAAAGRycy9kb3ducmV2LnhtbERPzYrCMBC+C75DGGFvmtqDK12jiCCo7MW6DzA00x9M&#10;JiWJtr69WVjY23x8v7PZjdaIJ/nQOVawXGQgiCunO24U/NyO8zWIEJE1Gsek4EUBdtvpZIOFdgNf&#10;6VnGRqQQDgUqaGPsCylD1ZLFsHA9ceJq5y3GBH0jtcchhVsj8yxbSYsdp4YWezq0VN3Lh1Ugb+Vx&#10;WJfGZ+6S19/mfLrW5JT6mI37LxCRxvgv/nOfdJr/mcPvM+kC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g/d/vwAAANwAAAAPAAAAAAAAAAAAAAAAAJgCAABkcnMvZG93bnJl&#10;di54bWxQSwUGAAAAAAQABAD1AAAAhAMAAAAA&#10;" filled="f" stroked="f">
                  <v:textbox style="mso-fit-shape-to-text:t" inset="0,0,0,0">
                    <w:txbxContent>
                      <w:p w:rsidR="00540BF7" w:rsidRDefault="00540BF7" w:rsidP="00440520">
                        <w:proofErr w:type="gramStart"/>
                        <w:r>
                          <w:rPr>
                            <w:rFonts w:ascii="Times New Roman" w:hAnsi="Times New Roman"/>
                            <w:i/>
                            <w:iCs/>
                            <w:color w:val="000000"/>
                            <w:sz w:val="12"/>
                            <w:szCs w:val="12"/>
                            <w:lang w:val="en-US"/>
                          </w:rPr>
                          <w:t>b</w:t>
                        </w:r>
                        <w:proofErr w:type="gramEnd"/>
                      </w:p>
                    </w:txbxContent>
                  </v:textbox>
                </v:rect>
                <v:rect id="Rectangle 32" o:spid="_x0000_s1056" style="position:absolute;left:17341;top:1314;width:578;height:29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9S5L8A&#10;AADcAAAADwAAAGRycy9kb3ducmV2LnhtbERP24rCMBB9F/yHMIJvmqqw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z1LkvwAAANwAAAAPAAAAAAAAAAAAAAAAAJgCAABkcnMvZG93bnJl&#10;di54bWxQSwUGAAAAAAQABAD1AAAAhAMAAAAA&#10;" filled="f" stroked="f">
                  <v:textbox style="mso-fit-shape-to-text:t" inset="0,0,0,0">
                    <w:txbxContent>
                      <w:p w:rsidR="00540BF7" w:rsidRDefault="00540BF7" w:rsidP="00440520">
                        <w:r>
                          <w:rPr>
                            <w:rFonts w:ascii="Times New Roman" w:hAnsi="Times New Roman"/>
                            <w:color w:val="000000"/>
                            <w:sz w:val="16"/>
                            <w:szCs w:val="16"/>
                            <w:lang w:val="en-US"/>
                          </w:rPr>
                          <w:t>+</w:t>
                        </w:r>
                      </w:p>
                    </w:txbxContent>
                  </v:textbox>
                </v:rect>
                <v:rect id="Rectangle 33" o:spid="_x0000_s1057" style="position:absolute;left:7658;top:654;width:717;height:29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bKkL8A&#10;AADcAAAADwAAAGRycy9kb3ducmV2LnhtbERP24rCMBB9F/yHMIJvmiqy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JsqQvwAAANwAAAAPAAAAAAAAAAAAAAAAAJgCAABkcnMvZG93bnJl&#10;di54bWxQSwUGAAAAAAQABAD1AAAAhAMAAAAA&#10;" filled="f" stroked="f">
                  <v:textbox style="mso-fit-shape-to-text:t" inset="0,0,0,0">
                    <w:txbxContent>
                      <w:p w:rsidR="00540BF7" w:rsidRDefault="00540BF7" w:rsidP="00440520">
                        <w:r>
                          <w:rPr>
                            <w:rFonts w:ascii="Times New Roman" w:hAnsi="Times New Roman"/>
                            <w:color w:val="000000"/>
                            <w:lang w:val="en-US"/>
                          </w:rPr>
                          <w:t>+</w:t>
                        </w:r>
                      </w:p>
                    </w:txbxContent>
                  </v:textbox>
                </v:rect>
                <v:rect id="Rectangle 34" o:spid="_x0000_s1058" style="position:absolute;left:14293;top:654;width:718;height:29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vC78A&#10;AADcAAAADwAAAGRycy9kb3ducmV2LnhtbERP24rCMBB9F/yHMIJvmiq4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am8LvwAAANwAAAAPAAAAAAAAAAAAAAAAAJgCAABkcnMvZG93bnJl&#10;di54bWxQSwUGAAAAAAQABAD1AAAAhAMAAAAA&#10;" filled="f" stroked="f">
                  <v:textbox style="mso-fit-shape-to-text:t" inset="0,0,0,0">
                    <w:txbxContent>
                      <w:p w:rsidR="00540BF7" w:rsidRDefault="00540BF7" w:rsidP="00440520">
                        <w:r>
                          <w:rPr>
                            <w:rFonts w:ascii="Times New Roman" w:hAnsi="Times New Roman"/>
                            <w:color w:val="000000"/>
                            <w:lang w:val="en-US"/>
                          </w:rPr>
                          <w:t>+</w:t>
                        </w:r>
                      </w:p>
                    </w:txbxContent>
                  </v:textbox>
                </v:rect>
                <v:rect id="Rectangle 35" o:spid="_x0000_s1059" style="position:absolute;left:3175;top:654;width:717;height:29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jxfL8A&#10;AADcAAAADwAAAGRycy9kb3ducmV2LnhtbERPzYrCMBC+L/gOYQRva6oHV6pRRBBc8WL1AYZm+oPJ&#10;pCTRdt/eCMLe5uP7nfV2sEY8yYfWsYLZNANBXDrdcq3gdj18L0GEiKzROCYFfxRguxl9rTHXrucL&#10;PYtYixTCIUcFTYxdLmUoG7IYpq4jTlzlvMWYoK+l9tincGvkPMsW0mLLqaHBjvYNlffiYRXIa3Ho&#10;l4XxmTvNq7P5PV4qckpNxsNuBSLSEP/FH/dRp/k/C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uPF8vwAAANwAAAAPAAAAAAAAAAAAAAAAAJgCAABkcnMvZG93bnJl&#10;di54bWxQSwUGAAAAAAQABAD1AAAAhAMAAAAA&#10;" filled="f" stroked="f">
                  <v:textbox style="mso-fit-shape-to-text:t" inset="0,0,0,0">
                    <w:txbxContent>
                      <w:p w:rsidR="00540BF7" w:rsidRDefault="00540BF7" w:rsidP="00440520">
                        <w:r>
                          <w:rPr>
                            <w:rFonts w:ascii="Times New Roman" w:hAnsi="Times New Roman"/>
                            <w:color w:val="000000"/>
                            <w:lang w:val="en-US"/>
                          </w:rPr>
                          <w:t>=</w:t>
                        </w:r>
                      </w:p>
                    </w:txbxContent>
                  </v:textbox>
                </v:rect>
                <v:rect id="Rectangle 36" o:spid="_x0000_s1060" style="position:absolute;left:2413;top:2927;width:685;height:29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U578A&#10;AADcAAAADwAAAGRycy9kb3ducmV2LnhtbERPzYrCMBC+L/gOYQRva6oHlWoUEQRXvFh9gKGZ/mAy&#10;KUm03bc3wsLe5uP7nc1usEa8yIfWsYLZNANBXDrdcq3gfjt+r0CEiKzROCYFvxRgtx19bTDXrucr&#10;vYpYixTCIUcFTYxdLmUoG7IYpq4jTlzlvMWYoK+l9tincGvkPMsW0mLLqaHBjg4NlY/iaRXIW3Hs&#10;V4XxmTvPq4v5OV0rckpNxsN+DSLSEP/Ff+6TTvOXS/g8ky6Q2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FTnvwAAANwAAAAPAAAAAAAAAAAAAAAAAJgCAABkcnMvZG93bnJl&#10;di54bWxQSwUGAAAAAAQABAD1AAAAhAMAAAAA&#10;" filled="f" stroked="f">
                  <v:textbox style="mso-fit-shape-to-text:t" inset="0,0,0,0">
                    <w:txbxContent>
                      <w:p w:rsidR="00540BF7" w:rsidRDefault="00540BF7" w:rsidP="00440520"/>
                    </w:txbxContent>
                  </v:textbox>
                </v:rect>
                <w10:anchorlock/>
              </v:group>
            </w:pict>
          </mc:Fallback>
        </mc:AlternateContent>
      </w:r>
    </w:p>
    <w:p w:rsidR="00440520" w:rsidRPr="004552A4" w:rsidRDefault="00EF47AF" w:rsidP="00CC2109">
      <w:pPr>
        <w:pStyle w:val="Heading3"/>
      </w:pPr>
      <w:bookmarkStart w:id="78" w:name="_Toc315383349"/>
      <w:r w:rsidRPr="004552A4">
        <w:t xml:space="preserve">BPM-BPSK modulation </w:t>
      </w:r>
      <w:r>
        <w:t>mode</w:t>
      </w:r>
      <w:r w:rsidRPr="004552A4">
        <w:t xml:space="preserve"> </w:t>
      </w:r>
      <w:r w:rsidR="00440520" w:rsidRPr="004552A4">
        <w:t>RF requirements</w:t>
      </w:r>
      <w:bookmarkEnd w:id="78"/>
    </w:p>
    <w:p w:rsidR="00440520" w:rsidRPr="004552A4" w:rsidRDefault="00EF47AF" w:rsidP="00CC2109">
      <w:pPr>
        <w:pStyle w:val="Heading4"/>
      </w:pPr>
      <w:bookmarkStart w:id="79" w:name="_Ref287256488"/>
      <w:r>
        <w:t>Transmitter b</w:t>
      </w:r>
      <w:r w:rsidR="00440520" w:rsidRPr="004552A4">
        <w:t>aseband impulse response</w:t>
      </w:r>
      <w:bookmarkEnd w:id="79"/>
    </w:p>
    <w:p w:rsidR="0094027D" w:rsidRDefault="0094027D" w:rsidP="0094027D">
      <w:pPr>
        <w:pStyle w:val="T"/>
        <w:rPr>
          <w:w w:val="100"/>
        </w:rPr>
      </w:pPr>
      <w:r w:rsidRPr="004552A4">
        <w:rPr>
          <w:w w:val="100"/>
        </w:rPr>
        <w:t xml:space="preserve">The transmitted pulse shape </w:t>
      </w:r>
      <w:proofErr w:type="gramStart"/>
      <w:r w:rsidRPr="004552A4">
        <w:rPr>
          <w:i/>
          <w:iCs/>
          <w:w w:val="100"/>
        </w:rPr>
        <w:t>p</w:t>
      </w:r>
      <w:r w:rsidRPr="004552A4">
        <w:rPr>
          <w:w w:val="100"/>
        </w:rPr>
        <w:t>(</w:t>
      </w:r>
      <w:proofErr w:type="gramEnd"/>
      <w:r w:rsidRPr="004552A4">
        <w:rPr>
          <w:i/>
          <w:iCs/>
          <w:w w:val="100"/>
        </w:rPr>
        <w:t>t</w:t>
      </w:r>
      <w:r w:rsidRPr="004552A4">
        <w:rPr>
          <w:w w:val="100"/>
        </w:rPr>
        <w:t xml:space="preserve">) of the BPM-BPSK modulation </w:t>
      </w:r>
      <w:r>
        <w:rPr>
          <w:w w:val="100"/>
        </w:rPr>
        <w:t>mode</w:t>
      </w:r>
      <w:r w:rsidRPr="004552A4">
        <w:rPr>
          <w:w w:val="100"/>
        </w:rPr>
        <w:t xml:space="preserve"> shall be constrained by the </w:t>
      </w:r>
      <w:r>
        <w:rPr>
          <w:w w:val="100"/>
        </w:rPr>
        <w:t xml:space="preserve">time domain mask defined in </w:t>
      </w:r>
      <w:r>
        <w:rPr>
          <w:w w:val="100"/>
        </w:rPr>
        <w:fldChar w:fldCharType="begin"/>
      </w:r>
      <w:r>
        <w:rPr>
          <w:w w:val="100"/>
        </w:rPr>
        <w:instrText xml:space="preserve"> REF _Ref287261836 \h </w:instrText>
      </w:r>
      <w:r>
        <w:rPr>
          <w:w w:val="100"/>
        </w:rPr>
      </w:r>
      <w:r>
        <w:rPr>
          <w:w w:val="100"/>
        </w:rPr>
        <w:fldChar w:fldCharType="separate"/>
      </w:r>
      <w:r w:rsidRPr="004552A4">
        <w:t xml:space="preserve">Figure </w:t>
      </w:r>
      <w:r>
        <w:rPr>
          <w:noProof/>
        </w:rPr>
        <w:t>14</w:t>
      </w:r>
      <w:r>
        <w:rPr>
          <w:w w:val="100"/>
        </w:rPr>
        <w:fldChar w:fldCharType="end"/>
      </w:r>
      <w:r>
        <w:rPr>
          <w:w w:val="100"/>
        </w:rPr>
        <w:t>.  Note that this mask is for a pulse that has 500MHz 3dB bandwidth. For all other bandwidths, the pulse the times specified here should be divided by the ratio of the bandwidths.</w:t>
      </w:r>
    </w:p>
    <w:p w:rsidR="0094027D" w:rsidRDefault="007A59EB" w:rsidP="0094027D">
      <w:pPr>
        <w:pStyle w:val="T"/>
        <w:rPr>
          <w:b/>
        </w:rPr>
      </w:pPr>
      <w:r>
        <w:rPr>
          <w:b/>
          <w:noProof/>
          <w:w w:val="100"/>
          <w:lang w:val="en-IE" w:eastAsia="en-IE"/>
        </w:rPr>
        <mc:AlternateContent>
          <mc:Choice Requires="wpc">
            <w:drawing>
              <wp:inline distT="0" distB="0" distL="0" distR="0" wp14:anchorId="2A02C837" wp14:editId="47C7AA17">
                <wp:extent cx="5539105" cy="5239385"/>
                <wp:effectExtent l="0" t="0" r="4445" b="1905"/>
                <wp:docPr id="144" name="Canvas 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 name="Line 40"/>
                        <wps:cNvCnPr/>
                        <wps:spPr bwMode="auto">
                          <a:xfrm>
                            <a:off x="695325" y="4683760"/>
                            <a:ext cx="413385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 name="Line 41"/>
                        <wps:cNvCnPr/>
                        <wps:spPr bwMode="auto">
                          <a:xfrm>
                            <a:off x="695325" y="4683760"/>
                            <a:ext cx="413385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 name="Line 42"/>
                        <wps:cNvCnPr/>
                        <wps:spPr bwMode="auto">
                          <a:xfrm flipV="1">
                            <a:off x="1047750" y="4636135"/>
                            <a:ext cx="635" cy="4762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 name="Rectangle 43"/>
                        <wps:cNvSpPr>
                          <a:spLocks noChangeArrowheads="1"/>
                        </wps:cNvSpPr>
                        <wps:spPr bwMode="auto">
                          <a:xfrm>
                            <a:off x="981075" y="4712335"/>
                            <a:ext cx="11303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0BF7" w:rsidRDefault="00540BF7" w:rsidP="0094027D">
                              <w:r>
                                <w:rPr>
                                  <w:rFonts w:ascii="Helvetica" w:hAnsi="Helvetica" w:cs="Helvetica"/>
                                  <w:color w:val="000000"/>
                                </w:rPr>
                                <w:t>-6</w:t>
                              </w:r>
                            </w:p>
                          </w:txbxContent>
                        </wps:txbx>
                        <wps:bodyPr rot="0" vert="horz" wrap="none" lIns="0" tIns="0" rIns="0" bIns="0" anchor="t" anchorCtr="0" upright="1">
                          <a:spAutoFit/>
                        </wps:bodyPr>
                      </wps:wsp>
                      <wps:wsp>
                        <wps:cNvPr id="8" name="Line 44"/>
                        <wps:cNvCnPr/>
                        <wps:spPr bwMode="auto">
                          <a:xfrm flipV="1">
                            <a:off x="1647825" y="4636135"/>
                            <a:ext cx="635" cy="4762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 name="Rectangle 45"/>
                        <wps:cNvSpPr>
                          <a:spLocks noChangeArrowheads="1"/>
                        </wps:cNvSpPr>
                        <wps:spPr bwMode="auto">
                          <a:xfrm>
                            <a:off x="1581150" y="4712335"/>
                            <a:ext cx="11303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0BF7" w:rsidRDefault="00540BF7" w:rsidP="0094027D">
                              <w:r>
                                <w:rPr>
                                  <w:rFonts w:ascii="Helvetica" w:hAnsi="Helvetica" w:cs="Helvetica"/>
                                  <w:color w:val="000000"/>
                                </w:rPr>
                                <w:t>-4</w:t>
                              </w:r>
                            </w:p>
                          </w:txbxContent>
                        </wps:txbx>
                        <wps:bodyPr rot="0" vert="horz" wrap="none" lIns="0" tIns="0" rIns="0" bIns="0" anchor="t" anchorCtr="0" upright="1">
                          <a:spAutoFit/>
                        </wps:bodyPr>
                      </wps:wsp>
                      <wps:wsp>
                        <wps:cNvPr id="10" name="Line 46"/>
                        <wps:cNvCnPr/>
                        <wps:spPr bwMode="auto">
                          <a:xfrm flipV="1">
                            <a:off x="2257425" y="4636135"/>
                            <a:ext cx="635" cy="4762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 name="Rectangle 47"/>
                        <wps:cNvSpPr>
                          <a:spLocks noChangeArrowheads="1"/>
                        </wps:cNvSpPr>
                        <wps:spPr bwMode="auto">
                          <a:xfrm>
                            <a:off x="2190750" y="4712335"/>
                            <a:ext cx="11303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0BF7" w:rsidRDefault="00540BF7" w:rsidP="0094027D">
                              <w:r>
                                <w:rPr>
                                  <w:rFonts w:ascii="Helvetica" w:hAnsi="Helvetica" w:cs="Helvetica"/>
                                  <w:color w:val="000000"/>
                                </w:rPr>
                                <w:t>-2</w:t>
                              </w:r>
                            </w:p>
                          </w:txbxContent>
                        </wps:txbx>
                        <wps:bodyPr rot="0" vert="horz" wrap="none" lIns="0" tIns="0" rIns="0" bIns="0" anchor="t" anchorCtr="0" upright="1">
                          <a:spAutoFit/>
                        </wps:bodyPr>
                      </wps:wsp>
                      <wps:wsp>
                        <wps:cNvPr id="12" name="Line 48"/>
                        <wps:cNvCnPr/>
                        <wps:spPr bwMode="auto">
                          <a:xfrm flipV="1">
                            <a:off x="2867025" y="4636135"/>
                            <a:ext cx="635" cy="4762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 name="Rectangle 49"/>
                        <wps:cNvSpPr>
                          <a:spLocks noChangeArrowheads="1"/>
                        </wps:cNvSpPr>
                        <wps:spPr bwMode="auto">
                          <a:xfrm>
                            <a:off x="2838450" y="4712335"/>
                            <a:ext cx="7112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0BF7" w:rsidRDefault="00540BF7" w:rsidP="0094027D">
                              <w:r>
                                <w:rPr>
                                  <w:rFonts w:ascii="Helvetica" w:hAnsi="Helvetica" w:cs="Helvetica"/>
                                  <w:color w:val="000000"/>
                                </w:rPr>
                                <w:t>0</w:t>
                              </w:r>
                            </w:p>
                          </w:txbxContent>
                        </wps:txbx>
                        <wps:bodyPr rot="0" vert="horz" wrap="none" lIns="0" tIns="0" rIns="0" bIns="0" anchor="t" anchorCtr="0" upright="1">
                          <a:spAutoFit/>
                        </wps:bodyPr>
                      </wps:wsp>
                      <wps:wsp>
                        <wps:cNvPr id="14" name="Line 50"/>
                        <wps:cNvCnPr/>
                        <wps:spPr bwMode="auto">
                          <a:xfrm flipV="1">
                            <a:off x="3467100" y="4636135"/>
                            <a:ext cx="635" cy="4762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 name="Rectangle 51"/>
                        <wps:cNvSpPr>
                          <a:spLocks noChangeArrowheads="1"/>
                        </wps:cNvSpPr>
                        <wps:spPr bwMode="auto">
                          <a:xfrm>
                            <a:off x="3438525" y="4712335"/>
                            <a:ext cx="7112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0BF7" w:rsidRDefault="00540BF7" w:rsidP="0094027D">
                              <w:r>
                                <w:rPr>
                                  <w:rFonts w:ascii="Helvetica" w:hAnsi="Helvetica" w:cs="Helvetica"/>
                                  <w:color w:val="000000"/>
                                </w:rPr>
                                <w:t>2</w:t>
                              </w:r>
                            </w:p>
                          </w:txbxContent>
                        </wps:txbx>
                        <wps:bodyPr rot="0" vert="horz" wrap="none" lIns="0" tIns="0" rIns="0" bIns="0" anchor="t" anchorCtr="0" upright="1">
                          <a:spAutoFit/>
                        </wps:bodyPr>
                      </wps:wsp>
                      <wps:wsp>
                        <wps:cNvPr id="16" name="Line 52"/>
                        <wps:cNvCnPr/>
                        <wps:spPr bwMode="auto">
                          <a:xfrm flipV="1">
                            <a:off x="4076700" y="4636135"/>
                            <a:ext cx="635" cy="4762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 name="Rectangle 53"/>
                        <wps:cNvSpPr>
                          <a:spLocks noChangeArrowheads="1"/>
                        </wps:cNvSpPr>
                        <wps:spPr bwMode="auto">
                          <a:xfrm>
                            <a:off x="4048125" y="4712335"/>
                            <a:ext cx="7112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0BF7" w:rsidRDefault="00540BF7" w:rsidP="0094027D">
                              <w:r>
                                <w:rPr>
                                  <w:rFonts w:ascii="Helvetica" w:hAnsi="Helvetica" w:cs="Helvetica"/>
                                  <w:color w:val="000000"/>
                                </w:rPr>
                                <w:t>4</w:t>
                              </w:r>
                            </w:p>
                          </w:txbxContent>
                        </wps:txbx>
                        <wps:bodyPr rot="0" vert="horz" wrap="none" lIns="0" tIns="0" rIns="0" bIns="0" anchor="t" anchorCtr="0" upright="1">
                          <a:spAutoFit/>
                        </wps:bodyPr>
                      </wps:wsp>
                      <wps:wsp>
                        <wps:cNvPr id="18" name="Line 54"/>
                        <wps:cNvCnPr/>
                        <wps:spPr bwMode="auto">
                          <a:xfrm flipV="1">
                            <a:off x="4686300" y="4636135"/>
                            <a:ext cx="635" cy="4762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 name="Rectangle 55"/>
                        <wps:cNvSpPr>
                          <a:spLocks noChangeArrowheads="1"/>
                        </wps:cNvSpPr>
                        <wps:spPr bwMode="auto">
                          <a:xfrm>
                            <a:off x="4657725" y="4712335"/>
                            <a:ext cx="7112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0BF7" w:rsidRDefault="00540BF7" w:rsidP="0094027D">
                              <w:r>
                                <w:rPr>
                                  <w:rFonts w:ascii="Helvetica" w:hAnsi="Helvetica" w:cs="Helvetica"/>
                                  <w:color w:val="000000"/>
                                </w:rPr>
                                <w:t>6</w:t>
                              </w:r>
                            </w:p>
                          </w:txbxContent>
                        </wps:txbx>
                        <wps:bodyPr rot="0" vert="horz" wrap="none" lIns="0" tIns="0" rIns="0" bIns="0" anchor="t" anchorCtr="0" upright="1">
                          <a:spAutoFit/>
                        </wps:bodyPr>
                      </wps:wsp>
                      <wps:wsp>
                        <wps:cNvPr id="29" name="Rectangle 56"/>
                        <wps:cNvSpPr>
                          <a:spLocks noChangeArrowheads="1"/>
                        </wps:cNvSpPr>
                        <wps:spPr bwMode="auto">
                          <a:xfrm>
                            <a:off x="4514850" y="4940935"/>
                            <a:ext cx="71818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0BF7" w:rsidRDefault="00540BF7" w:rsidP="0094027D">
                              <w:proofErr w:type="gramStart"/>
                              <w:r>
                                <w:rPr>
                                  <w:rFonts w:ascii="Helvetica" w:hAnsi="Helvetica" w:cs="Helvetica"/>
                                  <w:color w:val="000000"/>
                                </w:rPr>
                                <w:t>x</w:t>
                              </w:r>
                              <w:proofErr w:type="gramEnd"/>
                              <w:r>
                                <w:rPr>
                                  <w:rFonts w:ascii="Helvetica" w:hAnsi="Helvetica" w:cs="Helvetica"/>
                                  <w:color w:val="000000"/>
                                </w:rPr>
                                <w:t xml:space="preserve"> 10    s</w:t>
                              </w:r>
                            </w:p>
                          </w:txbxContent>
                        </wps:txbx>
                        <wps:bodyPr rot="0" vert="horz" wrap="square" lIns="0" tIns="0" rIns="0" bIns="0" anchor="t" anchorCtr="0" upright="1">
                          <a:spAutoFit/>
                        </wps:bodyPr>
                      </wps:wsp>
                      <wps:wsp>
                        <wps:cNvPr id="30" name="Rectangle 57"/>
                        <wps:cNvSpPr>
                          <a:spLocks noChangeArrowheads="1"/>
                        </wps:cNvSpPr>
                        <wps:spPr bwMode="auto">
                          <a:xfrm>
                            <a:off x="4752975" y="4893310"/>
                            <a:ext cx="7937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0BF7" w:rsidRDefault="00540BF7" w:rsidP="0094027D">
                              <w:r>
                                <w:rPr>
                                  <w:rFonts w:ascii="Helvetica" w:hAnsi="Helvetica" w:cs="Helvetica"/>
                                  <w:color w:val="000000"/>
                                  <w:sz w:val="14"/>
                                  <w:szCs w:val="14"/>
                                </w:rPr>
                                <w:t>-9</w:t>
                              </w:r>
                            </w:p>
                          </w:txbxContent>
                        </wps:txbx>
                        <wps:bodyPr rot="0" vert="horz" wrap="none" lIns="0" tIns="0" rIns="0" bIns="0" anchor="t" anchorCtr="0" upright="1">
                          <a:spAutoFit/>
                        </wps:bodyPr>
                      </wps:wsp>
                      <wps:wsp>
                        <wps:cNvPr id="34" name="Line 58"/>
                        <wps:cNvCnPr/>
                        <wps:spPr bwMode="auto">
                          <a:xfrm>
                            <a:off x="695325" y="3302635"/>
                            <a:ext cx="3810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 name="Rectangle 59"/>
                        <wps:cNvSpPr>
                          <a:spLocks noChangeArrowheads="1"/>
                        </wps:cNvSpPr>
                        <wps:spPr bwMode="auto">
                          <a:xfrm>
                            <a:off x="590550" y="3226435"/>
                            <a:ext cx="7112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0BF7" w:rsidRDefault="00540BF7" w:rsidP="0094027D">
                              <w:r>
                                <w:rPr>
                                  <w:rFonts w:ascii="Helvetica" w:hAnsi="Helvetica" w:cs="Helvetica"/>
                                  <w:color w:val="000000"/>
                                </w:rPr>
                                <w:t>0</w:t>
                              </w:r>
                            </w:p>
                          </w:txbxContent>
                        </wps:txbx>
                        <wps:bodyPr rot="0" vert="horz" wrap="none" lIns="0" tIns="0" rIns="0" bIns="0" anchor="t" anchorCtr="0" upright="1">
                          <a:spAutoFit/>
                        </wps:bodyPr>
                      </wps:wsp>
                      <wps:wsp>
                        <wps:cNvPr id="50" name="Line 60"/>
                        <wps:cNvCnPr/>
                        <wps:spPr bwMode="auto">
                          <a:xfrm>
                            <a:off x="695325" y="2740660"/>
                            <a:ext cx="3810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1" name="Rectangle 61"/>
                        <wps:cNvSpPr>
                          <a:spLocks noChangeArrowheads="1"/>
                        </wps:cNvSpPr>
                        <wps:spPr bwMode="auto">
                          <a:xfrm>
                            <a:off x="419100" y="2664460"/>
                            <a:ext cx="17716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0BF7" w:rsidRDefault="00540BF7" w:rsidP="0094027D">
                              <w:r>
                                <w:rPr>
                                  <w:rFonts w:ascii="Helvetica" w:hAnsi="Helvetica" w:cs="Helvetica"/>
                                  <w:color w:val="000000"/>
                                </w:rPr>
                                <w:t>0.2</w:t>
                              </w:r>
                            </w:p>
                          </w:txbxContent>
                        </wps:txbx>
                        <wps:bodyPr rot="0" vert="horz" wrap="none" lIns="0" tIns="0" rIns="0" bIns="0" anchor="t" anchorCtr="0" upright="1">
                          <a:spAutoFit/>
                        </wps:bodyPr>
                      </wps:wsp>
                      <wps:wsp>
                        <wps:cNvPr id="52" name="Line 62"/>
                        <wps:cNvCnPr/>
                        <wps:spPr bwMode="auto">
                          <a:xfrm>
                            <a:off x="695325" y="2178685"/>
                            <a:ext cx="3810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6" name="Rectangle 63"/>
                        <wps:cNvSpPr>
                          <a:spLocks noChangeArrowheads="1"/>
                        </wps:cNvSpPr>
                        <wps:spPr bwMode="auto">
                          <a:xfrm>
                            <a:off x="419100" y="2102485"/>
                            <a:ext cx="17716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0BF7" w:rsidRDefault="00540BF7" w:rsidP="0094027D">
                              <w:r>
                                <w:rPr>
                                  <w:rFonts w:ascii="Helvetica" w:hAnsi="Helvetica" w:cs="Helvetica"/>
                                  <w:color w:val="000000"/>
                                </w:rPr>
                                <w:t>0.4</w:t>
                              </w:r>
                            </w:p>
                          </w:txbxContent>
                        </wps:txbx>
                        <wps:bodyPr rot="0" vert="horz" wrap="none" lIns="0" tIns="0" rIns="0" bIns="0" anchor="t" anchorCtr="0" upright="1">
                          <a:spAutoFit/>
                        </wps:bodyPr>
                      </wps:wsp>
                      <wps:wsp>
                        <wps:cNvPr id="57" name="Line 64"/>
                        <wps:cNvCnPr/>
                        <wps:spPr bwMode="auto">
                          <a:xfrm>
                            <a:off x="695325" y="1607185"/>
                            <a:ext cx="3810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 name="Rectangle 65"/>
                        <wps:cNvSpPr>
                          <a:spLocks noChangeArrowheads="1"/>
                        </wps:cNvSpPr>
                        <wps:spPr bwMode="auto">
                          <a:xfrm>
                            <a:off x="419100" y="1530985"/>
                            <a:ext cx="17716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0BF7" w:rsidRDefault="00540BF7" w:rsidP="0094027D">
                              <w:r>
                                <w:rPr>
                                  <w:rFonts w:ascii="Helvetica" w:hAnsi="Helvetica" w:cs="Helvetica"/>
                                  <w:color w:val="000000"/>
                                </w:rPr>
                                <w:t>0.6</w:t>
                              </w:r>
                            </w:p>
                          </w:txbxContent>
                        </wps:txbx>
                        <wps:bodyPr rot="0" vert="horz" wrap="none" lIns="0" tIns="0" rIns="0" bIns="0" anchor="t" anchorCtr="0" upright="1">
                          <a:spAutoFit/>
                        </wps:bodyPr>
                      </wps:wsp>
                      <wps:wsp>
                        <wps:cNvPr id="59" name="Line 66"/>
                        <wps:cNvCnPr/>
                        <wps:spPr bwMode="auto">
                          <a:xfrm>
                            <a:off x="695325" y="1045210"/>
                            <a:ext cx="3810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0" name="Rectangle 67"/>
                        <wps:cNvSpPr>
                          <a:spLocks noChangeArrowheads="1"/>
                        </wps:cNvSpPr>
                        <wps:spPr bwMode="auto">
                          <a:xfrm>
                            <a:off x="419100" y="969010"/>
                            <a:ext cx="17716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0BF7" w:rsidRDefault="00540BF7" w:rsidP="0094027D">
                              <w:r>
                                <w:rPr>
                                  <w:rFonts w:ascii="Helvetica" w:hAnsi="Helvetica" w:cs="Helvetica"/>
                                  <w:color w:val="000000"/>
                                </w:rPr>
                                <w:t>0.8</w:t>
                              </w:r>
                            </w:p>
                          </w:txbxContent>
                        </wps:txbx>
                        <wps:bodyPr rot="0" vert="horz" wrap="none" lIns="0" tIns="0" rIns="0" bIns="0" anchor="t" anchorCtr="0" upright="1">
                          <a:spAutoFit/>
                        </wps:bodyPr>
                      </wps:wsp>
                      <wps:wsp>
                        <wps:cNvPr id="61" name="Line 68"/>
                        <wps:cNvCnPr/>
                        <wps:spPr bwMode="auto">
                          <a:xfrm>
                            <a:off x="695325" y="483235"/>
                            <a:ext cx="3810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2" name="Rectangle 69"/>
                        <wps:cNvSpPr>
                          <a:spLocks noChangeArrowheads="1"/>
                        </wps:cNvSpPr>
                        <wps:spPr bwMode="auto">
                          <a:xfrm>
                            <a:off x="485775" y="407035"/>
                            <a:ext cx="7112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0BF7" w:rsidRDefault="00540BF7" w:rsidP="0094027D">
                              <w:r>
                                <w:rPr>
                                  <w:rFonts w:ascii="Helvetica" w:hAnsi="Helvetica" w:cs="Helvetica"/>
                                  <w:color w:val="000000"/>
                                </w:rPr>
                                <w:t>1</w:t>
                              </w:r>
                            </w:p>
                          </w:txbxContent>
                        </wps:txbx>
                        <wps:bodyPr rot="0" vert="horz" wrap="none" lIns="0" tIns="0" rIns="0" bIns="0" anchor="t" anchorCtr="0" upright="1">
                          <a:spAutoFit/>
                        </wps:bodyPr>
                      </wps:wsp>
                      <wps:wsp>
                        <wps:cNvPr id="63" name="Line 70"/>
                        <wps:cNvCnPr/>
                        <wps:spPr bwMode="auto">
                          <a:xfrm>
                            <a:off x="695325" y="4683760"/>
                            <a:ext cx="413385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4" name="Rectangle 71"/>
                        <wps:cNvSpPr>
                          <a:spLocks noChangeArrowheads="1"/>
                        </wps:cNvSpPr>
                        <wps:spPr bwMode="auto">
                          <a:xfrm>
                            <a:off x="676275" y="4617085"/>
                            <a:ext cx="3556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0BF7" w:rsidRDefault="00540BF7" w:rsidP="0094027D">
                              <w:r>
                                <w:rPr>
                                  <w:rFonts w:ascii="Helvetica" w:hAnsi="Helvetica" w:cs="Helvetica"/>
                                  <w:color w:val="000000"/>
                                </w:rPr>
                                <w:t xml:space="preserve"> </w:t>
                              </w:r>
                            </w:p>
                          </w:txbxContent>
                        </wps:txbx>
                        <wps:bodyPr rot="0" vert="horz" wrap="none" lIns="0" tIns="0" rIns="0" bIns="0" anchor="t" anchorCtr="0" upright="1">
                          <a:spAutoFit/>
                        </wps:bodyPr>
                      </wps:wsp>
                      <wpg:wgp>
                        <wpg:cNvPr id="74" name="Group 72"/>
                        <wpg:cNvGrpSpPr>
                          <a:grpSpLocks/>
                        </wpg:cNvGrpSpPr>
                        <wpg:grpSpPr bwMode="auto">
                          <a:xfrm>
                            <a:off x="714375" y="2740660"/>
                            <a:ext cx="1580515" cy="314325"/>
                            <a:chOff x="1980" y="2805"/>
                            <a:chExt cx="2489" cy="285"/>
                          </a:xfrm>
                        </wpg:grpSpPr>
                        <wps:wsp>
                          <wps:cNvPr id="82" name="Rectangle 73" descr="Diagonal brick"/>
                          <wps:cNvSpPr>
                            <a:spLocks noChangeArrowheads="1"/>
                          </wps:cNvSpPr>
                          <wps:spPr bwMode="auto">
                            <a:xfrm>
                              <a:off x="1994" y="2805"/>
                              <a:ext cx="2475" cy="270"/>
                            </a:xfrm>
                            <a:prstGeom prst="rect">
                              <a:avLst/>
                            </a:prstGeom>
                            <a:pattFill prst="diagBrick">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AutoShape 74"/>
                          <wps:cNvCnPr>
                            <a:cxnSpLocks noChangeShapeType="1"/>
                          </wps:cNvCnPr>
                          <wps:spPr bwMode="auto">
                            <a:xfrm>
                              <a:off x="1980" y="3089"/>
                              <a:ext cx="2475" cy="1"/>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wpg:wgp>
                        <wpg:cNvPr id="84" name="Group 75"/>
                        <wpg:cNvGrpSpPr>
                          <a:grpSpLocks/>
                        </wpg:cNvGrpSpPr>
                        <wpg:grpSpPr bwMode="auto">
                          <a:xfrm>
                            <a:off x="2305050" y="216535"/>
                            <a:ext cx="2513965" cy="219075"/>
                            <a:chOff x="1980" y="2805"/>
                            <a:chExt cx="2489" cy="285"/>
                          </a:xfrm>
                        </wpg:grpSpPr>
                        <wps:wsp>
                          <wps:cNvPr id="85" name="Rectangle 76" descr="Diagonal brick"/>
                          <wps:cNvSpPr>
                            <a:spLocks noChangeArrowheads="1"/>
                          </wps:cNvSpPr>
                          <wps:spPr bwMode="auto">
                            <a:xfrm>
                              <a:off x="1994" y="2805"/>
                              <a:ext cx="2475" cy="270"/>
                            </a:xfrm>
                            <a:prstGeom prst="rect">
                              <a:avLst/>
                            </a:prstGeom>
                            <a:pattFill prst="diagBrick">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AutoShape 77"/>
                          <wps:cNvCnPr>
                            <a:cxnSpLocks noChangeShapeType="1"/>
                          </wps:cNvCnPr>
                          <wps:spPr bwMode="auto">
                            <a:xfrm>
                              <a:off x="1980" y="3089"/>
                              <a:ext cx="2475" cy="1"/>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wpg:wgp>
                        <wpg:cNvPr id="87" name="Group 78"/>
                        <wpg:cNvGrpSpPr>
                          <a:grpSpLocks/>
                        </wpg:cNvGrpSpPr>
                        <wpg:grpSpPr bwMode="auto">
                          <a:xfrm rot="16200000">
                            <a:off x="861695" y="1573530"/>
                            <a:ext cx="2599690" cy="276860"/>
                            <a:chOff x="1980" y="2805"/>
                            <a:chExt cx="2489" cy="285"/>
                          </a:xfrm>
                        </wpg:grpSpPr>
                        <wps:wsp>
                          <wps:cNvPr id="88" name="Rectangle 79" descr="Diagonal brick"/>
                          <wps:cNvSpPr>
                            <a:spLocks noChangeArrowheads="1"/>
                          </wps:cNvSpPr>
                          <wps:spPr bwMode="auto">
                            <a:xfrm>
                              <a:off x="1994" y="2805"/>
                              <a:ext cx="2475" cy="270"/>
                            </a:xfrm>
                            <a:prstGeom prst="rect">
                              <a:avLst/>
                            </a:prstGeom>
                            <a:pattFill prst="diagBrick">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AutoShape 80"/>
                          <wps:cNvCnPr>
                            <a:cxnSpLocks noChangeShapeType="1"/>
                          </wps:cNvCnPr>
                          <wps:spPr bwMode="auto">
                            <a:xfrm>
                              <a:off x="1980" y="3089"/>
                              <a:ext cx="2475" cy="1"/>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wps:wsp>
                        <wps:cNvPr id="90" name="Line 82"/>
                        <wps:cNvCnPr/>
                        <wps:spPr bwMode="auto">
                          <a:xfrm flipV="1">
                            <a:off x="695325" y="178435"/>
                            <a:ext cx="635" cy="449516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g:wgp>
                        <wpg:cNvPr id="96" name="Group 83"/>
                        <wpg:cNvGrpSpPr>
                          <a:grpSpLocks/>
                        </wpg:cNvGrpSpPr>
                        <wpg:grpSpPr bwMode="auto">
                          <a:xfrm rot="10800000">
                            <a:off x="695325" y="3437890"/>
                            <a:ext cx="2152015" cy="369570"/>
                            <a:chOff x="1980" y="2805"/>
                            <a:chExt cx="2489" cy="285"/>
                          </a:xfrm>
                        </wpg:grpSpPr>
                        <wps:wsp>
                          <wps:cNvPr id="105" name="Rectangle 84" descr="Diagonal brick"/>
                          <wps:cNvSpPr>
                            <a:spLocks noChangeArrowheads="1"/>
                          </wps:cNvSpPr>
                          <wps:spPr bwMode="auto">
                            <a:xfrm>
                              <a:off x="1994" y="2805"/>
                              <a:ext cx="2475" cy="270"/>
                            </a:xfrm>
                            <a:prstGeom prst="rect">
                              <a:avLst/>
                            </a:prstGeom>
                            <a:pattFill prst="diagBrick">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AutoShape 85"/>
                          <wps:cNvCnPr>
                            <a:cxnSpLocks noChangeShapeType="1"/>
                          </wps:cNvCnPr>
                          <wps:spPr bwMode="auto">
                            <a:xfrm>
                              <a:off x="1980" y="3089"/>
                              <a:ext cx="2475" cy="1"/>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wpg:wgp>
                        <wpg:cNvPr id="107" name="Group 86"/>
                        <wpg:cNvGrpSpPr>
                          <a:grpSpLocks/>
                        </wpg:cNvGrpSpPr>
                        <wpg:grpSpPr bwMode="auto">
                          <a:xfrm rot="10800000">
                            <a:off x="2867660" y="4417060"/>
                            <a:ext cx="1866265" cy="190500"/>
                            <a:chOff x="1980" y="2805"/>
                            <a:chExt cx="2489" cy="285"/>
                          </a:xfrm>
                        </wpg:grpSpPr>
                        <wps:wsp>
                          <wps:cNvPr id="108" name="Rectangle 87" descr="Diagonal brick"/>
                          <wps:cNvSpPr>
                            <a:spLocks noChangeArrowheads="1"/>
                          </wps:cNvSpPr>
                          <wps:spPr bwMode="auto">
                            <a:xfrm>
                              <a:off x="1994" y="2805"/>
                              <a:ext cx="2475" cy="270"/>
                            </a:xfrm>
                            <a:prstGeom prst="rect">
                              <a:avLst/>
                            </a:prstGeom>
                            <a:pattFill prst="diagBrick">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AutoShape 88"/>
                          <wps:cNvCnPr>
                            <a:cxnSpLocks noChangeShapeType="1"/>
                          </wps:cNvCnPr>
                          <wps:spPr bwMode="auto">
                            <a:xfrm>
                              <a:off x="1980" y="3089"/>
                              <a:ext cx="2475" cy="1"/>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wpg:wgp>
                        <wpg:cNvPr id="110" name="Group 89"/>
                        <wpg:cNvGrpSpPr>
                          <a:grpSpLocks/>
                        </wpg:cNvGrpSpPr>
                        <wpg:grpSpPr bwMode="auto">
                          <a:xfrm rot="16200000">
                            <a:off x="2250440" y="3766185"/>
                            <a:ext cx="941705" cy="311785"/>
                            <a:chOff x="1980" y="2805"/>
                            <a:chExt cx="2489" cy="285"/>
                          </a:xfrm>
                        </wpg:grpSpPr>
                        <wps:wsp>
                          <wps:cNvPr id="111" name="Rectangle 90" descr="Diagonal brick"/>
                          <wps:cNvSpPr>
                            <a:spLocks noChangeArrowheads="1"/>
                          </wps:cNvSpPr>
                          <wps:spPr bwMode="auto">
                            <a:xfrm>
                              <a:off x="1994" y="2805"/>
                              <a:ext cx="2475" cy="270"/>
                            </a:xfrm>
                            <a:prstGeom prst="rect">
                              <a:avLst/>
                            </a:prstGeom>
                            <a:pattFill prst="diagBrick">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AutoShape 91"/>
                          <wps:cNvCnPr>
                            <a:cxnSpLocks noChangeShapeType="1"/>
                          </wps:cNvCnPr>
                          <wps:spPr bwMode="auto">
                            <a:xfrm>
                              <a:off x="1980" y="3089"/>
                              <a:ext cx="2475" cy="1"/>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wps:wsp>
                        <wps:cNvPr id="114" name="Line 92"/>
                        <wps:cNvCnPr/>
                        <wps:spPr bwMode="auto">
                          <a:xfrm>
                            <a:off x="695325" y="4321810"/>
                            <a:ext cx="3810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5" name="Rectangle 93"/>
                        <wps:cNvSpPr>
                          <a:spLocks noChangeArrowheads="1"/>
                        </wps:cNvSpPr>
                        <wps:spPr bwMode="auto">
                          <a:xfrm>
                            <a:off x="428625" y="4245610"/>
                            <a:ext cx="21907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0BF7" w:rsidRDefault="00540BF7" w:rsidP="0094027D">
                              <w:r>
                                <w:rPr>
                                  <w:rFonts w:ascii="Helvetica" w:hAnsi="Helvetica" w:cs="Helvetica"/>
                                  <w:color w:val="000000"/>
                                </w:rPr>
                                <w:t>-0.4</w:t>
                              </w:r>
                            </w:p>
                          </w:txbxContent>
                        </wps:txbx>
                        <wps:bodyPr rot="0" vert="horz" wrap="none" lIns="0" tIns="0" rIns="0" bIns="0" anchor="t" anchorCtr="0" upright="1">
                          <a:spAutoFit/>
                        </wps:bodyPr>
                      </wps:wsp>
                      <wps:wsp>
                        <wps:cNvPr id="116" name="Line 94"/>
                        <wps:cNvCnPr/>
                        <wps:spPr bwMode="auto">
                          <a:xfrm>
                            <a:off x="695325" y="3864610"/>
                            <a:ext cx="3810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0" name="Rectangle 95"/>
                        <wps:cNvSpPr>
                          <a:spLocks noChangeArrowheads="1"/>
                        </wps:cNvSpPr>
                        <wps:spPr bwMode="auto">
                          <a:xfrm>
                            <a:off x="419100" y="3788410"/>
                            <a:ext cx="21907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0BF7" w:rsidRDefault="00540BF7" w:rsidP="0094027D">
                              <w:r>
                                <w:rPr>
                                  <w:rFonts w:ascii="Helvetica" w:hAnsi="Helvetica" w:cs="Helvetica"/>
                                  <w:color w:val="000000"/>
                                </w:rPr>
                                <w:t>-0.2</w:t>
                              </w:r>
                            </w:p>
                          </w:txbxContent>
                        </wps:txbx>
                        <wps:bodyPr rot="0" vert="horz" wrap="none" lIns="0" tIns="0" rIns="0" bIns="0" anchor="t" anchorCtr="0" upright="1">
                          <a:spAutoFit/>
                        </wps:bodyPr>
                      </wps:wsp>
                      <wps:wsp>
                        <wps:cNvPr id="121" name="Line 96"/>
                        <wps:cNvCnPr/>
                        <wps:spPr bwMode="auto">
                          <a:xfrm>
                            <a:off x="695325" y="3302635"/>
                            <a:ext cx="3810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2" name="Rectangle 97"/>
                        <wps:cNvSpPr>
                          <a:spLocks noChangeArrowheads="1"/>
                        </wps:cNvSpPr>
                        <wps:spPr bwMode="auto">
                          <a:xfrm>
                            <a:off x="1581150" y="2816860"/>
                            <a:ext cx="614045" cy="14605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0BF7" w:rsidRPr="00195457" w:rsidRDefault="00540BF7" w:rsidP="0094027D">
                              <w:r>
                                <w:t>(-2 ns, 0.1)</w:t>
                              </w:r>
                            </w:p>
                          </w:txbxContent>
                        </wps:txbx>
                        <wps:bodyPr rot="0" vert="horz" wrap="none" lIns="0" tIns="0" rIns="0" bIns="0" anchor="t" anchorCtr="0" upright="1">
                          <a:noAutofit/>
                        </wps:bodyPr>
                      </wps:wsp>
                      <wps:wsp>
                        <wps:cNvPr id="123" name="Oval 98"/>
                        <wps:cNvSpPr>
                          <a:spLocks noChangeArrowheads="1"/>
                        </wps:cNvSpPr>
                        <wps:spPr bwMode="auto">
                          <a:xfrm>
                            <a:off x="2276475" y="397510"/>
                            <a:ext cx="71755" cy="71755"/>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124" name="Oval 99"/>
                        <wps:cNvSpPr>
                          <a:spLocks noChangeArrowheads="1"/>
                        </wps:cNvSpPr>
                        <wps:spPr bwMode="auto">
                          <a:xfrm>
                            <a:off x="2257425" y="3007360"/>
                            <a:ext cx="71755" cy="71755"/>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125" name="Oval 100"/>
                        <wps:cNvSpPr>
                          <a:spLocks noChangeArrowheads="1"/>
                        </wps:cNvSpPr>
                        <wps:spPr bwMode="auto">
                          <a:xfrm>
                            <a:off x="2829560" y="3409950"/>
                            <a:ext cx="71755" cy="71755"/>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126" name="Oval 101"/>
                        <wps:cNvSpPr>
                          <a:spLocks noChangeArrowheads="1"/>
                        </wps:cNvSpPr>
                        <wps:spPr bwMode="auto">
                          <a:xfrm>
                            <a:off x="2838450" y="4350385"/>
                            <a:ext cx="71755" cy="71755"/>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127" name="Rectangle 102"/>
                        <wps:cNvSpPr>
                          <a:spLocks noChangeArrowheads="1"/>
                        </wps:cNvSpPr>
                        <wps:spPr bwMode="auto">
                          <a:xfrm>
                            <a:off x="1627505" y="236855"/>
                            <a:ext cx="61404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0BF7" w:rsidRPr="00195457" w:rsidRDefault="00540BF7" w:rsidP="0094027D">
                              <w:r>
                                <w:t>(-2 ns, 1.0)</w:t>
                              </w:r>
                            </w:p>
                          </w:txbxContent>
                        </wps:txbx>
                        <wps:bodyPr rot="0" vert="horz" wrap="none" lIns="0" tIns="0" rIns="0" bIns="0" anchor="t" anchorCtr="0" upright="1">
                          <a:noAutofit/>
                        </wps:bodyPr>
                      </wps:wsp>
                      <wps:wsp>
                        <wps:cNvPr id="128" name="Rectangle 103"/>
                        <wps:cNvSpPr>
                          <a:spLocks noChangeArrowheads="1"/>
                        </wps:cNvSpPr>
                        <wps:spPr bwMode="auto">
                          <a:xfrm>
                            <a:off x="2119630" y="3481705"/>
                            <a:ext cx="685165" cy="16637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0BF7" w:rsidRPr="00195457" w:rsidRDefault="00540BF7" w:rsidP="0094027D">
                              <w:r>
                                <w:t>(0 ns, -0.03)</w:t>
                              </w:r>
                            </w:p>
                          </w:txbxContent>
                        </wps:txbx>
                        <wps:bodyPr rot="0" vert="horz" wrap="none" lIns="0" tIns="0" rIns="0" bIns="0" anchor="t" anchorCtr="0" upright="1">
                          <a:noAutofit/>
                        </wps:bodyPr>
                      </wps:wsp>
                      <wps:wsp>
                        <wps:cNvPr id="129" name="Rectangle 104"/>
                        <wps:cNvSpPr>
                          <a:spLocks noChangeArrowheads="1"/>
                        </wps:cNvSpPr>
                        <wps:spPr bwMode="auto">
                          <a:xfrm>
                            <a:off x="2144395" y="4416425"/>
                            <a:ext cx="68516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0BF7" w:rsidRPr="00195457" w:rsidRDefault="00540BF7" w:rsidP="0094027D">
                              <w:r>
                                <w:t>(0 ns, -0.45)</w:t>
                              </w:r>
                            </w:p>
                          </w:txbxContent>
                        </wps:txbx>
                        <wps:bodyPr rot="0" vert="horz" wrap="none" lIns="0" tIns="0" rIns="0" bIns="0" anchor="t" anchorCtr="0" upright="1">
                          <a:noAutofit/>
                        </wps:bodyPr>
                      </wps:wsp>
                      <wps:wsp>
                        <wps:cNvPr id="130" name="Freeform 105"/>
                        <wps:cNvSpPr>
                          <a:spLocks/>
                        </wps:cNvSpPr>
                        <wps:spPr bwMode="auto">
                          <a:xfrm>
                            <a:off x="1557020" y="425450"/>
                            <a:ext cx="3056255" cy="3880485"/>
                          </a:xfrm>
                          <a:custGeom>
                            <a:avLst/>
                            <a:gdLst>
                              <a:gd name="T0" fmla="*/ 45 w 4619"/>
                              <a:gd name="T1" fmla="*/ 3511 h 4756"/>
                              <a:gd name="T2" fmla="*/ 135 w 4619"/>
                              <a:gd name="T3" fmla="*/ 3511 h 4756"/>
                              <a:gd name="T4" fmla="*/ 240 w 4619"/>
                              <a:gd name="T5" fmla="*/ 3511 h 4756"/>
                              <a:gd name="T6" fmla="*/ 330 w 4619"/>
                              <a:gd name="T7" fmla="*/ 3511 h 4756"/>
                              <a:gd name="T8" fmla="*/ 435 w 4619"/>
                              <a:gd name="T9" fmla="*/ 3511 h 4756"/>
                              <a:gd name="T10" fmla="*/ 525 w 4619"/>
                              <a:gd name="T11" fmla="*/ 3511 h 4756"/>
                              <a:gd name="T12" fmla="*/ 630 w 4619"/>
                              <a:gd name="T13" fmla="*/ 3511 h 4756"/>
                              <a:gd name="T14" fmla="*/ 720 w 4619"/>
                              <a:gd name="T15" fmla="*/ 3511 h 4756"/>
                              <a:gd name="T16" fmla="*/ 810 w 4619"/>
                              <a:gd name="T17" fmla="*/ 3511 h 4756"/>
                              <a:gd name="T18" fmla="*/ 915 w 4619"/>
                              <a:gd name="T19" fmla="*/ 3511 h 4756"/>
                              <a:gd name="T20" fmla="*/ 1005 w 4619"/>
                              <a:gd name="T21" fmla="*/ 3511 h 4756"/>
                              <a:gd name="T22" fmla="*/ 1110 w 4619"/>
                              <a:gd name="T23" fmla="*/ 3511 h 4756"/>
                              <a:gd name="T24" fmla="*/ 1200 w 4619"/>
                              <a:gd name="T25" fmla="*/ 3511 h 4756"/>
                              <a:gd name="T26" fmla="*/ 1290 w 4619"/>
                              <a:gd name="T27" fmla="*/ 3511 h 4756"/>
                              <a:gd name="T28" fmla="*/ 1395 w 4619"/>
                              <a:gd name="T29" fmla="*/ 3511 h 4756"/>
                              <a:gd name="T30" fmla="*/ 1485 w 4619"/>
                              <a:gd name="T31" fmla="*/ 3001 h 4756"/>
                              <a:gd name="T32" fmla="*/ 1590 w 4619"/>
                              <a:gd name="T33" fmla="*/ 2506 h 4756"/>
                              <a:gd name="T34" fmla="*/ 1680 w 4619"/>
                              <a:gd name="T35" fmla="*/ 2011 h 4756"/>
                              <a:gd name="T36" fmla="*/ 1785 w 4619"/>
                              <a:gd name="T37" fmla="*/ 1501 h 4756"/>
                              <a:gd name="T38" fmla="*/ 1875 w 4619"/>
                              <a:gd name="T39" fmla="*/ 1005 h 4756"/>
                              <a:gd name="T40" fmla="*/ 1965 w 4619"/>
                              <a:gd name="T41" fmla="*/ 510 h 4756"/>
                              <a:gd name="T42" fmla="*/ 2070 w 4619"/>
                              <a:gd name="T43" fmla="*/ 0 h 4756"/>
                              <a:gd name="T44" fmla="*/ 2160 w 4619"/>
                              <a:gd name="T45" fmla="*/ 510 h 4756"/>
                              <a:gd name="T46" fmla="*/ 2264 w 4619"/>
                              <a:gd name="T47" fmla="*/ 1005 h 4756"/>
                              <a:gd name="T48" fmla="*/ 2354 w 4619"/>
                              <a:gd name="T49" fmla="*/ 1501 h 4756"/>
                              <a:gd name="T50" fmla="*/ 2459 w 4619"/>
                              <a:gd name="T51" fmla="*/ 2011 h 4756"/>
                              <a:gd name="T52" fmla="*/ 2549 w 4619"/>
                              <a:gd name="T53" fmla="*/ 2506 h 4756"/>
                              <a:gd name="T54" fmla="*/ 2639 w 4619"/>
                              <a:gd name="T55" fmla="*/ 3001 h 4756"/>
                              <a:gd name="T56" fmla="*/ 2744 w 4619"/>
                              <a:gd name="T57" fmla="*/ 3511 h 4756"/>
                              <a:gd name="T58" fmla="*/ 2834 w 4619"/>
                              <a:gd name="T59" fmla="*/ 4006 h 4756"/>
                              <a:gd name="T60" fmla="*/ 2939 w 4619"/>
                              <a:gd name="T61" fmla="*/ 4501 h 4756"/>
                              <a:gd name="T62" fmla="*/ 3029 w 4619"/>
                              <a:gd name="T63" fmla="*/ 4501 h 4756"/>
                              <a:gd name="T64" fmla="*/ 3134 w 4619"/>
                              <a:gd name="T65" fmla="*/ 4006 h 4756"/>
                              <a:gd name="T66" fmla="*/ 3224 w 4619"/>
                              <a:gd name="T67" fmla="*/ 3511 h 4756"/>
                              <a:gd name="T68" fmla="*/ 3314 w 4619"/>
                              <a:gd name="T69" fmla="*/ 3511 h 4756"/>
                              <a:gd name="T70" fmla="*/ 3419 w 4619"/>
                              <a:gd name="T71" fmla="*/ 3511 h 4756"/>
                              <a:gd name="T72" fmla="*/ 3509 w 4619"/>
                              <a:gd name="T73" fmla="*/ 3511 h 4756"/>
                              <a:gd name="T74" fmla="*/ 3614 w 4619"/>
                              <a:gd name="T75" fmla="*/ 3511 h 4756"/>
                              <a:gd name="T76" fmla="*/ 3704 w 4619"/>
                              <a:gd name="T77" fmla="*/ 3511 h 4756"/>
                              <a:gd name="T78" fmla="*/ 3794 w 4619"/>
                              <a:gd name="T79" fmla="*/ 3511 h 4756"/>
                              <a:gd name="T80" fmla="*/ 3899 w 4619"/>
                              <a:gd name="T81" fmla="*/ 3511 h 4756"/>
                              <a:gd name="T82" fmla="*/ 3989 w 4619"/>
                              <a:gd name="T83" fmla="*/ 3511 h 4756"/>
                              <a:gd name="T84" fmla="*/ 4094 w 4619"/>
                              <a:gd name="T85" fmla="*/ 3511 h 4756"/>
                              <a:gd name="T86" fmla="*/ 4184 w 4619"/>
                              <a:gd name="T87" fmla="*/ 3511 h 4756"/>
                              <a:gd name="T88" fmla="*/ 4289 w 4619"/>
                              <a:gd name="T89" fmla="*/ 3511 h 4756"/>
                              <a:gd name="T90" fmla="*/ 4379 w 4619"/>
                              <a:gd name="T91" fmla="*/ 3511 h 4756"/>
                              <a:gd name="T92" fmla="*/ 4469 w 4619"/>
                              <a:gd name="T93" fmla="*/ 3511 h 4756"/>
                              <a:gd name="T94" fmla="*/ 4574 w 4619"/>
                              <a:gd name="T95" fmla="*/ 3511 h 47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4619" h="4756">
                                <a:moveTo>
                                  <a:pt x="0" y="3511"/>
                                </a:moveTo>
                                <a:lnTo>
                                  <a:pt x="45" y="3511"/>
                                </a:lnTo>
                                <a:lnTo>
                                  <a:pt x="90" y="3511"/>
                                </a:lnTo>
                                <a:lnTo>
                                  <a:pt x="135" y="3511"/>
                                </a:lnTo>
                                <a:lnTo>
                                  <a:pt x="195" y="3511"/>
                                </a:lnTo>
                                <a:lnTo>
                                  <a:pt x="240" y="3511"/>
                                </a:lnTo>
                                <a:lnTo>
                                  <a:pt x="285" y="3511"/>
                                </a:lnTo>
                                <a:lnTo>
                                  <a:pt x="330" y="3511"/>
                                </a:lnTo>
                                <a:lnTo>
                                  <a:pt x="375" y="3511"/>
                                </a:lnTo>
                                <a:lnTo>
                                  <a:pt x="435" y="3511"/>
                                </a:lnTo>
                                <a:lnTo>
                                  <a:pt x="480" y="3511"/>
                                </a:lnTo>
                                <a:lnTo>
                                  <a:pt x="525" y="3511"/>
                                </a:lnTo>
                                <a:lnTo>
                                  <a:pt x="570" y="3511"/>
                                </a:lnTo>
                                <a:lnTo>
                                  <a:pt x="630" y="3511"/>
                                </a:lnTo>
                                <a:lnTo>
                                  <a:pt x="675" y="3511"/>
                                </a:lnTo>
                                <a:lnTo>
                                  <a:pt x="720" y="3511"/>
                                </a:lnTo>
                                <a:lnTo>
                                  <a:pt x="765" y="3511"/>
                                </a:lnTo>
                                <a:lnTo>
                                  <a:pt x="810" y="3511"/>
                                </a:lnTo>
                                <a:lnTo>
                                  <a:pt x="870" y="3511"/>
                                </a:lnTo>
                                <a:lnTo>
                                  <a:pt x="915" y="3511"/>
                                </a:lnTo>
                                <a:lnTo>
                                  <a:pt x="960" y="3511"/>
                                </a:lnTo>
                                <a:lnTo>
                                  <a:pt x="1005" y="3511"/>
                                </a:lnTo>
                                <a:lnTo>
                                  <a:pt x="1050" y="3511"/>
                                </a:lnTo>
                                <a:lnTo>
                                  <a:pt x="1110" y="3511"/>
                                </a:lnTo>
                                <a:lnTo>
                                  <a:pt x="1155" y="3511"/>
                                </a:lnTo>
                                <a:lnTo>
                                  <a:pt x="1200" y="3511"/>
                                </a:lnTo>
                                <a:lnTo>
                                  <a:pt x="1245" y="3511"/>
                                </a:lnTo>
                                <a:lnTo>
                                  <a:pt x="1290" y="3511"/>
                                </a:lnTo>
                                <a:lnTo>
                                  <a:pt x="1350" y="3511"/>
                                </a:lnTo>
                                <a:lnTo>
                                  <a:pt x="1395" y="3511"/>
                                </a:lnTo>
                                <a:lnTo>
                                  <a:pt x="1440" y="3256"/>
                                </a:lnTo>
                                <a:lnTo>
                                  <a:pt x="1485" y="3001"/>
                                </a:lnTo>
                                <a:lnTo>
                                  <a:pt x="1545" y="2761"/>
                                </a:lnTo>
                                <a:lnTo>
                                  <a:pt x="1590" y="2506"/>
                                </a:lnTo>
                                <a:lnTo>
                                  <a:pt x="1635" y="2251"/>
                                </a:lnTo>
                                <a:lnTo>
                                  <a:pt x="1680" y="2011"/>
                                </a:lnTo>
                                <a:lnTo>
                                  <a:pt x="1725" y="1756"/>
                                </a:lnTo>
                                <a:lnTo>
                                  <a:pt x="1785" y="1501"/>
                                </a:lnTo>
                                <a:lnTo>
                                  <a:pt x="1830" y="1261"/>
                                </a:lnTo>
                                <a:lnTo>
                                  <a:pt x="1875" y="1005"/>
                                </a:lnTo>
                                <a:lnTo>
                                  <a:pt x="1920" y="750"/>
                                </a:lnTo>
                                <a:lnTo>
                                  <a:pt x="1965" y="510"/>
                                </a:lnTo>
                                <a:lnTo>
                                  <a:pt x="2025" y="255"/>
                                </a:lnTo>
                                <a:lnTo>
                                  <a:pt x="2070" y="0"/>
                                </a:lnTo>
                                <a:lnTo>
                                  <a:pt x="2115" y="255"/>
                                </a:lnTo>
                                <a:lnTo>
                                  <a:pt x="2160" y="510"/>
                                </a:lnTo>
                                <a:lnTo>
                                  <a:pt x="2204" y="750"/>
                                </a:lnTo>
                                <a:lnTo>
                                  <a:pt x="2264" y="1005"/>
                                </a:lnTo>
                                <a:lnTo>
                                  <a:pt x="2309" y="1261"/>
                                </a:lnTo>
                                <a:lnTo>
                                  <a:pt x="2354" y="1501"/>
                                </a:lnTo>
                                <a:lnTo>
                                  <a:pt x="2399" y="1756"/>
                                </a:lnTo>
                                <a:lnTo>
                                  <a:pt x="2459" y="2011"/>
                                </a:lnTo>
                                <a:lnTo>
                                  <a:pt x="2504" y="2251"/>
                                </a:lnTo>
                                <a:lnTo>
                                  <a:pt x="2549" y="2506"/>
                                </a:lnTo>
                                <a:lnTo>
                                  <a:pt x="2594" y="2761"/>
                                </a:lnTo>
                                <a:lnTo>
                                  <a:pt x="2639" y="3001"/>
                                </a:lnTo>
                                <a:lnTo>
                                  <a:pt x="2699" y="3256"/>
                                </a:lnTo>
                                <a:lnTo>
                                  <a:pt x="2744" y="3511"/>
                                </a:lnTo>
                                <a:lnTo>
                                  <a:pt x="2789" y="3751"/>
                                </a:lnTo>
                                <a:lnTo>
                                  <a:pt x="2834" y="4006"/>
                                </a:lnTo>
                                <a:lnTo>
                                  <a:pt x="2879" y="4261"/>
                                </a:lnTo>
                                <a:lnTo>
                                  <a:pt x="2939" y="4501"/>
                                </a:lnTo>
                                <a:lnTo>
                                  <a:pt x="2984" y="4756"/>
                                </a:lnTo>
                                <a:lnTo>
                                  <a:pt x="3029" y="4501"/>
                                </a:lnTo>
                                <a:lnTo>
                                  <a:pt x="3074" y="4261"/>
                                </a:lnTo>
                                <a:lnTo>
                                  <a:pt x="3134" y="4006"/>
                                </a:lnTo>
                                <a:lnTo>
                                  <a:pt x="3179" y="3751"/>
                                </a:lnTo>
                                <a:lnTo>
                                  <a:pt x="3224" y="3511"/>
                                </a:lnTo>
                                <a:lnTo>
                                  <a:pt x="3269" y="3511"/>
                                </a:lnTo>
                                <a:lnTo>
                                  <a:pt x="3314" y="3511"/>
                                </a:lnTo>
                                <a:lnTo>
                                  <a:pt x="3374" y="3511"/>
                                </a:lnTo>
                                <a:lnTo>
                                  <a:pt x="3419" y="3511"/>
                                </a:lnTo>
                                <a:lnTo>
                                  <a:pt x="3464" y="3511"/>
                                </a:lnTo>
                                <a:lnTo>
                                  <a:pt x="3509" y="3511"/>
                                </a:lnTo>
                                <a:lnTo>
                                  <a:pt x="3554" y="3511"/>
                                </a:lnTo>
                                <a:lnTo>
                                  <a:pt x="3614" y="3511"/>
                                </a:lnTo>
                                <a:lnTo>
                                  <a:pt x="3659" y="3511"/>
                                </a:lnTo>
                                <a:lnTo>
                                  <a:pt x="3704" y="3511"/>
                                </a:lnTo>
                                <a:lnTo>
                                  <a:pt x="3749" y="3511"/>
                                </a:lnTo>
                                <a:lnTo>
                                  <a:pt x="3794" y="3511"/>
                                </a:lnTo>
                                <a:lnTo>
                                  <a:pt x="3854" y="3511"/>
                                </a:lnTo>
                                <a:lnTo>
                                  <a:pt x="3899" y="3511"/>
                                </a:lnTo>
                                <a:lnTo>
                                  <a:pt x="3944" y="3511"/>
                                </a:lnTo>
                                <a:lnTo>
                                  <a:pt x="3989" y="3511"/>
                                </a:lnTo>
                                <a:lnTo>
                                  <a:pt x="4049" y="3511"/>
                                </a:lnTo>
                                <a:lnTo>
                                  <a:pt x="4094" y="3511"/>
                                </a:lnTo>
                                <a:lnTo>
                                  <a:pt x="4139" y="3511"/>
                                </a:lnTo>
                                <a:lnTo>
                                  <a:pt x="4184" y="3511"/>
                                </a:lnTo>
                                <a:lnTo>
                                  <a:pt x="4229" y="3511"/>
                                </a:lnTo>
                                <a:lnTo>
                                  <a:pt x="4289" y="3511"/>
                                </a:lnTo>
                                <a:lnTo>
                                  <a:pt x="4334" y="3511"/>
                                </a:lnTo>
                                <a:lnTo>
                                  <a:pt x="4379" y="3511"/>
                                </a:lnTo>
                                <a:lnTo>
                                  <a:pt x="4424" y="3511"/>
                                </a:lnTo>
                                <a:lnTo>
                                  <a:pt x="4469" y="3511"/>
                                </a:lnTo>
                                <a:lnTo>
                                  <a:pt x="4529" y="3511"/>
                                </a:lnTo>
                                <a:lnTo>
                                  <a:pt x="4574" y="3511"/>
                                </a:lnTo>
                                <a:lnTo>
                                  <a:pt x="4619" y="3511"/>
                                </a:lnTo>
                              </a:path>
                            </a:pathLst>
                          </a:custGeom>
                          <a:noFill/>
                          <a:ln w="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Rectangle 106"/>
                        <wps:cNvSpPr>
                          <a:spLocks noChangeArrowheads="1"/>
                        </wps:cNvSpPr>
                        <wps:spPr bwMode="auto">
                          <a:xfrm>
                            <a:off x="3787775" y="730885"/>
                            <a:ext cx="168021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0BF7" w:rsidRDefault="00540BF7" w:rsidP="0094027D">
                              <w:r>
                                <w:rPr>
                                  <w:rFonts w:ascii="Helvetica" w:hAnsi="Helvetica" w:cs="Helvetica"/>
                                  <w:color w:val="000000"/>
                                </w:rPr>
                                <w:t>Example Pulse (500MHz BW)</w:t>
                              </w:r>
                            </w:p>
                          </w:txbxContent>
                        </wps:txbx>
                        <wps:bodyPr rot="0" vert="horz" wrap="none" lIns="0" tIns="0" rIns="0" bIns="0" anchor="t" anchorCtr="0" upright="1">
                          <a:spAutoFit/>
                        </wps:bodyPr>
                      </wps:wsp>
                      <wps:wsp>
                        <wps:cNvPr id="132" name="Line 107"/>
                        <wps:cNvCnPr/>
                        <wps:spPr bwMode="auto">
                          <a:xfrm>
                            <a:off x="3368675" y="797560"/>
                            <a:ext cx="381000" cy="635"/>
                          </a:xfrm>
                          <a:prstGeom prst="line">
                            <a:avLst/>
                          </a:prstGeom>
                          <a:noFill/>
                          <a:ln w="0">
                            <a:solidFill>
                              <a:srgbClr val="FF0000"/>
                            </a:solidFill>
                            <a:round/>
                            <a:headEnd/>
                            <a:tailEnd/>
                          </a:ln>
                          <a:extLst>
                            <a:ext uri="{909E8E84-426E-40DD-AFC4-6F175D3DCCD1}">
                              <a14:hiddenFill xmlns:a14="http://schemas.microsoft.com/office/drawing/2010/main">
                                <a:noFill/>
                              </a14:hiddenFill>
                            </a:ext>
                          </a:extLst>
                        </wps:spPr>
                        <wps:bodyPr/>
                      </wps:wsp>
                      <wps:wsp>
                        <wps:cNvPr id="133" name="Oval 108"/>
                        <wps:cNvSpPr>
                          <a:spLocks noChangeArrowheads="1"/>
                        </wps:cNvSpPr>
                        <wps:spPr bwMode="auto">
                          <a:xfrm>
                            <a:off x="2429510" y="3245485"/>
                            <a:ext cx="71755" cy="71755"/>
                          </a:xfrm>
                          <a:prstGeom prst="ellipse">
                            <a:avLst/>
                          </a:prstGeom>
                          <a:solidFill>
                            <a:srgbClr val="00B050"/>
                          </a:solidFill>
                          <a:ln w="9525">
                            <a:solidFill>
                              <a:srgbClr val="000000"/>
                            </a:solidFill>
                            <a:round/>
                            <a:headEnd/>
                            <a:tailEnd/>
                          </a:ln>
                        </wps:spPr>
                        <wps:bodyPr rot="0" vert="horz" wrap="square" lIns="91440" tIns="45720" rIns="91440" bIns="45720" anchor="t" anchorCtr="0" upright="1">
                          <a:noAutofit/>
                        </wps:bodyPr>
                      </wps:wsp>
                      <wps:wsp>
                        <wps:cNvPr id="134" name="Oval 109"/>
                        <wps:cNvSpPr>
                          <a:spLocks noChangeArrowheads="1"/>
                        </wps:cNvSpPr>
                        <wps:spPr bwMode="auto">
                          <a:xfrm>
                            <a:off x="3330575" y="3258185"/>
                            <a:ext cx="71755" cy="71755"/>
                          </a:xfrm>
                          <a:prstGeom prst="ellipse">
                            <a:avLst/>
                          </a:prstGeom>
                          <a:solidFill>
                            <a:srgbClr val="00B050"/>
                          </a:solidFill>
                          <a:ln w="9525">
                            <a:solidFill>
                              <a:srgbClr val="000000"/>
                            </a:solidFill>
                            <a:round/>
                            <a:headEnd/>
                            <a:tailEnd/>
                          </a:ln>
                        </wps:spPr>
                        <wps:bodyPr rot="0" vert="horz" wrap="square" lIns="91440" tIns="45720" rIns="91440" bIns="45720" anchor="t" anchorCtr="0" upright="1">
                          <a:noAutofit/>
                        </wps:bodyPr>
                      </wps:wsp>
                      <wps:wsp>
                        <wps:cNvPr id="135" name="Oval 110"/>
                        <wps:cNvSpPr>
                          <a:spLocks noChangeArrowheads="1"/>
                        </wps:cNvSpPr>
                        <wps:spPr bwMode="auto">
                          <a:xfrm>
                            <a:off x="3660775" y="3264535"/>
                            <a:ext cx="71755" cy="71755"/>
                          </a:xfrm>
                          <a:prstGeom prst="ellipse">
                            <a:avLst/>
                          </a:prstGeom>
                          <a:solidFill>
                            <a:srgbClr val="00B050"/>
                          </a:solidFill>
                          <a:ln w="9525">
                            <a:solidFill>
                              <a:srgbClr val="000000"/>
                            </a:solidFill>
                            <a:round/>
                            <a:headEnd/>
                            <a:tailEnd/>
                          </a:ln>
                        </wps:spPr>
                        <wps:bodyPr rot="0" vert="horz" wrap="square" lIns="91440" tIns="45720" rIns="91440" bIns="45720" anchor="t" anchorCtr="0" upright="1">
                          <a:noAutofit/>
                        </wps:bodyPr>
                      </wps:wsp>
                      <wps:wsp>
                        <wps:cNvPr id="136" name="Oval 111"/>
                        <wps:cNvSpPr>
                          <a:spLocks noChangeArrowheads="1"/>
                        </wps:cNvSpPr>
                        <wps:spPr bwMode="auto">
                          <a:xfrm>
                            <a:off x="3496310" y="4240530"/>
                            <a:ext cx="71755" cy="71755"/>
                          </a:xfrm>
                          <a:prstGeom prst="ellipse">
                            <a:avLst/>
                          </a:prstGeom>
                          <a:solidFill>
                            <a:srgbClr val="00B050"/>
                          </a:solidFill>
                          <a:ln w="9525">
                            <a:solidFill>
                              <a:srgbClr val="000000"/>
                            </a:solidFill>
                            <a:round/>
                            <a:headEnd/>
                            <a:tailEnd/>
                          </a:ln>
                        </wps:spPr>
                        <wps:bodyPr rot="0" vert="horz" wrap="square" lIns="91440" tIns="45720" rIns="91440" bIns="45720" anchor="t" anchorCtr="0" upright="1">
                          <a:noAutofit/>
                        </wps:bodyPr>
                      </wps:wsp>
                      <wps:wsp>
                        <wps:cNvPr id="137" name="Rectangle 112"/>
                        <wps:cNvSpPr>
                          <a:spLocks noChangeArrowheads="1"/>
                        </wps:cNvSpPr>
                        <wps:spPr bwMode="auto">
                          <a:xfrm>
                            <a:off x="2496820" y="3140710"/>
                            <a:ext cx="84899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0BF7" w:rsidRPr="00195457" w:rsidRDefault="00540BF7" w:rsidP="0094027D">
                              <w:r>
                                <w:t>(-1.75 ns, 0.0)</w:t>
                              </w:r>
                            </w:p>
                          </w:txbxContent>
                        </wps:txbx>
                        <wps:bodyPr rot="0" vert="horz" wrap="square" lIns="0" tIns="0" rIns="0" bIns="0" anchor="t" anchorCtr="0" upright="1">
                          <a:noAutofit/>
                        </wps:bodyPr>
                      </wps:wsp>
                      <wps:wsp>
                        <wps:cNvPr id="138" name="Rectangle 113"/>
                        <wps:cNvSpPr>
                          <a:spLocks noChangeArrowheads="1"/>
                        </wps:cNvSpPr>
                        <wps:spPr bwMode="auto">
                          <a:xfrm>
                            <a:off x="3787775" y="2518410"/>
                            <a:ext cx="8229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0BF7" w:rsidRPr="00195457" w:rsidRDefault="00540BF7" w:rsidP="0094027D">
                              <w:r>
                                <w:t>(+1.75 ns, 0.0)</w:t>
                              </w:r>
                            </w:p>
                          </w:txbxContent>
                        </wps:txbx>
                        <wps:bodyPr rot="0" vert="horz" wrap="none" lIns="0" tIns="0" rIns="0" bIns="0" anchor="t" anchorCtr="0" upright="1">
                          <a:noAutofit/>
                        </wps:bodyPr>
                      </wps:wsp>
                      <wps:wsp>
                        <wps:cNvPr id="139" name="Rectangle 114"/>
                        <wps:cNvSpPr>
                          <a:spLocks noChangeArrowheads="1"/>
                        </wps:cNvSpPr>
                        <wps:spPr bwMode="auto">
                          <a:xfrm>
                            <a:off x="3749040" y="3807460"/>
                            <a:ext cx="100647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0BF7" w:rsidRPr="00195457" w:rsidRDefault="00540BF7" w:rsidP="0094027D">
                              <w:r>
                                <w:t>(+2.365 ns, -0.35)</w:t>
                              </w:r>
                            </w:p>
                          </w:txbxContent>
                        </wps:txbx>
                        <wps:bodyPr rot="0" vert="horz" wrap="none" lIns="0" tIns="0" rIns="0" bIns="0" anchor="t" anchorCtr="0" upright="1">
                          <a:spAutoFit/>
                        </wps:bodyPr>
                      </wps:wsp>
                      <wps:wsp>
                        <wps:cNvPr id="140" name="Rectangle 115"/>
                        <wps:cNvSpPr>
                          <a:spLocks noChangeArrowheads="1"/>
                        </wps:cNvSpPr>
                        <wps:spPr bwMode="auto">
                          <a:xfrm>
                            <a:off x="4031615" y="2816860"/>
                            <a:ext cx="78740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0BF7" w:rsidRPr="00195457" w:rsidRDefault="00540BF7" w:rsidP="0094027D">
                              <w:r>
                                <w:t>(+2.98ns, 0.0)</w:t>
                              </w:r>
                            </w:p>
                          </w:txbxContent>
                        </wps:txbx>
                        <wps:bodyPr rot="0" vert="horz" wrap="none" lIns="0" tIns="0" rIns="0" bIns="0" anchor="t" anchorCtr="0" upright="1">
                          <a:noAutofit/>
                        </wps:bodyPr>
                      </wps:wsp>
                      <wps:wsp>
                        <wps:cNvPr id="141" name="AutoShape 116"/>
                        <wps:cNvCnPr>
                          <a:cxnSpLocks noChangeShapeType="1"/>
                          <a:stCxn id="138" idx="1"/>
                          <a:endCxn id="134" idx="7"/>
                        </wps:cNvCnPr>
                        <wps:spPr bwMode="auto">
                          <a:xfrm flipH="1">
                            <a:off x="3391535" y="2591435"/>
                            <a:ext cx="396240" cy="6775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 name="AutoShape 117"/>
                        <wps:cNvCnPr>
                          <a:cxnSpLocks noChangeShapeType="1"/>
                          <a:stCxn id="140" idx="1"/>
                          <a:endCxn id="135" idx="7"/>
                        </wps:cNvCnPr>
                        <wps:spPr bwMode="auto">
                          <a:xfrm flipH="1">
                            <a:off x="3721735" y="2902585"/>
                            <a:ext cx="309880" cy="372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3" name="AutoShape 118"/>
                        <wps:cNvCnPr>
                          <a:cxnSpLocks noChangeShapeType="1"/>
                          <a:stCxn id="139" idx="1"/>
                          <a:endCxn id="136" idx="7"/>
                        </wps:cNvCnPr>
                        <wps:spPr bwMode="auto">
                          <a:xfrm flipH="1">
                            <a:off x="3557270" y="3956685"/>
                            <a:ext cx="191770" cy="294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38" o:spid="_x0000_s1061" editas="canvas" style="width:436.15pt;height:412.55pt;mso-position-horizontal-relative:char;mso-position-vertical-relative:line" coordsize="55391,52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">
                <v:shape id="_x0000_s1062" type="#_x0000_t75" style="position:absolute;width:55391;height:52393;visibility:visible;mso-wrap-style:square">
                  <v:fill o:detectmouseclick="t"/>
                  <v:path o:connecttype="none"/>
                </v:shape>
                <v:line id="Line 40" o:spid="_x0000_s1063" style="position:absolute;visibility:visible;mso-wrap-style:square" from="6953,46837" to="48291,46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jwJMMAAADaAAAADwAAAGRycy9kb3ducmV2LnhtbESPQWvCQBSE74X+h+UVetONpWqMrlJK&#10;RXvTqODxkX0mi9m3Ibtq/PduQehxmJlvmNmis7W4UuuNYwWDfgKCuHDacKlgv1v2UhA+IGusHZOC&#10;O3lYzF9fZphpd+MtXfNQighhn6GCKoQmk9IXFVn0fdcQR+/kWoshyraUusVbhNtafiTJSFo0HBcq&#10;bOi7ouKcX6wCsxmthr/jw+Qgf1ZhcEzPqbF7pd7fuq8piEBd+A8/22ut4BP+rsQbIO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5Y8CTDAAAA2gAAAA8AAAAAAAAAAAAA&#10;AAAAoQIAAGRycy9kb3ducmV2LnhtbFBLBQYAAAAABAAEAPkAAACRAwAAAAA=&#10;" strokeweight="0"/>
                <v:line id="Line 41" o:spid="_x0000_s1064" style="position:absolute;visibility:visible;mso-wrap-style:square" from="6953,46837" to="48291,46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RVv8IAAADaAAAADwAAAGRycy9kb3ducmV2LnhtbESPT4vCMBTE7wt+h/AEb2uqoFurUUQU&#10;d2/rP/D4aJ5tsHkpTdTut98IgsdhZn7DzBatrcSdGm8cKxj0ExDEudOGCwXHw+YzBeEDssbKMSn4&#10;Iw+Leedjhpl2D97RfR8KESHsM1RQhlBnUvq8JIu+72ri6F1cYzFE2RRSN/iIcFvJYZKMpUXDcaHE&#10;mlYl5df9zSowv+Pt6OfrNDnJ9TYMzuk1NfaoVK/bLqcgArXhHX61v7WCETyvxBs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RRVv8IAAADaAAAADwAAAAAAAAAAAAAA&#10;AAChAgAAZHJzL2Rvd25yZXYueG1sUEsFBgAAAAAEAAQA+QAAAJADAAAAAA==&#10;" strokeweight="0"/>
                <v:line id="Line 42" o:spid="_x0000_s1065" style="position:absolute;flip:y;visibility:visible;mso-wrap-style:square" from="10477,46361" to="10483,46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6wxMQAAADaAAAADwAAAGRycy9kb3ducmV2LnhtbESPT2sCMRTE7wW/Q3iCt5q1B1tWo4jS&#10;UoS2+O/g7bl57i5uXpYkuvHbm0Khx2FmfsNM59E04kbO15YVjIYZCOLC6ppLBfvd+/MbCB+QNTaW&#10;ScGdPMxnvacp5tp2vKHbNpQiQdjnqKAKoc2l9EVFBv3QtsTJO1tnMCTpSqkddgluGvmSZWNpsOa0&#10;UGFLy4qKy/ZqFGy+X/nkPq7xEk/d18/xUK4Pq4VSg35cTEAEiuE//Nf+1ArG8Hsl3QA5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nrDExAAAANoAAAAPAAAAAAAAAAAA&#10;AAAAAKECAABkcnMvZG93bnJldi54bWxQSwUGAAAAAAQABAD5AAAAkgMAAAAA&#10;" strokeweight="0"/>
                <v:rect id="Rectangle 43" o:spid="_x0000_s1066" style="position:absolute;left:9810;top:47123;width:1131;height:29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540BF7" w:rsidRDefault="00540BF7" w:rsidP="0094027D">
                        <w:r>
                          <w:rPr>
                            <w:rFonts w:ascii="Helvetica" w:hAnsi="Helvetica" w:cs="Helvetica"/>
                            <w:color w:val="000000"/>
                          </w:rPr>
                          <w:t>-6</w:t>
                        </w:r>
                      </w:p>
                    </w:txbxContent>
                  </v:textbox>
                </v:rect>
                <v:line id="Line 44" o:spid="_x0000_s1067" style="position:absolute;flip:y;visibility:visible;mso-wrap-style:square" from="16478,46361" to="16484,46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2BLcIAAADaAAAADwAAAGRycy9kb3ducmV2LnhtbERPz2vCMBS+D/wfwhO8zXQ76KiNIhOH&#10;CG7o9LDba/PWFpuXkkSb/ffLYbDjx/e7WEXTiTs531pW8DTNQBBXVrdcKzh/bh9fQPiArLGzTAp+&#10;yMNqOXooMNd24CPdT6EWKYR9jgqaEPpcSl81ZNBPbU+cuG/rDIYEXS21wyGFm04+Z9lMGmw5NTTY&#10;02tD1fV0MwqO73Mu3dstXmM5HD6+LvX+slkrNRnH9QJEoBj+xX/unVaQtqYr6Qb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k2BLcIAAADaAAAADwAAAAAAAAAAAAAA&#10;AAChAgAAZHJzL2Rvd25yZXYueG1sUEsFBgAAAAAEAAQA+QAAAJADAAAAAA==&#10;" strokeweight="0"/>
                <v:rect id="Rectangle 45" o:spid="_x0000_s1068" style="position:absolute;left:15811;top:47123;width:1130;height:29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540BF7" w:rsidRDefault="00540BF7" w:rsidP="0094027D">
                        <w:r>
                          <w:rPr>
                            <w:rFonts w:ascii="Helvetica" w:hAnsi="Helvetica" w:cs="Helvetica"/>
                            <w:color w:val="000000"/>
                          </w:rPr>
                          <w:t>-4</w:t>
                        </w:r>
                      </w:p>
                    </w:txbxContent>
                  </v:textbox>
                </v:rect>
                <v:line id="Line 46" o:spid="_x0000_s1069" style="position:absolute;flip:y;visibility:visible;mso-wrap-style:square" from="22574,46361" to="22580,46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dSocYAAADbAAAADwAAAGRycy9kb3ducmV2LnhtbESPQU8CMRCF7yb+h2ZMvEkXDmpWCiEY&#10;iTFRA8qB27Addjdsp5u2sOXfMwcTbzN5b977ZjrPrlNnCrH1bGA8KkARV962XBv4/Xl7eAYVE7LF&#10;zjMZuFCE+ez2Zoql9QOv6bxJtZIQjiUaaFLqS61j1ZDDOPI9sWgHHxwmWUOtbcBBwl2nJ0XxqB22&#10;LA0N9rRsqDpuTs7A+uuJ92F1yse8Hz6/d9v6Y/u6MOb+Li9eQCXK6d/8d/1uBV/o5RcZQM+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vXUqHGAAAA2wAAAA8AAAAAAAAA&#10;AAAAAAAAoQIAAGRycy9kb3ducmV2LnhtbFBLBQYAAAAABAAEAPkAAACUAwAAAAA=&#10;" strokeweight="0"/>
                <v:rect id="Rectangle 47" o:spid="_x0000_s1070" style="position:absolute;left:21907;top:47123;width:1130;height:29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540BF7" w:rsidRDefault="00540BF7" w:rsidP="0094027D">
                        <w:r>
                          <w:rPr>
                            <w:rFonts w:ascii="Helvetica" w:hAnsi="Helvetica" w:cs="Helvetica"/>
                            <w:color w:val="000000"/>
                          </w:rPr>
                          <w:t>-2</w:t>
                        </w:r>
                      </w:p>
                    </w:txbxContent>
                  </v:textbox>
                </v:rect>
                <v:line id="Line 48" o:spid="_x0000_s1071" style="position:absolute;flip:y;visibility:visible;mso-wrap-style:square" from="28670,46361" to="28676,46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lpTcIAAADbAAAADwAAAGRycy9kb3ducmV2LnhtbERPS2sCMRC+F/wPYYTealYPtqxGEaVF&#10;Cm3xdfA2bsbdxc1kSaIb/70pFHqbj+8503k0jbiR87VlBcNBBoK4sLrmUsF+9/7yBsIHZI2NZVJw&#10;Jw/zWe9pirm2HW/otg2lSCHsc1RQhdDmUvqiIoN+YFvixJ2tMxgSdKXUDrsUbho5yrKxNFhzaqiw&#10;pWVFxWV7NQo23698ch/XeImn7uvneCg/D6uFUs/9uJiACBTDv/jPvdZp/gh+f0kHy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ElpTcIAAADbAAAADwAAAAAAAAAAAAAA&#10;AAChAgAAZHJzL2Rvd25yZXYueG1sUEsFBgAAAAAEAAQA+QAAAJADAAAAAA==&#10;" strokeweight="0"/>
                <v:rect id="Rectangle 49" o:spid="_x0000_s1072" style="position:absolute;left:28384;top:47123;width:711;height:29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540BF7" w:rsidRDefault="00540BF7" w:rsidP="0094027D">
                        <w:r>
                          <w:rPr>
                            <w:rFonts w:ascii="Helvetica" w:hAnsi="Helvetica" w:cs="Helvetica"/>
                            <w:color w:val="000000"/>
                          </w:rPr>
                          <w:t>0</w:t>
                        </w:r>
                      </w:p>
                    </w:txbxContent>
                  </v:textbox>
                </v:rect>
                <v:line id="Line 50" o:spid="_x0000_s1073" style="position:absolute;flip:y;visibility:visible;mso-wrap-style:square" from="34671,46361" to="34677,46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xUosMAAADbAAAADwAAAGRycy9kb3ducmV2LnhtbERPTWsCMRC9C/0PYQq9abZSqmyNIpWW&#10;UrCi1oO3cTPuLm4mSxLd9N+bguBtHu9zJrNoGnEh52vLCp4HGQjiwuqaSwW/24/+GIQPyBoby6Tg&#10;jzzMpg+9CebadrymyyaUIoWwz1FBFUKbS+mLigz6gW2JE3e0zmBI0JVSO+xSuGnkMMtepcGaU0OF&#10;Lb1XVJw2Z6Ng/TPig/s8x1M8dMvVfld+7xZzpZ4e4/wNRKAY7uKb+0un+S/w/0s6QE6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TsVKLDAAAA2wAAAA8AAAAAAAAAAAAA&#10;AAAAoQIAAGRycy9kb3ducmV2LnhtbFBLBQYAAAAABAAEAPkAAACRAwAAAAA=&#10;" strokeweight="0"/>
                <v:rect id="Rectangle 51" o:spid="_x0000_s1074" style="position:absolute;left:34385;top:47123;width:711;height:29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540BF7" w:rsidRDefault="00540BF7" w:rsidP="0094027D">
                        <w:r>
                          <w:rPr>
                            <w:rFonts w:ascii="Helvetica" w:hAnsi="Helvetica" w:cs="Helvetica"/>
                            <w:color w:val="000000"/>
                          </w:rPr>
                          <w:t>2</w:t>
                        </w:r>
                      </w:p>
                    </w:txbxContent>
                  </v:textbox>
                </v:rect>
                <v:line id="Line 52" o:spid="_x0000_s1075" style="position:absolute;flip:y;visibility:visible;mso-wrap-style:square" from="40767,46361" to="40773,46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3JvTsIAAADbAAAADwAAAGRycy9kb3ducmV2LnhtbERPS2sCMRC+F/wPYQRvNWsPtqxGEaWl&#10;CG3xdfA2bsbdxc1kSaIb/70pFHqbj+8503k0jbiR87VlBaNhBoK4sLrmUsF+9/78BsIHZI2NZVJw&#10;Jw/zWe9pirm2HW/otg2lSCHsc1RQhdDmUvqiIoN+aFvixJ2tMxgSdKXUDrsUbhr5kmVjabDm1FBh&#10;S8uKisv2ahRsvl/55D6u8RJP3dfP8VCuD6uFUoN+XExABIrhX/zn/tRp/hh+f0kHy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3JvTsIAAADbAAAADwAAAAAAAAAAAAAA&#10;AAChAgAAZHJzL2Rvd25yZXYueG1sUEsFBgAAAAAEAAQA+QAAAJADAAAAAA==&#10;" strokeweight="0"/>
                <v:rect id="Rectangle 53" o:spid="_x0000_s1076" style="position:absolute;left:40481;top:47123;width:711;height:29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540BF7" w:rsidRDefault="00540BF7" w:rsidP="0094027D">
                        <w:r>
                          <w:rPr>
                            <w:rFonts w:ascii="Helvetica" w:hAnsi="Helvetica" w:cs="Helvetica"/>
                            <w:color w:val="000000"/>
                          </w:rPr>
                          <w:t>4</w:t>
                        </w:r>
                      </w:p>
                    </w:txbxContent>
                  </v:textbox>
                </v:rect>
                <v:line id="Line 54" o:spid="_x0000_s1077" style="position:absolute;flip:y;visibility:visible;mso-wrap-style:square" from="46863,46361" to="46869,46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Fep8YAAADbAAAADwAAAGRycy9kb3ducmV2LnhtbESPQU8CMRCF7yb+h2ZMvEkXDmpWCiEY&#10;iTFRA8qB27Addjdsp5u2sOXfMwcTbzN5b977ZjrPrlNnCrH1bGA8KkARV962XBv4/Xl7eAYVE7LF&#10;zjMZuFCE+ez2Zoql9QOv6bxJtZIQjiUaaFLqS61j1ZDDOPI9sWgHHxwmWUOtbcBBwl2nJ0XxqB22&#10;LA0N9rRsqDpuTs7A+uuJ92F1yse8Hz6/d9v6Y/u6MOb+Li9eQCXK6d/8d/1uBV9g5RcZQM+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WhXqfGAAAA2wAAAA8AAAAAAAAA&#10;AAAAAAAAoQIAAGRycy9kb3ducmV2LnhtbFBLBQYAAAAABAAEAPkAAACUAwAAAAA=&#10;" strokeweight="0"/>
                <v:rect id="Rectangle 55" o:spid="_x0000_s1078" style="position:absolute;left:46577;top:47123;width:711;height:29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540BF7" w:rsidRDefault="00540BF7" w:rsidP="0094027D">
                        <w:r>
                          <w:rPr>
                            <w:rFonts w:ascii="Helvetica" w:hAnsi="Helvetica" w:cs="Helvetica"/>
                            <w:color w:val="000000"/>
                          </w:rPr>
                          <w:t>6</w:t>
                        </w:r>
                      </w:p>
                    </w:txbxContent>
                  </v:textbox>
                </v:rect>
                <v:rect id="Rectangle 56" o:spid="_x0000_s1079" style="position:absolute;left:45148;top:49409;width:7182;height:2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LF6MQA&#10;AADbAAAADwAAAGRycy9kb3ducmV2LnhtbESPQWvCQBSE74X+h+UVvJS6aQ5ioquUgtBDQYwe7O2R&#10;fWaj2bchuzXRX+8KgsdhZr5h5svBNuJMna8dK/gcJyCIS6drrhTstquPKQgfkDU2jknBhTwsF68v&#10;c8y163lD5yJUIkLY56jAhNDmUvrSkEU/di1x9A6usxii7CqpO+wj3DYyTZKJtFhzXDDY0reh8lT8&#10;WwWr9b4mvsrNezbt3bFM/wrz2yo1ehu+ZiACDeEZfrR/tII0g/uX+AP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CxejEAAAA2wAAAA8AAAAAAAAAAAAAAAAAmAIAAGRycy9k&#10;b3ducmV2LnhtbFBLBQYAAAAABAAEAPUAAACJAwAAAAA=&#10;" filled="f" stroked="f">
                  <v:textbox style="mso-fit-shape-to-text:t" inset="0,0,0,0">
                    <w:txbxContent>
                      <w:p w:rsidR="00540BF7" w:rsidRDefault="00540BF7" w:rsidP="0094027D">
                        <w:proofErr w:type="gramStart"/>
                        <w:r>
                          <w:rPr>
                            <w:rFonts w:ascii="Helvetica" w:hAnsi="Helvetica" w:cs="Helvetica"/>
                            <w:color w:val="000000"/>
                          </w:rPr>
                          <w:t>x</w:t>
                        </w:r>
                        <w:proofErr w:type="gramEnd"/>
                        <w:r>
                          <w:rPr>
                            <w:rFonts w:ascii="Helvetica" w:hAnsi="Helvetica" w:cs="Helvetica"/>
                            <w:color w:val="000000"/>
                          </w:rPr>
                          <w:t xml:space="preserve"> 10    s</w:t>
                        </w:r>
                      </w:p>
                    </w:txbxContent>
                  </v:textbox>
                </v:rect>
                <v:rect id="Rectangle 57" o:spid="_x0000_s1080" style="position:absolute;left:47529;top:48933;width:794;height:29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540BF7" w:rsidRDefault="00540BF7" w:rsidP="0094027D">
                        <w:r>
                          <w:rPr>
                            <w:rFonts w:ascii="Helvetica" w:hAnsi="Helvetica" w:cs="Helvetica"/>
                            <w:color w:val="000000"/>
                            <w:sz w:val="14"/>
                            <w:szCs w:val="14"/>
                          </w:rPr>
                          <w:t>-9</w:t>
                        </w:r>
                      </w:p>
                    </w:txbxContent>
                  </v:textbox>
                </v:rect>
                <v:line id="Line 58" o:spid="_x0000_s1081" style="position:absolute;visibility:visible;mso-wrap-style:square" from="6953,33026" to="7334,33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wnXS8QAAADbAAAADwAAAGRycy9kb3ducmV2LnhtbESPT2sCMRTE70K/Q3gFb5q1Wt1ujVKK&#10;ot7qP/D42LzuBjcvyybq+u2NUOhxmJnfMNN5aytxpcYbxwoG/QQEce604ULBYb/spSB8QNZYOSYF&#10;d/Iwn710pphpd+MtXXehEBHCPkMFZQh1JqXPS7Lo+64mjt6vayyGKJtC6gZvEW4r+ZYkY2nRcFwo&#10;sabvkvLz7mIVmJ/x6n0zOX4c5WIVBqf0nBp7UKr72n59ggjUhv/wX3utFQxH8PwSf4C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CddLxAAAANsAAAAPAAAAAAAAAAAA&#10;AAAAAKECAABkcnMvZG93bnJldi54bWxQSwUGAAAAAAQABAD5AAAAkgMAAAAA&#10;" strokeweight="0"/>
                <v:rect id="Rectangle 59" o:spid="_x0000_s1082" style="position:absolute;left:5905;top:32264;width:711;height:29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rsidR="00540BF7" w:rsidRDefault="00540BF7" w:rsidP="0094027D">
                        <w:r>
                          <w:rPr>
                            <w:rFonts w:ascii="Helvetica" w:hAnsi="Helvetica" w:cs="Helvetica"/>
                            <w:color w:val="000000"/>
                          </w:rPr>
                          <w:t>0</w:t>
                        </w:r>
                      </w:p>
                    </w:txbxContent>
                  </v:textbox>
                </v:rect>
                <v:line id="Line 60" o:spid="_x0000_s1083" style="position:absolute;visibility:visible;mso-wrap-style:square" from="6953,27406" to="7334,27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006L8AAADbAAAADwAAAGRycy9kb3ducmV2LnhtbERPy4rCMBTdD/gP4QqzG1MFtVajiMyg&#10;7nyCy0tzbYPNTWkyWv/eLASXh/OeLVpbiTs13jhW0O8lIIhzpw0XCk7Hv58UhA/IGivHpOBJHhbz&#10;ztcMM+0evKf7IRQihrDPUEEZQp1J6fOSLPqeq4kjd3WNxRBhU0jd4COG20oOkmQkLRqODSXWtCop&#10;vx3+rQKzG62H2/F5cpa/69C/pLfU2JNS3912OQURqA0f8du90QqGcX38En+AnL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e006L8AAADbAAAADwAAAAAAAAAAAAAAAACh&#10;AgAAZHJzL2Rvd25yZXYueG1sUEsFBgAAAAAEAAQA+QAAAI0DAAAAAA==&#10;" strokeweight="0"/>
                <v:rect id="Rectangle 61" o:spid="_x0000_s1084" style="position:absolute;left:4191;top:26644;width:1771;height:29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K2cAA&#10;AADbAAAADwAAAGRycy9kb3ducmV2LnhtbESPzYoCMRCE7wu+Q2jB25pR2E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AK2cAAAADbAAAADwAAAAAAAAAAAAAAAACYAgAAZHJzL2Rvd25y&#10;ZXYueG1sUEsFBgAAAAAEAAQA9QAAAIUDAAAAAA==&#10;" filled="f" stroked="f">
                  <v:textbox style="mso-fit-shape-to-text:t" inset="0,0,0,0">
                    <w:txbxContent>
                      <w:p w:rsidR="00540BF7" w:rsidRDefault="00540BF7" w:rsidP="0094027D">
                        <w:r>
                          <w:rPr>
                            <w:rFonts w:ascii="Helvetica" w:hAnsi="Helvetica" w:cs="Helvetica"/>
                            <w:color w:val="000000"/>
                          </w:rPr>
                          <w:t>0.2</w:t>
                        </w:r>
                      </w:p>
                    </w:txbxContent>
                  </v:textbox>
                </v:rect>
                <v:line id="Line 62" o:spid="_x0000_s1085" style="position:absolute;visibility:visible;mso-wrap-style:square" from="6953,21786" to="7334,2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MPBMQAAADbAAAADwAAAGRycy9kb3ducmV2LnhtbESPQWvCQBSE7wX/w/IEb81GQZumriJS&#10;ib21qUKPj+xrsph9G7JbE/99t1DwOMzMN8x6O9pWXKn3xrGCeZKCIK6cNlwrOH0eHjMQPiBrbB2T&#10;ght52G4mD2vMtRv4g65lqEWEsM9RQRNCl0vpq4Ys+sR1xNH7dr3FEGVfS93jEOG2lYs0XUmLhuNC&#10;gx3tG6ou5Y9VYN5XxfLt6fx8lq9FmH9ll8zYk1Kz6bh7ARFoDPfwf/uoFSwX8Pcl/gC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cw8ExAAAANsAAAAPAAAAAAAAAAAA&#10;AAAAAKECAABkcnMvZG93bnJldi54bWxQSwUGAAAAAAQABAD5AAAAkgMAAAAA&#10;" strokeweight="0"/>
                <v:rect id="Rectangle 63" o:spid="_x0000_s1086" style="position:absolute;left:4191;top:21024;width:1771;height:29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rsidR="00540BF7" w:rsidRDefault="00540BF7" w:rsidP="0094027D">
                        <w:r>
                          <w:rPr>
                            <w:rFonts w:ascii="Helvetica" w:hAnsi="Helvetica" w:cs="Helvetica"/>
                            <w:color w:val="000000"/>
                          </w:rPr>
                          <w:t>0.4</w:t>
                        </w:r>
                      </w:p>
                    </w:txbxContent>
                  </v:textbox>
                </v:rect>
                <v:line id="Line 64" o:spid="_x0000_s1087" style="position:absolute;visibility:visible;mso-wrap-style:square" from="6953,16071" to="7334,160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gSsnMMAAADbAAAADwAAAGRycy9kb3ducmV2LnhtbESPT4vCMBTE7wt+h/AEb2vqglqrUURW&#10;dG/rP/D4aJ5tsHkpTdT67c3CgsdhZn7DzBatrcSdGm8cKxj0ExDEudOGCwXHw/ozBeEDssbKMSl4&#10;kofFvPMxw0y7B+/ovg+FiBD2GSooQ6gzKX1ekkXfdzVx9C6usRiibAqpG3xEuK3kV5KMpEXDcaHE&#10;mlYl5df9zSowv6PN8Gd8mpzk9yYMzuk1NfaoVK/bLqcgArXhHf5vb7WC4Rj+vsQfIO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oErJzDAAAA2wAAAA8AAAAAAAAAAAAA&#10;AAAAoQIAAGRycy9kb3ducmV2LnhtbFBLBQYAAAAABAAEAPkAAACRAwAAAAA=&#10;" strokeweight="0"/>
                <v:rect id="Rectangle 65" o:spid="_x0000_s1088" style="position:absolute;left:4191;top:15309;width:1771;height:29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jRL8A&#10;AADbAAAADwAAAGRycy9kb3ducmV2LnhtbERPS2rDMBDdF3IHMYXsarmG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KqNEvwAAANsAAAAPAAAAAAAAAAAAAAAAAJgCAABkcnMvZG93bnJl&#10;di54bWxQSwUGAAAAAAQABAD1AAAAhAMAAAAA&#10;" filled="f" stroked="f">
                  <v:textbox style="mso-fit-shape-to-text:t" inset="0,0,0,0">
                    <w:txbxContent>
                      <w:p w:rsidR="00540BF7" w:rsidRDefault="00540BF7" w:rsidP="0094027D">
                        <w:r>
                          <w:rPr>
                            <w:rFonts w:ascii="Helvetica" w:hAnsi="Helvetica" w:cs="Helvetica"/>
                            <w:color w:val="000000"/>
                          </w:rPr>
                          <w:t>0.6</w:t>
                        </w:r>
                      </w:p>
                    </w:txbxContent>
                  </v:textbox>
                </v:rect>
                <v:line id="Line 66" o:spid="_x0000_s1089" style="position:absolute;visibility:visible;mso-wrap-style:square" from="6953,10452" to="7334,10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eddcQAAADbAAAADwAAAGRycy9kb3ducmV2LnhtbESPQWvCQBSE7wX/w/IK3upGQZukriJS&#10;SXurUaHHR/Y1Wcy+DdmtSf99t1DwOMzMN8x6O9pW3Kj3xrGC+SwBQVw5bbhWcD4dnlIQPiBrbB2T&#10;gh/ysN1MHtaYazfwkW5lqEWEsM9RQRNCl0vpq4Ys+pnriKP35XqLIcq+lrrHIcJtKxdJspIWDceF&#10;BjvaN1Rdy2+rwHysiuX78yW7yNcizD/Ta2rsWanp47h7ARFoDPfwf/tNK1hm8Pcl/gC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1511xAAAANsAAAAPAAAAAAAAAAAA&#10;AAAAAKECAABkcnMvZG93bnJldi54bWxQSwUGAAAAAAQABAD5AAAAkgMAAAAA&#10;" strokeweight="0"/>
                <v:rect id="Rectangle 67" o:spid="_x0000_s1090" style="position:absolute;left:4191;top:9690;width:1771;height:29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l/70A&#10;AADbAAAADwAAAGRycy9kb3ducmV2LnhtbERPy4rCMBTdC/5DuII7m+pCpBpFBEEHN9b5gEtz+8Dk&#10;piTRdv7eLIRZHs57dxitEW/yoXOsYJnlIIgrpztuFPw+zosNiBCRNRrHpOCPAhz208kOC+0GvtO7&#10;jI1IIRwKVNDG2BdShqoliyFzPXHiauctxgR9I7XHIYVbI1d5vpYWO04NLfZ0aql6li+rQD7K87Ap&#10;jc/dz6q+mevlXpNTaj4bj1sQkcb4L/66L1rBOq1P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DBl/70AAADbAAAADwAAAAAAAAAAAAAAAACYAgAAZHJzL2Rvd25yZXYu&#10;eG1sUEsFBgAAAAAEAAQA9QAAAIIDAAAAAA==&#10;" filled="f" stroked="f">
                  <v:textbox style="mso-fit-shape-to-text:t" inset="0,0,0,0">
                    <w:txbxContent>
                      <w:p w:rsidR="00540BF7" w:rsidRDefault="00540BF7" w:rsidP="0094027D">
                        <w:r>
                          <w:rPr>
                            <w:rFonts w:ascii="Helvetica" w:hAnsi="Helvetica" w:cs="Helvetica"/>
                            <w:color w:val="000000"/>
                          </w:rPr>
                          <w:t>0.8</w:t>
                        </w:r>
                      </w:p>
                    </w:txbxContent>
                  </v:textbox>
                </v:rect>
                <v:line id="Line 68" o:spid="_x0000_s1091" style="position:absolute;visibility:visible;mso-wrap-style:square" from="6953,4832" to="7334,4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1bzsMAAADbAAAADwAAAGRycy9kb3ducmV2LnhtbESPT2vCQBTE74V+h+UVvNVNBNM0uoqI&#10;xXqr/6DHR/aZLGbfhuxW02/vCoLHYWZ+w0znvW3EhTpvHCtIhwkI4tJpw5WCw/7rPQfhA7LGxjEp&#10;+CcP89nryxQL7a68pcsuVCJC2BeooA6hLaT0ZU0W/dC1xNE7uc5iiLKrpO7wGuG2kaMkyaRFw3Gh&#10;xpaWNZXn3Z9VYH6y9Xjzcfw8ytU6pL/5OTf2oNTgrV9MQATqwzP8aH9rBVkK9y/xB8jZ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TNW87DAAAA2wAAAA8AAAAAAAAAAAAA&#10;AAAAoQIAAGRycy9kb3ducmV2LnhtbFBLBQYAAAAABAAEAPkAAACRAwAAAAA=&#10;" strokeweight="0"/>
                <v:rect id="Rectangle 69" o:spid="_x0000_s1092" style="position:absolute;left:4857;top:4070;width:711;height:29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540BF7" w:rsidRDefault="00540BF7" w:rsidP="0094027D">
                        <w:r>
                          <w:rPr>
                            <w:rFonts w:ascii="Helvetica" w:hAnsi="Helvetica" w:cs="Helvetica"/>
                            <w:color w:val="000000"/>
                          </w:rPr>
                          <w:t>1</w:t>
                        </w:r>
                      </w:p>
                    </w:txbxContent>
                  </v:textbox>
                </v:rect>
                <v:line id="Line 70" o:spid="_x0000_s1093" style="position:absolute;visibility:visible;mso-wrap-style:square" from="6953,46837" to="48291,46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NgIsQAAADbAAAADwAAAGRycy9kb3ducmV2LnhtbESPT2vCQBTE74LfYXmCN92oNKapq0hp&#10;UW+tf6DHR/Y1Wcy+Ddmtpt/eFQSPw8z8hlmsOluLC7XeOFYwGScgiAunDZcKjofPUQbCB2SNtWNS&#10;8E8eVst+b4G5dlf+pss+lCJC2OeooAqhyaX0RUUW/dg1xNH7da3FEGVbSt3iNcJtLadJkkqLhuNC&#10;hQ29V1Sc939WgflKNy+7+en1JD82YfKTnTNjj0oNB936DUSgLjzDj/ZWK0hncP8Sf4B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U2AixAAAANsAAAAPAAAAAAAAAAAA&#10;AAAAAKECAABkcnMvZG93bnJldi54bWxQSwUGAAAAAAQABAD5AAAAkgMAAAAA&#10;" strokeweight="0"/>
                <v:rect id="Rectangle 71" o:spid="_x0000_s1094" style="position:absolute;left:6762;top:46170;width:356;height:29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rsidR="00540BF7" w:rsidRDefault="00540BF7" w:rsidP="0094027D">
                        <w:r>
                          <w:rPr>
                            <w:rFonts w:ascii="Helvetica" w:hAnsi="Helvetica" w:cs="Helvetica"/>
                            <w:color w:val="000000"/>
                          </w:rPr>
                          <w:t xml:space="preserve"> </w:t>
                        </w:r>
                      </w:p>
                    </w:txbxContent>
                  </v:textbox>
                </v:rect>
                <v:group id="Group 72" o:spid="_x0000_s1095" style="position:absolute;left:7143;top:27406;width:15805;height:3143" coordorigin="1980,2805" coordsize="2489,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rect id="Rectangle 73" o:spid="_x0000_s1096" alt="Diagonal brick" style="position:absolute;left:1994;top:2805;width:2475;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6GMEA&#10;AADbAAAADwAAAGRycy9kb3ducmV2LnhtbESPQYvCMBSE7wv+h/AEL4um62GRahQRdD14WRW9PpJn&#10;W21eShK1/nsjCB6HmfmGmcxaW4sb+VA5VvAzyEAQa2cqLhTsd8v+CESIyAZrx6TgQQFm087XBHPj&#10;7vxPt20sRIJwyFFBGWOTSxl0SRbDwDXEyTs5bzEm6QtpPN4T3NZymGW/0mLFaaHEhhYl6cv2ahX4&#10;Y9zMl38rbXRzOH/z6XDdkFWq123nYxCR2vgJv9tro2A0hNeX9APk9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uhjBAAAA2wAAAA8AAAAAAAAAAAAAAAAAmAIAAGRycy9kb3du&#10;cmV2LnhtbFBLBQYAAAAABAAEAPUAAACGAwAAAAA=&#10;" fillcolor="black" stroked="f">
                    <v:fill r:id="rId49" o:title="" type="pattern"/>
                  </v:rect>
                  <v:shapetype id="_x0000_t32" coordsize="21600,21600" o:spt="32" o:oned="t" path="m,l21600,21600e" filled="f">
                    <v:path arrowok="t" fillok="f" o:connecttype="none"/>
                    <o:lock v:ext="edit" shapetype="t"/>
                  </v:shapetype>
                  <v:shape id="AutoShape 74" o:spid="_x0000_s1097" type="#_x0000_t32" style="position:absolute;left:1980;top:3089;width:247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5nfcUAAADbAAAADwAAAGRycy9kb3ducmV2LnhtbESP3WrCQBSE7wu+w3KE3jWbtuJP6iql&#10;ECoFlajY20P2NAnNng3ZbRLfvisIXg4z8w2zXA+mFh21rrKs4DmKQRDnVldcKDgd06c5COeRNdaW&#10;ScGFHKxXo4clJtr2nFF38IUIEHYJKii9bxIpXV6SQRfZhjh4P7Y16INsC6lb7APc1PIljqfSYMVh&#10;ocSGPkrKfw9/RkG3P+9madN97n1xnmRfk8U3mq1Sj+Ph/Q2Ep8Hfw7f2RiuYv8L1S/gBcvU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K5nfcUAAADbAAAADwAAAAAAAAAA&#10;AAAAAAChAgAAZHJzL2Rvd25yZXYueG1sUEsFBgAAAAAEAAQA+QAAAJMDAAAAAA==&#10;" strokeweight="2pt"/>
                </v:group>
                <v:group id="Group 75" o:spid="_x0000_s1098" style="position:absolute;left:23050;top:2165;width:25140;height:2191" coordorigin="1980,2805" coordsize="2489,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rect id="Rectangle 76" o:spid="_x0000_s1099" alt="Diagonal brick" style="position:absolute;left:1994;top:2805;width:2475;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YibMIA&#10;AADbAAAADwAAAGRycy9kb3ducmV2LnhtbESPzYoCMRCE78K+Q2hhL6IZFxQZjSILunvw4g96bZJ2&#10;ZnTSGZKos2+/EQSPRVV9Rc0Wra3FnXyoHCsYDjIQxNqZigsFh/2qPwERIrLB2jEp+KMAi/lHZ4a5&#10;cQ/e0n0XC5EgHHJUUMbY5FIGXZLFMHANcfLOzluMSfpCGo+PBLe1/MqysbRYcVoosaHvkvR1d7MK&#10;/ClulquftTa6OV56fD7eNmSV+uy2yymISG18h1/tX6NgMoLnl/Q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liJswgAAANsAAAAPAAAAAAAAAAAAAAAAAJgCAABkcnMvZG93&#10;bnJldi54bWxQSwUGAAAAAAQABAD1AAAAhwMAAAAA&#10;" fillcolor="black" stroked="f">
                    <v:fill r:id="rId49" o:title="" type="pattern"/>
                  </v:rect>
                  <v:shape id="AutoShape 77" o:spid="_x0000_s1100" type="#_x0000_t32" style="position:absolute;left:1980;top:3089;width:247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nE5cMAAADbAAAADwAAAGRycy9kb3ducmV2LnhtbESPQYvCMBSE7wv+h/AEb2vqIq5Wo4gg&#10;K4IrVdHro3m2xealNLHWf2+EhT0OM/MNM1u0phQN1a6wrGDQj0AQp1YXnCk4HdefYxDOI2ssLZOC&#10;JzlYzDsfM4y1fXBCzcFnIkDYxagg976KpXRpTgZd31bEwbva2qAPss6krvER4KaUX1E0kgYLDgs5&#10;VrTKKb0d7kZBsz//fq+r5mfvs/Mw2Q4nFzQ7pXrddjkF4an1/+G/9kYrGI/g/SX8ADl/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DZxOXDAAAA2wAAAA8AAAAAAAAAAAAA&#10;AAAAoQIAAGRycy9kb3ducmV2LnhtbFBLBQYAAAAABAAEAPkAAACRAwAAAAA=&#10;" strokeweight="2pt"/>
                </v:group>
                <v:group id="Group 78" o:spid="_x0000_s1101" style="position:absolute;left:8616;top:15736;width:25997;height:2768;rotation:-90" coordorigin="1980,2805" coordsize="2489,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7928XFAAAA2wAA&#10;AA8AAAAAAAAAAAAAAAAAqgIAAGRycy9kb3ducmV2LnhtbFBLBQYAAAAABAAEAPoAAACcAwAAAAA=&#10;">
                  <v:rect id="Rectangle 79" o:spid="_x0000_s1102" alt="Diagonal brick" style="position:absolute;left:1994;top:2805;width:2475;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eN8r8A&#10;AADbAAAADwAAAGRycy9kb3ducmV2LnhtbERPTYvCMBC9L/gfwgheFk3XwyLVKEWo68HLquh1SMa2&#10;2kxKErX++81hwePjfS9WvW3Fg3xoHCv4mmQgiLUzDVcKjodyPAMRIrLB1jEpeFGA1XLwscDcuCf/&#10;0mMfK5FCOOSooI6xy6UMuiaLYeI64sRdnLcYE/SVNB6fKdy2cppl39Jiw6mhxo7WNenb/m4V+HPc&#10;FeXPRhvdna6ffDndd2SVGg37Yg4iUh/f4n/31iiYpbHpS/oBcv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l43yvwAAANsAAAAPAAAAAAAAAAAAAAAAAJgCAABkcnMvZG93bnJl&#10;di54bWxQSwUGAAAAAAQABAD1AAAAhAMAAAAA&#10;" fillcolor="black" stroked="f">
                    <v:fill r:id="rId49" o:title="" type="pattern"/>
                  </v:rect>
                  <v:shape id="AutoShape 80" o:spid="_x0000_s1103" type="#_x0000_t32" style="position:absolute;left:1980;top:3089;width:247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ZQl8MAAADbAAAADwAAAGRycy9kb3ducmV2LnhtbESP3YrCMBSE7wXfIRzBO01dxNVqFFkQ&#10;RdgVf9DbQ3Nsi81JaWKtb28WBC+HmfmGmS0aU4iaKpdbVjDoRyCIE6tzThWcjqveGITzyBoLy6Tg&#10;SQ4W83ZrhrG2D95TffCpCBB2MSrIvC9jKV2SkUHXtyVx8K62MuiDrFKpK3wEuCnkVxSNpMGcw0KG&#10;Jf1klNwOd6Og3p3/vldlvd759Dzcb4eTC5pfpbqdZjkF4anxn/C7vdEKxhP4/xJ+gJ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FGUJfDAAAA2wAAAA8AAAAAAAAAAAAA&#10;AAAAoQIAAGRycy9kb3ducmV2LnhtbFBLBQYAAAAABAAEAPkAAACRAwAAAAA=&#10;" strokeweight="2pt"/>
                </v:group>
                <v:line id="Line 82" o:spid="_x0000_s1104" style="position:absolute;flip:y;visibility:visible;mso-wrap-style:square" from="6953,1784" to="6959,46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RR+8IAAADbAAAADwAAAGRycy9kb3ducmV2LnhtbERPy2oCMRTdF/yHcAV3NWMXto5GEYtS&#10;Cq34Wri7Tq4zg5ObIYlO+vfNotDl4bxni2ga8SDna8sKRsMMBHFhdc2lguNh/fwGwgdkjY1lUvBD&#10;Hhbz3tMMc2073tFjH0qRQtjnqKAKoc2l9EVFBv3QtsSJu1pnMCToSqkddincNPIly8bSYM2pocKW&#10;VhUVt/3dKNh9v/LFbe7xFi/d1/Z8Kj9P70ulBv24nIIIFMO/+M/9oRVM0vr0Jf0AOf8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gRR+8IAAADbAAAADwAAAAAAAAAAAAAA&#10;AAChAgAAZHJzL2Rvd25yZXYueG1sUEsFBgAAAAAEAAQA+QAAAJADAAAAAA==&#10;" strokeweight="0"/>
                <v:group id="Group 83" o:spid="_x0000_s1105" style="position:absolute;left:6953;top:34378;width:21520;height:3696;rotation:180" coordorigin="1980,2805" coordsize="2489,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t4NmzCAAAA2wAAAA8A&#10;AAAAAAAAAAAAAAAAqgIAAGRycy9kb3ducmV2LnhtbFBLBQYAAAAABAAEAPoAAACZAwAAAAA=&#10;">
                  <v:rect id="Rectangle 84" o:spid="_x0000_s1106" alt="Diagonal brick" style="position:absolute;left:1994;top:2805;width:2475;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I5jcEA&#10;AADcAAAADwAAAGRycy9kb3ducmV2LnhtbERPS4vCMBC+C/sfwizsRdZUQZFqFFlQ9+DFB+51SMa2&#10;bjMpSdT6740geJuP7znTeWtrcSUfKscK+r0MBLF2puJCwWG//B6DCBHZYO2YFNwpwHz20ZlibtyN&#10;t3TdxUKkEA45KihjbHIpgy7JYui5hjhxJ+ctxgR9IY3HWwq3tRxk2UharDg1lNjQT0n6f3exCvxf&#10;3CyW65U2ujmeu3w6XjZklfr6bBcTEJHa+Ba/3L8mzc+G8HwmXSB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iOY3BAAAA3AAAAA8AAAAAAAAAAAAAAAAAmAIAAGRycy9kb3du&#10;cmV2LnhtbFBLBQYAAAAABAAEAPUAAACGAwAAAAA=&#10;" fillcolor="black" stroked="f">
                    <v:fill r:id="rId49" o:title="" type="pattern"/>
                  </v:rect>
                  <v:shape id="AutoShape 85" o:spid="_x0000_s1107" type="#_x0000_t32" style="position:absolute;left:1980;top:3089;width:247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nnfsMAAADcAAAADwAAAGRycy9kb3ducmV2LnhtbERP22rCQBB9L/gPywh9qxuLpBrdBClI&#10;pdCKF/R1yI5JMDsbsmuS/n23UPBtDuc6q2wwteiodZVlBdNJBII4t7riQsHpuHmZg3AeWWNtmRT8&#10;kIMsHT2tMNG25z11B1+IEMIuQQWl900ipctLMugmtiEO3NW2Bn2AbSF1i30IN7V8jaJYGqw4NJTY&#10;0HtJ+e1wNwq63fn7bdN0HztfnGf7z9niguZLqefxsF6C8DT4h/jfvdVhfhTD3zPhApn+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PJ537DAAAA3AAAAA8AAAAAAAAAAAAA&#10;AAAAoQIAAGRycy9kb3ducmV2LnhtbFBLBQYAAAAABAAEAPkAAACRAwAAAAA=&#10;" strokeweight="2pt"/>
                </v:group>
                <v:group id="Group 86" o:spid="_x0000_s1108" style="position:absolute;left:28676;top:44170;width:18663;height:1905;rotation:180" coordorigin="1980,2805" coordsize="2489,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Gy6kosEAAADcAAAADwAA&#10;AAAAAAAAAAAAAACqAgAAZHJzL2Rvd25yZXYueG1sUEsFBgAAAAAEAAQA+gAAAJgDAAAAAA==&#10;">
                  <v:rect id="Rectangle 87" o:spid="_x0000_s1109" alt="Diagonal brick" style="position:absolute;left:1994;top:2805;width:2475;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OWE8QA&#10;AADcAAAADwAAAGRycy9kb3ducmV2LnhtbESPT2sCMRDF7wW/QxjBS6lZPZSyGkUK/jl4qRW9Dsm4&#10;u+1msiRR12/vHAq9zfDevPeb+bL3rbpRTE1gA5NxAYrYBtdwZeD4vX77AJUyssM2MBl4UILlYvAy&#10;x9KFO3/R7ZArJSGcSjRQ59yVWidbk8c0Dh2xaJcQPWZZY6VdxLuE+1ZPi+Jde2xYGmrs6LMm+3u4&#10;egPxnPer9XZjne1OP698OV335I0ZDfvVDFSmPv+b/653TvALoZVnZAK9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jlhPEAAAA3AAAAA8AAAAAAAAAAAAAAAAAmAIAAGRycy9k&#10;b3ducmV2LnhtbFBLBQYAAAAABAAEAPUAAACJAwAAAAA=&#10;" fillcolor="black" stroked="f">
                    <v:fill r:id="rId49" o:title="" type="pattern"/>
                  </v:rect>
                  <v:shape id="AutoShape 88" o:spid="_x0000_s1110" type="#_x0000_t32" style="position:absolute;left:1980;top:3089;width:247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ZzDMIAAADcAAAADwAAAGRycy9kb3ducmV2LnhtbERPTYvCMBC9C/6HMMLeNF0RXatRRBBF&#10;UKm7uNehGduyzaQ02Vr/vREEb/N4nzNftqYUDdWusKzgcxCBIE6tLjhT8PO96X+BcB5ZY2mZFNzJ&#10;wXLR7cwx1vbGCTVnn4kQwi5GBbn3VSylS3My6Aa2Ig7c1dYGfYB1JnWNtxBuSjmMorE0WHBoyLGi&#10;dU7p3/nfKGhOl+NkUzXbk88uo2Q/mv6iOSj10WtXMxCeWv8Wv9w7HeZHU3g+Ey6Qi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ZzDMIAAADcAAAADwAAAAAAAAAAAAAA&#10;AAChAgAAZHJzL2Rvd25yZXYueG1sUEsFBgAAAAAEAAQA+QAAAJADAAAAAA==&#10;" strokeweight="2pt"/>
                </v:group>
                <v:group id="Group 89" o:spid="_x0000_s1111" style="position:absolute;left:22504;top:37662;width:9417;height:3117;rotation:-90" coordorigin="1980,2805" coordsize="2489,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AJwm7ccAAADc&#10;AAAADwAAAAAAAAAAAAAAAACqAgAAZHJzL2Rvd25yZXYueG1sUEsFBgAAAAAEAAQA+gAAAJ4DAAAA&#10;AA==&#10;">
                  <v:rect id="Rectangle 90" o:spid="_x0000_s1112" alt="Diagonal brick" style="position:absolute;left:1994;top:2805;width:2475;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CpU8EA&#10;AADcAAAADwAAAGRycy9kb3ducmV2LnhtbERPS4vCMBC+L/gfwgheljWtB1mqUWTBx8GLruh1SMa2&#10;u82kJFHrvzeC4G0+vudM551txJV8qB0ryIcZCGLtTM2lgsPv8usbRIjIBhvHpOBOAeaz3scUC+Nu&#10;vKPrPpYihXAoUEEVY1tIGXRFFsPQtcSJOztvMSboS2k83lK4beQoy8bSYs2pocKWfirS//uLVeBP&#10;cbtYrlfa6Pb498nn42VLVqlBv1tMQETq4lv8cm9Mmp/n8HwmXSB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AqVPBAAAA3AAAAA8AAAAAAAAAAAAAAAAAmAIAAGRycy9kb3du&#10;cmV2LnhtbFBLBQYAAAAABAAEAPUAAACGAwAAAAA=&#10;" fillcolor="black" stroked="f">
                    <v:fill r:id="rId49" o:title="" type="pattern"/>
                  </v:rect>
                  <v:shape id="AutoShape 91" o:spid="_x0000_s1113" type="#_x0000_t32" style="position:absolute;left:1980;top:3089;width:247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t3oMMAAADcAAAADwAAAGRycy9kb3ducmV2LnhtbERPTWvCQBC9C/6HZQq96UYJraauIkKw&#10;FNoQFb0O2WkSmp0N2W2S/vtuoeBtHu9zNrvRNKKnztWWFSzmEQjiwuqaSwWXczpbgXAeWWNjmRT8&#10;kIPddjrZYKLtwDn1J1+KEMIuQQWV920ipSsqMujmtiUO3KftDPoAu1LqDocQbhq5jKInabDm0FBh&#10;S4eKiq/Tt1HQZ9eP57Ttj5kvr3H+Fq9vaN6VenwY9y8gPI3+Lv53v+owf7GEv2fCBXL7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krd6DDAAAA3AAAAA8AAAAAAAAAAAAA&#10;AAAAoQIAAGRycy9kb3ducmV2LnhtbFBLBQYAAAAABAAEAPkAAACRAwAAAAA=&#10;" strokeweight="2pt"/>
                </v:group>
                <v:line id="Line 92" o:spid="_x0000_s1114" style="position:absolute;visibility:visible;mso-wrap-style:square" from="6953,43218" to="7334,43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TuXsIAAADcAAAADwAAAGRycy9kb3ducmV2LnhtbERPTWvCQBC9C/0PyxR6001Ka2N0lSKK&#10;9qZWweOQHZPF7GzIrpr+e7cgeJvH+5zJrLO1uFLrjWMF6SABQVw4bbhUsP9d9jMQPiBrrB2Tgj/y&#10;MJu+9CaYa3fjLV13oRQxhH2OCqoQmlxKX1Rk0Q9cQxy5k2sthgjbUuoWbzHc1vI9SYbSouHYUGFD&#10;84qK8+5iFZjNcPX583UYHeRiFdJjds6M3Sv19tp9j0EE6sJT/HCvdZyffsD/M/ECOb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GTuXsIAAADcAAAADwAAAAAAAAAAAAAA&#10;AAChAgAAZHJzL2Rvd25yZXYueG1sUEsFBgAAAAAEAAQA+QAAAJADAAAAAA==&#10;" strokeweight="0"/>
                <v:rect id="Rectangle 93" o:spid="_x0000_s1115" style="position:absolute;left:4286;top:42456;width:2191;height:29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Kq74A&#10;AADcAAAADwAAAGRycy9kb3ducmV2LnhtbERP24rCMBB9X/Afwgi+ranCLl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21iqu+AAAA3AAAAA8AAAAAAAAAAAAAAAAAmAIAAGRycy9kb3ducmV2&#10;LnhtbFBLBQYAAAAABAAEAPUAAACDAwAAAAA=&#10;" filled="f" stroked="f">
                  <v:textbox style="mso-fit-shape-to-text:t" inset="0,0,0,0">
                    <w:txbxContent>
                      <w:p w:rsidR="00540BF7" w:rsidRDefault="00540BF7" w:rsidP="0094027D">
                        <w:r>
                          <w:rPr>
                            <w:rFonts w:ascii="Helvetica" w:hAnsi="Helvetica" w:cs="Helvetica"/>
                            <w:color w:val="000000"/>
                          </w:rPr>
                          <w:t>-0.4</w:t>
                        </w:r>
                      </w:p>
                    </w:txbxContent>
                  </v:textbox>
                </v:rect>
                <v:line id="Line 94" o:spid="_x0000_s1116" style="position:absolute;visibility:visible;mso-wrap-style:square" from="6953,38646" to="7334,38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VssIAAADcAAAADwAAAGRycy9kb3ducmV2LnhtbERPS2vCQBC+F/oflil4q5sIpml0FRGL&#10;9VZf0OOQHZPF7GzIbjX9964geJuP7znTeW8bcaHOG8cK0mECgrh02nCl4LD/es9B+ICssXFMCv7J&#10;w3z2+jLFQrsrb+myC5WIIewLVFCH0BZS+rImi37oWuLInVxnMUTYVVJ3eI3htpGjJMmkRcOxocaW&#10;ljWV592fVWB+svV483H8PMrVOqS/+Tk39qDU4K1fTEAE6sNT/HB/6zg/zeD+TLxAzm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rVssIAAADcAAAADwAAAAAAAAAAAAAA&#10;AAChAgAAZHJzL2Rvd25yZXYueG1sUEsFBgAAAAAEAAQA+QAAAJADAAAAAA==&#10;" strokeweight="0"/>
                <v:rect id="Rectangle 95" o:spid="_x0000_s1117" style="position:absolute;left:4191;top:37884;width:2190;height:29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7jjsMA&#10;AADcAAAADwAAAGRycy9kb3ducmV2LnhtbESPzWrDMBCE74W+g9hCbo1cH0pwo4RSMLillzh5gMVa&#10;/1BpZSQ1dt++ewjktsvMzny7P67eqSvFNAU28LItQBF3wU48GLic6+cdqJSRLbrAZOCPEhwPjw97&#10;rGxY+ETXNg9KQjhVaGDMea60Tt1IHtM2zMSi9SF6zLLGQduIi4R7p8uieNUeJ5aGEWf6GKn7aX+9&#10;AX1u62XXuliEr7L/dp/NqadgzOZpfX8DlWnNd/PturGCXwq+PCMT6M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7jjsMAAADcAAAADwAAAAAAAAAAAAAAAACYAgAAZHJzL2Rv&#10;d25yZXYueG1sUEsFBgAAAAAEAAQA9QAAAIgDAAAAAA==&#10;" filled="f" stroked="f">
                  <v:textbox style="mso-fit-shape-to-text:t" inset="0,0,0,0">
                    <w:txbxContent>
                      <w:p w:rsidR="00540BF7" w:rsidRDefault="00540BF7" w:rsidP="0094027D">
                        <w:r>
                          <w:rPr>
                            <w:rFonts w:ascii="Helvetica" w:hAnsi="Helvetica" w:cs="Helvetica"/>
                            <w:color w:val="000000"/>
                          </w:rPr>
                          <w:t>-0.2</w:t>
                        </w:r>
                      </w:p>
                    </w:txbxContent>
                  </v:textbox>
                </v:rect>
                <v:line id="Line 96" o:spid="_x0000_s1118" style="position:absolute;visibility:visible;mso-wrap-style:square" from="6953,33026" to="7334,33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He8MAAADcAAAADwAAAGRycy9kb3ducmV2LnhtbERPS2vCQBC+F/wPywi91U2E2hjdiIhi&#10;e2t9gMchOyZLsrMhu2r677uFQm/z8T1nuRpsK+7Ue+NYQTpJQBCXThuuFJyOu5cMhA/IGlvHpOCb&#10;PKyK0dMSc+0e/EX3Q6hEDGGfo4I6hC6X0pc1WfQT1xFH7up6iyHCvpK6x0cMt62cJslMWjQcG2rs&#10;aFNT2RxuVoH5nO1fP97O87Pc7kN6yZrM2JNSz+NhvQARaAj/4j/3u47zpyn8PhMvk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p/h3vDAAAA3AAAAA8AAAAAAAAAAAAA&#10;AAAAoQIAAGRycy9kb3ducmV2LnhtbFBLBQYAAAAABAAEAPkAAACRAwAAAAA=&#10;" strokeweight="0"/>
                <v:rect id="Rectangle 97" o:spid="_x0000_s1119" style="position:absolute;left:15811;top:28168;width:6140;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XcvsAA&#10;AADcAAAADwAAAGRycy9kb3ducmV2LnhtbERPS4vCMBC+C/sfwizsTVN7EO0axV2U9aLgA89DM9sU&#10;m0ltYq3/3giCt/n4njOdd7YSLTW+dKxgOEhAEOdOl1woOB5W/TEIH5A1Vo5JwZ08zGcfvSlm2t14&#10;R+0+FCKGsM9QgQmhzqT0uSGLfuBq4sj9u8ZiiLAppG7wFsNtJdMkGUmLJccGgzX9GsrP+6tVsP3B&#10;ZGkmwyOf1u2f3dDIjzcXpb4+u8U3iEBdeItf7rWO89MUns/EC+Ts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nXcvsAAAADcAAAADwAAAAAAAAAAAAAAAACYAgAAZHJzL2Rvd25y&#10;ZXYueG1sUEsFBgAAAAAEAAQA9QAAAIUDAAAAAA==&#10;" fillcolor="white [3212]" stroked="f">
                  <v:textbox inset="0,0,0,0">
                    <w:txbxContent>
                      <w:p w:rsidR="00540BF7" w:rsidRPr="00195457" w:rsidRDefault="00540BF7" w:rsidP="0094027D">
                        <w:r>
                          <w:t>(-2 ns, 0.1)</w:t>
                        </w:r>
                      </w:p>
                    </w:txbxContent>
                  </v:textbox>
                </v:rect>
                <v:oval id="Oval 98" o:spid="_x0000_s1120" style="position:absolute;left:22764;top:3975;width:718;height: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lCb8YA&#10;AADcAAAADwAAAGRycy9kb3ducmV2LnhtbESPQWvCQBCF70L/wzKF3nRTU2yJbkIRWkrVg0kvvQ3Z&#10;MQnNzobdVeO/7wqCtxnee9+8WRWj6cWJnO8sK3ieJSCIa6s7bhT8VB/TNxA+IGvsLZOCC3ko8ofJ&#10;CjNtz7ynUxkaESHsM1TQhjBkUvq6JYN+ZgfiqB2sMxji6hqpHZ4j3PRyniQLabDjeKHFgdYt1X/l&#10;0UTK9vj5/VqmLF/63cb9Vj69rGulnh7H9yWIQGO4m2/pLx3rz1O4PhMnkP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ElCb8YAAADcAAAADwAAAAAAAAAAAAAAAACYAgAAZHJz&#10;L2Rvd25yZXYueG1sUEsFBgAAAAAEAAQA9QAAAIsDAAAAAA==&#10;" fillcolor="red"/>
                <v:oval id="Oval 99" o:spid="_x0000_s1121" style="position:absolute;left:22574;top:30073;width:717;height: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DaG8QA&#10;AADcAAAADwAAAGRycy9kb3ducmV2LnhtbESPT4vCMBDF74LfIcyCN01XRZdqFBF2Ef8crHvxNjSz&#10;bdlmUpKo9dsbQfA2w3vvN2/my9bU4krOV5YVfA4SEMS51RUXCn5P3/0vED4ga6wtk4I7eVguup05&#10;ptre+EjXLBQiQtinqKAMoUml9HlJBv3ANsRR+7POYIirK6R2eItwU8thkkykwYrjhRIbWpeU/2cX&#10;Eyn7y892mo1YjuvDzp1PfnRf50r1PtrVDESgNrzNr/RGx/rDMTyfiRP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g2hvEAAAA3AAAAA8AAAAAAAAAAAAAAAAAmAIAAGRycy9k&#10;b3ducmV2LnhtbFBLBQYAAAAABAAEAPUAAACJAwAAAAA=&#10;" fillcolor="red"/>
                <v:oval id="Oval 100" o:spid="_x0000_s1122" style="position:absolute;left:28295;top:34099;width:718;height: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x/gMYA&#10;AADcAAAADwAAAGRycy9kb3ducmV2LnhtbESPT2vCQBDF74V+h2WE3pqNf2oldROK0FKsHhq99DZk&#10;xySYnQ27q8Zv7wqF3mZ47/3mzbIYTCfO5HxrWcE4SUEQV1a3XCvY7z6eFyB8QNbYWSYFV/JQ5I8P&#10;S8y0vfAPnctQiwhhn6GCJoQ+k9JXDRn0ie2Jo3awzmCIq6uldniJcNPJSZrOpcGW44UGe1o1VB3L&#10;k4mUzelz/VpOWc667bf73fnpdVUp9TQa3t9ABBrCv/kv/aVj/ckL3J+JE8j8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Ox/gMYAAADcAAAADwAAAAAAAAAAAAAAAACYAgAAZHJz&#10;L2Rvd25yZXYueG1sUEsFBgAAAAAEAAQA9QAAAIsDAAAAAA==&#10;" fillcolor="red"/>
                <v:oval id="Oval 101" o:spid="_x0000_s1123" style="position:absolute;left:28384;top:43503;width:718;height: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7h98YA&#10;AADcAAAADwAAAGRycy9kb3ducmV2LnhtbESPT2vCQBDF74V+h2WE3upGU6xEVymCUtp6aPTibciO&#10;STA7G3bX/Pn23UKhtxnee795s94OphEdOV9bVjCbJiCIC6trLhWcT/vnJQgfkDU2lknBSB62m8eH&#10;NWba9vxNXR5KESHsM1RQhdBmUvqiIoN+alviqF2tMxji6kqpHfYRbho5T5KFNFhzvFBhS7uKilt+&#10;N5HydT98vOYpy5fm+OkuJ5+Ou0Kpp8nwtgIRaAj/5r/0u4715wv4fSZO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D7h98YAAADcAAAADwAAAAAAAAAAAAAAAACYAgAAZHJz&#10;L2Rvd25yZXYueG1sUEsFBgAAAAAEAAQA9QAAAIsDAAAAAA==&#10;" fillcolor="red"/>
                <v:rect id="Rectangle 102" o:spid="_x0000_s1124" style="position:absolute;left:16275;top:2368;width:6140;height:17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P02sIA&#10;AADcAAAADwAAAGRycy9kb3ducmV2LnhtbERP22oCMRB9L/gPYYS+1eyK2LoaRQWxFHzw8gHDZtys&#10;biZrEnX7902h0Lc5nOvMFp1txIN8qB0ryAcZCOLS6ZorBafj5u0DRIjIGhvHpOCbAizmvZcZFto9&#10;eU+PQ6xECuFQoAITY1tIGUpDFsPAtcSJOztvMSboK6k9PlO4beQwy8bSYs2pwWBLa0Pl9XC3Cmi1&#10;3U8uy2B20uch332NJ6PtTanXfrecgojUxX/xn/tTp/nDd/h9Jl0g5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TawgAAANwAAAAPAAAAAAAAAAAAAAAAAJgCAABkcnMvZG93&#10;bnJldi54bWxQSwUGAAAAAAQABAD1AAAAhwMAAAAA&#10;" filled="f" stroked="f">
                  <v:textbox inset="0,0,0,0">
                    <w:txbxContent>
                      <w:p w:rsidR="00540BF7" w:rsidRPr="00195457" w:rsidRDefault="00540BF7" w:rsidP="0094027D">
                        <w:r>
                          <w:t>(-2 ns, 1.0)</w:t>
                        </w:r>
                      </w:p>
                    </w:txbxContent>
                  </v:textbox>
                </v:rect>
                <v:rect id="Rectangle 103" o:spid="_x0000_s1125" style="position:absolute;left:21196;top:34817;width:6851;height:16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3rVMQA&#10;AADcAAAADwAAAGRycy9kb3ducmV2LnhtbESPT2/CMAzF70h8h8hIu0EKBwQdAW0TaFxA4o92thqv&#10;qdY4XZOV7tvjAxI3W+/5vZ9Xm97XqqM2VoENTCcZKOIi2IpLA9fLbrwAFROyxTowGfinCJv1cLDC&#10;3IYbn6g7p1JJCMccDbiUmlzrWDjyGCehIRbtO7Qek6xtqW2LNwn3tZ5l2Vx7rFgaHDb04aj4Of95&#10;A8d3zLZuOb3y17779Aeax8Xh15iXUf/2CipRn57mx/XeCv5MaOUZmUCv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d61TEAAAA3AAAAA8AAAAAAAAAAAAAAAAAmAIAAGRycy9k&#10;b3ducmV2LnhtbFBLBQYAAAAABAAEAPUAAACJAwAAAAA=&#10;" fillcolor="white [3212]" stroked="f">
                  <v:textbox inset="0,0,0,0">
                    <w:txbxContent>
                      <w:p w:rsidR="00540BF7" w:rsidRPr="00195457" w:rsidRDefault="00540BF7" w:rsidP="0094027D">
                        <w:r>
                          <w:t>(0 ns, -0.03)</w:t>
                        </w:r>
                      </w:p>
                    </w:txbxContent>
                  </v:textbox>
                </v:rect>
                <v:rect id="Rectangle 104" o:spid="_x0000_s1126" style="position:absolute;left:21443;top:44164;width:6852;height:18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DFM8IA&#10;AADcAAAADwAAAGRycy9kb3ducmV2LnhtbERP22oCMRB9L/gPYQp9q9mVIu5qFC2IUvDBywcMm+lm&#10;281km0Rd/74RBN/mcK4zW/S2FRfyoXGsIB9mIIgrpxuuFZyO6/cJiBCRNbaOScGNAizmg5cZltpd&#10;eU+XQ6xFCuFQogITY1dKGSpDFsPQdcSJ+3beYkzQ11J7vKZw28pRlo2lxYZTg8GOPg1Vv4ezVUCr&#10;zb74WQazkz4P+e5rXHxs/pR6e+2XUxCR+vgUP9xbneaPCrg/ky6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8MUzwgAAANwAAAAPAAAAAAAAAAAAAAAAAJgCAABkcnMvZG93&#10;bnJldi54bWxQSwUGAAAAAAQABAD1AAAAhwMAAAAA&#10;" filled="f" stroked="f">
                  <v:textbox inset="0,0,0,0">
                    <w:txbxContent>
                      <w:p w:rsidR="00540BF7" w:rsidRPr="00195457" w:rsidRDefault="00540BF7" w:rsidP="0094027D">
                        <w:r>
                          <w:t>(0 ns, -0.45)</w:t>
                        </w:r>
                      </w:p>
                    </w:txbxContent>
                  </v:textbox>
                </v:rect>
                <v:shape id="Freeform 105" o:spid="_x0000_s1127" style="position:absolute;left:15570;top:4254;width:30562;height:38805;visibility:visible;mso-wrap-style:square;v-text-anchor:top" coordsize="4619,4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8yysUA&#10;AADcAAAADwAAAGRycy9kb3ducmV2LnhtbESPT2vDMAzF74N9B6PBbquzjpUurVtK6WCnQf/dRazF&#10;6WLZxG6T9tNXh8FuEu/pvZ/my8G36kJdagIbeB0VoIirYBuuDRz2ny9TUCkjW2wDk4ErJVguHh/m&#10;WNrQ85Yuu1wrCeFUogGXcyy1TpUjj2kUIrFoP6HzmGXtam077CXct3pcFBPtsWFpcBhp7aj63Z29&#10;gTi5TeuT+6DteL2J1/542H+/b4x5fhpWM1CZhvxv/rv+soL/JvjyjEy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rzLKxQAAANwAAAAPAAAAAAAAAAAAAAAAAJgCAABkcnMv&#10;ZG93bnJldi54bWxQSwUGAAAAAAQABAD1AAAAigMAAAAA&#10;" path="m,3511r45,l90,3511r45,l195,3511r45,l285,3511r45,l375,3511r60,l480,3511r45,l570,3511r60,l675,3511r45,l765,3511r45,l870,3511r45,l960,3511r45,l1050,3511r60,l1155,3511r45,l1245,3511r45,l1350,3511r45,l1440,3256r45,-255l1545,2761r45,-255l1635,2251r45,-240l1725,1756r60,-255l1830,1261r45,-256l1920,750r45,-240l2025,255,2070,r45,255l2160,510r44,240l2264,1005r45,256l2354,1501r45,255l2459,2011r45,240l2549,2506r45,255l2639,3001r60,255l2744,3511r45,240l2834,4006r45,255l2939,4501r45,255l3029,4501r45,-240l3134,4006r45,-255l3224,3511r45,l3314,3511r60,l3419,3511r45,l3509,3511r45,l3614,3511r45,l3704,3511r45,l3794,3511r60,l3899,3511r45,l3989,3511r60,l4094,3511r45,l4184,3511r45,l4289,3511r45,l4379,3511r45,l4469,3511r60,l4574,3511r45,e" filled="f" strokecolor="red" strokeweight="0">
                  <v:path arrowok="t" o:connecttype="custom" o:connectlocs="29775,2864673;89325,2864673;158801,2864673;218351,2864673;287827,2864673;347377,2864673;416852,2864673;476403,2864673;535953,2864673;605428,2864673;664979,2864673;734454,2864673;794004,2864673;853555,2864673;923030,2864673;982580,2448557;1052056,2044679;1111606,1640802;1181081,1224686;1240632,819993;1300182,416116;1369657,0;1429208,416116;1498022,819993;1557572,1224686;1627047,1640802;1686598,2044679;1746148,2448557;1815623,2864673;1875174,3268550;1944649,3672427;2004199,3672427;2073675,3268550;2133225,2864673;2192775,2864673;2262251,2864673;2321801,2864673;2391276,2864673;2450827,2864673;2510377,2864673;2579852,2864673;2639403,2864673;2708878,2864673;2768428,2864673;2837904,2864673;2897454,2864673;2957004,2864673;3026480,2864673" o:connectangles="0,0,0,0,0,0,0,0,0,0,0,0,0,0,0,0,0,0,0,0,0,0,0,0,0,0,0,0,0,0,0,0,0,0,0,0,0,0,0,0,0,0,0,0,0,0,0,0"/>
                </v:shape>
                <v:rect id="Rectangle 106" o:spid="_x0000_s1128" style="position:absolute;left:37877;top:7308;width:16802;height:29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vQyL4A&#10;AADcAAAADwAAAGRycy9kb3ducmV2LnhtbERP24rCMBB9X/Afwgi+rakuLF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k70Mi+AAAA3AAAAA8AAAAAAAAAAAAAAAAAmAIAAGRycy9kb3ducmV2&#10;LnhtbFBLBQYAAAAABAAEAPUAAACDAwAAAAA=&#10;" filled="f" stroked="f">
                  <v:textbox style="mso-fit-shape-to-text:t" inset="0,0,0,0">
                    <w:txbxContent>
                      <w:p w:rsidR="00540BF7" w:rsidRDefault="00540BF7" w:rsidP="0094027D">
                        <w:r>
                          <w:rPr>
                            <w:rFonts w:ascii="Helvetica" w:hAnsi="Helvetica" w:cs="Helvetica"/>
                            <w:color w:val="000000"/>
                          </w:rPr>
                          <w:t>Example Pulse (500MHz BW)</w:t>
                        </w:r>
                      </w:p>
                    </w:txbxContent>
                  </v:textbox>
                </v:rect>
                <v:line id="Line 107" o:spid="_x0000_s1129" style="position:absolute;visibility:visible;mso-wrap-style:square" from="33686,7975" to="37496,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AAMUAAADcAAAADwAAAGRycy9kb3ducmV2LnhtbESPQWvDMAyF74X9B6PBLmVxltJS0rhl&#10;DApj9NCmG7uKWI3DYjnEbpL9+7ow2E3iPb3vqdhNthUD9b5xrOAlSUEQV043XCv4PO+f1yB8QNbY&#10;OiYFv+Rht32YFZhrN/KJhjLUIoawz1GBCaHLpfSVIYs+cR1x1C6utxji2tdS9zjGcNvKLE1X0mLD&#10;kWCwozdD1U95tRGCZZ0dDB2viIeP9f57Of86d0o9PU6vGxCBpvBv/rt+17H+IoP7M3ECub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mkAAMUAAADcAAAADwAAAAAAAAAA&#10;AAAAAAChAgAAZHJzL2Rvd25yZXYueG1sUEsFBgAAAAAEAAQA+QAAAJMDAAAAAA==&#10;" strokecolor="red" strokeweight="0"/>
                <v:oval id="Oval 108" o:spid="_x0000_s1130" style="position:absolute;left:24295;top:32454;width:717;height: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uK3sIA&#10;AADcAAAADwAAAGRycy9kb3ducmV2LnhtbERP22rCQBB9L/gPywi+1Y3ViqSuIoqoCOKlHzBkxySa&#10;nU2zaxL/3i0U+jaHc53pvDWFqKlyuWUFg34EgjixOudUwfdl/T4B4TyyxsIyKXiSg/ms8zbFWNuG&#10;T1SffSpCCLsYFWTel7GULsnIoOvbkjhwV1sZ9AFWqdQVNiHcFPIjisbSYM6hIcOSlhkl9/PDKJBN&#10;Wz9WxeZHnvbr3B8Pn7fRaqdUr9suvkB4av2/+M+91WH+cAi/z4QL5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W4rewgAAANwAAAAPAAAAAAAAAAAAAAAAAJgCAABkcnMvZG93&#10;bnJldi54bWxQSwUGAAAAAAQABAD1AAAAhwMAAAAA&#10;" fillcolor="#00b050"/>
                <v:oval id="Oval 109" o:spid="_x0000_s1131" style="position:absolute;left:33305;top:32581;width:718;height: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ISqsIA&#10;AADcAAAADwAAAGRycy9kb3ducmV2LnhtbERP22rCQBB9L/gPywi+6cZLRaKriCJtKYi3DxiyYxLN&#10;zsbsmqR/3y0IfZvDuc5i1ZpC1FS53LKC4SACQZxYnXOq4HLe9WcgnEfWWFgmBT/kYLXsvC0w1rbh&#10;I9Unn4oQwi5GBZn3ZSylSzIy6Aa2JA7c1VYGfYBVKnWFTQg3hRxF0VQazDk0ZFjSJqPkfnoaBbJp&#10;6+e2+HjI4/cu94f9+22y/VKq123XcxCeWv8vfrk/dZg/nsDfM+EC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shKqwgAAANwAAAAPAAAAAAAAAAAAAAAAAJgCAABkcnMvZG93&#10;bnJldi54bWxQSwUGAAAAAAQABAD1AAAAhwMAAAAA&#10;" fillcolor="#00b050"/>
                <v:oval id="Oval 110" o:spid="_x0000_s1132" style="position:absolute;left:36607;top:32645;width:718;height: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63McMA&#10;AADcAAAADwAAAGRycy9kb3ducmV2LnhtbERP22rCQBB9F/oPyxT6Vje2WkrMRkQRlYI01g8YstMk&#10;NTubZtck/r1bKPg2h3OdZDGYWnTUusqygsk4AkGcW11xoeD0tXl+B+E8ssbaMim4koNF+jBKMNa2&#10;54y6oy9ECGEXo4LS+yaW0uUlGXRj2xAH7tu2Bn2AbSF1i30IN7V8iaI3abDi0FBiQ6uS8vPxYhTI&#10;fugu63r7K7OPTeU/D7Of6Xqv1NPjsJyD8DT4u/jfvdNh/usM/p4JF8j0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f63McMAAADcAAAADwAAAAAAAAAAAAAAAACYAgAAZHJzL2Rv&#10;d25yZXYueG1sUEsFBgAAAAAEAAQA9QAAAIgDAAAAAA==&#10;" fillcolor="#00b050"/>
                <v:oval id="Oval 111" o:spid="_x0000_s1133" style="position:absolute;left:34963;top:42405;width:717;height: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pRsMA&#10;AADcAAAADwAAAGRycy9kb3ducmV2LnhtbERP22rCQBB9F/oPyxT6phtbKyVmI6KISkEa6wcM2WmS&#10;mp1Ns2sS/94tFPo2h3OdZDmYWnTUusqygukkAkGcW11xoeD8uR2/gXAeWWNtmRTcyMEyfRglGGvb&#10;c0bdyRcihLCLUUHpfRNL6fKSDLqJbYgD92Vbgz7AtpC6xT6Em1o+R9FcGqw4NJTY0Lqk/HK6GgWy&#10;H7rrpt79yOx9W/mP4+v3bHNQ6ulxWC1AeBr8v/jPvddh/sscfp8JF8j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pRsMAAADcAAAADwAAAAAAAAAAAAAAAACYAgAAZHJzL2Rv&#10;d25yZXYueG1sUEsFBgAAAAAEAAQA9QAAAIgDAAAAAA==&#10;" fillcolor="#00b050"/>
                <v:rect id="Rectangle 112" o:spid="_x0000_s1134" style="position:absolute;left:24968;top:31407;width:8490;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6+g8IA&#10;AADcAAAADwAAAGRycy9kb3ducmV2LnhtbERPS4vCMBC+C/6HMII3TV3BRzWK7AM9+gL1NjRjW2wm&#10;pcnaur9+Iwje5uN7znzZmELcqXK5ZQWDfgSCOLE651TB8fDTm4BwHlljYZkUPMjBctFuzTHWtuYd&#10;3fc+FSGEXYwKMu/LWEqXZGTQ9W1JHLirrQz6AKtU6grrEG4K+RFFI2kw59CQYUmfGSW3/a9RsJ6U&#10;q/PG/tVp8X1Zn7an6ddh6pXqdprVDISnxr/FL/dGh/nDMTyfCR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vr6DwgAAANwAAAAPAAAAAAAAAAAAAAAAAJgCAABkcnMvZG93&#10;bnJldi54bWxQSwUGAAAAAAQABAD1AAAAhwMAAAAA&#10;" filled="f" stroked="f">
                  <v:textbox inset="0,0,0,0">
                    <w:txbxContent>
                      <w:p w:rsidR="00540BF7" w:rsidRPr="00195457" w:rsidRDefault="00540BF7" w:rsidP="0094027D">
                        <w:r>
                          <w:t>(-1.75 ns, 0.0)</w:t>
                        </w:r>
                      </w:p>
                    </w:txbxContent>
                  </v:textbox>
                </v:rect>
                <v:rect id="Rectangle 113" o:spid="_x0000_s1135" style="position:absolute;left:37877;top:25184;width:8230;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X2dcUA&#10;AADcAAAADwAAAGRycy9kb3ducmV2LnhtbESPQW/CMAyF70j7D5En7QZpN4SgIyA2aQJN4gDsB1iN&#10;13RrnC7JoPv38wGJm633/N7n5XrwnTpTTG1gA+WkAEVcB9tyY+Dj9Daeg0oZ2WIXmAz8UYL16m60&#10;xMqGCx/ofMyNkhBOFRpwOfeV1ql25DFNQk8s2meIHrOssdE24kXCfacfi2KmPbYsDQ57enVUfx9/&#10;vQF62R4WX5vk9jqWqdy/zxbT7Y8xD/fD5hlUpiHfzNfrnRX8J6GVZ2QCvf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ZfZ1xQAAANwAAAAPAAAAAAAAAAAAAAAAAJgCAABkcnMv&#10;ZG93bnJldi54bWxQSwUGAAAAAAQABAD1AAAAigMAAAAA&#10;" filled="f" stroked="f">
                  <v:textbox inset="0,0,0,0">
                    <w:txbxContent>
                      <w:p w:rsidR="00540BF7" w:rsidRPr="00195457" w:rsidRDefault="00540BF7" w:rsidP="0094027D">
                        <w:r>
                          <w:t>(+1.75 ns, 0.0)</w:t>
                        </w:r>
                      </w:p>
                    </w:txbxContent>
                  </v:textbox>
                </v:rect>
                <v:rect id="Rectangle 114" o:spid="_x0000_s1136" style="position:absolute;left:37490;top:38074;width:10065;height:29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3czr8A&#10;AADcAAAADwAAAGRycy9kb3ducmV2LnhtbERP24rCMBB9X/Afwgi+rakK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TdzOvwAAANwAAAAPAAAAAAAAAAAAAAAAAJgCAABkcnMvZG93bnJl&#10;di54bWxQSwUGAAAAAAQABAD1AAAAhAMAAAAA&#10;" filled="f" stroked="f">
                  <v:textbox style="mso-fit-shape-to-text:t" inset="0,0,0,0">
                    <w:txbxContent>
                      <w:p w:rsidR="00540BF7" w:rsidRPr="00195457" w:rsidRDefault="00540BF7" w:rsidP="0094027D">
                        <w:r>
                          <w:t>(+2.365 ns, -0.35)</w:t>
                        </w:r>
                      </w:p>
                    </w:txbxContent>
                  </v:textbox>
                </v:rect>
                <v:rect id="Rectangle 115" o:spid="_x0000_s1137" style="position:absolute;left:40316;top:28168;width:7874;height:17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WJDsUA&#10;AADcAAAADwAAAGRycy9kb3ducmV2LnhtbESP3WoCMRCF7wt9hzAF72p2i0jdGsUWiiJ44c8DDJvp&#10;ZtvNZJukur69cyH0boZz5pxv5svBd+pMMbWBDZTjAhRxHWzLjYHT8fP5FVTKyBa7wGTgSgmWi8eH&#10;OVY2XHhP50NulIRwqtCAy7mvtE61I49pHHpi0b5C9JhljY22ES8S7jv9UhRT7bFlaXDY04ej+ufw&#10;5w3Q+3o/+14lt9OxTOVuO51N1r/GjJ6G1RuoTEP+N9+vN1bwJ4Ivz8gEe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FYkOxQAAANwAAAAPAAAAAAAAAAAAAAAAAJgCAABkcnMv&#10;ZG93bnJldi54bWxQSwUGAAAAAAQABAD1AAAAigMAAAAA&#10;" filled="f" stroked="f">
                  <v:textbox inset="0,0,0,0">
                    <w:txbxContent>
                      <w:p w:rsidR="00540BF7" w:rsidRPr="00195457" w:rsidRDefault="00540BF7" w:rsidP="0094027D">
                        <w:r>
                          <w:t>(+2.98ns, 0.0)</w:t>
                        </w:r>
                      </w:p>
                    </w:txbxContent>
                  </v:textbox>
                </v:rect>
                <v:shape id="AutoShape 116" o:spid="_x0000_s1138" type="#_x0000_t32" style="position:absolute;left:33915;top:25914;width:3962;height:677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4h5jMEAAADcAAAADwAAAGRycy9kb3ducmV2LnhtbERP32vCMBB+F/Y/hBv4pmmHyuiMZRME&#10;8UXmBtvj0ZxtsLmUJmvqf2+EgW/38f28dTnaVgzUe+NYQT7PQBBXThuuFXx/7WavIHxA1tg6JgVX&#10;8lBuniZrLLSL/EnDKdQihbAvUEETQldI6auGLPq564gTd3a9xZBgX0vdY0zhtpUvWbaSFg2nhgY7&#10;2jZUXU5/VoGJRzN0+238OPz8eh3JXJfOKDV9Ht/fQAQaw0P8797rNH+Rw/2ZdIHc3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iHmMwQAAANwAAAAPAAAAAAAAAAAAAAAA&#10;AKECAABkcnMvZG93bnJldi54bWxQSwUGAAAAAAQABAD5AAAAjwMAAAAA&#10;">
                  <v:stroke endarrow="block"/>
                </v:shape>
                <v:shape id="AutoShape 117" o:spid="_x0000_s1139" type="#_x0000_t32" style="position:absolute;left:37217;top:29025;width:3099;height:372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1rn+8EAAADcAAAADwAAAGRycy9kb3ducmV2LnhtbERP32vCMBB+F/Y/hBv4pqnFyeiMxQmC&#10;+CJzg+3xaM422FxKkzX1vzeDgW/38f28dTnaVgzUe+NYwWKegSCunDZcK/j63M9eQfiArLF1TApu&#10;5KHcPE3WWGgX+YOGc6hFCmFfoIImhK6Q0lcNWfRz1xEn7uJ6iyHBvpa6x5jCbSvzLFtJi4ZTQ4Md&#10;7Rqqrudfq8DEkxm6wy6+H79/vI5kbi/OKDV9HrdvIAKN4SH+dx90mr/M4e+ZdIHc3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Wuf7wQAAANwAAAAPAAAAAAAAAAAAAAAA&#10;AKECAABkcnMvZG93bnJldi54bWxQSwUGAAAAAAQABAD5AAAAjwMAAAAA&#10;">
                  <v:stroke endarrow="block"/>
                </v:shape>
                <v:shape id="AutoShape 118" o:spid="_x0000_s1140" type="#_x0000_t32" style="position:absolute;left:35572;top:39566;width:1918;height:294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ZCYMEAAADcAAAADwAAAGRycy9kb3ducmV2LnhtbERPTWsCMRC9C/6HMEJvmrVWka1RVBCk&#10;F1EL9ThsprvBzWTZpJv13zdCobd5vM9ZbXpbi45abxwrmE4yEMSF04ZLBZ/Xw3gJwgdkjbVjUvAg&#10;D5v1cLDCXLvIZ+ouoRQphH2OCqoQmlxKX1Rk0U9cQ5y4b9daDAm2pdQtxhRua/maZQtp0XBqqLCh&#10;fUXF/fJjFZh4Ml1z3Mfdx9fN60jmMXdGqZdRv30HEagP/+I/91Gn+W8zeD6TLpDr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FkJgwQAAANwAAAAPAAAAAAAAAAAAAAAA&#10;AKECAABkcnMvZG93bnJldi54bWxQSwUGAAAAAAQABAD5AAAAjwMAAAAA&#10;">
                  <v:stroke endarrow="block"/>
                </v:shape>
                <w10:anchorlock/>
              </v:group>
            </w:pict>
          </mc:Fallback>
        </mc:AlternateContent>
      </w:r>
    </w:p>
    <w:p w:rsidR="00440520" w:rsidRPr="004552A4" w:rsidRDefault="00440520" w:rsidP="002333B7">
      <w:pPr>
        <w:pStyle w:val="Figuretitle"/>
        <w:spacing w:before="120"/>
        <w:rPr>
          <w:rFonts w:ascii="Times New Roman" w:hAnsi="Times New Roman"/>
          <w:lang w:val="en-US"/>
        </w:rPr>
      </w:pPr>
      <w:bookmarkStart w:id="80" w:name="_Ref287261836"/>
      <w:bookmarkStart w:id="81" w:name="_Ref398295727"/>
      <w:r w:rsidRPr="004552A4">
        <w:rPr>
          <w:rFonts w:ascii="Times New Roman" w:hAnsi="Times New Roman"/>
          <w:lang w:val="en-US"/>
        </w:rPr>
        <w:t xml:space="preserve">Figure </w:t>
      </w:r>
      <w:r w:rsidR="007919EC" w:rsidRPr="004552A4">
        <w:rPr>
          <w:rFonts w:ascii="Times New Roman" w:hAnsi="Times New Roman"/>
          <w:lang w:val="en-US"/>
        </w:rPr>
        <w:fldChar w:fldCharType="begin"/>
      </w:r>
      <w:r w:rsidRPr="004552A4">
        <w:rPr>
          <w:rFonts w:ascii="Times New Roman" w:hAnsi="Times New Roman"/>
          <w:lang w:val="en-US"/>
        </w:rPr>
        <w:instrText xml:space="preserve"> SEQ Figure \* ARABIC </w:instrText>
      </w:r>
      <w:r w:rsidR="007919EC" w:rsidRPr="004552A4">
        <w:rPr>
          <w:rFonts w:ascii="Times New Roman" w:hAnsi="Times New Roman"/>
          <w:lang w:val="en-US"/>
        </w:rPr>
        <w:fldChar w:fldCharType="separate"/>
      </w:r>
      <w:r w:rsidR="00F21BA5">
        <w:rPr>
          <w:rFonts w:ascii="Times New Roman" w:hAnsi="Times New Roman"/>
          <w:noProof/>
          <w:lang w:val="en-US"/>
        </w:rPr>
        <w:t>14</w:t>
      </w:r>
      <w:r w:rsidR="007919EC" w:rsidRPr="004552A4">
        <w:rPr>
          <w:rFonts w:ascii="Times New Roman" w:hAnsi="Times New Roman"/>
          <w:lang w:val="en-US"/>
        </w:rPr>
        <w:fldChar w:fldCharType="end"/>
      </w:r>
      <w:bookmarkEnd w:id="80"/>
      <w:r w:rsidRPr="004552A4">
        <w:rPr>
          <w:rFonts w:ascii="Times New Roman" w:hAnsi="Times New Roman"/>
          <w:lang w:val="en-US"/>
        </w:rPr>
        <w:t xml:space="preserve"> – </w:t>
      </w:r>
      <w:r w:rsidR="00A44643" w:rsidRPr="00A44643">
        <w:rPr>
          <w:rFonts w:ascii="Times New Roman" w:hAnsi="Times New Roman"/>
          <w:lang w:val="en-US"/>
        </w:rPr>
        <w:t xml:space="preserve">BPM-BPSK </w:t>
      </w:r>
      <w:r w:rsidR="0094027D" w:rsidRPr="0094027D">
        <w:rPr>
          <w:rFonts w:ascii="Times New Roman" w:hAnsi="Times New Roman"/>
          <w:lang w:val="en-US"/>
        </w:rPr>
        <w:t>time domain mask</w:t>
      </w:r>
      <w:bookmarkEnd w:id="81"/>
      <w:r w:rsidR="002333B7">
        <w:rPr>
          <w:rFonts w:ascii="Times New Roman" w:hAnsi="Times New Roman"/>
          <w:lang w:val="en-US"/>
        </w:rPr>
        <w:t xml:space="preserve"> for compliant pulse</w:t>
      </w:r>
    </w:p>
    <w:p w:rsidR="00440520" w:rsidRPr="004552A4" w:rsidRDefault="00440520" w:rsidP="00440520">
      <w:pPr>
        <w:pStyle w:val="T"/>
        <w:spacing w:before="120"/>
        <w:rPr>
          <w:w w:val="100"/>
        </w:rPr>
      </w:pPr>
      <w:r w:rsidRPr="004552A4">
        <w:rPr>
          <w:w w:val="100"/>
        </w:rPr>
        <w:t xml:space="preserve">Note that it is not the intention of this standard to imply that pulse shaping shall occur at baseband, only that the measurements described here occur on the pulse envelope if shaping is done at </w:t>
      </w:r>
      <w:proofErr w:type="spellStart"/>
      <w:r w:rsidRPr="004552A4">
        <w:rPr>
          <w:w w:val="100"/>
        </w:rPr>
        <w:t>passband</w:t>
      </w:r>
      <w:proofErr w:type="spellEnd"/>
      <w:r w:rsidRPr="004552A4">
        <w:rPr>
          <w:w w:val="100"/>
        </w:rPr>
        <w:t>.</w:t>
      </w:r>
    </w:p>
    <w:p w:rsidR="00440520" w:rsidRPr="004552A4" w:rsidRDefault="00440520" w:rsidP="00440520">
      <w:pPr>
        <w:pStyle w:val="T"/>
        <w:spacing w:before="0" w:line="240" w:lineRule="auto"/>
        <w:rPr>
          <w:w w:val="100"/>
        </w:rPr>
      </w:pPr>
    </w:p>
    <w:p w:rsidR="00440520" w:rsidRPr="004552A4" w:rsidRDefault="00440520" w:rsidP="00CC2109">
      <w:pPr>
        <w:pStyle w:val="Heading4"/>
      </w:pPr>
      <w:r w:rsidRPr="004552A4">
        <w:t>Transmit PSD mask</w:t>
      </w:r>
    </w:p>
    <w:p w:rsidR="00440520" w:rsidRPr="004552A4" w:rsidRDefault="00440520" w:rsidP="00440520">
      <w:pPr>
        <w:pStyle w:val="T"/>
        <w:spacing w:before="120"/>
        <w:rPr>
          <w:w w:val="100"/>
        </w:rPr>
      </w:pPr>
      <w:r w:rsidRPr="004552A4">
        <w:rPr>
          <w:w w:val="100"/>
        </w:rPr>
        <w:t xml:space="preserve">The transmitted spectrum shall be less than –10 </w:t>
      </w:r>
      <w:proofErr w:type="spellStart"/>
      <w:r w:rsidRPr="004552A4">
        <w:rPr>
          <w:w w:val="100"/>
        </w:rPr>
        <w:t>dBr</w:t>
      </w:r>
      <w:proofErr w:type="spellEnd"/>
      <w:r w:rsidRPr="004552A4">
        <w:rPr>
          <w:w w:val="100"/>
        </w:rPr>
        <w:t xml:space="preserve"> (dB relative to the maximum spectral density of the signal) for </w:t>
      </w:r>
      <w:r w:rsidRPr="004552A4">
        <w:rPr>
          <w:noProof/>
          <w:w w:val="100"/>
          <w:lang w:val="en-IE" w:eastAsia="en-IE"/>
        </w:rPr>
        <w:drawing>
          <wp:inline distT="0" distB="0" distL="0" distR="0" wp14:anchorId="51D51277" wp14:editId="76323E76">
            <wp:extent cx="1412240" cy="1911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412240" cy="191135"/>
                    </a:xfrm>
                    <a:prstGeom prst="rect">
                      <a:avLst/>
                    </a:prstGeom>
                    <a:noFill/>
                    <a:ln>
                      <a:noFill/>
                    </a:ln>
                  </pic:spPr>
                </pic:pic>
              </a:graphicData>
            </a:graphic>
          </wp:inline>
        </w:drawing>
      </w:r>
      <w:r w:rsidRPr="004552A4">
        <w:rPr>
          <w:w w:val="100"/>
        </w:rPr>
        <w:t xml:space="preserve"> and –18 </w:t>
      </w:r>
      <w:proofErr w:type="spellStart"/>
      <w:r w:rsidRPr="004552A4">
        <w:rPr>
          <w:w w:val="100"/>
        </w:rPr>
        <w:t>dBr</w:t>
      </w:r>
      <w:proofErr w:type="spellEnd"/>
      <w:r w:rsidRPr="004552A4">
        <w:rPr>
          <w:w w:val="100"/>
        </w:rPr>
        <w:t xml:space="preserve"> </w:t>
      </w:r>
      <w:proofErr w:type="gramStart"/>
      <w:r w:rsidRPr="004552A4">
        <w:rPr>
          <w:w w:val="100"/>
        </w:rPr>
        <w:t xml:space="preserve">for </w:t>
      </w:r>
      <w:proofErr w:type="gramEnd"/>
      <w:r w:rsidRPr="004552A4">
        <w:rPr>
          <w:noProof/>
          <w:w w:val="100"/>
          <w:lang w:val="en-IE" w:eastAsia="en-IE"/>
        </w:rPr>
        <w:drawing>
          <wp:inline distT="0" distB="0" distL="0" distR="0" wp14:anchorId="00932FE7" wp14:editId="29A16E23">
            <wp:extent cx="839470" cy="1911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839470" cy="191135"/>
                    </a:xfrm>
                    <a:prstGeom prst="rect">
                      <a:avLst/>
                    </a:prstGeom>
                    <a:noFill/>
                    <a:ln>
                      <a:noFill/>
                    </a:ln>
                  </pic:spPr>
                </pic:pic>
              </a:graphicData>
            </a:graphic>
          </wp:inline>
        </w:drawing>
      </w:r>
      <w:r w:rsidRPr="004552A4">
        <w:rPr>
          <w:w w:val="100"/>
        </w:rPr>
        <w:t xml:space="preserve">. </w:t>
      </w:r>
      <w:r w:rsidR="003F5016">
        <w:rPr>
          <w:w w:val="100"/>
        </w:rPr>
        <w:t xml:space="preserve">An </w:t>
      </w:r>
      <w:r w:rsidRPr="004552A4">
        <w:rPr>
          <w:w w:val="100"/>
        </w:rPr>
        <w:t>example</w:t>
      </w:r>
      <w:r w:rsidR="003F5016">
        <w:rPr>
          <w:w w:val="100"/>
        </w:rPr>
        <w:t xml:space="preserve"> </w:t>
      </w:r>
      <w:r w:rsidRPr="004552A4">
        <w:rPr>
          <w:w w:val="100"/>
        </w:rPr>
        <w:t xml:space="preserve">transmit spectrum mask is shown in </w:t>
      </w:r>
      <w:r w:rsidR="00BF4D4C">
        <w:fldChar w:fldCharType="begin"/>
      </w:r>
      <w:r w:rsidR="00BF4D4C">
        <w:instrText xml:space="preserve"> REF _Ref287261875 \h  \* MERGEFORMAT </w:instrText>
      </w:r>
      <w:r w:rsidR="00BF4D4C">
        <w:fldChar w:fldCharType="separate"/>
      </w:r>
      <w:r w:rsidR="00F21BA5" w:rsidRPr="00237136">
        <w:t xml:space="preserve">Figure </w:t>
      </w:r>
      <w:r w:rsidR="00F21BA5">
        <w:rPr>
          <w:noProof/>
        </w:rPr>
        <w:t>15</w:t>
      </w:r>
      <w:r w:rsidR="00BF4D4C">
        <w:fldChar w:fldCharType="end"/>
      </w:r>
      <w:r w:rsidRPr="004552A4">
        <w:rPr>
          <w:w w:val="100"/>
        </w:rPr>
        <w:t>. The measurements shall be made using 1</w:t>
      </w:r>
      <w:r w:rsidRPr="004552A4">
        <w:t> </w:t>
      </w:r>
      <w:r w:rsidRPr="004552A4">
        <w:rPr>
          <w:w w:val="100"/>
        </w:rPr>
        <w:t>MHz resolution bandwidth and a 1</w:t>
      </w:r>
      <w:r w:rsidRPr="004552A4">
        <w:t> </w:t>
      </w:r>
      <w:proofErr w:type="gramStart"/>
      <w:r w:rsidRPr="004552A4">
        <w:rPr>
          <w:w w:val="100"/>
        </w:rPr>
        <w:t>kHz</w:t>
      </w:r>
      <w:proofErr w:type="gramEnd"/>
      <w:r w:rsidRPr="004552A4">
        <w:rPr>
          <w:w w:val="100"/>
        </w:rPr>
        <w:t xml:space="preserve"> video bandwidth.</w:t>
      </w:r>
    </w:p>
    <w:p w:rsidR="00440520" w:rsidRPr="004552A4" w:rsidRDefault="00440520" w:rsidP="00440520">
      <w:pPr>
        <w:pStyle w:val="T"/>
        <w:keepNext/>
        <w:jc w:val="center"/>
        <w:rPr>
          <w:w w:val="100"/>
        </w:rPr>
      </w:pPr>
      <w:r w:rsidRPr="004552A4">
        <w:rPr>
          <w:noProof/>
          <w:lang w:val="en-IE" w:eastAsia="en-IE"/>
        </w:rPr>
        <w:drawing>
          <wp:inline distT="0" distB="0" distL="0" distR="0" wp14:anchorId="310AF78E" wp14:editId="0CC7C277">
            <wp:extent cx="3794125" cy="21424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794125" cy="2142490"/>
                    </a:xfrm>
                    <a:prstGeom prst="rect">
                      <a:avLst/>
                    </a:prstGeom>
                    <a:noFill/>
                    <a:ln>
                      <a:noFill/>
                    </a:ln>
                  </pic:spPr>
                </pic:pic>
              </a:graphicData>
            </a:graphic>
          </wp:inline>
        </w:drawing>
      </w:r>
    </w:p>
    <w:p w:rsidR="00440520" w:rsidRPr="004552A4" w:rsidRDefault="00440520" w:rsidP="00440520">
      <w:pPr>
        <w:pStyle w:val="Figuretitle"/>
        <w:rPr>
          <w:rFonts w:ascii="Times New Roman" w:hAnsi="Times New Roman"/>
          <w:lang w:val="en-US"/>
        </w:rPr>
      </w:pPr>
      <w:bookmarkStart w:id="82" w:name="_Ref287261875"/>
      <w:r w:rsidRPr="00237136">
        <w:rPr>
          <w:rFonts w:ascii="Times New Roman" w:hAnsi="Times New Roman"/>
          <w:lang w:val="en-US"/>
        </w:rPr>
        <w:t xml:space="preserve">Figure </w:t>
      </w:r>
      <w:r w:rsidR="007919EC" w:rsidRPr="00237136">
        <w:rPr>
          <w:rFonts w:ascii="Times New Roman" w:hAnsi="Times New Roman"/>
          <w:lang w:val="en-US"/>
        </w:rPr>
        <w:fldChar w:fldCharType="begin"/>
      </w:r>
      <w:r w:rsidRPr="00237136">
        <w:rPr>
          <w:rFonts w:ascii="Times New Roman" w:hAnsi="Times New Roman"/>
          <w:lang w:val="en-US"/>
        </w:rPr>
        <w:instrText xml:space="preserve"> SEQ Figure \* ARABIC </w:instrText>
      </w:r>
      <w:r w:rsidR="007919EC" w:rsidRPr="00237136">
        <w:rPr>
          <w:rFonts w:ascii="Times New Roman" w:hAnsi="Times New Roman"/>
          <w:lang w:val="en-US"/>
        </w:rPr>
        <w:fldChar w:fldCharType="separate"/>
      </w:r>
      <w:r w:rsidR="00F21BA5">
        <w:rPr>
          <w:rFonts w:ascii="Times New Roman" w:hAnsi="Times New Roman"/>
          <w:noProof/>
          <w:lang w:val="en-US"/>
        </w:rPr>
        <w:t>15</w:t>
      </w:r>
      <w:r w:rsidR="007919EC" w:rsidRPr="00237136">
        <w:rPr>
          <w:rFonts w:ascii="Times New Roman" w:hAnsi="Times New Roman"/>
          <w:lang w:val="en-US"/>
        </w:rPr>
        <w:fldChar w:fldCharType="end"/>
      </w:r>
      <w:bookmarkEnd w:id="82"/>
      <w:r w:rsidRPr="00237136">
        <w:rPr>
          <w:rFonts w:ascii="Times New Roman" w:hAnsi="Times New Roman"/>
          <w:lang w:val="en-US"/>
        </w:rPr>
        <w:t xml:space="preserve"> – </w:t>
      </w:r>
      <w:r w:rsidR="00A44643" w:rsidRPr="00237136">
        <w:rPr>
          <w:rFonts w:ascii="Times New Roman" w:hAnsi="Times New Roman"/>
          <w:lang w:val="en-US"/>
        </w:rPr>
        <w:t xml:space="preserve">BPM-BPSK </w:t>
      </w:r>
      <w:r w:rsidR="003F5016" w:rsidRPr="00237136">
        <w:rPr>
          <w:rFonts w:ascii="Times New Roman" w:hAnsi="Times New Roman"/>
          <w:lang w:val="en-US"/>
        </w:rPr>
        <w:t xml:space="preserve">example </w:t>
      </w:r>
      <w:r w:rsidRPr="00237136">
        <w:rPr>
          <w:rFonts w:ascii="Times New Roman" w:hAnsi="Times New Roman"/>
          <w:lang w:val="en-US"/>
        </w:rPr>
        <w:t xml:space="preserve">transmit spectrum mask for </w:t>
      </w:r>
      <w:r w:rsidR="00C91A6E" w:rsidRPr="00237136">
        <w:rPr>
          <w:rFonts w:ascii="Times New Roman" w:hAnsi="Times New Roman"/>
          <w:lang w:val="en-US"/>
        </w:rPr>
        <w:t>a band centered on 4 GHz</w:t>
      </w:r>
    </w:p>
    <w:p w:rsidR="00440520" w:rsidRPr="004552A4" w:rsidRDefault="00440520" w:rsidP="00440520">
      <w:pPr>
        <w:rPr>
          <w:rFonts w:ascii="Times New Roman" w:hAnsi="Times New Roman"/>
          <w:lang w:val="en-US"/>
        </w:rPr>
      </w:pPr>
    </w:p>
    <w:p w:rsidR="00440520" w:rsidRPr="004552A4" w:rsidRDefault="00440520" w:rsidP="00CC2109">
      <w:pPr>
        <w:pStyle w:val="Heading4"/>
      </w:pPr>
      <w:r w:rsidRPr="004552A4">
        <w:t>Chip rate clock and chip carrier alignment</w:t>
      </w:r>
    </w:p>
    <w:p w:rsidR="00440520" w:rsidRPr="004552A4" w:rsidRDefault="00440520" w:rsidP="00440520">
      <w:pPr>
        <w:pStyle w:val="T"/>
        <w:spacing w:before="120"/>
        <w:rPr>
          <w:w w:val="100"/>
        </w:rPr>
      </w:pPr>
      <w:r w:rsidRPr="004552A4">
        <w:rPr>
          <w:w w:val="100"/>
        </w:rPr>
        <w:t xml:space="preserve">A </w:t>
      </w:r>
      <w:r w:rsidR="00C91A6E" w:rsidRPr="004552A4">
        <w:rPr>
          <w:w w:val="100"/>
        </w:rPr>
        <w:t xml:space="preserve">BPM-BPSK modulation </w:t>
      </w:r>
      <w:r w:rsidR="00C91A6E">
        <w:rPr>
          <w:w w:val="100"/>
        </w:rPr>
        <w:t>mode</w:t>
      </w:r>
      <w:r w:rsidR="00C91A6E" w:rsidRPr="004552A4">
        <w:rPr>
          <w:w w:val="100"/>
        </w:rPr>
        <w:t xml:space="preserve"> </w:t>
      </w:r>
      <w:r w:rsidRPr="004552A4">
        <w:rPr>
          <w:w w:val="100"/>
        </w:rPr>
        <w:t xml:space="preserve">transmitter shall be capable of chipping at the peak PRF given in </w:t>
      </w:r>
      <w:r w:rsidR="00BF4D4C">
        <w:fldChar w:fldCharType="begin"/>
      </w:r>
      <w:r w:rsidR="00BF4D4C">
        <w:instrText xml:space="preserve"> REF _Ref287255255 \h  \* MERGEFORMAT </w:instrText>
      </w:r>
      <w:r w:rsidR="00BF4D4C">
        <w:fldChar w:fldCharType="separate"/>
      </w:r>
      <w:r w:rsidR="00F21BA5" w:rsidRPr="004552A4">
        <w:t xml:space="preserve">Table </w:t>
      </w:r>
      <w:r w:rsidR="00F21BA5">
        <w:t>11</w:t>
      </w:r>
      <w:r w:rsidR="00BF4D4C">
        <w:fldChar w:fldCharType="end"/>
      </w:r>
      <w:r w:rsidRPr="004552A4">
        <w:rPr>
          <w:w w:val="100"/>
        </w:rPr>
        <w:t xml:space="preserve"> with an accuracy of ±</w:t>
      </w:r>
      <w:r w:rsidRPr="004552A4">
        <w:t> </w:t>
      </w:r>
      <w:r w:rsidRPr="004552A4">
        <w:rPr>
          <w:w w:val="100"/>
        </w:rPr>
        <w:t>20</w:t>
      </w:r>
      <w:r w:rsidRPr="004552A4">
        <w:t> </w:t>
      </w:r>
      <w:r w:rsidRPr="004552A4">
        <w:rPr>
          <w:w w:val="100"/>
        </w:rPr>
        <w:t>parts per million.</w:t>
      </w:r>
    </w:p>
    <w:p w:rsidR="00440520" w:rsidRDefault="00440520" w:rsidP="00440520">
      <w:pPr>
        <w:pStyle w:val="T"/>
        <w:spacing w:before="120"/>
      </w:pPr>
    </w:p>
    <w:p w:rsidR="00C91A6E" w:rsidRPr="004552A4" w:rsidRDefault="00C91A6E" w:rsidP="00440520">
      <w:pPr>
        <w:pStyle w:val="T"/>
        <w:spacing w:before="120"/>
      </w:pPr>
    </w:p>
    <w:p w:rsidR="00A9069B" w:rsidRPr="004552A4" w:rsidRDefault="00A9069B" w:rsidP="00CC2109">
      <w:pPr>
        <w:pStyle w:val="Heading2"/>
      </w:pPr>
      <w:bookmarkStart w:id="83" w:name="_Ref392687036"/>
      <w:r w:rsidRPr="004552A4">
        <w:t>OOK modulation mode</w:t>
      </w:r>
      <w:bookmarkEnd w:id="83"/>
    </w:p>
    <w:p w:rsidR="00A9069B" w:rsidRPr="004552A4" w:rsidRDefault="00A9069B" w:rsidP="00440520">
      <w:pPr>
        <w:pStyle w:val="T"/>
        <w:spacing w:before="120"/>
      </w:pPr>
    </w:p>
    <w:p w:rsidR="004552A4" w:rsidRPr="004552A4" w:rsidRDefault="004552A4" w:rsidP="00CC2109">
      <w:pPr>
        <w:pStyle w:val="Heading3"/>
      </w:pPr>
      <w:r w:rsidRPr="004552A4">
        <w:t>General description</w:t>
      </w:r>
    </w:p>
    <w:p w:rsidR="004552A4" w:rsidRPr="004552A4" w:rsidRDefault="004552A4" w:rsidP="004552A4">
      <w:pPr>
        <w:rPr>
          <w:rFonts w:ascii="Times New Roman" w:hAnsi="Times New Roman"/>
        </w:rPr>
      </w:pPr>
      <w:r w:rsidRPr="004552A4">
        <w:rPr>
          <w:rFonts w:ascii="Times New Roman" w:hAnsi="Times New Roman"/>
        </w:rPr>
        <w:t xml:space="preserve">The </w:t>
      </w:r>
      <w:r w:rsidR="006A29D2" w:rsidRPr="004552A4">
        <w:rPr>
          <w:rFonts w:ascii="Times New Roman" w:hAnsi="Times New Roman"/>
        </w:rPr>
        <w:t xml:space="preserve">OOK </w:t>
      </w:r>
      <w:r w:rsidR="006A29D2" w:rsidRPr="006A29D2">
        <w:rPr>
          <w:rFonts w:ascii="Times New Roman" w:hAnsi="Times New Roman"/>
        </w:rPr>
        <w:t xml:space="preserve">modulation mode </w:t>
      </w:r>
      <w:r w:rsidRPr="004552A4">
        <w:rPr>
          <w:rFonts w:ascii="Times New Roman" w:hAnsi="Times New Roman"/>
        </w:rPr>
        <w:t xml:space="preserve">is based on On-Off keying impulse radio </w:t>
      </w:r>
      <w:r w:rsidR="00330265" w:rsidRPr="004552A4">
        <w:rPr>
          <w:rFonts w:ascii="Times New Roman" w:hAnsi="Times New Roman"/>
        </w:rPr>
        <w:t>signalling</w:t>
      </w:r>
      <w:r w:rsidRPr="004552A4">
        <w:rPr>
          <w:rFonts w:ascii="Times New Roman" w:hAnsi="Times New Roman"/>
        </w:rPr>
        <w:t xml:space="preserve"> with a constant PRF of 1 MHz without hopping for all parts of PSDU. </w:t>
      </w:r>
      <w:r w:rsidR="00C91A6E">
        <w:rPr>
          <w:rFonts w:ascii="Times New Roman" w:hAnsi="Times New Roman"/>
        </w:rPr>
        <w:t xml:space="preserve"> </w:t>
      </w:r>
      <w:r w:rsidRPr="004552A4">
        <w:rPr>
          <w:rFonts w:ascii="Times New Roman" w:hAnsi="Times New Roman"/>
        </w:rPr>
        <w:t>In contrast with the BPM</w:t>
      </w:r>
      <w:r w:rsidR="00C91A6E">
        <w:rPr>
          <w:rFonts w:ascii="Times New Roman" w:hAnsi="Times New Roman"/>
        </w:rPr>
        <w:t>-</w:t>
      </w:r>
      <w:r w:rsidRPr="004552A4">
        <w:rPr>
          <w:rFonts w:ascii="Times New Roman" w:hAnsi="Times New Roman"/>
        </w:rPr>
        <w:t xml:space="preserve">BPSK </w:t>
      </w:r>
      <w:r w:rsidR="00C91A6E">
        <w:rPr>
          <w:rFonts w:ascii="Times New Roman" w:hAnsi="Times New Roman"/>
        </w:rPr>
        <w:t xml:space="preserve">modulation mode </w:t>
      </w:r>
      <w:r w:rsidRPr="004552A4">
        <w:rPr>
          <w:rFonts w:ascii="Times New Roman" w:hAnsi="Times New Roman"/>
        </w:rPr>
        <w:t xml:space="preserve">described in </w:t>
      </w:r>
      <w:r w:rsidR="00BF4D4C">
        <w:fldChar w:fldCharType="begin"/>
      </w:r>
      <w:r w:rsidR="00BF4D4C">
        <w:instrText xml:space="preserve"> REF _Ref391995063 \r \h  \* MERGEFORMAT </w:instrText>
      </w:r>
      <w:r w:rsidR="00BF4D4C">
        <w:fldChar w:fldCharType="separate"/>
      </w:r>
      <w:r w:rsidR="00F21BA5">
        <w:rPr>
          <w:rFonts w:ascii="Times New Roman" w:hAnsi="Times New Roman"/>
        </w:rPr>
        <w:t>6.2</w:t>
      </w:r>
      <w:r w:rsidR="00BF4D4C">
        <w:fldChar w:fldCharType="end"/>
      </w:r>
      <w:r w:rsidRPr="004552A4">
        <w:rPr>
          <w:rFonts w:ascii="Times New Roman" w:hAnsi="Times New Roman"/>
        </w:rPr>
        <w:t xml:space="preserve">, the transmitted UWB pulses are not constrained by a minimum cross-correlation with a specific pulse template and by a given spectral mask. Instead, these pulses are constrained in spectrum by the band plan specified in </w:t>
      </w:r>
      <w:r w:rsidR="007919EC">
        <w:rPr>
          <w:rFonts w:ascii="Times New Roman" w:hAnsi="Times New Roman"/>
        </w:rPr>
        <w:fldChar w:fldCharType="begin"/>
      </w:r>
      <w:r w:rsidR="006A29D2">
        <w:rPr>
          <w:rFonts w:ascii="Times New Roman" w:hAnsi="Times New Roman"/>
        </w:rPr>
        <w:instrText xml:space="preserve"> REF _Ref393294992 \w \h </w:instrText>
      </w:r>
      <w:r w:rsidR="007919EC">
        <w:rPr>
          <w:rFonts w:ascii="Times New Roman" w:hAnsi="Times New Roman"/>
        </w:rPr>
      </w:r>
      <w:r w:rsidR="007919EC">
        <w:rPr>
          <w:rFonts w:ascii="Times New Roman" w:hAnsi="Times New Roman"/>
        </w:rPr>
        <w:fldChar w:fldCharType="separate"/>
      </w:r>
      <w:r w:rsidR="00F21BA5">
        <w:rPr>
          <w:rFonts w:ascii="Times New Roman" w:hAnsi="Times New Roman"/>
        </w:rPr>
        <w:t>6.1.6</w:t>
      </w:r>
      <w:r w:rsidR="007919EC">
        <w:rPr>
          <w:rFonts w:ascii="Times New Roman" w:hAnsi="Times New Roman"/>
        </w:rPr>
        <w:fldChar w:fldCharType="end"/>
      </w:r>
      <w:r w:rsidRPr="004552A4">
        <w:rPr>
          <w:rFonts w:ascii="Times New Roman" w:hAnsi="Times New Roman"/>
        </w:rPr>
        <w:t xml:space="preserve">, which practically limits the transmitted signal spectrum by local regulations and </w:t>
      </w:r>
      <w:proofErr w:type="spellStart"/>
      <w:r w:rsidRPr="004552A4">
        <w:rPr>
          <w:rFonts w:ascii="Times New Roman" w:hAnsi="Times New Roman"/>
        </w:rPr>
        <w:t>neighboring</w:t>
      </w:r>
      <w:proofErr w:type="spellEnd"/>
      <w:r w:rsidRPr="004552A4">
        <w:rPr>
          <w:rFonts w:ascii="Times New Roman" w:hAnsi="Times New Roman"/>
        </w:rPr>
        <w:t xml:space="preserve"> ISM bands. These very wide channels allow transmission of UWB pulses with high energy. Furthermore, lack of the template pulse promotes usage of low-complexity impulse generators. High energy pulses along with relatively low data rates specified allow high</w:t>
      </w:r>
      <w:r w:rsidR="00A2497E">
        <w:rPr>
          <w:rFonts w:ascii="Times New Roman" w:hAnsi="Times New Roman"/>
        </w:rPr>
        <w:t xml:space="preserve"> communication</w:t>
      </w:r>
      <w:r w:rsidRPr="004552A4">
        <w:rPr>
          <w:rFonts w:ascii="Times New Roman" w:hAnsi="Times New Roman"/>
        </w:rPr>
        <w:t xml:space="preserve"> range of this </w:t>
      </w:r>
      <w:r w:rsidR="00C91A6E" w:rsidRPr="006A29D2">
        <w:rPr>
          <w:rFonts w:ascii="Times New Roman" w:hAnsi="Times New Roman"/>
        </w:rPr>
        <w:t>modulation mode</w:t>
      </w:r>
      <w:r w:rsidRPr="004552A4">
        <w:rPr>
          <w:rFonts w:ascii="Times New Roman" w:hAnsi="Times New Roman"/>
        </w:rPr>
        <w:t>.</w:t>
      </w:r>
    </w:p>
    <w:p w:rsidR="004552A4" w:rsidRPr="004552A4" w:rsidRDefault="004552A4" w:rsidP="00CC2109">
      <w:pPr>
        <w:pStyle w:val="Heading3"/>
      </w:pPr>
      <w:bookmarkStart w:id="84" w:name="_Ref392861006"/>
      <w:r w:rsidRPr="004552A4">
        <w:t>Format of SHR</w:t>
      </w:r>
      <w:bookmarkEnd w:id="84"/>
    </w:p>
    <w:p w:rsidR="004552A4" w:rsidRPr="004552A4" w:rsidRDefault="004552A4" w:rsidP="004552A4">
      <w:pPr>
        <w:rPr>
          <w:rFonts w:ascii="Times New Roman" w:hAnsi="Times New Roman"/>
        </w:rPr>
      </w:pPr>
      <w:r w:rsidRPr="004552A4">
        <w:rPr>
          <w:rFonts w:ascii="Times New Roman" w:hAnsi="Times New Roman"/>
        </w:rPr>
        <w:t>PHR bits P1-P0 determine SYNC length (</w:t>
      </w:r>
      <m:oMath>
        <m:sSub>
          <m:sSubPr>
            <m:ctrlPr>
              <w:rPr>
                <w:rFonts w:ascii="Cambria Math" w:hAnsi="Cambria Math"/>
                <w:i/>
              </w:rPr>
            </m:ctrlPr>
          </m:sSubPr>
          <m:e>
            <m:r>
              <w:rPr>
                <w:rFonts w:ascii="Cambria Math" w:hAnsi="Cambria Math"/>
              </w:rPr>
              <m:t>N</m:t>
            </m:r>
          </m:e>
          <m:sub>
            <m:r>
              <w:rPr>
                <w:rFonts w:ascii="Cambria Math" w:hAnsi="Cambria Math"/>
                <w:vertAlign w:val="subscript"/>
              </w:rPr>
              <m:t>sync</m:t>
            </m:r>
          </m:sub>
        </m:sSub>
      </m:oMath>
      <w:r w:rsidRPr="004552A4">
        <w:rPr>
          <w:rFonts w:ascii="Times New Roman" w:hAnsi="Times New Roman"/>
        </w:rPr>
        <w:t xml:space="preserve">) as specified in </w:t>
      </w:r>
      <w:r w:rsidR="00BF4D4C">
        <w:fldChar w:fldCharType="begin"/>
      </w:r>
      <w:r w:rsidR="00BF4D4C">
        <w:instrText xml:space="preserve"> REF _Ref287260391 \h  \* MERGEFORMAT </w:instrText>
      </w:r>
      <w:r w:rsidR="00BF4D4C">
        <w:fldChar w:fldCharType="separate"/>
      </w:r>
      <w:r w:rsidR="00F21BA5" w:rsidRPr="004552A4">
        <w:rPr>
          <w:rFonts w:ascii="Times New Roman" w:hAnsi="Times New Roman"/>
          <w:lang w:val="en-US"/>
        </w:rPr>
        <w:t xml:space="preserve">Table </w:t>
      </w:r>
      <w:r w:rsidR="00F21BA5">
        <w:rPr>
          <w:rFonts w:ascii="Times New Roman" w:hAnsi="Times New Roman"/>
          <w:lang w:val="en-US"/>
        </w:rPr>
        <w:t>5</w:t>
      </w:r>
      <w:r w:rsidR="00BF4D4C">
        <w:fldChar w:fldCharType="end"/>
      </w:r>
      <w:r w:rsidRPr="004552A4">
        <w:rPr>
          <w:rFonts w:ascii="Times New Roman" w:hAnsi="Times New Roman"/>
        </w:rPr>
        <w:t xml:space="preserve"> and </w:t>
      </w:r>
      <w:r w:rsidR="00BF4D4C">
        <w:fldChar w:fldCharType="begin"/>
      </w:r>
      <w:r w:rsidR="00BF4D4C">
        <w:instrText xml:space="preserve"> REF _Ref392751742 \h  \* MERGEFORMAT </w:instrText>
      </w:r>
      <w:r w:rsidR="00BF4D4C">
        <w:fldChar w:fldCharType="separate"/>
      </w:r>
      <w:r w:rsidR="00F21BA5" w:rsidRPr="004552A4">
        <w:rPr>
          <w:rFonts w:ascii="Times New Roman" w:hAnsi="Times New Roman"/>
          <w:lang w:val="en-US"/>
        </w:rPr>
        <w:t xml:space="preserve">Table </w:t>
      </w:r>
      <w:r w:rsidR="00F21BA5">
        <w:rPr>
          <w:rFonts w:ascii="Times New Roman" w:hAnsi="Times New Roman"/>
          <w:lang w:val="en-US"/>
        </w:rPr>
        <w:t>6</w:t>
      </w:r>
      <w:r w:rsidR="00BF4D4C">
        <w:fldChar w:fldCharType="end"/>
      </w:r>
      <w:r w:rsidRPr="004552A4">
        <w:rPr>
          <w:rFonts w:ascii="Times New Roman" w:hAnsi="Times New Roman"/>
        </w:rPr>
        <w:t>. Preamble shall consist of</w:t>
      </w:r>
      <w:r w:rsidR="00F06FF8">
        <w:rPr>
          <w:rFonts w:ascii="Times New Roman" w:hAnsi="Times New Roman"/>
        </w:rPr>
        <w:t xml:space="preserve"> </w:t>
      </w:r>
      <m:oMath>
        <m:sSub>
          <m:sSubPr>
            <m:ctrlPr>
              <w:rPr>
                <w:rFonts w:ascii="Cambria Math" w:hAnsi="Cambria Math"/>
                <w:i/>
              </w:rPr>
            </m:ctrlPr>
          </m:sSubPr>
          <m:e>
            <m:r>
              <w:rPr>
                <w:rFonts w:ascii="Cambria Math" w:hAnsi="Cambria Math"/>
              </w:rPr>
              <m:t>N</m:t>
            </m:r>
          </m:e>
          <m:sub>
            <m:r>
              <w:rPr>
                <w:rFonts w:ascii="Cambria Math" w:hAnsi="Cambria Math"/>
                <w:vertAlign w:val="subscript"/>
              </w:rPr>
              <m:t>sync</m:t>
            </m:r>
          </m:sub>
        </m:sSub>
      </m:oMath>
      <w:r w:rsidRPr="004552A4">
        <w:rPr>
          <w:rFonts w:ascii="Times New Roman" w:hAnsi="Times New Roman"/>
        </w:rPr>
        <w:t xml:space="preserve"> repetition</w:t>
      </w:r>
      <w:r w:rsidR="00F06FF8">
        <w:rPr>
          <w:rFonts w:ascii="Times New Roman" w:hAnsi="Times New Roman"/>
        </w:rPr>
        <w:t>s</w:t>
      </w:r>
      <w:r w:rsidRPr="004552A4">
        <w:rPr>
          <w:rFonts w:ascii="Times New Roman" w:hAnsi="Times New Roman"/>
        </w:rPr>
        <w:t xml:space="preserve"> of the symbol - sequence </w:t>
      </w:r>
      <w:r w:rsidRPr="004552A4">
        <w:rPr>
          <w:rFonts w:ascii="Times New Roman" w:hAnsi="Times New Roman"/>
          <w:i/>
          <w:iCs/>
        </w:rPr>
        <w:t>V</w:t>
      </w:r>
      <w:r w:rsidRPr="004552A4">
        <w:rPr>
          <w:rFonts w:ascii="Times New Roman" w:hAnsi="Times New Roman"/>
          <w:i/>
          <w:iCs/>
          <w:vertAlign w:val="subscript"/>
        </w:rPr>
        <w:t>i</w:t>
      </w:r>
      <w:r w:rsidRPr="004552A4">
        <w:rPr>
          <w:rFonts w:ascii="Times New Roman" w:hAnsi="Times New Roman"/>
        </w:rPr>
        <w:t xml:space="preserve"> </w:t>
      </w:r>
      <w:r w:rsidRPr="004552A4">
        <w:rPr>
          <w:rFonts w:ascii="Times New Roman" w:hAnsi="Times New Roman"/>
          <w:iCs/>
        </w:rPr>
        <w:t xml:space="preserve">which </w:t>
      </w:r>
      <m:oMath>
        <m:r>
          <w:rPr>
            <w:rFonts w:ascii="Cambria Math" w:hAnsi="Cambria Math"/>
          </w:rPr>
          <m:t>i</m:t>
        </m:r>
      </m:oMath>
      <w:r w:rsidRPr="004552A4">
        <w:rPr>
          <w:rFonts w:ascii="Times New Roman" w:hAnsi="Times New Roman"/>
        </w:rPr>
        <w:t>-th sequence in the set of Gold s</w:t>
      </w:r>
      <w:proofErr w:type="spellStart"/>
      <w:r w:rsidRPr="004552A4">
        <w:rPr>
          <w:rFonts w:ascii="Times New Roman" w:hAnsi="Times New Roman"/>
        </w:rPr>
        <w:t>equences</w:t>
      </w:r>
      <w:proofErr w:type="spellEnd"/>
      <w:r w:rsidRPr="004552A4">
        <w:rPr>
          <w:rFonts w:ascii="Times New Roman" w:hAnsi="Times New Roman"/>
        </w:rPr>
        <w:t xml:space="preserve"> of length</w:t>
      </w:r>
      <m:oMath>
        <m:r>
          <w:rPr>
            <w:rFonts w:ascii="Cambria Math" w:hAnsi="Cambria Math"/>
          </w:rPr>
          <m:t xml:space="preserve"> L=31</m:t>
        </m:r>
      </m:oMath>
      <w:r w:rsidRPr="004552A4">
        <w:rPr>
          <w:rFonts w:ascii="Times New Roman" w:hAnsi="Times New Roman"/>
        </w:rPr>
        <w:t xml:space="preserve"> given in </w:t>
      </w:r>
      <w:r w:rsidR="00BF4D4C">
        <w:fldChar w:fldCharType="begin"/>
      </w:r>
      <w:r w:rsidR="00BF4D4C">
        <w:instrText xml:space="preserve"> REF _Ref392855704 \h  \* MERGEFORMAT </w:instrText>
      </w:r>
      <w:r w:rsidR="00BF4D4C">
        <w:fldChar w:fldCharType="separate"/>
      </w:r>
      <w:r w:rsidR="00F21BA5" w:rsidRPr="00F21BA5">
        <w:rPr>
          <w:rFonts w:ascii="Times New Roman" w:hAnsi="Times New Roman"/>
        </w:rPr>
        <w:t xml:space="preserve">Table </w:t>
      </w:r>
      <w:r w:rsidR="00F21BA5" w:rsidRPr="00F21BA5">
        <w:rPr>
          <w:rFonts w:ascii="Times New Roman" w:hAnsi="Times New Roman"/>
          <w:noProof/>
        </w:rPr>
        <w:t>13</w:t>
      </w:r>
      <w:r w:rsidR="00BF4D4C">
        <w:fldChar w:fldCharType="end"/>
      </w:r>
      <w:r w:rsidRPr="004552A4">
        <w:rPr>
          <w:rFonts w:ascii="Times New Roman" w:hAnsi="Times New Roman"/>
        </w:rPr>
        <w:t xml:space="preserve"> with elements </w:t>
      </w:r>
      <m:oMath>
        <m:sSub>
          <m:sSubPr>
            <m:ctrlPr>
              <w:rPr>
                <w:rFonts w:ascii="Cambria Math" w:hAnsi="Cambria Math"/>
                <w:i/>
              </w:rPr>
            </m:ctrlPr>
          </m:sSubPr>
          <m:e>
            <m:r>
              <w:rPr>
                <w:rFonts w:ascii="Cambria Math" w:hAnsi="Cambria Math"/>
              </w:rPr>
              <m:t>V</m:t>
            </m:r>
          </m:e>
          <m:sub>
            <m:r>
              <w:rPr>
                <w:rFonts w:ascii="Cambria Math" w:hAnsi="Cambria Math"/>
              </w:rPr>
              <m:t>i</m:t>
            </m:r>
          </m:sub>
        </m:sSub>
        <m:d>
          <m:dPr>
            <m:ctrlPr>
              <w:rPr>
                <w:rFonts w:ascii="Cambria Math" w:hAnsi="Cambria Math"/>
                <w:i/>
              </w:rPr>
            </m:ctrlPr>
          </m:dPr>
          <m:e>
            <m:r>
              <w:rPr>
                <w:rFonts w:ascii="Cambria Math" w:hAnsi="Cambria Math"/>
              </w:rPr>
              <m:t>l</m:t>
            </m:r>
          </m:e>
        </m:d>
        <m:r>
          <w:rPr>
            <w:rFonts w:ascii="Cambria Math" w:hAnsi="Cambria Math"/>
          </w:rPr>
          <m:t>∈</m:t>
        </m:r>
        <m:d>
          <m:dPr>
            <m:begChr m:val="{"/>
            <m:endChr m:val="}"/>
            <m:ctrlPr>
              <w:rPr>
                <w:rFonts w:ascii="Cambria Math" w:hAnsi="Cambria Math"/>
                <w:i/>
              </w:rPr>
            </m:ctrlPr>
          </m:dPr>
          <m:e>
            <m:r>
              <w:rPr>
                <w:rFonts w:ascii="Cambria Math" w:hAnsi="Cambria Math"/>
              </w:rPr>
              <m:t>0,1</m:t>
            </m:r>
          </m:e>
        </m:d>
        <m:r>
          <w:rPr>
            <w:rFonts w:ascii="Cambria Math" w:hAnsi="Cambria Math"/>
          </w:rPr>
          <m:t>,</m:t>
        </m:r>
      </m:oMath>
      <w:r w:rsidRPr="004552A4">
        <w:rPr>
          <w:rFonts w:ascii="Times New Roman" w:hAnsi="Times New Roman"/>
        </w:rPr>
        <w:t xml:space="preserve"> where </w:t>
      </w:r>
      <m:oMath>
        <m:r>
          <w:rPr>
            <w:rFonts w:ascii="Cambria Math" w:hAnsi="Cambria Math"/>
          </w:rPr>
          <m:t>l∈{0,1,…,L-1}</m:t>
        </m:r>
      </m:oMath>
      <w:r w:rsidRPr="004552A4">
        <w:rPr>
          <w:rFonts w:ascii="Times New Roman" w:hAnsi="Times New Roman"/>
        </w:rPr>
        <w:t xml:space="preserve">. Since set of Gold sequences of length </w:t>
      </w:r>
      <m:oMath>
        <m:r>
          <w:rPr>
            <w:rFonts w:ascii="Cambria Math" w:hAnsi="Cambria Math"/>
          </w:rPr>
          <m:t>L=31</m:t>
        </m:r>
      </m:oMath>
      <w:r w:rsidRPr="004552A4">
        <w:rPr>
          <w:rFonts w:ascii="Times New Roman" w:hAnsi="Times New Roman"/>
        </w:rPr>
        <w:t xml:space="preserve"> has 33 sequences, there are 33 virtual channels available per physical channel. Gold sequences of length 31 have relatively short length with good circular autocorrelation properties. SFD shall represent logical inversion of </w:t>
      </w:r>
      <w:r w:rsidR="00F06FF8" w:rsidRPr="004552A4">
        <w:rPr>
          <w:rFonts w:ascii="Times New Roman" w:hAnsi="Times New Roman"/>
        </w:rPr>
        <w:t xml:space="preserve">sequence </w:t>
      </w:r>
      <w:proofErr w:type="gramStart"/>
      <w:r w:rsidR="00F06FF8" w:rsidRPr="004552A4">
        <w:rPr>
          <w:rFonts w:ascii="Times New Roman" w:hAnsi="Times New Roman"/>
          <w:i/>
          <w:iCs/>
        </w:rPr>
        <w:t>V</w:t>
      </w:r>
      <w:r w:rsidR="00F06FF8" w:rsidRPr="004552A4">
        <w:rPr>
          <w:rFonts w:ascii="Times New Roman" w:hAnsi="Times New Roman"/>
          <w:i/>
          <w:iCs/>
          <w:vertAlign w:val="subscript"/>
        </w:rPr>
        <w:t>i</w:t>
      </w:r>
      <w:proofErr w:type="gramEnd"/>
      <w:r w:rsidR="00F06FF8" w:rsidRPr="004552A4">
        <w:rPr>
          <w:rFonts w:ascii="Times New Roman" w:hAnsi="Times New Roman"/>
        </w:rPr>
        <w:t xml:space="preserve"> </w:t>
      </w:r>
      <w:r w:rsidRPr="004552A4">
        <w:rPr>
          <w:rFonts w:ascii="Times New Roman" w:hAnsi="Times New Roman"/>
        </w:rPr>
        <w:t>used in the preamble.</w:t>
      </w:r>
    </w:p>
    <w:p w:rsidR="004552A4" w:rsidRPr="00C91A6E" w:rsidRDefault="004552A4" w:rsidP="00C91A6E">
      <w:pPr>
        <w:pStyle w:val="Tabletitle"/>
        <w:rPr>
          <w:rFonts w:ascii="Times New Roman" w:hAnsi="Times New Roman"/>
          <w:lang w:val="en-US"/>
        </w:rPr>
      </w:pPr>
      <w:bookmarkStart w:id="85" w:name="_Ref392855704"/>
      <w:bookmarkStart w:id="86" w:name="_Ref392855694"/>
      <w:r w:rsidRPr="00C91A6E">
        <w:rPr>
          <w:rFonts w:ascii="Times New Roman" w:hAnsi="Times New Roman"/>
          <w:lang w:val="en-US"/>
        </w:rPr>
        <w:lastRenderedPageBreak/>
        <w:t xml:space="preserve">Table </w:t>
      </w:r>
      <w:r w:rsidR="007919EC" w:rsidRPr="00C91A6E">
        <w:rPr>
          <w:rFonts w:ascii="Times New Roman" w:hAnsi="Times New Roman"/>
          <w:lang w:val="en-US"/>
        </w:rPr>
        <w:fldChar w:fldCharType="begin"/>
      </w:r>
      <w:r w:rsidRPr="00C91A6E">
        <w:rPr>
          <w:rFonts w:ascii="Times New Roman" w:hAnsi="Times New Roman"/>
          <w:lang w:val="en-US"/>
        </w:rPr>
        <w:instrText xml:space="preserve"> SEQ Table \* ARABIC </w:instrText>
      </w:r>
      <w:r w:rsidR="007919EC" w:rsidRPr="00C91A6E">
        <w:rPr>
          <w:rFonts w:ascii="Times New Roman" w:hAnsi="Times New Roman"/>
          <w:lang w:val="en-US"/>
        </w:rPr>
        <w:fldChar w:fldCharType="separate"/>
      </w:r>
      <w:r w:rsidR="00F21BA5">
        <w:rPr>
          <w:rFonts w:ascii="Times New Roman" w:hAnsi="Times New Roman"/>
          <w:noProof/>
          <w:lang w:val="en-US"/>
        </w:rPr>
        <w:t>13</w:t>
      </w:r>
      <w:r w:rsidR="007919EC" w:rsidRPr="00C91A6E">
        <w:rPr>
          <w:rFonts w:ascii="Times New Roman" w:hAnsi="Times New Roman"/>
          <w:lang w:val="en-US"/>
        </w:rPr>
        <w:fldChar w:fldCharType="end"/>
      </w:r>
      <w:bookmarkEnd w:id="85"/>
      <w:r w:rsidRPr="00C91A6E">
        <w:rPr>
          <w:rFonts w:ascii="Times New Roman" w:hAnsi="Times New Roman"/>
          <w:lang w:val="en-US"/>
        </w:rPr>
        <w:t>: Employed set of Gold sequences of length 31.</w:t>
      </w:r>
      <w:bookmarkEnd w:id="86"/>
    </w:p>
    <w:tbl>
      <w:tblPr>
        <w:tblStyle w:val="TableGrid"/>
        <w:tblpPr w:leftFromText="180" w:rightFromText="180" w:vertAnchor="text" w:tblpXSpec="center" w:tblpY="1"/>
        <w:tblOverlap w:val="never"/>
        <w:tblW w:w="0" w:type="auto"/>
        <w:tblLook w:val="04A0" w:firstRow="1" w:lastRow="0" w:firstColumn="1" w:lastColumn="0" w:noHBand="0" w:noVBand="1"/>
      </w:tblPr>
      <w:tblGrid>
        <w:gridCol w:w="396"/>
        <w:gridCol w:w="3316"/>
      </w:tblGrid>
      <w:tr w:rsidR="004552A4" w:rsidRPr="004552A4" w:rsidTr="001D2C1B">
        <w:tc>
          <w:tcPr>
            <w:tcW w:w="0" w:type="auto"/>
            <w:tcBorders>
              <w:top w:val="single" w:sz="12" w:space="0" w:color="auto"/>
              <w:left w:val="single" w:sz="12" w:space="0" w:color="auto"/>
              <w:bottom w:val="single" w:sz="8" w:space="0" w:color="auto"/>
              <w:right w:val="single" w:sz="8" w:space="0" w:color="auto"/>
            </w:tcBorders>
          </w:tcPr>
          <w:p w:rsidR="004552A4" w:rsidRPr="004552A4" w:rsidRDefault="004552A4" w:rsidP="00320BAF">
            <w:pPr>
              <w:pStyle w:val="BodyText"/>
              <w:jc w:val="center"/>
              <w:rPr>
                <w:rFonts w:ascii="Times New Roman" w:hAnsi="Times New Roman"/>
              </w:rPr>
            </w:pPr>
            <m:oMathPara>
              <m:oMath>
                <m:r>
                  <w:rPr>
                    <w:rFonts w:ascii="Cambria Math" w:hAnsi="Cambria Math"/>
                  </w:rPr>
                  <m:t>i</m:t>
                </m:r>
              </m:oMath>
            </m:oMathPara>
          </w:p>
        </w:tc>
        <w:tc>
          <w:tcPr>
            <w:tcW w:w="3316" w:type="dxa"/>
            <w:tcBorders>
              <w:top w:val="single" w:sz="12" w:space="0" w:color="auto"/>
              <w:left w:val="single" w:sz="8" w:space="0" w:color="auto"/>
              <w:bottom w:val="single" w:sz="8" w:space="0" w:color="auto"/>
              <w:right w:val="single" w:sz="12" w:space="0" w:color="auto"/>
            </w:tcBorders>
          </w:tcPr>
          <w:p w:rsidR="004552A4" w:rsidRPr="004552A4" w:rsidRDefault="002D4A9F" w:rsidP="00320BAF">
            <w:pPr>
              <w:pStyle w:val="BodyText"/>
              <w:jc w:val="center"/>
              <w:rPr>
                <w:rFonts w:ascii="Times New Roman" w:hAnsi="Times New Roman"/>
              </w:rPr>
            </w:pPr>
            <m:oMathPara>
              <m:oMathParaPr>
                <m:jc m:val="center"/>
              </m:oMathParaPr>
              <m:oMath>
                <m:sSub>
                  <m:sSubPr>
                    <m:ctrlPr>
                      <w:rPr>
                        <w:rFonts w:ascii="Cambria Math" w:hAnsi="Cambria Math"/>
                        <w:i/>
                      </w:rPr>
                    </m:ctrlPr>
                  </m:sSubPr>
                  <m:e>
                    <m:r>
                      <w:rPr>
                        <w:rFonts w:ascii="Cambria Math" w:hAnsi="Cambria Math"/>
                      </w:rPr>
                      <m:t>V</m:t>
                    </m:r>
                  </m:e>
                  <m:sub>
                    <m:r>
                      <w:rPr>
                        <w:rFonts w:ascii="Cambria Math" w:hAnsi="Cambria Math"/>
                      </w:rPr>
                      <m:t>i</m:t>
                    </m:r>
                  </m:sub>
                </m:sSub>
                <m:r>
                  <w:rPr>
                    <w:rFonts w:ascii="Cambria Math" w:hAnsi="Cambria Math"/>
                  </w:rPr>
                  <m:t>(l)</m:t>
                </m:r>
              </m:oMath>
            </m:oMathPara>
          </w:p>
          <w:p w:rsidR="004552A4" w:rsidRPr="004552A4" w:rsidRDefault="004552A4" w:rsidP="001D2C1B">
            <w:pPr>
              <w:pStyle w:val="BodyText"/>
              <w:jc w:val="left"/>
              <w:rPr>
                <w:rFonts w:ascii="Times New Roman" w:hAnsi="Times New Roman"/>
              </w:rPr>
            </w:pPr>
            <m:oMath>
              <m:r>
                <w:rPr>
                  <w:rFonts w:ascii="Cambria Math" w:hAnsi="Cambria Math"/>
                </w:rPr>
                <m:t>l=0</m:t>
              </m:r>
            </m:oMath>
            <w:r w:rsidR="001D2C1B">
              <w:rPr>
                <w:rFonts w:ascii="Times New Roman" w:hAnsi="Times New Roman"/>
              </w:rPr>
              <w:t xml:space="preserve">                       </w:t>
            </w:r>
            <m:oMath>
              <m:r>
                <w:rPr>
                  <w:rFonts w:ascii="Cambria Math" w:hAnsi="Cambria Math"/>
                </w:rPr>
                <m:t>…</m:t>
              </m:r>
            </m:oMath>
            <w:r w:rsidR="001D2C1B">
              <w:rPr>
                <w:rFonts w:ascii="Times New Roman" w:hAnsi="Times New Roman"/>
              </w:rPr>
              <w:t xml:space="preserve">                       </w:t>
            </w:r>
            <m:oMath>
              <m:r>
                <w:rPr>
                  <w:rFonts w:ascii="Cambria Math" w:hAnsi="Cambria Math"/>
                </w:rPr>
                <m:t>l=30</m:t>
              </m:r>
            </m:oMath>
          </w:p>
        </w:tc>
      </w:tr>
      <w:tr w:rsidR="004552A4" w:rsidRPr="004552A4" w:rsidTr="001D2C1B">
        <w:tc>
          <w:tcPr>
            <w:tcW w:w="0" w:type="auto"/>
            <w:tcBorders>
              <w:top w:val="single" w:sz="8" w:space="0" w:color="auto"/>
              <w:left w:val="single" w:sz="12" w:space="0" w:color="auto"/>
              <w:right w:val="single" w:sz="8" w:space="0" w:color="auto"/>
            </w:tcBorders>
          </w:tcPr>
          <w:p w:rsidR="004552A4" w:rsidRPr="004552A4" w:rsidRDefault="004552A4" w:rsidP="00320BAF">
            <w:pPr>
              <w:pStyle w:val="BodyText"/>
              <w:jc w:val="center"/>
              <w:rPr>
                <w:rFonts w:ascii="Times New Roman" w:hAnsi="Times New Roman"/>
              </w:rPr>
            </w:pPr>
            <w:r w:rsidRPr="004552A4">
              <w:rPr>
                <w:rFonts w:ascii="Times New Roman" w:hAnsi="Times New Roman"/>
              </w:rPr>
              <w:t>0</w:t>
            </w:r>
          </w:p>
        </w:tc>
        <w:tc>
          <w:tcPr>
            <w:tcW w:w="3316" w:type="dxa"/>
            <w:tcBorders>
              <w:top w:val="single" w:sz="8" w:space="0" w:color="auto"/>
              <w:left w:val="single" w:sz="8" w:space="0" w:color="auto"/>
              <w:right w:val="single" w:sz="12" w:space="0" w:color="auto"/>
            </w:tcBorders>
          </w:tcPr>
          <w:p w:rsidR="004552A4" w:rsidRPr="004552A4" w:rsidRDefault="004552A4" w:rsidP="00320BAF">
            <w:pPr>
              <w:rPr>
                <w:rFonts w:ascii="Times New Roman" w:hAnsi="Times New Roman"/>
              </w:rPr>
            </w:pPr>
            <w:r w:rsidRPr="004552A4">
              <w:rPr>
                <w:rFonts w:ascii="Times New Roman" w:hAnsi="Times New Roman"/>
              </w:rPr>
              <w:t>1111100110100100001010111011000</w:t>
            </w:r>
          </w:p>
        </w:tc>
      </w:tr>
      <w:tr w:rsidR="004552A4" w:rsidRPr="004552A4" w:rsidTr="001D2C1B">
        <w:tc>
          <w:tcPr>
            <w:tcW w:w="0" w:type="auto"/>
            <w:tcBorders>
              <w:left w:val="single" w:sz="12" w:space="0" w:color="auto"/>
              <w:right w:val="single" w:sz="8" w:space="0" w:color="auto"/>
            </w:tcBorders>
          </w:tcPr>
          <w:p w:rsidR="004552A4" w:rsidRPr="004552A4" w:rsidRDefault="004552A4" w:rsidP="00320BAF">
            <w:pPr>
              <w:pStyle w:val="BodyText"/>
              <w:jc w:val="center"/>
              <w:rPr>
                <w:rFonts w:ascii="Times New Roman" w:hAnsi="Times New Roman"/>
              </w:rPr>
            </w:pPr>
            <w:r w:rsidRPr="004552A4">
              <w:rPr>
                <w:rFonts w:ascii="Times New Roman" w:hAnsi="Times New Roman"/>
              </w:rPr>
              <w:t>1</w:t>
            </w:r>
          </w:p>
        </w:tc>
        <w:tc>
          <w:tcPr>
            <w:tcW w:w="3316" w:type="dxa"/>
            <w:tcBorders>
              <w:left w:val="single" w:sz="8" w:space="0" w:color="auto"/>
              <w:right w:val="single" w:sz="12" w:space="0" w:color="auto"/>
            </w:tcBorders>
          </w:tcPr>
          <w:p w:rsidR="004552A4" w:rsidRPr="004552A4" w:rsidRDefault="004552A4" w:rsidP="00320BAF">
            <w:pPr>
              <w:rPr>
                <w:rFonts w:ascii="Times New Roman" w:hAnsi="Times New Roman"/>
              </w:rPr>
            </w:pPr>
            <w:r w:rsidRPr="004552A4">
              <w:rPr>
                <w:rFonts w:ascii="Times New Roman" w:hAnsi="Times New Roman"/>
              </w:rPr>
              <w:t>1111100100110000101101010001110</w:t>
            </w:r>
          </w:p>
        </w:tc>
      </w:tr>
      <w:tr w:rsidR="004552A4" w:rsidRPr="004552A4" w:rsidTr="001D2C1B">
        <w:tc>
          <w:tcPr>
            <w:tcW w:w="0" w:type="auto"/>
            <w:tcBorders>
              <w:left w:val="single" w:sz="12" w:space="0" w:color="auto"/>
              <w:right w:val="single" w:sz="8" w:space="0" w:color="auto"/>
            </w:tcBorders>
          </w:tcPr>
          <w:p w:rsidR="004552A4" w:rsidRPr="004552A4" w:rsidRDefault="004552A4" w:rsidP="00320BAF">
            <w:pPr>
              <w:pStyle w:val="BodyText"/>
              <w:jc w:val="center"/>
              <w:rPr>
                <w:rFonts w:ascii="Times New Roman" w:hAnsi="Times New Roman"/>
              </w:rPr>
            </w:pPr>
            <w:r w:rsidRPr="004552A4">
              <w:rPr>
                <w:rFonts w:ascii="Times New Roman" w:hAnsi="Times New Roman"/>
              </w:rPr>
              <w:t>2</w:t>
            </w:r>
          </w:p>
        </w:tc>
        <w:tc>
          <w:tcPr>
            <w:tcW w:w="3316" w:type="dxa"/>
            <w:tcBorders>
              <w:left w:val="single" w:sz="8" w:space="0" w:color="auto"/>
              <w:right w:val="single" w:sz="12" w:space="0" w:color="auto"/>
            </w:tcBorders>
          </w:tcPr>
          <w:p w:rsidR="004552A4" w:rsidRPr="004552A4" w:rsidRDefault="004552A4" w:rsidP="00320BAF">
            <w:pPr>
              <w:rPr>
                <w:rFonts w:ascii="Times New Roman" w:hAnsi="Times New Roman"/>
              </w:rPr>
            </w:pPr>
            <w:r w:rsidRPr="004552A4">
              <w:rPr>
                <w:rFonts w:ascii="Times New Roman" w:hAnsi="Times New Roman"/>
              </w:rPr>
              <w:t>0000000010010100100111101010110</w:t>
            </w:r>
          </w:p>
        </w:tc>
      </w:tr>
      <w:tr w:rsidR="004552A4" w:rsidRPr="004552A4" w:rsidTr="001D2C1B">
        <w:tc>
          <w:tcPr>
            <w:tcW w:w="0" w:type="auto"/>
            <w:tcBorders>
              <w:left w:val="single" w:sz="12" w:space="0" w:color="auto"/>
              <w:right w:val="single" w:sz="8" w:space="0" w:color="auto"/>
            </w:tcBorders>
          </w:tcPr>
          <w:p w:rsidR="004552A4" w:rsidRPr="004552A4" w:rsidRDefault="004552A4" w:rsidP="00320BAF">
            <w:pPr>
              <w:pStyle w:val="BodyText"/>
              <w:jc w:val="center"/>
              <w:rPr>
                <w:rFonts w:ascii="Times New Roman" w:hAnsi="Times New Roman"/>
              </w:rPr>
            </w:pPr>
            <w:r w:rsidRPr="004552A4">
              <w:rPr>
                <w:rFonts w:ascii="Times New Roman" w:hAnsi="Times New Roman"/>
              </w:rPr>
              <w:t>3</w:t>
            </w:r>
          </w:p>
        </w:tc>
        <w:tc>
          <w:tcPr>
            <w:tcW w:w="3316" w:type="dxa"/>
            <w:tcBorders>
              <w:left w:val="single" w:sz="8" w:space="0" w:color="auto"/>
              <w:right w:val="single" w:sz="12" w:space="0" w:color="auto"/>
            </w:tcBorders>
          </w:tcPr>
          <w:p w:rsidR="004552A4" w:rsidRPr="004552A4" w:rsidRDefault="004552A4" w:rsidP="00320BAF">
            <w:pPr>
              <w:rPr>
                <w:rFonts w:ascii="Times New Roman" w:hAnsi="Times New Roman"/>
              </w:rPr>
            </w:pPr>
            <w:r w:rsidRPr="004552A4">
              <w:rPr>
                <w:rFonts w:ascii="Times New Roman" w:hAnsi="Times New Roman"/>
              </w:rPr>
              <w:t>0000101111000101010000011000101</w:t>
            </w:r>
          </w:p>
        </w:tc>
      </w:tr>
      <w:tr w:rsidR="004552A4" w:rsidRPr="004552A4" w:rsidTr="001D2C1B">
        <w:tc>
          <w:tcPr>
            <w:tcW w:w="0" w:type="auto"/>
            <w:tcBorders>
              <w:left w:val="single" w:sz="12" w:space="0" w:color="auto"/>
              <w:right w:val="single" w:sz="8" w:space="0" w:color="auto"/>
            </w:tcBorders>
          </w:tcPr>
          <w:p w:rsidR="004552A4" w:rsidRPr="004552A4" w:rsidRDefault="004552A4" w:rsidP="00320BAF">
            <w:pPr>
              <w:pStyle w:val="BodyText"/>
              <w:jc w:val="center"/>
              <w:rPr>
                <w:rFonts w:ascii="Times New Roman" w:hAnsi="Times New Roman"/>
              </w:rPr>
            </w:pPr>
            <w:r w:rsidRPr="004552A4">
              <w:rPr>
                <w:rFonts w:ascii="Times New Roman" w:hAnsi="Times New Roman"/>
              </w:rPr>
              <w:t>4</w:t>
            </w:r>
          </w:p>
        </w:tc>
        <w:tc>
          <w:tcPr>
            <w:tcW w:w="3316" w:type="dxa"/>
            <w:tcBorders>
              <w:left w:val="single" w:sz="8" w:space="0" w:color="auto"/>
              <w:right w:val="single" w:sz="12" w:space="0" w:color="auto"/>
            </w:tcBorders>
          </w:tcPr>
          <w:p w:rsidR="004552A4" w:rsidRPr="004552A4" w:rsidRDefault="004552A4" w:rsidP="00320BAF">
            <w:pPr>
              <w:rPr>
                <w:rFonts w:ascii="Times New Roman" w:hAnsi="Times New Roman"/>
              </w:rPr>
            </w:pPr>
            <w:r w:rsidRPr="004552A4">
              <w:rPr>
                <w:rFonts w:ascii="Times New Roman" w:hAnsi="Times New Roman"/>
              </w:rPr>
              <w:t>0001110101100110111111111100011</w:t>
            </w:r>
          </w:p>
        </w:tc>
      </w:tr>
      <w:tr w:rsidR="004552A4" w:rsidRPr="004552A4" w:rsidTr="001D2C1B">
        <w:tc>
          <w:tcPr>
            <w:tcW w:w="0" w:type="auto"/>
            <w:tcBorders>
              <w:left w:val="single" w:sz="12" w:space="0" w:color="auto"/>
              <w:right w:val="single" w:sz="8" w:space="0" w:color="auto"/>
            </w:tcBorders>
          </w:tcPr>
          <w:p w:rsidR="004552A4" w:rsidRPr="004552A4" w:rsidRDefault="004552A4" w:rsidP="00320BAF">
            <w:pPr>
              <w:pStyle w:val="BodyText"/>
              <w:jc w:val="center"/>
              <w:rPr>
                <w:rFonts w:ascii="Times New Roman" w:hAnsi="Times New Roman"/>
              </w:rPr>
            </w:pPr>
            <w:r w:rsidRPr="004552A4">
              <w:rPr>
                <w:rFonts w:ascii="Times New Roman" w:hAnsi="Times New Roman"/>
              </w:rPr>
              <w:t>5</w:t>
            </w:r>
          </w:p>
        </w:tc>
        <w:tc>
          <w:tcPr>
            <w:tcW w:w="3316" w:type="dxa"/>
            <w:tcBorders>
              <w:left w:val="single" w:sz="8" w:space="0" w:color="auto"/>
              <w:right w:val="single" w:sz="12" w:space="0" w:color="auto"/>
            </w:tcBorders>
          </w:tcPr>
          <w:p w:rsidR="004552A4" w:rsidRPr="004552A4" w:rsidRDefault="004552A4" w:rsidP="00320BAF">
            <w:pPr>
              <w:rPr>
                <w:rFonts w:ascii="Times New Roman" w:hAnsi="Times New Roman"/>
              </w:rPr>
            </w:pPr>
            <w:r w:rsidRPr="004552A4">
              <w:rPr>
                <w:rFonts w:ascii="Times New Roman" w:hAnsi="Times New Roman"/>
              </w:rPr>
              <w:t>0011000000100001100000110101111</w:t>
            </w:r>
          </w:p>
        </w:tc>
      </w:tr>
      <w:tr w:rsidR="004552A4" w:rsidRPr="004552A4" w:rsidTr="001D2C1B">
        <w:tc>
          <w:tcPr>
            <w:tcW w:w="0" w:type="auto"/>
            <w:tcBorders>
              <w:left w:val="single" w:sz="12" w:space="0" w:color="auto"/>
              <w:right w:val="single" w:sz="8" w:space="0" w:color="auto"/>
            </w:tcBorders>
          </w:tcPr>
          <w:p w:rsidR="004552A4" w:rsidRPr="004552A4" w:rsidRDefault="004552A4" w:rsidP="00320BAF">
            <w:pPr>
              <w:pStyle w:val="BodyText"/>
              <w:jc w:val="center"/>
              <w:rPr>
                <w:rFonts w:ascii="Times New Roman" w:hAnsi="Times New Roman"/>
              </w:rPr>
            </w:pPr>
            <w:r w:rsidRPr="004552A4">
              <w:rPr>
                <w:rFonts w:ascii="Times New Roman" w:hAnsi="Times New Roman"/>
              </w:rPr>
              <w:t>6</w:t>
            </w:r>
          </w:p>
        </w:tc>
        <w:tc>
          <w:tcPr>
            <w:tcW w:w="3316" w:type="dxa"/>
            <w:tcBorders>
              <w:left w:val="single" w:sz="8" w:space="0" w:color="auto"/>
              <w:right w:val="single" w:sz="12" w:space="0" w:color="auto"/>
            </w:tcBorders>
          </w:tcPr>
          <w:p w:rsidR="004552A4" w:rsidRPr="004552A4" w:rsidRDefault="004552A4" w:rsidP="00320BAF">
            <w:pPr>
              <w:rPr>
                <w:rFonts w:ascii="Times New Roman" w:hAnsi="Times New Roman"/>
              </w:rPr>
            </w:pPr>
            <w:r w:rsidRPr="004552A4">
              <w:rPr>
                <w:rFonts w:ascii="Times New Roman" w:hAnsi="Times New Roman"/>
              </w:rPr>
              <w:t>0110101010101111011110100110111</w:t>
            </w:r>
          </w:p>
        </w:tc>
      </w:tr>
      <w:tr w:rsidR="004552A4" w:rsidRPr="004552A4" w:rsidTr="001D2C1B">
        <w:tc>
          <w:tcPr>
            <w:tcW w:w="0" w:type="auto"/>
            <w:tcBorders>
              <w:left w:val="single" w:sz="12" w:space="0" w:color="auto"/>
              <w:right w:val="single" w:sz="8" w:space="0" w:color="auto"/>
            </w:tcBorders>
          </w:tcPr>
          <w:p w:rsidR="004552A4" w:rsidRPr="004552A4" w:rsidRDefault="004552A4" w:rsidP="00320BAF">
            <w:pPr>
              <w:pStyle w:val="BodyText"/>
              <w:jc w:val="center"/>
              <w:rPr>
                <w:rFonts w:ascii="Times New Roman" w:hAnsi="Times New Roman"/>
              </w:rPr>
            </w:pPr>
            <w:r w:rsidRPr="004552A4">
              <w:rPr>
                <w:rFonts w:ascii="Times New Roman" w:hAnsi="Times New Roman"/>
              </w:rPr>
              <w:t>7</w:t>
            </w:r>
          </w:p>
        </w:tc>
        <w:tc>
          <w:tcPr>
            <w:tcW w:w="3316" w:type="dxa"/>
            <w:tcBorders>
              <w:left w:val="single" w:sz="8" w:space="0" w:color="auto"/>
              <w:right w:val="single" w:sz="12" w:space="0" w:color="auto"/>
            </w:tcBorders>
          </w:tcPr>
          <w:p w:rsidR="004552A4" w:rsidRPr="004552A4" w:rsidRDefault="004552A4" w:rsidP="00320BAF">
            <w:pPr>
              <w:rPr>
                <w:rFonts w:ascii="Times New Roman" w:hAnsi="Times New Roman"/>
              </w:rPr>
            </w:pPr>
            <w:r w:rsidRPr="004552A4">
              <w:rPr>
                <w:rFonts w:ascii="Times New Roman" w:hAnsi="Times New Roman"/>
              </w:rPr>
              <w:t>1101111110110010100010000000111</w:t>
            </w:r>
          </w:p>
        </w:tc>
      </w:tr>
      <w:tr w:rsidR="004552A4" w:rsidRPr="004552A4" w:rsidTr="001D2C1B">
        <w:tc>
          <w:tcPr>
            <w:tcW w:w="0" w:type="auto"/>
            <w:tcBorders>
              <w:left w:val="single" w:sz="12" w:space="0" w:color="auto"/>
              <w:right w:val="single" w:sz="8" w:space="0" w:color="auto"/>
            </w:tcBorders>
          </w:tcPr>
          <w:p w:rsidR="004552A4" w:rsidRPr="004552A4" w:rsidRDefault="004552A4" w:rsidP="00320BAF">
            <w:pPr>
              <w:pStyle w:val="BodyText"/>
              <w:jc w:val="center"/>
              <w:rPr>
                <w:rFonts w:ascii="Times New Roman" w:hAnsi="Times New Roman"/>
              </w:rPr>
            </w:pPr>
            <w:r w:rsidRPr="004552A4">
              <w:rPr>
                <w:rFonts w:ascii="Times New Roman" w:hAnsi="Times New Roman"/>
              </w:rPr>
              <w:t>8</w:t>
            </w:r>
          </w:p>
        </w:tc>
        <w:tc>
          <w:tcPr>
            <w:tcW w:w="3316" w:type="dxa"/>
            <w:tcBorders>
              <w:left w:val="single" w:sz="8" w:space="0" w:color="auto"/>
              <w:right w:val="single" w:sz="12" w:space="0" w:color="auto"/>
            </w:tcBorders>
          </w:tcPr>
          <w:p w:rsidR="004552A4" w:rsidRPr="004552A4" w:rsidRDefault="004552A4" w:rsidP="00320BAF">
            <w:pPr>
              <w:rPr>
                <w:rFonts w:ascii="Times New Roman" w:hAnsi="Times New Roman"/>
              </w:rPr>
            </w:pPr>
            <w:r w:rsidRPr="004552A4">
              <w:rPr>
                <w:rFonts w:ascii="Times New Roman" w:hAnsi="Times New Roman"/>
              </w:rPr>
              <w:t>1011010110001001011011001100110</w:t>
            </w:r>
          </w:p>
        </w:tc>
      </w:tr>
      <w:tr w:rsidR="004552A4" w:rsidRPr="004552A4" w:rsidTr="001D2C1B">
        <w:tc>
          <w:tcPr>
            <w:tcW w:w="0" w:type="auto"/>
            <w:tcBorders>
              <w:left w:val="single" w:sz="12" w:space="0" w:color="auto"/>
              <w:right w:val="single" w:sz="8" w:space="0" w:color="auto"/>
            </w:tcBorders>
          </w:tcPr>
          <w:p w:rsidR="004552A4" w:rsidRPr="004552A4" w:rsidRDefault="004552A4" w:rsidP="00320BAF">
            <w:pPr>
              <w:pStyle w:val="BodyText"/>
              <w:jc w:val="center"/>
              <w:rPr>
                <w:rFonts w:ascii="Times New Roman" w:hAnsi="Times New Roman"/>
              </w:rPr>
            </w:pPr>
            <w:r w:rsidRPr="004552A4">
              <w:rPr>
                <w:rFonts w:ascii="Times New Roman" w:hAnsi="Times New Roman"/>
              </w:rPr>
              <w:t>9</w:t>
            </w:r>
          </w:p>
        </w:tc>
        <w:tc>
          <w:tcPr>
            <w:tcW w:w="3316" w:type="dxa"/>
            <w:tcBorders>
              <w:left w:val="single" w:sz="8" w:space="0" w:color="auto"/>
              <w:right w:val="single" w:sz="12" w:space="0" w:color="auto"/>
            </w:tcBorders>
          </w:tcPr>
          <w:p w:rsidR="004552A4" w:rsidRPr="004552A4" w:rsidRDefault="004552A4" w:rsidP="00320BAF">
            <w:pPr>
              <w:rPr>
                <w:rFonts w:ascii="Times New Roman" w:hAnsi="Times New Roman"/>
              </w:rPr>
            </w:pPr>
            <w:r w:rsidRPr="004552A4">
              <w:rPr>
                <w:rFonts w:ascii="Times New Roman" w:hAnsi="Times New Roman"/>
              </w:rPr>
              <w:t>0110000111111110101001010100100</w:t>
            </w:r>
          </w:p>
        </w:tc>
      </w:tr>
      <w:tr w:rsidR="004552A4" w:rsidRPr="004552A4" w:rsidTr="001D2C1B">
        <w:tc>
          <w:tcPr>
            <w:tcW w:w="0" w:type="auto"/>
            <w:tcBorders>
              <w:left w:val="single" w:sz="12" w:space="0" w:color="auto"/>
              <w:right w:val="single" w:sz="8" w:space="0" w:color="auto"/>
            </w:tcBorders>
          </w:tcPr>
          <w:p w:rsidR="004552A4" w:rsidRPr="004552A4" w:rsidRDefault="004552A4" w:rsidP="00320BAF">
            <w:pPr>
              <w:pStyle w:val="BodyText"/>
              <w:jc w:val="center"/>
              <w:rPr>
                <w:rFonts w:ascii="Times New Roman" w:hAnsi="Times New Roman"/>
              </w:rPr>
            </w:pPr>
            <w:r w:rsidRPr="004552A4">
              <w:rPr>
                <w:rFonts w:ascii="Times New Roman" w:hAnsi="Times New Roman"/>
              </w:rPr>
              <w:t>10</w:t>
            </w:r>
          </w:p>
        </w:tc>
        <w:tc>
          <w:tcPr>
            <w:tcW w:w="3316" w:type="dxa"/>
            <w:tcBorders>
              <w:left w:val="single" w:sz="8" w:space="0" w:color="auto"/>
              <w:right w:val="single" w:sz="12" w:space="0" w:color="auto"/>
            </w:tcBorders>
          </w:tcPr>
          <w:p w:rsidR="004552A4" w:rsidRPr="004552A4" w:rsidRDefault="004552A4" w:rsidP="00320BAF">
            <w:pPr>
              <w:rPr>
                <w:rFonts w:ascii="Times New Roman" w:hAnsi="Times New Roman"/>
              </w:rPr>
            </w:pPr>
            <w:r w:rsidRPr="004552A4">
              <w:rPr>
                <w:rFonts w:ascii="Times New Roman" w:hAnsi="Times New Roman"/>
              </w:rPr>
              <w:t>1100100100010001001101100100001</w:t>
            </w:r>
          </w:p>
        </w:tc>
      </w:tr>
      <w:tr w:rsidR="004552A4" w:rsidRPr="004552A4" w:rsidTr="001D2C1B">
        <w:tc>
          <w:tcPr>
            <w:tcW w:w="0" w:type="auto"/>
            <w:tcBorders>
              <w:left w:val="single" w:sz="12" w:space="0" w:color="auto"/>
              <w:right w:val="single" w:sz="8" w:space="0" w:color="auto"/>
            </w:tcBorders>
          </w:tcPr>
          <w:p w:rsidR="004552A4" w:rsidRPr="004552A4" w:rsidRDefault="004552A4" w:rsidP="00320BAF">
            <w:pPr>
              <w:pStyle w:val="BodyText"/>
              <w:jc w:val="center"/>
              <w:rPr>
                <w:rFonts w:ascii="Times New Roman" w:hAnsi="Times New Roman"/>
              </w:rPr>
            </w:pPr>
            <w:r w:rsidRPr="004552A4">
              <w:rPr>
                <w:rFonts w:ascii="Times New Roman" w:hAnsi="Times New Roman"/>
              </w:rPr>
              <w:t>11</w:t>
            </w:r>
          </w:p>
        </w:tc>
        <w:tc>
          <w:tcPr>
            <w:tcW w:w="3316" w:type="dxa"/>
            <w:tcBorders>
              <w:left w:val="single" w:sz="8" w:space="0" w:color="auto"/>
              <w:right w:val="single" w:sz="12" w:space="0" w:color="auto"/>
            </w:tcBorders>
          </w:tcPr>
          <w:p w:rsidR="004552A4" w:rsidRPr="004552A4" w:rsidRDefault="004552A4" w:rsidP="00320BAF">
            <w:pPr>
              <w:rPr>
                <w:rFonts w:ascii="Times New Roman" w:hAnsi="Times New Roman"/>
              </w:rPr>
            </w:pPr>
            <w:r w:rsidRPr="004552A4">
              <w:rPr>
                <w:rFonts w:ascii="Times New Roman" w:hAnsi="Times New Roman"/>
              </w:rPr>
              <w:t>1001100011001110000100000101010</w:t>
            </w:r>
          </w:p>
        </w:tc>
      </w:tr>
      <w:tr w:rsidR="004552A4" w:rsidRPr="004552A4" w:rsidTr="001D2C1B">
        <w:tc>
          <w:tcPr>
            <w:tcW w:w="0" w:type="auto"/>
            <w:tcBorders>
              <w:left w:val="single" w:sz="12" w:space="0" w:color="auto"/>
              <w:right w:val="single" w:sz="8" w:space="0" w:color="auto"/>
            </w:tcBorders>
          </w:tcPr>
          <w:p w:rsidR="004552A4" w:rsidRPr="004552A4" w:rsidRDefault="004552A4" w:rsidP="00320BAF">
            <w:pPr>
              <w:pStyle w:val="BodyText"/>
              <w:jc w:val="center"/>
              <w:rPr>
                <w:rFonts w:ascii="Times New Roman" w:hAnsi="Times New Roman"/>
              </w:rPr>
            </w:pPr>
            <w:r w:rsidRPr="004552A4">
              <w:rPr>
                <w:rFonts w:ascii="Times New Roman" w:hAnsi="Times New Roman"/>
              </w:rPr>
              <w:t>12</w:t>
            </w:r>
          </w:p>
        </w:tc>
        <w:tc>
          <w:tcPr>
            <w:tcW w:w="3316" w:type="dxa"/>
            <w:tcBorders>
              <w:left w:val="single" w:sz="8" w:space="0" w:color="auto"/>
              <w:right w:val="single" w:sz="12" w:space="0" w:color="auto"/>
            </w:tcBorders>
          </w:tcPr>
          <w:p w:rsidR="004552A4" w:rsidRPr="004552A4" w:rsidRDefault="004552A4" w:rsidP="00320BAF">
            <w:pPr>
              <w:rPr>
                <w:rFonts w:ascii="Times New Roman" w:hAnsi="Times New Roman"/>
              </w:rPr>
            </w:pPr>
            <w:r w:rsidRPr="004552A4">
              <w:rPr>
                <w:rFonts w:ascii="Times New Roman" w:hAnsi="Times New Roman"/>
              </w:rPr>
              <w:t>0011101101110000010111000111100</w:t>
            </w:r>
          </w:p>
        </w:tc>
      </w:tr>
      <w:tr w:rsidR="004552A4" w:rsidRPr="004552A4" w:rsidTr="001D2C1B">
        <w:tc>
          <w:tcPr>
            <w:tcW w:w="0" w:type="auto"/>
            <w:tcBorders>
              <w:left w:val="single" w:sz="12" w:space="0" w:color="auto"/>
              <w:right w:val="single" w:sz="8" w:space="0" w:color="auto"/>
            </w:tcBorders>
          </w:tcPr>
          <w:p w:rsidR="004552A4" w:rsidRPr="004552A4" w:rsidRDefault="004552A4" w:rsidP="00320BAF">
            <w:pPr>
              <w:pStyle w:val="BodyText"/>
              <w:jc w:val="center"/>
              <w:rPr>
                <w:rFonts w:ascii="Times New Roman" w:hAnsi="Times New Roman"/>
              </w:rPr>
            </w:pPr>
            <w:r w:rsidRPr="004552A4">
              <w:rPr>
                <w:rFonts w:ascii="Times New Roman" w:hAnsi="Times New Roman"/>
              </w:rPr>
              <w:t>13</w:t>
            </w:r>
          </w:p>
        </w:tc>
        <w:tc>
          <w:tcPr>
            <w:tcW w:w="3316" w:type="dxa"/>
            <w:tcBorders>
              <w:left w:val="single" w:sz="8" w:space="0" w:color="auto"/>
              <w:right w:val="single" w:sz="12" w:space="0" w:color="auto"/>
            </w:tcBorders>
          </w:tcPr>
          <w:p w:rsidR="004552A4" w:rsidRPr="004552A4" w:rsidRDefault="004552A4" w:rsidP="00320BAF">
            <w:pPr>
              <w:rPr>
                <w:rFonts w:ascii="Times New Roman" w:hAnsi="Times New Roman"/>
              </w:rPr>
            </w:pPr>
            <w:r w:rsidRPr="004552A4">
              <w:rPr>
                <w:rFonts w:ascii="Times New Roman" w:hAnsi="Times New Roman"/>
              </w:rPr>
              <w:t>0111110000001100110001000010001</w:t>
            </w:r>
          </w:p>
        </w:tc>
      </w:tr>
      <w:tr w:rsidR="004552A4" w:rsidRPr="004552A4" w:rsidTr="001D2C1B">
        <w:tc>
          <w:tcPr>
            <w:tcW w:w="0" w:type="auto"/>
            <w:tcBorders>
              <w:left w:val="single" w:sz="12" w:space="0" w:color="auto"/>
              <w:right w:val="single" w:sz="8" w:space="0" w:color="auto"/>
            </w:tcBorders>
          </w:tcPr>
          <w:p w:rsidR="004552A4" w:rsidRPr="004552A4" w:rsidRDefault="004552A4" w:rsidP="00320BAF">
            <w:pPr>
              <w:pStyle w:val="BodyText"/>
              <w:jc w:val="center"/>
              <w:rPr>
                <w:rFonts w:ascii="Times New Roman" w:hAnsi="Times New Roman"/>
              </w:rPr>
            </w:pPr>
            <w:r w:rsidRPr="004552A4">
              <w:rPr>
                <w:rFonts w:ascii="Times New Roman" w:hAnsi="Times New Roman"/>
              </w:rPr>
              <w:t>14</w:t>
            </w:r>
          </w:p>
        </w:tc>
        <w:tc>
          <w:tcPr>
            <w:tcW w:w="3316" w:type="dxa"/>
            <w:tcBorders>
              <w:left w:val="single" w:sz="8" w:space="0" w:color="auto"/>
              <w:right w:val="single" w:sz="12" w:space="0" w:color="auto"/>
            </w:tcBorders>
          </w:tcPr>
          <w:p w:rsidR="004552A4" w:rsidRPr="004552A4" w:rsidRDefault="004552A4" w:rsidP="00320BAF">
            <w:pPr>
              <w:rPr>
                <w:rFonts w:ascii="Times New Roman" w:hAnsi="Times New Roman"/>
              </w:rPr>
            </w:pPr>
            <w:r w:rsidRPr="004552A4">
              <w:rPr>
                <w:rFonts w:ascii="Times New Roman" w:hAnsi="Times New Roman"/>
              </w:rPr>
              <w:t>1111001011110101111101001001011</w:t>
            </w:r>
          </w:p>
        </w:tc>
      </w:tr>
      <w:tr w:rsidR="004552A4" w:rsidRPr="004552A4" w:rsidTr="001D2C1B">
        <w:tc>
          <w:tcPr>
            <w:tcW w:w="0" w:type="auto"/>
            <w:tcBorders>
              <w:left w:val="single" w:sz="12" w:space="0" w:color="auto"/>
              <w:right w:val="single" w:sz="8" w:space="0" w:color="auto"/>
            </w:tcBorders>
          </w:tcPr>
          <w:p w:rsidR="004552A4" w:rsidRPr="004552A4" w:rsidRDefault="004552A4" w:rsidP="00320BAF">
            <w:pPr>
              <w:pStyle w:val="BodyText"/>
              <w:jc w:val="center"/>
              <w:rPr>
                <w:rFonts w:ascii="Times New Roman" w:hAnsi="Times New Roman"/>
              </w:rPr>
            </w:pPr>
            <w:r w:rsidRPr="004552A4">
              <w:rPr>
                <w:rFonts w:ascii="Times New Roman" w:hAnsi="Times New Roman"/>
              </w:rPr>
              <w:t>15</w:t>
            </w:r>
          </w:p>
        </w:tc>
        <w:tc>
          <w:tcPr>
            <w:tcW w:w="3316" w:type="dxa"/>
            <w:tcBorders>
              <w:left w:val="single" w:sz="8" w:space="0" w:color="auto"/>
              <w:right w:val="single" w:sz="12" w:space="0" w:color="auto"/>
            </w:tcBorders>
          </w:tcPr>
          <w:p w:rsidR="004552A4" w:rsidRPr="004552A4" w:rsidRDefault="004552A4" w:rsidP="00320BAF">
            <w:pPr>
              <w:rPr>
                <w:rFonts w:ascii="Times New Roman" w:hAnsi="Times New Roman"/>
              </w:rPr>
            </w:pPr>
            <w:r w:rsidRPr="004552A4">
              <w:rPr>
                <w:rFonts w:ascii="Times New Roman" w:hAnsi="Times New Roman"/>
              </w:rPr>
              <w:t>1110111100000111100101011111110</w:t>
            </w:r>
          </w:p>
        </w:tc>
      </w:tr>
      <w:tr w:rsidR="004552A4" w:rsidRPr="004552A4" w:rsidTr="001D2C1B">
        <w:tc>
          <w:tcPr>
            <w:tcW w:w="0" w:type="auto"/>
            <w:tcBorders>
              <w:left w:val="single" w:sz="12" w:space="0" w:color="auto"/>
              <w:right w:val="single" w:sz="8" w:space="0" w:color="auto"/>
            </w:tcBorders>
          </w:tcPr>
          <w:p w:rsidR="004552A4" w:rsidRPr="004552A4" w:rsidRDefault="004552A4" w:rsidP="00320BAF">
            <w:pPr>
              <w:pStyle w:val="BodyText"/>
              <w:jc w:val="center"/>
              <w:rPr>
                <w:rFonts w:ascii="Times New Roman" w:hAnsi="Times New Roman"/>
              </w:rPr>
            </w:pPr>
            <w:r w:rsidRPr="004552A4">
              <w:rPr>
                <w:rFonts w:ascii="Times New Roman" w:hAnsi="Times New Roman"/>
              </w:rPr>
              <w:t>16</w:t>
            </w:r>
          </w:p>
        </w:tc>
        <w:tc>
          <w:tcPr>
            <w:tcW w:w="3316" w:type="dxa"/>
            <w:tcBorders>
              <w:left w:val="single" w:sz="8" w:space="0" w:color="auto"/>
              <w:right w:val="single" w:sz="12" w:space="0" w:color="auto"/>
            </w:tcBorders>
          </w:tcPr>
          <w:p w:rsidR="004552A4" w:rsidRPr="004552A4" w:rsidRDefault="004552A4" w:rsidP="00320BAF">
            <w:pPr>
              <w:rPr>
                <w:rFonts w:ascii="Times New Roman" w:hAnsi="Times New Roman"/>
              </w:rPr>
            </w:pPr>
            <w:r w:rsidRPr="004552A4">
              <w:rPr>
                <w:rFonts w:ascii="Times New Roman" w:hAnsi="Times New Roman"/>
              </w:rPr>
              <w:t>1101010011100011010101110010100</w:t>
            </w:r>
          </w:p>
        </w:tc>
      </w:tr>
      <w:tr w:rsidR="004552A4" w:rsidRPr="004552A4" w:rsidTr="001D2C1B">
        <w:tc>
          <w:tcPr>
            <w:tcW w:w="0" w:type="auto"/>
            <w:tcBorders>
              <w:left w:val="single" w:sz="12" w:space="0" w:color="auto"/>
              <w:right w:val="single" w:sz="8" w:space="0" w:color="auto"/>
            </w:tcBorders>
          </w:tcPr>
          <w:p w:rsidR="004552A4" w:rsidRPr="004552A4" w:rsidRDefault="004552A4" w:rsidP="00320BAF">
            <w:pPr>
              <w:pStyle w:val="BodyText"/>
              <w:jc w:val="center"/>
              <w:rPr>
                <w:rFonts w:ascii="Times New Roman" w:hAnsi="Times New Roman"/>
              </w:rPr>
            </w:pPr>
            <w:r w:rsidRPr="004552A4">
              <w:rPr>
                <w:rFonts w:ascii="Times New Roman" w:hAnsi="Times New Roman"/>
              </w:rPr>
              <w:t>17</w:t>
            </w:r>
          </w:p>
        </w:tc>
        <w:tc>
          <w:tcPr>
            <w:tcW w:w="3316" w:type="dxa"/>
            <w:tcBorders>
              <w:left w:val="single" w:sz="8" w:space="0" w:color="auto"/>
              <w:right w:val="single" w:sz="12" w:space="0" w:color="auto"/>
            </w:tcBorders>
          </w:tcPr>
          <w:p w:rsidR="004552A4" w:rsidRPr="004552A4" w:rsidRDefault="004552A4" w:rsidP="00320BAF">
            <w:pPr>
              <w:rPr>
                <w:rFonts w:ascii="Times New Roman" w:hAnsi="Times New Roman"/>
              </w:rPr>
            </w:pPr>
            <w:r w:rsidRPr="004552A4">
              <w:rPr>
                <w:rFonts w:ascii="Times New Roman" w:hAnsi="Times New Roman"/>
              </w:rPr>
              <w:t>1010001100101010110100101000000</w:t>
            </w:r>
          </w:p>
        </w:tc>
      </w:tr>
      <w:tr w:rsidR="004552A4" w:rsidRPr="004552A4" w:rsidTr="001D2C1B">
        <w:tc>
          <w:tcPr>
            <w:tcW w:w="0" w:type="auto"/>
            <w:tcBorders>
              <w:left w:val="single" w:sz="12" w:space="0" w:color="auto"/>
              <w:right w:val="single" w:sz="8" w:space="0" w:color="auto"/>
            </w:tcBorders>
          </w:tcPr>
          <w:p w:rsidR="004552A4" w:rsidRPr="004552A4" w:rsidRDefault="004552A4" w:rsidP="00320BAF">
            <w:pPr>
              <w:pStyle w:val="BodyText"/>
              <w:jc w:val="center"/>
              <w:rPr>
                <w:rFonts w:ascii="Times New Roman" w:hAnsi="Times New Roman"/>
              </w:rPr>
            </w:pPr>
            <w:r w:rsidRPr="004552A4">
              <w:rPr>
                <w:rFonts w:ascii="Times New Roman" w:hAnsi="Times New Roman"/>
              </w:rPr>
              <w:t>18</w:t>
            </w:r>
          </w:p>
        </w:tc>
        <w:tc>
          <w:tcPr>
            <w:tcW w:w="3316" w:type="dxa"/>
            <w:tcBorders>
              <w:left w:val="single" w:sz="8" w:space="0" w:color="auto"/>
              <w:right w:val="single" w:sz="12" w:space="0" w:color="auto"/>
            </w:tcBorders>
          </w:tcPr>
          <w:p w:rsidR="004552A4" w:rsidRPr="004552A4" w:rsidRDefault="004552A4" w:rsidP="00320BAF">
            <w:pPr>
              <w:rPr>
                <w:rFonts w:ascii="Times New Roman" w:hAnsi="Times New Roman"/>
              </w:rPr>
            </w:pPr>
            <w:r w:rsidRPr="004552A4">
              <w:rPr>
                <w:rFonts w:ascii="Times New Roman" w:hAnsi="Times New Roman"/>
              </w:rPr>
              <w:t>0100110010111001110110011101000</w:t>
            </w:r>
          </w:p>
        </w:tc>
      </w:tr>
      <w:tr w:rsidR="004552A4" w:rsidRPr="004552A4" w:rsidTr="001D2C1B">
        <w:tc>
          <w:tcPr>
            <w:tcW w:w="0" w:type="auto"/>
            <w:tcBorders>
              <w:left w:val="single" w:sz="12" w:space="0" w:color="auto"/>
              <w:right w:val="single" w:sz="8" w:space="0" w:color="auto"/>
            </w:tcBorders>
          </w:tcPr>
          <w:p w:rsidR="004552A4" w:rsidRPr="004552A4" w:rsidRDefault="004552A4" w:rsidP="00320BAF">
            <w:pPr>
              <w:pStyle w:val="BodyText"/>
              <w:jc w:val="center"/>
              <w:rPr>
                <w:rFonts w:ascii="Times New Roman" w:hAnsi="Times New Roman"/>
              </w:rPr>
            </w:pPr>
            <w:r w:rsidRPr="004552A4">
              <w:rPr>
                <w:rFonts w:ascii="Times New Roman" w:hAnsi="Times New Roman"/>
              </w:rPr>
              <w:t>19</w:t>
            </w:r>
          </w:p>
        </w:tc>
        <w:tc>
          <w:tcPr>
            <w:tcW w:w="3316" w:type="dxa"/>
            <w:tcBorders>
              <w:left w:val="single" w:sz="8" w:space="0" w:color="auto"/>
              <w:right w:val="single" w:sz="12" w:space="0" w:color="auto"/>
            </w:tcBorders>
          </w:tcPr>
          <w:p w:rsidR="004552A4" w:rsidRPr="004552A4" w:rsidRDefault="004552A4" w:rsidP="00320BAF">
            <w:pPr>
              <w:rPr>
                <w:rFonts w:ascii="Times New Roman" w:hAnsi="Times New Roman"/>
              </w:rPr>
            </w:pPr>
            <w:r w:rsidRPr="004552A4">
              <w:rPr>
                <w:rFonts w:ascii="Times New Roman" w:hAnsi="Times New Roman"/>
              </w:rPr>
              <w:t>1001001110011111110011110111001</w:t>
            </w:r>
          </w:p>
        </w:tc>
      </w:tr>
      <w:tr w:rsidR="004552A4" w:rsidRPr="004552A4" w:rsidTr="001D2C1B">
        <w:tc>
          <w:tcPr>
            <w:tcW w:w="0" w:type="auto"/>
            <w:tcBorders>
              <w:left w:val="single" w:sz="12" w:space="0" w:color="auto"/>
              <w:right w:val="single" w:sz="8" w:space="0" w:color="auto"/>
            </w:tcBorders>
          </w:tcPr>
          <w:p w:rsidR="004552A4" w:rsidRPr="004552A4" w:rsidRDefault="004552A4" w:rsidP="00320BAF">
            <w:pPr>
              <w:pStyle w:val="BodyText"/>
              <w:jc w:val="center"/>
              <w:rPr>
                <w:rFonts w:ascii="Times New Roman" w:hAnsi="Times New Roman"/>
              </w:rPr>
            </w:pPr>
            <w:r w:rsidRPr="004552A4">
              <w:rPr>
                <w:rFonts w:ascii="Times New Roman" w:hAnsi="Times New Roman"/>
              </w:rPr>
              <w:t>20</w:t>
            </w:r>
          </w:p>
        </w:tc>
        <w:tc>
          <w:tcPr>
            <w:tcW w:w="3316" w:type="dxa"/>
            <w:tcBorders>
              <w:left w:val="single" w:sz="8" w:space="0" w:color="auto"/>
              <w:right w:val="single" w:sz="12" w:space="0" w:color="auto"/>
            </w:tcBorders>
          </w:tcPr>
          <w:p w:rsidR="004552A4" w:rsidRPr="004552A4" w:rsidRDefault="004552A4" w:rsidP="00320BAF">
            <w:pPr>
              <w:rPr>
                <w:rFonts w:ascii="Times New Roman" w:hAnsi="Times New Roman"/>
              </w:rPr>
            </w:pPr>
            <w:r w:rsidRPr="004552A4">
              <w:rPr>
                <w:rFonts w:ascii="Times New Roman" w:hAnsi="Times New Roman"/>
              </w:rPr>
              <w:t>0010110111010011111000100011010</w:t>
            </w:r>
          </w:p>
        </w:tc>
      </w:tr>
      <w:tr w:rsidR="004552A4" w:rsidRPr="004552A4" w:rsidTr="001D2C1B">
        <w:tc>
          <w:tcPr>
            <w:tcW w:w="0" w:type="auto"/>
            <w:tcBorders>
              <w:left w:val="single" w:sz="12" w:space="0" w:color="auto"/>
              <w:right w:val="single" w:sz="8" w:space="0" w:color="auto"/>
            </w:tcBorders>
          </w:tcPr>
          <w:p w:rsidR="004552A4" w:rsidRPr="004552A4" w:rsidRDefault="004552A4" w:rsidP="00320BAF">
            <w:pPr>
              <w:pStyle w:val="BodyText"/>
              <w:jc w:val="center"/>
              <w:rPr>
                <w:rFonts w:ascii="Times New Roman" w:hAnsi="Times New Roman"/>
              </w:rPr>
            </w:pPr>
            <w:r w:rsidRPr="004552A4">
              <w:rPr>
                <w:rFonts w:ascii="Times New Roman" w:hAnsi="Times New Roman"/>
              </w:rPr>
              <w:t>21</w:t>
            </w:r>
          </w:p>
        </w:tc>
        <w:tc>
          <w:tcPr>
            <w:tcW w:w="3316" w:type="dxa"/>
            <w:tcBorders>
              <w:left w:val="single" w:sz="8" w:space="0" w:color="auto"/>
              <w:right w:val="single" w:sz="12" w:space="0" w:color="auto"/>
            </w:tcBorders>
          </w:tcPr>
          <w:p w:rsidR="004552A4" w:rsidRPr="004552A4" w:rsidRDefault="004552A4" w:rsidP="00320BAF">
            <w:pPr>
              <w:rPr>
                <w:rFonts w:ascii="Times New Roman" w:hAnsi="Times New Roman"/>
              </w:rPr>
            </w:pPr>
            <w:r w:rsidRPr="004552A4">
              <w:rPr>
                <w:rFonts w:ascii="Times New Roman" w:hAnsi="Times New Roman"/>
              </w:rPr>
              <w:t>0101000101001011101110001011101</w:t>
            </w:r>
          </w:p>
        </w:tc>
      </w:tr>
      <w:tr w:rsidR="004552A4" w:rsidRPr="004552A4" w:rsidTr="001D2C1B">
        <w:tc>
          <w:tcPr>
            <w:tcW w:w="0" w:type="auto"/>
            <w:tcBorders>
              <w:left w:val="single" w:sz="12" w:space="0" w:color="auto"/>
              <w:right w:val="single" w:sz="8" w:space="0" w:color="auto"/>
            </w:tcBorders>
          </w:tcPr>
          <w:p w:rsidR="004552A4" w:rsidRPr="004552A4" w:rsidRDefault="004552A4" w:rsidP="00320BAF">
            <w:pPr>
              <w:pStyle w:val="BodyText"/>
              <w:jc w:val="center"/>
              <w:rPr>
                <w:rFonts w:ascii="Times New Roman" w:hAnsi="Times New Roman"/>
              </w:rPr>
            </w:pPr>
            <w:r w:rsidRPr="004552A4">
              <w:rPr>
                <w:rFonts w:ascii="Times New Roman" w:hAnsi="Times New Roman"/>
              </w:rPr>
              <w:t>22</w:t>
            </w:r>
          </w:p>
        </w:tc>
        <w:tc>
          <w:tcPr>
            <w:tcW w:w="3316" w:type="dxa"/>
            <w:tcBorders>
              <w:left w:val="single" w:sz="8" w:space="0" w:color="auto"/>
              <w:right w:val="single" w:sz="12" w:space="0" w:color="auto"/>
            </w:tcBorders>
          </w:tcPr>
          <w:p w:rsidR="004552A4" w:rsidRPr="004552A4" w:rsidRDefault="004552A4" w:rsidP="00320BAF">
            <w:pPr>
              <w:rPr>
                <w:rFonts w:ascii="Times New Roman" w:hAnsi="Times New Roman"/>
              </w:rPr>
            </w:pPr>
            <w:r w:rsidRPr="004552A4">
              <w:rPr>
                <w:rFonts w:ascii="Times New Roman" w:hAnsi="Times New Roman"/>
              </w:rPr>
              <w:t>1010100001111011000011011010011</w:t>
            </w:r>
          </w:p>
        </w:tc>
      </w:tr>
      <w:tr w:rsidR="004552A4" w:rsidRPr="004552A4" w:rsidTr="001D2C1B">
        <w:tc>
          <w:tcPr>
            <w:tcW w:w="0" w:type="auto"/>
            <w:tcBorders>
              <w:left w:val="single" w:sz="12" w:space="0" w:color="auto"/>
              <w:right w:val="single" w:sz="8" w:space="0" w:color="auto"/>
            </w:tcBorders>
          </w:tcPr>
          <w:p w:rsidR="004552A4" w:rsidRPr="004552A4" w:rsidRDefault="004552A4" w:rsidP="00320BAF">
            <w:pPr>
              <w:pStyle w:val="BodyText"/>
              <w:jc w:val="center"/>
              <w:rPr>
                <w:rFonts w:ascii="Times New Roman" w:hAnsi="Times New Roman"/>
              </w:rPr>
            </w:pPr>
            <w:r w:rsidRPr="004552A4">
              <w:rPr>
                <w:rFonts w:ascii="Times New Roman" w:hAnsi="Times New Roman"/>
              </w:rPr>
              <w:t>23</w:t>
            </w:r>
          </w:p>
        </w:tc>
        <w:tc>
          <w:tcPr>
            <w:tcW w:w="3316" w:type="dxa"/>
            <w:tcBorders>
              <w:left w:val="single" w:sz="8" w:space="0" w:color="auto"/>
              <w:right w:val="single" w:sz="12" w:space="0" w:color="auto"/>
            </w:tcBorders>
          </w:tcPr>
          <w:p w:rsidR="004552A4" w:rsidRPr="004552A4" w:rsidRDefault="004552A4" w:rsidP="00320BAF">
            <w:pPr>
              <w:rPr>
                <w:rFonts w:ascii="Times New Roman" w:hAnsi="Times New Roman"/>
              </w:rPr>
            </w:pPr>
            <w:r w:rsidRPr="004552A4">
              <w:rPr>
                <w:rFonts w:ascii="Times New Roman" w:hAnsi="Times New Roman"/>
              </w:rPr>
              <w:t>0101101000011010011001111001110</w:t>
            </w:r>
          </w:p>
        </w:tc>
      </w:tr>
      <w:tr w:rsidR="004552A4" w:rsidRPr="004552A4" w:rsidTr="001D2C1B">
        <w:tc>
          <w:tcPr>
            <w:tcW w:w="0" w:type="auto"/>
            <w:tcBorders>
              <w:left w:val="single" w:sz="12" w:space="0" w:color="auto"/>
              <w:right w:val="single" w:sz="8" w:space="0" w:color="auto"/>
            </w:tcBorders>
          </w:tcPr>
          <w:p w:rsidR="004552A4" w:rsidRPr="004552A4" w:rsidRDefault="004552A4" w:rsidP="00320BAF">
            <w:pPr>
              <w:pStyle w:val="BodyText"/>
              <w:jc w:val="center"/>
              <w:rPr>
                <w:rFonts w:ascii="Times New Roman" w:hAnsi="Times New Roman"/>
              </w:rPr>
            </w:pPr>
            <w:r w:rsidRPr="004552A4">
              <w:rPr>
                <w:rFonts w:ascii="Times New Roman" w:hAnsi="Times New Roman"/>
              </w:rPr>
              <w:t>24</w:t>
            </w:r>
          </w:p>
        </w:tc>
        <w:tc>
          <w:tcPr>
            <w:tcW w:w="3316" w:type="dxa"/>
            <w:tcBorders>
              <w:left w:val="single" w:sz="8" w:space="0" w:color="auto"/>
              <w:right w:val="single" w:sz="12" w:space="0" w:color="auto"/>
            </w:tcBorders>
          </w:tcPr>
          <w:p w:rsidR="004552A4" w:rsidRPr="004552A4" w:rsidRDefault="004552A4" w:rsidP="00320BAF">
            <w:pPr>
              <w:rPr>
                <w:rFonts w:ascii="Times New Roman" w:hAnsi="Times New Roman"/>
              </w:rPr>
            </w:pPr>
            <w:r w:rsidRPr="004552A4">
              <w:rPr>
                <w:rFonts w:ascii="Times New Roman" w:hAnsi="Times New Roman"/>
              </w:rPr>
              <w:t>1011111011011000101100111110101</w:t>
            </w:r>
          </w:p>
        </w:tc>
      </w:tr>
      <w:tr w:rsidR="004552A4" w:rsidRPr="004552A4" w:rsidTr="001D2C1B">
        <w:tc>
          <w:tcPr>
            <w:tcW w:w="0" w:type="auto"/>
            <w:tcBorders>
              <w:left w:val="single" w:sz="12" w:space="0" w:color="auto"/>
              <w:right w:val="single" w:sz="8" w:space="0" w:color="auto"/>
            </w:tcBorders>
          </w:tcPr>
          <w:p w:rsidR="004552A4" w:rsidRPr="004552A4" w:rsidRDefault="004552A4" w:rsidP="00320BAF">
            <w:pPr>
              <w:pStyle w:val="BodyText"/>
              <w:jc w:val="center"/>
              <w:rPr>
                <w:rFonts w:ascii="Times New Roman" w:hAnsi="Times New Roman"/>
              </w:rPr>
            </w:pPr>
            <w:r w:rsidRPr="004552A4">
              <w:rPr>
                <w:rFonts w:ascii="Times New Roman" w:hAnsi="Times New Roman"/>
              </w:rPr>
              <w:t>25</w:t>
            </w:r>
          </w:p>
        </w:tc>
        <w:tc>
          <w:tcPr>
            <w:tcW w:w="3316" w:type="dxa"/>
            <w:tcBorders>
              <w:left w:val="single" w:sz="8" w:space="0" w:color="auto"/>
              <w:right w:val="single" w:sz="12" w:space="0" w:color="auto"/>
            </w:tcBorders>
          </w:tcPr>
          <w:p w:rsidR="004552A4" w:rsidRPr="004552A4" w:rsidRDefault="004552A4" w:rsidP="00320BAF">
            <w:pPr>
              <w:rPr>
                <w:rFonts w:ascii="Times New Roman" w:hAnsi="Times New Roman"/>
              </w:rPr>
            </w:pPr>
            <w:r w:rsidRPr="004552A4">
              <w:rPr>
                <w:rFonts w:ascii="Times New Roman" w:hAnsi="Times New Roman"/>
              </w:rPr>
              <w:t>0111011101011101000110110000010</w:t>
            </w:r>
          </w:p>
        </w:tc>
      </w:tr>
      <w:tr w:rsidR="004552A4" w:rsidRPr="004552A4" w:rsidTr="001D2C1B">
        <w:tc>
          <w:tcPr>
            <w:tcW w:w="0" w:type="auto"/>
            <w:tcBorders>
              <w:left w:val="single" w:sz="12" w:space="0" w:color="auto"/>
              <w:right w:val="single" w:sz="8" w:space="0" w:color="auto"/>
            </w:tcBorders>
          </w:tcPr>
          <w:p w:rsidR="004552A4" w:rsidRPr="004552A4" w:rsidRDefault="004552A4" w:rsidP="00320BAF">
            <w:pPr>
              <w:pStyle w:val="BodyText"/>
              <w:jc w:val="center"/>
              <w:rPr>
                <w:rFonts w:ascii="Times New Roman" w:hAnsi="Times New Roman"/>
              </w:rPr>
            </w:pPr>
            <w:r w:rsidRPr="004552A4">
              <w:rPr>
                <w:rFonts w:ascii="Times New Roman" w:hAnsi="Times New Roman"/>
              </w:rPr>
              <w:lastRenderedPageBreak/>
              <w:t>26</w:t>
            </w:r>
          </w:p>
        </w:tc>
        <w:tc>
          <w:tcPr>
            <w:tcW w:w="3316" w:type="dxa"/>
            <w:tcBorders>
              <w:left w:val="single" w:sz="8" w:space="0" w:color="auto"/>
              <w:right w:val="single" w:sz="12" w:space="0" w:color="auto"/>
            </w:tcBorders>
          </w:tcPr>
          <w:p w:rsidR="004552A4" w:rsidRPr="004552A4" w:rsidRDefault="004552A4" w:rsidP="00320BAF">
            <w:pPr>
              <w:rPr>
                <w:rFonts w:ascii="Times New Roman" w:hAnsi="Times New Roman"/>
              </w:rPr>
            </w:pPr>
            <w:r w:rsidRPr="004552A4">
              <w:rPr>
                <w:rFonts w:ascii="Times New Roman" w:hAnsi="Times New Roman"/>
              </w:rPr>
              <w:t>1110010001010110010010101101101</w:t>
            </w:r>
          </w:p>
        </w:tc>
      </w:tr>
      <w:tr w:rsidR="004552A4" w:rsidRPr="004552A4" w:rsidTr="001D2C1B">
        <w:tc>
          <w:tcPr>
            <w:tcW w:w="0" w:type="auto"/>
            <w:tcBorders>
              <w:left w:val="single" w:sz="12" w:space="0" w:color="auto"/>
              <w:right w:val="single" w:sz="8" w:space="0" w:color="auto"/>
            </w:tcBorders>
          </w:tcPr>
          <w:p w:rsidR="004552A4" w:rsidRPr="004552A4" w:rsidRDefault="004552A4" w:rsidP="00320BAF">
            <w:pPr>
              <w:pStyle w:val="BodyText"/>
              <w:jc w:val="center"/>
              <w:rPr>
                <w:rFonts w:ascii="Times New Roman" w:hAnsi="Times New Roman"/>
              </w:rPr>
            </w:pPr>
            <w:r w:rsidRPr="004552A4">
              <w:rPr>
                <w:rFonts w:ascii="Times New Roman" w:hAnsi="Times New Roman"/>
              </w:rPr>
              <w:t>27</w:t>
            </w:r>
          </w:p>
        </w:tc>
        <w:tc>
          <w:tcPr>
            <w:tcW w:w="3316" w:type="dxa"/>
            <w:tcBorders>
              <w:left w:val="single" w:sz="8" w:space="0" w:color="auto"/>
              <w:right w:val="single" w:sz="12" w:space="0" w:color="auto"/>
            </w:tcBorders>
          </w:tcPr>
          <w:p w:rsidR="004552A4" w:rsidRPr="004552A4" w:rsidRDefault="004552A4" w:rsidP="00320BAF">
            <w:pPr>
              <w:rPr>
                <w:rFonts w:ascii="Times New Roman" w:hAnsi="Times New Roman"/>
              </w:rPr>
            </w:pPr>
            <w:r w:rsidRPr="004552A4">
              <w:rPr>
                <w:rFonts w:ascii="Times New Roman" w:hAnsi="Times New Roman"/>
              </w:rPr>
              <w:t>1100001001000000111010010110010</w:t>
            </w:r>
          </w:p>
        </w:tc>
      </w:tr>
      <w:tr w:rsidR="004552A4" w:rsidRPr="004552A4" w:rsidTr="001D2C1B">
        <w:tc>
          <w:tcPr>
            <w:tcW w:w="0" w:type="auto"/>
            <w:tcBorders>
              <w:left w:val="single" w:sz="12" w:space="0" w:color="auto"/>
              <w:right w:val="single" w:sz="8" w:space="0" w:color="auto"/>
            </w:tcBorders>
          </w:tcPr>
          <w:p w:rsidR="004552A4" w:rsidRPr="004552A4" w:rsidRDefault="004552A4" w:rsidP="00320BAF">
            <w:pPr>
              <w:pStyle w:val="BodyText"/>
              <w:jc w:val="center"/>
              <w:rPr>
                <w:rFonts w:ascii="Times New Roman" w:hAnsi="Times New Roman"/>
              </w:rPr>
            </w:pPr>
            <w:r w:rsidRPr="004552A4">
              <w:rPr>
                <w:rFonts w:ascii="Times New Roman" w:hAnsi="Times New Roman"/>
              </w:rPr>
              <w:t>28</w:t>
            </w:r>
          </w:p>
        </w:tc>
        <w:tc>
          <w:tcPr>
            <w:tcW w:w="3316" w:type="dxa"/>
            <w:tcBorders>
              <w:left w:val="single" w:sz="8" w:space="0" w:color="auto"/>
              <w:right w:val="single" w:sz="12" w:space="0" w:color="auto"/>
            </w:tcBorders>
          </w:tcPr>
          <w:p w:rsidR="004552A4" w:rsidRPr="004552A4" w:rsidRDefault="004552A4" w:rsidP="00320BAF">
            <w:pPr>
              <w:rPr>
                <w:rFonts w:ascii="Times New Roman" w:hAnsi="Times New Roman"/>
              </w:rPr>
            </w:pPr>
            <w:r w:rsidRPr="004552A4">
              <w:rPr>
                <w:rFonts w:ascii="Times New Roman" w:hAnsi="Times New Roman"/>
              </w:rPr>
              <w:t>1000111001101101101011100001100</w:t>
            </w:r>
          </w:p>
        </w:tc>
      </w:tr>
      <w:tr w:rsidR="004552A4" w:rsidRPr="004552A4" w:rsidTr="001D2C1B">
        <w:tc>
          <w:tcPr>
            <w:tcW w:w="0" w:type="auto"/>
            <w:tcBorders>
              <w:left w:val="single" w:sz="12" w:space="0" w:color="auto"/>
              <w:right w:val="single" w:sz="8" w:space="0" w:color="auto"/>
            </w:tcBorders>
          </w:tcPr>
          <w:p w:rsidR="004552A4" w:rsidRPr="004552A4" w:rsidRDefault="004552A4" w:rsidP="00320BAF">
            <w:pPr>
              <w:pStyle w:val="BodyText"/>
              <w:jc w:val="center"/>
              <w:rPr>
                <w:rFonts w:ascii="Times New Roman" w:hAnsi="Times New Roman"/>
              </w:rPr>
            </w:pPr>
            <w:r w:rsidRPr="004552A4">
              <w:rPr>
                <w:rFonts w:ascii="Times New Roman" w:hAnsi="Times New Roman"/>
              </w:rPr>
              <w:t>29</w:t>
            </w:r>
          </w:p>
        </w:tc>
        <w:tc>
          <w:tcPr>
            <w:tcW w:w="3316" w:type="dxa"/>
            <w:tcBorders>
              <w:left w:val="single" w:sz="8" w:space="0" w:color="auto"/>
              <w:right w:val="single" w:sz="12" w:space="0" w:color="auto"/>
            </w:tcBorders>
          </w:tcPr>
          <w:p w:rsidR="004552A4" w:rsidRPr="004552A4" w:rsidRDefault="004552A4" w:rsidP="00320BAF">
            <w:pPr>
              <w:rPr>
                <w:rFonts w:ascii="Times New Roman" w:hAnsi="Times New Roman"/>
              </w:rPr>
            </w:pPr>
            <w:r w:rsidRPr="004552A4">
              <w:rPr>
                <w:rFonts w:ascii="Times New Roman" w:hAnsi="Times New Roman"/>
              </w:rPr>
              <w:t>0001011000110111001000001110000</w:t>
            </w:r>
          </w:p>
        </w:tc>
      </w:tr>
      <w:tr w:rsidR="004552A4" w:rsidRPr="004552A4" w:rsidTr="001D2C1B">
        <w:tc>
          <w:tcPr>
            <w:tcW w:w="0" w:type="auto"/>
            <w:tcBorders>
              <w:left w:val="single" w:sz="12" w:space="0" w:color="auto"/>
              <w:right w:val="single" w:sz="8" w:space="0" w:color="auto"/>
            </w:tcBorders>
          </w:tcPr>
          <w:p w:rsidR="004552A4" w:rsidRPr="004552A4" w:rsidRDefault="004552A4" w:rsidP="00320BAF">
            <w:pPr>
              <w:pStyle w:val="BodyText"/>
              <w:jc w:val="center"/>
              <w:rPr>
                <w:rFonts w:ascii="Times New Roman" w:hAnsi="Times New Roman"/>
              </w:rPr>
            </w:pPr>
            <w:r w:rsidRPr="004552A4">
              <w:rPr>
                <w:rFonts w:ascii="Times New Roman" w:hAnsi="Times New Roman"/>
              </w:rPr>
              <w:t>30</w:t>
            </w:r>
          </w:p>
        </w:tc>
        <w:tc>
          <w:tcPr>
            <w:tcW w:w="3316" w:type="dxa"/>
            <w:tcBorders>
              <w:left w:val="single" w:sz="8" w:space="0" w:color="auto"/>
              <w:right w:val="single" w:sz="12" w:space="0" w:color="auto"/>
            </w:tcBorders>
          </w:tcPr>
          <w:p w:rsidR="004552A4" w:rsidRPr="004552A4" w:rsidRDefault="004552A4" w:rsidP="00320BAF">
            <w:pPr>
              <w:rPr>
                <w:rFonts w:ascii="Times New Roman" w:hAnsi="Times New Roman"/>
              </w:rPr>
            </w:pPr>
            <w:r w:rsidRPr="004552A4">
              <w:rPr>
                <w:rFonts w:ascii="Times New Roman" w:hAnsi="Times New Roman"/>
              </w:rPr>
              <w:t>0010011010000010001111010001001</w:t>
            </w:r>
          </w:p>
        </w:tc>
      </w:tr>
      <w:tr w:rsidR="004552A4" w:rsidRPr="004552A4" w:rsidTr="001D2C1B">
        <w:tc>
          <w:tcPr>
            <w:tcW w:w="0" w:type="auto"/>
            <w:tcBorders>
              <w:left w:val="single" w:sz="12" w:space="0" w:color="auto"/>
              <w:right w:val="single" w:sz="8" w:space="0" w:color="auto"/>
            </w:tcBorders>
          </w:tcPr>
          <w:p w:rsidR="004552A4" w:rsidRPr="004552A4" w:rsidRDefault="004552A4" w:rsidP="00320BAF">
            <w:pPr>
              <w:pStyle w:val="BodyText"/>
              <w:jc w:val="center"/>
              <w:rPr>
                <w:rFonts w:ascii="Times New Roman" w:hAnsi="Times New Roman"/>
              </w:rPr>
            </w:pPr>
            <w:r w:rsidRPr="004552A4">
              <w:rPr>
                <w:rFonts w:ascii="Times New Roman" w:hAnsi="Times New Roman"/>
              </w:rPr>
              <w:t>31</w:t>
            </w:r>
          </w:p>
        </w:tc>
        <w:tc>
          <w:tcPr>
            <w:tcW w:w="3316" w:type="dxa"/>
            <w:tcBorders>
              <w:left w:val="single" w:sz="8" w:space="0" w:color="auto"/>
              <w:right w:val="single" w:sz="12" w:space="0" w:color="auto"/>
            </w:tcBorders>
          </w:tcPr>
          <w:p w:rsidR="004552A4" w:rsidRPr="004552A4" w:rsidRDefault="004552A4" w:rsidP="00320BAF">
            <w:pPr>
              <w:rPr>
                <w:rFonts w:ascii="Times New Roman" w:hAnsi="Times New Roman"/>
              </w:rPr>
            </w:pPr>
            <w:r w:rsidRPr="004552A4">
              <w:rPr>
                <w:rFonts w:ascii="Times New Roman" w:hAnsi="Times New Roman"/>
              </w:rPr>
              <w:t>0100011111101000000001101111011</w:t>
            </w:r>
          </w:p>
        </w:tc>
      </w:tr>
      <w:tr w:rsidR="004552A4" w:rsidRPr="004552A4" w:rsidTr="001D2C1B">
        <w:tc>
          <w:tcPr>
            <w:tcW w:w="0" w:type="auto"/>
            <w:tcBorders>
              <w:left w:val="single" w:sz="12" w:space="0" w:color="auto"/>
              <w:bottom w:val="single" w:sz="12" w:space="0" w:color="auto"/>
              <w:right w:val="single" w:sz="8" w:space="0" w:color="auto"/>
            </w:tcBorders>
          </w:tcPr>
          <w:p w:rsidR="004552A4" w:rsidRPr="004552A4" w:rsidRDefault="004552A4" w:rsidP="00320BAF">
            <w:pPr>
              <w:pStyle w:val="BodyText"/>
              <w:jc w:val="center"/>
              <w:rPr>
                <w:rFonts w:ascii="Times New Roman" w:hAnsi="Times New Roman"/>
              </w:rPr>
            </w:pPr>
            <w:r w:rsidRPr="004552A4">
              <w:rPr>
                <w:rFonts w:ascii="Times New Roman" w:hAnsi="Times New Roman"/>
              </w:rPr>
              <w:t>32</w:t>
            </w:r>
          </w:p>
        </w:tc>
        <w:tc>
          <w:tcPr>
            <w:tcW w:w="3316" w:type="dxa"/>
            <w:tcBorders>
              <w:left w:val="single" w:sz="8" w:space="0" w:color="auto"/>
              <w:bottom w:val="single" w:sz="12" w:space="0" w:color="auto"/>
              <w:right w:val="single" w:sz="12" w:space="0" w:color="auto"/>
            </w:tcBorders>
          </w:tcPr>
          <w:p w:rsidR="004552A4" w:rsidRPr="004552A4" w:rsidRDefault="004552A4" w:rsidP="00320BAF">
            <w:pPr>
              <w:rPr>
                <w:rFonts w:ascii="Times New Roman" w:hAnsi="Times New Roman"/>
              </w:rPr>
            </w:pPr>
            <w:r w:rsidRPr="004552A4">
              <w:rPr>
                <w:rFonts w:ascii="Times New Roman" w:hAnsi="Times New Roman"/>
              </w:rPr>
              <w:t>1000010100111100011100010011111</w:t>
            </w:r>
          </w:p>
        </w:tc>
      </w:tr>
    </w:tbl>
    <w:p w:rsidR="004552A4" w:rsidRPr="004552A4" w:rsidRDefault="00320BAF" w:rsidP="004552A4">
      <w:pPr>
        <w:pStyle w:val="BodyText"/>
        <w:rPr>
          <w:rFonts w:ascii="Times New Roman" w:hAnsi="Times New Roman"/>
        </w:rPr>
      </w:pPr>
      <w:r>
        <w:rPr>
          <w:rFonts w:ascii="Times New Roman" w:hAnsi="Times New Roman"/>
        </w:rPr>
        <w:br w:type="textWrapping" w:clear="all"/>
      </w:r>
    </w:p>
    <w:p w:rsidR="004552A4" w:rsidRPr="004552A4" w:rsidRDefault="004552A4" w:rsidP="004552A4">
      <w:pPr>
        <w:rPr>
          <w:rFonts w:ascii="Times New Roman" w:hAnsi="Times New Roman"/>
        </w:rPr>
      </w:pPr>
      <w:r w:rsidRPr="004552A4">
        <w:rPr>
          <w:rFonts w:ascii="Times New Roman" w:hAnsi="Times New Roman"/>
        </w:rPr>
        <w:t xml:space="preserve">Hence, the vector of SHR chips </w:t>
      </w:r>
      <m:oMath>
        <m:sSup>
          <m:sSupPr>
            <m:ctrlPr>
              <w:rPr>
                <w:rFonts w:ascii="Cambria Math" w:hAnsi="Cambria Math"/>
                <w:i/>
              </w:rPr>
            </m:ctrlPr>
          </m:sSupPr>
          <m:e>
            <m:r>
              <m:rPr>
                <m:sty m:val="b"/>
              </m:rPr>
              <w:rPr>
                <w:rFonts w:ascii="Cambria Math" w:hAnsi="Cambria Math"/>
              </w:rPr>
              <m:t>c</m:t>
            </m:r>
            <m:ctrlPr>
              <w:rPr>
                <w:rFonts w:ascii="Cambria Math" w:hAnsi="Cambria Math"/>
                <w:b/>
              </w:rPr>
            </m:ctrlPr>
          </m:e>
          <m:sup>
            <m:r>
              <w:rPr>
                <w:rFonts w:ascii="Cambria Math" w:hAnsi="Cambria Math"/>
              </w:rPr>
              <m:t>SHR</m:t>
            </m:r>
          </m:sup>
        </m:sSup>
        <m:r>
          <w:rPr>
            <w:rFonts w:ascii="Cambria Math" w:hAnsi="Cambria Math"/>
          </w:rPr>
          <m:t xml:space="preserve"> </m:t>
        </m:r>
      </m:oMath>
      <w:r w:rsidRPr="004552A4">
        <w:rPr>
          <w:rFonts w:ascii="Times New Roman" w:hAnsi="Times New Roman"/>
        </w:rPr>
        <w:t xml:space="preserve">shall be calculated as </w:t>
      </w:r>
    </w:p>
    <w:p w:rsidR="004552A4" w:rsidRPr="004552A4" w:rsidRDefault="002D4A9F" w:rsidP="004552A4">
      <w:pPr>
        <w:jc w:val="center"/>
        <w:rPr>
          <w:rFonts w:ascii="Times New Roman" w:hAnsi="Times New Roman"/>
        </w:rPr>
      </w:pPr>
      <m:oMath>
        <m:sSup>
          <m:sSupPr>
            <m:ctrlPr>
              <w:rPr>
                <w:rFonts w:ascii="Cambria Math" w:hAnsi="Cambria Math"/>
                <w:i/>
              </w:rPr>
            </m:ctrlPr>
          </m:sSupPr>
          <m:e>
            <m:r>
              <m:rPr>
                <m:sty m:val="b"/>
              </m:rPr>
              <w:rPr>
                <w:rFonts w:ascii="Cambria Math" w:hAnsi="Cambria Math"/>
              </w:rPr>
              <m:t>c</m:t>
            </m:r>
            <m:ctrlPr>
              <w:rPr>
                <w:rFonts w:ascii="Cambria Math" w:hAnsi="Cambria Math"/>
                <w:b/>
              </w:rPr>
            </m:ctrlPr>
          </m:e>
          <m:sup>
            <m:r>
              <w:rPr>
                <w:rFonts w:ascii="Cambria Math" w:hAnsi="Cambria Math"/>
              </w:rPr>
              <m:t>SHR</m:t>
            </m:r>
          </m:sup>
        </m:sSup>
        <m:r>
          <w:rPr>
            <w:rFonts w:ascii="Cambria Math" w:hAnsi="Cambria Math"/>
          </w:rPr>
          <m:t>=[</m:t>
        </m:r>
        <m:limLow>
          <m:limLowPr>
            <m:ctrlPr>
              <w:rPr>
                <w:rFonts w:ascii="Cambria Math" w:hAnsi="Cambria Math"/>
                <w:i/>
              </w:rPr>
            </m:ctrlPr>
          </m:limLowPr>
          <m:e>
            <m:groupChr>
              <m:groupChrPr>
                <m:ctrlPr>
                  <w:rPr>
                    <w:rFonts w:ascii="Cambria Math" w:hAnsi="Cambria Math"/>
                    <w:i/>
                  </w:rPr>
                </m:ctrlPr>
              </m:groupChrPr>
              <m:e>
                <m:sSub>
                  <m:sSubPr>
                    <m:ctrlPr>
                      <w:rPr>
                        <w:rFonts w:ascii="Cambria Math" w:hAnsi="Cambria Math"/>
                        <w:i/>
                      </w:rPr>
                    </m:ctrlPr>
                  </m:sSubPr>
                  <m:e>
                    <m:r>
                      <w:rPr>
                        <w:rFonts w:ascii="Cambria Math" w:hAnsi="Cambria Math"/>
                      </w:rPr>
                      <m:t>V</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i</m:t>
                    </m:r>
                  </m:sub>
                </m:sSub>
              </m:e>
            </m:groupChr>
          </m:e>
          <m:lim>
            <m:sSub>
              <m:sSubPr>
                <m:ctrlPr>
                  <w:rPr>
                    <w:rFonts w:ascii="Cambria Math" w:hAnsi="Cambria Math"/>
                    <w:i/>
                  </w:rPr>
                </m:ctrlPr>
              </m:sSubPr>
              <m:e>
                <m:r>
                  <w:rPr>
                    <w:rFonts w:ascii="Cambria Math" w:hAnsi="Cambria Math"/>
                  </w:rPr>
                  <m:t>N</m:t>
                </m:r>
              </m:e>
              <m:sub>
                <m:r>
                  <w:rPr>
                    <w:rFonts w:ascii="Cambria Math" w:hAnsi="Cambria Math"/>
                  </w:rPr>
                  <m:t>sync</m:t>
                </m:r>
              </m:sub>
            </m:sSub>
            <m:r>
              <w:rPr>
                <w:rFonts w:ascii="Cambria Math" w:hAnsi="Cambria Math"/>
              </w:rPr>
              <m:t xml:space="preserve"> times</m:t>
            </m:r>
          </m:lim>
        </m:limLow>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i</m:t>
            </m:r>
          </m:sub>
        </m:sSub>
        <m:r>
          <w:rPr>
            <w:rFonts w:ascii="Cambria Math" w:hAnsi="Cambria Math"/>
          </w:rPr>
          <m:t>]</m:t>
        </m:r>
      </m:oMath>
      <w:r w:rsidR="004552A4" w:rsidRPr="004552A4">
        <w:rPr>
          <w:rFonts w:ascii="Times New Roman" w:hAnsi="Times New Roman"/>
        </w:rPr>
        <w:t>.</w:t>
      </w:r>
    </w:p>
    <w:p w:rsidR="004552A4" w:rsidRPr="004552A4" w:rsidRDefault="004552A4" w:rsidP="00CC2109">
      <w:pPr>
        <w:pStyle w:val="Heading3"/>
      </w:pPr>
      <w:bookmarkStart w:id="87" w:name="_Ref392860906"/>
      <w:r w:rsidRPr="004552A4">
        <w:t>Spreading and data rates</w:t>
      </w:r>
      <w:bookmarkEnd w:id="87"/>
    </w:p>
    <w:p w:rsidR="004552A4" w:rsidRPr="004552A4" w:rsidRDefault="004552A4" w:rsidP="004552A4">
      <w:pPr>
        <w:rPr>
          <w:rFonts w:ascii="Times New Roman" w:hAnsi="Times New Roman"/>
        </w:rPr>
      </w:pPr>
      <w:bookmarkStart w:id="88" w:name="__RefHeading__1588_595762199"/>
      <w:bookmarkStart w:id="89" w:name="__RefHeading__1590_595762199"/>
      <w:bookmarkEnd w:id="88"/>
      <w:bookmarkEnd w:id="89"/>
      <w:r w:rsidRPr="004552A4">
        <w:rPr>
          <w:rFonts w:ascii="Times New Roman" w:hAnsi="Times New Roman"/>
        </w:rPr>
        <w:t xml:space="preserve">Bits R1-R0 shall decide data rate and number of chips per symbol </w:t>
      </w:r>
      <m:oMath>
        <m:r>
          <w:rPr>
            <w:rFonts w:ascii="Cambria Math" w:hAnsi="Cambria Math"/>
          </w:rPr>
          <m:t>(cs)</m:t>
        </m:r>
      </m:oMath>
      <w:r w:rsidRPr="004552A4">
        <w:rPr>
          <w:rFonts w:ascii="Times New Roman" w:hAnsi="Times New Roman"/>
        </w:rPr>
        <w:t xml:space="preserve"> in PSDU as specified in </w:t>
      </w:r>
      <w:r w:rsidR="00BF4D4C">
        <w:fldChar w:fldCharType="begin"/>
      </w:r>
      <w:r w:rsidR="00BF4D4C">
        <w:instrText xml:space="preserve"> REF _Ref287260332 \h  \* MERGEFORMAT </w:instrText>
      </w:r>
      <w:r w:rsidR="00BF4D4C">
        <w:fldChar w:fldCharType="separate"/>
      </w:r>
      <w:r w:rsidR="00F21BA5" w:rsidRPr="004552A4">
        <w:rPr>
          <w:rFonts w:ascii="Times New Roman" w:hAnsi="Times New Roman"/>
          <w:lang w:val="en-US"/>
        </w:rPr>
        <w:t xml:space="preserve">Table </w:t>
      </w:r>
      <w:r w:rsidR="00F21BA5">
        <w:rPr>
          <w:rFonts w:ascii="Times New Roman" w:hAnsi="Times New Roman"/>
          <w:lang w:val="en-US"/>
        </w:rPr>
        <w:t>4</w:t>
      </w:r>
      <w:r w:rsidR="00BF4D4C">
        <w:fldChar w:fldCharType="end"/>
      </w:r>
      <w:r w:rsidR="00320BAF">
        <w:t xml:space="preserve"> </w:t>
      </w:r>
      <w:r w:rsidR="00320BAF">
        <w:rPr>
          <w:rFonts w:ascii="Times New Roman" w:hAnsi="Times New Roman"/>
        </w:rPr>
        <w:t xml:space="preserve">and </w:t>
      </w:r>
      <w:r w:rsidR="00320BAF">
        <w:rPr>
          <w:rFonts w:ascii="Times New Roman" w:hAnsi="Times New Roman"/>
        </w:rPr>
        <w:fldChar w:fldCharType="begin"/>
      </w:r>
      <w:r w:rsidR="00320BAF">
        <w:rPr>
          <w:rFonts w:ascii="Times New Roman" w:hAnsi="Times New Roman"/>
        </w:rPr>
        <w:instrText xml:space="preserve"> REF _Ref398585898 \h </w:instrText>
      </w:r>
      <w:r w:rsidR="00320BAF">
        <w:rPr>
          <w:rFonts w:ascii="Times New Roman" w:hAnsi="Times New Roman"/>
        </w:rPr>
      </w:r>
      <w:r w:rsidR="00320BAF">
        <w:rPr>
          <w:rFonts w:ascii="Times New Roman" w:hAnsi="Times New Roman"/>
        </w:rPr>
        <w:fldChar w:fldCharType="separate"/>
      </w:r>
      <w:r w:rsidR="00320BAF" w:rsidRPr="00C91A6E">
        <w:rPr>
          <w:rFonts w:ascii="Times New Roman" w:hAnsi="Times New Roman"/>
          <w:lang w:val="en-US"/>
        </w:rPr>
        <w:t xml:space="preserve">Table </w:t>
      </w:r>
      <w:r w:rsidR="00320BAF">
        <w:rPr>
          <w:rFonts w:ascii="Times New Roman" w:hAnsi="Times New Roman"/>
          <w:noProof/>
          <w:lang w:val="en-US"/>
        </w:rPr>
        <w:t>14</w:t>
      </w:r>
      <w:r w:rsidR="00320BAF">
        <w:rPr>
          <w:rFonts w:ascii="Times New Roman" w:hAnsi="Times New Roman"/>
        </w:rPr>
        <w:fldChar w:fldCharType="end"/>
      </w:r>
      <w:r w:rsidR="00320BAF">
        <w:rPr>
          <w:rFonts w:ascii="Times New Roman" w:hAnsi="Times New Roman"/>
        </w:rPr>
        <w:t xml:space="preserve"> respectively</w:t>
      </w:r>
      <w:r w:rsidRPr="004552A4">
        <w:rPr>
          <w:rFonts w:ascii="Times New Roman" w:hAnsi="Times New Roman"/>
        </w:rPr>
        <w:t>. PHR shall always be transmitted at the lowest data rate specified of 54.56 Kbps and with 8 chips per symbols. The vector of coded PHR bits is denoted</w:t>
      </w:r>
      <m:oMath>
        <m:sSup>
          <m:sSupPr>
            <m:ctrlPr>
              <w:rPr>
                <w:rFonts w:ascii="Cambria Math" w:hAnsi="Cambria Math"/>
                <w:i/>
              </w:rPr>
            </m:ctrlPr>
          </m:sSupPr>
          <m:e>
            <m:r>
              <m:rPr>
                <m:sty m:val="b"/>
              </m:rPr>
              <w:rPr>
                <w:rFonts w:ascii="Cambria Math" w:hAnsi="Cambria Math"/>
              </w:rPr>
              <m:t xml:space="preserve"> g</m:t>
            </m:r>
          </m:e>
          <m:sup>
            <m:r>
              <w:rPr>
                <w:rFonts w:ascii="Cambria Math" w:hAnsi="Cambria Math"/>
              </w:rPr>
              <m:t>PHR</m:t>
            </m:r>
          </m:sup>
        </m:sSup>
      </m:oMath>
      <w:r w:rsidRPr="004552A4">
        <w:rPr>
          <w:rFonts w:ascii="Times New Roman" w:hAnsi="Times New Roman"/>
        </w:rPr>
        <w:t xml:space="preserve">, while the vector of coded PSDU bits is </w:t>
      </w:r>
      <w:proofErr w:type="gramStart"/>
      <w:r w:rsidRPr="004552A4">
        <w:rPr>
          <w:rFonts w:ascii="Times New Roman" w:hAnsi="Times New Roman"/>
        </w:rPr>
        <w:t xml:space="preserve">denoted </w:t>
      </w:r>
      <w:proofErr w:type="gramEnd"/>
      <m:oMath>
        <m:sSup>
          <m:sSupPr>
            <m:ctrlPr>
              <w:rPr>
                <w:rFonts w:ascii="Cambria Math" w:hAnsi="Cambria Math"/>
                <w:i/>
              </w:rPr>
            </m:ctrlPr>
          </m:sSupPr>
          <m:e>
            <m:r>
              <m:rPr>
                <m:sty m:val="b"/>
              </m:rPr>
              <w:rPr>
                <w:rFonts w:ascii="Cambria Math" w:hAnsi="Cambria Math"/>
              </w:rPr>
              <m:t xml:space="preserve"> g</m:t>
            </m:r>
          </m:e>
          <m:sup>
            <m:r>
              <w:rPr>
                <w:rFonts w:ascii="Cambria Math" w:hAnsi="Cambria Math"/>
              </w:rPr>
              <m:t>PSDU</m:t>
            </m:r>
          </m:sup>
        </m:sSup>
      </m:oMath>
      <w:r w:rsidRPr="004552A4">
        <w:rPr>
          <w:rFonts w:ascii="Times New Roman" w:hAnsi="Times New Roman"/>
        </w:rPr>
        <w:t xml:space="preserve">. </w:t>
      </w:r>
      <m:oMath>
        <m:sSup>
          <m:sSupPr>
            <m:ctrlPr>
              <w:rPr>
                <w:rFonts w:ascii="Cambria Math" w:hAnsi="Cambria Math"/>
                <w:i/>
              </w:rPr>
            </m:ctrlPr>
          </m:sSupPr>
          <m:e>
            <m:r>
              <m:rPr>
                <m:sty m:val="b"/>
              </m:rPr>
              <w:rPr>
                <w:rFonts w:ascii="Cambria Math" w:hAnsi="Cambria Math"/>
              </w:rPr>
              <m:t xml:space="preserve"> g</m:t>
            </m:r>
          </m:e>
          <m:sup>
            <m:r>
              <w:rPr>
                <w:rFonts w:ascii="Cambria Math" w:hAnsi="Cambria Math"/>
              </w:rPr>
              <m:t>PHR</m:t>
            </m:r>
          </m:sup>
        </m:sSup>
      </m:oMath>
      <w:r w:rsidRPr="004552A4">
        <w:rPr>
          <w:rFonts w:ascii="Times New Roman" w:hAnsi="Times New Roman"/>
        </w:rPr>
        <w:t xml:space="preserve"> </w:t>
      </w:r>
      <w:proofErr w:type="gramStart"/>
      <w:r w:rsidRPr="004552A4">
        <w:rPr>
          <w:rFonts w:ascii="Times New Roman" w:hAnsi="Times New Roman"/>
        </w:rPr>
        <w:t>shall</w:t>
      </w:r>
      <w:proofErr w:type="gramEnd"/>
      <w:r w:rsidRPr="004552A4">
        <w:rPr>
          <w:rFonts w:ascii="Times New Roman" w:hAnsi="Times New Roman"/>
        </w:rPr>
        <w:t xml:space="preserve"> be calculated as </w:t>
      </w:r>
      <m:oMath>
        <m:sSup>
          <m:sSupPr>
            <m:ctrlPr>
              <w:rPr>
                <w:rFonts w:ascii="Cambria Math" w:hAnsi="Cambria Math"/>
                <w:i/>
              </w:rPr>
            </m:ctrlPr>
          </m:sSupPr>
          <m:e>
            <m:r>
              <m:rPr>
                <m:sty m:val="b"/>
              </m:rPr>
              <w:rPr>
                <w:rFonts w:ascii="Cambria Math" w:hAnsi="Cambria Math"/>
              </w:rPr>
              <m:t xml:space="preserve"> g</m:t>
            </m:r>
          </m:e>
          <m:sup>
            <m:r>
              <w:rPr>
                <w:rFonts w:ascii="Cambria Math" w:hAnsi="Cambria Math"/>
              </w:rPr>
              <m:t>PHR</m:t>
            </m:r>
          </m:sup>
        </m:sSup>
        <m:r>
          <w:rPr>
            <w:rFonts w:ascii="Cambria Math" w:hAnsi="Cambria Math"/>
          </w:rPr>
          <m:t>=[</m:t>
        </m:r>
        <m:sSubSup>
          <m:sSubSupPr>
            <m:ctrlPr>
              <w:rPr>
                <w:rFonts w:ascii="Cambria Math" w:hAnsi="Cambria Math"/>
                <w:i/>
              </w:rPr>
            </m:ctrlPr>
          </m:sSubSupPr>
          <m:e>
            <m:r>
              <w:rPr>
                <w:rFonts w:ascii="Cambria Math" w:hAnsi="Cambria Math"/>
              </w:rPr>
              <m:t>g</m:t>
            </m:r>
          </m:e>
          <m:sub>
            <m:r>
              <w:rPr>
                <w:rFonts w:ascii="Cambria Math" w:hAnsi="Cambria Math"/>
              </w:rPr>
              <m:t>0</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g</m:t>
            </m:r>
          </m:e>
          <m:sub>
            <m:r>
              <w:rPr>
                <w:rFonts w:ascii="Cambria Math" w:hAnsi="Cambria Math"/>
              </w:rPr>
              <m:t>1</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g</m:t>
            </m:r>
          </m:e>
          <m:sub>
            <m:r>
              <w:rPr>
                <w:rFonts w:ascii="Cambria Math" w:hAnsi="Cambria Math"/>
              </w:rPr>
              <m:t>0</m:t>
            </m:r>
          </m:sub>
          <m:sup>
            <m:r>
              <w:rPr>
                <w:rFonts w:ascii="Cambria Math" w:hAnsi="Cambria Math"/>
              </w:rPr>
              <m:t>1</m:t>
            </m:r>
          </m:sup>
        </m:sSubSup>
        <m:r>
          <w:rPr>
            <w:rFonts w:ascii="Cambria Math" w:hAnsi="Cambria Math"/>
          </w:rPr>
          <m:t>,</m:t>
        </m:r>
        <m:sSubSup>
          <m:sSubSupPr>
            <m:ctrlPr>
              <w:rPr>
                <w:rFonts w:ascii="Cambria Math" w:hAnsi="Cambria Math"/>
                <w:i/>
              </w:rPr>
            </m:ctrlPr>
          </m:sSubSupPr>
          <m:e>
            <m:r>
              <w:rPr>
                <w:rFonts w:ascii="Cambria Math" w:hAnsi="Cambria Math"/>
              </w:rPr>
              <m:t>g</m:t>
            </m:r>
          </m:e>
          <m:sub>
            <m:r>
              <w:rPr>
                <w:rFonts w:ascii="Cambria Math" w:hAnsi="Cambria Math"/>
              </w:rPr>
              <m:t>1</m:t>
            </m:r>
          </m:sub>
          <m:sup>
            <m:r>
              <w:rPr>
                <w:rFonts w:ascii="Cambria Math" w:hAnsi="Cambria Math"/>
              </w:rPr>
              <m:t>1</m:t>
            </m:r>
          </m:sup>
        </m:sSubSup>
        <m:r>
          <w:rPr>
            <w:rFonts w:ascii="Cambria Math" w:hAnsi="Cambria Math"/>
          </w:rPr>
          <m:t>,…,</m:t>
        </m:r>
        <m:sSubSup>
          <m:sSubSupPr>
            <m:ctrlPr>
              <w:rPr>
                <w:rFonts w:ascii="Cambria Math" w:hAnsi="Cambria Math"/>
                <w:i/>
              </w:rPr>
            </m:ctrlPr>
          </m:sSubSupPr>
          <m:e>
            <m:r>
              <w:rPr>
                <w:rFonts w:ascii="Cambria Math" w:hAnsi="Cambria Math"/>
              </w:rPr>
              <m:t>g</m:t>
            </m:r>
          </m:e>
          <m:sub>
            <m:r>
              <w:rPr>
                <w:rFonts w:ascii="Cambria Math" w:hAnsi="Cambria Math"/>
              </w:rPr>
              <m:t>0</m:t>
            </m:r>
          </m:sub>
          <m:sup>
            <m:r>
              <w:rPr>
                <w:rFonts w:ascii="Cambria Math" w:hAnsi="Cambria Math"/>
              </w:rPr>
              <m:t>20</m:t>
            </m:r>
          </m:sup>
        </m:sSubSup>
        <m:r>
          <w:rPr>
            <w:rFonts w:ascii="Cambria Math" w:hAnsi="Cambria Math"/>
          </w:rPr>
          <m:t>,</m:t>
        </m:r>
        <m:sSubSup>
          <m:sSubSupPr>
            <m:ctrlPr>
              <w:rPr>
                <w:rFonts w:ascii="Cambria Math" w:hAnsi="Cambria Math"/>
                <w:i/>
              </w:rPr>
            </m:ctrlPr>
          </m:sSubSupPr>
          <m:e>
            <m:r>
              <w:rPr>
                <w:rFonts w:ascii="Cambria Math" w:hAnsi="Cambria Math"/>
              </w:rPr>
              <m:t>g</m:t>
            </m:r>
          </m:e>
          <m:sub>
            <m:r>
              <w:rPr>
                <w:rFonts w:ascii="Cambria Math" w:hAnsi="Cambria Math"/>
              </w:rPr>
              <m:t>1</m:t>
            </m:r>
          </m:sub>
          <m:sup>
            <m:r>
              <w:rPr>
                <w:rFonts w:ascii="Cambria Math" w:hAnsi="Cambria Math"/>
              </w:rPr>
              <m:t>20</m:t>
            </m:r>
          </m:sup>
        </m:sSubSup>
        <m:r>
          <w:rPr>
            <w:rFonts w:ascii="Cambria Math" w:hAnsi="Cambria Math"/>
          </w:rPr>
          <m:t>]</m:t>
        </m:r>
      </m:oMath>
      <w:r w:rsidRPr="004552A4">
        <w:rPr>
          <w:rFonts w:ascii="Times New Roman" w:hAnsi="Times New Roman"/>
        </w:rPr>
        <w:t xml:space="preserve">, where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rsidRPr="004552A4">
        <w:rPr>
          <w:rFonts w:ascii="Times New Roman" w:hAnsi="Times New Roman"/>
        </w:rPr>
        <w:t xml:space="preserve"> and </w:t>
      </w:r>
      <m:oMath>
        <m:sSub>
          <m:sSubPr>
            <m:ctrlPr>
              <w:rPr>
                <w:rFonts w:ascii="Cambria Math" w:hAnsi="Cambria Math"/>
                <w:i/>
              </w:rPr>
            </m:ctrlPr>
          </m:sSubPr>
          <m:e>
            <m:r>
              <w:rPr>
                <w:rFonts w:ascii="Cambria Math" w:hAnsi="Cambria Math"/>
              </w:rPr>
              <m:t>g</m:t>
            </m:r>
          </m:e>
          <m:sub>
            <m:r>
              <w:rPr>
                <w:rFonts w:ascii="Cambria Math" w:hAnsi="Cambria Math"/>
              </w:rPr>
              <m:t>1</m:t>
            </m:r>
          </m:sub>
        </m:sSub>
      </m:oMath>
      <w:r w:rsidRPr="004552A4">
        <w:rPr>
          <w:rFonts w:ascii="Times New Roman" w:hAnsi="Times New Roman"/>
        </w:rPr>
        <w:t xml:space="preserve"> are defined in </w:t>
      </w:r>
      <w:r w:rsidR="00BF4D4C">
        <w:fldChar w:fldCharType="begin"/>
      </w:r>
      <w:r w:rsidR="00BF4D4C">
        <w:instrText xml:space="preserve"> REF _Ref287254629 \h  \* MERGEFORMAT </w:instrText>
      </w:r>
      <w:r w:rsidR="00BF4D4C">
        <w:fldChar w:fldCharType="separate"/>
      </w:r>
      <w:r w:rsidR="00F21BA5" w:rsidRPr="004552A4">
        <w:rPr>
          <w:rFonts w:ascii="Times New Roman" w:hAnsi="Times New Roman"/>
          <w:lang w:val="en-US"/>
        </w:rPr>
        <w:t xml:space="preserve">Table </w:t>
      </w:r>
      <w:r w:rsidR="00F21BA5">
        <w:rPr>
          <w:rFonts w:ascii="Times New Roman" w:hAnsi="Times New Roman"/>
          <w:lang w:val="en-US"/>
        </w:rPr>
        <w:t>1</w:t>
      </w:r>
      <w:r w:rsidR="00BF4D4C">
        <w:fldChar w:fldCharType="end"/>
      </w:r>
      <w:r w:rsidRPr="004552A4">
        <w:rPr>
          <w:rFonts w:ascii="Times New Roman" w:hAnsi="Times New Roman"/>
        </w:rPr>
        <w:t xml:space="preserve"> and with superscript denoting </w:t>
      </w:r>
      <w:r w:rsidRPr="004552A4">
        <w:rPr>
          <w:rFonts w:ascii="Times New Roman" w:hAnsi="Times New Roman"/>
          <w:lang w:val="en-US"/>
        </w:rPr>
        <w:t>Symbol</w:t>
      </w:r>
      <w:r w:rsidRPr="004552A4">
        <w:rPr>
          <w:rFonts w:ascii="Times New Roman" w:hAnsi="Times New Roman"/>
          <w:b/>
          <w:lang w:val="en-US"/>
        </w:rPr>
        <w:t xml:space="preserve"> #</w:t>
      </w:r>
      <w:r w:rsidRPr="004552A4">
        <w:rPr>
          <w:rFonts w:ascii="Times New Roman" w:hAnsi="Times New Roman"/>
          <w:lang w:val="en-US"/>
        </w:rPr>
        <w:t xml:space="preserve">. Similarly, </w:t>
      </w:r>
      <m:oMath>
        <m:sSup>
          <m:sSupPr>
            <m:ctrlPr>
              <w:rPr>
                <w:rFonts w:ascii="Cambria Math" w:hAnsi="Cambria Math"/>
                <w:i/>
              </w:rPr>
            </m:ctrlPr>
          </m:sSupPr>
          <m:e>
            <m:r>
              <m:rPr>
                <m:sty m:val="b"/>
              </m:rPr>
              <w:rPr>
                <w:rFonts w:ascii="Cambria Math" w:hAnsi="Cambria Math"/>
              </w:rPr>
              <m:t xml:space="preserve"> g</m:t>
            </m:r>
          </m:e>
          <m:sup>
            <m:r>
              <w:rPr>
                <w:rFonts w:ascii="Cambria Math" w:hAnsi="Cambria Math"/>
              </w:rPr>
              <m:t>PSDU</m:t>
            </m:r>
          </m:sup>
        </m:sSup>
      </m:oMath>
      <w:r w:rsidRPr="004552A4">
        <w:rPr>
          <w:rFonts w:ascii="Times New Roman" w:hAnsi="Times New Roman"/>
        </w:rPr>
        <w:t xml:space="preserve"> shall be calculated </w:t>
      </w:r>
      <w:proofErr w:type="gramStart"/>
      <w:r w:rsidRPr="004552A4">
        <w:rPr>
          <w:rFonts w:ascii="Times New Roman" w:hAnsi="Times New Roman"/>
        </w:rPr>
        <w:t xml:space="preserve">as </w:t>
      </w:r>
      <w:proofErr w:type="gramEnd"/>
      <m:oMath>
        <m:sSup>
          <m:sSupPr>
            <m:ctrlPr>
              <w:rPr>
                <w:rFonts w:ascii="Cambria Math" w:hAnsi="Cambria Math"/>
                <w:i/>
              </w:rPr>
            </m:ctrlPr>
          </m:sSupPr>
          <m:e>
            <m:r>
              <m:rPr>
                <m:sty m:val="b"/>
              </m:rPr>
              <w:rPr>
                <w:rFonts w:ascii="Cambria Math" w:hAnsi="Cambria Math"/>
              </w:rPr>
              <m:t xml:space="preserve"> g</m:t>
            </m:r>
          </m:e>
          <m:sup>
            <m:r>
              <w:rPr>
                <w:rFonts w:ascii="Cambria Math" w:hAnsi="Cambria Math"/>
              </w:rPr>
              <m:t>PSDU</m:t>
            </m:r>
          </m:sup>
        </m:sSup>
        <m:r>
          <w:rPr>
            <w:rFonts w:ascii="Cambria Math" w:hAnsi="Cambria Math"/>
          </w:rPr>
          <m:t>=</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g</m:t>
                </m:r>
              </m:e>
              <m:sub>
                <m:r>
                  <w:rPr>
                    <w:rFonts w:ascii="Cambria Math" w:hAnsi="Cambria Math"/>
                  </w:rPr>
                  <m:t>0</m:t>
                </m:r>
              </m:sub>
              <m:sup>
                <m:r>
                  <w:rPr>
                    <w:rFonts w:ascii="Cambria Math" w:hAnsi="Cambria Math"/>
                  </w:rPr>
                  <m:t>21</m:t>
                </m:r>
              </m:sup>
            </m:sSubSup>
            <m:r>
              <w:rPr>
                <w:rFonts w:ascii="Cambria Math" w:hAnsi="Cambria Math"/>
              </w:rPr>
              <m:t>,</m:t>
            </m:r>
            <m:sSubSup>
              <m:sSubSupPr>
                <m:ctrlPr>
                  <w:rPr>
                    <w:rFonts w:ascii="Cambria Math" w:hAnsi="Cambria Math"/>
                    <w:i/>
                  </w:rPr>
                </m:ctrlPr>
              </m:sSubSupPr>
              <m:e>
                <m:r>
                  <w:rPr>
                    <w:rFonts w:ascii="Cambria Math" w:hAnsi="Cambria Math"/>
                  </w:rPr>
                  <m:t>g</m:t>
                </m:r>
              </m:e>
              <m:sub>
                <m:r>
                  <w:rPr>
                    <w:rFonts w:ascii="Cambria Math" w:hAnsi="Cambria Math"/>
                  </w:rPr>
                  <m:t>1</m:t>
                </m:r>
              </m:sub>
              <m:sup>
                <m:r>
                  <w:rPr>
                    <w:rFonts w:ascii="Cambria Math" w:hAnsi="Cambria Math"/>
                  </w:rPr>
                  <m:t>21</m:t>
                </m:r>
              </m:sup>
            </m:sSubSup>
            <m:r>
              <w:rPr>
                <w:rFonts w:ascii="Cambria Math" w:hAnsi="Cambria Math"/>
              </w:rPr>
              <m:t>,</m:t>
            </m:r>
            <m:sSubSup>
              <m:sSubSupPr>
                <m:ctrlPr>
                  <w:rPr>
                    <w:rFonts w:ascii="Cambria Math" w:hAnsi="Cambria Math"/>
                    <w:i/>
                  </w:rPr>
                </m:ctrlPr>
              </m:sSubSupPr>
              <m:e>
                <m:r>
                  <w:rPr>
                    <w:rFonts w:ascii="Cambria Math" w:hAnsi="Cambria Math"/>
                  </w:rPr>
                  <m:t>g</m:t>
                </m:r>
              </m:e>
              <m:sub>
                <m:r>
                  <w:rPr>
                    <w:rFonts w:ascii="Cambria Math" w:hAnsi="Cambria Math"/>
                  </w:rPr>
                  <m:t>0</m:t>
                </m:r>
              </m:sub>
              <m:sup>
                <m:r>
                  <w:rPr>
                    <w:rFonts w:ascii="Cambria Math" w:hAnsi="Cambria Math"/>
                  </w:rPr>
                  <m:t>22</m:t>
                </m:r>
              </m:sup>
            </m:sSubSup>
            <m:r>
              <w:rPr>
                <w:rFonts w:ascii="Cambria Math" w:hAnsi="Cambria Math"/>
              </w:rPr>
              <m:t>,</m:t>
            </m:r>
            <m:sSubSup>
              <m:sSubSupPr>
                <m:ctrlPr>
                  <w:rPr>
                    <w:rFonts w:ascii="Cambria Math" w:hAnsi="Cambria Math"/>
                    <w:i/>
                  </w:rPr>
                </m:ctrlPr>
              </m:sSubSupPr>
              <m:e>
                <m:r>
                  <w:rPr>
                    <w:rFonts w:ascii="Cambria Math" w:hAnsi="Cambria Math"/>
                  </w:rPr>
                  <m:t>g</m:t>
                </m:r>
              </m:e>
              <m:sub>
                <m:r>
                  <w:rPr>
                    <w:rFonts w:ascii="Cambria Math" w:hAnsi="Cambria Math"/>
                  </w:rPr>
                  <m:t>1</m:t>
                </m:r>
              </m:sub>
              <m:sup>
                <m:r>
                  <w:rPr>
                    <w:rFonts w:ascii="Cambria Math" w:hAnsi="Cambria Math"/>
                  </w:rPr>
                  <m:t>22</m:t>
                </m:r>
              </m:sup>
            </m:sSubSup>
            <m:r>
              <w:rPr>
                <w:rFonts w:ascii="Cambria Math" w:hAnsi="Cambria Math"/>
              </w:rPr>
              <m:t>,…,</m:t>
            </m:r>
            <m:sSubSup>
              <m:sSubSupPr>
                <m:ctrlPr>
                  <w:rPr>
                    <w:rFonts w:ascii="Cambria Math" w:hAnsi="Cambria Math"/>
                    <w:i/>
                  </w:rPr>
                </m:ctrlPr>
              </m:sSubSupPr>
              <m:e>
                <m:r>
                  <w:rPr>
                    <w:rFonts w:ascii="Cambria Math" w:hAnsi="Cambria Math"/>
                  </w:rPr>
                  <m:t>g</m:t>
                </m:r>
              </m:e>
              <m:sub>
                <m:r>
                  <w:rPr>
                    <w:rFonts w:ascii="Cambria Math" w:hAnsi="Cambria Math"/>
                  </w:rPr>
                  <m:t>0</m:t>
                </m:r>
              </m:sub>
              <m:sup>
                <m:r>
                  <w:rPr>
                    <w:rFonts w:ascii="Cambria Math" w:hAnsi="Cambria Math"/>
                  </w:rPr>
                  <m:t>N+20</m:t>
                </m:r>
              </m:sup>
            </m:sSubSup>
            <m:r>
              <w:rPr>
                <w:rFonts w:ascii="Cambria Math" w:hAnsi="Cambria Math"/>
              </w:rPr>
              <m:t>,</m:t>
            </m:r>
            <m:sSubSup>
              <m:sSubSupPr>
                <m:ctrlPr>
                  <w:rPr>
                    <w:rFonts w:ascii="Cambria Math" w:hAnsi="Cambria Math"/>
                    <w:i/>
                  </w:rPr>
                </m:ctrlPr>
              </m:sSubSupPr>
              <m:e>
                <m:r>
                  <w:rPr>
                    <w:rFonts w:ascii="Cambria Math" w:hAnsi="Cambria Math"/>
                  </w:rPr>
                  <m:t>g</m:t>
                </m:r>
              </m:e>
              <m:sub>
                <m:r>
                  <w:rPr>
                    <w:rFonts w:ascii="Cambria Math" w:hAnsi="Cambria Math"/>
                  </w:rPr>
                  <m:t>1</m:t>
                </m:r>
              </m:sub>
              <m:sup>
                <m:r>
                  <w:rPr>
                    <w:rFonts w:ascii="Cambria Math" w:hAnsi="Cambria Math"/>
                  </w:rPr>
                  <m:t>N+20</m:t>
                </m:r>
              </m:sup>
            </m:sSubSup>
          </m:e>
        </m:d>
      </m:oMath>
      <w:r w:rsidRPr="004552A4">
        <w:rPr>
          <w:rFonts w:ascii="Times New Roman" w:hAnsi="Times New Roman"/>
        </w:rPr>
        <w:t xml:space="preserve">, again where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rsidRPr="004552A4">
        <w:rPr>
          <w:rFonts w:ascii="Times New Roman" w:hAnsi="Times New Roman"/>
        </w:rPr>
        <w:t xml:space="preserve"> and </w:t>
      </w:r>
      <m:oMath>
        <m:sSub>
          <m:sSubPr>
            <m:ctrlPr>
              <w:rPr>
                <w:rFonts w:ascii="Cambria Math" w:hAnsi="Cambria Math"/>
                <w:i/>
              </w:rPr>
            </m:ctrlPr>
          </m:sSubPr>
          <m:e>
            <m:r>
              <w:rPr>
                <w:rFonts w:ascii="Cambria Math" w:hAnsi="Cambria Math"/>
              </w:rPr>
              <m:t>g</m:t>
            </m:r>
          </m:e>
          <m:sub>
            <m:r>
              <w:rPr>
                <w:rFonts w:ascii="Cambria Math" w:hAnsi="Cambria Math"/>
              </w:rPr>
              <m:t>1</m:t>
            </m:r>
          </m:sub>
        </m:sSub>
      </m:oMath>
      <w:r w:rsidRPr="004552A4">
        <w:rPr>
          <w:rFonts w:ascii="Times New Roman" w:hAnsi="Times New Roman"/>
        </w:rPr>
        <w:t xml:space="preserve"> are defined in </w:t>
      </w:r>
      <w:r w:rsidR="00BF4D4C">
        <w:fldChar w:fldCharType="begin"/>
      </w:r>
      <w:r w:rsidR="00BF4D4C">
        <w:instrText xml:space="preserve"> REF _Ref287254629 \h  \* MERGEFORMAT </w:instrText>
      </w:r>
      <w:r w:rsidR="00BF4D4C">
        <w:fldChar w:fldCharType="separate"/>
      </w:r>
      <w:r w:rsidR="00F21BA5" w:rsidRPr="004552A4">
        <w:rPr>
          <w:rFonts w:ascii="Times New Roman" w:hAnsi="Times New Roman"/>
          <w:lang w:val="en-US"/>
        </w:rPr>
        <w:t xml:space="preserve">Table </w:t>
      </w:r>
      <w:r w:rsidR="00F21BA5">
        <w:rPr>
          <w:rFonts w:ascii="Times New Roman" w:hAnsi="Times New Roman"/>
          <w:lang w:val="en-US"/>
        </w:rPr>
        <w:t>1</w:t>
      </w:r>
      <w:r w:rsidR="00BF4D4C">
        <w:fldChar w:fldCharType="end"/>
      </w:r>
      <w:r w:rsidRPr="004552A4">
        <w:rPr>
          <w:rFonts w:ascii="Times New Roman" w:hAnsi="Times New Roman"/>
        </w:rPr>
        <w:t xml:space="preserve"> and with superscript denoting </w:t>
      </w:r>
      <w:r w:rsidRPr="004552A4">
        <w:rPr>
          <w:rFonts w:ascii="Times New Roman" w:hAnsi="Times New Roman"/>
          <w:lang w:val="en-US"/>
        </w:rPr>
        <w:t>Symbol #.</w:t>
      </w:r>
      <w:r w:rsidRPr="004552A4">
        <w:rPr>
          <w:rFonts w:ascii="Times New Roman" w:hAnsi="Times New Roman"/>
        </w:rPr>
        <w:t xml:space="preserve"> Spreading of </w:t>
      </w:r>
      <m:oMath>
        <m:sSup>
          <m:sSupPr>
            <m:ctrlPr>
              <w:rPr>
                <w:rFonts w:ascii="Cambria Math" w:hAnsi="Cambria Math"/>
                <w:i/>
              </w:rPr>
            </m:ctrlPr>
          </m:sSupPr>
          <m:e>
            <m:r>
              <m:rPr>
                <m:sty m:val="b"/>
              </m:rPr>
              <w:rPr>
                <w:rFonts w:ascii="Cambria Math" w:hAnsi="Cambria Math"/>
              </w:rPr>
              <m:t xml:space="preserve"> g</m:t>
            </m:r>
          </m:e>
          <m:sup>
            <m:r>
              <w:rPr>
                <w:rFonts w:ascii="Cambria Math" w:hAnsi="Cambria Math"/>
              </w:rPr>
              <m:t>PHR</m:t>
            </m:r>
          </m:sup>
        </m:sSup>
      </m:oMath>
      <w:r w:rsidRPr="004552A4">
        <w:rPr>
          <w:rFonts w:ascii="Times New Roman" w:hAnsi="Times New Roman"/>
        </w:rPr>
        <w:t xml:space="preserve"> to the vector of PHR chips denoted </w:t>
      </w:r>
      <m:oMath>
        <m:sSup>
          <m:sSupPr>
            <m:ctrlPr>
              <w:rPr>
                <w:rFonts w:ascii="Cambria Math" w:hAnsi="Cambria Math"/>
                <w:i/>
              </w:rPr>
            </m:ctrlPr>
          </m:sSupPr>
          <m:e>
            <m:r>
              <m:rPr>
                <m:sty m:val="b"/>
              </m:rPr>
              <w:rPr>
                <w:rFonts w:ascii="Cambria Math" w:hAnsi="Cambria Math"/>
              </w:rPr>
              <m:t xml:space="preserve"> c</m:t>
            </m:r>
          </m:e>
          <m:sup>
            <m:r>
              <w:rPr>
                <w:rFonts w:ascii="Cambria Math" w:hAnsi="Cambria Math"/>
              </w:rPr>
              <m:t>PHR</m:t>
            </m:r>
          </m:sup>
        </m:sSup>
        <m:r>
          <w:rPr>
            <w:rFonts w:ascii="Cambria Math" w:hAnsi="Cambria Math"/>
          </w:rPr>
          <m:t xml:space="preserve"> </m:t>
        </m:r>
      </m:oMath>
      <w:r w:rsidRPr="004552A4">
        <w:rPr>
          <w:rFonts w:ascii="Times New Roman" w:hAnsi="Times New Roman"/>
        </w:rPr>
        <w:t>shall be done as</w:t>
      </w:r>
    </w:p>
    <w:p w:rsidR="004552A4" w:rsidRPr="004552A4" w:rsidRDefault="002D4A9F" w:rsidP="004552A4">
      <w:pPr>
        <w:jc w:val="center"/>
        <w:rPr>
          <w:rFonts w:ascii="Times New Roman" w:hAnsi="Times New Roman"/>
        </w:rPr>
      </w:pPr>
      <m:oMath>
        <m:sSup>
          <m:sSupPr>
            <m:ctrlPr>
              <w:rPr>
                <w:rFonts w:ascii="Cambria Math" w:hAnsi="Cambria Math"/>
                <w:i/>
              </w:rPr>
            </m:ctrlPr>
          </m:sSupPr>
          <m:e>
            <m:r>
              <m:rPr>
                <m:sty m:val="b"/>
              </m:rPr>
              <w:rPr>
                <w:rFonts w:ascii="Cambria Math" w:hAnsi="Cambria Math"/>
              </w:rPr>
              <m:t xml:space="preserve"> c</m:t>
            </m:r>
          </m:e>
          <m:sup>
            <m:r>
              <w:rPr>
                <w:rFonts w:ascii="Cambria Math" w:hAnsi="Cambria Math"/>
              </w:rPr>
              <m:t>PHR</m:t>
            </m:r>
          </m:sup>
        </m:sSup>
        <m:r>
          <w:rPr>
            <w:rFonts w:ascii="Cambria Math" w:hAnsi="Cambria Math"/>
          </w:rPr>
          <m:t>[k]=</m:t>
        </m:r>
        <m:sSup>
          <m:sSupPr>
            <m:ctrlPr>
              <w:rPr>
                <w:rFonts w:ascii="Cambria Math" w:hAnsi="Cambria Math"/>
                <w:i/>
              </w:rPr>
            </m:ctrlPr>
          </m:sSupPr>
          <m:e>
            <m:r>
              <m:rPr>
                <m:sty m:val="b"/>
              </m:rPr>
              <w:rPr>
                <w:rFonts w:ascii="Cambria Math" w:hAnsi="Cambria Math"/>
              </w:rPr>
              <m:t xml:space="preserve"> g</m:t>
            </m:r>
          </m:e>
          <m:sup>
            <m:r>
              <w:rPr>
                <w:rFonts w:ascii="Cambria Math" w:hAnsi="Cambria Math"/>
              </w:rPr>
              <m:t>PHR</m:t>
            </m:r>
          </m:sup>
        </m:sSup>
        <m:r>
          <w:rPr>
            <w:rFonts w:ascii="Cambria Math" w:hAnsi="Cambria Math"/>
          </w:rPr>
          <m:t>[</m:t>
        </m:r>
        <m:d>
          <m:dPr>
            <m:begChr m:val="⌊"/>
            <m:endChr m:val="⌋"/>
            <m:ctrlPr>
              <w:rPr>
                <w:rFonts w:ascii="Cambria Math" w:hAnsi="Cambria Math"/>
                <w:i/>
              </w:rPr>
            </m:ctrlPr>
          </m:dPr>
          <m:e>
            <m:r>
              <w:rPr>
                <w:rFonts w:ascii="Cambria Math" w:hAnsi="Cambria Math"/>
              </w:rPr>
              <m:t>k/8</m:t>
            </m:r>
          </m:e>
        </m:d>
        <m:r>
          <w:rPr>
            <w:rFonts w:ascii="Cambria Math" w:hAnsi="Cambria Math"/>
          </w:rPr>
          <m:t>]</m:t>
        </m:r>
      </m:oMath>
      <w:r w:rsidR="004552A4" w:rsidRPr="004552A4">
        <w:rPr>
          <w:rFonts w:ascii="Times New Roman" w:hAnsi="Times New Roman"/>
        </w:rPr>
        <w:t>,</w:t>
      </w:r>
    </w:p>
    <w:p w:rsidR="004552A4" w:rsidRPr="004552A4" w:rsidRDefault="004552A4" w:rsidP="004552A4">
      <w:pPr>
        <w:rPr>
          <w:rFonts w:ascii="Times New Roman" w:hAnsi="Times New Roman"/>
        </w:rPr>
      </w:pPr>
      <w:proofErr w:type="gramStart"/>
      <w:r w:rsidRPr="004552A4">
        <w:rPr>
          <w:rFonts w:ascii="Times New Roman" w:hAnsi="Times New Roman"/>
        </w:rPr>
        <w:t xml:space="preserve">for </w:t>
      </w:r>
      <w:proofErr w:type="gramEnd"/>
      <m:oMath>
        <m:r>
          <w:rPr>
            <w:rFonts w:ascii="Cambria Math" w:hAnsi="Cambria Math"/>
          </w:rPr>
          <m:t>k=0,1, …, 8</m:t>
        </m:r>
        <m:func>
          <m:funcPr>
            <m:ctrlPr>
              <w:rPr>
                <w:rFonts w:ascii="Cambria Math" w:hAnsi="Cambria Math"/>
              </w:rPr>
            </m:ctrlPr>
          </m:funcPr>
          <m:fName>
            <m:r>
              <m:rPr>
                <m:sty m:val="p"/>
              </m:rPr>
              <w:rPr>
                <w:rFonts w:ascii="Cambria Math" w:hAnsi="Cambria Math"/>
              </w:rPr>
              <m:t>len</m:t>
            </m:r>
            <m:ctrlPr>
              <w:rPr>
                <w:rFonts w:ascii="Cambria Math" w:hAnsi="Cambria Math"/>
                <w:i/>
              </w:rPr>
            </m:ctrlPr>
          </m:fName>
          <m:e>
            <m:d>
              <m:dPr>
                <m:begChr m:val="{"/>
                <m:endChr m:val="}"/>
                <m:ctrlPr>
                  <w:rPr>
                    <w:rFonts w:ascii="Cambria Math" w:hAnsi="Cambria Math"/>
                    <w:i/>
                  </w:rPr>
                </m:ctrlPr>
              </m:dPr>
              <m:e>
                <m:sSup>
                  <m:sSupPr>
                    <m:ctrlPr>
                      <w:rPr>
                        <w:rFonts w:ascii="Cambria Math" w:hAnsi="Cambria Math"/>
                        <w:i/>
                      </w:rPr>
                    </m:ctrlPr>
                  </m:sSupPr>
                  <m:e>
                    <m:r>
                      <m:rPr>
                        <m:sty m:val="b"/>
                      </m:rPr>
                      <w:rPr>
                        <w:rFonts w:ascii="Cambria Math" w:hAnsi="Cambria Math"/>
                      </w:rPr>
                      <m:t xml:space="preserve"> g</m:t>
                    </m:r>
                  </m:e>
                  <m:sup>
                    <m:r>
                      <w:rPr>
                        <w:rFonts w:ascii="Cambria Math" w:hAnsi="Cambria Math"/>
                      </w:rPr>
                      <m:t>PHR</m:t>
                    </m:r>
                  </m:sup>
                </m:sSup>
              </m:e>
            </m:d>
          </m:e>
        </m:func>
        <m:r>
          <w:rPr>
            <w:rFonts w:ascii="Cambria Math" w:hAnsi="Cambria Math"/>
          </w:rPr>
          <m:t>-1</m:t>
        </m:r>
      </m:oMath>
      <w:r w:rsidRPr="004552A4">
        <w:rPr>
          <w:rFonts w:ascii="Times New Roman" w:hAnsi="Times New Roman"/>
        </w:rPr>
        <w:t xml:space="preserve">, where </w:t>
      </w:r>
      <m:oMath>
        <m:func>
          <m:funcPr>
            <m:ctrlPr>
              <w:rPr>
                <w:rFonts w:ascii="Cambria Math" w:hAnsi="Cambria Math"/>
              </w:rPr>
            </m:ctrlPr>
          </m:funcPr>
          <m:fName>
            <m:r>
              <m:rPr>
                <m:sty m:val="p"/>
              </m:rPr>
              <w:rPr>
                <w:rFonts w:ascii="Cambria Math" w:hAnsi="Cambria Math"/>
              </w:rPr>
              <m:t>len</m:t>
            </m:r>
            <m:ctrlPr>
              <w:rPr>
                <w:rFonts w:ascii="Cambria Math" w:hAnsi="Cambria Math"/>
                <w:i/>
              </w:rPr>
            </m:ctrlPr>
          </m:fName>
          <m:e>
            <m:d>
              <m:dPr>
                <m:begChr m:val="{"/>
                <m:endChr m:val="}"/>
                <m:ctrlPr>
                  <w:rPr>
                    <w:rFonts w:ascii="Cambria Math" w:hAnsi="Cambria Math"/>
                    <w:i/>
                  </w:rPr>
                </m:ctrlPr>
              </m:dPr>
              <m:e>
                <m:r>
                  <w:rPr>
                    <w:rFonts w:ascii="Cambria Math" w:hAnsi="Cambria Math"/>
                  </w:rPr>
                  <m:t>⋅</m:t>
                </m:r>
              </m:e>
            </m:d>
          </m:e>
        </m:func>
      </m:oMath>
      <w:r w:rsidRPr="004552A4">
        <w:rPr>
          <w:rFonts w:ascii="Times New Roman" w:hAnsi="Times New Roman"/>
        </w:rPr>
        <w:t xml:space="preserve"> function returns vector length. Similarly, spreading of</w:t>
      </w:r>
      <w:r w:rsidR="005E1C29">
        <w:rPr>
          <w:rFonts w:ascii="Times New Roman" w:hAnsi="Times New Roman"/>
        </w:rPr>
        <w:t xml:space="preserve"> </w:t>
      </w:r>
      <m:oMath>
        <m:sSup>
          <m:sSupPr>
            <m:ctrlPr>
              <w:rPr>
                <w:rFonts w:ascii="Cambria Math" w:hAnsi="Cambria Math"/>
                <w:i/>
              </w:rPr>
            </m:ctrlPr>
          </m:sSupPr>
          <m:e>
            <m:r>
              <m:rPr>
                <m:sty m:val="b"/>
              </m:rPr>
              <w:rPr>
                <w:rFonts w:ascii="Cambria Math" w:hAnsi="Cambria Math"/>
              </w:rPr>
              <m:t xml:space="preserve"> g</m:t>
            </m:r>
          </m:e>
          <m:sup>
            <m:r>
              <w:rPr>
                <w:rFonts w:ascii="Cambria Math" w:hAnsi="Cambria Math"/>
              </w:rPr>
              <m:t>PSDU</m:t>
            </m:r>
          </m:sup>
        </m:sSup>
      </m:oMath>
      <w:r w:rsidRPr="004552A4">
        <w:rPr>
          <w:rFonts w:ascii="Times New Roman" w:hAnsi="Times New Roman"/>
        </w:rPr>
        <w:t xml:space="preserve"> to the vector of PSDU chips </w:t>
      </w:r>
      <m:oMath>
        <m:sSup>
          <m:sSupPr>
            <m:ctrlPr>
              <w:rPr>
                <w:rFonts w:ascii="Cambria Math" w:hAnsi="Cambria Math"/>
                <w:i/>
              </w:rPr>
            </m:ctrlPr>
          </m:sSupPr>
          <m:e>
            <m:r>
              <m:rPr>
                <m:sty m:val="b"/>
              </m:rPr>
              <w:rPr>
                <w:rFonts w:ascii="Cambria Math" w:hAnsi="Cambria Math"/>
              </w:rPr>
              <m:t xml:space="preserve"> c</m:t>
            </m:r>
          </m:e>
          <m:sup>
            <m:r>
              <w:rPr>
                <w:rFonts w:ascii="Cambria Math" w:hAnsi="Cambria Math"/>
              </w:rPr>
              <m:t>PSDU</m:t>
            </m:r>
          </m:sup>
        </m:sSup>
      </m:oMath>
      <w:r w:rsidRPr="004552A4">
        <w:rPr>
          <w:rFonts w:ascii="Times New Roman" w:hAnsi="Times New Roman"/>
        </w:rPr>
        <w:t>shall be done as</w:t>
      </w:r>
    </w:p>
    <w:p w:rsidR="004552A4" w:rsidRPr="004552A4" w:rsidRDefault="002D4A9F" w:rsidP="004552A4">
      <w:pPr>
        <w:jc w:val="center"/>
        <w:rPr>
          <w:rFonts w:ascii="Times New Roman" w:hAnsi="Times New Roman"/>
        </w:rPr>
      </w:pPr>
      <m:oMath>
        <m:sSup>
          <m:sSupPr>
            <m:ctrlPr>
              <w:rPr>
                <w:rFonts w:ascii="Cambria Math" w:hAnsi="Cambria Math"/>
                <w:i/>
              </w:rPr>
            </m:ctrlPr>
          </m:sSupPr>
          <m:e>
            <m:r>
              <m:rPr>
                <m:sty m:val="b"/>
              </m:rPr>
              <w:rPr>
                <w:rFonts w:ascii="Cambria Math" w:hAnsi="Cambria Math"/>
              </w:rPr>
              <m:t xml:space="preserve"> c</m:t>
            </m:r>
          </m:e>
          <m:sup>
            <m:r>
              <w:rPr>
                <w:rFonts w:ascii="Cambria Math" w:hAnsi="Cambria Math"/>
              </w:rPr>
              <m:t>PSDU</m:t>
            </m:r>
          </m:sup>
        </m:sSup>
        <m:r>
          <w:rPr>
            <w:rFonts w:ascii="Cambria Math" w:hAnsi="Cambria Math"/>
          </w:rPr>
          <m:t>[k]=</m:t>
        </m:r>
        <m:sSup>
          <m:sSupPr>
            <m:ctrlPr>
              <w:rPr>
                <w:rFonts w:ascii="Cambria Math" w:hAnsi="Cambria Math"/>
                <w:i/>
              </w:rPr>
            </m:ctrlPr>
          </m:sSupPr>
          <m:e>
            <m:r>
              <m:rPr>
                <m:sty m:val="b"/>
              </m:rPr>
              <w:rPr>
                <w:rFonts w:ascii="Cambria Math" w:hAnsi="Cambria Math"/>
              </w:rPr>
              <m:t xml:space="preserve"> g</m:t>
            </m:r>
          </m:e>
          <m:sup>
            <m:r>
              <w:rPr>
                <w:rFonts w:ascii="Cambria Math" w:hAnsi="Cambria Math"/>
              </w:rPr>
              <m:t>PSDU</m:t>
            </m:r>
          </m:sup>
        </m:sSup>
        <m:r>
          <w:rPr>
            <w:rFonts w:ascii="Cambria Math" w:hAnsi="Cambria Math"/>
          </w:rPr>
          <m:t>[</m:t>
        </m:r>
        <m:d>
          <m:dPr>
            <m:begChr m:val="⌊"/>
            <m:endChr m:val="⌋"/>
            <m:ctrlPr>
              <w:rPr>
                <w:rFonts w:ascii="Cambria Math" w:hAnsi="Cambria Math"/>
                <w:i/>
              </w:rPr>
            </m:ctrlPr>
          </m:dPr>
          <m:e>
            <m:r>
              <w:rPr>
                <w:rFonts w:ascii="Cambria Math" w:hAnsi="Cambria Math"/>
              </w:rPr>
              <m:t>k/cs</m:t>
            </m:r>
          </m:e>
        </m:d>
        <m:r>
          <w:rPr>
            <w:rFonts w:ascii="Cambria Math" w:hAnsi="Cambria Math"/>
          </w:rPr>
          <m:t>]</m:t>
        </m:r>
      </m:oMath>
      <w:r w:rsidR="004552A4" w:rsidRPr="004552A4">
        <w:rPr>
          <w:rFonts w:ascii="Times New Roman" w:hAnsi="Times New Roman"/>
        </w:rPr>
        <w:t>,</w:t>
      </w:r>
    </w:p>
    <w:p w:rsidR="004552A4" w:rsidRPr="004552A4" w:rsidRDefault="004552A4" w:rsidP="004552A4">
      <w:pPr>
        <w:rPr>
          <w:rFonts w:ascii="Times New Roman" w:hAnsi="Times New Roman"/>
        </w:rPr>
      </w:pPr>
      <w:proofErr w:type="gramStart"/>
      <w:r w:rsidRPr="004552A4">
        <w:rPr>
          <w:rFonts w:ascii="Times New Roman" w:hAnsi="Times New Roman"/>
        </w:rPr>
        <w:t xml:space="preserve">for </w:t>
      </w:r>
      <w:proofErr w:type="gramEnd"/>
      <m:oMath>
        <m:r>
          <w:rPr>
            <w:rFonts w:ascii="Cambria Math" w:hAnsi="Cambria Math"/>
          </w:rPr>
          <m:t>k=0,1, …, cs</m:t>
        </m:r>
        <m:func>
          <m:funcPr>
            <m:ctrlPr>
              <w:rPr>
                <w:rFonts w:ascii="Cambria Math" w:hAnsi="Cambria Math"/>
              </w:rPr>
            </m:ctrlPr>
          </m:funcPr>
          <m:fName>
            <m:r>
              <m:rPr>
                <m:sty m:val="p"/>
              </m:rPr>
              <w:rPr>
                <w:rFonts w:ascii="Cambria Math" w:hAnsi="Cambria Math"/>
              </w:rPr>
              <m:t>len</m:t>
            </m:r>
            <m:ctrlPr>
              <w:rPr>
                <w:rFonts w:ascii="Cambria Math" w:hAnsi="Cambria Math"/>
                <w:i/>
              </w:rPr>
            </m:ctrlPr>
          </m:fName>
          <m:e>
            <m:d>
              <m:dPr>
                <m:begChr m:val="{"/>
                <m:endChr m:val="}"/>
                <m:ctrlPr>
                  <w:rPr>
                    <w:rFonts w:ascii="Cambria Math" w:hAnsi="Cambria Math"/>
                    <w:i/>
                  </w:rPr>
                </m:ctrlPr>
              </m:dPr>
              <m:e>
                <m:sSup>
                  <m:sSupPr>
                    <m:ctrlPr>
                      <w:rPr>
                        <w:rFonts w:ascii="Cambria Math" w:hAnsi="Cambria Math"/>
                        <w:i/>
                      </w:rPr>
                    </m:ctrlPr>
                  </m:sSupPr>
                  <m:e>
                    <m:r>
                      <m:rPr>
                        <m:sty m:val="b"/>
                      </m:rPr>
                      <w:rPr>
                        <w:rFonts w:ascii="Cambria Math" w:hAnsi="Cambria Math"/>
                      </w:rPr>
                      <m:t xml:space="preserve"> g</m:t>
                    </m:r>
                  </m:e>
                  <m:sup>
                    <m:r>
                      <w:rPr>
                        <w:rFonts w:ascii="Cambria Math" w:hAnsi="Cambria Math"/>
                      </w:rPr>
                      <m:t>PHR</m:t>
                    </m:r>
                  </m:sup>
                </m:sSup>
              </m:e>
            </m:d>
          </m:e>
        </m:func>
        <m:r>
          <w:rPr>
            <w:rFonts w:ascii="Cambria Math" w:hAnsi="Cambria Math"/>
          </w:rPr>
          <m:t>-1</m:t>
        </m:r>
      </m:oMath>
      <w:r w:rsidRPr="004552A4">
        <w:rPr>
          <w:rFonts w:ascii="Times New Roman" w:hAnsi="Times New Roman"/>
        </w:rPr>
        <w:t>. The vector of all PPDU chips (</w:t>
      </w:r>
      <m:oMath>
        <m:r>
          <m:rPr>
            <m:sty m:val="b"/>
          </m:rPr>
          <w:rPr>
            <w:rFonts w:ascii="Cambria Math" w:hAnsi="Cambria Math"/>
          </w:rPr>
          <m:t>c)</m:t>
        </m:r>
      </m:oMath>
      <w:r w:rsidRPr="004552A4">
        <w:rPr>
          <w:rFonts w:ascii="Times New Roman" w:hAnsi="Times New Roman"/>
        </w:rPr>
        <w:t xml:space="preserve"> shall be calculated as concatenation </w:t>
      </w:r>
      <w:proofErr w:type="gramStart"/>
      <w:r w:rsidRPr="004552A4">
        <w:rPr>
          <w:rFonts w:ascii="Times New Roman" w:hAnsi="Times New Roman"/>
        </w:rPr>
        <w:t xml:space="preserve">of </w:t>
      </w:r>
      <w:proofErr w:type="gramEnd"/>
      <m:oMath>
        <m:sSup>
          <m:sSupPr>
            <m:ctrlPr>
              <w:rPr>
                <w:rFonts w:ascii="Cambria Math" w:hAnsi="Cambria Math"/>
                <w:i/>
              </w:rPr>
            </m:ctrlPr>
          </m:sSupPr>
          <m:e>
            <m:r>
              <m:rPr>
                <m:sty m:val="b"/>
              </m:rPr>
              <w:rPr>
                <w:rFonts w:ascii="Cambria Math" w:hAnsi="Cambria Math"/>
              </w:rPr>
              <m:t>c</m:t>
            </m:r>
            <m:ctrlPr>
              <w:rPr>
                <w:rFonts w:ascii="Cambria Math" w:hAnsi="Cambria Math"/>
                <w:b/>
              </w:rPr>
            </m:ctrlPr>
          </m:e>
          <m:sup>
            <m:r>
              <w:rPr>
                <w:rFonts w:ascii="Cambria Math" w:hAnsi="Cambria Math"/>
              </w:rPr>
              <m:t>SHR</m:t>
            </m:r>
          </m:sup>
        </m:sSup>
      </m:oMath>
      <w:r w:rsidRPr="004552A4">
        <w:rPr>
          <w:rFonts w:ascii="Times New Roman" w:hAnsi="Times New Roman"/>
        </w:rPr>
        <w:t xml:space="preserve">, </w:t>
      </w:r>
      <m:oMath>
        <m:sSup>
          <m:sSupPr>
            <m:ctrlPr>
              <w:rPr>
                <w:rFonts w:ascii="Cambria Math" w:hAnsi="Cambria Math"/>
                <w:i/>
              </w:rPr>
            </m:ctrlPr>
          </m:sSupPr>
          <m:e>
            <m:r>
              <m:rPr>
                <m:sty m:val="b"/>
              </m:rPr>
              <w:rPr>
                <w:rFonts w:ascii="Cambria Math" w:hAnsi="Cambria Math"/>
              </w:rPr>
              <m:t>c</m:t>
            </m:r>
            <m:ctrlPr>
              <w:rPr>
                <w:rFonts w:ascii="Cambria Math" w:hAnsi="Cambria Math"/>
                <w:b/>
              </w:rPr>
            </m:ctrlPr>
          </m:e>
          <m:sup>
            <m:r>
              <w:rPr>
                <w:rFonts w:ascii="Cambria Math" w:hAnsi="Cambria Math"/>
              </w:rPr>
              <m:t>PHR</m:t>
            </m:r>
          </m:sup>
        </m:sSup>
      </m:oMath>
      <w:r w:rsidRPr="004552A4">
        <w:rPr>
          <w:rFonts w:ascii="Times New Roman" w:hAnsi="Times New Roman"/>
        </w:rPr>
        <w:t xml:space="preserve"> and </w:t>
      </w:r>
      <m:oMath>
        <m:sSup>
          <m:sSupPr>
            <m:ctrlPr>
              <w:rPr>
                <w:rFonts w:ascii="Cambria Math" w:hAnsi="Cambria Math"/>
                <w:i/>
              </w:rPr>
            </m:ctrlPr>
          </m:sSupPr>
          <m:e>
            <m:r>
              <m:rPr>
                <m:sty m:val="b"/>
              </m:rPr>
              <w:rPr>
                <w:rFonts w:ascii="Cambria Math" w:hAnsi="Cambria Math"/>
              </w:rPr>
              <m:t xml:space="preserve"> c</m:t>
            </m:r>
          </m:e>
          <m:sup>
            <m:r>
              <w:rPr>
                <w:rFonts w:ascii="Cambria Math" w:hAnsi="Cambria Math"/>
              </w:rPr>
              <m:t>PSDU</m:t>
            </m:r>
          </m:sup>
        </m:sSup>
      </m:oMath>
      <w:r w:rsidRPr="004552A4">
        <w:rPr>
          <w:rFonts w:ascii="Times New Roman" w:hAnsi="Times New Roman"/>
        </w:rPr>
        <w:t>:</w:t>
      </w:r>
    </w:p>
    <w:p w:rsidR="004552A4" w:rsidRPr="004552A4" w:rsidRDefault="002D4A9F" w:rsidP="004552A4">
      <w:pPr>
        <w:jc w:val="center"/>
        <w:rPr>
          <w:rFonts w:ascii="Times New Roman" w:hAnsi="Times New Roman"/>
        </w:rPr>
      </w:pPr>
      <m:oMath>
        <m:sSup>
          <m:sSupPr>
            <m:ctrlPr>
              <w:rPr>
                <w:rFonts w:ascii="Cambria Math" w:hAnsi="Cambria Math"/>
                <w:i/>
              </w:rPr>
            </m:ctrlPr>
          </m:sSupPr>
          <m:e>
            <m:sSup>
              <m:sSupPr>
                <m:ctrlPr>
                  <w:rPr>
                    <w:rFonts w:ascii="Cambria Math" w:hAnsi="Cambria Math"/>
                    <w:i/>
                  </w:rPr>
                </m:ctrlPr>
              </m:sSupPr>
              <m:e>
                <m:r>
                  <m:rPr>
                    <m:sty m:val="b"/>
                  </m:rPr>
                  <w:rPr>
                    <w:rFonts w:ascii="Cambria Math" w:hAnsi="Cambria Math"/>
                  </w:rPr>
                  <m:t>c=[c</m:t>
                </m:r>
                <m:ctrlPr>
                  <w:rPr>
                    <w:rFonts w:ascii="Cambria Math" w:hAnsi="Cambria Math"/>
                    <w:b/>
                  </w:rPr>
                </m:ctrlPr>
              </m:e>
              <m:sup>
                <m:r>
                  <w:rPr>
                    <w:rFonts w:ascii="Cambria Math" w:hAnsi="Cambria Math"/>
                  </w:rPr>
                  <m:t>SHR</m:t>
                </m:r>
              </m:sup>
            </m:sSup>
            <m:r>
              <m:rPr>
                <m:sty m:val="b"/>
              </m:rPr>
              <w:rPr>
                <w:rFonts w:ascii="Cambria Math" w:hAnsi="Cambria Math"/>
              </w:rPr>
              <m:t>,</m:t>
            </m:r>
            <m:sSup>
              <m:sSupPr>
                <m:ctrlPr>
                  <w:rPr>
                    <w:rFonts w:ascii="Cambria Math" w:hAnsi="Cambria Math"/>
                    <w:i/>
                  </w:rPr>
                </m:ctrlPr>
              </m:sSupPr>
              <m:e>
                <m:r>
                  <m:rPr>
                    <m:sty m:val="b"/>
                  </m:rPr>
                  <w:rPr>
                    <w:rFonts w:ascii="Cambria Math" w:hAnsi="Cambria Math"/>
                  </w:rPr>
                  <m:t>c</m:t>
                </m:r>
                <m:ctrlPr>
                  <w:rPr>
                    <w:rFonts w:ascii="Cambria Math" w:hAnsi="Cambria Math"/>
                    <w:b/>
                  </w:rPr>
                </m:ctrlPr>
              </m:e>
              <m:sup>
                <m:r>
                  <w:rPr>
                    <w:rFonts w:ascii="Cambria Math" w:hAnsi="Cambria Math"/>
                  </w:rPr>
                  <m:t>PHR</m:t>
                </m:r>
              </m:sup>
            </m:sSup>
            <m:r>
              <m:rPr>
                <m:sty m:val="b"/>
              </m:rPr>
              <w:rPr>
                <w:rFonts w:ascii="Cambria Math" w:hAnsi="Cambria Math"/>
              </w:rPr>
              <m:t>,c</m:t>
            </m:r>
          </m:e>
          <m:sup>
            <m:r>
              <w:rPr>
                <w:rFonts w:ascii="Cambria Math" w:hAnsi="Cambria Math"/>
              </w:rPr>
              <m:t>PSDU</m:t>
            </m:r>
          </m:sup>
        </m:sSup>
        <m:r>
          <w:rPr>
            <w:rFonts w:ascii="Cambria Math" w:hAnsi="Cambria Math"/>
          </w:rPr>
          <m:t>]</m:t>
        </m:r>
      </m:oMath>
      <w:r w:rsidR="004552A4" w:rsidRPr="004552A4">
        <w:rPr>
          <w:rFonts w:ascii="Times New Roman" w:hAnsi="Times New Roman"/>
        </w:rPr>
        <w:t>.</w:t>
      </w:r>
    </w:p>
    <w:p w:rsidR="004552A4" w:rsidRPr="004552A4" w:rsidRDefault="004552A4" w:rsidP="004552A4">
      <w:pPr>
        <w:rPr>
          <w:rFonts w:ascii="Times New Roman" w:hAnsi="Times New Roman"/>
        </w:rPr>
      </w:pPr>
      <w:r w:rsidRPr="004552A4">
        <w:rPr>
          <w:rFonts w:ascii="Times New Roman" w:hAnsi="Times New Roman"/>
        </w:rPr>
        <w:t xml:space="preserve">Intervals of indexes of elements of </w:t>
      </w:r>
      <m:oMath>
        <m:r>
          <m:rPr>
            <m:sty m:val="b"/>
          </m:rPr>
          <w:rPr>
            <w:rFonts w:ascii="Cambria Math" w:hAnsi="Cambria Math"/>
          </w:rPr>
          <m:t>c</m:t>
        </m:r>
      </m:oMath>
      <w:r w:rsidRPr="004552A4">
        <w:rPr>
          <w:rFonts w:ascii="Times New Roman" w:hAnsi="Times New Roman"/>
          <w:b/>
        </w:rPr>
        <w:t xml:space="preserve"> </w:t>
      </w:r>
      <w:r w:rsidRPr="004552A4">
        <w:rPr>
          <w:rFonts w:ascii="Times New Roman" w:hAnsi="Times New Roman"/>
        </w:rPr>
        <w:t xml:space="preserve">vector are denoted as follows. </w:t>
      </w:r>
      <m:oMath>
        <m:sSub>
          <m:sSubPr>
            <m:ctrlPr>
              <w:rPr>
                <w:rFonts w:ascii="Cambria Math" w:hAnsi="Cambria Math"/>
                <w:i/>
              </w:rPr>
            </m:ctrlPr>
          </m:sSubPr>
          <m:e>
            <m:r>
              <w:rPr>
                <w:rFonts w:ascii="Cambria Math" w:hAnsi="Cambria Math"/>
              </w:rPr>
              <m:t>I</m:t>
            </m:r>
          </m:e>
          <m:sub>
            <m:r>
              <w:rPr>
                <w:rFonts w:ascii="Cambria Math" w:hAnsi="Cambria Math"/>
              </w:rPr>
              <m:t>SHR</m:t>
            </m:r>
          </m:sub>
        </m:sSub>
        <m:r>
          <w:rPr>
            <w:rFonts w:ascii="Cambria Math" w:hAnsi="Cambria Math"/>
          </w:rPr>
          <m:t>=</m:t>
        </m:r>
        <m:d>
          <m:dPr>
            <m:begChr m:val="["/>
            <m:endChr m:val="]"/>
            <m:ctrlPr>
              <w:rPr>
                <w:rFonts w:ascii="Cambria Math" w:hAnsi="Cambria Math"/>
                <w:i/>
              </w:rPr>
            </m:ctrlPr>
          </m:dPr>
          <m:e>
            <m:r>
              <w:rPr>
                <w:rFonts w:ascii="Cambria Math" w:hAnsi="Cambria Math"/>
              </w:rPr>
              <m:t>0, 1, …,</m:t>
            </m:r>
            <m:r>
              <m:rPr>
                <m:sty m:val="p"/>
              </m:rPr>
              <w:rPr>
                <w:rFonts w:ascii="Cambria Math" w:hAnsi="Cambria Math"/>
              </w:rPr>
              <m:t>len</m:t>
            </m:r>
            <m:d>
              <m:dPr>
                <m:begChr m:val="{"/>
                <m:endChr m:val="}"/>
                <m:ctrlPr>
                  <w:rPr>
                    <w:rFonts w:ascii="Cambria Math" w:hAnsi="Cambria Math"/>
                  </w:rPr>
                </m:ctrlPr>
              </m:dPr>
              <m:e>
                <m:sSup>
                  <m:sSupPr>
                    <m:ctrlPr>
                      <w:rPr>
                        <w:rFonts w:ascii="Cambria Math" w:hAnsi="Cambria Math"/>
                      </w:rPr>
                    </m:ctrlPr>
                  </m:sSupPr>
                  <m:e>
                    <m:r>
                      <m:rPr>
                        <m:sty m:val="b"/>
                      </m:rPr>
                      <w:rPr>
                        <w:rFonts w:ascii="Cambria Math" w:hAnsi="Cambria Math"/>
                      </w:rPr>
                      <m:t>c</m:t>
                    </m:r>
                  </m:e>
                  <m:sup>
                    <m:r>
                      <w:rPr>
                        <w:rFonts w:ascii="Cambria Math" w:hAnsi="Cambria Math"/>
                      </w:rPr>
                      <m:t>SHR</m:t>
                    </m:r>
                  </m:sup>
                </m:sSup>
              </m:e>
            </m:d>
            <m:r>
              <m:rPr>
                <m:sty m:val="p"/>
              </m:rPr>
              <w:rPr>
                <w:rFonts w:ascii="Cambria Math" w:hAnsi="Cambria Math"/>
              </w:rPr>
              <m:t>-1</m:t>
            </m:r>
            <m:ctrlPr>
              <w:rPr>
                <w:rFonts w:ascii="Cambria Math" w:hAnsi="Cambria Math"/>
              </w:rPr>
            </m:ctrlPr>
          </m:e>
        </m:d>
      </m:oMath>
      <w:r w:rsidRPr="004552A4">
        <w:rPr>
          <w:rFonts w:ascii="Times New Roman" w:hAnsi="Times New Roman"/>
        </w:rPr>
        <w:t>,</w:t>
      </w:r>
      <w:r w:rsidRPr="004552A4">
        <w:rPr>
          <w:rFonts w:ascii="Times New Roman" w:hAnsi="Times New Roman"/>
        </w:rPr>
        <w:br/>
      </w:r>
      <m:oMath>
        <m:sSub>
          <m:sSubPr>
            <m:ctrlPr>
              <w:rPr>
                <w:rFonts w:ascii="Cambria Math" w:hAnsi="Cambria Math"/>
                <w:i/>
              </w:rPr>
            </m:ctrlPr>
          </m:sSubPr>
          <m:e>
            <m:r>
              <w:rPr>
                <w:rFonts w:ascii="Cambria Math" w:hAnsi="Cambria Math"/>
              </w:rPr>
              <m:t>I</m:t>
            </m:r>
          </m:e>
          <m:sub>
            <m:r>
              <w:rPr>
                <w:rFonts w:ascii="Cambria Math" w:hAnsi="Cambria Math"/>
              </w:rPr>
              <m:t>PHR</m:t>
            </m:r>
          </m:sub>
        </m:sSub>
        <m:r>
          <w:rPr>
            <w:rFonts w:ascii="Cambria Math" w:hAnsi="Cambria Math"/>
          </w:rPr>
          <m:t>=[</m:t>
        </m:r>
        <m:r>
          <m:rPr>
            <m:sty m:val="p"/>
          </m:rPr>
          <w:rPr>
            <w:rFonts w:ascii="Cambria Math" w:hAnsi="Cambria Math"/>
          </w:rPr>
          <m:t>len</m:t>
        </m:r>
        <m:d>
          <m:dPr>
            <m:begChr m:val="{"/>
            <m:endChr m:val="}"/>
            <m:ctrlPr>
              <w:rPr>
                <w:rFonts w:ascii="Cambria Math" w:hAnsi="Cambria Math"/>
                <w:i/>
              </w:rPr>
            </m:ctrlPr>
          </m:dPr>
          <m:e>
            <m:sSup>
              <m:sSupPr>
                <m:ctrlPr>
                  <w:rPr>
                    <w:rFonts w:ascii="Cambria Math" w:hAnsi="Cambria Math"/>
                    <w:i/>
                  </w:rPr>
                </m:ctrlPr>
              </m:sSupPr>
              <m:e>
                <m:r>
                  <m:rPr>
                    <m:sty m:val="b"/>
                  </m:rPr>
                  <w:rPr>
                    <w:rFonts w:ascii="Cambria Math" w:hAnsi="Cambria Math"/>
                  </w:rPr>
                  <m:t>c</m:t>
                </m:r>
              </m:e>
              <m:sup>
                <m:r>
                  <w:rPr>
                    <w:rFonts w:ascii="Cambria Math" w:hAnsi="Cambria Math"/>
                  </w:rPr>
                  <m:t>SHR</m:t>
                </m:r>
              </m:sup>
            </m:sSup>
          </m:e>
        </m:d>
        <m:r>
          <w:rPr>
            <w:rFonts w:ascii="Cambria Math" w:hAnsi="Cambria Math"/>
          </w:rPr>
          <m:t>,</m:t>
        </m:r>
        <m:r>
          <m:rPr>
            <m:sty m:val="p"/>
          </m:rPr>
          <w:rPr>
            <w:rFonts w:ascii="Cambria Math" w:hAnsi="Cambria Math"/>
          </w:rPr>
          <m:t>len</m:t>
        </m:r>
        <m:d>
          <m:dPr>
            <m:begChr m:val="{"/>
            <m:endChr m:val="}"/>
            <m:ctrlPr>
              <w:rPr>
                <w:rFonts w:ascii="Cambria Math" w:hAnsi="Cambria Math"/>
                <w:i/>
              </w:rPr>
            </m:ctrlPr>
          </m:dPr>
          <m:e>
            <m:sSup>
              <m:sSupPr>
                <m:ctrlPr>
                  <w:rPr>
                    <w:rFonts w:ascii="Cambria Math" w:hAnsi="Cambria Math"/>
                    <w:i/>
                  </w:rPr>
                </m:ctrlPr>
              </m:sSupPr>
              <m:e>
                <m:r>
                  <m:rPr>
                    <m:sty m:val="b"/>
                  </m:rPr>
                  <w:rPr>
                    <w:rFonts w:ascii="Cambria Math" w:hAnsi="Cambria Math"/>
                  </w:rPr>
                  <m:t>c</m:t>
                </m:r>
              </m:e>
              <m:sup>
                <m:r>
                  <w:rPr>
                    <w:rFonts w:ascii="Cambria Math" w:hAnsi="Cambria Math"/>
                  </w:rPr>
                  <m:t>SHR</m:t>
                </m:r>
              </m:sup>
            </m:sSup>
          </m:e>
        </m:d>
        <m:r>
          <w:rPr>
            <w:rFonts w:ascii="Cambria Math" w:hAnsi="Cambria Math"/>
          </w:rPr>
          <m:t>+1,…,</m:t>
        </m:r>
        <m:r>
          <m:rPr>
            <m:sty m:val="p"/>
          </m:rPr>
          <w:rPr>
            <w:rFonts w:ascii="Cambria Math" w:hAnsi="Cambria Math"/>
          </w:rPr>
          <m:t>len</m:t>
        </m:r>
        <m:d>
          <m:dPr>
            <m:begChr m:val="{"/>
            <m:endChr m:val="}"/>
            <m:ctrlPr>
              <w:rPr>
                <w:rFonts w:ascii="Cambria Math" w:hAnsi="Cambria Math"/>
                <w:i/>
              </w:rPr>
            </m:ctrlPr>
          </m:dPr>
          <m:e>
            <m:sSup>
              <m:sSupPr>
                <m:ctrlPr>
                  <w:rPr>
                    <w:rFonts w:ascii="Cambria Math" w:hAnsi="Cambria Math"/>
                    <w:i/>
                  </w:rPr>
                </m:ctrlPr>
              </m:sSupPr>
              <m:e>
                <m:r>
                  <m:rPr>
                    <m:sty m:val="b"/>
                  </m:rPr>
                  <w:rPr>
                    <w:rFonts w:ascii="Cambria Math" w:hAnsi="Cambria Math"/>
                  </w:rPr>
                  <m:t>c</m:t>
                </m:r>
              </m:e>
              <m:sup>
                <m:r>
                  <w:rPr>
                    <w:rFonts w:ascii="Cambria Math" w:hAnsi="Cambria Math"/>
                  </w:rPr>
                  <m:t>SHR</m:t>
                </m:r>
              </m:sup>
            </m:sSup>
          </m:e>
        </m:d>
        <m:r>
          <w:rPr>
            <w:rFonts w:ascii="Cambria Math" w:hAnsi="Cambria Math"/>
          </w:rPr>
          <m:t>+</m:t>
        </m:r>
        <m:r>
          <m:rPr>
            <m:sty m:val="p"/>
          </m:rPr>
          <w:rPr>
            <w:rFonts w:ascii="Cambria Math" w:hAnsi="Cambria Math"/>
          </w:rPr>
          <m:t>len</m:t>
        </m:r>
        <m:d>
          <m:dPr>
            <m:begChr m:val="{"/>
            <m:endChr m:val="}"/>
            <m:ctrlPr>
              <w:rPr>
                <w:rFonts w:ascii="Cambria Math" w:hAnsi="Cambria Math"/>
                <w:i/>
              </w:rPr>
            </m:ctrlPr>
          </m:dPr>
          <m:e>
            <m:sSup>
              <m:sSupPr>
                <m:ctrlPr>
                  <w:rPr>
                    <w:rFonts w:ascii="Cambria Math" w:hAnsi="Cambria Math"/>
                    <w:i/>
                  </w:rPr>
                </m:ctrlPr>
              </m:sSupPr>
              <m:e>
                <m:r>
                  <m:rPr>
                    <m:sty m:val="b"/>
                  </m:rPr>
                  <w:rPr>
                    <w:rFonts w:ascii="Cambria Math" w:hAnsi="Cambria Math"/>
                  </w:rPr>
                  <m:t>c</m:t>
                </m:r>
              </m:e>
              <m:sup>
                <m:r>
                  <w:rPr>
                    <w:rFonts w:ascii="Cambria Math" w:hAnsi="Cambria Math"/>
                  </w:rPr>
                  <m:t>PHR</m:t>
                </m:r>
              </m:sup>
            </m:sSup>
          </m:e>
        </m:d>
        <m:r>
          <w:rPr>
            <w:rFonts w:ascii="Cambria Math" w:hAnsi="Cambria Math"/>
          </w:rPr>
          <m:t>-1]</m:t>
        </m:r>
      </m:oMath>
      <w:r w:rsidRPr="004552A4">
        <w:rPr>
          <w:rFonts w:ascii="Times New Roman" w:hAnsi="Times New Roman"/>
        </w:rPr>
        <w:t>,</w:t>
      </w:r>
      <w:r w:rsidRPr="004552A4">
        <w:rPr>
          <w:rFonts w:ascii="Times New Roman" w:hAnsi="Times New Roman"/>
        </w:rPr>
        <w:br/>
      </w:r>
      <m:oMath>
        <m:sSub>
          <m:sSubPr>
            <m:ctrlPr>
              <w:rPr>
                <w:rFonts w:ascii="Cambria Math" w:hAnsi="Cambria Math"/>
                <w:i/>
              </w:rPr>
            </m:ctrlPr>
          </m:sSubPr>
          <m:e>
            <m:r>
              <w:rPr>
                <w:rFonts w:ascii="Cambria Math" w:hAnsi="Cambria Math"/>
              </w:rPr>
              <m:t>I</m:t>
            </m:r>
          </m:e>
          <m:sub>
            <m:r>
              <w:rPr>
                <w:rFonts w:ascii="Cambria Math" w:hAnsi="Cambria Math"/>
              </w:rPr>
              <m:t>PSDU</m:t>
            </m:r>
          </m:sub>
        </m:sSub>
        <m:r>
          <w:rPr>
            <w:rFonts w:ascii="Cambria Math" w:hAnsi="Cambria Math"/>
          </w:rPr>
          <m:t>=[</m:t>
        </m:r>
        <m:r>
          <m:rPr>
            <m:sty m:val="p"/>
          </m:rPr>
          <w:rPr>
            <w:rFonts w:ascii="Cambria Math" w:hAnsi="Cambria Math"/>
          </w:rPr>
          <m:t>len</m:t>
        </m:r>
        <m:d>
          <m:dPr>
            <m:begChr m:val="{"/>
            <m:endChr m:val="}"/>
            <m:ctrlPr>
              <w:rPr>
                <w:rFonts w:ascii="Cambria Math" w:hAnsi="Cambria Math"/>
                <w:i/>
              </w:rPr>
            </m:ctrlPr>
          </m:dPr>
          <m:e>
            <m:sSup>
              <m:sSupPr>
                <m:ctrlPr>
                  <w:rPr>
                    <w:rFonts w:ascii="Cambria Math" w:hAnsi="Cambria Math"/>
                    <w:i/>
                  </w:rPr>
                </m:ctrlPr>
              </m:sSupPr>
              <m:e>
                <m:r>
                  <m:rPr>
                    <m:sty m:val="b"/>
                  </m:rPr>
                  <w:rPr>
                    <w:rFonts w:ascii="Cambria Math" w:hAnsi="Cambria Math"/>
                  </w:rPr>
                  <m:t>c</m:t>
                </m:r>
              </m:e>
              <m:sup>
                <m:r>
                  <w:rPr>
                    <w:rFonts w:ascii="Cambria Math" w:hAnsi="Cambria Math"/>
                  </w:rPr>
                  <m:t>SHR</m:t>
                </m:r>
              </m:sup>
            </m:sSup>
          </m:e>
        </m:d>
        <m:r>
          <w:rPr>
            <w:rFonts w:ascii="Cambria Math" w:hAnsi="Cambria Math"/>
          </w:rPr>
          <m:t>+</m:t>
        </m:r>
        <m:r>
          <m:rPr>
            <m:sty m:val="p"/>
          </m:rPr>
          <w:rPr>
            <w:rFonts w:ascii="Cambria Math" w:hAnsi="Cambria Math"/>
          </w:rPr>
          <m:t>len</m:t>
        </m:r>
        <m:d>
          <m:dPr>
            <m:begChr m:val="{"/>
            <m:endChr m:val="}"/>
            <m:ctrlPr>
              <w:rPr>
                <w:rFonts w:ascii="Cambria Math" w:hAnsi="Cambria Math"/>
                <w:i/>
              </w:rPr>
            </m:ctrlPr>
          </m:dPr>
          <m:e>
            <m:sSup>
              <m:sSupPr>
                <m:ctrlPr>
                  <w:rPr>
                    <w:rFonts w:ascii="Cambria Math" w:hAnsi="Cambria Math"/>
                    <w:i/>
                  </w:rPr>
                </m:ctrlPr>
              </m:sSupPr>
              <m:e>
                <m:r>
                  <m:rPr>
                    <m:sty m:val="b"/>
                  </m:rPr>
                  <w:rPr>
                    <w:rFonts w:ascii="Cambria Math" w:hAnsi="Cambria Math"/>
                  </w:rPr>
                  <m:t>c</m:t>
                </m:r>
              </m:e>
              <m:sup>
                <m:r>
                  <w:rPr>
                    <w:rFonts w:ascii="Cambria Math" w:hAnsi="Cambria Math"/>
                  </w:rPr>
                  <m:t>PHR</m:t>
                </m:r>
              </m:sup>
            </m:sSup>
          </m:e>
        </m:d>
        <m:r>
          <w:rPr>
            <w:rFonts w:ascii="Cambria Math" w:hAnsi="Cambria Math"/>
          </w:rPr>
          <m:t xml:space="preserve">, </m:t>
        </m:r>
        <m:r>
          <m:rPr>
            <m:sty m:val="p"/>
          </m:rPr>
          <w:rPr>
            <w:rFonts w:ascii="Cambria Math" w:hAnsi="Cambria Math"/>
          </w:rPr>
          <m:t>len</m:t>
        </m:r>
        <m:d>
          <m:dPr>
            <m:begChr m:val="{"/>
            <m:endChr m:val="}"/>
            <m:ctrlPr>
              <w:rPr>
                <w:rFonts w:ascii="Cambria Math" w:hAnsi="Cambria Math"/>
                <w:i/>
              </w:rPr>
            </m:ctrlPr>
          </m:dPr>
          <m:e>
            <m:sSup>
              <m:sSupPr>
                <m:ctrlPr>
                  <w:rPr>
                    <w:rFonts w:ascii="Cambria Math" w:hAnsi="Cambria Math"/>
                    <w:i/>
                  </w:rPr>
                </m:ctrlPr>
              </m:sSupPr>
              <m:e>
                <m:r>
                  <m:rPr>
                    <m:sty m:val="b"/>
                  </m:rPr>
                  <w:rPr>
                    <w:rFonts w:ascii="Cambria Math" w:hAnsi="Cambria Math"/>
                  </w:rPr>
                  <m:t>c</m:t>
                </m:r>
              </m:e>
              <m:sup>
                <m:r>
                  <w:rPr>
                    <w:rFonts w:ascii="Cambria Math" w:hAnsi="Cambria Math"/>
                  </w:rPr>
                  <m:t>SHR</m:t>
                </m:r>
              </m:sup>
            </m:sSup>
          </m:e>
        </m:d>
        <m:r>
          <w:rPr>
            <w:rFonts w:ascii="Cambria Math" w:hAnsi="Cambria Math"/>
          </w:rPr>
          <m:t>+</m:t>
        </m:r>
        <m:r>
          <m:rPr>
            <m:sty m:val="p"/>
          </m:rPr>
          <w:rPr>
            <w:rFonts w:ascii="Cambria Math" w:hAnsi="Cambria Math"/>
          </w:rPr>
          <m:t>len</m:t>
        </m:r>
        <m:d>
          <m:dPr>
            <m:begChr m:val="{"/>
            <m:endChr m:val="}"/>
            <m:ctrlPr>
              <w:rPr>
                <w:rFonts w:ascii="Cambria Math" w:hAnsi="Cambria Math"/>
                <w:i/>
              </w:rPr>
            </m:ctrlPr>
          </m:dPr>
          <m:e>
            <m:sSup>
              <m:sSupPr>
                <m:ctrlPr>
                  <w:rPr>
                    <w:rFonts w:ascii="Cambria Math" w:hAnsi="Cambria Math"/>
                    <w:i/>
                  </w:rPr>
                </m:ctrlPr>
              </m:sSupPr>
              <m:e>
                <m:r>
                  <m:rPr>
                    <m:sty m:val="b"/>
                  </m:rPr>
                  <w:rPr>
                    <w:rFonts w:ascii="Cambria Math" w:hAnsi="Cambria Math"/>
                  </w:rPr>
                  <m:t>c</m:t>
                </m:r>
              </m:e>
              <m:sup>
                <m:r>
                  <w:rPr>
                    <w:rFonts w:ascii="Cambria Math" w:hAnsi="Cambria Math"/>
                  </w:rPr>
                  <m:t>PHR</m:t>
                </m:r>
              </m:sup>
            </m:sSup>
          </m:e>
        </m:d>
        <m:r>
          <w:rPr>
            <w:rFonts w:ascii="Cambria Math" w:hAnsi="Cambria Math"/>
          </w:rPr>
          <m:t xml:space="preserve">+1, …, </m:t>
        </m:r>
        <m:r>
          <m:rPr>
            <m:sty m:val="p"/>
          </m:rPr>
          <w:rPr>
            <w:rFonts w:ascii="Cambria Math" w:hAnsi="Cambria Math"/>
          </w:rPr>
          <m:t>len</m:t>
        </m:r>
        <m:d>
          <m:dPr>
            <m:begChr m:val="{"/>
            <m:endChr m:val="}"/>
            <m:ctrlPr>
              <w:rPr>
                <w:rFonts w:ascii="Cambria Math" w:hAnsi="Cambria Math"/>
              </w:rPr>
            </m:ctrlPr>
          </m:dPr>
          <m:e>
            <m:r>
              <m:rPr>
                <m:sty m:val="b"/>
              </m:rPr>
              <w:rPr>
                <w:rFonts w:ascii="Cambria Math" w:hAnsi="Cambria Math"/>
              </w:rPr>
              <m:t>c</m:t>
            </m:r>
          </m:e>
        </m:d>
        <m:r>
          <m:rPr>
            <m:sty m:val="p"/>
          </m:rPr>
          <w:rPr>
            <w:rFonts w:ascii="Cambria Math" w:hAnsi="Cambria Math"/>
          </w:rPr>
          <m:t>-1</m:t>
        </m:r>
      </m:oMath>
      <w:r w:rsidRPr="004552A4">
        <w:rPr>
          <w:rFonts w:ascii="Times New Roman" w:hAnsi="Times New Roman"/>
        </w:rPr>
        <w:t>].</w:t>
      </w:r>
    </w:p>
    <w:p w:rsidR="004552A4" w:rsidRPr="00C91A6E" w:rsidRDefault="004552A4" w:rsidP="00C91A6E">
      <w:pPr>
        <w:pStyle w:val="Tabletitle"/>
        <w:rPr>
          <w:rFonts w:ascii="Times New Roman" w:hAnsi="Times New Roman"/>
          <w:lang w:val="en-US"/>
        </w:rPr>
      </w:pPr>
      <w:bookmarkStart w:id="90" w:name="_Ref398585898"/>
      <w:bookmarkStart w:id="91" w:name="_Ref398585888"/>
      <w:r w:rsidRPr="00C91A6E">
        <w:rPr>
          <w:rFonts w:ascii="Times New Roman" w:hAnsi="Times New Roman"/>
          <w:lang w:val="en-US"/>
        </w:rPr>
        <w:t xml:space="preserve">Table </w:t>
      </w:r>
      <w:r w:rsidR="007919EC" w:rsidRPr="00C91A6E">
        <w:rPr>
          <w:rFonts w:ascii="Times New Roman" w:hAnsi="Times New Roman"/>
          <w:lang w:val="en-US"/>
        </w:rPr>
        <w:fldChar w:fldCharType="begin"/>
      </w:r>
      <w:r w:rsidRPr="00C91A6E">
        <w:rPr>
          <w:rFonts w:ascii="Times New Roman" w:hAnsi="Times New Roman"/>
          <w:lang w:val="en-US"/>
        </w:rPr>
        <w:instrText xml:space="preserve"> SEQ Table \* ARABIC </w:instrText>
      </w:r>
      <w:r w:rsidR="007919EC" w:rsidRPr="00C91A6E">
        <w:rPr>
          <w:rFonts w:ascii="Times New Roman" w:hAnsi="Times New Roman"/>
          <w:lang w:val="en-US"/>
        </w:rPr>
        <w:fldChar w:fldCharType="separate"/>
      </w:r>
      <w:r w:rsidR="00F21BA5">
        <w:rPr>
          <w:rFonts w:ascii="Times New Roman" w:hAnsi="Times New Roman"/>
          <w:noProof/>
          <w:lang w:val="en-US"/>
        </w:rPr>
        <w:t>14</w:t>
      </w:r>
      <w:r w:rsidR="007919EC" w:rsidRPr="00C91A6E">
        <w:rPr>
          <w:rFonts w:ascii="Times New Roman" w:hAnsi="Times New Roman"/>
          <w:lang w:val="en-US"/>
        </w:rPr>
        <w:fldChar w:fldCharType="end"/>
      </w:r>
      <w:bookmarkEnd w:id="90"/>
      <w:r w:rsidRPr="00C91A6E">
        <w:rPr>
          <w:rFonts w:ascii="Times New Roman" w:hAnsi="Times New Roman"/>
          <w:lang w:val="en-US"/>
        </w:rPr>
        <w:t>: Number of chips per symbol with regard to bits R1-R0</w:t>
      </w:r>
      <w:bookmarkEnd w:id="91"/>
    </w:p>
    <w:tbl>
      <w:tblPr>
        <w:tblW w:w="0" w:type="auto"/>
        <w:jc w:val="center"/>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10"/>
        <w:gridCol w:w="1278"/>
        <w:gridCol w:w="1275"/>
        <w:gridCol w:w="1550"/>
        <w:gridCol w:w="1375"/>
      </w:tblGrid>
      <w:tr w:rsidR="004552A4" w:rsidRPr="004552A4" w:rsidTr="00F40A21">
        <w:trPr>
          <w:trHeight w:val="613"/>
          <w:jc w:val="center"/>
        </w:trPr>
        <w:tc>
          <w:tcPr>
            <w:tcW w:w="1910" w:type="dxa"/>
            <w:shd w:val="clear" w:color="auto" w:fill="auto"/>
            <w:vAlign w:val="center"/>
          </w:tcPr>
          <w:p w:rsidR="004552A4" w:rsidRPr="004552A4" w:rsidRDefault="004552A4" w:rsidP="004552A4">
            <w:pPr>
              <w:jc w:val="center"/>
              <w:rPr>
                <w:rFonts w:ascii="Times New Roman" w:hAnsi="Times New Roman"/>
                <w:b/>
                <w:bCs/>
              </w:rPr>
            </w:pPr>
            <w:r w:rsidRPr="004552A4">
              <w:rPr>
                <w:rFonts w:ascii="Times New Roman" w:hAnsi="Times New Roman"/>
                <w:b/>
                <w:bCs/>
              </w:rPr>
              <w:t>R1-R0</w:t>
            </w:r>
          </w:p>
        </w:tc>
        <w:tc>
          <w:tcPr>
            <w:tcW w:w="1278" w:type="dxa"/>
            <w:shd w:val="clear" w:color="auto" w:fill="auto"/>
            <w:vAlign w:val="center"/>
          </w:tcPr>
          <w:p w:rsidR="004552A4" w:rsidRPr="004552A4" w:rsidRDefault="004552A4" w:rsidP="004552A4">
            <w:pPr>
              <w:jc w:val="center"/>
              <w:rPr>
                <w:rFonts w:ascii="Times New Roman" w:hAnsi="Times New Roman"/>
              </w:rPr>
            </w:pPr>
            <w:r w:rsidRPr="004552A4">
              <w:rPr>
                <w:rFonts w:ascii="Times New Roman" w:hAnsi="Times New Roman"/>
              </w:rPr>
              <w:t>00</w:t>
            </w:r>
          </w:p>
        </w:tc>
        <w:tc>
          <w:tcPr>
            <w:tcW w:w="1275" w:type="dxa"/>
            <w:shd w:val="clear" w:color="auto" w:fill="auto"/>
            <w:vAlign w:val="center"/>
          </w:tcPr>
          <w:p w:rsidR="004552A4" w:rsidRPr="004552A4" w:rsidRDefault="004552A4" w:rsidP="004552A4">
            <w:pPr>
              <w:jc w:val="center"/>
              <w:rPr>
                <w:rFonts w:ascii="Times New Roman" w:hAnsi="Times New Roman"/>
              </w:rPr>
            </w:pPr>
            <w:r w:rsidRPr="004552A4">
              <w:rPr>
                <w:rFonts w:ascii="Times New Roman" w:hAnsi="Times New Roman"/>
              </w:rPr>
              <w:t>01</w:t>
            </w:r>
          </w:p>
        </w:tc>
        <w:tc>
          <w:tcPr>
            <w:tcW w:w="1550" w:type="dxa"/>
            <w:shd w:val="clear" w:color="auto" w:fill="auto"/>
            <w:vAlign w:val="center"/>
          </w:tcPr>
          <w:p w:rsidR="004552A4" w:rsidRPr="004552A4" w:rsidRDefault="004552A4" w:rsidP="004552A4">
            <w:pPr>
              <w:jc w:val="center"/>
              <w:rPr>
                <w:rFonts w:ascii="Times New Roman" w:hAnsi="Times New Roman"/>
              </w:rPr>
            </w:pPr>
            <w:r w:rsidRPr="004552A4">
              <w:rPr>
                <w:rFonts w:ascii="Times New Roman" w:hAnsi="Times New Roman"/>
              </w:rPr>
              <w:t>10</w:t>
            </w:r>
          </w:p>
        </w:tc>
        <w:tc>
          <w:tcPr>
            <w:tcW w:w="1375" w:type="dxa"/>
            <w:shd w:val="clear" w:color="auto" w:fill="auto"/>
            <w:vAlign w:val="center"/>
          </w:tcPr>
          <w:p w:rsidR="004552A4" w:rsidRPr="004552A4" w:rsidRDefault="004552A4" w:rsidP="004552A4">
            <w:pPr>
              <w:jc w:val="center"/>
              <w:rPr>
                <w:rFonts w:ascii="Times New Roman" w:hAnsi="Times New Roman"/>
              </w:rPr>
            </w:pPr>
            <w:r w:rsidRPr="004552A4">
              <w:rPr>
                <w:rFonts w:ascii="Times New Roman" w:hAnsi="Times New Roman"/>
              </w:rPr>
              <w:t>11</w:t>
            </w:r>
          </w:p>
        </w:tc>
      </w:tr>
      <w:tr w:rsidR="004552A4" w:rsidRPr="004552A4" w:rsidTr="00F40A21">
        <w:trPr>
          <w:trHeight w:val="400"/>
          <w:jc w:val="center"/>
        </w:trPr>
        <w:tc>
          <w:tcPr>
            <w:tcW w:w="1910" w:type="dxa"/>
            <w:shd w:val="clear" w:color="auto" w:fill="auto"/>
            <w:vAlign w:val="center"/>
          </w:tcPr>
          <w:p w:rsidR="004552A4" w:rsidRPr="004552A4" w:rsidRDefault="004552A4" w:rsidP="004552A4">
            <w:pPr>
              <w:jc w:val="center"/>
              <w:rPr>
                <w:rFonts w:ascii="Times New Roman" w:hAnsi="Times New Roman"/>
              </w:rPr>
            </w:pPr>
            <w:r w:rsidRPr="004552A4">
              <w:rPr>
                <w:rFonts w:ascii="Times New Roman" w:hAnsi="Times New Roman"/>
                <w:b/>
                <w:bCs/>
              </w:rPr>
              <w:t xml:space="preserve">Number of chips per symbol </w:t>
            </w:r>
            <w:r w:rsidRPr="004552A4">
              <w:rPr>
                <w:rFonts w:ascii="Times New Roman" w:hAnsi="Times New Roman"/>
                <w:bCs/>
              </w:rPr>
              <w:t>(</w:t>
            </w:r>
            <m:oMath>
              <m:r>
                <w:rPr>
                  <w:rFonts w:ascii="Cambria Math" w:hAnsi="Cambria Math"/>
                </w:rPr>
                <m:t>cs)</m:t>
              </m:r>
            </m:oMath>
          </w:p>
        </w:tc>
        <w:tc>
          <w:tcPr>
            <w:tcW w:w="1278" w:type="dxa"/>
            <w:shd w:val="clear" w:color="auto" w:fill="auto"/>
            <w:vAlign w:val="center"/>
          </w:tcPr>
          <w:p w:rsidR="004552A4" w:rsidRPr="004552A4" w:rsidRDefault="004552A4" w:rsidP="004552A4">
            <w:pPr>
              <w:jc w:val="center"/>
              <w:rPr>
                <w:rFonts w:ascii="Times New Roman" w:hAnsi="Times New Roman"/>
              </w:rPr>
            </w:pPr>
            <w:r w:rsidRPr="004552A4">
              <w:rPr>
                <w:rFonts w:ascii="Times New Roman" w:hAnsi="Times New Roman"/>
              </w:rPr>
              <w:t>8</w:t>
            </w:r>
          </w:p>
        </w:tc>
        <w:tc>
          <w:tcPr>
            <w:tcW w:w="1275" w:type="dxa"/>
            <w:shd w:val="clear" w:color="auto" w:fill="auto"/>
            <w:vAlign w:val="center"/>
          </w:tcPr>
          <w:p w:rsidR="004552A4" w:rsidRPr="004552A4" w:rsidRDefault="004552A4" w:rsidP="004552A4">
            <w:pPr>
              <w:jc w:val="center"/>
              <w:rPr>
                <w:rFonts w:ascii="Times New Roman" w:hAnsi="Times New Roman"/>
              </w:rPr>
            </w:pPr>
            <w:r w:rsidRPr="004552A4">
              <w:rPr>
                <w:rFonts w:ascii="Times New Roman" w:hAnsi="Times New Roman"/>
              </w:rPr>
              <w:t>4</w:t>
            </w:r>
          </w:p>
        </w:tc>
        <w:tc>
          <w:tcPr>
            <w:tcW w:w="1550" w:type="dxa"/>
            <w:shd w:val="clear" w:color="auto" w:fill="auto"/>
            <w:vAlign w:val="center"/>
          </w:tcPr>
          <w:p w:rsidR="004552A4" w:rsidRPr="004552A4" w:rsidRDefault="004552A4" w:rsidP="004552A4">
            <w:pPr>
              <w:jc w:val="center"/>
              <w:rPr>
                <w:rFonts w:ascii="Times New Roman" w:hAnsi="Times New Roman"/>
              </w:rPr>
            </w:pPr>
            <w:r w:rsidRPr="004552A4">
              <w:rPr>
                <w:rFonts w:ascii="Times New Roman" w:hAnsi="Times New Roman"/>
              </w:rPr>
              <w:t>2</w:t>
            </w:r>
          </w:p>
        </w:tc>
        <w:tc>
          <w:tcPr>
            <w:tcW w:w="1375" w:type="dxa"/>
            <w:shd w:val="clear" w:color="auto" w:fill="auto"/>
            <w:vAlign w:val="center"/>
          </w:tcPr>
          <w:p w:rsidR="004552A4" w:rsidRPr="004552A4" w:rsidRDefault="004552A4" w:rsidP="004552A4">
            <w:pPr>
              <w:jc w:val="center"/>
              <w:rPr>
                <w:rFonts w:ascii="Times New Roman" w:hAnsi="Times New Roman"/>
              </w:rPr>
            </w:pPr>
            <w:r w:rsidRPr="004552A4">
              <w:rPr>
                <w:rFonts w:ascii="Times New Roman" w:hAnsi="Times New Roman"/>
              </w:rPr>
              <w:t>1</w:t>
            </w:r>
          </w:p>
        </w:tc>
      </w:tr>
    </w:tbl>
    <w:p w:rsidR="004552A4" w:rsidRPr="004552A4" w:rsidRDefault="004552A4" w:rsidP="004552A4">
      <w:pPr>
        <w:pStyle w:val="T"/>
        <w:spacing w:before="120"/>
      </w:pPr>
    </w:p>
    <w:p w:rsidR="004552A4" w:rsidRPr="004552A4" w:rsidRDefault="004552A4" w:rsidP="00CC2109">
      <w:pPr>
        <w:pStyle w:val="Heading3"/>
      </w:pPr>
      <w:bookmarkStart w:id="92" w:name="_Ref392860911"/>
      <w:r w:rsidRPr="004552A4">
        <w:lastRenderedPageBreak/>
        <w:t>Symbol structure</w:t>
      </w:r>
      <w:bookmarkEnd w:id="92"/>
    </w:p>
    <w:p w:rsidR="004552A4" w:rsidRPr="004552A4" w:rsidRDefault="004552A4" w:rsidP="00F40A21">
      <w:pPr>
        <w:keepNext/>
        <w:jc w:val="center"/>
        <w:rPr>
          <w:rFonts w:ascii="Times New Roman" w:hAnsi="Times New Roman"/>
        </w:rPr>
      </w:pPr>
      <w:r w:rsidRPr="004552A4">
        <w:rPr>
          <w:rFonts w:ascii="Times New Roman" w:hAnsi="Times New Roman"/>
          <w:noProof/>
          <w:lang w:val="en-IE" w:eastAsia="en-IE"/>
        </w:rPr>
        <w:drawing>
          <wp:inline distT="0" distB="0" distL="0" distR="0" wp14:anchorId="667C1014" wp14:editId="4081C457">
            <wp:extent cx="5731510" cy="1258360"/>
            <wp:effectExtent l="0" t="0" r="254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cstate="print"/>
                    <a:stretch>
                      <a:fillRect/>
                    </a:stretch>
                  </pic:blipFill>
                  <pic:spPr>
                    <a:xfrm>
                      <a:off x="0" y="0"/>
                      <a:ext cx="5731510" cy="1258360"/>
                    </a:xfrm>
                    <a:prstGeom prst="rect">
                      <a:avLst/>
                    </a:prstGeom>
                  </pic:spPr>
                </pic:pic>
              </a:graphicData>
            </a:graphic>
          </wp:inline>
        </w:drawing>
      </w:r>
    </w:p>
    <w:p w:rsidR="005E1C29" w:rsidRPr="00C91A6E" w:rsidRDefault="004552A4" w:rsidP="00F40A21">
      <w:pPr>
        <w:pStyle w:val="Figuretitle"/>
        <w:keepNext/>
        <w:rPr>
          <w:rFonts w:ascii="Times New Roman" w:hAnsi="Times New Roman"/>
          <w:lang w:val="en-US"/>
        </w:rPr>
      </w:pPr>
      <w:bookmarkStart w:id="93" w:name="_Ref392857071"/>
      <w:r w:rsidRPr="00C91A6E">
        <w:rPr>
          <w:rFonts w:ascii="Times New Roman" w:hAnsi="Times New Roman"/>
          <w:lang w:val="en-US"/>
        </w:rPr>
        <w:t xml:space="preserve">Figure </w:t>
      </w:r>
      <w:r w:rsidR="007919EC" w:rsidRPr="00C91A6E">
        <w:rPr>
          <w:rFonts w:ascii="Times New Roman" w:hAnsi="Times New Roman"/>
          <w:lang w:val="en-US"/>
        </w:rPr>
        <w:fldChar w:fldCharType="begin"/>
      </w:r>
      <w:r w:rsidRPr="00C91A6E">
        <w:rPr>
          <w:rFonts w:ascii="Times New Roman" w:hAnsi="Times New Roman"/>
          <w:lang w:val="en-US"/>
        </w:rPr>
        <w:instrText xml:space="preserve"> SEQ Figure \* ARABIC </w:instrText>
      </w:r>
      <w:r w:rsidR="007919EC" w:rsidRPr="00C91A6E">
        <w:rPr>
          <w:rFonts w:ascii="Times New Roman" w:hAnsi="Times New Roman"/>
          <w:lang w:val="en-US"/>
        </w:rPr>
        <w:fldChar w:fldCharType="separate"/>
      </w:r>
      <w:r w:rsidR="00F21BA5">
        <w:rPr>
          <w:rFonts w:ascii="Times New Roman" w:hAnsi="Times New Roman"/>
          <w:noProof/>
          <w:lang w:val="en-US"/>
        </w:rPr>
        <w:t>16</w:t>
      </w:r>
      <w:r w:rsidR="007919EC" w:rsidRPr="00C91A6E">
        <w:rPr>
          <w:rFonts w:ascii="Times New Roman" w:hAnsi="Times New Roman"/>
          <w:lang w:val="en-US"/>
        </w:rPr>
        <w:fldChar w:fldCharType="end"/>
      </w:r>
      <w:bookmarkEnd w:id="93"/>
      <w:r w:rsidRPr="00C91A6E">
        <w:rPr>
          <w:rFonts w:ascii="Times New Roman" w:hAnsi="Times New Roman"/>
          <w:lang w:val="en-US"/>
        </w:rPr>
        <w:t xml:space="preserve">: Symbol structure for OOK </w:t>
      </w:r>
      <w:r w:rsidR="00A33CB0">
        <w:rPr>
          <w:rFonts w:ascii="Times New Roman" w:hAnsi="Times New Roman"/>
          <w:lang w:val="en-US"/>
        </w:rPr>
        <w:t>modulation mode</w:t>
      </w:r>
    </w:p>
    <w:p w:rsidR="00A96413" w:rsidRPr="004552A4" w:rsidRDefault="00A96413" w:rsidP="00A96413">
      <w:pPr>
        <w:rPr>
          <w:rFonts w:ascii="Times New Roman" w:hAnsi="Times New Roman"/>
        </w:rPr>
      </w:pPr>
      <w:r w:rsidRPr="004552A4">
        <w:rPr>
          <w:rFonts w:ascii="Times New Roman" w:hAnsi="Times New Roman"/>
        </w:rPr>
        <w:t xml:space="preserve">Symbol structure is illustrated in </w:t>
      </w:r>
      <w:r w:rsidR="00BF4D4C">
        <w:fldChar w:fldCharType="begin"/>
      </w:r>
      <w:r w:rsidR="00BF4D4C">
        <w:instrText xml:space="preserve"> REF _Ref392857071 \h  \* MERGEFORMAT </w:instrText>
      </w:r>
      <w:r w:rsidR="00BF4D4C">
        <w:fldChar w:fldCharType="separate"/>
      </w:r>
      <w:r w:rsidRPr="00F21BA5">
        <w:rPr>
          <w:rFonts w:ascii="Times New Roman" w:hAnsi="Times New Roman"/>
        </w:rPr>
        <w:t xml:space="preserve">Figure </w:t>
      </w:r>
      <w:r w:rsidRPr="00F21BA5">
        <w:rPr>
          <w:rFonts w:ascii="Times New Roman" w:hAnsi="Times New Roman"/>
          <w:noProof/>
        </w:rPr>
        <w:t>16</w:t>
      </w:r>
      <w:r w:rsidR="00BF4D4C">
        <w:fldChar w:fldCharType="end"/>
      </w:r>
      <w:r w:rsidRPr="004552A4">
        <w:rPr>
          <w:rFonts w:ascii="Times New Roman" w:hAnsi="Times New Roman"/>
        </w:rPr>
        <w:t>.</w:t>
      </w:r>
      <w:r w:rsidR="00A2497E">
        <w:rPr>
          <w:rFonts w:ascii="Times New Roman" w:hAnsi="Times New Roman"/>
        </w:rPr>
        <w:t xml:space="preserve"> </w:t>
      </w:r>
      <w:r w:rsidR="00A2497E" w:rsidRPr="00A2497E">
        <w:rPr>
          <w:rFonts w:ascii="Times New Roman" w:hAnsi="Times New Roman"/>
        </w:rPr>
        <w:t>Note</w:t>
      </w:r>
      <w:r w:rsidR="00A2497E">
        <w:rPr>
          <w:rFonts w:ascii="Times New Roman" w:hAnsi="Times New Roman"/>
        </w:rPr>
        <w:t xml:space="preserve"> that</w:t>
      </w:r>
      <w:r w:rsidR="00A2497E" w:rsidRPr="00A2497E">
        <w:rPr>
          <w:rFonts w:ascii="Times New Roman" w:hAnsi="Times New Roman"/>
        </w:rPr>
        <w:t xml:space="preserve"> in Figure 16 a constant chip duration of </w:t>
      </w:r>
      <m:oMath>
        <m:sSub>
          <m:sSubPr>
            <m:ctrlPr>
              <w:rPr>
                <w:rFonts w:ascii="Cambria Math" w:hAnsi="Cambria Math"/>
                <w:i/>
              </w:rPr>
            </m:ctrlPr>
          </m:sSubPr>
          <m:e>
            <m:r>
              <w:rPr>
                <w:rFonts w:ascii="Cambria Math" w:hAnsi="Cambria Math"/>
              </w:rPr>
              <m:t>T</m:t>
            </m:r>
          </m:e>
          <m:sub>
            <m:r>
              <w:rPr>
                <w:rFonts w:ascii="Cambria Math" w:hAnsi="Cambria Math"/>
              </w:rPr>
              <m:t>chip</m:t>
            </m:r>
          </m:sub>
        </m:sSub>
      </m:oMath>
      <w:r w:rsidR="00A2497E" w:rsidRPr="00A2497E">
        <w:rPr>
          <w:rFonts w:ascii="Times New Roman" w:hAnsi="Times New Roman"/>
        </w:rPr>
        <w:t xml:space="preserve"> is used, zero chip which produces no emission is depicted as a dimmed pulse.</w:t>
      </w:r>
      <w:r w:rsidRPr="004552A4">
        <w:rPr>
          <w:rFonts w:ascii="Times New Roman" w:hAnsi="Times New Roman"/>
        </w:rPr>
        <w:t xml:space="preserve"> The whole PPDU shall be transmitted using the constant chip </w:t>
      </w:r>
      <w:r>
        <w:rPr>
          <w:rFonts w:ascii="Times New Roman" w:hAnsi="Times New Roman"/>
        </w:rPr>
        <w:t>interval</w:t>
      </w:r>
      <w:r w:rsidRPr="004552A4">
        <w:rPr>
          <w:rFonts w:ascii="Times New Roman" w:hAnsi="Times New Roman"/>
        </w:rPr>
        <w:t xml:space="preserve"> of </w:t>
      </w:r>
      <m:oMath>
        <m:sSub>
          <m:sSubPr>
            <m:ctrlPr>
              <w:rPr>
                <w:rFonts w:ascii="Cambria Math" w:hAnsi="Cambria Math"/>
                <w:i/>
              </w:rPr>
            </m:ctrlPr>
          </m:sSubPr>
          <m:e>
            <m:r>
              <w:rPr>
                <w:rFonts w:ascii="Cambria Math" w:hAnsi="Cambria Math"/>
              </w:rPr>
              <m:t>T</m:t>
            </m:r>
          </m:e>
          <m:sub>
            <m:r>
              <w:rPr>
                <w:rFonts w:ascii="Cambria Math" w:hAnsi="Cambria Math"/>
              </w:rPr>
              <m:t>chip</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PRF</m:t>
            </m:r>
          </m:den>
        </m:f>
        <m:r>
          <w:rPr>
            <w:rFonts w:ascii="Cambria Math" w:hAnsi="Cambria Math"/>
          </w:rPr>
          <m:t>=1μs</m:t>
        </m:r>
      </m:oMath>
      <w:r w:rsidRPr="004552A4">
        <w:rPr>
          <w:rFonts w:ascii="Times New Roman" w:hAnsi="Times New Roman"/>
        </w:rPr>
        <w:t xml:space="preserve"> regardless of the data rate used. On-Off Keying (OOK) modulation shall be used for the whole PPDU. Transmitted signal for the </w:t>
      </w:r>
      <m:oMath>
        <m:r>
          <w:rPr>
            <w:rFonts w:ascii="Cambria Math" w:hAnsi="Cambria Math"/>
          </w:rPr>
          <m:t>k</m:t>
        </m:r>
      </m:oMath>
      <w:r w:rsidR="00A2497E">
        <w:rPr>
          <w:rFonts w:ascii="Times New Roman" w:hAnsi="Times New Roman"/>
        </w:rPr>
        <w:t>-</w:t>
      </w:r>
      <w:proofErr w:type="gramStart"/>
      <w:r w:rsidR="00A2497E">
        <w:rPr>
          <w:rFonts w:ascii="Times New Roman" w:hAnsi="Times New Roman"/>
        </w:rPr>
        <w:t>th</w:t>
      </w:r>
      <w:proofErr w:type="gramEnd"/>
      <w:r w:rsidR="00A2497E">
        <w:rPr>
          <w:rFonts w:ascii="Times New Roman" w:hAnsi="Times New Roman"/>
        </w:rPr>
        <w:t xml:space="preserve"> transmitted chip </w:t>
      </w:r>
      <w:r w:rsidRPr="004552A4">
        <w:rPr>
          <w:rFonts w:ascii="Times New Roman" w:hAnsi="Times New Roman"/>
        </w:rPr>
        <w:t>shall be expressed as</w:t>
      </w:r>
    </w:p>
    <w:p w:rsidR="00A96413" w:rsidRPr="004552A4" w:rsidRDefault="002D4A9F" w:rsidP="00A96413">
      <w:pPr>
        <w:jc w:val="center"/>
        <w:rPr>
          <w:rFonts w:ascii="Times New Roman" w:hAnsi="Times New Roman"/>
        </w:rPr>
      </w:pPr>
      <m:oMath>
        <m:sSub>
          <m:sSubPr>
            <m:ctrlPr>
              <w:rPr>
                <w:rFonts w:ascii="Cambria Math" w:hAnsi="Cambria Math"/>
                <w:i/>
                <w:sz w:val="22"/>
              </w:rPr>
            </m:ctrlPr>
          </m:sSubPr>
          <m:e>
            <m:r>
              <w:rPr>
                <w:rFonts w:ascii="Cambria Math" w:hAnsi="Cambria Math"/>
                <w:sz w:val="22"/>
              </w:rPr>
              <m:t>a</m:t>
            </m:r>
          </m:e>
          <m:sub>
            <m:r>
              <w:rPr>
                <w:rFonts w:ascii="Cambria Math" w:hAnsi="Cambria Math"/>
                <w:sz w:val="22"/>
              </w:rPr>
              <m:t>k</m:t>
            </m:r>
          </m:sub>
        </m:sSub>
        <m:d>
          <m:dPr>
            <m:ctrlPr>
              <w:rPr>
                <w:rFonts w:ascii="Cambria Math" w:hAnsi="Cambria Math"/>
                <w:i/>
                <w:sz w:val="22"/>
              </w:rPr>
            </m:ctrlPr>
          </m:dPr>
          <m:e>
            <m:r>
              <w:rPr>
                <w:rFonts w:ascii="Cambria Math" w:hAnsi="Cambria Math"/>
                <w:sz w:val="22"/>
              </w:rPr>
              <m:t>t</m:t>
            </m:r>
          </m:e>
        </m:d>
        <m:r>
          <w:rPr>
            <w:rFonts w:ascii="Cambria Math" w:hAnsi="Cambria Math"/>
            <w:sz w:val="22"/>
          </w:rPr>
          <m:t>=</m:t>
        </m:r>
        <m:r>
          <m:rPr>
            <m:sty m:val="b"/>
          </m:rPr>
          <w:rPr>
            <w:rFonts w:ascii="Cambria Math" w:hAnsi="Cambria Math"/>
            <w:sz w:val="22"/>
          </w:rPr>
          <m:t>c</m:t>
        </m:r>
        <m:r>
          <w:rPr>
            <w:rFonts w:ascii="Cambria Math" w:hAnsi="Cambria Math"/>
            <w:sz w:val="22"/>
          </w:rPr>
          <m:t>[k]</m:t>
        </m:r>
        <m:sSub>
          <m:sSubPr>
            <m:ctrlPr>
              <w:rPr>
                <w:rFonts w:ascii="Cambria Math" w:hAnsi="Cambria Math"/>
                <w:i/>
                <w:sz w:val="22"/>
              </w:rPr>
            </m:ctrlPr>
          </m:sSubPr>
          <m:e>
            <m:r>
              <w:rPr>
                <w:rFonts w:ascii="Cambria Math" w:hAnsi="Cambria Math"/>
                <w:sz w:val="22"/>
              </w:rPr>
              <m:t>v</m:t>
            </m:r>
          </m:e>
          <m:sub>
            <m:r>
              <w:rPr>
                <w:rFonts w:ascii="Cambria Math" w:hAnsi="Cambria Math"/>
                <w:sz w:val="22"/>
              </w:rPr>
              <m:t>k</m:t>
            </m:r>
          </m:sub>
        </m:sSub>
        <m:r>
          <w:rPr>
            <w:rFonts w:ascii="Cambria Math" w:hAnsi="Cambria Math"/>
            <w:sz w:val="22"/>
          </w:rPr>
          <m:t>w</m:t>
        </m:r>
        <m:d>
          <m:dPr>
            <m:ctrlPr>
              <w:rPr>
                <w:rFonts w:ascii="Cambria Math" w:hAnsi="Cambria Math"/>
                <w:i/>
                <w:sz w:val="22"/>
              </w:rPr>
            </m:ctrlPr>
          </m:dPr>
          <m:e>
            <m:r>
              <w:rPr>
                <w:rFonts w:ascii="Cambria Math" w:hAnsi="Cambria Math"/>
                <w:sz w:val="22"/>
              </w:rPr>
              <m:t xml:space="preserve">t-k </m:t>
            </m:r>
            <m:sSub>
              <m:sSubPr>
                <m:ctrlPr>
                  <w:rPr>
                    <w:rFonts w:ascii="Cambria Math" w:hAnsi="Cambria Math"/>
                    <w:i/>
                    <w:sz w:val="22"/>
                  </w:rPr>
                </m:ctrlPr>
              </m:sSubPr>
              <m:e>
                <m:r>
                  <w:rPr>
                    <w:rFonts w:ascii="Cambria Math" w:hAnsi="Cambria Math"/>
                    <w:sz w:val="22"/>
                  </w:rPr>
                  <m:t>T</m:t>
                </m:r>
              </m:e>
              <m:sub>
                <m:r>
                  <w:rPr>
                    <w:rFonts w:ascii="Cambria Math" w:hAnsi="Cambria Math"/>
                    <w:sz w:val="22"/>
                  </w:rPr>
                  <m:t>chip</m:t>
                </m:r>
              </m:sub>
            </m:sSub>
          </m:e>
        </m:d>
      </m:oMath>
      <w:r w:rsidR="00A96413" w:rsidRPr="004552A4">
        <w:rPr>
          <w:rFonts w:ascii="Times New Roman" w:hAnsi="Times New Roman"/>
          <w:sz w:val="22"/>
        </w:rPr>
        <w:t>,</w:t>
      </w:r>
    </w:p>
    <w:p w:rsidR="00A96413" w:rsidRPr="004552A4" w:rsidRDefault="00A96413" w:rsidP="00A96413">
      <w:pPr>
        <w:rPr>
          <w:rFonts w:ascii="Times New Roman" w:hAnsi="Times New Roman"/>
        </w:rPr>
      </w:pPr>
      <w:proofErr w:type="gramStart"/>
      <w:r w:rsidRPr="004552A4">
        <w:rPr>
          <w:rFonts w:ascii="Times New Roman" w:hAnsi="Times New Roman"/>
        </w:rPr>
        <w:t>for</w:t>
      </w:r>
      <w:proofErr w:type="gramEnd"/>
      <w:r w:rsidRPr="004552A4">
        <w:rPr>
          <w:rFonts w:ascii="Times New Roman" w:hAnsi="Times New Roman"/>
        </w:rPr>
        <w:t xml:space="preserve"> </w:t>
      </w:r>
      <m:oMath>
        <m:r>
          <w:rPr>
            <w:rFonts w:ascii="Cambria Math" w:hAnsi="Cambria Math"/>
          </w:rPr>
          <m:t>k∈</m:t>
        </m:r>
        <m:d>
          <m:dPr>
            <m:begChr m:val="["/>
            <m:endChr m:val="]"/>
            <m:ctrlPr>
              <w:rPr>
                <w:rFonts w:ascii="Cambria Math" w:hAnsi="Cambria Math"/>
                <w:i/>
              </w:rPr>
            </m:ctrlPr>
          </m:dPr>
          <m:e>
            <m:r>
              <w:rPr>
                <w:rFonts w:ascii="Cambria Math" w:hAnsi="Cambria Math"/>
              </w:rPr>
              <m:t>0,1,…,</m:t>
            </m:r>
            <m:r>
              <m:rPr>
                <m:sty m:val="p"/>
              </m:rPr>
              <w:rPr>
                <w:rFonts w:ascii="Cambria Math" w:hAnsi="Cambria Math"/>
              </w:rPr>
              <m:t>len</m:t>
            </m:r>
            <m:d>
              <m:dPr>
                <m:begChr m:val="{"/>
                <m:endChr m:val="}"/>
                <m:ctrlPr>
                  <w:rPr>
                    <w:rFonts w:ascii="Cambria Math" w:hAnsi="Cambria Math"/>
                    <w:i/>
                  </w:rPr>
                </m:ctrlPr>
              </m:dPr>
              <m:e>
                <m:r>
                  <m:rPr>
                    <m:sty m:val="b"/>
                  </m:rPr>
                  <w:rPr>
                    <w:rFonts w:ascii="Cambria Math" w:hAnsi="Cambria Math"/>
                  </w:rPr>
                  <m:t>c</m:t>
                </m:r>
              </m:e>
            </m:d>
            <m:r>
              <w:rPr>
                <w:rFonts w:ascii="Cambria Math" w:hAnsi="Cambria Math"/>
              </w:rPr>
              <m:t>-1</m:t>
            </m:r>
          </m:e>
        </m:d>
        <m:r>
          <w:rPr>
            <w:rFonts w:ascii="Cambria Math" w:hAnsi="Cambria Math"/>
          </w:rPr>
          <m:t>.</m:t>
        </m:r>
      </m:oMath>
      <w:r w:rsidRPr="004552A4">
        <w:rPr>
          <w:rFonts w:ascii="Times New Roman" w:hAnsi="Times New Roman"/>
        </w:rPr>
        <w:t xml:space="preserve"> Here, transmitted pulse waveform is denoted </w:t>
      </w:r>
      <m:oMath>
        <m:r>
          <w:rPr>
            <w:rFonts w:ascii="Cambria Math" w:hAnsi="Cambria Math"/>
          </w:rPr>
          <m:t>w</m:t>
        </m:r>
        <m:d>
          <m:dPr>
            <m:ctrlPr>
              <w:rPr>
                <w:rFonts w:ascii="Cambria Math" w:hAnsi="Cambria Math"/>
                <w:i/>
              </w:rPr>
            </m:ctrlPr>
          </m:dPr>
          <m:e>
            <m:r>
              <w:rPr>
                <w:rFonts w:ascii="Cambria Math" w:hAnsi="Cambria Math"/>
              </w:rPr>
              <m:t>t</m:t>
            </m:r>
          </m:e>
        </m:d>
        <m:r>
          <w:rPr>
            <w:rFonts w:ascii="Cambria Math" w:hAnsi="Cambria Math"/>
          </w:rPr>
          <m:t>.</m:t>
        </m:r>
      </m:oMath>
      <w:r w:rsidRPr="004552A4">
        <w:rPr>
          <w:rFonts w:ascii="Times New Roman" w:hAnsi="Times New Roman"/>
        </w:rPr>
        <w:t xml:space="preserve"> </w:t>
      </w:r>
      <m:oMath>
        <m:sSub>
          <m:sSubPr>
            <m:ctrlPr>
              <w:rPr>
                <w:rFonts w:ascii="Cambria Math" w:hAnsi="Cambria Math"/>
                <w:i/>
              </w:rPr>
            </m:ctrlPr>
          </m:sSubPr>
          <m:e>
            <m:r>
              <w:rPr>
                <w:rFonts w:ascii="Cambria Math" w:hAnsi="Cambria Math"/>
              </w:rPr>
              <m:t>v</m:t>
            </m:r>
          </m:e>
          <m:sub>
            <m:r>
              <w:rPr>
                <w:rFonts w:ascii="Cambria Math" w:hAnsi="Cambria Math"/>
              </w:rPr>
              <m:t>k</m:t>
            </m:r>
          </m:sub>
        </m:sSub>
      </m:oMath>
      <w:r w:rsidRPr="004552A4">
        <w:rPr>
          <w:rFonts w:ascii="Times New Roman" w:hAnsi="Times New Roman"/>
        </w:rPr>
        <w:t xml:space="preserve"> is used for flattening the spectrum of the transmitted signal and shall be calculated as follows:</w:t>
      </w:r>
    </w:p>
    <w:p w:rsidR="00A96413" w:rsidRPr="004552A4" w:rsidRDefault="002D4A9F" w:rsidP="00A96413">
      <w:pPr>
        <w:jc w:val="center"/>
        <w:rPr>
          <w:rFonts w:ascii="Times New Roman" w:hAnsi="Times New Roman"/>
        </w:rPr>
      </w:pPr>
      <m:oMathPara>
        <m:oMathParaPr>
          <m:jc m:val="center"/>
        </m:oMathParaPr>
        <m:oMath>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 xml:space="preserve">1,                                </m:t>
                  </m:r>
                  <m:r>
                    <m:rPr>
                      <m:sty m:val="p"/>
                    </m:rPr>
                    <w:rPr>
                      <w:rFonts w:ascii="Cambria Math" w:hAnsi="Cambria Math"/>
                    </w:rPr>
                    <m:t xml:space="preserve">for </m:t>
                  </m:r>
                  <m:r>
                    <w:rPr>
                      <w:rFonts w:ascii="Cambria Math" w:hAnsi="Cambria Math"/>
                    </w:rPr>
                    <m:t>k∈</m:t>
                  </m:r>
                  <m:sSub>
                    <m:sSubPr>
                      <m:ctrlPr>
                        <w:rPr>
                          <w:rFonts w:ascii="Cambria Math" w:hAnsi="Cambria Math"/>
                          <w:i/>
                        </w:rPr>
                      </m:ctrlPr>
                    </m:sSubPr>
                    <m:e>
                      <m:r>
                        <w:rPr>
                          <w:rFonts w:ascii="Cambria Math" w:hAnsi="Cambria Math"/>
                        </w:rPr>
                        <m:t>I</m:t>
                      </m:r>
                    </m:e>
                    <m:sub>
                      <m:r>
                        <w:rPr>
                          <w:rFonts w:ascii="Cambria Math" w:hAnsi="Cambria Math"/>
                        </w:rPr>
                        <m:t>SHR</m:t>
                      </m:r>
                    </m:sub>
                  </m:sSub>
                  <m:r>
                    <w:rPr>
                      <w:rFonts w:ascii="Cambria Math" w:hAnsi="Cambria Math"/>
                    </w:rPr>
                    <m:t xml:space="preserve"> ,</m:t>
                  </m:r>
                </m:e>
                <m:e>
                  <m:r>
                    <w:rPr>
                      <w:rFonts w:ascii="Cambria Math" w:hAnsi="Cambria Math"/>
                    </w:rPr>
                    <m:t xml:space="preserve"> D(k),  &amp;</m:t>
                  </m:r>
                  <m:r>
                    <m:rPr>
                      <m:sty m:val="p"/>
                    </m:rPr>
                    <w:rPr>
                      <w:rFonts w:ascii="Cambria Math" w:hAnsi="Cambria Math"/>
                    </w:rPr>
                    <m:t xml:space="preserve">for </m:t>
                  </m:r>
                  <m:r>
                    <w:rPr>
                      <w:rFonts w:ascii="Cambria Math" w:hAnsi="Cambria Math"/>
                    </w:rPr>
                    <m:t>k∈</m:t>
                  </m:r>
                  <m:sSub>
                    <m:sSubPr>
                      <m:ctrlPr>
                        <w:rPr>
                          <w:rFonts w:ascii="Cambria Math" w:hAnsi="Cambria Math"/>
                          <w:i/>
                        </w:rPr>
                      </m:ctrlPr>
                    </m:sSubPr>
                    <m:e>
                      <m:r>
                        <w:rPr>
                          <w:rFonts w:ascii="Cambria Math" w:hAnsi="Cambria Math"/>
                        </w:rPr>
                        <m:t>I</m:t>
                      </m:r>
                    </m:e>
                    <m:sub>
                      <m:r>
                        <w:rPr>
                          <w:rFonts w:ascii="Cambria Math" w:hAnsi="Cambria Math"/>
                        </w:rPr>
                        <m:t>PHR</m:t>
                      </m:r>
                    </m:sub>
                  </m:sSub>
                  <m:r>
                    <m:rPr>
                      <m:sty m:val="p"/>
                    </m:rPr>
                    <w:rPr>
                      <w:rFonts w:ascii="Cambria Math" w:hAnsi="Cambria Math"/>
                    </w:rPr>
                    <m:t xml:space="preserve"> and </m:t>
                  </m:r>
                  <m:r>
                    <w:rPr>
                      <w:rFonts w:ascii="Cambria Math" w:hAnsi="Cambria Math"/>
                    </w:rPr>
                    <m:t>k∈</m:t>
                  </m:r>
                  <m:sSub>
                    <m:sSubPr>
                      <m:ctrlPr>
                        <w:rPr>
                          <w:rFonts w:ascii="Cambria Math" w:hAnsi="Cambria Math"/>
                          <w:i/>
                        </w:rPr>
                      </m:ctrlPr>
                    </m:sSubPr>
                    <m:e>
                      <m:r>
                        <w:rPr>
                          <w:rFonts w:ascii="Cambria Math" w:hAnsi="Cambria Math"/>
                        </w:rPr>
                        <m:t>I</m:t>
                      </m:r>
                    </m:e>
                    <m:sub>
                      <m:r>
                        <w:rPr>
                          <w:rFonts w:ascii="Cambria Math" w:hAnsi="Cambria Math"/>
                        </w:rPr>
                        <m:t>PSDU</m:t>
                      </m:r>
                    </m:sub>
                  </m:sSub>
                  <m:r>
                    <w:rPr>
                      <w:rFonts w:ascii="Cambria Math" w:hAnsi="Cambria Math"/>
                    </w:rPr>
                    <m:t>.</m:t>
                  </m:r>
                </m:e>
              </m:eqArr>
            </m:e>
          </m:d>
        </m:oMath>
      </m:oMathPara>
    </w:p>
    <w:p w:rsidR="00A96413" w:rsidRPr="004552A4" w:rsidRDefault="00A96413" w:rsidP="00A96413">
      <w:pPr>
        <w:rPr>
          <w:rFonts w:ascii="Times New Roman" w:hAnsi="Times New Roman"/>
        </w:rPr>
      </w:pPr>
      <w:r>
        <w:rPr>
          <w:rFonts w:ascii="Times New Roman" w:hAnsi="Times New Roman"/>
        </w:rPr>
        <w:t xml:space="preserve">Here, </w:t>
      </w:r>
      <m:oMath>
        <m:r>
          <w:rPr>
            <w:rFonts w:ascii="Cambria Math" w:hAnsi="Cambria Math"/>
          </w:rPr>
          <m:t>D(k)∈{-1,1}</m:t>
        </m:r>
      </m:oMath>
      <w:r>
        <w:rPr>
          <w:rFonts w:ascii="Times New Roman" w:hAnsi="Times New Roman"/>
        </w:rPr>
        <w:t xml:space="preserve"> shall be arbitrary pseudo-random or random sequence chosen by the </w:t>
      </w:r>
      <w:r w:rsidRPr="00A96413">
        <w:rPr>
          <w:rFonts w:ascii="Times New Roman" w:hAnsi="Times New Roman"/>
          <w:lang w:val="en-US"/>
        </w:rPr>
        <w:t>implement</w:t>
      </w:r>
      <w:r>
        <w:rPr>
          <w:rFonts w:ascii="Times New Roman" w:hAnsi="Times New Roman"/>
          <w:lang w:val="en-US"/>
        </w:rPr>
        <w:t>e</w:t>
      </w:r>
      <w:r w:rsidRPr="00A96413">
        <w:rPr>
          <w:rFonts w:ascii="Times New Roman" w:hAnsi="Times New Roman"/>
          <w:lang w:val="en-US"/>
        </w:rPr>
        <w:t>r</w:t>
      </w:r>
      <w:r>
        <w:rPr>
          <w:rFonts w:ascii="Times New Roman" w:hAnsi="Times New Roman"/>
        </w:rPr>
        <w:t xml:space="preserve">. Purpose of </w:t>
      </w:r>
      <m:oMath>
        <m:r>
          <w:rPr>
            <w:rFonts w:ascii="Cambria Math" w:hAnsi="Cambria Math"/>
          </w:rPr>
          <m:t>D(k)</m:t>
        </m:r>
      </m:oMath>
      <w:r>
        <w:rPr>
          <w:rFonts w:ascii="Times New Roman" w:hAnsi="Times New Roman"/>
        </w:rPr>
        <w:t xml:space="preserve"> is to flatten the spectrum of the transmitted signal and totally avoid or at least reduce discrete frequency components.</w:t>
      </w:r>
    </w:p>
    <w:p w:rsidR="00A96413" w:rsidRPr="004552A4" w:rsidRDefault="00A96413" w:rsidP="004552A4">
      <w:pPr>
        <w:rPr>
          <w:rFonts w:ascii="Times New Roman" w:hAnsi="Times New Roman"/>
        </w:rPr>
      </w:pPr>
    </w:p>
    <w:p w:rsidR="004552A4" w:rsidRPr="004552A4" w:rsidRDefault="004552A4" w:rsidP="00CC2109">
      <w:pPr>
        <w:pStyle w:val="Heading3"/>
      </w:pPr>
      <w:r w:rsidRPr="004552A4">
        <w:t>Compliant pulses</w:t>
      </w:r>
    </w:p>
    <w:p w:rsidR="005E1C29" w:rsidRDefault="004552A4" w:rsidP="004552A4">
      <w:pPr>
        <w:pStyle w:val="T"/>
        <w:spacing w:before="120"/>
      </w:pPr>
      <w:r w:rsidRPr="004552A4">
        <w:t>T</w:t>
      </w:r>
      <w:r w:rsidR="00F40A21">
        <w:t>he t</w:t>
      </w:r>
      <w:r w:rsidRPr="004552A4">
        <w:t xml:space="preserve">ransmitted pulse </w:t>
      </w:r>
      <m:oMath>
        <m:r>
          <w:rPr>
            <w:rFonts w:ascii="Cambria Math" w:hAnsi="Cambria Math"/>
          </w:rPr>
          <m:t>w(t)</m:t>
        </m:r>
      </m:oMath>
      <w:r w:rsidRPr="004552A4">
        <w:t xml:space="preserve"> shall be considered compliant with the </w:t>
      </w:r>
      <w:r w:rsidR="00F40A21" w:rsidRPr="004552A4">
        <w:t xml:space="preserve">OOK </w:t>
      </w:r>
      <w:r w:rsidR="00F40A21" w:rsidRPr="006A29D2">
        <w:t xml:space="preserve">modulation mode </w:t>
      </w:r>
      <w:r w:rsidRPr="004552A4">
        <w:t>if it satisfies</w:t>
      </w:r>
      <w:r w:rsidR="005E1C29">
        <w:t xml:space="preserve"> the</w:t>
      </w:r>
      <w:r w:rsidR="005E1C29" w:rsidRPr="005E1C29">
        <w:t xml:space="preserve"> band allocation specified</w:t>
      </w:r>
      <w:r w:rsidRPr="004552A4">
        <w:t xml:space="preserve"> in </w:t>
      </w:r>
      <w:r w:rsidR="007919EC">
        <w:fldChar w:fldCharType="begin"/>
      </w:r>
      <w:r w:rsidR="005E1C29">
        <w:instrText xml:space="preserve"> REF _Ref393294992 \w \h </w:instrText>
      </w:r>
      <w:r w:rsidR="007919EC">
        <w:fldChar w:fldCharType="separate"/>
      </w:r>
      <w:r w:rsidR="00F21BA5">
        <w:t>6.1.6</w:t>
      </w:r>
      <w:r w:rsidR="007919EC">
        <w:fldChar w:fldCharType="end"/>
      </w:r>
      <w:r w:rsidR="005E1C29">
        <w:t xml:space="preserve"> </w:t>
      </w:r>
      <w:r w:rsidRPr="004552A4">
        <w:t xml:space="preserve">and has duration not greater </w:t>
      </w:r>
      <w:r w:rsidR="00375100" w:rsidRPr="004552A4">
        <w:t>than</w:t>
      </w:r>
      <m:oMath>
        <m:sSub>
          <m:sSubPr>
            <m:ctrlPr>
              <w:rPr>
                <w:rFonts w:ascii="Cambria Math" w:hAnsi="Cambria Math"/>
                <w:i/>
              </w:rPr>
            </m:ctrlPr>
          </m:sSubPr>
          <m:e>
            <m:r>
              <w:rPr>
                <w:rFonts w:ascii="Cambria Math" w:hAnsi="Cambria Math"/>
              </w:rPr>
              <m:t xml:space="preserve"> T</m:t>
            </m:r>
          </m:e>
          <m:sub>
            <m:r>
              <w:rPr>
                <w:rFonts w:ascii="Cambria Math" w:hAnsi="Cambria Math"/>
              </w:rPr>
              <m:t>chip</m:t>
            </m:r>
          </m:sub>
        </m:sSub>
        <m:r>
          <w:rPr>
            <w:rFonts w:ascii="Cambria Math" w:hAnsi="Cambria Math"/>
          </w:rPr>
          <m:t>/32</m:t>
        </m:r>
      </m:oMath>
      <w:r w:rsidRPr="004552A4">
        <w:t>.</w:t>
      </w:r>
    </w:p>
    <w:p w:rsidR="004552A4" w:rsidRPr="004552A4" w:rsidRDefault="005E1C29" w:rsidP="004552A4">
      <w:pPr>
        <w:pStyle w:val="T"/>
        <w:spacing w:before="120"/>
      </w:pPr>
      <w:r>
        <w:t xml:space="preserve"> </w:t>
      </w:r>
    </w:p>
    <w:p w:rsidR="00440520" w:rsidRPr="004552A4" w:rsidRDefault="00440520" w:rsidP="00CC2109">
      <w:pPr>
        <w:pStyle w:val="Heading2"/>
      </w:pPr>
      <w:bookmarkStart w:id="94" w:name="_Ref289341353"/>
      <w:bookmarkStart w:id="95" w:name="_Toc315383353"/>
      <w:r w:rsidRPr="004552A4">
        <w:t>Timestamps and time units</w:t>
      </w:r>
      <w:bookmarkEnd w:id="94"/>
      <w:bookmarkEnd w:id="95"/>
    </w:p>
    <w:p w:rsidR="00440520" w:rsidRPr="004552A4" w:rsidRDefault="001F3822" w:rsidP="00440520">
      <w:pPr>
        <w:pStyle w:val="T"/>
        <w:spacing w:before="120"/>
      </w:pPr>
      <w:r w:rsidRPr="004552A4">
        <w:t>Th</w:t>
      </w:r>
      <w:r w:rsidR="002D2437" w:rsidRPr="004552A4">
        <w:t>e</w:t>
      </w:r>
      <w:r w:rsidRPr="004552A4">
        <w:t xml:space="preserve"> UWB PHY supports precision ranging and localization through </w:t>
      </w:r>
      <w:r w:rsidR="00440520" w:rsidRPr="004552A4">
        <w:t xml:space="preserve">the capability of </w:t>
      </w:r>
      <w:r w:rsidRPr="004552A4">
        <w:t>time stamping</w:t>
      </w:r>
      <w:r w:rsidR="003A66B7" w:rsidRPr="004552A4">
        <w:t>,</w:t>
      </w:r>
      <w:r w:rsidR="00440520" w:rsidRPr="004552A4">
        <w:t xml:space="preserve"> </w:t>
      </w:r>
      <w:r w:rsidR="003A66B7" w:rsidRPr="004552A4">
        <w:t xml:space="preserve">using a </w:t>
      </w:r>
      <w:r w:rsidR="003A66B7" w:rsidRPr="004552A4">
        <w:rPr>
          <w:i/>
        </w:rPr>
        <w:t xml:space="preserve">ranging counter, </w:t>
      </w:r>
      <w:r w:rsidR="00440520" w:rsidRPr="004552A4">
        <w:t xml:space="preserve">the precise instant that </w:t>
      </w:r>
      <w:r w:rsidR="005F0E33">
        <w:t xml:space="preserve">the </w:t>
      </w:r>
      <w:r w:rsidR="00440520" w:rsidRPr="004552A4">
        <w:t xml:space="preserve">RMARKER </w:t>
      </w:r>
      <w:r w:rsidR="005F0E33">
        <w:t xml:space="preserve">is </w:t>
      </w:r>
      <w:r w:rsidR="00440520" w:rsidRPr="004552A4">
        <w:t>received (</w:t>
      </w:r>
      <w:r w:rsidR="005F0E33">
        <w:t xml:space="preserve">or </w:t>
      </w:r>
      <w:r w:rsidR="00440520" w:rsidRPr="004552A4">
        <w:t>transmitted)</w:t>
      </w:r>
      <w:r w:rsidR="003A66B7" w:rsidRPr="004552A4">
        <w:t xml:space="preserve"> </w:t>
      </w:r>
      <w:r w:rsidR="00440520" w:rsidRPr="004552A4">
        <w:t xml:space="preserve">at the device antenna. </w:t>
      </w:r>
    </w:p>
    <w:p w:rsidR="00440520" w:rsidRPr="004552A4" w:rsidRDefault="00440520" w:rsidP="00440520">
      <w:pPr>
        <w:pStyle w:val="T"/>
        <w:spacing w:before="120"/>
      </w:pPr>
    </w:p>
    <w:p w:rsidR="00440520" w:rsidRPr="004552A4" w:rsidRDefault="00440520" w:rsidP="00CC2109">
      <w:pPr>
        <w:pStyle w:val="Heading4"/>
      </w:pPr>
      <w:r w:rsidRPr="004552A4">
        <w:t>Time units</w:t>
      </w:r>
    </w:p>
    <w:p w:rsidR="00440520" w:rsidRPr="004552A4" w:rsidRDefault="005E1C29" w:rsidP="00440520">
      <w:pPr>
        <w:pStyle w:val="T"/>
        <w:spacing w:before="120"/>
      </w:pPr>
      <w:r>
        <w:t>F</w:t>
      </w:r>
      <w:r w:rsidRPr="005E1C29">
        <w:t xml:space="preserve">or </w:t>
      </w:r>
      <w:r>
        <w:t xml:space="preserve">the </w:t>
      </w:r>
      <w:r w:rsidRPr="005E1C29">
        <w:t>BPM-BPSK modulation</w:t>
      </w:r>
      <w:r>
        <w:t xml:space="preserve"> mode, t</w:t>
      </w:r>
      <w:r w:rsidR="00440520" w:rsidRPr="004552A4">
        <w:t>he time units used for ranging timestamps is defined by the least significant bit (LSB) of the time values which</w:t>
      </w:r>
      <w:r>
        <w:t xml:space="preserve"> </w:t>
      </w:r>
      <w:r w:rsidR="00440520" w:rsidRPr="004552A4">
        <w:t xml:space="preserve">represents </w:t>
      </w:r>
      <w:r w:rsidR="00440520" w:rsidRPr="004552A4">
        <w:rPr>
          <w:vertAlign w:val="superscript"/>
        </w:rPr>
        <w:t>1</w:t>
      </w:r>
      <w:r w:rsidR="00440520" w:rsidRPr="004552A4">
        <w:t>/</w:t>
      </w:r>
      <w:r w:rsidR="00440520" w:rsidRPr="004552A4">
        <w:rPr>
          <w:vertAlign w:val="subscript"/>
        </w:rPr>
        <w:t>128</w:t>
      </w:r>
      <w:r w:rsidR="00440520" w:rsidRPr="004552A4">
        <w:t xml:space="preserve"> of a chip time at the mandatory chipping rate of 499.2 </w:t>
      </w:r>
      <w:proofErr w:type="spellStart"/>
      <w:r w:rsidR="00440520" w:rsidRPr="004552A4">
        <w:t>MHz.</w:t>
      </w:r>
      <w:proofErr w:type="spellEnd"/>
      <w:r>
        <w:t xml:space="preserve">  </w:t>
      </w:r>
      <w:r w:rsidR="00440520" w:rsidRPr="004552A4">
        <w:t>Note: The LSB of the ranging counter represents a time interval so small that an actual physical counter would have to run at a nominal 64 GHz to produce values with this resolution. An actual physical realization is not expected. Instead it is assumed that computational techniques will be used to generate sufficient of the less significant bits to yield the desired operational precision.</w:t>
      </w:r>
    </w:p>
    <w:p w:rsidR="005E1C29" w:rsidRPr="001C36B2" w:rsidRDefault="005E1C29" w:rsidP="005E1C29">
      <w:pPr>
        <w:pStyle w:val="T"/>
        <w:spacing w:before="120"/>
      </w:pPr>
      <w:r>
        <w:t>F</w:t>
      </w:r>
      <w:r w:rsidRPr="005E1C29">
        <w:t xml:space="preserve">or </w:t>
      </w:r>
      <w:r>
        <w:t xml:space="preserve">the OOK </w:t>
      </w:r>
      <w:r w:rsidRPr="005E1C29">
        <w:t>modulation</w:t>
      </w:r>
      <w:r>
        <w:t xml:space="preserve"> mode, t</w:t>
      </w:r>
      <w:r w:rsidRPr="004552A4">
        <w:t xml:space="preserve">he </w:t>
      </w:r>
      <w:r w:rsidRPr="001C36B2">
        <w:t xml:space="preserve">time units used for ranging timestamps is defined by the least significant bit (LSB) of the time values which </w:t>
      </w:r>
      <w:r>
        <w:t xml:space="preserve">represents </w:t>
      </w:r>
      <w:r w:rsidRPr="001C36B2">
        <w:rPr>
          <w:vertAlign w:val="superscript"/>
        </w:rPr>
        <w:t>1</w:t>
      </w:r>
      <w:r w:rsidRPr="001C36B2">
        <w:t>/</w:t>
      </w:r>
      <w:r>
        <w:rPr>
          <w:vertAlign w:val="subscript"/>
        </w:rPr>
        <w:t xml:space="preserve">64 </w:t>
      </w:r>
      <w:r>
        <w:t xml:space="preserve">of </w:t>
      </w:r>
      <w:proofErr w:type="spellStart"/>
      <w:r w:rsidRPr="005E1C29">
        <w:rPr>
          <w:i/>
        </w:rPr>
        <w:t>T</w:t>
      </w:r>
      <w:r w:rsidRPr="005E1C29">
        <w:rPr>
          <w:i/>
          <w:vertAlign w:val="subscript"/>
        </w:rPr>
        <w:t>chip</w:t>
      </w:r>
      <w:proofErr w:type="spellEnd"/>
      <w:r>
        <w:t xml:space="preserve"> /</w:t>
      </w:r>
      <w:r w:rsidRPr="005E1C29">
        <w:rPr>
          <w:vertAlign w:val="subscript"/>
        </w:rPr>
        <w:t>1000</w:t>
      </w:r>
      <w:r>
        <w:t xml:space="preserve"> </w:t>
      </w:r>
      <w:r w:rsidR="00375100">
        <w:t xml:space="preserve">= </w:t>
      </w:r>
      <w:r>
        <w:t>1 ns.</w:t>
      </w:r>
    </w:p>
    <w:p w:rsidR="005E1C29" w:rsidRDefault="005E1C29" w:rsidP="00440520">
      <w:pPr>
        <w:pStyle w:val="T"/>
        <w:spacing w:before="120"/>
      </w:pPr>
    </w:p>
    <w:p w:rsidR="005E1C29" w:rsidRDefault="005E1C29" w:rsidP="00440520">
      <w:pPr>
        <w:pStyle w:val="T"/>
        <w:spacing w:before="120"/>
      </w:pPr>
    </w:p>
    <w:p w:rsidR="005E1C29" w:rsidRPr="004552A4" w:rsidRDefault="005E1C29" w:rsidP="00440520">
      <w:pPr>
        <w:pStyle w:val="T"/>
        <w:spacing w:before="120"/>
      </w:pPr>
    </w:p>
    <w:p w:rsidR="00440520" w:rsidRPr="004552A4" w:rsidRDefault="00440520" w:rsidP="00CC2109">
      <w:pPr>
        <w:pStyle w:val="Heading4"/>
      </w:pPr>
      <w:r w:rsidRPr="004552A4">
        <w:t>Antenna delays</w:t>
      </w:r>
    </w:p>
    <w:p w:rsidR="00440520" w:rsidRPr="004552A4" w:rsidRDefault="00440520" w:rsidP="00440520">
      <w:pPr>
        <w:pStyle w:val="T"/>
        <w:spacing w:before="120"/>
      </w:pPr>
      <w:r w:rsidRPr="004552A4">
        <w:t xml:space="preserve">The time of arrival and time of sending events relate to the RMARKER being at the antenna. </w:t>
      </w:r>
    </w:p>
    <w:p w:rsidR="00440520" w:rsidRPr="004552A4" w:rsidRDefault="00440520" w:rsidP="00440520">
      <w:pPr>
        <w:pStyle w:val="T"/>
        <w:spacing w:before="120"/>
      </w:pPr>
      <w:r w:rsidRPr="004552A4">
        <w:t xml:space="preserve">The receive timestamp will naturally occur in the digital domain of the receiver </w:t>
      </w:r>
      <w:r w:rsidR="00023D7D" w:rsidRPr="004552A4">
        <w:t>some period of</w:t>
      </w:r>
      <w:r w:rsidRPr="004552A4">
        <w:t xml:space="preserve"> time after the RMARKER arrives at the antenna.  To calculate when the RMARKER was at the antenna, and generate an accurate time of arrival, all the system delays between the antenna and the internal digital receive timestamp need to be accounted for. This receive antenna delay then needs to be subtracted from the internal digital receive timestamp to give the time of arrival value.</w:t>
      </w:r>
    </w:p>
    <w:p w:rsidR="00440520" w:rsidRPr="004552A4" w:rsidRDefault="00440520" w:rsidP="00440520">
      <w:pPr>
        <w:pStyle w:val="T"/>
        <w:spacing w:before="120"/>
      </w:pPr>
      <w:r w:rsidRPr="004552A4">
        <w:t>Similarly in the transmitter all the system delays between the internal digital transmit timestamp and the antenna need to be accounted.  This transmit antenna delay then needs to be added to the internal digital transmit timestamp to give the time of sending value, when the transmit RMARKER is at the antenna.</w:t>
      </w:r>
    </w:p>
    <w:p w:rsidR="00440520" w:rsidRPr="004552A4" w:rsidRDefault="00440520" w:rsidP="00440520">
      <w:pPr>
        <w:pStyle w:val="T"/>
        <w:spacing w:before="120"/>
      </w:pPr>
      <w:r w:rsidRPr="004552A4">
        <w:t>The mechanisms for determining these antenna delays are beyond the scope of this standard.</w:t>
      </w:r>
    </w:p>
    <w:sectPr w:rsidR="00440520" w:rsidRPr="004552A4" w:rsidSect="00E8607B">
      <w:headerReference w:type="default" r:id="rId54"/>
      <w:footerReference w:type="default" r:id="rId5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C9C" w:rsidRDefault="00557C9C" w:rsidP="00B72CFD">
      <w:pPr>
        <w:spacing w:after="0" w:line="240" w:lineRule="auto"/>
      </w:pPr>
      <w:r>
        <w:separator/>
      </w:r>
    </w:p>
  </w:endnote>
  <w:endnote w:type="continuationSeparator" w:id="0">
    <w:p w:rsidR="00557C9C" w:rsidRDefault="00557C9C"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DejaVu Sans">
    <w:charset w:val="00"/>
    <w:family w:val="swiss"/>
    <w:pitch w:val="variable"/>
    <w:sig w:usb0="E7002EFF" w:usb1="D200FDFF" w:usb2="0A246029" w:usb3="00000000" w:csb0="000001FF"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BF7" w:rsidRDefault="00540BF7" w:rsidP="00B72CFD">
    <w:pPr>
      <w:pStyle w:val="Footer"/>
      <w:ind w:right="-46"/>
      <w:rPr>
        <w:rFonts w:ascii="Times New Roman" w:hAnsi="Times New Roman"/>
      </w:rPr>
    </w:pPr>
    <w:r>
      <w:rPr>
        <w:rFonts w:ascii="Times New Roman" w:hAnsi="Times New Roman"/>
        <w:noProof/>
        <w:lang w:val="en-IE" w:eastAsia="en-IE"/>
      </w:rPr>
      <mc:AlternateContent>
        <mc:Choice Requires="wps">
          <w:drawing>
            <wp:anchor distT="4294967294" distB="4294967294" distL="114300" distR="114300" simplePos="0" relativeHeight="251659264" behindDoc="0" locked="0" layoutInCell="1" allowOverlap="1">
              <wp:simplePos x="0" y="0"/>
              <wp:positionH relativeFrom="column">
                <wp:posOffset>-156845</wp:posOffset>
              </wp:positionH>
              <wp:positionV relativeFrom="paragraph">
                <wp:posOffset>-92076</wp:posOffset>
              </wp:positionV>
              <wp:extent cx="6087110" cy="0"/>
              <wp:effectExtent l="0" t="0" r="2794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5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" strokecolor="black [3040]">
              <o:lock v:ext="edit" shapetype="f"/>
            </v:line>
          </w:pict>
        </mc:Fallback>
      </mc:AlternateContent>
    </w:r>
    <w:r>
      <w:rPr>
        <w:rFonts w:ascii="Times New Roman" w:hAnsi="Times New Roman"/>
      </w:rPr>
      <w:t>S</w:t>
    </w:r>
    <w:r w:rsidRPr="00B72CFD">
      <w:rPr>
        <w:rFonts w:ascii="Times New Roman" w:hAnsi="Times New Roman"/>
      </w:rPr>
      <w:t>ubmission</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433F0A">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sidRPr="00B72CFD">
      <w:rPr>
        <w:rFonts w:ascii="Times New Roman" w:hAnsi="Times New Roman"/>
      </w:rPr>
      <w:t>Verso</w:t>
    </w:r>
    <w:r>
      <w:rPr>
        <w:rFonts w:ascii="Times New Roman" w:hAnsi="Times New Roman"/>
      </w:rPr>
      <w:t xml:space="preserve">, </w:t>
    </w:r>
    <w:r w:rsidRPr="00B72CFD">
      <w:rPr>
        <w:rFonts w:ascii="Times New Roman" w:hAnsi="Times New Roman"/>
      </w:rPr>
      <w:t xml:space="preserve">McLaughlin (DecaWave) </w:t>
    </w:r>
  </w:p>
  <w:p w:rsidR="00540BF7" w:rsidRPr="00B72CFD" w:rsidRDefault="00540BF7" w:rsidP="00B72CFD">
    <w:pPr>
      <w:pStyle w:val="Footer"/>
      <w:ind w:right="-46"/>
      <w:jc w:val="right"/>
      <w:rPr>
        <w:rFonts w:ascii="Times New Roman" w:hAnsi="Times New Roman"/>
      </w:rPr>
    </w:pPr>
    <w:proofErr w:type="spellStart"/>
    <w:r w:rsidRPr="00DD141B">
      <w:rPr>
        <w:rFonts w:ascii="Times New Roman" w:hAnsi="Times New Roman"/>
      </w:rPr>
      <w:t>Dotlić</w:t>
    </w:r>
    <w:proofErr w:type="spellEnd"/>
    <w:r>
      <w:rPr>
        <w:rFonts w:ascii="Times New Roman" w:hAnsi="Times New Roman"/>
      </w:rPr>
      <w:t>,</w:t>
    </w:r>
    <w:r w:rsidRPr="001A18BF">
      <w:t xml:space="preserve"> </w:t>
    </w:r>
    <w:r w:rsidRPr="001A18BF">
      <w:rPr>
        <w:rFonts w:ascii="Times New Roman" w:hAnsi="Times New Roman"/>
      </w:rPr>
      <w:t>Li, Hernandez, Miura</w:t>
    </w:r>
    <w:r w:rsidRPr="00DD141B">
      <w:rPr>
        <w:rFonts w:ascii="Times New Roman" w:hAnsi="Times New Roman"/>
      </w:rPr>
      <w:t xml:space="preserve"> (NICT)</w:t>
    </w:r>
    <w:r w:rsidRPr="00B72CFD">
      <w:rPr>
        <w:rFonts w:ascii="Times New Roman" w:hAnsi="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C9C" w:rsidRDefault="00557C9C" w:rsidP="00B72CFD">
      <w:pPr>
        <w:spacing w:after="0" w:line="240" w:lineRule="auto"/>
      </w:pPr>
      <w:r>
        <w:separator/>
      </w:r>
    </w:p>
  </w:footnote>
  <w:footnote w:type="continuationSeparator" w:id="0">
    <w:p w:rsidR="00557C9C" w:rsidRDefault="00557C9C" w:rsidP="00B72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BF7" w:rsidRPr="00B72CFD" w:rsidRDefault="00540BF7" w:rsidP="00B72CFD">
    <w:pPr>
      <w:pStyle w:val="Header"/>
      <w:spacing w:after="240" w:line="220" w:lineRule="exact"/>
      <w:rPr>
        <w:rFonts w:ascii="Times New Roman" w:hAnsi="Times New Roman"/>
      </w:rPr>
    </w:pPr>
    <w:r>
      <w:rPr>
        <w:rFonts w:ascii="Times New Roman" w:eastAsia="Malgun Gothic" w:hAnsi="Times New Roman"/>
        <w:u w:val="single"/>
      </w:rPr>
      <w:t>4 November</w:t>
    </w:r>
    <w:r w:rsidRPr="00B72CFD">
      <w:rPr>
        <w:rFonts w:ascii="Times New Roman" w:eastAsia="Malgun Gothic" w:hAnsi="Times New Roman"/>
        <w:u w:val="single"/>
      </w:rPr>
      <w:t xml:space="preserve"> 2014</w:t>
    </w:r>
    <w:r w:rsidRPr="00B72CFD">
      <w:rPr>
        <w:rFonts w:ascii="Times New Roman" w:eastAsia="Malgun Gothic" w:hAnsi="Times New Roman"/>
        <w:u w:val="single"/>
      </w:rPr>
      <w:tab/>
      <w:t xml:space="preserve">                                                   </w:t>
    </w:r>
    <w:r>
      <w:rPr>
        <w:rFonts w:ascii="Times New Roman" w:eastAsia="Malgun Gothic" w:hAnsi="Times New Roman"/>
        <w:u w:val="single"/>
      </w:rPr>
      <w:t xml:space="preserve">           </w:t>
    </w:r>
    <w:r w:rsidRPr="00B72CFD">
      <w:rPr>
        <w:rFonts w:ascii="Times New Roman" w:eastAsia="Malgun Gothic" w:hAnsi="Times New Roman"/>
        <w:u w:val="single"/>
      </w:rPr>
      <w:t xml:space="preserve">         IEEE P802.15-14-</w:t>
    </w:r>
    <w:r>
      <w:rPr>
        <w:rFonts w:ascii="Times New Roman" w:eastAsia="Malgun Gothic" w:hAnsi="Times New Roman"/>
        <w:u w:val="single"/>
      </w:rPr>
      <w:t>0</w:t>
    </w:r>
    <w:r w:rsidR="001D5100">
      <w:rPr>
        <w:rFonts w:ascii="Times New Roman" w:eastAsia="Malgun Gothic" w:hAnsi="Times New Roman"/>
        <w:u w:val="single"/>
      </w:rPr>
      <w:t>654</w:t>
    </w:r>
    <w:r w:rsidRPr="00B72CFD">
      <w:rPr>
        <w:rFonts w:ascii="Times New Roman" w:eastAsia="Malgun Gothic" w:hAnsi="Times New Roman"/>
        <w:u w:val="single"/>
      </w:rPr>
      <w:t>-0</w:t>
    </w:r>
    <w:r>
      <w:rPr>
        <w:rFonts w:ascii="Times New Roman" w:eastAsia="Malgun Gothic" w:hAnsi="Times New Roman"/>
        <w:u w:val="single"/>
      </w:rPr>
      <w:t>0</w:t>
    </w:r>
    <w:r w:rsidRPr="00B72CFD">
      <w:rPr>
        <w:rFonts w:ascii="Times New Roman" w:eastAsia="Malgun Gothic" w:hAnsi="Times New Roman"/>
        <w:u w:val="single"/>
      </w:rPr>
      <w:t>-0008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F743CE4"/>
    <w:lvl w:ilvl="0">
      <w:numFmt w:val="bullet"/>
      <w:lvlText w:val="*"/>
      <w:lvlJc w:val="left"/>
    </w:lvl>
  </w:abstractNum>
  <w:abstractNum w:abstractNumId="1">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2">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nsid w:val="23B7565E"/>
    <w:multiLevelType w:val="singleLevel"/>
    <w:tmpl w:val="06B6AD04"/>
    <w:lvl w:ilvl="0">
      <w:start w:val="1"/>
      <w:numFmt w:val="decimal"/>
      <w:pStyle w:val="IEEEStdsRegularTableCaption"/>
      <w:lvlText w:val="Table %1"/>
      <w:lvlJc w:val="center"/>
      <w:pPr>
        <w:tabs>
          <w:tab w:val="num" w:pos="2340"/>
        </w:tabs>
        <w:ind w:left="1260" w:firstLine="0"/>
      </w:pPr>
      <w:rPr>
        <w:rFonts w:ascii="Arial" w:hAnsi="Arial" w:hint="default"/>
        <w:b/>
        <w:i w:val="0"/>
        <w:caps w:val="0"/>
        <w:strike w:val="0"/>
        <w:dstrike w:val="0"/>
        <w:vanish w:val="0"/>
        <w:color w:val="000000"/>
        <w:sz w:val="20"/>
        <w:vertAlign w:val="baseline"/>
      </w:rPr>
    </w:lvl>
  </w:abstractNum>
  <w:abstractNum w:abstractNumId="4">
    <w:nsid w:val="256B247C"/>
    <w:multiLevelType w:val="hybridMultilevel"/>
    <w:tmpl w:val="C5E09A72"/>
    <w:lvl w:ilvl="0" w:tplc="04090017">
      <w:start w:val="1"/>
      <w:numFmt w:val="lowerLetter"/>
      <w:lvlText w:val="%1)"/>
      <w:lvlJc w:val="left"/>
      <w:pPr>
        <w:ind w:left="560" w:hanging="360"/>
      </w:pPr>
    </w:lvl>
    <w:lvl w:ilvl="1" w:tplc="18090019" w:tentative="1">
      <w:start w:val="1"/>
      <w:numFmt w:val="lowerLetter"/>
      <w:lvlText w:val="%2."/>
      <w:lvlJc w:val="left"/>
      <w:pPr>
        <w:ind w:left="1280" w:hanging="360"/>
      </w:pPr>
    </w:lvl>
    <w:lvl w:ilvl="2" w:tplc="1809001B" w:tentative="1">
      <w:start w:val="1"/>
      <w:numFmt w:val="lowerRoman"/>
      <w:lvlText w:val="%3."/>
      <w:lvlJc w:val="right"/>
      <w:pPr>
        <w:ind w:left="2000" w:hanging="180"/>
      </w:pPr>
    </w:lvl>
    <w:lvl w:ilvl="3" w:tplc="1809000F" w:tentative="1">
      <w:start w:val="1"/>
      <w:numFmt w:val="decimal"/>
      <w:lvlText w:val="%4."/>
      <w:lvlJc w:val="left"/>
      <w:pPr>
        <w:ind w:left="2720" w:hanging="360"/>
      </w:pPr>
    </w:lvl>
    <w:lvl w:ilvl="4" w:tplc="18090019" w:tentative="1">
      <w:start w:val="1"/>
      <w:numFmt w:val="lowerLetter"/>
      <w:lvlText w:val="%5."/>
      <w:lvlJc w:val="left"/>
      <w:pPr>
        <w:ind w:left="3440" w:hanging="360"/>
      </w:pPr>
    </w:lvl>
    <w:lvl w:ilvl="5" w:tplc="1809001B" w:tentative="1">
      <w:start w:val="1"/>
      <w:numFmt w:val="lowerRoman"/>
      <w:lvlText w:val="%6."/>
      <w:lvlJc w:val="right"/>
      <w:pPr>
        <w:ind w:left="4160" w:hanging="180"/>
      </w:pPr>
    </w:lvl>
    <w:lvl w:ilvl="6" w:tplc="1809000F" w:tentative="1">
      <w:start w:val="1"/>
      <w:numFmt w:val="decimal"/>
      <w:lvlText w:val="%7."/>
      <w:lvlJc w:val="left"/>
      <w:pPr>
        <w:ind w:left="4880" w:hanging="360"/>
      </w:pPr>
    </w:lvl>
    <w:lvl w:ilvl="7" w:tplc="18090019" w:tentative="1">
      <w:start w:val="1"/>
      <w:numFmt w:val="lowerLetter"/>
      <w:lvlText w:val="%8."/>
      <w:lvlJc w:val="left"/>
      <w:pPr>
        <w:ind w:left="5600" w:hanging="360"/>
      </w:pPr>
    </w:lvl>
    <w:lvl w:ilvl="8" w:tplc="1809001B" w:tentative="1">
      <w:start w:val="1"/>
      <w:numFmt w:val="lowerRoman"/>
      <w:lvlText w:val="%9."/>
      <w:lvlJc w:val="right"/>
      <w:pPr>
        <w:ind w:left="6320" w:hanging="180"/>
      </w:pPr>
    </w:lvl>
  </w:abstractNum>
  <w:abstractNum w:abstractNumId="5">
    <w:nsid w:val="2E066083"/>
    <w:multiLevelType w:val="multilevel"/>
    <w:tmpl w:val="8154F1AC"/>
    <w:lvl w:ilvl="0">
      <w:start w:val="1"/>
      <w:numFmt w:val="lowerLetter"/>
      <w:pStyle w:val="IEEEStdsNumberedListLevel1"/>
      <w:lvlText w:val="%1)"/>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rPr>
    </w:lvl>
    <w:lvl w:ilvl="1">
      <w:start w:val="1"/>
      <w:numFmt w:val="decimal"/>
      <w:pStyle w:val="IEEEStdsNumberedListLevel2"/>
      <w:lvlText w:val="%2)"/>
      <w:lvlJc w:val="left"/>
      <w:pPr>
        <w:tabs>
          <w:tab w:val="num" w:pos="1520"/>
        </w:tabs>
        <w:ind w:left="1520" w:hanging="440"/>
      </w:pPr>
      <w:rPr>
        <w:rFonts w:ascii="Times New Roman" w:hAnsi="Times New Roman"/>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3120"/>
        </w:tabs>
        <w:ind w:left="2840" w:hanging="440"/>
      </w:pPr>
      <w:rPr>
        <w:rFonts w:ascii="Times New Roman" w:hAnsi="Times New Roman"/>
        <w:b w:val="0"/>
        <w:i w:val="0"/>
        <w:caps w:val="0"/>
        <w:smallCaps w:val="0"/>
        <w:strike w:val="0"/>
        <w:dstrike w:val="0"/>
        <w:vanish w:val="0"/>
        <w:color w:val="000000"/>
        <w:sz w:val="20"/>
        <w:vertAlign w:val="baseline"/>
      </w:rPr>
    </w:lvl>
    <w:lvl w:ilvl="5">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rPr>
    </w:lvl>
    <w:lvl w:ilvl="6">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rPr>
    </w:lvl>
    <w:lvl w:ilvl="7">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rPr>
    </w:lvl>
    <w:lvl w:ilvl="8">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rPr>
    </w:lvl>
  </w:abstractNum>
  <w:abstractNum w:abstractNumId="6">
    <w:nsid w:val="41D25D97"/>
    <w:multiLevelType w:val="multilevel"/>
    <w:tmpl w:val="918E8EE4"/>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7">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rPr>
    </w:lvl>
  </w:abstractNum>
  <w:abstractNum w:abstractNumId="8">
    <w:nsid w:val="4E3C1D72"/>
    <w:multiLevelType w:val="singleLevel"/>
    <w:tmpl w:val="68AE471A"/>
    <w:lvl w:ilvl="0">
      <w:start w:val="1"/>
      <w:numFmt w:val="decimal"/>
      <w:pStyle w:val="IEEEStdsRegularFigureCaption"/>
      <w:lvlText w:val="Figure %1"/>
      <w:lvlJc w:val="center"/>
      <w:pPr>
        <w:tabs>
          <w:tab w:val="num" w:pos="1530"/>
        </w:tabs>
        <w:ind w:left="522" w:firstLine="288"/>
      </w:pPr>
      <w:rPr>
        <w:rFonts w:ascii="Arial" w:hAnsi="Arial" w:hint="default"/>
        <w:b/>
        <w:i w:val="0"/>
        <w:caps w:val="0"/>
        <w:strike w:val="0"/>
        <w:dstrike w:val="0"/>
        <w:vanish w:val="0"/>
        <w:color w:val="000000"/>
        <w:sz w:val="20"/>
        <w:vertAlign w:val="baseline"/>
      </w:rPr>
    </w:lvl>
  </w:abstractNum>
  <w:abstractNum w:abstractNumId="9">
    <w:nsid w:val="659C5D5F"/>
    <w:multiLevelType w:val="hybridMultilevel"/>
    <w:tmpl w:val="79DEA2D0"/>
    <w:lvl w:ilvl="0" w:tplc="04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6F956C21"/>
    <w:multiLevelType w:val="multilevel"/>
    <w:tmpl w:val="BBE86DE6"/>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1">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12">
    <w:nsid w:val="76D21688"/>
    <w:multiLevelType w:val="hybridMultilevel"/>
    <w:tmpl w:val="04604B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0"/>
    <w:lvlOverride w:ilvl="0">
      <w:lvl w:ilvl="0">
        <w:start w:val="1"/>
        <w:numFmt w:val="bullet"/>
        <w:lvlText w:val="—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4">
    <w:abstractNumId w:val="0"/>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5">
    <w:abstractNumId w:val="0"/>
    <w:lvlOverride w:ilvl="0">
      <w:lvl w:ilvl="0">
        <w:start w:val="1"/>
        <w:numFmt w:val="bullet"/>
        <w:lvlText w:val="c)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6">
    <w:abstractNumId w:val="0"/>
    <w:lvlOverride w:ilvl="0">
      <w:lvl w:ilvl="0">
        <w:start w:val="1"/>
        <w:numFmt w:val="bullet"/>
        <w:lvlText w:val="d)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e)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8">
    <w:abstractNumId w:val="11"/>
  </w:num>
  <w:num w:numId="9">
    <w:abstractNumId w:val="4"/>
  </w:num>
  <w:num w:numId="10">
    <w:abstractNumId w:val="9"/>
  </w:num>
  <w:num w:numId="11">
    <w:abstractNumId w:val="1"/>
  </w:num>
  <w:num w:numId="12">
    <w:abstractNumId w:val="10"/>
  </w:num>
  <w:num w:numId="13">
    <w:abstractNumId w:val="7"/>
  </w:num>
  <w:num w:numId="14">
    <w:abstractNumId w:val="5"/>
  </w:num>
  <w:num w:numId="15">
    <w:abstractNumId w:val="8"/>
  </w:num>
  <w:num w:numId="16">
    <w:abstractNumId w:val="3"/>
  </w:num>
  <w:num w:numId="17">
    <w:abstractNumId w:val="2"/>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6"/>
  </w:num>
  <w:num w:numId="21">
    <w:abstractNumId w:val="6"/>
  </w:num>
  <w:num w:numId="22">
    <w:abstractNumId w:val="6"/>
  </w:num>
  <w:num w:numId="23">
    <w:abstractNumId w:val="6"/>
  </w:num>
  <w:num w:numId="24">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520"/>
    <w:rsid w:val="00000C49"/>
    <w:rsid w:val="00003BD4"/>
    <w:rsid w:val="0000474C"/>
    <w:rsid w:val="00004C01"/>
    <w:rsid w:val="000117C5"/>
    <w:rsid w:val="00017103"/>
    <w:rsid w:val="00020D13"/>
    <w:rsid w:val="000237D1"/>
    <w:rsid w:val="00023D7D"/>
    <w:rsid w:val="0002781D"/>
    <w:rsid w:val="000341FC"/>
    <w:rsid w:val="000428BB"/>
    <w:rsid w:val="00042FBF"/>
    <w:rsid w:val="000473E9"/>
    <w:rsid w:val="00050CEE"/>
    <w:rsid w:val="0005176C"/>
    <w:rsid w:val="000524D7"/>
    <w:rsid w:val="00067F7C"/>
    <w:rsid w:val="00073F3D"/>
    <w:rsid w:val="00074FC3"/>
    <w:rsid w:val="00076B22"/>
    <w:rsid w:val="00082391"/>
    <w:rsid w:val="000904E2"/>
    <w:rsid w:val="0009485C"/>
    <w:rsid w:val="00094B79"/>
    <w:rsid w:val="00094C62"/>
    <w:rsid w:val="00095393"/>
    <w:rsid w:val="000A707C"/>
    <w:rsid w:val="000A7799"/>
    <w:rsid w:val="000B24DA"/>
    <w:rsid w:val="000B29A5"/>
    <w:rsid w:val="000B6991"/>
    <w:rsid w:val="000C1BA3"/>
    <w:rsid w:val="000C28AE"/>
    <w:rsid w:val="000C6F33"/>
    <w:rsid w:val="000D0D20"/>
    <w:rsid w:val="000D1A66"/>
    <w:rsid w:val="000D1EF1"/>
    <w:rsid w:val="000D22AC"/>
    <w:rsid w:val="000D6E3B"/>
    <w:rsid w:val="000E0166"/>
    <w:rsid w:val="000E1C16"/>
    <w:rsid w:val="000F1BB9"/>
    <w:rsid w:val="000F6222"/>
    <w:rsid w:val="00101298"/>
    <w:rsid w:val="001144AC"/>
    <w:rsid w:val="001204FD"/>
    <w:rsid w:val="00120E6F"/>
    <w:rsid w:val="001270DF"/>
    <w:rsid w:val="001315BF"/>
    <w:rsid w:val="00132B72"/>
    <w:rsid w:val="0013561F"/>
    <w:rsid w:val="00137DBC"/>
    <w:rsid w:val="0014290A"/>
    <w:rsid w:val="001438AE"/>
    <w:rsid w:val="001449C9"/>
    <w:rsid w:val="00146EF7"/>
    <w:rsid w:val="00152B8F"/>
    <w:rsid w:val="001535A7"/>
    <w:rsid w:val="0015416B"/>
    <w:rsid w:val="00161BF2"/>
    <w:rsid w:val="001654DD"/>
    <w:rsid w:val="0016618E"/>
    <w:rsid w:val="00172EBE"/>
    <w:rsid w:val="0018326A"/>
    <w:rsid w:val="00190549"/>
    <w:rsid w:val="001930E7"/>
    <w:rsid w:val="00194F29"/>
    <w:rsid w:val="001A061A"/>
    <w:rsid w:val="001A0AEF"/>
    <w:rsid w:val="001A18BF"/>
    <w:rsid w:val="001A3405"/>
    <w:rsid w:val="001B021C"/>
    <w:rsid w:val="001B2CFD"/>
    <w:rsid w:val="001B2F1E"/>
    <w:rsid w:val="001B6FA1"/>
    <w:rsid w:val="001B74BA"/>
    <w:rsid w:val="001C36B2"/>
    <w:rsid w:val="001C46AD"/>
    <w:rsid w:val="001D2701"/>
    <w:rsid w:val="001D2C1B"/>
    <w:rsid w:val="001D4A4B"/>
    <w:rsid w:val="001D5100"/>
    <w:rsid w:val="001F152C"/>
    <w:rsid w:val="001F3822"/>
    <w:rsid w:val="001F5DD2"/>
    <w:rsid w:val="001F727E"/>
    <w:rsid w:val="001F7CCD"/>
    <w:rsid w:val="002032C0"/>
    <w:rsid w:val="0020484F"/>
    <w:rsid w:val="00204A9A"/>
    <w:rsid w:val="00214B7B"/>
    <w:rsid w:val="0022049B"/>
    <w:rsid w:val="00232638"/>
    <w:rsid w:val="002333B7"/>
    <w:rsid w:val="002342BD"/>
    <w:rsid w:val="00237136"/>
    <w:rsid w:val="0023767C"/>
    <w:rsid w:val="00240836"/>
    <w:rsid w:val="00240DF5"/>
    <w:rsid w:val="00242DE9"/>
    <w:rsid w:val="00243070"/>
    <w:rsid w:val="0025384E"/>
    <w:rsid w:val="00254CAA"/>
    <w:rsid w:val="00255CFA"/>
    <w:rsid w:val="002570DC"/>
    <w:rsid w:val="002572DC"/>
    <w:rsid w:val="00262310"/>
    <w:rsid w:val="00270206"/>
    <w:rsid w:val="0027229D"/>
    <w:rsid w:val="0027467D"/>
    <w:rsid w:val="002779A9"/>
    <w:rsid w:val="0028483A"/>
    <w:rsid w:val="00286D32"/>
    <w:rsid w:val="002942F5"/>
    <w:rsid w:val="002953B5"/>
    <w:rsid w:val="002B0B51"/>
    <w:rsid w:val="002C2692"/>
    <w:rsid w:val="002C63D1"/>
    <w:rsid w:val="002D1BDB"/>
    <w:rsid w:val="002D2437"/>
    <w:rsid w:val="002D3D29"/>
    <w:rsid w:val="002D4A9F"/>
    <w:rsid w:val="002D6A00"/>
    <w:rsid w:val="002F1D7A"/>
    <w:rsid w:val="002F3607"/>
    <w:rsid w:val="003026F6"/>
    <w:rsid w:val="00304134"/>
    <w:rsid w:val="00306C78"/>
    <w:rsid w:val="003101FA"/>
    <w:rsid w:val="00317108"/>
    <w:rsid w:val="00320A73"/>
    <w:rsid w:val="00320BAF"/>
    <w:rsid w:val="00330265"/>
    <w:rsid w:val="00335AA8"/>
    <w:rsid w:val="00336987"/>
    <w:rsid w:val="003372B1"/>
    <w:rsid w:val="00342DF9"/>
    <w:rsid w:val="003447BD"/>
    <w:rsid w:val="00344B73"/>
    <w:rsid w:val="00345DA2"/>
    <w:rsid w:val="003532C8"/>
    <w:rsid w:val="00353FAD"/>
    <w:rsid w:val="00356F51"/>
    <w:rsid w:val="00357D96"/>
    <w:rsid w:val="0037010C"/>
    <w:rsid w:val="0037216D"/>
    <w:rsid w:val="00373955"/>
    <w:rsid w:val="00375100"/>
    <w:rsid w:val="003819B1"/>
    <w:rsid w:val="00381CB0"/>
    <w:rsid w:val="00381DCC"/>
    <w:rsid w:val="00384646"/>
    <w:rsid w:val="00385763"/>
    <w:rsid w:val="00390FE0"/>
    <w:rsid w:val="003914B8"/>
    <w:rsid w:val="003A1C91"/>
    <w:rsid w:val="003A3D1C"/>
    <w:rsid w:val="003A49BC"/>
    <w:rsid w:val="003A66B7"/>
    <w:rsid w:val="003A6EE1"/>
    <w:rsid w:val="003B3104"/>
    <w:rsid w:val="003B75D0"/>
    <w:rsid w:val="003C4744"/>
    <w:rsid w:val="003C6231"/>
    <w:rsid w:val="003C7289"/>
    <w:rsid w:val="003C7566"/>
    <w:rsid w:val="003D013E"/>
    <w:rsid w:val="003D3535"/>
    <w:rsid w:val="003D4E3E"/>
    <w:rsid w:val="003E161E"/>
    <w:rsid w:val="003E1D4D"/>
    <w:rsid w:val="003E2DB1"/>
    <w:rsid w:val="003E536C"/>
    <w:rsid w:val="003F5016"/>
    <w:rsid w:val="003F5EF9"/>
    <w:rsid w:val="003F7280"/>
    <w:rsid w:val="00404B4C"/>
    <w:rsid w:val="00404DB0"/>
    <w:rsid w:val="004060B4"/>
    <w:rsid w:val="00411C14"/>
    <w:rsid w:val="0041440F"/>
    <w:rsid w:val="00414A16"/>
    <w:rsid w:val="004152D5"/>
    <w:rsid w:val="00415611"/>
    <w:rsid w:val="00425835"/>
    <w:rsid w:val="004276AC"/>
    <w:rsid w:val="00433A97"/>
    <w:rsid w:val="00433F0A"/>
    <w:rsid w:val="00434238"/>
    <w:rsid w:val="00440520"/>
    <w:rsid w:val="00440D43"/>
    <w:rsid w:val="00442D9F"/>
    <w:rsid w:val="00442EAE"/>
    <w:rsid w:val="00446CE6"/>
    <w:rsid w:val="00454E4C"/>
    <w:rsid w:val="004552A4"/>
    <w:rsid w:val="00455991"/>
    <w:rsid w:val="004619B3"/>
    <w:rsid w:val="00467DCE"/>
    <w:rsid w:val="00472AAC"/>
    <w:rsid w:val="004778EE"/>
    <w:rsid w:val="004815AE"/>
    <w:rsid w:val="00483830"/>
    <w:rsid w:val="0048725E"/>
    <w:rsid w:val="00491479"/>
    <w:rsid w:val="004A1029"/>
    <w:rsid w:val="004A1640"/>
    <w:rsid w:val="004A16CA"/>
    <w:rsid w:val="004B28E8"/>
    <w:rsid w:val="004B6CDE"/>
    <w:rsid w:val="004C041E"/>
    <w:rsid w:val="004C2A73"/>
    <w:rsid w:val="004C3E52"/>
    <w:rsid w:val="004C7391"/>
    <w:rsid w:val="004C73F3"/>
    <w:rsid w:val="004E1DD4"/>
    <w:rsid w:val="004E265D"/>
    <w:rsid w:val="004E2C29"/>
    <w:rsid w:val="004E2C4B"/>
    <w:rsid w:val="004E4ADA"/>
    <w:rsid w:val="005003E9"/>
    <w:rsid w:val="0050167F"/>
    <w:rsid w:val="0050329F"/>
    <w:rsid w:val="00505717"/>
    <w:rsid w:val="0051623A"/>
    <w:rsid w:val="0052721A"/>
    <w:rsid w:val="0052784D"/>
    <w:rsid w:val="00530777"/>
    <w:rsid w:val="005319F2"/>
    <w:rsid w:val="005330BB"/>
    <w:rsid w:val="00535AE3"/>
    <w:rsid w:val="00540BF7"/>
    <w:rsid w:val="0055309D"/>
    <w:rsid w:val="005531CA"/>
    <w:rsid w:val="00553306"/>
    <w:rsid w:val="00556932"/>
    <w:rsid w:val="00557C9C"/>
    <w:rsid w:val="00580378"/>
    <w:rsid w:val="00580F99"/>
    <w:rsid w:val="00586F75"/>
    <w:rsid w:val="005A03C6"/>
    <w:rsid w:val="005A0431"/>
    <w:rsid w:val="005A38FB"/>
    <w:rsid w:val="005A46D8"/>
    <w:rsid w:val="005A60E8"/>
    <w:rsid w:val="005B0BFA"/>
    <w:rsid w:val="005B4E1B"/>
    <w:rsid w:val="005B684B"/>
    <w:rsid w:val="005C2497"/>
    <w:rsid w:val="005C2BCF"/>
    <w:rsid w:val="005C3E8F"/>
    <w:rsid w:val="005C5E0C"/>
    <w:rsid w:val="005C7C7E"/>
    <w:rsid w:val="005D17EA"/>
    <w:rsid w:val="005D4833"/>
    <w:rsid w:val="005E1361"/>
    <w:rsid w:val="005E1C29"/>
    <w:rsid w:val="005E51D2"/>
    <w:rsid w:val="005E6D09"/>
    <w:rsid w:val="005F0E33"/>
    <w:rsid w:val="005F273E"/>
    <w:rsid w:val="005F7B87"/>
    <w:rsid w:val="00600243"/>
    <w:rsid w:val="00615A5F"/>
    <w:rsid w:val="00616EEE"/>
    <w:rsid w:val="0062394B"/>
    <w:rsid w:val="006260ED"/>
    <w:rsid w:val="006333E6"/>
    <w:rsid w:val="00636599"/>
    <w:rsid w:val="00651118"/>
    <w:rsid w:val="006541BA"/>
    <w:rsid w:val="00660022"/>
    <w:rsid w:val="00660EDD"/>
    <w:rsid w:val="006617ED"/>
    <w:rsid w:val="00665030"/>
    <w:rsid w:val="006652AB"/>
    <w:rsid w:val="00675CF7"/>
    <w:rsid w:val="0067606F"/>
    <w:rsid w:val="00680BAB"/>
    <w:rsid w:val="0068146F"/>
    <w:rsid w:val="00683093"/>
    <w:rsid w:val="0069355D"/>
    <w:rsid w:val="006959BE"/>
    <w:rsid w:val="00696841"/>
    <w:rsid w:val="00697C8F"/>
    <w:rsid w:val="006A0E6D"/>
    <w:rsid w:val="006A1195"/>
    <w:rsid w:val="006A1999"/>
    <w:rsid w:val="006A29D2"/>
    <w:rsid w:val="006A4EF8"/>
    <w:rsid w:val="006A6343"/>
    <w:rsid w:val="006B3412"/>
    <w:rsid w:val="006B3DCF"/>
    <w:rsid w:val="006B701D"/>
    <w:rsid w:val="006C6365"/>
    <w:rsid w:val="006C7353"/>
    <w:rsid w:val="006D7223"/>
    <w:rsid w:val="006E13E5"/>
    <w:rsid w:val="006E1A65"/>
    <w:rsid w:val="006E2039"/>
    <w:rsid w:val="006F00B0"/>
    <w:rsid w:val="006F1979"/>
    <w:rsid w:val="006F4A22"/>
    <w:rsid w:val="006F4DBF"/>
    <w:rsid w:val="007009CD"/>
    <w:rsid w:val="007016AA"/>
    <w:rsid w:val="00701B53"/>
    <w:rsid w:val="00705F62"/>
    <w:rsid w:val="00707017"/>
    <w:rsid w:val="00707919"/>
    <w:rsid w:val="007152F1"/>
    <w:rsid w:val="00717B7B"/>
    <w:rsid w:val="00725CFB"/>
    <w:rsid w:val="00731909"/>
    <w:rsid w:val="00736CA7"/>
    <w:rsid w:val="00743BE9"/>
    <w:rsid w:val="0074789D"/>
    <w:rsid w:val="007527B8"/>
    <w:rsid w:val="00754C33"/>
    <w:rsid w:val="00755A1C"/>
    <w:rsid w:val="00756452"/>
    <w:rsid w:val="00756E15"/>
    <w:rsid w:val="00762A8D"/>
    <w:rsid w:val="00767F4B"/>
    <w:rsid w:val="00770821"/>
    <w:rsid w:val="00770D9C"/>
    <w:rsid w:val="00775A2F"/>
    <w:rsid w:val="007821C2"/>
    <w:rsid w:val="007919EC"/>
    <w:rsid w:val="00792390"/>
    <w:rsid w:val="00794363"/>
    <w:rsid w:val="007A14A6"/>
    <w:rsid w:val="007A2A72"/>
    <w:rsid w:val="007A3D6C"/>
    <w:rsid w:val="007A4A33"/>
    <w:rsid w:val="007A50E7"/>
    <w:rsid w:val="007A59EB"/>
    <w:rsid w:val="007A6AD2"/>
    <w:rsid w:val="007B044E"/>
    <w:rsid w:val="007B0E54"/>
    <w:rsid w:val="007B0F3F"/>
    <w:rsid w:val="007B4AA6"/>
    <w:rsid w:val="007B593A"/>
    <w:rsid w:val="007C157E"/>
    <w:rsid w:val="007C226D"/>
    <w:rsid w:val="007C52BD"/>
    <w:rsid w:val="007C65BD"/>
    <w:rsid w:val="007D29B6"/>
    <w:rsid w:val="007D3D96"/>
    <w:rsid w:val="007D7F76"/>
    <w:rsid w:val="007F25F1"/>
    <w:rsid w:val="007F6F10"/>
    <w:rsid w:val="007F790C"/>
    <w:rsid w:val="00800015"/>
    <w:rsid w:val="00800553"/>
    <w:rsid w:val="0081178A"/>
    <w:rsid w:val="008156FB"/>
    <w:rsid w:val="00815FF5"/>
    <w:rsid w:val="008163CC"/>
    <w:rsid w:val="008165BC"/>
    <w:rsid w:val="00821FD9"/>
    <w:rsid w:val="00822703"/>
    <w:rsid w:val="008257A3"/>
    <w:rsid w:val="008309C3"/>
    <w:rsid w:val="00840B6F"/>
    <w:rsid w:val="008470C7"/>
    <w:rsid w:val="008530FA"/>
    <w:rsid w:val="00854039"/>
    <w:rsid w:val="00863B0C"/>
    <w:rsid w:val="00867663"/>
    <w:rsid w:val="0087022D"/>
    <w:rsid w:val="00882E56"/>
    <w:rsid w:val="0088410B"/>
    <w:rsid w:val="00890F4A"/>
    <w:rsid w:val="00894507"/>
    <w:rsid w:val="0089462F"/>
    <w:rsid w:val="0089497B"/>
    <w:rsid w:val="008A10F6"/>
    <w:rsid w:val="008A1C66"/>
    <w:rsid w:val="008B09B9"/>
    <w:rsid w:val="008B5312"/>
    <w:rsid w:val="008B7439"/>
    <w:rsid w:val="008C3D56"/>
    <w:rsid w:val="008C7803"/>
    <w:rsid w:val="008D4214"/>
    <w:rsid w:val="008D7B6B"/>
    <w:rsid w:val="008E3D1F"/>
    <w:rsid w:val="008F0AD6"/>
    <w:rsid w:val="00911B9A"/>
    <w:rsid w:val="00917871"/>
    <w:rsid w:val="00917909"/>
    <w:rsid w:val="00921D7C"/>
    <w:rsid w:val="0093138E"/>
    <w:rsid w:val="00931C67"/>
    <w:rsid w:val="0093347A"/>
    <w:rsid w:val="0093487C"/>
    <w:rsid w:val="009368E1"/>
    <w:rsid w:val="0094027D"/>
    <w:rsid w:val="009423E1"/>
    <w:rsid w:val="00943DFB"/>
    <w:rsid w:val="0094494A"/>
    <w:rsid w:val="00961A5E"/>
    <w:rsid w:val="00963D1E"/>
    <w:rsid w:val="00967642"/>
    <w:rsid w:val="00967DE8"/>
    <w:rsid w:val="0099009C"/>
    <w:rsid w:val="00990D89"/>
    <w:rsid w:val="00992254"/>
    <w:rsid w:val="009A2CBC"/>
    <w:rsid w:val="009A3AB2"/>
    <w:rsid w:val="009A6380"/>
    <w:rsid w:val="009B2278"/>
    <w:rsid w:val="009B4EBB"/>
    <w:rsid w:val="009C295E"/>
    <w:rsid w:val="009C5ACD"/>
    <w:rsid w:val="009D0817"/>
    <w:rsid w:val="009D3736"/>
    <w:rsid w:val="009D542E"/>
    <w:rsid w:val="009E092C"/>
    <w:rsid w:val="009E1397"/>
    <w:rsid w:val="009E5B65"/>
    <w:rsid w:val="009E5F79"/>
    <w:rsid w:val="009F32CA"/>
    <w:rsid w:val="009F443D"/>
    <w:rsid w:val="009F51D7"/>
    <w:rsid w:val="009F54D7"/>
    <w:rsid w:val="00A0200F"/>
    <w:rsid w:val="00A04345"/>
    <w:rsid w:val="00A05A96"/>
    <w:rsid w:val="00A12FCF"/>
    <w:rsid w:val="00A21282"/>
    <w:rsid w:val="00A21426"/>
    <w:rsid w:val="00A21B19"/>
    <w:rsid w:val="00A2497E"/>
    <w:rsid w:val="00A26DE7"/>
    <w:rsid w:val="00A30909"/>
    <w:rsid w:val="00A327A7"/>
    <w:rsid w:val="00A33CB0"/>
    <w:rsid w:val="00A44643"/>
    <w:rsid w:val="00A45447"/>
    <w:rsid w:val="00A5377E"/>
    <w:rsid w:val="00A5731F"/>
    <w:rsid w:val="00A57E14"/>
    <w:rsid w:val="00A61CE1"/>
    <w:rsid w:val="00A64194"/>
    <w:rsid w:val="00A70329"/>
    <w:rsid w:val="00A711BD"/>
    <w:rsid w:val="00A77784"/>
    <w:rsid w:val="00A80270"/>
    <w:rsid w:val="00A86E94"/>
    <w:rsid w:val="00A9069B"/>
    <w:rsid w:val="00A929F2"/>
    <w:rsid w:val="00A958C9"/>
    <w:rsid w:val="00A96413"/>
    <w:rsid w:val="00A97B9E"/>
    <w:rsid w:val="00AA7131"/>
    <w:rsid w:val="00AA7B0C"/>
    <w:rsid w:val="00AB21F6"/>
    <w:rsid w:val="00AB4304"/>
    <w:rsid w:val="00AB5888"/>
    <w:rsid w:val="00AB5C5B"/>
    <w:rsid w:val="00AC0B1C"/>
    <w:rsid w:val="00AC1050"/>
    <w:rsid w:val="00AC3771"/>
    <w:rsid w:val="00AC47AB"/>
    <w:rsid w:val="00AC53D0"/>
    <w:rsid w:val="00AD09E2"/>
    <w:rsid w:val="00AD500D"/>
    <w:rsid w:val="00AE152C"/>
    <w:rsid w:val="00AE2259"/>
    <w:rsid w:val="00AE52FB"/>
    <w:rsid w:val="00B022BC"/>
    <w:rsid w:val="00B02D66"/>
    <w:rsid w:val="00B0376E"/>
    <w:rsid w:val="00B03CFA"/>
    <w:rsid w:val="00B14B9D"/>
    <w:rsid w:val="00B156DF"/>
    <w:rsid w:val="00B15C7C"/>
    <w:rsid w:val="00B20A8E"/>
    <w:rsid w:val="00B26E14"/>
    <w:rsid w:val="00B26F1C"/>
    <w:rsid w:val="00B34910"/>
    <w:rsid w:val="00B3660D"/>
    <w:rsid w:val="00B41EC3"/>
    <w:rsid w:val="00B4798C"/>
    <w:rsid w:val="00B57E8B"/>
    <w:rsid w:val="00B655DD"/>
    <w:rsid w:val="00B66F8F"/>
    <w:rsid w:val="00B72CFD"/>
    <w:rsid w:val="00B75777"/>
    <w:rsid w:val="00B840A6"/>
    <w:rsid w:val="00B8559C"/>
    <w:rsid w:val="00B9074D"/>
    <w:rsid w:val="00B96766"/>
    <w:rsid w:val="00BA5C90"/>
    <w:rsid w:val="00BC2842"/>
    <w:rsid w:val="00BC2953"/>
    <w:rsid w:val="00BD5811"/>
    <w:rsid w:val="00BE07C0"/>
    <w:rsid w:val="00BE1C95"/>
    <w:rsid w:val="00BE1D07"/>
    <w:rsid w:val="00BF4D4C"/>
    <w:rsid w:val="00BF4D5F"/>
    <w:rsid w:val="00BF7B95"/>
    <w:rsid w:val="00C043F7"/>
    <w:rsid w:val="00C122E0"/>
    <w:rsid w:val="00C1252C"/>
    <w:rsid w:val="00C126CD"/>
    <w:rsid w:val="00C130B9"/>
    <w:rsid w:val="00C1764A"/>
    <w:rsid w:val="00C17CDE"/>
    <w:rsid w:val="00C24FA3"/>
    <w:rsid w:val="00C2599A"/>
    <w:rsid w:val="00C34E67"/>
    <w:rsid w:val="00C3725D"/>
    <w:rsid w:val="00C43495"/>
    <w:rsid w:val="00C46C84"/>
    <w:rsid w:val="00C46EA7"/>
    <w:rsid w:val="00C50CB3"/>
    <w:rsid w:val="00C52F24"/>
    <w:rsid w:val="00C64460"/>
    <w:rsid w:val="00C748EE"/>
    <w:rsid w:val="00C764E8"/>
    <w:rsid w:val="00C812DA"/>
    <w:rsid w:val="00C82809"/>
    <w:rsid w:val="00C853A1"/>
    <w:rsid w:val="00C8582F"/>
    <w:rsid w:val="00C85B44"/>
    <w:rsid w:val="00C91A6E"/>
    <w:rsid w:val="00CA1AF8"/>
    <w:rsid w:val="00CB0892"/>
    <w:rsid w:val="00CB0B0A"/>
    <w:rsid w:val="00CB172B"/>
    <w:rsid w:val="00CB61DA"/>
    <w:rsid w:val="00CC06F5"/>
    <w:rsid w:val="00CC2109"/>
    <w:rsid w:val="00CC2447"/>
    <w:rsid w:val="00CC3B78"/>
    <w:rsid w:val="00CD32EB"/>
    <w:rsid w:val="00CD3335"/>
    <w:rsid w:val="00CD3A43"/>
    <w:rsid w:val="00CE0883"/>
    <w:rsid w:val="00CE1DBD"/>
    <w:rsid w:val="00D050B5"/>
    <w:rsid w:val="00D05DF4"/>
    <w:rsid w:val="00D06F97"/>
    <w:rsid w:val="00D07CA7"/>
    <w:rsid w:val="00D11337"/>
    <w:rsid w:val="00D12596"/>
    <w:rsid w:val="00D139DF"/>
    <w:rsid w:val="00D20470"/>
    <w:rsid w:val="00D21EA0"/>
    <w:rsid w:val="00D26D97"/>
    <w:rsid w:val="00D27716"/>
    <w:rsid w:val="00D30191"/>
    <w:rsid w:val="00D31D44"/>
    <w:rsid w:val="00D33156"/>
    <w:rsid w:val="00D36A1C"/>
    <w:rsid w:val="00D36F95"/>
    <w:rsid w:val="00D37082"/>
    <w:rsid w:val="00D55083"/>
    <w:rsid w:val="00D56B71"/>
    <w:rsid w:val="00D61AFC"/>
    <w:rsid w:val="00D6719E"/>
    <w:rsid w:val="00D70E2E"/>
    <w:rsid w:val="00D77390"/>
    <w:rsid w:val="00D80EE2"/>
    <w:rsid w:val="00D813FB"/>
    <w:rsid w:val="00D8779A"/>
    <w:rsid w:val="00D90936"/>
    <w:rsid w:val="00D92524"/>
    <w:rsid w:val="00D93806"/>
    <w:rsid w:val="00D93B1D"/>
    <w:rsid w:val="00D9589D"/>
    <w:rsid w:val="00DA1C01"/>
    <w:rsid w:val="00DB0302"/>
    <w:rsid w:val="00DB0721"/>
    <w:rsid w:val="00DB35AE"/>
    <w:rsid w:val="00DC595C"/>
    <w:rsid w:val="00DC5967"/>
    <w:rsid w:val="00DC7129"/>
    <w:rsid w:val="00DD04D7"/>
    <w:rsid w:val="00DD0849"/>
    <w:rsid w:val="00DD141B"/>
    <w:rsid w:val="00DD1D17"/>
    <w:rsid w:val="00DD525F"/>
    <w:rsid w:val="00DF555A"/>
    <w:rsid w:val="00E00D06"/>
    <w:rsid w:val="00E022CE"/>
    <w:rsid w:val="00E06ED6"/>
    <w:rsid w:val="00E07523"/>
    <w:rsid w:val="00E14336"/>
    <w:rsid w:val="00E149E6"/>
    <w:rsid w:val="00E170D7"/>
    <w:rsid w:val="00E244E9"/>
    <w:rsid w:val="00E33937"/>
    <w:rsid w:val="00E36E76"/>
    <w:rsid w:val="00E36F82"/>
    <w:rsid w:val="00E46395"/>
    <w:rsid w:val="00E4648A"/>
    <w:rsid w:val="00E51B6C"/>
    <w:rsid w:val="00E5378E"/>
    <w:rsid w:val="00E55177"/>
    <w:rsid w:val="00E56801"/>
    <w:rsid w:val="00E56E99"/>
    <w:rsid w:val="00E601A7"/>
    <w:rsid w:val="00E60517"/>
    <w:rsid w:val="00E62576"/>
    <w:rsid w:val="00E62663"/>
    <w:rsid w:val="00E65FE9"/>
    <w:rsid w:val="00E66110"/>
    <w:rsid w:val="00E722F4"/>
    <w:rsid w:val="00E72E78"/>
    <w:rsid w:val="00E739EC"/>
    <w:rsid w:val="00E775E6"/>
    <w:rsid w:val="00E77E46"/>
    <w:rsid w:val="00E8607B"/>
    <w:rsid w:val="00E94392"/>
    <w:rsid w:val="00E94ED3"/>
    <w:rsid w:val="00E9590D"/>
    <w:rsid w:val="00E962AB"/>
    <w:rsid w:val="00EA0C89"/>
    <w:rsid w:val="00EA7C47"/>
    <w:rsid w:val="00EB0CE9"/>
    <w:rsid w:val="00EB1FB2"/>
    <w:rsid w:val="00EB2FC2"/>
    <w:rsid w:val="00EB41CC"/>
    <w:rsid w:val="00EB75C0"/>
    <w:rsid w:val="00EC3BCB"/>
    <w:rsid w:val="00EC5259"/>
    <w:rsid w:val="00ED0FCE"/>
    <w:rsid w:val="00ED1741"/>
    <w:rsid w:val="00ED25E6"/>
    <w:rsid w:val="00ED375B"/>
    <w:rsid w:val="00ED5B4D"/>
    <w:rsid w:val="00EE3964"/>
    <w:rsid w:val="00EF0054"/>
    <w:rsid w:val="00EF43C0"/>
    <w:rsid w:val="00EF47AF"/>
    <w:rsid w:val="00EF5C88"/>
    <w:rsid w:val="00EF6C66"/>
    <w:rsid w:val="00EF760A"/>
    <w:rsid w:val="00F020C0"/>
    <w:rsid w:val="00F06FF8"/>
    <w:rsid w:val="00F12902"/>
    <w:rsid w:val="00F12C58"/>
    <w:rsid w:val="00F13C43"/>
    <w:rsid w:val="00F14694"/>
    <w:rsid w:val="00F15E58"/>
    <w:rsid w:val="00F17791"/>
    <w:rsid w:val="00F21BA5"/>
    <w:rsid w:val="00F23A1F"/>
    <w:rsid w:val="00F26B55"/>
    <w:rsid w:val="00F31829"/>
    <w:rsid w:val="00F331BD"/>
    <w:rsid w:val="00F34772"/>
    <w:rsid w:val="00F3501D"/>
    <w:rsid w:val="00F40A21"/>
    <w:rsid w:val="00F4495E"/>
    <w:rsid w:val="00F5751D"/>
    <w:rsid w:val="00F60924"/>
    <w:rsid w:val="00F61397"/>
    <w:rsid w:val="00F61C8A"/>
    <w:rsid w:val="00F64F09"/>
    <w:rsid w:val="00F75845"/>
    <w:rsid w:val="00F83988"/>
    <w:rsid w:val="00F90416"/>
    <w:rsid w:val="00F90918"/>
    <w:rsid w:val="00F9383D"/>
    <w:rsid w:val="00F9623D"/>
    <w:rsid w:val="00FA0124"/>
    <w:rsid w:val="00FA0EEA"/>
    <w:rsid w:val="00FA249B"/>
    <w:rsid w:val="00FA3F9A"/>
    <w:rsid w:val="00FA4820"/>
    <w:rsid w:val="00FA69C4"/>
    <w:rsid w:val="00FB42C0"/>
    <w:rsid w:val="00FB6CFD"/>
    <w:rsid w:val="00FC0092"/>
    <w:rsid w:val="00FC0ECA"/>
    <w:rsid w:val="00FC4C14"/>
    <w:rsid w:val="00FC59C7"/>
    <w:rsid w:val="00FD57A4"/>
    <w:rsid w:val="00FE04F4"/>
    <w:rsid w:val="00FE42E6"/>
    <w:rsid w:val="00FE52F1"/>
    <w:rsid w:val="00FF3309"/>
    <w:rsid w:val="00FF56A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0" w:qFormat="1"/>
    <w:lsdException w:name="footnote reference"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C66"/>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CC2109"/>
    <w:pPr>
      <w:keepNext/>
      <w:numPr>
        <w:numId w:val="1"/>
      </w:numPr>
      <w:tabs>
        <w:tab w:val="left" w:pos="400"/>
        <w:tab w:val="left" w:pos="560"/>
      </w:tabs>
      <w:suppressAutoHyphens/>
      <w:spacing w:before="270" w:line="-270" w:lineRule="auto"/>
      <w:jc w:val="left"/>
      <w:outlineLvl w:val="0"/>
    </w:pPr>
    <w:rPr>
      <w:rFonts w:cs="Arial"/>
      <w:b/>
      <w:sz w:val="24"/>
      <w:lang w:val="en-US"/>
    </w:rPr>
  </w:style>
  <w:style w:type="paragraph" w:styleId="Heading2">
    <w:name w:val="heading 2"/>
    <w:aliases w:val="Char3"/>
    <w:basedOn w:val="Heading1"/>
    <w:next w:val="Normal"/>
    <w:link w:val="Heading2Char"/>
    <w:autoRedefine/>
    <w:qFormat/>
    <w:rsid w:val="00CC2109"/>
    <w:pPr>
      <w:numPr>
        <w:ilvl w:val="1"/>
      </w:numPr>
      <w:tabs>
        <w:tab w:val="clear" w:pos="400"/>
        <w:tab w:val="clear" w:pos="560"/>
        <w:tab w:val="left" w:pos="700"/>
      </w:tabs>
      <w:spacing w:before="240" w:line="250" w:lineRule="exact"/>
      <w:outlineLvl w:val="1"/>
    </w:pPr>
    <w:rPr>
      <w:rFonts w:eastAsia="MS Mincho"/>
      <w:sz w:val="22"/>
      <w:lang w:eastAsia="ja-JP"/>
    </w:rPr>
  </w:style>
  <w:style w:type="paragraph" w:styleId="Heading3">
    <w:name w:val="heading 3"/>
    <w:aliases w:val="h3 Char"/>
    <w:basedOn w:val="Heading1"/>
    <w:next w:val="Normal"/>
    <w:link w:val="Heading3Char"/>
    <w:autoRedefine/>
    <w:qFormat/>
    <w:rsid w:val="00CC2109"/>
    <w:pPr>
      <w:numPr>
        <w:ilvl w:val="2"/>
      </w:numPr>
      <w:tabs>
        <w:tab w:val="clear" w:pos="400"/>
        <w:tab w:val="clear" w:pos="560"/>
        <w:tab w:val="left" w:pos="880"/>
      </w:tabs>
      <w:spacing w:before="60" w:line="-230" w:lineRule="auto"/>
      <w:outlineLvl w:val="2"/>
    </w:pPr>
    <w:rPr>
      <w:bCs/>
      <w:sz w:val="20"/>
    </w:rPr>
  </w:style>
  <w:style w:type="paragraph" w:styleId="Heading4">
    <w:name w:val="heading 4"/>
    <w:aliases w:val="h4"/>
    <w:basedOn w:val="Heading3"/>
    <w:next w:val="Normal"/>
    <w:link w:val="Heading4Char"/>
    <w:autoRedefine/>
    <w:qFormat/>
    <w:rsid w:val="00CC2109"/>
    <w:pPr>
      <w:numPr>
        <w:ilvl w:val="3"/>
      </w:numPr>
      <w:tabs>
        <w:tab w:val="clear" w:pos="880"/>
        <w:tab w:val="left" w:pos="1140"/>
        <w:tab w:val="left" w:pos="1360"/>
      </w:tabs>
      <w:spacing w:after="120" w:line="240" w:lineRule="auto"/>
      <w:outlineLvl w:val="3"/>
    </w:pPr>
  </w:style>
  <w:style w:type="paragraph" w:styleId="Heading5">
    <w:name w:val="heading 5"/>
    <w:basedOn w:val="Heading4"/>
    <w:next w:val="Normal"/>
    <w:link w:val="Heading5Char"/>
    <w:uiPriority w:val="9"/>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uiPriority w:val="9"/>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8"/>
      </w:numPr>
      <w:outlineLvl w:val="6"/>
    </w:pPr>
  </w:style>
  <w:style w:type="paragraph" w:styleId="Heading8">
    <w:name w:val="heading 8"/>
    <w:basedOn w:val="Heading6"/>
    <w:next w:val="Normal"/>
    <w:link w:val="Heading8Char"/>
    <w:qFormat/>
    <w:rsid w:val="00440520"/>
    <w:pPr>
      <w:numPr>
        <w:ilvl w:val="7"/>
        <w:numId w:val="8"/>
      </w:numPr>
      <w:outlineLvl w:val="7"/>
    </w:pPr>
  </w:style>
  <w:style w:type="paragraph" w:styleId="Heading9">
    <w:name w:val="heading 9"/>
    <w:basedOn w:val="Heading6"/>
    <w:next w:val="Normal"/>
    <w:link w:val="Heading9Char"/>
    <w:qFormat/>
    <w:rsid w:val="00440520"/>
    <w:pPr>
      <w:numPr>
        <w:ilvl w:val="8"/>
        <w:numId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2109"/>
    <w:rPr>
      <w:rFonts w:ascii="Arial" w:eastAsia="Times New Roman" w:hAnsi="Arial" w:cs="Arial"/>
      <w:b/>
      <w:sz w:val="24"/>
      <w:szCs w:val="20"/>
      <w:lang w:val="en-US"/>
    </w:rPr>
  </w:style>
  <w:style w:type="character" w:customStyle="1" w:styleId="Heading2Char">
    <w:name w:val="Heading 2 Char"/>
    <w:aliases w:val="Char3 Char"/>
    <w:basedOn w:val="DefaultParagraphFont"/>
    <w:link w:val="Heading2"/>
    <w:rsid w:val="00CC2109"/>
    <w:rPr>
      <w:rFonts w:ascii="Arial" w:eastAsia="MS Mincho" w:hAnsi="Arial" w:cs="Arial"/>
      <w:b/>
      <w:szCs w:val="20"/>
      <w:lang w:val="en-US" w:eastAsia="ja-JP"/>
    </w:rPr>
  </w:style>
  <w:style w:type="character" w:customStyle="1" w:styleId="Heading3Char">
    <w:name w:val="Heading 3 Char"/>
    <w:aliases w:val="h3 Char Char"/>
    <w:basedOn w:val="DefaultParagraphFont"/>
    <w:link w:val="Heading3"/>
    <w:rsid w:val="00CC2109"/>
    <w:rPr>
      <w:rFonts w:ascii="Arial" w:eastAsia="Times New Roman" w:hAnsi="Arial" w:cs="Arial"/>
      <w:b/>
      <w:bCs/>
      <w:sz w:val="20"/>
      <w:szCs w:val="20"/>
      <w:lang w:val="en-US"/>
    </w:rPr>
  </w:style>
  <w:style w:type="character" w:customStyle="1" w:styleId="Heading4Char">
    <w:name w:val="Heading 4 Char"/>
    <w:aliases w:val="h4 Char"/>
    <w:basedOn w:val="DefaultParagraphFont"/>
    <w:link w:val="Heading4"/>
    <w:rsid w:val="00CC2109"/>
    <w:rPr>
      <w:rFonts w:ascii="Arial" w:eastAsia="Times New Roman" w:hAnsi="Arial" w:cs="Arial"/>
      <w:b/>
      <w:bCs/>
      <w:sz w:val="20"/>
      <w:szCs w:val="20"/>
      <w:lang w:val="en-US"/>
    </w:rPr>
  </w:style>
  <w:style w:type="character" w:customStyle="1" w:styleId="Heading5Char">
    <w:name w:val="Heading 5 Char"/>
    <w:basedOn w:val="DefaultParagraphFont"/>
    <w:link w:val="Heading5"/>
    <w:uiPriority w:val="9"/>
    <w:rsid w:val="00440520"/>
    <w:rPr>
      <w:rFonts w:ascii="Arial" w:eastAsia="Times New Roman" w:hAnsi="Arial" w:cs="Arial"/>
      <w:b/>
      <w:bCs/>
      <w:sz w:val="20"/>
      <w:szCs w:val="20"/>
      <w:lang w:val="en-US"/>
    </w:rPr>
  </w:style>
  <w:style w:type="character" w:customStyle="1" w:styleId="Heading6Char">
    <w:name w:val="Heading 6 Char"/>
    <w:basedOn w:val="DefaultParagraphFont"/>
    <w:link w:val="Heading6"/>
    <w:uiPriority w:val="9"/>
    <w:rsid w:val="00440520"/>
    <w:rPr>
      <w:rFonts w:ascii="Arial" w:eastAsia="Times New Roman" w:hAnsi="Arial" w:cs="Arial"/>
      <w:b/>
      <w:bCs/>
      <w:sz w:val="20"/>
      <w:szCs w:val="20"/>
      <w:lang w:val="en-US"/>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imes New Roman" w:hAnsi="Arial" w:cs="Arial"/>
      <w:b/>
      <w:bCs/>
      <w:sz w:val="20"/>
      <w:szCs w:val="20"/>
      <w:lang w:val="en-US"/>
    </w:rPr>
  </w:style>
  <w:style w:type="character" w:customStyle="1" w:styleId="Heading8Char">
    <w:name w:val="Heading 8 Char"/>
    <w:basedOn w:val="DefaultParagraphFont"/>
    <w:link w:val="Heading8"/>
    <w:rsid w:val="00440520"/>
    <w:rPr>
      <w:rFonts w:ascii="Arial" w:eastAsia="Times New Roman" w:hAnsi="Arial" w:cs="Arial"/>
      <w:b/>
      <w:bCs/>
      <w:sz w:val="20"/>
      <w:szCs w:val="20"/>
      <w:lang w:val="en-US"/>
    </w:rPr>
  </w:style>
  <w:style w:type="character" w:customStyle="1" w:styleId="Heading9Char">
    <w:name w:val="Heading 9 Char"/>
    <w:basedOn w:val="DefaultParagraphFont"/>
    <w:link w:val="Heading9"/>
    <w:rsid w:val="00440520"/>
    <w:rPr>
      <w:rFonts w:ascii="Arial" w:eastAsia="Times New Roman" w:hAnsi="Arial" w:cs="Arial"/>
      <w:b/>
      <w:bCs/>
      <w:sz w:val="20"/>
      <w:szCs w:val="20"/>
      <w:lang w:val="en-US"/>
    </w:rPr>
  </w:style>
  <w:style w:type="paragraph" w:customStyle="1" w:styleId="a2">
    <w:name w:val="a2"/>
    <w:basedOn w:val="Heading2"/>
    <w:next w:val="Normal"/>
    <w:rsid w:val="00440520"/>
    <w:pPr>
      <w:numPr>
        <w:numId w:val="8"/>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8"/>
      </w:numPr>
      <w:tabs>
        <w:tab w:val="left" w:pos="640"/>
      </w:tabs>
      <w:spacing w:line="250" w:lineRule="exact"/>
    </w:pPr>
  </w:style>
  <w:style w:type="paragraph" w:customStyle="1" w:styleId="a4">
    <w:name w:val="a4"/>
    <w:basedOn w:val="Heading4"/>
    <w:next w:val="Normal"/>
    <w:rsid w:val="00440520"/>
    <w:pPr>
      <w:numPr>
        <w:numId w:val="8"/>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8"/>
      </w:numPr>
      <w:tabs>
        <w:tab w:val="clear" w:pos="1080"/>
        <w:tab w:val="left" w:pos="1140"/>
        <w:tab w:val="left" w:pos="1360"/>
      </w:tabs>
      <w:spacing w:line="230" w:lineRule="exact"/>
    </w:pPr>
  </w:style>
  <w:style w:type="paragraph" w:customStyle="1" w:styleId="a6">
    <w:name w:val="a6"/>
    <w:basedOn w:val="Heading6"/>
    <w:next w:val="Normal"/>
    <w:rsid w:val="00440520"/>
    <w:pPr>
      <w:numPr>
        <w:numId w:val="8"/>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tabs>
        <w:tab w:val="left" w:pos="720"/>
        <w:tab w:val="right" w:leader="dot" w:pos="9752"/>
      </w:tabs>
      <w:suppressAutoHyphens/>
      <w:spacing w:before="120" w:after="0"/>
      <w:ind w:left="720" w:right="500" w:hanging="720"/>
      <w:jc w:val="left"/>
    </w:pPr>
    <w:rPr>
      <w:b/>
      <w:noProof/>
    </w:rPr>
  </w:style>
  <w:style w:type="paragraph" w:styleId="TOC2">
    <w:name w:val="toc 2"/>
    <w:basedOn w:val="TOC1"/>
    <w:next w:val="Normal"/>
    <w:uiPriority w:val="39"/>
    <w:rsid w:val="00440520"/>
    <w:pPr>
      <w:spacing w:before="0"/>
    </w:pPr>
  </w:style>
  <w:style w:type="paragraph" w:styleId="TOC3">
    <w:name w:val="toc 3"/>
    <w:basedOn w:val="TOC2"/>
    <w:next w:val="Normal"/>
    <w:uiPriority w:val="39"/>
    <w:rsid w:val="00440520"/>
  </w:style>
  <w:style w:type="paragraph" w:styleId="TOC4">
    <w:name w:val="toc 4"/>
    <w:basedOn w:val="TOC2"/>
    <w:next w:val="Normal"/>
    <w:uiPriority w:val="39"/>
    <w:rsid w:val="00440520"/>
    <w:pPr>
      <w:tabs>
        <w:tab w:val="clear" w:pos="720"/>
        <w:tab w:val="left" w:pos="1140"/>
      </w:tabs>
      <w:ind w:left="1140" w:hanging="1140"/>
    </w:pPr>
    <w:rPr>
      <w:noProof w:val="0"/>
    </w:rPr>
  </w:style>
  <w:style w:type="paragraph" w:styleId="TOC5">
    <w:name w:val="toc 5"/>
    <w:basedOn w:val="TOC4"/>
    <w:next w:val="Normal"/>
    <w:uiPriority w:val="39"/>
    <w:rsid w:val="00440520"/>
  </w:style>
  <w:style w:type="paragraph" w:styleId="TOC6">
    <w:name w:val="toc 6"/>
    <w:basedOn w:val="TOC4"/>
    <w:next w:val="Normal"/>
    <w:uiPriority w:val="39"/>
    <w:rsid w:val="00440520"/>
    <w:pPr>
      <w:tabs>
        <w:tab w:val="clear" w:pos="1140"/>
        <w:tab w:val="left" w:pos="1440"/>
      </w:tabs>
      <w:ind w:left="1440" w:hanging="1440"/>
    </w:pPr>
  </w:style>
  <w:style w:type="paragraph" w:styleId="TOC9">
    <w:name w:val="toc 9"/>
    <w:basedOn w:val="TOC1"/>
    <w:next w:val="Normal"/>
    <w:uiPriority w:val="39"/>
    <w:rsid w:val="00440520"/>
    <w:pPr>
      <w:tabs>
        <w:tab w:val="clear" w:pos="720"/>
      </w:tabs>
      <w:ind w:left="0" w:firstLine="0"/>
    </w:p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ind w:left="1200"/>
    </w:pPr>
  </w:style>
  <w:style w:type="paragraph" w:styleId="TOC8">
    <w:name w:val="toc 8"/>
    <w:basedOn w:val="Normal"/>
    <w:next w:val="Normal"/>
    <w:autoRedefine/>
    <w:uiPriority w:val="39"/>
    <w:rsid w:val="00440520"/>
    <w:pPr>
      <w:ind w:left="1400"/>
    </w:p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rsid w:val="009E1397"/>
    <w:pPr>
      <w:spacing w:after="240" w:line="240" w:lineRule="auto"/>
      <w:jc w:val="both"/>
    </w:pPr>
    <w:rPr>
      <w:rFonts w:ascii="Times New Roman" w:eastAsia="SimSun" w:hAnsi="Times New Roman" w:cs="Times New Roman"/>
      <w:sz w:val="20"/>
      <w:szCs w:val="20"/>
      <w:lang w:val="en-US" w:eastAsia="ja-JP"/>
    </w:rPr>
  </w:style>
  <w:style w:type="character" w:customStyle="1" w:styleId="IEEEStdsParagraphChar">
    <w:name w:val="IEEEStds Paragraph Char"/>
    <w:link w:val="IEEEStdsParagraph"/>
    <w:locked/>
    <w:rsid w:val="009E1397"/>
    <w:rPr>
      <w:rFonts w:ascii="Times New Roman" w:eastAsia="SimSu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rPr>
  </w:style>
  <w:style w:type="paragraph" w:styleId="BalloonText">
    <w:name w:val="Balloon Text"/>
    <w:basedOn w:val="Normal"/>
    <w:link w:val="BalloonTextChar"/>
    <w:rsid w:val="0044052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rPr>
  </w:style>
  <w:style w:type="paragraph" w:customStyle="1" w:styleId="IEEEStdsTitle">
    <w:name w:val="IEEEStds Title"/>
    <w:next w:val="IEEEStdsParagraph"/>
    <w:rsid w:val="009E1397"/>
    <w:pPr>
      <w:spacing w:before="1800" w:after="960" w:line="240" w:lineRule="auto"/>
    </w:pPr>
    <w:rPr>
      <w:rFonts w:ascii="Arial" w:eastAsia="SimSun" w:hAnsi="Arial" w:cs="Times New Roman"/>
      <w:b/>
      <w:noProof/>
      <w:sz w:val="48"/>
      <w:szCs w:val="20"/>
      <w:lang w:val="en-US" w:eastAsia="ja-JP"/>
    </w:rPr>
  </w:style>
  <w:style w:type="paragraph" w:customStyle="1" w:styleId="IEEEStdsSponsorbodytext">
    <w:name w:val="IEEEStds Sponsor (body text)"/>
    <w:next w:val="IEEEStdsParagraph"/>
    <w:rsid w:val="009E1397"/>
    <w:pPr>
      <w:spacing w:before="120" w:after="360" w:line="480" w:lineRule="auto"/>
    </w:pPr>
    <w:rPr>
      <w:rFonts w:ascii="Times New Roman" w:eastAsia="SimSun" w:hAnsi="Times New Roman" w:cs="Times New Roman"/>
      <w:noProof/>
      <w:sz w:val="20"/>
      <w:szCs w:val="20"/>
      <w:lang w:val="en-US" w:eastAsia="ja-JP"/>
    </w:rPr>
  </w:style>
  <w:style w:type="paragraph" w:customStyle="1" w:styleId="IEEEStdsCopyrightbody">
    <w:name w:val="IEEEStds Copyright (body)"/>
    <w:rsid w:val="009E1397"/>
    <w:pPr>
      <w:spacing w:before="120" w:after="120" w:line="240" w:lineRule="auto"/>
      <w:jc w:val="both"/>
    </w:pPr>
    <w:rPr>
      <w:rFonts w:ascii="Times New Roman" w:eastAsia="SimSu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rsid w:val="009E1397"/>
    <w:pPr>
      <w:spacing w:after="0" w:line="240" w:lineRule="auto"/>
      <w:jc w:val="both"/>
    </w:pPr>
    <w:rPr>
      <w:rFonts w:ascii="Arial" w:eastAsia="SimSun" w:hAnsi="Arial" w:cs="Times New Roman"/>
      <w:sz w:val="20"/>
      <w:szCs w:val="20"/>
      <w:lang w:val="en-US" w:eastAsia="ja-JP"/>
    </w:rPr>
  </w:style>
  <w:style w:type="paragraph" w:customStyle="1" w:styleId="IEEEStdsKeywords">
    <w:name w:val="IEEEStds Keywords"/>
    <w:basedOn w:val="IEEEStdsSans-Serif"/>
    <w:next w:val="IEEEStdsParagraph"/>
    <w:rsid w:val="009E1397"/>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eastAsia="ja-JP"/>
    </w:rPr>
  </w:style>
  <w:style w:type="paragraph" w:customStyle="1" w:styleId="IEEEStdsTableData-Center">
    <w:name w:val="IEEEStds Table Data - Center"/>
    <w:basedOn w:val="IEEEStdsParagraph"/>
    <w:rsid w:val="009E1397"/>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9E1397"/>
    <w:pPr>
      <w:keepNext/>
      <w:keepLines/>
      <w:suppressAutoHyphens/>
      <w:spacing w:before="360" w:after="240" w:line="240" w:lineRule="auto"/>
    </w:pPr>
    <w:rPr>
      <w:rFonts w:ascii="Arial" w:eastAsia="SimSun" w:hAnsi="Arial" w:cs="Times New Roman"/>
      <w:b/>
      <w:noProof/>
      <w:sz w:val="24"/>
      <w:szCs w:val="20"/>
      <w:lang w:val="en-US" w:eastAsia="ja-JP"/>
    </w:rPr>
  </w:style>
  <w:style w:type="paragraph" w:customStyle="1" w:styleId="IEEEStdsLevel1Header">
    <w:name w:val="IEEEStds Level 1 Header"/>
    <w:basedOn w:val="IEEEStdsParagraph"/>
    <w:next w:val="IEEEStdsParagraph"/>
    <w:link w:val="IEEEStdsLevel1HeaderChar"/>
    <w:rsid w:val="009E1397"/>
    <w:pPr>
      <w:keepNext/>
      <w:keepLines/>
      <w:numPr>
        <w:numId w:val="1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9E1397"/>
  </w:style>
  <w:style w:type="paragraph" w:customStyle="1" w:styleId="IEEEStdsParticipantsList">
    <w:name w:val="IEEEStds Participants List"/>
    <w:rsid w:val="009E1397"/>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Level4Header">
    <w:name w:val="IEEEStds Level 4 Header"/>
    <w:basedOn w:val="IEEEStdsLevel3Header"/>
    <w:next w:val="IEEEStdsParagraph"/>
    <w:link w:val="IEEEStdsLevel4HeaderChar"/>
    <w:rsid w:val="009E1397"/>
    <w:pPr>
      <w:numPr>
        <w:ilvl w:val="3"/>
      </w:numPr>
      <w:outlineLvl w:val="3"/>
    </w:pPr>
  </w:style>
  <w:style w:type="paragraph" w:customStyle="1" w:styleId="IEEEStdsLevel3Header">
    <w:name w:val="IEEEStds Level 3 Header"/>
    <w:basedOn w:val="IEEEStdsLevel2Header"/>
    <w:next w:val="IEEEStdsParagraph"/>
    <w:link w:val="IEEEStdsLevel3HeaderChar"/>
    <w:rsid w:val="009E1397"/>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9E1397"/>
    <w:pPr>
      <w:numPr>
        <w:ilvl w:val="1"/>
      </w:numPr>
      <w:outlineLvl w:val="1"/>
    </w:pPr>
    <w:rPr>
      <w:sz w:val="22"/>
    </w:rPr>
  </w:style>
  <w:style w:type="paragraph" w:customStyle="1" w:styleId="IEEEStdsLevel5Header">
    <w:name w:val="IEEEStds Level 5 Header"/>
    <w:basedOn w:val="IEEEStdsLevel4Header"/>
    <w:next w:val="IEEEStdsParagraph"/>
    <w:rsid w:val="009E1397"/>
    <w:pPr>
      <w:numPr>
        <w:ilvl w:val="4"/>
      </w:numPr>
      <w:outlineLvl w:val="4"/>
    </w:pPr>
  </w:style>
  <w:style w:type="paragraph" w:customStyle="1" w:styleId="IEEEStdsLevel6Header">
    <w:name w:val="IEEEStds Level 6 Header"/>
    <w:basedOn w:val="IEEEStdsLevel5Header"/>
    <w:next w:val="IEEEStdsParagraph"/>
    <w:rsid w:val="009E1397"/>
    <w:pPr>
      <w:numPr>
        <w:ilvl w:val="5"/>
      </w:numPr>
      <w:outlineLvl w:val="5"/>
    </w:pPr>
  </w:style>
  <w:style w:type="paragraph" w:customStyle="1" w:styleId="IEEEStdsRegularTableCaption">
    <w:name w:val="IEEEStds Regular Table Caption"/>
    <w:basedOn w:val="IEEEStdsParagraph"/>
    <w:next w:val="IEEEStdsParagraph"/>
    <w:rsid w:val="009E1397"/>
    <w:pPr>
      <w:keepNext/>
      <w:keepLines/>
      <w:numPr>
        <w:numId w:val="16"/>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9E1397"/>
    <w:pPr>
      <w:spacing w:after="0"/>
    </w:pPr>
    <w:rPr>
      <w:rFonts w:ascii="Courier New" w:hAnsi="Courier New"/>
    </w:rPr>
  </w:style>
  <w:style w:type="paragraph" w:customStyle="1" w:styleId="IEEEStdsSingleNote">
    <w:name w:val="IEEEStds Single Note"/>
    <w:basedOn w:val="IEEEStdsParagraph"/>
    <w:next w:val="IEEEStdsParagraph"/>
    <w:rsid w:val="009E1397"/>
    <w:pPr>
      <w:keepLines/>
      <w:spacing w:before="120" w:after="120"/>
    </w:pPr>
    <w:rPr>
      <w:sz w:val="18"/>
    </w:rPr>
  </w:style>
  <w:style w:type="paragraph" w:customStyle="1" w:styleId="IEEEStdsFootnote">
    <w:name w:val="IEEEStds Footnote"/>
    <w:basedOn w:val="FootnoteText"/>
    <w:rsid w:val="009E1397"/>
    <w:pPr>
      <w:tabs>
        <w:tab w:val="clear" w:pos="340"/>
      </w:tabs>
      <w:spacing w:after="0" w:line="240" w:lineRule="auto"/>
    </w:pPr>
    <w:rPr>
      <w:rFonts w:ascii="Times New Roman" w:eastAsia="SimSun" w:hAnsi="Times New Roman"/>
      <w:sz w:val="16"/>
      <w:lang w:val="en-US" w:eastAsia="ja-JP"/>
    </w:rPr>
  </w:style>
  <w:style w:type="paragraph" w:customStyle="1" w:styleId="IEEEStdsMultipleNotes">
    <w:name w:val="IEEEStds Multiple Notes"/>
    <w:basedOn w:val="IEEEStdsSingleNote"/>
    <w:rsid w:val="009E1397"/>
    <w:pPr>
      <w:numPr>
        <w:numId w:val="13"/>
      </w:numPr>
      <w:tabs>
        <w:tab w:val="left" w:pos="799"/>
        <w:tab w:val="left" w:pos="864"/>
        <w:tab w:val="left" w:pos="936"/>
      </w:tabs>
    </w:pPr>
  </w:style>
  <w:style w:type="paragraph" w:customStyle="1" w:styleId="IEEEStdsNumberedListLevel1">
    <w:name w:val="IEEEStds Numbered List Level 1"/>
    <w:rsid w:val="009E1397"/>
    <w:pPr>
      <w:numPr>
        <w:numId w:val="14"/>
      </w:numPr>
      <w:spacing w:before="60" w:after="60" w:line="240" w:lineRule="auto"/>
      <w:jc w:val="both"/>
      <w:outlineLvl w:val="0"/>
    </w:pPr>
    <w:rPr>
      <w:rFonts w:ascii="Times New Roman" w:eastAsia="SimSun" w:hAnsi="Times New Roman" w:cs="Times New Roman"/>
      <w:sz w:val="20"/>
      <w:szCs w:val="20"/>
      <w:lang w:val="en-US" w:eastAsia="ja-JP"/>
    </w:rPr>
  </w:style>
  <w:style w:type="paragraph" w:customStyle="1" w:styleId="IEEEStdsNumberedListLevel2">
    <w:name w:val="IEEEStds Numbered List Level 2"/>
    <w:basedOn w:val="IEEEStdsNumberedListLevel1"/>
    <w:rsid w:val="009E1397"/>
    <w:pPr>
      <w:numPr>
        <w:ilvl w:val="1"/>
      </w:numPr>
      <w:outlineLvl w:val="1"/>
    </w:pPr>
  </w:style>
  <w:style w:type="paragraph" w:customStyle="1" w:styleId="IEEEStdsNumberedListLevel3">
    <w:name w:val="IEEEStds Numbered List Level 3"/>
    <w:basedOn w:val="IEEEStdsNumberedListLevel2"/>
    <w:rsid w:val="009E1397"/>
    <w:pPr>
      <w:numPr>
        <w:ilvl w:val="2"/>
      </w:numPr>
      <w:tabs>
        <w:tab w:val="left" w:pos="1512"/>
      </w:tabs>
      <w:outlineLvl w:val="2"/>
    </w:pPr>
  </w:style>
  <w:style w:type="paragraph" w:customStyle="1" w:styleId="IEEEStdsWarning">
    <w:name w:val="IEEEStds Warning"/>
    <w:basedOn w:val="IEEEStdsParagraph"/>
    <w:next w:val="IEEEStdsParagraph"/>
    <w:rsid w:val="009E139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9E1397"/>
    <w:pPr>
      <w:keepLines/>
      <w:numPr>
        <w:numId w:val="11"/>
      </w:numPr>
      <w:tabs>
        <w:tab w:val="left" w:pos="540"/>
      </w:tabs>
      <w:spacing w:after="120"/>
    </w:pPr>
  </w:style>
  <w:style w:type="paragraph" w:customStyle="1" w:styleId="IEEEStdsIntroduction">
    <w:name w:val="IEEEStds Introduction"/>
    <w:basedOn w:val="IEEEStdsParagraph"/>
    <w:rsid w:val="009E139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9E1397"/>
    <w:pPr>
      <w:spacing w:before="0" w:after="0"/>
      <w:jc w:val="left"/>
    </w:pPr>
  </w:style>
  <w:style w:type="paragraph" w:customStyle="1" w:styleId="IEEEStdsEquation">
    <w:name w:val="IEEEStds Equation"/>
    <w:basedOn w:val="IEEEStdsParagraph"/>
    <w:next w:val="IEEEStdsParagraph"/>
    <w:rsid w:val="009E1397"/>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9E1397"/>
    <w:pPr>
      <w:keepLines/>
      <w:numPr>
        <w:numId w:val="15"/>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9E1397"/>
    <w:pPr>
      <w:numPr>
        <w:ilvl w:val="6"/>
      </w:numPr>
      <w:outlineLvl w:val="6"/>
    </w:pPr>
  </w:style>
  <w:style w:type="paragraph" w:customStyle="1" w:styleId="IEEEStdsLevel8Header">
    <w:name w:val="IEEEStds Level 8 Header"/>
    <w:basedOn w:val="IEEEStdsLevel7Header"/>
    <w:next w:val="IEEEStdsParagraph"/>
    <w:rsid w:val="009E1397"/>
    <w:pPr>
      <w:numPr>
        <w:ilvl w:val="7"/>
      </w:numPr>
      <w:outlineLvl w:val="7"/>
    </w:pPr>
  </w:style>
  <w:style w:type="paragraph" w:customStyle="1" w:styleId="IEEEStdsLevel9Header">
    <w:name w:val="IEEEStds Level 9 Header"/>
    <w:basedOn w:val="IEEEStdsLevel8Header"/>
    <w:next w:val="IEEEStdsParagraph"/>
    <w:rsid w:val="009E1397"/>
    <w:pPr>
      <w:numPr>
        <w:ilvl w:val="8"/>
      </w:numPr>
      <w:outlineLvl w:val="8"/>
    </w:pPr>
  </w:style>
  <w:style w:type="paragraph" w:customStyle="1" w:styleId="IEEEStdsDefinitions">
    <w:name w:val="IEEEStds Definitions"/>
    <w:next w:val="IEEEStdsParagraph"/>
    <w:rsid w:val="009E1397"/>
    <w:pPr>
      <w:keepLines/>
      <w:spacing w:before="120" w:after="120" w:line="240" w:lineRule="auto"/>
      <w:jc w:val="both"/>
    </w:pPr>
    <w:rPr>
      <w:rFonts w:ascii="Times New Roman" w:eastAsia="SimSun" w:hAnsi="Times New Roman" w:cs="Times New Roman"/>
      <w:sz w:val="20"/>
      <w:szCs w:val="20"/>
      <w:lang w:val="en-US" w:eastAsia="ja-JP"/>
    </w:rPr>
  </w:style>
  <w:style w:type="paragraph" w:customStyle="1" w:styleId="IEEEStdsNumberedListLevel4">
    <w:name w:val="IEEEStds Numbered List Level 4"/>
    <w:basedOn w:val="IEEEStdsNumberedListLevel3"/>
    <w:rsid w:val="009E1397"/>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9E139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9E1397"/>
    <w:pPr>
      <w:keepLines/>
      <w:tabs>
        <w:tab w:val="left" w:pos="760"/>
      </w:tabs>
      <w:suppressAutoHyphens/>
      <w:spacing w:after="0"/>
      <w:ind w:left="764" w:hanging="562"/>
    </w:pPr>
    <w:rPr>
      <w:snapToGrid w:val="0"/>
    </w:rPr>
  </w:style>
  <w:style w:type="character" w:customStyle="1" w:styleId="IEEEStdsKeywordsHeader">
    <w:name w:val="IEEEStds Keywords Header"/>
    <w:rsid w:val="009E1397"/>
    <w:rPr>
      <w:b/>
    </w:rPr>
  </w:style>
  <w:style w:type="character" w:customStyle="1" w:styleId="IEEEStdsAbstractHeader">
    <w:name w:val="IEEEStds Abstract Header"/>
    <w:rsid w:val="009E1397"/>
    <w:rPr>
      <w:b/>
    </w:rPr>
  </w:style>
  <w:style w:type="character" w:customStyle="1" w:styleId="IEEEStdsDefTermsNumbers">
    <w:name w:val="IEEEStds DefTerms+Numbers"/>
    <w:rsid w:val="009E1397"/>
    <w:rPr>
      <w:b/>
    </w:rPr>
  </w:style>
  <w:style w:type="paragraph" w:customStyle="1" w:styleId="IEEEStdsTableColumnHead">
    <w:name w:val="IEEEStds Table Column Head"/>
    <w:basedOn w:val="IEEEStdsParagraph"/>
    <w:rsid w:val="009E1397"/>
    <w:pPr>
      <w:keepNext/>
      <w:keepLines/>
      <w:spacing w:after="0"/>
      <w:jc w:val="center"/>
    </w:pPr>
    <w:rPr>
      <w:b/>
      <w:sz w:val="18"/>
    </w:rPr>
  </w:style>
  <w:style w:type="paragraph" w:customStyle="1" w:styleId="IEEEStdsTableLineHead">
    <w:name w:val="IEEEStds Table Line Head"/>
    <w:basedOn w:val="IEEEStdsParagraph"/>
    <w:rsid w:val="009E1397"/>
    <w:pPr>
      <w:keepNext/>
      <w:keepLines/>
      <w:spacing w:after="0"/>
      <w:jc w:val="left"/>
    </w:pPr>
    <w:rPr>
      <w:sz w:val="18"/>
    </w:rPr>
  </w:style>
  <w:style w:type="paragraph" w:customStyle="1" w:styleId="IEEEStdsTableLineSubhead">
    <w:name w:val="IEEEStds Table Line Subhead"/>
    <w:basedOn w:val="IEEEStdsParagraph"/>
    <w:rsid w:val="009E1397"/>
    <w:pPr>
      <w:keepNext/>
      <w:keepLines/>
      <w:spacing w:after="0"/>
      <w:ind w:left="216"/>
      <w:jc w:val="left"/>
    </w:pPr>
    <w:rPr>
      <w:sz w:val="18"/>
    </w:rPr>
  </w:style>
  <w:style w:type="paragraph" w:customStyle="1" w:styleId="IEEEStdsAbstractBody">
    <w:name w:val="IEEEStds Abstract Body"/>
    <w:basedOn w:val="IEEEStdsSans-Serif"/>
    <w:rsid w:val="009E1397"/>
  </w:style>
  <w:style w:type="paragraph" w:customStyle="1" w:styleId="IEEEStdsTableData-Left">
    <w:name w:val="IEEEStds Table Data - Left"/>
    <w:basedOn w:val="IEEEStdsParagraph"/>
    <w:rsid w:val="009E1397"/>
    <w:pPr>
      <w:keepNext/>
      <w:keepLines/>
      <w:spacing w:after="0"/>
      <w:jc w:val="left"/>
    </w:pPr>
    <w:rPr>
      <w:sz w:val="18"/>
    </w:rPr>
  </w:style>
  <w:style w:type="paragraph" w:customStyle="1" w:styleId="IEEEStdsImage">
    <w:name w:val="IEEEStds Image"/>
    <w:basedOn w:val="IEEEStdsParagraph"/>
    <w:next w:val="IEEEStdsParagraph"/>
    <w:rsid w:val="009E1397"/>
    <w:pPr>
      <w:keepNext/>
      <w:keepLines/>
      <w:spacing w:before="240" w:after="0"/>
      <w:jc w:val="center"/>
    </w:pPr>
  </w:style>
  <w:style w:type="paragraph" w:customStyle="1" w:styleId="IEEEStdsCopyrightPage3">
    <w:name w:val="IEEEStds Copyright Page 3"/>
    <w:basedOn w:val="IEEEStdsSans-Serif"/>
    <w:rsid w:val="009E1397"/>
    <w:pPr>
      <w:tabs>
        <w:tab w:val="left" w:pos="540"/>
        <w:tab w:val="left" w:pos="2520"/>
      </w:tabs>
      <w:jc w:val="left"/>
    </w:pPr>
    <w:rPr>
      <w:sz w:val="14"/>
    </w:rPr>
  </w:style>
  <w:style w:type="character" w:customStyle="1" w:styleId="IEEEStdsLevel1frontmatterChar">
    <w:name w:val="IEEEStds Level 1 (front matter) Char"/>
    <w:link w:val="IEEEStdsLevel1frontmatter"/>
    <w:locked/>
    <w:rsid w:val="009E1397"/>
    <w:rPr>
      <w:rFonts w:ascii="Arial" w:eastAsia="SimSun" w:hAnsi="Arial" w:cs="Times New Roman"/>
      <w:b/>
      <w:noProof/>
      <w:sz w:val="24"/>
      <w:szCs w:val="20"/>
      <w:lang w:val="en-US" w:eastAsia="ja-JP"/>
    </w:rPr>
  </w:style>
  <w:style w:type="paragraph" w:customStyle="1" w:styleId="IEEEStdsUnorderedList">
    <w:name w:val="IEEEStds Unordered List"/>
    <w:rsid w:val="009E1397"/>
    <w:pPr>
      <w:numPr>
        <w:numId w:val="17"/>
      </w:numPr>
      <w:tabs>
        <w:tab w:val="left" w:pos="1512"/>
        <w:tab w:val="left" w:pos="1958"/>
        <w:tab w:val="left" w:pos="2405"/>
      </w:tabs>
      <w:spacing w:before="60" w:after="60" w:line="240" w:lineRule="auto"/>
      <w:jc w:val="both"/>
    </w:pPr>
    <w:rPr>
      <w:rFonts w:ascii="Times New Roman" w:eastAsia="SimSu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character" w:styleId="PlaceholderText">
    <w:name w:val="Placeholder Text"/>
    <w:basedOn w:val="DefaultParagraphFont"/>
    <w:uiPriority w:val="99"/>
    <w:semiHidden/>
    <w:rsid w:val="00101298"/>
    <w:rPr>
      <w:color w:val="808080"/>
    </w:rPr>
  </w:style>
  <w:style w:type="character" w:customStyle="1" w:styleId="IEEEStdsLevel2HeaderChar">
    <w:name w:val="IEEEStds Level 2 Header Char"/>
    <w:link w:val="IEEEStdsLevel2Header"/>
    <w:rsid w:val="009E1397"/>
    <w:rPr>
      <w:rFonts w:ascii="Arial" w:eastAsia="SimSun" w:hAnsi="Arial" w:cs="Times New Roman"/>
      <w:b/>
      <w:szCs w:val="20"/>
      <w:lang w:val="en-US" w:eastAsia="ja-JP"/>
    </w:rPr>
  </w:style>
  <w:style w:type="character" w:customStyle="1" w:styleId="IEEEStdsAddItal">
    <w:name w:val="IEEEStds AddItal"/>
    <w:rsid w:val="009E1397"/>
    <w:rPr>
      <w:i/>
      <w:iCs w:val="0"/>
    </w:rPr>
  </w:style>
  <w:style w:type="paragraph" w:customStyle="1" w:styleId="IEEEStdsCRTextReg">
    <w:name w:val="IEEEStds CR TextReg"/>
    <w:basedOn w:val="IEEEStdsSans-Serif"/>
    <w:rsid w:val="009E1397"/>
    <w:pPr>
      <w:tabs>
        <w:tab w:val="left" w:pos="540"/>
        <w:tab w:val="left" w:pos="2520"/>
      </w:tabs>
      <w:jc w:val="left"/>
    </w:pPr>
    <w:rPr>
      <w:sz w:val="14"/>
    </w:rPr>
  </w:style>
  <w:style w:type="paragraph" w:customStyle="1" w:styleId="IEEEStdsCRTextItal">
    <w:name w:val="IEEEStds CR TextItal"/>
    <w:basedOn w:val="IEEEStdsCRTextReg"/>
    <w:rsid w:val="009E1397"/>
    <w:rPr>
      <w:i/>
    </w:rPr>
  </w:style>
  <w:style w:type="paragraph" w:customStyle="1" w:styleId="IEEEStdsCRFootnote">
    <w:name w:val="IEEEStds CRFootnote"/>
    <w:basedOn w:val="FootnoteText"/>
    <w:rsid w:val="009E1397"/>
    <w:pPr>
      <w:tabs>
        <w:tab w:val="clear" w:pos="340"/>
      </w:tabs>
      <w:spacing w:after="0" w:line="240" w:lineRule="auto"/>
      <w:jc w:val="left"/>
    </w:pPr>
    <w:rPr>
      <w:rFonts w:ascii="Times New Roman" w:eastAsia="SimSun" w:hAnsi="Times New Roman"/>
      <w:color w:val="FFFFFF"/>
      <w:sz w:val="20"/>
      <w:lang w:val="en-US" w:eastAsia="ja-JP"/>
    </w:rPr>
  </w:style>
  <w:style w:type="paragraph" w:customStyle="1" w:styleId="IEEEStdsInstrCallout">
    <w:name w:val="IEEEStds InstrCallout"/>
    <w:basedOn w:val="Normal"/>
    <w:rsid w:val="009E1397"/>
    <w:pPr>
      <w:spacing w:line="240" w:lineRule="auto"/>
    </w:pPr>
    <w:rPr>
      <w:rFonts w:ascii="Times New Roman" w:eastAsia="SimSun" w:hAnsi="Times New Roman"/>
      <w:b/>
      <w:i/>
      <w:lang w:val="en-US" w:eastAsia="ja-JP"/>
    </w:rPr>
  </w:style>
  <w:style w:type="character" w:customStyle="1" w:styleId="IEEEStdsLevel1HeaderChar">
    <w:name w:val="IEEEStds Level 1 Header Char"/>
    <w:link w:val="IEEEStdsLevel1Header"/>
    <w:rsid w:val="009E1397"/>
    <w:rPr>
      <w:rFonts w:ascii="Arial" w:eastAsia="SimSun" w:hAnsi="Arial" w:cs="Times New Roman"/>
      <w:b/>
      <w:sz w:val="24"/>
      <w:szCs w:val="20"/>
      <w:lang w:val="en-US" w:eastAsia="ja-JP"/>
    </w:rPr>
  </w:style>
  <w:style w:type="character" w:customStyle="1" w:styleId="IEEEStdsLevel3HeaderChar">
    <w:name w:val="IEEEStds Level 3 Header Char"/>
    <w:link w:val="IEEEStdsLevel3Header"/>
    <w:rsid w:val="009E1397"/>
    <w:rPr>
      <w:rFonts w:ascii="Arial" w:eastAsia="SimSun" w:hAnsi="Arial" w:cs="Times New Roman"/>
      <w:b/>
      <w:sz w:val="20"/>
      <w:szCs w:val="20"/>
      <w:lang w:val="en-US" w:eastAsia="ja-JP"/>
    </w:rPr>
  </w:style>
  <w:style w:type="character" w:customStyle="1" w:styleId="IEEEStdsLevel4HeaderChar">
    <w:name w:val="IEEEStds Level 4 Header Char"/>
    <w:basedOn w:val="IEEEStdsLevel3HeaderChar"/>
    <w:link w:val="IEEEStdsLevel4Header"/>
    <w:rsid w:val="009E1397"/>
    <w:rPr>
      <w:rFonts w:ascii="Arial" w:eastAsia="SimSun" w:hAnsi="Arial" w:cs="Times New Roman"/>
      <w:b/>
      <w:sz w:val="20"/>
      <w:szCs w:val="20"/>
      <w:lang w:val="en-US" w:eastAsia="ja-JP"/>
    </w:rPr>
  </w:style>
  <w:style w:type="paragraph" w:customStyle="1" w:styleId="IEEEStdsNamesList">
    <w:name w:val="IEEEStds Names List"/>
    <w:rsid w:val="009E1397"/>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NamesCtr">
    <w:name w:val="IEEEStds NamesCtr"/>
    <w:basedOn w:val="IEEEStdsParagraph"/>
    <w:rsid w:val="009E1397"/>
    <w:pPr>
      <w:contextualSpacing/>
      <w:jc w:val="center"/>
    </w:pPr>
  </w:style>
  <w:style w:type="paragraph" w:customStyle="1" w:styleId="IEEEStdsNonVoting">
    <w:name w:val="IEEEStds NonVoting"/>
    <w:basedOn w:val="IEEEStdsNamesCtr"/>
    <w:rsid w:val="009E1397"/>
    <w:rPr>
      <w:sz w:val="18"/>
    </w:rPr>
  </w:style>
  <w:style w:type="paragraph" w:customStyle="1" w:styleId="IEEEStdsPara85">
    <w:name w:val="IEEEStds Para8.5"/>
    <w:basedOn w:val="IEEEStdsParagraph"/>
    <w:rsid w:val="009E1397"/>
    <w:rPr>
      <w:sz w:val="17"/>
    </w:rPr>
  </w:style>
  <w:style w:type="paragraph" w:customStyle="1" w:styleId="IEEEStdsPara85Indent">
    <w:name w:val="IEEEStds Para8.5 Indent"/>
    <w:basedOn w:val="IEEEStdsPara85"/>
    <w:rsid w:val="009E1397"/>
    <w:pPr>
      <w:ind w:left="2160"/>
      <w:contextualSpacing/>
    </w:pPr>
  </w:style>
  <w:style w:type="character" w:customStyle="1" w:styleId="IEEEStdsParaBold">
    <w:name w:val="IEEEStds ParaBold"/>
    <w:rsid w:val="009E1397"/>
    <w:rPr>
      <w:b/>
    </w:rPr>
  </w:style>
  <w:style w:type="paragraph" w:customStyle="1" w:styleId="IEEEStdsParaMemEmeritus">
    <w:name w:val="IEEEStds ParaMemEmeritus"/>
    <w:basedOn w:val="IEEEStdsParagraph"/>
    <w:rsid w:val="009E1397"/>
    <w:pPr>
      <w:spacing w:before="240" w:after="0"/>
      <w:ind w:left="533"/>
    </w:pPr>
    <w:rPr>
      <w:sz w:val="18"/>
    </w:rPr>
  </w:style>
  <w:style w:type="paragraph" w:customStyle="1" w:styleId="IEEEStdsTitleDraftCRaddr">
    <w:name w:val="IEEEStds TitleDraftCRaddr"/>
    <w:basedOn w:val="Normal"/>
    <w:rsid w:val="009E1397"/>
    <w:pPr>
      <w:spacing w:after="0" w:line="240" w:lineRule="auto"/>
      <w:jc w:val="left"/>
    </w:pPr>
    <w:rPr>
      <w:rFonts w:ascii="Times New Roman" w:eastAsia="SimSun" w:hAnsi="Times New Roman"/>
      <w:noProof/>
      <w:lang w:val="en-US" w:eastAsia="ja-JP"/>
    </w:rPr>
  </w:style>
  <w:style w:type="paragraph" w:customStyle="1" w:styleId="IEEEStdsTitleDraftCRBody">
    <w:name w:val="IEEEStds TitleDraftCRBody"/>
    <w:rsid w:val="009E1397"/>
    <w:pPr>
      <w:spacing w:before="120" w:after="120" w:line="240" w:lineRule="auto"/>
      <w:jc w:val="both"/>
    </w:pPr>
    <w:rPr>
      <w:rFonts w:ascii="Times New Roman" w:eastAsia="SimSun" w:hAnsi="Times New Roman" w:cs="Times New Roman"/>
      <w:noProof/>
      <w:sz w:val="20"/>
      <w:szCs w:val="20"/>
      <w:lang w:val="en-US" w:eastAsia="ja-JP"/>
    </w:rPr>
  </w:style>
  <w:style w:type="paragraph" w:customStyle="1" w:styleId="IEEEStdsTitleParaSans">
    <w:name w:val="IEEEStds TitleParaSans"/>
    <w:basedOn w:val="IEEEStdsParagraph"/>
    <w:rsid w:val="009E1397"/>
    <w:pPr>
      <w:spacing w:after="0"/>
      <w:jc w:val="left"/>
    </w:pPr>
    <w:rPr>
      <w:rFonts w:ascii="Arial" w:hAnsi="Arial"/>
    </w:rPr>
  </w:style>
  <w:style w:type="paragraph" w:customStyle="1" w:styleId="IEEEStdsTitleParaSansBold">
    <w:name w:val="IEEEStds TitleParaSansBold"/>
    <w:basedOn w:val="IEEEStdsParagraph"/>
    <w:rsid w:val="009E1397"/>
    <w:pPr>
      <w:spacing w:after="0"/>
    </w:pPr>
    <w:rPr>
      <w:rFonts w:ascii="Arial" w:hAnsi="Arial"/>
      <w:b/>
      <w:sz w:val="22"/>
    </w:rPr>
  </w:style>
  <w:style w:type="paragraph" w:customStyle="1" w:styleId="IEEEStdsTitlePgHead">
    <w:name w:val="IEEEStds TitlePgHead"/>
    <w:basedOn w:val="Header"/>
    <w:rsid w:val="009E1397"/>
    <w:pPr>
      <w:widowControl w:val="0"/>
      <w:spacing w:after="0" w:line="240" w:lineRule="auto"/>
      <w:jc w:val="right"/>
    </w:pPr>
    <w:rPr>
      <w:rFonts w:eastAsia="Arial Unicode MS"/>
      <w:noProof/>
      <w:lang w:val="en-US" w:eastAsia="ja-JP"/>
    </w:rPr>
  </w:style>
  <w:style w:type="paragraph" w:customStyle="1" w:styleId="IEEEStdsTitlePgHeadRev">
    <w:name w:val="IEEEStds TitlePgHeadRev"/>
    <w:basedOn w:val="IEEEStdsTitlePgHead"/>
    <w:rsid w:val="009E1397"/>
    <w:rPr>
      <w:b w:val="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0" w:qFormat="1"/>
    <w:lsdException w:name="footnote reference"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C66"/>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CC2109"/>
    <w:pPr>
      <w:keepNext/>
      <w:numPr>
        <w:numId w:val="1"/>
      </w:numPr>
      <w:tabs>
        <w:tab w:val="left" w:pos="400"/>
        <w:tab w:val="left" w:pos="560"/>
      </w:tabs>
      <w:suppressAutoHyphens/>
      <w:spacing w:before="270" w:line="-270" w:lineRule="auto"/>
      <w:jc w:val="left"/>
      <w:outlineLvl w:val="0"/>
    </w:pPr>
    <w:rPr>
      <w:rFonts w:cs="Arial"/>
      <w:b/>
      <w:sz w:val="24"/>
      <w:lang w:val="en-US"/>
    </w:rPr>
  </w:style>
  <w:style w:type="paragraph" w:styleId="Heading2">
    <w:name w:val="heading 2"/>
    <w:aliases w:val="Char3"/>
    <w:basedOn w:val="Heading1"/>
    <w:next w:val="Normal"/>
    <w:link w:val="Heading2Char"/>
    <w:autoRedefine/>
    <w:qFormat/>
    <w:rsid w:val="00CC2109"/>
    <w:pPr>
      <w:numPr>
        <w:ilvl w:val="1"/>
      </w:numPr>
      <w:tabs>
        <w:tab w:val="clear" w:pos="400"/>
        <w:tab w:val="clear" w:pos="560"/>
        <w:tab w:val="left" w:pos="700"/>
      </w:tabs>
      <w:spacing w:before="240" w:line="250" w:lineRule="exact"/>
      <w:outlineLvl w:val="1"/>
    </w:pPr>
    <w:rPr>
      <w:rFonts w:eastAsia="MS Mincho"/>
      <w:sz w:val="22"/>
      <w:lang w:eastAsia="ja-JP"/>
    </w:rPr>
  </w:style>
  <w:style w:type="paragraph" w:styleId="Heading3">
    <w:name w:val="heading 3"/>
    <w:aliases w:val="h3 Char"/>
    <w:basedOn w:val="Heading1"/>
    <w:next w:val="Normal"/>
    <w:link w:val="Heading3Char"/>
    <w:autoRedefine/>
    <w:qFormat/>
    <w:rsid w:val="00CC2109"/>
    <w:pPr>
      <w:numPr>
        <w:ilvl w:val="2"/>
      </w:numPr>
      <w:tabs>
        <w:tab w:val="clear" w:pos="400"/>
        <w:tab w:val="clear" w:pos="560"/>
        <w:tab w:val="left" w:pos="880"/>
      </w:tabs>
      <w:spacing w:before="60" w:line="-230" w:lineRule="auto"/>
      <w:outlineLvl w:val="2"/>
    </w:pPr>
    <w:rPr>
      <w:bCs/>
      <w:sz w:val="20"/>
    </w:rPr>
  </w:style>
  <w:style w:type="paragraph" w:styleId="Heading4">
    <w:name w:val="heading 4"/>
    <w:aliases w:val="h4"/>
    <w:basedOn w:val="Heading3"/>
    <w:next w:val="Normal"/>
    <w:link w:val="Heading4Char"/>
    <w:autoRedefine/>
    <w:qFormat/>
    <w:rsid w:val="00CC2109"/>
    <w:pPr>
      <w:numPr>
        <w:ilvl w:val="3"/>
      </w:numPr>
      <w:tabs>
        <w:tab w:val="clear" w:pos="880"/>
        <w:tab w:val="left" w:pos="1140"/>
        <w:tab w:val="left" w:pos="1360"/>
      </w:tabs>
      <w:spacing w:after="120" w:line="240" w:lineRule="auto"/>
      <w:outlineLvl w:val="3"/>
    </w:pPr>
  </w:style>
  <w:style w:type="paragraph" w:styleId="Heading5">
    <w:name w:val="heading 5"/>
    <w:basedOn w:val="Heading4"/>
    <w:next w:val="Normal"/>
    <w:link w:val="Heading5Char"/>
    <w:uiPriority w:val="9"/>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uiPriority w:val="9"/>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8"/>
      </w:numPr>
      <w:outlineLvl w:val="6"/>
    </w:pPr>
  </w:style>
  <w:style w:type="paragraph" w:styleId="Heading8">
    <w:name w:val="heading 8"/>
    <w:basedOn w:val="Heading6"/>
    <w:next w:val="Normal"/>
    <w:link w:val="Heading8Char"/>
    <w:qFormat/>
    <w:rsid w:val="00440520"/>
    <w:pPr>
      <w:numPr>
        <w:ilvl w:val="7"/>
        <w:numId w:val="8"/>
      </w:numPr>
      <w:outlineLvl w:val="7"/>
    </w:pPr>
  </w:style>
  <w:style w:type="paragraph" w:styleId="Heading9">
    <w:name w:val="heading 9"/>
    <w:basedOn w:val="Heading6"/>
    <w:next w:val="Normal"/>
    <w:link w:val="Heading9Char"/>
    <w:qFormat/>
    <w:rsid w:val="00440520"/>
    <w:pPr>
      <w:numPr>
        <w:ilvl w:val="8"/>
        <w:numId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2109"/>
    <w:rPr>
      <w:rFonts w:ascii="Arial" w:eastAsia="Times New Roman" w:hAnsi="Arial" w:cs="Arial"/>
      <w:b/>
      <w:sz w:val="24"/>
      <w:szCs w:val="20"/>
      <w:lang w:val="en-US"/>
    </w:rPr>
  </w:style>
  <w:style w:type="character" w:customStyle="1" w:styleId="Heading2Char">
    <w:name w:val="Heading 2 Char"/>
    <w:aliases w:val="Char3 Char"/>
    <w:basedOn w:val="DefaultParagraphFont"/>
    <w:link w:val="Heading2"/>
    <w:rsid w:val="00CC2109"/>
    <w:rPr>
      <w:rFonts w:ascii="Arial" w:eastAsia="MS Mincho" w:hAnsi="Arial" w:cs="Arial"/>
      <w:b/>
      <w:szCs w:val="20"/>
      <w:lang w:val="en-US" w:eastAsia="ja-JP"/>
    </w:rPr>
  </w:style>
  <w:style w:type="character" w:customStyle="1" w:styleId="Heading3Char">
    <w:name w:val="Heading 3 Char"/>
    <w:aliases w:val="h3 Char Char"/>
    <w:basedOn w:val="DefaultParagraphFont"/>
    <w:link w:val="Heading3"/>
    <w:rsid w:val="00CC2109"/>
    <w:rPr>
      <w:rFonts w:ascii="Arial" w:eastAsia="Times New Roman" w:hAnsi="Arial" w:cs="Arial"/>
      <w:b/>
      <w:bCs/>
      <w:sz w:val="20"/>
      <w:szCs w:val="20"/>
      <w:lang w:val="en-US"/>
    </w:rPr>
  </w:style>
  <w:style w:type="character" w:customStyle="1" w:styleId="Heading4Char">
    <w:name w:val="Heading 4 Char"/>
    <w:aliases w:val="h4 Char"/>
    <w:basedOn w:val="DefaultParagraphFont"/>
    <w:link w:val="Heading4"/>
    <w:rsid w:val="00CC2109"/>
    <w:rPr>
      <w:rFonts w:ascii="Arial" w:eastAsia="Times New Roman" w:hAnsi="Arial" w:cs="Arial"/>
      <w:b/>
      <w:bCs/>
      <w:sz w:val="20"/>
      <w:szCs w:val="20"/>
      <w:lang w:val="en-US"/>
    </w:rPr>
  </w:style>
  <w:style w:type="character" w:customStyle="1" w:styleId="Heading5Char">
    <w:name w:val="Heading 5 Char"/>
    <w:basedOn w:val="DefaultParagraphFont"/>
    <w:link w:val="Heading5"/>
    <w:uiPriority w:val="9"/>
    <w:rsid w:val="00440520"/>
    <w:rPr>
      <w:rFonts w:ascii="Arial" w:eastAsia="Times New Roman" w:hAnsi="Arial" w:cs="Arial"/>
      <w:b/>
      <w:bCs/>
      <w:sz w:val="20"/>
      <w:szCs w:val="20"/>
      <w:lang w:val="en-US"/>
    </w:rPr>
  </w:style>
  <w:style w:type="character" w:customStyle="1" w:styleId="Heading6Char">
    <w:name w:val="Heading 6 Char"/>
    <w:basedOn w:val="DefaultParagraphFont"/>
    <w:link w:val="Heading6"/>
    <w:uiPriority w:val="9"/>
    <w:rsid w:val="00440520"/>
    <w:rPr>
      <w:rFonts w:ascii="Arial" w:eastAsia="Times New Roman" w:hAnsi="Arial" w:cs="Arial"/>
      <w:b/>
      <w:bCs/>
      <w:sz w:val="20"/>
      <w:szCs w:val="20"/>
      <w:lang w:val="en-US"/>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imes New Roman" w:hAnsi="Arial" w:cs="Arial"/>
      <w:b/>
      <w:bCs/>
      <w:sz w:val="20"/>
      <w:szCs w:val="20"/>
      <w:lang w:val="en-US"/>
    </w:rPr>
  </w:style>
  <w:style w:type="character" w:customStyle="1" w:styleId="Heading8Char">
    <w:name w:val="Heading 8 Char"/>
    <w:basedOn w:val="DefaultParagraphFont"/>
    <w:link w:val="Heading8"/>
    <w:rsid w:val="00440520"/>
    <w:rPr>
      <w:rFonts w:ascii="Arial" w:eastAsia="Times New Roman" w:hAnsi="Arial" w:cs="Arial"/>
      <w:b/>
      <w:bCs/>
      <w:sz w:val="20"/>
      <w:szCs w:val="20"/>
      <w:lang w:val="en-US"/>
    </w:rPr>
  </w:style>
  <w:style w:type="character" w:customStyle="1" w:styleId="Heading9Char">
    <w:name w:val="Heading 9 Char"/>
    <w:basedOn w:val="DefaultParagraphFont"/>
    <w:link w:val="Heading9"/>
    <w:rsid w:val="00440520"/>
    <w:rPr>
      <w:rFonts w:ascii="Arial" w:eastAsia="Times New Roman" w:hAnsi="Arial" w:cs="Arial"/>
      <w:b/>
      <w:bCs/>
      <w:sz w:val="20"/>
      <w:szCs w:val="20"/>
      <w:lang w:val="en-US"/>
    </w:rPr>
  </w:style>
  <w:style w:type="paragraph" w:customStyle="1" w:styleId="a2">
    <w:name w:val="a2"/>
    <w:basedOn w:val="Heading2"/>
    <w:next w:val="Normal"/>
    <w:rsid w:val="00440520"/>
    <w:pPr>
      <w:numPr>
        <w:numId w:val="8"/>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8"/>
      </w:numPr>
      <w:tabs>
        <w:tab w:val="left" w:pos="640"/>
      </w:tabs>
      <w:spacing w:line="250" w:lineRule="exact"/>
    </w:pPr>
  </w:style>
  <w:style w:type="paragraph" w:customStyle="1" w:styleId="a4">
    <w:name w:val="a4"/>
    <w:basedOn w:val="Heading4"/>
    <w:next w:val="Normal"/>
    <w:rsid w:val="00440520"/>
    <w:pPr>
      <w:numPr>
        <w:numId w:val="8"/>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8"/>
      </w:numPr>
      <w:tabs>
        <w:tab w:val="clear" w:pos="1080"/>
        <w:tab w:val="left" w:pos="1140"/>
        <w:tab w:val="left" w:pos="1360"/>
      </w:tabs>
      <w:spacing w:line="230" w:lineRule="exact"/>
    </w:pPr>
  </w:style>
  <w:style w:type="paragraph" w:customStyle="1" w:styleId="a6">
    <w:name w:val="a6"/>
    <w:basedOn w:val="Heading6"/>
    <w:next w:val="Normal"/>
    <w:rsid w:val="00440520"/>
    <w:pPr>
      <w:numPr>
        <w:numId w:val="8"/>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tabs>
        <w:tab w:val="left" w:pos="720"/>
        <w:tab w:val="right" w:leader="dot" w:pos="9752"/>
      </w:tabs>
      <w:suppressAutoHyphens/>
      <w:spacing w:before="120" w:after="0"/>
      <w:ind w:left="720" w:right="500" w:hanging="720"/>
      <w:jc w:val="left"/>
    </w:pPr>
    <w:rPr>
      <w:b/>
      <w:noProof/>
    </w:rPr>
  </w:style>
  <w:style w:type="paragraph" w:styleId="TOC2">
    <w:name w:val="toc 2"/>
    <w:basedOn w:val="TOC1"/>
    <w:next w:val="Normal"/>
    <w:uiPriority w:val="39"/>
    <w:rsid w:val="00440520"/>
    <w:pPr>
      <w:spacing w:before="0"/>
    </w:pPr>
  </w:style>
  <w:style w:type="paragraph" w:styleId="TOC3">
    <w:name w:val="toc 3"/>
    <w:basedOn w:val="TOC2"/>
    <w:next w:val="Normal"/>
    <w:uiPriority w:val="39"/>
    <w:rsid w:val="00440520"/>
  </w:style>
  <w:style w:type="paragraph" w:styleId="TOC4">
    <w:name w:val="toc 4"/>
    <w:basedOn w:val="TOC2"/>
    <w:next w:val="Normal"/>
    <w:uiPriority w:val="39"/>
    <w:rsid w:val="00440520"/>
    <w:pPr>
      <w:tabs>
        <w:tab w:val="clear" w:pos="720"/>
        <w:tab w:val="left" w:pos="1140"/>
      </w:tabs>
      <w:ind w:left="1140" w:hanging="1140"/>
    </w:pPr>
    <w:rPr>
      <w:noProof w:val="0"/>
    </w:rPr>
  </w:style>
  <w:style w:type="paragraph" w:styleId="TOC5">
    <w:name w:val="toc 5"/>
    <w:basedOn w:val="TOC4"/>
    <w:next w:val="Normal"/>
    <w:uiPriority w:val="39"/>
    <w:rsid w:val="00440520"/>
  </w:style>
  <w:style w:type="paragraph" w:styleId="TOC6">
    <w:name w:val="toc 6"/>
    <w:basedOn w:val="TOC4"/>
    <w:next w:val="Normal"/>
    <w:uiPriority w:val="39"/>
    <w:rsid w:val="00440520"/>
    <w:pPr>
      <w:tabs>
        <w:tab w:val="clear" w:pos="1140"/>
        <w:tab w:val="left" w:pos="1440"/>
      </w:tabs>
      <w:ind w:left="1440" w:hanging="1440"/>
    </w:pPr>
  </w:style>
  <w:style w:type="paragraph" w:styleId="TOC9">
    <w:name w:val="toc 9"/>
    <w:basedOn w:val="TOC1"/>
    <w:next w:val="Normal"/>
    <w:uiPriority w:val="39"/>
    <w:rsid w:val="00440520"/>
    <w:pPr>
      <w:tabs>
        <w:tab w:val="clear" w:pos="720"/>
      </w:tabs>
      <w:ind w:left="0" w:firstLine="0"/>
    </w:p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ind w:left="1200"/>
    </w:pPr>
  </w:style>
  <w:style w:type="paragraph" w:styleId="TOC8">
    <w:name w:val="toc 8"/>
    <w:basedOn w:val="Normal"/>
    <w:next w:val="Normal"/>
    <w:autoRedefine/>
    <w:uiPriority w:val="39"/>
    <w:rsid w:val="00440520"/>
    <w:pPr>
      <w:ind w:left="1400"/>
    </w:p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rsid w:val="009E1397"/>
    <w:pPr>
      <w:spacing w:after="240" w:line="240" w:lineRule="auto"/>
      <w:jc w:val="both"/>
    </w:pPr>
    <w:rPr>
      <w:rFonts w:ascii="Times New Roman" w:eastAsia="SimSun" w:hAnsi="Times New Roman" w:cs="Times New Roman"/>
      <w:sz w:val="20"/>
      <w:szCs w:val="20"/>
      <w:lang w:val="en-US" w:eastAsia="ja-JP"/>
    </w:rPr>
  </w:style>
  <w:style w:type="character" w:customStyle="1" w:styleId="IEEEStdsParagraphChar">
    <w:name w:val="IEEEStds Paragraph Char"/>
    <w:link w:val="IEEEStdsParagraph"/>
    <w:locked/>
    <w:rsid w:val="009E1397"/>
    <w:rPr>
      <w:rFonts w:ascii="Times New Roman" w:eastAsia="SimSu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rPr>
  </w:style>
  <w:style w:type="paragraph" w:styleId="BalloonText">
    <w:name w:val="Balloon Text"/>
    <w:basedOn w:val="Normal"/>
    <w:link w:val="BalloonTextChar"/>
    <w:rsid w:val="0044052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rPr>
  </w:style>
  <w:style w:type="paragraph" w:customStyle="1" w:styleId="IEEEStdsTitle">
    <w:name w:val="IEEEStds Title"/>
    <w:next w:val="IEEEStdsParagraph"/>
    <w:rsid w:val="009E1397"/>
    <w:pPr>
      <w:spacing w:before="1800" w:after="960" w:line="240" w:lineRule="auto"/>
    </w:pPr>
    <w:rPr>
      <w:rFonts w:ascii="Arial" w:eastAsia="SimSun" w:hAnsi="Arial" w:cs="Times New Roman"/>
      <w:b/>
      <w:noProof/>
      <w:sz w:val="48"/>
      <w:szCs w:val="20"/>
      <w:lang w:val="en-US" w:eastAsia="ja-JP"/>
    </w:rPr>
  </w:style>
  <w:style w:type="paragraph" w:customStyle="1" w:styleId="IEEEStdsSponsorbodytext">
    <w:name w:val="IEEEStds Sponsor (body text)"/>
    <w:next w:val="IEEEStdsParagraph"/>
    <w:rsid w:val="009E1397"/>
    <w:pPr>
      <w:spacing w:before="120" w:after="360" w:line="480" w:lineRule="auto"/>
    </w:pPr>
    <w:rPr>
      <w:rFonts w:ascii="Times New Roman" w:eastAsia="SimSun" w:hAnsi="Times New Roman" w:cs="Times New Roman"/>
      <w:noProof/>
      <w:sz w:val="20"/>
      <w:szCs w:val="20"/>
      <w:lang w:val="en-US" w:eastAsia="ja-JP"/>
    </w:rPr>
  </w:style>
  <w:style w:type="paragraph" w:customStyle="1" w:styleId="IEEEStdsCopyrightbody">
    <w:name w:val="IEEEStds Copyright (body)"/>
    <w:rsid w:val="009E1397"/>
    <w:pPr>
      <w:spacing w:before="120" w:after="120" w:line="240" w:lineRule="auto"/>
      <w:jc w:val="both"/>
    </w:pPr>
    <w:rPr>
      <w:rFonts w:ascii="Times New Roman" w:eastAsia="SimSu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rsid w:val="009E1397"/>
    <w:pPr>
      <w:spacing w:after="0" w:line="240" w:lineRule="auto"/>
      <w:jc w:val="both"/>
    </w:pPr>
    <w:rPr>
      <w:rFonts w:ascii="Arial" w:eastAsia="SimSun" w:hAnsi="Arial" w:cs="Times New Roman"/>
      <w:sz w:val="20"/>
      <w:szCs w:val="20"/>
      <w:lang w:val="en-US" w:eastAsia="ja-JP"/>
    </w:rPr>
  </w:style>
  <w:style w:type="paragraph" w:customStyle="1" w:styleId="IEEEStdsKeywords">
    <w:name w:val="IEEEStds Keywords"/>
    <w:basedOn w:val="IEEEStdsSans-Serif"/>
    <w:next w:val="IEEEStdsParagraph"/>
    <w:rsid w:val="009E1397"/>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eastAsia="ja-JP"/>
    </w:rPr>
  </w:style>
  <w:style w:type="paragraph" w:customStyle="1" w:styleId="IEEEStdsTableData-Center">
    <w:name w:val="IEEEStds Table Data - Center"/>
    <w:basedOn w:val="IEEEStdsParagraph"/>
    <w:rsid w:val="009E1397"/>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9E1397"/>
    <w:pPr>
      <w:keepNext/>
      <w:keepLines/>
      <w:suppressAutoHyphens/>
      <w:spacing w:before="360" w:after="240" w:line="240" w:lineRule="auto"/>
    </w:pPr>
    <w:rPr>
      <w:rFonts w:ascii="Arial" w:eastAsia="SimSun" w:hAnsi="Arial" w:cs="Times New Roman"/>
      <w:b/>
      <w:noProof/>
      <w:sz w:val="24"/>
      <w:szCs w:val="20"/>
      <w:lang w:val="en-US" w:eastAsia="ja-JP"/>
    </w:rPr>
  </w:style>
  <w:style w:type="paragraph" w:customStyle="1" w:styleId="IEEEStdsLevel1Header">
    <w:name w:val="IEEEStds Level 1 Header"/>
    <w:basedOn w:val="IEEEStdsParagraph"/>
    <w:next w:val="IEEEStdsParagraph"/>
    <w:link w:val="IEEEStdsLevel1HeaderChar"/>
    <w:rsid w:val="009E1397"/>
    <w:pPr>
      <w:keepNext/>
      <w:keepLines/>
      <w:numPr>
        <w:numId w:val="1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9E1397"/>
  </w:style>
  <w:style w:type="paragraph" w:customStyle="1" w:styleId="IEEEStdsParticipantsList">
    <w:name w:val="IEEEStds Participants List"/>
    <w:rsid w:val="009E1397"/>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Level4Header">
    <w:name w:val="IEEEStds Level 4 Header"/>
    <w:basedOn w:val="IEEEStdsLevel3Header"/>
    <w:next w:val="IEEEStdsParagraph"/>
    <w:link w:val="IEEEStdsLevel4HeaderChar"/>
    <w:rsid w:val="009E1397"/>
    <w:pPr>
      <w:numPr>
        <w:ilvl w:val="3"/>
      </w:numPr>
      <w:outlineLvl w:val="3"/>
    </w:pPr>
  </w:style>
  <w:style w:type="paragraph" w:customStyle="1" w:styleId="IEEEStdsLevel3Header">
    <w:name w:val="IEEEStds Level 3 Header"/>
    <w:basedOn w:val="IEEEStdsLevel2Header"/>
    <w:next w:val="IEEEStdsParagraph"/>
    <w:link w:val="IEEEStdsLevel3HeaderChar"/>
    <w:rsid w:val="009E1397"/>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9E1397"/>
    <w:pPr>
      <w:numPr>
        <w:ilvl w:val="1"/>
      </w:numPr>
      <w:outlineLvl w:val="1"/>
    </w:pPr>
    <w:rPr>
      <w:sz w:val="22"/>
    </w:rPr>
  </w:style>
  <w:style w:type="paragraph" w:customStyle="1" w:styleId="IEEEStdsLevel5Header">
    <w:name w:val="IEEEStds Level 5 Header"/>
    <w:basedOn w:val="IEEEStdsLevel4Header"/>
    <w:next w:val="IEEEStdsParagraph"/>
    <w:rsid w:val="009E1397"/>
    <w:pPr>
      <w:numPr>
        <w:ilvl w:val="4"/>
      </w:numPr>
      <w:outlineLvl w:val="4"/>
    </w:pPr>
  </w:style>
  <w:style w:type="paragraph" w:customStyle="1" w:styleId="IEEEStdsLevel6Header">
    <w:name w:val="IEEEStds Level 6 Header"/>
    <w:basedOn w:val="IEEEStdsLevel5Header"/>
    <w:next w:val="IEEEStdsParagraph"/>
    <w:rsid w:val="009E1397"/>
    <w:pPr>
      <w:numPr>
        <w:ilvl w:val="5"/>
      </w:numPr>
      <w:outlineLvl w:val="5"/>
    </w:pPr>
  </w:style>
  <w:style w:type="paragraph" w:customStyle="1" w:styleId="IEEEStdsRegularTableCaption">
    <w:name w:val="IEEEStds Regular Table Caption"/>
    <w:basedOn w:val="IEEEStdsParagraph"/>
    <w:next w:val="IEEEStdsParagraph"/>
    <w:rsid w:val="009E1397"/>
    <w:pPr>
      <w:keepNext/>
      <w:keepLines/>
      <w:numPr>
        <w:numId w:val="16"/>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9E1397"/>
    <w:pPr>
      <w:spacing w:after="0"/>
    </w:pPr>
    <w:rPr>
      <w:rFonts w:ascii="Courier New" w:hAnsi="Courier New"/>
    </w:rPr>
  </w:style>
  <w:style w:type="paragraph" w:customStyle="1" w:styleId="IEEEStdsSingleNote">
    <w:name w:val="IEEEStds Single Note"/>
    <w:basedOn w:val="IEEEStdsParagraph"/>
    <w:next w:val="IEEEStdsParagraph"/>
    <w:rsid w:val="009E1397"/>
    <w:pPr>
      <w:keepLines/>
      <w:spacing w:before="120" w:after="120"/>
    </w:pPr>
    <w:rPr>
      <w:sz w:val="18"/>
    </w:rPr>
  </w:style>
  <w:style w:type="paragraph" w:customStyle="1" w:styleId="IEEEStdsFootnote">
    <w:name w:val="IEEEStds Footnote"/>
    <w:basedOn w:val="FootnoteText"/>
    <w:rsid w:val="009E1397"/>
    <w:pPr>
      <w:tabs>
        <w:tab w:val="clear" w:pos="340"/>
      </w:tabs>
      <w:spacing w:after="0" w:line="240" w:lineRule="auto"/>
    </w:pPr>
    <w:rPr>
      <w:rFonts w:ascii="Times New Roman" w:eastAsia="SimSun" w:hAnsi="Times New Roman"/>
      <w:sz w:val="16"/>
      <w:lang w:val="en-US" w:eastAsia="ja-JP"/>
    </w:rPr>
  </w:style>
  <w:style w:type="paragraph" w:customStyle="1" w:styleId="IEEEStdsMultipleNotes">
    <w:name w:val="IEEEStds Multiple Notes"/>
    <w:basedOn w:val="IEEEStdsSingleNote"/>
    <w:rsid w:val="009E1397"/>
    <w:pPr>
      <w:numPr>
        <w:numId w:val="13"/>
      </w:numPr>
      <w:tabs>
        <w:tab w:val="left" w:pos="799"/>
        <w:tab w:val="left" w:pos="864"/>
        <w:tab w:val="left" w:pos="936"/>
      </w:tabs>
    </w:pPr>
  </w:style>
  <w:style w:type="paragraph" w:customStyle="1" w:styleId="IEEEStdsNumberedListLevel1">
    <w:name w:val="IEEEStds Numbered List Level 1"/>
    <w:rsid w:val="009E1397"/>
    <w:pPr>
      <w:numPr>
        <w:numId w:val="14"/>
      </w:numPr>
      <w:spacing w:before="60" w:after="60" w:line="240" w:lineRule="auto"/>
      <w:jc w:val="both"/>
      <w:outlineLvl w:val="0"/>
    </w:pPr>
    <w:rPr>
      <w:rFonts w:ascii="Times New Roman" w:eastAsia="SimSun" w:hAnsi="Times New Roman" w:cs="Times New Roman"/>
      <w:sz w:val="20"/>
      <w:szCs w:val="20"/>
      <w:lang w:val="en-US" w:eastAsia="ja-JP"/>
    </w:rPr>
  </w:style>
  <w:style w:type="paragraph" w:customStyle="1" w:styleId="IEEEStdsNumberedListLevel2">
    <w:name w:val="IEEEStds Numbered List Level 2"/>
    <w:basedOn w:val="IEEEStdsNumberedListLevel1"/>
    <w:rsid w:val="009E1397"/>
    <w:pPr>
      <w:numPr>
        <w:ilvl w:val="1"/>
      </w:numPr>
      <w:outlineLvl w:val="1"/>
    </w:pPr>
  </w:style>
  <w:style w:type="paragraph" w:customStyle="1" w:styleId="IEEEStdsNumberedListLevel3">
    <w:name w:val="IEEEStds Numbered List Level 3"/>
    <w:basedOn w:val="IEEEStdsNumberedListLevel2"/>
    <w:rsid w:val="009E1397"/>
    <w:pPr>
      <w:numPr>
        <w:ilvl w:val="2"/>
      </w:numPr>
      <w:tabs>
        <w:tab w:val="left" w:pos="1512"/>
      </w:tabs>
      <w:outlineLvl w:val="2"/>
    </w:pPr>
  </w:style>
  <w:style w:type="paragraph" w:customStyle="1" w:styleId="IEEEStdsWarning">
    <w:name w:val="IEEEStds Warning"/>
    <w:basedOn w:val="IEEEStdsParagraph"/>
    <w:next w:val="IEEEStdsParagraph"/>
    <w:rsid w:val="009E139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9E1397"/>
    <w:pPr>
      <w:keepLines/>
      <w:numPr>
        <w:numId w:val="11"/>
      </w:numPr>
      <w:tabs>
        <w:tab w:val="left" w:pos="540"/>
      </w:tabs>
      <w:spacing w:after="120"/>
    </w:pPr>
  </w:style>
  <w:style w:type="paragraph" w:customStyle="1" w:styleId="IEEEStdsIntroduction">
    <w:name w:val="IEEEStds Introduction"/>
    <w:basedOn w:val="IEEEStdsParagraph"/>
    <w:rsid w:val="009E139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9E1397"/>
    <w:pPr>
      <w:spacing w:before="0" w:after="0"/>
      <w:jc w:val="left"/>
    </w:pPr>
  </w:style>
  <w:style w:type="paragraph" w:customStyle="1" w:styleId="IEEEStdsEquation">
    <w:name w:val="IEEEStds Equation"/>
    <w:basedOn w:val="IEEEStdsParagraph"/>
    <w:next w:val="IEEEStdsParagraph"/>
    <w:rsid w:val="009E1397"/>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9E1397"/>
    <w:pPr>
      <w:keepLines/>
      <w:numPr>
        <w:numId w:val="15"/>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9E1397"/>
    <w:pPr>
      <w:numPr>
        <w:ilvl w:val="6"/>
      </w:numPr>
      <w:outlineLvl w:val="6"/>
    </w:pPr>
  </w:style>
  <w:style w:type="paragraph" w:customStyle="1" w:styleId="IEEEStdsLevel8Header">
    <w:name w:val="IEEEStds Level 8 Header"/>
    <w:basedOn w:val="IEEEStdsLevel7Header"/>
    <w:next w:val="IEEEStdsParagraph"/>
    <w:rsid w:val="009E1397"/>
    <w:pPr>
      <w:numPr>
        <w:ilvl w:val="7"/>
      </w:numPr>
      <w:outlineLvl w:val="7"/>
    </w:pPr>
  </w:style>
  <w:style w:type="paragraph" w:customStyle="1" w:styleId="IEEEStdsLevel9Header">
    <w:name w:val="IEEEStds Level 9 Header"/>
    <w:basedOn w:val="IEEEStdsLevel8Header"/>
    <w:next w:val="IEEEStdsParagraph"/>
    <w:rsid w:val="009E1397"/>
    <w:pPr>
      <w:numPr>
        <w:ilvl w:val="8"/>
      </w:numPr>
      <w:outlineLvl w:val="8"/>
    </w:pPr>
  </w:style>
  <w:style w:type="paragraph" w:customStyle="1" w:styleId="IEEEStdsDefinitions">
    <w:name w:val="IEEEStds Definitions"/>
    <w:next w:val="IEEEStdsParagraph"/>
    <w:rsid w:val="009E1397"/>
    <w:pPr>
      <w:keepLines/>
      <w:spacing w:before="120" w:after="120" w:line="240" w:lineRule="auto"/>
      <w:jc w:val="both"/>
    </w:pPr>
    <w:rPr>
      <w:rFonts w:ascii="Times New Roman" w:eastAsia="SimSun" w:hAnsi="Times New Roman" w:cs="Times New Roman"/>
      <w:sz w:val="20"/>
      <w:szCs w:val="20"/>
      <w:lang w:val="en-US" w:eastAsia="ja-JP"/>
    </w:rPr>
  </w:style>
  <w:style w:type="paragraph" w:customStyle="1" w:styleId="IEEEStdsNumberedListLevel4">
    <w:name w:val="IEEEStds Numbered List Level 4"/>
    <w:basedOn w:val="IEEEStdsNumberedListLevel3"/>
    <w:rsid w:val="009E1397"/>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9E139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9E1397"/>
    <w:pPr>
      <w:keepLines/>
      <w:tabs>
        <w:tab w:val="left" w:pos="760"/>
      </w:tabs>
      <w:suppressAutoHyphens/>
      <w:spacing w:after="0"/>
      <w:ind w:left="764" w:hanging="562"/>
    </w:pPr>
    <w:rPr>
      <w:snapToGrid w:val="0"/>
    </w:rPr>
  </w:style>
  <w:style w:type="character" w:customStyle="1" w:styleId="IEEEStdsKeywordsHeader">
    <w:name w:val="IEEEStds Keywords Header"/>
    <w:rsid w:val="009E1397"/>
    <w:rPr>
      <w:b/>
    </w:rPr>
  </w:style>
  <w:style w:type="character" w:customStyle="1" w:styleId="IEEEStdsAbstractHeader">
    <w:name w:val="IEEEStds Abstract Header"/>
    <w:rsid w:val="009E1397"/>
    <w:rPr>
      <w:b/>
    </w:rPr>
  </w:style>
  <w:style w:type="character" w:customStyle="1" w:styleId="IEEEStdsDefTermsNumbers">
    <w:name w:val="IEEEStds DefTerms+Numbers"/>
    <w:rsid w:val="009E1397"/>
    <w:rPr>
      <w:b/>
    </w:rPr>
  </w:style>
  <w:style w:type="paragraph" w:customStyle="1" w:styleId="IEEEStdsTableColumnHead">
    <w:name w:val="IEEEStds Table Column Head"/>
    <w:basedOn w:val="IEEEStdsParagraph"/>
    <w:rsid w:val="009E1397"/>
    <w:pPr>
      <w:keepNext/>
      <w:keepLines/>
      <w:spacing w:after="0"/>
      <w:jc w:val="center"/>
    </w:pPr>
    <w:rPr>
      <w:b/>
      <w:sz w:val="18"/>
    </w:rPr>
  </w:style>
  <w:style w:type="paragraph" w:customStyle="1" w:styleId="IEEEStdsTableLineHead">
    <w:name w:val="IEEEStds Table Line Head"/>
    <w:basedOn w:val="IEEEStdsParagraph"/>
    <w:rsid w:val="009E1397"/>
    <w:pPr>
      <w:keepNext/>
      <w:keepLines/>
      <w:spacing w:after="0"/>
      <w:jc w:val="left"/>
    </w:pPr>
    <w:rPr>
      <w:sz w:val="18"/>
    </w:rPr>
  </w:style>
  <w:style w:type="paragraph" w:customStyle="1" w:styleId="IEEEStdsTableLineSubhead">
    <w:name w:val="IEEEStds Table Line Subhead"/>
    <w:basedOn w:val="IEEEStdsParagraph"/>
    <w:rsid w:val="009E1397"/>
    <w:pPr>
      <w:keepNext/>
      <w:keepLines/>
      <w:spacing w:after="0"/>
      <w:ind w:left="216"/>
      <w:jc w:val="left"/>
    </w:pPr>
    <w:rPr>
      <w:sz w:val="18"/>
    </w:rPr>
  </w:style>
  <w:style w:type="paragraph" w:customStyle="1" w:styleId="IEEEStdsAbstractBody">
    <w:name w:val="IEEEStds Abstract Body"/>
    <w:basedOn w:val="IEEEStdsSans-Serif"/>
    <w:rsid w:val="009E1397"/>
  </w:style>
  <w:style w:type="paragraph" w:customStyle="1" w:styleId="IEEEStdsTableData-Left">
    <w:name w:val="IEEEStds Table Data - Left"/>
    <w:basedOn w:val="IEEEStdsParagraph"/>
    <w:rsid w:val="009E1397"/>
    <w:pPr>
      <w:keepNext/>
      <w:keepLines/>
      <w:spacing w:after="0"/>
      <w:jc w:val="left"/>
    </w:pPr>
    <w:rPr>
      <w:sz w:val="18"/>
    </w:rPr>
  </w:style>
  <w:style w:type="paragraph" w:customStyle="1" w:styleId="IEEEStdsImage">
    <w:name w:val="IEEEStds Image"/>
    <w:basedOn w:val="IEEEStdsParagraph"/>
    <w:next w:val="IEEEStdsParagraph"/>
    <w:rsid w:val="009E1397"/>
    <w:pPr>
      <w:keepNext/>
      <w:keepLines/>
      <w:spacing w:before="240" w:after="0"/>
      <w:jc w:val="center"/>
    </w:pPr>
  </w:style>
  <w:style w:type="paragraph" w:customStyle="1" w:styleId="IEEEStdsCopyrightPage3">
    <w:name w:val="IEEEStds Copyright Page 3"/>
    <w:basedOn w:val="IEEEStdsSans-Serif"/>
    <w:rsid w:val="009E1397"/>
    <w:pPr>
      <w:tabs>
        <w:tab w:val="left" w:pos="540"/>
        <w:tab w:val="left" w:pos="2520"/>
      </w:tabs>
      <w:jc w:val="left"/>
    </w:pPr>
    <w:rPr>
      <w:sz w:val="14"/>
    </w:rPr>
  </w:style>
  <w:style w:type="character" w:customStyle="1" w:styleId="IEEEStdsLevel1frontmatterChar">
    <w:name w:val="IEEEStds Level 1 (front matter) Char"/>
    <w:link w:val="IEEEStdsLevel1frontmatter"/>
    <w:locked/>
    <w:rsid w:val="009E1397"/>
    <w:rPr>
      <w:rFonts w:ascii="Arial" w:eastAsia="SimSun" w:hAnsi="Arial" w:cs="Times New Roman"/>
      <w:b/>
      <w:noProof/>
      <w:sz w:val="24"/>
      <w:szCs w:val="20"/>
      <w:lang w:val="en-US" w:eastAsia="ja-JP"/>
    </w:rPr>
  </w:style>
  <w:style w:type="paragraph" w:customStyle="1" w:styleId="IEEEStdsUnorderedList">
    <w:name w:val="IEEEStds Unordered List"/>
    <w:rsid w:val="009E1397"/>
    <w:pPr>
      <w:numPr>
        <w:numId w:val="17"/>
      </w:numPr>
      <w:tabs>
        <w:tab w:val="left" w:pos="1512"/>
        <w:tab w:val="left" w:pos="1958"/>
        <w:tab w:val="left" w:pos="2405"/>
      </w:tabs>
      <w:spacing w:before="60" w:after="60" w:line="240" w:lineRule="auto"/>
      <w:jc w:val="both"/>
    </w:pPr>
    <w:rPr>
      <w:rFonts w:ascii="Times New Roman" w:eastAsia="SimSu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character" w:styleId="PlaceholderText">
    <w:name w:val="Placeholder Text"/>
    <w:basedOn w:val="DefaultParagraphFont"/>
    <w:uiPriority w:val="99"/>
    <w:semiHidden/>
    <w:rsid w:val="00101298"/>
    <w:rPr>
      <w:color w:val="808080"/>
    </w:rPr>
  </w:style>
  <w:style w:type="character" w:customStyle="1" w:styleId="IEEEStdsLevel2HeaderChar">
    <w:name w:val="IEEEStds Level 2 Header Char"/>
    <w:link w:val="IEEEStdsLevel2Header"/>
    <w:rsid w:val="009E1397"/>
    <w:rPr>
      <w:rFonts w:ascii="Arial" w:eastAsia="SimSun" w:hAnsi="Arial" w:cs="Times New Roman"/>
      <w:b/>
      <w:szCs w:val="20"/>
      <w:lang w:val="en-US" w:eastAsia="ja-JP"/>
    </w:rPr>
  </w:style>
  <w:style w:type="character" w:customStyle="1" w:styleId="IEEEStdsAddItal">
    <w:name w:val="IEEEStds AddItal"/>
    <w:rsid w:val="009E1397"/>
    <w:rPr>
      <w:i/>
      <w:iCs w:val="0"/>
    </w:rPr>
  </w:style>
  <w:style w:type="paragraph" w:customStyle="1" w:styleId="IEEEStdsCRTextReg">
    <w:name w:val="IEEEStds CR TextReg"/>
    <w:basedOn w:val="IEEEStdsSans-Serif"/>
    <w:rsid w:val="009E1397"/>
    <w:pPr>
      <w:tabs>
        <w:tab w:val="left" w:pos="540"/>
        <w:tab w:val="left" w:pos="2520"/>
      </w:tabs>
      <w:jc w:val="left"/>
    </w:pPr>
    <w:rPr>
      <w:sz w:val="14"/>
    </w:rPr>
  </w:style>
  <w:style w:type="paragraph" w:customStyle="1" w:styleId="IEEEStdsCRTextItal">
    <w:name w:val="IEEEStds CR TextItal"/>
    <w:basedOn w:val="IEEEStdsCRTextReg"/>
    <w:rsid w:val="009E1397"/>
    <w:rPr>
      <w:i/>
    </w:rPr>
  </w:style>
  <w:style w:type="paragraph" w:customStyle="1" w:styleId="IEEEStdsCRFootnote">
    <w:name w:val="IEEEStds CRFootnote"/>
    <w:basedOn w:val="FootnoteText"/>
    <w:rsid w:val="009E1397"/>
    <w:pPr>
      <w:tabs>
        <w:tab w:val="clear" w:pos="340"/>
      </w:tabs>
      <w:spacing w:after="0" w:line="240" w:lineRule="auto"/>
      <w:jc w:val="left"/>
    </w:pPr>
    <w:rPr>
      <w:rFonts w:ascii="Times New Roman" w:eastAsia="SimSun" w:hAnsi="Times New Roman"/>
      <w:color w:val="FFFFFF"/>
      <w:sz w:val="20"/>
      <w:lang w:val="en-US" w:eastAsia="ja-JP"/>
    </w:rPr>
  </w:style>
  <w:style w:type="paragraph" w:customStyle="1" w:styleId="IEEEStdsInstrCallout">
    <w:name w:val="IEEEStds InstrCallout"/>
    <w:basedOn w:val="Normal"/>
    <w:rsid w:val="009E1397"/>
    <w:pPr>
      <w:spacing w:line="240" w:lineRule="auto"/>
    </w:pPr>
    <w:rPr>
      <w:rFonts w:ascii="Times New Roman" w:eastAsia="SimSun" w:hAnsi="Times New Roman"/>
      <w:b/>
      <w:i/>
      <w:lang w:val="en-US" w:eastAsia="ja-JP"/>
    </w:rPr>
  </w:style>
  <w:style w:type="character" w:customStyle="1" w:styleId="IEEEStdsLevel1HeaderChar">
    <w:name w:val="IEEEStds Level 1 Header Char"/>
    <w:link w:val="IEEEStdsLevel1Header"/>
    <w:rsid w:val="009E1397"/>
    <w:rPr>
      <w:rFonts w:ascii="Arial" w:eastAsia="SimSun" w:hAnsi="Arial" w:cs="Times New Roman"/>
      <w:b/>
      <w:sz w:val="24"/>
      <w:szCs w:val="20"/>
      <w:lang w:val="en-US" w:eastAsia="ja-JP"/>
    </w:rPr>
  </w:style>
  <w:style w:type="character" w:customStyle="1" w:styleId="IEEEStdsLevel3HeaderChar">
    <w:name w:val="IEEEStds Level 3 Header Char"/>
    <w:link w:val="IEEEStdsLevel3Header"/>
    <w:rsid w:val="009E1397"/>
    <w:rPr>
      <w:rFonts w:ascii="Arial" w:eastAsia="SimSun" w:hAnsi="Arial" w:cs="Times New Roman"/>
      <w:b/>
      <w:sz w:val="20"/>
      <w:szCs w:val="20"/>
      <w:lang w:val="en-US" w:eastAsia="ja-JP"/>
    </w:rPr>
  </w:style>
  <w:style w:type="character" w:customStyle="1" w:styleId="IEEEStdsLevel4HeaderChar">
    <w:name w:val="IEEEStds Level 4 Header Char"/>
    <w:basedOn w:val="IEEEStdsLevel3HeaderChar"/>
    <w:link w:val="IEEEStdsLevel4Header"/>
    <w:rsid w:val="009E1397"/>
    <w:rPr>
      <w:rFonts w:ascii="Arial" w:eastAsia="SimSun" w:hAnsi="Arial" w:cs="Times New Roman"/>
      <w:b/>
      <w:sz w:val="20"/>
      <w:szCs w:val="20"/>
      <w:lang w:val="en-US" w:eastAsia="ja-JP"/>
    </w:rPr>
  </w:style>
  <w:style w:type="paragraph" w:customStyle="1" w:styleId="IEEEStdsNamesList">
    <w:name w:val="IEEEStds Names List"/>
    <w:rsid w:val="009E1397"/>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NamesCtr">
    <w:name w:val="IEEEStds NamesCtr"/>
    <w:basedOn w:val="IEEEStdsParagraph"/>
    <w:rsid w:val="009E1397"/>
    <w:pPr>
      <w:contextualSpacing/>
      <w:jc w:val="center"/>
    </w:pPr>
  </w:style>
  <w:style w:type="paragraph" w:customStyle="1" w:styleId="IEEEStdsNonVoting">
    <w:name w:val="IEEEStds NonVoting"/>
    <w:basedOn w:val="IEEEStdsNamesCtr"/>
    <w:rsid w:val="009E1397"/>
    <w:rPr>
      <w:sz w:val="18"/>
    </w:rPr>
  </w:style>
  <w:style w:type="paragraph" w:customStyle="1" w:styleId="IEEEStdsPara85">
    <w:name w:val="IEEEStds Para8.5"/>
    <w:basedOn w:val="IEEEStdsParagraph"/>
    <w:rsid w:val="009E1397"/>
    <w:rPr>
      <w:sz w:val="17"/>
    </w:rPr>
  </w:style>
  <w:style w:type="paragraph" w:customStyle="1" w:styleId="IEEEStdsPara85Indent">
    <w:name w:val="IEEEStds Para8.5 Indent"/>
    <w:basedOn w:val="IEEEStdsPara85"/>
    <w:rsid w:val="009E1397"/>
    <w:pPr>
      <w:ind w:left="2160"/>
      <w:contextualSpacing/>
    </w:pPr>
  </w:style>
  <w:style w:type="character" w:customStyle="1" w:styleId="IEEEStdsParaBold">
    <w:name w:val="IEEEStds ParaBold"/>
    <w:rsid w:val="009E1397"/>
    <w:rPr>
      <w:b/>
    </w:rPr>
  </w:style>
  <w:style w:type="paragraph" w:customStyle="1" w:styleId="IEEEStdsParaMemEmeritus">
    <w:name w:val="IEEEStds ParaMemEmeritus"/>
    <w:basedOn w:val="IEEEStdsParagraph"/>
    <w:rsid w:val="009E1397"/>
    <w:pPr>
      <w:spacing w:before="240" w:after="0"/>
      <w:ind w:left="533"/>
    </w:pPr>
    <w:rPr>
      <w:sz w:val="18"/>
    </w:rPr>
  </w:style>
  <w:style w:type="paragraph" w:customStyle="1" w:styleId="IEEEStdsTitleDraftCRaddr">
    <w:name w:val="IEEEStds TitleDraftCRaddr"/>
    <w:basedOn w:val="Normal"/>
    <w:rsid w:val="009E1397"/>
    <w:pPr>
      <w:spacing w:after="0" w:line="240" w:lineRule="auto"/>
      <w:jc w:val="left"/>
    </w:pPr>
    <w:rPr>
      <w:rFonts w:ascii="Times New Roman" w:eastAsia="SimSun" w:hAnsi="Times New Roman"/>
      <w:noProof/>
      <w:lang w:val="en-US" w:eastAsia="ja-JP"/>
    </w:rPr>
  </w:style>
  <w:style w:type="paragraph" w:customStyle="1" w:styleId="IEEEStdsTitleDraftCRBody">
    <w:name w:val="IEEEStds TitleDraftCRBody"/>
    <w:rsid w:val="009E1397"/>
    <w:pPr>
      <w:spacing w:before="120" w:after="120" w:line="240" w:lineRule="auto"/>
      <w:jc w:val="both"/>
    </w:pPr>
    <w:rPr>
      <w:rFonts w:ascii="Times New Roman" w:eastAsia="SimSun" w:hAnsi="Times New Roman" w:cs="Times New Roman"/>
      <w:noProof/>
      <w:sz w:val="20"/>
      <w:szCs w:val="20"/>
      <w:lang w:val="en-US" w:eastAsia="ja-JP"/>
    </w:rPr>
  </w:style>
  <w:style w:type="paragraph" w:customStyle="1" w:styleId="IEEEStdsTitleParaSans">
    <w:name w:val="IEEEStds TitleParaSans"/>
    <w:basedOn w:val="IEEEStdsParagraph"/>
    <w:rsid w:val="009E1397"/>
    <w:pPr>
      <w:spacing w:after="0"/>
      <w:jc w:val="left"/>
    </w:pPr>
    <w:rPr>
      <w:rFonts w:ascii="Arial" w:hAnsi="Arial"/>
    </w:rPr>
  </w:style>
  <w:style w:type="paragraph" w:customStyle="1" w:styleId="IEEEStdsTitleParaSansBold">
    <w:name w:val="IEEEStds TitleParaSansBold"/>
    <w:basedOn w:val="IEEEStdsParagraph"/>
    <w:rsid w:val="009E1397"/>
    <w:pPr>
      <w:spacing w:after="0"/>
    </w:pPr>
    <w:rPr>
      <w:rFonts w:ascii="Arial" w:hAnsi="Arial"/>
      <w:b/>
      <w:sz w:val="22"/>
    </w:rPr>
  </w:style>
  <w:style w:type="paragraph" w:customStyle="1" w:styleId="IEEEStdsTitlePgHead">
    <w:name w:val="IEEEStds TitlePgHead"/>
    <w:basedOn w:val="Header"/>
    <w:rsid w:val="009E1397"/>
    <w:pPr>
      <w:widowControl w:val="0"/>
      <w:spacing w:after="0" w:line="240" w:lineRule="auto"/>
      <w:jc w:val="right"/>
    </w:pPr>
    <w:rPr>
      <w:rFonts w:eastAsia="Arial Unicode MS"/>
      <w:noProof/>
      <w:lang w:val="en-US" w:eastAsia="ja-JP"/>
    </w:rPr>
  </w:style>
  <w:style w:type="paragraph" w:customStyle="1" w:styleId="IEEEStdsTitlePgHeadRev">
    <w:name w:val="IEEEStds TitlePgHeadRev"/>
    <w:basedOn w:val="IEEEStdsTitlePgHead"/>
    <w:rsid w:val="009E1397"/>
    <w:rPr>
      <w:b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074778">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2153053">
      <w:bodyDiv w:val="1"/>
      <w:marLeft w:val="0"/>
      <w:marRight w:val="0"/>
      <w:marTop w:val="0"/>
      <w:marBottom w:val="0"/>
      <w:divBdr>
        <w:top w:val="none" w:sz="0" w:space="0" w:color="auto"/>
        <w:left w:val="none" w:sz="0" w:space="0" w:color="auto"/>
        <w:bottom w:val="none" w:sz="0" w:space="0" w:color="auto"/>
        <w:right w:val="none" w:sz="0" w:space="0" w:color="auto"/>
      </w:divBdr>
    </w:div>
    <w:div w:id="1338732686">
      <w:bodyDiv w:val="1"/>
      <w:marLeft w:val="0"/>
      <w:marRight w:val="0"/>
      <w:marTop w:val="0"/>
      <w:marBottom w:val="0"/>
      <w:divBdr>
        <w:top w:val="none" w:sz="0" w:space="0" w:color="auto"/>
        <w:left w:val="none" w:sz="0" w:space="0" w:color="auto"/>
        <w:bottom w:val="none" w:sz="0" w:space="0" w:color="auto"/>
        <w:right w:val="none" w:sz="0" w:space="0" w:color="auto"/>
      </w:divBdr>
    </w:div>
    <w:div w:id="204729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wmf"/><Relationship Id="rId26" Type="http://schemas.openxmlformats.org/officeDocument/2006/relationships/image" Target="media/image18.emf"/><Relationship Id="rId39" Type="http://schemas.openxmlformats.org/officeDocument/2006/relationships/image" Target="media/image31.wmf"/><Relationship Id="rId21" Type="http://schemas.openxmlformats.org/officeDocument/2006/relationships/image" Target="media/image13.wmf"/><Relationship Id="rId34" Type="http://schemas.openxmlformats.org/officeDocument/2006/relationships/image" Target="media/image26.wmf"/><Relationship Id="rId42" Type="http://schemas.openxmlformats.org/officeDocument/2006/relationships/image" Target="media/image34.wmf"/><Relationship Id="rId47" Type="http://schemas.openxmlformats.org/officeDocument/2006/relationships/image" Target="media/image39.wmf"/><Relationship Id="rId50" Type="http://schemas.openxmlformats.org/officeDocument/2006/relationships/image" Target="media/image42.wmf"/><Relationship Id="rId55"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image" Target="media/image25.wmf"/><Relationship Id="rId38" Type="http://schemas.openxmlformats.org/officeDocument/2006/relationships/image" Target="media/image30.wmf"/><Relationship Id="rId46" Type="http://schemas.openxmlformats.org/officeDocument/2006/relationships/image" Target="media/image38.w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wmf"/><Relationship Id="rId29" Type="http://schemas.openxmlformats.org/officeDocument/2006/relationships/image" Target="media/image21.wmf"/><Relationship Id="rId41" Type="http://schemas.openxmlformats.org/officeDocument/2006/relationships/image" Target="media/image33.emf"/><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6.wmf"/><Relationship Id="rId32" Type="http://schemas.openxmlformats.org/officeDocument/2006/relationships/image" Target="media/image24.wmf"/><Relationship Id="rId37" Type="http://schemas.openxmlformats.org/officeDocument/2006/relationships/image" Target="media/image29.wmf"/><Relationship Id="rId40" Type="http://schemas.openxmlformats.org/officeDocument/2006/relationships/image" Target="media/image32.wmf"/><Relationship Id="rId45" Type="http://schemas.openxmlformats.org/officeDocument/2006/relationships/image" Target="media/image37.emf"/><Relationship Id="rId53" Type="http://schemas.openxmlformats.org/officeDocument/2006/relationships/image" Target="media/image45.png"/><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image" Target="media/image28.wmf"/><Relationship Id="rId49" Type="http://schemas.openxmlformats.org/officeDocument/2006/relationships/image" Target="media/image41.gif"/><Relationship Id="rId57"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11.wmf"/><Relationship Id="rId31" Type="http://schemas.openxmlformats.org/officeDocument/2006/relationships/image" Target="media/image23.emf"/><Relationship Id="rId44" Type="http://schemas.openxmlformats.org/officeDocument/2006/relationships/image" Target="media/image36.wmf"/><Relationship Id="rId52" Type="http://schemas.openxmlformats.org/officeDocument/2006/relationships/image" Target="media/image44.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w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7.wmf"/><Relationship Id="rId43" Type="http://schemas.openxmlformats.org/officeDocument/2006/relationships/image" Target="media/image35.wmf"/><Relationship Id="rId48" Type="http://schemas.openxmlformats.org/officeDocument/2006/relationships/image" Target="media/image40.wmf"/><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43.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1FEF5-76B9-483B-8F93-3B6124831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29</Pages>
  <Words>8935</Words>
  <Characters>50932</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Billy Verso</dc:creator>
  <cp:lastModifiedBy>Billy Verso</cp:lastModifiedBy>
  <cp:revision>3</cp:revision>
  <cp:lastPrinted>2014-07-01T15:43:00Z</cp:lastPrinted>
  <dcterms:created xsi:type="dcterms:W3CDTF">2014-11-04T22:00:00Z</dcterms:created>
  <dcterms:modified xsi:type="dcterms:W3CDTF">2014-11-04T22:10:00Z</dcterms:modified>
</cp:coreProperties>
</file>