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w:t>
      </w:r>
      <w:r w:rsidR="00CF4E85">
        <w:rPr>
          <w:rFonts w:eastAsia="ＭＳ 明朝" w:hint="eastAsia"/>
          <w:lang w:eastAsia="ja-JP"/>
        </w:rPr>
        <w:t>5</w:t>
      </w:r>
      <w:r w:rsidRPr="004D2D75">
        <w:br/>
        <w:t xml:space="preserve">Wireless </w:t>
      </w:r>
      <w:r w:rsidR="00CF4E85">
        <w:rPr>
          <w:rFonts w:eastAsia="ＭＳ 明朝" w:hint="eastAsia"/>
          <w:lang w:eastAsia="ja-JP"/>
        </w:rPr>
        <w:t>PAN</w:t>
      </w:r>
      <w:r w:rsidRPr="004D2D75">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95284">
        <w:trPr>
          <w:trHeight w:val="485"/>
          <w:jc w:val="center"/>
        </w:trPr>
        <w:tc>
          <w:tcPr>
            <w:tcW w:w="9576" w:type="dxa"/>
            <w:gridSpan w:val="5"/>
            <w:vAlign w:val="center"/>
          </w:tcPr>
          <w:p w:rsidR="00C723BC" w:rsidRPr="00CF4E85" w:rsidRDefault="00C723BC" w:rsidP="002C1E51">
            <w:pPr>
              <w:pStyle w:val="T2"/>
              <w:rPr>
                <w:rFonts w:eastAsia="ＭＳ 明朝"/>
                <w:lang w:eastAsia="ja-JP"/>
              </w:rPr>
            </w:pPr>
            <w:r>
              <w:rPr>
                <w:rFonts w:hint="eastAsia"/>
                <w:lang w:eastAsia="ko-KR"/>
              </w:rPr>
              <w:t xml:space="preserve">LB </w:t>
            </w:r>
            <w:r w:rsidR="00CF4E85">
              <w:rPr>
                <w:rFonts w:eastAsia="ＭＳ 明朝" w:hint="eastAsia"/>
                <w:lang w:eastAsia="ja-JP"/>
              </w:rPr>
              <w:t>9</w:t>
            </w:r>
            <w:r w:rsidR="002C1E51">
              <w:rPr>
                <w:rFonts w:eastAsia="ＭＳ 明朝" w:hint="eastAsia"/>
                <w:lang w:eastAsia="ja-JP"/>
              </w:rPr>
              <w:t>6</w:t>
            </w:r>
            <w:r>
              <w:rPr>
                <w:rFonts w:hint="eastAsia"/>
                <w:lang w:eastAsia="ko-KR"/>
              </w:rPr>
              <w:t xml:space="preserve"> </w:t>
            </w:r>
            <w:r>
              <w:rPr>
                <w:lang w:eastAsia="ko-KR"/>
              </w:rPr>
              <w:t>Comment Resolution</w:t>
            </w:r>
            <w:r w:rsidR="002C1E51">
              <w:rPr>
                <w:rFonts w:eastAsia="ＭＳ 明朝" w:hint="eastAsia"/>
                <w:lang w:eastAsia="ja-JP"/>
              </w:rPr>
              <w:t>s</w:t>
            </w:r>
            <w:r>
              <w:rPr>
                <w:lang w:eastAsia="ko-KR"/>
              </w:rPr>
              <w:t xml:space="preserve"> </w:t>
            </w:r>
            <w:r w:rsidR="002C1E51">
              <w:rPr>
                <w:rFonts w:eastAsia="ＭＳ 明朝" w:hint="eastAsia"/>
                <w:lang w:eastAsia="ja-JP"/>
              </w:rPr>
              <w:t>#1</w:t>
            </w:r>
            <w:r>
              <w:rPr>
                <w:lang w:eastAsia="ko-KR"/>
              </w:rPr>
              <w:t xml:space="preserve"> </w:t>
            </w:r>
          </w:p>
        </w:tc>
      </w:tr>
      <w:tr w:rsidR="00C723BC" w:rsidRPr="00183F4C" w:rsidTr="00295284">
        <w:trPr>
          <w:trHeight w:val="359"/>
          <w:jc w:val="center"/>
        </w:trPr>
        <w:tc>
          <w:tcPr>
            <w:tcW w:w="9576" w:type="dxa"/>
            <w:gridSpan w:val="5"/>
            <w:vAlign w:val="center"/>
          </w:tcPr>
          <w:p w:rsidR="00C723BC" w:rsidRPr="00164B41" w:rsidRDefault="00C723BC" w:rsidP="00164B41">
            <w:pPr>
              <w:pStyle w:val="T2"/>
              <w:ind w:left="0"/>
              <w:rPr>
                <w:rFonts w:eastAsia="ＭＳ 明朝"/>
                <w:b w:val="0"/>
                <w:sz w:val="20"/>
                <w:lang w:eastAsia="ja-JP"/>
              </w:rPr>
            </w:pPr>
            <w:r w:rsidRPr="00183F4C">
              <w:rPr>
                <w:sz w:val="20"/>
              </w:rPr>
              <w:t>Date:</w:t>
            </w:r>
            <w:r w:rsidRPr="00183F4C">
              <w:rPr>
                <w:b w:val="0"/>
                <w:sz w:val="20"/>
              </w:rPr>
              <w:t xml:space="preserve">  201</w:t>
            </w:r>
            <w:r w:rsidR="00CF4E85">
              <w:rPr>
                <w:rFonts w:eastAsia="ＭＳ 明朝" w:hint="eastAsia"/>
                <w:b w:val="0"/>
                <w:sz w:val="20"/>
                <w:lang w:eastAsia="ja-JP"/>
              </w:rPr>
              <w:t>4</w:t>
            </w:r>
            <w:r w:rsidRPr="00183F4C">
              <w:rPr>
                <w:b w:val="0"/>
                <w:sz w:val="20"/>
              </w:rPr>
              <w:t>-</w:t>
            </w:r>
            <w:r w:rsidR="006B1AEA">
              <w:rPr>
                <w:rFonts w:eastAsia="ＭＳ 明朝" w:hint="eastAsia"/>
                <w:b w:val="0"/>
                <w:sz w:val="20"/>
                <w:lang w:eastAsia="ja-JP"/>
              </w:rPr>
              <w:t>11</w:t>
            </w:r>
            <w:r>
              <w:rPr>
                <w:rFonts w:hint="eastAsia"/>
                <w:b w:val="0"/>
                <w:sz w:val="20"/>
                <w:lang w:eastAsia="ko-KR"/>
              </w:rPr>
              <w:t>-</w:t>
            </w:r>
            <w:r w:rsidR="00164B41">
              <w:rPr>
                <w:rFonts w:eastAsia="ＭＳ 明朝" w:hint="eastAsia"/>
                <w:b w:val="0"/>
                <w:sz w:val="20"/>
                <w:lang w:eastAsia="ja-JP"/>
              </w:rPr>
              <w:t>6</w:t>
            </w:r>
            <w:bookmarkStart w:id="0" w:name="_GoBack"/>
            <w:bookmarkEnd w:id="0"/>
          </w:p>
        </w:tc>
      </w:tr>
      <w:tr w:rsidR="00C723BC" w:rsidRPr="00183F4C" w:rsidTr="00295284">
        <w:trPr>
          <w:cantSplit/>
          <w:jc w:val="center"/>
        </w:trPr>
        <w:tc>
          <w:tcPr>
            <w:tcW w:w="9576" w:type="dxa"/>
            <w:gridSpan w:val="5"/>
            <w:vAlign w:val="center"/>
          </w:tcPr>
          <w:p w:rsidR="00C723BC" w:rsidRPr="00183F4C" w:rsidRDefault="00C723BC" w:rsidP="00295284">
            <w:pPr>
              <w:pStyle w:val="T2"/>
              <w:spacing w:after="0"/>
              <w:ind w:left="0" w:right="0"/>
              <w:jc w:val="left"/>
              <w:rPr>
                <w:sz w:val="20"/>
              </w:rPr>
            </w:pPr>
            <w:r w:rsidRPr="00183F4C">
              <w:rPr>
                <w:sz w:val="20"/>
              </w:rPr>
              <w:t>Author(s):</w:t>
            </w:r>
          </w:p>
        </w:tc>
      </w:tr>
      <w:tr w:rsidR="00C723BC" w:rsidRPr="00183F4C" w:rsidTr="00295284">
        <w:trPr>
          <w:jc w:val="center"/>
        </w:trPr>
        <w:tc>
          <w:tcPr>
            <w:tcW w:w="1548" w:type="dxa"/>
            <w:vAlign w:val="center"/>
          </w:tcPr>
          <w:p w:rsidR="00C723BC" w:rsidRPr="00183F4C" w:rsidRDefault="00C723BC" w:rsidP="00295284">
            <w:pPr>
              <w:pStyle w:val="T2"/>
              <w:spacing w:after="0"/>
              <w:ind w:left="0" w:right="0"/>
              <w:jc w:val="left"/>
              <w:rPr>
                <w:sz w:val="20"/>
              </w:rPr>
            </w:pPr>
            <w:r w:rsidRPr="00183F4C">
              <w:rPr>
                <w:sz w:val="20"/>
              </w:rPr>
              <w:t>Name</w:t>
            </w:r>
          </w:p>
        </w:tc>
        <w:tc>
          <w:tcPr>
            <w:tcW w:w="1440" w:type="dxa"/>
            <w:vAlign w:val="center"/>
          </w:tcPr>
          <w:p w:rsidR="00C723BC" w:rsidRPr="00183F4C" w:rsidRDefault="00C723BC" w:rsidP="00295284">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95284">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95284">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95284">
            <w:pPr>
              <w:pStyle w:val="T2"/>
              <w:spacing w:after="0"/>
              <w:ind w:left="0" w:right="0"/>
              <w:jc w:val="left"/>
              <w:rPr>
                <w:sz w:val="20"/>
              </w:rPr>
            </w:pPr>
            <w:r w:rsidRPr="00183F4C">
              <w:rPr>
                <w:sz w:val="20"/>
              </w:rPr>
              <w:t>email</w:t>
            </w:r>
          </w:p>
        </w:tc>
      </w:tr>
      <w:tr w:rsidR="00C723BC" w:rsidRPr="00183F4C" w:rsidTr="00295284">
        <w:trPr>
          <w:trHeight w:val="359"/>
          <w:jc w:val="center"/>
        </w:trPr>
        <w:tc>
          <w:tcPr>
            <w:tcW w:w="1548" w:type="dxa"/>
            <w:vAlign w:val="center"/>
          </w:tcPr>
          <w:p w:rsidR="00C723BC" w:rsidRPr="001026CA" w:rsidRDefault="004D78F8" w:rsidP="00295284">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Ken</w:t>
            </w:r>
            <w:r w:rsidR="00A9566A">
              <w:rPr>
                <w:rFonts w:eastAsia="ＭＳ 明朝" w:hint="eastAsia"/>
                <w:b w:val="0"/>
                <w:sz w:val="18"/>
                <w:szCs w:val="18"/>
                <w:lang w:eastAsia="ja-JP"/>
              </w:rPr>
              <w:t>ichi</w:t>
            </w:r>
            <w:r w:rsidR="001026CA">
              <w:rPr>
                <w:rFonts w:eastAsia="ＭＳ 明朝" w:hint="eastAsia"/>
                <w:b w:val="0"/>
                <w:sz w:val="18"/>
                <w:szCs w:val="18"/>
                <w:lang w:eastAsia="ja-JP"/>
              </w:rPr>
              <w:t xml:space="preserve"> Mori</w:t>
            </w:r>
          </w:p>
        </w:tc>
        <w:tc>
          <w:tcPr>
            <w:tcW w:w="1440" w:type="dxa"/>
            <w:vAlign w:val="center"/>
          </w:tcPr>
          <w:p w:rsidR="00C723BC" w:rsidRPr="001026CA" w:rsidRDefault="001026CA" w:rsidP="00295284">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Panasonic</w:t>
            </w:r>
          </w:p>
        </w:tc>
        <w:tc>
          <w:tcPr>
            <w:tcW w:w="2610" w:type="dxa"/>
            <w:vAlign w:val="center"/>
          </w:tcPr>
          <w:p w:rsidR="00C723BC" w:rsidRPr="001026CA" w:rsidRDefault="001026CA" w:rsidP="00295284">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 xml:space="preserve">600 </w:t>
            </w:r>
            <w:proofErr w:type="spellStart"/>
            <w:r>
              <w:rPr>
                <w:rFonts w:eastAsia="ＭＳ 明朝" w:hint="eastAsia"/>
                <w:b w:val="0"/>
                <w:sz w:val="18"/>
                <w:szCs w:val="18"/>
                <w:lang w:eastAsia="ja-JP"/>
              </w:rPr>
              <w:t>Saedo-cho</w:t>
            </w:r>
            <w:proofErr w:type="spellEnd"/>
            <w:r>
              <w:rPr>
                <w:rFonts w:eastAsia="ＭＳ 明朝" w:hint="eastAsia"/>
                <w:b w:val="0"/>
                <w:sz w:val="18"/>
                <w:szCs w:val="18"/>
                <w:lang w:eastAsia="ja-JP"/>
              </w:rPr>
              <w:t>, Tsuzuki-</w:t>
            </w:r>
            <w:proofErr w:type="spellStart"/>
            <w:r>
              <w:rPr>
                <w:rFonts w:eastAsia="ＭＳ 明朝" w:hint="eastAsia"/>
                <w:b w:val="0"/>
                <w:sz w:val="18"/>
                <w:szCs w:val="18"/>
                <w:lang w:eastAsia="ja-JP"/>
              </w:rPr>
              <w:t>ku</w:t>
            </w:r>
            <w:proofErr w:type="spellEnd"/>
            <w:r>
              <w:rPr>
                <w:rFonts w:eastAsia="ＭＳ 明朝" w:hint="eastAsia"/>
                <w:b w:val="0"/>
                <w:sz w:val="18"/>
                <w:szCs w:val="18"/>
                <w:lang w:eastAsia="ja-JP"/>
              </w:rPr>
              <w:t>, Yokohama, 224-8539, Japan</w:t>
            </w:r>
          </w:p>
        </w:tc>
        <w:tc>
          <w:tcPr>
            <w:tcW w:w="1620" w:type="dxa"/>
            <w:vAlign w:val="center"/>
          </w:tcPr>
          <w:p w:rsidR="00C723BC" w:rsidRPr="001026CA" w:rsidRDefault="00C723BC" w:rsidP="001026CA">
            <w:pPr>
              <w:pStyle w:val="T2"/>
              <w:spacing w:after="0"/>
              <w:ind w:left="0" w:right="0"/>
              <w:jc w:val="left"/>
              <w:rPr>
                <w:rFonts w:eastAsia="ＭＳ 明朝"/>
                <w:b w:val="0"/>
                <w:sz w:val="18"/>
                <w:szCs w:val="18"/>
                <w:lang w:eastAsia="ja-JP"/>
              </w:rPr>
            </w:pPr>
            <w:r w:rsidRPr="002C60AE">
              <w:rPr>
                <w:b w:val="0"/>
                <w:sz w:val="18"/>
                <w:szCs w:val="18"/>
                <w:lang w:eastAsia="ko-KR"/>
              </w:rPr>
              <w:t>+</w:t>
            </w:r>
            <w:r w:rsidR="001026CA">
              <w:rPr>
                <w:rFonts w:eastAsia="ＭＳ 明朝" w:hint="eastAsia"/>
                <w:b w:val="0"/>
                <w:sz w:val="18"/>
                <w:szCs w:val="18"/>
                <w:lang w:eastAsia="ja-JP"/>
              </w:rPr>
              <w:t>8</w:t>
            </w:r>
            <w:r w:rsidRPr="002C60AE">
              <w:rPr>
                <w:b w:val="0"/>
                <w:sz w:val="18"/>
                <w:szCs w:val="18"/>
                <w:lang w:eastAsia="ko-KR"/>
              </w:rPr>
              <w:t>1-</w:t>
            </w:r>
            <w:r w:rsidR="001026CA">
              <w:rPr>
                <w:rFonts w:eastAsia="ＭＳ 明朝" w:hint="eastAsia"/>
                <w:b w:val="0"/>
                <w:sz w:val="18"/>
                <w:szCs w:val="18"/>
                <w:lang w:eastAsia="ja-JP"/>
              </w:rPr>
              <w:t>50</w:t>
            </w:r>
            <w:r w:rsidRPr="002C60AE">
              <w:rPr>
                <w:b w:val="0"/>
                <w:sz w:val="18"/>
                <w:szCs w:val="18"/>
                <w:lang w:eastAsia="ko-KR"/>
              </w:rPr>
              <w:t>-</w:t>
            </w:r>
            <w:r w:rsidR="001026CA">
              <w:rPr>
                <w:rFonts w:eastAsia="ＭＳ 明朝" w:hint="eastAsia"/>
                <w:b w:val="0"/>
                <w:sz w:val="18"/>
                <w:szCs w:val="18"/>
                <w:lang w:eastAsia="ja-JP"/>
              </w:rPr>
              <w:t>3686</w:t>
            </w:r>
            <w:r w:rsidRPr="002C60AE">
              <w:rPr>
                <w:b w:val="0"/>
                <w:sz w:val="18"/>
                <w:szCs w:val="18"/>
                <w:lang w:eastAsia="ko-KR"/>
              </w:rPr>
              <w:t>-</w:t>
            </w:r>
            <w:r w:rsidR="001026CA">
              <w:rPr>
                <w:rFonts w:eastAsia="ＭＳ 明朝" w:hint="eastAsia"/>
                <w:b w:val="0"/>
                <w:sz w:val="18"/>
                <w:szCs w:val="18"/>
                <w:lang w:eastAsia="ja-JP"/>
              </w:rPr>
              <w:t>6589</w:t>
            </w:r>
          </w:p>
        </w:tc>
        <w:tc>
          <w:tcPr>
            <w:tcW w:w="2358" w:type="dxa"/>
            <w:vAlign w:val="center"/>
          </w:tcPr>
          <w:p w:rsidR="00C723BC" w:rsidRPr="00183F4C" w:rsidRDefault="001026CA" w:rsidP="001026CA">
            <w:pPr>
              <w:pStyle w:val="T2"/>
              <w:spacing w:after="0"/>
              <w:ind w:left="0" w:right="0"/>
              <w:jc w:val="left"/>
              <w:rPr>
                <w:b w:val="0"/>
                <w:sz w:val="18"/>
                <w:szCs w:val="18"/>
                <w:lang w:eastAsia="ko-KR"/>
              </w:rPr>
            </w:pPr>
            <w:r>
              <w:rPr>
                <w:rFonts w:eastAsia="ＭＳ 明朝" w:hint="eastAsia"/>
                <w:b w:val="0"/>
                <w:sz w:val="18"/>
                <w:szCs w:val="18"/>
                <w:lang w:eastAsia="ja-JP"/>
              </w:rPr>
              <w:t>mori.ken1</w:t>
            </w:r>
            <w:r w:rsidR="00C723BC" w:rsidRPr="001D7948">
              <w:rPr>
                <w:b w:val="0"/>
                <w:sz w:val="18"/>
                <w:szCs w:val="18"/>
                <w:lang w:eastAsia="ko-KR"/>
              </w:rPr>
              <w:t>@</w:t>
            </w:r>
            <w:r>
              <w:rPr>
                <w:rFonts w:eastAsia="ＭＳ 明朝" w:hint="eastAsia"/>
                <w:b w:val="0"/>
                <w:sz w:val="18"/>
                <w:szCs w:val="18"/>
                <w:lang w:eastAsia="ja-JP"/>
              </w:rPr>
              <w:t>jp.panasonic.</w:t>
            </w:r>
            <w:r w:rsidR="00C723BC" w:rsidRPr="001D7948">
              <w:rPr>
                <w:b w:val="0"/>
                <w:sz w:val="18"/>
                <w:szCs w:val="18"/>
                <w:lang w:eastAsia="ko-KR"/>
              </w:rPr>
              <w:t>com</w:t>
            </w:r>
          </w:p>
        </w:tc>
      </w:tr>
    </w:tbl>
    <w:p w:rsidR="005E768D" w:rsidRPr="004D2D75" w:rsidRDefault="003D4734">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763D509C" wp14:editId="294A7346">
                <wp:simplePos x="0" y="0"/>
                <wp:positionH relativeFrom="column">
                  <wp:posOffset>-61623</wp:posOffset>
                </wp:positionH>
                <wp:positionV relativeFrom="paragraph">
                  <wp:posOffset>203697</wp:posOffset>
                </wp:positionV>
                <wp:extent cx="5943600" cy="6305384"/>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05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5A4" w:rsidRDefault="008675A4">
                            <w:pPr>
                              <w:pStyle w:val="T1"/>
                              <w:spacing w:after="120"/>
                            </w:pPr>
                            <w:r>
                              <w:t>Abstract</w:t>
                            </w:r>
                          </w:p>
                          <w:p w:rsidR="008675A4" w:rsidRDefault="008675A4" w:rsidP="006A605E">
                            <w:pPr>
                              <w:jc w:val="both"/>
                              <w:rPr>
                                <w:rFonts w:eastAsia="ＭＳ 明朝"/>
                                <w:lang w:eastAsia="ja-JP"/>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w:t>
                            </w:r>
                          </w:p>
                          <w:p w:rsidR="008675A4" w:rsidRDefault="008675A4" w:rsidP="006A605E">
                            <w:pPr>
                              <w:jc w:val="both"/>
                              <w:rPr>
                                <w:rFonts w:eastAsia="ＭＳ 明朝"/>
                                <w:lang w:eastAsia="ja-JP"/>
                              </w:rPr>
                            </w:pPr>
                            <w:r>
                              <w:rPr>
                                <w:rFonts w:eastAsia="ＭＳ 明朝" w:hint="eastAsia"/>
                                <w:lang w:eastAsia="ja-JP"/>
                              </w:rPr>
                              <w:t>CID 12</w:t>
                            </w:r>
                          </w:p>
                          <w:p w:rsidR="008675A4" w:rsidRDefault="008675A4" w:rsidP="006A605E">
                            <w:pPr>
                              <w:jc w:val="both"/>
                              <w:rPr>
                                <w:rFonts w:eastAsia="ＭＳ 明朝"/>
                                <w:lang w:eastAsia="ja-JP"/>
                              </w:rPr>
                            </w:pPr>
                            <w:r>
                              <w:rPr>
                                <w:rFonts w:eastAsia="ＭＳ 明朝" w:hint="eastAsia"/>
                                <w:lang w:eastAsia="ja-JP"/>
                              </w:rPr>
                              <w:t>CID 13</w:t>
                            </w:r>
                          </w:p>
                          <w:p w:rsidR="008675A4" w:rsidRDefault="008675A4" w:rsidP="006A605E">
                            <w:pPr>
                              <w:jc w:val="both"/>
                              <w:rPr>
                                <w:rFonts w:eastAsia="ＭＳ 明朝"/>
                                <w:lang w:eastAsia="ja-JP"/>
                              </w:rPr>
                            </w:pPr>
                            <w:r>
                              <w:rPr>
                                <w:rFonts w:eastAsia="ＭＳ 明朝" w:hint="eastAsia"/>
                                <w:lang w:eastAsia="ja-JP"/>
                              </w:rPr>
                              <w:t>CID 2 and 3</w:t>
                            </w:r>
                          </w:p>
                          <w:p w:rsidR="008675A4" w:rsidRDefault="008675A4" w:rsidP="006A605E">
                            <w:pPr>
                              <w:jc w:val="both"/>
                              <w:rPr>
                                <w:rFonts w:eastAsia="ＭＳ 明朝"/>
                                <w:lang w:eastAsia="ja-JP"/>
                              </w:rPr>
                            </w:pPr>
                            <w:r>
                              <w:rPr>
                                <w:rFonts w:eastAsia="ＭＳ 明朝" w:hint="eastAsia"/>
                                <w:lang w:eastAsia="ja-JP"/>
                              </w:rPr>
                              <w:t xml:space="preserve">CID 14 </w:t>
                            </w:r>
                            <w:r>
                              <w:rPr>
                                <w:rFonts w:eastAsia="ＭＳ 明朝"/>
                                <w:lang w:eastAsia="ja-JP"/>
                              </w:rPr>
                              <w:t>and</w:t>
                            </w:r>
                            <w:r>
                              <w:rPr>
                                <w:rFonts w:eastAsia="ＭＳ 明朝" w:hint="eastAsia"/>
                                <w:lang w:eastAsia="ja-JP"/>
                              </w:rPr>
                              <w:t xml:space="preserve"> 34</w:t>
                            </w:r>
                          </w:p>
                          <w:p w:rsidR="008675A4" w:rsidRDefault="008675A4" w:rsidP="006A605E">
                            <w:pPr>
                              <w:jc w:val="both"/>
                              <w:rPr>
                                <w:rFonts w:eastAsia="ＭＳ 明朝"/>
                                <w:lang w:eastAsia="ja-JP"/>
                              </w:rPr>
                            </w:pPr>
                            <w:r>
                              <w:rPr>
                                <w:rFonts w:eastAsia="ＭＳ 明朝" w:hint="eastAsia"/>
                                <w:lang w:eastAsia="ja-JP"/>
                              </w:rPr>
                              <w:t>CID 4, 15 and16</w:t>
                            </w:r>
                          </w:p>
                          <w:p w:rsidR="008675A4" w:rsidRDefault="008675A4" w:rsidP="006A605E">
                            <w:pPr>
                              <w:jc w:val="both"/>
                              <w:rPr>
                                <w:rFonts w:eastAsia="ＭＳ 明朝"/>
                                <w:lang w:eastAsia="ja-JP"/>
                              </w:rPr>
                            </w:pPr>
                            <w:r>
                              <w:rPr>
                                <w:rFonts w:eastAsia="ＭＳ 明朝" w:hint="eastAsia"/>
                                <w:lang w:eastAsia="ja-JP"/>
                              </w:rPr>
                              <w:t>CID 38</w:t>
                            </w:r>
                          </w:p>
                          <w:p w:rsidR="008675A4" w:rsidRDefault="008675A4" w:rsidP="006A605E">
                            <w:pPr>
                              <w:jc w:val="both"/>
                              <w:rPr>
                                <w:rFonts w:eastAsia="ＭＳ 明朝"/>
                                <w:lang w:eastAsia="ja-JP"/>
                              </w:rPr>
                            </w:pPr>
                            <w:r>
                              <w:rPr>
                                <w:rFonts w:eastAsia="ＭＳ 明朝" w:hint="eastAsia"/>
                                <w:lang w:eastAsia="ja-JP"/>
                              </w:rPr>
                              <w:t>CID 5 and 39</w:t>
                            </w:r>
                          </w:p>
                          <w:p w:rsidR="008675A4" w:rsidRDefault="008675A4" w:rsidP="006A605E">
                            <w:pPr>
                              <w:jc w:val="both"/>
                              <w:rPr>
                                <w:rFonts w:eastAsia="ＭＳ 明朝"/>
                                <w:lang w:eastAsia="ja-JP"/>
                              </w:rPr>
                            </w:pPr>
                            <w:r>
                              <w:rPr>
                                <w:rFonts w:eastAsia="ＭＳ 明朝" w:hint="eastAsia"/>
                                <w:lang w:eastAsia="ja-JP"/>
                              </w:rPr>
                              <w:t>CID 6</w:t>
                            </w:r>
                          </w:p>
                          <w:p w:rsidR="008675A4" w:rsidRDefault="008675A4" w:rsidP="006A605E">
                            <w:pPr>
                              <w:jc w:val="both"/>
                              <w:rPr>
                                <w:rFonts w:eastAsia="ＭＳ 明朝"/>
                                <w:lang w:eastAsia="ja-JP"/>
                              </w:rPr>
                            </w:pPr>
                            <w:r>
                              <w:rPr>
                                <w:rFonts w:eastAsia="ＭＳ 明朝" w:hint="eastAsia"/>
                                <w:lang w:eastAsia="ja-JP"/>
                              </w:rPr>
                              <w:t>CID 7</w:t>
                            </w:r>
                          </w:p>
                          <w:p w:rsidR="008675A4" w:rsidRDefault="008675A4" w:rsidP="006A605E">
                            <w:pPr>
                              <w:jc w:val="both"/>
                              <w:rPr>
                                <w:rFonts w:eastAsia="ＭＳ 明朝"/>
                                <w:lang w:eastAsia="ja-JP"/>
                              </w:rPr>
                            </w:pPr>
                            <w:r>
                              <w:rPr>
                                <w:rFonts w:eastAsia="ＭＳ 明朝" w:hint="eastAsia"/>
                                <w:lang w:eastAsia="ja-JP"/>
                              </w:rPr>
                              <w:t>CID 40</w:t>
                            </w:r>
                          </w:p>
                          <w:p w:rsidR="008675A4" w:rsidRDefault="008675A4" w:rsidP="006A605E">
                            <w:pPr>
                              <w:jc w:val="both"/>
                              <w:rPr>
                                <w:rFonts w:eastAsia="ＭＳ 明朝"/>
                                <w:lang w:eastAsia="ja-JP"/>
                              </w:rPr>
                            </w:pPr>
                            <w:r>
                              <w:rPr>
                                <w:rFonts w:eastAsia="ＭＳ 明朝" w:hint="eastAsia"/>
                                <w:lang w:eastAsia="ja-JP"/>
                              </w:rPr>
                              <w:t>CID 18</w:t>
                            </w:r>
                          </w:p>
                          <w:p w:rsidR="008675A4" w:rsidRDefault="008675A4" w:rsidP="006A605E">
                            <w:pPr>
                              <w:jc w:val="both"/>
                              <w:rPr>
                                <w:rFonts w:eastAsia="ＭＳ 明朝"/>
                                <w:lang w:eastAsia="ja-JP"/>
                              </w:rPr>
                            </w:pPr>
                            <w:r>
                              <w:rPr>
                                <w:rFonts w:eastAsia="ＭＳ 明朝" w:hint="eastAsia"/>
                                <w:lang w:eastAsia="ja-JP"/>
                              </w:rPr>
                              <w:t>CID 19</w:t>
                            </w:r>
                          </w:p>
                          <w:p w:rsidR="008675A4" w:rsidRDefault="008675A4" w:rsidP="006A605E">
                            <w:pPr>
                              <w:jc w:val="both"/>
                              <w:rPr>
                                <w:rFonts w:eastAsia="ＭＳ 明朝"/>
                                <w:lang w:eastAsia="ja-JP"/>
                              </w:rPr>
                            </w:pPr>
                            <w:r>
                              <w:rPr>
                                <w:rFonts w:eastAsia="ＭＳ 明朝" w:hint="eastAsia"/>
                                <w:lang w:eastAsia="ja-JP"/>
                              </w:rPr>
                              <w:t>CID 8</w:t>
                            </w:r>
                          </w:p>
                          <w:p w:rsidR="008675A4" w:rsidRDefault="008675A4" w:rsidP="006A605E">
                            <w:pPr>
                              <w:jc w:val="both"/>
                              <w:rPr>
                                <w:rFonts w:eastAsia="ＭＳ 明朝"/>
                                <w:lang w:eastAsia="ja-JP"/>
                              </w:rPr>
                            </w:pPr>
                            <w:r>
                              <w:rPr>
                                <w:rFonts w:eastAsia="ＭＳ 明朝" w:hint="eastAsia"/>
                                <w:lang w:eastAsia="ja-JP"/>
                              </w:rPr>
                              <w:t>CID 20</w:t>
                            </w:r>
                          </w:p>
                          <w:p w:rsidR="008675A4" w:rsidRDefault="008675A4" w:rsidP="006A605E">
                            <w:pPr>
                              <w:jc w:val="both"/>
                              <w:rPr>
                                <w:rFonts w:eastAsia="ＭＳ 明朝"/>
                                <w:lang w:eastAsia="ja-JP"/>
                              </w:rPr>
                            </w:pPr>
                            <w:r>
                              <w:rPr>
                                <w:rFonts w:eastAsia="ＭＳ 明朝" w:hint="eastAsia"/>
                                <w:lang w:eastAsia="ja-JP"/>
                              </w:rPr>
                              <w:t>CID 21 and 22</w:t>
                            </w:r>
                          </w:p>
                          <w:p w:rsidR="008675A4" w:rsidRDefault="008675A4" w:rsidP="006A605E">
                            <w:pPr>
                              <w:jc w:val="both"/>
                              <w:rPr>
                                <w:rFonts w:eastAsia="ＭＳ 明朝"/>
                                <w:lang w:eastAsia="ja-JP"/>
                              </w:rPr>
                            </w:pPr>
                            <w:r>
                              <w:rPr>
                                <w:rFonts w:eastAsia="ＭＳ 明朝" w:hint="eastAsia"/>
                                <w:lang w:eastAsia="ja-JP"/>
                              </w:rPr>
                              <w:t>CID 9</w:t>
                            </w:r>
                          </w:p>
                          <w:p w:rsidR="008675A4" w:rsidRDefault="008675A4" w:rsidP="006A605E">
                            <w:pPr>
                              <w:jc w:val="both"/>
                              <w:rPr>
                                <w:rFonts w:eastAsia="ＭＳ 明朝"/>
                                <w:lang w:eastAsia="ja-JP"/>
                              </w:rPr>
                            </w:pPr>
                            <w:r>
                              <w:rPr>
                                <w:rFonts w:eastAsia="ＭＳ 明朝" w:hint="eastAsia"/>
                                <w:lang w:eastAsia="ja-JP"/>
                              </w:rPr>
                              <w:t>CID 24</w:t>
                            </w:r>
                          </w:p>
                          <w:p w:rsidR="008675A4" w:rsidRDefault="008675A4" w:rsidP="006A605E">
                            <w:pPr>
                              <w:jc w:val="both"/>
                              <w:rPr>
                                <w:rFonts w:eastAsia="ＭＳ 明朝"/>
                                <w:lang w:eastAsia="ja-JP"/>
                              </w:rPr>
                            </w:pPr>
                            <w:r>
                              <w:rPr>
                                <w:rFonts w:eastAsia="ＭＳ 明朝" w:hint="eastAsia"/>
                                <w:lang w:eastAsia="ja-JP"/>
                              </w:rPr>
                              <w:t>CID 10</w:t>
                            </w:r>
                          </w:p>
                          <w:p w:rsidR="008675A4" w:rsidRDefault="008675A4" w:rsidP="006A605E">
                            <w:pPr>
                              <w:jc w:val="both"/>
                              <w:rPr>
                                <w:rFonts w:eastAsia="ＭＳ 明朝"/>
                                <w:lang w:eastAsia="ja-JP"/>
                              </w:rPr>
                            </w:pPr>
                            <w:r>
                              <w:rPr>
                                <w:rFonts w:eastAsia="ＭＳ 明朝" w:hint="eastAsia"/>
                                <w:lang w:eastAsia="ja-JP"/>
                              </w:rPr>
                              <w:t>CID 25 and 35</w:t>
                            </w:r>
                          </w:p>
                          <w:p w:rsidR="008675A4" w:rsidRDefault="008675A4" w:rsidP="006A605E">
                            <w:pPr>
                              <w:jc w:val="both"/>
                              <w:rPr>
                                <w:rFonts w:eastAsia="ＭＳ 明朝"/>
                                <w:lang w:eastAsia="ja-JP"/>
                              </w:rPr>
                            </w:pPr>
                            <w:r>
                              <w:rPr>
                                <w:rFonts w:eastAsia="ＭＳ 明朝" w:hint="eastAsia"/>
                                <w:lang w:eastAsia="ja-JP"/>
                              </w:rPr>
                              <w:t>CID 26</w:t>
                            </w:r>
                          </w:p>
                          <w:p w:rsidR="008675A4" w:rsidRDefault="008675A4" w:rsidP="006A605E">
                            <w:pPr>
                              <w:jc w:val="both"/>
                              <w:rPr>
                                <w:rFonts w:eastAsia="ＭＳ 明朝"/>
                                <w:lang w:eastAsia="ja-JP"/>
                              </w:rPr>
                            </w:pPr>
                            <w:r>
                              <w:rPr>
                                <w:rFonts w:eastAsia="ＭＳ 明朝" w:hint="eastAsia"/>
                                <w:lang w:eastAsia="ja-JP"/>
                              </w:rPr>
                              <w:t>CID 27</w:t>
                            </w:r>
                          </w:p>
                          <w:p w:rsidR="008675A4" w:rsidRDefault="008675A4" w:rsidP="006A605E">
                            <w:pPr>
                              <w:jc w:val="both"/>
                              <w:rPr>
                                <w:rFonts w:eastAsia="ＭＳ 明朝"/>
                                <w:lang w:eastAsia="ja-JP"/>
                              </w:rPr>
                            </w:pPr>
                            <w:r>
                              <w:rPr>
                                <w:rFonts w:eastAsia="ＭＳ 明朝" w:hint="eastAsia"/>
                                <w:lang w:eastAsia="ja-JP"/>
                              </w:rPr>
                              <w:t>CID 29, 30, 31 and 37</w:t>
                            </w:r>
                          </w:p>
                          <w:p w:rsidR="008675A4" w:rsidRDefault="008675A4" w:rsidP="006A605E">
                            <w:pPr>
                              <w:jc w:val="both"/>
                              <w:rPr>
                                <w:rFonts w:eastAsia="ＭＳ 明朝"/>
                                <w:lang w:eastAsia="ja-JP"/>
                              </w:rPr>
                            </w:pPr>
                            <w:r>
                              <w:rPr>
                                <w:rFonts w:eastAsia="ＭＳ 明朝"/>
                                <w:lang w:eastAsia="ja-JP"/>
                              </w:rPr>
                              <w:t>CID 5</w:t>
                            </w:r>
                          </w:p>
                          <w:p w:rsidR="008675A4" w:rsidRDefault="008675A4" w:rsidP="006A605E">
                            <w:pPr>
                              <w:jc w:val="both"/>
                              <w:rPr>
                                <w:rFonts w:eastAsia="ＭＳ 明朝"/>
                                <w:lang w:eastAsia="ja-JP"/>
                              </w:rPr>
                            </w:pPr>
                            <w:r>
                              <w:rPr>
                                <w:rFonts w:eastAsia="ＭＳ 明朝" w:hint="eastAsia"/>
                                <w:lang w:eastAsia="ja-JP"/>
                              </w:rPr>
                              <w:t>CID 23, 41 and 42</w:t>
                            </w:r>
                          </w:p>
                          <w:p w:rsidR="008675A4" w:rsidRDefault="008675A4" w:rsidP="006A605E">
                            <w:pPr>
                              <w:jc w:val="both"/>
                              <w:rPr>
                                <w:rFonts w:eastAsia="ＭＳ 明朝"/>
                                <w:lang w:eastAsia="ja-JP"/>
                              </w:rPr>
                            </w:pPr>
                            <w:r>
                              <w:rPr>
                                <w:rFonts w:eastAsia="ＭＳ 明朝" w:hint="eastAsia"/>
                                <w:lang w:eastAsia="ja-JP"/>
                              </w:rPr>
                              <w:t>CID 11 and 32</w:t>
                            </w:r>
                          </w:p>
                          <w:p w:rsidR="008675A4" w:rsidRDefault="008675A4" w:rsidP="006A605E">
                            <w:pPr>
                              <w:jc w:val="both"/>
                              <w:rPr>
                                <w:rFonts w:eastAsia="ＭＳ 明朝"/>
                                <w:lang w:eastAsia="ja-JP"/>
                              </w:rPr>
                            </w:pPr>
                          </w:p>
                          <w:p w:rsidR="008675A4" w:rsidRPr="001026CA" w:rsidRDefault="008675A4" w:rsidP="006A605E">
                            <w:pPr>
                              <w:jc w:val="both"/>
                              <w:rPr>
                                <w:rFonts w:eastAsia="ＭＳ 明朝"/>
                                <w:lang w:eastAsia="ja-JP"/>
                              </w:rPr>
                            </w:pPr>
                            <w:r>
                              <w:rPr>
                                <w:rFonts w:eastAsia="ＭＳ 明朝" w:hint="eastAsia"/>
                                <w:lang w:eastAsia="ja-JP"/>
                              </w:rPr>
                              <w:t>Note: Above grouping is determined by relationship with each 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pt;margin-top:16.05pt;width:468pt;height:4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2AE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" o:allowincell="f" stroked="f">
                <v:textbox>
                  <w:txbxContent>
                    <w:p w:rsidR="008675A4" w:rsidRDefault="008675A4">
                      <w:pPr>
                        <w:pStyle w:val="T1"/>
                        <w:spacing w:after="120"/>
                      </w:pPr>
                      <w:r>
                        <w:t>Abstract</w:t>
                      </w:r>
                    </w:p>
                    <w:p w:rsidR="008675A4" w:rsidRDefault="008675A4" w:rsidP="006A605E">
                      <w:pPr>
                        <w:jc w:val="both"/>
                        <w:rPr>
                          <w:rFonts w:eastAsia="ＭＳ 明朝"/>
                          <w:lang w:eastAsia="ja-JP"/>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w:t>
                      </w:r>
                    </w:p>
                    <w:p w:rsidR="008675A4" w:rsidRDefault="008675A4" w:rsidP="006A605E">
                      <w:pPr>
                        <w:jc w:val="both"/>
                        <w:rPr>
                          <w:rFonts w:eastAsia="ＭＳ 明朝"/>
                          <w:lang w:eastAsia="ja-JP"/>
                        </w:rPr>
                      </w:pPr>
                      <w:r>
                        <w:rPr>
                          <w:rFonts w:eastAsia="ＭＳ 明朝" w:hint="eastAsia"/>
                          <w:lang w:eastAsia="ja-JP"/>
                        </w:rPr>
                        <w:t>CID 12</w:t>
                      </w:r>
                    </w:p>
                    <w:p w:rsidR="008675A4" w:rsidRDefault="008675A4" w:rsidP="006A605E">
                      <w:pPr>
                        <w:jc w:val="both"/>
                        <w:rPr>
                          <w:rFonts w:eastAsia="ＭＳ 明朝"/>
                          <w:lang w:eastAsia="ja-JP"/>
                        </w:rPr>
                      </w:pPr>
                      <w:r>
                        <w:rPr>
                          <w:rFonts w:eastAsia="ＭＳ 明朝" w:hint="eastAsia"/>
                          <w:lang w:eastAsia="ja-JP"/>
                        </w:rPr>
                        <w:t>CID 13</w:t>
                      </w:r>
                    </w:p>
                    <w:p w:rsidR="008675A4" w:rsidRDefault="008675A4" w:rsidP="006A605E">
                      <w:pPr>
                        <w:jc w:val="both"/>
                        <w:rPr>
                          <w:rFonts w:eastAsia="ＭＳ 明朝"/>
                          <w:lang w:eastAsia="ja-JP"/>
                        </w:rPr>
                      </w:pPr>
                      <w:r>
                        <w:rPr>
                          <w:rFonts w:eastAsia="ＭＳ 明朝" w:hint="eastAsia"/>
                          <w:lang w:eastAsia="ja-JP"/>
                        </w:rPr>
                        <w:t>CID 2 and 3</w:t>
                      </w:r>
                    </w:p>
                    <w:p w:rsidR="008675A4" w:rsidRDefault="008675A4" w:rsidP="006A605E">
                      <w:pPr>
                        <w:jc w:val="both"/>
                        <w:rPr>
                          <w:rFonts w:eastAsia="ＭＳ 明朝"/>
                          <w:lang w:eastAsia="ja-JP"/>
                        </w:rPr>
                      </w:pPr>
                      <w:r>
                        <w:rPr>
                          <w:rFonts w:eastAsia="ＭＳ 明朝" w:hint="eastAsia"/>
                          <w:lang w:eastAsia="ja-JP"/>
                        </w:rPr>
                        <w:t xml:space="preserve">CID 14 </w:t>
                      </w:r>
                      <w:r>
                        <w:rPr>
                          <w:rFonts w:eastAsia="ＭＳ 明朝"/>
                          <w:lang w:eastAsia="ja-JP"/>
                        </w:rPr>
                        <w:t>and</w:t>
                      </w:r>
                      <w:r>
                        <w:rPr>
                          <w:rFonts w:eastAsia="ＭＳ 明朝" w:hint="eastAsia"/>
                          <w:lang w:eastAsia="ja-JP"/>
                        </w:rPr>
                        <w:t xml:space="preserve"> 34</w:t>
                      </w:r>
                    </w:p>
                    <w:p w:rsidR="008675A4" w:rsidRDefault="008675A4" w:rsidP="006A605E">
                      <w:pPr>
                        <w:jc w:val="both"/>
                        <w:rPr>
                          <w:rFonts w:eastAsia="ＭＳ 明朝"/>
                          <w:lang w:eastAsia="ja-JP"/>
                        </w:rPr>
                      </w:pPr>
                      <w:r>
                        <w:rPr>
                          <w:rFonts w:eastAsia="ＭＳ 明朝" w:hint="eastAsia"/>
                          <w:lang w:eastAsia="ja-JP"/>
                        </w:rPr>
                        <w:t>CID 4, 15 and16</w:t>
                      </w:r>
                    </w:p>
                    <w:p w:rsidR="008675A4" w:rsidRDefault="008675A4" w:rsidP="006A605E">
                      <w:pPr>
                        <w:jc w:val="both"/>
                        <w:rPr>
                          <w:rFonts w:eastAsia="ＭＳ 明朝"/>
                          <w:lang w:eastAsia="ja-JP"/>
                        </w:rPr>
                      </w:pPr>
                      <w:r>
                        <w:rPr>
                          <w:rFonts w:eastAsia="ＭＳ 明朝" w:hint="eastAsia"/>
                          <w:lang w:eastAsia="ja-JP"/>
                        </w:rPr>
                        <w:t>CID 38</w:t>
                      </w:r>
                    </w:p>
                    <w:p w:rsidR="008675A4" w:rsidRDefault="008675A4" w:rsidP="006A605E">
                      <w:pPr>
                        <w:jc w:val="both"/>
                        <w:rPr>
                          <w:rFonts w:eastAsia="ＭＳ 明朝"/>
                          <w:lang w:eastAsia="ja-JP"/>
                        </w:rPr>
                      </w:pPr>
                      <w:r>
                        <w:rPr>
                          <w:rFonts w:eastAsia="ＭＳ 明朝" w:hint="eastAsia"/>
                          <w:lang w:eastAsia="ja-JP"/>
                        </w:rPr>
                        <w:t>CID 5 and 39</w:t>
                      </w:r>
                    </w:p>
                    <w:p w:rsidR="008675A4" w:rsidRDefault="008675A4" w:rsidP="006A605E">
                      <w:pPr>
                        <w:jc w:val="both"/>
                        <w:rPr>
                          <w:rFonts w:eastAsia="ＭＳ 明朝"/>
                          <w:lang w:eastAsia="ja-JP"/>
                        </w:rPr>
                      </w:pPr>
                      <w:r>
                        <w:rPr>
                          <w:rFonts w:eastAsia="ＭＳ 明朝" w:hint="eastAsia"/>
                          <w:lang w:eastAsia="ja-JP"/>
                        </w:rPr>
                        <w:t>CID 6</w:t>
                      </w:r>
                    </w:p>
                    <w:p w:rsidR="008675A4" w:rsidRDefault="008675A4" w:rsidP="006A605E">
                      <w:pPr>
                        <w:jc w:val="both"/>
                        <w:rPr>
                          <w:rFonts w:eastAsia="ＭＳ 明朝"/>
                          <w:lang w:eastAsia="ja-JP"/>
                        </w:rPr>
                      </w:pPr>
                      <w:r>
                        <w:rPr>
                          <w:rFonts w:eastAsia="ＭＳ 明朝" w:hint="eastAsia"/>
                          <w:lang w:eastAsia="ja-JP"/>
                        </w:rPr>
                        <w:t>CID 7</w:t>
                      </w:r>
                    </w:p>
                    <w:p w:rsidR="008675A4" w:rsidRDefault="008675A4" w:rsidP="006A605E">
                      <w:pPr>
                        <w:jc w:val="both"/>
                        <w:rPr>
                          <w:rFonts w:eastAsia="ＭＳ 明朝"/>
                          <w:lang w:eastAsia="ja-JP"/>
                        </w:rPr>
                      </w:pPr>
                      <w:r>
                        <w:rPr>
                          <w:rFonts w:eastAsia="ＭＳ 明朝" w:hint="eastAsia"/>
                          <w:lang w:eastAsia="ja-JP"/>
                        </w:rPr>
                        <w:t>CID 40</w:t>
                      </w:r>
                    </w:p>
                    <w:p w:rsidR="008675A4" w:rsidRDefault="008675A4" w:rsidP="006A605E">
                      <w:pPr>
                        <w:jc w:val="both"/>
                        <w:rPr>
                          <w:rFonts w:eastAsia="ＭＳ 明朝"/>
                          <w:lang w:eastAsia="ja-JP"/>
                        </w:rPr>
                      </w:pPr>
                      <w:r>
                        <w:rPr>
                          <w:rFonts w:eastAsia="ＭＳ 明朝" w:hint="eastAsia"/>
                          <w:lang w:eastAsia="ja-JP"/>
                        </w:rPr>
                        <w:t>CID 18</w:t>
                      </w:r>
                    </w:p>
                    <w:p w:rsidR="008675A4" w:rsidRDefault="008675A4" w:rsidP="006A605E">
                      <w:pPr>
                        <w:jc w:val="both"/>
                        <w:rPr>
                          <w:rFonts w:eastAsia="ＭＳ 明朝"/>
                          <w:lang w:eastAsia="ja-JP"/>
                        </w:rPr>
                      </w:pPr>
                      <w:r>
                        <w:rPr>
                          <w:rFonts w:eastAsia="ＭＳ 明朝" w:hint="eastAsia"/>
                          <w:lang w:eastAsia="ja-JP"/>
                        </w:rPr>
                        <w:t>CID 19</w:t>
                      </w:r>
                    </w:p>
                    <w:p w:rsidR="008675A4" w:rsidRDefault="008675A4" w:rsidP="006A605E">
                      <w:pPr>
                        <w:jc w:val="both"/>
                        <w:rPr>
                          <w:rFonts w:eastAsia="ＭＳ 明朝"/>
                          <w:lang w:eastAsia="ja-JP"/>
                        </w:rPr>
                      </w:pPr>
                      <w:r>
                        <w:rPr>
                          <w:rFonts w:eastAsia="ＭＳ 明朝" w:hint="eastAsia"/>
                          <w:lang w:eastAsia="ja-JP"/>
                        </w:rPr>
                        <w:t>CID 8</w:t>
                      </w:r>
                    </w:p>
                    <w:p w:rsidR="008675A4" w:rsidRDefault="008675A4" w:rsidP="006A605E">
                      <w:pPr>
                        <w:jc w:val="both"/>
                        <w:rPr>
                          <w:rFonts w:eastAsia="ＭＳ 明朝"/>
                          <w:lang w:eastAsia="ja-JP"/>
                        </w:rPr>
                      </w:pPr>
                      <w:r>
                        <w:rPr>
                          <w:rFonts w:eastAsia="ＭＳ 明朝" w:hint="eastAsia"/>
                          <w:lang w:eastAsia="ja-JP"/>
                        </w:rPr>
                        <w:t>CID 20</w:t>
                      </w:r>
                    </w:p>
                    <w:p w:rsidR="008675A4" w:rsidRDefault="008675A4" w:rsidP="006A605E">
                      <w:pPr>
                        <w:jc w:val="both"/>
                        <w:rPr>
                          <w:rFonts w:eastAsia="ＭＳ 明朝"/>
                          <w:lang w:eastAsia="ja-JP"/>
                        </w:rPr>
                      </w:pPr>
                      <w:r>
                        <w:rPr>
                          <w:rFonts w:eastAsia="ＭＳ 明朝" w:hint="eastAsia"/>
                          <w:lang w:eastAsia="ja-JP"/>
                        </w:rPr>
                        <w:t>CID 21 and 22</w:t>
                      </w:r>
                    </w:p>
                    <w:p w:rsidR="008675A4" w:rsidRDefault="008675A4" w:rsidP="006A605E">
                      <w:pPr>
                        <w:jc w:val="both"/>
                        <w:rPr>
                          <w:rFonts w:eastAsia="ＭＳ 明朝"/>
                          <w:lang w:eastAsia="ja-JP"/>
                        </w:rPr>
                      </w:pPr>
                      <w:r>
                        <w:rPr>
                          <w:rFonts w:eastAsia="ＭＳ 明朝" w:hint="eastAsia"/>
                          <w:lang w:eastAsia="ja-JP"/>
                        </w:rPr>
                        <w:t>CID 9</w:t>
                      </w:r>
                    </w:p>
                    <w:p w:rsidR="008675A4" w:rsidRDefault="008675A4" w:rsidP="006A605E">
                      <w:pPr>
                        <w:jc w:val="both"/>
                        <w:rPr>
                          <w:rFonts w:eastAsia="ＭＳ 明朝"/>
                          <w:lang w:eastAsia="ja-JP"/>
                        </w:rPr>
                      </w:pPr>
                      <w:r>
                        <w:rPr>
                          <w:rFonts w:eastAsia="ＭＳ 明朝" w:hint="eastAsia"/>
                          <w:lang w:eastAsia="ja-JP"/>
                        </w:rPr>
                        <w:t>CID 24</w:t>
                      </w:r>
                    </w:p>
                    <w:p w:rsidR="008675A4" w:rsidRDefault="008675A4" w:rsidP="006A605E">
                      <w:pPr>
                        <w:jc w:val="both"/>
                        <w:rPr>
                          <w:rFonts w:eastAsia="ＭＳ 明朝"/>
                          <w:lang w:eastAsia="ja-JP"/>
                        </w:rPr>
                      </w:pPr>
                      <w:r>
                        <w:rPr>
                          <w:rFonts w:eastAsia="ＭＳ 明朝" w:hint="eastAsia"/>
                          <w:lang w:eastAsia="ja-JP"/>
                        </w:rPr>
                        <w:t>CID 10</w:t>
                      </w:r>
                    </w:p>
                    <w:p w:rsidR="008675A4" w:rsidRDefault="008675A4" w:rsidP="006A605E">
                      <w:pPr>
                        <w:jc w:val="both"/>
                        <w:rPr>
                          <w:rFonts w:eastAsia="ＭＳ 明朝"/>
                          <w:lang w:eastAsia="ja-JP"/>
                        </w:rPr>
                      </w:pPr>
                      <w:r>
                        <w:rPr>
                          <w:rFonts w:eastAsia="ＭＳ 明朝" w:hint="eastAsia"/>
                          <w:lang w:eastAsia="ja-JP"/>
                        </w:rPr>
                        <w:t>CID 25 and 35</w:t>
                      </w:r>
                    </w:p>
                    <w:p w:rsidR="008675A4" w:rsidRDefault="008675A4" w:rsidP="006A605E">
                      <w:pPr>
                        <w:jc w:val="both"/>
                        <w:rPr>
                          <w:rFonts w:eastAsia="ＭＳ 明朝"/>
                          <w:lang w:eastAsia="ja-JP"/>
                        </w:rPr>
                      </w:pPr>
                      <w:r>
                        <w:rPr>
                          <w:rFonts w:eastAsia="ＭＳ 明朝" w:hint="eastAsia"/>
                          <w:lang w:eastAsia="ja-JP"/>
                        </w:rPr>
                        <w:t>CID 26</w:t>
                      </w:r>
                    </w:p>
                    <w:p w:rsidR="008675A4" w:rsidRDefault="008675A4" w:rsidP="006A605E">
                      <w:pPr>
                        <w:jc w:val="both"/>
                        <w:rPr>
                          <w:rFonts w:eastAsia="ＭＳ 明朝"/>
                          <w:lang w:eastAsia="ja-JP"/>
                        </w:rPr>
                      </w:pPr>
                      <w:r>
                        <w:rPr>
                          <w:rFonts w:eastAsia="ＭＳ 明朝" w:hint="eastAsia"/>
                          <w:lang w:eastAsia="ja-JP"/>
                        </w:rPr>
                        <w:t>CID 27</w:t>
                      </w:r>
                    </w:p>
                    <w:p w:rsidR="008675A4" w:rsidRDefault="008675A4" w:rsidP="006A605E">
                      <w:pPr>
                        <w:jc w:val="both"/>
                        <w:rPr>
                          <w:rFonts w:eastAsia="ＭＳ 明朝"/>
                          <w:lang w:eastAsia="ja-JP"/>
                        </w:rPr>
                      </w:pPr>
                      <w:r>
                        <w:rPr>
                          <w:rFonts w:eastAsia="ＭＳ 明朝" w:hint="eastAsia"/>
                          <w:lang w:eastAsia="ja-JP"/>
                        </w:rPr>
                        <w:t>CID 29, 30, 31 and 37</w:t>
                      </w:r>
                    </w:p>
                    <w:p w:rsidR="008675A4" w:rsidRDefault="008675A4" w:rsidP="006A605E">
                      <w:pPr>
                        <w:jc w:val="both"/>
                        <w:rPr>
                          <w:rFonts w:eastAsia="ＭＳ 明朝"/>
                          <w:lang w:eastAsia="ja-JP"/>
                        </w:rPr>
                      </w:pPr>
                      <w:r>
                        <w:rPr>
                          <w:rFonts w:eastAsia="ＭＳ 明朝"/>
                          <w:lang w:eastAsia="ja-JP"/>
                        </w:rPr>
                        <w:t>CID 5</w:t>
                      </w:r>
                    </w:p>
                    <w:p w:rsidR="008675A4" w:rsidRDefault="008675A4" w:rsidP="006A605E">
                      <w:pPr>
                        <w:jc w:val="both"/>
                        <w:rPr>
                          <w:rFonts w:eastAsia="ＭＳ 明朝"/>
                          <w:lang w:eastAsia="ja-JP"/>
                        </w:rPr>
                      </w:pPr>
                      <w:r>
                        <w:rPr>
                          <w:rFonts w:eastAsia="ＭＳ 明朝" w:hint="eastAsia"/>
                          <w:lang w:eastAsia="ja-JP"/>
                        </w:rPr>
                        <w:t>CID 23, 41 and 42</w:t>
                      </w:r>
                    </w:p>
                    <w:p w:rsidR="008675A4" w:rsidRDefault="008675A4" w:rsidP="006A605E">
                      <w:pPr>
                        <w:jc w:val="both"/>
                        <w:rPr>
                          <w:rFonts w:eastAsia="ＭＳ 明朝"/>
                          <w:lang w:eastAsia="ja-JP"/>
                        </w:rPr>
                      </w:pPr>
                      <w:r>
                        <w:rPr>
                          <w:rFonts w:eastAsia="ＭＳ 明朝" w:hint="eastAsia"/>
                          <w:lang w:eastAsia="ja-JP"/>
                        </w:rPr>
                        <w:t>CID 11 and 32</w:t>
                      </w:r>
                    </w:p>
                    <w:p w:rsidR="008675A4" w:rsidRDefault="008675A4" w:rsidP="006A605E">
                      <w:pPr>
                        <w:jc w:val="both"/>
                        <w:rPr>
                          <w:rFonts w:eastAsia="ＭＳ 明朝"/>
                          <w:lang w:eastAsia="ja-JP"/>
                        </w:rPr>
                      </w:pPr>
                    </w:p>
                    <w:p w:rsidR="008675A4" w:rsidRPr="001026CA" w:rsidRDefault="008675A4" w:rsidP="006A605E">
                      <w:pPr>
                        <w:jc w:val="both"/>
                        <w:rPr>
                          <w:rFonts w:eastAsia="ＭＳ 明朝"/>
                          <w:lang w:eastAsia="ja-JP"/>
                        </w:rPr>
                      </w:pPr>
                      <w:r>
                        <w:rPr>
                          <w:rFonts w:eastAsia="ＭＳ 明朝" w:hint="eastAsia"/>
                          <w:lang w:eastAsia="ja-JP"/>
                        </w:rPr>
                        <w:t>Note: Above grouping is determined by relationship with each other.</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0A266F">
        <w:rPr>
          <w:lang w:eastAsia="ko-KR"/>
        </w:rPr>
        <w:t>ctioned in the TG4n</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w:t>
      </w:r>
      <w:r w:rsidR="00957D5A">
        <w:rPr>
          <w:rFonts w:eastAsia="ＭＳ 明朝" w:hint="eastAsia"/>
          <w:b/>
          <w:bCs/>
          <w:i/>
          <w:iCs/>
          <w:lang w:eastAsia="ja-JP"/>
        </w:rPr>
        <w:t>4n</w:t>
      </w:r>
      <w:r w:rsidRPr="004F3AF6">
        <w:rPr>
          <w:b/>
          <w:bCs/>
          <w:i/>
          <w:iCs/>
          <w:lang w:eastAsia="ko-KR"/>
        </w:rPr>
        <w:t xml:space="preserve"> Draft (i.e. they are instructions to the 802.1</w:t>
      </w:r>
      <w:r w:rsidR="00957D5A">
        <w:rPr>
          <w:rFonts w:eastAsia="ＭＳ 明朝" w:hint="eastAsia"/>
          <w:b/>
          <w:bCs/>
          <w:i/>
          <w:iCs/>
          <w:lang w:eastAsia="ja-JP"/>
        </w:rPr>
        <w:t>5</w:t>
      </w:r>
      <w:r w:rsidRPr="004F3AF6">
        <w:rPr>
          <w:b/>
          <w:bCs/>
          <w:i/>
          <w:iCs/>
          <w:lang w:eastAsia="ko-KR"/>
        </w:rPr>
        <w:t xml:space="preserve"> editor on how to merge the text with the baseline documents).</w:t>
      </w:r>
    </w:p>
    <w:p w:rsidR="00F2637D" w:rsidRPr="004F3AF6" w:rsidRDefault="00F2637D" w:rsidP="00F2637D">
      <w:pPr>
        <w:rPr>
          <w:lang w:eastAsia="ko-KR"/>
        </w:rPr>
      </w:pPr>
    </w:p>
    <w:p w:rsidR="00F2637D" w:rsidRDefault="00F2637D" w:rsidP="00F2637D">
      <w:pPr>
        <w:rPr>
          <w:rFonts w:eastAsia="ＭＳ 明朝"/>
          <w:b/>
          <w:bCs/>
          <w:i/>
          <w:iCs/>
          <w:lang w:eastAsia="ja-JP"/>
        </w:rPr>
      </w:pPr>
      <w:r w:rsidRPr="004F3AF6">
        <w:rPr>
          <w:b/>
          <w:bCs/>
          <w:i/>
          <w:iCs/>
          <w:lang w:eastAsia="ko-KR"/>
        </w:rPr>
        <w:t>TG</w:t>
      </w:r>
      <w:r w:rsidR="00957D5A">
        <w:rPr>
          <w:rFonts w:eastAsia="ＭＳ 明朝" w:hint="eastAsia"/>
          <w:b/>
          <w:bCs/>
          <w:i/>
          <w:iCs/>
          <w:lang w:eastAsia="ja-JP"/>
        </w:rPr>
        <w:t>4n</w:t>
      </w:r>
      <w:r w:rsidRPr="004F3AF6">
        <w:rPr>
          <w:b/>
          <w:bCs/>
          <w:i/>
          <w:iCs/>
          <w:lang w:eastAsia="ko-KR"/>
        </w:rPr>
        <w:t xml:space="preserve"> Editor: Editing instructions preceded by “TG</w:t>
      </w:r>
      <w:r w:rsidR="00957D5A">
        <w:rPr>
          <w:rFonts w:eastAsia="ＭＳ 明朝" w:hint="eastAsia"/>
          <w:b/>
          <w:bCs/>
          <w:i/>
          <w:iCs/>
          <w:lang w:eastAsia="ja-JP"/>
        </w:rPr>
        <w:t>4n</w:t>
      </w:r>
      <w:r w:rsidRPr="004F3AF6">
        <w:rPr>
          <w:b/>
          <w:bCs/>
          <w:i/>
          <w:iCs/>
          <w:lang w:eastAsia="ko-KR"/>
        </w:rPr>
        <w:t xml:space="preserve"> Editor” are instructions to the TG</w:t>
      </w:r>
      <w:r w:rsidR="00957D5A">
        <w:rPr>
          <w:rFonts w:eastAsia="ＭＳ 明朝" w:hint="eastAsia"/>
          <w:b/>
          <w:bCs/>
          <w:i/>
          <w:iCs/>
          <w:lang w:eastAsia="ja-JP"/>
        </w:rPr>
        <w:t>4n</w:t>
      </w:r>
      <w:r w:rsidRPr="004F3AF6">
        <w:rPr>
          <w:b/>
          <w:bCs/>
          <w:i/>
          <w:iCs/>
          <w:lang w:eastAsia="ko-KR"/>
        </w:rPr>
        <w:t xml:space="preserve"> editor to modify existing material in the TG</w:t>
      </w:r>
      <w:r w:rsidR="00957D5A">
        <w:rPr>
          <w:rFonts w:eastAsia="ＭＳ 明朝" w:hint="eastAsia"/>
          <w:b/>
          <w:bCs/>
          <w:i/>
          <w:iCs/>
          <w:lang w:eastAsia="ja-JP"/>
        </w:rPr>
        <w:t>4n</w:t>
      </w:r>
      <w:r w:rsidRPr="004F3AF6">
        <w:rPr>
          <w:b/>
          <w:bCs/>
          <w:i/>
          <w:iCs/>
          <w:lang w:eastAsia="ko-KR"/>
        </w:rPr>
        <w:t xml:space="preserve"> draft. As a result of adopting the changes, the TG</w:t>
      </w:r>
      <w:r w:rsidR="00957D5A">
        <w:rPr>
          <w:rFonts w:eastAsia="ＭＳ 明朝" w:hint="eastAsia"/>
          <w:b/>
          <w:bCs/>
          <w:i/>
          <w:iCs/>
          <w:lang w:eastAsia="ja-JP"/>
        </w:rPr>
        <w:t>4n</w:t>
      </w:r>
      <w:r w:rsidRPr="004F3AF6">
        <w:rPr>
          <w:b/>
          <w:bCs/>
          <w:i/>
          <w:iCs/>
          <w:lang w:eastAsia="ko-KR"/>
        </w:rPr>
        <w:t xml:space="preserve"> editor will execute the instructions rather than copy them to the TG</w:t>
      </w:r>
      <w:r w:rsidR="00957D5A">
        <w:rPr>
          <w:rFonts w:eastAsia="ＭＳ 明朝" w:hint="eastAsia"/>
          <w:b/>
          <w:bCs/>
          <w:i/>
          <w:iCs/>
          <w:lang w:eastAsia="ja-JP"/>
        </w:rPr>
        <w:t>4n</w:t>
      </w:r>
      <w:r w:rsidRPr="004F3AF6">
        <w:rPr>
          <w:b/>
          <w:bCs/>
          <w:i/>
          <w:iCs/>
          <w:lang w:eastAsia="ko-KR"/>
        </w:rPr>
        <w:t xml:space="preserve"> Draft.</w:t>
      </w:r>
    </w:p>
    <w:p w:rsidR="00BA5C8E" w:rsidRDefault="00BA5C8E">
      <w:pPr>
        <w:rPr>
          <w:rFonts w:eastAsia="ＭＳ 明朝"/>
          <w:szCs w:val="22"/>
          <w:lang w:eastAsia="ja-JP"/>
        </w:rPr>
      </w:pPr>
    </w:p>
    <w:p w:rsidR="00BA5C8E" w:rsidRDefault="00BA5C8E">
      <w:pPr>
        <w:rPr>
          <w:rFonts w:eastAsia="ＭＳ 明朝"/>
          <w:szCs w:val="22"/>
          <w:lang w:eastAsia="ja-JP"/>
        </w:rPr>
      </w:pPr>
    </w:p>
    <w:p w:rsidR="00BA5C8E" w:rsidRDefault="00BA5C8E">
      <w:pPr>
        <w:rPr>
          <w:rFonts w:eastAsia="ＭＳ 明朝"/>
          <w:szCs w:val="22"/>
          <w:lang w:eastAsia="ja-JP"/>
        </w:rPr>
      </w:pPr>
    </w:p>
    <w:p w:rsidR="00BA5C8E" w:rsidRDefault="00BA5C8E">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BA5C8E"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BA5C8E" w:rsidRPr="00957D5A" w:rsidRDefault="00BA5C8E"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BA5C8E" w:rsidRPr="00957D5A" w:rsidRDefault="00BA5C8E"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BA5C8E" w:rsidRPr="00957D5A" w:rsidTr="00295284">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12</w:t>
            </w:r>
          </w:p>
        </w:tc>
        <w:tc>
          <w:tcPr>
            <w:tcW w:w="708" w:type="dxa"/>
            <w:tcBorders>
              <w:top w:val="single" w:sz="4" w:space="0" w:color="auto"/>
              <w:left w:val="nil"/>
              <w:bottom w:val="single" w:sz="4" w:space="0" w:color="auto"/>
              <w:right w:val="single" w:sz="4" w:space="0" w:color="auto"/>
            </w:tcBorders>
            <w:shd w:val="clear" w:color="auto" w:fill="auto"/>
            <w:noWrap/>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w:t>
            </w:r>
          </w:p>
        </w:tc>
        <w:tc>
          <w:tcPr>
            <w:tcW w:w="992" w:type="dxa"/>
            <w:tcBorders>
              <w:top w:val="single" w:sz="4" w:space="0" w:color="auto"/>
              <w:left w:val="nil"/>
              <w:bottom w:val="single" w:sz="4" w:space="0" w:color="auto"/>
              <w:right w:val="single" w:sz="4" w:space="0" w:color="auto"/>
            </w:tcBorders>
            <w:shd w:val="clear" w:color="auto" w:fill="auto"/>
            <w:noWrap/>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4.1</w:t>
            </w:r>
          </w:p>
        </w:tc>
        <w:tc>
          <w:tcPr>
            <w:tcW w:w="714" w:type="dxa"/>
            <w:tcBorders>
              <w:top w:val="single" w:sz="4" w:space="0" w:color="auto"/>
              <w:left w:val="nil"/>
              <w:bottom w:val="single" w:sz="4" w:space="0" w:color="auto"/>
              <w:right w:val="single" w:sz="4" w:space="0" w:color="auto"/>
            </w:tcBorders>
            <w:shd w:val="clear" w:color="auto" w:fill="auto"/>
            <w:noWrap/>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25</w:t>
            </w:r>
          </w:p>
        </w:tc>
        <w:tc>
          <w:tcPr>
            <w:tcW w:w="2833" w:type="dxa"/>
            <w:tcBorders>
              <w:top w:val="single" w:sz="4" w:space="0" w:color="auto"/>
              <w:left w:val="nil"/>
              <w:bottom w:val="single" w:sz="4" w:space="0" w:color="auto"/>
              <w:right w:val="single" w:sz="4" w:space="0" w:color="auto"/>
            </w:tcBorders>
            <w:shd w:val="clear" w:color="000000" w:fill="FFFFFF"/>
          </w:tcPr>
          <w:p w:rsidR="00BA5C8E" w:rsidRPr="00957D5A" w:rsidRDefault="00BA5C8E" w:rsidP="00295284">
            <w:pPr>
              <w:rPr>
                <w:rFonts w:ascii="Arial" w:eastAsia="ＭＳ Ｐゴシック" w:hAnsi="Arial" w:cs="Arial"/>
                <w:color w:val="000000"/>
                <w:sz w:val="20"/>
                <w:lang w:val="en-US" w:eastAsia="ja-JP"/>
              </w:rPr>
            </w:pPr>
            <w:r w:rsidRPr="00BA5C8E">
              <w:rPr>
                <w:rFonts w:ascii="Arial" w:eastAsia="ＭＳ Ｐゴシック" w:hAnsi="Arial" w:cs="Arial"/>
                <w:color w:val="000000"/>
                <w:sz w:val="20"/>
                <w:lang w:val="en-US" w:eastAsia="ja-JP"/>
              </w:rPr>
              <w:t>"</w:t>
            </w:r>
            <w:proofErr w:type="gramStart"/>
            <w:r w:rsidRPr="00BA5C8E">
              <w:rPr>
                <w:rFonts w:ascii="Arial" w:eastAsia="ＭＳ Ｐゴシック" w:hAnsi="Arial" w:cs="Arial"/>
                <w:color w:val="000000"/>
                <w:sz w:val="20"/>
                <w:lang w:val="en-US" w:eastAsia="ja-JP"/>
              </w:rPr>
              <w:t>restrict</w:t>
            </w:r>
            <w:proofErr w:type="gramEnd"/>
            <w:r w:rsidRPr="00BA5C8E">
              <w:rPr>
                <w:rFonts w:ascii="Arial" w:eastAsia="ＭＳ Ｐゴシック" w:hAnsi="Arial" w:cs="Arial"/>
                <w:color w:val="000000"/>
                <w:sz w:val="20"/>
                <w:lang w:val="en-US" w:eastAsia="ja-JP"/>
              </w:rPr>
              <w:t>" should be "restricts."</w:t>
            </w:r>
          </w:p>
        </w:tc>
        <w:tc>
          <w:tcPr>
            <w:tcW w:w="2408" w:type="dxa"/>
            <w:tcBorders>
              <w:top w:val="single" w:sz="4" w:space="0" w:color="auto"/>
              <w:left w:val="nil"/>
              <w:bottom w:val="single" w:sz="4" w:space="0" w:color="auto"/>
              <w:right w:val="single" w:sz="4" w:space="0" w:color="auto"/>
            </w:tcBorders>
            <w:shd w:val="clear" w:color="000000" w:fill="FFFFFF"/>
          </w:tcPr>
          <w:p w:rsidR="00BA5C8E" w:rsidRPr="00957D5A" w:rsidRDefault="00BA5C8E" w:rsidP="00295284">
            <w:pPr>
              <w:rPr>
                <w:rFonts w:ascii="Arial" w:eastAsia="ＭＳ Ｐゴシック" w:hAnsi="Arial" w:cs="Arial"/>
                <w:color w:val="000000"/>
                <w:sz w:val="20"/>
                <w:lang w:val="en-US" w:eastAsia="ja-JP"/>
              </w:rPr>
            </w:pPr>
            <w:r w:rsidRPr="00BA5C8E">
              <w:rPr>
                <w:rFonts w:ascii="Arial" w:eastAsia="ＭＳ Ｐゴシック" w:hAnsi="Arial" w:cs="Arial"/>
                <w:color w:val="000000"/>
                <w:sz w:val="20"/>
                <w:lang w:val="en-US" w:eastAsia="ja-JP"/>
              </w:rPr>
              <w:t>Change from "restrict" to "restricts."</w:t>
            </w:r>
          </w:p>
        </w:tc>
        <w:tc>
          <w:tcPr>
            <w:tcW w:w="1133" w:type="dxa"/>
            <w:tcBorders>
              <w:top w:val="single" w:sz="4" w:space="0" w:color="auto"/>
              <w:left w:val="nil"/>
              <w:bottom w:val="single" w:sz="4" w:space="0" w:color="auto"/>
              <w:right w:val="single" w:sz="4" w:space="0" w:color="auto"/>
            </w:tcBorders>
            <w:shd w:val="clear" w:color="auto" w:fill="auto"/>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Accept</w:t>
            </w:r>
          </w:p>
        </w:tc>
      </w:tr>
    </w:tbl>
    <w:p w:rsidR="00BA5C8E" w:rsidRDefault="00BA5C8E">
      <w:pPr>
        <w:rPr>
          <w:rFonts w:eastAsia="ＭＳ 明朝"/>
          <w:szCs w:val="22"/>
          <w:lang w:eastAsia="ja-JP"/>
        </w:rPr>
      </w:pPr>
    </w:p>
    <w:p w:rsidR="00BA5C8E" w:rsidRDefault="00BA5C8E" w:rsidP="00BA5C8E">
      <w:pPr>
        <w:rPr>
          <w:i/>
        </w:rPr>
      </w:pPr>
      <w:r w:rsidRPr="00F0664C">
        <w:rPr>
          <w:b/>
          <w:u w:val="single"/>
        </w:rPr>
        <w:t>Discussion</w:t>
      </w:r>
      <w:proofErr w:type="gramStart"/>
      <w:r w:rsidRPr="00F0664C">
        <w:rPr>
          <w:b/>
          <w:u w:val="single"/>
        </w:rPr>
        <w:t>:</w:t>
      </w:r>
      <w:r>
        <w:rPr>
          <w:i/>
        </w:rPr>
        <w:t>.</w:t>
      </w:r>
      <w:proofErr w:type="gramEnd"/>
      <w:r>
        <w:rPr>
          <w:i/>
        </w:rPr>
        <w:t xml:space="preserve"> </w:t>
      </w:r>
    </w:p>
    <w:p w:rsidR="00BA5C8E" w:rsidRPr="004256AA" w:rsidRDefault="00BA5C8E" w:rsidP="00BA5C8E">
      <w:pPr>
        <w:rPr>
          <w:rFonts w:eastAsia="ＭＳ 明朝"/>
          <w:szCs w:val="22"/>
          <w:lang w:val="en-US" w:eastAsia="ja-JP"/>
        </w:rPr>
      </w:pPr>
      <w:r w:rsidRPr="00B576DF">
        <w:rPr>
          <w:rFonts w:eastAsia="ＭＳ 明朝"/>
          <w:szCs w:val="22"/>
          <w:lang w:val="en-US" w:eastAsia="ja-JP"/>
        </w:rPr>
        <w:t>The commenter is correct</w:t>
      </w:r>
      <w:r>
        <w:rPr>
          <w:rFonts w:eastAsia="ＭＳ 明朝" w:hint="eastAsia"/>
          <w:szCs w:val="22"/>
          <w:lang w:val="en-US" w:eastAsia="ja-JP"/>
        </w:rPr>
        <w:t xml:space="preserve">. This is just a typo. </w:t>
      </w:r>
    </w:p>
    <w:p w:rsidR="00BA5C8E" w:rsidRDefault="00BA5C8E" w:rsidP="00BA5C8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 xml:space="preserve"> </w:t>
      </w:r>
      <w:r>
        <w:rPr>
          <w:rFonts w:eastAsia="ＭＳ 明朝" w:hint="eastAsia"/>
          <w:b/>
          <w:sz w:val="20"/>
          <w:highlight w:val="yellow"/>
          <w:lang w:eastAsia="ja-JP"/>
        </w:rPr>
        <w:t xml:space="preserve">Change the word </w:t>
      </w:r>
      <w:r>
        <w:rPr>
          <w:rFonts w:eastAsia="ＭＳ 明朝"/>
          <w:b/>
          <w:sz w:val="20"/>
          <w:highlight w:val="yellow"/>
          <w:lang w:eastAsia="ja-JP"/>
        </w:rPr>
        <w:t>“</w:t>
      </w:r>
      <w:r>
        <w:rPr>
          <w:rFonts w:eastAsia="ＭＳ 明朝" w:hint="eastAsia"/>
          <w:b/>
          <w:sz w:val="20"/>
          <w:highlight w:val="yellow"/>
          <w:lang w:eastAsia="ja-JP"/>
        </w:rPr>
        <w:t>restrict</w:t>
      </w:r>
      <w:r>
        <w:rPr>
          <w:rFonts w:eastAsia="ＭＳ 明朝"/>
          <w:b/>
          <w:sz w:val="20"/>
          <w:highlight w:val="yellow"/>
          <w:lang w:eastAsia="ja-JP"/>
        </w:rPr>
        <w:t>”</w:t>
      </w:r>
      <w:r>
        <w:rPr>
          <w:rFonts w:eastAsia="ＭＳ 明朝" w:hint="eastAsia"/>
          <w:b/>
          <w:sz w:val="20"/>
          <w:highlight w:val="yellow"/>
          <w:lang w:eastAsia="ja-JP"/>
        </w:rPr>
        <w:t xml:space="preserve"> on line 25 of page 2 to </w:t>
      </w:r>
      <w:r>
        <w:rPr>
          <w:rFonts w:eastAsia="ＭＳ 明朝"/>
          <w:b/>
          <w:sz w:val="20"/>
          <w:highlight w:val="yellow"/>
          <w:lang w:eastAsia="ja-JP"/>
        </w:rPr>
        <w:t>“</w:t>
      </w:r>
      <w:r>
        <w:rPr>
          <w:rFonts w:eastAsia="ＭＳ 明朝" w:hint="eastAsia"/>
          <w:b/>
          <w:sz w:val="20"/>
          <w:highlight w:val="yellow"/>
          <w:lang w:eastAsia="ja-JP"/>
        </w:rPr>
        <w:t>restricts</w:t>
      </w:r>
      <w:r>
        <w:rPr>
          <w:rFonts w:eastAsia="ＭＳ 明朝"/>
          <w:b/>
          <w:sz w:val="20"/>
          <w:highlight w:val="yellow"/>
          <w:lang w:eastAsia="ja-JP"/>
        </w:rPr>
        <w:t>”</w:t>
      </w:r>
      <w:r>
        <w:rPr>
          <w:rFonts w:eastAsia="ＭＳ 明朝" w:hint="eastAsia"/>
          <w:b/>
          <w:sz w:val="20"/>
          <w:highlight w:val="yellow"/>
          <w:lang w:eastAsia="ja-JP"/>
        </w:rPr>
        <w:t xml:space="preserve"> as below.</w:t>
      </w:r>
    </w:p>
    <w:p w:rsidR="00BA5C8E" w:rsidRDefault="00BA5C8E">
      <w:pPr>
        <w:rPr>
          <w:rFonts w:eastAsia="ＭＳ 明朝"/>
          <w:szCs w:val="22"/>
          <w:lang w:eastAsia="ja-JP"/>
        </w:rPr>
      </w:pPr>
    </w:p>
    <w:p w:rsidR="00BA5C8E" w:rsidRDefault="00BA5C8E">
      <w:pPr>
        <w:rPr>
          <w:rFonts w:eastAsia="ＭＳ 明朝"/>
          <w:sz w:val="20"/>
          <w:lang w:eastAsia="ja-JP"/>
        </w:rPr>
      </w:pPr>
      <w:r>
        <w:rPr>
          <w:sz w:val="20"/>
        </w:rPr>
        <w:t xml:space="preserve">China Medical Band (CMB) devices operating within these bands conform to a set of rules specified in </w:t>
      </w:r>
      <w:r>
        <w:rPr>
          <w:sz w:val="23"/>
          <w:szCs w:val="23"/>
        </w:rPr>
        <w:t xml:space="preserve">24 </w:t>
      </w:r>
      <w:r>
        <w:rPr>
          <w:sz w:val="20"/>
        </w:rPr>
        <w:t>China, Ministry of Industry and Information Technology Doc: 423-2005, which restrict</w:t>
      </w:r>
      <w:r w:rsidRPr="00BA5C8E">
        <w:rPr>
          <w:rFonts w:eastAsia="ＭＳ 明朝" w:hint="eastAsia"/>
          <w:color w:val="FF0000"/>
          <w:sz w:val="20"/>
          <w:lang w:eastAsia="ja-JP"/>
        </w:rPr>
        <w:t>s</w:t>
      </w:r>
      <w:r>
        <w:rPr>
          <w:sz w:val="20"/>
        </w:rPr>
        <w:t xml:space="preserve"> use of the band to </w:t>
      </w:r>
      <w:r>
        <w:rPr>
          <w:sz w:val="23"/>
          <w:szCs w:val="23"/>
        </w:rPr>
        <w:t xml:space="preserve">25 </w:t>
      </w:r>
      <w:r>
        <w:rPr>
          <w:sz w:val="20"/>
        </w:rPr>
        <w:t xml:space="preserve">only medical, non-voice </w:t>
      </w:r>
      <w:proofErr w:type="gramStart"/>
      <w:r>
        <w:rPr>
          <w:sz w:val="20"/>
        </w:rPr>
        <w:t>use</w:t>
      </w:r>
      <w:proofErr w:type="gramEnd"/>
      <w:r>
        <w:rPr>
          <w:sz w:val="20"/>
        </w:rPr>
        <w:t xml:space="preserve"> under direction of a healthcare practitioner, among other requirements</w:t>
      </w:r>
      <w:r>
        <w:rPr>
          <w:rFonts w:eastAsia="ＭＳ 明朝" w:hint="eastAsia"/>
          <w:sz w:val="20"/>
          <w:lang w:eastAsia="ja-JP"/>
        </w:rPr>
        <w:t>.</w:t>
      </w:r>
    </w:p>
    <w:p w:rsidR="00BA5C8E" w:rsidRDefault="00BA5C8E">
      <w:pPr>
        <w:rPr>
          <w:rFonts w:eastAsia="ＭＳ 明朝"/>
          <w:sz w:val="20"/>
          <w:lang w:eastAsia="ja-JP"/>
        </w:rPr>
      </w:pPr>
    </w:p>
    <w:p w:rsidR="00BA5C8E" w:rsidRDefault="00BA5C8E">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p w:rsidR="002A170A" w:rsidRDefault="002A170A">
      <w:pPr>
        <w:rPr>
          <w:rFonts w:eastAsia="ＭＳ 明朝"/>
          <w:sz w:val="20"/>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BA5C8E"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BA5C8E" w:rsidRPr="00957D5A" w:rsidRDefault="00BA5C8E"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BA5C8E" w:rsidRPr="00957D5A" w:rsidRDefault="00BA5C8E"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BA5C8E" w:rsidRPr="00957D5A" w:rsidRDefault="00BA5C8E"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BA5C8E" w:rsidRPr="00957D5A" w:rsidTr="00295284">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BA5C8E" w:rsidRPr="00957D5A" w:rsidRDefault="00BA5C8E" w:rsidP="00BA5C8E">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13</w:t>
            </w:r>
          </w:p>
        </w:tc>
        <w:tc>
          <w:tcPr>
            <w:tcW w:w="708" w:type="dxa"/>
            <w:tcBorders>
              <w:top w:val="single" w:sz="4" w:space="0" w:color="auto"/>
              <w:left w:val="nil"/>
              <w:bottom w:val="single" w:sz="4" w:space="0" w:color="auto"/>
              <w:right w:val="single" w:sz="4" w:space="0" w:color="auto"/>
            </w:tcBorders>
            <w:shd w:val="clear" w:color="auto" w:fill="auto"/>
            <w:noWrap/>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w:t>
            </w:r>
          </w:p>
        </w:tc>
        <w:tc>
          <w:tcPr>
            <w:tcW w:w="992" w:type="dxa"/>
            <w:tcBorders>
              <w:top w:val="single" w:sz="4" w:space="0" w:color="auto"/>
              <w:left w:val="nil"/>
              <w:bottom w:val="single" w:sz="4" w:space="0" w:color="auto"/>
              <w:right w:val="single" w:sz="4" w:space="0" w:color="auto"/>
            </w:tcBorders>
            <w:shd w:val="clear" w:color="auto" w:fill="auto"/>
            <w:noWrap/>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8.1.1</w:t>
            </w:r>
          </w:p>
        </w:tc>
        <w:tc>
          <w:tcPr>
            <w:tcW w:w="714" w:type="dxa"/>
            <w:tcBorders>
              <w:top w:val="single" w:sz="4" w:space="0" w:color="auto"/>
              <w:left w:val="nil"/>
              <w:bottom w:val="single" w:sz="4" w:space="0" w:color="auto"/>
              <w:right w:val="single" w:sz="4" w:space="0" w:color="auto"/>
            </w:tcBorders>
            <w:shd w:val="clear" w:color="auto" w:fill="auto"/>
            <w:noWrap/>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14</w:t>
            </w:r>
          </w:p>
        </w:tc>
        <w:tc>
          <w:tcPr>
            <w:tcW w:w="2833" w:type="dxa"/>
            <w:tcBorders>
              <w:top w:val="single" w:sz="4" w:space="0" w:color="auto"/>
              <w:left w:val="nil"/>
              <w:bottom w:val="single" w:sz="4" w:space="0" w:color="auto"/>
              <w:right w:val="single" w:sz="4" w:space="0" w:color="auto"/>
            </w:tcBorders>
            <w:shd w:val="clear" w:color="000000" w:fill="FFFFFF"/>
          </w:tcPr>
          <w:p w:rsidR="00BA5C8E" w:rsidRPr="00BA5C8E" w:rsidRDefault="00BA5C8E" w:rsidP="00BA5C8E">
            <w:pPr>
              <w:rPr>
                <w:rFonts w:ascii="Arial" w:eastAsia="ＭＳ Ｐゴシック" w:hAnsi="Arial" w:cs="Arial"/>
                <w:color w:val="000000"/>
                <w:sz w:val="20"/>
                <w:lang w:val="en-US" w:eastAsia="ja-JP"/>
              </w:rPr>
            </w:pPr>
            <w:r w:rsidRPr="00BA5C8E">
              <w:rPr>
                <w:rFonts w:ascii="Arial" w:eastAsia="ＭＳ Ｐゴシック" w:hAnsi="Arial" w:cs="Arial"/>
                <w:color w:val="000000"/>
                <w:sz w:val="20"/>
                <w:lang w:val="en-US" w:eastAsia="ja-JP"/>
              </w:rPr>
              <w:t>Title of "Symbol rate" in Table 66d is not necessary.</w:t>
            </w:r>
          </w:p>
          <w:p w:rsidR="00BA5C8E" w:rsidRPr="00957D5A" w:rsidRDefault="00BA5C8E" w:rsidP="00BA5C8E">
            <w:pPr>
              <w:rPr>
                <w:rFonts w:ascii="Arial" w:eastAsia="ＭＳ Ｐゴシック" w:hAnsi="Arial" w:cs="Arial"/>
                <w:color w:val="000000"/>
                <w:sz w:val="20"/>
                <w:lang w:val="en-US" w:eastAsia="ja-JP"/>
              </w:rPr>
            </w:pPr>
            <w:r w:rsidRPr="00BA5C8E">
              <w:rPr>
                <w:rFonts w:ascii="Arial" w:eastAsia="ＭＳ Ｐゴシック" w:hAnsi="Arial" w:cs="Arial"/>
                <w:color w:val="000000"/>
                <w:sz w:val="20"/>
                <w:lang w:val="en-US" w:eastAsia="ja-JP"/>
              </w:rPr>
              <w:t>And bracket of Modulation index is not necessary.</w:t>
            </w:r>
          </w:p>
        </w:tc>
        <w:tc>
          <w:tcPr>
            <w:tcW w:w="2408" w:type="dxa"/>
            <w:tcBorders>
              <w:top w:val="single" w:sz="4" w:space="0" w:color="auto"/>
              <w:left w:val="nil"/>
              <w:bottom w:val="single" w:sz="4" w:space="0" w:color="auto"/>
              <w:right w:val="single" w:sz="4" w:space="0" w:color="auto"/>
            </w:tcBorders>
            <w:shd w:val="clear" w:color="000000" w:fill="FFFFFF"/>
          </w:tcPr>
          <w:p w:rsidR="00BA5C8E" w:rsidRPr="00957D5A" w:rsidRDefault="00BA5C8E" w:rsidP="00295284">
            <w:pPr>
              <w:rPr>
                <w:rFonts w:ascii="Arial" w:eastAsia="ＭＳ Ｐゴシック" w:hAnsi="Arial" w:cs="Arial"/>
                <w:color w:val="000000"/>
                <w:sz w:val="20"/>
                <w:lang w:val="en-US" w:eastAsia="ja-JP"/>
              </w:rPr>
            </w:pPr>
            <w:r w:rsidRPr="00BA5C8E">
              <w:rPr>
                <w:rFonts w:ascii="Arial" w:eastAsia="ＭＳ Ｐゴシック" w:hAnsi="Arial" w:cs="Arial"/>
                <w:color w:val="000000"/>
                <w:sz w:val="20"/>
                <w:lang w:val="en-US" w:eastAsia="ja-JP"/>
              </w:rPr>
              <w:t>Delete "Symbol rate" and remove the bracket.</w:t>
            </w:r>
          </w:p>
        </w:tc>
        <w:tc>
          <w:tcPr>
            <w:tcW w:w="1133" w:type="dxa"/>
            <w:tcBorders>
              <w:top w:val="single" w:sz="4" w:space="0" w:color="auto"/>
              <w:left w:val="nil"/>
              <w:bottom w:val="single" w:sz="4" w:space="0" w:color="auto"/>
              <w:right w:val="single" w:sz="4" w:space="0" w:color="auto"/>
            </w:tcBorders>
            <w:shd w:val="clear" w:color="auto" w:fill="auto"/>
          </w:tcPr>
          <w:p w:rsidR="00BA5C8E" w:rsidRPr="00957D5A" w:rsidRDefault="00BA5C8E"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bl>
    <w:p w:rsidR="00BA5C8E" w:rsidRDefault="00BA5C8E">
      <w:pPr>
        <w:rPr>
          <w:rFonts w:eastAsia="ＭＳ 明朝"/>
          <w:szCs w:val="22"/>
          <w:lang w:eastAsia="ja-JP"/>
        </w:rPr>
      </w:pPr>
    </w:p>
    <w:p w:rsidR="00BA5C8E" w:rsidRDefault="00BA5C8E" w:rsidP="00BA5C8E">
      <w:pPr>
        <w:rPr>
          <w:i/>
        </w:rPr>
      </w:pPr>
      <w:r w:rsidRPr="00F0664C">
        <w:rPr>
          <w:b/>
          <w:u w:val="single"/>
        </w:rPr>
        <w:t>Discussion</w:t>
      </w:r>
      <w:proofErr w:type="gramStart"/>
      <w:r w:rsidRPr="00F0664C">
        <w:rPr>
          <w:b/>
          <w:u w:val="single"/>
        </w:rPr>
        <w:t>:</w:t>
      </w:r>
      <w:r>
        <w:rPr>
          <w:i/>
        </w:rPr>
        <w:t>.</w:t>
      </w:r>
      <w:proofErr w:type="gramEnd"/>
      <w:r>
        <w:rPr>
          <w:i/>
        </w:rPr>
        <w:t xml:space="preserve"> </w:t>
      </w:r>
    </w:p>
    <w:p w:rsidR="00BA5C8E" w:rsidRDefault="00BA5C8E" w:rsidP="00BA5C8E">
      <w:pPr>
        <w:rPr>
          <w:rFonts w:eastAsia="ＭＳ 明朝"/>
          <w:szCs w:val="22"/>
          <w:lang w:val="en-US" w:eastAsia="ja-JP"/>
        </w:rPr>
      </w:pPr>
      <w:r w:rsidRPr="00B576DF">
        <w:rPr>
          <w:rFonts w:eastAsia="ＭＳ 明朝"/>
          <w:szCs w:val="22"/>
          <w:lang w:val="en-US" w:eastAsia="ja-JP"/>
        </w:rPr>
        <w:t>The commenter is correct</w:t>
      </w:r>
      <w:r>
        <w:rPr>
          <w:rFonts w:eastAsia="ＭＳ 明朝" w:hint="eastAsia"/>
          <w:szCs w:val="22"/>
          <w:lang w:val="en-US" w:eastAsia="ja-JP"/>
        </w:rPr>
        <w:t>. Values written in 6</w:t>
      </w:r>
      <w:r w:rsidRPr="00BA5C8E">
        <w:rPr>
          <w:rFonts w:eastAsia="ＭＳ 明朝" w:hint="eastAsia"/>
          <w:szCs w:val="22"/>
          <w:vertAlign w:val="superscript"/>
          <w:lang w:val="en-US" w:eastAsia="ja-JP"/>
        </w:rPr>
        <w:t>th</w:t>
      </w:r>
      <w:r>
        <w:rPr>
          <w:rFonts w:eastAsia="ＭＳ 明朝" w:hint="eastAsia"/>
          <w:szCs w:val="22"/>
          <w:lang w:val="en-US" w:eastAsia="ja-JP"/>
        </w:rPr>
        <w:t xml:space="preserve"> column in Table66d indicate modulation index. These are not symbol rate.</w:t>
      </w:r>
    </w:p>
    <w:p w:rsidR="00BA5C8E" w:rsidRDefault="00BA5C8E" w:rsidP="00BA5C8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 xml:space="preserve"> </w:t>
      </w:r>
      <w:r>
        <w:rPr>
          <w:rFonts w:eastAsia="ＭＳ 明朝" w:hint="eastAsia"/>
          <w:b/>
          <w:sz w:val="20"/>
          <w:highlight w:val="yellow"/>
          <w:lang w:eastAsia="ja-JP"/>
        </w:rPr>
        <w:t>Revise Table 66d as below.</w:t>
      </w:r>
    </w:p>
    <w:p w:rsidR="00BA5C8E" w:rsidRDefault="00BA5C8E" w:rsidP="00BA5C8E">
      <w:pPr>
        <w:rPr>
          <w:rFonts w:eastAsia="ＭＳ 明朝"/>
          <w:szCs w:val="22"/>
          <w:lang w:eastAsia="ja-JP"/>
        </w:rPr>
      </w:pPr>
    </w:p>
    <w:p w:rsidR="00533DF7" w:rsidRPr="00533DF7" w:rsidRDefault="00234912" w:rsidP="00234912">
      <w:pPr>
        <w:pStyle w:val="IEEEStdsRegularTableCaption"/>
        <w:numPr>
          <w:ilvl w:val="0"/>
          <w:numId w:val="0"/>
        </w:numPr>
      </w:pPr>
      <w:bookmarkStart w:id="1" w:name="_Ref377225077"/>
      <w:r>
        <w:rPr>
          <w:rFonts w:hint="eastAsia"/>
        </w:rPr>
        <w:t>Table 66</w:t>
      </w:r>
      <w:r w:rsidR="00533DF7" w:rsidRPr="00E44020">
        <w:t>d— Frequency bands and data rates for CMB GFSK PHY</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36"/>
        <w:gridCol w:w="1022"/>
        <w:gridCol w:w="1593"/>
        <w:gridCol w:w="851"/>
        <w:gridCol w:w="1843"/>
        <w:gridCol w:w="951"/>
      </w:tblGrid>
      <w:tr w:rsidR="00533DF7" w:rsidRPr="00E44020" w:rsidTr="00295284">
        <w:tc>
          <w:tcPr>
            <w:tcW w:w="1260" w:type="dxa"/>
            <w:vMerge w:val="restart"/>
            <w:tcBorders>
              <w:top w:val="single" w:sz="12" w:space="0" w:color="auto"/>
              <w:left w:val="single" w:sz="12" w:space="0" w:color="auto"/>
            </w:tcBorders>
            <w:shd w:val="clear" w:color="auto" w:fill="auto"/>
          </w:tcPr>
          <w:p w:rsidR="00533DF7" w:rsidRPr="00E44020" w:rsidRDefault="00533DF7" w:rsidP="00295284">
            <w:pPr>
              <w:pStyle w:val="IEEEStdsTableColumnHead"/>
            </w:pPr>
            <w:r w:rsidRPr="00E44020">
              <w:t>Band Identifier (MHz)</w:t>
            </w:r>
          </w:p>
        </w:tc>
        <w:tc>
          <w:tcPr>
            <w:tcW w:w="1336" w:type="dxa"/>
            <w:vMerge w:val="restart"/>
            <w:tcBorders>
              <w:top w:val="single" w:sz="12" w:space="0" w:color="auto"/>
            </w:tcBorders>
            <w:shd w:val="clear" w:color="auto" w:fill="auto"/>
          </w:tcPr>
          <w:p w:rsidR="00533DF7" w:rsidRPr="00E44020" w:rsidRDefault="00533DF7" w:rsidP="00295284">
            <w:pPr>
              <w:pStyle w:val="IEEEStdsTableColumnHead"/>
            </w:pPr>
            <w:r w:rsidRPr="00E44020">
              <w:t>Frequency band(MHz)</w:t>
            </w:r>
          </w:p>
        </w:tc>
        <w:tc>
          <w:tcPr>
            <w:tcW w:w="2615" w:type="dxa"/>
            <w:gridSpan w:val="2"/>
            <w:tcBorders>
              <w:top w:val="single" w:sz="12" w:space="0" w:color="auto"/>
            </w:tcBorders>
            <w:shd w:val="clear" w:color="auto" w:fill="auto"/>
          </w:tcPr>
          <w:p w:rsidR="00533DF7" w:rsidRPr="00E44020" w:rsidRDefault="00533DF7" w:rsidP="00295284">
            <w:pPr>
              <w:pStyle w:val="IEEEStdsTableColumnHead"/>
            </w:pPr>
            <w:r w:rsidRPr="00E44020">
              <w:t>Spreading parameters</w:t>
            </w:r>
          </w:p>
        </w:tc>
        <w:tc>
          <w:tcPr>
            <w:tcW w:w="3645" w:type="dxa"/>
            <w:gridSpan w:val="3"/>
            <w:tcBorders>
              <w:top w:val="single" w:sz="12" w:space="0" w:color="auto"/>
              <w:right w:val="single" w:sz="12" w:space="0" w:color="auto"/>
            </w:tcBorders>
            <w:shd w:val="clear" w:color="auto" w:fill="auto"/>
          </w:tcPr>
          <w:p w:rsidR="00533DF7" w:rsidRPr="00E44020" w:rsidRDefault="00533DF7" w:rsidP="00295284">
            <w:pPr>
              <w:pStyle w:val="IEEEStdsTableColumnHead"/>
            </w:pPr>
            <w:r w:rsidRPr="00E44020">
              <w:t>Data parameters</w:t>
            </w:r>
          </w:p>
        </w:tc>
      </w:tr>
      <w:tr w:rsidR="00533DF7" w:rsidRPr="00E44020" w:rsidTr="00295284">
        <w:tc>
          <w:tcPr>
            <w:tcW w:w="1260" w:type="dxa"/>
            <w:vMerge/>
            <w:tcBorders>
              <w:left w:val="single" w:sz="12" w:space="0" w:color="auto"/>
              <w:bottom w:val="single" w:sz="12" w:space="0" w:color="auto"/>
            </w:tcBorders>
            <w:shd w:val="clear" w:color="auto" w:fill="auto"/>
          </w:tcPr>
          <w:p w:rsidR="00533DF7" w:rsidRPr="00E44020" w:rsidRDefault="00533DF7" w:rsidP="00295284">
            <w:pPr>
              <w:pStyle w:val="IEEEStdsTableColumnHead"/>
            </w:pPr>
          </w:p>
        </w:tc>
        <w:tc>
          <w:tcPr>
            <w:tcW w:w="1336" w:type="dxa"/>
            <w:vMerge/>
            <w:tcBorders>
              <w:bottom w:val="single" w:sz="12" w:space="0" w:color="auto"/>
            </w:tcBorders>
            <w:shd w:val="clear" w:color="auto" w:fill="auto"/>
          </w:tcPr>
          <w:p w:rsidR="00533DF7" w:rsidRPr="00E44020" w:rsidRDefault="00533DF7" w:rsidP="00295284">
            <w:pPr>
              <w:pStyle w:val="IEEEStdsTableColumnHead"/>
            </w:pPr>
          </w:p>
        </w:tc>
        <w:tc>
          <w:tcPr>
            <w:tcW w:w="1022" w:type="dxa"/>
            <w:tcBorders>
              <w:bottom w:val="single" w:sz="12" w:space="0" w:color="auto"/>
            </w:tcBorders>
            <w:shd w:val="clear" w:color="auto" w:fill="auto"/>
          </w:tcPr>
          <w:p w:rsidR="00533DF7" w:rsidRPr="00E44020" w:rsidRDefault="00533DF7" w:rsidP="00295284">
            <w:pPr>
              <w:pStyle w:val="IEEEStdsTableColumnHead"/>
            </w:pPr>
            <w:r w:rsidRPr="00E44020">
              <w:t>Chip rate (</w:t>
            </w:r>
            <w:proofErr w:type="spellStart"/>
            <w:r w:rsidRPr="00E44020">
              <w:t>kchip</w:t>
            </w:r>
            <w:proofErr w:type="spellEnd"/>
            <w:r w:rsidRPr="00E44020">
              <w:t>/s)</w:t>
            </w:r>
          </w:p>
        </w:tc>
        <w:tc>
          <w:tcPr>
            <w:tcW w:w="1593" w:type="dxa"/>
            <w:tcBorders>
              <w:bottom w:val="single" w:sz="12" w:space="0" w:color="auto"/>
            </w:tcBorders>
            <w:shd w:val="clear" w:color="auto" w:fill="auto"/>
          </w:tcPr>
          <w:p w:rsidR="00533DF7" w:rsidRPr="00E44020" w:rsidRDefault="00533DF7" w:rsidP="00295284">
            <w:pPr>
              <w:pStyle w:val="IEEEStdsTableColumnHead"/>
            </w:pPr>
            <w:r w:rsidRPr="00E44020">
              <w:rPr>
                <w:rFonts w:hint="eastAsia"/>
              </w:rPr>
              <w:t>Modulation</w:t>
            </w:r>
          </w:p>
        </w:tc>
        <w:tc>
          <w:tcPr>
            <w:tcW w:w="851" w:type="dxa"/>
            <w:tcBorders>
              <w:bottom w:val="single" w:sz="12" w:space="0" w:color="auto"/>
            </w:tcBorders>
            <w:shd w:val="clear" w:color="auto" w:fill="auto"/>
          </w:tcPr>
          <w:p w:rsidR="00533DF7" w:rsidRPr="00E44020" w:rsidRDefault="00533DF7" w:rsidP="00295284">
            <w:pPr>
              <w:pStyle w:val="IEEEStdsTableColumnHead"/>
            </w:pPr>
            <w:r w:rsidRPr="00E44020">
              <w:t>Bit rate (kb/s)</w:t>
            </w:r>
          </w:p>
        </w:tc>
        <w:tc>
          <w:tcPr>
            <w:tcW w:w="1843" w:type="dxa"/>
            <w:tcBorders>
              <w:bottom w:val="single" w:sz="12" w:space="0" w:color="auto"/>
            </w:tcBorders>
            <w:shd w:val="clear" w:color="auto" w:fill="auto"/>
          </w:tcPr>
          <w:p w:rsidR="00533DF7" w:rsidRPr="00E44020" w:rsidRDefault="00533DF7" w:rsidP="00295284">
            <w:pPr>
              <w:pStyle w:val="IEEEStdsTableColumnHead"/>
            </w:pPr>
            <w:r w:rsidRPr="00533DF7">
              <w:rPr>
                <w:strike/>
                <w:color w:val="FF0000"/>
              </w:rPr>
              <w:t>Symbol rate</w:t>
            </w:r>
            <w:r w:rsidRPr="00E44020">
              <w:t xml:space="preserve"> </w:t>
            </w:r>
            <w:r w:rsidRPr="00533DF7">
              <w:rPr>
                <w:strike/>
                <w:color w:val="FF0000"/>
              </w:rPr>
              <w:t>(</w:t>
            </w:r>
            <w:r w:rsidRPr="002629A8">
              <w:t>Modulation index</w:t>
            </w:r>
            <w:r w:rsidRPr="00533DF7">
              <w:rPr>
                <w:strike/>
                <w:color w:val="FF0000"/>
              </w:rPr>
              <w:t>)</w:t>
            </w:r>
          </w:p>
        </w:tc>
        <w:tc>
          <w:tcPr>
            <w:tcW w:w="951" w:type="dxa"/>
            <w:tcBorders>
              <w:bottom w:val="single" w:sz="12" w:space="0" w:color="auto"/>
              <w:right w:val="single" w:sz="12" w:space="0" w:color="auto"/>
            </w:tcBorders>
            <w:shd w:val="clear" w:color="auto" w:fill="auto"/>
          </w:tcPr>
          <w:p w:rsidR="00533DF7" w:rsidRPr="00E44020" w:rsidRDefault="00533DF7" w:rsidP="00295284">
            <w:pPr>
              <w:pStyle w:val="IEEEStdsTableColumnHead"/>
            </w:pPr>
            <w:r w:rsidRPr="00E44020">
              <w:t>Symbols</w:t>
            </w:r>
          </w:p>
        </w:tc>
      </w:tr>
      <w:tr w:rsidR="00533DF7" w:rsidRPr="00E44020" w:rsidTr="00295284">
        <w:tc>
          <w:tcPr>
            <w:tcW w:w="1260" w:type="dxa"/>
            <w:vMerge w:val="restart"/>
            <w:tcBorders>
              <w:top w:val="single" w:sz="12" w:space="0" w:color="auto"/>
              <w:left w:val="single" w:sz="12" w:space="0" w:color="auto"/>
            </w:tcBorders>
            <w:shd w:val="clear" w:color="auto" w:fill="auto"/>
          </w:tcPr>
          <w:p w:rsidR="00533DF7" w:rsidRPr="00E44020" w:rsidRDefault="00533DF7" w:rsidP="00295284">
            <w:pPr>
              <w:pStyle w:val="IEEEStdsTableData-Center"/>
            </w:pPr>
          </w:p>
          <w:p w:rsidR="00533DF7" w:rsidRPr="00E44020" w:rsidRDefault="00533DF7" w:rsidP="00295284">
            <w:pPr>
              <w:pStyle w:val="IEEEStdsTableData-Center"/>
            </w:pPr>
            <w:r w:rsidRPr="00E44020">
              <w:rPr>
                <w:rFonts w:hint="eastAsia"/>
              </w:rPr>
              <w:t>195</w:t>
            </w:r>
          </w:p>
        </w:tc>
        <w:tc>
          <w:tcPr>
            <w:tcW w:w="1336" w:type="dxa"/>
            <w:tcBorders>
              <w:top w:val="single" w:sz="12" w:space="0" w:color="auto"/>
            </w:tcBorders>
            <w:shd w:val="clear" w:color="auto" w:fill="auto"/>
          </w:tcPr>
          <w:p w:rsidR="00533DF7" w:rsidRPr="00E44020" w:rsidRDefault="00533DF7" w:rsidP="00295284">
            <w:pPr>
              <w:pStyle w:val="IEEEStdsTableData-Center"/>
            </w:pPr>
            <w:r w:rsidRPr="00E44020">
              <w:t>174-216</w:t>
            </w:r>
          </w:p>
        </w:tc>
        <w:tc>
          <w:tcPr>
            <w:tcW w:w="1022" w:type="dxa"/>
            <w:tcBorders>
              <w:top w:val="single" w:sz="12" w:space="0" w:color="auto"/>
            </w:tcBorders>
            <w:shd w:val="clear" w:color="auto" w:fill="auto"/>
          </w:tcPr>
          <w:p w:rsidR="00533DF7" w:rsidRPr="00E44020" w:rsidRDefault="00533DF7" w:rsidP="00295284">
            <w:pPr>
              <w:pStyle w:val="IEEEStdsTableData-Center"/>
            </w:pPr>
            <w:r w:rsidRPr="00E44020">
              <w:rPr>
                <w:rFonts w:hint="eastAsia"/>
              </w:rPr>
              <w:t>---</w:t>
            </w:r>
          </w:p>
        </w:tc>
        <w:tc>
          <w:tcPr>
            <w:tcW w:w="1593" w:type="dxa"/>
            <w:tcBorders>
              <w:top w:val="single" w:sz="12" w:space="0" w:color="auto"/>
            </w:tcBorders>
            <w:shd w:val="clear" w:color="auto" w:fill="auto"/>
          </w:tcPr>
          <w:p w:rsidR="00533DF7" w:rsidRPr="00E44020" w:rsidRDefault="00533DF7" w:rsidP="00295284">
            <w:pPr>
              <w:pStyle w:val="IEEEStdsTableData-Center"/>
            </w:pPr>
            <w:r w:rsidRPr="00E44020">
              <w:t>GFSK (common)</w:t>
            </w:r>
          </w:p>
        </w:tc>
        <w:tc>
          <w:tcPr>
            <w:tcW w:w="851" w:type="dxa"/>
            <w:tcBorders>
              <w:top w:val="single" w:sz="12" w:space="0" w:color="auto"/>
            </w:tcBorders>
            <w:shd w:val="clear" w:color="auto" w:fill="auto"/>
          </w:tcPr>
          <w:p w:rsidR="00533DF7" w:rsidRPr="00E44020" w:rsidRDefault="00533DF7" w:rsidP="00295284">
            <w:pPr>
              <w:pStyle w:val="IEEEStdsTableData-Center"/>
            </w:pPr>
            <w:r w:rsidRPr="00E44020">
              <w:t>50</w:t>
            </w:r>
          </w:p>
        </w:tc>
        <w:tc>
          <w:tcPr>
            <w:tcW w:w="1843" w:type="dxa"/>
            <w:tcBorders>
              <w:top w:val="single" w:sz="12" w:space="0" w:color="auto"/>
            </w:tcBorders>
            <w:shd w:val="clear" w:color="auto" w:fill="auto"/>
          </w:tcPr>
          <w:p w:rsidR="00533DF7" w:rsidRPr="00E44020" w:rsidRDefault="00533DF7" w:rsidP="00295284">
            <w:pPr>
              <w:pStyle w:val="IEEEStdsTableData-Center"/>
            </w:pPr>
            <w:r w:rsidRPr="00E44020">
              <w:t>1.0</w:t>
            </w:r>
          </w:p>
        </w:tc>
        <w:tc>
          <w:tcPr>
            <w:tcW w:w="951" w:type="dxa"/>
            <w:tcBorders>
              <w:top w:val="single" w:sz="12" w:space="0" w:color="auto"/>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174-216</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(optional)</w:t>
            </w:r>
          </w:p>
        </w:tc>
        <w:tc>
          <w:tcPr>
            <w:tcW w:w="851" w:type="dxa"/>
            <w:shd w:val="clear" w:color="auto" w:fill="auto"/>
          </w:tcPr>
          <w:p w:rsidR="00533DF7" w:rsidRPr="00E44020" w:rsidRDefault="00533DF7" w:rsidP="00295284">
            <w:pPr>
              <w:pStyle w:val="IEEEStdsTableData-Center"/>
            </w:pPr>
            <w:r w:rsidRPr="00E44020">
              <w:t>100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174-216</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(optional)</w:t>
            </w:r>
          </w:p>
        </w:tc>
        <w:tc>
          <w:tcPr>
            <w:tcW w:w="851" w:type="dxa"/>
            <w:shd w:val="clear" w:color="auto" w:fill="auto"/>
          </w:tcPr>
          <w:p w:rsidR="00533DF7" w:rsidRPr="00E44020" w:rsidRDefault="00533DF7" w:rsidP="00295284">
            <w:pPr>
              <w:pStyle w:val="IEEEStdsTableData-Center"/>
            </w:pPr>
            <w:r w:rsidRPr="00E44020">
              <w:t>200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val="restart"/>
            <w:tcBorders>
              <w:left w:val="single" w:sz="12" w:space="0" w:color="auto"/>
            </w:tcBorders>
            <w:shd w:val="clear" w:color="auto" w:fill="auto"/>
          </w:tcPr>
          <w:p w:rsidR="00533DF7" w:rsidRPr="00E44020" w:rsidRDefault="00533DF7" w:rsidP="00295284">
            <w:pPr>
              <w:pStyle w:val="IEEEStdsTableData-Center"/>
            </w:pPr>
          </w:p>
          <w:p w:rsidR="00533DF7" w:rsidRPr="00E44020" w:rsidRDefault="00533DF7" w:rsidP="00295284">
            <w:pPr>
              <w:pStyle w:val="IEEEStdsTableData-Center"/>
            </w:pPr>
            <w:r w:rsidRPr="00E44020">
              <w:rPr>
                <w:rFonts w:hint="eastAsia"/>
              </w:rPr>
              <w:t>416</w:t>
            </w:r>
          </w:p>
        </w:tc>
        <w:tc>
          <w:tcPr>
            <w:tcW w:w="1336" w:type="dxa"/>
            <w:shd w:val="clear" w:color="auto" w:fill="auto"/>
          </w:tcPr>
          <w:p w:rsidR="00533DF7" w:rsidRPr="00E44020" w:rsidRDefault="00533DF7" w:rsidP="00295284">
            <w:pPr>
              <w:pStyle w:val="IEEEStdsTableData-Center"/>
            </w:pPr>
            <w:r w:rsidRPr="00E44020">
              <w:t>407-425</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w:t>
            </w:r>
            <w:r>
              <w:rPr>
                <w:rFonts w:hint="eastAsia"/>
              </w:rPr>
              <w:t>common</w:t>
            </w:r>
            <w:r w:rsidRPr="00E44020">
              <w:t>)</w:t>
            </w:r>
          </w:p>
        </w:tc>
        <w:tc>
          <w:tcPr>
            <w:tcW w:w="851" w:type="dxa"/>
            <w:shd w:val="clear" w:color="auto" w:fill="auto"/>
          </w:tcPr>
          <w:p w:rsidR="00533DF7" w:rsidRPr="00E44020" w:rsidRDefault="00533DF7" w:rsidP="00295284">
            <w:pPr>
              <w:pStyle w:val="IEEEStdsTableData-Center"/>
            </w:pPr>
            <w:r w:rsidRPr="00E44020">
              <w:t>50</w:t>
            </w:r>
          </w:p>
        </w:tc>
        <w:tc>
          <w:tcPr>
            <w:tcW w:w="1843" w:type="dxa"/>
            <w:shd w:val="clear" w:color="auto" w:fill="auto"/>
          </w:tcPr>
          <w:p w:rsidR="00533DF7" w:rsidRPr="00E44020" w:rsidRDefault="00533DF7" w:rsidP="00295284">
            <w:pPr>
              <w:pStyle w:val="IEEEStdsTableData-Center"/>
            </w:pPr>
            <w:r w:rsidRPr="00E44020">
              <w:t>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407-425</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(optional)</w:t>
            </w:r>
          </w:p>
        </w:tc>
        <w:tc>
          <w:tcPr>
            <w:tcW w:w="851" w:type="dxa"/>
            <w:shd w:val="clear" w:color="auto" w:fill="auto"/>
          </w:tcPr>
          <w:p w:rsidR="00533DF7" w:rsidRPr="00E44020" w:rsidRDefault="00533DF7" w:rsidP="00295284">
            <w:pPr>
              <w:pStyle w:val="IEEEStdsTableData-Center"/>
            </w:pPr>
            <w:r w:rsidRPr="00E44020">
              <w:t>100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407-425</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w:t>
            </w:r>
            <w:r w:rsidRPr="00DB009B">
              <w:rPr>
                <w:rFonts w:hint="eastAsia"/>
              </w:rPr>
              <w:t>optional</w:t>
            </w:r>
            <w:r w:rsidRPr="00BB4DF0">
              <w:t>)</w:t>
            </w:r>
          </w:p>
        </w:tc>
        <w:tc>
          <w:tcPr>
            <w:tcW w:w="851" w:type="dxa"/>
            <w:shd w:val="clear" w:color="auto" w:fill="auto"/>
          </w:tcPr>
          <w:p w:rsidR="00533DF7" w:rsidRPr="00E44020" w:rsidRDefault="00533DF7" w:rsidP="00295284">
            <w:pPr>
              <w:pStyle w:val="IEEEStdsTableData-Center"/>
            </w:pPr>
            <w:r w:rsidRPr="00E44020">
              <w:t>200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val="restart"/>
            <w:tcBorders>
              <w:left w:val="single" w:sz="12" w:space="0" w:color="auto"/>
            </w:tcBorders>
            <w:shd w:val="clear" w:color="auto" w:fill="auto"/>
          </w:tcPr>
          <w:p w:rsidR="00533DF7" w:rsidRPr="00E44020" w:rsidRDefault="00533DF7" w:rsidP="00295284">
            <w:pPr>
              <w:pStyle w:val="IEEEStdsTableData-Center"/>
            </w:pPr>
          </w:p>
          <w:p w:rsidR="00533DF7" w:rsidRPr="00E44020" w:rsidRDefault="00533DF7" w:rsidP="00295284">
            <w:pPr>
              <w:pStyle w:val="IEEEStdsTableData-Center"/>
            </w:pPr>
            <w:r w:rsidRPr="00E44020">
              <w:rPr>
                <w:rFonts w:hint="eastAsia"/>
              </w:rPr>
              <w:t>619</w:t>
            </w:r>
          </w:p>
        </w:tc>
        <w:tc>
          <w:tcPr>
            <w:tcW w:w="1336" w:type="dxa"/>
            <w:shd w:val="clear" w:color="auto" w:fill="auto"/>
          </w:tcPr>
          <w:p w:rsidR="00533DF7" w:rsidRPr="00E44020" w:rsidRDefault="00533DF7" w:rsidP="00295284">
            <w:pPr>
              <w:pStyle w:val="IEEEStdsTableData-Center"/>
            </w:pPr>
            <w:r w:rsidRPr="00E44020">
              <w:t>608-630</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w:t>
            </w:r>
            <w:r>
              <w:rPr>
                <w:rFonts w:hint="eastAsia"/>
              </w:rPr>
              <w:t>common</w:t>
            </w:r>
            <w:r w:rsidRPr="00E44020">
              <w:t>)</w:t>
            </w:r>
          </w:p>
        </w:tc>
        <w:tc>
          <w:tcPr>
            <w:tcW w:w="851" w:type="dxa"/>
            <w:shd w:val="clear" w:color="auto" w:fill="auto"/>
          </w:tcPr>
          <w:p w:rsidR="00533DF7" w:rsidRPr="00E44020" w:rsidRDefault="00533DF7" w:rsidP="00295284">
            <w:pPr>
              <w:pStyle w:val="IEEEStdsTableData-Center"/>
            </w:pPr>
            <w:r w:rsidRPr="00E44020">
              <w:t>50</w:t>
            </w:r>
          </w:p>
        </w:tc>
        <w:tc>
          <w:tcPr>
            <w:tcW w:w="1843" w:type="dxa"/>
            <w:shd w:val="clear" w:color="auto" w:fill="auto"/>
          </w:tcPr>
          <w:p w:rsidR="00533DF7" w:rsidRPr="00E44020" w:rsidRDefault="00533DF7" w:rsidP="00295284">
            <w:pPr>
              <w:pStyle w:val="IEEEStdsTableData-Center"/>
            </w:pPr>
            <w:r w:rsidRPr="00E44020">
              <w:t>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608-630</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(optional)</w:t>
            </w:r>
          </w:p>
        </w:tc>
        <w:tc>
          <w:tcPr>
            <w:tcW w:w="851" w:type="dxa"/>
            <w:shd w:val="clear" w:color="auto" w:fill="auto"/>
          </w:tcPr>
          <w:p w:rsidR="00533DF7" w:rsidRPr="00E44020" w:rsidRDefault="00533DF7" w:rsidP="00295284">
            <w:pPr>
              <w:pStyle w:val="IEEEStdsTableData-Center"/>
            </w:pPr>
            <w:r w:rsidRPr="00E44020">
              <w:t>100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bottom w:val="single" w:sz="12" w:space="0" w:color="auto"/>
            </w:tcBorders>
            <w:shd w:val="clear" w:color="auto" w:fill="auto"/>
          </w:tcPr>
          <w:p w:rsidR="00533DF7" w:rsidRPr="00E44020" w:rsidRDefault="00533DF7" w:rsidP="00295284">
            <w:pPr>
              <w:pStyle w:val="IEEEStdsTableData-Center"/>
            </w:pPr>
          </w:p>
        </w:tc>
        <w:tc>
          <w:tcPr>
            <w:tcW w:w="1336" w:type="dxa"/>
            <w:tcBorders>
              <w:bottom w:val="single" w:sz="12" w:space="0" w:color="auto"/>
            </w:tcBorders>
            <w:shd w:val="clear" w:color="auto" w:fill="auto"/>
          </w:tcPr>
          <w:p w:rsidR="00533DF7" w:rsidRPr="00E44020" w:rsidRDefault="00533DF7" w:rsidP="00295284">
            <w:pPr>
              <w:pStyle w:val="IEEEStdsTableData-Center"/>
            </w:pPr>
            <w:r w:rsidRPr="00E44020">
              <w:t>608-630</w:t>
            </w:r>
          </w:p>
        </w:tc>
        <w:tc>
          <w:tcPr>
            <w:tcW w:w="1022" w:type="dxa"/>
            <w:tcBorders>
              <w:bottom w:val="single" w:sz="12" w:space="0" w:color="auto"/>
            </w:tcBorders>
            <w:shd w:val="clear" w:color="auto" w:fill="auto"/>
          </w:tcPr>
          <w:p w:rsidR="00533DF7" w:rsidRPr="00E44020" w:rsidRDefault="00533DF7" w:rsidP="00295284">
            <w:pPr>
              <w:pStyle w:val="IEEEStdsTableData-Center"/>
            </w:pPr>
            <w:r w:rsidRPr="00E44020">
              <w:rPr>
                <w:rFonts w:hint="eastAsia"/>
              </w:rPr>
              <w:t>---</w:t>
            </w:r>
          </w:p>
        </w:tc>
        <w:tc>
          <w:tcPr>
            <w:tcW w:w="1593" w:type="dxa"/>
            <w:tcBorders>
              <w:bottom w:val="single" w:sz="12" w:space="0" w:color="auto"/>
            </w:tcBorders>
            <w:shd w:val="clear" w:color="auto" w:fill="auto"/>
          </w:tcPr>
          <w:p w:rsidR="00533DF7" w:rsidRPr="00E44020" w:rsidRDefault="00533DF7" w:rsidP="00295284">
            <w:pPr>
              <w:pStyle w:val="IEEEStdsTableData-Center"/>
            </w:pPr>
            <w:r w:rsidRPr="00E44020">
              <w:t>GFSK (optional)</w:t>
            </w:r>
          </w:p>
        </w:tc>
        <w:tc>
          <w:tcPr>
            <w:tcW w:w="851" w:type="dxa"/>
            <w:tcBorders>
              <w:bottom w:val="single" w:sz="12" w:space="0" w:color="auto"/>
            </w:tcBorders>
            <w:shd w:val="clear" w:color="auto" w:fill="auto"/>
          </w:tcPr>
          <w:p w:rsidR="00533DF7" w:rsidRPr="00E44020" w:rsidRDefault="00533DF7" w:rsidP="00295284">
            <w:pPr>
              <w:pStyle w:val="IEEEStdsTableData-Center"/>
            </w:pPr>
            <w:r w:rsidRPr="00E44020">
              <w:t>200</w:t>
            </w:r>
          </w:p>
        </w:tc>
        <w:tc>
          <w:tcPr>
            <w:tcW w:w="1843" w:type="dxa"/>
            <w:tcBorders>
              <w:bottom w:val="single" w:sz="12" w:space="0" w:color="auto"/>
            </w:tcBorders>
            <w:shd w:val="clear" w:color="auto" w:fill="auto"/>
          </w:tcPr>
          <w:p w:rsidR="00533DF7" w:rsidRPr="00E44020" w:rsidRDefault="00533DF7" w:rsidP="00295284">
            <w:pPr>
              <w:pStyle w:val="IEEEStdsTableData-Center"/>
            </w:pPr>
            <w:r w:rsidRPr="00E44020">
              <w:t>0.5 or 1.0</w:t>
            </w:r>
          </w:p>
        </w:tc>
        <w:tc>
          <w:tcPr>
            <w:tcW w:w="951" w:type="dxa"/>
            <w:tcBorders>
              <w:bottom w:val="single" w:sz="12" w:space="0" w:color="auto"/>
              <w:right w:val="single" w:sz="12" w:space="0" w:color="auto"/>
            </w:tcBorders>
            <w:shd w:val="clear" w:color="auto" w:fill="auto"/>
          </w:tcPr>
          <w:p w:rsidR="00533DF7" w:rsidRPr="00E44020" w:rsidRDefault="00533DF7" w:rsidP="00295284">
            <w:pPr>
              <w:pStyle w:val="IEEEStdsTableData-Center"/>
            </w:pPr>
            <w:r w:rsidRPr="00E44020">
              <w:t>Binary</w:t>
            </w:r>
          </w:p>
        </w:tc>
      </w:tr>
    </w:tbl>
    <w:p w:rsidR="00BA5C8E" w:rsidRPr="004256AA" w:rsidRDefault="00BA5C8E" w:rsidP="00BA5C8E">
      <w:pPr>
        <w:rPr>
          <w:rFonts w:eastAsia="ＭＳ 明朝"/>
          <w:szCs w:val="22"/>
          <w:lang w:val="en-US" w:eastAsia="ja-JP"/>
        </w:rPr>
      </w:pPr>
    </w:p>
    <w:p w:rsidR="00BA5C8E" w:rsidRDefault="00BA5C8E">
      <w:pPr>
        <w:rPr>
          <w:rFonts w:eastAsia="ＭＳ 明朝"/>
          <w:szCs w:val="22"/>
          <w:lang w:val="en-US" w:eastAsia="ja-JP"/>
        </w:rPr>
      </w:pPr>
    </w:p>
    <w:p w:rsidR="00533DF7" w:rsidRDefault="00533DF7">
      <w:pPr>
        <w:rPr>
          <w:rFonts w:eastAsia="ＭＳ 明朝"/>
          <w:szCs w:val="22"/>
          <w:lang w:val="en-US" w:eastAsia="ja-JP"/>
        </w:rPr>
      </w:pPr>
    </w:p>
    <w:p w:rsidR="00533DF7" w:rsidRDefault="00533DF7">
      <w:pPr>
        <w:rPr>
          <w:rFonts w:eastAsia="ＭＳ 明朝"/>
          <w:szCs w:val="22"/>
          <w:lang w:val="en-US" w:eastAsia="ja-JP"/>
        </w:rPr>
      </w:pPr>
    </w:p>
    <w:p w:rsidR="00533DF7" w:rsidRDefault="00533DF7">
      <w:pPr>
        <w:rPr>
          <w:rFonts w:eastAsia="ＭＳ 明朝"/>
          <w:szCs w:val="22"/>
          <w:lang w:val="en-US" w:eastAsia="ja-JP"/>
        </w:rPr>
      </w:pPr>
    </w:p>
    <w:p w:rsidR="00533DF7" w:rsidRDefault="00533DF7">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2A170A" w:rsidRDefault="002A170A">
      <w:pPr>
        <w:rPr>
          <w:rFonts w:eastAsia="ＭＳ 明朝"/>
          <w:szCs w:val="22"/>
          <w:lang w:val="en-US" w:eastAsia="ja-JP"/>
        </w:rPr>
      </w:pPr>
    </w:p>
    <w:p w:rsidR="00533DF7" w:rsidRDefault="00533DF7">
      <w:pPr>
        <w:rPr>
          <w:rFonts w:eastAsia="ＭＳ 明朝"/>
          <w:szCs w:val="22"/>
          <w:lang w:val="en-US"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533DF7"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533DF7" w:rsidRPr="00957D5A" w:rsidRDefault="00533DF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533DF7" w:rsidRPr="00957D5A" w:rsidRDefault="00533DF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533DF7" w:rsidRPr="00957D5A" w:rsidRDefault="00533DF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533DF7" w:rsidRPr="00957D5A" w:rsidRDefault="00533DF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533DF7" w:rsidRPr="00957D5A" w:rsidRDefault="00533DF7"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533DF7" w:rsidRPr="00957D5A" w:rsidRDefault="00533DF7"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533DF7" w:rsidRPr="00957D5A" w:rsidRDefault="00533DF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533DF7" w:rsidRPr="00957D5A" w:rsidTr="00295284">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533DF7" w:rsidRPr="00957D5A"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w:t>
            </w:r>
          </w:p>
        </w:tc>
        <w:tc>
          <w:tcPr>
            <w:tcW w:w="708" w:type="dxa"/>
            <w:tcBorders>
              <w:top w:val="single" w:sz="4" w:space="0" w:color="auto"/>
              <w:left w:val="nil"/>
              <w:bottom w:val="single" w:sz="4" w:space="0" w:color="auto"/>
              <w:right w:val="single" w:sz="4" w:space="0" w:color="auto"/>
            </w:tcBorders>
            <w:shd w:val="clear" w:color="auto" w:fill="auto"/>
            <w:noWrap/>
          </w:tcPr>
          <w:p w:rsidR="00533DF7" w:rsidRPr="00957D5A"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w:t>
            </w:r>
          </w:p>
        </w:tc>
        <w:tc>
          <w:tcPr>
            <w:tcW w:w="992" w:type="dxa"/>
            <w:tcBorders>
              <w:top w:val="single" w:sz="4" w:space="0" w:color="auto"/>
              <w:left w:val="nil"/>
              <w:bottom w:val="single" w:sz="4" w:space="0" w:color="auto"/>
              <w:right w:val="single" w:sz="4" w:space="0" w:color="auto"/>
            </w:tcBorders>
            <w:shd w:val="clear" w:color="auto" w:fill="auto"/>
            <w:noWrap/>
          </w:tcPr>
          <w:p w:rsidR="00533DF7" w:rsidRPr="00957D5A"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8.1.1</w:t>
            </w:r>
          </w:p>
        </w:tc>
        <w:tc>
          <w:tcPr>
            <w:tcW w:w="714" w:type="dxa"/>
            <w:tcBorders>
              <w:top w:val="single" w:sz="4" w:space="0" w:color="auto"/>
              <w:left w:val="nil"/>
              <w:bottom w:val="single" w:sz="4" w:space="0" w:color="auto"/>
              <w:right w:val="single" w:sz="4" w:space="0" w:color="auto"/>
            </w:tcBorders>
            <w:shd w:val="clear" w:color="auto" w:fill="auto"/>
            <w:noWrap/>
          </w:tcPr>
          <w:p w:rsidR="00533DF7" w:rsidRPr="00957D5A" w:rsidRDefault="00533DF7" w:rsidP="00533DF7">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12</w:t>
            </w:r>
          </w:p>
        </w:tc>
        <w:tc>
          <w:tcPr>
            <w:tcW w:w="2833" w:type="dxa"/>
            <w:tcBorders>
              <w:top w:val="single" w:sz="4" w:space="0" w:color="auto"/>
              <w:left w:val="nil"/>
              <w:bottom w:val="single" w:sz="4" w:space="0" w:color="auto"/>
              <w:right w:val="single" w:sz="4" w:space="0" w:color="auto"/>
            </w:tcBorders>
            <w:shd w:val="clear" w:color="000000" w:fill="FFFFFF"/>
          </w:tcPr>
          <w:p w:rsidR="00533DF7" w:rsidRPr="00957D5A" w:rsidRDefault="00533DF7" w:rsidP="00295284">
            <w:pPr>
              <w:rPr>
                <w:rFonts w:ascii="Arial" w:eastAsia="ＭＳ Ｐゴシック" w:hAnsi="Arial" w:cs="Arial"/>
                <w:color w:val="000000"/>
                <w:sz w:val="20"/>
                <w:lang w:val="en-US" w:eastAsia="ja-JP"/>
              </w:rPr>
            </w:pPr>
            <w:r w:rsidRPr="00533DF7">
              <w:rPr>
                <w:rFonts w:ascii="Arial" w:eastAsia="ＭＳ Ｐゴシック" w:hAnsi="Arial" w:cs="Arial"/>
                <w:color w:val="000000"/>
                <w:sz w:val="20"/>
                <w:lang w:val="en-US" w:eastAsia="ja-JP"/>
              </w:rPr>
              <w:t>Are both data rates for each of the bands mandatory, or is one optional as in Table 66d.</w:t>
            </w:r>
          </w:p>
        </w:tc>
        <w:tc>
          <w:tcPr>
            <w:tcW w:w="2408" w:type="dxa"/>
            <w:tcBorders>
              <w:top w:val="single" w:sz="4" w:space="0" w:color="auto"/>
              <w:left w:val="nil"/>
              <w:bottom w:val="single" w:sz="4" w:space="0" w:color="auto"/>
              <w:right w:val="single" w:sz="4" w:space="0" w:color="auto"/>
            </w:tcBorders>
            <w:shd w:val="clear" w:color="000000" w:fill="FFFFFF"/>
          </w:tcPr>
          <w:p w:rsidR="00533DF7" w:rsidRPr="00533DF7" w:rsidRDefault="00533DF7" w:rsidP="00295284">
            <w:pPr>
              <w:rPr>
                <w:rFonts w:ascii="Arial" w:eastAsia="ＭＳ Ｐゴシック" w:hAnsi="Arial" w:cs="Arial"/>
                <w:color w:val="000000"/>
                <w:sz w:val="20"/>
                <w:lang w:val="en-US" w:eastAsia="ja-JP"/>
              </w:rPr>
            </w:pPr>
            <w:r w:rsidRPr="00533DF7">
              <w:rPr>
                <w:rFonts w:ascii="Arial" w:eastAsia="ＭＳ Ｐゴシック" w:hAnsi="Arial" w:cs="Arial"/>
                <w:color w:val="000000"/>
                <w:sz w:val="20"/>
                <w:lang w:val="en-US" w:eastAsia="ja-JP"/>
              </w:rPr>
              <w:t xml:space="preserve">Specify which rates are mandatory and which are </w:t>
            </w:r>
            <w:proofErr w:type="spellStart"/>
            <w:r w:rsidRPr="00533DF7">
              <w:rPr>
                <w:rFonts w:ascii="Arial" w:eastAsia="ＭＳ Ｐゴシック" w:hAnsi="Arial" w:cs="Arial"/>
                <w:color w:val="000000"/>
                <w:sz w:val="20"/>
                <w:lang w:val="en-US" w:eastAsia="ja-JP"/>
              </w:rPr>
              <w:t>optinal</w:t>
            </w:r>
            <w:proofErr w:type="spellEnd"/>
            <w:r w:rsidRPr="00533DF7">
              <w:rPr>
                <w:rFonts w:ascii="Arial" w:eastAsia="ＭＳ Ｐゴシック" w:hAnsi="Arial" w:cs="Arial"/>
                <w:color w:val="000000"/>
                <w:sz w:val="20"/>
                <w:lang w:val="en-US" w:eastAsia="ja-JP"/>
              </w:rPr>
              <w:t xml:space="preserve"> for Table 66c, similar to what is done for table 66d.</w:t>
            </w:r>
          </w:p>
        </w:tc>
        <w:tc>
          <w:tcPr>
            <w:tcW w:w="1133" w:type="dxa"/>
            <w:tcBorders>
              <w:top w:val="single" w:sz="4" w:space="0" w:color="auto"/>
              <w:left w:val="nil"/>
              <w:bottom w:val="single" w:sz="4" w:space="0" w:color="auto"/>
              <w:right w:val="single" w:sz="4" w:space="0" w:color="auto"/>
            </w:tcBorders>
            <w:shd w:val="clear" w:color="auto" w:fill="auto"/>
          </w:tcPr>
          <w:p w:rsidR="00533DF7"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533DF7" w:rsidRDefault="00533DF7" w:rsidP="00295284">
            <w:pPr>
              <w:jc w:val="center"/>
              <w:rPr>
                <w:rFonts w:ascii="Arial" w:eastAsia="ＭＳ Ｐゴシック" w:hAnsi="Arial" w:cs="Arial"/>
                <w:sz w:val="20"/>
                <w:lang w:val="en-US" w:eastAsia="ja-JP"/>
              </w:rPr>
            </w:pPr>
          </w:p>
          <w:p w:rsidR="00533DF7" w:rsidRPr="00957D5A" w:rsidRDefault="00D576F3"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DCN14-615</w:t>
            </w:r>
            <w:r w:rsidR="00533DF7">
              <w:rPr>
                <w:rFonts w:ascii="Arial" w:eastAsia="ＭＳ Ｐゴシック" w:hAnsi="Arial" w:cs="Arial" w:hint="eastAsia"/>
                <w:sz w:val="20"/>
                <w:lang w:val="en-US" w:eastAsia="ja-JP"/>
              </w:rPr>
              <w:t>r0</w:t>
            </w:r>
          </w:p>
        </w:tc>
      </w:tr>
      <w:tr w:rsidR="00533DF7" w:rsidRPr="00957D5A" w:rsidTr="00295284">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533DF7"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w:t>
            </w:r>
          </w:p>
        </w:tc>
        <w:tc>
          <w:tcPr>
            <w:tcW w:w="708" w:type="dxa"/>
            <w:tcBorders>
              <w:top w:val="single" w:sz="4" w:space="0" w:color="auto"/>
              <w:left w:val="nil"/>
              <w:bottom w:val="single" w:sz="4" w:space="0" w:color="auto"/>
              <w:right w:val="single" w:sz="4" w:space="0" w:color="auto"/>
            </w:tcBorders>
            <w:shd w:val="clear" w:color="auto" w:fill="auto"/>
            <w:noWrap/>
          </w:tcPr>
          <w:p w:rsidR="00533DF7"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w:t>
            </w:r>
          </w:p>
        </w:tc>
        <w:tc>
          <w:tcPr>
            <w:tcW w:w="992" w:type="dxa"/>
            <w:tcBorders>
              <w:top w:val="single" w:sz="4" w:space="0" w:color="auto"/>
              <w:left w:val="nil"/>
              <w:bottom w:val="single" w:sz="4" w:space="0" w:color="auto"/>
              <w:right w:val="single" w:sz="4" w:space="0" w:color="auto"/>
            </w:tcBorders>
            <w:shd w:val="clear" w:color="auto" w:fill="auto"/>
            <w:noWrap/>
          </w:tcPr>
          <w:p w:rsidR="00533DF7"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8.1.1</w:t>
            </w:r>
          </w:p>
        </w:tc>
        <w:tc>
          <w:tcPr>
            <w:tcW w:w="714" w:type="dxa"/>
            <w:tcBorders>
              <w:top w:val="single" w:sz="4" w:space="0" w:color="auto"/>
              <w:left w:val="nil"/>
              <w:bottom w:val="single" w:sz="4" w:space="0" w:color="auto"/>
              <w:right w:val="single" w:sz="4" w:space="0" w:color="auto"/>
            </w:tcBorders>
            <w:shd w:val="clear" w:color="auto" w:fill="auto"/>
            <w:noWrap/>
          </w:tcPr>
          <w:p w:rsidR="00533DF7" w:rsidRDefault="00533DF7" w:rsidP="00533DF7">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14</w:t>
            </w:r>
          </w:p>
        </w:tc>
        <w:tc>
          <w:tcPr>
            <w:tcW w:w="2833" w:type="dxa"/>
            <w:tcBorders>
              <w:top w:val="single" w:sz="4" w:space="0" w:color="auto"/>
              <w:left w:val="nil"/>
              <w:bottom w:val="single" w:sz="4" w:space="0" w:color="auto"/>
              <w:right w:val="single" w:sz="4" w:space="0" w:color="auto"/>
            </w:tcBorders>
            <w:shd w:val="clear" w:color="000000" w:fill="FFFFFF"/>
          </w:tcPr>
          <w:p w:rsidR="00533DF7" w:rsidRPr="00356956" w:rsidRDefault="00533DF7" w:rsidP="00295284">
            <w:pPr>
              <w:rPr>
                <w:rFonts w:ascii="Arial" w:eastAsia="ＭＳ Ｐゴシック" w:hAnsi="Arial" w:cs="Arial"/>
                <w:color w:val="000000"/>
                <w:sz w:val="20"/>
                <w:lang w:val="en-US" w:eastAsia="ja-JP"/>
              </w:rPr>
            </w:pPr>
            <w:r w:rsidRPr="00533DF7">
              <w:rPr>
                <w:rFonts w:ascii="Arial" w:eastAsia="ＭＳ Ｐゴシック" w:hAnsi="Arial" w:cs="Arial"/>
                <w:color w:val="000000"/>
                <w:sz w:val="20"/>
                <w:lang w:val="en-US" w:eastAsia="ja-JP"/>
              </w:rPr>
              <w:t>We don't specify things as common and optional, but as mandatory and optional.</w:t>
            </w:r>
          </w:p>
        </w:tc>
        <w:tc>
          <w:tcPr>
            <w:tcW w:w="2408" w:type="dxa"/>
            <w:tcBorders>
              <w:top w:val="single" w:sz="4" w:space="0" w:color="auto"/>
              <w:left w:val="nil"/>
              <w:bottom w:val="single" w:sz="4" w:space="0" w:color="auto"/>
              <w:right w:val="single" w:sz="4" w:space="0" w:color="auto"/>
            </w:tcBorders>
            <w:shd w:val="clear" w:color="000000" w:fill="FFFFFF"/>
          </w:tcPr>
          <w:p w:rsidR="00533DF7" w:rsidRPr="00356956" w:rsidRDefault="00533DF7" w:rsidP="00295284">
            <w:pPr>
              <w:rPr>
                <w:rFonts w:ascii="Arial" w:eastAsia="ＭＳ Ｐゴシック" w:hAnsi="Arial" w:cs="Arial"/>
                <w:color w:val="000000"/>
                <w:sz w:val="20"/>
                <w:lang w:val="en-US" w:eastAsia="ja-JP"/>
              </w:rPr>
            </w:pPr>
            <w:r w:rsidRPr="00533DF7">
              <w:rPr>
                <w:rFonts w:ascii="Arial" w:eastAsia="ＭＳ Ｐゴシック" w:hAnsi="Arial" w:cs="Arial"/>
                <w:color w:val="000000"/>
                <w:sz w:val="20"/>
                <w:lang w:val="en-US" w:eastAsia="ja-JP"/>
              </w:rPr>
              <w:t>Change common to mandatory in Table 66d.</w:t>
            </w:r>
          </w:p>
        </w:tc>
        <w:tc>
          <w:tcPr>
            <w:tcW w:w="1133" w:type="dxa"/>
            <w:tcBorders>
              <w:top w:val="single" w:sz="4" w:space="0" w:color="auto"/>
              <w:left w:val="nil"/>
              <w:bottom w:val="single" w:sz="4" w:space="0" w:color="auto"/>
              <w:right w:val="single" w:sz="4" w:space="0" w:color="auto"/>
            </w:tcBorders>
            <w:shd w:val="clear" w:color="auto" w:fill="auto"/>
          </w:tcPr>
          <w:p w:rsidR="00533DF7"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533DF7" w:rsidRDefault="00533DF7" w:rsidP="00295284">
            <w:pPr>
              <w:jc w:val="center"/>
              <w:rPr>
                <w:rFonts w:ascii="Arial" w:eastAsia="ＭＳ Ｐゴシック" w:hAnsi="Arial" w:cs="Arial"/>
                <w:sz w:val="20"/>
                <w:lang w:val="en-US" w:eastAsia="ja-JP"/>
              </w:rPr>
            </w:pPr>
          </w:p>
          <w:p w:rsidR="00533DF7" w:rsidRDefault="00533DF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bl>
    <w:p w:rsidR="00533DF7" w:rsidRDefault="00533DF7">
      <w:pPr>
        <w:rPr>
          <w:rFonts w:eastAsia="ＭＳ 明朝"/>
          <w:szCs w:val="22"/>
          <w:lang w:val="en-US" w:eastAsia="ja-JP"/>
        </w:rPr>
      </w:pPr>
    </w:p>
    <w:p w:rsidR="00533DF7" w:rsidRDefault="00533DF7" w:rsidP="00533DF7">
      <w:pPr>
        <w:rPr>
          <w:i/>
        </w:rPr>
      </w:pPr>
      <w:r w:rsidRPr="00F0664C">
        <w:rPr>
          <w:b/>
          <w:u w:val="single"/>
        </w:rPr>
        <w:t>Discussion</w:t>
      </w:r>
      <w:proofErr w:type="gramStart"/>
      <w:r w:rsidRPr="00F0664C">
        <w:rPr>
          <w:b/>
          <w:u w:val="single"/>
        </w:rPr>
        <w:t>:</w:t>
      </w:r>
      <w:r>
        <w:rPr>
          <w:i/>
        </w:rPr>
        <w:t>.</w:t>
      </w:r>
      <w:proofErr w:type="gramEnd"/>
      <w:r>
        <w:rPr>
          <w:i/>
        </w:rPr>
        <w:t xml:space="preserve"> </w:t>
      </w:r>
    </w:p>
    <w:p w:rsidR="00533DF7" w:rsidRDefault="00533DF7" w:rsidP="00533DF7">
      <w:pPr>
        <w:rPr>
          <w:rFonts w:eastAsia="ＭＳ 明朝"/>
          <w:szCs w:val="22"/>
          <w:lang w:val="en-US" w:eastAsia="ja-JP"/>
        </w:rPr>
      </w:pPr>
      <w:r w:rsidRPr="00B576DF">
        <w:rPr>
          <w:rFonts w:eastAsia="ＭＳ 明朝"/>
          <w:szCs w:val="22"/>
          <w:lang w:val="en-US" w:eastAsia="ja-JP"/>
        </w:rPr>
        <w:t>The</w:t>
      </w:r>
      <w:r>
        <w:rPr>
          <w:rFonts w:eastAsia="ＭＳ 明朝" w:hint="eastAsia"/>
          <w:szCs w:val="22"/>
          <w:lang w:val="en-US" w:eastAsia="ja-JP"/>
        </w:rPr>
        <w:t>se two</w:t>
      </w:r>
      <w:r w:rsidRPr="00B576DF">
        <w:rPr>
          <w:rFonts w:eastAsia="ＭＳ 明朝"/>
          <w:szCs w:val="22"/>
          <w:lang w:val="en-US" w:eastAsia="ja-JP"/>
        </w:rPr>
        <w:t xml:space="preserve"> commenter</w:t>
      </w:r>
      <w:r>
        <w:rPr>
          <w:rFonts w:eastAsia="ＭＳ 明朝" w:hint="eastAsia"/>
          <w:szCs w:val="22"/>
          <w:lang w:val="en-US" w:eastAsia="ja-JP"/>
        </w:rPr>
        <w:t>s</w:t>
      </w:r>
      <w:r w:rsidRPr="00B576DF">
        <w:rPr>
          <w:rFonts w:eastAsia="ＭＳ 明朝"/>
          <w:szCs w:val="22"/>
          <w:lang w:val="en-US" w:eastAsia="ja-JP"/>
        </w:rPr>
        <w:t xml:space="preserve"> </w:t>
      </w:r>
      <w:r>
        <w:rPr>
          <w:rFonts w:eastAsia="ＭＳ 明朝" w:hint="eastAsia"/>
          <w:szCs w:val="22"/>
          <w:lang w:val="en-US" w:eastAsia="ja-JP"/>
        </w:rPr>
        <w:t>are</w:t>
      </w:r>
      <w:r w:rsidRPr="00B576DF">
        <w:rPr>
          <w:rFonts w:eastAsia="ＭＳ 明朝"/>
          <w:szCs w:val="22"/>
          <w:lang w:val="en-US" w:eastAsia="ja-JP"/>
        </w:rPr>
        <w:t xml:space="preserve"> correct</w:t>
      </w:r>
      <w:r>
        <w:rPr>
          <w:rFonts w:eastAsia="ＭＳ 明朝" w:hint="eastAsia"/>
          <w:szCs w:val="22"/>
          <w:lang w:val="en-US" w:eastAsia="ja-JP"/>
        </w:rPr>
        <w:t>. To clarify which data rates is mandatory and option, Table 66c and Table 66d are revised as below.</w:t>
      </w:r>
    </w:p>
    <w:p w:rsidR="00533DF7" w:rsidRPr="00234912" w:rsidRDefault="00533DF7" w:rsidP="002349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 xml:space="preserve"> </w:t>
      </w:r>
      <w:r>
        <w:rPr>
          <w:rFonts w:eastAsia="ＭＳ 明朝" w:hint="eastAsia"/>
          <w:b/>
          <w:sz w:val="20"/>
          <w:highlight w:val="yellow"/>
          <w:lang w:eastAsia="ja-JP"/>
        </w:rPr>
        <w:t>Revise Table 66c and 66d as below respectively</w:t>
      </w:r>
      <w:r w:rsidR="00234912">
        <w:rPr>
          <w:rFonts w:eastAsia="ＭＳ 明朝" w:hint="eastAsia"/>
          <w:b/>
          <w:sz w:val="20"/>
          <w:highlight w:val="yellow"/>
          <w:lang w:eastAsia="ja-JP"/>
        </w:rPr>
        <w:t>.</w:t>
      </w:r>
      <w:r>
        <w:rPr>
          <w:rFonts w:eastAsia="ＭＳ 明朝" w:hint="eastAsia"/>
          <w:b/>
          <w:sz w:val="20"/>
          <w:highlight w:val="yellow"/>
          <w:lang w:eastAsia="ja-JP"/>
        </w:rPr>
        <w:t xml:space="preserve"> Please note that the following modifications </w:t>
      </w:r>
      <w:r w:rsidR="00234912">
        <w:rPr>
          <w:rFonts w:eastAsia="ＭＳ 明朝" w:hint="eastAsia"/>
          <w:b/>
          <w:sz w:val="20"/>
          <w:highlight w:val="yellow"/>
          <w:lang w:eastAsia="ja-JP"/>
        </w:rPr>
        <w:t>of Table 66d</w:t>
      </w:r>
      <w:r>
        <w:rPr>
          <w:rFonts w:eastAsia="ＭＳ 明朝" w:hint="eastAsia"/>
          <w:b/>
          <w:sz w:val="20"/>
          <w:highlight w:val="yellow"/>
          <w:lang w:eastAsia="ja-JP"/>
        </w:rPr>
        <w:t xml:space="preserve">include a </w:t>
      </w:r>
      <w:r>
        <w:rPr>
          <w:rFonts w:eastAsia="ＭＳ 明朝"/>
          <w:b/>
          <w:sz w:val="20"/>
          <w:highlight w:val="yellow"/>
          <w:lang w:eastAsia="ja-JP"/>
        </w:rPr>
        <w:t>modification</w:t>
      </w:r>
      <w:r>
        <w:rPr>
          <w:rFonts w:eastAsia="ＭＳ 明朝" w:hint="eastAsia"/>
          <w:b/>
          <w:sz w:val="20"/>
          <w:highlight w:val="yellow"/>
          <w:lang w:eastAsia="ja-JP"/>
        </w:rPr>
        <w:t xml:space="preserve"> according to CID 13.</w:t>
      </w:r>
    </w:p>
    <w:p w:rsidR="00234912" w:rsidRPr="00E44020" w:rsidRDefault="00234912" w:rsidP="00234912">
      <w:pPr>
        <w:pStyle w:val="IEEEStdsRegularTableCaption"/>
        <w:numPr>
          <w:ilvl w:val="0"/>
          <w:numId w:val="0"/>
        </w:numPr>
      </w:pPr>
      <w:bookmarkStart w:id="2" w:name="_Ref377980640"/>
      <w:r>
        <w:rPr>
          <w:rFonts w:hint="eastAsia"/>
          <w:lang w:val="en-GB"/>
        </w:rPr>
        <w:t>Table 66</w:t>
      </w:r>
      <w:r w:rsidRPr="00E44020">
        <w:t>c— Frequency bands and data rates for CMB O-QPSK PHY</w:t>
      </w:r>
      <w:bookmarkEnd w:id="2"/>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2"/>
        <w:gridCol w:w="1262"/>
        <w:gridCol w:w="986"/>
        <w:gridCol w:w="1134"/>
        <w:gridCol w:w="1276"/>
        <w:gridCol w:w="1276"/>
        <w:gridCol w:w="1642"/>
      </w:tblGrid>
      <w:tr w:rsidR="00234912" w:rsidRPr="00E44020" w:rsidTr="00234912">
        <w:tc>
          <w:tcPr>
            <w:tcW w:w="1262" w:type="dxa"/>
            <w:vMerge w:val="restart"/>
            <w:tcBorders>
              <w:top w:val="single" w:sz="12" w:space="0" w:color="auto"/>
              <w:bottom w:val="single" w:sz="12" w:space="0" w:color="auto"/>
            </w:tcBorders>
            <w:shd w:val="clear" w:color="auto" w:fill="auto"/>
          </w:tcPr>
          <w:p w:rsidR="00234912" w:rsidRPr="00E44020" w:rsidRDefault="00234912" w:rsidP="00295284">
            <w:pPr>
              <w:pStyle w:val="IEEEStdsTableColumnHead"/>
            </w:pPr>
            <w:r w:rsidRPr="00E44020">
              <w:t>Band Identifier (MHz)</w:t>
            </w:r>
          </w:p>
        </w:tc>
        <w:tc>
          <w:tcPr>
            <w:tcW w:w="1262" w:type="dxa"/>
            <w:vMerge w:val="restart"/>
            <w:tcBorders>
              <w:top w:val="single" w:sz="12" w:space="0" w:color="auto"/>
              <w:bottom w:val="single" w:sz="12" w:space="0" w:color="auto"/>
            </w:tcBorders>
            <w:shd w:val="clear" w:color="auto" w:fill="auto"/>
          </w:tcPr>
          <w:p w:rsidR="00234912" w:rsidRPr="00E44020" w:rsidRDefault="00234912" w:rsidP="00295284">
            <w:pPr>
              <w:pStyle w:val="IEEEStdsTableColumnHead"/>
            </w:pPr>
            <w:r w:rsidRPr="00E44020">
              <w:t>Frequency band(MHz)</w:t>
            </w:r>
          </w:p>
        </w:tc>
        <w:tc>
          <w:tcPr>
            <w:tcW w:w="2120" w:type="dxa"/>
            <w:gridSpan w:val="2"/>
            <w:tcBorders>
              <w:top w:val="single" w:sz="12" w:space="0" w:color="auto"/>
              <w:bottom w:val="single" w:sz="4" w:space="0" w:color="auto"/>
            </w:tcBorders>
            <w:shd w:val="clear" w:color="auto" w:fill="auto"/>
          </w:tcPr>
          <w:p w:rsidR="00234912" w:rsidRPr="00E44020" w:rsidRDefault="00234912" w:rsidP="00295284">
            <w:pPr>
              <w:pStyle w:val="IEEEStdsTableColumnHead"/>
            </w:pPr>
            <w:r w:rsidRPr="00E44020">
              <w:t>Spreading parameters</w:t>
            </w:r>
          </w:p>
        </w:tc>
        <w:tc>
          <w:tcPr>
            <w:tcW w:w="4194" w:type="dxa"/>
            <w:gridSpan w:val="3"/>
            <w:tcBorders>
              <w:top w:val="single" w:sz="12" w:space="0" w:color="auto"/>
              <w:bottom w:val="single" w:sz="4" w:space="0" w:color="auto"/>
            </w:tcBorders>
            <w:shd w:val="clear" w:color="auto" w:fill="auto"/>
          </w:tcPr>
          <w:p w:rsidR="00234912" w:rsidRPr="00E44020" w:rsidRDefault="00234912" w:rsidP="00295284">
            <w:pPr>
              <w:pStyle w:val="IEEEStdsTableColumnHead"/>
            </w:pPr>
            <w:r w:rsidRPr="00E44020">
              <w:t>Data parameters</w:t>
            </w:r>
          </w:p>
        </w:tc>
      </w:tr>
      <w:tr w:rsidR="00234912" w:rsidRPr="00E44020" w:rsidTr="00234912">
        <w:tc>
          <w:tcPr>
            <w:tcW w:w="1262" w:type="dxa"/>
            <w:vMerge/>
            <w:tcBorders>
              <w:top w:val="single" w:sz="4" w:space="0" w:color="auto"/>
              <w:bottom w:val="single" w:sz="12" w:space="0" w:color="auto"/>
            </w:tcBorders>
            <w:shd w:val="clear" w:color="auto" w:fill="auto"/>
          </w:tcPr>
          <w:p w:rsidR="00234912" w:rsidRPr="00E44020" w:rsidRDefault="00234912" w:rsidP="00295284">
            <w:pPr>
              <w:pStyle w:val="IEEEStdsTableColumnHead"/>
            </w:pPr>
          </w:p>
        </w:tc>
        <w:tc>
          <w:tcPr>
            <w:tcW w:w="1262" w:type="dxa"/>
            <w:vMerge/>
            <w:tcBorders>
              <w:top w:val="single" w:sz="4" w:space="0" w:color="auto"/>
              <w:bottom w:val="single" w:sz="12" w:space="0" w:color="auto"/>
            </w:tcBorders>
            <w:shd w:val="clear" w:color="auto" w:fill="auto"/>
          </w:tcPr>
          <w:p w:rsidR="00234912" w:rsidRPr="00E44020" w:rsidRDefault="00234912" w:rsidP="00295284">
            <w:pPr>
              <w:pStyle w:val="IEEEStdsTableColumnHead"/>
            </w:pPr>
          </w:p>
        </w:tc>
        <w:tc>
          <w:tcPr>
            <w:tcW w:w="986" w:type="dxa"/>
            <w:tcBorders>
              <w:top w:val="single" w:sz="4" w:space="0" w:color="auto"/>
              <w:bottom w:val="single" w:sz="12" w:space="0" w:color="auto"/>
            </w:tcBorders>
            <w:shd w:val="clear" w:color="auto" w:fill="auto"/>
          </w:tcPr>
          <w:p w:rsidR="00234912" w:rsidRPr="00E44020" w:rsidRDefault="00234912" w:rsidP="00295284">
            <w:pPr>
              <w:pStyle w:val="IEEEStdsTableColumnHead"/>
            </w:pPr>
            <w:r w:rsidRPr="00E44020">
              <w:t>Chip rate (</w:t>
            </w:r>
            <w:proofErr w:type="spellStart"/>
            <w:r w:rsidRPr="00E44020">
              <w:t>kchip</w:t>
            </w:r>
            <w:proofErr w:type="spellEnd"/>
            <w:r w:rsidRPr="00E44020">
              <w:t>/s)</w:t>
            </w:r>
          </w:p>
        </w:tc>
        <w:tc>
          <w:tcPr>
            <w:tcW w:w="1134" w:type="dxa"/>
            <w:tcBorders>
              <w:top w:val="single" w:sz="4" w:space="0" w:color="auto"/>
              <w:bottom w:val="single" w:sz="12" w:space="0" w:color="auto"/>
            </w:tcBorders>
            <w:shd w:val="clear" w:color="auto" w:fill="auto"/>
          </w:tcPr>
          <w:p w:rsidR="00234912" w:rsidRPr="00E44020" w:rsidRDefault="00234912" w:rsidP="00295284">
            <w:pPr>
              <w:pStyle w:val="IEEEStdsTableColumnHead"/>
            </w:pPr>
            <w:r w:rsidRPr="00E44020">
              <w:t>Modulation</w:t>
            </w:r>
          </w:p>
        </w:tc>
        <w:tc>
          <w:tcPr>
            <w:tcW w:w="1276" w:type="dxa"/>
            <w:tcBorders>
              <w:top w:val="single" w:sz="4" w:space="0" w:color="auto"/>
              <w:bottom w:val="single" w:sz="12" w:space="0" w:color="auto"/>
            </w:tcBorders>
            <w:shd w:val="clear" w:color="auto" w:fill="auto"/>
          </w:tcPr>
          <w:p w:rsidR="00234912" w:rsidRPr="00E44020" w:rsidRDefault="00234912" w:rsidP="00295284">
            <w:pPr>
              <w:pStyle w:val="IEEEStdsTableColumnHead"/>
            </w:pPr>
            <w:r w:rsidRPr="00E44020">
              <w:t>Bit rate (kb/s)</w:t>
            </w:r>
          </w:p>
        </w:tc>
        <w:tc>
          <w:tcPr>
            <w:tcW w:w="1276" w:type="dxa"/>
            <w:tcBorders>
              <w:top w:val="single" w:sz="4" w:space="0" w:color="auto"/>
              <w:bottom w:val="single" w:sz="12" w:space="0" w:color="auto"/>
            </w:tcBorders>
            <w:shd w:val="clear" w:color="auto" w:fill="auto"/>
          </w:tcPr>
          <w:p w:rsidR="00234912" w:rsidRPr="00E44020" w:rsidRDefault="00234912" w:rsidP="00295284">
            <w:pPr>
              <w:pStyle w:val="IEEEStdsTableColumnHead"/>
            </w:pPr>
            <w:r w:rsidRPr="00E44020">
              <w:t>Symbol rate (</w:t>
            </w:r>
            <w:proofErr w:type="spellStart"/>
            <w:r w:rsidRPr="00E44020">
              <w:t>ksymbol</w:t>
            </w:r>
            <w:proofErr w:type="spellEnd"/>
            <w:r w:rsidRPr="00E44020">
              <w:t>/s)</w:t>
            </w:r>
          </w:p>
        </w:tc>
        <w:tc>
          <w:tcPr>
            <w:tcW w:w="1642" w:type="dxa"/>
            <w:tcBorders>
              <w:top w:val="single" w:sz="4" w:space="0" w:color="auto"/>
              <w:bottom w:val="single" w:sz="12" w:space="0" w:color="auto"/>
            </w:tcBorders>
            <w:shd w:val="clear" w:color="auto" w:fill="auto"/>
          </w:tcPr>
          <w:p w:rsidR="00234912" w:rsidRPr="00E44020" w:rsidRDefault="00234912" w:rsidP="00295284">
            <w:pPr>
              <w:pStyle w:val="IEEEStdsTableColumnHead"/>
            </w:pPr>
            <w:r w:rsidRPr="00E44020">
              <w:t>Symbols</w:t>
            </w:r>
          </w:p>
        </w:tc>
      </w:tr>
      <w:tr w:rsidR="00234912" w:rsidRPr="00E44020" w:rsidTr="00234912">
        <w:tc>
          <w:tcPr>
            <w:tcW w:w="1262" w:type="dxa"/>
            <w:vMerge w:val="restart"/>
            <w:tcBorders>
              <w:top w:val="single" w:sz="12" w:space="0" w:color="auto"/>
            </w:tcBorders>
            <w:shd w:val="clear" w:color="auto" w:fill="auto"/>
          </w:tcPr>
          <w:p w:rsidR="00234912" w:rsidRPr="00E44020" w:rsidRDefault="00234912" w:rsidP="00295284">
            <w:pPr>
              <w:pStyle w:val="IEEEStdsTableColumnHead"/>
            </w:pPr>
            <w:r w:rsidRPr="00E44020">
              <w:rPr>
                <w:rFonts w:hint="eastAsia"/>
              </w:rPr>
              <w:t>195</w:t>
            </w:r>
          </w:p>
        </w:tc>
        <w:tc>
          <w:tcPr>
            <w:tcW w:w="1262" w:type="dxa"/>
            <w:tcBorders>
              <w:top w:val="single" w:sz="12" w:space="0" w:color="auto"/>
            </w:tcBorders>
            <w:shd w:val="clear" w:color="auto" w:fill="auto"/>
          </w:tcPr>
          <w:p w:rsidR="00234912" w:rsidRPr="00E44020" w:rsidRDefault="00234912" w:rsidP="00295284">
            <w:pPr>
              <w:pStyle w:val="IEEEStdsTableData-Center"/>
            </w:pPr>
            <w:r w:rsidRPr="00E44020">
              <w:t>174-216</w:t>
            </w:r>
          </w:p>
        </w:tc>
        <w:tc>
          <w:tcPr>
            <w:tcW w:w="986" w:type="dxa"/>
            <w:tcBorders>
              <w:top w:val="single" w:sz="12" w:space="0" w:color="auto"/>
            </w:tcBorders>
            <w:shd w:val="clear" w:color="auto" w:fill="auto"/>
          </w:tcPr>
          <w:p w:rsidR="00234912" w:rsidRPr="00E44020" w:rsidRDefault="00234912" w:rsidP="00295284">
            <w:pPr>
              <w:pStyle w:val="IEEEStdsTableData-Center"/>
            </w:pPr>
            <w:r w:rsidRPr="00E44020">
              <w:rPr>
                <w:rFonts w:hint="eastAsia"/>
              </w:rPr>
              <w:t>1000</w:t>
            </w:r>
          </w:p>
        </w:tc>
        <w:tc>
          <w:tcPr>
            <w:tcW w:w="1134" w:type="dxa"/>
            <w:tcBorders>
              <w:top w:val="single" w:sz="12" w:space="0" w:color="auto"/>
            </w:tcBorders>
            <w:shd w:val="clear" w:color="auto" w:fill="auto"/>
          </w:tcPr>
          <w:p w:rsidR="00234912" w:rsidRPr="00E44020" w:rsidRDefault="00234912" w:rsidP="00295284">
            <w:pPr>
              <w:pStyle w:val="IEEEStdsTableData-Center"/>
            </w:pPr>
            <w:r w:rsidRPr="00E44020">
              <w:rPr>
                <w:rFonts w:hint="eastAsia"/>
              </w:rPr>
              <w:t>O-QPSK</w:t>
            </w:r>
          </w:p>
        </w:tc>
        <w:tc>
          <w:tcPr>
            <w:tcW w:w="1276" w:type="dxa"/>
            <w:tcBorders>
              <w:top w:val="single" w:sz="12" w:space="0" w:color="auto"/>
            </w:tcBorders>
            <w:shd w:val="clear" w:color="auto" w:fill="auto"/>
          </w:tcPr>
          <w:p w:rsidR="00234912" w:rsidRDefault="00234912" w:rsidP="00295284">
            <w:pPr>
              <w:pStyle w:val="IEEEStdsTableData-Center"/>
            </w:pPr>
            <w:r w:rsidRPr="00E44020">
              <w:rPr>
                <w:rFonts w:hint="eastAsia"/>
              </w:rPr>
              <w:t>250</w:t>
            </w:r>
          </w:p>
          <w:p w:rsidR="00234912" w:rsidRPr="00E44020" w:rsidRDefault="00234912" w:rsidP="00295284">
            <w:pPr>
              <w:pStyle w:val="IEEEStdsTableData-Center"/>
            </w:pPr>
            <w:r w:rsidRPr="00234912">
              <w:rPr>
                <w:rFonts w:hint="eastAsia"/>
                <w:color w:val="FF0000"/>
              </w:rPr>
              <w:t>(mandatory)</w:t>
            </w:r>
          </w:p>
        </w:tc>
        <w:tc>
          <w:tcPr>
            <w:tcW w:w="1276" w:type="dxa"/>
            <w:tcBorders>
              <w:top w:val="single" w:sz="12" w:space="0" w:color="auto"/>
            </w:tcBorders>
            <w:shd w:val="clear" w:color="auto" w:fill="auto"/>
          </w:tcPr>
          <w:p w:rsidR="00234912" w:rsidRPr="00E44020" w:rsidRDefault="00234912" w:rsidP="00295284">
            <w:pPr>
              <w:pStyle w:val="IEEEStdsTableData-Center"/>
            </w:pPr>
            <w:r w:rsidRPr="00E44020">
              <w:rPr>
                <w:rFonts w:hint="eastAsia"/>
              </w:rPr>
              <w:t>62.5</w:t>
            </w:r>
          </w:p>
        </w:tc>
        <w:tc>
          <w:tcPr>
            <w:tcW w:w="1642" w:type="dxa"/>
            <w:tcBorders>
              <w:top w:val="single" w:sz="12" w:space="0" w:color="auto"/>
            </w:tcBorders>
            <w:shd w:val="clear" w:color="auto" w:fill="auto"/>
          </w:tcPr>
          <w:p w:rsidR="00234912" w:rsidRPr="00E44020" w:rsidRDefault="00234912" w:rsidP="00295284">
            <w:pPr>
              <w:pStyle w:val="IEEEStdsTableData-Center"/>
            </w:pPr>
            <w:r w:rsidRPr="00E44020">
              <w:t>16-ary orthogonal</w:t>
            </w:r>
          </w:p>
        </w:tc>
      </w:tr>
      <w:tr w:rsidR="00234912" w:rsidRPr="00E44020" w:rsidTr="00234912">
        <w:tc>
          <w:tcPr>
            <w:tcW w:w="1262" w:type="dxa"/>
            <w:vMerge/>
            <w:shd w:val="clear" w:color="auto" w:fill="auto"/>
          </w:tcPr>
          <w:p w:rsidR="00234912" w:rsidRPr="00E44020" w:rsidRDefault="00234912" w:rsidP="00295284">
            <w:pPr>
              <w:pStyle w:val="IEEEStdsTableColumnHead"/>
            </w:pPr>
          </w:p>
        </w:tc>
        <w:tc>
          <w:tcPr>
            <w:tcW w:w="1262" w:type="dxa"/>
            <w:shd w:val="clear" w:color="auto" w:fill="auto"/>
          </w:tcPr>
          <w:p w:rsidR="00234912" w:rsidRPr="00E44020" w:rsidRDefault="00234912" w:rsidP="00295284">
            <w:pPr>
              <w:pStyle w:val="IEEEStdsTableData-Center"/>
            </w:pPr>
            <w:r w:rsidRPr="00E44020">
              <w:t>174-216</w:t>
            </w:r>
          </w:p>
        </w:tc>
        <w:tc>
          <w:tcPr>
            <w:tcW w:w="986" w:type="dxa"/>
            <w:shd w:val="clear" w:color="auto" w:fill="auto"/>
          </w:tcPr>
          <w:p w:rsidR="00234912" w:rsidRPr="00E44020" w:rsidRDefault="00234912" w:rsidP="00295284">
            <w:pPr>
              <w:pStyle w:val="IEEEStdsTableData-Center"/>
            </w:pPr>
            <w:r w:rsidRPr="00E44020">
              <w:rPr>
                <w:rFonts w:hint="eastAsia"/>
              </w:rPr>
              <w:t>1000</w:t>
            </w:r>
          </w:p>
        </w:tc>
        <w:tc>
          <w:tcPr>
            <w:tcW w:w="1134" w:type="dxa"/>
            <w:shd w:val="clear" w:color="auto" w:fill="auto"/>
          </w:tcPr>
          <w:p w:rsidR="00234912" w:rsidRPr="00E44020" w:rsidRDefault="00234912" w:rsidP="00295284">
            <w:pPr>
              <w:pStyle w:val="IEEEStdsTableData-Center"/>
            </w:pPr>
            <w:r w:rsidRPr="00E44020">
              <w:rPr>
                <w:rFonts w:hint="eastAsia"/>
              </w:rPr>
              <w:t>O-QPSK</w:t>
            </w:r>
          </w:p>
        </w:tc>
        <w:tc>
          <w:tcPr>
            <w:tcW w:w="1276" w:type="dxa"/>
            <w:shd w:val="clear" w:color="auto" w:fill="auto"/>
          </w:tcPr>
          <w:p w:rsidR="00234912" w:rsidRDefault="00234912" w:rsidP="00295284">
            <w:pPr>
              <w:pStyle w:val="IEEEStdsTableData-Center"/>
            </w:pPr>
            <w:r w:rsidRPr="00E44020">
              <w:rPr>
                <w:rFonts w:hint="eastAsia"/>
              </w:rPr>
              <w:t>500</w:t>
            </w:r>
          </w:p>
          <w:p w:rsidR="00234912" w:rsidRPr="00E44020" w:rsidRDefault="00234912" w:rsidP="00295284">
            <w:pPr>
              <w:pStyle w:val="IEEEStdsTableData-Center"/>
            </w:pPr>
            <w:r w:rsidRPr="00234912">
              <w:rPr>
                <w:rFonts w:hint="eastAsia"/>
                <w:color w:val="FF0000"/>
              </w:rPr>
              <w:t>(optional)</w:t>
            </w:r>
          </w:p>
        </w:tc>
        <w:tc>
          <w:tcPr>
            <w:tcW w:w="1276" w:type="dxa"/>
            <w:shd w:val="clear" w:color="auto" w:fill="auto"/>
          </w:tcPr>
          <w:p w:rsidR="00234912" w:rsidRPr="00E44020" w:rsidRDefault="00234912" w:rsidP="00295284">
            <w:pPr>
              <w:pStyle w:val="IEEEStdsTableData-Center"/>
            </w:pPr>
            <w:r w:rsidRPr="00E44020">
              <w:rPr>
                <w:rFonts w:hint="eastAsia"/>
              </w:rPr>
              <w:t>125</w:t>
            </w:r>
          </w:p>
        </w:tc>
        <w:tc>
          <w:tcPr>
            <w:tcW w:w="1642" w:type="dxa"/>
            <w:shd w:val="clear" w:color="auto" w:fill="auto"/>
          </w:tcPr>
          <w:p w:rsidR="00234912" w:rsidRPr="00E44020" w:rsidRDefault="00234912" w:rsidP="00295284">
            <w:pPr>
              <w:pStyle w:val="IEEEStdsTableData-Center"/>
            </w:pPr>
            <w:r w:rsidRPr="00E44020">
              <w:t>8-ary orthogonal</w:t>
            </w:r>
          </w:p>
        </w:tc>
      </w:tr>
      <w:tr w:rsidR="00234912" w:rsidRPr="00E44020" w:rsidTr="00234912">
        <w:tc>
          <w:tcPr>
            <w:tcW w:w="1262" w:type="dxa"/>
            <w:vMerge w:val="restart"/>
            <w:shd w:val="clear" w:color="auto" w:fill="auto"/>
          </w:tcPr>
          <w:p w:rsidR="00234912" w:rsidRPr="00E44020" w:rsidRDefault="00234912" w:rsidP="00295284">
            <w:pPr>
              <w:pStyle w:val="IEEEStdsTableColumnHead"/>
            </w:pPr>
            <w:r w:rsidRPr="00E44020">
              <w:rPr>
                <w:rFonts w:hint="eastAsia"/>
              </w:rPr>
              <w:t>416</w:t>
            </w:r>
          </w:p>
        </w:tc>
        <w:tc>
          <w:tcPr>
            <w:tcW w:w="1262" w:type="dxa"/>
            <w:shd w:val="clear" w:color="auto" w:fill="auto"/>
          </w:tcPr>
          <w:p w:rsidR="00234912" w:rsidRPr="00E44020" w:rsidRDefault="00234912" w:rsidP="00295284">
            <w:pPr>
              <w:pStyle w:val="IEEEStdsTableData-Center"/>
            </w:pPr>
            <w:r w:rsidRPr="00E44020">
              <w:t>407-425</w:t>
            </w:r>
          </w:p>
        </w:tc>
        <w:tc>
          <w:tcPr>
            <w:tcW w:w="986" w:type="dxa"/>
            <w:shd w:val="clear" w:color="auto" w:fill="auto"/>
          </w:tcPr>
          <w:p w:rsidR="00234912" w:rsidRPr="00E44020" w:rsidRDefault="00234912" w:rsidP="00295284">
            <w:pPr>
              <w:pStyle w:val="IEEEStdsTableData-Center"/>
            </w:pPr>
            <w:r w:rsidRPr="00E44020">
              <w:rPr>
                <w:rFonts w:hint="eastAsia"/>
              </w:rPr>
              <w:t>1000</w:t>
            </w:r>
          </w:p>
        </w:tc>
        <w:tc>
          <w:tcPr>
            <w:tcW w:w="1134" w:type="dxa"/>
            <w:shd w:val="clear" w:color="auto" w:fill="auto"/>
          </w:tcPr>
          <w:p w:rsidR="00234912" w:rsidRPr="00E44020" w:rsidRDefault="00234912" w:rsidP="00295284">
            <w:pPr>
              <w:pStyle w:val="IEEEStdsTableData-Center"/>
            </w:pPr>
            <w:r w:rsidRPr="00E44020">
              <w:rPr>
                <w:rFonts w:hint="eastAsia"/>
              </w:rPr>
              <w:t>O-QPSK</w:t>
            </w:r>
          </w:p>
        </w:tc>
        <w:tc>
          <w:tcPr>
            <w:tcW w:w="1276" w:type="dxa"/>
            <w:shd w:val="clear" w:color="auto" w:fill="auto"/>
          </w:tcPr>
          <w:p w:rsidR="00234912" w:rsidRDefault="00234912" w:rsidP="00295284">
            <w:pPr>
              <w:pStyle w:val="IEEEStdsTableData-Center"/>
            </w:pPr>
            <w:r w:rsidRPr="00E44020">
              <w:rPr>
                <w:rFonts w:hint="eastAsia"/>
              </w:rPr>
              <w:t>250</w:t>
            </w:r>
          </w:p>
          <w:p w:rsidR="00234912" w:rsidRPr="00E44020" w:rsidRDefault="00234912" w:rsidP="00295284">
            <w:pPr>
              <w:pStyle w:val="IEEEStdsTableData-Center"/>
            </w:pPr>
            <w:r w:rsidRPr="00234912">
              <w:rPr>
                <w:rFonts w:hint="eastAsia"/>
                <w:color w:val="FF0000"/>
              </w:rPr>
              <w:t>(mandatory)</w:t>
            </w:r>
          </w:p>
        </w:tc>
        <w:tc>
          <w:tcPr>
            <w:tcW w:w="1276" w:type="dxa"/>
            <w:shd w:val="clear" w:color="auto" w:fill="auto"/>
          </w:tcPr>
          <w:p w:rsidR="00234912" w:rsidRPr="00E44020" w:rsidRDefault="00234912" w:rsidP="00295284">
            <w:pPr>
              <w:pStyle w:val="IEEEStdsTableData-Center"/>
            </w:pPr>
            <w:r w:rsidRPr="00E44020">
              <w:rPr>
                <w:rFonts w:hint="eastAsia"/>
              </w:rPr>
              <w:t>62.5</w:t>
            </w:r>
          </w:p>
        </w:tc>
        <w:tc>
          <w:tcPr>
            <w:tcW w:w="1642" w:type="dxa"/>
            <w:shd w:val="clear" w:color="auto" w:fill="auto"/>
          </w:tcPr>
          <w:p w:rsidR="00234912" w:rsidRPr="00E44020" w:rsidRDefault="00234912" w:rsidP="00295284">
            <w:pPr>
              <w:pStyle w:val="IEEEStdsTableData-Center"/>
            </w:pPr>
            <w:r w:rsidRPr="00E44020">
              <w:t>16-ary orthogonal</w:t>
            </w:r>
          </w:p>
        </w:tc>
      </w:tr>
      <w:tr w:rsidR="00234912" w:rsidRPr="00E44020" w:rsidTr="00234912">
        <w:tc>
          <w:tcPr>
            <w:tcW w:w="1262" w:type="dxa"/>
            <w:vMerge/>
            <w:shd w:val="clear" w:color="auto" w:fill="auto"/>
          </w:tcPr>
          <w:p w:rsidR="00234912" w:rsidRPr="00E44020" w:rsidRDefault="00234912" w:rsidP="00295284">
            <w:pPr>
              <w:pStyle w:val="IEEEStdsTableColumnHead"/>
            </w:pPr>
          </w:p>
        </w:tc>
        <w:tc>
          <w:tcPr>
            <w:tcW w:w="1262" w:type="dxa"/>
            <w:shd w:val="clear" w:color="auto" w:fill="auto"/>
          </w:tcPr>
          <w:p w:rsidR="00234912" w:rsidRPr="00E44020" w:rsidRDefault="00234912" w:rsidP="00295284">
            <w:pPr>
              <w:pStyle w:val="IEEEStdsTableData-Center"/>
            </w:pPr>
            <w:r w:rsidRPr="00E44020">
              <w:t>407-425</w:t>
            </w:r>
          </w:p>
        </w:tc>
        <w:tc>
          <w:tcPr>
            <w:tcW w:w="986" w:type="dxa"/>
            <w:shd w:val="clear" w:color="auto" w:fill="auto"/>
          </w:tcPr>
          <w:p w:rsidR="00234912" w:rsidRPr="00E44020" w:rsidRDefault="00234912" w:rsidP="00295284">
            <w:pPr>
              <w:pStyle w:val="IEEEStdsTableData-Center"/>
            </w:pPr>
            <w:r w:rsidRPr="00E44020">
              <w:rPr>
                <w:rFonts w:hint="eastAsia"/>
              </w:rPr>
              <w:t>1000</w:t>
            </w:r>
          </w:p>
        </w:tc>
        <w:tc>
          <w:tcPr>
            <w:tcW w:w="1134" w:type="dxa"/>
            <w:shd w:val="clear" w:color="auto" w:fill="auto"/>
          </w:tcPr>
          <w:p w:rsidR="00234912" w:rsidRPr="00E44020" w:rsidRDefault="00234912" w:rsidP="00295284">
            <w:pPr>
              <w:pStyle w:val="IEEEStdsTableData-Center"/>
            </w:pPr>
            <w:r w:rsidRPr="00E44020">
              <w:rPr>
                <w:rFonts w:hint="eastAsia"/>
              </w:rPr>
              <w:t>O-QPSK</w:t>
            </w:r>
          </w:p>
        </w:tc>
        <w:tc>
          <w:tcPr>
            <w:tcW w:w="1276" w:type="dxa"/>
            <w:shd w:val="clear" w:color="auto" w:fill="auto"/>
          </w:tcPr>
          <w:p w:rsidR="00234912" w:rsidRDefault="00234912" w:rsidP="00295284">
            <w:pPr>
              <w:pStyle w:val="IEEEStdsTableData-Center"/>
            </w:pPr>
            <w:r w:rsidRPr="00E44020">
              <w:rPr>
                <w:rFonts w:hint="eastAsia"/>
              </w:rPr>
              <w:t>500</w:t>
            </w:r>
          </w:p>
          <w:p w:rsidR="00234912" w:rsidRPr="00E44020" w:rsidRDefault="00234912" w:rsidP="00295284">
            <w:pPr>
              <w:pStyle w:val="IEEEStdsTableData-Center"/>
            </w:pPr>
            <w:r w:rsidRPr="00234912">
              <w:rPr>
                <w:rFonts w:hint="eastAsia"/>
                <w:color w:val="FF0000"/>
              </w:rPr>
              <w:t>(optional)</w:t>
            </w:r>
          </w:p>
        </w:tc>
        <w:tc>
          <w:tcPr>
            <w:tcW w:w="1276" w:type="dxa"/>
            <w:shd w:val="clear" w:color="auto" w:fill="auto"/>
          </w:tcPr>
          <w:p w:rsidR="00234912" w:rsidRPr="00E44020" w:rsidRDefault="00234912" w:rsidP="00295284">
            <w:pPr>
              <w:pStyle w:val="IEEEStdsTableData-Center"/>
            </w:pPr>
            <w:r w:rsidRPr="00E44020">
              <w:rPr>
                <w:rFonts w:hint="eastAsia"/>
              </w:rPr>
              <w:t>125</w:t>
            </w:r>
          </w:p>
        </w:tc>
        <w:tc>
          <w:tcPr>
            <w:tcW w:w="1642" w:type="dxa"/>
            <w:shd w:val="clear" w:color="auto" w:fill="auto"/>
          </w:tcPr>
          <w:p w:rsidR="00234912" w:rsidRPr="00E44020" w:rsidRDefault="00234912" w:rsidP="00295284">
            <w:pPr>
              <w:pStyle w:val="IEEEStdsTableData-Center"/>
            </w:pPr>
            <w:r w:rsidRPr="00E44020">
              <w:t>8-ary orthogonal</w:t>
            </w:r>
          </w:p>
        </w:tc>
      </w:tr>
      <w:tr w:rsidR="00234912" w:rsidRPr="00E44020" w:rsidTr="00234912">
        <w:tc>
          <w:tcPr>
            <w:tcW w:w="1262" w:type="dxa"/>
            <w:vMerge w:val="restart"/>
            <w:shd w:val="clear" w:color="auto" w:fill="auto"/>
          </w:tcPr>
          <w:p w:rsidR="00234912" w:rsidRPr="00E44020" w:rsidRDefault="00234912" w:rsidP="00295284">
            <w:pPr>
              <w:pStyle w:val="IEEEStdsTableColumnHead"/>
            </w:pPr>
            <w:r w:rsidRPr="00E44020">
              <w:rPr>
                <w:rFonts w:hint="eastAsia"/>
              </w:rPr>
              <w:t>619</w:t>
            </w:r>
          </w:p>
        </w:tc>
        <w:tc>
          <w:tcPr>
            <w:tcW w:w="1262" w:type="dxa"/>
            <w:shd w:val="clear" w:color="auto" w:fill="auto"/>
          </w:tcPr>
          <w:p w:rsidR="00234912" w:rsidRPr="00E44020" w:rsidRDefault="00234912" w:rsidP="00295284">
            <w:pPr>
              <w:pStyle w:val="IEEEStdsTableData-Center"/>
            </w:pPr>
            <w:r w:rsidRPr="00E44020">
              <w:t>608-630</w:t>
            </w:r>
          </w:p>
        </w:tc>
        <w:tc>
          <w:tcPr>
            <w:tcW w:w="986" w:type="dxa"/>
            <w:shd w:val="clear" w:color="auto" w:fill="auto"/>
          </w:tcPr>
          <w:p w:rsidR="00234912" w:rsidRPr="00E44020" w:rsidRDefault="00234912" w:rsidP="00295284">
            <w:pPr>
              <w:pStyle w:val="IEEEStdsTableData-Center"/>
            </w:pPr>
            <w:r w:rsidRPr="00E44020">
              <w:rPr>
                <w:rFonts w:hint="eastAsia"/>
              </w:rPr>
              <w:t>1000</w:t>
            </w:r>
          </w:p>
        </w:tc>
        <w:tc>
          <w:tcPr>
            <w:tcW w:w="1134" w:type="dxa"/>
            <w:shd w:val="clear" w:color="auto" w:fill="auto"/>
          </w:tcPr>
          <w:p w:rsidR="00234912" w:rsidRPr="00E44020" w:rsidRDefault="00234912" w:rsidP="00295284">
            <w:pPr>
              <w:pStyle w:val="IEEEStdsTableData-Center"/>
            </w:pPr>
            <w:r w:rsidRPr="00E44020">
              <w:rPr>
                <w:rFonts w:hint="eastAsia"/>
              </w:rPr>
              <w:t>O-QPSK</w:t>
            </w:r>
          </w:p>
        </w:tc>
        <w:tc>
          <w:tcPr>
            <w:tcW w:w="1276" w:type="dxa"/>
            <w:shd w:val="clear" w:color="auto" w:fill="auto"/>
          </w:tcPr>
          <w:p w:rsidR="00234912" w:rsidRDefault="00234912" w:rsidP="00295284">
            <w:pPr>
              <w:pStyle w:val="IEEEStdsTableData-Center"/>
            </w:pPr>
            <w:r w:rsidRPr="00E44020">
              <w:rPr>
                <w:rFonts w:hint="eastAsia"/>
              </w:rPr>
              <w:t>250</w:t>
            </w:r>
          </w:p>
          <w:p w:rsidR="00234912" w:rsidRPr="00E44020" w:rsidRDefault="00234912" w:rsidP="00295284">
            <w:pPr>
              <w:pStyle w:val="IEEEStdsTableData-Center"/>
            </w:pPr>
            <w:r w:rsidRPr="00234912">
              <w:rPr>
                <w:rFonts w:hint="eastAsia"/>
                <w:color w:val="FF0000"/>
              </w:rPr>
              <w:t>(mandatory)</w:t>
            </w:r>
          </w:p>
        </w:tc>
        <w:tc>
          <w:tcPr>
            <w:tcW w:w="1276" w:type="dxa"/>
            <w:shd w:val="clear" w:color="auto" w:fill="auto"/>
          </w:tcPr>
          <w:p w:rsidR="00234912" w:rsidRPr="00E44020" w:rsidRDefault="00234912" w:rsidP="00295284">
            <w:pPr>
              <w:pStyle w:val="IEEEStdsTableData-Center"/>
            </w:pPr>
            <w:r w:rsidRPr="00E44020">
              <w:rPr>
                <w:rFonts w:hint="eastAsia"/>
              </w:rPr>
              <w:t>62.5</w:t>
            </w:r>
          </w:p>
        </w:tc>
        <w:tc>
          <w:tcPr>
            <w:tcW w:w="1642" w:type="dxa"/>
            <w:shd w:val="clear" w:color="auto" w:fill="auto"/>
          </w:tcPr>
          <w:p w:rsidR="00234912" w:rsidRPr="00E44020" w:rsidRDefault="00234912" w:rsidP="00295284">
            <w:pPr>
              <w:pStyle w:val="IEEEStdsTableData-Center"/>
            </w:pPr>
            <w:r w:rsidRPr="00E44020">
              <w:t>16-ary orthogonal</w:t>
            </w:r>
          </w:p>
        </w:tc>
      </w:tr>
      <w:tr w:rsidR="00234912" w:rsidRPr="00E44020" w:rsidTr="00234912">
        <w:tc>
          <w:tcPr>
            <w:tcW w:w="1262" w:type="dxa"/>
            <w:vMerge/>
            <w:shd w:val="clear" w:color="auto" w:fill="auto"/>
          </w:tcPr>
          <w:p w:rsidR="00234912" w:rsidRPr="00E44020" w:rsidRDefault="00234912" w:rsidP="00295284">
            <w:pPr>
              <w:pStyle w:val="IEEEStdsTableData-Center"/>
            </w:pPr>
          </w:p>
        </w:tc>
        <w:tc>
          <w:tcPr>
            <w:tcW w:w="1262" w:type="dxa"/>
            <w:shd w:val="clear" w:color="auto" w:fill="auto"/>
          </w:tcPr>
          <w:p w:rsidR="00234912" w:rsidRPr="00E44020" w:rsidRDefault="00234912" w:rsidP="00295284">
            <w:pPr>
              <w:pStyle w:val="IEEEStdsTableData-Center"/>
            </w:pPr>
            <w:r w:rsidRPr="00E44020">
              <w:t>608-630</w:t>
            </w:r>
          </w:p>
        </w:tc>
        <w:tc>
          <w:tcPr>
            <w:tcW w:w="986" w:type="dxa"/>
            <w:shd w:val="clear" w:color="auto" w:fill="auto"/>
          </w:tcPr>
          <w:p w:rsidR="00234912" w:rsidRPr="00E44020" w:rsidRDefault="00234912" w:rsidP="00295284">
            <w:pPr>
              <w:pStyle w:val="IEEEStdsTableData-Center"/>
            </w:pPr>
            <w:r w:rsidRPr="00E44020">
              <w:rPr>
                <w:rFonts w:hint="eastAsia"/>
              </w:rPr>
              <w:t>1000</w:t>
            </w:r>
          </w:p>
        </w:tc>
        <w:tc>
          <w:tcPr>
            <w:tcW w:w="1134" w:type="dxa"/>
            <w:shd w:val="clear" w:color="auto" w:fill="auto"/>
          </w:tcPr>
          <w:p w:rsidR="00234912" w:rsidRPr="00E44020" w:rsidRDefault="00234912" w:rsidP="00295284">
            <w:pPr>
              <w:pStyle w:val="IEEEStdsTableData-Center"/>
            </w:pPr>
            <w:r w:rsidRPr="00E44020">
              <w:rPr>
                <w:rFonts w:hint="eastAsia"/>
              </w:rPr>
              <w:t>O-QPSK</w:t>
            </w:r>
          </w:p>
        </w:tc>
        <w:tc>
          <w:tcPr>
            <w:tcW w:w="1276" w:type="dxa"/>
            <w:shd w:val="clear" w:color="auto" w:fill="auto"/>
          </w:tcPr>
          <w:p w:rsidR="00234912" w:rsidRDefault="00234912" w:rsidP="00295284">
            <w:pPr>
              <w:pStyle w:val="IEEEStdsTableData-Center"/>
            </w:pPr>
            <w:r w:rsidRPr="00E44020">
              <w:rPr>
                <w:rFonts w:hint="eastAsia"/>
              </w:rPr>
              <w:t>500</w:t>
            </w:r>
          </w:p>
          <w:p w:rsidR="00234912" w:rsidRPr="00E44020" w:rsidRDefault="00234912" w:rsidP="00295284">
            <w:pPr>
              <w:pStyle w:val="IEEEStdsTableData-Center"/>
            </w:pPr>
            <w:r w:rsidRPr="00234912">
              <w:rPr>
                <w:rFonts w:hint="eastAsia"/>
                <w:color w:val="FF0000"/>
              </w:rPr>
              <w:t>(optional)</w:t>
            </w:r>
          </w:p>
        </w:tc>
        <w:tc>
          <w:tcPr>
            <w:tcW w:w="1276" w:type="dxa"/>
            <w:shd w:val="clear" w:color="auto" w:fill="auto"/>
          </w:tcPr>
          <w:p w:rsidR="00234912" w:rsidRPr="00E44020" w:rsidRDefault="00234912" w:rsidP="00295284">
            <w:pPr>
              <w:pStyle w:val="IEEEStdsTableData-Center"/>
            </w:pPr>
            <w:r w:rsidRPr="00E44020">
              <w:rPr>
                <w:rFonts w:hint="eastAsia"/>
              </w:rPr>
              <w:t>125</w:t>
            </w:r>
          </w:p>
        </w:tc>
        <w:tc>
          <w:tcPr>
            <w:tcW w:w="1642" w:type="dxa"/>
            <w:shd w:val="clear" w:color="auto" w:fill="auto"/>
          </w:tcPr>
          <w:p w:rsidR="00234912" w:rsidRPr="00E44020" w:rsidRDefault="00234912" w:rsidP="00295284">
            <w:pPr>
              <w:pStyle w:val="IEEEStdsTableData-Center"/>
            </w:pPr>
            <w:r w:rsidRPr="00E44020">
              <w:t>8-ary orthogonal</w:t>
            </w:r>
          </w:p>
        </w:tc>
      </w:tr>
    </w:tbl>
    <w:p w:rsidR="00234912" w:rsidRDefault="00234912">
      <w:pPr>
        <w:rPr>
          <w:rFonts w:eastAsia="ＭＳ 明朝"/>
          <w:szCs w:val="22"/>
          <w:lang w:eastAsia="ja-JP"/>
        </w:rPr>
      </w:pPr>
    </w:p>
    <w:p w:rsidR="00533DF7" w:rsidRPr="00533DF7" w:rsidRDefault="00234912" w:rsidP="00234912">
      <w:pPr>
        <w:pStyle w:val="IEEEStdsRegularTableCaption"/>
        <w:numPr>
          <w:ilvl w:val="0"/>
          <w:numId w:val="0"/>
        </w:numPr>
      </w:pPr>
      <w:r>
        <w:rPr>
          <w:rFonts w:hint="eastAsia"/>
        </w:rPr>
        <w:t>Table 66</w:t>
      </w:r>
      <w:r w:rsidR="00533DF7" w:rsidRPr="00E44020">
        <w:t>d— Frequency bands and data rates for CMB GFSK PHY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36"/>
        <w:gridCol w:w="1022"/>
        <w:gridCol w:w="1593"/>
        <w:gridCol w:w="851"/>
        <w:gridCol w:w="1843"/>
        <w:gridCol w:w="951"/>
      </w:tblGrid>
      <w:tr w:rsidR="00533DF7" w:rsidRPr="00E44020" w:rsidTr="00295284">
        <w:tc>
          <w:tcPr>
            <w:tcW w:w="1260" w:type="dxa"/>
            <w:vMerge w:val="restart"/>
            <w:tcBorders>
              <w:top w:val="single" w:sz="12" w:space="0" w:color="auto"/>
              <w:left w:val="single" w:sz="12" w:space="0" w:color="auto"/>
            </w:tcBorders>
            <w:shd w:val="clear" w:color="auto" w:fill="auto"/>
          </w:tcPr>
          <w:p w:rsidR="00533DF7" w:rsidRPr="00E44020" w:rsidRDefault="00533DF7" w:rsidP="00295284">
            <w:pPr>
              <w:pStyle w:val="IEEEStdsTableColumnHead"/>
            </w:pPr>
            <w:r w:rsidRPr="00E44020">
              <w:t>Band Identifier (MHz)</w:t>
            </w:r>
          </w:p>
        </w:tc>
        <w:tc>
          <w:tcPr>
            <w:tcW w:w="1336" w:type="dxa"/>
            <w:vMerge w:val="restart"/>
            <w:tcBorders>
              <w:top w:val="single" w:sz="12" w:space="0" w:color="auto"/>
            </w:tcBorders>
            <w:shd w:val="clear" w:color="auto" w:fill="auto"/>
          </w:tcPr>
          <w:p w:rsidR="00533DF7" w:rsidRPr="00E44020" w:rsidRDefault="00533DF7" w:rsidP="00295284">
            <w:pPr>
              <w:pStyle w:val="IEEEStdsTableColumnHead"/>
            </w:pPr>
            <w:r w:rsidRPr="00E44020">
              <w:t>Frequency band(MHz)</w:t>
            </w:r>
          </w:p>
        </w:tc>
        <w:tc>
          <w:tcPr>
            <w:tcW w:w="2615" w:type="dxa"/>
            <w:gridSpan w:val="2"/>
            <w:tcBorders>
              <w:top w:val="single" w:sz="12" w:space="0" w:color="auto"/>
            </w:tcBorders>
            <w:shd w:val="clear" w:color="auto" w:fill="auto"/>
          </w:tcPr>
          <w:p w:rsidR="00533DF7" w:rsidRPr="00E44020" w:rsidRDefault="00533DF7" w:rsidP="00295284">
            <w:pPr>
              <w:pStyle w:val="IEEEStdsTableColumnHead"/>
            </w:pPr>
            <w:r w:rsidRPr="00E44020">
              <w:t>Spreading parameters</w:t>
            </w:r>
          </w:p>
        </w:tc>
        <w:tc>
          <w:tcPr>
            <w:tcW w:w="3645" w:type="dxa"/>
            <w:gridSpan w:val="3"/>
            <w:tcBorders>
              <w:top w:val="single" w:sz="12" w:space="0" w:color="auto"/>
              <w:right w:val="single" w:sz="12" w:space="0" w:color="auto"/>
            </w:tcBorders>
            <w:shd w:val="clear" w:color="auto" w:fill="auto"/>
          </w:tcPr>
          <w:p w:rsidR="00533DF7" w:rsidRPr="00E44020" w:rsidRDefault="00533DF7" w:rsidP="00295284">
            <w:pPr>
              <w:pStyle w:val="IEEEStdsTableColumnHead"/>
            </w:pPr>
            <w:r w:rsidRPr="00E44020">
              <w:t>Data parameters</w:t>
            </w:r>
          </w:p>
        </w:tc>
      </w:tr>
      <w:tr w:rsidR="00533DF7" w:rsidRPr="00E44020" w:rsidTr="00295284">
        <w:tc>
          <w:tcPr>
            <w:tcW w:w="1260" w:type="dxa"/>
            <w:vMerge/>
            <w:tcBorders>
              <w:left w:val="single" w:sz="12" w:space="0" w:color="auto"/>
              <w:bottom w:val="single" w:sz="12" w:space="0" w:color="auto"/>
            </w:tcBorders>
            <w:shd w:val="clear" w:color="auto" w:fill="auto"/>
          </w:tcPr>
          <w:p w:rsidR="00533DF7" w:rsidRPr="00E44020" w:rsidRDefault="00533DF7" w:rsidP="00295284">
            <w:pPr>
              <w:pStyle w:val="IEEEStdsTableColumnHead"/>
            </w:pPr>
          </w:p>
        </w:tc>
        <w:tc>
          <w:tcPr>
            <w:tcW w:w="1336" w:type="dxa"/>
            <w:vMerge/>
            <w:tcBorders>
              <w:bottom w:val="single" w:sz="12" w:space="0" w:color="auto"/>
            </w:tcBorders>
            <w:shd w:val="clear" w:color="auto" w:fill="auto"/>
          </w:tcPr>
          <w:p w:rsidR="00533DF7" w:rsidRPr="00E44020" w:rsidRDefault="00533DF7" w:rsidP="00295284">
            <w:pPr>
              <w:pStyle w:val="IEEEStdsTableColumnHead"/>
            </w:pPr>
          </w:p>
        </w:tc>
        <w:tc>
          <w:tcPr>
            <w:tcW w:w="1022" w:type="dxa"/>
            <w:tcBorders>
              <w:bottom w:val="single" w:sz="12" w:space="0" w:color="auto"/>
            </w:tcBorders>
            <w:shd w:val="clear" w:color="auto" w:fill="auto"/>
          </w:tcPr>
          <w:p w:rsidR="00533DF7" w:rsidRPr="00E44020" w:rsidRDefault="00533DF7" w:rsidP="00295284">
            <w:pPr>
              <w:pStyle w:val="IEEEStdsTableColumnHead"/>
            </w:pPr>
            <w:r w:rsidRPr="00E44020">
              <w:t>Chip rate (</w:t>
            </w:r>
            <w:proofErr w:type="spellStart"/>
            <w:r w:rsidRPr="00E44020">
              <w:t>kchip</w:t>
            </w:r>
            <w:proofErr w:type="spellEnd"/>
            <w:r w:rsidRPr="00E44020">
              <w:t>/s)</w:t>
            </w:r>
          </w:p>
        </w:tc>
        <w:tc>
          <w:tcPr>
            <w:tcW w:w="1593" w:type="dxa"/>
            <w:tcBorders>
              <w:bottom w:val="single" w:sz="12" w:space="0" w:color="auto"/>
            </w:tcBorders>
            <w:shd w:val="clear" w:color="auto" w:fill="auto"/>
          </w:tcPr>
          <w:p w:rsidR="00533DF7" w:rsidRPr="00E44020" w:rsidRDefault="00533DF7" w:rsidP="00295284">
            <w:pPr>
              <w:pStyle w:val="IEEEStdsTableColumnHead"/>
            </w:pPr>
            <w:r w:rsidRPr="00E44020">
              <w:rPr>
                <w:rFonts w:hint="eastAsia"/>
              </w:rPr>
              <w:t>Modulation</w:t>
            </w:r>
          </w:p>
        </w:tc>
        <w:tc>
          <w:tcPr>
            <w:tcW w:w="851" w:type="dxa"/>
            <w:tcBorders>
              <w:bottom w:val="single" w:sz="12" w:space="0" w:color="auto"/>
            </w:tcBorders>
            <w:shd w:val="clear" w:color="auto" w:fill="auto"/>
          </w:tcPr>
          <w:p w:rsidR="00533DF7" w:rsidRPr="00E44020" w:rsidRDefault="00533DF7" w:rsidP="00295284">
            <w:pPr>
              <w:pStyle w:val="IEEEStdsTableColumnHead"/>
            </w:pPr>
            <w:r w:rsidRPr="00E44020">
              <w:t>Bit rate (kb/s)</w:t>
            </w:r>
          </w:p>
        </w:tc>
        <w:tc>
          <w:tcPr>
            <w:tcW w:w="1843" w:type="dxa"/>
            <w:tcBorders>
              <w:bottom w:val="single" w:sz="12" w:space="0" w:color="auto"/>
            </w:tcBorders>
            <w:shd w:val="clear" w:color="auto" w:fill="auto"/>
          </w:tcPr>
          <w:p w:rsidR="00533DF7" w:rsidRPr="00E44020" w:rsidRDefault="00533DF7" w:rsidP="00295284">
            <w:pPr>
              <w:pStyle w:val="IEEEStdsTableColumnHead"/>
            </w:pPr>
            <w:r w:rsidRPr="00533DF7">
              <w:rPr>
                <w:strike/>
                <w:color w:val="FF0000"/>
              </w:rPr>
              <w:t>Symbol rate</w:t>
            </w:r>
            <w:r w:rsidRPr="00E44020">
              <w:t xml:space="preserve"> </w:t>
            </w:r>
            <w:r w:rsidRPr="00533DF7">
              <w:rPr>
                <w:strike/>
                <w:color w:val="FF0000"/>
              </w:rPr>
              <w:t>(</w:t>
            </w:r>
            <w:r w:rsidRPr="002629A8">
              <w:t>Modulation index</w:t>
            </w:r>
            <w:r w:rsidRPr="00533DF7">
              <w:rPr>
                <w:strike/>
                <w:color w:val="FF0000"/>
              </w:rPr>
              <w:t>)</w:t>
            </w:r>
          </w:p>
        </w:tc>
        <w:tc>
          <w:tcPr>
            <w:tcW w:w="951" w:type="dxa"/>
            <w:tcBorders>
              <w:bottom w:val="single" w:sz="12" w:space="0" w:color="auto"/>
              <w:right w:val="single" w:sz="12" w:space="0" w:color="auto"/>
            </w:tcBorders>
            <w:shd w:val="clear" w:color="auto" w:fill="auto"/>
          </w:tcPr>
          <w:p w:rsidR="00533DF7" w:rsidRPr="00E44020" w:rsidRDefault="00533DF7" w:rsidP="00295284">
            <w:pPr>
              <w:pStyle w:val="IEEEStdsTableColumnHead"/>
            </w:pPr>
            <w:r w:rsidRPr="00E44020">
              <w:t>Symbols</w:t>
            </w:r>
          </w:p>
        </w:tc>
      </w:tr>
      <w:tr w:rsidR="00533DF7" w:rsidRPr="00E44020" w:rsidTr="00295284">
        <w:tc>
          <w:tcPr>
            <w:tcW w:w="1260" w:type="dxa"/>
            <w:vMerge w:val="restart"/>
            <w:tcBorders>
              <w:top w:val="single" w:sz="12" w:space="0" w:color="auto"/>
              <w:left w:val="single" w:sz="12" w:space="0" w:color="auto"/>
            </w:tcBorders>
            <w:shd w:val="clear" w:color="auto" w:fill="auto"/>
          </w:tcPr>
          <w:p w:rsidR="00533DF7" w:rsidRPr="00E44020" w:rsidRDefault="00533DF7" w:rsidP="00295284">
            <w:pPr>
              <w:pStyle w:val="IEEEStdsTableData-Center"/>
            </w:pPr>
          </w:p>
          <w:p w:rsidR="00533DF7" w:rsidRPr="00E44020" w:rsidRDefault="00533DF7" w:rsidP="00295284">
            <w:pPr>
              <w:pStyle w:val="IEEEStdsTableData-Center"/>
            </w:pPr>
            <w:r w:rsidRPr="00E44020">
              <w:rPr>
                <w:rFonts w:hint="eastAsia"/>
              </w:rPr>
              <w:t>195</w:t>
            </w:r>
          </w:p>
        </w:tc>
        <w:tc>
          <w:tcPr>
            <w:tcW w:w="1336" w:type="dxa"/>
            <w:tcBorders>
              <w:top w:val="single" w:sz="12" w:space="0" w:color="auto"/>
            </w:tcBorders>
            <w:shd w:val="clear" w:color="auto" w:fill="auto"/>
          </w:tcPr>
          <w:p w:rsidR="00533DF7" w:rsidRPr="00E44020" w:rsidRDefault="00533DF7" w:rsidP="00295284">
            <w:pPr>
              <w:pStyle w:val="IEEEStdsTableData-Center"/>
            </w:pPr>
            <w:r w:rsidRPr="00E44020">
              <w:t>174-216</w:t>
            </w:r>
          </w:p>
        </w:tc>
        <w:tc>
          <w:tcPr>
            <w:tcW w:w="1022" w:type="dxa"/>
            <w:tcBorders>
              <w:top w:val="single" w:sz="12" w:space="0" w:color="auto"/>
            </w:tcBorders>
            <w:shd w:val="clear" w:color="auto" w:fill="auto"/>
          </w:tcPr>
          <w:p w:rsidR="00533DF7" w:rsidRPr="00E44020" w:rsidRDefault="00533DF7" w:rsidP="00295284">
            <w:pPr>
              <w:pStyle w:val="IEEEStdsTableData-Center"/>
            </w:pPr>
            <w:r w:rsidRPr="00E44020">
              <w:rPr>
                <w:rFonts w:hint="eastAsia"/>
              </w:rPr>
              <w:t>---</w:t>
            </w:r>
          </w:p>
        </w:tc>
        <w:tc>
          <w:tcPr>
            <w:tcW w:w="1593" w:type="dxa"/>
            <w:tcBorders>
              <w:top w:val="single" w:sz="12" w:space="0" w:color="auto"/>
            </w:tcBorders>
            <w:shd w:val="clear" w:color="auto" w:fill="auto"/>
          </w:tcPr>
          <w:p w:rsidR="00533DF7" w:rsidRPr="00234912" w:rsidRDefault="00533DF7" w:rsidP="00234912">
            <w:pPr>
              <w:pStyle w:val="IEEEStdsTableData-Center"/>
              <w:rPr>
                <w:strike/>
                <w:color w:val="FF0000"/>
              </w:rPr>
            </w:pPr>
            <w:r w:rsidRPr="00E44020">
              <w:t>GFSK (</w:t>
            </w:r>
            <w:r w:rsidRPr="00234912">
              <w:rPr>
                <w:strike/>
                <w:color w:val="FF0000"/>
              </w:rPr>
              <w:t>common</w:t>
            </w:r>
            <w:r w:rsidR="00234912">
              <w:rPr>
                <w:rFonts w:hint="eastAsia"/>
                <w:strike/>
                <w:color w:val="FF0000"/>
              </w:rPr>
              <w:br/>
            </w:r>
            <w:r w:rsidR="00234912" w:rsidRPr="00234912">
              <w:rPr>
                <w:rFonts w:hint="eastAsia"/>
                <w:color w:val="FF0000"/>
              </w:rPr>
              <w:t>mandatory</w:t>
            </w:r>
            <w:r w:rsidRPr="00E44020">
              <w:t>)</w:t>
            </w:r>
          </w:p>
        </w:tc>
        <w:tc>
          <w:tcPr>
            <w:tcW w:w="851" w:type="dxa"/>
            <w:tcBorders>
              <w:top w:val="single" w:sz="12" w:space="0" w:color="auto"/>
            </w:tcBorders>
            <w:shd w:val="clear" w:color="auto" w:fill="auto"/>
          </w:tcPr>
          <w:p w:rsidR="00533DF7" w:rsidRPr="00E44020" w:rsidRDefault="00533DF7" w:rsidP="00295284">
            <w:pPr>
              <w:pStyle w:val="IEEEStdsTableData-Center"/>
            </w:pPr>
            <w:r w:rsidRPr="00E44020">
              <w:t>50</w:t>
            </w:r>
          </w:p>
        </w:tc>
        <w:tc>
          <w:tcPr>
            <w:tcW w:w="1843" w:type="dxa"/>
            <w:tcBorders>
              <w:top w:val="single" w:sz="12" w:space="0" w:color="auto"/>
            </w:tcBorders>
            <w:shd w:val="clear" w:color="auto" w:fill="auto"/>
          </w:tcPr>
          <w:p w:rsidR="00533DF7" w:rsidRPr="00E44020" w:rsidRDefault="00533DF7" w:rsidP="00295284">
            <w:pPr>
              <w:pStyle w:val="IEEEStdsTableData-Center"/>
            </w:pPr>
            <w:r w:rsidRPr="00E44020">
              <w:t>1.0</w:t>
            </w:r>
          </w:p>
        </w:tc>
        <w:tc>
          <w:tcPr>
            <w:tcW w:w="951" w:type="dxa"/>
            <w:tcBorders>
              <w:top w:val="single" w:sz="12" w:space="0" w:color="auto"/>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174-216</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(optional)</w:t>
            </w:r>
          </w:p>
        </w:tc>
        <w:tc>
          <w:tcPr>
            <w:tcW w:w="851" w:type="dxa"/>
            <w:shd w:val="clear" w:color="auto" w:fill="auto"/>
          </w:tcPr>
          <w:p w:rsidR="00533DF7" w:rsidRPr="00E44020" w:rsidRDefault="00533DF7" w:rsidP="00295284">
            <w:pPr>
              <w:pStyle w:val="IEEEStdsTableData-Center"/>
            </w:pPr>
            <w:r w:rsidRPr="00E44020">
              <w:t>100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174-216</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(optional)</w:t>
            </w:r>
          </w:p>
        </w:tc>
        <w:tc>
          <w:tcPr>
            <w:tcW w:w="851" w:type="dxa"/>
            <w:shd w:val="clear" w:color="auto" w:fill="auto"/>
          </w:tcPr>
          <w:p w:rsidR="00533DF7" w:rsidRPr="00E44020" w:rsidRDefault="00533DF7" w:rsidP="00295284">
            <w:pPr>
              <w:pStyle w:val="IEEEStdsTableData-Center"/>
            </w:pPr>
            <w:r w:rsidRPr="00E44020">
              <w:t>200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val="restart"/>
            <w:tcBorders>
              <w:left w:val="single" w:sz="12" w:space="0" w:color="auto"/>
            </w:tcBorders>
            <w:shd w:val="clear" w:color="auto" w:fill="auto"/>
          </w:tcPr>
          <w:p w:rsidR="00533DF7" w:rsidRPr="00E44020" w:rsidRDefault="00533DF7" w:rsidP="00295284">
            <w:pPr>
              <w:pStyle w:val="IEEEStdsTableData-Center"/>
            </w:pPr>
          </w:p>
          <w:p w:rsidR="00533DF7" w:rsidRPr="00E44020" w:rsidRDefault="00533DF7" w:rsidP="00295284">
            <w:pPr>
              <w:pStyle w:val="IEEEStdsTableData-Center"/>
            </w:pPr>
            <w:r w:rsidRPr="00E44020">
              <w:rPr>
                <w:rFonts w:hint="eastAsia"/>
              </w:rPr>
              <w:t>416</w:t>
            </w:r>
          </w:p>
        </w:tc>
        <w:tc>
          <w:tcPr>
            <w:tcW w:w="1336" w:type="dxa"/>
            <w:shd w:val="clear" w:color="auto" w:fill="auto"/>
          </w:tcPr>
          <w:p w:rsidR="00533DF7" w:rsidRPr="00E44020" w:rsidRDefault="00533DF7" w:rsidP="00295284">
            <w:pPr>
              <w:pStyle w:val="IEEEStdsTableData-Center"/>
            </w:pPr>
            <w:r w:rsidRPr="00E44020">
              <w:t>407-425</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w:t>
            </w:r>
            <w:r w:rsidR="00234912" w:rsidRPr="00234912">
              <w:rPr>
                <w:strike/>
                <w:color w:val="FF0000"/>
              </w:rPr>
              <w:t>common</w:t>
            </w:r>
            <w:r w:rsidR="00234912">
              <w:rPr>
                <w:rFonts w:hint="eastAsia"/>
                <w:strike/>
                <w:color w:val="FF0000"/>
              </w:rPr>
              <w:br/>
            </w:r>
            <w:r w:rsidR="00234912" w:rsidRPr="00234912">
              <w:rPr>
                <w:rFonts w:hint="eastAsia"/>
                <w:color w:val="FF0000"/>
              </w:rPr>
              <w:t>mandatory</w:t>
            </w:r>
            <w:r w:rsidRPr="00E44020">
              <w:t>)</w:t>
            </w:r>
          </w:p>
        </w:tc>
        <w:tc>
          <w:tcPr>
            <w:tcW w:w="851" w:type="dxa"/>
            <w:shd w:val="clear" w:color="auto" w:fill="auto"/>
          </w:tcPr>
          <w:p w:rsidR="00533DF7" w:rsidRPr="00E44020" w:rsidRDefault="00533DF7" w:rsidP="00295284">
            <w:pPr>
              <w:pStyle w:val="IEEEStdsTableData-Center"/>
            </w:pPr>
            <w:r w:rsidRPr="00E44020">
              <w:t>50</w:t>
            </w:r>
          </w:p>
        </w:tc>
        <w:tc>
          <w:tcPr>
            <w:tcW w:w="1843" w:type="dxa"/>
            <w:shd w:val="clear" w:color="auto" w:fill="auto"/>
          </w:tcPr>
          <w:p w:rsidR="00533DF7" w:rsidRPr="00E44020" w:rsidRDefault="00533DF7" w:rsidP="00295284">
            <w:pPr>
              <w:pStyle w:val="IEEEStdsTableData-Center"/>
            </w:pPr>
            <w:r w:rsidRPr="00E44020">
              <w:t>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407-425</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(optional)</w:t>
            </w:r>
          </w:p>
        </w:tc>
        <w:tc>
          <w:tcPr>
            <w:tcW w:w="851" w:type="dxa"/>
            <w:shd w:val="clear" w:color="auto" w:fill="auto"/>
          </w:tcPr>
          <w:p w:rsidR="00533DF7" w:rsidRPr="00E44020" w:rsidRDefault="00533DF7" w:rsidP="00295284">
            <w:pPr>
              <w:pStyle w:val="IEEEStdsTableData-Center"/>
            </w:pPr>
            <w:r w:rsidRPr="00E44020">
              <w:t>100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407-425</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w:t>
            </w:r>
            <w:r w:rsidRPr="00DB009B">
              <w:rPr>
                <w:rFonts w:hint="eastAsia"/>
              </w:rPr>
              <w:t>optional</w:t>
            </w:r>
            <w:r w:rsidRPr="00BB4DF0">
              <w:t>)</w:t>
            </w:r>
          </w:p>
        </w:tc>
        <w:tc>
          <w:tcPr>
            <w:tcW w:w="851" w:type="dxa"/>
            <w:shd w:val="clear" w:color="auto" w:fill="auto"/>
          </w:tcPr>
          <w:p w:rsidR="00533DF7" w:rsidRPr="00E44020" w:rsidRDefault="00533DF7" w:rsidP="00295284">
            <w:pPr>
              <w:pStyle w:val="IEEEStdsTableData-Center"/>
            </w:pPr>
            <w:r w:rsidRPr="00E44020">
              <w:t>200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val="restart"/>
            <w:tcBorders>
              <w:left w:val="single" w:sz="12" w:space="0" w:color="auto"/>
            </w:tcBorders>
            <w:shd w:val="clear" w:color="auto" w:fill="auto"/>
          </w:tcPr>
          <w:p w:rsidR="00533DF7" w:rsidRPr="00E44020" w:rsidRDefault="00533DF7" w:rsidP="00295284">
            <w:pPr>
              <w:pStyle w:val="IEEEStdsTableData-Center"/>
            </w:pPr>
          </w:p>
          <w:p w:rsidR="00533DF7" w:rsidRPr="00E44020" w:rsidRDefault="00533DF7" w:rsidP="00295284">
            <w:pPr>
              <w:pStyle w:val="IEEEStdsTableData-Center"/>
            </w:pPr>
            <w:r w:rsidRPr="00E44020">
              <w:rPr>
                <w:rFonts w:hint="eastAsia"/>
              </w:rPr>
              <w:t>619</w:t>
            </w:r>
          </w:p>
        </w:tc>
        <w:tc>
          <w:tcPr>
            <w:tcW w:w="1336" w:type="dxa"/>
            <w:shd w:val="clear" w:color="auto" w:fill="auto"/>
          </w:tcPr>
          <w:p w:rsidR="00533DF7" w:rsidRPr="00E44020" w:rsidRDefault="00533DF7" w:rsidP="00295284">
            <w:pPr>
              <w:pStyle w:val="IEEEStdsTableData-Center"/>
            </w:pPr>
            <w:r w:rsidRPr="00E44020">
              <w:t>608-630</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w:t>
            </w:r>
            <w:r w:rsidR="00234912" w:rsidRPr="00234912">
              <w:rPr>
                <w:strike/>
                <w:color w:val="FF0000"/>
              </w:rPr>
              <w:t>common</w:t>
            </w:r>
            <w:r w:rsidR="00234912">
              <w:rPr>
                <w:rFonts w:hint="eastAsia"/>
                <w:strike/>
                <w:color w:val="FF0000"/>
              </w:rPr>
              <w:br/>
            </w:r>
            <w:r w:rsidR="00234912" w:rsidRPr="00234912">
              <w:rPr>
                <w:rFonts w:hint="eastAsia"/>
                <w:color w:val="FF0000"/>
              </w:rPr>
              <w:t>mandatory</w:t>
            </w:r>
            <w:r w:rsidRPr="00E44020">
              <w:t>)</w:t>
            </w:r>
          </w:p>
        </w:tc>
        <w:tc>
          <w:tcPr>
            <w:tcW w:w="851" w:type="dxa"/>
            <w:shd w:val="clear" w:color="auto" w:fill="auto"/>
          </w:tcPr>
          <w:p w:rsidR="00533DF7" w:rsidRPr="00E44020" w:rsidRDefault="00533DF7" w:rsidP="00295284">
            <w:pPr>
              <w:pStyle w:val="IEEEStdsTableData-Center"/>
            </w:pPr>
            <w:r w:rsidRPr="00E44020">
              <w:t>50</w:t>
            </w:r>
          </w:p>
        </w:tc>
        <w:tc>
          <w:tcPr>
            <w:tcW w:w="1843" w:type="dxa"/>
            <w:shd w:val="clear" w:color="auto" w:fill="auto"/>
          </w:tcPr>
          <w:p w:rsidR="00533DF7" w:rsidRPr="00E44020" w:rsidRDefault="00533DF7" w:rsidP="00295284">
            <w:pPr>
              <w:pStyle w:val="IEEEStdsTableData-Center"/>
            </w:pPr>
            <w:r w:rsidRPr="00E44020">
              <w:t>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tcBorders>
            <w:shd w:val="clear" w:color="auto" w:fill="auto"/>
          </w:tcPr>
          <w:p w:rsidR="00533DF7" w:rsidRPr="00E44020" w:rsidRDefault="00533DF7" w:rsidP="00295284">
            <w:pPr>
              <w:pStyle w:val="IEEEStdsTableData-Center"/>
            </w:pPr>
          </w:p>
        </w:tc>
        <w:tc>
          <w:tcPr>
            <w:tcW w:w="1336" w:type="dxa"/>
            <w:shd w:val="clear" w:color="auto" w:fill="auto"/>
          </w:tcPr>
          <w:p w:rsidR="00533DF7" w:rsidRPr="00E44020" w:rsidRDefault="00533DF7" w:rsidP="00295284">
            <w:pPr>
              <w:pStyle w:val="IEEEStdsTableData-Center"/>
            </w:pPr>
            <w:r w:rsidRPr="00E44020">
              <w:t>608-630</w:t>
            </w:r>
          </w:p>
        </w:tc>
        <w:tc>
          <w:tcPr>
            <w:tcW w:w="1022" w:type="dxa"/>
            <w:shd w:val="clear" w:color="auto" w:fill="auto"/>
          </w:tcPr>
          <w:p w:rsidR="00533DF7" w:rsidRPr="00E44020" w:rsidRDefault="00533DF7" w:rsidP="00295284">
            <w:pPr>
              <w:pStyle w:val="IEEEStdsTableData-Center"/>
            </w:pPr>
            <w:r w:rsidRPr="00E44020">
              <w:rPr>
                <w:rFonts w:hint="eastAsia"/>
              </w:rPr>
              <w:t>---</w:t>
            </w:r>
          </w:p>
        </w:tc>
        <w:tc>
          <w:tcPr>
            <w:tcW w:w="1593" w:type="dxa"/>
            <w:shd w:val="clear" w:color="auto" w:fill="auto"/>
          </w:tcPr>
          <w:p w:rsidR="00533DF7" w:rsidRPr="00E44020" w:rsidRDefault="00533DF7" w:rsidP="00295284">
            <w:pPr>
              <w:pStyle w:val="IEEEStdsTableData-Center"/>
            </w:pPr>
            <w:r w:rsidRPr="00E44020">
              <w:t>GFSK (optional)</w:t>
            </w:r>
          </w:p>
        </w:tc>
        <w:tc>
          <w:tcPr>
            <w:tcW w:w="851" w:type="dxa"/>
            <w:shd w:val="clear" w:color="auto" w:fill="auto"/>
          </w:tcPr>
          <w:p w:rsidR="00533DF7" w:rsidRPr="00E44020" w:rsidRDefault="00533DF7" w:rsidP="00295284">
            <w:pPr>
              <w:pStyle w:val="IEEEStdsTableData-Center"/>
            </w:pPr>
            <w:r w:rsidRPr="00E44020">
              <w:t>100</w:t>
            </w:r>
          </w:p>
        </w:tc>
        <w:tc>
          <w:tcPr>
            <w:tcW w:w="1843" w:type="dxa"/>
            <w:shd w:val="clear" w:color="auto" w:fill="auto"/>
          </w:tcPr>
          <w:p w:rsidR="00533DF7" w:rsidRPr="00E44020" w:rsidRDefault="00533DF7" w:rsidP="00295284">
            <w:pPr>
              <w:pStyle w:val="IEEEStdsTableData-Center"/>
            </w:pPr>
            <w:r w:rsidRPr="00E44020">
              <w:t>0.5 or 1.0</w:t>
            </w:r>
          </w:p>
        </w:tc>
        <w:tc>
          <w:tcPr>
            <w:tcW w:w="951" w:type="dxa"/>
            <w:tcBorders>
              <w:right w:val="single" w:sz="12" w:space="0" w:color="auto"/>
            </w:tcBorders>
            <w:shd w:val="clear" w:color="auto" w:fill="auto"/>
          </w:tcPr>
          <w:p w:rsidR="00533DF7" w:rsidRPr="00E44020" w:rsidRDefault="00533DF7" w:rsidP="00295284">
            <w:pPr>
              <w:pStyle w:val="IEEEStdsTableData-Center"/>
            </w:pPr>
            <w:r w:rsidRPr="00E44020">
              <w:t>Binary</w:t>
            </w:r>
          </w:p>
        </w:tc>
      </w:tr>
      <w:tr w:rsidR="00533DF7" w:rsidRPr="00E44020" w:rsidTr="00295284">
        <w:tc>
          <w:tcPr>
            <w:tcW w:w="1260" w:type="dxa"/>
            <w:vMerge/>
            <w:tcBorders>
              <w:left w:val="single" w:sz="12" w:space="0" w:color="auto"/>
              <w:bottom w:val="single" w:sz="12" w:space="0" w:color="auto"/>
            </w:tcBorders>
            <w:shd w:val="clear" w:color="auto" w:fill="auto"/>
          </w:tcPr>
          <w:p w:rsidR="00533DF7" w:rsidRPr="00E44020" w:rsidRDefault="00533DF7" w:rsidP="00295284">
            <w:pPr>
              <w:pStyle w:val="IEEEStdsTableData-Center"/>
            </w:pPr>
          </w:p>
        </w:tc>
        <w:tc>
          <w:tcPr>
            <w:tcW w:w="1336" w:type="dxa"/>
            <w:tcBorders>
              <w:bottom w:val="single" w:sz="12" w:space="0" w:color="auto"/>
            </w:tcBorders>
            <w:shd w:val="clear" w:color="auto" w:fill="auto"/>
          </w:tcPr>
          <w:p w:rsidR="00533DF7" w:rsidRPr="00E44020" w:rsidRDefault="00533DF7" w:rsidP="00295284">
            <w:pPr>
              <w:pStyle w:val="IEEEStdsTableData-Center"/>
            </w:pPr>
            <w:r w:rsidRPr="00E44020">
              <w:t>608-630</w:t>
            </w:r>
          </w:p>
        </w:tc>
        <w:tc>
          <w:tcPr>
            <w:tcW w:w="1022" w:type="dxa"/>
            <w:tcBorders>
              <w:bottom w:val="single" w:sz="12" w:space="0" w:color="auto"/>
            </w:tcBorders>
            <w:shd w:val="clear" w:color="auto" w:fill="auto"/>
          </w:tcPr>
          <w:p w:rsidR="00533DF7" w:rsidRPr="00E44020" w:rsidRDefault="00533DF7" w:rsidP="00295284">
            <w:pPr>
              <w:pStyle w:val="IEEEStdsTableData-Center"/>
            </w:pPr>
            <w:r w:rsidRPr="00E44020">
              <w:rPr>
                <w:rFonts w:hint="eastAsia"/>
              </w:rPr>
              <w:t>---</w:t>
            </w:r>
          </w:p>
        </w:tc>
        <w:tc>
          <w:tcPr>
            <w:tcW w:w="1593" w:type="dxa"/>
            <w:tcBorders>
              <w:bottom w:val="single" w:sz="12" w:space="0" w:color="auto"/>
            </w:tcBorders>
            <w:shd w:val="clear" w:color="auto" w:fill="auto"/>
          </w:tcPr>
          <w:p w:rsidR="00533DF7" w:rsidRPr="00E44020" w:rsidRDefault="00533DF7" w:rsidP="00295284">
            <w:pPr>
              <w:pStyle w:val="IEEEStdsTableData-Center"/>
            </w:pPr>
            <w:r w:rsidRPr="00E44020">
              <w:t>GFSK (optional)</w:t>
            </w:r>
          </w:p>
        </w:tc>
        <w:tc>
          <w:tcPr>
            <w:tcW w:w="851" w:type="dxa"/>
            <w:tcBorders>
              <w:bottom w:val="single" w:sz="12" w:space="0" w:color="auto"/>
            </w:tcBorders>
            <w:shd w:val="clear" w:color="auto" w:fill="auto"/>
          </w:tcPr>
          <w:p w:rsidR="00533DF7" w:rsidRPr="00E44020" w:rsidRDefault="00533DF7" w:rsidP="00295284">
            <w:pPr>
              <w:pStyle w:val="IEEEStdsTableData-Center"/>
            </w:pPr>
            <w:r w:rsidRPr="00E44020">
              <w:t>200</w:t>
            </w:r>
          </w:p>
        </w:tc>
        <w:tc>
          <w:tcPr>
            <w:tcW w:w="1843" w:type="dxa"/>
            <w:tcBorders>
              <w:bottom w:val="single" w:sz="12" w:space="0" w:color="auto"/>
            </w:tcBorders>
            <w:shd w:val="clear" w:color="auto" w:fill="auto"/>
          </w:tcPr>
          <w:p w:rsidR="00533DF7" w:rsidRPr="00E44020" w:rsidRDefault="00533DF7" w:rsidP="00295284">
            <w:pPr>
              <w:pStyle w:val="IEEEStdsTableData-Center"/>
            </w:pPr>
            <w:r w:rsidRPr="00E44020">
              <w:t>0.5 or 1.0</w:t>
            </w:r>
          </w:p>
        </w:tc>
        <w:tc>
          <w:tcPr>
            <w:tcW w:w="951" w:type="dxa"/>
            <w:tcBorders>
              <w:bottom w:val="single" w:sz="12" w:space="0" w:color="auto"/>
              <w:right w:val="single" w:sz="12" w:space="0" w:color="auto"/>
            </w:tcBorders>
            <w:shd w:val="clear" w:color="auto" w:fill="auto"/>
          </w:tcPr>
          <w:p w:rsidR="00533DF7" w:rsidRPr="00E44020" w:rsidRDefault="00533DF7" w:rsidP="00295284">
            <w:pPr>
              <w:pStyle w:val="IEEEStdsTableData-Center"/>
            </w:pPr>
            <w:r w:rsidRPr="00E44020">
              <w:t>Binary</w:t>
            </w:r>
          </w:p>
        </w:tc>
      </w:tr>
    </w:tbl>
    <w:p w:rsidR="00533DF7" w:rsidRDefault="00533DF7">
      <w:pPr>
        <w:rPr>
          <w:rFonts w:eastAsia="ＭＳ 明朝"/>
          <w:szCs w:val="22"/>
          <w:lang w:eastAsia="ja-JP"/>
        </w:rPr>
      </w:pPr>
    </w:p>
    <w:p w:rsidR="000F1AA6" w:rsidRDefault="000F1AA6">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492E32"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492E32" w:rsidRPr="00957D5A" w:rsidRDefault="00492E3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492E32" w:rsidRPr="00957D5A" w:rsidRDefault="00492E3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492E32" w:rsidRPr="00957D5A" w:rsidRDefault="00492E3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492E32" w:rsidRPr="00957D5A" w:rsidRDefault="00492E3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492E32" w:rsidRPr="00957D5A" w:rsidRDefault="00492E32"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492E32" w:rsidRPr="00957D5A" w:rsidRDefault="00492E32"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492E32" w:rsidRPr="00957D5A" w:rsidRDefault="00492E3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492E32" w:rsidRPr="00957D5A" w:rsidTr="00295284">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492E32" w:rsidRPr="00957D5A" w:rsidRDefault="00492E3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14</w:t>
            </w:r>
          </w:p>
        </w:tc>
        <w:tc>
          <w:tcPr>
            <w:tcW w:w="708" w:type="dxa"/>
            <w:tcBorders>
              <w:top w:val="single" w:sz="4" w:space="0" w:color="auto"/>
              <w:left w:val="nil"/>
              <w:bottom w:val="single" w:sz="4" w:space="0" w:color="auto"/>
              <w:right w:val="single" w:sz="4" w:space="0" w:color="auto"/>
            </w:tcBorders>
            <w:shd w:val="clear" w:color="auto" w:fill="auto"/>
            <w:noWrap/>
          </w:tcPr>
          <w:p w:rsidR="00492E32" w:rsidRPr="00957D5A" w:rsidRDefault="00492E3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w:t>
            </w:r>
          </w:p>
        </w:tc>
        <w:tc>
          <w:tcPr>
            <w:tcW w:w="992" w:type="dxa"/>
            <w:tcBorders>
              <w:top w:val="single" w:sz="4" w:space="0" w:color="auto"/>
              <w:left w:val="nil"/>
              <w:bottom w:val="single" w:sz="4" w:space="0" w:color="auto"/>
              <w:right w:val="single" w:sz="4" w:space="0" w:color="auto"/>
            </w:tcBorders>
            <w:shd w:val="clear" w:color="auto" w:fill="auto"/>
            <w:noWrap/>
          </w:tcPr>
          <w:p w:rsidR="00492E32" w:rsidRPr="00957D5A" w:rsidRDefault="00492E32" w:rsidP="00492E32">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8.1.2.15</w:t>
            </w:r>
          </w:p>
        </w:tc>
        <w:tc>
          <w:tcPr>
            <w:tcW w:w="714" w:type="dxa"/>
            <w:tcBorders>
              <w:top w:val="single" w:sz="4" w:space="0" w:color="auto"/>
              <w:left w:val="nil"/>
              <w:bottom w:val="single" w:sz="4" w:space="0" w:color="auto"/>
              <w:right w:val="single" w:sz="4" w:space="0" w:color="auto"/>
            </w:tcBorders>
            <w:shd w:val="clear" w:color="auto" w:fill="auto"/>
            <w:noWrap/>
          </w:tcPr>
          <w:p w:rsidR="00492E32" w:rsidRPr="00957D5A" w:rsidRDefault="00D95283"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7</w:t>
            </w:r>
          </w:p>
        </w:tc>
        <w:tc>
          <w:tcPr>
            <w:tcW w:w="2833" w:type="dxa"/>
            <w:tcBorders>
              <w:top w:val="single" w:sz="4" w:space="0" w:color="auto"/>
              <w:left w:val="nil"/>
              <w:bottom w:val="single" w:sz="4" w:space="0" w:color="auto"/>
              <w:right w:val="single" w:sz="4" w:space="0" w:color="auto"/>
            </w:tcBorders>
            <w:shd w:val="clear" w:color="000000" w:fill="FFFFFF"/>
          </w:tcPr>
          <w:p w:rsidR="00492E32" w:rsidRPr="00492E32" w:rsidRDefault="00492E32" w:rsidP="00492E32">
            <w:pPr>
              <w:rPr>
                <w:rFonts w:ascii="Arial" w:eastAsia="ＭＳ Ｐゴシック" w:hAnsi="Arial" w:cs="Arial"/>
                <w:color w:val="000000"/>
                <w:sz w:val="20"/>
                <w:lang w:val="en-US" w:eastAsia="ja-JP"/>
              </w:rPr>
            </w:pPr>
            <w:r w:rsidRPr="00492E32">
              <w:rPr>
                <w:rFonts w:ascii="Arial" w:eastAsia="ＭＳ Ｐゴシック" w:hAnsi="Arial" w:cs="Arial"/>
                <w:color w:val="000000"/>
                <w:sz w:val="20"/>
                <w:lang w:val="en-US" w:eastAsia="ja-JP"/>
              </w:rPr>
              <w:t>Definition of parameter "k" is not clear. Make it clear.</w:t>
            </w:r>
          </w:p>
          <w:p w:rsidR="00492E32" w:rsidRDefault="00492E32" w:rsidP="00492E32">
            <w:pPr>
              <w:rPr>
                <w:rFonts w:ascii="Arial" w:eastAsia="ＭＳ Ｐゴシック" w:hAnsi="Arial" w:cs="Arial"/>
                <w:color w:val="000000"/>
                <w:sz w:val="20"/>
                <w:lang w:val="en-US" w:eastAsia="ja-JP"/>
              </w:rPr>
            </w:pPr>
            <w:r w:rsidRPr="00492E32">
              <w:rPr>
                <w:rFonts w:ascii="Arial" w:eastAsia="ＭＳ Ｐゴシック" w:hAnsi="Arial" w:cs="Arial"/>
                <w:color w:val="000000"/>
                <w:sz w:val="20"/>
                <w:lang w:val="en-US" w:eastAsia="ja-JP"/>
              </w:rPr>
              <w:t>And parameter "k" should be written in Italic character.</w:t>
            </w:r>
          </w:p>
          <w:p w:rsidR="00492E32" w:rsidRPr="00957D5A" w:rsidRDefault="00492E32" w:rsidP="00492E32">
            <w:pPr>
              <w:rPr>
                <w:rFonts w:ascii="Arial" w:eastAsia="ＭＳ Ｐゴシック" w:hAnsi="Arial" w:cs="Arial"/>
                <w:color w:val="000000"/>
                <w:sz w:val="20"/>
                <w:lang w:val="en-US" w:eastAsia="ja-JP"/>
              </w:rPr>
            </w:pPr>
          </w:p>
        </w:tc>
        <w:tc>
          <w:tcPr>
            <w:tcW w:w="2408" w:type="dxa"/>
            <w:tcBorders>
              <w:top w:val="single" w:sz="4" w:space="0" w:color="auto"/>
              <w:left w:val="nil"/>
              <w:bottom w:val="single" w:sz="4" w:space="0" w:color="auto"/>
              <w:right w:val="single" w:sz="4" w:space="0" w:color="auto"/>
            </w:tcBorders>
            <w:shd w:val="clear" w:color="000000" w:fill="FFFFFF"/>
          </w:tcPr>
          <w:p w:rsidR="00492E32" w:rsidRPr="00492E32" w:rsidRDefault="00492E32" w:rsidP="00492E32">
            <w:pPr>
              <w:rPr>
                <w:rFonts w:ascii="Arial" w:eastAsia="ＭＳ Ｐゴシック" w:hAnsi="Arial" w:cs="Arial"/>
                <w:color w:val="000000"/>
                <w:sz w:val="20"/>
                <w:lang w:val="en-US" w:eastAsia="ja-JP"/>
              </w:rPr>
            </w:pPr>
            <w:r w:rsidRPr="00492E32">
              <w:rPr>
                <w:rFonts w:ascii="Arial" w:eastAsia="ＭＳ Ｐゴシック" w:hAnsi="Arial" w:cs="Arial"/>
                <w:color w:val="000000"/>
                <w:sz w:val="20"/>
                <w:lang w:val="en-US" w:eastAsia="ja-JP"/>
              </w:rPr>
              <w:t>Add definition of this parameter as below.</w:t>
            </w:r>
          </w:p>
          <w:p w:rsidR="00492E32" w:rsidRPr="00492E32" w:rsidRDefault="00492E32" w:rsidP="00492E32">
            <w:pPr>
              <w:rPr>
                <w:rFonts w:ascii="Arial" w:eastAsia="ＭＳ Ｐゴシック" w:hAnsi="Arial" w:cs="Arial"/>
                <w:color w:val="000000"/>
                <w:sz w:val="20"/>
                <w:lang w:val="en-US" w:eastAsia="ja-JP"/>
              </w:rPr>
            </w:pPr>
            <w:r w:rsidRPr="00492E32">
              <w:rPr>
                <w:rFonts w:ascii="Arial" w:eastAsia="ＭＳ Ｐゴシック" w:hAnsi="Arial" w:cs="Arial"/>
                <w:color w:val="000000"/>
                <w:sz w:val="20"/>
                <w:lang w:val="en-US" w:eastAsia="ja-JP"/>
              </w:rPr>
              <w:t>"</w:t>
            </w:r>
            <w:proofErr w:type="gramStart"/>
            <w:r w:rsidRPr="00492E32">
              <w:rPr>
                <w:rFonts w:ascii="Arial" w:eastAsia="ＭＳ Ｐゴシック" w:hAnsi="Arial" w:cs="Arial"/>
                <w:color w:val="000000"/>
                <w:sz w:val="20"/>
                <w:lang w:val="en-US" w:eastAsia="ja-JP"/>
              </w:rPr>
              <w:t>k</w:t>
            </w:r>
            <w:proofErr w:type="gramEnd"/>
            <w:r w:rsidRPr="00492E32">
              <w:rPr>
                <w:rFonts w:ascii="Arial" w:eastAsia="ＭＳ Ｐゴシック" w:hAnsi="Arial" w:cs="Arial"/>
                <w:color w:val="000000"/>
                <w:sz w:val="20"/>
                <w:lang w:val="en-US" w:eastAsia="ja-JP"/>
              </w:rPr>
              <w:t>" is an integer parameter as shown in Table 68o.</w:t>
            </w:r>
          </w:p>
          <w:p w:rsidR="00492E32" w:rsidRPr="00492E32" w:rsidRDefault="00492E32" w:rsidP="00492E32">
            <w:pPr>
              <w:rPr>
                <w:rFonts w:ascii="Arial" w:eastAsia="ＭＳ Ｐゴシック" w:hAnsi="Arial" w:cs="Arial"/>
                <w:color w:val="000000"/>
                <w:sz w:val="20"/>
                <w:lang w:val="en-US" w:eastAsia="ja-JP"/>
              </w:rPr>
            </w:pPr>
            <w:r w:rsidRPr="00492E32">
              <w:rPr>
                <w:rFonts w:ascii="Arial" w:eastAsia="ＭＳ Ｐゴシック" w:hAnsi="Arial" w:cs="Arial"/>
                <w:color w:val="000000"/>
                <w:sz w:val="20"/>
                <w:lang w:val="en-US" w:eastAsia="ja-JP"/>
              </w:rPr>
              <w:t xml:space="preserve">And add "(k)" after </w:t>
            </w:r>
            <w:proofErr w:type="spellStart"/>
            <w:r w:rsidRPr="00492E32">
              <w:rPr>
                <w:rFonts w:ascii="Arial" w:eastAsia="ＭＳ Ｐゴシック" w:hAnsi="Arial" w:cs="Arial"/>
                <w:color w:val="000000"/>
                <w:sz w:val="20"/>
                <w:lang w:val="en-US" w:eastAsia="ja-JP"/>
              </w:rPr>
              <w:t>phyCurrentChannel</w:t>
            </w:r>
            <w:proofErr w:type="spellEnd"/>
            <w:r w:rsidRPr="00492E32">
              <w:rPr>
                <w:rFonts w:ascii="Arial" w:eastAsia="ＭＳ Ｐゴシック" w:hAnsi="Arial" w:cs="Arial"/>
                <w:color w:val="000000"/>
                <w:sz w:val="20"/>
                <w:lang w:val="en-US" w:eastAsia="ja-JP"/>
              </w:rPr>
              <w:t xml:space="preserve"> in the cell of </w:t>
            </w:r>
            <w:proofErr w:type="spellStart"/>
            <w:r w:rsidRPr="00492E32">
              <w:rPr>
                <w:rFonts w:ascii="Arial" w:eastAsia="ＭＳ Ｐゴシック" w:hAnsi="Arial" w:cs="Arial"/>
                <w:color w:val="000000"/>
                <w:sz w:val="20"/>
                <w:lang w:val="en-US" w:eastAsia="ja-JP"/>
              </w:rPr>
              <w:t>phyCurrent</w:t>
            </w:r>
            <w:proofErr w:type="spellEnd"/>
            <w:r w:rsidRPr="00492E32">
              <w:rPr>
                <w:rFonts w:ascii="Arial" w:eastAsia="ＭＳ Ｐゴシック" w:hAnsi="Arial" w:cs="Arial"/>
                <w:color w:val="000000"/>
                <w:sz w:val="20"/>
                <w:lang w:val="en-US" w:eastAsia="ja-JP"/>
              </w:rPr>
              <w:t xml:space="preserve"> Channel of Table 68o.</w:t>
            </w:r>
          </w:p>
          <w:p w:rsidR="00492E32" w:rsidRPr="00533DF7" w:rsidRDefault="00492E32" w:rsidP="00492E32">
            <w:pPr>
              <w:rPr>
                <w:rFonts w:ascii="Arial" w:eastAsia="ＭＳ Ｐゴシック" w:hAnsi="Arial" w:cs="Arial"/>
                <w:color w:val="000000"/>
                <w:sz w:val="20"/>
                <w:lang w:val="en-US" w:eastAsia="ja-JP"/>
              </w:rPr>
            </w:pPr>
            <w:r w:rsidRPr="00492E32">
              <w:rPr>
                <w:rFonts w:ascii="Arial" w:eastAsia="ＭＳ Ｐゴシック" w:hAnsi="Arial" w:cs="Arial"/>
                <w:color w:val="000000"/>
                <w:sz w:val="20"/>
                <w:lang w:val="en-US" w:eastAsia="ja-JP"/>
              </w:rPr>
              <w:t>Change font style of "k" to Italic character.</w:t>
            </w:r>
          </w:p>
        </w:tc>
        <w:tc>
          <w:tcPr>
            <w:tcW w:w="1133" w:type="dxa"/>
            <w:tcBorders>
              <w:top w:val="single" w:sz="4" w:space="0" w:color="auto"/>
              <w:left w:val="nil"/>
              <w:bottom w:val="single" w:sz="4" w:space="0" w:color="auto"/>
              <w:right w:val="single" w:sz="4" w:space="0" w:color="auto"/>
            </w:tcBorders>
            <w:shd w:val="clear" w:color="auto" w:fill="auto"/>
          </w:tcPr>
          <w:p w:rsidR="00492E32" w:rsidRDefault="00492E3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492E32" w:rsidRDefault="00492E32" w:rsidP="00295284">
            <w:pPr>
              <w:jc w:val="center"/>
              <w:rPr>
                <w:rFonts w:ascii="Arial" w:eastAsia="ＭＳ Ｐゴシック" w:hAnsi="Arial" w:cs="Arial"/>
                <w:sz w:val="20"/>
                <w:lang w:val="en-US" w:eastAsia="ja-JP"/>
              </w:rPr>
            </w:pPr>
          </w:p>
          <w:p w:rsidR="00492E32" w:rsidRPr="00957D5A" w:rsidRDefault="00492E32" w:rsidP="00D576F3">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0</w:t>
            </w:r>
          </w:p>
        </w:tc>
      </w:tr>
      <w:tr w:rsidR="00492E32" w:rsidRPr="00957D5A" w:rsidTr="00295284">
        <w:trPr>
          <w:trHeight w:val="152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492E32" w:rsidRDefault="00492E3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34</w:t>
            </w:r>
          </w:p>
        </w:tc>
        <w:tc>
          <w:tcPr>
            <w:tcW w:w="708" w:type="dxa"/>
            <w:tcBorders>
              <w:top w:val="single" w:sz="4" w:space="0" w:color="auto"/>
              <w:left w:val="nil"/>
              <w:bottom w:val="single" w:sz="4" w:space="0" w:color="auto"/>
              <w:right w:val="single" w:sz="4" w:space="0" w:color="auto"/>
            </w:tcBorders>
            <w:shd w:val="clear" w:color="auto" w:fill="auto"/>
            <w:noWrap/>
          </w:tcPr>
          <w:p w:rsidR="00492E32" w:rsidRDefault="00492E3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w:t>
            </w:r>
          </w:p>
        </w:tc>
        <w:tc>
          <w:tcPr>
            <w:tcW w:w="992" w:type="dxa"/>
            <w:tcBorders>
              <w:top w:val="single" w:sz="4" w:space="0" w:color="auto"/>
              <w:left w:val="nil"/>
              <w:bottom w:val="single" w:sz="4" w:space="0" w:color="auto"/>
              <w:right w:val="single" w:sz="4" w:space="0" w:color="auto"/>
            </w:tcBorders>
            <w:shd w:val="clear" w:color="auto" w:fill="auto"/>
            <w:noWrap/>
          </w:tcPr>
          <w:p w:rsidR="00492E32" w:rsidRDefault="00492E32" w:rsidP="00492E32">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8.1.2.15</w:t>
            </w:r>
          </w:p>
        </w:tc>
        <w:tc>
          <w:tcPr>
            <w:tcW w:w="714" w:type="dxa"/>
            <w:tcBorders>
              <w:top w:val="single" w:sz="4" w:space="0" w:color="auto"/>
              <w:left w:val="nil"/>
              <w:bottom w:val="single" w:sz="4" w:space="0" w:color="auto"/>
              <w:right w:val="single" w:sz="4" w:space="0" w:color="auto"/>
            </w:tcBorders>
            <w:shd w:val="clear" w:color="auto" w:fill="auto"/>
            <w:noWrap/>
          </w:tcPr>
          <w:p w:rsidR="00492E32" w:rsidRDefault="00D95283"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7</w:t>
            </w:r>
          </w:p>
        </w:tc>
        <w:tc>
          <w:tcPr>
            <w:tcW w:w="2833" w:type="dxa"/>
            <w:tcBorders>
              <w:top w:val="single" w:sz="4" w:space="0" w:color="auto"/>
              <w:left w:val="nil"/>
              <w:bottom w:val="single" w:sz="4" w:space="0" w:color="auto"/>
              <w:right w:val="single" w:sz="4" w:space="0" w:color="auto"/>
            </w:tcBorders>
            <w:shd w:val="clear" w:color="000000" w:fill="FFFFFF"/>
          </w:tcPr>
          <w:p w:rsidR="00492E32" w:rsidRPr="00356956" w:rsidRDefault="00492E32" w:rsidP="00295284">
            <w:pPr>
              <w:rPr>
                <w:rFonts w:ascii="Arial" w:eastAsia="ＭＳ Ｐゴシック" w:hAnsi="Arial" w:cs="Arial"/>
                <w:color w:val="000000"/>
                <w:sz w:val="20"/>
                <w:lang w:val="en-US" w:eastAsia="ja-JP"/>
              </w:rPr>
            </w:pPr>
            <w:r w:rsidRPr="00492E32">
              <w:rPr>
                <w:rFonts w:ascii="Arial" w:eastAsia="ＭＳ Ｐゴシック" w:hAnsi="Arial" w:cs="Arial"/>
                <w:color w:val="000000"/>
                <w:sz w:val="20"/>
                <w:lang w:val="en-US" w:eastAsia="ja-JP"/>
              </w:rPr>
              <w:t>Not give the definition to k</w:t>
            </w:r>
          </w:p>
        </w:tc>
        <w:tc>
          <w:tcPr>
            <w:tcW w:w="2408" w:type="dxa"/>
            <w:tcBorders>
              <w:top w:val="single" w:sz="4" w:space="0" w:color="auto"/>
              <w:left w:val="nil"/>
              <w:bottom w:val="single" w:sz="4" w:space="0" w:color="auto"/>
              <w:right w:val="single" w:sz="4" w:space="0" w:color="auto"/>
            </w:tcBorders>
            <w:shd w:val="clear" w:color="000000" w:fill="FFFFFF"/>
          </w:tcPr>
          <w:p w:rsidR="00492E32" w:rsidRPr="00356956" w:rsidRDefault="00492E32" w:rsidP="00295284">
            <w:pPr>
              <w:rPr>
                <w:rFonts w:ascii="Arial" w:eastAsia="ＭＳ Ｐゴシック" w:hAnsi="Arial" w:cs="Arial"/>
                <w:color w:val="000000"/>
                <w:sz w:val="20"/>
                <w:lang w:val="en-US" w:eastAsia="ja-JP"/>
              </w:rPr>
            </w:pPr>
            <w:proofErr w:type="spellStart"/>
            <w:r w:rsidRPr="00492E32">
              <w:rPr>
                <w:rFonts w:ascii="Arial" w:eastAsia="ＭＳ Ｐゴシック" w:hAnsi="Arial" w:cs="Arial"/>
                <w:color w:val="000000"/>
                <w:sz w:val="20"/>
                <w:lang w:val="en-US" w:eastAsia="ja-JP"/>
              </w:rPr>
              <w:t>pls</w:t>
            </w:r>
            <w:proofErr w:type="spellEnd"/>
            <w:r w:rsidRPr="00492E32">
              <w:rPr>
                <w:rFonts w:ascii="Arial" w:eastAsia="ＭＳ Ｐゴシック" w:hAnsi="Arial" w:cs="Arial"/>
                <w:color w:val="000000"/>
                <w:sz w:val="20"/>
                <w:lang w:val="en-US" w:eastAsia="ja-JP"/>
              </w:rPr>
              <w:t xml:space="preserve"> give the k </w:t>
            </w:r>
            <w:proofErr w:type="spellStart"/>
            <w:r w:rsidRPr="00492E32">
              <w:rPr>
                <w:rFonts w:ascii="Arial" w:eastAsia="ＭＳ Ｐゴシック" w:hAnsi="Arial" w:cs="Arial"/>
                <w:color w:val="000000"/>
                <w:sz w:val="20"/>
                <w:lang w:val="en-US" w:eastAsia="ja-JP"/>
              </w:rPr>
              <w:t>definiation</w:t>
            </w:r>
            <w:proofErr w:type="spellEnd"/>
          </w:p>
        </w:tc>
        <w:tc>
          <w:tcPr>
            <w:tcW w:w="1133" w:type="dxa"/>
            <w:tcBorders>
              <w:top w:val="single" w:sz="4" w:space="0" w:color="auto"/>
              <w:left w:val="nil"/>
              <w:bottom w:val="single" w:sz="4" w:space="0" w:color="auto"/>
              <w:right w:val="single" w:sz="4" w:space="0" w:color="auto"/>
            </w:tcBorders>
            <w:shd w:val="clear" w:color="auto" w:fill="auto"/>
          </w:tcPr>
          <w:p w:rsidR="00492E32" w:rsidRDefault="00492E3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492E32" w:rsidRDefault="00492E32" w:rsidP="00295284">
            <w:pPr>
              <w:jc w:val="center"/>
              <w:rPr>
                <w:rFonts w:ascii="Arial" w:eastAsia="ＭＳ Ｐゴシック" w:hAnsi="Arial" w:cs="Arial"/>
                <w:sz w:val="20"/>
                <w:lang w:val="en-US" w:eastAsia="ja-JP"/>
              </w:rPr>
            </w:pPr>
          </w:p>
          <w:p w:rsidR="00492E32" w:rsidRDefault="00492E3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bl>
    <w:p w:rsidR="00492E32" w:rsidRDefault="00492E32">
      <w:pPr>
        <w:rPr>
          <w:rFonts w:eastAsia="ＭＳ 明朝"/>
          <w:szCs w:val="22"/>
          <w:lang w:eastAsia="ja-JP"/>
        </w:rPr>
      </w:pPr>
    </w:p>
    <w:p w:rsidR="00492E32" w:rsidRDefault="00492E32" w:rsidP="00492E32">
      <w:pPr>
        <w:rPr>
          <w:i/>
        </w:rPr>
      </w:pPr>
      <w:r w:rsidRPr="00F0664C">
        <w:rPr>
          <w:b/>
          <w:u w:val="single"/>
        </w:rPr>
        <w:t>Discussion</w:t>
      </w:r>
      <w:proofErr w:type="gramStart"/>
      <w:r w:rsidRPr="00F0664C">
        <w:rPr>
          <w:b/>
          <w:u w:val="single"/>
        </w:rPr>
        <w:t>:</w:t>
      </w:r>
      <w:r>
        <w:rPr>
          <w:i/>
        </w:rPr>
        <w:t>.</w:t>
      </w:r>
      <w:proofErr w:type="gramEnd"/>
      <w:r>
        <w:rPr>
          <w:i/>
        </w:rPr>
        <w:t xml:space="preserve"> </w:t>
      </w:r>
    </w:p>
    <w:p w:rsidR="00492E32" w:rsidRDefault="00C322F1" w:rsidP="00492E32">
      <w:pPr>
        <w:rPr>
          <w:rFonts w:eastAsia="ＭＳ 明朝"/>
          <w:szCs w:val="22"/>
          <w:lang w:val="en-US" w:eastAsia="ja-JP"/>
        </w:rPr>
      </w:pPr>
      <w:r>
        <w:rPr>
          <w:rFonts w:eastAsia="ＭＳ 明朝" w:hint="eastAsia"/>
          <w:szCs w:val="22"/>
          <w:lang w:val="en-US" w:eastAsia="ja-JP"/>
        </w:rPr>
        <w:t xml:space="preserve">The pointed out part is </w:t>
      </w:r>
      <w:r>
        <w:rPr>
          <w:rFonts w:eastAsia="ＭＳ 明朝"/>
          <w:szCs w:val="22"/>
          <w:lang w:val="en-US" w:eastAsia="ja-JP"/>
        </w:rPr>
        <w:t>the next sentence</w:t>
      </w:r>
      <w:r w:rsidR="00492E32">
        <w:rPr>
          <w:rFonts w:eastAsia="ＭＳ 明朝" w:hint="eastAsia"/>
          <w:szCs w:val="22"/>
          <w:lang w:val="en-US" w:eastAsia="ja-JP"/>
        </w:rPr>
        <w:t>.</w:t>
      </w:r>
    </w:p>
    <w:p w:rsidR="00C322F1" w:rsidRDefault="00C322F1" w:rsidP="00C322F1">
      <w:pPr>
        <w:pStyle w:val="IEEEStdsEquationVariableList"/>
      </w:pPr>
      <w:r>
        <w:rPr>
          <w:szCs w:val="22"/>
        </w:rPr>
        <w:t>“</w:t>
      </w:r>
      <w:proofErr w:type="spellStart"/>
      <w:proofErr w:type="gramStart"/>
      <w:r w:rsidRPr="00DB009B">
        <w:rPr>
          <w:i/>
        </w:rPr>
        <w:t>phyCurrentChannel</w:t>
      </w:r>
      <w:proofErr w:type="spellEnd"/>
      <w:proofErr w:type="gramEnd"/>
      <w:r>
        <w:t xml:space="preserve"> is the designated channel identifier number from 1 to </w:t>
      </w:r>
      <w:r w:rsidRPr="00C322F1">
        <w:rPr>
          <w:i/>
          <w:color w:val="FF0000"/>
        </w:rPr>
        <w:t>k</w:t>
      </w:r>
      <w:r w:rsidRPr="00C322F1">
        <w:t>”</w:t>
      </w:r>
    </w:p>
    <w:p w:rsidR="00C322F1" w:rsidRPr="00C322F1" w:rsidRDefault="00C322F1" w:rsidP="00492E32">
      <w:pPr>
        <w:rPr>
          <w:rFonts w:eastAsia="ＭＳ 明朝"/>
          <w:szCs w:val="22"/>
          <w:lang w:val="en-US" w:eastAsia="ja-JP"/>
        </w:rPr>
      </w:pPr>
      <w:r>
        <w:rPr>
          <w:rFonts w:eastAsia="ＭＳ 明朝" w:hint="eastAsia"/>
          <w:szCs w:val="22"/>
          <w:lang w:val="en-US" w:eastAsia="ja-JP"/>
        </w:rPr>
        <w:t xml:space="preserve">Here, </w:t>
      </w:r>
      <w:r>
        <w:rPr>
          <w:rFonts w:eastAsia="ＭＳ 明朝"/>
          <w:szCs w:val="22"/>
          <w:lang w:val="en-US" w:eastAsia="ja-JP"/>
        </w:rPr>
        <w:t>“</w:t>
      </w:r>
      <w:r w:rsidRPr="00C322F1">
        <w:rPr>
          <w:rFonts w:eastAsia="ＭＳ 明朝" w:hint="eastAsia"/>
          <w:i/>
          <w:szCs w:val="22"/>
          <w:lang w:val="en-US" w:eastAsia="ja-JP"/>
        </w:rPr>
        <w:t>k</w:t>
      </w:r>
      <w:r>
        <w:rPr>
          <w:rFonts w:eastAsia="ＭＳ 明朝"/>
          <w:szCs w:val="22"/>
          <w:lang w:val="en-US" w:eastAsia="ja-JP"/>
        </w:rPr>
        <w:t>”</w:t>
      </w:r>
      <w:r>
        <w:rPr>
          <w:rFonts w:eastAsia="ＭＳ 明朝" w:hint="eastAsia"/>
          <w:szCs w:val="22"/>
          <w:lang w:val="en-US" w:eastAsia="ja-JP"/>
        </w:rPr>
        <w:t xml:space="preserve"> is just a certain numerical value of </w:t>
      </w:r>
      <w:proofErr w:type="spellStart"/>
      <w:r w:rsidRPr="00C322F1">
        <w:rPr>
          <w:rFonts w:eastAsia="ＭＳ 明朝" w:hint="eastAsia"/>
          <w:i/>
          <w:szCs w:val="22"/>
          <w:lang w:val="en-US" w:eastAsia="ja-JP"/>
        </w:rPr>
        <w:t>phyCurrentChannel</w:t>
      </w:r>
      <w:proofErr w:type="spellEnd"/>
      <w:r>
        <w:rPr>
          <w:rFonts w:eastAsia="ＭＳ 明朝" w:hint="eastAsia"/>
          <w:szCs w:val="22"/>
          <w:lang w:val="en-US" w:eastAsia="ja-JP"/>
        </w:rPr>
        <w:t xml:space="preserve"> parameter.  Hence, this </w:t>
      </w:r>
      <w:r>
        <w:rPr>
          <w:rFonts w:eastAsia="ＭＳ 明朝"/>
          <w:szCs w:val="22"/>
          <w:lang w:val="en-US" w:eastAsia="ja-JP"/>
        </w:rPr>
        <w:t>sentence</w:t>
      </w:r>
      <w:r>
        <w:rPr>
          <w:rFonts w:eastAsia="ＭＳ 明朝" w:hint="eastAsia"/>
          <w:szCs w:val="22"/>
          <w:lang w:val="en-US" w:eastAsia="ja-JP"/>
        </w:rPr>
        <w:t xml:space="preserve"> can be expressed without using the numerical value of </w:t>
      </w:r>
      <w:r w:rsidRPr="00C322F1">
        <w:rPr>
          <w:rFonts w:eastAsia="ＭＳ 明朝" w:hint="eastAsia"/>
          <w:i/>
          <w:szCs w:val="22"/>
          <w:lang w:val="en-US" w:eastAsia="ja-JP"/>
        </w:rPr>
        <w:t>k</w:t>
      </w:r>
      <w:r>
        <w:rPr>
          <w:rFonts w:eastAsia="ＭＳ 明朝" w:hint="eastAsia"/>
          <w:szCs w:val="22"/>
          <w:lang w:val="en-US" w:eastAsia="ja-JP"/>
        </w:rPr>
        <w:t xml:space="preserve"> as below.</w:t>
      </w:r>
    </w:p>
    <w:p w:rsidR="00492E32" w:rsidRDefault="00492E32">
      <w:pPr>
        <w:rPr>
          <w:rFonts w:eastAsia="ＭＳ 明朝"/>
          <w:szCs w:val="22"/>
          <w:lang w:val="en-US" w:eastAsia="ja-JP"/>
        </w:rPr>
      </w:pPr>
    </w:p>
    <w:p w:rsidR="00C322F1" w:rsidRDefault="00C322F1">
      <w:pPr>
        <w:rPr>
          <w:rFonts w:eastAsia="ＭＳ 明朝"/>
          <w:lang w:eastAsia="ja-JP"/>
        </w:rPr>
      </w:pPr>
      <w:proofErr w:type="spellStart"/>
      <w:proofErr w:type="gramStart"/>
      <w:r w:rsidRPr="00DB009B">
        <w:rPr>
          <w:i/>
        </w:rPr>
        <w:t>phyCurrentChannel</w:t>
      </w:r>
      <w:proofErr w:type="spellEnd"/>
      <w:proofErr w:type="gramEnd"/>
      <w:r>
        <w:t xml:space="preserve"> is the designated channel identifier</w:t>
      </w:r>
      <w:r w:rsidR="00D95283">
        <w:rPr>
          <w:rFonts w:eastAsia="ＭＳ 明朝" w:hint="eastAsia"/>
          <w:lang w:eastAsia="ja-JP"/>
        </w:rPr>
        <w:t xml:space="preserve"> shown in Table68o.</w:t>
      </w:r>
    </w:p>
    <w:p w:rsidR="00D95283" w:rsidRDefault="00D95283">
      <w:pPr>
        <w:rPr>
          <w:rFonts w:eastAsia="ＭＳ 明朝"/>
          <w:lang w:eastAsia="ja-JP"/>
        </w:rPr>
      </w:pPr>
    </w:p>
    <w:p w:rsidR="00D95283" w:rsidRDefault="00D95283" w:rsidP="00D95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 xml:space="preserve"> </w:t>
      </w:r>
      <w:r>
        <w:rPr>
          <w:rFonts w:eastAsia="ＭＳ 明朝" w:hint="eastAsia"/>
          <w:b/>
          <w:sz w:val="20"/>
          <w:highlight w:val="yellow"/>
          <w:lang w:eastAsia="ja-JP"/>
        </w:rPr>
        <w:t>Revise line 7 of page 4 as below.</w:t>
      </w:r>
    </w:p>
    <w:p w:rsidR="00D95283" w:rsidRPr="00D95283" w:rsidRDefault="00D95283" w:rsidP="00D95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proofErr w:type="spellStart"/>
      <w:proofErr w:type="gramStart"/>
      <w:r w:rsidRPr="00DB009B">
        <w:rPr>
          <w:i/>
        </w:rPr>
        <w:t>phyCurrentChannel</w:t>
      </w:r>
      <w:proofErr w:type="spellEnd"/>
      <w:proofErr w:type="gramEnd"/>
      <w:r>
        <w:t xml:space="preserve"> is the designated channel identifier number </w:t>
      </w:r>
      <w:r w:rsidRPr="00D95283">
        <w:rPr>
          <w:strike/>
          <w:color w:val="FF0000"/>
        </w:rPr>
        <w:t xml:space="preserve">from 1 to </w:t>
      </w:r>
      <w:r w:rsidRPr="00D95283">
        <w:rPr>
          <w:i/>
          <w:strike/>
          <w:color w:val="FF0000"/>
        </w:rPr>
        <w:t>k</w:t>
      </w:r>
      <w:r>
        <w:rPr>
          <w:rFonts w:eastAsia="ＭＳ 明朝" w:hint="eastAsia"/>
          <w:i/>
          <w:color w:val="FF0000"/>
          <w:lang w:eastAsia="ja-JP"/>
        </w:rPr>
        <w:t xml:space="preserve"> </w:t>
      </w:r>
      <w:r w:rsidRPr="00D95283">
        <w:rPr>
          <w:rFonts w:eastAsia="ＭＳ 明朝"/>
          <w:color w:val="FF0000"/>
          <w:lang w:eastAsia="ja-JP"/>
        </w:rPr>
        <w:t>shown in Table68o</w:t>
      </w:r>
    </w:p>
    <w:p w:rsidR="00D95283" w:rsidRDefault="00D95283">
      <w:pPr>
        <w:rPr>
          <w:rFonts w:eastAsia="ＭＳ 明朝"/>
          <w:szCs w:val="22"/>
          <w:lang w:eastAsia="ja-JP"/>
        </w:rPr>
      </w:pPr>
    </w:p>
    <w:p w:rsidR="00D95283" w:rsidRDefault="00D95283">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F25217"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F25217" w:rsidRPr="00957D5A" w:rsidRDefault="00F2521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F25217" w:rsidRPr="00957D5A" w:rsidRDefault="00F2521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F25217" w:rsidRPr="00957D5A" w:rsidRDefault="00F2521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F25217" w:rsidRPr="00957D5A" w:rsidRDefault="00F2521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F25217" w:rsidRPr="00957D5A" w:rsidRDefault="00F25217"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F25217" w:rsidRPr="00957D5A" w:rsidRDefault="00F25217"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F25217" w:rsidRPr="00957D5A" w:rsidRDefault="00F25217"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F25217" w:rsidRPr="00957D5A" w:rsidTr="00F25217">
        <w:trPr>
          <w:trHeight w:val="778"/>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25217" w:rsidRPr="00957D5A" w:rsidRDefault="00F25217" w:rsidP="00F25217">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w:t>
            </w:r>
          </w:p>
        </w:tc>
        <w:tc>
          <w:tcPr>
            <w:tcW w:w="708" w:type="dxa"/>
            <w:tcBorders>
              <w:top w:val="single" w:sz="4" w:space="0" w:color="auto"/>
              <w:left w:val="nil"/>
              <w:bottom w:val="single" w:sz="4" w:space="0" w:color="auto"/>
              <w:right w:val="single" w:sz="4" w:space="0" w:color="auto"/>
            </w:tcBorders>
            <w:shd w:val="clear" w:color="auto" w:fill="auto"/>
            <w:noWrap/>
          </w:tcPr>
          <w:p w:rsidR="00F25217" w:rsidRPr="00957D5A"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w:t>
            </w:r>
          </w:p>
        </w:tc>
        <w:tc>
          <w:tcPr>
            <w:tcW w:w="992" w:type="dxa"/>
            <w:tcBorders>
              <w:top w:val="single" w:sz="4" w:space="0" w:color="auto"/>
              <w:left w:val="nil"/>
              <w:bottom w:val="single" w:sz="4" w:space="0" w:color="auto"/>
              <w:right w:val="single" w:sz="4" w:space="0" w:color="auto"/>
            </w:tcBorders>
            <w:shd w:val="clear" w:color="auto" w:fill="auto"/>
            <w:noWrap/>
          </w:tcPr>
          <w:p w:rsidR="00F25217" w:rsidRPr="00957D5A"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9.3</w:t>
            </w:r>
          </w:p>
        </w:tc>
        <w:tc>
          <w:tcPr>
            <w:tcW w:w="714" w:type="dxa"/>
            <w:tcBorders>
              <w:top w:val="single" w:sz="4" w:space="0" w:color="auto"/>
              <w:left w:val="nil"/>
              <w:bottom w:val="single" w:sz="4" w:space="0" w:color="auto"/>
              <w:right w:val="single" w:sz="4" w:space="0" w:color="auto"/>
            </w:tcBorders>
            <w:shd w:val="clear" w:color="auto" w:fill="auto"/>
            <w:noWrap/>
          </w:tcPr>
          <w:p w:rsidR="00F25217" w:rsidRPr="00957D5A"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w:t>
            </w:r>
          </w:p>
        </w:tc>
        <w:tc>
          <w:tcPr>
            <w:tcW w:w="2833" w:type="dxa"/>
            <w:tcBorders>
              <w:top w:val="single" w:sz="4" w:space="0" w:color="auto"/>
              <w:left w:val="nil"/>
              <w:bottom w:val="single" w:sz="4" w:space="0" w:color="auto"/>
              <w:right w:val="single" w:sz="4" w:space="0" w:color="auto"/>
            </w:tcBorders>
            <w:shd w:val="clear" w:color="000000" w:fill="FFFFFF"/>
          </w:tcPr>
          <w:p w:rsidR="00F25217" w:rsidRPr="00957D5A" w:rsidRDefault="00F25217" w:rsidP="00295284">
            <w:pPr>
              <w:rPr>
                <w:rFonts w:ascii="Arial" w:eastAsia="ＭＳ Ｐゴシック" w:hAnsi="Arial" w:cs="Arial"/>
                <w:color w:val="000000"/>
                <w:sz w:val="20"/>
                <w:lang w:val="en-US" w:eastAsia="ja-JP"/>
              </w:rPr>
            </w:pPr>
            <w:r w:rsidRPr="00F25217">
              <w:rPr>
                <w:rFonts w:ascii="Arial" w:eastAsia="ＭＳ Ｐゴシック" w:hAnsi="Arial" w:cs="Arial"/>
                <w:color w:val="000000"/>
                <w:sz w:val="20"/>
                <w:lang w:val="en-US" w:eastAsia="ja-JP"/>
              </w:rPr>
              <w:t>The enumeration column should only contain numbers.</w:t>
            </w:r>
          </w:p>
        </w:tc>
        <w:tc>
          <w:tcPr>
            <w:tcW w:w="2408" w:type="dxa"/>
            <w:tcBorders>
              <w:top w:val="single" w:sz="4" w:space="0" w:color="auto"/>
              <w:left w:val="nil"/>
              <w:bottom w:val="single" w:sz="4" w:space="0" w:color="auto"/>
              <w:right w:val="single" w:sz="4" w:space="0" w:color="auto"/>
            </w:tcBorders>
            <w:shd w:val="clear" w:color="000000" w:fill="FFFFFF"/>
          </w:tcPr>
          <w:p w:rsidR="00F25217" w:rsidRPr="00533DF7" w:rsidRDefault="00F25217" w:rsidP="00295284">
            <w:pPr>
              <w:rPr>
                <w:rFonts w:ascii="Arial" w:eastAsia="ＭＳ Ｐゴシック" w:hAnsi="Arial" w:cs="Arial"/>
                <w:color w:val="000000"/>
                <w:sz w:val="20"/>
                <w:lang w:val="en-US" w:eastAsia="ja-JP"/>
              </w:rPr>
            </w:pPr>
            <w:r w:rsidRPr="00F25217">
              <w:rPr>
                <w:rFonts w:ascii="Arial" w:eastAsia="ＭＳ Ｐゴシック" w:hAnsi="Arial" w:cs="Arial"/>
                <w:color w:val="000000"/>
                <w:sz w:val="20"/>
                <w:lang w:val="en-US" w:eastAsia="ja-JP"/>
              </w:rPr>
              <w:t>Replace "CMB-O-QPSK CMB-FSK" with "0, 1" in the enumeration column.</w:t>
            </w:r>
          </w:p>
        </w:tc>
        <w:tc>
          <w:tcPr>
            <w:tcW w:w="1133" w:type="dxa"/>
            <w:tcBorders>
              <w:top w:val="single" w:sz="4" w:space="0" w:color="auto"/>
              <w:left w:val="nil"/>
              <w:bottom w:val="single" w:sz="4" w:space="0" w:color="auto"/>
              <w:right w:val="single" w:sz="4" w:space="0" w:color="auto"/>
            </w:tcBorders>
            <w:shd w:val="clear" w:color="auto" w:fill="auto"/>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F25217" w:rsidRDefault="00F25217" w:rsidP="00295284">
            <w:pPr>
              <w:jc w:val="center"/>
              <w:rPr>
                <w:rFonts w:ascii="Arial" w:eastAsia="ＭＳ Ｐゴシック" w:hAnsi="Arial" w:cs="Arial"/>
                <w:sz w:val="20"/>
                <w:lang w:val="en-US" w:eastAsia="ja-JP"/>
              </w:rPr>
            </w:pPr>
          </w:p>
          <w:p w:rsidR="00F25217" w:rsidRPr="00957D5A"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r w:rsidR="00F25217" w:rsidRPr="00957D5A" w:rsidTr="00F25217">
        <w:trPr>
          <w:trHeight w:val="778"/>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25217" w:rsidRDefault="00F25217" w:rsidP="00F25217">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15</w:t>
            </w:r>
          </w:p>
        </w:tc>
        <w:tc>
          <w:tcPr>
            <w:tcW w:w="708" w:type="dxa"/>
            <w:tcBorders>
              <w:top w:val="single" w:sz="4" w:space="0" w:color="auto"/>
              <w:left w:val="nil"/>
              <w:bottom w:val="single" w:sz="4" w:space="0" w:color="auto"/>
              <w:right w:val="single" w:sz="4" w:space="0" w:color="auto"/>
            </w:tcBorders>
            <w:shd w:val="clear" w:color="auto" w:fill="auto"/>
            <w:noWrap/>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5</w:t>
            </w:r>
          </w:p>
        </w:tc>
        <w:tc>
          <w:tcPr>
            <w:tcW w:w="992" w:type="dxa"/>
            <w:tcBorders>
              <w:top w:val="single" w:sz="4" w:space="0" w:color="auto"/>
              <w:left w:val="nil"/>
              <w:bottom w:val="single" w:sz="4" w:space="0" w:color="auto"/>
              <w:right w:val="single" w:sz="4" w:space="0" w:color="auto"/>
            </w:tcBorders>
            <w:shd w:val="clear" w:color="auto" w:fill="auto"/>
            <w:noWrap/>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9.3</w:t>
            </w:r>
          </w:p>
        </w:tc>
        <w:tc>
          <w:tcPr>
            <w:tcW w:w="714" w:type="dxa"/>
            <w:tcBorders>
              <w:top w:val="single" w:sz="4" w:space="0" w:color="auto"/>
              <w:left w:val="nil"/>
              <w:bottom w:val="single" w:sz="4" w:space="0" w:color="auto"/>
              <w:right w:val="single" w:sz="4" w:space="0" w:color="auto"/>
            </w:tcBorders>
            <w:shd w:val="clear" w:color="auto" w:fill="auto"/>
            <w:noWrap/>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w:t>
            </w:r>
          </w:p>
        </w:tc>
        <w:tc>
          <w:tcPr>
            <w:tcW w:w="2833" w:type="dxa"/>
            <w:tcBorders>
              <w:top w:val="single" w:sz="4" w:space="0" w:color="auto"/>
              <w:left w:val="nil"/>
              <w:bottom w:val="single" w:sz="4" w:space="0" w:color="auto"/>
              <w:right w:val="single" w:sz="4" w:space="0" w:color="auto"/>
            </w:tcBorders>
            <w:shd w:val="clear" w:color="000000" w:fill="FFFFFF"/>
          </w:tcPr>
          <w:p w:rsidR="00F25217" w:rsidRPr="00F25217" w:rsidRDefault="00F25217" w:rsidP="00295284">
            <w:pPr>
              <w:rPr>
                <w:rFonts w:ascii="Arial" w:eastAsia="ＭＳ Ｐゴシック" w:hAnsi="Arial" w:cs="Arial"/>
                <w:color w:val="000000"/>
                <w:sz w:val="20"/>
                <w:lang w:val="en-US" w:eastAsia="ja-JP"/>
              </w:rPr>
            </w:pPr>
            <w:r w:rsidRPr="00F25217">
              <w:rPr>
                <w:rFonts w:ascii="Arial" w:eastAsia="ＭＳ Ｐゴシック" w:hAnsi="Arial" w:cs="Arial"/>
                <w:color w:val="000000"/>
                <w:sz w:val="20"/>
                <w:lang w:val="en-US" w:eastAsia="ja-JP"/>
              </w:rPr>
              <w:t>Remove unnecessary rows in Table71.</w:t>
            </w:r>
          </w:p>
        </w:tc>
        <w:tc>
          <w:tcPr>
            <w:tcW w:w="2408" w:type="dxa"/>
            <w:tcBorders>
              <w:top w:val="single" w:sz="4" w:space="0" w:color="auto"/>
              <w:left w:val="nil"/>
              <w:bottom w:val="single" w:sz="4" w:space="0" w:color="auto"/>
              <w:right w:val="single" w:sz="4" w:space="0" w:color="auto"/>
            </w:tcBorders>
            <w:shd w:val="clear" w:color="000000" w:fill="FFFFFF"/>
          </w:tcPr>
          <w:p w:rsidR="00F25217" w:rsidRPr="00F25217" w:rsidRDefault="00F25217" w:rsidP="00295284">
            <w:pPr>
              <w:rPr>
                <w:rFonts w:ascii="Arial" w:eastAsia="ＭＳ Ｐゴシック" w:hAnsi="Arial" w:cs="Arial"/>
                <w:color w:val="000000"/>
                <w:sz w:val="20"/>
                <w:lang w:val="en-US" w:eastAsia="ja-JP"/>
              </w:rPr>
            </w:pPr>
            <w:r w:rsidRPr="00F25217">
              <w:rPr>
                <w:rFonts w:ascii="Arial" w:eastAsia="ＭＳ Ｐゴシック" w:hAnsi="Arial" w:cs="Arial"/>
                <w:color w:val="000000"/>
                <w:sz w:val="20"/>
                <w:lang w:val="en-US" w:eastAsia="ja-JP"/>
              </w:rPr>
              <w:t>As proposed.</w:t>
            </w:r>
          </w:p>
        </w:tc>
        <w:tc>
          <w:tcPr>
            <w:tcW w:w="1133" w:type="dxa"/>
            <w:tcBorders>
              <w:top w:val="single" w:sz="4" w:space="0" w:color="auto"/>
              <w:left w:val="nil"/>
              <w:bottom w:val="single" w:sz="4" w:space="0" w:color="auto"/>
              <w:right w:val="single" w:sz="4" w:space="0" w:color="auto"/>
            </w:tcBorders>
            <w:shd w:val="clear" w:color="auto" w:fill="auto"/>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F25217" w:rsidRDefault="00F25217" w:rsidP="00295284">
            <w:pPr>
              <w:jc w:val="center"/>
              <w:rPr>
                <w:rFonts w:ascii="Arial" w:eastAsia="ＭＳ Ｐゴシック" w:hAnsi="Arial" w:cs="Arial"/>
                <w:sz w:val="20"/>
                <w:lang w:val="en-US" w:eastAsia="ja-JP"/>
              </w:rPr>
            </w:pPr>
          </w:p>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r w:rsidR="00F25217" w:rsidRPr="00957D5A" w:rsidTr="00F25217">
        <w:trPr>
          <w:trHeight w:val="778"/>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25217" w:rsidRDefault="00F25217" w:rsidP="00F25217">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16</w:t>
            </w:r>
          </w:p>
        </w:tc>
        <w:tc>
          <w:tcPr>
            <w:tcW w:w="708" w:type="dxa"/>
            <w:tcBorders>
              <w:top w:val="single" w:sz="4" w:space="0" w:color="auto"/>
              <w:left w:val="nil"/>
              <w:bottom w:val="single" w:sz="4" w:space="0" w:color="auto"/>
              <w:right w:val="single" w:sz="4" w:space="0" w:color="auto"/>
            </w:tcBorders>
            <w:shd w:val="clear" w:color="auto" w:fill="auto"/>
            <w:noWrap/>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5</w:t>
            </w:r>
          </w:p>
        </w:tc>
        <w:tc>
          <w:tcPr>
            <w:tcW w:w="992" w:type="dxa"/>
            <w:tcBorders>
              <w:top w:val="single" w:sz="4" w:space="0" w:color="auto"/>
              <w:left w:val="nil"/>
              <w:bottom w:val="single" w:sz="4" w:space="0" w:color="auto"/>
              <w:right w:val="single" w:sz="4" w:space="0" w:color="auto"/>
            </w:tcBorders>
            <w:shd w:val="clear" w:color="auto" w:fill="auto"/>
            <w:noWrap/>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9.3</w:t>
            </w:r>
          </w:p>
        </w:tc>
        <w:tc>
          <w:tcPr>
            <w:tcW w:w="714" w:type="dxa"/>
            <w:tcBorders>
              <w:top w:val="single" w:sz="4" w:space="0" w:color="auto"/>
              <w:left w:val="nil"/>
              <w:bottom w:val="single" w:sz="4" w:space="0" w:color="auto"/>
              <w:right w:val="single" w:sz="4" w:space="0" w:color="auto"/>
            </w:tcBorders>
            <w:shd w:val="clear" w:color="auto" w:fill="auto"/>
            <w:noWrap/>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w:t>
            </w:r>
          </w:p>
        </w:tc>
        <w:tc>
          <w:tcPr>
            <w:tcW w:w="2833" w:type="dxa"/>
            <w:tcBorders>
              <w:top w:val="single" w:sz="4" w:space="0" w:color="auto"/>
              <w:left w:val="nil"/>
              <w:bottom w:val="single" w:sz="4" w:space="0" w:color="auto"/>
              <w:right w:val="single" w:sz="4" w:space="0" w:color="auto"/>
            </w:tcBorders>
            <w:shd w:val="clear" w:color="000000" w:fill="FFFFFF"/>
          </w:tcPr>
          <w:p w:rsidR="00F25217" w:rsidRPr="00F25217" w:rsidRDefault="00F25217" w:rsidP="00295284">
            <w:pPr>
              <w:rPr>
                <w:rFonts w:ascii="Arial" w:eastAsia="ＭＳ Ｐゴシック" w:hAnsi="Arial" w:cs="Arial"/>
                <w:color w:val="000000"/>
                <w:sz w:val="20"/>
                <w:lang w:val="en-US" w:eastAsia="ja-JP"/>
              </w:rPr>
            </w:pPr>
            <w:r w:rsidRPr="00F25217">
              <w:rPr>
                <w:rFonts w:ascii="Arial" w:eastAsia="ＭＳ Ｐゴシック" w:hAnsi="Arial" w:cs="Arial"/>
                <w:color w:val="000000"/>
                <w:sz w:val="20"/>
                <w:lang w:val="en-US" w:eastAsia="ja-JP"/>
              </w:rPr>
              <w:t>"</w:t>
            </w:r>
            <w:proofErr w:type="spellStart"/>
            <w:r w:rsidRPr="00F25217">
              <w:rPr>
                <w:rFonts w:ascii="Arial" w:eastAsia="ＭＳ Ｐゴシック" w:hAnsi="Arial" w:cs="Arial"/>
                <w:color w:val="000000"/>
                <w:sz w:val="20"/>
                <w:lang w:val="en-US" w:eastAsia="ja-JP"/>
              </w:rPr>
              <w:t>Ennumeration</w:t>
            </w:r>
            <w:proofErr w:type="spellEnd"/>
            <w:r w:rsidRPr="00F25217">
              <w:rPr>
                <w:rFonts w:ascii="Arial" w:eastAsia="ＭＳ Ｐゴシック" w:hAnsi="Arial" w:cs="Arial"/>
                <w:color w:val="000000"/>
                <w:sz w:val="20"/>
                <w:lang w:val="en-US" w:eastAsia="ja-JP"/>
              </w:rPr>
              <w:t>" is a typo.</w:t>
            </w:r>
          </w:p>
        </w:tc>
        <w:tc>
          <w:tcPr>
            <w:tcW w:w="2408" w:type="dxa"/>
            <w:tcBorders>
              <w:top w:val="single" w:sz="4" w:space="0" w:color="auto"/>
              <w:left w:val="nil"/>
              <w:bottom w:val="single" w:sz="4" w:space="0" w:color="auto"/>
              <w:right w:val="single" w:sz="4" w:space="0" w:color="auto"/>
            </w:tcBorders>
            <w:shd w:val="clear" w:color="000000" w:fill="FFFFFF"/>
          </w:tcPr>
          <w:p w:rsidR="00F25217" w:rsidRPr="00F25217" w:rsidRDefault="00F25217" w:rsidP="00295284">
            <w:pPr>
              <w:rPr>
                <w:rFonts w:ascii="Arial" w:eastAsia="ＭＳ Ｐゴシック" w:hAnsi="Arial" w:cs="Arial"/>
                <w:color w:val="000000"/>
                <w:sz w:val="20"/>
                <w:lang w:val="en-US" w:eastAsia="ja-JP"/>
              </w:rPr>
            </w:pPr>
            <w:r w:rsidRPr="00F25217">
              <w:rPr>
                <w:rFonts w:ascii="Arial" w:eastAsia="ＭＳ Ｐゴシック" w:hAnsi="Arial" w:cs="Arial"/>
                <w:color w:val="000000"/>
                <w:sz w:val="20"/>
                <w:lang w:val="en-US" w:eastAsia="ja-JP"/>
              </w:rPr>
              <w:t>Change "</w:t>
            </w:r>
            <w:proofErr w:type="spellStart"/>
            <w:r w:rsidRPr="00F25217">
              <w:rPr>
                <w:rFonts w:ascii="Arial" w:eastAsia="ＭＳ Ｐゴシック" w:hAnsi="Arial" w:cs="Arial"/>
                <w:color w:val="000000"/>
                <w:sz w:val="20"/>
                <w:lang w:val="en-US" w:eastAsia="ja-JP"/>
              </w:rPr>
              <w:t>Ennumeration</w:t>
            </w:r>
            <w:proofErr w:type="spellEnd"/>
            <w:r w:rsidRPr="00F25217">
              <w:rPr>
                <w:rFonts w:ascii="Arial" w:eastAsia="ＭＳ Ｐゴシック" w:hAnsi="Arial" w:cs="Arial"/>
                <w:color w:val="000000"/>
                <w:sz w:val="20"/>
                <w:lang w:val="en-US" w:eastAsia="ja-JP"/>
              </w:rPr>
              <w:t>" to "Enumeration."</w:t>
            </w:r>
          </w:p>
        </w:tc>
        <w:tc>
          <w:tcPr>
            <w:tcW w:w="1133" w:type="dxa"/>
            <w:tcBorders>
              <w:top w:val="single" w:sz="4" w:space="0" w:color="auto"/>
              <w:left w:val="nil"/>
              <w:bottom w:val="single" w:sz="4" w:space="0" w:color="auto"/>
              <w:right w:val="single" w:sz="4" w:space="0" w:color="auto"/>
            </w:tcBorders>
            <w:shd w:val="clear" w:color="auto" w:fill="auto"/>
          </w:tcPr>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F25217" w:rsidRDefault="00F25217" w:rsidP="00295284">
            <w:pPr>
              <w:jc w:val="center"/>
              <w:rPr>
                <w:rFonts w:ascii="Arial" w:eastAsia="ＭＳ Ｐゴシック" w:hAnsi="Arial" w:cs="Arial"/>
                <w:sz w:val="20"/>
                <w:lang w:val="en-US" w:eastAsia="ja-JP"/>
              </w:rPr>
            </w:pPr>
          </w:p>
          <w:p w:rsidR="00F25217" w:rsidRDefault="00F25217"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bl>
    <w:p w:rsidR="00F25217" w:rsidRDefault="00F25217">
      <w:pPr>
        <w:rPr>
          <w:rFonts w:eastAsia="ＭＳ 明朝"/>
          <w:szCs w:val="22"/>
          <w:lang w:eastAsia="ja-JP"/>
        </w:rPr>
      </w:pPr>
    </w:p>
    <w:p w:rsidR="00F25217" w:rsidRDefault="00F25217" w:rsidP="00F25217">
      <w:pPr>
        <w:rPr>
          <w:i/>
        </w:rPr>
      </w:pPr>
      <w:r w:rsidRPr="00F0664C">
        <w:rPr>
          <w:b/>
          <w:u w:val="single"/>
        </w:rPr>
        <w:t>Discussion</w:t>
      </w:r>
      <w:proofErr w:type="gramStart"/>
      <w:r w:rsidRPr="00F0664C">
        <w:rPr>
          <w:b/>
          <w:u w:val="single"/>
        </w:rPr>
        <w:t>:</w:t>
      </w:r>
      <w:r>
        <w:rPr>
          <w:i/>
        </w:rPr>
        <w:t>.</w:t>
      </w:r>
      <w:proofErr w:type="gramEnd"/>
      <w:r>
        <w:rPr>
          <w:i/>
        </w:rPr>
        <w:t xml:space="preserve"> </w:t>
      </w:r>
    </w:p>
    <w:p w:rsidR="00F25217" w:rsidRDefault="00F25217" w:rsidP="00F25217">
      <w:pPr>
        <w:rPr>
          <w:rFonts w:eastAsia="ＭＳ 明朝"/>
          <w:szCs w:val="22"/>
          <w:lang w:val="en-US" w:eastAsia="ja-JP"/>
        </w:rPr>
      </w:pPr>
      <w:r>
        <w:rPr>
          <w:rFonts w:eastAsia="ＭＳ 明朝" w:hint="eastAsia"/>
          <w:szCs w:val="22"/>
          <w:lang w:val="en-US" w:eastAsia="ja-JP"/>
        </w:rPr>
        <w:t>Judging from subclause number and content of comment of the CID 4, page number may not 4 but 5. These all comments are about Table 71 and these are correct. Based on the received proposals, Table 71 should be revised as below.</w:t>
      </w:r>
    </w:p>
    <w:p w:rsidR="00F25217" w:rsidRDefault="00F25217" w:rsidP="00F252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 xml:space="preserve"> </w:t>
      </w:r>
      <w:r w:rsidR="000A342A" w:rsidRPr="000A342A">
        <w:rPr>
          <w:rFonts w:eastAsia="ＭＳ 明朝"/>
          <w:b/>
          <w:sz w:val="20"/>
          <w:highlight w:val="yellow"/>
          <w:lang w:eastAsia="ja-JP"/>
        </w:rPr>
        <w:t>Remove the first 3 rows of Table 71 and</w:t>
      </w:r>
      <w:r w:rsidR="000A342A">
        <w:rPr>
          <w:rFonts w:eastAsia="ＭＳ 明朝" w:hint="eastAsia"/>
          <w:b/>
          <w:sz w:val="20"/>
          <w:highlight w:val="yellow"/>
          <w:lang w:eastAsia="ja-JP"/>
        </w:rPr>
        <w:t xml:space="preserve"> revise Table 71 as below</w:t>
      </w:r>
      <w:r w:rsidR="000A342A" w:rsidRPr="000A342A">
        <w:rPr>
          <w:rFonts w:eastAsia="ＭＳ 明朝"/>
          <w:b/>
          <w:sz w:val="20"/>
          <w:highlight w:val="yellow"/>
          <w:lang w:eastAsia="ja-JP"/>
        </w:rPr>
        <w:t>.</w:t>
      </w:r>
    </w:p>
    <w:p w:rsidR="00F25217" w:rsidRPr="00F25217" w:rsidRDefault="00F25217" w:rsidP="00F25217">
      <w:pPr>
        <w:rPr>
          <w:rFonts w:eastAsia="ＭＳ 明朝"/>
          <w:szCs w:val="22"/>
          <w:lang w:eastAsia="ja-JP"/>
        </w:rPr>
      </w:pPr>
    </w:p>
    <w:p w:rsidR="00F25217" w:rsidRPr="00CB309F" w:rsidRDefault="00F25217" w:rsidP="00F25217">
      <w:pPr>
        <w:pStyle w:val="IEEEStdsRegularTableCaption"/>
        <w:numPr>
          <w:ilvl w:val="0"/>
          <w:numId w:val="7"/>
        </w:numPr>
        <w:tabs>
          <w:tab w:val="clear" w:pos="1080"/>
        </w:tabs>
      </w:pPr>
      <w:bookmarkStart w:id="3" w:name="_Ref378144351"/>
      <w:bookmarkStart w:id="4" w:name="_Ref394296652"/>
      <w:r w:rsidRPr="000F5595">
        <w:rPr>
          <w:rFonts w:hint="eastAsia"/>
        </w:rPr>
        <w:t>—</w:t>
      </w:r>
      <w:r w:rsidRPr="00CB309F">
        <w:t>PHY PIB attributes</w:t>
      </w:r>
      <w:bookmarkEnd w:id="3"/>
      <w:bookmarkEnd w:id="4"/>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56"/>
        <w:gridCol w:w="1692"/>
        <w:gridCol w:w="1890"/>
        <w:gridCol w:w="2718"/>
      </w:tblGrid>
      <w:tr w:rsidR="00F25217" w:rsidRPr="00E44020" w:rsidTr="00295284">
        <w:tc>
          <w:tcPr>
            <w:tcW w:w="2556" w:type="dxa"/>
            <w:tcBorders>
              <w:top w:val="single" w:sz="12" w:space="0" w:color="auto"/>
              <w:bottom w:val="single" w:sz="12" w:space="0" w:color="auto"/>
            </w:tcBorders>
            <w:shd w:val="clear" w:color="auto" w:fill="auto"/>
          </w:tcPr>
          <w:p w:rsidR="00F25217" w:rsidRPr="00CB309F" w:rsidRDefault="00F25217" w:rsidP="00295284">
            <w:pPr>
              <w:pStyle w:val="IEEEStdsTableColumnHead"/>
            </w:pPr>
            <w:r w:rsidRPr="00CB309F">
              <w:t>Attribute</w:t>
            </w:r>
          </w:p>
        </w:tc>
        <w:tc>
          <w:tcPr>
            <w:tcW w:w="1692" w:type="dxa"/>
            <w:tcBorders>
              <w:top w:val="single" w:sz="12" w:space="0" w:color="auto"/>
              <w:bottom w:val="single" w:sz="12" w:space="0" w:color="auto"/>
            </w:tcBorders>
            <w:shd w:val="clear" w:color="auto" w:fill="auto"/>
          </w:tcPr>
          <w:p w:rsidR="00F25217" w:rsidRPr="00E44020" w:rsidRDefault="00F25217" w:rsidP="00295284">
            <w:pPr>
              <w:pStyle w:val="IEEEStdsTableColumnHead"/>
            </w:pPr>
            <w:r w:rsidRPr="00E44020">
              <w:t>Type</w:t>
            </w:r>
          </w:p>
        </w:tc>
        <w:tc>
          <w:tcPr>
            <w:tcW w:w="1890" w:type="dxa"/>
            <w:tcBorders>
              <w:top w:val="single" w:sz="12" w:space="0" w:color="auto"/>
              <w:bottom w:val="single" w:sz="12" w:space="0" w:color="auto"/>
            </w:tcBorders>
            <w:shd w:val="clear" w:color="auto" w:fill="auto"/>
          </w:tcPr>
          <w:p w:rsidR="00F25217" w:rsidRPr="00E44020" w:rsidRDefault="00F25217" w:rsidP="00295284">
            <w:pPr>
              <w:pStyle w:val="IEEEStdsTableColumnHead"/>
            </w:pPr>
            <w:r w:rsidRPr="00E44020">
              <w:t>Range</w:t>
            </w:r>
          </w:p>
        </w:tc>
        <w:tc>
          <w:tcPr>
            <w:tcW w:w="2718" w:type="dxa"/>
            <w:tcBorders>
              <w:top w:val="single" w:sz="12" w:space="0" w:color="auto"/>
              <w:bottom w:val="single" w:sz="12" w:space="0" w:color="auto"/>
            </w:tcBorders>
            <w:shd w:val="clear" w:color="auto" w:fill="auto"/>
          </w:tcPr>
          <w:p w:rsidR="00F25217" w:rsidRPr="00E44020" w:rsidRDefault="00F25217" w:rsidP="00295284">
            <w:pPr>
              <w:pStyle w:val="IEEEStdsTableColumnHead"/>
            </w:pPr>
            <w:r w:rsidRPr="00E44020">
              <w:t>Description</w:t>
            </w:r>
          </w:p>
        </w:tc>
      </w:tr>
      <w:tr w:rsidR="00F25217" w:rsidRPr="00E44020" w:rsidTr="00295284">
        <w:tc>
          <w:tcPr>
            <w:tcW w:w="2556" w:type="dxa"/>
            <w:shd w:val="clear" w:color="auto" w:fill="auto"/>
          </w:tcPr>
          <w:p w:rsidR="00F25217" w:rsidRPr="00DB009B" w:rsidRDefault="00F25217" w:rsidP="00295284">
            <w:pPr>
              <w:pStyle w:val="IEEEStdsTableData-Center"/>
              <w:rPr>
                <w:i/>
                <w:u w:val="single"/>
              </w:rPr>
            </w:pPr>
            <w:proofErr w:type="spellStart"/>
            <w:r w:rsidRPr="00DB009B">
              <w:rPr>
                <w:i/>
                <w:u w:val="single"/>
              </w:rPr>
              <w:t>phyCMBModulation</w:t>
            </w:r>
            <w:proofErr w:type="spellEnd"/>
          </w:p>
        </w:tc>
        <w:tc>
          <w:tcPr>
            <w:tcW w:w="1692" w:type="dxa"/>
            <w:shd w:val="clear" w:color="auto" w:fill="auto"/>
          </w:tcPr>
          <w:p w:rsidR="00F25217" w:rsidRPr="004D5C04" w:rsidRDefault="00F25217" w:rsidP="00295284">
            <w:pPr>
              <w:pStyle w:val="IEEEStdsTableData-Center"/>
              <w:rPr>
                <w:strike/>
                <w:u w:val="single"/>
              </w:rPr>
            </w:pPr>
            <w:proofErr w:type="spellStart"/>
            <w:r w:rsidRPr="004D5C04">
              <w:rPr>
                <w:strike/>
                <w:color w:val="FF0000"/>
                <w:u w:val="single"/>
              </w:rPr>
              <w:t>Ennumeration</w:t>
            </w:r>
            <w:proofErr w:type="spellEnd"/>
          </w:p>
          <w:p w:rsidR="000A342A" w:rsidRPr="00DB009B" w:rsidRDefault="000A342A" w:rsidP="00295284">
            <w:pPr>
              <w:pStyle w:val="IEEEStdsTableData-Center"/>
              <w:rPr>
                <w:u w:val="single"/>
              </w:rPr>
            </w:pPr>
            <w:r>
              <w:rPr>
                <w:rFonts w:hint="eastAsia"/>
                <w:u w:val="single"/>
              </w:rPr>
              <w:t>Enumeration</w:t>
            </w:r>
          </w:p>
        </w:tc>
        <w:tc>
          <w:tcPr>
            <w:tcW w:w="1890" w:type="dxa"/>
            <w:shd w:val="clear" w:color="auto" w:fill="auto"/>
          </w:tcPr>
          <w:p w:rsidR="00F25217" w:rsidRPr="004D5C04" w:rsidRDefault="00F25217" w:rsidP="004D5C04">
            <w:pPr>
              <w:pStyle w:val="IEEEStdsTableData-Center"/>
              <w:rPr>
                <w:strike/>
                <w:color w:val="FF0000"/>
                <w:u w:val="single"/>
              </w:rPr>
            </w:pPr>
            <w:r w:rsidRPr="004D5C04">
              <w:rPr>
                <w:strike/>
                <w:color w:val="FF0000"/>
                <w:u w:val="single"/>
              </w:rPr>
              <w:t>CMB O-QPSK</w:t>
            </w:r>
            <w:r w:rsidR="004D5C04" w:rsidRPr="004D5C04">
              <w:rPr>
                <w:rFonts w:hint="eastAsia"/>
                <w:strike/>
                <w:color w:val="FF0000"/>
                <w:u w:val="single"/>
              </w:rPr>
              <w:t xml:space="preserve"> </w:t>
            </w:r>
            <w:r w:rsidRPr="00DB009B">
              <w:rPr>
                <w:u w:val="single"/>
              </w:rPr>
              <w:t>,</w:t>
            </w:r>
          </w:p>
          <w:p w:rsidR="004D5C04" w:rsidRDefault="00F25217" w:rsidP="00295284">
            <w:pPr>
              <w:pStyle w:val="IEEEStdsTableData-Center"/>
              <w:rPr>
                <w:strike/>
                <w:color w:val="FF0000"/>
                <w:u w:val="single"/>
              </w:rPr>
            </w:pPr>
            <w:r w:rsidRPr="004D5C04">
              <w:rPr>
                <w:strike/>
                <w:color w:val="FF0000"/>
                <w:u w:val="single"/>
              </w:rPr>
              <w:t>CMB GFSK</w:t>
            </w:r>
            <w:r w:rsidR="004D5C04" w:rsidRPr="004D5C04">
              <w:rPr>
                <w:rFonts w:hint="eastAsia"/>
                <w:strike/>
                <w:color w:val="FF0000"/>
                <w:u w:val="single"/>
              </w:rPr>
              <w:t xml:space="preserve"> </w:t>
            </w:r>
          </w:p>
          <w:p w:rsidR="00F25217" w:rsidRPr="00DB009B" w:rsidRDefault="004D5C04" w:rsidP="00295284">
            <w:pPr>
              <w:pStyle w:val="IEEEStdsTableData-Center"/>
              <w:rPr>
                <w:u w:val="single"/>
              </w:rPr>
            </w:pPr>
            <w:r>
              <w:rPr>
                <w:rFonts w:hint="eastAsia"/>
                <w:color w:val="FF0000"/>
                <w:u w:val="single"/>
              </w:rPr>
              <w:t>0,</w:t>
            </w:r>
            <w:r w:rsidRPr="004D5C04">
              <w:rPr>
                <w:rFonts w:hint="eastAsia"/>
                <w:color w:val="FF0000"/>
                <w:u w:val="single"/>
              </w:rPr>
              <w:t>1</w:t>
            </w:r>
          </w:p>
        </w:tc>
        <w:tc>
          <w:tcPr>
            <w:tcW w:w="2718" w:type="dxa"/>
            <w:shd w:val="clear" w:color="auto" w:fill="auto"/>
          </w:tcPr>
          <w:p w:rsidR="00F25217" w:rsidRPr="00DB009B" w:rsidRDefault="00F25217" w:rsidP="00295284">
            <w:pPr>
              <w:pStyle w:val="IEEEStdsTableData-Left"/>
              <w:rPr>
                <w:u w:val="single"/>
              </w:rPr>
            </w:pPr>
            <w:r w:rsidRPr="00DB009B">
              <w:rPr>
                <w:u w:val="single"/>
              </w:rPr>
              <w:t>The selected modulation type.</w:t>
            </w:r>
          </w:p>
          <w:p w:rsidR="00F25217" w:rsidRPr="00DB009B" w:rsidRDefault="00F25217" w:rsidP="00295284">
            <w:pPr>
              <w:pStyle w:val="IEEEStdsTableData-Left"/>
              <w:rPr>
                <w:u w:val="single"/>
              </w:rPr>
            </w:pPr>
            <w:r w:rsidRPr="00DB009B">
              <w:rPr>
                <w:u w:val="single"/>
              </w:rPr>
              <w:t>This attribute is only valid for the CMB PHY.</w:t>
            </w:r>
          </w:p>
          <w:p w:rsidR="00F25217" w:rsidRPr="00DB009B" w:rsidRDefault="00F25217" w:rsidP="00295284">
            <w:pPr>
              <w:pStyle w:val="IEEEStdsTableData-Left"/>
              <w:rPr>
                <w:u w:val="single"/>
              </w:rPr>
            </w:pPr>
            <w:r w:rsidRPr="00DB009B">
              <w:rPr>
                <w:u w:val="single"/>
              </w:rPr>
              <w:t>0: CMB O-QPSK</w:t>
            </w:r>
          </w:p>
          <w:p w:rsidR="00F25217" w:rsidRPr="00E44020" w:rsidRDefault="00F25217" w:rsidP="00295284">
            <w:pPr>
              <w:pStyle w:val="IEEEStdsTableData-Left"/>
            </w:pPr>
            <w:r w:rsidRPr="00DB009B">
              <w:rPr>
                <w:u w:val="single"/>
              </w:rPr>
              <w:t>1: CMB GFSK</w:t>
            </w:r>
          </w:p>
        </w:tc>
      </w:tr>
    </w:tbl>
    <w:p w:rsidR="00F25217" w:rsidRDefault="00F25217">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F1AA6" w:rsidRDefault="000F1AA6">
      <w:pPr>
        <w:rPr>
          <w:rFonts w:eastAsia="ＭＳ 明朝"/>
          <w:szCs w:val="22"/>
          <w:lang w:eastAsia="ja-JP"/>
        </w:rPr>
      </w:pPr>
    </w:p>
    <w:p w:rsidR="000A342A" w:rsidRDefault="000A342A">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B76939"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B76939" w:rsidRPr="00957D5A" w:rsidRDefault="00B76939"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B76939" w:rsidRPr="00957D5A" w:rsidRDefault="00B76939"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B76939" w:rsidRPr="00957D5A" w:rsidRDefault="00B76939"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B76939" w:rsidRPr="00957D5A" w:rsidRDefault="00B76939"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B76939" w:rsidRPr="00957D5A" w:rsidRDefault="00B76939"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B76939" w:rsidRPr="00957D5A" w:rsidRDefault="00B76939"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B76939" w:rsidRPr="00957D5A" w:rsidRDefault="00B76939"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B76939" w:rsidRPr="00957D5A" w:rsidTr="00295284">
        <w:trPr>
          <w:trHeight w:val="778"/>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B76939" w:rsidRPr="00957D5A" w:rsidRDefault="00B76939"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38</w:t>
            </w:r>
          </w:p>
        </w:tc>
        <w:tc>
          <w:tcPr>
            <w:tcW w:w="708" w:type="dxa"/>
            <w:tcBorders>
              <w:top w:val="single" w:sz="4" w:space="0" w:color="auto"/>
              <w:left w:val="nil"/>
              <w:bottom w:val="single" w:sz="4" w:space="0" w:color="auto"/>
              <w:right w:val="single" w:sz="4" w:space="0" w:color="auto"/>
            </w:tcBorders>
            <w:shd w:val="clear" w:color="auto" w:fill="auto"/>
            <w:noWrap/>
          </w:tcPr>
          <w:p w:rsidR="00B76939" w:rsidRPr="00957D5A" w:rsidRDefault="00B76939"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5</w:t>
            </w:r>
          </w:p>
        </w:tc>
        <w:tc>
          <w:tcPr>
            <w:tcW w:w="992" w:type="dxa"/>
            <w:tcBorders>
              <w:top w:val="single" w:sz="4" w:space="0" w:color="auto"/>
              <w:left w:val="nil"/>
              <w:bottom w:val="single" w:sz="4" w:space="0" w:color="auto"/>
              <w:right w:val="single" w:sz="4" w:space="0" w:color="auto"/>
            </w:tcBorders>
            <w:shd w:val="clear" w:color="auto" w:fill="auto"/>
            <w:noWrap/>
          </w:tcPr>
          <w:p w:rsidR="00B76939" w:rsidRPr="00957D5A" w:rsidRDefault="00B76939"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22.1.1.2</w:t>
            </w:r>
          </w:p>
        </w:tc>
        <w:tc>
          <w:tcPr>
            <w:tcW w:w="714" w:type="dxa"/>
            <w:tcBorders>
              <w:top w:val="single" w:sz="4" w:space="0" w:color="auto"/>
              <w:left w:val="nil"/>
              <w:bottom w:val="single" w:sz="4" w:space="0" w:color="auto"/>
              <w:right w:val="single" w:sz="4" w:space="0" w:color="auto"/>
            </w:tcBorders>
            <w:shd w:val="clear" w:color="auto" w:fill="auto"/>
            <w:noWrap/>
          </w:tcPr>
          <w:p w:rsidR="00B76939" w:rsidRPr="00957D5A" w:rsidRDefault="00B76939"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w:t>
            </w:r>
          </w:p>
        </w:tc>
        <w:tc>
          <w:tcPr>
            <w:tcW w:w="2833" w:type="dxa"/>
            <w:tcBorders>
              <w:top w:val="single" w:sz="4" w:space="0" w:color="auto"/>
              <w:left w:val="nil"/>
              <w:bottom w:val="single" w:sz="4" w:space="0" w:color="auto"/>
              <w:right w:val="single" w:sz="4" w:space="0" w:color="auto"/>
            </w:tcBorders>
            <w:shd w:val="clear" w:color="000000" w:fill="FFFFFF"/>
          </w:tcPr>
          <w:p w:rsidR="00B76939" w:rsidRPr="00957D5A" w:rsidRDefault="00B76939" w:rsidP="00295284">
            <w:pPr>
              <w:rPr>
                <w:rFonts w:ascii="Arial" w:eastAsia="ＭＳ Ｐゴシック" w:hAnsi="Arial" w:cs="Arial"/>
                <w:color w:val="000000"/>
                <w:sz w:val="20"/>
                <w:lang w:val="en-US" w:eastAsia="ja-JP"/>
              </w:rPr>
            </w:pPr>
            <w:r w:rsidRPr="00B76939">
              <w:rPr>
                <w:rFonts w:ascii="Arial" w:eastAsia="ＭＳ Ｐゴシック" w:hAnsi="Arial" w:cs="Arial"/>
                <w:color w:val="000000"/>
                <w:sz w:val="20"/>
                <w:lang w:val="en-US" w:eastAsia="ja-JP"/>
              </w:rPr>
              <w:t>Table 220 is not referenced anywhere. The 22.1.1.2 refers to the table 162 and gives reference to 18.3.1.2, but I am not sure if that is correct, or whether it should refer to table 220</w:t>
            </w:r>
          </w:p>
        </w:tc>
        <w:tc>
          <w:tcPr>
            <w:tcW w:w="2408" w:type="dxa"/>
            <w:tcBorders>
              <w:top w:val="single" w:sz="4" w:space="0" w:color="auto"/>
              <w:left w:val="nil"/>
              <w:bottom w:val="single" w:sz="4" w:space="0" w:color="auto"/>
              <w:right w:val="single" w:sz="4" w:space="0" w:color="auto"/>
            </w:tcBorders>
            <w:shd w:val="clear" w:color="000000" w:fill="FFFFFF"/>
          </w:tcPr>
          <w:p w:rsidR="00B76939" w:rsidRPr="00533DF7" w:rsidRDefault="00B76939" w:rsidP="00295284">
            <w:pPr>
              <w:rPr>
                <w:rFonts w:ascii="Arial" w:eastAsia="ＭＳ Ｐゴシック" w:hAnsi="Arial" w:cs="Arial"/>
                <w:color w:val="000000"/>
                <w:sz w:val="20"/>
                <w:lang w:val="en-US" w:eastAsia="ja-JP"/>
              </w:rPr>
            </w:pPr>
            <w:r w:rsidRPr="00B76939">
              <w:rPr>
                <w:rFonts w:ascii="Arial" w:eastAsia="ＭＳ Ｐゴシック" w:hAnsi="Arial" w:cs="Arial"/>
                <w:color w:val="000000"/>
                <w:sz w:val="20"/>
                <w:lang w:val="en-US" w:eastAsia="ja-JP"/>
              </w:rPr>
              <w:t>Either make sure table 220 is used or remove it.</w:t>
            </w:r>
          </w:p>
        </w:tc>
        <w:tc>
          <w:tcPr>
            <w:tcW w:w="1133" w:type="dxa"/>
            <w:tcBorders>
              <w:top w:val="single" w:sz="4" w:space="0" w:color="auto"/>
              <w:left w:val="nil"/>
              <w:bottom w:val="single" w:sz="4" w:space="0" w:color="auto"/>
              <w:right w:val="single" w:sz="4" w:space="0" w:color="auto"/>
            </w:tcBorders>
            <w:shd w:val="clear" w:color="auto" w:fill="auto"/>
          </w:tcPr>
          <w:p w:rsidR="00B76939" w:rsidRDefault="00B76939"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B76939" w:rsidRDefault="00B76939" w:rsidP="00295284">
            <w:pPr>
              <w:jc w:val="center"/>
              <w:rPr>
                <w:rFonts w:ascii="Arial" w:eastAsia="ＭＳ Ｐゴシック" w:hAnsi="Arial" w:cs="Arial"/>
                <w:sz w:val="20"/>
                <w:lang w:val="en-US" w:eastAsia="ja-JP"/>
              </w:rPr>
            </w:pPr>
          </w:p>
          <w:p w:rsidR="00B76939" w:rsidRPr="00957D5A" w:rsidRDefault="00B76939"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bl>
    <w:p w:rsidR="00B76939" w:rsidRDefault="00B76939">
      <w:pPr>
        <w:rPr>
          <w:rFonts w:eastAsia="ＭＳ 明朝"/>
          <w:szCs w:val="22"/>
          <w:lang w:eastAsia="ja-JP"/>
        </w:rPr>
      </w:pPr>
    </w:p>
    <w:p w:rsidR="00B76939" w:rsidRDefault="00B76939" w:rsidP="00B76939">
      <w:pPr>
        <w:rPr>
          <w:i/>
        </w:rPr>
      </w:pPr>
      <w:r w:rsidRPr="00F0664C">
        <w:rPr>
          <w:b/>
          <w:u w:val="single"/>
        </w:rPr>
        <w:t>Discussion</w:t>
      </w:r>
      <w:proofErr w:type="gramStart"/>
      <w:r w:rsidRPr="00F0664C">
        <w:rPr>
          <w:b/>
          <w:u w:val="single"/>
        </w:rPr>
        <w:t>:</w:t>
      </w:r>
      <w:r>
        <w:rPr>
          <w:i/>
        </w:rPr>
        <w:t>.</w:t>
      </w:r>
      <w:proofErr w:type="gramEnd"/>
      <w:r>
        <w:rPr>
          <w:i/>
        </w:rPr>
        <w:t xml:space="preserve"> </w:t>
      </w:r>
    </w:p>
    <w:p w:rsidR="00B76939" w:rsidRDefault="00B76939" w:rsidP="00B76939">
      <w:pPr>
        <w:rPr>
          <w:rFonts w:eastAsia="ＭＳ 明朝"/>
          <w:szCs w:val="22"/>
          <w:lang w:eastAsia="ja-JP"/>
        </w:rPr>
      </w:pPr>
      <w:r>
        <w:rPr>
          <w:rFonts w:eastAsia="ＭＳ 明朝" w:hint="eastAsia"/>
          <w:szCs w:val="22"/>
          <w:lang w:eastAsia="ja-JP"/>
        </w:rPr>
        <w:t>Line 14 of page 5 clearly addresses Table 162 is used as SFD for CMB O-QPSK. From this point of view, Table 220 is not needed.</w:t>
      </w:r>
    </w:p>
    <w:p w:rsidR="00B76939" w:rsidRDefault="00B76939" w:rsidP="00B76939">
      <w:pPr>
        <w:rPr>
          <w:rFonts w:eastAsia="ＭＳ 明朝"/>
          <w:szCs w:val="22"/>
          <w:lang w:eastAsia="ja-JP"/>
        </w:rPr>
      </w:pPr>
    </w:p>
    <w:p w:rsidR="00B76939" w:rsidRDefault="00B76939" w:rsidP="00B769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 xml:space="preserve"> </w:t>
      </w:r>
      <w:r w:rsidRPr="000A342A">
        <w:rPr>
          <w:rFonts w:eastAsia="ＭＳ 明朝"/>
          <w:b/>
          <w:sz w:val="20"/>
          <w:highlight w:val="yellow"/>
          <w:lang w:eastAsia="ja-JP"/>
        </w:rPr>
        <w:t>Remove</w:t>
      </w:r>
      <w:r>
        <w:rPr>
          <w:rFonts w:eastAsia="ＭＳ 明朝" w:hint="eastAsia"/>
          <w:b/>
          <w:sz w:val="20"/>
          <w:highlight w:val="yellow"/>
          <w:lang w:eastAsia="ja-JP"/>
        </w:rPr>
        <w:t xml:space="preserve"> Table 220 shown in below from the draft</w:t>
      </w:r>
      <w:r w:rsidRPr="000A342A">
        <w:rPr>
          <w:rFonts w:eastAsia="ＭＳ 明朝"/>
          <w:b/>
          <w:sz w:val="20"/>
          <w:highlight w:val="yellow"/>
          <w:lang w:eastAsia="ja-JP"/>
        </w:rPr>
        <w:t>.</w:t>
      </w:r>
      <w:r>
        <w:rPr>
          <w:rFonts w:eastAsia="ＭＳ 明朝" w:hint="eastAsia"/>
          <w:b/>
          <w:sz w:val="20"/>
          <w:highlight w:val="yellow"/>
          <w:lang w:eastAsia="ja-JP"/>
        </w:rPr>
        <w:t xml:space="preserve"> And assign corrects table numbers to left tables in the draft.</w:t>
      </w:r>
    </w:p>
    <w:p w:rsidR="00B76939" w:rsidRDefault="00B76939" w:rsidP="00B76939">
      <w:pPr>
        <w:rPr>
          <w:rFonts w:eastAsia="ＭＳ 明朝"/>
          <w:szCs w:val="22"/>
          <w:lang w:eastAsia="ja-JP"/>
        </w:rPr>
      </w:pPr>
    </w:p>
    <w:p w:rsidR="00B76939" w:rsidRPr="00B76939" w:rsidRDefault="00B76939" w:rsidP="00B76939">
      <w:pPr>
        <w:pStyle w:val="IEEEStdsRegularTableCaption"/>
        <w:numPr>
          <w:ilvl w:val="0"/>
          <w:numId w:val="0"/>
        </w:numPr>
        <w:rPr>
          <w:strike/>
          <w:color w:val="FF0000"/>
        </w:rPr>
      </w:pPr>
      <w:bookmarkStart w:id="5" w:name="_Ref377225331"/>
      <w:r>
        <w:rPr>
          <w:rFonts w:hint="eastAsia"/>
          <w:strike/>
          <w:color w:val="FF0000"/>
        </w:rPr>
        <w:t>Table 220</w:t>
      </w:r>
      <w:r w:rsidRPr="00B76939">
        <w:rPr>
          <w:rFonts w:hint="eastAsia"/>
          <w:strike/>
          <w:color w:val="FF0000"/>
        </w:rPr>
        <w:t>—</w:t>
      </w:r>
      <w:r w:rsidRPr="00B76939">
        <w:rPr>
          <w:strike/>
          <w:color w:val="FF0000"/>
        </w:rPr>
        <w:t>Format of the SFD field for CMB O-QPSK PHY</w:t>
      </w:r>
      <w:bookmarkEnd w:id="5"/>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675"/>
        <w:gridCol w:w="544"/>
        <w:gridCol w:w="544"/>
        <w:gridCol w:w="544"/>
        <w:gridCol w:w="544"/>
        <w:gridCol w:w="545"/>
        <w:gridCol w:w="544"/>
        <w:gridCol w:w="544"/>
        <w:gridCol w:w="544"/>
        <w:gridCol w:w="544"/>
        <w:gridCol w:w="545"/>
        <w:gridCol w:w="544"/>
        <w:gridCol w:w="544"/>
        <w:gridCol w:w="544"/>
        <w:gridCol w:w="544"/>
        <w:gridCol w:w="545"/>
      </w:tblGrid>
      <w:tr w:rsidR="00B76939" w:rsidRPr="00B76939" w:rsidTr="00295284">
        <w:tc>
          <w:tcPr>
            <w:tcW w:w="675" w:type="dxa"/>
            <w:shd w:val="clear" w:color="auto" w:fill="auto"/>
          </w:tcPr>
          <w:p w:rsidR="00B76939" w:rsidRPr="00B76939" w:rsidRDefault="00B76939" w:rsidP="00295284">
            <w:pPr>
              <w:pStyle w:val="IEEEStdsTableData-Center"/>
              <w:rPr>
                <w:strike/>
                <w:color w:val="FF0000"/>
              </w:rPr>
            </w:pPr>
            <w:r w:rsidRPr="00B76939">
              <w:rPr>
                <w:strike/>
                <w:color w:val="FF0000"/>
              </w:rPr>
              <w:t>Bit: 0</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2</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3</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4</w:t>
            </w:r>
          </w:p>
        </w:tc>
        <w:tc>
          <w:tcPr>
            <w:tcW w:w="545" w:type="dxa"/>
            <w:shd w:val="clear" w:color="auto" w:fill="auto"/>
          </w:tcPr>
          <w:p w:rsidR="00B76939" w:rsidRPr="00B76939" w:rsidRDefault="00B76939" w:rsidP="00295284">
            <w:pPr>
              <w:pStyle w:val="IEEEStdsTableData-Center"/>
              <w:rPr>
                <w:strike/>
                <w:color w:val="FF0000"/>
              </w:rPr>
            </w:pPr>
            <w:r w:rsidRPr="00B76939">
              <w:rPr>
                <w:strike/>
                <w:color w:val="FF0000"/>
              </w:rPr>
              <w:t>5</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6</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7</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8</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9</w:t>
            </w:r>
          </w:p>
        </w:tc>
        <w:tc>
          <w:tcPr>
            <w:tcW w:w="545" w:type="dxa"/>
            <w:shd w:val="clear" w:color="auto" w:fill="auto"/>
          </w:tcPr>
          <w:p w:rsidR="00B76939" w:rsidRPr="00B76939" w:rsidRDefault="00B76939" w:rsidP="00295284">
            <w:pPr>
              <w:pStyle w:val="IEEEStdsTableData-Center"/>
              <w:rPr>
                <w:strike/>
                <w:color w:val="FF0000"/>
              </w:rPr>
            </w:pPr>
            <w:r w:rsidRPr="00B76939">
              <w:rPr>
                <w:strike/>
                <w:color w:val="FF0000"/>
              </w:rPr>
              <w:t>10</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11</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12</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13</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14</w:t>
            </w:r>
          </w:p>
        </w:tc>
        <w:tc>
          <w:tcPr>
            <w:tcW w:w="545" w:type="dxa"/>
            <w:shd w:val="clear" w:color="auto" w:fill="auto"/>
          </w:tcPr>
          <w:p w:rsidR="00B76939" w:rsidRPr="00B76939" w:rsidRDefault="00B76939" w:rsidP="00295284">
            <w:pPr>
              <w:pStyle w:val="IEEEStdsTableData-Center"/>
              <w:rPr>
                <w:strike/>
                <w:color w:val="FF0000"/>
              </w:rPr>
            </w:pPr>
            <w:r w:rsidRPr="00B76939">
              <w:rPr>
                <w:strike/>
                <w:color w:val="FF0000"/>
              </w:rPr>
              <w:t>15</w:t>
            </w:r>
          </w:p>
        </w:tc>
      </w:tr>
      <w:tr w:rsidR="00B76939" w:rsidRPr="00B76939" w:rsidTr="00295284">
        <w:tc>
          <w:tcPr>
            <w:tcW w:w="675"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0</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5" w:type="dxa"/>
            <w:shd w:val="clear" w:color="auto" w:fill="auto"/>
          </w:tcPr>
          <w:p w:rsidR="00B76939" w:rsidRPr="00B76939" w:rsidRDefault="00B76939" w:rsidP="00295284">
            <w:pPr>
              <w:pStyle w:val="IEEEStdsTableData-Center"/>
              <w:rPr>
                <w:strike/>
                <w:color w:val="FF0000"/>
              </w:rPr>
            </w:pPr>
            <w:r w:rsidRPr="00B76939">
              <w:rPr>
                <w:strike/>
                <w:color w:val="FF0000"/>
              </w:rPr>
              <w:t>0</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0</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5"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0</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0</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0</w:t>
            </w:r>
          </w:p>
        </w:tc>
        <w:tc>
          <w:tcPr>
            <w:tcW w:w="544" w:type="dxa"/>
            <w:shd w:val="clear" w:color="auto" w:fill="auto"/>
          </w:tcPr>
          <w:p w:rsidR="00B76939" w:rsidRPr="00B76939" w:rsidRDefault="00B76939" w:rsidP="00295284">
            <w:pPr>
              <w:pStyle w:val="IEEEStdsTableData-Center"/>
              <w:rPr>
                <w:strike/>
                <w:color w:val="FF0000"/>
              </w:rPr>
            </w:pPr>
            <w:r w:rsidRPr="00B76939">
              <w:rPr>
                <w:strike/>
                <w:color w:val="FF0000"/>
              </w:rPr>
              <w:t>1</w:t>
            </w:r>
          </w:p>
        </w:tc>
        <w:tc>
          <w:tcPr>
            <w:tcW w:w="545" w:type="dxa"/>
            <w:shd w:val="clear" w:color="auto" w:fill="auto"/>
          </w:tcPr>
          <w:p w:rsidR="00B76939" w:rsidRPr="00B76939" w:rsidRDefault="00B76939" w:rsidP="00295284">
            <w:pPr>
              <w:pStyle w:val="IEEEStdsTableData-Center"/>
              <w:rPr>
                <w:strike/>
                <w:color w:val="FF0000"/>
              </w:rPr>
            </w:pPr>
            <w:r w:rsidRPr="00B76939">
              <w:rPr>
                <w:strike/>
                <w:color w:val="FF0000"/>
              </w:rPr>
              <w:t>0</w:t>
            </w:r>
          </w:p>
        </w:tc>
      </w:tr>
    </w:tbl>
    <w:p w:rsidR="00B76939" w:rsidRDefault="00B76939" w:rsidP="00B76939">
      <w:pPr>
        <w:rPr>
          <w:rFonts w:eastAsia="ＭＳ 明朝"/>
          <w:szCs w:val="22"/>
          <w:lang w:eastAsia="ja-JP"/>
        </w:rPr>
      </w:pPr>
    </w:p>
    <w:p w:rsidR="00F51472" w:rsidRDefault="00F51472"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F51472"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F51472" w:rsidRPr="00957D5A" w:rsidRDefault="00F51472"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F51472" w:rsidRPr="00957D5A" w:rsidRDefault="00F51472"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F51472" w:rsidRPr="00957D5A" w:rsidTr="00295284">
        <w:trPr>
          <w:trHeight w:val="778"/>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5</w:t>
            </w:r>
          </w:p>
        </w:tc>
        <w:tc>
          <w:tcPr>
            <w:tcW w:w="708" w:type="dxa"/>
            <w:tcBorders>
              <w:top w:val="single" w:sz="4" w:space="0" w:color="auto"/>
              <w:left w:val="nil"/>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6</w:t>
            </w:r>
          </w:p>
        </w:tc>
        <w:tc>
          <w:tcPr>
            <w:tcW w:w="992" w:type="dxa"/>
            <w:tcBorders>
              <w:top w:val="single" w:sz="4" w:space="0" w:color="auto"/>
              <w:left w:val="nil"/>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12.1.1.3</w:t>
            </w:r>
          </w:p>
        </w:tc>
        <w:tc>
          <w:tcPr>
            <w:tcW w:w="714" w:type="dxa"/>
            <w:tcBorders>
              <w:top w:val="single" w:sz="4" w:space="0" w:color="auto"/>
              <w:left w:val="nil"/>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0</w:t>
            </w:r>
          </w:p>
        </w:tc>
        <w:tc>
          <w:tcPr>
            <w:tcW w:w="2833" w:type="dxa"/>
            <w:tcBorders>
              <w:top w:val="single" w:sz="4" w:space="0" w:color="auto"/>
              <w:left w:val="nil"/>
              <w:bottom w:val="single" w:sz="4" w:space="0" w:color="auto"/>
              <w:right w:val="single" w:sz="4" w:space="0" w:color="auto"/>
            </w:tcBorders>
            <w:shd w:val="clear" w:color="000000" w:fill="FFFFFF"/>
          </w:tcPr>
          <w:p w:rsidR="00F51472" w:rsidRPr="00957D5A" w:rsidRDefault="00F51472" w:rsidP="00295284">
            <w:pPr>
              <w:rPr>
                <w:rFonts w:ascii="Arial" w:eastAsia="ＭＳ Ｐゴシック" w:hAnsi="Arial" w:cs="Arial"/>
                <w:color w:val="000000"/>
                <w:sz w:val="20"/>
                <w:lang w:val="en-US" w:eastAsia="ja-JP"/>
              </w:rPr>
            </w:pPr>
            <w:r w:rsidRPr="00F51472">
              <w:rPr>
                <w:rFonts w:ascii="Arial" w:eastAsia="ＭＳ Ｐゴシック" w:hAnsi="Arial" w:cs="Arial"/>
                <w:color w:val="000000"/>
                <w:sz w:val="20"/>
                <w:lang w:val="en-US" w:eastAsia="ja-JP"/>
              </w:rPr>
              <w:t xml:space="preserve">The bit string index numbering in Figure 194 is a </w:t>
            </w:r>
            <w:proofErr w:type="spellStart"/>
            <w:r w:rsidRPr="00F51472">
              <w:rPr>
                <w:rFonts w:ascii="Arial" w:eastAsia="ＭＳ Ｐゴシック" w:hAnsi="Arial" w:cs="Arial"/>
                <w:color w:val="000000"/>
                <w:sz w:val="20"/>
                <w:lang w:val="en-US" w:eastAsia="ja-JP"/>
              </w:rPr>
              <w:t>diffferent</w:t>
            </w:r>
            <w:proofErr w:type="spellEnd"/>
            <w:r w:rsidRPr="00F51472">
              <w:rPr>
                <w:rFonts w:ascii="Arial" w:eastAsia="ＭＳ Ｐゴシック" w:hAnsi="Arial" w:cs="Arial"/>
                <w:color w:val="000000"/>
                <w:sz w:val="20"/>
                <w:lang w:val="en-US" w:eastAsia="ja-JP"/>
              </w:rPr>
              <w:t xml:space="preserve"> from standard 802.15 </w:t>
            </w:r>
            <w:proofErr w:type="gramStart"/>
            <w:r w:rsidRPr="00F51472">
              <w:rPr>
                <w:rFonts w:ascii="Arial" w:eastAsia="ＭＳ Ｐゴシック" w:hAnsi="Arial" w:cs="Arial"/>
                <w:color w:val="000000"/>
                <w:sz w:val="20"/>
                <w:lang w:val="en-US" w:eastAsia="ja-JP"/>
              </w:rPr>
              <w:t>convention</w:t>
            </w:r>
            <w:proofErr w:type="gramEnd"/>
            <w:r w:rsidRPr="00F51472">
              <w:rPr>
                <w:rFonts w:ascii="Arial" w:eastAsia="ＭＳ Ｐゴシック" w:hAnsi="Arial" w:cs="Arial"/>
                <w:color w:val="000000"/>
                <w:sz w:val="20"/>
                <w:lang w:val="en-US" w:eastAsia="ja-JP"/>
              </w:rPr>
              <w:t xml:space="preserve">. See Figure 195 for an example of standard 802.15 </w:t>
            </w:r>
            <w:proofErr w:type="gramStart"/>
            <w:r w:rsidRPr="00F51472">
              <w:rPr>
                <w:rFonts w:ascii="Arial" w:eastAsia="ＭＳ Ｐゴシック" w:hAnsi="Arial" w:cs="Arial"/>
                <w:color w:val="000000"/>
                <w:sz w:val="20"/>
                <w:lang w:val="en-US" w:eastAsia="ja-JP"/>
              </w:rPr>
              <w:t>convention</w:t>
            </w:r>
            <w:proofErr w:type="gramEnd"/>
            <w:r w:rsidRPr="00F51472">
              <w:rPr>
                <w:rFonts w:ascii="Arial" w:eastAsia="ＭＳ Ｐゴシック" w:hAnsi="Arial" w:cs="Arial"/>
                <w:color w:val="000000"/>
                <w:sz w:val="20"/>
                <w:lang w:val="en-US" w:eastAsia="ja-JP"/>
              </w:rPr>
              <w:t>.</w:t>
            </w:r>
          </w:p>
        </w:tc>
        <w:tc>
          <w:tcPr>
            <w:tcW w:w="2408" w:type="dxa"/>
            <w:tcBorders>
              <w:top w:val="single" w:sz="4" w:space="0" w:color="auto"/>
              <w:left w:val="nil"/>
              <w:bottom w:val="single" w:sz="4" w:space="0" w:color="auto"/>
              <w:right w:val="single" w:sz="4" w:space="0" w:color="auto"/>
            </w:tcBorders>
            <w:shd w:val="clear" w:color="000000" w:fill="FFFFFF"/>
          </w:tcPr>
          <w:p w:rsidR="00F51472" w:rsidRPr="00533DF7" w:rsidRDefault="00F51472" w:rsidP="00295284">
            <w:pPr>
              <w:rPr>
                <w:rFonts w:ascii="Arial" w:eastAsia="ＭＳ Ｐゴシック" w:hAnsi="Arial" w:cs="Arial"/>
                <w:color w:val="000000"/>
                <w:sz w:val="20"/>
                <w:lang w:val="en-US" w:eastAsia="ja-JP"/>
              </w:rPr>
            </w:pPr>
            <w:r w:rsidRPr="00F51472">
              <w:rPr>
                <w:rFonts w:ascii="Arial" w:eastAsia="ＭＳ Ｐゴシック" w:hAnsi="Arial" w:cs="Arial"/>
                <w:color w:val="000000"/>
                <w:sz w:val="20"/>
                <w:lang w:val="en-US" w:eastAsia="ja-JP"/>
              </w:rPr>
              <w:t>Change to standard 802.15 convention.</w:t>
            </w:r>
          </w:p>
        </w:tc>
        <w:tc>
          <w:tcPr>
            <w:tcW w:w="1133" w:type="dxa"/>
            <w:tcBorders>
              <w:top w:val="single" w:sz="4" w:space="0" w:color="auto"/>
              <w:left w:val="nil"/>
              <w:bottom w:val="single" w:sz="4" w:space="0" w:color="auto"/>
              <w:right w:val="single" w:sz="4" w:space="0" w:color="auto"/>
            </w:tcBorders>
            <w:shd w:val="clear" w:color="auto" w:fill="auto"/>
          </w:tcPr>
          <w:p w:rsidR="00F51472"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F51472" w:rsidRDefault="00F51472" w:rsidP="00295284">
            <w:pPr>
              <w:jc w:val="center"/>
              <w:rPr>
                <w:rFonts w:ascii="Arial" w:eastAsia="ＭＳ Ｐゴシック" w:hAnsi="Arial" w:cs="Arial"/>
                <w:sz w:val="20"/>
                <w:lang w:val="en-US" w:eastAsia="ja-JP"/>
              </w:rPr>
            </w:pPr>
          </w:p>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r w:rsidR="00F51472" w:rsidRPr="00957D5A" w:rsidTr="00F51472">
        <w:trPr>
          <w:trHeight w:val="778"/>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39</w:t>
            </w:r>
          </w:p>
        </w:tc>
        <w:tc>
          <w:tcPr>
            <w:tcW w:w="708" w:type="dxa"/>
            <w:tcBorders>
              <w:top w:val="single" w:sz="4" w:space="0" w:color="auto"/>
              <w:left w:val="nil"/>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6</w:t>
            </w:r>
          </w:p>
        </w:tc>
        <w:tc>
          <w:tcPr>
            <w:tcW w:w="992" w:type="dxa"/>
            <w:tcBorders>
              <w:top w:val="single" w:sz="4" w:space="0" w:color="auto"/>
              <w:left w:val="nil"/>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22.1.1.3</w:t>
            </w:r>
          </w:p>
        </w:tc>
        <w:tc>
          <w:tcPr>
            <w:tcW w:w="714" w:type="dxa"/>
            <w:tcBorders>
              <w:top w:val="single" w:sz="4" w:space="0" w:color="auto"/>
              <w:left w:val="nil"/>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w:t>
            </w:r>
          </w:p>
        </w:tc>
        <w:tc>
          <w:tcPr>
            <w:tcW w:w="2833" w:type="dxa"/>
            <w:tcBorders>
              <w:top w:val="single" w:sz="4" w:space="0" w:color="auto"/>
              <w:left w:val="nil"/>
              <w:bottom w:val="single" w:sz="4" w:space="0" w:color="auto"/>
              <w:right w:val="single" w:sz="4" w:space="0" w:color="auto"/>
            </w:tcBorders>
            <w:shd w:val="clear" w:color="000000" w:fill="FFFFFF"/>
          </w:tcPr>
          <w:p w:rsidR="00F51472" w:rsidRPr="00957D5A" w:rsidRDefault="00F51472" w:rsidP="00295284">
            <w:pPr>
              <w:rPr>
                <w:rFonts w:ascii="Arial" w:eastAsia="ＭＳ Ｐゴシック" w:hAnsi="Arial" w:cs="Arial"/>
                <w:color w:val="000000"/>
                <w:sz w:val="20"/>
                <w:lang w:val="en-US" w:eastAsia="ja-JP"/>
              </w:rPr>
            </w:pPr>
            <w:r w:rsidRPr="00F51472">
              <w:rPr>
                <w:rFonts w:ascii="Arial" w:eastAsia="ＭＳ Ｐゴシック" w:hAnsi="Arial" w:cs="Arial"/>
                <w:color w:val="000000"/>
                <w:sz w:val="20"/>
                <w:lang w:val="en-US" w:eastAsia="ja-JP"/>
              </w:rPr>
              <w:t>The 8-2, 15-9, 23-16 looks funny in the header. In normal case we do use 2-8, 9-15 and 16-23 in pictures, for example P802.15.4-REVb-DF1 figure 86. Is there reason why the start and end bits numbers are in that kind of order? Especially as the figure 195 has the bit numbers in different order...</w:t>
            </w:r>
          </w:p>
        </w:tc>
        <w:tc>
          <w:tcPr>
            <w:tcW w:w="2408" w:type="dxa"/>
            <w:tcBorders>
              <w:top w:val="single" w:sz="4" w:space="0" w:color="auto"/>
              <w:left w:val="nil"/>
              <w:bottom w:val="single" w:sz="4" w:space="0" w:color="auto"/>
              <w:right w:val="single" w:sz="4" w:space="0" w:color="auto"/>
            </w:tcBorders>
            <w:shd w:val="clear" w:color="000000" w:fill="FFFFFF"/>
          </w:tcPr>
          <w:p w:rsidR="00F51472" w:rsidRPr="00533DF7" w:rsidRDefault="00F51472" w:rsidP="00295284">
            <w:pPr>
              <w:rPr>
                <w:rFonts w:ascii="Arial" w:eastAsia="ＭＳ Ｐゴシック" w:hAnsi="Arial" w:cs="Arial"/>
                <w:color w:val="000000"/>
                <w:sz w:val="20"/>
                <w:lang w:val="en-US" w:eastAsia="ja-JP"/>
              </w:rPr>
            </w:pPr>
            <w:r w:rsidRPr="00F51472">
              <w:rPr>
                <w:rFonts w:ascii="Arial" w:eastAsia="ＭＳ Ｐゴシック" w:hAnsi="Arial" w:cs="Arial"/>
                <w:color w:val="000000"/>
                <w:sz w:val="20"/>
                <w:lang w:val="en-US" w:eastAsia="ja-JP"/>
              </w:rPr>
              <w:t>Change to match normally used method.</w:t>
            </w:r>
          </w:p>
        </w:tc>
        <w:tc>
          <w:tcPr>
            <w:tcW w:w="1133" w:type="dxa"/>
            <w:tcBorders>
              <w:top w:val="single" w:sz="4" w:space="0" w:color="auto"/>
              <w:left w:val="nil"/>
              <w:bottom w:val="single" w:sz="4" w:space="0" w:color="auto"/>
              <w:right w:val="single" w:sz="4" w:space="0" w:color="auto"/>
            </w:tcBorders>
            <w:shd w:val="clear" w:color="auto" w:fill="auto"/>
          </w:tcPr>
          <w:p w:rsidR="00F51472"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F51472" w:rsidRDefault="00F51472" w:rsidP="00295284">
            <w:pPr>
              <w:jc w:val="center"/>
              <w:rPr>
                <w:rFonts w:ascii="Arial" w:eastAsia="ＭＳ Ｐゴシック" w:hAnsi="Arial" w:cs="Arial"/>
                <w:sz w:val="20"/>
                <w:lang w:val="en-US" w:eastAsia="ja-JP"/>
              </w:rPr>
            </w:pPr>
          </w:p>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bl>
    <w:p w:rsidR="00F51472" w:rsidRDefault="00F51472" w:rsidP="00B76939">
      <w:pPr>
        <w:rPr>
          <w:rFonts w:eastAsia="ＭＳ 明朝"/>
          <w:szCs w:val="22"/>
          <w:lang w:eastAsia="ja-JP"/>
        </w:rPr>
      </w:pPr>
    </w:p>
    <w:p w:rsidR="00F51472" w:rsidRDefault="00F51472" w:rsidP="00F51472">
      <w:pPr>
        <w:rPr>
          <w:i/>
        </w:rPr>
      </w:pPr>
      <w:r w:rsidRPr="00F0664C">
        <w:rPr>
          <w:b/>
          <w:u w:val="single"/>
        </w:rPr>
        <w:t>Discussion</w:t>
      </w:r>
      <w:proofErr w:type="gramStart"/>
      <w:r w:rsidRPr="00F0664C">
        <w:rPr>
          <w:b/>
          <w:u w:val="single"/>
        </w:rPr>
        <w:t>:</w:t>
      </w:r>
      <w:r>
        <w:rPr>
          <w:i/>
        </w:rPr>
        <w:t>.</w:t>
      </w:r>
      <w:proofErr w:type="gramEnd"/>
      <w:r>
        <w:rPr>
          <w:i/>
        </w:rPr>
        <w:t xml:space="preserve"> </w:t>
      </w:r>
    </w:p>
    <w:p w:rsidR="00F51472" w:rsidRDefault="00F51472" w:rsidP="00F51472">
      <w:pPr>
        <w:rPr>
          <w:rFonts w:eastAsia="ＭＳ 明朝"/>
          <w:szCs w:val="22"/>
          <w:lang w:eastAsia="ja-JP"/>
        </w:rPr>
      </w:pPr>
      <w:r>
        <w:rPr>
          <w:rFonts w:eastAsia="ＭＳ 明朝" w:hint="eastAsia"/>
          <w:szCs w:val="22"/>
          <w:lang w:eastAsia="ja-JP"/>
        </w:rPr>
        <w:t>Subclause number of CID 5 may be 22.1.1.3 judging from content of this comment.</w:t>
      </w:r>
    </w:p>
    <w:p w:rsidR="009516AE" w:rsidRDefault="009516AE" w:rsidP="009516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w:t>
      </w:r>
      <w:r w:rsidR="002A170A" w:rsidRPr="002A170A">
        <w:rPr>
          <w:rFonts w:eastAsia="ＭＳ 明朝" w:hint="eastAsia"/>
          <w:b/>
          <w:sz w:val="20"/>
          <w:highlight w:val="yellow"/>
          <w:lang w:eastAsia="ja-JP"/>
        </w:rPr>
        <w:t xml:space="preserve"> </w:t>
      </w:r>
      <w:r w:rsidRPr="002A170A">
        <w:rPr>
          <w:b/>
          <w:sz w:val="20"/>
          <w:highlight w:val="yellow"/>
        </w:rPr>
        <w:t>Revise the Figure 194 as</w:t>
      </w:r>
      <w:r w:rsidR="002A170A" w:rsidRPr="002A170A">
        <w:rPr>
          <w:rFonts w:eastAsia="ＭＳ 明朝"/>
          <w:b/>
          <w:sz w:val="20"/>
          <w:highlight w:val="yellow"/>
          <w:lang w:eastAsia="ja-JP"/>
        </w:rPr>
        <w:t xml:space="preserve"> below</w:t>
      </w:r>
      <w:r w:rsidR="002A170A">
        <w:rPr>
          <w:rFonts w:eastAsia="ＭＳ 明朝" w:hint="eastAsia"/>
          <w:sz w:val="20"/>
          <w:lang w:eastAsia="ja-JP"/>
        </w:rPr>
        <w:t>.</w:t>
      </w:r>
    </w:p>
    <w:p w:rsidR="002A170A" w:rsidRPr="002A170A" w:rsidRDefault="002A170A" w:rsidP="009516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sz w:val="20"/>
          <w:lang w:eastAsia="ja-JP"/>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3"/>
        <w:gridCol w:w="1473"/>
        <w:gridCol w:w="1473"/>
        <w:gridCol w:w="1473"/>
        <w:gridCol w:w="1473"/>
        <w:gridCol w:w="1473"/>
      </w:tblGrid>
      <w:tr w:rsidR="003C23ED" w:rsidRPr="00E44020" w:rsidTr="00210E67">
        <w:tc>
          <w:tcPr>
            <w:tcW w:w="1473" w:type="dxa"/>
            <w:tcBorders>
              <w:top w:val="single" w:sz="12" w:space="0" w:color="auto"/>
              <w:bottom w:val="single" w:sz="4" w:space="0" w:color="auto"/>
              <w:right w:val="single" w:sz="12" w:space="0" w:color="auto"/>
            </w:tcBorders>
            <w:shd w:val="clear" w:color="auto" w:fill="auto"/>
          </w:tcPr>
          <w:p w:rsidR="003C23ED" w:rsidRPr="00E44020" w:rsidRDefault="003C23ED" w:rsidP="00210E67">
            <w:pPr>
              <w:pStyle w:val="IEEEStdsTableColumnHead"/>
            </w:pPr>
            <w:r w:rsidRPr="00E44020">
              <w:t>Bit string index</w:t>
            </w:r>
          </w:p>
        </w:tc>
        <w:tc>
          <w:tcPr>
            <w:tcW w:w="1473" w:type="dxa"/>
            <w:tcBorders>
              <w:left w:val="single" w:sz="12" w:space="0" w:color="auto"/>
            </w:tcBorders>
            <w:shd w:val="clear" w:color="auto" w:fill="auto"/>
          </w:tcPr>
          <w:p w:rsidR="003C23ED" w:rsidRPr="00E44020" w:rsidRDefault="003C23ED" w:rsidP="00210E67">
            <w:pPr>
              <w:pStyle w:val="IEEEStdsTableData-Center"/>
            </w:pPr>
            <w:r w:rsidRPr="00E44020">
              <w:t xml:space="preserve"> 0</w:t>
            </w:r>
          </w:p>
        </w:tc>
        <w:tc>
          <w:tcPr>
            <w:tcW w:w="1473" w:type="dxa"/>
            <w:shd w:val="clear" w:color="auto" w:fill="auto"/>
          </w:tcPr>
          <w:p w:rsidR="003C23ED" w:rsidRPr="00E44020" w:rsidRDefault="003C23ED" w:rsidP="00210E67">
            <w:pPr>
              <w:pStyle w:val="IEEEStdsTableData-Center"/>
            </w:pPr>
            <w:r w:rsidRPr="00E44020">
              <w:t>1</w:t>
            </w:r>
          </w:p>
        </w:tc>
        <w:tc>
          <w:tcPr>
            <w:tcW w:w="1473" w:type="dxa"/>
            <w:shd w:val="clear" w:color="auto" w:fill="auto"/>
          </w:tcPr>
          <w:p w:rsidR="003C23ED" w:rsidRDefault="003C23ED" w:rsidP="00210E67">
            <w:pPr>
              <w:pStyle w:val="IEEEStdsTableData-Center"/>
            </w:pPr>
            <w:r w:rsidRPr="002A170A">
              <w:rPr>
                <w:strike/>
                <w:color w:val="FF0000"/>
              </w:rPr>
              <w:t>8</w:t>
            </w:r>
            <w:r w:rsidRPr="002A170A">
              <w:t>2</w:t>
            </w:r>
            <w:r w:rsidRPr="00E44020">
              <w:t xml:space="preserve"> – </w:t>
            </w:r>
            <w:r w:rsidRPr="002A170A">
              <w:rPr>
                <w:strike/>
                <w:color w:val="FF0000"/>
              </w:rPr>
              <w:t>2</w:t>
            </w:r>
            <w:r>
              <w:rPr>
                <w:rFonts w:hint="eastAsia"/>
              </w:rPr>
              <w:t>8</w:t>
            </w:r>
          </w:p>
          <w:p w:rsidR="003C23ED" w:rsidRPr="00E44020" w:rsidRDefault="003C23ED" w:rsidP="00210E67">
            <w:pPr>
              <w:pStyle w:val="IEEEStdsTableData-Center"/>
            </w:pPr>
          </w:p>
        </w:tc>
        <w:tc>
          <w:tcPr>
            <w:tcW w:w="1473" w:type="dxa"/>
            <w:shd w:val="clear" w:color="auto" w:fill="auto"/>
          </w:tcPr>
          <w:p w:rsidR="003C23ED" w:rsidRPr="00E44020" w:rsidRDefault="003C23ED" w:rsidP="00210E67">
            <w:pPr>
              <w:pStyle w:val="IEEEStdsTableData-Center"/>
            </w:pPr>
            <w:r w:rsidRPr="002A170A">
              <w:rPr>
                <w:strike/>
                <w:color w:val="FF0000"/>
              </w:rPr>
              <w:t>15</w:t>
            </w:r>
            <w:r>
              <w:rPr>
                <w:rFonts w:hint="eastAsia"/>
              </w:rPr>
              <w:t>9</w:t>
            </w:r>
            <w:r w:rsidRPr="00E44020">
              <w:t xml:space="preserve"> – </w:t>
            </w:r>
            <w:r w:rsidRPr="002A170A">
              <w:rPr>
                <w:strike/>
                <w:color w:val="FF0000"/>
              </w:rPr>
              <w:t>9</w:t>
            </w:r>
            <w:r>
              <w:rPr>
                <w:rFonts w:hint="eastAsia"/>
              </w:rPr>
              <w:t>15</w:t>
            </w:r>
          </w:p>
        </w:tc>
        <w:tc>
          <w:tcPr>
            <w:tcW w:w="1473" w:type="dxa"/>
            <w:shd w:val="clear" w:color="auto" w:fill="auto"/>
          </w:tcPr>
          <w:p w:rsidR="003C23ED" w:rsidRPr="00E44020" w:rsidRDefault="003C23ED" w:rsidP="00210E67">
            <w:pPr>
              <w:pStyle w:val="IEEEStdsTableData-Center"/>
            </w:pPr>
            <w:r w:rsidRPr="002A170A">
              <w:rPr>
                <w:strike/>
                <w:color w:val="FF0000"/>
              </w:rPr>
              <w:t>23</w:t>
            </w:r>
            <w:r>
              <w:rPr>
                <w:rFonts w:hint="eastAsia"/>
              </w:rPr>
              <w:t>16</w:t>
            </w:r>
            <w:r w:rsidRPr="00E44020">
              <w:t xml:space="preserve"> - </w:t>
            </w:r>
            <w:r w:rsidRPr="002A170A">
              <w:rPr>
                <w:strike/>
                <w:color w:val="FF0000"/>
              </w:rPr>
              <w:t>16</w:t>
            </w:r>
            <w:r>
              <w:rPr>
                <w:rFonts w:hint="eastAsia"/>
              </w:rPr>
              <w:t>23</w:t>
            </w:r>
          </w:p>
        </w:tc>
      </w:tr>
      <w:tr w:rsidR="003C23ED" w:rsidRPr="00E44020" w:rsidTr="00210E67">
        <w:tc>
          <w:tcPr>
            <w:tcW w:w="1473" w:type="dxa"/>
            <w:tcBorders>
              <w:top w:val="single" w:sz="4" w:space="0" w:color="auto"/>
              <w:bottom w:val="single" w:sz="12" w:space="0" w:color="auto"/>
              <w:right w:val="single" w:sz="12" w:space="0" w:color="auto"/>
            </w:tcBorders>
            <w:shd w:val="clear" w:color="auto" w:fill="auto"/>
          </w:tcPr>
          <w:p w:rsidR="003C23ED" w:rsidRPr="00E44020" w:rsidRDefault="003C23ED" w:rsidP="00210E67">
            <w:pPr>
              <w:pStyle w:val="IEEEStdsTableColumnHead"/>
            </w:pPr>
            <w:r w:rsidRPr="00E44020">
              <w:t>Field name</w:t>
            </w:r>
          </w:p>
        </w:tc>
        <w:tc>
          <w:tcPr>
            <w:tcW w:w="1473" w:type="dxa"/>
            <w:tcBorders>
              <w:left w:val="single" w:sz="12" w:space="0" w:color="auto"/>
            </w:tcBorders>
            <w:shd w:val="clear" w:color="auto" w:fill="auto"/>
          </w:tcPr>
          <w:p w:rsidR="003C23ED" w:rsidRPr="00E44020" w:rsidRDefault="003C23ED" w:rsidP="00210E67">
            <w:pPr>
              <w:pStyle w:val="IEEEStdsTableData-Center"/>
            </w:pPr>
            <w:r w:rsidRPr="00E44020">
              <w:t xml:space="preserve">Spreading </w:t>
            </w:r>
            <w:r>
              <w:rPr>
                <w:rFonts w:hint="eastAsia"/>
              </w:rPr>
              <w:t>M</w:t>
            </w:r>
            <w:r w:rsidRPr="00E44020">
              <w:t>ode</w:t>
            </w:r>
          </w:p>
        </w:tc>
        <w:tc>
          <w:tcPr>
            <w:tcW w:w="1473" w:type="dxa"/>
            <w:shd w:val="clear" w:color="auto" w:fill="auto"/>
          </w:tcPr>
          <w:p w:rsidR="003C23ED" w:rsidRPr="00E44020" w:rsidRDefault="003C23ED" w:rsidP="00210E67">
            <w:pPr>
              <w:pStyle w:val="IEEEStdsTableData-Center"/>
            </w:pPr>
            <w:r w:rsidRPr="00E44020">
              <w:t>Rate Mode</w:t>
            </w:r>
          </w:p>
        </w:tc>
        <w:tc>
          <w:tcPr>
            <w:tcW w:w="1473" w:type="dxa"/>
            <w:shd w:val="clear" w:color="auto" w:fill="auto"/>
          </w:tcPr>
          <w:p w:rsidR="003C23ED" w:rsidRPr="00E44020" w:rsidRDefault="003C23ED" w:rsidP="00210E67">
            <w:pPr>
              <w:pStyle w:val="IEEEStdsTableData-Center"/>
            </w:pPr>
            <w:r w:rsidRPr="00E44020">
              <w:t>Reserved</w:t>
            </w:r>
          </w:p>
        </w:tc>
        <w:tc>
          <w:tcPr>
            <w:tcW w:w="1473" w:type="dxa"/>
            <w:shd w:val="clear" w:color="auto" w:fill="auto"/>
          </w:tcPr>
          <w:p w:rsidR="003C23ED" w:rsidRPr="00E44020" w:rsidRDefault="003C23ED" w:rsidP="00210E67">
            <w:pPr>
              <w:pStyle w:val="IEEEStdsTableData-Center"/>
            </w:pPr>
            <w:r w:rsidRPr="00E44020">
              <w:t>Frame Length</w:t>
            </w:r>
          </w:p>
        </w:tc>
        <w:tc>
          <w:tcPr>
            <w:tcW w:w="1473" w:type="dxa"/>
            <w:shd w:val="clear" w:color="auto" w:fill="auto"/>
          </w:tcPr>
          <w:p w:rsidR="003C23ED" w:rsidRPr="00E44020" w:rsidRDefault="003C23ED" w:rsidP="00210E67">
            <w:pPr>
              <w:pStyle w:val="IEEEStdsTableData-Center"/>
            </w:pPr>
            <w:r w:rsidRPr="00E44020">
              <w:t>HCS</w:t>
            </w:r>
          </w:p>
        </w:tc>
      </w:tr>
    </w:tbl>
    <w:p w:rsidR="002714E0" w:rsidRPr="00E44020" w:rsidRDefault="002714E0" w:rsidP="002714E0">
      <w:pPr>
        <w:pStyle w:val="IEEEStdsRegularFigureCaption"/>
        <w:numPr>
          <w:ilvl w:val="0"/>
          <w:numId w:val="0"/>
        </w:numPr>
        <w:ind w:left="288"/>
      </w:pPr>
      <w:bookmarkStart w:id="6" w:name="_Ref377224132"/>
      <w:r>
        <w:rPr>
          <w:rFonts w:hint="eastAsia"/>
        </w:rPr>
        <w:t>Figure 194</w:t>
      </w:r>
      <w:r w:rsidRPr="00E44020">
        <w:rPr>
          <w:rFonts w:hint="eastAsia"/>
        </w:rPr>
        <w:t>—</w:t>
      </w:r>
      <w:r w:rsidRPr="00E44020">
        <w:t>Format of the PHR for CMB O-QPSK PHY</w:t>
      </w:r>
      <w:bookmarkEnd w:id="6"/>
    </w:p>
    <w:p w:rsidR="00F51472" w:rsidRPr="002714E0" w:rsidRDefault="00F51472" w:rsidP="00B76939">
      <w:pPr>
        <w:rPr>
          <w:rFonts w:eastAsia="ＭＳ 明朝"/>
          <w:szCs w:val="22"/>
          <w:lang w:val="en-US" w:eastAsia="ja-JP"/>
        </w:rPr>
      </w:pPr>
    </w:p>
    <w:p w:rsidR="003C23ED" w:rsidRDefault="003C23ED"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F51472" w:rsidRDefault="00F51472" w:rsidP="00B76939">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F51472"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F51472" w:rsidRPr="00957D5A" w:rsidRDefault="00F51472"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F51472" w:rsidRPr="00957D5A" w:rsidRDefault="00F51472"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F51472" w:rsidRPr="00957D5A" w:rsidRDefault="00F51472"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F51472" w:rsidRPr="00957D5A" w:rsidTr="00295284">
        <w:trPr>
          <w:trHeight w:val="324"/>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6</w:t>
            </w:r>
          </w:p>
        </w:tc>
        <w:tc>
          <w:tcPr>
            <w:tcW w:w="708" w:type="dxa"/>
            <w:tcBorders>
              <w:top w:val="single" w:sz="4" w:space="0" w:color="auto"/>
              <w:left w:val="nil"/>
              <w:bottom w:val="single" w:sz="4" w:space="0" w:color="auto"/>
              <w:right w:val="single" w:sz="4" w:space="0" w:color="auto"/>
            </w:tcBorders>
            <w:shd w:val="clear" w:color="auto" w:fill="auto"/>
            <w:noWrap/>
          </w:tcPr>
          <w:p w:rsidR="00F51472"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6</w:t>
            </w:r>
          </w:p>
        </w:tc>
        <w:tc>
          <w:tcPr>
            <w:tcW w:w="992" w:type="dxa"/>
            <w:tcBorders>
              <w:top w:val="single" w:sz="4" w:space="0" w:color="auto"/>
              <w:left w:val="nil"/>
              <w:bottom w:val="single" w:sz="4" w:space="0" w:color="auto"/>
              <w:right w:val="single" w:sz="4" w:space="0" w:color="auto"/>
            </w:tcBorders>
            <w:shd w:val="clear" w:color="auto" w:fill="auto"/>
            <w:noWrap/>
          </w:tcPr>
          <w:p w:rsidR="00F51472" w:rsidRPr="00957D5A" w:rsidRDefault="00F51472" w:rsidP="00F51472">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12.1.1.3</w:t>
            </w:r>
          </w:p>
        </w:tc>
        <w:tc>
          <w:tcPr>
            <w:tcW w:w="714" w:type="dxa"/>
            <w:tcBorders>
              <w:top w:val="single" w:sz="4" w:space="0" w:color="auto"/>
              <w:left w:val="nil"/>
              <w:bottom w:val="single" w:sz="4" w:space="0" w:color="auto"/>
              <w:right w:val="single" w:sz="4" w:space="0" w:color="auto"/>
            </w:tcBorders>
            <w:shd w:val="clear" w:color="auto" w:fill="auto"/>
            <w:noWrap/>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w:t>
            </w:r>
          </w:p>
        </w:tc>
        <w:tc>
          <w:tcPr>
            <w:tcW w:w="2833" w:type="dxa"/>
            <w:tcBorders>
              <w:top w:val="single" w:sz="4" w:space="0" w:color="auto"/>
              <w:left w:val="nil"/>
              <w:bottom w:val="single" w:sz="4" w:space="0" w:color="auto"/>
              <w:right w:val="single" w:sz="4" w:space="0" w:color="auto"/>
            </w:tcBorders>
            <w:shd w:val="clear" w:color="000000" w:fill="FFFFFF"/>
          </w:tcPr>
          <w:p w:rsidR="00F51472" w:rsidRPr="00957D5A" w:rsidRDefault="00F51472" w:rsidP="00295284">
            <w:pPr>
              <w:rPr>
                <w:rFonts w:ascii="Arial" w:eastAsia="ＭＳ Ｐゴシック" w:hAnsi="Arial" w:cs="Arial"/>
                <w:color w:val="000000"/>
                <w:sz w:val="20"/>
                <w:lang w:val="en-US" w:eastAsia="ja-JP"/>
              </w:rPr>
            </w:pPr>
            <w:r w:rsidRPr="00F51472">
              <w:rPr>
                <w:rFonts w:ascii="Arial" w:eastAsia="ＭＳ Ｐゴシック" w:hAnsi="Arial" w:cs="Arial"/>
                <w:color w:val="000000"/>
                <w:sz w:val="20"/>
                <w:lang w:val="en-US" w:eastAsia="ja-JP"/>
              </w:rPr>
              <w:t>"618" should be "619".</w:t>
            </w:r>
          </w:p>
        </w:tc>
        <w:tc>
          <w:tcPr>
            <w:tcW w:w="2408" w:type="dxa"/>
            <w:tcBorders>
              <w:top w:val="single" w:sz="4" w:space="0" w:color="auto"/>
              <w:left w:val="nil"/>
              <w:bottom w:val="single" w:sz="4" w:space="0" w:color="auto"/>
              <w:right w:val="single" w:sz="4" w:space="0" w:color="auto"/>
            </w:tcBorders>
            <w:shd w:val="clear" w:color="000000" w:fill="FFFFFF"/>
          </w:tcPr>
          <w:p w:rsidR="00F51472" w:rsidRPr="00533DF7" w:rsidRDefault="00F51472" w:rsidP="00295284">
            <w:pPr>
              <w:rPr>
                <w:rFonts w:ascii="Arial" w:eastAsia="ＭＳ Ｐゴシック" w:hAnsi="Arial" w:cs="Arial"/>
                <w:color w:val="000000"/>
                <w:sz w:val="20"/>
                <w:lang w:val="en-US" w:eastAsia="ja-JP"/>
              </w:rPr>
            </w:pPr>
            <w:r w:rsidRPr="00F51472">
              <w:rPr>
                <w:rFonts w:ascii="Arial" w:eastAsia="ＭＳ Ｐゴシック" w:hAnsi="Arial" w:cs="Arial"/>
                <w:color w:val="000000"/>
                <w:sz w:val="20"/>
                <w:lang w:val="en-US" w:eastAsia="ja-JP"/>
              </w:rPr>
              <w:t>Make it so.</w:t>
            </w:r>
          </w:p>
        </w:tc>
        <w:tc>
          <w:tcPr>
            <w:tcW w:w="1133" w:type="dxa"/>
            <w:tcBorders>
              <w:top w:val="single" w:sz="4" w:space="0" w:color="auto"/>
              <w:left w:val="nil"/>
              <w:bottom w:val="single" w:sz="4" w:space="0" w:color="auto"/>
              <w:right w:val="single" w:sz="4" w:space="0" w:color="auto"/>
            </w:tcBorders>
            <w:shd w:val="clear" w:color="auto" w:fill="auto"/>
          </w:tcPr>
          <w:p w:rsidR="00F51472" w:rsidRPr="00957D5A" w:rsidRDefault="00F51472"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Accept</w:t>
            </w:r>
          </w:p>
        </w:tc>
      </w:tr>
    </w:tbl>
    <w:p w:rsidR="00F51472" w:rsidRDefault="00F51472" w:rsidP="00B76939">
      <w:pPr>
        <w:rPr>
          <w:rFonts w:eastAsia="ＭＳ 明朝"/>
          <w:szCs w:val="22"/>
          <w:lang w:eastAsia="ja-JP"/>
        </w:rPr>
      </w:pPr>
    </w:p>
    <w:p w:rsidR="00F51472" w:rsidRDefault="00F51472" w:rsidP="00F51472">
      <w:pPr>
        <w:rPr>
          <w:i/>
        </w:rPr>
      </w:pPr>
      <w:r w:rsidRPr="00F0664C">
        <w:rPr>
          <w:b/>
          <w:u w:val="single"/>
        </w:rPr>
        <w:t>Discussion</w:t>
      </w:r>
      <w:proofErr w:type="gramStart"/>
      <w:r w:rsidRPr="00F0664C">
        <w:rPr>
          <w:b/>
          <w:u w:val="single"/>
        </w:rPr>
        <w:t>:</w:t>
      </w:r>
      <w:r>
        <w:rPr>
          <w:i/>
        </w:rPr>
        <w:t>.</w:t>
      </w:r>
      <w:proofErr w:type="gramEnd"/>
      <w:r>
        <w:rPr>
          <w:i/>
        </w:rPr>
        <w:t xml:space="preserve"> </w:t>
      </w:r>
    </w:p>
    <w:p w:rsidR="00F51472" w:rsidRDefault="00F51472" w:rsidP="00F51472">
      <w:pPr>
        <w:rPr>
          <w:rFonts w:eastAsia="ＭＳ 明朝"/>
          <w:szCs w:val="22"/>
          <w:lang w:eastAsia="ja-JP"/>
        </w:rPr>
      </w:pPr>
      <w:r>
        <w:rPr>
          <w:rFonts w:eastAsia="ＭＳ 明朝" w:hint="eastAsia"/>
          <w:szCs w:val="22"/>
          <w:lang w:eastAsia="ja-JP"/>
        </w:rPr>
        <w:t xml:space="preserve">Subclause number of this </w:t>
      </w:r>
      <w:proofErr w:type="spellStart"/>
      <w:r>
        <w:rPr>
          <w:rFonts w:eastAsia="ＭＳ 明朝" w:hint="eastAsia"/>
          <w:szCs w:val="22"/>
          <w:lang w:eastAsia="ja-JP"/>
        </w:rPr>
        <w:t>commet</w:t>
      </w:r>
      <w:proofErr w:type="spellEnd"/>
      <w:r>
        <w:rPr>
          <w:rFonts w:eastAsia="ＭＳ 明朝" w:hint="eastAsia"/>
          <w:szCs w:val="22"/>
          <w:lang w:eastAsia="ja-JP"/>
        </w:rPr>
        <w:t xml:space="preserve"> may be 22.1.1.3 judging from content of this comment.</w:t>
      </w:r>
    </w:p>
    <w:p w:rsidR="00F51472" w:rsidRDefault="00F51472" w:rsidP="00F5147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w:t>
      </w:r>
      <w:proofErr w:type="spellStart"/>
      <w:r>
        <w:rPr>
          <w:rFonts w:eastAsia="ＭＳ 明朝" w:hint="eastAsia"/>
          <w:b/>
          <w:sz w:val="20"/>
          <w:highlight w:val="yellow"/>
          <w:lang w:eastAsia="ja-JP"/>
        </w:rPr>
        <w:t>Repalce</w:t>
      </w:r>
      <w:proofErr w:type="spellEnd"/>
      <w:r>
        <w:rPr>
          <w:rFonts w:eastAsia="ＭＳ 明朝" w:hint="eastAsia"/>
          <w:b/>
          <w:sz w:val="20"/>
          <w:highlight w:val="yellow"/>
          <w:lang w:eastAsia="ja-JP"/>
        </w:rPr>
        <w:t xml:space="preserve"> </w:t>
      </w:r>
      <w:r>
        <w:rPr>
          <w:rFonts w:eastAsia="ＭＳ 明朝"/>
          <w:b/>
          <w:sz w:val="20"/>
          <w:highlight w:val="yellow"/>
          <w:lang w:eastAsia="ja-JP"/>
        </w:rPr>
        <w:t>“</w:t>
      </w:r>
      <w:r>
        <w:rPr>
          <w:rFonts w:eastAsia="ＭＳ 明朝" w:hint="eastAsia"/>
          <w:b/>
          <w:sz w:val="20"/>
          <w:highlight w:val="yellow"/>
          <w:lang w:eastAsia="ja-JP"/>
        </w:rPr>
        <w:t>618</w:t>
      </w:r>
      <w:r>
        <w:rPr>
          <w:rFonts w:eastAsia="ＭＳ 明朝"/>
          <w:b/>
          <w:sz w:val="20"/>
          <w:highlight w:val="yellow"/>
          <w:lang w:eastAsia="ja-JP"/>
        </w:rPr>
        <w:t>”</w:t>
      </w:r>
      <w:r>
        <w:rPr>
          <w:rFonts w:eastAsia="ＭＳ 明朝" w:hint="eastAsia"/>
          <w:b/>
          <w:sz w:val="20"/>
          <w:highlight w:val="yellow"/>
          <w:lang w:eastAsia="ja-JP"/>
        </w:rPr>
        <w:t xml:space="preserve"> of line 2 of page </w:t>
      </w:r>
      <w:r w:rsidR="00295284">
        <w:rPr>
          <w:rFonts w:eastAsia="ＭＳ 明朝" w:hint="eastAsia"/>
          <w:b/>
          <w:sz w:val="20"/>
          <w:highlight w:val="yellow"/>
          <w:lang w:eastAsia="ja-JP"/>
        </w:rPr>
        <w:t>6</w:t>
      </w:r>
      <w:r>
        <w:rPr>
          <w:rFonts w:eastAsia="ＭＳ 明朝" w:hint="eastAsia"/>
          <w:b/>
          <w:sz w:val="20"/>
          <w:highlight w:val="yellow"/>
          <w:lang w:eastAsia="ja-JP"/>
        </w:rPr>
        <w:t xml:space="preserve"> with </w:t>
      </w:r>
      <w:r>
        <w:rPr>
          <w:rFonts w:eastAsia="ＭＳ 明朝"/>
          <w:b/>
          <w:sz w:val="20"/>
          <w:highlight w:val="yellow"/>
          <w:lang w:eastAsia="ja-JP"/>
        </w:rPr>
        <w:t>“</w:t>
      </w:r>
      <w:r>
        <w:rPr>
          <w:rFonts w:eastAsia="ＭＳ 明朝" w:hint="eastAsia"/>
          <w:b/>
          <w:sz w:val="20"/>
          <w:highlight w:val="yellow"/>
          <w:lang w:eastAsia="ja-JP"/>
        </w:rPr>
        <w:t>619</w:t>
      </w:r>
      <w:r>
        <w:rPr>
          <w:rFonts w:eastAsia="ＭＳ 明朝"/>
          <w:b/>
          <w:sz w:val="20"/>
          <w:highlight w:val="yellow"/>
          <w:lang w:eastAsia="ja-JP"/>
        </w:rPr>
        <w:t>”</w:t>
      </w:r>
      <w:r>
        <w:rPr>
          <w:rFonts w:eastAsia="ＭＳ 明朝" w:hint="eastAsia"/>
          <w:b/>
          <w:sz w:val="20"/>
          <w:highlight w:val="yellow"/>
          <w:lang w:eastAsia="ja-JP"/>
        </w:rPr>
        <w:t xml:space="preserve"> as below.</w:t>
      </w:r>
    </w:p>
    <w:p w:rsidR="00F51472" w:rsidRPr="00F51472" w:rsidRDefault="00F51472" w:rsidP="00B76939">
      <w:pPr>
        <w:rPr>
          <w:rFonts w:eastAsia="ＭＳ 明朝"/>
          <w:szCs w:val="22"/>
          <w:lang w:eastAsia="ja-JP"/>
        </w:rPr>
      </w:pPr>
    </w:p>
    <w:p w:rsidR="00F51472" w:rsidRDefault="00295284" w:rsidP="00B76939">
      <w:pPr>
        <w:rPr>
          <w:rFonts w:eastAsia="ＭＳ 明朝"/>
          <w:szCs w:val="22"/>
          <w:lang w:eastAsia="ja-JP"/>
        </w:rPr>
      </w:pPr>
      <w:r w:rsidRPr="00E44020">
        <w:t xml:space="preserve">For the 195 MHz, 416 MHz, and </w:t>
      </w:r>
      <w:r w:rsidRPr="00295284">
        <w:rPr>
          <w:strike/>
          <w:color w:val="FF0000"/>
        </w:rPr>
        <w:t>618</w:t>
      </w:r>
      <w:r w:rsidRPr="00295284">
        <w:rPr>
          <w:rFonts w:eastAsia="ＭＳ 明朝" w:hint="eastAsia"/>
          <w:color w:val="FF0000"/>
          <w:lang w:eastAsia="ja-JP"/>
        </w:rPr>
        <w:t>619</w:t>
      </w:r>
      <w:r w:rsidRPr="00E44020">
        <w:t xml:space="preserve"> MHz frequency bands,</w:t>
      </w:r>
    </w:p>
    <w:p w:rsidR="00F51472" w:rsidRPr="00F51472" w:rsidRDefault="00F51472" w:rsidP="00B76939">
      <w:pPr>
        <w:rPr>
          <w:rFonts w:eastAsia="ＭＳ 明朝"/>
          <w:szCs w:val="22"/>
          <w:lang w:eastAsia="ja-JP"/>
        </w:rPr>
      </w:pPr>
    </w:p>
    <w:p w:rsidR="000F1AA6" w:rsidRDefault="000F1AA6"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p w:rsidR="002A170A" w:rsidRDefault="002A170A" w:rsidP="00B76939">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295284"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295284" w:rsidRPr="00957D5A" w:rsidRDefault="00295284"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295284" w:rsidRPr="00957D5A" w:rsidRDefault="00295284"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295284" w:rsidRPr="00957D5A" w:rsidTr="00295284">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7</w:t>
            </w:r>
          </w:p>
        </w:tc>
        <w:tc>
          <w:tcPr>
            <w:tcW w:w="708" w:type="dxa"/>
            <w:tcBorders>
              <w:top w:val="single" w:sz="4" w:space="0" w:color="auto"/>
              <w:left w:val="nil"/>
              <w:bottom w:val="single" w:sz="4" w:space="0" w:color="auto"/>
              <w:right w:val="single" w:sz="4" w:space="0" w:color="auto"/>
            </w:tcBorders>
            <w:shd w:val="clear" w:color="auto" w:fill="auto"/>
            <w:noWrap/>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6</w:t>
            </w:r>
          </w:p>
        </w:tc>
        <w:tc>
          <w:tcPr>
            <w:tcW w:w="992" w:type="dxa"/>
            <w:tcBorders>
              <w:top w:val="single" w:sz="4" w:space="0" w:color="auto"/>
              <w:left w:val="nil"/>
              <w:bottom w:val="single" w:sz="4" w:space="0" w:color="auto"/>
              <w:right w:val="single" w:sz="4" w:space="0" w:color="auto"/>
            </w:tcBorders>
            <w:shd w:val="clear" w:color="auto" w:fill="auto"/>
            <w:noWrap/>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12.1.1.3</w:t>
            </w:r>
          </w:p>
        </w:tc>
        <w:tc>
          <w:tcPr>
            <w:tcW w:w="714" w:type="dxa"/>
            <w:tcBorders>
              <w:top w:val="single" w:sz="4" w:space="0" w:color="auto"/>
              <w:left w:val="nil"/>
              <w:bottom w:val="single" w:sz="4" w:space="0" w:color="auto"/>
              <w:right w:val="single" w:sz="4" w:space="0" w:color="auto"/>
            </w:tcBorders>
            <w:shd w:val="clear" w:color="auto" w:fill="auto"/>
            <w:noWrap/>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w:t>
            </w:r>
          </w:p>
        </w:tc>
        <w:tc>
          <w:tcPr>
            <w:tcW w:w="2833" w:type="dxa"/>
            <w:tcBorders>
              <w:top w:val="single" w:sz="4" w:space="0" w:color="auto"/>
              <w:left w:val="nil"/>
              <w:bottom w:val="single" w:sz="4" w:space="0" w:color="auto"/>
              <w:right w:val="single" w:sz="4" w:space="0" w:color="auto"/>
            </w:tcBorders>
            <w:shd w:val="clear" w:color="000000" w:fill="FFFFFF"/>
          </w:tcPr>
          <w:p w:rsidR="00295284" w:rsidRPr="00957D5A" w:rsidRDefault="00295284" w:rsidP="00295284">
            <w:pPr>
              <w:rPr>
                <w:rFonts w:ascii="Arial" w:eastAsia="ＭＳ Ｐゴシック" w:hAnsi="Arial" w:cs="Arial"/>
                <w:color w:val="000000"/>
                <w:sz w:val="20"/>
                <w:lang w:val="en-US" w:eastAsia="ja-JP"/>
              </w:rPr>
            </w:pPr>
            <w:r w:rsidRPr="00295284">
              <w:rPr>
                <w:rFonts w:ascii="Arial" w:eastAsia="ＭＳ Ｐゴシック" w:hAnsi="Arial" w:cs="Arial"/>
                <w:color w:val="000000"/>
                <w:sz w:val="20"/>
                <w:lang w:val="en-US" w:eastAsia="ja-JP"/>
              </w:rPr>
              <w:t>"</w:t>
            </w:r>
            <w:proofErr w:type="gramStart"/>
            <w:r w:rsidRPr="00295284">
              <w:rPr>
                <w:rFonts w:ascii="Arial" w:eastAsia="ＭＳ Ｐゴシック" w:hAnsi="Arial" w:cs="Arial"/>
                <w:color w:val="000000"/>
                <w:sz w:val="20"/>
                <w:lang w:val="en-US" w:eastAsia="ja-JP"/>
              </w:rPr>
              <w:t>on</w:t>
            </w:r>
            <w:proofErr w:type="gramEnd"/>
            <w:r w:rsidRPr="00295284">
              <w:rPr>
                <w:rFonts w:ascii="Arial" w:eastAsia="ＭＳ Ｐゴシック" w:hAnsi="Arial" w:cs="Arial"/>
                <w:color w:val="000000"/>
                <w:sz w:val="20"/>
                <w:lang w:val="en-US" w:eastAsia="ja-JP"/>
              </w:rPr>
              <w:t>" should be "one".</w:t>
            </w:r>
          </w:p>
        </w:tc>
        <w:tc>
          <w:tcPr>
            <w:tcW w:w="2408" w:type="dxa"/>
            <w:tcBorders>
              <w:top w:val="single" w:sz="4" w:space="0" w:color="auto"/>
              <w:left w:val="nil"/>
              <w:bottom w:val="single" w:sz="4" w:space="0" w:color="auto"/>
              <w:right w:val="single" w:sz="4" w:space="0" w:color="auto"/>
            </w:tcBorders>
            <w:shd w:val="clear" w:color="000000" w:fill="FFFFFF"/>
          </w:tcPr>
          <w:p w:rsidR="00295284" w:rsidRPr="00533DF7" w:rsidRDefault="00295284" w:rsidP="00295284">
            <w:pPr>
              <w:rPr>
                <w:rFonts w:ascii="Arial" w:eastAsia="ＭＳ Ｐゴシック" w:hAnsi="Arial" w:cs="Arial"/>
                <w:color w:val="000000"/>
                <w:sz w:val="20"/>
                <w:lang w:val="en-US" w:eastAsia="ja-JP"/>
              </w:rPr>
            </w:pPr>
            <w:r w:rsidRPr="00F51472">
              <w:rPr>
                <w:rFonts w:ascii="Arial" w:eastAsia="ＭＳ Ｐゴシック" w:hAnsi="Arial" w:cs="Arial"/>
                <w:color w:val="000000"/>
                <w:sz w:val="20"/>
                <w:lang w:val="en-US" w:eastAsia="ja-JP"/>
              </w:rPr>
              <w:t>Make it so.</w:t>
            </w:r>
          </w:p>
        </w:tc>
        <w:tc>
          <w:tcPr>
            <w:tcW w:w="1133" w:type="dxa"/>
            <w:tcBorders>
              <w:top w:val="single" w:sz="4" w:space="0" w:color="auto"/>
              <w:left w:val="nil"/>
              <w:bottom w:val="single" w:sz="4" w:space="0" w:color="auto"/>
              <w:right w:val="single" w:sz="4" w:space="0" w:color="auto"/>
            </w:tcBorders>
            <w:shd w:val="clear" w:color="auto" w:fill="auto"/>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Accept</w:t>
            </w:r>
          </w:p>
        </w:tc>
      </w:tr>
    </w:tbl>
    <w:p w:rsidR="00295284" w:rsidRDefault="00295284" w:rsidP="00B76939">
      <w:pPr>
        <w:rPr>
          <w:rFonts w:eastAsia="ＭＳ 明朝"/>
          <w:szCs w:val="22"/>
          <w:lang w:eastAsia="ja-JP"/>
        </w:rPr>
      </w:pPr>
    </w:p>
    <w:p w:rsidR="00295284" w:rsidRDefault="00295284" w:rsidP="00295284">
      <w:pPr>
        <w:rPr>
          <w:i/>
        </w:rPr>
      </w:pPr>
      <w:r w:rsidRPr="00F0664C">
        <w:rPr>
          <w:b/>
          <w:u w:val="single"/>
        </w:rPr>
        <w:t>Discussion</w:t>
      </w:r>
      <w:proofErr w:type="gramStart"/>
      <w:r w:rsidRPr="00F0664C">
        <w:rPr>
          <w:b/>
          <w:u w:val="single"/>
        </w:rPr>
        <w:t>:</w:t>
      </w:r>
      <w:r>
        <w:rPr>
          <w:i/>
        </w:rPr>
        <w:t>.</w:t>
      </w:r>
      <w:proofErr w:type="gramEnd"/>
      <w:r>
        <w:rPr>
          <w:i/>
        </w:rPr>
        <w:t xml:space="preserve"> </w:t>
      </w:r>
    </w:p>
    <w:p w:rsidR="00295284" w:rsidRDefault="00295284" w:rsidP="00295284">
      <w:pPr>
        <w:rPr>
          <w:rFonts w:eastAsia="ＭＳ 明朝"/>
          <w:szCs w:val="22"/>
          <w:lang w:eastAsia="ja-JP"/>
        </w:rPr>
      </w:pPr>
      <w:r>
        <w:rPr>
          <w:rFonts w:eastAsia="ＭＳ 明朝" w:hint="eastAsia"/>
          <w:szCs w:val="22"/>
          <w:lang w:eastAsia="ja-JP"/>
        </w:rPr>
        <w:t xml:space="preserve">Subclause number of this </w:t>
      </w:r>
      <w:proofErr w:type="spellStart"/>
      <w:r>
        <w:rPr>
          <w:rFonts w:eastAsia="ＭＳ 明朝" w:hint="eastAsia"/>
          <w:szCs w:val="22"/>
          <w:lang w:eastAsia="ja-JP"/>
        </w:rPr>
        <w:t>commet</w:t>
      </w:r>
      <w:proofErr w:type="spellEnd"/>
      <w:r>
        <w:rPr>
          <w:rFonts w:eastAsia="ＭＳ 明朝" w:hint="eastAsia"/>
          <w:szCs w:val="22"/>
          <w:lang w:eastAsia="ja-JP"/>
        </w:rPr>
        <w:t xml:space="preserve"> may be 22.1.1.3 judging from content of this comment.</w:t>
      </w:r>
    </w:p>
    <w:p w:rsidR="00295284" w:rsidRDefault="00295284" w:rsidP="002952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w:t>
      </w:r>
      <w:proofErr w:type="spellStart"/>
      <w:r>
        <w:rPr>
          <w:rFonts w:eastAsia="ＭＳ 明朝" w:hint="eastAsia"/>
          <w:b/>
          <w:sz w:val="20"/>
          <w:highlight w:val="yellow"/>
          <w:lang w:eastAsia="ja-JP"/>
        </w:rPr>
        <w:t>Repalce</w:t>
      </w:r>
      <w:proofErr w:type="spellEnd"/>
      <w:r>
        <w:rPr>
          <w:rFonts w:eastAsia="ＭＳ 明朝" w:hint="eastAsia"/>
          <w:b/>
          <w:sz w:val="20"/>
          <w:highlight w:val="yellow"/>
          <w:lang w:eastAsia="ja-JP"/>
        </w:rPr>
        <w:t xml:space="preserve"> </w:t>
      </w:r>
      <w:r>
        <w:rPr>
          <w:rFonts w:eastAsia="ＭＳ 明朝"/>
          <w:b/>
          <w:sz w:val="20"/>
          <w:highlight w:val="yellow"/>
          <w:lang w:eastAsia="ja-JP"/>
        </w:rPr>
        <w:t>“</w:t>
      </w:r>
      <w:r>
        <w:rPr>
          <w:rFonts w:eastAsia="ＭＳ 明朝" w:hint="eastAsia"/>
          <w:b/>
          <w:sz w:val="20"/>
          <w:highlight w:val="yellow"/>
          <w:lang w:eastAsia="ja-JP"/>
        </w:rPr>
        <w:t>on</w:t>
      </w:r>
      <w:r>
        <w:rPr>
          <w:rFonts w:eastAsia="ＭＳ 明朝"/>
          <w:b/>
          <w:sz w:val="20"/>
          <w:highlight w:val="yellow"/>
          <w:lang w:eastAsia="ja-JP"/>
        </w:rPr>
        <w:t>”</w:t>
      </w:r>
      <w:r>
        <w:rPr>
          <w:rFonts w:eastAsia="ＭＳ 明朝" w:hint="eastAsia"/>
          <w:b/>
          <w:sz w:val="20"/>
          <w:highlight w:val="yellow"/>
          <w:lang w:eastAsia="ja-JP"/>
        </w:rPr>
        <w:t xml:space="preserve"> of line 4 of page 6 with </w:t>
      </w:r>
      <w:r>
        <w:rPr>
          <w:rFonts w:eastAsia="ＭＳ 明朝"/>
          <w:b/>
          <w:sz w:val="20"/>
          <w:highlight w:val="yellow"/>
          <w:lang w:eastAsia="ja-JP"/>
        </w:rPr>
        <w:t>“</w:t>
      </w:r>
      <w:r>
        <w:rPr>
          <w:rFonts w:eastAsia="ＭＳ 明朝" w:hint="eastAsia"/>
          <w:b/>
          <w:sz w:val="20"/>
          <w:highlight w:val="yellow"/>
          <w:lang w:eastAsia="ja-JP"/>
        </w:rPr>
        <w:t>one</w:t>
      </w:r>
      <w:r>
        <w:rPr>
          <w:rFonts w:eastAsia="ＭＳ 明朝"/>
          <w:b/>
          <w:sz w:val="20"/>
          <w:highlight w:val="yellow"/>
          <w:lang w:eastAsia="ja-JP"/>
        </w:rPr>
        <w:t>”</w:t>
      </w:r>
      <w:r>
        <w:rPr>
          <w:rFonts w:eastAsia="ＭＳ 明朝" w:hint="eastAsia"/>
          <w:b/>
          <w:sz w:val="20"/>
          <w:highlight w:val="yellow"/>
          <w:lang w:eastAsia="ja-JP"/>
        </w:rPr>
        <w:t xml:space="preserve"> as below.</w:t>
      </w:r>
    </w:p>
    <w:p w:rsidR="00295284" w:rsidRPr="00295284" w:rsidRDefault="00295284" w:rsidP="00B76939">
      <w:pPr>
        <w:rPr>
          <w:rFonts w:eastAsia="ＭＳ 明朝"/>
          <w:szCs w:val="22"/>
          <w:lang w:eastAsia="ja-JP"/>
        </w:rPr>
      </w:pPr>
    </w:p>
    <w:p w:rsidR="00295284" w:rsidRPr="00295284" w:rsidRDefault="00295284" w:rsidP="00B76939">
      <w:pPr>
        <w:rPr>
          <w:rFonts w:eastAsia="ＭＳ 明朝"/>
          <w:szCs w:val="22"/>
          <w:lang w:eastAsia="ja-JP"/>
        </w:rPr>
      </w:pPr>
      <w:r w:rsidRPr="00295284">
        <w:rPr>
          <w:szCs w:val="22"/>
        </w:rPr>
        <w:t xml:space="preserve">The Rate Mode field indicates the Rate Mode used to encode the packet, and shall contain </w:t>
      </w:r>
      <w:proofErr w:type="spellStart"/>
      <w:r w:rsidRPr="00295284">
        <w:rPr>
          <w:strike/>
          <w:color w:val="FF0000"/>
          <w:szCs w:val="22"/>
        </w:rPr>
        <w:t>on</w:t>
      </w:r>
      <w:r w:rsidRPr="00295284">
        <w:rPr>
          <w:rFonts w:eastAsia="ＭＳ 明朝" w:hint="eastAsia"/>
          <w:color w:val="FF0000"/>
          <w:szCs w:val="22"/>
          <w:lang w:eastAsia="ja-JP"/>
        </w:rPr>
        <w:t>one</w:t>
      </w:r>
      <w:proofErr w:type="spellEnd"/>
      <w:r w:rsidRPr="00295284">
        <w:rPr>
          <w:szCs w:val="22"/>
        </w:rPr>
        <w:t xml:space="preserve"> of the values</w:t>
      </w:r>
    </w:p>
    <w:p w:rsidR="00295284" w:rsidRDefault="00295284" w:rsidP="00B76939">
      <w:pPr>
        <w:rPr>
          <w:rFonts w:eastAsia="ＭＳ 明朝"/>
          <w:sz w:val="20"/>
          <w:lang w:eastAsia="ja-JP"/>
        </w:rPr>
      </w:pPr>
    </w:p>
    <w:p w:rsidR="00295284" w:rsidRDefault="00295284" w:rsidP="00B76939">
      <w:pPr>
        <w:rPr>
          <w:rFonts w:eastAsia="ＭＳ 明朝"/>
          <w:szCs w:val="22"/>
          <w:lang w:eastAsia="ja-JP"/>
        </w:rPr>
      </w:pPr>
    </w:p>
    <w:p w:rsidR="00295284" w:rsidRDefault="00295284"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0F1AA6" w:rsidRDefault="000F1AA6" w:rsidP="00B76939">
      <w:pPr>
        <w:rPr>
          <w:rFonts w:eastAsia="ＭＳ 明朝"/>
          <w:szCs w:val="22"/>
          <w:lang w:eastAsia="ja-JP"/>
        </w:rPr>
      </w:pPr>
    </w:p>
    <w:p w:rsidR="002A170A" w:rsidRDefault="002A170A" w:rsidP="00B76939">
      <w:pPr>
        <w:rPr>
          <w:rFonts w:eastAsia="ＭＳ 明朝"/>
          <w:szCs w:val="22"/>
          <w:lang w:eastAsia="ja-JP"/>
        </w:rPr>
      </w:pPr>
    </w:p>
    <w:p w:rsidR="000F1AA6" w:rsidRDefault="000F1AA6" w:rsidP="00B76939">
      <w:pPr>
        <w:rPr>
          <w:rFonts w:eastAsia="ＭＳ 明朝"/>
          <w:szCs w:val="22"/>
          <w:lang w:eastAsia="ja-JP"/>
        </w:rPr>
      </w:pPr>
    </w:p>
    <w:p w:rsidR="00295284" w:rsidRDefault="00295284" w:rsidP="00B76939">
      <w:pPr>
        <w:rPr>
          <w:rFonts w:eastAsia="ＭＳ 明朝"/>
          <w:szCs w:val="22"/>
          <w:lang w:eastAsia="ja-JP"/>
        </w:rPr>
      </w:pPr>
    </w:p>
    <w:p w:rsidR="00295284" w:rsidRDefault="00295284" w:rsidP="00B76939">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295284" w:rsidRPr="00957D5A" w:rsidTr="0029528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295284" w:rsidRPr="00957D5A" w:rsidRDefault="00295284"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295284" w:rsidRPr="00957D5A" w:rsidRDefault="00295284" w:rsidP="0029528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295284" w:rsidRPr="00957D5A" w:rsidRDefault="00295284" w:rsidP="0029528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295284" w:rsidRPr="00957D5A" w:rsidTr="00295284">
        <w:trPr>
          <w:trHeight w:val="324"/>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40</w:t>
            </w:r>
          </w:p>
        </w:tc>
        <w:tc>
          <w:tcPr>
            <w:tcW w:w="708" w:type="dxa"/>
            <w:tcBorders>
              <w:top w:val="single" w:sz="4" w:space="0" w:color="auto"/>
              <w:left w:val="nil"/>
              <w:bottom w:val="single" w:sz="4" w:space="0" w:color="auto"/>
              <w:right w:val="single" w:sz="4" w:space="0" w:color="auto"/>
            </w:tcBorders>
            <w:shd w:val="clear" w:color="auto" w:fill="auto"/>
            <w:noWrap/>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6</w:t>
            </w:r>
          </w:p>
        </w:tc>
        <w:tc>
          <w:tcPr>
            <w:tcW w:w="992" w:type="dxa"/>
            <w:tcBorders>
              <w:top w:val="single" w:sz="4" w:space="0" w:color="auto"/>
              <w:left w:val="nil"/>
              <w:bottom w:val="single" w:sz="4" w:space="0" w:color="auto"/>
              <w:right w:val="single" w:sz="4" w:space="0" w:color="auto"/>
            </w:tcBorders>
            <w:shd w:val="clear" w:color="auto" w:fill="auto"/>
            <w:noWrap/>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22.1.1.3</w:t>
            </w:r>
          </w:p>
        </w:tc>
        <w:tc>
          <w:tcPr>
            <w:tcW w:w="714" w:type="dxa"/>
            <w:tcBorders>
              <w:top w:val="single" w:sz="4" w:space="0" w:color="auto"/>
              <w:left w:val="nil"/>
              <w:bottom w:val="single" w:sz="4" w:space="0" w:color="auto"/>
              <w:right w:val="single" w:sz="4" w:space="0" w:color="auto"/>
            </w:tcBorders>
            <w:shd w:val="clear" w:color="auto" w:fill="auto"/>
            <w:noWrap/>
          </w:tcPr>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12-22</w:t>
            </w:r>
          </w:p>
        </w:tc>
        <w:tc>
          <w:tcPr>
            <w:tcW w:w="2833" w:type="dxa"/>
            <w:tcBorders>
              <w:top w:val="single" w:sz="4" w:space="0" w:color="auto"/>
              <w:left w:val="nil"/>
              <w:bottom w:val="single" w:sz="4" w:space="0" w:color="auto"/>
              <w:right w:val="single" w:sz="4" w:space="0" w:color="auto"/>
            </w:tcBorders>
            <w:shd w:val="clear" w:color="000000" w:fill="FFFFFF"/>
          </w:tcPr>
          <w:p w:rsidR="00295284" w:rsidRPr="00957D5A" w:rsidRDefault="00295284" w:rsidP="00295284">
            <w:pPr>
              <w:rPr>
                <w:rFonts w:ascii="Arial" w:eastAsia="ＭＳ Ｐゴシック" w:hAnsi="Arial" w:cs="Arial"/>
                <w:color w:val="000000"/>
                <w:sz w:val="20"/>
                <w:lang w:val="en-US" w:eastAsia="ja-JP"/>
              </w:rPr>
            </w:pPr>
            <w:r w:rsidRPr="00295284">
              <w:rPr>
                <w:rFonts w:ascii="Arial" w:eastAsia="ＭＳ Ｐゴシック" w:hAnsi="Arial" w:cs="Arial"/>
                <w:color w:val="000000"/>
                <w:sz w:val="20"/>
                <w:lang w:val="en-US" w:eastAsia="ja-JP"/>
              </w:rPr>
              <w:t xml:space="preserve">The text at line 11 says HCS is as defined in 18.3.1.3, and then it goes to explain in detail how it is calculated. </w:t>
            </w:r>
            <w:proofErr w:type="gramStart"/>
            <w:r w:rsidRPr="00295284">
              <w:rPr>
                <w:rFonts w:ascii="Arial" w:eastAsia="ＭＳ Ｐゴシック" w:hAnsi="Arial" w:cs="Arial"/>
                <w:color w:val="000000"/>
                <w:sz w:val="20"/>
                <w:lang w:val="en-US" w:eastAsia="ja-JP"/>
              </w:rPr>
              <w:t>Isn't the reference not enough?</w:t>
            </w:r>
            <w:proofErr w:type="gramEnd"/>
            <w:r w:rsidRPr="00295284">
              <w:rPr>
                <w:rFonts w:ascii="Arial" w:eastAsia="ＭＳ Ｐゴシック" w:hAnsi="Arial" w:cs="Arial"/>
                <w:color w:val="000000"/>
                <w:sz w:val="20"/>
                <w:lang w:val="en-US" w:eastAsia="ja-JP"/>
              </w:rPr>
              <w:t xml:space="preserve"> I think the HCS </w:t>
            </w:r>
            <w:proofErr w:type="spellStart"/>
            <w:r w:rsidRPr="00295284">
              <w:rPr>
                <w:rFonts w:ascii="Arial" w:eastAsia="ＭＳ Ｐゴシック" w:hAnsi="Arial" w:cs="Arial"/>
                <w:color w:val="000000"/>
                <w:sz w:val="20"/>
                <w:lang w:val="en-US" w:eastAsia="ja-JP"/>
              </w:rPr>
              <w:t>crc</w:t>
            </w:r>
            <w:proofErr w:type="spellEnd"/>
            <w:r w:rsidRPr="00295284">
              <w:rPr>
                <w:rFonts w:ascii="Arial" w:eastAsia="ＭＳ Ｐゴシック" w:hAnsi="Arial" w:cs="Arial"/>
                <w:color w:val="000000"/>
                <w:sz w:val="20"/>
                <w:lang w:val="en-US" w:eastAsia="ja-JP"/>
              </w:rPr>
              <w:t xml:space="preserve"> 8 is explained in multiple places already, is there really difference, or should we just put reference and remove this text?</w:t>
            </w:r>
          </w:p>
        </w:tc>
        <w:tc>
          <w:tcPr>
            <w:tcW w:w="2408" w:type="dxa"/>
            <w:tcBorders>
              <w:top w:val="single" w:sz="4" w:space="0" w:color="auto"/>
              <w:left w:val="nil"/>
              <w:bottom w:val="single" w:sz="4" w:space="0" w:color="auto"/>
              <w:right w:val="single" w:sz="4" w:space="0" w:color="auto"/>
            </w:tcBorders>
            <w:shd w:val="clear" w:color="000000" w:fill="FFFFFF"/>
          </w:tcPr>
          <w:p w:rsidR="00295284" w:rsidRPr="00533DF7" w:rsidRDefault="00295284" w:rsidP="00295284">
            <w:pPr>
              <w:rPr>
                <w:rFonts w:ascii="Arial" w:eastAsia="ＭＳ Ｐゴシック" w:hAnsi="Arial" w:cs="Arial"/>
                <w:color w:val="000000"/>
                <w:sz w:val="20"/>
                <w:lang w:val="en-US" w:eastAsia="ja-JP"/>
              </w:rPr>
            </w:pPr>
            <w:r w:rsidRPr="00295284">
              <w:rPr>
                <w:rFonts w:ascii="Arial" w:eastAsia="ＭＳ Ｐゴシック" w:hAnsi="Arial" w:cs="Arial"/>
                <w:color w:val="000000"/>
                <w:sz w:val="20"/>
                <w:lang w:val="en-US" w:eastAsia="ja-JP"/>
              </w:rPr>
              <w:t>Make sure the reference is correct and remove extra description of how to calculate HCS.</w:t>
            </w:r>
          </w:p>
        </w:tc>
        <w:tc>
          <w:tcPr>
            <w:tcW w:w="1133" w:type="dxa"/>
            <w:tcBorders>
              <w:top w:val="single" w:sz="4" w:space="0" w:color="auto"/>
              <w:left w:val="nil"/>
              <w:bottom w:val="single" w:sz="4" w:space="0" w:color="auto"/>
              <w:right w:val="single" w:sz="4" w:space="0" w:color="auto"/>
            </w:tcBorders>
            <w:shd w:val="clear" w:color="auto" w:fill="auto"/>
          </w:tcPr>
          <w:p w:rsidR="00295284"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295284" w:rsidRDefault="00295284" w:rsidP="00295284">
            <w:pPr>
              <w:jc w:val="center"/>
              <w:rPr>
                <w:rFonts w:ascii="Arial" w:eastAsia="ＭＳ Ｐゴシック" w:hAnsi="Arial" w:cs="Arial"/>
                <w:sz w:val="20"/>
                <w:lang w:val="en-US" w:eastAsia="ja-JP"/>
              </w:rPr>
            </w:pPr>
          </w:p>
          <w:p w:rsidR="00295284" w:rsidRPr="00957D5A" w:rsidRDefault="00295284"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 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r w:rsidR="00E67268" w:rsidRPr="00957D5A" w:rsidTr="00295284">
        <w:trPr>
          <w:trHeight w:val="324"/>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E67268" w:rsidRDefault="00E67268"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18</w:t>
            </w:r>
          </w:p>
        </w:tc>
        <w:tc>
          <w:tcPr>
            <w:tcW w:w="708" w:type="dxa"/>
            <w:tcBorders>
              <w:top w:val="single" w:sz="4" w:space="0" w:color="auto"/>
              <w:left w:val="nil"/>
              <w:bottom w:val="single" w:sz="4" w:space="0" w:color="auto"/>
              <w:right w:val="single" w:sz="4" w:space="0" w:color="auto"/>
            </w:tcBorders>
            <w:shd w:val="clear" w:color="auto" w:fill="auto"/>
            <w:noWrap/>
          </w:tcPr>
          <w:p w:rsidR="00E67268" w:rsidRDefault="00E67268"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14</w:t>
            </w:r>
          </w:p>
        </w:tc>
        <w:tc>
          <w:tcPr>
            <w:tcW w:w="992" w:type="dxa"/>
            <w:tcBorders>
              <w:top w:val="single" w:sz="4" w:space="0" w:color="auto"/>
              <w:left w:val="nil"/>
              <w:bottom w:val="single" w:sz="4" w:space="0" w:color="auto"/>
              <w:right w:val="single" w:sz="4" w:space="0" w:color="auto"/>
            </w:tcBorders>
            <w:shd w:val="clear" w:color="auto" w:fill="auto"/>
            <w:noWrap/>
          </w:tcPr>
          <w:p w:rsidR="00E67268" w:rsidRDefault="00E67268"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22.1.1.3</w:t>
            </w:r>
          </w:p>
        </w:tc>
        <w:tc>
          <w:tcPr>
            <w:tcW w:w="714" w:type="dxa"/>
            <w:tcBorders>
              <w:top w:val="single" w:sz="4" w:space="0" w:color="auto"/>
              <w:left w:val="nil"/>
              <w:bottom w:val="single" w:sz="4" w:space="0" w:color="auto"/>
              <w:right w:val="single" w:sz="4" w:space="0" w:color="auto"/>
            </w:tcBorders>
            <w:shd w:val="clear" w:color="auto" w:fill="auto"/>
            <w:noWrap/>
          </w:tcPr>
          <w:p w:rsidR="00E67268" w:rsidRDefault="00E67268"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6</w:t>
            </w:r>
          </w:p>
        </w:tc>
        <w:tc>
          <w:tcPr>
            <w:tcW w:w="2833" w:type="dxa"/>
            <w:tcBorders>
              <w:top w:val="single" w:sz="4" w:space="0" w:color="auto"/>
              <w:left w:val="nil"/>
              <w:bottom w:val="single" w:sz="4" w:space="0" w:color="auto"/>
              <w:right w:val="single" w:sz="4" w:space="0" w:color="auto"/>
            </w:tcBorders>
            <w:shd w:val="clear" w:color="000000" w:fill="FFFFFF"/>
          </w:tcPr>
          <w:p w:rsidR="00E67268" w:rsidRPr="00295284" w:rsidRDefault="00E67268" w:rsidP="00295284">
            <w:pPr>
              <w:rPr>
                <w:rFonts w:ascii="Arial" w:eastAsia="ＭＳ Ｐゴシック" w:hAnsi="Arial" w:cs="Arial"/>
                <w:color w:val="000000"/>
                <w:sz w:val="20"/>
                <w:lang w:val="en-US" w:eastAsia="ja-JP"/>
              </w:rPr>
            </w:pPr>
            <w:r w:rsidRPr="00E67268">
              <w:rPr>
                <w:rFonts w:ascii="Arial" w:eastAsia="ＭＳ Ｐゴシック" w:hAnsi="Arial" w:cs="Arial"/>
                <w:color w:val="000000"/>
                <w:sz w:val="20"/>
                <w:lang w:val="en-US" w:eastAsia="ja-JP"/>
              </w:rPr>
              <w:t>"OQPSK" should be "O-QPSK" to align with other parts.</w:t>
            </w:r>
          </w:p>
        </w:tc>
        <w:tc>
          <w:tcPr>
            <w:tcW w:w="2408" w:type="dxa"/>
            <w:tcBorders>
              <w:top w:val="single" w:sz="4" w:space="0" w:color="auto"/>
              <w:left w:val="nil"/>
              <w:bottom w:val="single" w:sz="4" w:space="0" w:color="auto"/>
              <w:right w:val="single" w:sz="4" w:space="0" w:color="auto"/>
            </w:tcBorders>
            <w:shd w:val="clear" w:color="000000" w:fill="FFFFFF"/>
          </w:tcPr>
          <w:p w:rsidR="00E67268" w:rsidRPr="00295284" w:rsidRDefault="00E67268" w:rsidP="00295284">
            <w:pPr>
              <w:rPr>
                <w:rFonts w:ascii="Arial" w:eastAsia="ＭＳ Ｐゴシック" w:hAnsi="Arial" w:cs="Arial"/>
                <w:color w:val="000000"/>
                <w:sz w:val="20"/>
                <w:lang w:val="en-US" w:eastAsia="ja-JP"/>
              </w:rPr>
            </w:pPr>
            <w:r w:rsidRPr="00E67268">
              <w:rPr>
                <w:rFonts w:ascii="Arial" w:eastAsia="ＭＳ Ｐゴシック" w:hAnsi="Arial" w:cs="Arial"/>
                <w:color w:val="000000"/>
                <w:sz w:val="20"/>
                <w:lang w:val="en-US" w:eastAsia="ja-JP"/>
              </w:rPr>
              <w:t>Revise from OQPSK to O-QPSK.</w:t>
            </w:r>
          </w:p>
        </w:tc>
        <w:tc>
          <w:tcPr>
            <w:tcW w:w="1133" w:type="dxa"/>
            <w:tcBorders>
              <w:top w:val="single" w:sz="4" w:space="0" w:color="auto"/>
              <w:left w:val="nil"/>
              <w:bottom w:val="single" w:sz="4" w:space="0" w:color="auto"/>
              <w:right w:val="single" w:sz="4" w:space="0" w:color="auto"/>
            </w:tcBorders>
            <w:shd w:val="clear" w:color="auto" w:fill="auto"/>
          </w:tcPr>
          <w:p w:rsidR="00E67268" w:rsidRDefault="00E67268"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p w:rsidR="00E67268" w:rsidRDefault="00E67268" w:rsidP="00295284">
            <w:pPr>
              <w:jc w:val="center"/>
              <w:rPr>
                <w:rFonts w:ascii="Arial" w:eastAsia="ＭＳ Ｐゴシック" w:hAnsi="Arial" w:cs="Arial"/>
                <w:sz w:val="20"/>
                <w:lang w:val="en-US" w:eastAsia="ja-JP"/>
              </w:rPr>
            </w:pPr>
          </w:p>
          <w:p w:rsidR="00E67268" w:rsidRDefault="00E67268" w:rsidP="0029528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See DCN 14-</w:t>
            </w:r>
            <w:r w:rsidR="00D576F3">
              <w:rPr>
                <w:rFonts w:ascii="Arial" w:eastAsia="ＭＳ Ｐゴシック" w:hAnsi="Arial" w:cs="Arial" w:hint="eastAsia"/>
                <w:sz w:val="20"/>
                <w:lang w:val="en-US" w:eastAsia="ja-JP"/>
              </w:rPr>
              <w:t>615</w:t>
            </w:r>
            <w:r>
              <w:rPr>
                <w:rFonts w:ascii="Arial" w:eastAsia="ＭＳ Ｐゴシック" w:hAnsi="Arial" w:cs="Arial" w:hint="eastAsia"/>
                <w:sz w:val="20"/>
                <w:lang w:val="en-US" w:eastAsia="ja-JP"/>
              </w:rPr>
              <w:t>r0</w:t>
            </w:r>
          </w:p>
        </w:tc>
      </w:tr>
    </w:tbl>
    <w:p w:rsidR="00295284" w:rsidRDefault="00295284" w:rsidP="00B76939">
      <w:pPr>
        <w:rPr>
          <w:rFonts w:eastAsia="ＭＳ 明朝"/>
          <w:szCs w:val="22"/>
          <w:lang w:eastAsia="ja-JP"/>
        </w:rPr>
      </w:pPr>
    </w:p>
    <w:p w:rsidR="00295284" w:rsidRDefault="00295284" w:rsidP="00295284">
      <w:pPr>
        <w:rPr>
          <w:i/>
        </w:rPr>
      </w:pPr>
      <w:r w:rsidRPr="00F0664C">
        <w:rPr>
          <w:b/>
          <w:u w:val="single"/>
        </w:rPr>
        <w:t>Discussion</w:t>
      </w:r>
      <w:proofErr w:type="gramStart"/>
      <w:r w:rsidRPr="00F0664C">
        <w:rPr>
          <w:b/>
          <w:u w:val="single"/>
        </w:rPr>
        <w:t>:</w:t>
      </w:r>
      <w:r>
        <w:rPr>
          <w:i/>
        </w:rPr>
        <w:t>.</w:t>
      </w:r>
      <w:proofErr w:type="gramEnd"/>
      <w:r>
        <w:rPr>
          <w:i/>
        </w:rPr>
        <w:t xml:space="preserve"> </w:t>
      </w:r>
    </w:p>
    <w:p w:rsidR="00295284" w:rsidRDefault="00E67268" w:rsidP="00295284">
      <w:pPr>
        <w:rPr>
          <w:rFonts w:eastAsia="ＭＳ 明朝"/>
          <w:szCs w:val="22"/>
          <w:lang w:eastAsia="ja-JP"/>
        </w:rPr>
      </w:pPr>
      <w:r>
        <w:rPr>
          <w:rFonts w:eastAsia="ＭＳ 明朝" w:hint="eastAsia"/>
          <w:szCs w:val="22"/>
          <w:lang w:eastAsia="ja-JP"/>
        </w:rPr>
        <w:t>As the</w:t>
      </w:r>
      <w:r w:rsidR="00295284">
        <w:rPr>
          <w:rFonts w:eastAsia="ＭＳ 明朝" w:hint="eastAsia"/>
          <w:szCs w:val="22"/>
          <w:lang w:eastAsia="ja-JP"/>
        </w:rPr>
        <w:t xml:space="preserve"> commenter </w:t>
      </w:r>
      <w:r>
        <w:rPr>
          <w:rFonts w:eastAsia="ＭＳ 明朝" w:hint="eastAsia"/>
          <w:szCs w:val="22"/>
          <w:lang w:eastAsia="ja-JP"/>
        </w:rPr>
        <w:t xml:space="preserve">of CID 40 </w:t>
      </w:r>
      <w:r w:rsidR="00295284">
        <w:rPr>
          <w:rFonts w:eastAsia="ＭＳ 明朝" w:hint="eastAsia"/>
          <w:szCs w:val="22"/>
          <w:lang w:eastAsia="ja-JP"/>
        </w:rPr>
        <w:t xml:space="preserve">says, subclause 18.3.1.3 is </w:t>
      </w:r>
      <w:proofErr w:type="spellStart"/>
      <w:r w:rsidR="00295284">
        <w:rPr>
          <w:rFonts w:eastAsia="ＭＳ 明朝" w:hint="eastAsia"/>
          <w:szCs w:val="22"/>
          <w:lang w:eastAsia="ja-JP"/>
        </w:rPr>
        <w:t>resused</w:t>
      </w:r>
      <w:proofErr w:type="spellEnd"/>
      <w:r w:rsidR="00295284">
        <w:rPr>
          <w:rFonts w:eastAsia="ＭＳ 明朝" w:hint="eastAsia"/>
          <w:szCs w:val="22"/>
          <w:lang w:eastAsia="ja-JP"/>
        </w:rPr>
        <w:t xml:space="preserve"> for HCS of CMB O-QPSK PHY. Hence, sentences from line 12 to line 22 are not necessary. By removing th</w:t>
      </w:r>
      <w:r>
        <w:rPr>
          <w:rFonts w:eastAsia="ＭＳ 明朝" w:hint="eastAsia"/>
          <w:szCs w:val="22"/>
          <w:lang w:eastAsia="ja-JP"/>
        </w:rPr>
        <w:t>ese</w:t>
      </w:r>
      <w:r w:rsidR="00295284">
        <w:rPr>
          <w:rFonts w:eastAsia="ＭＳ 明朝" w:hint="eastAsia"/>
          <w:szCs w:val="22"/>
          <w:lang w:eastAsia="ja-JP"/>
        </w:rPr>
        <w:t xml:space="preserve"> unnecessary sentences, CID 18 is resolved.</w:t>
      </w:r>
      <w:r>
        <w:rPr>
          <w:rFonts w:eastAsia="ＭＳ 明朝" w:hint="eastAsia"/>
          <w:szCs w:val="22"/>
          <w:lang w:eastAsia="ja-JP"/>
        </w:rPr>
        <w:t xml:space="preserve"> (Line and page number of CID should be 6 and 14 respectively judging from the content.)</w:t>
      </w:r>
    </w:p>
    <w:p w:rsidR="00295284" w:rsidRDefault="00295284" w:rsidP="002952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ＭＳ 明朝"/>
          <w:b/>
          <w:sz w:val="20"/>
          <w:highlight w:val="yellow"/>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Delete whole </w:t>
      </w:r>
      <w:proofErr w:type="spellStart"/>
      <w:r>
        <w:rPr>
          <w:rFonts w:eastAsia="ＭＳ 明朝" w:hint="eastAsia"/>
          <w:b/>
          <w:sz w:val="20"/>
          <w:highlight w:val="yellow"/>
          <w:lang w:eastAsia="ja-JP"/>
        </w:rPr>
        <w:t>senteces</w:t>
      </w:r>
      <w:proofErr w:type="spellEnd"/>
      <w:r>
        <w:rPr>
          <w:rFonts w:eastAsia="ＭＳ 明朝" w:hint="eastAsia"/>
          <w:b/>
          <w:sz w:val="20"/>
          <w:highlight w:val="yellow"/>
          <w:lang w:eastAsia="ja-JP"/>
        </w:rPr>
        <w:t xml:space="preserve"> from line 12 to line 22, including Figure 195, of page 6 as below. </w:t>
      </w:r>
    </w:p>
    <w:p w:rsidR="00295284" w:rsidRPr="00295284" w:rsidRDefault="00295284" w:rsidP="00B76939">
      <w:pPr>
        <w:rPr>
          <w:rFonts w:eastAsia="ＭＳ 明朝"/>
          <w:szCs w:val="22"/>
          <w:lang w:eastAsia="ja-JP"/>
        </w:rPr>
      </w:pPr>
    </w:p>
    <w:p w:rsidR="00E67268" w:rsidRPr="00E67268" w:rsidRDefault="00E67268" w:rsidP="00E67268">
      <w:pPr>
        <w:pStyle w:val="IEEEStdsParagraph"/>
        <w:rPr>
          <w:strike/>
          <w:color w:val="FF0000"/>
        </w:rPr>
      </w:pPr>
      <w:r w:rsidRPr="00E67268">
        <w:rPr>
          <w:strike/>
          <w:color w:val="FF0000"/>
        </w:rPr>
        <w:t xml:space="preserve">The HCS field is given by the coefficients of the remainder polynomial </w:t>
      </w:r>
      <w:r w:rsidRPr="00E67268">
        <w:rPr>
          <w:i/>
          <w:strike/>
          <w:color w:val="FF0000"/>
        </w:rPr>
        <w:t>x</w:t>
      </w:r>
      <w:r w:rsidRPr="00E67268">
        <w:rPr>
          <w:i/>
          <w:strike/>
          <w:color w:val="FF0000"/>
          <w:vertAlign w:val="superscript"/>
        </w:rPr>
        <w:t>8</w:t>
      </w:r>
      <w:r w:rsidRPr="00E67268">
        <w:rPr>
          <w:i/>
          <w:strike/>
          <w:color w:val="FF0000"/>
        </w:rPr>
        <w:t xml:space="preserve"> + x</w:t>
      </w:r>
      <w:r w:rsidRPr="00E67268">
        <w:rPr>
          <w:i/>
          <w:strike/>
          <w:color w:val="FF0000"/>
          <w:vertAlign w:val="superscript"/>
        </w:rPr>
        <w:t>2</w:t>
      </w:r>
      <w:r w:rsidRPr="00E67268">
        <w:rPr>
          <w:i/>
          <w:strike/>
          <w:color w:val="FF0000"/>
        </w:rPr>
        <w:t xml:space="preserve"> + x + 1</w:t>
      </w:r>
      <w:r w:rsidRPr="00E67268">
        <w:rPr>
          <w:strike/>
          <w:color w:val="FF0000"/>
        </w:rPr>
        <w:t xml:space="preserve">. An example HCS is shown in </w:t>
      </w:r>
      <w:r w:rsidRPr="00E67268">
        <w:rPr>
          <w:strike/>
          <w:color w:val="FF0000"/>
        </w:rPr>
        <w:fldChar w:fldCharType="begin"/>
      </w:r>
      <w:r w:rsidRPr="00E67268">
        <w:rPr>
          <w:strike/>
          <w:color w:val="FF0000"/>
        </w:rPr>
        <w:instrText xml:space="preserve"> REF _Ref377224242 \r \h  \* MERGEFORMAT </w:instrText>
      </w:r>
      <w:r w:rsidRPr="00E67268">
        <w:rPr>
          <w:strike/>
          <w:color w:val="FF0000"/>
        </w:rPr>
      </w:r>
      <w:r w:rsidRPr="00E67268">
        <w:rPr>
          <w:strike/>
          <w:color w:val="FF0000"/>
        </w:rPr>
        <w:fldChar w:fldCharType="separate"/>
      </w:r>
      <w:r w:rsidRPr="00E67268">
        <w:rPr>
          <w:strike/>
          <w:color w:val="FF0000"/>
        </w:rPr>
        <w:t>Figure 195</w:t>
      </w:r>
      <w:r w:rsidRPr="00E67268">
        <w:rPr>
          <w:strike/>
          <w:color w:val="FF0000"/>
        </w:rPr>
        <w:fldChar w:fldCharType="end"/>
      </w:r>
      <w:r w:rsidRPr="00E67268">
        <w:rPr>
          <w:strike/>
          <w:color w:val="FF0000"/>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3"/>
        <w:gridCol w:w="666"/>
        <w:gridCol w:w="921"/>
        <w:gridCol w:w="756"/>
        <w:gridCol w:w="846"/>
        <w:gridCol w:w="936"/>
      </w:tblGrid>
      <w:tr w:rsidR="00E67268" w:rsidRPr="00E67268" w:rsidTr="000F1AA6">
        <w:trPr>
          <w:jc w:val="center"/>
        </w:trPr>
        <w:tc>
          <w:tcPr>
            <w:tcW w:w="1473" w:type="dxa"/>
            <w:tcBorders>
              <w:top w:val="single" w:sz="12" w:space="0" w:color="auto"/>
              <w:bottom w:val="single" w:sz="4" w:space="0" w:color="auto"/>
              <w:right w:val="single" w:sz="12" w:space="0" w:color="auto"/>
            </w:tcBorders>
            <w:shd w:val="clear" w:color="auto" w:fill="auto"/>
          </w:tcPr>
          <w:p w:rsidR="00E67268" w:rsidRPr="00E67268" w:rsidRDefault="00E67268" w:rsidP="000F1AA6">
            <w:pPr>
              <w:pStyle w:val="IEEEStdsTableColumnHead"/>
              <w:rPr>
                <w:strike/>
                <w:color w:val="FF0000"/>
              </w:rPr>
            </w:pPr>
            <w:r w:rsidRPr="00E67268">
              <w:rPr>
                <w:strike/>
                <w:color w:val="FF0000"/>
              </w:rPr>
              <w:t>Bit string index</w:t>
            </w:r>
          </w:p>
        </w:tc>
        <w:tc>
          <w:tcPr>
            <w:tcW w:w="666" w:type="dxa"/>
            <w:tcBorders>
              <w:left w:val="single" w:sz="12" w:space="0" w:color="auto"/>
            </w:tcBorders>
            <w:shd w:val="clear" w:color="auto" w:fill="auto"/>
          </w:tcPr>
          <w:p w:rsidR="00E67268" w:rsidRPr="00E67268" w:rsidRDefault="00E67268" w:rsidP="000F1AA6">
            <w:pPr>
              <w:pStyle w:val="IEEEStdsTableData-Center"/>
              <w:rPr>
                <w:strike/>
                <w:color w:val="FF0000"/>
              </w:rPr>
            </w:pPr>
            <w:r w:rsidRPr="00E67268">
              <w:rPr>
                <w:strike/>
                <w:color w:val="FF0000"/>
              </w:rPr>
              <w:t>0</w:t>
            </w:r>
          </w:p>
        </w:tc>
        <w:tc>
          <w:tcPr>
            <w:tcW w:w="921" w:type="dxa"/>
            <w:shd w:val="clear" w:color="auto" w:fill="auto"/>
          </w:tcPr>
          <w:p w:rsidR="00E67268" w:rsidRPr="00E67268" w:rsidRDefault="00E67268" w:rsidP="000F1AA6">
            <w:pPr>
              <w:pStyle w:val="IEEEStdsTableData-Center"/>
              <w:rPr>
                <w:strike/>
                <w:color w:val="FF0000"/>
              </w:rPr>
            </w:pPr>
            <w:r w:rsidRPr="00E67268">
              <w:rPr>
                <w:strike/>
                <w:color w:val="FF0000"/>
              </w:rPr>
              <w:t>1</w:t>
            </w:r>
          </w:p>
        </w:tc>
        <w:tc>
          <w:tcPr>
            <w:tcW w:w="218" w:type="dxa"/>
            <w:shd w:val="clear" w:color="auto" w:fill="auto"/>
          </w:tcPr>
          <w:p w:rsidR="00E67268" w:rsidRPr="00E67268" w:rsidRDefault="00E67268" w:rsidP="000F1AA6">
            <w:pPr>
              <w:pStyle w:val="IEEEStdsTableData-Center"/>
              <w:rPr>
                <w:strike/>
                <w:color w:val="FF0000"/>
              </w:rPr>
            </w:pPr>
            <w:r w:rsidRPr="00E67268">
              <w:rPr>
                <w:strike/>
                <w:color w:val="FF0000"/>
              </w:rPr>
              <w:t>2 - 8</w:t>
            </w:r>
          </w:p>
        </w:tc>
        <w:tc>
          <w:tcPr>
            <w:tcW w:w="218" w:type="dxa"/>
            <w:shd w:val="clear" w:color="auto" w:fill="auto"/>
          </w:tcPr>
          <w:p w:rsidR="00E67268" w:rsidRPr="00E67268" w:rsidRDefault="00E67268" w:rsidP="000F1AA6">
            <w:pPr>
              <w:pStyle w:val="IEEEStdsTableData-Center"/>
              <w:rPr>
                <w:strike/>
                <w:color w:val="FF0000"/>
              </w:rPr>
            </w:pPr>
            <w:r w:rsidRPr="00E67268">
              <w:rPr>
                <w:strike/>
                <w:color w:val="FF0000"/>
              </w:rPr>
              <w:t>9-15</w:t>
            </w:r>
          </w:p>
        </w:tc>
        <w:tc>
          <w:tcPr>
            <w:tcW w:w="218" w:type="dxa"/>
            <w:shd w:val="clear" w:color="auto" w:fill="auto"/>
          </w:tcPr>
          <w:p w:rsidR="00E67268" w:rsidRPr="00E67268" w:rsidRDefault="00E67268" w:rsidP="000F1AA6">
            <w:pPr>
              <w:pStyle w:val="IEEEStdsTableData-Center"/>
              <w:rPr>
                <w:strike/>
                <w:color w:val="FF0000"/>
              </w:rPr>
            </w:pPr>
            <w:r w:rsidRPr="00E67268">
              <w:rPr>
                <w:strike/>
                <w:color w:val="FF0000"/>
              </w:rPr>
              <w:t>16-23</w:t>
            </w:r>
          </w:p>
        </w:tc>
      </w:tr>
      <w:tr w:rsidR="00E67268" w:rsidRPr="00E67268" w:rsidTr="000F1AA6">
        <w:trPr>
          <w:jc w:val="center"/>
        </w:trPr>
        <w:tc>
          <w:tcPr>
            <w:tcW w:w="1473" w:type="dxa"/>
            <w:tcBorders>
              <w:top w:val="single" w:sz="4" w:space="0" w:color="auto"/>
              <w:bottom w:val="single" w:sz="12" w:space="0" w:color="auto"/>
              <w:right w:val="single" w:sz="12" w:space="0" w:color="auto"/>
            </w:tcBorders>
            <w:shd w:val="clear" w:color="auto" w:fill="auto"/>
          </w:tcPr>
          <w:p w:rsidR="00E67268" w:rsidRPr="00E67268" w:rsidRDefault="00E67268" w:rsidP="000F1AA6">
            <w:pPr>
              <w:pStyle w:val="IEEEStdsTableColumnHead"/>
              <w:rPr>
                <w:strike/>
                <w:color w:val="FF0000"/>
              </w:rPr>
            </w:pPr>
            <w:r w:rsidRPr="00E67268">
              <w:rPr>
                <w:strike/>
                <w:color w:val="FF0000"/>
              </w:rPr>
              <w:t>Example value</w:t>
            </w:r>
          </w:p>
        </w:tc>
        <w:tc>
          <w:tcPr>
            <w:tcW w:w="666" w:type="dxa"/>
            <w:tcBorders>
              <w:left w:val="single" w:sz="12" w:space="0" w:color="auto"/>
            </w:tcBorders>
            <w:shd w:val="clear" w:color="auto" w:fill="auto"/>
          </w:tcPr>
          <w:p w:rsidR="00E67268" w:rsidRPr="00E67268" w:rsidRDefault="00E67268" w:rsidP="000F1AA6">
            <w:pPr>
              <w:pStyle w:val="IEEEStdsTableData-Center"/>
              <w:rPr>
                <w:strike/>
                <w:color w:val="FF0000"/>
              </w:rPr>
            </w:pPr>
            <w:r w:rsidRPr="00E67268">
              <w:rPr>
                <w:strike/>
                <w:color w:val="FF0000"/>
              </w:rPr>
              <w:t>1</w:t>
            </w:r>
          </w:p>
        </w:tc>
        <w:tc>
          <w:tcPr>
            <w:tcW w:w="921" w:type="dxa"/>
            <w:shd w:val="clear" w:color="auto" w:fill="auto"/>
          </w:tcPr>
          <w:p w:rsidR="00E67268" w:rsidRPr="00E67268" w:rsidRDefault="00E67268" w:rsidP="000F1AA6">
            <w:pPr>
              <w:pStyle w:val="IEEEStdsTableData-Center"/>
              <w:rPr>
                <w:strike/>
                <w:color w:val="FF0000"/>
              </w:rPr>
            </w:pPr>
            <w:r w:rsidRPr="00E67268">
              <w:rPr>
                <w:strike/>
                <w:color w:val="FF0000"/>
              </w:rPr>
              <w:t>1</w:t>
            </w:r>
          </w:p>
        </w:tc>
        <w:tc>
          <w:tcPr>
            <w:tcW w:w="218" w:type="dxa"/>
            <w:shd w:val="clear" w:color="auto" w:fill="auto"/>
          </w:tcPr>
          <w:p w:rsidR="00E67268" w:rsidRPr="00E67268" w:rsidRDefault="00E67268" w:rsidP="000F1AA6">
            <w:pPr>
              <w:pStyle w:val="IEEEStdsTableData-Center"/>
              <w:rPr>
                <w:strike/>
                <w:color w:val="FF0000"/>
              </w:rPr>
            </w:pPr>
            <w:r w:rsidRPr="00E67268">
              <w:rPr>
                <w:strike/>
                <w:color w:val="FF0000"/>
              </w:rPr>
              <w:t>000000</w:t>
            </w:r>
          </w:p>
        </w:tc>
        <w:tc>
          <w:tcPr>
            <w:tcW w:w="218" w:type="dxa"/>
            <w:shd w:val="clear" w:color="auto" w:fill="auto"/>
          </w:tcPr>
          <w:p w:rsidR="00E67268" w:rsidRPr="00E67268" w:rsidRDefault="00E67268" w:rsidP="000F1AA6">
            <w:pPr>
              <w:pStyle w:val="IEEEStdsTableData-Center"/>
              <w:rPr>
                <w:strike/>
                <w:color w:val="FF0000"/>
              </w:rPr>
            </w:pPr>
            <w:r w:rsidRPr="00E67268">
              <w:rPr>
                <w:strike/>
                <w:color w:val="FF0000"/>
              </w:rPr>
              <w:t>0101010</w:t>
            </w:r>
          </w:p>
        </w:tc>
        <w:tc>
          <w:tcPr>
            <w:tcW w:w="218" w:type="dxa"/>
            <w:shd w:val="clear" w:color="auto" w:fill="auto"/>
          </w:tcPr>
          <w:p w:rsidR="00E67268" w:rsidRPr="00E67268" w:rsidRDefault="00E67268" w:rsidP="000F1AA6">
            <w:pPr>
              <w:pStyle w:val="IEEEStdsTableData-Center"/>
              <w:rPr>
                <w:strike/>
                <w:color w:val="FF0000"/>
              </w:rPr>
            </w:pPr>
            <w:r w:rsidRPr="00E67268">
              <w:rPr>
                <w:strike/>
                <w:color w:val="FF0000"/>
              </w:rPr>
              <w:t>01111000</w:t>
            </w:r>
          </w:p>
        </w:tc>
      </w:tr>
    </w:tbl>
    <w:p w:rsidR="00E67268" w:rsidRPr="00E67268" w:rsidRDefault="00E67268" w:rsidP="00E67268">
      <w:pPr>
        <w:pStyle w:val="IEEEStdsRegularFigureCaption"/>
        <w:rPr>
          <w:strike/>
          <w:color w:val="FF0000"/>
        </w:rPr>
      </w:pPr>
      <w:bookmarkStart w:id="7" w:name="_Ref377224242"/>
      <w:r w:rsidRPr="00E67268">
        <w:rPr>
          <w:rFonts w:hint="eastAsia"/>
          <w:strike/>
          <w:color w:val="FF0000"/>
        </w:rPr>
        <w:t>—</w:t>
      </w:r>
      <w:r w:rsidRPr="00E67268">
        <w:rPr>
          <w:strike/>
          <w:color w:val="FF0000"/>
        </w:rPr>
        <w:t>Example HCS for CMB OQPSK</w:t>
      </w:r>
      <w:bookmarkEnd w:id="7"/>
    </w:p>
    <w:p w:rsidR="00E67268" w:rsidRPr="00E67268" w:rsidRDefault="00E67268" w:rsidP="00E67268">
      <w:pPr>
        <w:pStyle w:val="IEEEStdsParagraph"/>
        <w:rPr>
          <w:strike/>
          <w:color w:val="FF0000"/>
        </w:rPr>
      </w:pPr>
      <w:r w:rsidRPr="00E67268">
        <w:rPr>
          <w:strike/>
          <w:color w:val="FF0000"/>
        </w:rPr>
        <w:t xml:space="preserve">A typical implementation is depicted in </w:t>
      </w:r>
      <w:r w:rsidRPr="00E67268">
        <w:rPr>
          <w:strike/>
          <w:color w:val="FF0000"/>
        </w:rPr>
        <w:fldChar w:fldCharType="begin"/>
      </w:r>
      <w:r w:rsidRPr="00E67268">
        <w:rPr>
          <w:strike/>
          <w:color w:val="FF0000"/>
        </w:rPr>
        <w:instrText xml:space="preserve"> REF _Ref377224260 \r \h  \* MERGEFORMAT </w:instrText>
      </w:r>
      <w:r w:rsidRPr="00E67268">
        <w:rPr>
          <w:strike/>
          <w:color w:val="FF0000"/>
        </w:rPr>
      </w:r>
      <w:r w:rsidRPr="00E67268">
        <w:rPr>
          <w:strike/>
          <w:color w:val="FF0000"/>
        </w:rPr>
        <w:fldChar w:fldCharType="separate"/>
      </w:r>
      <w:r w:rsidRPr="00E67268">
        <w:rPr>
          <w:strike/>
          <w:color w:val="FF0000"/>
        </w:rPr>
        <w:t>Figure 196</w:t>
      </w:r>
      <w:r w:rsidRPr="00E67268">
        <w:rPr>
          <w:strike/>
          <w:color w:val="FF0000"/>
        </w:rPr>
        <w:fldChar w:fldCharType="end"/>
      </w:r>
      <w:r w:rsidRPr="00E67268">
        <w:rPr>
          <w:rFonts w:hint="eastAsia"/>
          <w:strike/>
          <w:color w:val="FF0000"/>
        </w:rPr>
        <w:t xml:space="preserve">. </w:t>
      </w:r>
    </w:p>
    <w:p w:rsidR="00E67268" w:rsidRPr="00E67268" w:rsidRDefault="00E67268" w:rsidP="00E67268">
      <w:pPr>
        <w:pStyle w:val="IEEEStdsParagraph"/>
        <w:rPr>
          <w:strike/>
          <w:color w:val="FF0000"/>
        </w:rPr>
      </w:pPr>
      <w:r w:rsidRPr="00E67268">
        <w:rPr>
          <w:strike/>
          <w:color w:val="FF0000"/>
        </w:rPr>
        <w:t>CRC-8 Generator Polynomial</w:t>
      </w:r>
      <w:r w:rsidRPr="00E67268">
        <w:rPr>
          <w:rFonts w:hint="eastAsia"/>
          <w:strike/>
          <w:color w:val="FF0000"/>
        </w:rPr>
        <w:t xml:space="preserve"> </w:t>
      </w:r>
      <w:r w:rsidRPr="00E67268">
        <w:rPr>
          <w:strike/>
          <w:color w:val="FF0000"/>
          <w:position w:val="-12"/>
        </w:rPr>
        <w:object w:dxaOrig="21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05pt;height:18.8pt" o:ole="">
            <v:imagedata r:id="rId9" o:title=""/>
          </v:shape>
          <o:OLEObject Type="Embed" ProgID="Equation.3" ShapeID="_x0000_i1025" DrawAspect="Content" ObjectID="_1476825633" r:id="rId10"/>
        </w:object>
      </w:r>
    </w:p>
    <w:p w:rsidR="00E67268" w:rsidRPr="00E67268" w:rsidRDefault="00E67268" w:rsidP="00E67268">
      <w:pPr>
        <w:pStyle w:val="IEEEStdsImage"/>
        <w:rPr>
          <w:strike/>
          <w:color w:val="FF0000"/>
        </w:rPr>
      </w:pPr>
      <w:r w:rsidRPr="00E67268">
        <w:rPr>
          <w:rFonts w:hint="eastAsia"/>
          <w:strike/>
          <w:noProof/>
          <w:color w:val="FF0000"/>
        </w:rPr>
        <w:drawing>
          <wp:inline distT="0" distB="0" distL="0" distR="0" wp14:anchorId="5202157D" wp14:editId="34FF2F35">
            <wp:extent cx="4134485" cy="810895"/>
            <wp:effectExtent l="0" t="0" r="0" b="8255"/>
            <wp:docPr id="2" name="図 2" descr="Fig21_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21_1_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4485" cy="810895"/>
                    </a:xfrm>
                    <a:prstGeom prst="rect">
                      <a:avLst/>
                    </a:prstGeom>
                    <a:noFill/>
                    <a:ln>
                      <a:noFill/>
                    </a:ln>
                  </pic:spPr>
                </pic:pic>
              </a:graphicData>
            </a:graphic>
          </wp:inline>
        </w:drawing>
      </w:r>
    </w:p>
    <w:p w:rsidR="00E67268" w:rsidRPr="00E67268" w:rsidRDefault="00E67268" w:rsidP="00E67268">
      <w:pPr>
        <w:pStyle w:val="IEEEStdsNumberedListLevel2"/>
        <w:rPr>
          <w:strike/>
          <w:color w:val="FF0000"/>
        </w:rPr>
      </w:pPr>
      <w:r w:rsidRPr="00E67268">
        <w:rPr>
          <w:strike/>
          <w:color w:val="FF0000"/>
        </w:rPr>
        <w:t xml:space="preserve">Initialize the remainder register </w:t>
      </w:r>
      <w:r w:rsidRPr="00E67268">
        <w:rPr>
          <w:rFonts w:hint="eastAsia"/>
          <w:strike/>
          <w:color w:val="FF0000"/>
        </w:rPr>
        <w:t>(</w:t>
      </w:r>
      <w:r w:rsidRPr="00E67268">
        <w:rPr>
          <w:rFonts w:hint="eastAsia"/>
          <w:i/>
          <w:strike/>
          <w:color w:val="FF0000"/>
        </w:rPr>
        <w:t>r</w:t>
      </w:r>
      <w:r w:rsidRPr="00E67268">
        <w:rPr>
          <w:rFonts w:hint="eastAsia"/>
          <w:strike/>
          <w:color w:val="FF0000"/>
          <w:vertAlign w:val="subscript"/>
        </w:rPr>
        <w:t>0</w:t>
      </w:r>
      <w:r w:rsidRPr="00E67268">
        <w:rPr>
          <w:rFonts w:hint="eastAsia"/>
          <w:strike/>
          <w:color w:val="FF0000"/>
        </w:rPr>
        <w:t xml:space="preserve">, </w:t>
      </w:r>
      <w:r w:rsidRPr="00E67268">
        <w:rPr>
          <w:rFonts w:hint="eastAsia"/>
          <w:i/>
          <w:strike/>
          <w:color w:val="FF0000"/>
        </w:rPr>
        <w:t>r</w:t>
      </w:r>
      <w:r w:rsidRPr="00E67268">
        <w:rPr>
          <w:rFonts w:hint="eastAsia"/>
          <w:strike/>
          <w:color w:val="FF0000"/>
          <w:vertAlign w:val="subscript"/>
        </w:rPr>
        <w:t>1</w:t>
      </w:r>
      <w:proofErr w:type="gramStart"/>
      <w:r w:rsidRPr="00E67268">
        <w:rPr>
          <w:rFonts w:hint="eastAsia"/>
          <w:strike/>
          <w:color w:val="FF0000"/>
        </w:rPr>
        <w:t>,</w:t>
      </w:r>
      <w:r w:rsidRPr="00E67268">
        <w:rPr>
          <w:strike/>
          <w:color w:val="FF0000"/>
        </w:rPr>
        <w:t>…</w:t>
      </w:r>
      <w:r w:rsidRPr="00E67268">
        <w:rPr>
          <w:rFonts w:hint="eastAsia"/>
          <w:strike/>
          <w:color w:val="FF0000"/>
        </w:rPr>
        <w:t>,</w:t>
      </w:r>
      <w:proofErr w:type="gramEnd"/>
      <w:r w:rsidRPr="00E67268">
        <w:rPr>
          <w:strike/>
          <w:color w:val="FF0000"/>
        </w:rPr>
        <w:t xml:space="preserve"> </w:t>
      </w:r>
      <w:r w:rsidRPr="00E67268">
        <w:rPr>
          <w:rFonts w:hint="eastAsia"/>
          <w:i/>
          <w:strike/>
          <w:color w:val="FF0000"/>
        </w:rPr>
        <w:t>r</w:t>
      </w:r>
      <w:r w:rsidRPr="00E67268">
        <w:rPr>
          <w:rFonts w:hint="eastAsia"/>
          <w:strike/>
          <w:color w:val="FF0000"/>
          <w:vertAlign w:val="subscript"/>
        </w:rPr>
        <w:t>6</w:t>
      </w:r>
      <w:r w:rsidRPr="00E67268">
        <w:rPr>
          <w:rFonts w:hint="eastAsia"/>
          <w:strike/>
          <w:color w:val="FF0000"/>
        </w:rPr>
        <w:t>,</w:t>
      </w:r>
      <w:r w:rsidRPr="00E67268">
        <w:rPr>
          <w:strike/>
          <w:color w:val="FF0000"/>
        </w:rPr>
        <w:t xml:space="preserve"> </w:t>
      </w:r>
      <w:r w:rsidRPr="00E67268">
        <w:rPr>
          <w:rFonts w:hint="eastAsia"/>
          <w:i/>
          <w:strike/>
          <w:color w:val="FF0000"/>
        </w:rPr>
        <w:t>r</w:t>
      </w:r>
      <w:r w:rsidRPr="00E67268">
        <w:rPr>
          <w:rFonts w:hint="eastAsia"/>
          <w:strike/>
          <w:color w:val="FF0000"/>
          <w:vertAlign w:val="subscript"/>
        </w:rPr>
        <w:t>7</w:t>
      </w:r>
      <w:r w:rsidRPr="00E67268">
        <w:rPr>
          <w:rFonts w:hint="eastAsia"/>
          <w:strike/>
          <w:color w:val="FF0000"/>
        </w:rPr>
        <w:t>)</w:t>
      </w:r>
      <w:r w:rsidRPr="00E67268">
        <w:rPr>
          <w:strike/>
          <w:color w:val="FF0000"/>
        </w:rPr>
        <w:t xml:space="preserve"> to zero.</w:t>
      </w:r>
    </w:p>
    <w:p w:rsidR="00E67268" w:rsidRPr="00E67268" w:rsidRDefault="00E67268" w:rsidP="00E67268">
      <w:pPr>
        <w:pStyle w:val="IEEEStdsNumberedListLevel2"/>
        <w:rPr>
          <w:strike/>
          <w:color w:val="FF0000"/>
        </w:rPr>
      </w:pPr>
      <w:r w:rsidRPr="00E67268">
        <w:rPr>
          <w:strike/>
          <w:color w:val="FF0000"/>
        </w:rPr>
        <w:t xml:space="preserve">Shift the sequence </w:t>
      </w:r>
      <w:r w:rsidRPr="00E67268">
        <w:rPr>
          <w:rFonts w:hint="eastAsia"/>
          <w:i/>
          <w:strike/>
          <w:color w:val="FF0000"/>
        </w:rPr>
        <w:t>b</w:t>
      </w:r>
      <w:r w:rsidRPr="00E67268">
        <w:rPr>
          <w:rFonts w:hint="eastAsia"/>
          <w:strike/>
          <w:color w:val="FF0000"/>
          <w:vertAlign w:val="subscript"/>
        </w:rPr>
        <w:t>0</w:t>
      </w:r>
      <w:r w:rsidRPr="00E67268">
        <w:rPr>
          <w:rFonts w:hint="eastAsia"/>
          <w:strike/>
          <w:color w:val="FF0000"/>
        </w:rPr>
        <w:t>,</w:t>
      </w:r>
      <w:r w:rsidRPr="00E67268">
        <w:rPr>
          <w:strike/>
          <w:color w:val="FF0000"/>
        </w:rPr>
        <w:t xml:space="preserve"> </w:t>
      </w:r>
      <w:r w:rsidRPr="00E67268">
        <w:rPr>
          <w:rFonts w:hint="eastAsia"/>
          <w:i/>
          <w:strike/>
          <w:color w:val="FF0000"/>
        </w:rPr>
        <w:t>b</w:t>
      </w:r>
      <w:r w:rsidRPr="00E67268">
        <w:rPr>
          <w:rFonts w:hint="eastAsia"/>
          <w:strike/>
          <w:color w:val="FF0000"/>
          <w:vertAlign w:val="subscript"/>
        </w:rPr>
        <w:t>1</w:t>
      </w:r>
      <w:proofErr w:type="gramStart"/>
      <w:r w:rsidRPr="00E67268">
        <w:rPr>
          <w:rFonts w:hint="eastAsia"/>
          <w:strike/>
          <w:color w:val="FF0000"/>
        </w:rPr>
        <w:t>,</w:t>
      </w:r>
      <w:r w:rsidRPr="00E67268">
        <w:rPr>
          <w:strike/>
          <w:color w:val="FF0000"/>
        </w:rPr>
        <w:t>…</w:t>
      </w:r>
      <w:r w:rsidRPr="00E67268">
        <w:rPr>
          <w:rFonts w:hint="eastAsia"/>
          <w:strike/>
          <w:color w:val="FF0000"/>
        </w:rPr>
        <w:t>,</w:t>
      </w:r>
      <w:proofErr w:type="gramEnd"/>
      <w:r w:rsidRPr="00E67268">
        <w:rPr>
          <w:strike/>
          <w:color w:val="FF0000"/>
        </w:rPr>
        <w:t xml:space="preserve"> </w:t>
      </w:r>
      <w:r w:rsidRPr="00E67268">
        <w:rPr>
          <w:rFonts w:hint="eastAsia"/>
          <w:i/>
          <w:strike/>
          <w:color w:val="FF0000"/>
        </w:rPr>
        <w:t>b</w:t>
      </w:r>
      <w:r w:rsidRPr="00E67268">
        <w:rPr>
          <w:rFonts w:hint="eastAsia"/>
          <w:strike/>
          <w:color w:val="FF0000"/>
          <w:vertAlign w:val="subscript"/>
        </w:rPr>
        <w:t>15</w:t>
      </w:r>
      <w:r w:rsidRPr="00E67268">
        <w:rPr>
          <w:strike/>
          <w:color w:val="FF0000"/>
        </w:rPr>
        <w:t xml:space="preserve"> into the divider beginning with </w:t>
      </w:r>
      <w:r w:rsidRPr="00E67268">
        <w:rPr>
          <w:rFonts w:hint="eastAsia"/>
          <w:i/>
          <w:strike/>
          <w:color w:val="FF0000"/>
        </w:rPr>
        <w:t>b</w:t>
      </w:r>
      <w:r w:rsidRPr="00E67268">
        <w:rPr>
          <w:rFonts w:hint="eastAsia"/>
          <w:strike/>
          <w:color w:val="FF0000"/>
          <w:vertAlign w:val="subscript"/>
        </w:rPr>
        <w:t>0</w:t>
      </w:r>
      <w:r w:rsidRPr="00E67268">
        <w:rPr>
          <w:strike/>
          <w:color w:val="FF0000"/>
        </w:rPr>
        <w:t xml:space="preserve"> . </w:t>
      </w:r>
    </w:p>
    <w:p w:rsidR="00E67268" w:rsidRPr="00E67268" w:rsidRDefault="00E67268" w:rsidP="00E67268">
      <w:pPr>
        <w:pStyle w:val="IEEEStdsNumberedListLevel2"/>
        <w:rPr>
          <w:strike/>
          <w:color w:val="FF0000"/>
        </w:rPr>
      </w:pPr>
      <w:r w:rsidRPr="00E67268">
        <w:rPr>
          <w:strike/>
          <w:color w:val="FF0000"/>
        </w:rPr>
        <w:t xml:space="preserve">After the last bit, </w:t>
      </w:r>
      <w:r w:rsidRPr="00E67268">
        <w:rPr>
          <w:i/>
          <w:strike/>
          <w:color w:val="FF0000"/>
        </w:rPr>
        <w:t>b</w:t>
      </w:r>
      <w:r w:rsidRPr="00E67268">
        <w:rPr>
          <w:strike/>
          <w:color w:val="FF0000"/>
          <w:vertAlign w:val="subscript"/>
        </w:rPr>
        <w:t>15</w:t>
      </w:r>
      <w:r w:rsidRPr="00E67268">
        <w:rPr>
          <w:strike/>
          <w:color w:val="FF0000"/>
        </w:rPr>
        <w:t>, is shifted into the divider, the remainder register contains the HCS:</w:t>
      </w:r>
    </w:p>
    <w:p w:rsidR="00E67268" w:rsidRPr="00E67268" w:rsidRDefault="00E67268" w:rsidP="00E67268">
      <w:pPr>
        <w:pStyle w:val="IEEEStdsParagraph"/>
        <w:ind w:firstLineChars="550" w:firstLine="1100"/>
        <w:rPr>
          <w:strike/>
          <w:color w:val="FF0000"/>
        </w:rPr>
      </w:pPr>
      <w:r w:rsidRPr="00E67268">
        <w:rPr>
          <w:strike/>
          <w:color w:val="FF0000"/>
          <w:position w:val="-14"/>
        </w:rPr>
        <w:object w:dxaOrig="3540" w:dyaOrig="380">
          <v:shape id="_x0000_i1026" type="#_x0000_t75" style="width:177.3pt;height:18.8pt" o:ole="">
            <v:imagedata r:id="rId12" o:title=""/>
          </v:shape>
          <o:OLEObject Type="Embed" ProgID="Equation.3" ShapeID="_x0000_i1026" DrawAspect="Content" ObjectID="_1476825634" r:id="rId13"/>
        </w:object>
      </w:r>
    </w:p>
    <w:p w:rsidR="00295284" w:rsidRDefault="00E67268" w:rsidP="00E67268">
      <w:pPr>
        <w:rPr>
          <w:rFonts w:eastAsia="ＭＳ 明朝"/>
          <w:strike/>
          <w:color w:val="FF0000"/>
          <w:lang w:eastAsia="ja-JP"/>
        </w:rPr>
      </w:pPr>
      <w:bookmarkStart w:id="8" w:name="_Ref377224260"/>
      <w:r w:rsidRPr="00E67268">
        <w:rPr>
          <w:rFonts w:hint="eastAsia"/>
          <w:strike/>
          <w:color w:val="FF0000"/>
        </w:rPr>
        <w:t>—</w:t>
      </w:r>
      <w:r w:rsidRPr="00E67268">
        <w:rPr>
          <w:strike/>
          <w:color w:val="FF0000"/>
        </w:rPr>
        <w:t>Typical HCS implementation for CMB O-QPSK</w:t>
      </w:r>
      <w:bookmarkEnd w:id="8"/>
    </w:p>
    <w:p w:rsidR="00E67268" w:rsidRDefault="00E67268" w:rsidP="00E67268">
      <w:pPr>
        <w:rPr>
          <w:rFonts w:eastAsia="ＭＳ 明朝"/>
          <w:strike/>
          <w:color w:val="FF0000"/>
          <w:lang w:eastAsia="ja-JP"/>
        </w:rPr>
      </w:pPr>
    </w:p>
    <w:p w:rsidR="00E67268" w:rsidRDefault="00E67268" w:rsidP="00E67268">
      <w:pPr>
        <w:rPr>
          <w:rFonts w:eastAsia="ＭＳ 明朝"/>
          <w:color w:val="FF0000"/>
          <w:szCs w:val="22"/>
          <w:lang w:eastAsia="ja-JP"/>
        </w:rPr>
      </w:pPr>
    </w:p>
    <w:p w:rsidR="00891288" w:rsidRDefault="00891288" w:rsidP="00E67268">
      <w:pPr>
        <w:rPr>
          <w:rFonts w:eastAsia="ＭＳ 明朝"/>
          <w:color w:val="FF0000"/>
          <w:szCs w:val="22"/>
          <w:lang w:eastAsia="ja-JP"/>
        </w:rPr>
      </w:pPr>
    </w:p>
    <w:p w:rsidR="000F1AA6" w:rsidRDefault="000F1AA6" w:rsidP="00E67268">
      <w:pPr>
        <w:rPr>
          <w:rFonts w:eastAsia="ＭＳ 明朝"/>
          <w:color w:val="FF0000"/>
          <w:szCs w:val="22"/>
          <w:lang w:eastAsia="ja-JP"/>
        </w:rPr>
      </w:pPr>
    </w:p>
    <w:p w:rsidR="00891288" w:rsidRDefault="00891288" w:rsidP="00E67268">
      <w:pPr>
        <w:rPr>
          <w:rFonts w:eastAsia="ＭＳ 明朝"/>
          <w:color w:val="FF0000"/>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891288"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891288" w:rsidRPr="00957D5A" w:rsidRDefault="00891288"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891288" w:rsidRPr="00957D5A" w:rsidRDefault="00891288"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891288" w:rsidRPr="00957D5A" w:rsidRDefault="00891288"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891288" w:rsidRPr="00957D5A" w:rsidRDefault="00891288"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891288" w:rsidRPr="00957D5A" w:rsidRDefault="00891288"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891288" w:rsidRPr="00957D5A" w:rsidRDefault="00891288"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891288" w:rsidRPr="00957D5A" w:rsidRDefault="00891288"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891288"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891288" w:rsidRPr="00957D5A" w:rsidRDefault="00891288"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19</w:t>
            </w:r>
          </w:p>
        </w:tc>
        <w:tc>
          <w:tcPr>
            <w:tcW w:w="708" w:type="dxa"/>
            <w:tcBorders>
              <w:top w:val="single" w:sz="4" w:space="0" w:color="auto"/>
              <w:left w:val="nil"/>
              <w:bottom w:val="single" w:sz="4" w:space="0" w:color="auto"/>
              <w:right w:val="single" w:sz="4" w:space="0" w:color="auto"/>
            </w:tcBorders>
            <w:shd w:val="clear" w:color="auto" w:fill="auto"/>
            <w:noWrap/>
          </w:tcPr>
          <w:p w:rsidR="00891288" w:rsidRPr="00957D5A" w:rsidRDefault="00891288"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w:t>
            </w:r>
          </w:p>
        </w:tc>
        <w:tc>
          <w:tcPr>
            <w:tcW w:w="992" w:type="dxa"/>
            <w:tcBorders>
              <w:top w:val="single" w:sz="4" w:space="0" w:color="auto"/>
              <w:left w:val="nil"/>
              <w:bottom w:val="single" w:sz="4" w:space="0" w:color="auto"/>
              <w:right w:val="single" w:sz="4" w:space="0" w:color="auto"/>
            </w:tcBorders>
            <w:shd w:val="clear" w:color="auto" w:fill="auto"/>
            <w:noWrap/>
          </w:tcPr>
          <w:p w:rsidR="00891288" w:rsidRPr="00957D5A" w:rsidRDefault="00891288"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22.1.2.1</w:t>
            </w:r>
          </w:p>
        </w:tc>
        <w:tc>
          <w:tcPr>
            <w:tcW w:w="714" w:type="dxa"/>
            <w:tcBorders>
              <w:top w:val="single" w:sz="4" w:space="0" w:color="auto"/>
              <w:left w:val="nil"/>
              <w:bottom w:val="single" w:sz="4" w:space="0" w:color="auto"/>
              <w:right w:val="single" w:sz="4" w:space="0" w:color="auto"/>
            </w:tcBorders>
            <w:shd w:val="clear" w:color="auto" w:fill="auto"/>
            <w:noWrap/>
          </w:tcPr>
          <w:p w:rsidR="00891288" w:rsidRPr="00957D5A" w:rsidRDefault="00891288"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7</w:t>
            </w:r>
          </w:p>
        </w:tc>
        <w:tc>
          <w:tcPr>
            <w:tcW w:w="2833" w:type="dxa"/>
            <w:tcBorders>
              <w:top w:val="single" w:sz="4" w:space="0" w:color="auto"/>
              <w:left w:val="nil"/>
              <w:bottom w:val="single" w:sz="4" w:space="0" w:color="auto"/>
              <w:right w:val="single" w:sz="4" w:space="0" w:color="auto"/>
            </w:tcBorders>
            <w:shd w:val="clear" w:color="000000" w:fill="FFFFFF"/>
          </w:tcPr>
          <w:p w:rsidR="00891288" w:rsidRPr="00957D5A" w:rsidRDefault="00891288" w:rsidP="000F1AA6">
            <w:pPr>
              <w:rPr>
                <w:rFonts w:ascii="Arial" w:eastAsia="ＭＳ Ｐゴシック" w:hAnsi="Arial" w:cs="Arial"/>
                <w:color w:val="000000"/>
                <w:sz w:val="20"/>
                <w:lang w:val="en-US" w:eastAsia="ja-JP"/>
              </w:rPr>
            </w:pPr>
            <w:r w:rsidRPr="00891288">
              <w:rPr>
                <w:rFonts w:ascii="Arial" w:eastAsia="ＭＳ Ｐゴシック" w:hAnsi="Arial" w:cs="Arial"/>
                <w:color w:val="000000"/>
                <w:sz w:val="20"/>
                <w:lang w:val="en-US" w:eastAsia="ja-JP"/>
              </w:rPr>
              <w:t>Remove unnecessary correction history.</w:t>
            </w:r>
          </w:p>
        </w:tc>
        <w:tc>
          <w:tcPr>
            <w:tcW w:w="2408" w:type="dxa"/>
            <w:tcBorders>
              <w:top w:val="single" w:sz="4" w:space="0" w:color="auto"/>
              <w:left w:val="nil"/>
              <w:bottom w:val="single" w:sz="4" w:space="0" w:color="auto"/>
              <w:right w:val="single" w:sz="4" w:space="0" w:color="auto"/>
            </w:tcBorders>
            <w:shd w:val="clear" w:color="000000" w:fill="FFFFFF"/>
          </w:tcPr>
          <w:p w:rsidR="00891288" w:rsidRPr="00533DF7" w:rsidRDefault="00891288" w:rsidP="000F1AA6">
            <w:pPr>
              <w:rPr>
                <w:rFonts w:ascii="Arial" w:eastAsia="ＭＳ Ｐゴシック" w:hAnsi="Arial" w:cs="Arial"/>
                <w:color w:val="000000"/>
                <w:sz w:val="20"/>
                <w:lang w:val="en-US" w:eastAsia="ja-JP"/>
              </w:rPr>
            </w:pPr>
            <w:r w:rsidRPr="00891288">
              <w:rPr>
                <w:rFonts w:ascii="Arial" w:eastAsia="ＭＳ Ｐゴシック" w:hAnsi="Arial" w:cs="Arial"/>
                <w:color w:val="000000"/>
                <w:sz w:val="20"/>
                <w:lang w:val="en-US" w:eastAsia="ja-JP"/>
              </w:rPr>
              <w:t>As proposed.</w:t>
            </w:r>
          </w:p>
        </w:tc>
        <w:tc>
          <w:tcPr>
            <w:tcW w:w="1133" w:type="dxa"/>
            <w:tcBorders>
              <w:top w:val="single" w:sz="4" w:space="0" w:color="auto"/>
              <w:left w:val="nil"/>
              <w:bottom w:val="single" w:sz="4" w:space="0" w:color="auto"/>
              <w:right w:val="single" w:sz="4" w:space="0" w:color="auto"/>
            </w:tcBorders>
            <w:shd w:val="clear" w:color="auto" w:fill="auto"/>
          </w:tcPr>
          <w:p w:rsidR="00891288" w:rsidRPr="00957D5A" w:rsidRDefault="00891288"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Accept</w:t>
            </w:r>
          </w:p>
        </w:tc>
      </w:tr>
    </w:tbl>
    <w:p w:rsidR="00891288" w:rsidRDefault="00891288" w:rsidP="00E67268">
      <w:pPr>
        <w:rPr>
          <w:rFonts w:eastAsia="ＭＳ 明朝"/>
          <w:color w:val="FF0000"/>
          <w:szCs w:val="22"/>
          <w:lang w:eastAsia="ja-JP"/>
        </w:rPr>
      </w:pPr>
    </w:p>
    <w:p w:rsidR="00891288" w:rsidRDefault="00891288" w:rsidP="00891288">
      <w:pPr>
        <w:rPr>
          <w:i/>
        </w:rPr>
      </w:pPr>
      <w:r w:rsidRPr="00F0664C">
        <w:rPr>
          <w:b/>
          <w:u w:val="single"/>
        </w:rPr>
        <w:t>Discussion</w:t>
      </w:r>
      <w:proofErr w:type="gramStart"/>
      <w:r w:rsidRPr="00F0664C">
        <w:rPr>
          <w:b/>
          <w:u w:val="single"/>
        </w:rPr>
        <w:t>:</w:t>
      </w:r>
      <w:r>
        <w:rPr>
          <w:i/>
        </w:rPr>
        <w:t>.</w:t>
      </w:r>
      <w:proofErr w:type="gramEnd"/>
      <w:r>
        <w:rPr>
          <w:i/>
        </w:rPr>
        <w:t xml:space="preserve"> </w:t>
      </w:r>
    </w:p>
    <w:p w:rsidR="00891288" w:rsidRDefault="00891288" w:rsidP="00891288">
      <w:pPr>
        <w:rPr>
          <w:rFonts w:eastAsia="ＭＳ 明朝"/>
          <w:szCs w:val="22"/>
          <w:lang w:eastAsia="ja-JP"/>
        </w:rPr>
      </w:pPr>
      <w:r>
        <w:rPr>
          <w:rFonts w:eastAsia="ＭＳ 明朝" w:hint="eastAsia"/>
          <w:szCs w:val="22"/>
          <w:lang w:eastAsia="ja-JP"/>
        </w:rPr>
        <w:t xml:space="preserve">Line and page number of </w:t>
      </w:r>
      <w:r w:rsidR="004F3994">
        <w:rPr>
          <w:rFonts w:eastAsia="ＭＳ 明朝" w:hint="eastAsia"/>
          <w:szCs w:val="22"/>
          <w:lang w:eastAsia="ja-JP"/>
        </w:rPr>
        <w:t xml:space="preserve">this </w:t>
      </w:r>
      <w:r>
        <w:rPr>
          <w:rFonts w:eastAsia="ＭＳ 明朝" w:hint="eastAsia"/>
          <w:szCs w:val="22"/>
          <w:lang w:eastAsia="ja-JP"/>
        </w:rPr>
        <w:t xml:space="preserve">CID should be 3 and 7 respectively judging from the content. The current draft includes </w:t>
      </w:r>
      <w:r>
        <w:rPr>
          <w:rFonts w:eastAsia="ＭＳ 明朝"/>
          <w:szCs w:val="22"/>
          <w:lang w:eastAsia="ja-JP"/>
        </w:rPr>
        <w:t>unnecessary</w:t>
      </w:r>
      <w:r>
        <w:rPr>
          <w:rFonts w:eastAsia="ＭＳ 明朝" w:hint="eastAsia"/>
          <w:szCs w:val="22"/>
          <w:lang w:eastAsia="ja-JP"/>
        </w:rPr>
        <w:t xml:space="preserve"> correction history of word </w:t>
      </w:r>
      <w:r>
        <w:rPr>
          <w:rFonts w:eastAsia="ＭＳ 明朝"/>
          <w:szCs w:val="22"/>
          <w:lang w:eastAsia="ja-JP"/>
        </w:rPr>
        <w:t>“</w:t>
      </w:r>
      <w:r>
        <w:rPr>
          <w:rFonts w:eastAsia="ＭＳ 明朝" w:hint="eastAsia"/>
          <w:szCs w:val="22"/>
          <w:lang w:eastAsia="ja-JP"/>
        </w:rPr>
        <w:t>Figure 193</w:t>
      </w:r>
      <w:r>
        <w:rPr>
          <w:rFonts w:eastAsia="ＭＳ 明朝"/>
          <w:szCs w:val="22"/>
          <w:lang w:eastAsia="ja-JP"/>
        </w:rPr>
        <w:t>”</w:t>
      </w:r>
      <w:r>
        <w:rPr>
          <w:rFonts w:eastAsia="ＭＳ 明朝" w:hint="eastAsia"/>
          <w:szCs w:val="22"/>
          <w:lang w:eastAsia="ja-JP"/>
        </w:rPr>
        <w:t xml:space="preserve"> on line 3 of page 7. This must be removed from the dart.</w:t>
      </w:r>
    </w:p>
    <w:p w:rsidR="00891288" w:rsidRDefault="00891288" w:rsidP="00891288">
      <w:pPr>
        <w:rPr>
          <w:rFonts w:eastAsia="ＭＳ 明朝"/>
          <w:szCs w:val="22"/>
          <w:lang w:eastAsia="ja-JP"/>
        </w:rPr>
      </w:pPr>
    </w:p>
    <w:p w:rsidR="00891288" w:rsidRDefault="00891288" w:rsidP="00891288">
      <w:pPr>
        <w:rPr>
          <w:rFonts w:eastAsia="ＭＳ 明朝"/>
          <w:szCs w:val="22"/>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Delete</w:t>
      </w:r>
      <w:r w:rsidRPr="00891288">
        <w:rPr>
          <w:rFonts w:eastAsia="ＭＳ 明朝" w:hint="eastAsia"/>
          <w:b/>
          <w:sz w:val="20"/>
          <w:highlight w:val="yellow"/>
          <w:lang w:eastAsia="ja-JP"/>
        </w:rPr>
        <w:t xml:space="preserve"> unnecessary </w:t>
      </w:r>
      <w:r w:rsidRPr="00891288">
        <w:rPr>
          <w:rFonts w:eastAsia="ＭＳ 明朝"/>
          <w:b/>
          <w:sz w:val="20"/>
          <w:highlight w:val="yellow"/>
          <w:lang w:eastAsia="ja-JP"/>
        </w:rPr>
        <w:t>history</w:t>
      </w:r>
      <w:r w:rsidRPr="00891288">
        <w:rPr>
          <w:rFonts w:eastAsia="ＭＳ 明朝" w:hint="eastAsia"/>
          <w:b/>
          <w:sz w:val="20"/>
          <w:highlight w:val="yellow"/>
          <w:lang w:eastAsia="ja-JP"/>
        </w:rPr>
        <w:t xml:space="preserve"> on line 3 of page 7 as below.</w:t>
      </w:r>
    </w:p>
    <w:p w:rsidR="00891288" w:rsidRDefault="00891288" w:rsidP="00891288">
      <w:pPr>
        <w:rPr>
          <w:rFonts w:eastAsia="ＭＳ 明朝"/>
          <w:szCs w:val="22"/>
          <w:lang w:eastAsia="ja-JP"/>
        </w:rPr>
      </w:pPr>
    </w:p>
    <w:p w:rsidR="004F6777" w:rsidRPr="004F6777" w:rsidRDefault="004F6777" w:rsidP="00891288">
      <w:pPr>
        <w:rPr>
          <w:rFonts w:eastAsia="ＭＳ 明朝"/>
          <w:sz w:val="20"/>
          <w:lang w:eastAsia="ja-JP"/>
        </w:rPr>
      </w:pPr>
      <w:r w:rsidRPr="004F6777">
        <w:rPr>
          <w:rFonts w:eastAsia="ＭＳ 明朝" w:hint="eastAsia"/>
          <w:sz w:val="20"/>
          <w:lang w:eastAsia="ja-JP"/>
        </w:rPr>
        <w:t>Before</w:t>
      </w:r>
    </w:p>
    <w:p w:rsidR="00891288" w:rsidRDefault="00891288" w:rsidP="00891288">
      <w:pPr>
        <w:rPr>
          <w:rFonts w:eastAsia="ＭＳ 明朝"/>
          <w:szCs w:val="22"/>
          <w:lang w:eastAsia="ja-JP"/>
        </w:rPr>
      </w:pPr>
      <w:r w:rsidRPr="00891288">
        <w:rPr>
          <w:color w:val="0000FF"/>
          <w:sz w:val="20"/>
          <w:u w:val="single"/>
        </w:rPr>
        <w:t>Figure 197</w:t>
      </w:r>
      <w:r w:rsidRPr="00891288">
        <w:rPr>
          <w:strike/>
          <w:color w:val="0000FF"/>
          <w:sz w:val="20"/>
        </w:rPr>
        <w:t>Figure 193</w:t>
      </w:r>
      <w:r>
        <w:rPr>
          <w:color w:val="0000FF"/>
          <w:sz w:val="20"/>
        </w:rPr>
        <w:t xml:space="preserve"> </w:t>
      </w:r>
      <w:r>
        <w:rPr>
          <w:sz w:val="20"/>
        </w:rPr>
        <w:t>shows a reference modulator diagram for the CMB O-QPSK PHY.</w:t>
      </w:r>
    </w:p>
    <w:p w:rsidR="004F6777" w:rsidRDefault="004F6777" w:rsidP="00E67268">
      <w:pPr>
        <w:rPr>
          <w:rFonts w:eastAsia="ＭＳ 明朝"/>
          <w:color w:val="FF0000"/>
          <w:szCs w:val="22"/>
          <w:lang w:eastAsia="ja-JP"/>
        </w:rPr>
      </w:pPr>
    </w:p>
    <w:p w:rsidR="00891288" w:rsidRPr="004F6777" w:rsidRDefault="004F6777" w:rsidP="00E67268">
      <w:pPr>
        <w:rPr>
          <w:rFonts w:eastAsia="ＭＳ 明朝"/>
          <w:szCs w:val="22"/>
          <w:lang w:eastAsia="ja-JP"/>
        </w:rPr>
      </w:pPr>
      <w:r w:rsidRPr="004F6777">
        <w:rPr>
          <w:rFonts w:eastAsia="ＭＳ 明朝" w:hint="eastAsia"/>
          <w:szCs w:val="22"/>
          <w:lang w:eastAsia="ja-JP"/>
        </w:rPr>
        <w:t>After</w:t>
      </w:r>
    </w:p>
    <w:p w:rsidR="00891288" w:rsidRDefault="004F6777" w:rsidP="00E67268">
      <w:pPr>
        <w:rPr>
          <w:rFonts w:eastAsia="ＭＳ 明朝"/>
          <w:sz w:val="20"/>
          <w:lang w:eastAsia="ja-JP"/>
        </w:rPr>
      </w:pPr>
      <w:r w:rsidRPr="004F6777">
        <w:rPr>
          <w:color w:val="FF0000"/>
          <w:sz w:val="20"/>
        </w:rPr>
        <w:t>Figure 197</w:t>
      </w:r>
      <w:r>
        <w:rPr>
          <w:rFonts w:eastAsia="ＭＳ 明朝" w:hint="eastAsia"/>
          <w:color w:val="FF0000"/>
          <w:sz w:val="20"/>
          <w:lang w:eastAsia="ja-JP"/>
        </w:rPr>
        <w:t xml:space="preserve"> </w:t>
      </w:r>
      <w:r>
        <w:rPr>
          <w:sz w:val="20"/>
        </w:rPr>
        <w:t>shows a reference modulator diagram for the CMB O-QPSK PHY.</w:t>
      </w:r>
    </w:p>
    <w:p w:rsidR="004F6777" w:rsidRDefault="004F6777" w:rsidP="00E67268">
      <w:pPr>
        <w:rPr>
          <w:rFonts w:eastAsia="ＭＳ 明朝"/>
          <w:sz w:val="20"/>
          <w:lang w:eastAsia="ja-JP"/>
        </w:rPr>
      </w:pPr>
    </w:p>
    <w:p w:rsidR="004F6777" w:rsidRDefault="004F6777" w:rsidP="00E67268">
      <w:pPr>
        <w:rPr>
          <w:rFonts w:eastAsia="ＭＳ 明朝"/>
          <w:sz w:val="20"/>
          <w:lang w:eastAsia="ja-JP"/>
        </w:rPr>
      </w:pPr>
    </w:p>
    <w:p w:rsidR="002A170A" w:rsidRDefault="002A170A" w:rsidP="00E67268">
      <w:pPr>
        <w:rPr>
          <w:rFonts w:eastAsia="ＭＳ 明朝"/>
          <w:sz w:val="20"/>
          <w:lang w:eastAsia="ja-JP"/>
        </w:rPr>
      </w:pPr>
    </w:p>
    <w:p w:rsidR="002A170A" w:rsidRDefault="002A170A" w:rsidP="00E67268">
      <w:pPr>
        <w:rPr>
          <w:rFonts w:eastAsia="ＭＳ 明朝"/>
          <w:sz w:val="20"/>
          <w:lang w:eastAsia="ja-JP"/>
        </w:rPr>
      </w:pPr>
    </w:p>
    <w:p w:rsidR="002A170A" w:rsidRDefault="002A170A" w:rsidP="00E67268">
      <w:pPr>
        <w:rPr>
          <w:rFonts w:eastAsia="ＭＳ 明朝"/>
          <w:sz w:val="20"/>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4F3994"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4F3994" w:rsidRPr="00957D5A" w:rsidRDefault="004F3994"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4F3994" w:rsidRPr="00957D5A" w:rsidRDefault="004F3994"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4F3994" w:rsidRPr="00957D5A" w:rsidRDefault="004F3994"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4F3994" w:rsidRPr="00957D5A" w:rsidRDefault="004F3994"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4F3994" w:rsidRPr="00957D5A" w:rsidRDefault="004F3994"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4F3994" w:rsidRPr="00957D5A" w:rsidRDefault="004F3994"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4F3994" w:rsidRPr="00957D5A" w:rsidRDefault="004F3994"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4F3994"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4F3994" w:rsidRPr="00957D5A" w:rsidRDefault="004F3994"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8</w:t>
            </w:r>
          </w:p>
        </w:tc>
        <w:tc>
          <w:tcPr>
            <w:tcW w:w="708" w:type="dxa"/>
            <w:tcBorders>
              <w:top w:val="single" w:sz="4" w:space="0" w:color="auto"/>
              <w:left w:val="nil"/>
              <w:bottom w:val="single" w:sz="4" w:space="0" w:color="auto"/>
              <w:right w:val="single" w:sz="4" w:space="0" w:color="auto"/>
            </w:tcBorders>
            <w:shd w:val="clear" w:color="auto" w:fill="auto"/>
            <w:noWrap/>
          </w:tcPr>
          <w:p w:rsidR="004F3994" w:rsidRPr="00957D5A" w:rsidRDefault="004F3994"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7</w:t>
            </w:r>
          </w:p>
        </w:tc>
        <w:tc>
          <w:tcPr>
            <w:tcW w:w="992" w:type="dxa"/>
            <w:tcBorders>
              <w:top w:val="single" w:sz="4" w:space="0" w:color="auto"/>
              <w:left w:val="nil"/>
              <w:bottom w:val="single" w:sz="4" w:space="0" w:color="auto"/>
              <w:right w:val="single" w:sz="4" w:space="0" w:color="auto"/>
            </w:tcBorders>
            <w:shd w:val="clear" w:color="auto" w:fill="auto"/>
            <w:noWrap/>
          </w:tcPr>
          <w:p w:rsidR="004F3994" w:rsidRPr="00957D5A" w:rsidRDefault="004F3994" w:rsidP="004F399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21.1.2.2</w:t>
            </w:r>
          </w:p>
        </w:tc>
        <w:tc>
          <w:tcPr>
            <w:tcW w:w="714" w:type="dxa"/>
            <w:tcBorders>
              <w:top w:val="single" w:sz="4" w:space="0" w:color="auto"/>
              <w:left w:val="nil"/>
              <w:bottom w:val="single" w:sz="4" w:space="0" w:color="auto"/>
              <w:right w:val="single" w:sz="4" w:space="0" w:color="auto"/>
            </w:tcBorders>
            <w:shd w:val="clear" w:color="auto" w:fill="auto"/>
            <w:noWrap/>
          </w:tcPr>
          <w:p w:rsidR="004F3994" w:rsidRPr="00957D5A" w:rsidRDefault="00DB74A1"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9</w:t>
            </w:r>
          </w:p>
        </w:tc>
        <w:tc>
          <w:tcPr>
            <w:tcW w:w="2833" w:type="dxa"/>
            <w:tcBorders>
              <w:top w:val="single" w:sz="4" w:space="0" w:color="auto"/>
              <w:left w:val="nil"/>
              <w:bottom w:val="single" w:sz="4" w:space="0" w:color="auto"/>
              <w:right w:val="single" w:sz="4" w:space="0" w:color="auto"/>
            </w:tcBorders>
            <w:shd w:val="clear" w:color="000000" w:fill="FFFFFF"/>
          </w:tcPr>
          <w:p w:rsidR="004F3994" w:rsidRPr="00957D5A" w:rsidRDefault="004F3994" w:rsidP="000F1AA6">
            <w:pPr>
              <w:rPr>
                <w:rFonts w:ascii="Arial" w:eastAsia="ＭＳ Ｐゴシック" w:hAnsi="Arial" w:cs="Arial"/>
                <w:color w:val="000000"/>
                <w:sz w:val="20"/>
                <w:lang w:val="en-US" w:eastAsia="ja-JP"/>
              </w:rPr>
            </w:pPr>
            <w:r w:rsidRPr="004F3994">
              <w:rPr>
                <w:rFonts w:ascii="Arial" w:eastAsia="ＭＳ Ｐゴシック" w:hAnsi="Arial" w:cs="Arial"/>
                <w:color w:val="000000"/>
                <w:sz w:val="20"/>
                <w:lang w:val="en-US" w:eastAsia="ja-JP"/>
              </w:rPr>
              <w:t>Change "The spreading is (16, 4) DSSS bit-to-chip mapping. The parameters are shown in Table 223. Table 222 9 defines the bits-to-chip mapping for (8</w:t>
            </w:r>
            <w:proofErr w:type="gramStart"/>
            <w:r w:rsidRPr="004F3994">
              <w:rPr>
                <w:rFonts w:ascii="Arial" w:eastAsia="ＭＳ Ｐゴシック" w:hAnsi="Arial" w:cs="Arial"/>
                <w:color w:val="000000"/>
                <w:sz w:val="20"/>
                <w:lang w:val="en-US" w:eastAsia="ja-JP"/>
              </w:rPr>
              <w:t>,4</w:t>
            </w:r>
            <w:proofErr w:type="gramEnd"/>
            <w:r w:rsidRPr="004F3994">
              <w:rPr>
                <w:rFonts w:ascii="Arial" w:eastAsia="ＭＳ Ｐゴシック" w:hAnsi="Arial" w:cs="Arial"/>
                <w:color w:val="000000"/>
                <w:sz w:val="20"/>
                <w:lang w:val="en-US" w:eastAsia="ja-JP"/>
              </w:rPr>
              <w:t xml:space="preserve">) spreading and Table 223 defines bits-to-chip mapping </w:t>
            </w:r>
            <w:proofErr w:type="spellStart"/>
            <w:r w:rsidRPr="004F3994">
              <w:rPr>
                <w:rFonts w:ascii="Arial" w:eastAsia="ＭＳ Ｐゴシック" w:hAnsi="Arial" w:cs="Arial"/>
                <w:color w:val="000000"/>
                <w:sz w:val="20"/>
                <w:lang w:val="en-US" w:eastAsia="ja-JP"/>
              </w:rPr>
              <w:t>fro</w:t>
            </w:r>
            <w:proofErr w:type="spellEnd"/>
            <w:r w:rsidRPr="004F3994">
              <w:rPr>
                <w:rFonts w:ascii="Arial" w:eastAsia="ＭＳ Ｐゴシック" w:hAnsi="Arial" w:cs="Arial"/>
                <w:color w:val="000000"/>
                <w:sz w:val="20"/>
                <w:lang w:val="en-US" w:eastAsia="ja-JP"/>
              </w:rPr>
              <w:t xml:space="preserve"> the 10 (16,4) spreading" to "The SHR spreading is (16, 4) DSSS bit-to-chip mapping. The parameters are shown in Table 223."</w:t>
            </w:r>
          </w:p>
        </w:tc>
        <w:tc>
          <w:tcPr>
            <w:tcW w:w="2408" w:type="dxa"/>
            <w:tcBorders>
              <w:top w:val="single" w:sz="4" w:space="0" w:color="auto"/>
              <w:left w:val="nil"/>
              <w:bottom w:val="single" w:sz="4" w:space="0" w:color="auto"/>
              <w:right w:val="single" w:sz="4" w:space="0" w:color="auto"/>
            </w:tcBorders>
            <w:shd w:val="clear" w:color="000000" w:fill="FFFFFF"/>
          </w:tcPr>
          <w:p w:rsidR="004F3994" w:rsidRPr="00533DF7" w:rsidRDefault="004F3994" w:rsidP="000F1AA6">
            <w:pPr>
              <w:rPr>
                <w:rFonts w:ascii="Arial" w:eastAsia="ＭＳ Ｐゴシック" w:hAnsi="Arial" w:cs="Arial"/>
                <w:color w:val="000000"/>
                <w:sz w:val="20"/>
                <w:lang w:val="en-US" w:eastAsia="ja-JP"/>
              </w:rPr>
            </w:pPr>
            <w:r w:rsidRPr="004F3994">
              <w:rPr>
                <w:rFonts w:ascii="Arial" w:eastAsia="ＭＳ Ｐゴシック" w:hAnsi="Arial" w:cs="Arial"/>
                <w:color w:val="000000"/>
                <w:sz w:val="20"/>
                <w:lang w:val="en-US" w:eastAsia="ja-JP"/>
              </w:rPr>
              <w:t>Make it so.</w:t>
            </w:r>
          </w:p>
        </w:tc>
        <w:tc>
          <w:tcPr>
            <w:tcW w:w="1133" w:type="dxa"/>
            <w:tcBorders>
              <w:top w:val="single" w:sz="4" w:space="0" w:color="auto"/>
              <w:left w:val="nil"/>
              <w:bottom w:val="single" w:sz="4" w:space="0" w:color="auto"/>
              <w:right w:val="single" w:sz="4" w:space="0" w:color="auto"/>
            </w:tcBorders>
            <w:shd w:val="clear" w:color="auto" w:fill="auto"/>
          </w:tcPr>
          <w:p w:rsidR="004F3994" w:rsidRPr="00957D5A" w:rsidRDefault="004F3994"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bl>
    <w:p w:rsidR="004F6777" w:rsidRDefault="004F6777" w:rsidP="00E67268">
      <w:pPr>
        <w:rPr>
          <w:rFonts w:eastAsia="ＭＳ 明朝"/>
          <w:szCs w:val="22"/>
          <w:lang w:eastAsia="ja-JP"/>
        </w:rPr>
      </w:pPr>
    </w:p>
    <w:p w:rsidR="004F3994" w:rsidRDefault="004F3994" w:rsidP="004F3994">
      <w:pPr>
        <w:rPr>
          <w:i/>
        </w:rPr>
      </w:pPr>
      <w:r w:rsidRPr="00F0664C">
        <w:rPr>
          <w:b/>
          <w:u w:val="single"/>
        </w:rPr>
        <w:t>Discussion</w:t>
      </w:r>
      <w:proofErr w:type="gramStart"/>
      <w:r w:rsidRPr="00F0664C">
        <w:rPr>
          <w:b/>
          <w:u w:val="single"/>
        </w:rPr>
        <w:t>:</w:t>
      </w:r>
      <w:r>
        <w:rPr>
          <w:i/>
        </w:rPr>
        <w:t>.</w:t>
      </w:r>
      <w:proofErr w:type="gramEnd"/>
      <w:r>
        <w:rPr>
          <w:i/>
        </w:rPr>
        <w:t xml:space="preserve"> </w:t>
      </w:r>
    </w:p>
    <w:p w:rsidR="00570D59" w:rsidRDefault="004F3994" w:rsidP="004F3994">
      <w:pPr>
        <w:rPr>
          <w:rFonts w:eastAsia="ＭＳ 明朝" w:hint="eastAsia"/>
          <w:szCs w:val="22"/>
          <w:lang w:eastAsia="ja-JP"/>
        </w:rPr>
      </w:pPr>
      <w:r>
        <w:rPr>
          <w:rFonts w:eastAsia="ＭＳ 明朝" w:hint="eastAsia"/>
          <w:szCs w:val="22"/>
          <w:lang w:eastAsia="ja-JP"/>
        </w:rPr>
        <w:t xml:space="preserve">Subclause number of this CID should be 22.1.2.2 judging from the content. And this commenter mentions, the second sentence </w:t>
      </w:r>
      <w:r>
        <w:rPr>
          <w:rFonts w:eastAsia="ＭＳ 明朝"/>
          <w:szCs w:val="22"/>
          <w:lang w:eastAsia="ja-JP"/>
        </w:rPr>
        <w:t>“</w:t>
      </w:r>
      <w:r w:rsidRPr="004F3994">
        <w:rPr>
          <w:rFonts w:eastAsia="ＭＳ 明朝"/>
          <w:szCs w:val="22"/>
          <w:lang w:eastAsia="ja-JP"/>
        </w:rPr>
        <w:t>Table 222 9 defines the bits-to-chip mapping for (8</w:t>
      </w:r>
      <w:proofErr w:type="gramStart"/>
      <w:r w:rsidRPr="004F3994">
        <w:rPr>
          <w:rFonts w:eastAsia="ＭＳ 明朝"/>
          <w:szCs w:val="22"/>
          <w:lang w:eastAsia="ja-JP"/>
        </w:rPr>
        <w:t>,4</w:t>
      </w:r>
      <w:proofErr w:type="gramEnd"/>
      <w:r w:rsidRPr="004F3994">
        <w:rPr>
          <w:rFonts w:eastAsia="ＭＳ 明朝"/>
          <w:szCs w:val="22"/>
          <w:lang w:eastAsia="ja-JP"/>
        </w:rPr>
        <w:t xml:space="preserve">) spreading and Table 223 defines bits-to-chip mapping </w:t>
      </w:r>
      <w:proofErr w:type="spellStart"/>
      <w:r w:rsidRPr="004F3994">
        <w:rPr>
          <w:rFonts w:eastAsia="ＭＳ 明朝"/>
          <w:szCs w:val="22"/>
          <w:lang w:eastAsia="ja-JP"/>
        </w:rPr>
        <w:t>fro</w:t>
      </w:r>
      <w:proofErr w:type="spellEnd"/>
      <w:r w:rsidRPr="004F3994">
        <w:rPr>
          <w:rFonts w:eastAsia="ＭＳ 明朝"/>
          <w:szCs w:val="22"/>
          <w:lang w:eastAsia="ja-JP"/>
        </w:rPr>
        <w:t xml:space="preserve"> the 10 (16,4) spreading</w:t>
      </w:r>
      <w:r>
        <w:rPr>
          <w:rFonts w:eastAsia="ＭＳ 明朝"/>
          <w:szCs w:val="22"/>
          <w:lang w:eastAsia="ja-JP"/>
        </w:rPr>
        <w:t>”</w:t>
      </w:r>
      <w:r>
        <w:rPr>
          <w:rFonts w:eastAsia="ＭＳ 明朝" w:hint="eastAsia"/>
          <w:szCs w:val="22"/>
          <w:lang w:eastAsia="ja-JP"/>
        </w:rPr>
        <w:t xml:space="preserve"> is redundant. Hence, this s</w:t>
      </w:r>
      <w:r w:rsidR="00830AF0">
        <w:rPr>
          <w:rFonts w:eastAsia="ＭＳ 明朝" w:hint="eastAsia"/>
          <w:szCs w:val="22"/>
          <w:lang w:eastAsia="ja-JP"/>
        </w:rPr>
        <w:t xml:space="preserve">econd sentence should be revised as below considering that </w:t>
      </w:r>
      <w:r w:rsidR="00570D59">
        <w:rPr>
          <w:rFonts w:eastAsia="ＭＳ 明朝" w:hint="eastAsia"/>
          <w:szCs w:val="22"/>
          <w:lang w:eastAsia="ja-JP"/>
        </w:rPr>
        <w:t>Table 223 is replaced with already existing table 177 in 18.3.2.9.</w:t>
      </w:r>
    </w:p>
    <w:p w:rsidR="00164B41" w:rsidRDefault="00164B41" w:rsidP="004F3994">
      <w:pPr>
        <w:rPr>
          <w:rFonts w:eastAsia="ＭＳ 明朝"/>
          <w:szCs w:val="22"/>
          <w:lang w:eastAsia="ja-JP"/>
        </w:rPr>
      </w:pPr>
      <w:r>
        <w:rPr>
          <w:rFonts w:eastAsia="ＭＳ 明朝" w:hint="eastAsia"/>
          <w:szCs w:val="22"/>
          <w:lang w:eastAsia="ja-JP"/>
        </w:rPr>
        <w:t xml:space="preserve">The same thing should be done for </w:t>
      </w:r>
      <w:r w:rsidRPr="00164B41">
        <w:rPr>
          <w:rFonts w:eastAsia="ＭＳ 明朝"/>
          <w:szCs w:val="22"/>
          <w:lang w:eastAsia="ja-JP"/>
        </w:rPr>
        <w:t>22.1.2.3 PHR coding and spreading</w:t>
      </w:r>
      <w:r>
        <w:rPr>
          <w:rFonts w:eastAsia="ＭＳ 明朝" w:hint="eastAsia"/>
          <w:szCs w:val="22"/>
          <w:lang w:eastAsia="ja-JP"/>
        </w:rPr>
        <w:t>.</w:t>
      </w:r>
    </w:p>
    <w:p w:rsidR="004F3994" w:rsidRDefault="004F3994" w:rsidP="00E67268">
      <w:pPr>
        <w:rPr>
          <w:rFonts w:eastAsia="ＭＳ 明朝"/>
          <w:szCs w:val="22"/>
          <w:lang w:eastAsia="ja-JP"/>
        </w:rPr>
      </w:pPr>
    </w:p>
    <w:p w:rsidR="004F3994" w:rsidRDefault="00DB74A1" w:rsidP="00E67268">
      <w:pPr>
        <w:rPr>
          <w:rFonts w:eastAsia="ＭＳ 明朝"/>
          <w:b/>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Add </w:t>
      </w:r>
      <w:r>
        <w:rPr>
          <w:rFonts w:eastAsia="ＭＳ 明朝"/>
          <w:b/>
          <w:sz w:val="20"/>
          <w:highlight w:val="yellow"/>
          <w:lang w:eastAsia="ja-JP"/>
        </w:rPr>
        <w:t>“</w:t>
      </w:r>
      <w:r>
        <w:rPr>
          <w:rFonts w:eastAsia="ＭＳ 明朝" w:hint="eastAsia"/>
          <w:b/>
          <w:sz w:val="20"/>
          <w:highlight w:val="yellow"/>
          <w:lang w:eastAsia="ja-JP"/>
        </w:rPr>
        <w:t>SHR</w:t>
      </w:r>
      <w:r>
        <w:rPr>
          <w:rFonts w:eastAsia="ＭＳ 明朝"/>
          <w:b/>
          <w:sz w:val="20"/>
          <w:highlight w:val="yellow"/>
          <w:lang w:eastAsia="ja-JP"/>
        </w:rPr>
        <w:t>”</w:t>
      </w:r>
      <w:r>
        <w:rPr>
          <w:rFonts w:eastAsia="ＭＳ 明朝" w:hint="eastAsia"/>
          <w:b/>
          <w:sz w:val="20"/>
          <w:highlight w:val="yellow"/>
          <w:lang w:eastAsia="ja-JP"/>
        </w:rPr>
        <w:t xml:space="preserve"> prior to </w:t>
      </w:r>
      <w:r>
        <w:rPr>
          <w:rFonts w:eastAsia="ＭＳ 明朝"/>
          <w:b/>
          <w:sz w:val="20"/>
          <w:highlight w:val="yellow"/>
          <w:lang w:eastAsia="ja-JP"/>
        </w:rPr>
        <w:t>“</w:t>
      </w:r>
      <w:r>
        <w:rPr>
          <w:rFonts w:eastAsia="ＭＳ 明朝" w:hint="eastAsia"/>
          <w:b/>
          <w:sz w:val="20"/>
          <w:highlight w:val="yellow"/>
          <w:lang w:eastAsia="ja-JP"/>
        </w:rPr>
        <w:t>spreading</w:t>
      </w:r>
      <w:r>
        <w:rPr>
          <w:rFonts w:eastAsia="ＭＳ 明朝"/>
          <w:b/>
          <w:sz w:val="20"/>
          <w:highlight w:val="yellow"/>
          <w:lang w:eastAsia="ja-JP"/>
        </w:rPr>
        <w:t>”</w:t>
      </w:r>
      <w:r>
        <w:rPr>
          <w:rFonts w:eastAsia="ＭＳ 明朝" w:hint="eastAsia"/>
          <w:b/>
          <w:sz w:val="20"/>
          <w:highlight w:val="yellow"/>
          <w:lang w:eastAsia="ja-JP"/>
        </w:rPr>
        <w:t xml:space="preserve"> in the</w:t>
      </w:r>
      <w:r w:rsidRPr="00DB74A1">
        <w:rPr>
          <w:rFonts w:eastAsia="ＭＳ 明朝" w:hint="eastAsia"/>
          <w:b/>
          <w:sz w:val="20"/>
          <w:highlight w:val="yellow"/>
          <w:lang w:eastAsia="ja-JP"/>
        </w:rPr>
        <w:t xml:space="preserve"> first sentence of line 9 of page 7 </w:t>
      </w:r>
      <w:r>
        <w:rPr>
          <w:rFonts w:eastAsia="ＭＳ 明朝" w:hint="eastAsia"/>
          <w:b/>
          <w:sz w:val="20"/>
          <w:highlight w:val="yellow"/>
          <w:lang w:eastAsia="ja-JP"/>
        </w:rPr>
        <w:t>and replace</w:t>
      </w:r>
      <w:r w:rsidRPr="00DB74A1">
        <w:rPr>
          <w:rFonts w:eastAsia="ＭＳ 明朝" w:hint="eastAsia"/>
          <w:b/>
          <w:sz w:val="20"/>
          <w:highlight w:val="yellow"/>
          <w:lang w:eastAsia="ja-JP"/>
        </w:rPr>
        <w:t xml:space="preserve"> the second </w:t>
      </w:r>
      <w:proofErr w:type="spellStart"/>
      <w:r w:rsidRPr="00DB74A1">
        <w:rPr>
          <w:rFonts w:eastAsia="ＭＳ 明朝" w:hint="eastAsia"/>
          <w:b/>
          <w:sz w:val="20"/>
          <w:highlight w:val="yellow"/>
          <w:lang w:eastAsia="ja-JP"/>
        </w:rPr>
        <w:t>sentese</w:t>
      </w:r>
      <w:proofErr w:type="spellEnd"/>
      <w:r w:rsidRPr="00DB74A1">
        <w:rPr>
          <w:rFonts w:eastAsia="ＭＳ 明朝" w:hint="eastAsia"/>
          <w:b/>
          <w:sz w:val="20"/>
          <w:highlight w:val="yellow"/>
          <w:lang w:eastAsia="ja-JP"/>
        </w:rPr>
        <w:t xml:space="preserve"> </w:t>
      </w:r>
      <w:r>
        <w:rPr>
          <w:rFonts w:eastAsia="ＭＳ 明朝" w:hint="eastAsia"/>
          <w:b/>
          <w:sz w:val="20"/>
          <w:highlight w:val="yellow"/>
          <w:lang w:eastAsia="ja-JP"/>
        </w:rPr>
        <w:t xml:space="preserve">with </w:t>
      </w:r>
      <w:r>
        <w:rPr>
          <w:rFonts w:eastAsia="ＭＳ 明朝"/>
          <w:b/>
          <w:sz w:val="20"/>
          <w:highlight w:val="yellow"/>
          <w:lang w:eastAsia="ja-JP"/>
        </w:rPr>
        <w:t>“</w:t>
      </w:r>
      <w:r w:rsidRPr="00DB74A1">
        <w:rPr>
          <w:rFonts w:eastAsia="ＭＳ 明朝"/>
          <w:b/>
          <w:sz w:val="20"/>
          <w:highlight w:val="yellow"/>
          <w:lang w:eastAsia="ja-JP"/>
        </w:rPr>
        <w:t>The paramet</w:t>
      </w:r>
      <w:r w:rsidR="00570D59">
        <w:rPr>
          <w:rFonts w:eastAsia="ＭＳ 明朝"/>
          <w:b/>
          <w:sz w:val="20"/>
          <w:highlight w:val="yellow"/>
          <w:lang w:eastAsia="ja-JP"/>
        </w:rPr>
        <w:t xml:space="preserve">ers are shown in Table </w:t>
      </w:r>
      <w:r w:rsidR="00570D59">
        <w:rPr>
          <w:rFonts w:eastAsia="ＭＳ 明朝" w:hint="eastAsia"/>
          <w:b/>
          <w:sz w:val="20"/>
          <w:highlight w:val="yellow"/>
          <w:lang w:eastAsia="ja-JP"/>
        </w:rPr>
        <w:t>177</w:t>
      </w:r>
      <w:r w:rsidR="00830AF0">
        <w:rPr>
          <w:rFonts w:eastAsia="ＭＳ 明朝" w:hint="eastAsia"/>
          <w:b/>
          <w:sz w:val="20"/>
          <w:highlight w:val="yellow"/>
          <w:lang w:eastAsia="ja-JP"/>
        </w:rPr>
        <w:t xml:space="preserve"> in 18.3.2.9</w:t>
      </w:r>
      <w:r w:rsidRPr="00DB74A1">
        <w:rPr>
          <w:rFonts w:eastAsia="ＭＳ 明朝"/>
          <w:b/>
          <w:sz w:val="20"/>
          <w:highlight w:val="yellow"/>
          <w:lang w:eastAsia="ja-JP"/>
        </w:rPr>
        <w:t>.”</w:t>
      </w:r>
    </w:p>
    <w:p w:rsidR="002675A0" w:rsidRDefault="002675A0" w:rsidP="00E67268">
      <w:pPr>
        <w:rPr>
          <w:rFonts w:eastAsia="ＭＳ 明朝"/>
          <w:szCs w:val="22"/>
          <w:lang w:eastAsia="ja-JP"/>
        </w:rPr>
      </w:pPr>
    </w:p>
    <w:p w:rsidR="009C4204" w:rsidRDefault="009C4204" w:rsidP="00E67268">
      <w:pPr>
        <w:rPr>
          <w:rFonts w:eastAsia="ＭＳ 明朝"/>
          <w:strike/>
          <w:color w:val="FF0000"/>
          <w:sz w:val="20"/>
          <w:lang w:eastAsia="ja-JP"/>
        </w:rPr>
      </w:pPr>
      <w:r>
        <w:rPr>
          <w:sz w:val="20"/>
        </w:rPr>
        <w:t xml:space="preserve">The </w:t>
      </w:r>
      <w:r w:rsidRPr="009C4204">
        <w:rPr>
          <w:rFonts w:eastAsia="ＭＳ 明朝" w:hint="eastAsia"/>
          <w:color w:val="FF0000"/>
          <w:sz w:val="20"/>
          <w:lang w:eastAsia="ja-JP"/>
        </w:rPr>
        <w:t>SHR</w:t>
      </w:r>
      <w:r>
        <w:rPr>
          <w:rFonts w:eastAsia="ＭＳ 明朝" w:hint="eastAsia"/>
          <w:sz w:val="20"/>
          <w:lang w:eastAsia="ja-JP"/>
        </w:rPr>
        <w:t xml:space="preserve"> </w:t>
      </w:r>
      <w:r>
        <w:rPr>
          <w:sz w:val="20"/>
        </w:rPr>
        <w:t xml:space="preserve">spreading is (16, 4) DSSS bit-to-chip mapping. </w:t>
      </w:r>
      <w:r w:rsidRPr="009C4204">
        <w:rPr>
          <w:sz w:val="20"/>
        </w:rPr>
        <w:t xml:space="preserve">The parameters are shown in </w:t>
      </w:r>
      <w:r w:rsidRPr="009C4204">
        <w:rPr>
          <w:strike/>
          <w:color w:val="FF0000"/>
          <w:sz w:val="20"/>
        </w:rPr>
        <w:t>Table 223</w:t>
      </w:r>
      <w:r w:rsidRPr="009C4204">
        <w:rPr>
          <w:color w:val="FF0000"/>
        </w:rPr>
        <w:t xml:space="preserve"> </w:t>
      </w:r>
      <w:r w:rsidR="00830AF0">
        <w:rPr>
          <w:color w:val="FF0000"/>
        </w:rPr>
        <w:t>Table 177 in</w:t>
      </w:r>
      <w:r w:rsidRPr="001432D6">
        <w:rPr>
          <w:color w:val="FF0000"/>
        </w:rPr>
        <w:t xml:space="preserve"> 18.3.2.9</w:t>
      </w:r>
      <w:r w:rsidRPr="009C4204">
        <w:rPr>
          <w:sz w:val="20"/>
        </w:rPr>
        <w:t>.</w:t>
      </w:r>
      <w:r w:rsidRPr="009C4204">
        <w:rPr>
          <w:strike/>
          <w:color w:val="FF0000"/>
          <w:sz w:val="20"/>
        </w:rPr>
        <w:t xml:space="preserve"> Table 222 defines the bits-to-chip mapping for (8</w:t>
      </w:r>
      <w:proofErr w:type="gramStart"/>
      <w:r w:rsidRPr="009C4204">
        <w:rPr>
          <w:strike/>
          <w:color w:val="FF0000"/>
          <w:sz w:val="20"/>
        </w:rPr>
        <w:t>,4</w:t>
      </w:r>
      <w:proofErr w:type="gramEnd"/>
      <w:r w:rsidRPr="009C4204">
        <w:rPr>
          <w:strike/>
          <w:color w:val="FF0000"/>
          <w:sz w:val="20"/>
        </w:rPr>
        <w:t xml:space="preserve">) spreading and Table 223 defines bits-to-chip mapping </w:t>
      </w:r>
      <w:proofErr w:type="spellStart"/>
      <w:r w:rsidRPr="009C4204">
        <w:rPr>
          <w:strike/>
          <w:color w:val="FF0000"/>
          <w:sz w:val="20"/>
        </w:rPr>
        <w:t>fro</w:t>
      </w:r>
      <w:proofErr w:type="spellEnd"/>
      <w:r w:rsidRPr="009C4204">
        <w:rPr>
          <w:strike/>
          <w:color w:val="FF0000"/>
          <w:sz w:val="20"/>
        </w:rPr>
        <w:t xml:space="preserve"> the </w:t>
      </w:r>
      <w:r w:rsidRPr="009C4204">
        <w:rPr>
          <w:strike/>
          <w:color w:val="FF0000"/>
          <w:sz w:val="23"/>
          <w:szCs w:val="23"/>
        </w:rPr>
        <w:t xml:space="preserve">10 </w:t>
      </w:r>
      <w:r w:rsidRPr="009C4204">
        <w:rPr>
          <w:strike/>
          <w:color w:val="FF0000"/>
          <w:sz w:val="20"/>
        </w:rPr>
        <w:t>(16,4) spreading.</w:t>
      </w:r>
    </w:p>
    <w:p w:rsidR="009C4204" w:rsidRPr="009C4204" w:rsidRDefault="009C4204" w:rsidP="00E67268">
      <w:pPr>
        <w:rPr>
          <w:rFonts w:eastAsia="ＭＳ 明朝"/>
          <w:szCs w:val="22"/>
          <w:lang w:eastAsia="ja-JP"/>
        </w:rPr>
      </w:pPr>
    </w:p>
    <w:p w:rsidR="00164B41" w:rsidRDefault="00164B41" w:rsidP="00164B41">
      <w:pPr>
        <w:rPr>
          <w:rFonts w:eastAsia="ＭＳ 明朝"/>
          <w:b/>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w:t>
      </w:r>
      <w:r>
        <w:rPr>
          <w:rFonts w:eastAsia="ＭＳ 明朝" w:hint="eastAsia"/>
          <w:b/>
          <w:sz w:val="20"/>
          <w:highlight w:val="yellow"/>
          <w:lang w:eastAsia="ja-JP"/>
        </w:rPr>
        <w:t>R</w:t>
      </w:r>
      <w:r>
        <w:rPr>
          <w:rFonts w:eastAsia="ＭＳ 明朝" w:hint="eastAsia"/>
          <w:b/>
          <w:sz w:val="20"/>
          <w:highlight w:val="yellow"/>
          <w:lang w:eastAsia="ja-JP"/>
        </w:rPr>
        <w:t>eplace</w:t>
      </w:r>
      <w:r w:rsidRPr="00DB74A1">
        <w:rPr>
          <w:rFonts w:eastAsia="ＭＳ 明朝" w:hint="eastAsia"/>
          <w:b/>
          <w:sz w:val="20"/>
          <w:highlight w:val="yellow"/>
          <w:lang w:eastAsia="ja-JP"/>
        </w:rPr>
        <w:t xml:space="preserve"> the second </w:t>
      </w:r>
      <w:proofErr w:type="spellStart"/>
      <w:r w:rsidRPr="00DB74A1">
        <w:rPr>
          <w:rFonts w:eastAsia="ＭＳ 明朝" w:hint="eastAsia"/>
          <w:b/>
          <w:sz w:val="20"/>
          <w:highlight w:val="yellow"/>
          <w:lang w:eastAsia="ja-JP"/>
        </w:rPr>
        <w:t>sentese</w:t>
      </w:r>
      <w:proofErr w:type="spellEnd"/>
      <w:r w:rsidRPr="00DB74A1">
        <w:rPr>
          <w:rFonts w:eastAsia="ＭＳ 明朝" w:hint="eastAsia"/>
          <w:b/>
          <w:sz w:val="20"/>
          <w:highlight w:val="yellow"/>
          <w:lang w:eastAsia="ja-JP"/>
        </w:rPr>
        <w:t xml:space="preserve"> </w:t>
      </w:r>
      <w:r>
        <w:rPr>
          <w:rFonts w:eastAsia="ＭＳ 明朝" w:hint="eastAsia"/>
          <w:b/>
          <w:sz w:val="20"/>
          <w:highlight w:val="yellow"/>
          <w:lang w:eastAsia="ja-JP"/>
        </w:rPr>
        <w:t xml:space="preserve">of line 13 of page 7 </w:t>
      </w:r>
      <w:r>
        <w:rPr>
          <w:rFonts w:eastAsia="ＭＳ 明朝" w:hint="eastAsia"/>
          <w:b/>
          <w:sz w:val="20"/>
          <w:highlight w:val="yellow"/>
          <w:lang w:eastAsia="ja-JP"/>
        </w:rPr>
        <w:t xml:space="preserve">with </w:t>
      </w:r>
      <w:r>
        <w:rPr>
          <w:rFonts w:eastAsia="ＭＳ 明朝"/>
          <w:b/>
          <w:sz w:val="20"/>
          <w:highlight w:val="yellow"/>
          <w:lang w:eastAsia="ja-JP"/>
        </w:rPr>
        <w:t>“</w:t>
      </w:r>
      <w:r w:rsidRPr="00DB74A1">
        <w:rPr>
          <w:rFonts w:eastAsia="ＭＳ 明朝"/>
          <w:b/>
          <w:sz w:val="20"/>
          <w:highlight w:val="yellow"/>
          <w:lang w:eastAsia="ja-JP"/>
        </w:rPr>
        <w:t>The paramet</w:t>
      </w:r>
      <w:r>
        <w:rPr>
          <w:rFonts w:eastAsia="ＭＳ 明朝"/>
          <w:b/>
          <w:sz w:val="20"/>
          <w:highlight w:val="yellow"/>
          <w:lang w:eastAsia="ja-JP"/>
        </w:rPr>
        <w:t xml:space="preserve">ers are shown in Table </w:t>
      </w:r>
      <w:r>
        <w:rPr>
          <w:rFonts w:eastAsia="ＭＳ 明朝" w:hint="eastAsia"/>
          <w:b/>
          <w:sz w:val="20"/>
          <w:highlight w:val="yellow"/>
          <w:lang w:eastAsia="ja-JP"/>
        </w:rPr>
        <w:t>177 in 18.3.2.9</w:t>
      </w:r>
      <w:r w:rsidRPr="00DB74A1">
        <w:rPr>
          <w:rFonts w:eastAsia="ＭＳ 明朝"/>
          <w:b/>
          <w:sz w:val="20"/>
          <w:highlight w:val="yellow"/>
          <w:lang w:eastAsia="ja-JP"/>
        </w:rPr>
        <w:t>.”</w:t>
      </w:r>
    </w:p>
    <w:p w:rsidR="002675A0" w:rsidRPr="00164B41" w:rsidRDefault="002675A0" w:rsidP="00E67268">
      <w:pPr>
        <w:rPr>
          <w:rFonts w:eastAsia="ＭＳ 明朝"/>
          <w:szCs w:val="22"/>
          <w:lang w:eastAsia="ja-JP"/>
        </w:rPr>
      </w:pPr>
    </w:p>
    <w:p w:rsidR="002675A0" w:rsidRDefault="002675A0" w:rsidP="00E67268">
      <w:pPr>
        <w:rPr>
          <w:rFonts w:eastAsia="ＭＳ 明朝"/>
          <w:szCs w:val="22"/>
          <w:lang w:eastAsia="ja-JP"/>
        </w:rPr>
      </w:pPr>
    </w:p>
    <w:p w:rsidR="002675A0" w:rsidRDefault="002675A0" w:rsidP="00E67268">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2675A0"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2675A0" w:rsidRPr="00957D5A" w:rsidRDefault="002675A0"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2675A0" w:rsidRPr="00957D5A" w:rsidRDefault="002675A0"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2675A0" w:rsidRPr="00957D5A" w:rsidRDefault="002675A0"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2675A0" w:rsidRPr="00957D5A" w:rsidRDefault="002675A0"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2675A0" w:rsidRPr="00957D5A" w:rsidRDefault="002675A0"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2675A0" w:rsidRPr="00957D5A" w:rsidRDefault="002675A0"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2675A0" w:rsidRPr="00957D5A" w:rsidRDefault="002675A0"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2675A0"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2675A0" w:rsidRPr="00957D5A" w:rsidRDefault="002675A0"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20</w:t>
            </w:r>
          </w:p>
        </w:tc>
        <w:tc>
          <w:tcPr>
            <w:tcW w:w="708" w:type="dxa"/>
            <w:tcBorders>
              <w:top w:val="single" w:sz="4" w:space="0" w:color="auto"/>
              <w:left w:val="nil"/>
              <w:bottom w:val="single" w:sz="4" w:space="0" w:color="auto"/>
              <w:right w:val="single" w:sz="4" w:space="0" w:color="auto"/>
            </w:tcBorders>
            <w:shd w:val="clear" w:color="auto" w:fill="auto"/>
            <w:noWrap/>
          </w:tcPr>
          <w:p w:rsidR="002675A0" w:rsidRPr="00957D5A" w:rsidRDefault="002675A0"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15</w:t>
            </w:r>
          </w:p>
        </w:tc>
        <w:tc>
          <w:tcPr>
            <w:tcW w:w="992" w:type="dxa"/>
            <w:tcBorders>
              <w:top w:val="single" w:sz="4" w:space="0" w:color="auto"/>
              <w:left w:val="nil"/>
              <w:bottom w:val="single" w:sz="4" w:space="0" w:color="auto"/>
              <w:right w:val="single" w:sz="4" w:space="0" w:color="auto"/>
            </w:tcBorders>
            <w:shd w:val="clear" w:color="auto" w:fill="auto"/>
            <w:noWrap/>
          </w:tcPr>
          <w:p w:rsidR="002675A0" w:rsidRPr="00957D5A" w:rsidRDefault="002675A0"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22.1.2.1</w:t>
            </w:r>
          </w:p>
        </w:tc>
        <w:tc>
          <w:tcPr>
            <w:tcW w:w="714" w:type="dxa"/>
            <w:tcBorders>
              <w:top w:val="single" w:sz="4" w:space="0" w:color="auto"/>
              <w:left w:val="nil"/>
              <w:bottom w:val="single" w:sz="4" w:space="0" w:color="auto"/>
              <w:right w:val="single" w:sz="4" w:space="0" w:color="auto"/>
            </w:tcBorders>
            <w:shd w:val="clear" w:color="auto" w:fill="auto"/>
            <w:noWrap/>
          </w:tcPr>
          <w:p w:rsidR="002675A0" w:rsidRPr="00957D5A" w:rsidRDefault="002675A0"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7</w:t>
            </w:r>
          </w:p>
        </w:tc>
        <w:tc>
          <w:tcPr>
            <w:tcW w:w="2833" w:type="dxa"/>
            <w:tcBorders>
              <w:top w:val="single" w:sz="4" w:space="0" w:color="auto"/>
              <w:left w:val="nil"/>
              <w:bottom w:val="single" w:sz="4" w:space="0" w:color="auto"/>
              <w:right w:val="single" w:sz="4" w:space="0" w:color="auto"/>
            </w:tcBorders>
            <w:shd w:val="clear" w:color="000000" w:fill="FFFFFF"/>
          </w:tcPr>
          <w:p w:rsidR="002675A0" w:rsidRPr="00957D5A" w:rsidRDefault="002675A0" w:rsidP="000F1AA6">
            <w:pPr>
              <w:rPr>
                <w:rFonts w:ascii="Arial" w:eastAsia="ＭＳ Ｐゴシック" w:hAnsi="Arial" w:cs="Arial"/>
                <w:color w:val="000000"/>
                <w:sz w:val="20"/>
                <w:lang w:val="en-US" w:eastAsia="ja-JP"/>
              </w:rPr>
            </w:pPr>
            <w:r w:rsidRPr="00891288">
              <w:rPr>
                <w:rFonts w:ascii="Arial" w:eastAsia="ＭＳ Ｐゴシック" w:hAnsi="Arial" w:cs="Arial"/>
                <w:color w:val="000000"/>
                <w:sz w:val="20"/>
                <w:lang w:val="en-US" w:eastAsia="ja-JP"/>
              </w:rPr>
              <w:t>Remove unnecessary correction history.</w:t>
            </w:r>
          </w:p>
        </w:tc>
        <w:tc>
          <w:tcPr>
            <w:tcW w:w="2408" w:type="dxa"/>
            <w:tcBorders>
              <w:top w:val="single" w:sz="4" w:space="0" w:color="auto"/>
              <w:left w:val="nil"/>
              <w:bottom w:val="single" w:sz="4" w:space="0" w:color="auto"/>
              <w:right w:val="single" w:sz="4" w:space="0" w:color="auto"/>
            </w:tcBorders>
            <w:shd w:val="clear" w:color="000000" w:fill="FFFFFF"/>
          </w:tcPr>
          <w:p w:rsidR="002675A0" w:rsidRPr="00533DF7" w:rsidRDefault="002675A0" w:rsidP="000F1AA6">
            <w:pPr>
              <w:rPr>
                <w:rFonts w:ascii="Arial" w:eastAsia="ＭＳ Ｐゴシック" w:hAnsi="Arial" w:cs="Arial"/>
                <w:color w:val="000000"/>
                <w:sz w:val="20"/>
                <w:lang w:val="en-US" w:eastAsia="ja-JP"/>
              </w:rPr>
            </w:pPr>
            <w:r w:rsidRPr="00891288">
              <w:rPr>
                <w:rFonts w:ascii="Arial" w:eastAsia="ＭＳ Ｐゴシック" w:hAnsi="Arial" w:cs="Arial"/>
                <w:color w:val="000000"/>
                <w:sz w:val="20"/>
                <w:lang w:val="en-US" w:eastAsia="ja-JP"/>
              </w:rPr>
              <w:t>As proposed.</w:t>
            </w:r>
          </w:p>
        </w:tc>
        <w:tc>
          <w:tcPr>
            <w:tcW w:w="1133" w:type="dxa"/>
            <w:tcBorders>
              <w:top w:val="single" w:sz="4" w:space="0" w:color="auto"/>
              <w:left w:val="nil"/>
              <w:bottom w:val="single" w:sz="4" w:space="0" w:color="auto"/>
              <w:right w:val="single" w:sz="4" w:space="0" w:color="auto"/>
            </w:tcBorders>
            <w:shd w:val="clear" w:color="auto" w:fill="auto"/>
          </w:tcPr>
          <w:p w:rsidR="002675A0" w:rsidRPr="00957D5A" w:rsidRDefault="002675A0"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Accept</w:t>
            </w:r>
          </w:p>
        </w:tc>
      </w:tr>
    </w:tbl>
    <w:p w:rsidR="002675A0" w:rsidRDefault="002675A0" w:rsidP="00E67268">
      <w:pPr>
        <w:rPr>
          <w:rFonts w:eastAsia="ＭＳ 明朝"/>
          <w:szCs w:val="22"/>
          <w:lang w:eastAsia="ja-JP"/>
        </w:rPr>
      </w:pPr>
    </w:p>
    <w:p w:rsidR="002675A0" w:rsidRDefault="002675A0" w:rsidP="00E67268">
      <w:pPr>
        <w:rPr>
          <w:rFonts w:eastAsia="ＭＳ 明朝"/>
          <w:szCs w:val="22"/>
          <w:lang w:eastAsia="ja-JP"/>
        </w:rPr>
      </w:pPr>
      <w:r>
        <w:rPr>
          <w:rFonts w:eastAsia="ＭＳ 明朝" w:hint="eastAsia"/>
          <w:szCs w:val="22"/>
          <w:lang w:eastAsia="ja-JP"/>
        </w:rPr>
        <w:t xml:space="preserve">Line and page number of this CID should be 15 and 7 respectively judging from the content. The current draft includes </w:t>
      </w:r>
      <w:r>
        <w:rPr>
          <w:rFonts w:eastAsia="ＭＳ 明朝"/>
          <w:szCs w:val="22"/>
          <w:lang w:eastAsia="ja-JP"/>
        </w:rPr>
        <w:t>unnecessary</w:t>
      </w:r>
      <w:r>
        <w:rPr>
          <w:rFonts w:eastAsia="ＭＳ 明朝" w:hint="eastAsia"/>
          <w:szCs w:val="22"/>
          <w:lang w:eastAsia="ja-JP"/>
        </w:rPr>
        <w:t xml:space="preserve"> correction history of word </w:t>
      </w:r>
      <w:r>
        <w:rPr>
          <w:rFonts w:eastAsia="ＭＳ 明朝"/>
          <w:szCs w:val="22"/>
          <w:lang w:eastAsia="ja-JP"/>
        </w:rPr>
        <w:t>“</w:t>
      </w:r>
      <w:r>
        <w:rPr>
          <w:rFonts w:eastAsia="ＭＳ 明朝" w:hint="eastAsia"/>
          <w:szCs w:val="22"/>
          <w:lang w:eastAsia="ja-JP"/>
        </w:rPr>
        <w:t>Figure 193</w:t>
      </w:r>
      <w:r>
        <w:rPr>
          <w:rFonts w:eastAsia="ＭＳ 明朝"/>
          <w:szCs w:val="22"/>
          <w:lang w:eastAsia="ja-JP"/>
        </w:rPr>
        <w:t>”</w:t>
      </w:r>
      <w:r>
        <w:rPr>
          <w:rFonts w:eastAsia="ＭＳ 明朝" w:hint="eastAsia"/>
          <w:szCs w:val="22"/>
          <w:lang w:eastAsia="ja-JP"/>
        </w:rPr>
        <w:t xml:space="preserve"> on line 15 of page 7. This must be removed from the dart.</w:t>
      </w:r>
    </w:p>
    <w:p w:rsidR="002675A0" w:rsidRDefault="002675A0" w:rsidP="00E67268">
      <w:pPr>
        <w:rPr>
          <w:rFonts w:eastAsia="ＭＳ 明朝"/>
          <w:szCs w:val="22"/>
          <w:lang w:eastAsia="ja-JP"/>
        </w:rPr>
      </w:pPr>
    </w:p>
    <w:p w:rsidR="002675A0" w:rsidRDefault="002675A0" w:rsidP="002675A0">
      <w:pPr>
        <w:rPr>
          <w:rFonts w:eastAsia="ＭＳ 明朝"/>
          <w:szCs w:val="22"/>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Delete</w:t>
      </w:r>
      <w:r w:rsidRPr="00891288">
        <w:rPr>
          <w:rFonts w:eastAsia="ＭＳ 明朝" w:hint="eastAsia"/>
          <w:b/>
          <w:sz w:val="20"/>
          <w:highlight w:val="yellow"/>
          <w:lang w:eastAsia="ja-JP"/>
        </w:rPr>
        <w:t xml:space="preserve"> unnecessary </w:t>
      </w:r>
      <w:r w:rsidRPr="00891288">
        <w:rPr>
          <w:rFonts w:eastAsia="ＭＳ 明朝"/>
          <w:b/>
          <w:sz w:val="20"/>
          <w:highlight w:val="yellow"/>
          <w:lang w:eastAsia="ja-JP"/>
        </w:rPr>
        <w:t>history</w:t>
      </w:r>
      <w:r w:rsidRPr="00891288">
        <w:rPr>
          <w:rFonts w:eastAsia="ＭＳ 明朝" w:hint="eastAsia"/>
          <w:b/>
          <w:sz w:val="20"/>
          <w:highlight w:val="yellow"/>
          <w:lang w:eastAsia="ja-JP"/>
        </w:rPr>
        <w:t xml:space="preserve"> on line </w:t>
      </w:r>
      <w:r>
        <w:rPr>
          <w:rFonts w:eastAsia="ＭＳ 明朝" w:hint="eastAsia"/>
          <w:b/>
          <w:sz w:val="20"/>
          <w:highlight w:val="yellow"/>
          <w:lang w:eastAsia="ja-JP"/>
        </w:rPr>
        <w:t>15</w:t>
      </w:r>
      <w:r w:rsidRPr="00891288">
        <w:rPr>
          <w:rFonts w:eastAsia="ＭＳ 明朝" w:hint="eastAsia"/>
          <w:b/>
          <w:sz w:val="20"/>
          <w:highlight w:val="yellow"/>
          <w:lang w:eastAsia="ja-JP"/>
        </w:rPr>
        <w:t xml:space="preserve"> of page 7 as below.</w:t>
      </w:r>
    </w:p>
    <w:p w:rsidR="002675A0" w:rsidRDefault="002675A0" w:rsidP="002675A0">
      <w:pPr>
        <w:rPr>
          <w:rFonts w:eastAsia="ＭＳ 明朝"/>
          <w:szCs w:val="22"/>
          <w:lang w:eastAsia="ja-JP"/>
        </w:rPr>
      </w:pPr>
    </w:p>
    <w:p w:rsidR="002675A0" w:rsidRPr="004F6777" w:rsidRDefault="002675A0" w:rsidP="002675A0">
      <w:pPr>
        <w:rPr>
          <w:rFonts w:eastAsia="ＭＳ 明朝"/>
          <w:sz w:val="20"/>
          <w:lang w:eastAsia="ja-JP"/>
        </w:rPr>
      </w:pPr>
      <w:r w:rsidRPr="004F6777">
        <w:rPr>
          <w:rFonts w:eastAsia="ＭＳ 明朝" w:hint="eastAsia"/>
          <w:sz w:val="20"/>
          <w:lang w:eastAsia="ja-JP"/>
        </w:rPr>
        <w:t>Before</w:t>
      </w:r>
    </w:p>
    <w:p w:rsidR="002675A0" w:rsidRDefault="002675A0" w:rsidP="002675A0">
      <w:pPr>
        <w:rPr>
          <w:rFonts w:eastAsia="ＭＳ 明朝"/>
          <w:szCs w:val="22"/>
          <w:lang w:eastAsia="ja-JP"/>
        </w:rPr>
      </w:pPr>
      <w:r w:rsidRPr="00891288">
        <w:rPr>
          <w:color w:val="0000FF"/>
          <w:sz w:val="20"/>
          <w:u w:val="single"/>
        </w:rPr>
        <w:t>Figure 197</w:t>
      </w:r>
      <w:r w:rsidRPr="00891288">
        <w:rPr>
          <w:strike/>
          <w:color w:val="0000FF"/>
          <w:sz w:val="20"/>
        </w:rPr>
        <w:t>Figure 193</w:t>
      </w:r>
      <w:r>
        <w:rPr>
          <w:color w:val="0000FF"/>
          <w:sz w:val="20"/>
        </w:rPr>
        <w:t xml:space="preserve"> </w:t>
      </w:r>
      <w:r w:rsidRPr="00CB309F">
        <w:t>shows the signal flow when DSSS is applied to the PSDU, i.e</w:t>
      </w:r>
      <w:proofErr w:type="gramStart"/>
      <w:r w:rsidRPr="00CB309F">
        <w:t>.,</w:t>
      </w:r>
      <w:proofErr w:type="gramEnd"/>
    </w:p>
    <w:p w:rsidR="002675A0" w:rsidRDefault="002675A0" w:rsidP="002675A0">
      <w:pPr>
        <w:rPr>
          <w:rFonts w:eastAsia="ＭＳ 明朝"/>
          <w:color w:val="FF0000"/>
          <w:szCs w:val="22"/>
          <w:lang w:eastAsia="ja-JP"/>
        </w:rPr>
      </w:pPr>
    </w:p>
    <w:p w:rsidR="002675A0" w:rsidRPr="004F6777" w:rsidRDefault="002675A0" w:rsidP="002675A0">
      <w:pPr>
        <w:rPr>
          <w:rFonts w:eastAsia="ＭＳ 明朝"/>
          <w:szCs w:val="22"/>
          <w:lang w:eastAsia="ja-JP"/>
        </w:rPr>
      </w:pPr>
      <w:r w:rsidRPr="004F6777">
        <w:rPr>
          <w:rFonts w:eastAsia="ＭＳ 明朝" w:hint="eastAsia"/>
          <w:szCs w:val="22"/>
          <w:lang w:eastAsia="ja-JP"/>
        </w:rPr>
        <w:t>After</w:t>
      </w:r>
    </w:p>
    <w:p w:rsidR="002675A0" w:rsidRDefault="002675A0" w:rsidP="002675A0">
      <w:pPr>
        <w:rPr>
          <w:rFonts w:eastAsia="ＭＳ 明朝"/>
          <w:sz w:val="20"/>
          <w:lang w:eastAsia="ja-JP"/>
        </w:rPr>
      </w:pPr>
      <w:r w:rsidRPr="004F6777">
        <w:rPr>
          <w:color w:val="FF0000"/>
          <w:sz w:val="20"/>
        </w:rPr>
        <w:t>Figure 197</w:t>
      </w:r>
      <w:r>
        <w:rPr>
          <w:rFonts w:eastAsia="ＭＳ 明朝" w:hint="eastAsia"/>
          <w:color w:val="FF0000"/>
          <w:sz w:val="20"/>
          <w:lang w:eastAsia="ja-JP"/>
        </w:rPr>
        <w:t xml:space="preserve"> </w:t>
      </w:r>
      <w:r>
        <w:rPr>
          <w:sz w:val="20"/>
        </w:rPr>
        <w:t>s</w:t>
      </w:r>
      <w:r w:rsidRPr="002675A0">
        <w:t xml:space="preserve"> </w:t>
      </w:r>
      <w:r w:rsidRPr="00CB309F">
        <w:t>shows the signal flow when DSSS is applied to the PSDU, i.e</w:t>
      </w:r>
      <w:proofErr w:type="gramStart"/>
      <w:r w:rsidRPr="00CB309F">
        <w:t>.,</w:t>
      </w:r>
      <w:proofErr w:type="gramEnd"/>
    </w:p>
    <w:p w:rsidR="002675A0" w:rsidRDefault="002675A0"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675A0" w:rsidRDefault="002675A0" w:rsidP="00E67268">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925A47"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925A47" w:rsidRPr="00957D5A" w:rsidRDefault="00925A47"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925A47" w:rsidRPr="00957D5A" w:rsidRDefault="00925A47"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925A47" w:rsidRPr="00957D5A" w:rsidRDefault="00925A47"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925A47" w:rsidRPr="00957D5A" w:rsidRDefault="00925A47"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925A47" w:rsidRPr="00957D5A" w:rsidRDefault="00925A47"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925A47" w:rsidRPr="00957D5A" w:rsidRDefault="00925A47"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925A47" w:rsidRPr="00957D5A" w:rsidRDefault="00925A47"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925A47"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925A47" w:rsidRPr="00957D5A" w:rsidRDefault="00925A47"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21</w:t>
            </w:r>
          </w:p>
        </w:tc>
        <w:tc>
          <w:tcPr>
            <w:tcW w:w="708" w:type="dxa"/>
            <w:tcBorders>
              <w:top w:val="single" w:sz="4" w:space="0" w:color="auto"/>
              <w:left w:val="nil"/>
              <w:bottom w:val="single" w:sz="4" w:space="0" w:color="auto"/>
              <w:right w:val="single" w:sz="4" w:space="0" w:color="auto"/>
            </w:tcBorders>
            <w:shd w:val="clear" w:color="auto" w:fill="auto"/>
            <w:noWrap/>
          </w:tcPr>
          <w:p w:rsidR="00925A47" w:rsidRDefault="00925A47">
            <w:pPr>
              <w:jc w:val="center"/>
              <w:rPr>
                <w:rFonts w:ascii="Arial" w:eastAsia="ＭＳ Ｐゴシック" w:hAnsi="Arial" w:cs="Arial"/>
                <w:sz w:val="20"/>
              </w:rPr>
            </w:pPr>
            <w:r>
              <w:rPr>
                <w:rFonts w:ascii="Arial" w:hAnsi="Arial" w:cs="Arial"/>
                <w:sz w:val="20"/>
              </w:rPr>
              <w:t>17</w:t>
            </w:r>
          </w:p>
        </w:tc>
        <w:tc>
          <w:tcPr>
            <w:tcW w:w="992" w:type="dxa"/>
            <w:tcBorders>
              <w:top w:val="single" w:sz="4" w:space="0" w:color="auto"/>
              <w:left w:val="nil"/>
              <w:bottom w:val="single" w:sz="4" w:space="0" w:color="auto"/>
              <w:right w:val="single" w:sz="4" w:space="0" w:color="auto"/>
            </w:tcBorders>
            <w:shd w:val="clear" w:color="auto" w:fill="auto"/>
            <w:noWrap/>
          </w:tcPr>
          <w:p w:rsidR="00925A47" w:rsidRDefault="00925A47">
            <w:pPr>
              <w:jc w:val="center"/>
              <w:rPr>
                <w:rFonts w:ascii="Arial" w:eastAsia="ＭＳ Ｐゴシック" w:hAnsi="Arial" w:cs="Arial"/>
                <w:sz w:val="20"/>
              </w:rPr>
            </w:pPr>
            <w:r>
              <w:rPr>
                <w:rFonts w:ascii="Arial" w:hAnsi="Arial" w:cs="Arial"/>
                <w:sz w:val="20"/>
              </w:rPr>
              <w:t>22.1.2.4</w:t>
            </w:r>
          </w:p>
        </w:tc>
        <w:tc>
          <w:tcPr>
            <w:tcW w:w="714" w:type="dxa"/>
            <w:tcBorders>
              <w:top w:val="single" w:sz="4" w:space="0" w:color="auto"/>
              <w:left w:val="nil"/>
              <w:bottom w:val="single" w:sz="4" w:space="0" w:color="auto"/>
              <w:right w:val="single" w:sz="4" w:space="0" w:color="auto"/>
            </w:tcBorders>
            <w:shd w:val="clear" w:color="auto" w:fill="auto"/>
            <w:noWrap/>
          </w:tcPr>
          <w:p w:rsidR="00925A47" w:rsidRDefault="00925A47">
            <w:pPr>
              <w:jc w:val="center"/>
              <w:rPr>
                <w:rFonts w:ascii="Arial" w:eastAsia="ＭＳ Ｐゴシック" w:hAnsi="Arial" w:cs="Arial"/>
                <w:sz w:val="20"/>
              </w:rPr>
            </w:pPr>
            <w:r>
              <w:rPr>
                <w:rFonts w:ascii="Arial" w:hAnsi="Arial" w:cs="Arial"/>
                <w:sz w:val="20"/>
              </w:rPr>
              <w:t>7</w:t>
            </w:r>
          </w:p>
        </w:tc>
        <w:tc>
          <w:tcPr>
            <w:tcW w:w="2833" w:type="dxa"/>
            <w:tcBorders>
              <w:top w:val="single" w:sz="4" w:space="0" w:color="auto"/>
              <w:left w:val="nil"/>
              <w:bottom w:val="single" w:sz="4" w:space="0" w:color="auto"/>
              <w:right w:val="single" w:sz="4" w:space="0" w:color="auto"/>
            </w:tcBorders>
            <w:shd w:val="clear" w:color="000000" w:fill="FFFFFF"/>
          </w:tcPr>
          <w:p w:rsidR="00925A47" w:rsidRDefault="00925A47">
            <w:pPr>
              <w:rPr>
                <w:rFonts w:ascii="Arial" w:eastAsia="ＭＳ Ｐゴシック" w:hAnsi="Arial" w:cs="Arial"/>
                <w:sz w:val="20"/>
              </w:rPr>
            </w:pPr>
            <w:r>
              <w:rPr>
                <w:rFonts w:ascii="Arial" w:hAnsi="Arial" w:cs="Arial"/>
                <w:sz w:val="20"/>
              </w:rPr>
              <w:t>"</w:t>
            </w:r>
            <w:proofErr w:type="spellStart"/>
            <w:r>
              <w:rPr>
                <w:rFonts w:ascii="Arial" w:hAnsi="Arial" w:cs="Arial"/>
                <w:sz w:val="20"/>
              </w:rPr>
              <w:t>RateMode</w:t>
            </w:r>
            <w:proofErr w:type="spellEnd"/>
            <w:r>
              <w:rPr>
                <w:rFonts w:ascii="Arial" w:hAnsi="Arial" w:cs="Arial"/>
                <w:sz w:val="20"/>
              </w:rPr>
              <w:t>" should be "Rate Mode."</w:t>
            </w:r>
          </w:p>
        </w:tc>
        <w:tc>
          <w:tcPr>
            <w:tcW w:w="2408" w:type="dxa"/>
            <w:tcBorders>
              <w:top w:val="single" w:sz="4" w:space="0" w:color="auto"/>
              <w:left w:val="nil"/>
              <w:bottom w:val="single" w:sz="4" w:space="0" w:color="auto"/>
              <w:right w:val="single" w:sz="4" w:space="0" w:color="auto"/>
            </w:tcBorders>
            <w:shd w:val="clear" w:color="000000" w:fill="FFFFFF"/>
          </w:tcPr>
          <w:p w:rsidR="00925A47" w:rsidRDefault="00925A47">
            <w:pPr>
              <w:rPr>
                <w:rFonts w:ascii="Arial" w:eastAsia="ＭＳ Ｐゴシック" w:hAnsi="Arial" w:cs="Arial"/>
                <w:sz w:val="20"/>
              </w:rPr>
            </w:pPr>
            <w:r>
              <w:rPr>
                <w:rFonts w:ascii="Arial" w:hAnsi="Arial" w:cs="Arial"/>
                <w:sz w:val="20"/>
              </w:rPr>
              <w:t>As proposed.</w:t>
            </w:r>
            <w:r>
              <w:rPr>
                <w:rFonts w:ascii="Arial" w:hAnsi="Arial" w:cs="Arial"/>
                <w:sz w:val="20"/>
              </w:rPr>
              <w:br/>
              <w:t>Other parts where "</w:t>
            </w:r>
            <w:proofErr w:type="spellStart"/>
            <w:r>
              <w:rPr>
                <w:rFonts w:ascii="Arial" w:hAnsi="Arial" w:cs="Arial"/>
                <w:sz w:val="20"/>
              </w:rPr>
              <w:t>RateMode</w:t>
            </w:r>
            <w:proofErr w:type="spellEnd"/>
            <w:r>
              <w:rPr>
                <w:rFonts w:ascii="Arial" w:hAnsi="Arial" w:cs="Arial"/>
                <w:sz w:val="20"/>
              </w:rPr>
              <w:t xml:space="preserve">" is used in spec and </w:t>
            </w:r>
            <w:r w:rsidRPr="00925A47">
              <w:rPr>
                <w:rFonts w:ascii="Arial" w:hAnsi="Arial" w:cs="Arial"/>
                <w:color w:val="FF0000"/>
                <w:sz w:val="20"/>
              </w:rPr>
              <w:t>co-existence documents must be fixed in the same way</w:t>
            </w:r>
            <w:r>
              <w:rPr>
                <w:rFonts w:ascii="Arial" w:hAnsi="Arial" w:cs="Arial"/>
                <w:sz w:val="20"/>
              </w:rPr>
              <w:t>.</w:t>
            </w:r>
          </w:p>
        </w:tc>
        <w:tc>
          <w:tcPr>
            <w:tcW w:w="1133" w:type="dxa"/>
            <w:tcBorders>
              <w:top w:val="single" w:sz="4" w:space="0" w:color="auto"/>
              <w:left w:val="nil"/>
              <w:bottom w:val="single" w:sz="4" w:space="0" w:color="auto"/>
              <w:right w:val="single" w:sz="4" w:space="0" w:color="auto"/>
            </w:tcBorders>
            <w:shd w:val="clear" w:color="auto" w:fill="auto"/>
          </w:tcPr>
          <w:p w:rsidR="00925A47" w:rsidRDefault="00925A47">
            <w:pPr>
              <w:jc w:val="center"/>
              <w:rPr>
                <w:rFonts w:ascii="Arial" w:eastAsia="ＭＳ Ｐゴシック" w:hAnsi="Arial" w:cs="Arial"/>
                <w:sz w:val="20"/>
                <w:lang w:eastAsia="ja-JP"/>
              </w:rPr>
            </w:pPr>
            <w:r>
              <w:rPr>
                <w:rFonts w:ascii="Arial" w:eastAsia="ＭＳ Ｐゴシック" w:hAnsi="Arial" w:cs="Arial" w:hint="eastAsia"/>
                <w:sz w:val="20"/>
                <w:lang w:eastAsia="ja-JP"/>
              </w:rPr>
              <w:t>Accept</w:t>
            </w:r>
          </w:p>
        </w:tc>
      </w:tr>
      <w:tr w:rsidR="00925A47"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925A47" w:rsidRPr="00957D5A" w:rsidRDefault="00925A47"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22</w:t>
            </w:r>
          </w:p>
        </w:tc>
        <w:tc>
          <w:tcPr>
            <w:tcW w:w="708" w:type="dxa"/>
            <w:tcBorders>
              <w:top w:val="single" w:sz="4" w:space="0" w:color="auto"/>
              <w:left w:val="nil"/>
              <w:bottom w:val="single" w:sz="4" w:space="0" w:color="auto"/>
              <w:right w:val="single" w:sz="4" w:space="0" w:color="auto"/>
            </w:tcBorders>
            <w:shd w:val="clear" w:color="auto" w:fill="auto"/>
            <w:noWrap/>
          </w:tcPr>
          <w:p w:rsidR="00925A47" w:rsidRDefault="00925A47">
            <w:pPr>
              <w:jc w:val="center"/>
              <w:rPr>
                <w:rFonts w:ascii="Arial" w:eastAsia="ＭＳ Ｐゴシック" w:hAnsi="Arial" w:cs="Arial"/>
                <w:sz w:val="20"/>
              </w:rPr>
            </w:pPr>
            <w:r>
              <w:rPr>
                <w:rFonts w:ascii="Arial" w:hAnsi="Arial" w:cs="Arial"/>
                <w:sz w:val="20"/>
              </w:rPr>
              <w:t>20</w:t>
            </w:r>
          </w:p>
        </w:tc>
        <w:tc>
          <w:tcPr>
            <w:tcW w:w="992" w:type="dxa"/>
            <w:tcBorders>
              <w:top w:val="single" w:sz="4" w:space="0" w:color="auto"/>
              <w:left w:val="nil"/>
              <w:bottom w:val="single" w:sz="4" w:space="0" w:color="auto"/>
              <w:right w:val="single" w:sz="4" w:space="0" w:color="auto"/>
            </w:tcBorders>
            <w:shd w:val="clear" w:color="auto" w:fill="auto"/>
            <w:noWrap/>
          </w:tcPr>
          <w:p w:rsidR="00925A47" w:rsidRDefault="00925A47">
            <w:pPr>
              <w:jc w:val="center"/>
              <w:rPr>
                <w:rFonts w:ascii="Arial" w:eastAsia="ＭＳ Ｐゴシック" w:hAnsi="Arial" w:cs="Arial"/>
                <w:sz w:val="20"/>
              </w:rPr>
            </w:pPr>
            <w:r>
              <w:rPr>
                <w:rFonts w:ascii="Arial" w:hAnsi="Arial" w:cs="Arial"/>
                <w:sz w:val="20"/>
              </w:rPr>
              <w:t>22.1.2.4</w:t>
            </w:r>
          </w:p>
        </w:tc>
        <w:tc>
          <w:tcPr>
            <w:tcW w:w="714" w:type="dxa"/>
            <w:tcBorders>
              <w:top w:val="single" w:sz="4" w:space="0" w:color="auto"/>
              <w:left w:val="nil"/>
              <w:bottom w:val="single" w:sz="4" w:space="0" w:color="auto"/>
              <w:right w:val="single" w:sz="4" w:space="0" w:color="auto"/>
            </w:tcBorders>
            <w:shd w:val="clear" w:color="auto" w:fill="auto"/>
            <w:noWrap/>
          </w:tcPr>
          <w:p w:rsidR="00925A47" w:rsidRDefault="00925A47">
            <w:pPr>
              <w:jc w:val="center"/>
              <w:rPr>
                <w:rFonts w:ascii="Arial" w:eastAsia="ＭＳ Ｐゴシック" w:hAnsi="Arial" w:cs="Arial"/>
                <w:sz w:val="20"/>
              </w:rPr>
            </w:pPr>
            <w:r>
              <w:rPr>
                <w:rFonts w:ascii="Arial" w:hAnsi="Arial" w:cs="Arial"/>
                <w:sz w:val="20"/>
              </w:rPr>
              <w:t>7</w:t>
            </w:r>
          </w:p>
        </w:tc>
        <w:tc>
          <w:tcPr>
            <w:tcW w:w="2833" w:type="dxa"/>
            <w:tcBorders>
              <w:top w:val="single" w:sz="4" w:space="0" w:color="auto"/>
              <w:left w:val="nil"/>
              <w:bottom w:val="single" w:sz="4" w:space="0" w:color="auto"/>
              <w:right w:val="single" w:sz="4" w:space="0" w:color="auto"/>
            </w:tcBorders>
            <w:shd w:val="clear" w:color="000000" w:fill="FFFFFF"/>
          </w:tcPr>
          <w:p w:rsidR="00925A47" w:rsidRDefault="00925A47">
            <w:pPr>
              <w:rPr>
                <w:rFonts w:ascii="Arial" w:eastAsia="ＭＳ Ｐゴシック" w:hAnsi="Arial" w:cs="Arial"/>
                <w:sz w:val="20"/>
              </w:rPr>
            </w:pPr>
            <w:r>
              <w:rPr>
                <w:rFonts w:ascii="Arial" w:hAnsi="Arial" w:cs="Arial"/>
                <w:sz w:val="20"/>
              </w:rPr>
              <w:t>"</w:t>
            </w:r>
            <w:proofErr w:type="spellStart"/>
            <w:r>
              <w:rPr>
                <w:rFonts w:ascii="Arial" w:hAnsi="Arial" w:cs="Arial"/>
                <w:sz w:val="20"/>
              </w:rPr>
              <w:t>DataRate</w:t>
            </w:r>
            <w:proofErr w:type="spellEnd"/>
            <w:r>
              <w:rPr>
                <w:rFonts w:ascii="Arial" w:hAnsi="Arial" w:cs="Arial"/>
                <w:sz w:val="20"/>
              </w:rPr>
              <w:t>" should be "Data Rate."</w:t>
            </w:r>
          </w:p>
        </w:tc>
        <w:tc>
          <w:tcPr>
            <w:tcW w:w="2408" w:type="dxa"/>
            <w:tcBorders>
              <w:top w:val="single" w:sz="4" w:space="0" w:color="auto"/>
              <w:left w:val="nil"/>
              <w:bottom w:val="single" w:sz="4" w:space="0" w:color="auto"/>
              <w:right w:val="single" w:sz="4" w:space="0" w:color="auto"/>
            </w:tcBorders>
            <w:shd w:val="clear" w:color="000000" w:fill="FFFFFF"/>
          </w:tcPr>
          <w:p w:rsidR="00925A47" w:rsidRDefault="00925A47">
            <w:pPr>
              <w:rPr>
                <w:rFonts w:ascii="Arial" w:eastAsia="ＭＳ Ｐゴシック" w:hAnsi="Arial" w:cs="Arial"/>
                <w:sz w:val="20"/>
              </w:rPr>
            </w:pPr>
            <w:r>
              <w:rPr>
                <w:rFonts w:ascii="Arial" w:hAnsi="Arial" w:cs="Arial"/>
                <w:sz w:val="20"/>
              </w:rPr>
              <w:t>As proposed.</w:t>
            </w:r>
            <w:r>
              <w:rPr>
                <w:rFonts w:ascii="Arial" w:hAnsi="Arial" w:cs="Arial"/>
                <w:sz w:val="20"/>
              </w:rPr>
              <w:br/>
              <w:t>Other parts where "</w:t>
            </w:r>
            <w:proofErr w:type="spellStart"/>
            <w:r>
              <w:rPr>
                <w:rFonts w:ascii="Arial" w:hAnsi="Arial" w:cs="Arial"/>
                <w:sz w:val="20"/>
              </w:rPr>
              <w:t>DataRate</w:t>
            </w:r>
            <w:proofErr w:type="spellEnd"/>
            <w:r>
              <w:rPr>
                <w:rFonts w:ascii="Arial" w:hAnsi="Arial" w:cs="Arial"/>
                <w:sz w:val="20"/>
              </w:rPr>
              <w:t xml:space="preserve">" is used in spec and </w:t>
            </w:r>
            <w:r w:rsidRPr="00925A47">
              <w:rPr>
                <w:rFonts w:ascii="Arial" w:hAnsi="Arial" w:cs="Arial"/>
                <w:color w:val="FF0000"/>
                <w:sz w:val="20"/>
              </w:rPr>
              <w:t>co-existence documents must be fixed in the same way</w:t>
            </w:r>
            <w:r>
              <w:rPr>
                <w:rFonts w:ascii="Arial" w:hAnsi="Arial" w:cs="Arial"/>
                <w:sz w:val="20"/>
              </w:rPr>
              <w:t>.</w:t>
            </w:r>
          </w:p>
        </w:tc>
        <w:tc>
          <w:tcPr>
            <w:tcW w:w="1133" w:type="dxa"/>
            <w:tcBorders>
              <w:top w:val="single" w:sz="4" w:space="0" w:color="auto"/>
              <w:left w:val="nil"/>
              <w:bottom w:val="single" w:sz="4" w:space="0" w:color="auto"/>
              <w:right w:val="single" w:sz="4" w:space="0" w:color="auto"/>
            </w:tcBorders>
            <w:shd w:val="clear" w:color="auto" w:fill="auto"/>
          </w:tcPr>
          <w:p w:rsidR="00925A47" w:rsidRDefault="00925A47">
            <w:pPr>
              <w:jc w:val="center"/>
              <w:rPr>
                <w:rFonts w:ascii="Arial" w:eastAsia="ＭＳ Ｐゴシック" w:hAnsi="Arial" w:cs="Arial"/>
                <w:sz w:val="20"/>
                <w:lang w:eastAsia="ja-JP"/>
              </w:rPr>
            </w:pPr>
            <w:r>
              <w:rPr>
                <w:rFonts w:ascii="Arial" w:eastAsia="ＭＳ Ｐゴシック" w:hAnsi="Arial" w:cs="Arial" w:hint="eastAsia"/>
                <w:sz w:val="20"/>
                <w:lang w:eastAsia="ja-JP"/>
              </w:rPr>
              <w:t>Accept</w:t>
            </w:r>
          </w:p>
        </w:tc>
      </w:tr>
    </w:tbl>
    <w:p w:rsidR="002675A0" w:rsidRDefault="002675A0" w:rsidP="00E67268">
      <w:pPr>
        <w:rPr>
          <w:rFonts w:eastAsia="ＭＳ 明朝"/>
          <w:szCs w:val="22"/>
          <w:lang w:eastAsia="ja-JP"/>
        </w:rPr>
      </w:pPr>
    </w:p>
    <w:p w:rsidR="00925A47" w:rsidRDefault="00925A47" w:rsidP="00925A47">
      <w:pPr>
        <w:rPr>
          <w:i/>
        </w:rPr>
      </w:pPr>
      <w:r w:rsidRPr="00F0664C">
        <w:rPr>
          <w:b/>
          <w:u w:val="single"/>
        </w:rPr>
        <w:t>Discussion</w:t>
      </w:r>
      <w:proofErr w:type="gramStart"/>
      <w:r w:rsidRPr="00F0664C">
        <w:rPr>
          <w:b/>
          <w:u w:val="single"/>
        </w:rPr>
        <w:t>:</w:t>
      </w:r>
      <w:r>
        <w:rPr>
          <w:i/>
        </w:rPr>
        <w:t>.</w:t>
      </w:r>
      <w:proofErr w:type="gramEnd"/>
      <w:r>
        <w:rPr>
          <w:i/>
        </w:rPr>
        <w:t xml:space="preserve"> </w:t>
      </w:r>
    </w:p>
    <w:p w:rsidR="00925A47" w:rsidRDefault="00925A47" w:rsidP="00925A47">
      <w:pPr>
        <w:rPr>
          <w:rFonts w:eastAsia="ＭＳ 明朝"/>
          <w:szCs w:val="22"/>
          <w:lang w:eastAsia="ja-JP"/>
        </w:rPr>
      </w:pPr>
      <w:r>
        <w:rPr>
          <w:rFonts w:eastAsia="ＭＳ 明朝" w:hint="eastAsia"/>
          <w:szCs w:val="22"/>
          <w:lang w:eastAsia="ja-JP"/>
        </w:rPr>
        <w:t xml:space="preserve">Page number of these two CIDs should be 7 and line numbers of these two CIDs should be 17 and 20 respectively judging from contents. As commented, these words </w:t>
      </w:r>
      <w:r>
        <w:rPr>
          <w:rFonts w:eastAsia="ＭＳ 明朝"/>
          <w:szCs w:val="22"/>
          <w:lang w:eastAsia="ja-JP"/>
        </w:rPr>
        <w:t xml:space="preserve">should be </w:t>
      </w:r>
      <w:proofErr w:type="spellStart"/>
      <w:r>
        <w:rPr>
          <w:rFonts w:eastAsia="ＭＳ 明朝"/>
          <w:szCs w:val="22"/>
          <w:lang w:eastAsia="ja-JP"/>
        </w:rPr>
        <w:t>relaced</w:t>
      </w:r>
      <w:proofErr w:type="spellEnd"/>
      <w:r>
        <w:rPr>
          <w:rFonts w:eastAsia="ＭＳ 明朝"/>
          <w:szCs w:val="22"/>
          <w:lang w:eastAsia="ja-JP"/>
        </w:rPr>
        <w:t xml:space="preserve"> with “</w:t>
      </w:r>
      <w:r>
        <w:rPr>
          <w:rFonts w:eastAsia="ＭＳ 明朝" w:hint="eastAsia"/>
          <w:szCs w:val="22"/>
          <w:lang w:eastAsia="ja-JP"/>
        </w:rPr>
        <w:t>Rate Mode</w:t>
      </w:r>
      <w:r>
        <w:rPr>
          <w:rFonts w:eastAsia="ＭＳ 明朝"/>
          <w:szCs w:val="22"/>
          <w:lang w:eastAsia="ja-JP"/>
        </w:rPr>
        <w:t>”</w:t>
      </w:r>
      <w:r>
        <w:rPr>
          <w:rFonts w:eastAsia="ＭＳ 明朝" w:hint="eastAsia"/>
          <w:szCs w:val="22"/>
          <w:lang w:eastAsia="ja-JP"/>
        </w:rPr>
        <w:t xml:space="preserve"> and </w:t>
      </w:r>
      <w:r>
        <w:rPr>
          <w:rFonts w:eastAsia="ＭＳ 明朝"/>
          <w:szCs w:val="22"/>
          <w:lang w:eastAsia="ja-JP"/>
        </w:rPr>
        <w:t>“</w:t>
      </w:r>
      <w:r>
        <w:rPr>
          <w:rFonts w:eastAsia="ＭＳ 明朝" w:hint="eastAsia"/>
          <w:szCs w:val="22"/>
          <w:lang w:eastAsia="ja-JP"/>
        </w:rPr>
        <w:t>Data Rate</w:t>
      </w:r>
      <w:r>
        <w:rPr>
          <w:rFonts w:eastAsia="ＭＳ 明朝"/>
          <w:szCs w:val="22"/>
          <w:lang w:eastAsia="ja-JP"/>
        </w:rPr>
        <w:t>”</w:t>
      </w:r>
      <w:r>
        <w:rPr>
          <w:rFonts w:eastAsia="ＭＳ 明朝" w:hint="eastAsia"/>
          <w:szCs w:val="22"/>
          <w:lang w:eastAsia="ja-JP"/>
        </w:rPr>
        <w:t xml:space="preserve"> to consist with other parts of </w:t>
      </w:r>
      <w:r>
        <w:rPr>
          <w:rFonts w:eastAsia="ＭＳ 明朝"/>
          <w:szCs w:val="22"/>
          <w:lang w:eastAsia="ja-JP"/>
        </w:rPr>
        <w:t>this</w:t>
      </w:r>
      <w:r>
        <w:rPr>
          <w:rFonts w:eastAsia="ＭＳ 明朝" w:hint="eastAsia"/>
          <w:szCs w:val="22"/>
          <w:lang w:eastAsia="ja-JP"/>
        </w:rPr>
        <w:t xml:space="preserve"> draft.</w:t>
      </w:r>
    </w:p>
    <w:p w:rsidR="00925A47" w:rsidRDefault="00925A47" w:rsidP="00E67268">
      <w:pPr>
        <w:rPr>
          <w:rFonts w:eastAsia="ＭＳ 明朝"/>
          <w:szCs w:val="22"/>
          <w:lang w:eastAsia="ja-JP"/>
        </w:rPr>
      </w:pPr>
    </w:p>
    <w:p w:rsidR="00925A47" w:rsidRDefault="00925A47" w:rsidP="00925A47">
      <w:pPr>
        <w:rPr>
          <w:rFonts w:eastAsia="ＭＳ 明朝"/>
          <w:b/>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Replace </w:t>
      </w:r>
      <w:r>
        <w:rPr>
          <w:rFonts w:eastAsia="ＭＳ 明朝"/>
          <w:b/>
          <w:sz w:val="20"/>
          <w:highlight w:val="yellow"/>
          <w:lang w:eastAsia="ja-JP"/>
        </w:rPr>
        <w:t>“</w:t>
      </w:r>
      <w:proofErr w:type="spellStart"/>
      <w:r>
        <w:rPr>
          <w:rFonts w:eastAsia="ＭＳ 明朝" w:hint="eastAsia"/>
          <w:b/>
          <w:sz w:val="20"/>
          <w:highlight w:val="yellow"/>
          <w:lang w:eastAsia="ja-JP"/>
        </w:rPr>
        <w:t>RateMode</w:t>
      </w:r>
      <w:proofErr w:type="spellEnd"/>
      <w:r>
        <w:rPr>
          <w:rFonts w:eastAsia="ＭＳ 明朝"/>
          <w:b/>
          <w:sz w:val="20"/>
          <w:highlight w:val="yellow"/>
          <w:lang w:eastAsia="ja-JP"/>
        </w:rPr>
        <w:t>”</w:t>
      </w:r>
      <w:r>
        <w:rPr>
          <w:rFonts w:eastAsia="ＭＳ 明朝" w:hint="eastAsia"/>
          <w:b/>
          <w:sz w:val="20"/>
          <w:highlight w:val="yellow"/>
          <w:lang w:eastAsia="ja-JP"/>
        </w:rPr>
        <w:t xml:space="preserve"> with </w:t>
      </w:r>
      <w:r>
        <w:rPr>
          <w:rFonts w:eastAsia="ＭＳ 明朝"/>
          <w:b/>
          <w:sz w:val="20"/>
          <w:highlight w:val="yellow"/>
          <w:lang w:eastAsia="ja-JP"/>
        </w:rPr>
        <w:t>“</w:t>
      </w:r>
      <w:r>
        <w:rPr>
          <w:rFonts w:eastAsia="ＭＳ 明朝" w:hint="eastAsia"/>
          <w:b/>
          <w:sz w:val="20"/>
          <w:highlight w:val="yellow"/>
          <w:lang w:eastAsia="ja-JP"/>
        </w:rPr>
        <w:t>Rate Mode</w:t>
      </w:r>
      <w:r>
        <w:rPr>
          <w:rFonts w:eastAsia="ＭＳ 明朝"/>
          <w:b/>
          <w:sz w:val="20"/>
          <w:highlight w:val="yellow"/>
          <w:lang w:eastAsia="ja-JP"/>
        </w:rPr>
        <w:t>”</w:t>
      </w:r>
      <w:r>
        <w:rPr>
          <w:rFonts w:eastAsia="ＭＳ 明朝" w:hint="eastAsia"/>
          <w:b/>
          <w:sz w:val="20"/>
          <w:highlight w:val="yellow"/>
          <w:lang w:eastAsia="ja-JP"/>
        </w:rPr>
        <w:t xml:space="preserve"> and </w:t>
      </w:r>
      <w:r>
        <w:rPr>
          <w:rFonts w:eastAsia="ＭＳ 明朝"/>
          <w:b/>
          <w:sz w:val="20"/>
          <w:highlight w:val="yellow"/>
          <w:lang w:eastAsia="ja-JP"/>
        </w:rPr>
        <w:t>“</w:t>
      </w:r>
      <w:proofErr w:type="spellStart"/>
      <w:r>
        <w:rPr>
          <w:rFonts w:eastAsia="ＭＳ 明朝" w:hint="eastAsia"/>
          <w:b/>
          <w:sz w:val="20"/>
          <w:highlight w:val="yellow"/>
          <w:lang w:eastAsia="ja-JP"/>
        </w:rPr>
        <w:t>DataRate</w:t>
      </w:r>
      <w:proofErr w:type="spellEnd"/>
      <w:r>
        <w:rPr>
          <w:rFonts w:eastAsia="ＭＳ 明朝"/>
          <w:b/>
          <w:sz w:val="20"/>
          <w:highlight w:val="yellow"/>
          <w:lang w:eastAsia="ja-JP"/>
        </w:rPr>
        <w:t>”</w:t>
      </w:r>
      <w:r>
        <w:rPr>
          <w:rFonts w:eastAsia="ＭＳ 明朝" w:hint="eastAsia"/>
          <w:b/>
          <w:sz w:val="20"/>
          <w:highlight w:val="yellow"/>
          <w:lang w:eastAsia="ja-JP"/>
        </w:rPr>
        <w:t xml:space="preserve"> with </w:t>
      </w:r>
      <w:r>
        <w:rPr>
          <w:rFonts w:eastAsia="ＭＳ 明朝"/>
          <w:b/>
          <w:sz w:val="20"/>
          <w:highlight w:val="yellow"/>
          <w:lang w:eastAsia="ja-JP"/>
        </w:rPr>
        <w:t>“</w:t>
      </w:r>
      <w:r>
        <w:rPr>
          <w:rFonts w:eastAsia="ＭＳ 明朝" w:hint="eastAsia"/>
          <w:b/>
          <w:sz w:val="20"/>
          <w:highlight w:val="yellow"/>
          <w:lang w:eastAsia="ja-JP"/>
        </w:rPr>
        <w:t>Data Rate</w:t>
      </w:r>
      <w:r>
        <w:rPr>
          <w:rFonts w:eastAsia="ＭＳ 明朝"/>
          <w:b/>
          <w:sz w:val="20"/>
          <w:highlight w:val="yellow"/>
          <w:lang w:eastAsia="ja-JP"/>
        </w:rPr>
        <w:t>”</w:t>
      </w:r>
      <w:r>
        <w:rPr>
          <w:rFonts w:eastAsia="ＭＳ 明朝" w:hint="eastAsia"/>
          <w:b/>
          <w:sz w:val="20"/>
          <w:highlight w:val="yellow"/>
          <w:lang w:eastAsia="ja-JP"/>
        </w:rPr>
        <w:t xml:space="preserve"> in this draft as below. These words are used in line 17 and 19 of page 7 and line 1 of page 9</w:t>
      </w:r>
      <w:r w:rsidRPr="00891288">
        <w:rPr>
          <w:rFonts w:eastAsia="ＭＳ 明朝" w:hint="eastAsia"/>
          <w:b/>
          <w:sz w:val="20"/>
          <w:highlight w:val="yellow"/>
          <w:lang w:eastAsia="ja-JP"/>
        </w:rPr>
        <w:t>.</w:t>
      </w:r>
    </w:p>
    <w:p w:rsidR="00925A47" w:rsidRDefault="00925A47" w:rsidP="00925A47">
      <w:pPr>
        <w:rPr>
          <w:rFonts w:eastAsia="ＭＳ 明朝"/>
          <w:b/>
          <w:sz w:val="20"/>
          <w:lang w:eastAsia="ja-JP"/>
        </w:rPr>
      </w:pPr>
    </w:p>
    <w:p w:rsidR="00925A47" w:rsidRDefault="00925A47" w:rsidP="00925A47">
      <w:pPr>
        <w:rPr>
          <w:rFonts w:eastAsia="ＭＳ 明朝"/>
          <w:szCs w:val="22"/>
          <w:lang w:eastAsia="ja-JP"/>
        </w:rPr>
      </w:pPr>
      <w:r>
        <w:rPr>
          <w:rFonts w:eastAsia="ＭＳ 明朝" w:hint="eastAsia"/>
          <w:b/>
          <w:sz w:val="20"/>
          <w:lang w:eastAsia="ja-JP"/>
        </w:rPr>
        <w:t>Page 7, line 17</w:t>
      </w:r>
    </w:p>
    <w:p w:rsidR="00925A47" w:rsidRDefault="00925A47" w:rsidP="00E67268">
      <w:pPr>
        <w:rPr>
          <w:rFonts w:eastAsia="ＭＳ 明朝"/>
          <w:szCs w:val="22"/>
          <w:lang w:eastAsia="ja-JP"/>
        </w:rPr>
      </w:pPr>
      <w:r w:rsidRPr="00925A47">
        <w:rPr>
          <w:rFonts w:eastAsia="ＭＳ 明朝"/>
          <w:szCs w:val="22"/>
          <w:lang w:eastAsia="ja-JP"/>
        </w:rPr>
        <w:t xml:space="preserve">Depending on the frequency band and </w:t>
      </w:r>
      <w:proofErr w:type="spellStart"/>
      <w:r w:rsidRPr="00925A47">
        <w:rPr>
          <w:rFonts w:eastAsia="ＭＳ 明朝"/>
          <w:strike/>
          <w:color w:val="FF0000"/>
          <w:szCs w:val="22"/>
          <w:lang w:eastAsia="ja-JP"/>
        </w:rPr>
        <w:t>RateMode</w:t>
      </w:r>
      <w:proofErr w:type="spellEnd"/>
      <w:r>
        <w:rPr>
          <w:rFonts w:eastAsia="ＭＳ 明朝" w:hint="eastAsia"/>
          <w:szCs w:val="22"/>
          <w:lang w:eastAsia="ja-JP"/>
        </w:rPr>
        <w:t xml:space="preserve"> </w:t>
      </w:r>
      <w:r w:rsidRPr="00925A47">
        <w:rPr>
          <w:rFonts w:eastAsia="ＭＳ 明朝" w:hint="eastAsia"/>
          <w:color w:val="FF0000"/>
          <w:szCs w:val="22"/>
          <w:lang w:eastAsia="ja-JP"/>
        </w:rPr>
        <w:t>Rate Mode</w:t>
      </w:r>
      <w:r w:rsidRPr="00925A47">
        <w:rPr>
          <w:rFonts w:eastAsia="ＭＳ 明朝"/>
          <w:szCs w:val="22"/>
          <w:lang w:eastAsia="ja-JP"/>
        </w:rPr>
        <w:t>,</w:t>
      </w:r>
    </w:p>
    <w:p w:rsidR="00925A47" w:rsidRDefault="00925A47" w:rsidP="00E67268">
      <w:pPr>
        <w:rPr>
          <w:rFonts w:eastAsia="ＭＳ 明朝"/>
          <w:szCs w:val="22"/>
          <w:lang w:eastAsia="ja-JP"/>
        </w:rPr>
      </w:pPr>
    </w:p>
    <w:p w:rsidR="00925A47" w:rsidRDefault="00925A47" w:rsidP="00E67268">
      <w:pPr>
        <w:rPr>
          <w:rFonts w:eastAsia="ＭＳ 明朝"/>
          <w:szCs w:val="22"/>
          <w:lang w:eastAsia="ja-JP"/>
        </w:rPr>
      </w:pPr>
      <w:r>
        <w:rPr>
          <w:rFonts w:eastAsia="ＭＳ 明朝" w:hint="eastAsia"/>
          <w:szCs w:val="22"/>
          <w:lang w:eastAsia="ja-JP"/>
        </w:rPr>
        <w:t>Page7, line 19</w:t>
      </w:r>
    </w:p>
    <w:p w:rsidR="00925A47" w:rsidRDefault="00925A47" w:rsidP="00E67268">
      <w:pPr>
        <w:rPr>
          <w:rFonts w:eastAsia="ＭＳ 明朝"/>
          <w:szCs w:val="22"/>
          <w:lang w:eastAsia="ja-JP"/>
        </w:rPr>
      </w:pPr>
      <w:r w:rsidRPr="00925A47">
        <w:rPr>
          <w:rFonts w:eastAsia="ＭＳ 明朝"/>
          <w:szCs w:val="22"/>
          <w:lang w:eastAsia="ja-JP"/>
        </w:rPr>
        <w:t xml:space="preserve">The relationship between the </w:t>
      </w:r>
      <w:proofErr w:type="spellStart"/>
      <w:r w:rsidRPr="00925A47">
        <w:rPr>
          <w:rFonts w:eastAsia="ＭＳ 明朝"/>
          <w:strike/>
          <w:color w:val="FF0000"/>
          <w:szCs w:val="22"/>
          <w:lang w:eastAsia="ja-JP"/>
        </w:rPr>
        <w:t>RateMode</w:t>
      </w:r>
      <w:proofErr w:type="spellEnd"/>
      <w:r w:rsidRPr="00925A47">
        <w:rPr>
          <w:rFonts w:eastAsia="ＭＳ 明朝"/>
          <w:szCs w:val="22"/>
          <w:lang w:eastAsia="ja-JP"/>
        </w:rPr>
        <w:t xml:space="preserve"> </w:t>
      </w:r>
      <w:r w:rsidRPr="00925A47">
        <w:rPr>
          <w:rFonts w:eastAsia="ＭＳ 明朝" w:hint="eastAsia"/>
          <w:color w:val="FF0000"/>
          <w:szCs w:val="22"/>
          <w:lang w:eastAsia="ja-JP"/>
        </w:rPr>
        <w:t>Rate Mode</w:t>
      </w:r>
      <w:r>
        <w:rPr>
          <w:rFonts w:eastAsia="ＭＳ 明朝" w:hint="eastAsia"/>
          <w:szCs w:val="22"/>
          <w:lang w:eastAsia="ja-JP"/>
        </w:rPr>
        <w:t xml:space="preserve"> </w:t>
      </w:r>
      <w:r w:rsidRPr="00925A47">
        <w:rPr>
          <w:rFonts w:eastAsia="ＭＳ 明朝"/>
          <w:szCs w:val="22"/>
          <w:lang w:eastAsia="ja-JP"/>
        </w:rPr>
        <w:t xml:space="preserve">and the </w:t>
      </w:r>
      <w:proofErr w:type="spellStart"/>
      <w:r w:rsidRPr="00925A47">
        <w:rPr>
          <w:rFonts w:eastAsia="ＭＳ 明朝"/>
          <w:strike/>
          <w:color w:val="FF0000"/>
          <w:szCs w:val="22"/>
          <w:lang w:eastAsia="ja-JP"/>
        </w:rPr>
        <w:t>DataRate</w:t>
      </w:r>
      <w:proofErr w:type="spellEnd"/>
      <w:r w:rsidRPr="00925A47">
        <w:rPr>
          <w:rFonts w:eastAsia="ＭＳ 明朝"/>
          <w:szCs w:val="22"/>
          <w:lang w:eastAsia="ja-JP"/>
        </w:rPr>
        <w:t xml:space="preserve"> </w:t>
      </w:r>
      <w:r w:rsidRPr="00925A47">
        <w:rPr>
          <w:rFonts w:eastAsia="ＭＳ 明朝" w:hint="eastAsia"/>
          <w:color w:val="FF0000"/>
          <w:szCs w:val="22"/>
          <w:lang w:eastAsia="ja-JP"/>
        </w:rPr>
        <w:t>Data Rate</w:t>
      </w:r>
      <w:r>
        <w:rPr>
          <w:rFonts w:eastAsia="ＭＳ 明朝" w:hint="eastAsia"/>
          <w:szCs w:val="22"/>
          <w:lang w:eastAsia="ja-JP"/>
        </w:rPr>
        <w:t xml:space="preserve"> </w:t>
      </w:r>
      <w:r w:rsidRPr="00925A47">
        <w:rPr>
          <w:rFonts w:eastAsia="ＭＳ 明朝"/>
          <w:szCs w:val="22"/>
          <w:lang w:eastAsia="ja-JP"/>
        </w:rPr>
        <w:t>parameters of the MCPS-</w:t>
      </w:r>
      <w:proofErr w:type="spellStart"/>
      <w:r w:rsidRPr="00925A47">
        <w:rPr>
          <w:rFonts w:eastAsia="ＭＳ 明朝"/>
          <w:szCs w:val="22"/>
          <w:lang w:eastAsia="ja-JP"/>
        </w:rPr>
        <w:t>DATA.request</w:t>
      </w:r>
      <w:proofErr w:type="spellEnd"/>
    </w:p>
    <w:p w:rsidR="00925A47" w:rsidRDefault="00925A47" w:rsidP="00E67268">
      <w:pPr>
        <w:rPr>
          <w:rFonts w:eastAsia="ＭＳ 明朝"/>
          <w:szCs w:val="22"/>
          <w:lang w:eastAsia="ja-JP"/>
        </w:rPr>
      </w:pPr>
    </w:p>
    <w:p w:rsidR="00925A47" w:rsidRDefault="00925A47" w:rsidP="00E67268">
      <w:pPr>
        <w:rPr>
          <w:rFonts w:eastAsia="ＭＳ 明朝"/>
          <w:szCs w:val="22"/>
          <w:lang w:eastAsia="ja-JP"/>
        </w:rPr>
      </w:pPr>
      <w:r>
        <w:rPr>
          <w:rFonts w:eastAsia="ＭＳ 明朝" w:hint="eastAsia"/>
          <w:szCs w:val="22"/>
          <w:lang w:eastAsia="ja-JP"/>
        </w:rPr>
        <w:t>Page9, line1</w:t>
      </w:r>
    </w:p>
    <w:p w:rsidR="00933E2C" w:rsidRPr="00E44020" w:rsidRDefault="00933E2C" w:rsidP="00933E2C">
      <w:pPr>
        <w:pStyle w:val="IEEEStdsRegularTableCaption"/>
        <w:numPr>
          <w:ilvl w:val="0"/>
          <w:numId w:val="0"/>
        </w:numPr>
      </w:pPr>
      <w:bookmarkStart w:id="9" w:name="_Ref377224313"/>
      <w:r>
        <w:rPr>
          <w:rFonts w:hint="eastAsia"/>
        </w:rPr>
        <w:t>Table72</w:t>
      </w:r>
      <w:r w:rsidRPr="00E44020">
        <w:rPr>
          <w:rFonts w:hint="eastAsia"/>
        </w:rPr>
        <w:t>—</w:t>
      </w:r>
      <w:r w:rsidRPr="00E44020">
        <w:t>Chip Whitening for DSSS</w:t>
      </w:r>
      <w:bookmarkEnd w:id="9"/>
    </w:p>
    <w:tbl>
      <w:tblPr>
        <w:tblW w:w="0" w:type="auto"/>
        <w:jc w:val="center"/>
        <w:tblInd w:w="1951"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2468"/>
        <w:gridCol w:w="1785"/>
      </w:tblGrid>
      <w:tr w:rsidR="00933E2C" w:rsidRPr="00E44020" w:rsidTr="00933E2C">
        <w:trPr>
          <w:jc w:val="center"/>
        </w:trPr>
        <w:tc>
          <w:tcPr>
            <w:tcW w:w="2468" w:type="dxa"/>
            <w:tcBorders>
              <w:bottom w:val="single" w:sz="12" w:space="0" w:color="auto"/>
            </w:tcBorders>
            <w:shd w:val="clear" w:color="auto" w:fill="auto"/>
          </w:tcPr>
          <w:p w:rsidR="00933E2C" w:rsidRPr="00E44020" w:rsidRDefault="00933E2C" w:rsidP="000F1AA6">
            <w:pPr>
              <w:pStyle w:val="IEEEStdsTableColumnHead"/>
            </w:pPr>
            <w:r w:rsidRPr="00E44020">
              <w:t>Frequency band (MHz)</w:t>
            </w:r>
          </w:p>
        </w:tc>
        <w:tc>
          <w:tcPr>
            <w:tcW w:w="1785" w:type="dxa"/>
            <w:tcBorders>
              <w:bottom w:val="single" w:sz="12" w:space="0" w:color="auto"/>
            </w:tcBorders>
            <w:shd w:val="clear" w:color="auto" w:fill="auto"/>
          </w:tcPr>
          <w:p w:rsidR="00933E2C" w:rsidRPr="00933E2C" w:rsidRDefault="00933E2C" w:rsidP="000F1AA6">
            <w:pPr>
              <w:pStyle w:val="IEEEStdsTableColumnHead"/>
              <w:rPr>
                <w:strike/>
                <w:color w:val="FF0000"/>
              </w:rPr>
            </w:pPr>
            <w:proofErr w:type="spellStart"/>
            <w:r w:rsidRPr="00933E2C">
              <w:rPr>
                <w:strike/>
                <w:color w:val="FF0000"/>
              </w:rPr>
              <w:t>RateMode</w:t>
            </w:r>
            <w:proofErr w:type="spellEnd"/>
          </w:p>
          <w:p w:rsidR="00933E2C" w:rsidRPr="00E44020" w:rsidRDefault="00933E2C" w:rsidP="000F1AA6">
            <w:pPr>
              <w:pStyle w:val="IEEEStdsTableColumnHead"/>
            </w:pPr>
            <w:r>
              <w:rPr>
                <w:rFonts w:hint="eastAsia"/>
                <w:color w:val="FF0000"/>
              </w:rPr>
              <w:t>Rate Mode</w:t>
            </w:r>
          </w:p>
        </w:tc>
      </w:tr>
      <w:tr w:rsidR="00933E2C" w:rsidRPr="00E44020" w:rsidTr="00933E2C">
        <w:trPr>
          <w:jc w:val="center"/>
        </w:trPr>
        <w:tc>
          <w:tcPr>
            <w:tcW w:w="2468" w:type="dxa"/>
            <w:tcBorders>
              <w:bottom w:val="single" w:sz="4" w:space="0" w:color="auto"/>
            </w:tcBorders>
            <w:shd w:val="clear" w:color="auto" w:fill="auto"/>
          </w:tcPr>
          <w:p w:rsidR="00933E2C" w:rsidRPr="00E44020" w:rsidRDefault="00933E2C" w:rsidP="000F1AA6">
            <w:pPr>
              <w:pStyle w:val="IEEEStdsTableData-Center"/>
            </w:pPr>
            <w:r w:rsidRPr="00E44020">
              <w:t>176-214</w:t>
            </w:r>
          </w:p>
        </w:tc>
        <w:tc>
          <w:tcPr>
            <w:tcW w:w="1785" w:type="dxa"/>
            <w:tcBorders>
              <w:bottom w:val="single" w:sz="4" w:space="0" w:color="auto"/>
            </w:tcBorders>
            <w:shd w:val="clear" w:color="auto" w:fill="auto"/>
          </w:tcPr>
          <w:p w:rsidR="00933E2C" w:rsidRPr="00E44020" w:rsidRDefault="00933E2C" w:rsidP="000F1AA6">
            <w:pPr>
              <w:pStyle w:val="IEEEStdsTableData-Center"/>
            </w:pPr>
            <w:r w:rsidRPr="00E44020">
              <w:t>1</w:t>
            </w:r>
          </w:p>
        </w:tc>
      </w:tr>
      <w:tr w:rsidR="00933E2C" w:rsidRPr="00E44020" w:rsidTr="00933E2C">
        <w:trPr>
          <w:jc w:val="center"/>
        </w:trPr>
        <w:tc>
          <w:tcPr>
            <w:tcW w:w="2468" w:type="dxa"/>
            <w:tcBorders>
              <w:top w:val="single" w:sz="4" w:space="0" w:color="auto"/>
              <w:bottom w:val="single" w:sz="4" w:space="0" w:color="auto"/>
            </w:tcBorders>
            <w:shd w:val="clear" w:color="auto" w:fill="auto"/>
          </w:tcPr>
          <w:p w:rsidR="00933E2C" w:rsidRPr="00E44020" w:rsidRDefault="00933E2C" w:rsidP="000F1AA6">
            <w:pPr>
              <w:pStyle w:val="IEEEStdsTableData-Center"/>
            </w:pPr>
            <w:r w:rsidRPr="00E44020">
              <w:t>407-425</w:t>
            </w:r>
          </w:p>
        </w:tc>
        <w:tc>
          <w:tcPr>
            <w:tcW w:w="1785" w:type="dxa"/>
            <w:tcBorders>
              <w:top w:val="single" w:sz="4" w:space="0" w:color="auto"/>
              <w:bottom w:val="single" w:sz="4" w:space="0" w:color="auto"/>
            </w:tcBorders>
            <w:shd w:val="clear" w:color="auto" w:fill="auto"/>
          </w:tcPr>
          <w:p w:rsidR="00933E2C" w:rsidRPr="00E44020" w:rsidRDefault="00933E2C" w:rsidP="000F1AA6">
            <w:pPr>
              <w:pStyle w:val="IEEEStdsTableData-Center"/>
            </w:pPr>
            <w:r w:rsidRPr="00E44020">
              <w:t>1</w:t>
            </w:r>
          </w:p>
        </w:tc>
      </w:tr>
      <w:tr w:rsidR="00933E2C" w:rsidRPr="00E44020" w:rsidTr="00933E2C">
        <w:trPr>
          <w:jc w:val="center"/>
        </w:trPr>
        <w:tc>
          <w:tcPr>
            <w:tcW w:w="2468" w:type="dxa"/>
            <w:tcBorders>
              <w:top w:val="single" w:sz="4" w:space="0" w:color="auto"/>
            </w:tcBorders>
            <w:shd w:val="clear" w:color="auto" w:fill="auto"/>
          </w:tcPr>
          <w:p w:rsidR="00933E2C" w:rsidRPr="00E44020" w:rsidRDefault="00933E2C" w:rsidP="000F1AA6">
            <w:pPr>
              <w:pStyle w:val="IEEEStdsTableData-Center"/>
            </w:pPr>
            <w:r w:rsidRPr="00E44020">
              <w:t>608-630</w:t>
            </w:r>
          </w:p>
        </w:tc>
        <w:tc>
          <w:tcPr>
            <w:tcW w:w="1785" w:type="dxa"/>
            <w:tcBorders>
              <w:top w:val="single" w:sz="4" w:space="0" w:color="auto"/>
            </w:tcBorders>
            <w:shd w:val="clear" w:color="auto" w:fill="auto"/>
          </w:tcPr>
          <w:p w:rsidR="00933E2C" w:rsidRPr="00E44020" w:rsidRDefault="00933E2C" w:rsidP="000F1AA6">
            <w:pPr>
              <w:pStyle w:val="IEEEStdsTableData-Center"/>
            </w:pPr>
            <w:r w:rsidRPr="00E44020">
              <w:t>1</w:t>
            </w:r>
          </w:p>
        </w:tc>
      </w:tr>
    </w:tbl>
    <w:p w:rsidR="00925A47" w:rsidRDefault="00925A47" w:rsidP="00E67268">
      <w:pPr>
        <w:rPr>
          <w:rFonts w:eastAsia="ＭＳ 明朝"/>
          <w:szCs w:val="22"/>
          <w:lang w:eastAsia="ja-JP"/>
        </w:rPr>
      </w:pPr>
    </w:p>
    <w:p w:rsidR="002A170A" w:rsidRDefault="002A170A" w:rsidP="00E67268">
      <w:pPr>
        <w:rPr>
          <w:rFonts w:eastAsia="ＭＳ 明朝"/>
          <w:szCs w:val="22"/>
          <w:lang w:eastAsia="ja-JP"/>
        </w:rPr>
      </w:pPr>
    </w:p>
    <w:p w:rsidR="001A3131" w:rsidRDefault="001A3131" w:rsidP="00E67268">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1A3131"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1A3131" w:rsidRPr="00957D5A" w:rsidRDefault="001A3131"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1A3131" w:rsidRPr="00957D5A" w:rsidRDefault="001A3131"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1A3131" w:rsidRPr="00957D5A" w:rsidRDefault="001A3131"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1A3131" w:rsidRPr="00957D5A" w:rsidRDefault="001A3131"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1A3131" w:rsidRPr="00957D5A" w:rsidRDefault="001A3131"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1A3131" w:rsidRPr="00957D5A" w:rsidRDefault="001A3131"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1A3131" w:rsidRPr="00957D5A" w:rsidRDefault="001A3131"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1A3131"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1A3131" w:rsidRPr="00957D5A" w:rsidRDefault="001A3131"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9</w:t>
            </w:r>
          </w:p>
        </w:tc>
        <w:tc>
          <w:tcPr>
            <w:tcW w:w="708" w:type="dxa"/>
            <w:tcBorders>
              <w:top w:val="single" w:sz="4" w:space="0" w:color="auto"/>
              <w:left w:val="nil"/>
              <w:bottom w:val="single" w:sz="4" w:space="0" w:color="auto"/>
              <w:right w:val="single" w:sz="4" w:space="0" w:color="auto"/>
            </w:tcBorders>
            <w:shd w:val="clear" w:color="auto" w:fill="auto"/>
            <w:noWrap/>
          </w:tcPr>
          <w:p w:rsidR="001A3131" w:rsidRDefault="001A3131">
            <w:pPr>
              <w:jc w:val="center"/>
              <w:rPr>
                <w:rFonts w:ascii="Arial" w:eastAsia="ＭＳ Ｐゴシック" w:hAnsi="Arial" w:cs="Arial"/>
                <w:sz w:val="20"/>
              </w:rPr>
            </w:pPr>
            <w:r>
              <w:rPr>
                <w:rFonts w:ascii="Arial" w:hAnsi="Arial" w:cs="Arial"/>
                <w:sz w:val="20"/>
              </w:rPr>
              <w:t>9</w:t>
            </w:r>
          </w:p>
        </w:tc>
        <w:tc>
          <w:tcPr>
            <w:tcW w:w="992" w:type="dxa"/>
            <w:tcBorders>
              <w:top w:val="single" w:sz="4" w:space="0" w:color="auto"/>
              <w:left w:val="nil"/>
              <w:bottom w:val="single" w:sz="4" w:space="0" w:color="auto"/>
              <w:right w:val="single" w:sz="4" w:space="0" w:color="auto"/>
            </w:tcBorders>
            <w:shd w:val="clear" w:color="auto" w:fill="auto"/>
            <w:noWrap/>
          </w:tcPr>
          <w:p w:rsidR="001A3131" w:rsidRDefault="001A3131">
            <w:pPr>
              <w:jc w:val="center"/>
              <w:rPr>
                <w:rFonts w:ascii="Arial" w:eastAsia="ＭＳ Ｐゴシック" w:hAnsi="Arial" w:cs="Arial"/>
                <w:sz w:val="20"/>
              </w:rPr>
            </w:pPr>
            <w:r>
              <w:rPr>
                <w:rFonts w:ascii="Arial" w:hAnsi="Arial" w:cs="Arial"/>
                <w:sz w:val="20"/>
              </w:rPr>
              <w:t>22.1.2.6</w:t>
            </w:r>
          </w:p>
        </w:tc>
        <w:tc>
          <w:tcPr>
            <w:tcW w:w="714" w:type="dxa"/>
            <w:tcBorders>
              <w:top w:val="single" w:sz="4" w:space="0" w:color="auto"/>
              <w:left w:val="nil"/>
              <w:bottom w:val="single" w:sz="4" w:space="0" w:color="auto"/>
              <w:right w:val="single" w:sz="4" w:space="0" w:color="auto"/>
            </w:tcBorders>
            <w:shd w:val="clear" w:color="auto" w:fill="auto"/>
            <w:noWrap/>
          </w:tcPr>
          <w:p w:rsidR="001A3131" w:rsidRDefault="001A3131">
            <w:pPr>
              <w:jc w:val="center"/>
              <w:rPr>
                <w:rFonts w:ascii="Arial" w:eastAsia="ＭＳ Ｐゴシック" w:hAnsi="Arial" w:cs="Arial"/>
                <w:sz w:val="20"/>
              </w:rPr>
            </w:pPr>
            <w:r>
              <w:rPr>
                <w:rFonts w:ascii="Arial" w:hAnsi="Arial" w:cs="Arial"/>
                <w:sz w:val="20"/>
              </w:rPr>
              <w:t>5</w:t>
            </w:r>
          </w:p>
        </w:tc>
        <w:tc>
          <w:tcPr>
            <w:tcW w:w="2833" w:type="dxa"/>
            <w:tcBorders>
              <w:top w:val="single" w:sz="4" w:space="0" w:color="auto"/>
              <w:left w:val="nil"/>
              <w:bottom w:val="single" w:sz="4" w:space="0" w:color="auto"/>
              <w:right w:val="single" w:sz="4" w:space="0" w:color="auto"/>
            </w:tcBorders>
            <w:shd w:val="clear" w:color="000000" w:fill="FFFFFF"/>
          </w:tcPr>
          <w:p w:rsidR="001A3131" w:rsidRDefault="001A3131">
            <w:pPr>
              <w:rPr>
                <w:rFonts w:ascii="Arial" w:eastAsia="ＭＳ Ｐゴシック" w:hAnsi="Arial" w:cs="Arial"/>
                <w:sz w:val="20"/>
              </w:rPr>
            </w:pPr>
            <w:r>
              <w:rPr>
                <w:rFonts w:ascii="Arial" w:hAnsi="Arial" w:cs="Arial"/>
                <w:sz w:val="20"/>
              </w:rPr>
              <w:t>"…described by" what?</w:t>
            </w:r>
          </w:p>
        </w:tc>
        <w:tc>
          <w:tcPr>
            <w:tcW w:w="2408" w:type="dxa"/>
            <w:tcBorders>
              <w:top w:val="single" w:sz="4" w:space="0" w:color="auto"/>
              <w:left w:val="nil"/>
              <w:bottom w:val="single" w:sz="4" w:space="0" w:color="auto"/>
              <w:right w:val="single" w:sz="4" w:space="0" w:color="auto"/>
            </w:tcBorders>
            <w:shd w:val="clear" w:color="000000" w:fill="FFFFFF"/>
          </w:tcPr>
          <w:p w:rsidR="001A3131" w:rsidRDefault="001A3131">
            <w:pPr>
              <w:rPr>
                <w:rFonts w:ascii="Arial" w:eastAsia="ＭＳ Ｐゴシック" w:hAnsi="Arial" w:cs="Arial"/>
                <w:sz w:val="20"/>
              </w:rPr>
            </w:pPr>
            <w:r>
              <w:rPr>
                <w:rFonts w:ascii="Arial" w:hAnsi="Arial" w:cs="Arial"/>
                <w:sz w:val="20"/>
              </w:rPr>
              <w:t>Fill in missing text.</w:t>
            </w:r>
          </w:p>
        </w:tc>
        <w:tc>
          <w:tcPr>
            <w:tcW w:w="1133" w:type="dxa"/>
            <w:tcBorders>
              <w:top w:val="single" w:sz="4" w:space="0" w:color="auto"/>
              <w:left w:val="nil"/>
              <w:bottom w:val="single" w:sz="4" w:space="0" w:color="auto"/>
              <w:right w:val="single" w:sz="4" w:space="0" w:color="auto"/>
            </w:tcBorders>
            <w:shd w:val="clear" w:color="auto" w:fill="auto"/>
          </w:tcPr>
          <w:p w:rsidR="001A3131" w:rsidRPr="00957D5A" w:rsidRDefault="001A3131" w:rsidP="000F1AA6">
            <w:pPr>
              <w:jc w:val="center"/>
              <w:rPr>
                <w:rFonts w:ascii="Arial" w:eastAsia="ＭＳ Ｐゴシック" w:hAnsi="Arial" w:cs="Arial"/>
                <w:sz w:val="20"/>
                <w:lang w:val="en-US" w:eastAsia="ja-JP"/>
              </w:rPr>
            </w:pPr>
          </w:p>
        </w:tc>
      </w:tr>
    </w:tbl>
    <w:p w:rsidR="001A3131" w:rsidRDefault="001A3131" w:rsidP="00E67268">
      <w:pPr>
        <w:rPr>
          <w:rFonts w:eastAsia="ＭＳ 明朝"/>
          <w:szCs w:val="22"/>
          <w:lang w:eastAsia="ja-JP"/>
        </w:rPr>
      </w:pPr>
    </w:p>
    <w:p w:rsidR="001A3131" w:rsidRDefault="001A3131" w:rsidP="001A3131">
      <w:pPr>
        <w:rPr>
          <w:i/>
        </w:rPr>
      </w:pPr>
      <w:r w:rsidRPr="00F0664C">
        <w:rPr>
          <w:b/>
          <w:u w:val="single"/>
        </w:rPr>
        <w:t>Discussion</w:t>
      </w:r>
      <w:proofErr w:type="gramStart"/>
      <w:r w:rsidRPr="00F0664C">
        <w:rPr>
          <w:b/>
          <w:u w:val="single"/>
        </w:rPr>
        <w:t>:</w:t>
      </w:r>
      <w:r>
        <w:rPr>
          <w:i/>
        </w:rPr>
        <w:t>.</w:t>
      </w:r>
      <w:proofErr w:type="gramEnd"/>
      <w:r>
        <w:rPr>
          <w:i/>
        </w:rPr>
        <w:t xml:space="preserve"> </w:t>
      </w:r>
    </w:p>
    <w:p w:rsidR="001A3131" w:rsidRDefault="001A3131" w:rsidP="001A3131">
      <w:pPr>
        <w:rPr>
          <w:rFonts w:eastAsia="ＭＳ 明朝"/>
          <w:szCs w:val="22"/>
          <w:lang w:eastAsia="ja-JP"/>
        </w:rPr>
      </w:pPr>
      <w:r>
        <w:rPr>
          <w:rFonts w:eastAsia="ＭＳ 明朝" w:hint="eastAsia"/>
          <w:szCs w:val="22"/>
          <w:lang w:eastAsia="ja-JP"/>
        </w:rPr>
        <w:t xml:space="preserve">As commented a certain word(s) is needed after </w:t>
      </w:r>
      <w:r>
        <w:rPr>
          <w:rFonts w:eastAsia="ＭＳ 明朝"/>
          <w:szCs w:val="22"/>
          <w:lang w:eastAsia="ja-JP"/>
        </w:rPr>
        <w:t>“</w:t>
      </w:r>
      <w:r>
        <w:rPr>
          <w:rFonts w:eastAsia="ＭＳ 明朝" w:hint="eastAsia"/>
          <w:szCs w:val="22"/>
          <w:lang w:eastAsia="ja-JP"/>
        </w:rPr>
        <w:t>by.</w:t>
      </w:r>
      <w:r>
        <w:rPr>
          <w:rFonts w:eastAsia="ＭＳ 明朝"/>
          <w:szCs w:val="22"/>
          <w:lang w:eastAsia="ja-JP"/>
        </w:rPr>
        <w:t>”</w:t>
      </w:r>
      <w:r>
        <w:rPr>
          <w:rFonts w:eastAsia="ＭＳ 明朝" w:hint="eastAsia"/>
          <w:szCs w:val="22"/>
          <w:lang w:eastAsia="ja-JP"/>
        </w:rPr>
        <w:t xml:space="preserve"> The word must be added is </w:t>
      </w:r>
      <w:proofErr w:type="spellStart"/>
      <w:r>
        <w:rPr>
          <w:rFonts w:eastAsia="ＭＳ 明朝" w:hint="eastAsia"/>
          <w:szCs w:val="22"/>
          <w:lang w:eastAsia="ja-JP"/>
        </w:rPr>
        <w:t>subcause</w:t>
      </w:r>
      <w:proofErr w:type="spellEnd"/>
      <w:r>
        <w:rPr>
          <w:rFonts w:eastAsia="ＭＳ 明朝" w:hint="eastAsia"/>
          <w:szCs w:val="22"/>
          <w:lang w:eastAsia="ja-JP"/>
        </w:rPr>
        <w:t xml:space="preserve"> number 18.3.2.11 judging from meaning of </w:t>
      </w:r>
      <w:r>
        <w:rPr>
          <w:rFonts w:eastAsia="ＭＳ 明朝"/>
          <w:szCs w:val="22"/>
          <w:lang w:eastAsia="ja-JP"/>
        </w:rPr>
        <w:t>subclause</w:t>
      </w:r>
      <w:r>
        <w:rPr>
          <w:rFonts w:eastAsia="ＭＳ 明朝" w:hint="eastAsia"/>
          <w:szCs w:val="22"/>
          <w:lang w:eastAsia="ja-JP"/>
        </w:rPr>
        <w:t xml:space="preserve"> 22.1.2.6.</w:t>
      </w:r>
    </w:p>
    <w:p w:rsidR="001A3131" w:rsidRPr="001A3131" w:rsidRDefault="001A3131" w:rsidP="00E67268">
      <w:pPr>
        <w:rPr>
          <w:rFonts w:eastAsia="ＭＳ 明朝"/>
          <w:szCs w:val="22"/>
          <w:lang w:eastAsia="ja-JP"/>
        </w:rPr>
      </w:pPr>
    </w:p>
    <w:p w:rsidR="001A3131" w:rsidRDefault="001A3131" w:rsidP="001A3131">
      <w:pPr>
        <w:rPr>
          <w:rFonts w:eastAsia="ＭＳ 明朝"/>
          <w:b/>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Add subclause number </w:t>
      </w:r>
      <w:r>
        <w:rPr>
          <w:rFonts w:eastAsia="ＭＳ 明朝"/>
          <w:b/>
          <w:sz w:val="20"/>
          <w:highlight w:val="yellow"/>
          <w:lang w:eastAsia="ja-JP"/>
        </w:rPr>
        <w:t>“</w:t>
      </w:r>
      <w:r>
        <w:rPr>
          <w:rFonts w:eastAsia="ＭＳ 明朝" w:hint="eastAsia"/>
          <w:b/>
          <w:sz w:val="20"/>
          <w:highlight w:val="yellow"/>
          <w:lang w:eastAsia="ja-JP"/>
        </w:rPr>
        <w:t>18.3.2.11</w:t>
      </w:r>
      <w:r>
        <w:rPr>
          <w:rFonts w:eastAsia="ＭＳ 明朝"/>
          <w:b/>
          <w:sz w:val="20"/>
          <w:highlight w:val="yellow"/>
          <w:lang w:eastAsia="ja-JP"/>
        </w:rPr>
        <w:t>”</w:t>
      </w:r>
      <w:r>
        <w:rPr>
          <w:rFonts w:eastAsia="ＭＳ 明朝" w:hint="eastAsia"/>
          <w:b/>
          <w:sz w:val="20"/>
          <w:highlight w:val="yellow"/>
          <w:lang w:eastAsia="ja-JP"/>
        </w:rPr>
        <w:t xml:space="preserve"> and period </w:t>
      </w:r>
      <w:r>
        <w:rPr>
          <w:rFonts w:eastAsia="ＭＳ 明朝"/>
          <w:b/>
          <w:sz w:val="20"/>
          <w:highlight w:val="yellow"/>
          <w:lang w:eastAsia="ja-JP"/>
        </w:rPr>
        <w:t>“</w:t>
      </w:r>
      <w:r>
        <w:rPr>
          <w:rFonts w:eastAsia="ＭＳ 明朝" w:hint="eastAsia"/>
          <w:b/>
          <w:sz w:val="20"/>
          <w:highlight w:val="yellow"/>
          <w:lang w:eastAsia="ja-JP"/>
        </w:rPr>
        <w:t>.</w:t>
      </w:r>
      <w:r>
        <w:rPr>
          <w:rFonts w:eastAsia="ＭＳ 明朝"/>
          <w:b/>
          <w:sz w:val="20"/>
          <w:highlight w:val="yellow"/>
          <w:lang w:eastAsia="ja-JP"/>
        </w:rPr>
        <w:t>”</w:t>
      </w:r>
      <w:r>
        <w:rPr>
          <w:rFonts w:eastAsia="ＭＳ 明朝" w:hint="eastAsia"/>
          <w:b/>
          <w:sz w:val="20"/>
          <w:highlight w:val="yellow"/>
          <w:lang w:eastAsia="ja-JP"/>
        </w:rPr>
        <w:t xml:space="preserve"> after </w:t>
      </w:r>
      <w:r>
        <w:rPr>
          <w:rFonts w:eastAsia="ＭＳ 明朝"/>
          <w:b/>
          <w:sz w:val="20"/>
          <w:highlight w:val="yellow"/>
          <w:lang w:eastAsia="ja-JP"/>
        </w:rPr>
        <w:t>“</w:t>
      </w:r>
      <w:r>
        <w:rPr>
          <w:rFonts w:eastAsia="ＭＳ 明朝" w:hint="eastAsia"/>
          <w:b/>
          <w:sz w:val="20"/>
          <w:highlight w:val="yellow"/>
          <w:lang w:eastAsia="ja-JP"/>
        </w:rPr>
        <w:t>by</w:t>
      </w:r>
      <w:r>
        <w:rPr>
          <w:rFonts w:eastAsia="ＭＳ 明朝"/>
          <w:b/>
          <w:sz w:val="20"/>
          <w:highlight w:val="yellow"/>
          <w:lang w:eastAsia="ja-JP"/>
        </w:rPr>
        <w:t>”</w:t>
      </w:r>
      <w:r>
        <w:rPr>
          <w:rFonts w:eastAsia="ＭＳ 明朝" w:hint="eastAsia"/>
          <w:b/>
          <w:sz w:val="20"/>
          <w:highlight w:val="yellow"/>
          <w:lang w:eastAsia="ja-JP"/>
        </w:rPr>
        <w:t xml:space="preserve"> in line 5 of page 9 as below</w:t>
      </w:r>
      <w:r w:rsidRPr="00891288">
        <w:rPr>
          <w:rFonts w:eastAsia="ＭＳ 明朝" w:hint="eastAsia"/>
          <w:b/>
          <w:sz w:val="20"/>
          <w:highlight w:val="yellow"/>
          <w:lang w:eastAsia="ja-JP"/>
        </w:rPr>
        <w:t>.</w:t>
      </w:r>
    </w:p>
    <w:p w:rsidR="001A3131" w:rsidRPr="001A3131" w:rsidRDefault="001A3131" w:rsidP="00E67268">
      <w:pPr>
        <w:rPr>
          <w:rFonts w:eastAsia="ＭＳ 明朝"/>
          <w:szCs w:val="22"/>
          <w:lang w:eastAsia="ja-JP"/>
        </w:rPr>
      </w:pPr>
    </w:p>
    <w:p w:rsidR="001A3131" w:rsidRPr="001A3131" w:rsidRDefault="001A3131" w:rsidP="00E67268">
      <w:pPr>
        <w:rPr>
          <w:rFonts w:eastAsia="ＭＳ 明朝"/>
          <w:szCs w:val="22"/>
          <w:lang w:eastAsia="ja-JP"/>
        </w:rPr>
      </w:pPr>
      <w:proofErr w:type="gramStart"/>
      <w:r w:rsidRPr="00E44020">
        <w:lastRenderedPageBreak/>
        <w:t>described</w:t>
      </w:r>
      <w:proofErr w:type="gramEnd"/>
      <w:r w:rsidRPr="00E44020">
        <w:t xml:space="preserve"> by</w:t>
      </w:r>
      <w:r>
        <w:rPr>
          <w:rFonts w:eastAsia="ＭＳ 明朝" w:hint="eastAsia"/>
          <w:lang w:eastAsia="ja-JP"/>
        </w:rPr>
        <w:t xml:space="preserve"> </w:t>
      </w:r>
      <w:r w:rsidRPr="001A3131">
        <w:rPr>
          <w:rFonts w:eastAsia="ＭＳ 明朝" w:hint="eastAsia"/>
          <w:color w:val="FF0000"/>
          <w:lang w:eastAsia="ja-JP"/>
        </w:rPr>
        <w:t>18.3.2.11.</w:t>
      </w:r>
    </w:p>
    <w:p w:rsidR="001A3131" w:rsidRDefault="001A3131" w:rsidP="00E67268">
      <w:pPr>
        <w:rPr>
          <w:rFonts w:eastAsia="ＭＳ 明朝"/>
          <w:szCs w:val="22"/>
          <w:lang w:eastAsia="ja-JP"/>
        </w:rPr>
      </w:pPr>
    </w:p>
    <w:p w:rsidR="00FA6280" w:rsidRDefault="00FA6280" w:rsidP="00E67268">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AB4D7B"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AB4D7B" w:rsidRPr="00957D5A" w:rsidRDefault="00AB4D7B"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AB4D7B" w:rsidRPr="00957D5A" w:rsidRDefault="00AB4D7B"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AB4D7B" w:rsidRPr="00957D5A" w:rsidRDefault="00AB4D7B"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AB4D7B" w:rsidRPr="00957D5A" w:rsidRDefault="00AB4D7B"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AB4D7B" w:rsidRPr="00957D5A" w:rsidRDefault="00AB4D7B"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AB4D7B" w:rsidRPr="00957D5A" w:rsidRDefault="00AB4D7B"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AB4D7B" w:rsidRPr="00957D5A" w:rsidRDefault="00AB4D7B"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AB4D7B"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AB4D7B" w:rsidRPr="00957D5A" w:rsidRDefault="00AB4D7B"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24</w:t>
            </w:r>
          </w:p>
        </w:tc>
        <w:tc>
          <w:tcPr>
            <w:tcW w:w="708" w:type="dxa"/>
            <w:tcBorders>
              <w:top w:val="single" w:sz="4" w:space="0" w:color="auto"/>
              <w:left w:val="nil"/>
              <w:bottom w:val="single" w:sz="4" w:space="0" w:color="auto"/>
              <w:right w:val="single" w:sz="4" w:space="0" w:color="auto"/>
            </w:tcBorders>
            <w:shd w:val="clear" w:color="auto" w:fill="auto"/>
            <w:noWrap/>
          </w:tcPr>
          <w:p w:rsidR="00AB4D7B" w:rsidRDefault="00AB4D7B">
            <w:pPr>
              <w:jc w:val="center"/>
              <w:rPr>
                <w:rFonts w:ascii="Arial" w:eastAsia="ＭＳ Ｐゴシック" w:hAnsi="Arial" w:cs="Arial"/>
                <w:sz w:val="20"/>
              </w:rPr>
            </w:pPr>
            <w:r>
              <w:rPr>
                <w:rFonts w:ascii="Arial" w:hAnsi="Arial" w:cs="Arial"/>
                <w:sz w:val="20"/>
              </w:rPr>
              <w:t>9</w:t>
            </w:r>
          </w:p>
        </w:tc>
        <w:tc>
          <w:tcPr>
            <w:tcW w:w="992" w:type="dxa"/>
            <w:tcBorders>
              <w:top w:val="single" w:sz="4" w:space="0" w:color="auto"/>
              <w:left w:val="nil"/>
              <w:bottom w:val="single" w:sz="4" w:space="0" w:color="auto"/>
              <w:right w:val="single" w:sz="4" w:space="0" w:color="auto"/>
            </w:tcBorders>
            <w:shd w:val="clear" w:color="auto" w:fill="auto"/>
            <w:noWrap/>
          </w:tcPr>
          <w:p w:rsidR="00AB4D7B" w:rsidRDefault="00AB4D7B">
            <w:pPr>
              <w:jc w:val="center"/>
              <w:rPr>
                <w:rFonts w:ascii="Arial" w:eastAsia="ＭＳ Ｐゴシック" w:hAnsi="Arial" w:cs="Arial"/>
                <w:sz w:val="20"/>
              </w:rPr>
            </w:pPr>
            <w:r>
              <w:rPr>
                <w:rFonts w:ascii="Arial" w:hAnsi="Arial" w:cs="Arial"/>
                <w:sz w:val="20"/>
              </w:rPr>
              <w:t>22.1.2.7</w:t>
            </w:r>
          </w:p>
        </w:tc>
        <w:tc>
          <w:tcPr>
            <w:tcW w:w="714" w:type="dxa"/>
            <w:tcBorders>
              <w:top w:val="single" w:sz="4" w:space="0" w:color="auto"/>
              <w:left w:val="nil"/>
              <w:bottom w:val="single" w:sz="4" w:space="0" w:color="auto"/>
              <w:right w:val="single" w:sz="4" w:space="0" w:color="auto"/>
            </w:tcBorders>
            <w:shd w:val="clear" w:color="auto" w:fill="auto"/>
            <w:noWrap/>
          </w:tcPr>
          <w:p w:rsidR="00AB4D7B" w:rsidRDefault="00AB4D7B">
            <w:pPr>
              <w:jc w:val="center"/>
              <w:rPr>
                <w:rFonts w:ascii="Arial" w:eastAsia="ＭＳ Ｐゴシック" w:hAnsi="Arial" w:cs="Arial"/>
                <w:sz w:val="20"/>
              </w:rPr>
            </w:pPr>
            <w:r>
              <w:rPr>
                <w:rFonts w:ascii="Arial" w:hAnsi="Arial" w:cs="Arial"/>
                <w:sz w:val="20"/>
              </w:rPr>
              <w:t>9</w:t>
            </w:r>
          </w:p>
        </w:tc>
        <w:tc>
          <w:tcPr>
            <w:tcW w:w="2833" w:type="dxa"/>
            <w:tcBorders>
              <w:top w:val="single" w:sz="4" w:space="0" w:color="auto"/>
              <w:left w:val="nil"/>
              <w:bottom w:val="single" w:sz="4" w:space="0" w:color="auto"/>
              <w:right w:val="single" w:sz="4" w:space="0" w:color="auto"/>
            </w:tcBorders>
            <w:shd w:val="clear" w:color="000000" w:fill="FFFFFF"/>
          </w:tcPr>
          <w:p w:rsidR="00AB4D7B" w:rsidRDefault="00AB4D7B">
            <w:pPr>
              <w:rPr>
                <w:rFonts w:ascii="Arial" w:eastAsia="ＭＳ Ｐゴシック" w:hAnsi="Arial" w:cs="Arial"/>
                <w:sz w:val="20"/>
              </w:rPr>
            </w:pPr>
            <w:r>
              <w:rPr>
                <w:rFonts w:ascii="Arial" w:hAnsi="Arial" w:cs="Arial"/>
                <w:sz w:val="20"/>
              </w:rPr>
              <w:t>Parameter "r" should be written in Italic character.</w:t>
            </w:r>
          </w:p>
        </w:tc>
        <w:tc>
          <w:tcPr>
            <w:tcW w:w="2408" w:type="dxa"/>
            <w:tcBorders>
              <w:top w:val="single" w:sz="4" w:space="0" w:color="auto"/>
              <w:left w:val="nil"/>
              <w:bottom w:val="single" w:sz="4" w:space="0" w:color="auto"/>
              <w:right w:val="single" w:sz="4" w:space="0" w:color="auto"/>
            </w:tcBorders>
            <w:shd w:val="clear" w:color="000000" w:fill="FFFFFF"/>
          </w:tcPr>
          <w:p w:rsidR="00AB4D7B" w:rsidRDefault="00AB4D7B">
            <w:pPr>
              <w:rPr>
                <w:rFonts w:ascii="Arial" w:eastAsia="ＭＳ Ｐゴシック" w:hAnsi="Arial" w:cs="Arial"/>
                <w:sz w:val="20"/>
              </w:rPr>
            </w:pPr>
            <w:r>
              <w:rPr>
                <w:rFonts w:ascii="Arial" w:hAnsi="Arial" w:cs="Arial"/>
                <w:sz w:val="20"/>
              </w:rPr>
              <w:t>As proposed.</w:t>
            </w:r>
          </w:p>
        </w:tc>
        <w:tc>
          <w:tcPr>
            <w:tcW w:w="1133" w:type="dxa"/>
            <w:tcBorders>
              <w:top w:val="single" w:sz="4" w:space="0" w:color="auto"/>
              <w:left w:val="nil"/>
              <w:bottom w:val="single" w:sz="4" w:space="0" w:color="auto"/>
              <w:right w:val="single" w:sz="4" w:space="0" w:color="auto"/>
            </w:tcBorders>
            <w:shd w:val="clear" w:color="auto" w:fill="auto"/>
          </w:tcPr>
          <w:p w:rsidR="00AB4D7B" w:rsidRPr="00957D5A" w:rsidRDefault="00741F8B"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Accept</w:t>
            </w:r>
          </w:p>
        </w:tc>
      </w:tr>
    </w:tbl>
    <w:p w:rsidR="00AB4D7B" w:rsidRDefault="00AB4D7B" w:rsidP="00E67268">
      <w:pPr>
        <w:rPr>
          <w:rFonts w:eastAsia="ＭＳ 明朝"/>
          <w:szCs w:val="22"/>
          <w:lang w:eastAsia="ja-JP"/>
        </w:rPr>
      </w:pPr>
    </w:p>
    <w:p w:rsidR="00AB4D7B" w:rsidRDefault="00AB4D7B" w:rsidP="00AB4D7B">
      <w:pPr>
        <w:rPr>
          <w:i/>
        </w:rPr>
      </w:pPr>
      <w:r w:rsidRPr="00F0664C">
        <w:rPr>
          <w:b/>
          <w:u w:val="single"/>
        </w:rPr>
        <w:t>Discussion</w:t>
      </w:r>
      <w:proofErr w:type="gramStart"/>
      <w:r w:rsidRPr="00F0664C">
        <w:rPr>
          <w:b/>
          <w:u w:val="single"/>
        </w:rPr>
        <w:t>:</w:t>
      </w:r>
      <w:r>
        <w:rPr>
          <w:i/>
        </w:rPr>
        <w:t>.</w:t>
      </w:r>
      <w:proofErr w:type="gramEnd"/>
      <w:r>
        <w:rPr>
          <w:i/>
        </w:rPr>
        <w:t xml:space="preserve"> </w:t>
      </w:r>
    </w:p>
    <w:p w:rsidR="00AB4D7B" w:rsidRDefault="00741F8B" w:rsidP="00AB4D7B">
      <w:pPr>
        <w:rPr>
          <w:rFonts w:eastAsia="ＭＳ 明朝"/>
          <w:szCs w:val="22"/>
          <w:lang w:eastAsia="ja-JP"/>
        </w:rPr>
      </w:pPr>
      <w:r>
        <w:rPr>
          <w:rFonts w:eastAsia="ＭＳ 明朝" w:hint="eastAsia"/>
          <w:szCs w:val="22"/>
          <w:lang w:eastAsia="ja-JP"/>
        </w:rPr>
        <w:t>In a specification document, all parameters are written in Italic character</w:t>
      </w:r>
      <w:r w:rsidR="00AB4D7B">
        <w:rPr>
          <w:rFonts w:eastAsia="ＭＳ 明朝" w:hint="eastAsia"/>
          <w:szCs w:val="22"/>
          <w:lang w:eastAsia="ja-JP"/>
        </w:rPr>
        <w:t>.</w:t>
      </w:r>
      <w:r>
        <w:rPr>
          <w:rFonts w:eastAsia="ＭＳ 明朝" w:hint="eastAsia"/>
          <w:szCs w:val="22"/>
          <w:lang w:eastAsia="ja-JP"/>
        </w:rPr>
        <w:t xml:space="preserve"> Hence, this parameter </w:t>
      </w:r>
      <w:r>
        <w:rPr>
          <w:rFonts w:eastAsia="ＭＳ 明朝"/>
          <w:szCs w:val="22"/>
          <w:lang w:eastAsia="ja-JP"/>
        </w:rPr>
        <w:t>“</w:t>
      </w:r>
      <w:r>
        <w:rPr>
          <w:rFonts w:eastAsia="ＭＳ 明朝" w:hint="eastAsia"/>
          <w:szCs w:val="22"/>
          <w:lang w:eastAsia="ja-JP"/>
        </w:rPr>
        <w:t>r</w:t>
      </w:r>
      <w:r>
        <w:rPr>
          <w:rFonts w:eastAsia="ＭＳ 明朝"/>
          <w:szCs w:val="22"/>
          <w:lang w:eastAsia="ja-JP"/>
        </w:rPr>
        <w:t>”</w:t>
      </w:r>
      <w:r>
        <w:rPr>
          <w:rFonts w:eastAsia="ＭＳ 明朝" w:hint="eastAsia"/>
          <w:szCs w:val="22"/>
          <w:lang w:eastAsia="ja-JP"/>
        </w:rPr>
        <w:t xml:space="preserve"> should be written in the same manner as this commenter says.</w:t>
      </w:r>
    </w:p>
    <w:p w:rsidR="00741F8B" w:rsidRDefault="00741F8B" w:rsidP="00AB4D7B">
      <w:pPr>
        <w:rPr>
          <w:rFonts w:eastAsia="ＭＳ 明朝"/>
          <w:szCs w:val="22"/>
          <w:lang w:eastAsia="ja-JP"/>
        </w:rPr>
      </w:pPr>
    </w:p>
    <w:p w:rsidR="00741F8B" w:rsidRDefault="00741F8B" w:rsidP="00741F8B">
      <w:pPr>
        <w:rPr>
          <w:rFonts w:eastAsia="ＭＳ 明朝"/>
          <w:b/>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Change </w:t>
      </w:r>
      <w:r>
        <w:rPr>
          <w:rFonts w:eastAsia="ＭＳ 明朝"/>
          <w:b/>
          <w:sz w:val="20"/>
          <w:highlight w:val="yellow"/>
          <w:lang w:eastAsia="ja-JP"/>
        </w:rPr>
        <w:t>parameter</w:t>
      </w:r>
      <w:r>
        <w:rPr>
          <w:rFonts w:eastAsia="ＭＳ 明朝" w:hint="eastAsia"/>
          <w:b/>
          <w:sz w:val="20"/>
          <w:highlight w:val="yellow"/>
          <w:lang w:eastAsia="ja-JP"/>
        </w:rPr>
        <w:t xml:space="preserve"> </w:t>
      </w:r>
      <w:r>
        <w:rPr>
          <w:rFonts w:eastAsia="ＭＳ 明朝"/>
          <w:b/>
          <w:sz w:val="20"/>
          <w:highlight w:val="yellow"/>
          <w:lang w:eastAsia="ja-JP"/>
        </w:rPr>
        <w:t>“</w:t>
      </w:r>
      <w:r>
        <w:rPr>
          <w:rFonts w:eastAsia="ＭＳ 明朝" w:hint="eastAsia"/>
          <w:b/>
          <w:sz w:val="20"/>
          <w:highlight w:val="yellow"/>
          <w:lang w:eastAsia="ja-JP"/>
        </w:rPr>
        <w:t>r</w:t>
      </w:r>
      <w:r>
        <w:rPr>
          <w:rFonts w:eastAsia="ＭＳ 明朝"/>
          <w:b/>
          <w:sz w:val="20"/>
          <w:highlight w:val="yellow"/>
          <w:lang w:eastAsia="ja-JP"/>
        </w:rPr>
        <w:t>”</w:t>
      </w:r>
      <w:r>
        <w:rPr>
          <w:rFonts w:eastAsia="ＭＳ 明朝" w:hint="eastAsia"/>
          <w:b/>
          <w:sz w:val="20"/>
          <w:highlight w:val="yellow"/>
          <w:lang w:eastAsia="ja-JP"/>
        </w:rPr>
        <w:t xml:space="preserve"> in line 9 of page 9 to Italic character as below</w:t>
      </w:r>
      <w:r w:rsidRPr="00891288">
        <w:rPr>
          <w:rFonts w:eastAsia="ＭＳ 明朝" w:hint="eastAsia"/>
          <w:b/>
          <w:sz w:val="20"/>
          <w:highlight w:val="yellow"/>
          <w:lang w:eastAsia="ja-JP"/>
        </w:rPr>
        <w:t>.</w:t>
      </w:r>
    </w:p>
    <w:p w:rsidR="00741F8B" w:rsidRPr="00741F8B" w:rsidRDefault="00741F8B" w:rsidP="00AB4D7B">
      <w:pPr>
        <w:rPr>
          <w:rFonts w:eastAsia="ＭＳ 明朝"/>
          <w:szCs w:val="22"/>
          <w:lang w:eastAsia="ja-JP"/>
        </w:rPr>
      </w:pPr>
    </w:p>
    <w:p w:rsidR="00AB4D7B" w:rsidRPr="00AB4D7B" w:rsidRDefault="00741F8B" w:rsidP="00E67268">
      <w:pPr>
        <w:rPr>
          <w:rFonts w:eastAsia="ＭＳ 明朝"/>
          <w:szCs w:val="22"/>
          <w:lang w:eastAsia="ja-JP"/>
        </w:rPr>
      </w:pPr>
      <w:r w:rsidRPr="00E44020">
        <w:t xml:space="preserve">In the 195 MHz, 416 MHz, and 619 MHz bands, </w:t>
      </w:r>
      <w:r>
        <w:rPr>
          <w:rFonts w:hint="eastAsia"/>
        </w:rPr>
        <w:t>the</w:t>
      </w:r>
      <w:r w:rsidRPr="00E44020">
        <w:t xml:space="preserve"> raised cosine pulse shape with roll-off factor of </w:t>
      </w:r>
      <w:proofErr w:type="spellStart"/>
      <w:r w:rsidRPr="00741F8B">
        <w:rPr>
          <w:color w:val="FF0000"/>
        </w:rPr>
        <w:t>r</w:t>
      </w:r>
      <w:r w:rsidRPr="00741F8B">
        <w:rPr>
          <w:rFonts w:eastAsia="ＭＳ 明朝" w:hint="eastAsia"/>
          <w:i/>
          <w:color w:val="FF0000"/>
          <w:lang w:eastAsia="ja-JP"/>
        </w:rPr>
        <w:t>r</w:t>
      </w:r>
      <w:proofErr w:type="spellEnd"/>
      <w:r w:rsidRPr="00E44020">
        <w:t xml:space="preserve"> = 0.8</w:t>
      </w:r>
    </w:p>
    <w:p w:rsidR="00AB4D7B" w:rsidRDefault="00AB4D7B" w:rsidP="00E67268">
      <w:pPr>
        <w:rPr>
          <w:rFonts w:eastAsia="ＭＳ 明朝"/>
          <w:szCs w:val="22"/>
          <w:lang w:eastAsia="ja-JP"/>
        </w:rPr>
      </w:pPr>
    </w:p>
    <w:p w:rsidR="006B7E0F" w:rsidRDefault="006B7E0F"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6B7E0F"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6B7E0F" w:rsidRPr="00957D5A" w:rsidRDefault="006B7E0F"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6B7E0F" w:rsidRPr="00957D5A" w:rsidRDefault="006B7E0F"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6B7E0F"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6B7E0F" w:rsidRPr="00957D5A" w:rsidRDefault="006B7E0F"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10</w:t>
            </w:r>
          </w:p>
        </w:tc>
        <w:tc>
          <w:tcPr>
            <w:tcW w:w="708" w:type="dxa"/>
            <w:tcBorders>
              <w:top w:val="single" w:sz="4" w:space="0" w:color="auto"/>
              <w:left w:val="nil"/>
              <w:bottom w:val="single" w:sz="4" w:space="0" w:color="auto"/>
              <w:right w:val="single" w:sz="4" w:space="0" w:color="auto"/>
            </w:tcBorders>
            <w:shd w:val="clear" w:color="auto" w:fill="auto"/>
            <w:noWrap/>
          </w:tcPr>
          <w:p w:rsidR="006B7E0F" w:rsidRDefault="006B7E0F">
            <w:pPr>
              <w:jc w:val="center"/>
              <w:rPr>
                <w:rFonts w:ascii="Arial" w:eastAsia="ＭＳ Ｐゴシック" w:hAnsi="Arial" w:cs="Arial"/>
                <w:sz w:val="20"/>
              </w:rPr>
            </w:pPr>
            <w:r>
              <w:rPr>
                <w:rFonts w:ascii="Arial" w:hAnsi="Arial" w:cs="Arial"/>
                <w:sz w:val="20"/>
              </w:rPr>
              <w:t>9</w:t>
            </w:r>
          </w:p>
        </w:tc>
        <w:tc>
          <w:tcPr>
            <w:tcW w:w="992" w:type="dxa"/>
            <w:tcBorders>
              <w:top w:val="single" w:sz="4" w:space="0" w:color="auto"/>
              <w:left w:val="nil"/>
              <w:bottom w:val="single" w:sz="4" w:space="0" w:color="auto"/>
              <w:right w:val="single" w:sz="4" w:space="0" w:color="auto"/>
            </w:tcBorders>
            <w:shd w:val="clear" w:color="auto" w:fill="auto"/>
            <w:noWrap/>
          </w:tcPr>
          <w:p w:rsidR="006B7E0F" w:rsidRDefault="006B7E0F">
            <w:pPr>
              <w:jc w:val="center"/>
              <w:rPr>
                <w:rFonts w:ascii="Arial" w:eastAsia="ＭＳ Ｐゴシック" w:hAnsi="Arial" w:cs="Arial"/>
                <w:sz w:val="20"/>
              </w:rPr>
            </w:pPr>
            <w:r>
              <w:rPr>
                <w:rFonts w:ascii="Arial" w:hAnsi="Arial" w:cs="Arial"/>
                <w:sz w:val="20"/>
              </w:rPr>
              <w:t>21.1.3.2</w:t>
            </w:r>
          </w:p>
        </w:tc>
        <w:tc>
          <w:tcPr>
            <w:tcW w:w="714" w:type="dxa"/>
            <w:tcBorders>
              <w:top w:val="single" w:sz="4" w:space="0" w:color="auto"/>
              <w:left w:val="nil"/>
              <w:bottom w:val="single" w:sz="4" w:space="0" w:color="auto"/>
              <w:right w:val="single" w:sz="4" w:space="0" w:color="auto"/>
            </w:tcBorders>
            <w:shd w:val="clear" w:color="auto" w:fill="auto"/>
            <w:noWrap/>
          </w:tcPr>
          <w:p w:rsidR="006B7E0F" w:rsidRDefault="006B7E0F">
            <w:pPr>
              <w:jc w:val="center"/>
              <w:rPr>
                <w:rFonts w:ascii="Arial" w:eastAsia="ＭＳ Ｐゴシック" w:hAnsi="Arial" w:cs="Arial"/>
                <w:sz w:val="20"/>
              </w:rPr>
            </w:pPr>
            <w:r>
              <w:rPr>
                <w:rFonts w:ascii="Arial" w:hAnsi="Arial" w:cs="Arial"/>
                <w:sz w:val="20"/>
              </w:rPr>
              <w:t>20</w:t>
            </w:r>
          </w:p>
        </w:tc>
        <w:tc>
          <w:tcPr>
            <w:tcW w:w="2833" w:type="dxa"/>
            <w:tcBorders>
              <w:top w:val="single" w:sz="4" w:space="0" w:color="auto"/>
              <w:left w:val="nil"/>
              <w:bottom w:val="single" w:sz="4" w:space="0" w:color="auto"/>
              <w:right w:val="single" w:sz="4" w:space="0" w:color="auto"/>
            </w:tcBorders>
            <w:shd w:val="clear" w:color="000000" w:fill="FFFFFF"/>
          </w:tcPr>
          <w:p w:rsidR="006B7E0F" w:rsidRDefault="006B7E0F">
            <w:pPr>
              <w:rPr>
                <w:rFonts w:ascii="Arial" w:eastAsia="ＭＳ Ｐゴシック" w:hAnsi="Arial" w:cs="Arial"/>
                <w:sz w:val="20"/>
              </w:rPr>
            </w:pPr>
            <w:r>
              <w:rPr>
                <w:rFonts w:ascii="Arial" w:hAnsi="Arial" w:cs="Arial"/>
                <w:sz w:val="20"/>
              </w:rPr>
              <w:t>"176 MHz, 407MHz and 608MHz" should be "195 MHz, 416 MHz, and 619 MHz".</w:t>
            </w:r>
          </w:p>
        </w:tc>
        <w:tc>
          <w:tcPr>
            <w:tcW w:w="2408" w:type="dxa"/>
            <w:tcBorders>
              <w:top w:val="single" w:sz="4" w:space="0" w:color="auto"/>
              <w:left w:val="nil"/>
              <w:bottom w:val="single" w:sz="4" w:space="0" w:color="auto"/>
              <w:right w:val="single" w:sz="4" w:space="0" w:color="auto"/>
            </w:tcBorders>
            <w:shd w:val="clear" w:color="000000" w:fill="FFFFFF"/>
          </w:tcPr>
          <w:p w:rsidR="006B7E0F" w:rsidRDefault="006B7E0F">
            <w:pPr>
              <w:rPr>
                <w:rFonts w:ascii="Arial" w:eastAsia="ＭＳ Ｐゴシック" w:hAnsi="Arial" w:cs="Arial"/>
                <w:sz w:val="20"/>
              </w:rPr>
            </w:pPr>
            <w:r>
              <w:rPr>
                <w:rFonts w:ascii="Arial" w:hAnsi="Arial" w:cs="Arial"/>
                <w:sz w:val="20"/>
              </w:rPr>
              <w:t>Make it so.</w:t>
            </w:r>
          </w:p>
        </w:tc>
        <w:tc>
          <w:tcPr>
            <w:tcW w:w="1133" w:type="dxa"/>
            <w:tcBorders>
              <w:top w:val="single" w:sz="4" w:space="0" w:color="auto"/>
              <w:left w:val="nil"/>
              <w:bottom w:val="single" w:sz="4" w:space="0" w:color="auto"/>
              <w:right w:val="single" w:sz="4" w:space="0" w:color="auto"/>
            </w:tcBorders>
            <w:shd w:val="clear" w:color="auto" w:fill="auto"/>
          </w:tcPr>
          <w:p w:rsidR="006B7E0F" w:rsidRPr="00957D5A" w:rsidRDefault="006B7E0F"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Accept</w:t>
            </w:r>
          </w:p>
        </w:tc>
      </w:tr>
    </w:tbl>
    <w:p w:rsidR="006B7E0F" w:rsidRDefault="006B7E0F" w:rsidP="00E67268">
      <w:pPr>
        <w:rPr>
          <w:rFonts w:eastAsia="ＭＳ 明朝"/>
          <w:szCs w:val="22"/>
          <w:lang w:eastAsia="ja-JP"/>
        </w:rPr>
      </w:pPr>
    </w:p>
    <w:p w:rsidR="006B7E0F" w:rsidRDefault="006B7E0F" w:rsidP="006B7E0F">
      <w:pPr>
        <w:rPr>
          <w:i/>
        </w:rPr>
      </w:pPr>
      <w:r w:rsidRPr="00F0664C">
        <w:rPr>
          <w:b/>
          <w:u w:val="single"/>
        </w:rPr>
        <w:t>Discussion</w:t>
      </w:r>
      <w:proofErr w:type="gramStart"/>
      <w:r w:rsidRPr="00F0664C">
        <w:rPr>
          <w:b/>
          <w:u w:val="single"/>
        </w:rPr>
        <w:t>:</w:t>
      </w:r>
      <w:r>
        <w:rPr>
          <w:i/>
        </w:rPr>
        <w:t>.</w:t>
      </w:r>
      <w:proofErr w:type="gramEnd"/>
      <w:r>
        <w:rPr>
          <w:i/>
        </w:rPr>
        <w:t xml:space="preserve"> </w:t>
      </w:r>
    </w:p>
    <w:p w:rsidR="006B7E0F" w:rsidRDefault="006B7E0F" w:rsidP="006B7E0F">
      <w:pPr>
        <w:rPr>
          <w:rFonts w:eastAsia="ＭＳ 明朝"/>
          <w:szCs w:val="22"/>
          <w:lang w:eastAsia="ja-JP"/>
        </w:rPr>
      </w:pPr>
      <w:r>
        <w:rPr>
          <w:rFonts w:eastAsia="ＭＳ 明朝" w:hint="eastAsia"/>
          <w:szCs w:val="22"/>
          <w:lang w:eastAsia="ja-JP"/>
        </w:rPr>
        <w:t>CID 10 is correct according to Table 66c and 66d.</w:t>
      </w:r>
    </w:p>
    <w:p w:rsidR="006B7E0F" w:rsidRDefault="006B7E0F" w:rsidP="006B7E0F">
      <w:pPr>
        <w:rPr>
          <w:rFonts w:eastAsia="ＭＳ 明朝"/>
          <w:szCs w:val="22"/>
          <w:lang w:eastAsia="ja-JP"/>
        </w:rPr>
      </w:pPr>
    </w:p>
    <w:p w:rsidR="00902F87" w:rsidRDefault="00902F87" w:rsidP="00902F87">
      <w:pPr>
        <w:rPr>
          <w:rFonts w:eastAsia="ＭＳ 明朝"/>
          <w:b/>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rFonts w:eastAsia="ＭＳ 明朝" w:hint="eastAsia"/>
          <w:b/>
          <w:sz w:val="20"/>
          <w:highlight w:val="yellow"/>
          <w:lang w:eastAsia="ja-JP"/>
        </w:rPr>
        <w:t xml:space="preserve"> Replace the </w:t>
      </w:r>
      <w:proofErr w:type="spellStart"/>
      <w:r>
        <w:rPr>
          <w:rFonts w:eastAsia="ＭＳ 明朝" w:hint="eastAsia"/>
          <w:b/>
          <w:sz w:val="20"/>
          <w:highlight w:val="yellow"/>
          <w:lang w:eastAsia="ja-JP"/>
        </w:rPr>
        <w:t>pharse</w:t>
      </w:r>
      <w:proofErr w:type="spellEnd"/>
      <w:r>
        <w:rPr>
          <w:rFonts w:eastAsia="ＭＳ 明朝" w:hint="eastAsia"/>
          <w:b/>
          <w:sz w:val="20"/>
          <w:highlight w:val="yellow"/>
          <w:lang w:eastAsia="ja-JP"/>
        </w:rPr>
        <w:t xml:space="preserve"> </w:t>
      </w:r>
      <w:r>
        <w:rPr>
          <w:rFonts w:eastAsia="ＭＳ 明朝"/>
          <w:b/>
          <w:sz w:val="20"/>
          <w:highlight w:val="yellow"/>
          <w:lang w:eastAsia="ja-JP"/>
        </w:rPr>
        <w:t>“</w:t>
      </w:r>
      <w:r>
        <w:rPr>
          <w:rFonts w:eastAsia="ＭＳ 明朝" w:hint="eastAsia"/>
          <w:b/>
          <w:sz w:val="20"/>
          <w:highlight w:val="yellow"/>
          <w:lang w:eastAsia="ja-JP"/>
        </w:rPr>
        <w:t>176MHz, 407MHz and 608MHz</w:t>
      </w:r>
      <w:r>
        <w:rPr>
          <w:rFonts w:eastAsia="ＭＳ 明朝"/>
          <w:b/>
          <w:sz w:val="20"/>
          <w:highlight w:val="yellow"/>
          <w:lang w:eastAsia="ja-JP"/>
        </w:rPr>
        <w:t>”</w:t>
      </w:r>
      <w:r>
        <w:rPr>
          <w:rFonts w:eastAsia="ＭＳ 明朝" w:hint="eastAsia"/>
          <w:b/>
          <w:sz w:val="20"/>
          <w:highlight w:val="yellow"/>
          <w:lang w:eastAsia="ja-JP"/>
        </w:rPr>
        <w:t xml:space="preserve"> with </w:t>
      </w:r>
      <w:r>
        <w:rPr>
          <w:rFonts w:eastAsia="ＭＳ 明朝"/>
          <w:b/>
          <w:sz w:val="20"/>
          <w:highlight w:val="yellow"/>
          <w:lang w:eastAsia="ja-JP"/>
        </w:rPr>
        <w:t>“</w:t>
      </w:r>
      <w:r>
        <w:rPr>
          <w:rFonts w:eastAsia="ＭＳ 明朝" w:hint="eastAsia"/>
          <w:b/>
          <w:sz w:val="20"/>
          <w:highlight w:val="yellow"/>
          <w:lang w:eastAsia="ja-JP"/>
        </w:rPr>
        <w:t>195MHz, 416MHz and 619MHz</w:t>
      </w:r>
      <w:r w:rsidRPr="00891288">
        <w:rPr>
          <w:rFonts w:eastAsia="ＭＳ 明朝" w:hint="eastAsia"/>
          <w:b/>
          <w:sz w:val="20"/>
          <w:highlight w:val="yellow"/>
          <w:lang w:eastAsia="ja-JP"/>
        </w:rPr>
        <w:t>.</w:t>
      </w:r>
      <w:r w:rsidRPr="00902F87">
        <w:rPr>
          <w:rFonts w:eastAsia="ＭＳ 明朝"/>
          <w:b/>
          <w:sz w:val="20"/>
          <w:highlight w:val="yellow"/>
          <w:lang w:eastAsia="ja-JP"/>
        </w:rPr>
        <w:t>”</w:t>
      </w:r>
      <w:r w:rsidRPr="00902F87">
        <w:rPr>
          <w:rFonts w:eastAsia="ＭＳ 明朝" w:hint="eastAsia"/>
          <w:b/>
          <w:sz w:val="20"/>
          <w:highlight w:val="yellow"/>
          <w:lang w:eastAsia="ja-JP"/>
        </w:rPr>
        <w:t xml:space="preserve"> in line 20 of page 9</w:t>
      </w:r>
      <w:r>
        <w:rPr>
          <w:rFonts w:eastAsia="ＭＳ 明朝" w:hint="eastAsia"/>
          <w:b/>
          <w:sz w:val="20"/>
          <w:highlight w:val="yellow"/>
          <w:lang w:eastAsia="ja-JP"/>
        </w:rPr>
        <w:t xml:space="preserve"> as below</w:t>
      </w:r>
      <w:r w:rsidRPr="00902F87">
        <w:rPr>
          <w:rFonts w:eastAsia="ＭＳ 明朝" w:hint="eastAsia"/>
          <w:b/>
          <w:sz w:val="20"/>
          <w:highlight w:val="yellow"/>
          <w:lang w:eastAsia="ja-JP"/>
        </w:rPr>
        <w:t>.</w:t>
      </w:r>
    </w:p>
    <w:p w:rsidR="006B7E0F" w:rsidRPr="00902F87" w:rsidRDefault="006B7E0F" w:rsidP="006B7E0F">
      <w:pPr>
        <w:rPr>
          <w:rFonts w:eastAsia="ＭＳ 明朝"/>
          <w:szCs w:val="22"/>
          <w:lang w:eastAsia="ja-JP"/>
        </w:rPr>
      </w:pPr>
    </w:p>
    <w:p w:rsidR="006B7E0F" w:rsidRDefault="00902F87" w:rsidP="006B7E0F">
      <w:pPr>
        <w:rPr>
          <w:rFonts w:eastAsia="ＭＳ 明朝"/>
          <w:lang w:eastAsia="ja-JP"/>
        </w:rPr>
      </w:pPr>
      <w:r w:rsidRPr="00E44020">
        <w:t xml:space="preserve">In general, when operating in the </w:t>
      </w:r>
      <w:r w:rsidRPr="00902F87">
        <w:rPr>
          <w:strike/>
          <w:color w:val="FF0000"/>
        </w:rPr>
        <w:t>176</w:t>
      </w:r>
      <w:r w:rsidRPr="00902F87">
        <w:rPr>
          <w:rFonts w:eastAsia="ＭＳ 明朝" w:hint="eastAsia"/>
          <w:color w:val="FF0000"/>
          <w:lang w:eastAsia="ja-JP"/>
        </w:rPr>
        <w:t>195</w:t>
      </w:r>
      <w:r w:rsidRPr="00E44020">
        <w:t xml:space="preserve">MHz, </w:t>
      </w:r>
      <w:r w:rsidRPr="00902F87">
        <w:rPr>
          <w:strike/>
          <w:color w:val="FF0000"/>
        </w:rPr>
        <w:t>407</w:t>
      </w:r>
      <w:r w:rsidRPr="00902F87">
        <w:rPr>
          <w:rFonts w:eastAsia="ＭＳ 明朝" w:hint="eastAsia"/>
          <w:color w:val="FF0000"/>
          <w:lang w:eastAsia="ja-JP"/>
        </w:rPr>
        <w:t>416</w:t>
      </w:r>
      <w:r w:rsidRPr="00E44020">
        <w:t xml:space="preserve">MHz and </w:t>
      </w:r>
      <w:r w:rsidRPr="00902F87">
        <w:rPr>
          <w:strike/>
          <w:color w:val="FF0000"/>
        </w:rPr>
        <w:t>608</w:t>
      </w:r>
      <w:r w:rsidRPr="00902F87">
        <w:rPr>
          <w:rFonts w:eastAsia="ＭＳ 明朝" w:hint="eastAsia"/>
          <w:color w:val="FF0000"/>
          <w:lang w:eastAsia="ja-JP"/>
        </w:rPr>
        <w:t>619</w:t>
      </w:r>
      <w:r w:rsidRPr="00E44020">
        <w:t>MHz bands, the transmitted spectral products</w:t>
      </w:r>
    </w:p>
    <w:p w:rsidR="00902F87" w:rsidRDefault="00902F87" w:rsidP="006B7E0F">
      <w:pPr>
        <w:rPr>
          <w:rFonts w:eastAsia="ＭＳ 明朝"/>
          <w:szCs w:val="22"/>
          <w:lang w:eastAsia="ja-JP"/>
        </w:rPr>
      </w:pPr>
    </w:p>
    <w:p w:rsidR="00FA6280" w:rsidRDefault="00FA6280" w:rsidP="006B7E0F">
      <w:pPr>
        <w:rPr>
          <w:rFonts w:eastAsia="ＭＳ 明朝"/>
          <w:szCs w:val="22"/>
          <w:lang w:eastAsia="ja-JP"/>
        </w:rPr>
      </w:pPr>
    </w:p>
    <w:p w:rsidR="00FA6280" w:rsidRDefault="00FA6280"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AD0A79" w:rsidRDefault="00AD0A79" w:rsidP="006B7E0F">
      <w:pPr>
        <w:rPr>
          <w:rFonts w:eastAsia="ＭＳ 明朝"/>
          <w:szCs w:val="22"/>
          <w:lang w:eastAsia="ja-JP"/>
        </w:rPr>
      </w:pPr>
    </w:p>
    <w:p w:rsidR="00FA6280" w:rsidRDefault="00FA6280" w:rsidP="006B7E0F">
      <w:pPr>
        <w:rPr>
          <w:rFonts w:eastAsia="ＭＳ 明朝"/>
          <w:szCs w:val="22"/>
          <w:lang w:eastAsia="ja-JP"/>
        </w:rPr>
      </w:pPr>
    </w:p>
    <w:p w:rsidR="00FA6280" w:rsidRDefault="00FA6280" w:rsidP="006B7E0F">
      <w:pPr>
        <w:rPr>
          <w:rFonts w:eastAsia="ＭＳ 明朝"/>
          <w:szCs w:val="22"/>
          <w:lang w:eastAsia="ja-JP"/>
        </w:rPr>
      </w:pPr>
    </w:p>
    <w:p w:rsidR="00FA6280" w:rsidRDefault="00FA6280" w:rsidP="006B7E0F">
      <w:pPr>
        <w:rPr>
          <w:rFonts w:eastAsia="ＭＳ 明朝"/>
          <w:szCs w:val="22"/>
          <w:lang w:eastAsia="ja-JP"/>
        </w:rPr>
      </w:pPr>
    </w:p>
    <w:p w:rsidR="006B7E0F" w:rsidRDefault="006B7E0F" w:rsidP="006B7E0F">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6B7E0F"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6B7E0F" w:rsidRPr="00957D5A" w:rsidRDefault="006B7E0F"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6B7E0F" w:rsidRPr="00957D5A" w:rsidRDefault="006B7E0F"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6B7E0F" w:rsidRPr="00957D5A" w:rsidRDefault="006B7E0F"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FA186C"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A186C" w:rsidRPr="00957D5A" w:rsidRDefault="00FA186C"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25</w:t>
            </w:r>
          </w:p>
        </w:tc>
        <w:tc>
          <w:tcPr>
            <w:tcW w:w="708" w:type="dxa"/>
            <w:tcBorders>
              <w:top w:val="single" w:sz="4" w:space="0" w:color="auto"/>
              <w:left w:val="nil"/>
              <w:bottom w:val="single" w:sz="4" w:space="0" w:color="auto"/>
              <w:right w:val="single" w:sz="4" w:space="0" w:color="auto"/>
            </w:tcBorders>
            <w:shd w:val="clear" w:color="auto" w:fill="auto"/>
            <w:noWrap/>
          </w:tcPr>
          <w:p w:rsidR="00FA186C" w:rsidRDefault="00FA186C">
            <w:pPr>
              <w:jc w:val="center"/>
              <w:rPr>
                <w:rFonts w:ascii="Arial" w:eastAsia="ＭＳ Ｐゴシック" w:hAnsi="Arial" w:cs="Arial"/>
                <w:sz w:val="20"/>
              </w:rPr>
            </w:pPr>
            <w:r>
              <w:rPr>
                <w:rFonts w:ascii="Arial" w:hAnsi="Arial" w:cs="Arial"/>
                <w:sz w:val="20"/>
              </w:rPr>
              <w:t>21</w:t>
            </w:r>
          </w:p>
        </w:tc>
        <w:tc>
          <w:tcPr>
            <w:tcW w:w="992" w:type="dxa"/>
            <w:tcBorders>
              <w:top w:val="single" w:sz="4" w:space="0" w:color="auto"/>
              <w:left w:val="nil"/>
              <w:bottom w:val="single" w:sz="4" w:space="0" w:color="auto"/>
              <w:right w:val="single" w:sz="4" w:space="0" w:color="auto"/>
            </w:tcBorders>
            <w:shd w:val="clear" w:color="auto" w:fill="auto"/>
            <w:noWrap/>
          </w:tcPr>
          <w:p w:rsidR="00FA186C" w:rsidRDefault="00FA186C">
            <w:pPr>
              <w:jc w:val="center"/>
              <w:rPr>
                <w:rFonts w:ascii="Arial" w:eastAsia="ＭＳ Ｐゴシック" w:hAnsi="Arial" w:cs="Arial"/>
                <w:sz w:val="20"/>
              </w:rPr>
            </w:pPr>
            <w:r>
              <w:rPr>
                <w:rFonts w:ascii="Arial" w:hAnsi="Arial" w:cs="Arial"/>
                <w:sz w:val="20"/>
              </w:rPr>
              <w:t>22.1.3.2</w:t>
            </w:r>
          </w:p>
        </w:tc>
        <w:tc>
          <w:tcPr>
            <w:tcW w:w="714" w:type="dxa"/>
            <w:tcBorders>
              <w:top w:val="single" w:sz="4" w:space="0" w:color="auto"/>
              <w:left w:val="nil"/>
              <w:bottom w:val="single" w:sz="4" w:space="0" w:color="auto"/>
              <w:right w:val="single" w:sz="4" w:space="0" w:color="auto"/>
            </w:tcBorders>
            <w:shd w:val="clear" w:color="auto" w:fill="auto"/>
            <w:noWrap/>
          </w:tcPr>
          <w:p w:rsidR="00FA186C" w:rsidRDefault="00FA186C">
            <w:pPr>
              <w:jc w:val="center"/>
              <w:rPr>
                <w:rFonts w:ascii="Arial" w:eastAsia="ＭＳ Ｐゴシック" w:hAnsi="Arial" w:cs="Arial"/>
                <w:sz w:val="20"/>
              </w:rPr>
            </w:pPr>
            <w:r>
              <w:rPr>
                <w:rFonts w:ascii="Arial" w:hAnsi="Arial" w:cs="Arial"/>
                <w:sz w:val="20"/>
              </w:rPr>
              <w:t>9</w:t>
            </w:r>
          </w:p>
        </w:tc>
        <w:tc>
          <w:tcPr>
            <w:tcW w:w="2833" w:type="dxa"/>
            <w:tcBorders>
              <w:top w:val="single" w:sz="4" w:space="0" w:color="auto"/>
              <w:left w:val="nil"/>
              <w:bottom w:val="single" w:sz="4" w:space="0" w:color="auto"/>
              <w:right w:val="single" w:sz="4" w:space="0" w:color="auto"/>
            </w:tcBorders>
            <w:shd w:val="clear" w:color="000000" w:fill="FFFFFF"/>
          </w:tcPr>
          <w:p w:rsidR="00FA186C" w:rsidRDefault="00FA186C">
            <w:pPr>
              <w:rPr>
                <w:rFonts w:ascii="Arial" w:eastAsia="ＭＳ Ｐゴシック" w:hAnsi="Arial" w:cs="Arial"/>
                <w:sz w:val="20"/>
              </w:rPr>
            </w:pPr>
            <w:r>
              <w:rPr>
                <w:rFonts w:ascii="Arial" w:hAnsi="Arial" w:cs="Arial"/>
                <w:sz w:val="20"/>
              </w:rPr>
              <w:t>Sentence is broken. Fix t it.</w:t>
            </w:r>
          </w:p>
        </w:tc>
        <w:tc>
          <w:tcPr>
            <w:tcW w:w="2408" w:type="dxa"/>
            <w:tcBorders>
              <w:top w:val="single" w:sz="4" w:space="0" w:color="auto"/>
              <w:left w:val="nil"/>
              <w:bottom w:val="single" w:sz="4" w:space="0" w:color="auto"/>
              <w:right w:val="single" w:sz="4" w:space="0" w:color="auto"/>
            </w:tcBorders>
            <w:shd w:val="clear" w:color="000000" w:fill="FFFFFF"/>
          </w:tcPr>
          <w:p w:rsidR="00FA186C" w:rsidRDefault="00FA186C">
            <w:pPr>
              <w:rPr>
                <w:rFonts w:ascii="Arial" w:eastAsia="ＭＳ Ｐゴシック" w:hAnsi="Arial" w:cs="Arial"/>
                <w:sz w:val="20"/>
              </w:rPr>
            </w:pPr>
            <w:r>
              <w:rPr>
                <w:rFonts w:ascii="Arial" w:hAnsi="Arial" w:cs="Arial"/>
                <w:sz w:val="20"/>
              </w:rPr>
              <w:t>Before Table 75, there is an unnecessary space character. Remove it.</w:t>
            </w:r>
            <w:r>
              <w:rPr>
                <w:rFonts w:ascii="Arial" w:hAnsi="Arial" w:cs="Arial"/>
                <w:sz w:val="20"/>
              </w:rPr>
              <w:br/>
              <w:t>And insert "and" between Table 75(10.3.2) and Table 225.</w:t>
            </w:r>
          </w:p>
        </w:tc>
        <w:tc>
          <w:tcPr>
            <w:tcW w:w="1133" w:type="dxa"/>
            <w:tcBorders>
              <w:top w:val="single" w:sz="4" w:space="0" w:color="auto"/>
              <w:left w:val="nil"/>
              <w:bottom w:val="single" w:sz="4" w:space="0" w:color="auto"/>
              <w:right w:val="single" w:sz="4" w:space="0" w:color="auto"/>
            </w:tcBorders>
            <w:shd w:val="clear" w:color="auto" w:fill="auto"/>
          </w:tcPr>
          <w:p w:rsidR="00FA186C" w:rsidRPr="00957D5A" w:rsidRDefault="00FA186C"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FA186C"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A186C" w:rsidRPr="00957D5A" w:rsidRDefault="00FA186C"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35</w:t>
            </w:r>
          </w:p>
        </w:tc>
        <w:tc>
          <w:tcPr>
            <w:tcW w:w="708" w:type="dxa"/>
            <w:tcBorders>
              <w:top w:val="single" w:sz="4" w:space="0" w:color="auto"/>
              <w:left w:val="nil"/>
              <w:bottom w:val="single" w:sz="4" w:space="0" w:color="auto"/>
              <w:right w:val="single" w:sz="4" w:space="0" w:color="auto"/>
            </w:tcBorders>
            <w:shd w:val="clear" w:color="auto" w:fill="auto"/>
            <w:noWrap/>
          </w:tcPr>
          <w:p w:rsidR="00FA186C" w:rsidRDefault="00FA186C">
            <w:pPr>
              <w:jc w:val="center"/>
              <w:rPr>
                <w:rFonts w:ascii="Arial" w:eastAsia="ＭＳ Ｐゴシック" w:hAnsi="Arial" w:cs="Arial"/>
                <w:sz w:val="20"/>
              </w:rPr>
            </w:pPr>
            <w:r>
              <w:rPr>
                <w:rFonts w:ascii="Arial" w:hAnsi="Arial" w:cs="Arial"/>
                <w:sz w:val="20"/>
              </w:rPr>
              <w:t>9</w:t>
            </w:r>
          </w:p>
        </w:tc>
        <w:tc>
          <w:tcPr>
            <w:tcW w:w="992" w:type="dxa"/>
            <w:tcBorders>
              <w:top w:val="single" w:sz="4" w:space="0" w:color="auto"/>
              <w:left w:val="nil"/>
              <w:bottom w:val="single" w:sz="4" w:space="0" w:color="auto"/>
              <w:right w:val="single" w:sz="4" w:space="0" w:color="auto"/>
            </w:tcBorders>
            <w:shd w:val="clear" w:color="auto" w:fill="auto"/>
            <w:noWrap/>
          </w:tcPr>
          <w:p w:rsidR="00FA186C" w:rsidRDefault="00FA186C">
            <w:pPr>
              <w:jc w:val="center"/>
              <w:rPr>
                <w:rFonts w:ascii="Arial" w:eastAsia="ＭＳ Ｐゴシック" w:hAnsi="Arial" w:cs="Arial"/>
                <w:sz w:val="20"/>
              </w:rPr>
            </w:pPr>
            <w:r>
              <w:rPr>
                <w:rFonts w:ascii="Arial" w:hAnsi="Arial" w:cs="Arial"/>
                <w:sz w:val="20"/>
              </w:rPr>
              <w:t>22.1.3.5</w:t>
            </w:r>
          </w:p>
        </w:tc>
        <w:tc>
          <w:tcPr>
            <w:tcW w:w="714" w:type="dxa"/>
            <w:tcBorders>
              <w:top w:val="single" w:sz="4" w:space="0" w:color="auto"/>
              <w:left w:val="nil"/>
              <w:bottom w:val="single" w:sz="4" w:space="0" w:color="auto"/>
              <w:right w:val="single" w:sz="4" w:space="0" w:color="auto"/>
            </w:tcBorders>
            <w:shd w:val="clear" w:color="auto" w:fill="auto"/>
            <w:noWrap/>
          </w:tcPr>
          <w:p w:rsidR="00FA186C" w:rsidRDefault="00FA186C">
            <w:pPr>
              <w:jc w:val="center"/>
              <w:rPr>
                <w:rFonts w:ascii="Arial" w:eastAsia="ＭＳ Ｐゴシック" w:hAnsi="Arial" w:cs="Arial"/>
                <w:sz w:val="20"/>
              </w:rPr>
            </w:pPr>
            <w:r>
              <w:rPr>
                <w:rFonts w:ascii="Arial" w:hAnsi="Arial" w:cs="Arial"/>
                <w:sz w:val="20"/>
              </w:rPr>
              <w:t>21</w:t>
            </w:r>
          </w:p>
        </w:tc>
        <w:tc>
          <w:tcPr>
            <w:tcW w:w="2833" w:type="dxa"/>
            <w:tcBorders>
              <w:top w:val="single" w:sz="4" w:space="0" w:color="auto"/>
              <w:left w:val="nil"/>
              <w:bottom w:val="single" w:sz="4" w:space="0" w:color="auto"/>
              <w:right w:val="single" w:sz="4" w:space="0" w:color="auto"/>
            </w:tcBorders>
            <w:shd w:val="clear" w:color="000000" w:fill="FFFFFF"/>
          </w:tcPr>
          <w:p w:rsidR="00FA186C" w:rsidRDefault="00FA186C">
            <w:pPr>
              <w:rPr>
                <w:rFonts w:ascii="Arial" w:eastAsia="ＭＳ Ｐゴシック" w:hAnsi="Arial" w:cs="Arial"/>
                <w:sz w:val="20"/>
              </w:rPr>
            </w:pPr>
            <w:r>
              <w:rPr>
                <w:rFonts w:ascii="Arial" w:hAnsi="Arial" w:cs="Arial"/>
                <w:sz w:val="20"/>
              </w:rPr>
              <w:t>Table 75(10,3,2) Table 225 are listed parallel</w:t>
            </w:r>
          </w:p>
        </w:tc>
        <w:tc>
          <w:tcPr>
            <w:tcW w:w="2408" w:type="dxa"/>
            <w:tcBorders>
              <w:top w:val="single" w:sz="4" w:space="0" w:color="auto"/>
              <w:left w:val="nil"/>
              <w:bottom w:val="single" w:sz="4" w:space="0" w:color="auto"/>
              <w:right w:val="single" w:sz="4" w:space="0" w:color="auto"/>
            </w:tcBorders>
            <w:shd w:val="clear" w:color="000000" w:fill="FFFFFF"/>
          </w:tcPr>
          <w:p w:rsidR="00FA186C" w:rsidRDefault="00FA186C">
            <w:pPr>
              <w:rPr>
                <w:rFonts w:ascii="Arial" w:eastAsia="ＭＳ Ｐゴシック" w:hAnsi="Arial" w:cs="Arial"/>
                <w:sz w:val="20"/>
              </w:rPr>
            </w:pPr>
            <w:r>
              <w:rPr>
                <w:rFonts w:ascii="Arial" w:hAnsi="Arial" w:cs="Arial"/>
                <w:sz w:val="20"/>
              </w:rPr>
              <w:t>Only keep Table 225</w:t>
            </w:r>
          </w:p>
        </w:tc>
        <w:tc>
          <w:tcPr>
            <w:tcW w:w="1133" w:type="dxa"/>
            <w:tcBorders>
              <w:top w:val="single" w:sz="4" w:space="0" w:color="auto"/>
              <w:left w:val="nil"/>
              <w:bottom w:val="single" w:sz="4" w:space="0" w:color="auto"/>
              <w:right w:val="single" w:sz="4" w:space="0" w:color="auto"/>
            </w:tcBorders>
            <w:shd w:val="clear" w:color="auto" w:fill="auto"/>
          </w:tcPr>
          <w:p w:rsidR="00FA186C" w:rsidRPr="00957D5A" w:rsidRDefault="00FA186C"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bl>
    <w:p w:rsidR="006B7E0F" w:rsidRDefault="006B7E0F" w:rsidP="006B7E0F">
      <w:pPr>
        <w:rPr>
          <w:rFonts w:eastAsia="ＭＳ 明朝"/>
          <w:szCs w:val="22"/>
          <w:lang w:eastAsia="ja-JP"/>
        </w:rPr>
      </w:pPr>
    </w:p>
    <w:p w:rsidR="00FA186C" w:rsidRDefault="00FA186C" w:rsidP="00FA186C">
      <w:pPr>
        <w:rPr>
          <w:i/>
        </w:rPr>
      </w:pPr>
      <w:r w:rsidRPr="00F0664C">
        <w:rPr>
          <w:b/>
          <w:u w:val="single"/>
        </w:rPr>
        <w:t>Discussion</w:t>
      </w:r>
      <w:proofErr w:type="gramStart"/>
      <w:r w:rsidRPr="00F0664C">
        <w:rPr>
          <w:b/>
          <w:u w:val="single"/>
        </w:rPr>
        <w:t>:</w:t>
      </w:r>
      <w:r>
        <w:rPr>
          <w:i/>
        </w:rPr>
        <w:t>.</w:t>
      </w:r>
      <w:proofErr w:type="gramEnd"/>
      <w:r>
        <w:rPr>
          <w:i/>
        </w:rPr>
        <w:t xml:space="preserve"> </w:t>
      </w:r>
    </w:p>
    <w:p w:rsidR="006B7E0F" w:rsidRDefault="006B7E0F" w:rsidP="006B7E0F">
      <w:pPr>
        <w:rPr>
          <w:rFonts w:eastAsia="ＭＳ 明朝"/>
          <w:szCs w:val="22"/>
          <w:lang w:eastAsia="ja-JP"/>
        </w:rPr>
      </w:pPr>
      <w:r>
        <w:rPr>
          <w:rFonts w:eastAsia="ＭＳ 明朝" w:hint="eastAsia"/>
          <w:szCs w:val="22"/>
          <w:lang w:eastAsia="ja-JP"/>
        </w:rPr>
        <w:t>Line and page number of CID</w:t>
      </w:r>
      <w:r w:rsidR="00FA186C">
        <w:rPr>
          <w:rFonts w:eastAsia="ＭＳ 明朝" w:hint="eastAsia"/>
          <w:szCs w:val="22"/>
          <w:lang w:eastAsia="ja-JP"/>
        </w:rPr>
        <w:t xml:space="preserve"> 25</w:t>
      </w:r>
      <w:r>
        <w:rPr>
          <w:rFonts w:eastAsia="ＭＳ 明朝" w:hint="eastAsia"/>
          <w:szCs w:val="22"/>
          <w:lang w:eastAsia="ja-JP"/>
        </w:rPr>
        <w:t xml:space="preserve"> should be 21 and 9 respectively judging from comment. As written in the proposal, word </w:t>
      </w:r>
      <w:r>
        <w:rPr>
          <w:rFonts w:eastAsia="ＭＳ 明朝"/>
          <w:szCs w:val="22"/>
          <w:lang w:eastAsia="ja-JP"/>
        </w:rPr>
        <w:t>“</w:t>
      </w:r>
      <w:r>
        <w:rPr>
          <w:rFonts w:eastAsia="ＭＳ 明朝" w:hint="eastAsia"/>
          <w:szCs w:val="22"/>
          <w:lang w:eastAsia="ja-JP"/>
        </w:rPr>
        <w:t>and</w:t>
      </w:r>
      <w:r>
        <w:rPr>
          <w:rFonts w:eastAsia="ＭＳ 明朝"/>
          <w:szCs w:val="22"/>
          <w:lang w:eastAsia="ja-JP"/>
        </w:rPr>
        <w:t>”</w:t>
      </w:r>
      <w:r>
        <w:rPr>
          <w:rFonts w:eastAsia="ＭＳ 明朝" w:hint="eastAsia"/>
          <w:szCs w:val="22"/>
          <w:lang w:eastAsia="ja-JP"/>
        </w:rPr>
        <w:t xml:space="preserve"> should be inserted between </w:t>
      </w:r>
      <w:r>
        <w:rPr>
          <w:rFonts w:eastAsia="ＭＳ 明朝"/>
          <w:szCs w:val="22"/>
          <w:lang w:eastAsia="ja-JP"/>
        </w:rPr>
        <w:t>“</w:t>
      </w:r>
      <w:r w:rsidR="00FA186C">
        <w:rPr>
          <w:rFonts w:eastAsia="ＭＳ 明朝" w:hint="eastAsia"/>
          <w:szCs w:val="22"/>
          <w:lang w:eastAsia="ja-JP"/>
        </w:rPr>
        <w:t>Table 75 (10.3.2)</w:t>
      </w:r>
      <w:r w:rsidR="00FA186C">
        <w:rPr>
          <w:rFonts w:eastAsia="ＭＳ 明朝"/>
          <w:szCs w:val="22"/>
          <w:lang w:eastAsia="ja-JP"/>
        </w:rPr>
        <w:t>”</w:t>
      </w:r>
      <w:r w:rsidR="00FA186C">
        <w:rPr>
          <w:rFonts w:eastAsia="ＭＳ 明朝" w:hint="eastAsia"/>
          <w:szCs w:val="22"/>
          <w:lang w:eastAsia="ja-JP"/>
        </w:rPr>
        <w:t xml:space="preserve"> and </w:t>
      </w:r>
      <w:r w:rsidR="00FA186C">
        <w:rPr>
          <w:rFonts w:eastAsia="ＭＳ 明朝"/>
          <w:szCs w:val="22"/>
          <w:lang w:eastAsia="ja-JP"/>
        </w:rPr>
        <w:t>“</w:t>
      </w:r>
      <w:r w:rsidR="00FA186C">
        <w:rPr>
          <w:rFonts w:eastAsia="ＭＳ 明朝" w:hint="eastAsia"/>
          <w:szCs w:val="22"/>
          <w:lang w:eastAsia="ja-JP"/>
        </w:rPr>
        <w:t>Table225.</w:t>
      </w:r>
      <w:r w:rsidR="00FA186C">
        <w:rPr>
          <w:rFonts w:eastAsia="ＭＳ 明朝"/>
          <w:szCs w:val="22"/>
          <w:lang w:eastAsia="ja-JP"/>
        </w:rPr>
        <w:t>”</w:t>
      </w:r>
      <w:r w:rsidR="00FA186C">
        <w:rPr>
          <w:rFonts w:eastAsia="ＭＳ 明朝" w:hint="eastAsia"/>
          <w:szCs w:val="22"/>
          <w:lang w:eastAsia="ja-JP"/>
        </w:rPr>
        <w:t xml:space="preserve"> Besides this, there is an unnecessary space prior to the word </w:t>
      </w:r>
      <w:r w:rsidR="00FA186C">
        <w:rPr>
          <w:rFonts w:eastAsia="ＭＳ 明朝"/>
          <w:szCs w:val="22"/>
          <w:lang w:eastAsia="ja-JP"/>
        </w:rPr>
        <w:t>“</w:t>
      </w:r>
      <w:r w:rsidR="00FA186C">
        <w:rPr>
          <w:rFonts w:eastAsia="ＭＳ 明朝" w:hint="eastAsia"/>
          <w:szCs w:val="22"/>
          <w:lang w:eastAsia="ja-JP"/>
        </w:rPr>
        <w:t>Table 75.</w:t>
      </w:r>
      <w:r w:rsidR="00FA186C">
        <w:rPr>
          <w:rFonts w:eastAsia="ＭＳ 明朝"/>
          <w:szCs w:val="22"/>
          <w:lang w:eastAsia="ja-JP"/>
        </w:rPr>
        <w:t>”</w:t>
      </w:r>
    </w:p>
    <w:p w:rsidR="006B7E0F" w:rsidRPr="00FA186C" w:rsidRDefault="006B7E0F" w:rsidP="00E67268">
      <w:pPr>
        <w:rPr>
          <w:rFonts w:eastAsia="ＭＳ 明朝"/>
          <w:szCs w:val="22"/>
          <w:lang w:eastAsia="ja-JP"/>
        </w:rPr>
      </w:pPr>
    </w:p>
    <w:p w:rsidR="00FA186C" w:rsidRDefault="00FA186C" w:rsidP="00FA186C">
      <w:pPr>
        <w:rPr>
          <w:rFonts w:eastAsia="ＭＳ 明朝"/>
          <w:b/>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sidRPr="000F4953">
        <w:rPr>
          <w:b/>
          <w:sz w:val="20"/>
          <w:highlight w:val="yellow"/>
        </w:rPr>
        <w:t>:</w:t>
      </w:r>
      <w:r w:rsidR="000F4953" w:rsidRPr="000F4953">
        <w:rPr>
          <w:rFonts w:eastAsia="ＭＳ 明朝" w:hint="eastAsia"/>
          <w:szCs w:val="22"/>
          <w:highlight w:val="yellow"/>
          <w:lang w:eastAsia="ja-JP"/>
        </w:rPr>
        <w:t xml:space="preserve"> Revise line 21 of page 9 as the next. Add a word </w:t>
      </w:r>
      <w:r w:rsidR="000F4953" w:rsidRPr="000F4953">
        <w:rPr>
          <w:rFonts w:eastAsia="ＭＳ 明朝"/>
          <w:szCs w:val="22"/>
          <w:highlight w:val="yellow"/>
          <w:lang w:eastAsia="ja-JP"/>
        </w:rPr>
        <w:t>“</w:t>
      </w:r>
      <w:r w:rsidR="000F4953" w:rsidRPr="000F4953">
        <w:rPr>
          <w:rFonts w:eastAsia="ＭＳ 明朝" w:hint="eastAsia"/>
          <w:szCs w:val="22"/>
          <w:highlight w:val="yellow"/>
          <w:lang w:eastAsia="ja-JP"/>
        </w:rPr>
        <w:t>and</w:t>
      </w:r>
      <w:r w:rsidR="000F4953" w:rsidRPr="000F4953">
        <w:rPr>
          <w:rFonts w:eastAsia="ＭＳ 明朝"/>
          <w:szCs w:val="22"/>
          <w:highlight w:val="yellow"/>
          <w:lang w:eastAsia="ja-JP"/>
        </w:rPr>
        <w:t>”</w:t>
      </w:r>
      <w:r w:rsidR="000F4953" w:rsidRPr="000F4953">
        <w:rPr>
          <w:rFonts w:eastAsia="ＭＳ 明朝" w:hint="eastAsia"/>
          <w:szCs w:val="22"/>
          <w:highlight w:val="yellow"/>
          <w:lang w:eastAsia="ja-JP"/>
        </w:rPr>
        <w:t xml:space="preserve"> between </w:t>
      </w:r>
      <w:r w:rsidR="000F4953" w:rsidRPr="000F4953">
        <w:rPr>
          <w:rFonts w:eastAsia="ＭＳ 明朝"/>
          <w:szCs w:val="22"/>
          <w:highlight w:val="yellow"/>
          <w:lang w:eastAsia="ja-JP"/>
        </w:rPr>
        <w:t>“</w:t>
      </w:r>
      <w:r w:rsidR="000F4953" w:rsidRPr="000F4953">
        <w:rPr>
          <w:rFonts w:eastAsia="ＭＳ 明朝" w:hint="eastAsia"/>
          <w:szCs w:val="22"/>
          <w:highlight w:val="yellow"/>
          <w:lang w:eastAsia="ja-JP"/>
        </w:rPr>
        <w:t>Table 75 (10.3.2)</w:t>
      </w:r>
      <w:r w:rsidR="000F4953" w:rsidRPr="000F4953">
        <w:rPr>
          <w:rFonts w:eastAsia="ＭＳ 明朝"/>
          <w:szCs w:val="22"/>
          <w:highlight w:val="yellow"/>
          <w:lang w:eastAsia="ja-JP"/>
        </w:rPr>
        <w:t>”</w:t>
      </w:r>
      <w:r w:rsidR="000F4953" w:rsidRPr="000F4953">
        <w:rPr>
          <w:rFonts w:eastAsia="ＭＳ 明朝" w:hint="eastAsia"/>
          <w:szCs w:val="22"/>
          <w:highlight w:val="yellow"/>
          <w:lang w:eastAsia="ja-JP"/>
        </w:rPr>
        <w:t xml:space="preserve"> and </w:t>
      </w:r>
      <w:r w:rsidR="000F4953" w:rsidRPr="000F4953">
        <w:rPr>
          <w:rFonts w:eastAsia="ＭＳ 明朝"/>
          <w:szCs w:val="22"/>
          <w:highlight w:val="yellow"/>
          <w:lang w:eastAsia="ja-JP"/>
        </w:rPr>
        <w:t>“</w:t>
      </w:r>
      <w:r w:rsidR="000F4953" w:rsidRPr="000F4953">
        <w:rPr>
          <w:rFonts w:eastAsia="ＭＳ 明朝" w:hint="eastAsia"/>
          <w:szCs w:val="22"/>
          <w:highlight w:val="yellow"/>
          <w:lang w:eastAsia="ja-JP"/>
        </w:rPr>
        <w:t>Table225.</w:t>
      </w:r>
      <w:r w:rsidR="000F4953" w:rsidRPr="000F4953">
        <w:rPr>
          <w:rFonts w:eastAsia="ＭＳ 明朝"/>
          <w:szCs w:val="22"/>
          <w:highlight w:val="yellow"/>
          <w:lang w:eastAsia="ja-JP"/>
        </w:rPr>
        <w:t>”</w:t>
      </w:r>
      <w:r w:rsidR="000F4953" w:rsidRPr="000F4953">
        <w:rPr>
          <w:rFonts w:eastAsia="ＭＳ 明朝" w:hint="eastAsia"/>
          <w:szCs w:val="22"/>
          <w:highlight w:val="yellow"/>
          <w:lang w:eastAsia="ja-JP"/>
        </w:rPr>
        <w:t xml:space="preserve"> And remove an unnecessary space prior to the word </w:t>
      </w:r>
      <w:r w:rsidR="000F4953" w:rsidRPr="000F4953">
        <w:rPr>
          <w:rFonts w:eastAsia="ＭＳ 明朝"/>
          <w:szCs w:val="22"/>
          <w:highlight w:val="yellow"/>
          <w:lang w:eastAsia="ja-JP"/>
        </w:rPr>
        <w:t>“</w:t>
      </w:r>
      <w:r w:rsidR="000F4953" w:rsidRPr="000F4953">
        <w:rPr>
          <w:rFonts w:eastAsia="ＭＳ 明朝" w:hint="eastAsia"/>
          <w:szCs w:val="22"/>
          <w:highlight w:val="yellow"/>
          <w:lang w:eastAsia="ja-JP"/>
        </w:rPr>
        <w:t>Table 75.</w:t>
      </w:r>
      <w:proofErr w:type="gramStart"/>
      <w:r w:rsidR="000F4953" w:rsidRPr="000F4953">
        <w:rPr>
          <w:rFonts w:eastAsia="ＭＳ 明朝"/>
          <w:szCs w:val="22"/>
          <w:highlight w:val="yellow"/>
          <w:lang w:eastAsia="ja-JP"/>
        </w:rPr>
        <w:t>”</w:t>
      </w:r>
      <w:r w:rsidRPr="000F4953">
        <w:rPr>
          <w:rFonts w:eastAsia="ＭＳ 明朝" w:hint="eastAsia"/>
          <w:b/>
          <w:sz w:val="20"/>
          <w:highlight w:val="yellow"/>
          <w:lang w:eastAsia="ja-JP"/>
        </w:rPr>
        <w:t>.</w:t>
      </w:r>
      <w:proofErr w:type="gramEnd"/>
    </w:p>
    <w:p w:rsidR="00FA186C" w:rsidRPr="00FA186C" w:rsidRDefault="00FA186C" w:rsidP="00E67268">
      <w:pPr>
        <w:rPr>
          <w:rFonts w:eastAsia="ＭＳ 明朝"/>
          <w:szCs w:val="22"/>
          <w:lang w:eastAsia="ja-JP"/>
        </w:rPr>
      </w:pPr>
    </w:p>
    <w:p w:rsidR="00FA186C" w:rsidRDefault="00FA186C" w:rsidP="00E67268">
      <w:pPr>
        <w:rPr>
          <w:rFonts w:eastAsia="ＭＳ 明朝"/>
          <w:lang w:eastAsia="ja-JP"/>
        </w:rPr>
      </w:pPr>
      <w:proofErr w:type="gramStart"/>
      <w:r w:rsidRPr="00E44020">
        <w:t>shall</w:t>
      </w:r>
      <w:proofErr w:type="gramEnd"/>
      <w:r w:rsidRPr="00E44020">
        <w:t xml:space="preserve"> be less than the limits specified in</w:t>
      </w:r>
      <w:r w:rsidRPr="00E44020">
        <w:rPr>
          <w:rFonts w:hint="eastAsia"/>
        </w:rPr>
        <w:t xml:space="preserve"> </w:t>
      </w:r>
      <w:r w:rsidRPr="00FA186C">
        <w:rPr>
          <w:strike/>
          <w:color w:val="FF0000"/>
        </w:rPr>
        <w:t xml:space="preserve"> </w:t>
      </w:r>
      <w:r w:rsidRPr="00B22638">
        <w:t>Table 75 (10.3.2)</w:t>
      </w:r>
      <w:r>
        <w:rPr>
          <w:rFonts w:hint="eastAsia"/>
        </w:rPr>
        <w:t xml:space="preserve"> </w:t>
      </w:r>
      <w:r w:rsidR="000F4953" w:rsidRPr="000F4953">
        <w:rPr>
          <w:rFonts w:eastAsia="ＭＳ 明朝" w:hint="eastAsia"/>
          <w:color w:val="FF0000"/>
          <w:lang w:eastAsia="ja-JP"/>
        </w:rPr>
        <w:t xml:space="preserve">and </w:t>
      </w:r>
      <w:r w:rsidRPr="00E44020">
        <w:fldChar w:fldCharType="begin"/>
      </w:r>
      <w:r w:rsidRPr="00E44020">
        <w:instrText xml:space="preserve"> </w:instrText>
      </w:r>
      <w:r w:rsidRPr="00E44020">
        <w:rPr>
          <w:rFonts w:hint="eastAsia"/>
        </w:rPr>
        <w:instrText>REF _Ref377224552 \r \h</w:instrText>
      </w:r>
      <w:r w:rsidRPr="00E44020">
        <w:instrText xml:space="preserve"> </w:instrText>
      </w:r>
      <w:r>
        <w:instrText xml:space="preserve"> \* MERGEFORMAT </w:instrText>
      </w:r>
      <w:r w:rsidRPr="00E44020">
        <w:fldChar w:fldCharType="separate"/>
      </w:r>
      <w:r>
        <w:t>Table 225</w:t>
      </w:r>
      <w:r w:rsidRPr="00E44020">
        <w:fldChar w:fldCharType="end"/>
      </w:r>
      <w:r w:rsidRPr="00E44020">
        <w:t>.</w:t>
      </w:r>
    </w:p>
    <w:p w:rsidR="000F4953" w:rsidRDefault="000F4953" w:rsidP="00E67268">
      <w:pPr>
        <w:rPr>
          <w:rFonts w:eastAsia="ＭＳ 明朝"/>
          <w:lang w:eastAsia="ja-JP"/>
        </w:rPr>
      </w:pPr>
    </w:p>
    <w:p w:rsidR="000F4953" w:rsidRDefault="000F4953"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p w:rsidR="002A170A" w:rsidRDefault="002A170A" w:rsidP="00E67268">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0F4953"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0F4953" w:rsidRPr="00957D5A" w:rsidRDefault="000F4953"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0F4953" w:rsidRPr="00957D5A" w:rsidRDefault="000F4953"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0F4953"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0F4953" w:rsidRPr="00957D5A" w:rsidRDefault="000F4953"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26</w:t>
            </w:r>
          </w:p>
        </w:tc>
        <w:tc>
          <w:tcPr>
            <w:tcW w:w="708" w:type="dxa"/>
            <w:tcBorders>
              <w:top w:val="single" w:sz="4" w:space="0" w:color="auto"/>
              <w:left w:val="nil"/>
              <w:bottom w:val="single" w:sz="4" w:space="0" w:color="auto"/>
              <w:right w:val="single" w:sz="4" w:space="0" w:color="auto"/>
            </w:tcBorders>
            <w:shd w:val="clear" w:color="auto" w:fill="auto"/>
            <w:noWrap/>
          </w:tcPr>
          <w:p w:rsidR="000F4953" w:rsidRDefault="000F4953">
            <w:pPr>
              <w:jc w:val="center"/>
              <w:rPr>
                <w:rFonts w:ascii="Arial" w:eastAsia="ＭＳ Ｐゴシック" w:hAnsi="Arial" w:cs="Arial"/>
                <w:sz w:val="20"/>
              </w:rPr>
            </w:pPr>
            <w:r>
              <w:rPr>
                <w:rFonts w:ascii="Arial" w:hAnsi="Arial" w:cs="Arial"/>
                <w:sz w:val="20"/>
              </w:rPr>
              <w:t>23</w:t>
            </w:r>
          </w:p>
        </w:tc>
        <w:tc>
          <w:tcPr>
            <w:tcW w:w="992" w:type="dxa"/>
            <w:tcBorders>
              <w:top w:val="single" w:sz="4" w:space="0" w:color="auto"/>
              <w:left w:val="nil"/>
              <w:bottom w:val="single" w:sz="4" w:space="0" w:color="auto"/>
              <w:right w:val="single" w:sz="4" w:space="0" w:color="auto"/>
            </w:tcBorders>
            <w:shd w:val="clear" w:color="auto" w:fill="auto"/>
            <w:noWrap/>
          </w:tcPr>
          <w:p w:rsidR="000F4953" w:rsidRDefault="000F4953">
            <w:pPr>
              <w:jc w:val="center"/>
              <w:rPr>
                <w:rFonts w:ascii="Arial" w:eastAsia="ＭＳ Ｐゴシック" w:hAnsi="Arial" w:cs="Arial"/>
                <w:sz w:val="20"/>
              </w:rPr>
            </w:pPr>
            <w:r>
              <w:rPr>
                <w:rFonts w:ascii="Arial" w:hAnsi="Arial" w:cs="Arial"/>
                <w:sz w:val="20"/>
              </w:rPr>
              <w:t>22.1.3.7</w:t>
            </w:r>
          </w:p>
        </w:tc>
        <w:tc>
          <w:tcPr>
            <w:tcW w:w="714" w:type="dxa"/>
            <w:tcBorders>
              <w:top w:val="single" w:sz="4" w:space="0" w:color="auto"/>
              <w:left w:val="nil"/>
              <w:bottom w:val="single" w:sz="4" w:space="0" w:color="auto"/>
              <w:right w:val="single" w:sz="4" w:space="0" w:color="auto"/>
            </w:tcBorders>
            <w:shd w:val="clear" w:color="auto" w:fill="auto"/>
            <w:noWrap/>
          </w:tcPr>
          <w:p w:rsidR="000F4953" w:rsidRDefault="000F4953">
            <w:pPr>
              <w:jc w:val="center"/>
              <w:rPr>
                <w:rFonts w:ascii="Arial" w:eastAsia="ＭＳ Ｐゴシック" w:hAnsi="Arial" w:cs="Arial"/>
                <w:sz w:val="20"/>
              </w:rPr>
            </w:pPr>
            <w:r>
              <w:rPr>
                <w:rFonts w:ascii="Arial" w:hAnsi="Arial" w:cs="Arial"/>
                <w:sz w:val="20"/>
              </w:rPr>
              <w:t>10</w:t>
            </w:r>
          </w:p>
        </w:tc>
        <w:tc>
          <w:tcPr>
            <w:tcW w:w="2833" w:type="dxa"/>
            <w:tcBorders>
              <w:top w:val="single" w:sz="4" w:space="0" w:color="auto"/>
              <w:left w:val="nil"/>
              <w:bottom w:val="single" w:sz="4" w:space="0" w:color="auto"/>
              <w:right w:val="single" w:sz="4" w:space="0" w:color="auto"/>
            </w:tcBorders>
            <w:shd w:val="clear" w:color="000000" w:fill="FFFFFF"/>
          </w:tcPr>
          <w:p w:rsidR="000F4953" w:rsidRDefault="000F4953">
            <w:pPr>
              <w:rPr>
                <w:rFonts w:ascii="Arial" w:eastAsia="ＭＳ Ｐゴシック" w:hAnsi="Arial" w:cs="Arial"/>
                <w:sz w:val="20"/>
              </w:rPr>
            </w:pPr>
            <w:r>
              <w:rPr>
                <w:rFonts w:ascii="Arial" w:hAnsi="Arial" w:cs="Arial"/>
                <w:sz w:val="20"/>
              </w:rPr>
              <w:t>"O-QPSK" should be "CMB O-QPSK."</w:t>
            </w:r>
          </w:p>
        </w:tc>
        <w:tc>
          <w:tcPr>
            <w:tcW w:w="2408" w:type="dxa"/>
            <w:tcBorders>
              <w:top w:val="single" w:sz="4" w:space="0" w:color="auto"/>
              <w:left w:val="nil"/>
              <w:bottom w:val="single" w:sz="4" w:space="0" w:color="auto"/>
              <w:right w:val="single" w:sz="4" w:space="0" w:color="auto"/>
            </w:tcBorders>
            <w:shd w:val="clear" w:color="000000" w:fill="FFFFFF"/>
          </w:tcPr>
          <w:p w:rsidR="000F4953" w:rsidRDefault="000F4953">
            <w:pPr>
              <w:rPr>
                <w:rFonts w:ascii="Arial" w:eastAsia="ＭＳ Ｐゴシック" w:hAnsi="Arial" w:cs="Arial"/>
                <w:sz w:val="20"/>
              </w:rPr>
            </w:pPr>
            <w:r>
              <w:rPr>
                <w:rFonts w:ascii="Arial" w:hAnsi="Arial" w:cs="Arial"/>
                <w:sz w:val="20"/>
              </w:rPr>
              <w:t>Add "CMB" before "O-QPSK."</w:t>
            </w:r>
          </w:p>
        </w:tc>
        <w:tc>
          <w:tcPr>
            <w:tcW w:w="1133" w:type="dxa"/>
            <w:tcBorders>
              <w:top w:val="single" w:sz="4" w:space="0" w:color="auto"/>
              <w:left w:val="nil"/>
              <w:bottom w:val="single" w:sz="4" w:space="0" w:color="auto"/>
              <w:right w:val="single" w:sz="4" w:space="0" w:color="auto"/>
            </w:tcBorders>
            <w:shd w:val="clear" w:color="auto" w:fill="auto"/>
          </w:tcPr>
          <w:p w:rsidR="000F4953" w:rsidRPr="00957D5A" w:rsidRDefault="000F4953"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bl>
    <w:p w:rsidR="000F4953" w:rsidRDefault="000F4953" w:rsidP="00E67268">
      <w:pPr>
        <w:rPr>
          <w:rFonts w:eastAsia="ＭＳ 明朝"/>
          <w:szCs w:val="22"/>
          <w:lang w:eastAsia="ja-JP"/>
        </w:rPr>
      </w:pPr>
    </w:p>
    <w:p w:rsidR="000F4953" w:rsidRDefault="000F4953" w:rsidP="000F4953">
      <w:pPr>
        <w:rPr>
          <w:i/>
        </w:rPr>
      </w:pPr>
      <w:r w:rsidRPr="00F0664C">
        <w:rPr>
          <w:b/>
          <w:u w:val="single"/>
        </w:rPr>
        <w:t>Discussion</w:t>
      </w:r>
      <w:proofErr w:type="gramStart"/>
      <w:r w:rsidRPr="00F0664C">
        <w:rPr>
          <w:b/>
          <w:u w:val="single"/>
        </w:rPr>
        <w:t>:</w:t>
      </w:r>
      <w:r>
        <w:rPr>
          <w:i/>
        </w:rPr>
        <w:t>.</w:t>
      </w:r>
      <w:proofErr w:type="gramEnd"/>
      <w:r>
        <w:rPr>
          <w:i/>
        </w:rPr>
        <w:t xml:space="preserve"> </w:t>
      </w:r>
    </w:p>
    <w:p w:rsidR="000F4953" w:rsidRDefault="000F4953" w:rsidP="000F4953">
      <w:pPr>
        <w:rPr>
          <w:rFonts w:eastAsia="ＭＳ 明朝"/>
          <w:szCs w:val="22"/>
          <w:lang w:eastAsia="ja-JP"/>
        </w:rPr>
      </w:pPr>
      <w:r>
        <w:rPr>
          <w:rFonts w:eastAsia="ＭＳ 明朝" w:hint="eastAsia"/>
          <w:szCs w:val="22"/>
          <w:lang w:eastAsia="ja-JP"/>
        </w:rPr>
        <w:t xml:space="preserve">Line and page number of CID 26 should be 23 and 10 respectively judging from comment. As written in the proposal, a word </w:t>
      </w:r>
      <w:r>
        <w:rPr>
          <w:rFonts w:eastAsia="ＭＳ 明朝"/>
          <w:szCs w:val="22"/>
          <w:lang w:eastAsia="ja-JP"/>
        </w:rPr>
        <w:t>“</w:t>
      </w:r>
      <w:r>
        <w:rPr>
          <w:rFonts w:eastAsia="ＭＳ 明朝" w:hint="eastAsia"/>
          <w:szCs w:val="22"/>
          <w:lang w:eastAsia="ja-JP"/>
        </w:rPr>
        <w:t>CMB</w:t>
      </w:r>
      <w:r>
        <w:rPr>
          <w:rFonts w:eastAsia="ＭＳ 明朝"/>
          <w:szCs w:val="22"/>
          <w:lang w:eastAsia="ja-JP"/>
        </w:rPr>
        <w:t>”</w:t>
      </w:r>
      <w:r>
        <w:rPr>
          <w:rFonts w:eastAsia="ＭＳ 明朝" w:hint="eastAsia"/>
          <w:szCs w:val="22"/>
          <w:lang w:eastAsia="ja-JP"/>
        </w:rPr>
        <w:t xml:space="preserve"> should place before a word </w:t>
      </w:r>
      <w:r>
        <w:rPr>
          <w:rFonts w:eastAsia="ＭＳ 明朝"/>
          <w:szCs w:val="22"/>
          <w:lang w:eastAsia="ja-JP"/>
        </w:rPr>
        <w:t>“</w:t>
      </w:r>
      <w:r>
        <w:rPr>
          <w:rFonts w:eastAsia="ＭＳ 明朝" w:hint="eastAsia"/>
          <w:szCs w:val="22"/>
          <w:lang w:eastAsia="ja-JP"/>
        </w:rPr>
        <w:t>O-QPSK</w:t>
      </w:r>
      <w:r>
        <w:rPr>
          <w:rFonts w:eastAsia="ＭＳ 明朝"/>
          <w:szCs w:val="22"/>
          <w:lang w:eastAsia="ja-JP"/>
        </w:rPr>
        <w:t>”</w:t>
      </w:r>
      <w:r>
        <w:rPr>
          <w:rFonts w:eastAsia="ＭＳ 明朝" w:hint="eastAsia"/>
          <w:szCs w:val="22"/>
          <w:lang w:eastAsia="ja-JP"/>
        </w:rPr>
        <w:t xml:space="preserve"> in line 23 of page 10.</w:t>
      </w:r>
    </w:p>
    <w:p w:rsidR="000F4953" w:rsidRDefault="000F4953" w:rsidP="000F4953">
      <w:pPr>
        <w:rPr>
          <w:rFonts w:eastAsia="ＭＳ 明朝"/>
          <w:szCs w:val="22"/>
          <w:lang w:eastAsia="ja-JP"/>
        </w:rPr>
      </w:pPr>
    </w:p>
    <w:p w:rsidR="000F4953" w:rsidRDefault="000F4953" w:rsidP="000F4953">
      <w:pPr>
        <w:rPr>
          <w:rFonts w:eastAsia="ＭＳ 明朝"/>
          <w:b/>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sidRPr="000F4953">
        <w:rPr>
          <w:b/>
          <w:sz w:val="20"/>
          <w:highlight w:val="yellow"/>
        </w:rPr>
        <w:t>:</w:t>
      </w:r>
      <w:r w:rsidRPr="000F4953">
        <w:rPr>
          <w:rFonts w:eastAsia="ＭＳ 明朝" w:hint="eastAsia"/>
          <w:szCs w:val="22"/>
          <w:highlight w:val="yellow"/>
          <w:lang w:eastAsia="ja-JP"/>
        </w:rPr>
        <w:t xml:space="preserve"> Revise line 2</w:t>
      </w:r>
      <w:r>
        <w:rPr>
          <w:rFonts w:eastAsia="ＭＳ 明朝" w:hint="eastAsia"/>
          <w:szCs w:val="22"/>
          <w:highlight w:val="yellow"/>
          <w:lang w:eastAsia="ja-JP"/>
        </w:rPr>
        <w:t>3</w:t>
      </w:r>
      <w:r w:rsidRPr="000F4953">
        <w:rPr>
          <w:rFonts w:eastAsia="ＭＳ 明朝" w:hint="eastAsia"/>
          <w:szCs w:val="22"/>
          <w:highlight w:val="yellow"/>
          <w:lang w:eastAsia="ja-JP"/>
        </w:rPr>
        <w:t xml:space="preserve"> of page </w:t>
      </w:r>
      <w:r>
        <w:rPr>
          <w:rFonts w:eastAsia="ＭＳ 明朝" w:hint="eastAsia"/>
          <w:szCs w:val="22"/>
          <w:highlight w:val="yellow"/>
          <w:lang w:eastAsia="ja-JP"/>
        </w:rPr>
        <w:t>10</w:t>
      </w:r>
      <w:r w:rsidRPr="000F4953">
        <w:rPr>
          <w:rFonts w:eastAsia="ＭＳ 明朝" w:hint="eastAsia"/>
          <w:szCs w:val="22"/>
          <w:highlight w:val="yellow"/>
          <w:lang w:eastAsia="ja-JP"/>
        </w:rPr>
        <w:t xml:space="preserve"> as the next. </w:t>
      </w:r>
      <w:r w:rsidRPr="000F4953">
        <w:rPr>
          <w:rFonts w:eastAsia="ＭＳ 明朝"/>
          <w:szCs w:val="22"/>
          <w:highlight w:val="yellow"/>
          <w:lang w:eastAsia="ja-JP"/>
        </w:rPr>
        <w:t>Add “CMB” before “O-QPSK.”</w:t>
      </w:r>
      <w:r w:rsidRPr="000F4953">
        <w:rPr>
          <w:rFonts w:eastAsia="ＭＳ 明朝" w:hint="eastAsia"/>
          <w:b/>
          <w:sz w:val="20"/>
          <w:highlight w:val="yellow"/>
          <w:lang w:eastAsia="ja-JP"/>
        </w:rPr>
        <w:t>.</w:t>
      </w:r>
    </w:p>
    <w:p w:rsidR="000F4953" w:rsidRPr="000F4953" w:rsidRDefault="000F4953" w:rsidP="000F4953">
      <w:pPr>
        <w:rPr>
          <w:rFonts w:eastAsia="ＭＳ 明朝"/>
          <w:szCs w:val="22"/>
          <w:lang w:eastAsia="ja-JP"/>
        </w:rPr>
      </w:pPr>
    </w:p>
    <w:p w:rsidR="000F4953" w:rsidRDefault="000F4953" w:rsidP="000F4953">
      <w:pPr>
        <w:rPr>
          <w:rFonts w:eastAsia="ＭＳ 明朝"/>
          <w:szCs w:val="22"/>
          <w:lang w:eastAsia="ja-JP"/>
        </w:rPr>
      </w:pPr>
      <w:r w:rsidRPr="000F4953">
        <w:rPr>
          <w:rFonts w:eastAsia="ＭＳ 明朝" w:hint="eastAsia"/>
          <w:color w:val="FF0000"/>
          <w:szCs w:val="22"/>
          <w:lang w:eastAsia="ja-JP"/>
        </w:rPr>
        <w:t>CMB</w:t>
      </w:r>
      <w:r>
        <w:rPr>
          <w:rFonts w:eastAsia="ＭＳ 明朝" w:hint="eastAsia"/>
          <w:szCs w:val="22"/>
          <w:lang w:eastAsia="ja-JP"/>
        </w:rPr>
        <w:t xml:space="preserve"> </w:t>
      </w:r>
      <w:r w:rsidRPr="000F4953">
        <w:rPr>
          <w:rFonts w:eastAsia="ＭＳ 明朝"/>
          <w:szCs w:val="22"/>
          <w:lang w:eastAsia="ja-JP"/>
        </w:rPr>
        <w:t>O-QPSK transmitters shall have EVM values of less than 35% when measured for 1000 chips.</w:t>
      </w:r>
    </w:p>
    <w:p w:rsidR="000F4953" w:rsidRDefault="000F4953" w:rsidP="000F4953">
      <w:pPr>
        <w:rPr>
          <w:rFonts w:eastAsia="ＭＳ 明朝"/>
          <w:szCs w:val="22"/>
          <w:lang w:eastAsia="ja-JP"/>
        </w:rPr>
      </w:pPr>
    </w:p>
    <w:p w:rsidR="000F4953" w:rsidRDefault="000F4953"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0F4953"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0F4953" w:rsidRPr="00957D5A" w:rsidRDefault="000F4953"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0F4953" w:rsidRPr="00957D5A" w:rsidRDefault="000F4953"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0F4953" w:rsidRPr="00957D5A" w:rsidRDefault="000F495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0F4953"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0F4953" w:rsidRPr="00957D5A" w:rsidRDefault="000F4953" w:rsidP="000F4953">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27</w:t>
            </w:r>
          </w:p>
        </w:tc>
        <w:tc>
          <w:tcPr>
            <w:tcW w:w="708" w:type="dxa"/>
            <w:tcBorders>
              <w:top w:val="single" w:sz="4" w:space="0" w:color="auto"/>
              <w:left w:val="nil"/>
              <w:bottom w:val="single" w:sz="4" w:space="0" w:color="auto"/>
              <w:right w:val="single" w:sz="4" w:space="0" w:color="auto"/>
            </w:tcBorders>
            <w:shd w:val="clear" w:color="auto" w:fill="auto"/>
            <w:noWrap/>
          </w:tcPr>
          <w:p w:rsidR="000F4953" w:rsidRDefault="000F4953">
            <w:pPr>
              <w:jc w:val="center"/>
              <w:rPr>
                <w:rFonts w:ascii="Arial" w:eastAsia="ＭＳ Ｐゴシック" w:hAnsi="Arial" w:cs="Arial"/>
                <w:sz w:val="20"/>
              </w:rPr>
            </w:pPr>
            <w:r>
              <w:rPr>
                <w:rFonts w:ascii="Arial" w:hAnsi="Arial" w:cs="Arial"/>
                <w:sz w:val="20"/>
              </w:rPr>
              <w:t>22</w:t>
            </w:r>
          </w:p>
        </w:tc>
        <w:tc>
          <w:tcPr>
            <w:tcW w:w="992" w:type="dxa"/>
            <w:tcBorders>
              <w:top w:val="single" w:sz="4" w:space="0" w:color="auto"/>
              <w:left w:val="nil"/>
              <w:bottom w:val="single" w:sz="4" w:space="0" w:color="auto"/>
              <w:right w:val="single" w:sz="4" w:space="0" w:color="auto"/>
            </w:tcBorders>
            <w:shd w:val="clear" w:color="auto" w:fill="auto"/>
            <w:noWrap/>
          </w:tcPr>
          <w:p w:rsidR="000F4953" w:rsidRDefault="000F4953">
            <w:pPr>
              <w:jc w:val="center"/>
              <w:rPr>
                <w:rFonts w:ascii="Arial" w:eastAsia="ＭＳ Ｐゴシック" w:hAnsi="Arial" w:cs="Arial"/>
                <w:sz w:val="20"/>
              </w:rPr>
            </w:pPr>
            <w:r>
              <w:rPr>
                <w:rFonts w:ascii="Arial" w:hAnsi="Arial" w:cs="Arial"/>
                <w:sz w:val="20"/>
              </w:rPr>
              <w:t>22.2.2.1</w:t>
            </w:r>
          </w:p>
        </w:tc>
        <w:tc>
          <w:tcPr>
            <w:tcW w:w="714" w:type="dxa"/>
            <w:tcBorders>
              <w:top w:val="single" w:sz="4" w:space="0" w:color="auto"/>
              <w:left w:val="nil"/>
              <w:bottom w:val="single" w:sz="4" w:space="0" w:color="auto"/>
              <w:right w:val="single" w:sz="4" w:space="0" w:color="auto"/>
            </w:tcBorders>
            <w:shd w:val="clear" w:color="auto" w:fill="auto"/>
            <w:noWrap/>
          </w:tcPr>
          <w:p w:rsidR="000F4953" w:rsidRDefault="000F4953">
            <w:pPr>
              <w:jc w:val="center"/>
              <w:rPr>
                <w:rFonts w:ascii="Arial" w:eastAsia="ＭＳ Ｐゴシック" w:hAnsi="Arial" w:cs="Arial"/>
                <w:sz w:val="20"/>
              </w:rPr>
            </w:pPr>
            <w:r>
              <w:rPr>
                <w:rFonts w:ascii="Arial" w:hAnsi="Arial" w:cs="Arial"/>
                <w:sz w:val="20"/>
              </w:rPr>
              <w:t>13</w:t>
            </w:r>
          </w:p>
        </w:tc>
        <w:tc>
          <w:tcPr>
            <w:tcW w:w="2833" w:type="dxa"/>
            <w:tcBorders>
              <w:top w:val="single" w:sz="4" w:space="0" w:color="auto"/>
              <w:left w:val="nil"/>
              <w:bottom w:val="single" w:sz="4" w:space="0" w:color="auto"/>
              <w:right w:val="single" w:sz="4" w:space="0" w:color="auto"/>
            </w:tcBorders>
            <w:shd w:val="clear" w:color="000000" w:fill="FFFFFF"/>
          </w:tcPr>
          <w:p w:rsidR="000F4953" w:rsidRDefault="000F4953">
            <w:pPr>
              <w:rPr>
                <w:rFonts w:ascii="Arial" w:eastAsia="ＭＳ Ｐゴシック" w:hAnsi="Arial" w:cs="Arial"/>
                <w:sz w:val="20"/>
              </w:rPr>
            </w:pPr>
            <w:r>
              <w:rPr>
                <w:rFonts w:ascii="Arial" w:hAnsi="Arial" w:cs="Arial"/>
                <w:sz w:val="20"/>
              </w:rPr>
              <w:t>Sub-clause number should be 22.2.4.5. And it may be better to reconsider this sentence from English grammar point of view.</w:t>
            </w:r>
          </w:p>
        </w:tc>
        <w:tc>
          <w:tcPr>
            <w:tcW w:w="2408" w:type="dxa"/>
            <w:tcBorders>
              <w:top w:val="single" w:sz="4" w:space="0" w:color="auto"/>
              <w:left w:val="nil"/>
              <w:bottom w:val="single" w:sz="4" w:space="0" w:color="auto"/>
              <w:right w:val="single" w:sz="4" w:space="0" w:color="auto"/>
            </w:tcBorders>
            <w:shd w:val="clear" w:color="000000" w:fill="FFFFFF"/>
          </w:tcPr>
          <w:p w:rsidR="000F4953" w:rsidRDefault="000F4953">
            <w:pPr>
              <w:rPr>
                <w:rFonts w:ascii="Arial" w:eastAsia="ＭＳ Ｐゴシック" w:hAnsi="Arial" w:cs="Arial"/>
                <w:sz w:val="20"/>
              </w:rPr>
            </w:pPr>
            <w:r>
              <w:rPr>
                <w:rFonts w:ascii="Arial" w:hAnsi="Arial" w:cs="Arial"/>
                <w:sz w:val="20"/>
              </w:rPr>
              <w:t>As proposed.</w:t>
            </w:r>
          </w:p>
        </w:tc>
        <w:tc>
          <w:tcPr>
            <w:tcW w:w="1133" w:type="dxa"/>
            <w:tcBorders>
              <w:top w:val="single" w:sz="4" w:space="0" w:color="auto"/>
              <w:left w:val="nil"/>
              <w:bottom w:val="single" w:sz="4" w:space="0" w:color="auto"/>
              <w:right w:val="single" w:sz="4" w:space="0" w:color="auto"/>
            </w:tcBorders>
            <w:shd w:val="clear" w:color="auto" w:fill="auto"/>
          </w:tcPr>
          <w:p w:rsidR="000F4953" w:rsidRDefault="00F20A13">
            <w:pPr>
              <w:jc w:val="center"/>
              <w:rPr>
                <w:rFonts w:ascii="Arial" w:eastAsia="ＭＳ Ｐゴシック" w:hAnsi="Arial" w:cs="Arial"/>
                <w:sz w:val="20"/>
                <w:lang w:eastAsia="ja-JP"/>
              </w:rPr>
            </w:pPr>
            <w:r>
              <w:rPr>
                <w:rFonts w:ascii="Arial" w:eastAsia="ＭＳ Ｐゴシック" w:hAnsi="Arial" w:cs="Arial" w:hint="eastAsia"/>
                <w:sz w:val="20"/>
                <w:lang w:eastAsia="ja-JP"/>
              </w:rPr>
              <w:t>Revise</w:t>
            </w:r>
          </w:p>
        </w:tc>
      </w:tr>
    </w:tbl>
    <w:p w:rsidR="000F4953" w:rsidRDefault="000F4953" w:rsidP="000F4953">
      <w:pPr>
        <w:rPr>
          <w:rFonts w:eastAsia="ＭＳ 明朝"/>
          <w:szCs w:val="22"/>
          <w:lang w:eastAsia="ja-JP"/>
        </w:rPr>
      </w:pPr>
    </w:p>
    <w:p w:rsidR="000F4953" w:rsidRDefault="000F4953" w:rsidP="000F4953">
      <w:pPr>
        <w:rPr>
          <w:i/>
        </w:rPr>
      </w:pPr>
      <w:r w:rsidRPr="00F0664C">
        <w:rPr>
          <w:b/>
          <w:u w:val="single"/>
        </w:rPr>
        <w:t>Discussion</w:t>
      </w:r>
      <w:proofErr w:type="gramStart"/>
      <w:r w:rsidRPr="00F0664C">
        <w:rPr>
          <w:b/>
          <w:u w:val="single"/>
        </w:rPr>
        <w:t>:</w:t>
      </w:r>
      <w:r>
        <w:rPr>
          <w:i/>
        </w:rPr>
        <w:t>.</w:t>
      </w:r>
      <w:proofErr w:type="gramEnd"/>
      <w:r>
        <w:rPr>
          <w:i/>
        </w:rPr>
        <w:t xml:space="preserve"> </w:t>
      </w:r>
    </w:p>
    <w:p w:rsidR="000F4953" w:rsidRDefault="000F4953" w:rsidP="000F4953">
      <w:pPr>
        <w:rPr>
          <w:rFonts w:eastAsia="ＭＳ 明朝"/>
          <w:szCs w:val="22"/>
          <w:lang w:eastAsia="ja-JP"/>
        </w:rPr>
      </w:pPr>
      <w:r>
        <w:rPr>
          <w:rFonts w:eastAsia="ＭＳ 明朝" w:hint="eastAsia"/>
          <w:szCs w:val="22"/>
          <w:lang w:eastAsia="ja-JP"/>
        </w:rPr>
        <w:t xml:space="preserve">Line and page number of CID 26 should be 22 and 13 respectively judging from comment. As written in this comment, </w:t>
      </w:r>
      <w:r>
        <w:rPr>
          <w:rFonts w:eastAsia="ＭＳ 明朝"/>
          <w:szCs w:val="22"/>
          <w:lang w:eastAsia="ja-JP"/>
        </w:rPr>
        <w:t>subclause</w:t>
      </w:r>
      <w:r>
        <w:rPr>
          <w:rFonts w:eastAsia="ＭＳ 明朝" w:hint="eastAsia"/>
          <w:szCs w:val="22"/>
          <w:lang w:eastAsia="ja-JP"/>
        </w:rPr>
        <w:t xml:space="preserve"> number should not be </w:t>
      </w:r>
      <w:r>
        <w:rPr>
          <w:rFonts w:eastAsia="ＭＳ 明朝"/>
          <w:szCs w:val="22"/>
          <w:lang w:eastAsia="ja-JP"/>
        </w:rPr>
        <w:t>“</w:t>
      </w:r>
      <w:r>
        <w:rPr>
          <w:rFonts w:eastAsia="ＭＳ 明朝" w:hint="eastAsia"/>
          <w:szCs w:val="22"/>
          <w:lang w:eastAsia="ja-JP"/>
        </w:rPr>
        <w:t>22.2.2.4</w:t>
      </w:r>
      <w:r>
        <w:rPr>
          <w:rFonts w:eastAsia="ＭＳ 明朝"/>
          <w:szCs w:val="22"/>
          <w:lang w:eastAsia="ja-JP"/>
        </w:rPr>
        <w:t>”</w:t>
      </w:r>
      <w:r>
        <w:rPr>
          <w:rFonts w:eastAsia="ＭＳ 明朝" w:hint="eastAsia"/>
          <w:szCs w:val="22"/>
          <w:lang w:eastAsia="ja-JP"/>
        </w:rPr>
        <w:t xml:space="preserve"> but </w:t>
      </w:r>
      <w:r>
        <w:rPr>
          <w:rFonts w:eastAsia="ＭＳ 明朝"/>
          <w:szCs w:val="22"/>
          <w:lang w:eastAsia="ja-JP"/>
        </w:rPr>
        <w:t>“</w:t>
      </w:r>
      <w:r>
        <w:rPr>
          <w:rFonts w:eastAsia="ＭＳ 明朝" w:hint="eastAsia"/>
          <w:szCs w:val="22"/>
          <w:lang w:eastAsia="ja-JP"/>
        </w:rPr>
        <w:t>22.2.4.5.</w:t>
      </w:r>
      <w:r>
        <w:rPr>
          <w:rFonts w:eastAsia="ＭＳ 明朝"/>
          <w:szCs w:val="22"/>
          <w:lang w:eastAsia="ja-JP"/>
        </w:rPr>
        <w:t>”</w:t>
      </w:r>
      <w:r>
        <w:rPr>
          <w:rFonts w:eastAsia="ＭＳ 明朝" w:hint="eastAsia"/>
          <w:szCs w:val="22"/>
          <w:lang w:eastAsia="ja-JP"/>
        </w:rPr>
        <w:t xml:space="preserve"> judging from meaning of this subclause 22.2.2.1.</w:t>
      </w:r>
    </w:p>
    <w:p w:rsidR="000F4953" w:rsidRDefault="000F4953" w:rsidP="000F4953">
      <w:pPr>
        <w:rPr>
          <w:rFonts w:eastAsia="ＭＳ 明朝"/>
          <w:szCs w:val="22"/>
          <w:lang w:eastAsia="ja-JP"/>
        </w:rPr>
      </w:pPr>
    </w:p>
    <w:p w:rsidR="000F4953" w:rsidRDefault="000F4953" w:rsidP="000F4953">
      <w:pPr>
        <w:rPr>
          <w:rFonts w:eastAsia="ＭＳ 明朝"/>
          <w:b/>
          <w:sz w:val="20"/>
          <w:lang w:eastAsia="ja-JP"/>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sidRPr="000F4953">
        <w:rPr>
          <w:b/>
          <w:sz w:val="20"/>
          <w:highlight w:val="yellow"/>
        </w:rPr>
        <w:t>:</w:t>
      </w:r>
      <w:r w:rsidRPr="000F4953">
        <w:rPr>
          <w:rFonts w:eastAsia="ＭＳ 明朝" w:hint="eastAsia"/>
          <w:szCs w:val="22"/>
          <w:highlight w:val="yellow"/>
          <w:lang w:eastAsia="ja-JP"/>
        </w:rPr>
        <w:t xml:space="preserve"> </w:t>
      </w:r>
      <w:r>
        <w:rPr>
          <w:rFonts w:eastAsia="ＭＳ 明朝" w:hint="eastAsia"/>
          <w:szCs w:val="22"/>
          <w:highlight w:val="yellow"/>
          <w:lang w:eastAsia="ja-JP"/>
        </w:rPr>
        <w:t>Replace</w:t>
      </w:r>
      <w:r w:rsidRPr="000F4953">
        <w:rPr>
          <w:rFonts w:eastAsia="ＭＳ 明朝" w:hint="eastAsia"/>
          <w:szCs w:val="22"/>
          <w:highlight w:val="yellow"/>
          <w:lang w:eastAsia="ja-JP"/>
        </w:rPr>
        <w:t xml:space="preserve"> </w:t>
      </w:r>
      <w:r>
        <w:rPr>
          <w:rFonts w:eastAsia="ＭＳ 明朝" w:hint="eastAsia"/>
          <w:szCs w:val="22"/>
          <w:highlight w:val="yellow"/>
          <w:lang w:eastAsia="ja-JP"/>
        </w:rPr>
        <w:t xml:space="preserve">a word </w:t>
      </w:r>
      <w:r>
        <w:rPr>
          <w:rFonts w:eastAsia="ＭＳ 明朝"/>
          <w:szCs w:val="22"/>
          <w:highlight w:val="yellow"/>
          <w:lang w:eastAsia="ja-JP"/>
        </w:rPr>
        <w:t>“</w:t>
      </w:r>
      <w:r>
        <w:rPr>
          <w:rFonts w:eastAsia="ＭＳ 明朝" w:hint="eastAsia"/>
          <w:szCs w:val="22"/>
          <w:highlight w:val="yellow"/>
          <w:lang w:eastAsia="ja-JP"/>
        </w:rPr>
        <w:t>22.2.2.4</w:t>
      </w:r>
      <w:r>
        <w:rPr>
          <w:rFonts w:eastAsia="ＭＳ 明朝"/>
          <w:szCs w:val="22"/>
          <w:highlight w:val="yellow"/>
          <w:lang w:eastAsia="ja-JP"/>
        </w:rPr>
        <w:t>”</w:t>
      </w:r>
      <w:r>
        <w:rPr>
          <w:rFonts w:eastAsia="ＭＳ 明朝" w:hint="eastAsia"/>
          <w:szCs w:val="22"/>
          <w:highlight w:val="yellow"/>
          <w:lang w:eastAsia="ja-JP"/>
        </w:rPr>
        <w:t xml:space="preserve"> in </w:t>
      </w:r>
      <w:r w:rsidRPr="000F4953">
        <w:rPr>
          <w:rFonts w:eastAsia="ＭＳ 明朝" w:hint="eastAsia"/>
          <w:szCs w:val="22"/>
          <w:highlight w:val="yellow"/>
          <w:lang w:eastAsia="ja-JP"/>
        </w:rPr>
        <w:t>line 2</w:t>
      </w:r>
      <w:r>
        <w:rPr>
          <w:rFonts w:eastAsia="ＭＳ 明朝" w:hint="eastAsia"/>
          <w:szCs w:val="22"/>
          <w:highlight w:val="yellow"/>
          <w:lang w:eastAsia="ja-JP"/>
        </w:rPr>
        <w:t>2</w:t>
      </w:r>
      <w:r w:rsidRPr="000F4953">
        <w:rPr>
          <w:rFonts w:eastAsia="ＭＳ 明朝" w:hint="eastAsia"/>
          <w:szCs w:val="22"/>
          <w:highlight w:val="yellow"/>
          <w:lang w:eastAsia="ja-JP"/>
        </w:rPr>
        <w:t xml:space="preserve"> of page </w:t>
      </w:r>
      <w:r>
        <w:rPr>
          <w:rFonts w:eastAsia="ＭＳ 明朝" w:hint="eastAsia"/>
          <w:szCs w:val="22"/>
          <w:highlight w:val="yellow"/>
          <w:lang w:eastAsia="ja-JP"/>
        </w:rPr>
        <w:t>13</w:t>
      </w:r>
      <w:r w:rsidRPr="000F4953">
        <w:rPr>
          <w:rFonts w:eastAsia="ＭＳ 明朝" w:hint="eastAsia"/>
          <w:szCs w:val="22"/>
          <w:highlight w:val="yellow"/>
          <w:lang w:eastAsia="ja-JP"/>
        </w:rPr>
        <w:t xml:space="preserve"> </w:t>
      </w:r>
      <w:r>
        <w:rPr>
          <w:rFonts w:eastAsia="ＭＳ 明朝" w:hint="eastAsia"/>
          <w:szCs w:val="22"/>
          <w:highlight w:val="yellow"/>
          <w:lang w:eastAsia="ja-JP"/>
        </w:rPr>
        <w:t xml:space="preserve">with </w:t>
      </w:r>
      <w:r>
        <w:rPr>
          <w:rFonts w:eastAsia="ＭＳ 明朝"/>
          <w:szCs w:val="22"/>
          <w:highlight w:val="yellow"/>
          <w:lang w:eastAsia="ja-JP"/>
        </w:rPr>
        <w:t>“</w:t>
      </w:r>
      <w:r>
        <w:rPr>
          <w:rFonts w:eastAsia="ＭＳ 明朝" w:hint="eastAsia"/>
          <w:szCs w:val="22"/>
          <w:highlight w:val="yellow"/>
          <w:lang w:eastAsia="ja-JP"/>
        </w:rPr>
        <w:t>22.2.4.5</w:t>
      </w:r>
      <w:r>
        <w:rPr>
          <w:rFonts w:eastAsia="ＭＳ 明朝"/>
          <w:szCs w:val="22"/>
          <w:highlight w:val="yellow"/>
          <w:lang w:eastAsia="ja-JP"/>
        </w:rPr>
        <w:t>”</w:t>
      </w:r>
      <w:r>
        <w:rPr>
          <w:rFonts w:eastAsia="ＭＳ 明朝" w:hint="eastAsia"/>
          <w:szCs w:val="22"/>
          <w:highlight w:val="yellow"/>
          <w:lang w:eastAsia="ja-JP"/>
        </w:rPr>
        <w:t xml:space="preserve"> </w:t>
      </w:r>
      <w:r w:rsidRPr="000F4953">
        <w:rPr>
          <w:rFonts w:eastAsia="ＭＳ 明朝" w:hint="eastAsia"/>
          <w:szCs w:val="22"/>
          <w:highlight w:val="yellow"/>
          <w:lang w:eastAsia="ja-JP"/>
        </w:rPr>
        <w:t xml:space="preserve">as </w:t>
      </w:r>
      <w:r>
        <w:rPr>
          <w:rFonts w:eastAsia="ＭＳ 明朝" w:hint="eastAsia"/>
          <w:szCs w:val="22"/>
          <w:highlight w:val="yellow"/>
          <w:lang w:eastAsia="ja-JP"/>
        </w:rPr>
        <w:t>below</w:t>
      </w:r>
      <w:r w:rsidRPr="000F4953">
        <w:rPr>
          <w:rFonts w:eastAsia="ＭＳ 明朝" w:hint="eastAsia"/>
          <w:b/>
          <w:sz w:val="20"/>
          <w:highlight w:val="yellow"/>
          <w:lang w:eastAsia="ja-JP"/>
        </w:rPr>
        <w:t>.</w:t>
      </w:r>
    </w:p>
    <w:p w:rsidR="000F4953" w:rsidRDefault="000F4953" w:rsidP="000F4953">
      <w:pPr>
        <w:rPr>
          <w:rFonts w:eastAsia="ＭＳ 明朝"/>
          <w:szCs w:val="22"/>
          <w:lang w:eastAsia="ja-JP"/>
        </w:rPr>
      </w:pPr>
    </w:p>
    <w:p w:rsidR="000F4953" w:rsidRDefault="00F20A13" w:rsidP="000F4953">
      <w:pPr>
        <w:rPr>
          <w:rFonts w:eastAsia="ＭＳ 明朝"/>
          <w:szCs w:val="22"/>
          <w:lang w:eastAsia="ja-JP"/>
        </w:rPr>
      </w:pPr>
      <w:proofErr w:type="gramStart"/>
      <w:r w:rsidRPr="00F20A13">
        <w:rPr>
          <w:rFonts w:eastAsia="ＭＳ 明朝"/>
          <w:szCs w:val="22"/>
          <w:lang w:eastAsia="ja-JP"/>
        </w:rPr>
        <w:t>spectral</w:t>
      </w:r>
      <w:proofErr w:type="gramEnd"/>
      <w:r w:rsidRPr="00F20A13">
        <w:rPr>
          <w:rFonts w:eastAsia="ＭＳ 明朝"/>
          <w:szCs w:val="22"/>
          <w:lang w:eastAsia="ja-JP"/>
        </w:rPr>
        <w:t xml:space="preserve"> mask, as defined in</w:t>
      </w:r>
      <w:r w:rsidRPr="00F20A13">
        <w:rPr>
          <w:rFonts w:eastAsia="ＭＳ 明朝"/>
          <w:strike/>
          <w:color w:val="FF0000"/>
          <w:szCs w:val="22"/>
          <w:lang w:eastAsia="ja-JP"/>
        </w:rPr>
        <w:t xml:space="preserve"> 22.2.2.4</w:t>
      </w:r>
      <w:r>
        <w:rPr>
          <w:rFonts w:eastAsia="ＭＳ 明朝" w:hint="eastAsia"/>
          <w:strike/>
          <w:color w:val="FF0000"/>
          <w:szCs w:val="22"/>
          <w:lang w:eastAsia="ja-JP"/>
        </w:rPr>
        <w:t xml:space="preserve"> </w:t>
      </w:r>
      <w:r w:rsidRPr="00F20A13">
        <w:rPr>
          <w:rFonts w:eastAsia="ＭＳ 明朝" w:hint="eastAsia"/>
          <w:color w:val="FF0000"/>
          <w:szCs w:val="22"/>
          <w:lang w:eastAsia="ja-JP"/>
        </w:rPr>
        <w:t>22.2.4.5</w:t>
      </w:r>
      <w:r w:rsidRPr="00F20A13">
        <w:rPr>
          <w:rFonts w:eastAsia="ＭＳ 明朝"/>
          <w:szCs w:val="22"/>
          <w:lang w:eastAsia="ja-JP"/>
        </w:rPr>
        <w:t xml:space="preserve"> GFSK with a BT value of 0.7 should be used in Mode #1 to Mode #5.</w:t>
      </w: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2A170A" w:rsidRDefault="002A170A" w:rsidP="000F4953">
      <w:pPr>
        <w:rPr>
          <w:rFonts w:eastAsia="ＭＳ 明朝"/>
          <w:szCs w:val="22"/>
          <w:lang w:eastAsia="ja-JP"/>
        </w:rPr>
      </w:pPr>
    </w:p>
    <w:p w:rsidR="00F20A13" w:rsidRDefault="00F20A13" w:rsidP="000F4953">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F20A13" w:rsidRPr="00957D5A" w:rsidTr="000F1AA6">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F20A13" w:rsidRPr="00957D5A" w:rsidRDefault="00F20A1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F20A13" w:rsidRPr="00957D5A" w:rsidRDefault="00F20A1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F20A13" w:rsidRPr="00957D5A" w:rsidRDefault="00F20A1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F20A13" w:rsidRPr="00957D5A" w:rsidRDefault="00F20A1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F20A13" w:rsidRPr="00957D5A" w:rsidRDefault="00F20A13"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F20A13" w:rsidRPr="00957D5A" w:rsidRDefault="00F20A13" w:rsidP="000F1AA6">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F20A13" w:rsidRPr="00957D5A" w:rsidRDefault="00F20A13" w:rsidP="000F1AA6">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F20A13"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20A13" w:rsidRPr="00957D5A" w:rsidRDefault="00F20A13"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29</w:t>
            </w:r>
          </w:p>
        </w:tc>
        <w:tc>
          <w:tcPr>
            <w:tcW w:w="708"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21</w:t>
            </w:r>
          </w:p>
        </w:tc>
        <w:tc>
          <w:tcPr>
            <w:tcW w:w="992"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22.2.4.5</w:t>
            </w:r>
          </w:p>
        </w:tc>
        <w:tc>
          <w:tcPr>
            <w:tcW w:w="714"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16</w:t>
            </w:r>
          </w:p>
        </w:tc>
        <w:tc>
          <w:tcPr>
            <w:tcW w:w="2833" w:type="dxa"/>
            <w:tcBorders>
              <w:top w:val="single" w:sz="4" w:space="0" w:color="auto"/>
              <w:left w:val="nil"/>
              <w:bottom w:val="single" w:sz="4" w:space="0" w:color="auto"/>
              <w:right w:val="single" w:sz="4" w:space="0" w:color="auto"/>
            </w:tcBorders>
            <w:shd w:val="clear" w:color="000000" w:fill="FFFFFF"/>
          </w:tcPr>
          <w:p w:rsidR="00F20A13" w:rsidRDefault="00F20A13">
            <w:pPr>
              <w:rPr>
                <w:rFonts w:ascii="Arial" w:eastAsia="ＭＳ Ｐゴシック" w:hAnsi="Arial" w:cs="Arial"/>
                <w:sz w:val="20"/>
              </w:rPr>
            </w:pPr>
            <w:r>
              <w:rPr>
                <w:rFonts w:ascii="Arial" w:hAnsi="Arial" w:cs="Arial"/>
                <w:sz w:val="20"/>
              </w:rPr>
              <w:t>"Normalize" should be "Normalized."</w:t>
            </w:r>
          </w:p>
        </w:tc>
        <w:tc>
          <w:tcPr>
            <w:tcW w:w="2408" w:type="dxa"/>
            <w:tcBorders>
              <w:top w:val="single" w:sz="4" w:space="0" w:color="auto"/>
              <w:left w:val="nil"/>
              <w:bottom w:val="single" w:sz="4" w:space="0" w:color="auto"/>
              <w:right w:val="single" w:sz="4" w:space="0" w:color="auto"/>
            </w:tcBorders>
            <w:shd w:val="clear" w:color="000000" w:fill="FFFFFF"/>
          </w:tcPr>
          <w:p w:rsidR="00F20A13" w:rsidRDefault="00F20A13">
            <w:pPr>
              <w:rPr>
                <w:rFonts w:ascii="Arial" w:eastAsia="ＭＳ Ｐゴシック" w:hAnsi="Arial" w:cs="Arial"/>
                <w:sz w:val="20"/>
              </w:rPr>
            </w:pPr>
            <w:r>
              <w:rPr>
                <w:rFonts w:ascii="Arial" w:hAnsi="Arial" w:cs="Arial"/>
                <w:sz w:val="20"/>
              </w:rPr>
              <w:t>Revise from "Normalize" to "Normalized."</w:t>
            </w:r>
          </w:p>
        </w:tc>
        <w:tc>
          <w:tcPr>
            <w:tcW w:w="1133" w:type="dxa"/>
            <w:tcBorders>
              <w:top w:val="single" w:sz="4" w:space="0" w:color="auto"/>
              <w:left w:val="nil"/>
              <w:bottom w:val="single" w:sz="4" w:space="0" w:color="auto"/>
              <w:right w:val="single" w:sz="4" w:space="0" w:color="auto"/>
            </w:tcBorders>
            <w:shd w:val="clear" w:color="auto" w:fill="auto"/>
          </w:tcPr>
          <w:p w:rsidR="00F20A13" w:rsidRDefault="000F1AA6" w:rsidP="000F1AA6">
            <w:pPr>
              <w:jc w:val="center"/>
              <w:rPr>
                <w:rFonts w:ascii="Arial" w:eastAsia="ＭＳ Ｐゴシック" w:hAnsi="Arial" w:cs="Arial"/>
                <w:sz w:val="20"/>
                <w:lang w:eastAsia="ja-JP"/>
              </w:rPr>
            </w:pPr>
            <w:r>
              <w:rPr>
                <w:rFonts w:ascii="Arial" w:eastAsia="ＭＳ Ｐゴシック" w:hAnsi="Arial" w:cs="Arial" w:hint="eastAsia"/>
                <w:sz w:val="20"/>
                <w:lang w:eastAsia="ja-JP"/>
              </w:rPr>
              <w:t>Accept</w:t>
            </w:r>
          </w:p>
        </w:tc>
      </w:tr>
      <w:tr w:rsidR="00F20A13"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20A13" w:rsidRPr="00957D5A" w:rsidRDefault="00F20A13"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30</w:t>
            </w:r>
          </w:p>
        </w:tc>
        <w:tc>
          <w:tcPr>
            <w:tcW w:w="708"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21</w:t>
            </w:r>
          </w:p>
        </w:tc>
        <w:tc>
          <w:tcPr>
            <w:tcW w:w="992"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22.2.4.5</w:t>
            </w:r>
          </w:p>
        </w:tc>
        <w:tc>
          <w:tcPr>
            <w:tcW w:w="714"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16</w:t>
            </w:r>
          </w:p>
        </w:tc>
        <w:tc>
          <w:tcPr>
            <w:tcW w:w="2833" w:type="dxa"/>
            <w:tcBorders>
              <w:top w:val="single" w:sz="4" w:space="0" w:color="auto"/>
              <w:left w:val="nil"/>
              <w:bottom w:val="single" w:sz="4" w:space="0" w:color="auto"/>
              <w:right w:val="single" w:sz="4" w:space="0" w:color="auto"/>
            </w:tcBorders>
            <w:shd w:val="clear" w:color="000000" w:fill="FFFFFF"/>
          </w:tcPr>
          <w:p w:rsidR="00F20A13" w:rsidRDefault="00F20A13">
            <w:pPr>
              <w:rPr>
                <w:rFonts w:ascii="Arial" w:eastAsia="ＭＳ Ｐゴシック" w:hAnsi="Arial" w:cs="Arial"/>
                <w:sz w:val="20"/>
              </w:rPr>
            </w:pPr>
            <w:r>
              <w:rPr>
                <w:rFonts w:ascii="Arial" w:hAnsi="Arial" w:cs="Arial"/>
                <w:sz w:val="20"/>
              </w:rPr>
              <w:t>"</w:t>
            </w:r>
            <w:proofErr w:type="spellStart"/>
            <w:proofErr w:type="gramStart"/>
            <w:r>
              <w:rPr>
                <w:rFonts w:ascii="Arial" w:hAnsi="Arial" w:cs="Arial"/>
                <w:sz w:val="20"/>
              </w:rPr>
              <w:t>sectram</w:t>
            </w:r>
            <w:proofErr w:type="spellEnd"/>
            <w:proofErr w:type="gramEnd"/>
            <w:r>
              <w:rPr>
                <w:rFonts w:ascii="Arial" w:hAnsi="Arial" w:cs="Arial"/>
                <w:sz w:val="20"/>
              </w:rPr>
              <w:t>" is typo. This should be "spectral."</w:t>
            </w:r>
          </w:p>
        </w:tc>
        <w:tc>
          <w:tcPr>
            <w:tcW w:w="2408" w:type="dxa"/>
            <w:tcBorders>
              <w:top w:val="single" w:sz="4" w:space="0" w:color="auto"/>
              <w:left w:val="nil"/>
              <w:bottom w:val="single" w:sz="4" w:space="0" w:color="auto"/>
              <w:right w:val="single" w:sz="4" w:space="0" w:color="auto"/>
            </w:tcBorders>
            <w:shd w:val="clear" w:color="000000" w:fill="FFFFFF"/>
          </w:tcPr>
          <w:p w:rsidR="00F20A13" w:rsidRDefault="00F20A13">
            <w:pPr>
              <w:rPr>
                <w:rFonts w:ascii="Arial" w:eastAsia="ＭＳ Ｐゴシック" w:hAnsi="Arial" w:cs="Arial"/>
                <w:sz w:val="20"/>
              </w:rPr>
            </w:pPr>
            <w:r>
              <w:rPr>
                <w:rFonts w:ascii="Arial" w:hAnsi="Arial" w:cs="Arial"/>
                <w:sz w:val="20"/>
              </w:rPr>
              <w:t>Revise from "</w:t>
            </w:r>
            <w:proofErr w:type="spellStart"/>
            <w:r>
              <w:rPr>
                <w:rFonts w:ascii="Arial" w:hAnsi="Arial" w:cs="Arial"/>
                <w:sz w:val="20"/>
              </w:rPr>
              <w:t>spectram</w:t>
            </w:r>
            <w:proofErr w:type="spellEnd"/>
            <w:r>
              <w:rPr>
                <w:rFonts w:ascii="Arial" w:hAnsi="Arial" w:cs="Arial"/>
                <w:sz w:val="20"/>
              </w:rPr>
              <w:t>" to "spectral."</w:t>
            </w:r>
          </w:p>
        </w:tc>
        <w:tc>
          <w:tcPr>
            <w:tcW w:w="1133" w:type="dxa"/>
            <w:tcBorders>
              <w:top w:val="single" w:sz="4" w:space="0" w:color="auto"/>
              <w:left w:val="nil"/>
              <w:bottom w:val="single" w:sz="4" w:space="0" w:color="auto"/>
              <w:right w:val="single" w:sz="4" w:space="0" w:color="auto"/>
            </w:tcBorders>
            <w:shd w:val="clear" w:color="auto" w:fill="auto"/>
          </w:tcPr>
          <w:p w:rsidR="00F20A13" w:rsidRDefault="000F1AA6" w:rsidP="000F1AA6">
            <w:pPr>
              <w:jc w:val="center"/>
              <w:rPr>
                <w:rFonts w:ascii="Arial" w:eastAsia="ＭＳ Ｐゴシック" w:hAnsi="Arial" w:cs="Arial"/>
                <w:sz w:val="20"/>
                <w:lang w:eastAsia="ja-JP"/>
              </w:rPr>
            </w:pPr>
            <w:r>
              <w:rPr>
                <w:rFonts w:ascii="Arial" w:eastAsia="ＭＳ Ｐゴシック" w:hAnsi="Arial" w:cs="Arial" w:hint="eastAsia"/>
                <w:sz w:val="20"/>
                <w:lang w:eastAsia="ja-JP"/>
              </w:rPr>
              <w:t>Accept</w:t>
            </w:r>
          </w:p>
        </w:tc>
      </w:tr>
      <w:tr w:rsidR="00F20A13"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20A13" w:rsidRPr="00957D5A" w:rsidRDefault="00F20A13"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31</w:t>
            </w:r>
          </w:p>
        </w:tc>
        <w:tc>
          <w:tcPr>
            <w:tcW w:w="708"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21</w:t>
            </w:r>
          </w:p>
        </w:tc>
        <w:tc>
          <w:tcPr>
            <w:tcW w:w="992"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22.2.4.5</w:t>
            </w:r>
          </w:p>
        </w:tc>
        <w:tc>
          <w:tcPr>
            <w:tcW w:w="714"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16</w:t>
            </w:r>
          </w:p>
        </w:tc>
        <w:tc>
          <w:tcPr>
            <w:tcW w:w="2833" w:type="dxa"/>
            <w:tcBorders>
              <w:top w:val="single" w:sz="4" w:space="0" w:color="auto"/>
              <w:left w:val="nil"/>
              <w:bottom w:val="single" w:sz="4" w:space="0" w:color="auto"/>
              <w:right w:val="single" w:sz="4" w:space="0" w:color="auto"/>
            </w:tcBorders>
            <w:shd w:val="clear" w:color="000000" w:fill="FFFFFF"/>
          </w:tcPr>
          <w:p w:rsidR="00F20A13" w:rsidRDefault="00F20A13">
            <w:pPr>
              <w:rPr>
                <w:rFonts w:ascii="Arial" w:eastAsia="ＭＳ Ｐゴシック" w:hAnsi="Arial" w:cs="Arial"/>
                <w:sz w:val="20"/>
              </w:rPr>
            </w:pPr>
            <w:r>
              <w:rPr>
                <w:rFonts w:ascii="Arial" w:hAnsi="Arial" w:cs="Arial"/>
                <w:sz w:val="20"/>
              </w:rPr>
              <w:t>"</w:t>
            </w:r>
            <w:proofErr w:type="gramStart"/>
            <w:r>
              <w:rPr>
                <w:rFonts w:ascii="Arial" w:hAnsi="Arial" w:cs="Arial"/>
                <w:sz w:val="20"/>
              </w:rPr>
              <w:t>dB</w:t>
            </w:r>
            <w:proofErr w:type="gramEnd"/>
            <w:r>
              <w:rPr>
                <w:rFonts w:ascii="Arial" w:hAnsi="Arial" w:cs="Arial"/>
                <w:sz w:val="20"/>
              </w:rPr>
              <w:t>" should be "</w:t>
            </w:r>
            <w:proofErr w:type="spellStart"/>
            <w:r>
              <w:rPr>
                <w:rFonts w:ascii="Arial" w:hAnsi="Arial" w:cs="Arial"/>
                <w:sz w:val="20"/>
              </w:rPr>
              <w:t>dBr</w:t>
            </w:r>
            <w:proofErr w:type="spellEnd"/>
            <w:r>
              <w:rPr>
                <w:rFonts w:ascii="Arial" w:hAnsi="Arial" w:cs="Arial"/>
                <w:sz w:val="20"/>
              </w:rPr>
              <w:t>."</w:t>
            </w:r>
          </w:p>
        </w:tc>
        <w:tc>
          <w:tcPr>
            <w:tcW w:w="2408" w:type="dxa"/>
            <w:tcBorders>
              <w:top w:val="single" w:sz="4" w:space="0" w:color="auto"/>
              <w:left w:val="nil"/>
              <w:bottom w:val="single" w:sz="4" w:space="0" w:color="auto"/>
              <w:right w:val="single" w:sz="4" w:space="0" w:color="auto"/>
            </w:tcBorders>
            <w:shd w:val="clear" w:color="000000" w:fill="FFFFFF"/>
          </w:tcPr>
          <w:p w:rsidR="00F20A13" w:rsidRDefault="00F20A13">
            <w:pPr>
              <w:rPr>
                <w:rFonts w:ascii="Arial" w:eastAsia="ＭＳ Ｐゴシック" w:hAnsi="Arial" w:cs="Arial"/>
                <w:sz w:val="20"/>
              </w:rPr>
            </w:pPr>
            <w:r>
              <w:rPr>
                <w:rFonts w:ascii="Arial" w:hAnsi="Arial" w:cs="Arial"/>
                <w:sz w:val="20"/>
              </w:rPr>
              <w:t>Revise from "dB" to "</w:t>
            </w:r>
            <w:proofErr w:type="spellStart"/>
            <w:r>
              <w:rPr>
                <w:rFonts w:ascii="Arial" w:hAnsi="Arial" w:cs="Arial"/>
                <w:sz w:val="20"/>
              </w:rPr>
              <w:t>dBr</w:t>
            </w:r>
            <w:proofErr w:type="spellEnd"/>
            <w:r>
              <w:rPr>
                <w:rFonts w:ascii="Arial" w:hAnsi="Arial" w:cs="Arial"/>
                <w:sz w:val="20"/>
              </w:rPr>
              <w:t>."</w:t>
            </w:r>
          </w:p>
        </w:tc>
        <w:tc>
          <w:tcPr>
            <w:tcW w:w="1133" w:type="dxa"/>
            <w:tcBorders>
              <w:top w:val="single" w:sz="4" w:space="0" w:color="auto"/>
              <w:left w:val="nil"/>
              <w:bottom w:val="single" w:sz="4" w:space="0" w:color="auto"/>
              <w:right w:val="single" w:sz="4" w:space="0" w:color="auto"/>
            </w:tcBorders>
            <w:shd w:val="clear" w:color="auto" w:fill="auto"/>
          </w:tcPr>
          <w:p w:rsidR="00F20A13" w:rsidRDefault="000F1AA6" w:rsidP="000F1AA6">
            <w:pPr>
              <w:jc w:val="center"/>
              <w:rPr>
                <w:rFonts w:ascii="Arial" w:eastAsia="ＭＳ Ｐゴシック" w:hAnsi="Arial" w:cs="Arial"/>
                <w:sz w:val="20"/>
                <w:lang w:eastAsia="ja-JP"/>
              </w:rPr>
            </w:pPr>
            <w:r>
              <w:rPr>
                <w:rFonts w:ascii="Arial" w:eastAsia="ＭＳ Ｐゴシック" w:hAnsi="Arial" w:cs="Arial" w:hint="eastAsia"/>
                <w:sz w:val="20"/>
                <w:lang w:eastAsia="ja-JP"/>
              </w:rPr>
              <w:t>Accept</w:t>
            </w:r>
          </w:p>
        </w:tc>
      </w:tr>
      <w:tr w:rsidR="00F20A13" w:rsidRPr="00957D5A" w:rsidTr="000F1AA6">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F20A13" w:rsidRPr="00957D5A" w:rsidRDefault="00F20A13" w:rsidP="000F1AA6">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37</w:t>
            </w:r>
          </w:p>
        </w:tc>
        <w:tc>
          <w:tcPr>
            <w:tcW w:w="708" w:type="dxa"/>
            <w:tcBorders>
              <w:top w:val="single" w:sz="4" w:space="0" w:color="auto"/>
              <w:left w:val="nil"/>
              <w:bottom w:val="single" w:sz="4" w:space="0" w:color="auto"/>
              <w:right w:val="single" w:sz="4" w:space="0" w:color="auto"/>
            </w:tcBorders>
            <w:shd w:val="clear" w:color="auto" w:fill="auto"/>
            <w:noWrap/>
          </w:tcPr>
          <w:p w:rsidR="00F20A13" w:rsidRDefault="00F20A13" w:rsidP="000F1AA6">
            <w:pPr>
              <w:jc w:val="center"/>
              <w:rPr>
                <w:rFonts w:ascii="Arial" w:eastAsia="ＭＳ Ｐゴシック" w:hAnsi="Arial" w:cs="Arial"/>
                <w:sz w:val="20"/>
              </w:rPr>
            </w:pPr>
          </w:p>
        </w:tc>
        <w:tc>
          <w:tcPr>
            <w:tcW w:w="992"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22.2.4.5</w:t>
            </w:r>
          </w:p>
        </w:tc>
        <w:tc>
          <w:tcPr>
            <w:tcW w:w="714" w:type="dxa"/>
            <w:tcBorders>
              <w:top w:val="single" w:sz="4" w:space="0" w:color="auto"/>
              <w:left w:val="nil"/>
              <w:bottom w:val="single" w:sz="4" w:space="0" w:color="auto"/>
              <w:right w:val="single" w:sz="4" w:space="0" w:color="auto"/>
            </w:tcBorders>
            <w:shd w:val="clear" w:color="auto" w:fill="auto"/>
            <w:noWrap/>
          </w:tcPr>
          <w:p w:rsidR="00F20A13" w:rsidRDefault="00F20A13">
            <w:pPr>
              <w:jc w:val="center"/>
              <w:rPr>
                <w:rFonts w:ascii="Arial" w:eastAsia="ＭＳ Ｐゴシック" w:hAnsi="Arial" w:cs="Arial"/>
                <w:sz w:val="20"/>
              </w:rPr>
            </w:pPr>
            <w:r>
              <w:rPr>
                <w:rFonts w:ascii="Arial" w:hAnsi="Arial" w:cs="Arial"/>
                <w:sz w:val="20"/>
              </w:rPr>
              <w:t>21</w:t>
            </w:r>
          </w:p>
        </w:tc>
        <w:tc>
          <w:tcPr>
            <w:tcW w:w="2833" w:type="dxa"/>
            <w:tcBorders>
              <w:top w:val="single" w:sz="4" w:space="0" w:color="auto"/>
              <w:left w:val="nil"/>
              <w:bottom w:val="single" w:sz="4" w:space="0" w:color="auto"/>
              <w:right w:val="single" w:sz="4" w:space="0" w:color="auto"/>
            </w:tcBorders>
            <w:shd w:val="clear" w:color="000000" w:fill="FFFFFF"/>
          </w:tcPr>
          <w:p w:rsidR="00F20A13" w:rsidRDefault="00F20A13">
            <w:pPr>
              <w:rPr>
                <w:rFonts w:ascii="Arial" w:eastAsia="ＭＳ Ｐゴシック" w:hAnsi="Arial" w:cs="Arial"/>
                <w:sz w:val="20"/>
              </w:rPr>
            </w:pPr>
            <w:r>
              <w:rPr>
                <w:rFonts w:ascii="Arial" w:hAnsi="Arial" w:cs="Arial"/>
                <w:sz w:val="20"/>
              </w:rPr>
              <w:t xml:space="preserve">dB or </w:t>
            </w:r>
            <w:proofErr w:type="spellStart"/>
            <w:r>
              <w:rPr>
                <w:rFonts w:ascii="Arial" w:hAnsi="Arial" w:cs="Arial"/>
                <w:sz w:val="20"/>
              </w:rPr>
              <w:t>Dbr</w:t>
            </w:r>
            <w:proofErr w:type="spellEnd"/>
          </w:p>
        </w:tc>
        <w:tc>
          <w:tcPr>
            <w:tcW w:w="2408" w:type="dxa"/>
            <w:tcBorders>
              <w:top w:val="single" w:sz="4" w:space="0" w:color="auto"/>
              <w:left w:val="nil"/>
              <w:bottom w:val="single" w:sz="4" w:space="0" w:color="auto"/>
              <w:right w:val="single" w:sz="4" w:space="0" w:color="auto"/>
            </w:tcBorders>
            <w:shd w:val="clear" w:color="000000" w:fill="FFFFFF"/>
          </w:tcPr>
          <w:p w:rsidR="00F20A13" w:rsidRDefault="00F20A13">
            <w:pPr>
              <w:rPr>
                <w:rFonts w:ascii="Arial" w:eastAsia="ＭＳ Ｐゴシック" w:hAnsi="Arial" w:cs="Arial"/>
                <w:sz w:val="20"/>
              </w:rPr>
            </w:pPr>
            <w:r>
              <w:rPr>
                <w:rFonts w:ascii="Arial" w:hAnsi="Arial" w:cs="Arial"/>
                <w:sz w:val="20"/>
              </w:rPr>
              <w:t>This should be "</w:t>
            </w:r>
            <w:proofErr w:type="spellStart"/>
            <w:r>
              <w:rPr>
                <w:rFonts w:ascii="Arial" w:hAnsi="Arial" w:cs="Arial"/>
                <w:sz w:val="20"/>
              </w:rPr>
              <w:t>dBr</w:t>
            </w:r>
            <w:proofErr w:type="spellEnd"/>
            <w:r>
              <w:rPr>
                <w:rFonts w:ascii="Arial" w:hAnsi="Arial" w:cs="Arial"/>
                <w:sz w:val="20"/>
              </w:rPr>
              <w:t>."</w:t>
            </w:r>
          </w:p>
        </w:tc>
        <w:tc>
          <w:tcPr>
            <w:tcW w:w="1133" w:type="dxa"/>
            <w:tcBorders>
              <w:top w:val="single" w:sz="4" w:space="0" w:color="auto"/>
              <w:left w:val="nil"/>
              <w:bottom w:val="single" w:sz="4" w:space="0" w:color="auto"/>
              <w:right w:val="single" w:sz="4" w:space="0" w:color="auto"/>
            </w:tcBorders>
            <w:shd w:val="clear" w:color="auto" w:fill="auto"/>
          </w:tcPr>
          <w:p w:rsidR="00F20A13" w:rsidRDefault="000F1AA6" w:rsidP="000F1AA6">
            <w:pPr>
              <w:jc w:val="center"/>
              <w:rPr>
                <w:rFonts w:ascii="Arial" w:eastAsia="ＭＳ Ｐゴシック" w:hAnsi="Arial" w:cs="Arial"/>
                <w:sz w:val="20"/>
                <w:lang w:eastAsia="ja-JP"/>
              </w:rPr>
            </w:pPr>
            <w:r>
              <w:rPr>
                <w:rFonts w:ascii="Arial" w:eastAsia="ＭＳ Ｐゴシック" w:hAnsi="Arial" w:cs="Arial" w:hint="eastAsia"/>
                <w:sz w:val="20"/>
                <w:lang w:eastAsia="ja-JP"/>
              </w:rPr>
              <w:t>See CID31</w:t>
            </w:r>
          </w:p>
        </w:tc>
      </w:tr>
    </w:tbl>
    <w:p w:rsidR="00F20A13" w:rsidRDefault="00F20A13" w:rsidP="000F4953">
      <w:pPr>
        <w:rPr>
          <w:rFonts w:eastAsia="ＭＳ 明朝"/>
          <w:szCs w:val="22"/>
          <w:lang w:eastAsia="ja-JP"/>
        </w:rPr>
      </w:pPr>
    </w:p>
    <w:p w:rsidR="000F1AA6" w:rsidRDefault="000F1AA6" w:rsidP="000F1AA6">
      <w:pPr>
        <w:rPr>
          <w:i/>
        </w:rPr>
      </w:pPr>
      <w:r w:rsidRPr="00F0664C">
        <w:rPr>
          <w:b/>
          <w:u w:val="single"/>
        </w:rPr>
        <w:t>Discussion</w:t>
      </w:r>
      <w:proofErr w:type="gramStart"/>
      <w:r w:rsidRPr="00F0664C">
        <w:rPr>
          <w:b/>
          <w:u w:val="single"/>
        </w:rPr>
        <w:t>:</w:t>
      </w:r>
      <w:r>
        <w:rPr>
          <w:i/>
        </w:rPr>
        <w:t>.</w:t>
      </w:r>
      <w:proofErr w:type="gramEnd"/>
      <w:r>
        <w:rPr>
          <w:i/>
        </w:rPr>
        <w:t xml:space="preserve"> </w:t>
      </w:r>
    </w:p>
    <w:p w:rsidR="00F20A13" w:rsidRDefault="000F1AA6" w:rsidP="000F1AA6">
      <w:pPr>
        <w:rPr>
          <w:rFonts w:eastAsia="ＭＳ 明朝"/>
          <w:szCs w:val="22"/>
          <w:lang w:eastAsia="ja-JP"/>
        </w:rPr>
      </w:pPr>
      <w:r>
        <w:rPr>
          <w:rFonts w:eastAsia="ＭＳ 明朝" w:hint="eastAsia"/>
          <w:szCs w:val="22"/>
          <w:lang w:eastAsia="ja-JP"/>
        </w:rPr>
        <w:t>Line and page number of CID29, 30 and 31 should be 21 and 16 respectively judging from the comments.</w:t>
      </w:r>
    </w:p>
    <w:p w:rsidR="000F1AA6" w:rsidRDefault="000F1AA6" w:rsidP="000F1AA6">
      <w:pPr>
        <w:rPr>
          <w:rFonts w:eastAsia="ＭＳ 明朝"/>
          <w:szCs w:val="22"/>
          <w:lang w:eastAsia="ja-JP"/>
        </w:rPr>
      </w:pPr>
      <w:r>
        <w:rPr>
          <w:rFonts w:eastAsia="ＭＳ 明朝" w:hint="eastAsia"/>
          <w:szCs w:val="22"/>
          <w:lang w:eastAsia="ja-JP"/>
        </w:rPr>
        <w:t>Above all comments are about Table 230 and all are acceptable to revise.</w:t>
      </w:r>
    </w:p>
    <w:p w:rsidR="000F1AA6" w:rsidRDefault="000F1AA6" w:rsidP="000F4953">
      <w:pPr>
        <w:rPr>
          <w:rFonts w:eastAsia="ＭＳ 明朝"/>
          <w:szCs w:val="22"/>
          <w:lang w:eastAsia="ja-JP"/>
        </w:rPr>
      </w:pPr>
    </w:p>
    <w:p w:rsidR="008C439B" w:rsidRDefault="008C439B" w:rsidP="008C439B">
      <w:pPr>
        <w:rPr>
          <w:rFonts w:eastAsia="ＭＳ 明朝"/>
          <w:b/>
          <w:sz w:val="20"/>
          <w:lang w:eastAsia="ja-JP"/>
        </w:rPr>
      </w:pPr>
      <w:r w:rsidRPr="008C439B">
        <w:rPr>
          <w:b/>
          <w:sz w:val="20"/>
          <w:highlight w:val="yellow"/>
        </w:rPr>
        <w:t>Instruction to TG</w:t>
      </w:r>
      <w:r w:rsidRPr="008C439B">
        <w:rPr>
          <w:rFonts w:eastAsia="ＭＳ 明朝" w:hint="eastAsia"/>
          <w:b/>
          <w:sz w:val="20"/>
          <w:highlight w:val="yellow"/>
          <w:lang w:eastAsia="ja-JP"/>
        </w:rPr>
        <w:t>4n</w:t>
      </w:r>
      <w:r w:rsidRPr="008C439B">
        <w:rPr>
          <w:b/>
          <w:sz w:val="20"/>
          <w:highlight w:val="yellow"/>
        </w:rPr>
        <w:t xml:space="preserve"> Editor:</w:t>
      </w:r>
      <w:r w:rsidRPr="008C439B">
        <w:rPr>
          <w:rFonts w:eastAsia="ＭＳ 明朝" w:hint="eastAsia"/>
          <w:b/>
          <w:sz w:val="20"/>
          <w:highlight w:val="yellow"/>
          <w:lang w:eastAsia="ja-JP"/>
        </w:rPr>
        <w:t xml:space="preserve"> Change words </w:t>
      </w:r>
      <w:r w:rsidRPr="008C439B">
        <w:rPr>
          <w:rFonts w:eastAsia="ＭＳ 明朝"/>
          <w:b/>
          <w:sz w:val="20"/>
          <w:highlight w:val="yellow"/>
          <w:lang w:eastAsia="ja-JP"/>
        </w:rPr>
        <w:t>“</w:t>
      </w:r>
      <w:proofErr w:type="spellStart"/>
      <w:r w:rsidRPr="008C439B">
        <w:rPr>
          <w:rFonts w:eastAsia="ＭＳ 明朝" w:hint="eastAsia"/>
          <w:b/>
          <w:sz w:val="20"/>
          <w:highlight w:val="yellow"/>
          <w:lang w:eastAsia="ja-JP"/>
        </w:rPr>
        <w:t>Normailze</w:t>
      </w:r>
      <w:proofErr w:type="spellEnd"/>
      <w:r w:rsidRPr="008C439B">
        <w:rPr>
          <w:rFonts w:eastAsia="ＭＳ 明朝"/>
          <w:b/>
          <w:sz w:val="20"/>
          <w:highlight w:val="yellow"/>
          <w:lang w:eastAsia="ja-JP"/>
        </w:rPr>
        <w:t>”</w:t>
      </w:r>
      <w:r w:rsidRPr="008C439B">
        <w:rPr>
          <w:rFonts w:eastAsia="ＭＳ 明朝" w:hint="eastAsia"/>
          <w:b/>
          <w:sz w:val="20"/>
          <w:highlight w:val="yellow"/>
          <w:lang w:eastAsia="ja-JP"/>
        </w:rPr>
        <w:t xml:space="preserve">, </w:t>
      </w:r>
      <w:r w:rsidRPr="008C439B">
        <w:rPr>
          <w:rFonts w:eastAsia="ＭＳ 明朝"/>
          <w:b/>
          <w:sz w:val="20"/>
          <w:highlight w:val="yellow"/>
          <w:lang w:eastAsia="ja-JP"/>
        </w:rPr>
        <w:t>“</w:t>
      </w:r>
      <w:proofErr w:type="spellStart"/>
      <w:r w:rsidRPr="008C439B">
        <w:rPr>
          <w:rFonts w:eastAsia="ＭＳ 明朝" w:hint="eastAsia"/>
          <w:b/>
          <w:sz w:val="20"/>
          <w:highlight w:val="yellow"/>
          <w:lang w:eastAsia="ja-JP"/>
        </w:rPr>
        <w:t>spectram</w:t>
      </w:r>
      <w:proofErr w:type="spellEnd"/>
      <w:r w:rsidRPr="008C439B">
        <w:rPr>
          <w:rFonts w:eastAsia="ＭＳ 明朝"/>
          <w:b/>
          <w:sz w:val="20"/>
          <w:highlight w:val="yellow"/>
          <w:lang w:eastAsia="ja-JP"/>
        </w:rPr>
        <w:t>”</w:t>
      </w:r>
      <w:r w:rsidRPr="008C439B">
        <w:rPr>
          <w:rFonts w:eastAsia="ＭＳ 明朝" w:hint="eastAsia"/>
          <w:b/>
          <w:sz w:val="20"/>
          <w:highlight w:val="yellow"/>
          <w:lang w:eastAsia="ja-JP"/>
        </w:rPr>
        <w:t xml:space="preserve"> and </w:t>
      </w:r>
      <w:r w:rsidRPr="008C439B">
        <w:rPr>
          <w:rFonts w:eastAsia="ＭＳ 明朝"/>
          <w:b/>
          <w:sz w:val="20"/>
          <w:highlight w:val="yellow"/>
          <w:lang w:eastAsia="ja-JP"/>
        </w:rPr>
        <w:t>“</w:t>
      </w:r>
      <w:r w:rsidRPr="008C439B">
        <w:rPr>
          <w:rFonts w:eastAsia="ＭＳ 明朝" w:hint="eastAsia"/>
          <w:b/>
          <w:sz w:val="20"/>
          <w:highlight w:val="yellow"/>
          <w:lang w:eastAsia="ja-JP"/>
        </w:rPr>
        <w:t>dB</w:t>
      </w:r>
      <w:r w:rsidRPr="008C439B">
        <w:rPr>
          <w:rFonts w:eastAsia="ＭＳ 明朝"/>
          <w:b/>
          <w:sz w:val="20"/>
          <w:highlight w:val="yellow"/>
          <w:lang w:eastAsia="ja-JP"/>
        </w:rPr>
        <w:t>”</w:t>
      </w:r>
      <w:r>
        <w:rPr>
          <w:rFonts w:eastAsia="ＭＳ 明朝" w:hint="eastAsia"/>
          <w:b/>
          <w:sz w:val="20"/>
          <w:highlight w:val="yellow"/>
          <w:lang w:eastAsia="ja-JP"/>
        </w:rPr>
        <w:t xml:space="preserve"> of line 21 of page 16 (Table 230)</w:t>
      </w:r>
      <w:r w:rsidRPr="008C439B">
        <w:rPr>
          <w:rFonts w:eastAsia="ＭＳ 明朝" w:hint="eastAsia"/>
          <w:b/>
          <w:sz w:val="20"/>
          <w:highlight w:val="yellow"/>
          <w:lang w:eastAsia="ja-JP"/>
        </w:rPr>
        <w:t xml:space="preserve"> to </w:t>
      </w:r>
      <w:r w:rsidRPr="008C439B">
        <w:rPr>
          <w:rFonts w:eastAsia="ＭＳ 明朝"/>
          <w:b/>
          <w:sz w:val="20"/>
          <w:highlight w:val="yellow"/>
          <w:lang w:eastAsia="ja-JP"/>
        </w:rPr>
        <w:t>“</w:t>
      </w:r>
      <w:r w:rsidRPr="008C439B">
        <w:rPr>
          <w:rFonts w:eastAsia="ＭＳ 明朝" w:hint="eastAsia"/>
          <w:b/>
          <w:sz w:val="20"/>
          <w:highlight w:val="yellow"/>
          <w:lang w:eastAsia="ja-JP"/>
        </w:rPr>
        <w:t>Normalized</w:t>
      </w:r>
      <w:r w:rsidRPr="008C439B">
        <w:rPr>
          <w:rFonts w:eastAsia="ＭＳ 明朝"/>
          <w:b/>
          <w:sz w:val="20"/>
          <w:highlight w:val="yellow"/>
          <w:lang w:eastAsia="ja-JP"/>
        </w:rPr>
        <w:t>”</w:t>
      </w:r>
      <w:r w:rsidRPr="008C439B">
        <w:rPr>
          <w:rFonts w:eastAsia="ＭＳ 明朝" w:hint="eastAsia"/>
          <w:b/>
          <w:sz w:val="20"/>
          <w:highlight w:val="yellow"/>
          <w:lang w:eastAsia="ja-JP"/>
        </w:rPr>
        <w:t xml:space="preserve">, </w:t>
      </w:r>
      <w:r w:rsidRPr="008C439B">
        <w:rPr>
          <w:rFonts w:eastAsia="ＭＳ 明朝"/>
          <w:b/>
          <w:sz w:val="20"/>
          <w:highlight w:val="yellow"/>
          <w:lang w:eastAsia="ja-JP"/>
        </w:rPr>
        <w:t>“</w:t>
      </w:r>
      <w:r w:rsidRPr="008C439B">
        <w:rPr>
          <w:rFonts w:eastAsia="ＭＳ 明朝" w:hint="eastAsia"/>
          <w:b/>
          <w:sz w:val="20"/>
          <w:highlight w:val="yellow"/>
          <w:lang w:eastAsia="ja-JP"/>
        </w:rPr>
        <w:t>spectral</w:t>
      </w:r>
      <w:r w:rsidRPr="008C439B">
        <w:rPr>
          <w:rFonts w:eastAsia="ＭＳ 明朝"/>
          <w:b/>
          <w:sz w:val="20"/>
          <w:highlight w:val="yellow"/>
          <w:lang w:eastAsia="ja-JP"/>
        </w:rPr>
        <w:t>”</w:t>
      </w:r>
      <w:r w:rsidRPr="008C439B">
        <w:rPr>
          <w:rFonts w:eastAsia="ＭＳ 明朝" w:hint="eastAsia"/>
          <w:b/>
          <w:sz w:val="20"/>
          <w:highlight w:val="yellow"/>
          <w:lang w:eastAsia="ja-JP"/>
        </w:rPr>
        <w:t xml:space="preserve"> and </w:t>
      </w:r>
      <w:r w:rsidRPr="008C439B">
        <w:rPr>
          <w:rFonts w:eastAsia="ＭＳ 明朝"/>
          <w:b/>
          <w:sz w:val="20"/>
          <w:highlight w:val="yellow"/>
          <w:lang w:eastAsia="ja-JP"/>
        </w:rPr>
        <w:t>“</w:t>
      </w:r>
      <w:proofErr w:type="spellStart"/>
      <w:r w:rsidRPr="008C439B">
        <w:rPr>
          <w:rFonts w:eastAsia="ＭＳ 明朝" w:hint="eastAsia"/>
          <w:b/>
          <w:sz w:val="20"/>
          <w:highlight w:val="yellow"/>
          <w:lang w:eastAsia="ja-JP"/>
        </w:rPr>
        <w:t>dBr</w:t>
      </w:r>
      <w:proofErr w:type="spellEnd"/>
      <w:r w:rsidRPr="008C439B">
        <w:rPr>
          <w:rFonts w:eastAsia="ＭＳ 明朝"/>
          <w:b/>
          <w:sz w:val="20"/>
          <w:highlight w:val="yellow"/>
          <w:lang w:eastAsia="ja-JP"/>
        </w:rPr>
        <w:t>”</w:t>
      </w:r>
      <w:r w:rsidRPr="008C439B">
        <w:rPr>
          <w:rFonts w:eastAsia="ＭＳ 明朝" w:hint="eastAsia"/>
          <w:b/>
          <w:sz w:val="20"/>
          <w:highlight w:val="yellow"/>
          <w:lang w:eastAsia="ja-JP"/>
        </w:rPr>
        <w:t xml:space="preserve"> respectively as below.</w:t>
      </w:r>
    </w:p>
    <w:p w:rsidR="000F1AA6" w:rsidRDefault="000F1AA6" w:rsidP="000F4953">
      <w:pPr>
        <w:rPr>
          <w:rFonts w:eastAsia="ＭＳ 明朝"/>
          <w:szCs w:val="22"/>
          <w:lang w:eastAsia="ja-JP"/>
        </w:rPr>
      </w:pPr>
    </w:p>
    <w:p w:rsidR="008C439B" w:rsidRDefault="008C439B" w:rsidP="008C439B">
      <w:pPr>
        <w:pStyle w:val="IEEEStdsRegularTableCaption"/>
        <w:ind w:left="0"/>
      </w:pPr>
      <w:r w:rsidRPr="0079257E">
        <w:rPr>
          <w:rFonts w:hint="eastAsia"/>
        </w:rPr>
        <w:lastRenderedPageBreak/>
        <w:t>—</w:t>
      </w:r>
      <w:r w:rsidRPr="00F235F7">
        <w:t>Transmission spectral mask for CMB GFSK PHY</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2126"/>
      </w:tblGrid>
      <w:tr w:rsidR="008C439B" w:rsidTr="00BE5742">
        <w:trPr>
          <w:trHeight w:val="526"/>
          <w:jc w:val="center"/>
        </w:trPr>
        <w:tc>
          <w:tcPr>
            <w:tcW w:w="3227" w:type="dxa"/>
            <w:tcBorders>
              <w:bottom w:val="single" w:sz="12" w:space="0" w:color="auto"/>
            </w:tcBorders>
            <w:shd w:val="clear" w:color="auto" w:fill="auto"/>
          </w:tcPr>
          <w:p w:rsidR="008C439B" w:rsidRDefault="008C439B" w:rsidP="00BE5742">
            <w:pPr>
              <w:pStyle w:val="IEEEStdsTableColumnHead"/>
            </w:pPr>
            <w:proofErr w:type="spellStart"/>
            <w:r w:rsidRPr="008C439B">
              <w:rPr>
                <w:strike/>
                <w:color w:val="FF0000"/>
              </w:rPr>
              <w:t>Normailze</w:t>
            </w:r>
            <w:proofErr w:type="spellEnd"/>
            <w:r w:rsidRPr="008C439B">
              <w:rPr>
                <w:strike/>
              </w:rPr>
              <w:t xml:space="preserve"> </w:t>
            </w:r>
            <w:r w:rsidRPr="008C439B">
              <w:rPr>
                <w:rFonts w:hint="eastAsia"/>
                <w:color w:val="FF0000"/>
              </w:rPr>
              <w:t xml:space="preserve">Normalized </w:t>
            </w:r>
            <w:r w:rsidRPr="004C15B5">
              <w:t>frequency by symbol rate</w:t>
            </w:r>
          </w:p>
          <w:p w:rsidR="008C439B" w:rsidRDefault="008C439B" w:rsidP="00BE5742">
            <w:pPr>
              <w:pStyle w:val="IEEEStdsTableColumnHead"/>
            </w:pPr>
            <w:r w:rsidRPr="004C15B5">
              <w:t>(frequency [Hz]/ symbol rate [b/s])</w:t>
            </w:r>
          </w:p>
        </w:tc>
        <w:tc>
          <w:tcPr>
            <w:tcW w:w="2126" w:type="dxa"/>
            <w:tcBorders>
              <w:bottom w:val="single" w:sz="12" w:space="0" w:color="auto"/>
            </w:tcBorders>
            <w:shd w:val="clear" w:color="auto" w:fill="auto"/>
          </w:tcPr>
          <w:p w:rsidR="008C439B" w:rsidRDefault="008C439B" w:rsidP="00BE5742">
            <w:pPr>
              <w:pStyle w:val="IEEEStdsTableColumnHead"/>
            </w:pPr>
            <w:r w:rsidRPr="006F6E5A">
              <w:t xml:space="preserve">Power </w:t>
            </w:r>
            <w:proofErr w:type="spellStart"/>
            <w:r w:rsidRPr="008C439B">
              <w:rPr>
                <w:strike/>
                <w:color w:val="FF0000"/>
              </w:rPr>
              <w:t>spectram</w:t>
            </w:r>
            <w:proofErr w:type="spellEnd"/>
            <w:r w:rsidRPr="008C439B">
              <w:rPr>
                <w:rFonts w:hint="eastAsia"/>
                <w:strike/>
                <w:color w:val="FF0000"/>
              </w:rPr>
              <w:t xml:space="preserve"> </w:t>
            </w:r>
            <w:r w:rsidRPr="008C439B">
              <w:rPr>
                <w:rFonts w:hint="eastAsia"/>
                <w:color w:val="FF0000"/>
              </w:rPr>
              <w:t>spectral</w:t>
            </w:r>
            <w:r w:rsidRPr="008C439B">
              <w:rPr>
                <w:color w:val="FF0000"/>
              </w:rPr>
              <w:t xml:space="preserve"> </w:t>
            </w:r>
            <w:r w:rsidRPr="006F6E5A">
              <w:t>density</w:t>
            </w:r>
          </w:p>
          <w:p w:rsidR="008C439B" w:rsidRDefault="008C439B" w:rsidP="00BE5742">
            <w:pPr>
              <w:pStyle w:val="IEEEStdsTableColumnHead"/>
            </w:pPr>
            <w:r w:rsidRPr="006F6E5A">
              <w:t>[</w:t>
            </w:r>
            <w:proofErr w:type="spellStart"/>
            <w:r w:rsidRPr="006F6E5A">
              <w:t>dB</w:t>
            </w:r>
            <w:r w:rsidRPr="008C439B">
              <w:rPr>
                <w:rFonts w:hint="eastAsia"/>
                <w:color w:val="FF0000"/>
              </w:rPr>
              <w:t>r</w:t>
            </w:r>
            <w:proofErr w:type="spellEnd"/>
            <w:r w:rsidRPr="006F6E5A">
              <w:t>]</w:t>
            </w:r>
          </w:p>
        </w:tc>
      </w:tr>
      <w:tr w:rsidR="008C439B" w:rsidTr="00BE5742">
        <w:trPr>
          <w:jc w:val="center"/>
        </w:trPr>
        <w:tc>
          <w:tcPr>
            <w:tcW w:w="3227" w:type="dxa"/>
            <w:tcBorders>
              <w:bottom w:val="single" w:sz="4" w:space="0" w:color="auto"/>
              <w:right w:val="single" w:sz="12" w:space="0" w:color="auto"/>
            </w:tcBorders>
            <w:shd w:val="clear" w:color="auto" w:fill="auto"/>
          </w:tcPr>
          <w:p w:rsidR="008C439B" w:rsidRDefault="008C439B" w:rsidP="00BE5742">
            <w:pPr>
              <w:pStyle w:val="IEEEStdsTableData-Center"/>
            </w:pPr>
            <w:r w:rsidRPr="004C15B5">
              <w:t>-2 and below</w:t>
            </w:r>
          </w:p>
        </w:tc>
        <w:tc>
          <w:tcPr>
            <w:tcW w:w="2126" w:type="dxa"/>
            <w:tcBorders>
              <w:left w:val="single" w:sz="12" w:space="0" w:color="auto"/>
              <w:bottom w:val="single" w:sz="4" w:space="0" w:color="auto"/>
            </w:tcBorders>
            <w:shd w:val="clear" w:color="auto" w:fill="auto"/>
          </w:tcPr>
          <w:p w:rsidR="008C439B" w:rsidRDefault="008C439B" w:rsidP="00BE5742">
            <w:pPr>
              <w:pStyle w:val="IEEEStdsTableData-Center"/>
            </w:pPr>
            <w:r w:rsidRPr="00657428">
              <w:t>-35</w:t>
            </w:r>
          </w:p>
        </w:tc>
      </w:tr>
      <w:tr w:rsidR="008C439B" w:rsidTr="00BE5742">
        <w:trPr>
          <w:jc w:val="center"/>
        </w:trPr>
        <w:tc>
          <w:tcPr>
            <w:tcW w:w="3227" w:type="dxa"/>
            <w:tcBorders>
              <w:top w:val="single" w:sz="4" w:space="0" w:color="auto"/>
              <w:bottom w:val="single" w:sz="4" w:space="0" w:color="auto"/>
              <w:right w:val="single" w:sz="12" w:space="0" w:color="auto"/>
            </w:tcBorders>
            <w:shd w:val="clear" w:color="auto" w:fill="auto"/>
          </w:tcPr>
          <w:p w:rsidR="008C439B" w:rsidRDefault="008C439B" w:rsidP="00BE5742">
            <w:pPr>
              <w:pStyle w:val="IEEEStdsTableData-Center"/>
            </w:pPr>
            <w:r w:rsidRPr="004C15B5">
              <w:t>from -2 to -1.5</w:t>
            </w:r>
          </w:p>
        </w:tc>
        <w:tc>
          <w:tcPr>
            <w:tcW w:w="2126" w:type="dxa"/>
            <w:tcBorders>
              <w:top w:val="single" w:sz="4" w:space="0" w:color="auto"/>
              <w:left w:val="single" w:sz="12" w:space="0" w:color="auto"/>
              <w:bottom w:val="single" w:sz="4" w:space="0" w:color="auto"/>
            </w:tcBorders>
            <w:shd w:val="clear" w:color="auto" w:fill="auto"/>
          </w:tcPr>
          <w:p w:rsidR="008C439B" w:rsidRDefault="008C439B" w:rsidP="00BE5742">
            <w:pPr>
              <w:pStyle w:val="IEEEStdsTableData-Center"/>
            </w:pPr>
            <w:r w:rsidRPr="00657428">
              <w:t>-25</w:t>
            </w:r>
          </w:p>
        </w:tc>
      </w:tr>
      <w:tr w:rsidR="008C439B" w:rsidTr="00BE5742">
        <w:trPr>
          <w:jc w:val="center"/>
        </w:trPr>
        <w:tc>
          <w:tcPr>
            <w:tcW w:w="3227" w:type="dxa"/>
            <w:tcBorders>
              <w:top w:val="single" w:sz="4" w:space="0" w:color="auto"/>
              <w:bottom w:val="single" w:sz="4" w:space="0" w:color="auto"/>
              <w:right w:val="single" w:sz="12" w:space="0" w:color="auto"/>
            </w:tcBorders>
            <w:shd w:val="clear" w:color="auto" w:fill="auto"/>
          </w:tcPr>
          <w:p w:rsidR="008C439B" w:rsidRDefault="008C439B" w:rsidP="00BE5742">
            <w:pPr>
              <w:pStyle w:val="IEEEStdsTableData-Center"/>
            </w:pPr>
            <w:r w:rsidRPr="004C15B5">
              <w:t>from -1.5 to -1</w:t>
            </w:r>
          </w:p>
        </w:tc>
        <w:tc>
          <w:tcPr>
            <w:tcW w:w="2126" w:type="dxa"/>
            <w:tcBorders>
              <w:top w:val="single" w:sz="4" w:space="0" w:color="auto"/>
              <w:left w:val="single" w:sz="12" w:space="0" w:color="auto"/>
              <w:bottom w:val="single" w:sz="4" w:space="0" w:color="auto"/>
            </w:tcBorders>
            <w:shd w:val="clear" w:color="auto" w:fill="auto"/>
          </w:tcPr>
          <w:p w:rsidR="008C439B" w:rsidRDefault="008C439B" w:rsidP="00BE5742">
            <w:pPr>
              <w:pStyle w:val="IEEEStdsTableData-Center"/>
            </w:pPr>
            <w:r w:rsidRPr="00657428">
              <w:t>-10</w:t>
            </w:r>
          </w:p>
        </w:tc>
      </w:tr>
      <w:tr w:rsidR="008C439B" w:rsidTr="00BE5742">
        <w:trPr>
          <w:jc w:val="center"/>
        </w:trPr>
        <w:tc>
          <w:tcPr>
            <w:tcW w:w="3227" w:type="dxa"/>
            <w:tcBorders>
              <w:top w:val="single" w:sz="4" w:space="0" w:color="auto"/>
              <w:bottom w:val="single" w:sz="4" w:space="0" w:color="auto"/>
              <w:right w:val="single" w:sz="12" w:space="0" w:color="auto"/>
            </w:tcBorders>
            <w:shd w:val="clear" w:color="auto" w:fill="auto"/>
          </w:tcPr>
          <w:p w:rsidR="008C439B" w:rsidRDefault="008C439B" w:rsidP="00BE5742">
            <w:pPr>
              <w:pStyle w:val="IEEEStdsTableData-Center"/>
            </w:pPr>
            <w:r w:rsidRPr="004C15B5">
              <w:t>from -1 to +1</w:t>
            </w:r>
          </w:p>
        </w:tc>
        <w:tc>
          <w:tcPr>
            <w:tcW w:w="2126" w:type="dxa"/>
            <w:tcBorders>
              <w:top w:val="single" w:sz="4" w:space="0" w:color="auto"/>
              <w:left w:val="single" w:sz="12" w:space="0" w:color="auto"/>
              <w:bottom w:val="single" w:sz="4" w:space="0" w:color="auto"/>
            </w:tcBorders>
            <w:shd w:val="clear" w:color="auto" w:fill="auto"/>
          </w:tcPr>
          <w:p w:rsidR="008C439B" w:rsidRDefault="008C439B" w:rsidP="00BE5742">
            <w:pPr>
              <w:pStyle w:val="IEEEStdsTableData-Center"/>
            </w:pPr>
            <w:r w:rsidRPr="00657428">
              <w:t>0</w:t>
            </w:r>
          </w:p>
        </w:tc>
      </w:tr>
      <w:tr w:rsidR="008C439B" w:rsidTr="00BE5742">
        <w:trPr>
          <w:jc w:val="center"/>
        </w:trPr>
        <w:tc>
          <w:tcPr>
            <w:tcW w:w="3227" w:type="dxa"/>
            <w:tcBorders>
              <w:top w:val="single" w:sz="4" w:space="0" w:color="auto"/>
              <w:bottom w:val="single" w:sz="4" w:space="0" w:color="auto"/>
              <w:right w:val="single" w:sz="12" w:space="0" w:color="auto"/>
            </w:tcBorders>
            <w:shd w:val="clear" w:color="auto" w:fill="auto"/>
          </w:tcPr>
          <w:p w:rsidR="008C439B" w:rsidRDefault="008C439B" w:rsidP="00BE5742">
            <w:pPr>
              <w:pStyle w:val="IEEEStdsTableData-Center"/>
            </w:pPr>
            <w:r w:rsidRPr="004C15B5">
              <w:t>from +1 to 1.5</w:t>
            </w:r>
          </w:p>
        </w:tc>
        <w:tc>
          <w:tcPr>
            <w:tcW w:w="2126" w:type="dxa"/>
            <w:tcBorders>
              <w:top w:val="single" w:sz="4" w:space="0" w:color="auto"/>
              <w:left w:val="single" w:sz="12" w:space="0" w:color="auto"/>
              <w:bottom w:val="single" w:sz="4" w:space="0" w:color="auto"/>
            </w:tcBorders>
            <w:shd w:val="clear" w:color="auto" w:fill="auto"/>
          </w:tcPr>
          <w:p w:rsidR="008C439B" w:rsidRDefault="008C439B" w:rsidP="00BE5742">
            <w:pPr>
              <w:pStyle w:val="IEEEStdsTableData-Center"/>
            </w:pPr>
            <w:r w:rsidRPr="00657428">
              <w:t>-10</w:t>
            </w:r>
          </w:p>
        </w:tc>
      </w:tr>
      <w:tr w:rsidR="008C439B" w:rsidTr="00BE5742">
        <w:trPr>
          <w:jc w:val="center"/>
        </w:trPr>
        <w:tc>
          <w:tcPr>
            <w:tcW w:w="3227" w:type="dxa"/>
            <w:tcBorders>
              <w:top w:val="single" w:sz="4" w:space="0" w:color="auto"/>
              <w:bottom w:val="single" w:sz="4" w:space="0" w:color="auto"/>
              <w:right w:val="single" w:sz="12" w:space="0" w:color="auto"/>
            </w:tcBorders>
            <w:shd w:val="clear" w:color="auto" w:fill="auto"/>
          </w:tcPr>
          <w:p w:rsidR="008C439B" w:rsidRDefault="008C439B" w:rsidP="00BE5742">
            <w:pPr>
              <w:pStyle w:val="IEEEStdsTableData-Center"/>
            </w:pPr>
            <w:r w:rsidRPr="004C15B5">
              <w:t>from +1.5 to +2</w:t>
            </w:r>
          </w:p>
        </w:tc>
        <w:tc>
          <w:tcPr>
            <w:tcW w:w="2126" w:type="dxa"/>
            <w:tcBorders>
              <w:top w:val="single" w:sz="4" w:space="0" w:color="auto"/>
              <w:left w:val="single" w:sz="12" w:space="0" w:color="auto"/>
              <w:bottom w:val="single" w:sz="4" w:space="0" w:color="auto"/>
            </w:tcBorders>
            <w:shd w:val="clear" w:color="auto" w:fill="auto"/>
          </w:tcPr>
          <w:p w:rsidR="008C439B" w:rsidRDefault="008C439B" w:rsidP="00BE5742">
            <w:pPr>
              <w:pStyle w:val="IEEEStdsTableData-Center"/>
            </w:pPr>
            <w:r w:rsidRPr="00657428">
              <w:t>-25</w:t>
            </w:r>
          </w:p>
        </w:tc>
      </w:tr>
      <w:tr w:rsidR="008C439B" w:rsidTr="00BE5742">
        <w:trPr>
          <w:jc w:val="center"/>
        </w:trPr>
        <w:tc>
          <w:tcPr>
            <w:tcW w:w="3227" w:type="dxa"/>
            <w:tcBorders>
              <w:top w:val="single" w:sz="4" w:space="0" w:color="auto"/>
              <w:right w:val="single" w:sz="12" w:space="0" w:color="auto"/>
            </w:tcBorders>
            <w:shd w:val="clear" w:color="auto" w:fill="auto"/>
          </w:tcPr>
          <w:p w:rsidR="008C439B" w:rsidRPr="004C15B5" w:rsidRDefault="008C439B" w:rsidP="00BE5742">
            <w:pPr>
              <w:pStyle w:val="IEEEStdsTableData-Center"/>
            </w:pPr>
            <w:r w:rsidRPr="00F235F7">
              <w:t>+2 and above</w:t>
            </w:r>
          </w:p>
        </w:tc>
        <w:tc>
          <w:tcPr>
            <w:tcW w:w="2126" w:type="dxa"/>
            <w:tcBorders>
              <w:top w:val="single" w:sz="4" w:space="0" w:color="auto"/>
              <w:left w:val="single" w:sz="12" w:space="0" w:color="auto"/>
            </w:tcBorders>
            <w:shd w:val="clear" w:color="auto" w:fill="auto"/>
          </w:tcPr>
          <w:p w:rsidR="008C439B" w:rsidRDefault="008C439B" w:rsidP="00BE5742">
            <w:pPr>
              <w:pStyle w:val="IEEEStdsTableData-Center"/>
            </w:pPr>
            <w:r w:rsidRPr="00657428">
              <w:t>-35</w:t>
            </w:r>
          </w:p>
        </w:tc>
      </w:tr>
    </w:tbl>
    <w:p w:rsidR="008C439B" w:rsidRDefault="008C439B" w:rsidP="000F4953">
      <w:pPr>
        <w:rPr>
          <w:rFonts w:eastAsia="ＭＳ 明朝"/>
          <w:szCs w:val="22"/>
          <w:lang w:eastAsia="ja-JP"/>
        </w:rPr>
      </w:pPr>
    </w:p>
    <w:p w:rsidR="00210E67" w:rsidRDefault="00210E67" w:rsidP="000F4953">
      <w:pPr>
        <w:rPr>
          <w:rFonts w:eastAsia="ＭＳ 明朝"/>
          <w:szCs w:val="22"/>
          <w:lang w:eastAsia="ja-JP"/>
        </w:rPr>
      </w:pPr>
    </w:p>
    <w:p w:rsidR="00210E67" w:rsidRDefault="00210E67" w:rsidP="000F4953">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210E67" w:rsidRPr="00957D5A" w:rsidTr="00210E67">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210E67" w:rsidRPr="00957D5A" w:rsidRDefault="00210E67" w:rsidP="00210E67">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210E67" w:rsidRPr="00957D5A" w:rsidRDefault="00210E67" w:rsidP="00210E67">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210E67" w:rsidRPr="00957D5A" w:rsidRDefault="00210E67" w:rsidP="00210E67">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210E67" w:rsidRPr="00957D5A" w:rsidRDefault="00210E67" w:rsidP="00210E67">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210E67" w:rsidRPr="00957D5A" w:rsidRDefault="00210E67" w:rsidP="00210E67">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210E67" w:rsidRPr="00957D5A" w:rsidRDefault="00210E67" w:rsidP="00210E67">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210E67" w:rsidRPr="00957D5A" w:rsidRDefault="00210E67" w:rsidP="00210E67">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210E67" w:rsidRPr="00957D5A" w:rsidTr="00210E67">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210E67" w:rsidRDefault="00210E67" w:rsidP="00210E67">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23</w:t>
            </w:r>
          </w:p>
        </w:tc>
        <w:tc>
          <w:tcPr>
            <w:tcW w:w="708" w:type="dxa"/>
            <w:tcBorders>
              <w:top w:val="single" w:sz="4" w:space="0" w:color="auto"/>
              <w:left w:val="nil"/>
              <w:bottom w:val="single" w:sz="4" w:space="0" w:color="auto"/>
              <w:right w:val="single" w:sz="4" w:space="0" w:color="auto"/>
            </w:tcBorders>
            <w:shd w:val="clear" w:color="auto" w:fill="auto"/>
            <w:noWrap/>
          </w:tcPr>
          <w:p w:rsidR="00210E67" w:rsidRDefault="00A8423B"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2</w:t>
            </w:r>
          </w:p>
        </w:tc>
        <w:tc>
          <w:tcPr>
            <w:tcW w:w="992" w:type="dxa"/>
            <w:tcBorders>
              <w:top w:val="single" w:sz="4" w:space="0" w:color="auto"/>
              <w:left w:val="nil"/>
              <w:bottom w:val="single" w:sz="4" w:space="0" w:color="auto"/>
              <w:right w:val="single" w:sz="4" w:space="0" w:color="auto"/>
            </w:tcBorders>
            <w:shd w:val="clear" w:color="auto" w:fill="auto"/>
            <w:noWrap/>
          </w:tcPr>
          <w:p w:rsidR="00210E67" w:rsidRDefault="00A8423B"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22.1.2.5</w:t>
            </w:r>
          </w:p>
        </w:tc>
        <w:tc>
          <w:tcPr>
            <w:tcW w:w="714" w:type="dxa"/>
            <w:tcBorders>
              <w:top w:val="single" w:sz="4" w:space="0" w:color="auto"/>
              <w:left w:val="nil"/>
              <w:bottom w:val="single" w:sz="4" w:space="0" w:color="auto"/>
              <w:right w:val="single" w:sz="4" w:space="0" w:color="auto"/>
            </w:tcBorders>
            <w:shd w:val="clear" w:color="auto" w:fill="auto"/>
            <w:noWrap/>
          </w:tcPr>
          <w:p w:rsidR="00210E67" w:rsidRDefault="00A8423B"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8</w:t>
            </w:r>
          </w:p>
        </w:tc>
        <w:tc>
          <w:tcPr>
            <w:tcW w:w="2833" w:type="dxa"/>
            <w:tcBorders>
              <w:top w:val="single" w:sz="4" w:space="0" w:color="auto"/>
              <w:left w:val="nil"/>
              <w:bottom w:val="single" w:sz="4" w:space="0" w:color="auto"/>
              <w:right w:val="single" w:sz="4" w:space="0" w:color="auto"/>
            </w:tcBorders>
            <w:shd w:val="clear" w:color="000000" w:fill="FFFFFF"/>
          </w:tcPr>
          <w:p w:rsidR="00210E67" w:rsidRPr="00210E67" w:rsidRDefault="00A8423B" w:rsidP="00210E67">
            <w:pPr>
              <w:rPr>
                <w:rFonts w:ascii="Arial" w:eastAsia="ＭＳ Ｐゴシック" w:hAnsi="Arial" w:cs="Arial"/>
                <w:sz w:val="20"/>
              </w:rPr>
            </w:pPr>
            <w:r w:rsidRPr="00A8423B">
              <w:rPr>
                <w:rFonts w:ascii="Arial" w:eastAsia="ＭＳ Ｐゴシック" w:hAnsi="Arial" w:cs="Arial"/>
                <w:sz w:val="20"/>
              </w:rPr>
              <w:t>(N, 4) is ambiguous. Make it clearer.</w:t>
            </w:r>
          </w:p>
        </w:tc>
        <w:tc>
          <w:tcPr>
            <w:tcW w:w="2408" w:type="dxa"/>
            <w:tcBorders>
              <w:top w:val="single" w:sz="4" w:space="0" w:color="auto"/>
              <w:left w:val="nil"/>
              <w:bottom w:val="single" w:sz="4" w:space="0" w:color="auto"/>
              <w:right w:val="single" w:sz="4" w:space="0" w:color="auto"/>
            </w:tcBorders>
            <w:shd w:val="clear" w:color="000000" w:fill="FFFFFF"/>
          </w:tcPr>
          <w:p w:rsidR="00A8423B" w:rsidRPr="00A8423B" w:rsidRDefault="00A8423B" w:rsidP="00A8423B">
            <w:pPr>
              <w:rPr>
                <w:rFonts w:ascii="Arial" w:eastAsia="ＭＳ Ｐゴシック" w:hAnsi="Arial" w:cs="Arial"/>
                <w:sz w:val="20"/>
              </w:rPr>
            </w:pPr>
            <w:r w:rsidRPr="00A8423B">
              <w:rPr>
                <w:rFonts w:ascii="Arial" w:eastAsia="ＭＳ Ｐゴシック" w:hAnsi="Arial" w:cs="Arial"/>
                <w:sz w:val="20"/>
              </w:rPr>
              <w:t>Revise this phrase as the next.</w:t>
            </w:r>
          </w:p>
          <w:p w:rsidR="00210E67" w:rsidRPr="00210E67" w:rsidRDefault="00A8423B" w:rsidP="00A8423B">
            <w:pPr>
              <w:rPr>
                <w:rFonts w:ascii="Arial" w:eastAsia="ＭＳ Ｐゴシック" w:hAnsi="Arial" w:cs="Arial"/>
                <w:sz w:val="20"/>
              </w:rPr>
            </w:pPr>
            <w:r w:rsidRPr="00A8423B">
              <w:rPr>
                <w:rFonts w:ascii="Arial" w:eastAsia="ＭＳ Ｐゴシック" w:hAnsi="Arial" w:cs="Arial"/>
                <w:sz w:val="20"/>
              </w:rPr>
              <w:t>"(8, 4) and (16, 4) DSSS bits-to-chip mapping respectively"</w:t>
            </w:r>
          </w:p>
        </w:tc>
        <w:tc>
          <w:tcPr>
            <w:tcW w:w="1133" w:type="dxa"/>
            <w:tcBorders>
              <w:top w:val="single" w:sz="4" w:space="0" w:color="auto"/>
              <w:left w:val="nil"/>
              <w:bottom w:val="single" w:sz="4" w:space="0" w:color="auto"/>
              <w:right w:val="single" w:sz="4" w:space="0" w:color="auto"/>
            </w:tcBorders>
            <w:shd w:val="clear" w:color="auto" w:fill="auto"/>
          </w:tcPr>
          <w:p w:rsidR="00210E67" w:rsidRDefault="00A8423B"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Revise</w:t>
            </w:r>
          </w:p>
          <w:p w:rsidR="00A8423B" w:rsidRDefault="00A8423B" w:rsidP="00210E67">
            <w:pPr>
              <w:jc w:val="center"/>
              <w:rPr>
                <w:rFonts w:ascii="Arial" w:eastAsia="ＭＳ Ｐゴシック" w:hAnsi="Arial" w:cs="Arial"/>
                <w:sz w:val="20"/>
                <w:lang w:eastAsia="ja-JP"/>
              </w:rPr>
            </w:pPr>
          </w:p>
          <w:p w:rsidR="00A8423B" w:rsidRDefault="00A8423B"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See DCN14-615r0</w:t>
            </w:r>
          </w:p>
        </w:tc>
      </w:tr>
      <w:tr w:rsidR="00210E67" w:rsidRPr="00957D5A" w:rsidTr="00210E67">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210E67" w:rsidRPr="00957D5A" w:rsidRDefault="00210E67" w:rsidP="00210E67">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41</w:t>
            </w:r>
          </w:p>
        </w:tc>
        <w:tc>
          <w:tcPr>
            <w:tcW w:w="708" w:type="dxa"/>
            <w:tcBorders>
              <w:top w:val="single" w:sz="4" w:space="0" w:color="auto"/>
              <w:left w:val="nil"/>
              <w:bottom w:val="single" w:sz="4" w:space="0" w:color="auto"/>
              <w:right w:val="single" w:sz="4" w:space="0" w:color="auto"/>
            </w:tcBorders>
            <w:shd w:val="clear" w:color="auto" w:fill="auto"/>
            <w:noWrap/>
          </w:tcPr>
          <w:p w:rsidR="00210E67" w:rsidRDefault="00210E67"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9</w:t>
            </w:r>
          </w:p>
        </w:tc>
        <w:tc>
          <w:tcPr>
            <w:tcW w:w="992" w:type="dxa"/>
            <w:tcBorders>
              <w:top w:val="single" w:sz="4" w:space="0" w:color="auto"/>
              <w:left w:val="nil"/>
              <w:bottom w:val="single" w:sz="4" w:space="0" w:color="auto"/>
              <w:right w:val="single" w:sz="4" w:space="0" w:color="auto"/>
            </w:tcBorders>
            <w:shd w:val="clear" w:color="auto" w:fill="auto"/>
            <w:noWrap/>
          </w:tcPr>
          <w:p w:rsidR="00210E67" w:rsidRDefault="00A8423B" w:rsidP="00A8423B">
            <w:pPr>
              <w:jc w:val="center"/>
              <w:rPr>
                <w:rFonts w:ascii="Arial" w:eastAsia="ＭＳ Ｐゴシック" w:hAnsi="Arial" w:cs="Arial"/>
                <w:sz w:val="20"/>
              </w:rPr>
            </w:pPr>
            <w:r>
              <w:rPr>
                <w:rFonts w:ascii="Arial" w:eastAsia="ＭＳ Ｐゴシック" w:hAnsi="Arial" w:cs="Arial" w:hint="eastAsia"/>
                <w:sz w:val="20"/>
                <w:lang w:eastAsia="ja-JP"/>
              </w:rPr>
              <w:t>22.1.1.3</w:t>
            </w:r>
          </w:p>
        </w:tc>
        <w:tc>
          <w:tcPr>
            <w:tcW w:w="714" w:type="dxa"/>
            <w:tcBorders>
              <w:top w:val="single" w:sz="4" w:space="0" w:color="auto"/>
              <w:left w:val="nil"/>
              <w:bottom w:val="single" w:sz="4" w:space="0" w:color="auto"/>
              <w:right w:val="single" w:sz="4" w:space="0" w:color="auto"/>
            </w:tcBorders>
            <w:shd w:val="clear" w:color="auto" w:fill="auto"/>
            <w:noWrap/>
          </w:tcPr>
          <w:p w:rsidR="00210E67" w:rsidRDefault="00210E67" w:rsidP="00210E67">
            <w:pPr>
              <w:jc w:val="center"/>
              <w:rPr>
                <w:rFonts w:ascii="Arial" w:eastAsia="ＭＳ Ｐゴシック" w:hAnsi="Arial" w:cs="Arial"/>
                <w:sz w:val="20"/>
              </w:rPr>
            </w:pPr>
          </w:p>
        </w:tc>
        <w:tc>
          <w:tcPr>
            <w:tcW w:w="2833" w:type="dxa"/>
            <w:tcBorders>
              <w:top w:val="single" w:sz="4" w:space="0" w:color="auto"/>
              <w:left w:val="nil"/>
              <w:bottom w:val="single" w:sz="4" w:space="0" w:color="auto"/>
              <w:right w:val="single" w:sz="4" w:space="0" w:color="auto"/>
            </w:tcBorders>
            <w:shd w:val="clear" w:color="000000" w:fill="FFFFFF"/>
          </w:tcPr>
          <w:p w:rsidR="00210E67" w:rsidRDefault="00210E67" w:rsidP="00210E67">
            <w:pPr>
              <w:rPr>
                <w:rFonts w:ascii="Arial" w:eastAsia="ＭＳ Ｐゴシック" w:hAnsi="Arial" w:cs="Arial"/>
                <w:sz w:val="20"/>
                <w:lang w:eastAsia="ja-JP"/>
              </w:rPr>
            </w:pPr>
            <w:r w:rsidRPr="00210E67">
              <w:rPr>
                <w:rFonts w:ascii="Arial" w:eastAsia="ＭＳ Ｐゴシック" w:hAnsi="Arial" w:cs="Arial"/>
                <w:sz w:val="20"/>
              </w:rPr>
              <w:t>What is the difference between this table 222 and the P802.15.4-REVb-DF1 table 286? Perhaps we could just reference the table already there?</w:t>
            </w:r>
          </w:p>
        </w:tc>
        <w:tc>
          <w:tcPr>
            <w:tcW w:w="2408" w:type="dxa"/>
            <w:tcBorders>
              <w:top w:val="single" w:sz="4" w:space="0" w:color="auto"/>
              <w:left w:val="nil"/>
              <w:bottom w:val="single" w:sz="4" w:space="0" w:color="auto"/>
              <w:right w:val="single" w:sz="4" w:space="0" w:color="auto"/>
            </w:tcBorders>
            <w:shd w:val="clear" w:color="000000" w:fill="FFFFFF"/>
          </w:tcPr>
          <w:p w:rsidR="00210E67" w:rsidRDefault="00210E67" w:rsidP="00210E67">
            <w:pPr>
              <w:rPr>
                <w:rFonts w:ascii="Arial" w:eastAsia="ＭＳ Ｐゴシック" w:hAnsi="Arial" w:cs="Arial"/>
                <w:sz w:val="20"/>
              </w:rPr>
            </w:pPr>
            <w:r w:rsidRPr="00210E67">
              <w:rPr>
                <w:rFonts w:ascii="Arial" w:eastAsia="ＭＳ Ｐゴシック" w:hAnsi="Arial" w:cs="Arial"/>
                <w:sz w:val="20"/>
              </w:rPr>
              <w:t>Replace table 222 with reference to existing table.</w:t>
            </w:r>
          </w:p>
        </w:tc>
        <w:tc>
          <w:tcPr>
            <w:tcW w:w="1133" w:type="dxa"/>
            <w:tcBorders>
              <w:top w:val="single" w:sz="4" w:space="0" w:color="auto"/>
              <w:left w:val="nil"/>
              <w:bottom w:val="single" w:sz="4" w:space="0" w:color="auto"/>
              <w:right w:val="single" w:sz="4" w:space="0" w:color="auto"/>
            </w:tcBorders>
            <w:shd w:val="clear" w:color="auto" w:fill="auto"/>
          </w:tcPr>
          <w:p w:rsidR="00210E67" w:rsidRDefault="00210E67"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Revise</w:t>
            </w:r>
          </w:p>
          <w:p w:rsidR="00210E67" w:rsidRDefault="00210E67" w:rsidP="00210E67">
            <w:pPr>
              <w:jc w:val="center"/>
              <w:rPr>
                <w:rFonts w:ascii="Arial" w:eastAsia="ＭＳ Ｐゴシック" w:hAnsi="Arial" w:cs="Arial"/>
                <w:sz w:val="20"/>
                <w:lang w:eastAsia="ja-JP"/>
              </w:rPr>
            </w:pPr>
          </w:p>
          <w:p w:rsidR="00210E67" w:rsidRDefault="00210E67"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See DCN14-615r0</w:t>
            </w:r>
          </w:p>
        </w:tc>
      </w:tr>
      <w:tr w:rsidR="00210E67" w:rsidRPr="00957D5A" w:rsidTr="00210E67">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210E67" w:rsidRPr="00957D5A" w:rsidRDefault="00210E67" w:rsidP="00210E67">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42</w:t>
            </w:r>
          </w:p>
        </w:tc>
        <w:tc>
          <w:tcPr>
            <w:tcW w:w="708" w:type="dxa"/>
            <w:tcBorders>
              <w:top w:val="single" w:sz="4" w:space="0" w:color="auto"/>
              <w:left w:val="nil"/>
              <w:bottom w:val="single" w:sz="4" w:space="0" w:color="auto"/>
              <w:right w:val="single" w:sz="4" w:space="0" w:color="auto"/>
            </w:tcBorders>
            <w:shd w:val="clear" w:color="auto" w:fill="auto"/>
            <w:noWrap/>
          </w:tcPr>
          <w:p w:rsidR="00210E67" w:rsidRDefault="00210E67"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8</w:t>
            </w:r>
          </w:p>
        </w:tc>
        <w:tc>
          <w:tcPr>
            <w:tcW w:w="992" w:type="dxa"/>
            <w:tcBorders>
              <w:top w:val="single" w:sz="4" w:space="0" w:color="auto"/>
              <w:left w:val="nil"/>
              <w:bottom w:val="single" w:sz="4" w:space="0" w:color="auto"/>
              <w:right w:val="single" w:sz="4" w:space="0" w:color="auto"/>
            </w:tcBorders>
            <w:shd w:val="clear" w:color="auto" w:fill="auto"/>
            <w:noWrap/>
          </w:tcPr>
          <w:p w:rsidR="00210E67" w:rsidRDefault="00A8423B" w:rsidP="00A8423B">
            <w:pPr>
              <w:jc w:val="center"/>
              <w:rPr>
                <w:rFonts w:ascii="Arial" w:eastAsia="ＭＳ Ｐゴシック" w:hAnsi="Arial" w:cs="Arial"/>
                <w:sz w:val="20"/>
              </w:rPr>
            </w:pPr>
            <w:r>
              <w:rPr>
                <w:rFonts w:ascii="Arial" w:eastAsia="ＭＳ Ｐゴシック" w:hAnsi="Arial" w:cs="Arial" w:hint="eastAsia"/>
                <w:sz w:val="20"/>
                <w:lang w:eastAsia="ja-JP"/>
              </w:rPr>
              <w:t>22.1.1.3</w:t>
            </w:r>
          </w:p>
        </w:tc>
        <w:tc>
          <w:tcPr>
            <w:tcW w:w="714" w:type="dxa"/>
            <w:tcBorders>
              <w:top w:val="single" w:sz="4" w:space="0" w:color="auto"/>
              <w:left w:val="nil"/>
              <w:bottom w:val="single" w:sz="4" w:space="0" w:color="auto"/>
              <w:right w:val="single" w:sz="4" w:space="0" w:color="auto"/>
            </w:tcBorders>
            <w:shd w:val="clear" w:color="auto" w:fill="auto"/>
            <w:noWrap/>
          </w:tcPr>
          <w:p w:rsidR="00210E67" w:rsidRDefault="00210E67" w:rsidP="00210E67">
            <w:pPr>
              <w:jc w:val="center"/>
              <w:rPr>
                <w:rFonts w:ascii="Arial" w:eastAsia="ＭＳ Ｐゴシック" w:hAnsi="Arial" w:cs="Arial"/>
                <w:sz w:val="20"/>
              </w:rPr>
            </w:pPr>
          </w:p>
        </w:tc>
        <w:tc>
          <w:tcPr>
            <w:tcW w:w="2833" w:type="dxa"/>
            <w:tcBorders>
              <w:top w:val="single" w:sz="4" w:space="0" w:color="auto"/>
              <w:left w:val="nil"/>
              <w:bottom w:val="single" w:sz="4" w:space="0" w:color="auto"/>
              <w:right w:val="single" w:sz="4" w:space="0" w:color="auto"/>
            </w:tcBorders>
            <w:shd w:val="clear" w:color="000000" w:fill="FFFFFF"/>
          </w:tcPr>
          <w:p w:rsidR="00210E67" w:rsidRDefault="00210E67" w:rsidP="00210E67">
            <w:pPr>
              <w:rPr>
                <w:rFonts w:ascii="Arial" w:eastAsia="ＭＳ Ｐゴシック" w:hAnsi="Arial" w:cs="Arial"/>
                <w:sz w:val="20"/>
              </w:rPr>
            </w:pPr>
            <w:r w:rsidRPr="00210E67">
              <w:rPr>
                <w:rFonts w:ascii="Arial" w:eastAsia="ＭＳ Ｐゴシック" w:hAnsi="Arial" w:cs="Arial"/>
                <w:sz w:val="20"/>
              </w:rPr>
              <w:t>What is the difference between this table 223 and the P802.15.4-REVb-DF1 table 287? Perhaps we could just reference the table already there?</w:t>
            </w:r>
          </w:p>
        </w:tc>
        <w:tc>
          <w:tcPr>
            <w:tcW w:w="2408" w:type="dxa"/>
            <w:tcBorders>
              <w:top w:val="single" w:sz="4" w:space="0" w:color="auto"/>
              <w:left w:val="nil"/>
              <w:bottom w:val="single" w:sz="4" w:space="0" w:color="auto"/>
              <w:right w:val="single" w:sz="4" w:space="0" w:color="auto"/>
            </w:tcBorders>
            <w:shd w:val="clear" w:color="000000" w:fill="FFFFFF"/>
          </w:tcPr>
          <w:p w:rsidR="00210E67" w:rsidRDefault="00210E67" w:rsidP="00210E67">
            <w:pPr>
              <w:rPr>
                <w:rFonts w:ascii="Arial" w:eastAsia="ＭＳ Ｐゴシック" w:hAnsi="Arial" w:cs="Arial"/>
                <w:sz w:val="20"/>
              </w:rPr>
            </w:pPr>
            <w:r w:rsidRPr="00210E67">
              <w:rPr>
                <w:rFonts w:ascii="Arial" w:eastAsia="ＭＳ Ｐゴシック" w:hAnsi="Arial" w:cs="Arial"/>
                <w:sz w:val="20"/>
              </w:rPr>
              <w:t>Replace table 223 with reference to existing table.</w:t>
            </w:r>
          </w:p>
        </w:tc>
        <w:tc>
          <w:tcPr>
            <w:tcW w:w="1133" w:type="dxa"/>
            <w:tcBorders>
              <w:top w:val="single" w:sz="4" w:space="0" w:color="auto"/>
              <w:left w:val="nil"/>
              <w:bottom w:val="single" w:sz="4" w:space="0" w:color="auto"/>
              <w:right w:val="single" w:sz="4" w:space="0" w:color="auto"/>
            </w:tcBorders>
            <w:shd w:val="clear" w:color="auto" w:fill="auto"/>
          </w:tcPr>
          <w:p w:rsidR="00210E67" w:rsidRDefault="00210E67"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Revise</w:t>
            </w:r>
          </w:p>
          <w:p w:rsidR="00210E67" w:rsidRDefault="00210E67" w:rsidP="00210E67">
            <w:pPr>
              <w:jc w:val="center"/>
              <w:rPr>
                <w:rFonts w:ascii="Arial" w:eastAsia="ＭＳ Ｐゴシック" w:hAnsi="Arial" w:cs="Arial"/>
                <w:sz w:val="20"/>
                <w:lang w:eastAsia="ja-JP"/>
              </w:rPr>
            </w:pPr>
          </w:p>
          <w:p w:rsidR="00210E67" w:rsidRDefault="00210E67" w:rsidP="00210E67">
            <w:pPr>
              <w:jc w:val="center"/>
              <w:rPr>
                <w:rFonts w:ascii="Arial" w:eastAsia="ＭＳ Ｐゴシック" w:hAnsi="Arial" w:cs="Arial"/>
                <w:sz w:val="20"/>
                <w:lang w:eastAsia="ja-JP"/>
              </w:rPr>
            </w:pPr>
            <w:r>
              <w:rPr>
                <w:rFonts w:ascii="Arial" w:eastAsia="ＭＳ Ｐゴシック" w:hAnsi="Arial" w:cs="Arial" w:hint="eastAsia"/>
                <w:sz w:val="20"/>
                <w:lang w:eastAsia="ja-JP"/>
              </w:rPr>
              <w:t>See DCN14-615r0</w:t>
            </w:r>
          </w:p>
        </w:tc>
      </w:tr>
    </w:tbl>
    <w:p w:rsidR="00210E67" w:rsidRDefault="00210E67" w:rsidP="000F4953">
      <w:pPr>
        <w:rPr>
          <w:rFonts w:eastAsia="ＭＳ 明朝"/>
          <w:szCs w:val="22"/>
          <w:lang w:eastAsia="ja-JP"/>
        </w:rPr>
      </w:pPr>
    </w:p>
    <w:p w:rsidR="00210E67" w:rsidRDefault="00210E67" w:rsidP="00210E67">
      <w:pPr>
        <w:rPr>
          <w:i/>
        </w:rPr>
      </w:pPr>
      <w:r w:rsidRPr="00F0664C">
        <w:rPr>
          <w:b/>
          <w:u w:val="single"/>
        </w:rPr>
        <w:t>Discussion</w:t>
      </w:r>
      <w:proofErr w:type="gramStart"/>
      <w:r w:rsidRPr="00F0664C">
        <w:rPr>
          <w:b/>
          <w:u w:val="single"/>
        </w:rPr>
        <w:t>:</w:t>
      </w:r>
      <w:r>
        <w:rPr>
          <w:i/>
        </w:rPr>
        <w:t>.</w:t>
      </w:r>
      <w:proofErr w:type="gramEnd"/>
      <w:r>
        <w:rPr>
          <w:i/>
        </w:rPr>
        <w:t xml:space="preserve"> </w:t>
      </w:r>
    </w:p>
    <w:p w:rsidR="00210E67" w:rsidRDefault="00210E67" w:rsidP="00210E67">
      <w:pPr>
        <w:rPr>
          <w:rFonts w:eastAsia="ＭＳ 明朝"/>
          <w:szCs w:val="22"/>
          <w:lang w:eastAsia="ja-JP"/>
        </w:rPr>
      </w:pPr>
      <w:r>
        <w:rPr>
          <w:rFonts w:eastAsia="ＭＳ 明朝" w:hint="eastAsia"/>
          <w:szCs w:val="22"/>
          <w:lang w:eastAsia="ja-JP"/>
        </w:rPr>
        <w:t>Line and page number of CID 23 should be 2 and 8 respectively judging from the comment.</w:t>
      </w:r>
    </w:p>
    <w:p w:rsidR="00A8423B" w:rsidRDefault="00A8423B" w:rsidP="00A8423B">
      <w:pPr>
        <w:rPr>
          <w:rFonts w:eastAsia="ＭＳ 明朝"/>
          <w:szCs w:val="22"/>
          <w:lang w:eastAsia="ja-JP"/>
        </w:rPr>
      </w:pPr>
      <w:r>
        <w:rPr>
          <w:rFonts w:eastAsia="ＭＳ 明朝" w:hint="eastAsia"/>
          <w:szCs w:val="22"/>
          <w:lang w:eastAsia="ja-JP"/>
        </w:rPr>
        <w:t>Subclause number of CID41 should be 8 and 22.1.2.5 judging from the comment.</w:t>
      </w:r>
    </w:p>
    <w:p w:rsidR="00210E67" w:rsidRDefault="00A8423B" w:rsidP="00210E67">
      <w:pPr>
        <w:rPr>
          <w:rFonts w:eastAsia="ＭＳ 明朝"/>
          <w:szCs w:val="22"/>
          <w:lang w:eastAsia="ja-JP"/>
        </w:rPr>
      </w:pPr>
      <w:r>
        <w:rPr>
          <w:rFonts w:eastAsia="ＭＳ 明朝" w:hint="eastAsia"/>
          <w:szCs w:val="22"/>
          <w:lang w:eastAsia="ja-JP"/>
        </w:rPr>
        <w:t xml:space="preserve">Subclause </w:t>
      </w:r>
      <w:r w:rsidR="00210E67">
        <w:rPr>
          <w:rFonts w:eastAsia="ＭＳ 明朝" w:hint="eastAsia"/>
          <w:szCs w:val="22"/>
          <w:lang w:eastAsia="ja-JP"/>
        </w:rPr>
        <w:t xml:space="preserve">number of CID42 should </w:t>
      </w:r>
      <w:r>
        <w:rPr>
          <w:rFonts w:eastAsia="ＭＳ 明朝" w:hint="eastAsia"/>
          <w:szCs w:val="22"/>
          <w:lang w:eastAsia="ja-JP"/>
        </w:rPr>
        <w:t xml:space="preserve">22.1.2.5 </w:t>
      </w:r>
      <w:r w:rsidR="00210E67">
        <w:rPr>
          <w:rFonts w:eastAsia="ＭＳ 明朝" w:hint="eastAsia"/>
          <w:szCs w:val="22"/>
          <w:lang w:eastAsia="ja-JP"/>
        </w:rPr>
        <w:t>judging from the comment.</w:t>
      </w:r>
    </w:p>
    <w:p w:rsidR="00210E67" w:rsidRDefault="00210E67" w:rsidP="00210E67">
      <w:pPr>
        <w:rPr>
          <w:rFonts w:eastAsia="ＭＳ 明朝"/>
          <w:szCs w:val="22"/>
          <w:lang w:eastAsia="ja-JP"/>
        </w:rPr>
      </w:pPr>
      <w:r>
        <w:rPr>
          <w:rFonts w:eastAsia="ＭＳ 明朝" w:hint="eastAsia"/>
          <w:szCs w:val="22"/>
          <w:lang w:eastAsia="ja-JP"/>
        </w:rPr>
        <w:t>As th</w:t>
      </w:r>
      <w:r w:rsidR="00A8423B">
        <w:rPr>
          <w:rFonts w:eastAsia="ＭＳ 明朝" w:hint="eastAsia"/>
          <w:szCs w:val="22"/>
          <w:lang w:eastAsia="ja-JP"/>
        </w:rPr>
        <w:t>e above</w:t>
      </w:r>
      <w:r>
        <w:rPr>
          <w:rFonts w:eastAsia="ＭＳ 明朝" w:hint="eastAsia"/>
          <w:szCs w:val="22"/>
          <w:lang w:eastAsia="ja-JP"/>
        </w:rPr>
        <w:t xml:space="preserve"> </w:t>
      </w:r>
      <w:proofErr w:type="spellStart"/>
      <w:r>
        <w:rPr>
          <w:rFonts w:eastAsia="ＭＳ 明朝" w:hint="eastAsia"/>
          <w:szCs w:val="22"/>
          <w:lang w:eastAsia="ja-JP"/>
        </w:rPr>
        <w:t>commentor</w:t>
      </w:r>
      <w:r w:rsidR="00A8423B">
        <w:rPr>
          <w:rFonts w:eastAsia="ＭＳ 明朝" w:hint="eastAsia"/>
          <w:szCs w:val="22"/>
          <w:lang w:eastAsia="ja-JP"/>
        </w:rPr>
        <w:t>s</w:t>
      </w:r>
      <w:proofErr w:type="spellEnd"/>
      <w:r>
        <w:rPr>
          <w:rFonts w:eastAsia="ＭＳ 明朝" w:hint="eastAsia"/>
          <w:szCs w:val="22"/>
          <w:lang w:eastAsia="ja-JP"/>
        </w:rPr>
        <w:t xml:space="preserve"> mention, Table 222 and 223 do not have a difference from </w:t>
      </w:r>
      <w:proofErr w:type="spellStart"/>
      <w:r>
        <w:rPr>
          <w:rFonts w:eastAsia="ＭＳ 明朝" w:hint="eastAsia"/>
          <w:szCs w:val="22"/>
          <w:lang w:eastAsia="ja-JP"/>
        </w:rPr>
        <w:t>baselinedocument</w:t>
      </w:r>
      <w:proofErr w:type="spellEnd"/>
      <w:r>
        <w:rPr>
          <w:rFonts w:eastAsia="ＭＳ 明朝" w:hint="eastAsia"/>
          <w:szCs w:val="22"/>
          <w:lang w:eastAsia="ja-JP"/>
        </w:rPr>
        <w:t>. Hence, cross reference technique should be used instead of preparing new tables for Table 222 and 223.</w:t>
      </w:r>
    </w:p>
    <w:p w:rsidR="00210E67" w:rsidRDefault="00A8423B" w:rsidP="000F4953">
      <w:pPr>
        <w:rPr>
          <w:rFonts w:eastAsia="ＭＳ 明朝"/>
          <w:szCs w:val="22"/>
          <w:lang w:eastAsia="ja-JP"/>
        </w:rPr>
      </w:pPr>
      <w:r>
        <w:rPr>
          <w:rFonts w:eastAsia="ＭＳ 明朝" w:hint="eastAsia"/>
          <w:szCs w:val="22"/>
          <w:lang w:eastAsia="ja-JP"/>
        </w:rPr>
        <w:t>And description of Table 222 and 223 written in line 2 of page 8 is not clear.</w:t>
      </w:r>
    </w:p>
    <w:p w:rsidR="00A8423B" w:rsidRDefault="00A8423B" w:rsidP="000F4953">
      <w:pPr>
        <w:rPr>
          <w:rFonts w:eastAsia="ＭＳ 明朝"/>
          <w:szCs w:val="22"/>
          <w:lang w:eastAsia="ja-JP"/>
        </w:rPr>
      </w:pPr>
      <w:r>
        <w:rPr>
          <w:rFonts w:eastAsia="ＭＳ 明朝" w:hint="eastAsia"/>
          <w:szCs w:val="22"/>
          <w:lang w:eastAsia="ja-JP"/>
        </w:rPr>
        <w:t>Considering CID23, 41 and 42, subclause 22.1.2.5 should be explained as below.</w:t>
      </w:r>
    </w:p>
    <w:p w:rsidR="00A8423B" w:rsidRPr="00A8423B" w:rsidRDefault="00A8423B" w:rsidP="000F4953">
      <w:pPr>
        <w:rPr>
          <w:rFonts w:eastAsia="ＭＳ 明朝"/>
          <w:szCs w:val="22"/>
          <w:lang w:eastAsia="ja-JP"/>
        </w:rPr>
      </w:pPr>
    </w:p>
    <w:p w:rsidR="00A8423B" w:rsidRDefault="00A8423B" w:rsidP="000F4953">
      <w:pPr>
        <w:rPr>
          <w:rFonts w:eastAsia="ＭＳ 明朝"/>
          <w:szCs w:val="22"/>
          <w:lang w:eastAsia="ja-JP"/>
        </w:rPr>
      </w:pPr>
      <w:r>
        <w:rPr>
          <w:rFonts w:eastAsia="ＭＳ 明朝" w:hint="eastAsia"/>
          <w:szCs w:val="22"/>
          <w:lang w:eastAsia="ja-JP"/>
        </w:rPr>
        <w:t xml:space="preserve">DSSS bits-to-chip mapping </w:t>
      </w:r>
      <w:r w:rsidR="002714E0">
        <w:rPr>
          <w:rFonts w:eastAsia="ＭＳ 明朝" w:hint="eastAsia"/>
          <w:szCs w:val="22"/>
          <w:lang w:eastAsia="ja-JP"/>
        </w:rPr>
        <w:t>of</w:t>
      </w:r>
      <w:r>
        <w:rPr>
          <w:rFonts w:eastAsia="ＭＳ 明朝" w:hint="eastAsia"/>
          <w:szCs w:val="22"/>
          <w:lang w:eastAsia="ja-JP"/>
        </w:rPr>
        <w:t xml:space="preserve"> </w:t>
      </w:r>
      <w:r w:rsidR="002714E0">
        <w:rPr>
          <w:rFonts w:eastAsia="ＭＳ 明朝" w:hint="eastAsia"/>
          <w:szCs w:val="22"/>
          <w:lang w:eastAsia="ja-JP"/>
        </w:rPr>
        <w:t>(8</w:t>
      </w:r>
      <w:proofErr w:type="gramStart"/>
      <w:r w:rsidR="002714E0">
        <w:rPr>
          <w:rFonts w:eastAsia="ＭＳ 明朝" w:hint="eastAsia"/>
          <w:szCs w:val="22"/>
          <w:lang w:eastAsia="ja-JP"/>
        </w:rPr>
        <w:t>,4</w:t>
      </w:r>
      <w:proofErr w:type="gramEnd"/>
      <w:r w:rsidR="002714E0">
        <w:rPr>
          <w:rFonts w:eastAsia="ＭＳ 明朝" w:hint="eastAsia"/>
          <w:szCs w:val="22"/>
          <w:lang w:eastAsia="ja-JP"/>
        </w:rPr>
        <w:t xml:space="preserve">) and (16,4) for </w:t>
      </w:r>
      <w:r>
        <w:rPr>
          <w:rFonts w:eastAsia="ＭＳ 明朝" w:hint="eastAsia"/>
          <w:szCs w:val="22"/>
          <w:lang w:eastAsia="ja-JP"/>
        </w:rPr>
        <w:t xml:space="preserve">CMB O-QPSK PHY shall be specified as </w:t>
      </w:r>
      <w:r w:rsidR="002714E0">
        <w:rPr>
          <w:rFonts w:eastAsia="ＭＳ 明朝" w:hint="eastAsia"/>
          <w:szCs w:val="22"/>
          <w:lang w:eastAsia="ja-JP"/>
        </w:rPr>
        <w:t>Table 176 and Table 177 in subclause 18.3.2.9 of IEEE802.15.4g-2012.</w:t>
      </w:r>
    </w:p>
    <w:p w:rsidR="002714E0" w:rsidRDefault="002714E0" w:rsidP="000F4953">
      <w:pPr>
        <w:rPr>
          <w:rFonts w:eastAsia="ＭＳ 明朝"/>
          <w:szCs w:val="22"/>
          <w:lang w:eastAsia="ja-JP"/>
        </w:rPr>
      </w:pPr>
    </w:p>
    <w:p w:rsidR="002714E0" w:rsidRDefault="002714E0" w:rsidP="000F4953">
      <w:pPr>
        <w:rPr>
          <w:rFonts w:eastAsia="ＭＳ 明朝"/>
          <w:szCs w:val="22"/>
          <w:lang w:eastAsia="ja-JP"/>
        </w:rPr>
      </w:pPr>
      <w:r w:rsidRPr="008C439B">
        <w:rPr>
          <w:b/>
          <w:sz w:val="20"/>
          <w:highlight w:val="yellow"/>
        </w:rPr>
        <w:t>Instruction to TG</w:t>
      </w:r>
      <w:r w:rsidRPr="008C439B">
        <w:rPr>
          <w:rFonts w:eastAsia="ＭＳ 明朝" w:hint="eastAsia"/>
          <w:b/>
          <w:sz w:val="20"/>
          <w:highlight w:val="yellow"/>
          <w:lang w:eastAsia="ja-JP"/>
        </w:rPr>
        <w:t>4n</w:t>
      </w:r>
      <w:r w:rsidRPr="008C439B">
        <w:rPr>
          <w:b/>
          <w:sz w:val="20"/>
          <w:highlight w:val="yellow"/>
        </w:rPr>
        <w:t xml:space="preserve"> Editor:</w:t>
      </w:r>
      <w:r w:rsidRPr="008C439B">
        <w:rPr>
          <w:rFonts w:eastAsia="ＭＳ 明朝" w:hint="eastAsia"/>
          <w:b/>
          <w:sz w:val="20"/>
          <w:highlight w:val="yellow"/>
          <w:lang w:eastAsia="ja-JP"/>
        </w:rPr>
        <w:t xml:space="preserve"> </w:t>
      </w:r>
      <w:r w:rsidRPr="002714E0">
        <w:rPr>
          <w:rFonts w:eastAsia="ＭＳ 明朝" w:hint="eastAsia"/>
          <w:b/>
          <w:sz w:val="20"/>
          <w:highlight w:val="yellow"/>
          <w:lang w:eastAsia="ja-JP"/>
        </w:rPr>
        <w:t xml:space="preserve">Remove whole contents of subclause 22.1.2.5. And add the </w:t>
      </w:r>
      <w:r w:rsidRPr="002714E0">
        <w:rPr>
          <w:rFonts w:eastAsia="ＭＳ 明朝"/>
          <w:b/>
          <w:sz w:val="20"/>
          <w:highlight w:val="yellow"/>
          <w:lang w:eastAsia="ja-JP"/>
        </w:rPr>
        <w:t>following</w:t>
      </w:r>
      <w:r w:rsidRPr="002714E0">
        <w:rPr>
          <w:rFonts w:eastAsia="ＭＳ 明朝" w:hint="eastAsia"/>
          <w:b/>
          <w:sz w:val="20"/>
          <w:highlight w:val="yellow"/>
          <w:lang w:eastAsia="ja-JP"/>
        </w:rPr>
        <w:t xml:space="preserve"> new sentence as below.</w:t>
      </w:r>
    </w:p>
    <w:p w:rsidR="00A8423B" w:rsidRDefault="00A8423B" w:rsidP="000F4953">
      <w:pPr>
        <w:rPr>
          <w:rFonts w:eastAsia="ＭＳ 明朝"/>
          <w:szCs w:val="22"/>
          <w:lang w:eastAsia="ja-JP"/>
        </w:rPr>
      </w:pPr>
    </w:p>
    <w:p w:rsidR="002714E0" w:rsidRPr="002714E0" w:rsidRDefault="002714E0" w:rsidP="002714E0">
      <w:pPr>
        <w:pStyle w:val="IEEEStdsParagraph"/>
        <w:rPr>
          <w:strike/>
          <w:color w:val="FF0000"/>
        </w:rPr>
      </w:pPr>
      <w:r w:rsidRPr="002714E0">
        <w:rPr>
          <w:strike/>
          <w:color w:val="FF0000"/>
        </w:rPr>
        <w:fldChar w:fldCharType="begin"/>
      </w:r>
      <w:r w:rsidRPr="002714E0">
        <w:rPr>
          <w:strike/>
          <w:color w:val="FF0000"/>
        </w:rPr>
        <w:instrText xml:space="preserve"> REF _Ref377224358 \r \h  \* MERGEFORMAT </w:instrText>
      </w:r>
      <w:r w:rsidRPr="002714E0">
        <w:rPr>
          <w:strike/>
          <w:color w:val="FF0000"/>
        </w:rPr>
      </w:r>
      <w:r w:rsidRPr="002714E0">
        <w:rPr>
          <w:strike/>
          <w:color w:val="FF0000"/>
        </w:rPr>
        <w:fldChar w:fldCharType="separate"/>
      </w:r>
      <w:proofErr w:type="gramStart"/>
      <w:r w:rsidRPr="002714E0">
        <w:rPr>
          <w:strike/>
          <w:color w:val="FF0000"/>
        </w:rPr>
        <w:t>Table 222</w:t>
      </w:r>
      <w:r w:rsidRPr="002714E0">
        <w:rPr>
          <w:strike/>
          <w:color w:val="FF0000"/>
        </w:rPr>
        <w:fldChar w:fldCharType="end"/>
      </w:r>
      <w:r w:rsidRPr="002714E0">
        <w:rPr>
          <w:rFonts w:hint="eastAsia"/>
          <w:strike/>
          <w:color w:val="FF0000"/>
        </w:rPr>
        <w:t xml:space="preserve"> </w:t>
      </w:r>
      <w:r w:rsidRPr="002714E0">
        <w:rPr>
          <w:strike/>
          <w:color w:val="FF0000"/>
        </w:rPr>
        <w:t xml:space="preserve">and </w:t>
      </w:r>
      <w:r w:rsidRPr="002714E0">
        <w:rPr>
          <w:strike/>
          <w:color w:val="FF0000"/>
        </w:rPr>
        <w:fldChar w:fldCharType="begin"/>
      </w:r>
      <w:r w:rsidRPr="002714E0">
        <w:rPr>
          <w:strike/>
          <w:color w:val="FF0000"/>
        </w:rPr>
        <w:instrText xml:space="preserve"> REF _Ref377224418 \r \h  \* MERGEFORMAT </w:instrText>
      </w:r>
      <w:r w:rsidRPr="002714E0">
        <w:rPr>
          <w:strike/>
          <w:color w:val="FF0000"/>
        </w:rPr>
      </w:r>
      <w:r w:rsidRPr="002714E0">
        <w:rPr>
          <w:strike/>
          <w:color w:val="FF0000"/>
        </w:rPr>
        <w:fldChar w:fldCharType="separate"/>
      </w:r>
      <w:r w:rsidRPr="002714E0">
        <w:rPr>
          <w:strike/>
          <w:color w:val="FF0000"/>
        </w:rPr>
        <w:t>Table 223</w:t>
      </w:r>
      <w:r w:rsidRPr="002714E0">
        <w:rPr>
          <w:strike/>
          <w:color w:val="FF0000"/>
        </w:rPr>
        <w:fldChar w:fldCharType="end"/>
      </w:r>
      <w:r w:rsidRPr="002714E0">
        <w:rPr>
          <w:strike/>
          <w:color w:val="FF0000"/>
        </w:rPr>
        <w:t xml:space="preserve"> show (N, 4) DSSS bits-to-chip mapping.</w:t>
      </w:r>
      <w:proofErr w:type="gramEnd"/>
    </w:p>
    <w:p w:rsidR="002714E0" w:rsidRPr="001432D6" w:rsidRDefault="002714E0" w:rsidP="002714E0">
      <w:pPr>
        <w:pStyle w:val="IEEEStdsParagraph"/>
        <w:rPr>
          <w:color w:val="FF0000"/>
        </w:rPr>
      </w:pPr>
      <w:r w:rsidRPr="001432D6">
        <w:rPr>
          <w:color w:val="FF0000"/>
        </w:rPr>
        <w:t>DSSS bits-to-chip mapping of (8</w:t>
      </w:r>
      <w:proofErr w:type="gramStart"/>
      <w:r w:rsidRPr="001432D6">
        <w:rPr>
          <w:color w:val="FF0000"/>
        </w:rPr>
        <w:t>,4</w:t>
      </w:r>
      <w:proofErr w:type="gramEnd"/>
      <w:r w:rsidRPr="001432D6">
        <w:rPr>
          <w:color w:val="FF0000"/>
        </w:rPr>
        <w:t>) and (16,4) for CMB O-QPSK PHY shall be specified as Table 176 and Table 177 in subclause 18.3.2.9</w:t>
      </w:r>
      <w:r w:rsidRPr="001432D6">
        <w:rPr>
          <w:rFonts w:hint="eastAsia"/>
          <w:color w:val="FF0000"/>
        </w:rPr>
        <w:t>.</w:t>
      </w:r>
    </w:p>
    <w:p w:rsidR="001432D6" w:rsidRDefault="001432D6" w:rsidP="002714E0">
      <w:pPr>
        <w:pStyle w:val="IEEEStdsParagraph"/>
      </w:pPr>
    </w:p>
    <w:p w:rsidR="001432D6" w:rsidRDefault="001432D6" w:rsidP="002714E0">
      <w:pPr>
        <w:pStyle w:val="IEEEStdsParagraph"/>
      </w:pPr>
    </w:p>
    <w:p w:rsidR="001432D6" w:rsidRDefault="001432D6" w:rsidP="002714E0">
      <w:pPr>
        <w:pStyle w:val="IEEEStdsParagraph"/>
      </w:pPr>
    </w:p>
    <w:p w:rsidR="001432D6" w:rsidRDefault="001432D6" w:rsidP="002714E0">
      <w:pPr>
        <w:pStyle w:val="IEEEStdsParagraph"/>
      </w:pPr>
    </w:p>
    <w:p w:rsidR="001432D6" w:rsidRDefault="001432D6" w:rsidP="002714E0">
      <w:pPr>
        <w:pStyle w:val="IEEEStdsParagraph"/>
      </w:pPr>
    </w:p>
    <w:p w:rsidR="001432D6" w:rsidRDefault="001432D6" w:rsidP="002714E0">
      <w:pPr>
        <w:pStyle w:val="IEEEStdsParagraph"/>
      </w:pPr>
    </w:p>
    <w:p w:rsidR="001432D6" w:rsidRDefault="001432D6" w:rsidP="002714E0">
      <w:pPr>
        <w:pStyle w:val="IEEEStdsParagraph"/>
      </w:pPr>
    </w:p>
    <w:p w:rsidR="001432D6" w:rsidRDefault="001432D6" w:rsidP="002714E0">
      <w:pPr>
        <w:pStyle w:val="IEEEStdsParagraph"/>
      </w:pPr>
    </w:p>
    <w:p w:rsidR="001432D6" w:rsidRPr="00E44020" w:rsidRDefault="001432D6" w:rsidP="002714E0">
      <w:pPr>
        <w:pStyle w:val="IEEEStdsParagraph"/>
      </w:pPr>
    </w:p>
    <w:p w:rsidR="002714E0" w:rsidRPr="002714E0" w:rsidRDefault="002714E0" w:rsidP="002714E0">
      <w:pPr>
        <w:pStyle w:val="IEEEStdsRegularTableCaption"/>
        <w:numPr>
          <w:ilvl w:val="0"/>
          <w:numId w:val="0"/>
        </w:numPr>
        <w:rPr>
          <w:strike/>
          <w:color w:val="FF0000"/>
        </w:rPr>
      </w:pPr>
      <w:bookmarkStart w:id="10" w:name="_Ref377224358"/>
      <w:r w:rsidRPr="002714E0">
        <w:rPr>
          <w:rFonts w:hint="eastAsia"/>
          <w:strike/>
          <w:color w:val="FF0000"/>
        </w:rPr>
        <w:t>Table 222</w:t>
      </w:r>
      <w:r w:rsidRPr="002714E0">
        <w:rPr>
          <w:rFonts w:hint="eastAsia"/>
          <w:strike/>
          <w:color w:val="FF0000"/>
        </w:rPr>
        <w:t>—</w:t>
      </w:r>
      <w:r w:rsidRPr="002714E0">
        <w:rPr>
          <w:strike/>
          <w:color w:val="FF0000"/>
        </w:rPr>
        <w:t>(8, 4) DSSS bit-to-chip mapping</w:t>
      </w:r>
      <w:bookmarkEnd w:id="10"/>
    </w:p>
    <w:tbl>
      <w:tblPr>
        <w:tblW w:w="0" w:type="auto"/>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tblGrid>
      <w:tr w:rsidR="002714E0" w:rsidRPr="002714E0" w:rsidTr="008675A4">
        <w:trPr>
          <w:jc w:val="center"/>
        </w:trPr>
        <w:tc>
          <w:tcPr>
            <w:tcW w:w="1418" w:type="dxa"/>
            <w:tcBorders>
              <w:top w:val="single" w:sz="12" w:space="0" w:color="auto"/>
              <w:left w:val="single" w:sz="12" w:space="0" w:color="auto"/>
              <w:bottom w:val="single" w:sz="12" w:space="0" w:color="auto"/>
            </w:tcBorders>
            <w:shd w:val="clear" w:color="auto" w:fill="auto"/>
          </w:tcPr>
          <w:p w:rsidR="002714E0" w:rsidRPr="002714E0" w:rsidRDefault="002714E0" w:rsidP="008675A4">
            <w:pPr>
              <w:pStyle w:val="IEEEStdsTableColumnHead"/>
              <w:rPr>
                <w:strike/>
                <w:color w:val="FF0000"/>
              </w:rPr>
            </w:pPr>
            <w:r w:rsidRPr="002714E0">
              <w:rPr>
                <w:strike/>
                <w:color w:val="FF0000"/>
              </w:rPr>
              <w:t>Data Symbol</w:t>
            </w:r>
          </w:p>
        </w:tc>
        <w:tc>
          <w:tcPr>
            <w:tcW w:w="2835" w:type="dxa"/>
            <w:tcBorders>
              <w:top w:val="single" w:sz="12" w:space="0" w:color="auto"/>
              <w:bottom w:val="single" w:sz="12" w:space="0" w:color="auto"/>
              <w:right w:val="single" w:sz="12" w:space="0" w:color="auto"/>
            </w:tcBorders>
            <w:shd w:val="clear" w:color="auto" w:fill="auto"/>
          </w:tcPr>
          <w:p w:rsidR="002714E0" w:rsidRPr="002714E0" w:rsidRDefault="002714E0" w:rsidP="008675A4">
            <w:pPr>
              <w:pStyle w:val="IEEEStdsTableColumnHead"/>
              <w:rPr>
                <w:strike/>
                <w:color w:val="FF0000"/>
              </w:rPr>
            </w:pPr>
            <w:r w:rsidRPr="002714E0">
              <w:rPr>
                <w:strike/>
                <w:color w:val="FF0000"/>
              </w:rPr>
              <w:t>Chip Values for (8,4) DSSS</w:t>
            </w:r>
          </w:p>
          <w:p w:rsidR="002714E0" w:rsidRPr="002714E0" w:rsidRDefault="002714E0" w:rsidP="008675A4">
            <w:pPr>
              <w:pStyle w:val="IEEEStdsTableColumnHead"/>
              <w:rPr>
                <w:strike/>
                <w:color w:val="FF0000"/>
              </w:rPr>
            </w:pPr>
            <w:r w:rsidRPr="002714E0">
              <w:rPr>
                <w:strike/>
                <w:color w:val="FF0000"/>
              </w:rPr>
              <w:t>(c</w:t>
            </w:r>
            <w:r w:rsidRPr="002714E0">
              <w:rPr>
                <w:strike/>
                <w:color w:val="FF0000"/>
                <w:vertAlign w:val="subscript"/>
              </w:rPr>
              <w:t>0</w:t>
            </w:r>
            <w:r w:rsidRPr="002714E0">
              <w:rPr>
                <w:strike/>
                <w:color w:val="FF0000"/>
              </w:rPr>
              <w:t xml:space="preserve"> c</w:t>
            </w:r>
            <w:r w:rsidRPr="002714E0">
              <w:rPr>
                <w:strike/>
                <w:color w:val="FF0000"/>
                <w:vertAlign w:val="subscript"/>
              </w:rPr>
              <w:t>1</w:t>
            </w:r>
            <w:r w:rsidRPr="002714E0">
              <w:rPr>
                <w:strike/>
                <w:color w:val="FF0000"/>
              </w:rPr>
              <w:t xml:space="preserve"> … c</w:t>
            </w:r>
            <w:r w:rsidRPr="002714E0">
              <w:rPr>
                <w:strike/>
                <w:color w:val="FF0000"/>
                <w:vertAlign w:val="subscript"/>
              </w:rPr>
              <w:t>6</w:t>
            </w:r>
            <w:r w:rsidRPr="002714E0">
              <w:rPr>
                <w:strike/>
                <w:color w:val="FF0000"/>
              </w:rPr>
              <w:t xml:space="preserve"> c</w:t>
            </w:r>
            <w:r w:rsidRPr="002714E0">
              <w:rPr>
                <w:strike/>
                <w:color w:val="FF0000"/>
                <w:vertAlign w:val="subscript"/>
              </w:rPr>
              <w:t>7</w:t>
            </w:r>
            <w:r w:rsidRPr="002714E0">
              <w:rPr>
                <w:strike/>
                <w:color w:val="FF0000"/>
              </w:rPr>
              <w:t>)</w:t>
            </w:r>
          </w:p>
        </w:tc>
      </w:tr>
      <w:tr w:rsidR="002714E0" w:rsidRPr="002714E0" w:rsidTr="008675A4">
        <w:trPr>
          <w:jc w:val="center"/>
        </w:trPr>
        <w:tc>
          <w:tcPr>
            <w:tcW w:w="1418" w:type="dxa"/>
            <w:tcBorders>
              <w:top w:val="single" w:sz="12" w:space="0" w:color="auto"/>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w:t>
            </w:r>
          </w:p>
        </w:tc>
        <w:tc>
          <w:tcPr>
            <w:tcW w:w="2835" w:type="dxa"/>
            <w:tcBorders>
              <w:top w:val="single" w:sz="12" w:space="0" w:color="auto"/>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0000 0001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1101 0000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2</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0110 1000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3</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1011 1001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4</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1110 0101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5</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0011 0100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6</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1000 1100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7</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0101 1101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8</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1010 0010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9</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0111 0011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10</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1100 1011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11</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0001 1010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12</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0100 0110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13</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1001 0111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14</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0010 1111</w:t>
            </w:r>
          </w:p>
        </w:tc>
      </w:tr>
      <w:tr w:rsidR="002714E0" w:rsidRPr="002714E0" w:rsidTr="008675A4">
        <w:trPr>
          <w:jc w:val="center"/>
        </w:trPr>
        <w:tc>
          <w:tcPr>
            <w:tcW w:w="1418" w:type="dxa"/>
            <w:tcBorders>
              <w:left w:val="single" w:sz="12" w:space="0" w:color="auto"/>
              <w:bottom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15</w:t>
            </w:r>
          </w:p>
        </w:tc>
        <w:tc>
          <w:tcPr>
            <w:tcW w:w="2835" w:type="dxa"/>
            <w:tcBorders>
              <w:bottom w:val="single" w:sz="12" w:space="0" w:color="auto"/>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1111 1110</w:t>
            </w:r>
          </w:p>
        </w:tc>
      </w:tr>
    </w:tbl>
    <w:p w:rsidR="002714E0" w:rsidRPr="002714E0" w:rsidRDefault="002714E0" w:rsidP="002714E0">
      <w:pPr>
        <w:pStyle w:val="IEEEStdsParagraph"/>
        <w:rPr>
          <w:strike/>
          <w:color w:val="FF0000"/>
        </w:rPr>
      </w:pPr>
    </w:p>
    <w:p w:rsidR="002714E0" w:rsidRPr="002714E0" w:rsidRDefault="002714E0" w:rsidP="002714E0">
      <w:pPr>
        <w:pStyle w:val="IEEEStdsRegularTableCaption"/>
        <w:numPr>
          <w:ilvl w:val="0"/>
          <w:numId w:val="0"/>
        </w:numPr>
        <w:rPr>
          <w:strike/>
          <w:color w:val="FF0000"/>
        </w:rPr>
      </w:pPr>
      <w:bookmarkStart w:id="11" w:name="_Ref377224418"/>
      <w:r w:rsidRPr="002714E0">
        <w:rPr>
          <w:rFonts w:hint="eastAsia"/>
          <w:strike/>
          <w:color w:val="FF0000"/>
        </w:rPr>
        <w:t>Table 223</w:t>
      </w:r>
      <w:r w:rsidRPr="002714E0">
        <w:rPr>
          <w:rFonts w:hint="eastAsia"/>
          <w:strike/>
          <w:color w:val="FF0000"/>
        </w:rPr>
        <w:t>—</w:t>
      </w:r>
      <w:r w:rsidRPr="002714E0">
        <w:rPr>
          <w:strike/>
          <w:color w:val="FF0000"/>
        </w:rPr>
        <w:t>(16, 4) DSSS bit-to-chip mapping</w:t>
      </w:r>
      <w:bookmarkEnd w:id="11"/>
    </w:p>
    <w:tbl>
      <w:tblPr>
        <w:tblW w:w="0" w:type="auto"/>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tblGrid>
      <w:tr w:rsidR="002714E0" w:rsidRPr="002714E0" w:rsidTr="008675A4">
        <w:trPr>
          <w:jc w:val="center"/>
        </w:trPr>
        <w:tc>
          <w:tcPr>
            <w:tcW w:w="1418" w:type="dxa"/>
            <w:tcBorders>
              <w:top w:val="single" w:sz="12" w:space="0" w:color="auto"/>
              <w:left w:val="single" w:sz="12" w:space="0" w:color="auto"/>
              <w:bottom w:val="single" w:sz="12" w:space="0" w:color="auto"/>
            </w:tcBorders>
            <w:shd w:val="clear" w:color="auto" w:fill="auto"/>
          </w:tcPr>
          <w:p w:rsidR="002714E0" w:rsidRPr="002714E0" w:rsidRDefault="002714E0" w:rsidP="008675A4">
            <w:pPr>
              <w:pStyle w:val="IEEEStdsTableColumnHead"/>
              <w:rPr>
                <w:strike/>
                <w:color w:val="FF0000"/>
              </w:rPr>
            </w:pPr>
            <w:r w:rsidRPr="002714E0">
              <w:rPr>
                <w:strike/>
                <w:color w:val="FF0000"/>
              </w:rPr>
              <w:t>Data Symbol</w:t>
            </w:r>
          </w:p>
        </w:tc>
        <w:tc>
          <w:tcPr>
            <w:tcW w:w="2835" w:type="dxa"/>
            <w:tcBorders>
              <w:top w:val="single" w:sz="12" w:space="0" w:color="auto"/>
              <w:bottom w:val="single" w:sz="12" w:space="0" w:color="auto"/>
              <w:right w:val="single" w:sz="12" w:space="0" w:color="auto"/>
            </w:tcBorders>
            <w:shd w:val="clear" w:color="auto" w:fill="auto"/>
          </w:tcPr>
          <w:p w:rsidR="002714E0" w:rsidRPr="002714E0" w:rsidRDefault="002714E0" w:rsidP="008675A4">
            <w:pPr>
              <w:pStyle w:val="IEEEStdsTableColumnHead"/>
              <w:rPr>
                <w:strike/>
                <w:color w:val="FF0000"/>
              </w:rPr>
            </w:pPr>
            <w:r w:rsidRPr="002714E0">
              <w:rPr>
                <w:strike/>
                <w:color w:val="FF0000"/>
              </w:rPr>
              <w:t>Chip Values for (</w:t>
            </w:r>
            <w:r w:rsidRPr="002714E0">
              <w:rPr>
                <w:rFonts w:hint="eastAsia"/>
                <w:strike/>
                <w:color w:val="FF0000"/>
              </w:rPr>
              <w:t>16</w:t>
            </w:r>
            <w:r w:rsidRPr="002714E0">
              <w:rPr>
                <w:strike/>
                <w:color w:val="FF0000"/>
              </w:rPr>
              <w:t>,4) DSSS</w:t>
            </w:r>
          </w:p>
          <w:p w:rsidR="002714E0" w:rsidRPr="002714E0" w:rsidRDefault="002714E0" w:rsidP="008675A4">
            <w:pPr>
              <w:pStyle w:val="IEEEStdsTableColumnHead"/>
              <w:rPr>
                <w:strike/>
                <w:color w:val="FF0000"/>
              </w:rPr>
            </w:pPr>
            <w:r w:rsidRPr="002714E0">
              <w:rPr>
                <w:strike/>
                <w:color w:val="FF0000"/>
              </w:rPr>
              <w:t>(c</w:t>
            </w:r>
            <w:r w:rsidRPr="002714E0">
              <w:rPr>
                <w:strike/>
                <w:color w:val="FF0000"/>
                <w:vertAlign w:val="subscript"/>
              </w:rPr>
              <w:t>0</w:t>
            </w:r>
            <w:r w:rsidRPr="002714E0">
              <w:rPr>
                <w:strike/>
                <w:color w:val="FF0000"/>
              </w:rPr>
              <w:t xml:space="preserve"> c</w:t>
            </w:r>
            <w:r w:rsidRPr="002714E0">
              <w:rPr>
                <w:strike/>
                <w:color w:val="FF0000"/>
                <w:vertAlign w:val="subscript"/>
              </w:rPr>
              <w:t>1</w:t>
            </w:r>
            <w:r w:rsidRPr="002714E0">
              <w:rPr>
                <w:strike/>
                <w:color w:val="FF0000"/>
              </w:rPr>
              <w:t xml:space="preserve"> … c</w:t>
            </w:r>
            <w:r w:rsidRPr="002714E0">
              <w:rPr>
                <w:rFonts w:hint="eastAsia"/>
                <w:strike/>
                <w:color w:val="FF0000"/>
                <w:vertAlign w:val="subscript"/>
              </w:rPr>
              <w:t>14</w:t>
            </w:r>
            <w:r w:rsidRPr="002714E0">
              <w:rPr>
                <w:strike/>
                <w:color w:val="FF0000"/>
              </w:rPr>
              <w:t xml:space="preserve"> c</w:t>
            </w:r>
            <w:r w:rsidRPr="002714E0">
              <w:rPr>
                <w:rFonts w:hint="eastAsia"/>
                <w:strike/>
                <w:color w:val="FF0000"/>
                <w:vertAlign w:val="subscript"/>
              </w:rPr>
              <w:t>15</w:t>
            </w:r>
            <w:r w:rsidRPr="002714E0">
              <w:rPr>
                <w:strike/>
                <w:color w:val="FF0000"/>
              </w:rPr>
              <w:t>)</w:t>
            </w:r>
          </w:p>
        </w:tc>
      </w:tr>
      <w:tr w:rsidR="002714E0" w:rsidRPr="002714E0" w:rsidTr="008675A4">
        <w:trPr>
          <w:jc w:val="center"/>
        </w:trPr>
        <w:tc>
          <w:tcPr>
            <w:tcW w:w="1418" w:type="dxa"/>
            <w:tcBorders>
              <w:top w:val="single" w:sz="12" w:space="0" w:color="auto"/>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w:t>
            </w:r>
          </w:p>
        </w:tc>
        <w:tc>
          <w:tcPr>
            <w:tcW w:w="2835" w:type="dxa"/>
            <w:tcBorders>
              <w:top w:val="single" w:sz="12" w:space="0" w:color="auto"/>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0011 1110 0010 0101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0100 1111 1000 1001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2</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0101 0011 1110 0010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3</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1001 0100 1111 1000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4</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0010 0101 0011 1110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5</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1000 1001 0100 1111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6</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1110 0010 0101 0011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7</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1111 1000 1001 0100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8</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0110 1011 0111 0000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9</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0001 1010 1101 1100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10</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0000 0110 1011 0111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11</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1100 0001 1010 1101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12</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0111 0000 0110 1011</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13</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1101 1100 0001 1010</w:t>
            </w:r>
          </w:p>
        </w:tc>
      </w:tr>
      <w:tr w:rsidR="002714E0" w:rsidRPr="002714E0" w:rsidTr="008675A4">
        <w:trPr>
          <w:jc w:val="center"/>
        </w:trPr>
        <w:tc>
          <w:tcPr>
            <w:tcW w:w="1418" w:type="dxa"/>
            <w:tcBorders>
              <w:lef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14</w:t>
            </w:r>
          </w:p>
        </w:tc>
        <w:tc>
          <w:tcPr>
            <w:tcW w:w="2835" w:type="dxa"/>
            <w:tcBorders>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1011 0111 0000 0110</w:t>
            </w:r>
          </w:p>
        </w:tc>
      </w:tr>
      <w:tr w:rsidR="002714E0" w:rsidRPr="002714E0" w:rsidTr="008675A4">
        <w:trPr>
          <w:jc w:val="center"/>
        </w:trPr>
        <w:tc>
          <w:tcPr>
            <w:tcW w:w="1418" w:type="dxa"/>
            <w:tcBorders>
              <w:left w:val="single" w:sz="12" w:space="0" w:color="auto"/>
              <w:bottom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15</w:t>
            </w:r>
          </w:p>
        </w:tc>
        <w:tc>
          <w:tcPr>
            <w:tcW w:w="2835" w:type="dxa"/>
            <w:tcBorders>
              <w:bottom w:val="single" w:sz="12" w:space="0" w:color="auto"/>
              <w:right w:val="single" w:sz="12" w:space="0" w:color="auto"/>
            </w:tcBorders>
            <w:shd w:val="clear" w:color="auto" w:fill="auto"/>
          </w:tcPr>
          <w:p w:rsidR="002714E0" w:rsidRPr="002714E0" w:rsidRDefault="002714E0" w:rsidP="008675A4">
            <w:pPr>
              <w:pStyle w:val="IEEEStdsTableData-Center"/>
              <w:rPr>
                <w:strike/>
                <w:color w:val="FF0000"/>
              </w:rPr>
            </w:pPr>
            <w:r w:rsidRPr="002714E0">
              <w:rPr>
                <w:strike/>
                <w:color w:val="FF0000"/>
              </w:rPr>
              <w:t>1010 1101 1100 0001</w:t>
            </w:r>
          </w:p>
        </w:tc>
      </w:tr>
    </w:tbl>
    <w:p w:rsidR="002714E0" w:rsidRDefault="002714E0"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p w:rsidR="001D7542" w:rsidRDefault="001D7542" w:rsidP="000F4953">
      <w:pPr>
        <w:rPr>
          <w:rFonts w:eastAsia="ＭＳ 明朝"/>
          <w:szCs w:val="22"/>
          <w:lang w:eastAsia="ja-JP"/>
        </w:rPr>
      </w:pP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992"/>
        <w:gridCol w:w="714"/>
        <w:gridCol w:w="2833"/>
        <w:gridCol w:w="2408"/>
        <w:gridCol w:w="1133"/>
      </w:tblGrid>
      <w:tr w:rsidR="001D7542" w:rsidRPr="00957D5A" w:rsidTr="008675A4">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1D7542" w:rsidRPr="00957D5A" w:rsidRDefault="001D7542" w:rsidP="008675A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1D7542" w:rsidRPr="00957D5A" w:rsidRDefault="001D7542" w:rsidP="008675A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992" w:type="dxa"/>
            <w:tcBorders>
              <w:top w:val="single" w:sz="4" w:space="0" w:color="auto"/>
              <w:left w:val="nil"/>
              <w:bottom w:val="single" w:sz="4" w:space="0" w:color="auto"/>
              <w:right w:val="single" w:sz="4" w:space="0" w:color="auto"/>
            </w:tcBorders>
            <w:shd w:val="clear" w:color="auto" w:fill="auto"/>
            <w:noWrap/>
            <w:hideMark/>
          </w:tcPr>
          <w:p w:rsidR="001D7542" w:rsidRPr="00957D5A" w:rsidRDefault="001D7542" w:rsidP="008675A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714" w:type="dxa"/>
            <w:tcBorders>
              <w:top w:val="single" w:sz="4" w:space="0" w:color="auto"/>
              <w:left w:val="nil"/>
              <w:bottom w:val="single" w:sz="4" w:space="0" w:color="auto"/>
              <w:right w:val="single" w:sz="4" w:space="0" w:color="auto"/>
            </w:tcBorders>
            <w:shd w:val="clear" w:color="auto" w:fill="auto"/>
            <w:noWrap/>
            <w:hideMark/>
          </w:tcPr>
          <w:p w:rsidR="001D7542" w:rsidRPr="00957D5A" w:rsidRDefault="001D7542" w:rsidP="008675A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1D7542" w:rsidRPr="00957D5A" w:rsidRDefault="001D7542" w:rsidP="008675A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1D7542" w:rsidRPr="00957D5A" w:rsidRDefault="001D7542" w:rsidP="008675A4">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1D7542" w:rsidRPr="00957D5A" w:rsidRDefault="001D7542" w:rsidP="008675A4">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1D7542" w:rsidRPr="00957D5A" w:rsidTr="008675A4">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1D7542" w:rsidRDefault="001D7542" w:rsidP="008675A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11</w:t>
            </w:r>
          </w:p>
        </w:tc>
        <w:tc>
          <w:tcPr>
            <w:tcW w:w="708" w:type="dxa"/>
            <w:tcBorders>
              <w:top w:val="single" w:sz="4" w:space="0" w:color="auto"/>
              <w:left w:val="nil"/>
              <w:bottom w:val="single" w:sz="4" w:space="0" w:color="auto"/>
              <w:right w:val="single" w:sz="4" w:space="0" w:color="auto"/>
            </w:tcBorders>
            <w:shd w:val="clear" w:color="auto" w:fill="auto"/>
            <w:noWrap/>
          </w:tcPr>
          <w:p w:rsidR="001D7542" w:rsidRDefault="001D7542" w:rsidP="008675A4">
            <w:pPr>
              <w:jc w:val="center"/>
              <w:rPr>
                <w:rFonts w:ascii="Arial" w:eastAsia="ＭＳ Ｐゴシック" w:hAnsi="Arial" w:cs="Arial"/>
                <w:sz w:val="20"/>
                <w:lang w:eastAsia="ja-JP"/>
              </w:rPr>
            </w:pPr>
          </w:p>
        </w:tc>
        <w:tc>
          <w:tcPr>
            <w:tcW w:w="992" w:type="dxa"/>
            <w:tcBorders>
              <w:top w:val="single" w:sz="4" w:space="0" w:color="auto"/>
              <w:left w:val="nil"/>
              <w:bottom w:val="single" w:sz="4" w:space="0" w:color="auto"/>
              <w:right w:val="single" w:sz="4" w:space="0" w:color="auto"/>
            </w:tcBorders>
            <w:shd w:val="clear" w:color="auto" w:fill="auto"/>
            <w:noWrap/>
          </w:tcPr>
          <w:p w:rsidR="001D7542" w:rsidRDefault="001D7542" w:rsidP="008675A4">
            <w:pPr>
              <w:jc w:val="center"/>
              <w:rPr>
                <w:rFonts w:ascii="Arial" w:eastAsia="ＭＳ Ｐゴシック" w:hAnsi="Arial" w:cs="Arial"/>
                <w:sz w:val="20"/>
                <w:lang w:eastAsia="ja-JP"/>
              </w:rPr>
            </w:pPr>
          </w:p>
        </w:tc>
        <w:tc>
          <w:tcPr>
            <w:tcW w:w="714" w:type="dxa"/>
            <w:tcBorders>
              <w:top w:val="single" w:sz="4" w:space="0" w:color="auto"/>
              <w:left w:val="nil"/>
              <w:bottom w:val="single" w:sz="4" w:space="0" w:color="auto"/>
              <w:right w:val="single" w:sz="4" w:space="0" w:color="auto"/>
            </w:tcBorders>
            <w:shd w:val="clear" w:color="auto" w:fill="auto"/>
            <w:noWrap/>
          </w:tcPr>
          <w:p w:rsidR="001D7542" w:rsidRDefault="001D7542" w:rsidP="008675A4">
            <w:pPr>
              <w:jc w:val="center"/>
              <w:rPr>
                <w:rFonts w:ascii="Arial" w:eastAsia="ＭＳ Ｐゴシック" w:hAnsi="Arial" w:cs="Arial"/>
                <w:sz w:val="20"/>
                <w:lang w:eastAsia="ja-JP"/>
              </w:rPr>
            </w:pPr>
          </w:p>
        </w:tc>
        <w:tc>
          <w:tcPr>
            <w:tcW w:w="2833" w:type="dxa"/>
            <w:tcBorders>
              <w:top w:val="single" w:sz="4" w:space="0" w:color="auto"/>
              <w:left w:val="nil"/>
              <w:bottom w:val="single" w:sz="4" w:space="0" w:color="auto"/>
              <w:right w:val="single" w:sz="4" w:space="0" w:color="auto"/>
            </w:tcBorders>
            <w:shd w:val="clear" w:color="000000" w:fill="FFFFFF"/>
          </w:tcPr>
          <w:p w:rsidR="001D7542" w:rsidRPr="00210E67" w:rsidRDefault="001D7542" w:rsidP="008675A4">
            <w:pPr>
              <w:rPr>
                <w:rFonts w:ascii="Arial" w:eastAsia="ＭＳ Ｐゴシック" w:hAnsi="Arial" w:cs="Arial"/>
                <w:sz w:val="20"/>
              </w:rPr>
            </w:pPr>
            <w:r w:rsidRPr="001D7542">
              <w:rPr>
                <w:rFonts w:ascii="Arial" w:eastAsia="ＭＳ Ｐゴシック" w:hAnsi="Arial" w:cs="Arial"/>
                <w:sz w:val="20"/>
              </w:rPr>
              <w:t>Remove unnecessary information of correction history.</w:t>
            </w:r>
          </w:p>
        </w:tc>
        <w:tc>
          <w:tcPr>
            <w:tcW w:w="2408" w:type="dxa"/>
            <w:tcBorders>
              <w:top w:val="single" w:sz="4" w:space="0" w:color="auto"/>
              <w:left w:val="nil"/>
              <w:bottom w:val="single" w:sz="4" w:space="0" w:color="auto"/>
              <w:right w:val="single" w:sz="4" w:space="0" w:color="auto"/>
            </w:tcBorders>
            <w:shd w:val="clear" w:color="000000" w:fill="FFFFFF"/>
          </w:tcPr>
          <w:p w:rsidR="001D7542" w:rsidRPr="00210E67" w:rsidRDefault="001D7542" w:rsidP="001D7542">
            <w:pPr>
              <w:rPr>
                <w:rFonts w:ascii="Arial" w:eastAsia="ＭＳ Ｐゴシック" w:hAnsi="Arial" w:cs="Arial"/>
                <w:sz w:val="20"/>
                <w:lang w:eastAsia="ja-JP"/>
              </w:rPr>
            </w:pPr>
            <w:r w:rsidRPr="001D7542">
              <w:rPr>
                <w:rFonts w:ascii="Arial" w:eastAsia="ＭＳ Ｐゴシック" w:hAnsi="Arial" w:cs="Arial"/>
                <w:sz w:val="20"/>
                <w:lang w:eastAsia="ja-JP"/>
              </w:rPr>
              <w:t>Remove unnecessary information of correction history.</w:t>
            </w:r>
          </w:p>
        </w:tc>
        <w:tc>
          <w:tcPr>
            <w:tcW w:w="1133" w:type="dxa"/>
            <w:tcBorders>
              <w:top w:val="single" w:sz="4" w:space="0" w:color="auto"/>
              <w:left w:val="nil"/>
              <w:bottom w:val="single" w:sz="4" w:space="0" w:color="auto"/>
              <w:right w:val="single" w:sz="4" w:space="0" w:color="auto"/>
            </w:tcBorders>
            <w:shd w:val="clear" w:color="auto" w:fill="auto"/>
          </w:tcPr>
          <w:p w:rsidR="001D7542" w:rsidRDefault="001D7542" w:rsidP="008675A4">
            <w:pPr>
              <w:jc w:val="center"/>
              <w:rPr>
                <w:rFonts w:ascii="Arial" w:eastAsia="ＭＳ Ｐゴシック" w:hAnsi="Arial" w:cs="Arial"/>
                <w:sz w:val="20"/>
                <w:lang w:eastAsia="ja-JP"/>
              </w:rPr>
            </w:pPr>
            <w:r>
              <w:rPr>
                <w:rFonts w:ascii="Arial" w:eastAsia="ＭＳ Ｐゴシック" w:hAnsi="Arial" w:cs="Arial" w:hint="eastAsia"/>
                <w:sz w:val="20"/>
                <w:lang w:eastAsia="ja-JP"/>
              </w:rPr>
              <w:t>Revise</w:t>
            </w:r>
          </w:p>
          <w:p w:rsidR="001D7542" w:rsidRDefault="001D7542" w:rsidP="008675A4">
            <w:pPr>
              <w:jc w:val="center"/>
              <w:rPr>
                <w:rFonts w:ascii="Arial" w:eastAsia="ＭＳ Ｐゴシック" w:hAnsi="Arial" w:cs="Arial"/>
                <w:sz w:val="20"/>
                <w:lang w:eastAsia="ja-JP"/>
              </w:rPr>
            </w:pPr>
          </w:p>
          <w:p w:rsidR="001D7542" w:rsidRDefault="001D7542" w:rsidP="008675A4">
            <w:pPr>
              <w:jc w:val="center"/>
              <w:rPr>
                <w:rFonts w:ascii="Arial" w:eastAsia="ＭＳ Ｐゴシック" w:hAnsi="Arial" w:cs="Arial"/>
                <w:sz w:val="20"/>
                <w:lang w:eastAsia="ja-JP"/>
              </w:rPr>
            </w:pPr>
            <w:r>
              <w:rPr>
                <w:rFonts w:ascii="Arial" w:eastAsia="ＭＳ Ｐゴシック" w:hAnsi="Arial" w:cs="Arial" w:hint="eastAsia"/>
                <w:sz w:val="20"/>
                <w:lang w:eastAsia="ja-JP"/>
              </w:rPr>
              <w:t>See DCN14-615r0</w:t>
            </w:r>
          </w:p>
        </w:tc>
      </w:tr>
      <w:tr w:rsidR="001D7542" w:rsidRPr="00957D5A" w:rsidTr="008675A4">
        <w:trPr>
          <w:trHeight w:val="29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1D7542" w:rsidRPr="00957D5A" w:rsidRDefault="001D7542" w:rsidP="008675A4">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32</w:t>
            </w:r>
          </w:p>
        </w:tc>
        <w:tc>
          <w:tcPr>
            <w:tcW w:w="708" w:type="dxa"/>
            <w:tcBorders>
              <w:top w:val="single" w:sz="4" w:space="0" w:color="auto"/>
              <w:left w:val="nil"/>
              <w:bottom w:val="single" w:sz="4" w:space="0" w:color="auto"/>
              <w:right w:val="single" w:sz="4" w:space="0" w:color="auto"/>
            </w:tcBorders>
            <w:shd w:val="clear" w:color="auto" w:fill="auto"/>
            <w:noWrap/>
          </w:tcPr>
          <w:p w:rsidR="001D7542" w:rsidRDefault="001D7542" w:rsidP="008675A4">
            <w:pPr>
              <w:jc w:val="center"/>
              <w:rPr>
                <w:rFonts w:ascii="Arial" w:eastAsia="ＭＳ Ｐゴシック" w:hAnsi="Arial" w:cs="Arial"/>
                <w:sz w:val="20"/>
                <w:lang w:eastAsia="ja-JP"/>
              </w:rPr>
            </w:pPr>
          </w:p>
        </w:tc>
        <w:tc>
          <w:tcPr>
            <w:tcW w:w="992" w:type="dxa"/>
            <w:tcBorders>
              <w:top w:val="single" w:sz="4" w:space="0" w:color="auto"/>
              <w:left w:val="nil"/>
              <w:bottom w:val="single" w:sz="4" w:space="0" w:color="auto"/>
              <w:right w:val="single" w:sz="4" w:space="0" w:color="auto"/>
            </w:tcBorders>
            <w:shd w:val="clear" w:color="auto" w:fill="auto"/>
            <w:noWrap/>
          </w:tcPr>
          <w:p w:rsidR="001D7542" w:rsidRDefault="001D7542" w:rsidP="008675A4">
            <w:pPr>
              <w:jc w:val="center"/>
              <w:rPr>
                <w:rFonts w:ascii="Arial" w:eastAsia="ＭＳ Ｐゴシック" w:hAnsi="Arial" w:cs="Arial"/>
                <w:sz w:val="20"/>
              </w:rPr>
            </w:pPr>
          </w:p>
        </w:tc>
        <w:tc>
          <w:tcPr>
            <w:tcW w:w="714" w:type="dxa"/>
            <w:tcBorders>
              <w:top w:val="single" w:sz="4" w:space="0" w:color="auto"/>
              <w:left w:val="nil"/>
              <w:bottom w:val="single" w:sz="4" w:space="0" w:color="auto"/>
              <w:right w:val="single" w:sz="4" w:space="0" w:color="auto"/>
            </w:tcBorders>
            <w:shd w:val="clear" w:color="auto" w:fill="auto"/>
            <w:noWrap/>
          </w:tcPr>
          <w:p w:rsidR="001D7542" w:rsidRDefault="001D7542" w:rsidP="008675A4">
            <w:pPr>
              <w:jc w:val="center"/>
              <w:rPr>
                <w:rFonts w:ascii="Arial" w:eastAsia="ＭＳ Ｐゴシック" w:hAnsi="Arial" w:cs="Arial"/>
                <w:sz w:val="20"/>
              </w:rPr>
            </w:pPr>
          </w:p>
        </w:tc>
        <w:tc>
          <w:tcPr>
            <w:tcW w:w="2833" w:type="dxa"/>
            <w:tcBorders>
              <w:top w:val="single" w:sz="4" w:space="0" w:color="auto"/>
              <w:left w:val="nil"/>
              <w:bottom w:val="single" w:sz="4" w:space="0" w:color="auto"/>
              <w:right w:val="single" w:sz="4" w:space="0" w:color="auto"/>
            </w:tcBorders>
            <w:shd w:val="clear" w:color="000000" w:fill="FFFFFF"/>
          </w:tcPr>
          <w:p w:rsidR="001D7542" w:rsidRDefault="001D7542" w:rsidP="008675A4">
            <w:pPr>
              <w:rPr>
                <w:rFonts w:ascii="Arial" w:eastAsia="ＭＳ Ｐゴシック" w:hAnsi="Arial" w:cs="Arial"/>
                <w:sz w:val="20"/>
                <w:lang w:eastAsia="ja-JP"/>
              </w:rPr>
            </w:pPr>
            <w:r w:rsidRPr="001D7542">
              <w:rPr>
                <w:rFonts w:ascii="Arial" w:eastAsia="ＭＳ Ｐゴシック" w:hAnsi="Arial" w:cs="Arial"/>
                <w:sz w:val="20"/>
                <w:lang w:eastAsia="ja-JP"/>
              </w:rPr>
              <w:t>All typos should be fixed before releasing the final draft.</w:t>
            </w:r>
          </w:p>
        </w:tc>
        <w:tc>
          <w:tcPr>
            <w:tcW w:w="2408" w:type="dxa"/>
            <w:tcBorders>
              <w:top w:val="single" w:sz="4" w:space="0" w:color="auto"/>
              <w:left w:val="nil"/>
              <w:bottom w:val="single" w:sz="4" w:space="0" w:color="auto"/>
              <w:right w:val="single" w:sz="4" w:space="0" w:color="auto"/>
            </w:tcBorders>
            <w:shd w:val="clear" w:color="000000" w:fill="FFFFFF"/>
          </w:tcPr>
          <w:p w:rsidR="001D7542" w:rsidRDefault="001D7542" w:rsidP="008675A4">
            <w:pPr>
              <w:rPr>
                <w:rFonts w:ascii="Arial" w:eastAsia="ＭＳ Ｐゴシック" w:hAnsi="Arial" w:cs="Arial"/>
                <w:sz w:val="20"/>
              </w:rPr>
            </w:pPr>
            <w:r w:rsidRPr="001D7542">
              <w:rPr>
                <w:rFonts w:ascii="Arial" w:eastAsia="ＭＳ Ｐゴシック" w:hAnsi="Arial" w:cs="Arial"/>
                <w:sz w:val="20"/>
              </w:rPr>
              <w:t>As proposed.</w:t>
            </w:r>
          </w:p>
        </w:tc>
        <w:tc>
          <w:tcPr>
            <w:tcW w:w="1133" w:type="dxa"/>
            <w:tcBorders>
              <w:top w:val="single" w:sz="4" w:space="0" w:color="auto"/>
              <w:left w:val="nil"/>
              <w:bottom w:val="single" w:sz="4" w:space="0" w:color="auto"/>
              <w:right w:val="single" w:sz="4" w:space="0" w:color="auto"/>
            </w:tcBorders>
            <w:shd w:val="clear" w:color="auto" w:fill="auto"/>
          </w:tcPr>
          <w:p w:rsidR="001D7542" w:rsidRDefault="001D7542" w:rsidP="008675A4">
            <w:pPr>
              <w:jc w:val="center"/>
              <w:rPr>
                <w:rFonts w:ascii="Arial" w:eastAsia="ＭＳ Ｐゴシック" w:hAnsi="Arial" w:cs="Arial"/>
                <w:sz w:val="20"/>
                <w:lang w:eastAsia="ja-JP"/>
              </w:rPr>
            </w:pPr>
            <w:r>
              <w:rPr>
                <w:rFonts w:ascii="Arial" w:eastAsia="ＭＳ Ｐゴシック" w:hAnsi="Arial" w:cs="Arial" w:hint="eastAsia"/>
                <w:sz w:val="20"/>
                <w:lang w:eastAsia="ja-JP"/>
              </w:rPr>
              <w:t>Revise</w:t>
            </w:r>
          </w:p>
          <w:p w:rsidR="001D7542" w:rsidRDefault="001D7542" w:rsidP="008675A4">
            <w:pPr>
              <w:jc w:val="center"/>
              <w:rPr>
                <w:rFonts w:ascii="Arial" w:eastAsia="ＭＳ Ｐゴシック" w:hAnsi="Arial" w:cs="Arial"/>
                <w:sz w:val="20"/>
                <w:lang w:eastAsia="ja-JP"/>
              </w:rPr>
            </w:pPr>
          </w:p>
          <w:p w:rsidR="001D7542" w:rsidRDefault="001D7542" w:rsidP="008675A4">
            <w:pPr>
              <w:jc w:val="center"/>
              <w:rPr>
                <w:rFonts w:ascii="Arial" w:eastAsia="ＭＳ Ｐゴシック" w:hAnsi="Arial" w:cs="Arial"/>
                <w:sz w:val="20"/>
                <w:lang w:eastAsia="ja-JP"/>
              </w:rPr>
            </w:pPr>
            <w:r>
              <w:rPr>
                <w:rFonts w:ascii="Arial" w:eastAsia="ＭＳ Ｐゴシック" w:hAnsi="Arial" w:cs="Arial" w:hint="eastAsia"/>
                <w:sz w:val="20"/>
                <w:lang w:eastAsia="ja-JP"/>
              </w:rPr>
              <w:t>See DCN14-615r0</w:t>
            </w:r>
          </w:p>
        </w:tc>
      </w:tr>
    </w:tbl>
    <w:p w:rsidR="001D7542" w:rsidRDefault="001D7542" w:rsidP="000F4953">
      <w:pPr>
        <w:rPr>
          <w:rFonts w:eastAsia="ＭＳ 明朝"/>
          <w:szCs w:val="22"/>
          <w:lang w:eastAsia="ja-JP"/>
        </w:rPr>
      </w:pPr>
    </w:p>
    <w:p w:rsidR="001D7542" w:rsidRDefault="001D7542" w:rsidP="001D7542">
      <w:pPr>
        <w:rPr>
          <w:i/>
        </w:rPr>
      </w:pPr>
      <w:r w:rsidRPr="00F0664C">
        <w:rPr>
          <w:b/>
          <w:u w:val="single"/>
        </w:rPr>
        <w:t>Discussion</w:t>
      </w:r>
      <w:proofErr w:type="gramStart"/>
      <w:r w:rsidRPr="00F0664C">
        <w:rPr>
          <w:b/>
          <w:u w:val="single"/>
        </w:rPr>
        <w:t>:</w:t>
      </w:r>
      <w:r>
        <w:rPr>
          <w:i/>
        </w:rPr>
        <w:t>.</w:t>
      </w:r>
      <w:proofErr w:type="gramEnd"/>
      <w:r>
        <w:rPr>
          <w:i/>
        </w:rPr>
        <w:t xml:space="preserve"> </w:t>
      </w:r>
    </w:p>
    <w:p w:rsidR="001D7542" w:rsidRDefault="001D7542" w:rsidP="001D7542">
      <w:pPr>
        <w:rPr>
          <w:rFonts w:eastAsia="ＭＳ 明朝"/>
          <w:szCs w:val="22"/>
          <w:lang w:eastAsia="ja-JP"/>
        </w:rPr>
      </w:pPr>
      <w:r>
        <w:rPr>
          <w:rFonts w:eastAsia="ＭＳ 明朝" w:hint="eastAsia"/>
          <w:szCs w:val="22"/>
          <w:lang w:eastAsia="ja-JP"/>
        </w:rPr>
        <w:t xml:space="preserve">For </w:t>
      </w:r>
      <w:r>
        <w:rPr>
          <w:rFonts w:eastAsia="ＭＳ 明朝"/>
          <w:szCs w:val="22"/>
          <w:lang w:eastAsia="ja-JP"/>
        </w:rPr>
        <w:t>example</w:t>
      </w:r>
      <w:r>
        <w:rPr>
          <w:rFonts w:eastAsia="ＭＳ 明朝" w:hint="eastAsia"/>
          <w:szCs w:val="22"/>
          <w:lang w:eastAsia="ja-JP"/>
        </w:rPr>
        <w:t>, table of contents of page viii includes correction history. Besides this, some of other pages include unnecessary correction history</w:t>
      </w:r>
      <w:r w:rsidR="00914898">
        <w:rPr>
          <w:rFonts w:eastAsia="ＭＳ 明朝" w:hint="eastAsia"/>
          <w:szCs w:val="22"/>
          <w:lang w:eastAsia="ja-JP"/>
        </w:rPr>
        <w:t xml:space="preserve">. Those are not </w:t>
      </w:r>
      <w:r w:rsidR="00914898">
        <w:rPr>
          <w:rFonts w:eastAsia="ＭＳ 明朝"/>
          <w:szCs w:val="22"/>
          <w:lang w:eastAsia="ja-JP"/>
        </w:rPr>
        <w:t>necessary</w:t>
      </w:r>
      <w:r w:rsidR="00914898">
        <w:rPr>
          <w:rFonts w:eastAsia="ＭＳ 明朝" w:hint="eastAsia"/>
          <w:szCs w:val="22"/>
          <w:lang w:eastAsia="ja-JP"/>
        </w:rPr>
        <w:t xml:space="preserve"> for a specification document and must be removed from the draft.</w:t>
      </w:r>
    </w:p>
    <w:p w:rsidR="00914898" w:rsidRDefault="00914898" w:rsidP="001D7542">
      <w:pPr>
        <w:rPr>
          <w:rFonts w:eastAsia="ＭＳ 明朝"/>
          <w:szCs w:val="22"/>
          <w:lang w:eastAsia="ja-JP"/>
        </w:rPr>
      </w:pPr>
      <w:r>
        <w:rPr>
          <w:rFonts w:eastAsia="ＭＳ 明朝" w:hint="eastAsia"/>
          <w:szCs w:val="22"/>
          <w:lang w:eastAsia="ja-JP"/>
        </w:rPr>
        <w:t>Some typo</w:t>
      </w:r>
      <w:r w:rsidR="00634867">
        <w:rPr>
          <w:rFonts w:eastAsia="ＭＳ 明朝" w:hint="eastAsia"/>
          <w:szCs w:val="22"/>
          <w:lang w:eastAsia="ja-JP"/>
        </w:rPr>
        <w:t>s</w:t>
      </w:r>
      <w:r>
        <w:rPr>
          <w:rFonts w:eastAsia="ＭＳ 明朝" w:hint="eastAsia"/>
          <w:szCs w:val="22"/>
          <w:lang w:eastAsia="ja-JP"/>
        </w:rPr>
        <w:t xml:space="preserve"> which are not pointed out by reviewers might be left in the draft. Those typos must be fixed as many as we can when they are found.</w:t>
      </w:r>
    </w:p>
    <w:p w:rsidR="00914898" w:rsidRPr="00914898" w:rsidRDefault="00914898" w:rsidP="001D7542">
      <w:pPr>
        <w:rPr>
          <w:rFonts w:eastAsia="ＭＳ 明朝"/>
          <w:szCs w:val="22"/>
          <w:lang w:eastAsia="ja-JP"/>
        </w:rPr>
      </w:pPr>
    </w:p>
    <w:p w:rsidR="00914898" w:rsidRDefault="00914898" w:rsidP="00914898">
      <w:pPr>
        <w:rPr>
          <w:rFonts w:eastAsia="ＭＳ 明朝"/>
          <w:szCs w:val="22"/>
          <w:lang w:eastAsia="ja-JP"/>
        </w:rPr>
      </w:pPr>
      <w:r w:rsidRPr="008C439B">
        <w:rPr>
          <w:b/>
          <w:sz w:val="20"/>
          <w:highlight w:val="yellow"/>
        </w:rPr>
        <w:t>Instruction to TG</w:t>
      </w:r>
      <w:r w:rsidRPr="008C439B">
        <w:rPr>
          <w:rFonts w:eastAsia="ＭＳ 明朝" w:hint="eastAsia"/>
          <w:b/>
          <w:sz w:val="20"/>
          <w:highlight w:val="yellow"/>
          <w:lang w:eastAsia="ja-JP"/>
        </w:rPr>
        <w:t>4n</w:t>
      </w:r>
      <w:r w:rsidRPr="008C439B">
        <w:rPr>
          <w:b/>
          <w:sz w:val="20"/>
          <w:highlight w:val="yellow"/>
        </w:rPr>
        <w:t xml:space="preserve"> Editor:</w:t>
      </w:r>
      <w:r>
        <w:rPr>
          <w:rFonts w:eastAsia="ＭＳ 明朝" w:hint="eastAsia"/>
          <w:b/>
          <w:sz w:val="20"/>
          <w:highlight w:val="yellow"/>
          <w:lang w:eastAsia="ja-JP"/>
        </w:rPr>
        <w:t xml:space="preserve"> Remove unnecessary histories which TG4n think they are not needed for the spec when TG4n editor find them in the draft before going to the next process. Besides this, correct typo</w:t>
      </w:r>
      <w:r w:rsidR="00634867">
        <w:rPr>
          <w:rFonts w:eastAsia="ＭＳ 明朝" w:hint="eastAsia"/>
          <w:b/>
          <w:sz w:val="20"/>
          <w:highlight w:val="yellow"/>
          <w:lang w:eastAsia="ja-JP"/>
        </w:rPr>
        <w:t>s</w:t>
      </w:r>
      <w:r>
        <w:rPr>
          <w:rFonts w:eastAsia="ＭＳ 明朝" w:hint="eastAsia"/>
          <w:b/>
          <w:sz w:val="20"/>
          <w:highlight w:val="yellow"/>
          <w:lang w:eastAsia="ja-JP"/>
        </w:rPr>
        <w:t xml:space="preserve"> which might not be pointed out by reviewers when TG4n editor find them in the draft before going to the next process</w:t>
      </w:r>
      <w:r w:rsidRPr="002714E0">
        <w:rPr>
          <w:rFonts w:eastAsia="ＭＳ 明朝" w:hint="eastAsia"/>
          <w:b/>
          <w:sz w:val="20"/>
          <w:highlight w:val="yellow"/>
          <w:lang w:eastAsia="ja-JP"/>
        </w:rPr>
        <w:t>.</w:t>
      </w:r>
    </w:p>
    <w:p w:rsidR="001D7542" w:rsidRPr="00634867" w:rsidRDefault="001D7542" w:rsidP="000F4953">
      <w:pPr>
        <w:rPr>
          <w:rFonts w:eastAsia="ＭＳ 明朝"/>
          <w:szCs w:val="22"/>
          <w:lang w:eastAsia="ja-JP"/>
        </w:rPr>
      </w:pPr>
    </w:p>
    <w:sectPr w:rsidR="001D7542" w:rsidRPr="00634867"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4C0" w:rsidRDefault="00E154C0">
      <w:r>
        <w:separator/>
      </w:r>
    </w:p>
  </w:endnote>
  <w:endnote w:type="continuationSeparator" w:id="0">
    <w:p w:rsidR="00E154C0" w:rsidRDefault="00E1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A4" w:rsidRDefault="00E154C0">
    <w:pPr>
      <w:pStyle w:val="a3"/>
      <w:tabs>
        <w:tab w:val="clear" w:pos="6480"/>
        <w:tab w:val="center" w:pos="4680"/>
        <w:tab w:val="right" w:pos="9360"/>
      </w:tabs>
    </w:pPr>
    <w:r>
      <w:fldChar w:fldCharType="begin"/>
    </w:r>
    <w:r>
      <w:instrText xml:space="preserve"> SUBJECT  \* MERGEFORMAT </w:instrText>
    </w:r>
    <w:r>
      <w:fldChar w:fldCharType="separate"/>
    </w:r>
    <w:r w:rsidR="008675A4">
      <w:t>Submission</w:t>
    </w:r>
    <w:r>
      <w:fldChar w:fldCharType="end"/>
    </w:r>
    <w:r w:rsidR="008675A4">
      <w:tab/>
      <w:t xml:space="preserve">page </w:t>
    </w:r>
    <w:r w:rsidR="008675A4">
      <w:fldChar w:fldCharType="begin"/>
    </w:r>
    <w:r w:rsidR="008675A4">
      <w:instrText xml:space="preserve">page </w:instrText>
    </w:r>
    <w:r w:rsidR="008675A4">
      <w:fldChar w:fldCharType="separate"/>
    </w:r>
    <w:r w:rsidR="00164B41">
      <w:rPr>
        <w:noProof/>
      </w:rPr>
      <w:t>1</w:t>
    </w:r>
    <w:r w:rsidR="008675A4">
      <w:rPr>
        <w:noProof/>
      </w:rPr>
      <w:fldChar w:fldCharType="end"/>
    </w:r>
    <w:r w:rsidR="008675A4">
      <w:tab/>
    </w:r>
    <w:r w:rsidR="008675A4">
      <w:rPr>
        <w:rFonts w:eastAsia="ＭＳ 明朝" w:hint="eastAsia"/>
        <w:lang w:eastAsia="ja-JP"/>
      </w:rPr>
      <w:t>Kenichi Mori</w:t>
    </w:r>
    <w:r w:rsidR="008675A4">
      <w:t xml:space="preserve">, </w:t>
    </w:r>
    <w:r w:rsidR="008675A4">
      <w:rPr>
        <w:rFonts w:eastAsia="ＭＳ 明朝" w:hint="eastAsia"/>
        <w:lang w:eastAsia="ja-JP"/>
      </w:rPr>
      <w:t>Panasonic</w:t>
    </w:r>
  </w:p>
  <w:p w:rsidR="008675A4" w:rsidRDefault="008675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4C0" w:rsidRDefault="00E154C0">
      <w:r>
        <w:separator/>
      </w:r>
    </w:p>
  </w:footnote>
  <w:footnote w:type="continuationSeparator" w:id="0">
    <w:p w:rsidR="00E154C0" w:rsidRDefault="00E15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A4" w:rsidRPr="0072724E" w:rsidRDefault="008675A4">
    <w:pPr>
      <w:pStyle w:val="a4"/>
      <w:tabs>
        <w:tab w:val="clear" w:pos="6480"/>
        <w:tab w:val="center" w:pos="4680"/>
        <w:tab w:val="right" w:pos="9360"/>
      </w:tabs>
      <w:rPr>
        <w:rFonts w:eastAsia="ＭＳ 明朝"/>
        <w:lang w:eastAsia="ja-JP"/>
      </w:rPr>
    </w:pPr>
    <w:r>
      <w:rPr>
        <w:rFonts w:eastAsia="ＭＳ 明朝" w:hint="eastAsia"/>
        <w:lang w:eastAsia="ja-JP"/>
      </w:rPr>
      <w:t>November</w:t>
    </w:r>
    <w:r>
      <w:rPr>
        <w:rFonts w:hint="eastAsia"/>
        <w:lang w:eastAsia="ko-KR"/>
      </w:rPr>
      <w:t xml:space="preserve"> </w:t>
    </w:r>
    <w:r>
      <w:t>201</w:t>
    </w:r>
    <w:r>
      <w:rPr>
        <w:rFonts w:eastAsia="ＭＳ 明朝" w:hint="eastAsia"/>
        <w:lang w:eastAsia="ja-JP"/>
      </w:rPr>
      <w:t>4</w:t>
    </w:r>
    <w:r>
      <w:tab/>
    </w:r>
    <w:r>
      <w:tab/>
    </w:r>
    <w:r>
      <w:rPr>
        <w:rFonts w:eastAsia="ＭＳ 明朝" w:hint="eastAsia"/>
        <w:lang w:eastAsia="ja-JP"/>
      </w:rPr>
      <w:t>IEEE P802.</w:t>
    </w:r>
    <w:r w:rsidRPr="00E827E9">
      <w:t>15-14-0</w:t>
    </w:r>
    <w:r>
      <w:rPr>
        <w:rFonts w:eastAsia="ＭＳ 明朝" w:hint="eastAsia"/>
        <w:lang w:eastAsia="ja-JP"/>
      </w:rPr>
      <w:t>615</w:t>
    </w:r>
    <w:r w:rsidRPr="00E827E9">
      <w:t>-0</w:t>
    </w:r>
    <w:r w:rsidR="00164B41">
      <w:rPr>
        <w:rFonts w:eastAsia="ＭＳ 明朝" w:hint="eastAsia"/>
        <w:lang w:eastAsia="ja-JP"/>
      </w:rPr>
      <w:t>2</w:t>
    </w:r>
    <w:r w:rsidRPr="00E827E9">
      <w:t>-004n</w:t>
    </w:r>
    <w:r>
      <w:fldChar w:fldCharType="begin"/>
    </w:r>
    <w:r>
      <w:instrText xml:space="preserve"> TITLE  \* MERGEFORMAT </w:instrText>
    </w:r>
    <w:r>
      <w:fldChar w:fldCharType="end"/>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7565E"/>
    <w:multiLevelType w:val="singleLevel"/>
    <w:tmpl w:val="7CB215BA"/>
    <w:lvl w:ilvl="0">
      <w:start w:val="66"/>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
    <w:nsid w:val="4E3C1D72"/>
    <w:multiLevelType w:val="singleLevel"/>
    <w:tmpl w:val="F496BE98"/>
    <w:lvl w:ilvl="0">
      <w:start w:val="193"/>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color w:val="auto"/>
        <w:sz w:val="20"/>
        <w:vertAlign w:val="baseline"/>
      </w:rPr>
    </w:lvl>
  </w:abstractNum>
  <w:abstractNum w:abstractNumId="3">
    <w:nsid w:val="6F956C21"/>
    <w:multiLevelType w:val="multilevel"/>
    <w:tmpl w:val="592C57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3"/>
  </w:num>
  <w:num w:numId="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2"/>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68"/>
    </w:lvlOverride>
  </w:num>
  <w:num w:numId="6">
    <w:abstractNumId w:val="0"/>
    <w:lvlOverride w:ilvl="0">
      <w:startOverride w:val="68"/>
    </w:lvlOverride>
  </w:num>
  <w:num w:numId="7">
    <w:abstractNumId w:val="0"/>
    <w:lvlOverride w:ilvl="0">
      <w:startOverride w:val="71"/>
    </w:lvlOverride>
  </w:num>
  <w:num w:numId="8">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66"/>
    </w:lvlOverride>
  </w:num>
  <w:num w:numId="10">
    <w:abstractNumId w:val="0"/>
    <w:lvlOverride w:ilvl="0">
      <w:startOverride w:val="220"/>
    </w:lvlOverride>
  </w:num>
  <w:num w:numId="11">
    <w:abstractNumId w:val="1"/>
  </w:num>
  <w:num w:numId="1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03A"/>
    <w:rsid w:val="00006DBB"/>
    <w:rsid w:val="0000743C"/>
    <w:rsid w:val="00013F87"/>
    <w:rsid w:val="00014C09"/>
    <w:rsid w:val="000157CC"/>
    <w:rsid w:val="00017D25"/>
    <w:rsid w:val="00024344"/>
    <w:rsid w:val="00024487"/>
    <w:rsid w:val="00027B6A"/>
    <w:rsid w:val="00027D05"/>
    <w:rsid w:val="000405C4"/>
    <w:rsid w:val="00040C33"/>
    <w:rsid w:val="00052123"/>
    <w:rsid w:val="0006732A"/>
    <w:rsid w:val="00073BB4"/>
    <w:rsid w:val="00074AA6"/>
    <w:rsid w:val="00075C3C"/>
    <w:rsid w:val="00075E1E"/>
    <w:rsid w:val="00076885"/>
    <w:rsid w:val="00080ACC"/>
    <w:rsid w:val="000815C7"/>
    <w:rsid w:val="00081E62"/>
    <w:rsid w:val="000823C8"/>
    <w:rsid w:val="000829FF"/>
    <w:rsid w:val="0008302D"/>
    <w:rsid w:val="00084341"/>
    <w:rsid w:val="000865AA"/>
    <w:rsid w:val="00086780"/>
    <w:rsid w:val="00090640"/>
    <w:rsid w:val="00094FFA"/>
    <w:rsid w:val="00096B51"/>
    <w:rsid w:val="00096E53"/>
    <w:rsid w:val="00097CD7"/>
    <w:rsid w:val="000A266F"/>
    <w:rsid w:val="000A342A"/>
    <w:rsid w:val="000A5655"/>
    <w:rsid w:val="000B26EE"/>
    <w:rsid w:val="000B6BF7"/>
    <w:rsid w:val="000C4E9C"/>
    <w:rsid w:val="000D174A"/>
    <w:rsid w:val="000D276A"/>
    <w:rsid w:val="000D2F1B"/>
    <w:rsid w:val="000D49C5"/>
    <w:rsid w:val="000D572F"/>
    <w:rsid w:val="000D5B96"/>
    <w:rsid w:val="000D5EBD"/>
    <w:rsid w:val="000D674F"/>
    <w:rsid w:val="000E0494"/>
    <w:rsid w:val="000E1C37"/>
    <w:rsid w:val="000E1D7B"/>
    <w:rsid w:val="000E4B82"/>
    <w:rsid w:val="000E720C"/>
    <w:rsid w:val="000F1AA6"/>
    <w:rsid w:val="000F4937"/>
    <w:rsid w:val="000F4953"/>
    <w:rsid w:val="000F5088"/>
    <w:rsid w:val="000F5B98"/>
    <w:rsid w:val="000F685B"/>
    <w:rsid w:val="001015F8"/>
    <w:rsid w:val="001026CA"/>
    <w:rsid w:val="001054F8"/>
    <w:rsid w:val="00105918"/>
    <w:rsid w:val="001101C2"/>
    <w:rsid w:val="001109AA"/>
    <w:rsid w:val="00112C6A"/>
    <w:rsid w:val="00115A75"/>
    <w:rsid w:val="00120298"/>
    <w:rsid w:val="001204CD"/>
    <w:rsid w:val="001215C0"/>
    <w:rsid w:val="001218CD"/>
    <w:rsid w:val="00122D51"/>
    <w:rsid w:val="001275D7"/>
    <w:rsid w:val="0013043E"/>
    <w:rsid w:val="001318E2"/>
    <w:rsid w:val="00134114"/>
    <w:rsid w:val="001432D6"/>
    <w:rsid w:val="001448D8"/>
    <w:rsid w:val="001450BB"/>
    <w:rsid w:val="001459E7"/>
    <w:rsid w:val="00147E11"/>
    <w:rsid w:val="00151BBE"/>
    <w:rsid w:val="00154B26"/>
    <w:rsid w:val="001559BB"/>
    <w:rsid w:val="001573A9"/>
    <w:rsid w:val="00164B41"/>
    <w:rsid w:val="00165454"/>
    <w:rsid w:val="00165BE6"/>
    <w:rsid w:val="00172DD9"/>
    <w:rsid w:val="001738FD"/>
    <w:rsid w:val="00175CDF"/>
    <w:rsid w:val="0017659B"/>
    <w:rsid w:val="001812B0"/>
    <w:rsid w:val="00181423"/>
    <w:rsid w:val="00183F4C"/>
    <w:rsid w:val="001840A3"/>
    <w:rsid w:val="00186951"/>
    <w:rsid w:val="00187129"/>
    <w:rsid w:val="00187D68"/>
    <w:rsid w:val="0019164F"/>
    <w:rsid w:val="00192C6E"/>
    <w:rsid w:val="00192F7F"/>
    <w:rsid w:val="00193C39"/>
    <w:rsid w:val="001943F7"/>
    <w:rsid w:val="0019697A"/>
    <w:rsid w:val="001A0EDB"/>
    <w:rsid w:val="001A2240"/>
    <w:rsid w:val="001A3131"/>
    <w:rsid w:val="001A6A35"/>
    <w:rsid w:val="001B1413"/>
    <w:rsid w:val="001B252D"/>
    <w:rsid w:val="001B2904"/>
    <w:rsid w:val="001B3EA4"/>
    <w:rsid w:val="001B63BC"/>
    <w:rsid w:val="001C153D"/>
    <w:rsid w:val="001C1D3F"/>
    <w:rsid w:val="001C2920"/>
    <w:rsid w:val="001C7CCE"/>
    <w:rsid w:val="001D15ED"/>
    <w:rsid w:val="001D328B"/>
    <w:rsid w:val="001D4A93"/>
    <w:rsid w:val="001D7542"/>
    <w:rsid w:val="001D7948"/>
    <w:rsid w:val="001E0946"/>
    <w:rsid w:val="001E63D2"/>
    <w:rsid w:val="001E7C32"/>
    <w:rsid w:val="001F0210"/>
    <w:rsid w:val="001F10F7"/>
    <w:rsid w:val="001F13CA"/>
    <w:rsid w:val="001F3DB9"/>
    <w:rsid w:val="001F491C"/>
    <w:rsid w:val="001F5C29"/>
    <w:rsid w:val="001F5D16"/>
    <w:rsid w:val="001F67E9"/>
    <w:rsid w:val="001F7A92"/>
    <w:rsid w:val="0020013A"/>
    <w:rsid w:val="0020462A"/>
    <w:rsid w:val="00210DDD"/>
    <w:rsid w:val="00210E67"/>
    <w:rsid w:val="0021139E"/>
    <w:rsid w:val="00211BAE"/>
    <w:rsid w:val="00214B50"/>
    <w:rsid w:val="00215A82"/>
    <w:rsid w:val="00215E32"/>
    <w:rsid w:val="0022139A"/>
    <w:rsid w:val="002239F2"/>
    <w:rsid w:val="00225508"/>
    <w:rsid w:val="00225570"/>
    <w:rsid w:val="002323FE"/>
    <w:rsid w:val="00233C74"/>
    <w:rsid w:val="00234912"/>
    <w:rsid w:val="00234C13"/>
    <w:rsid w:val="002369FD"/>
    <w:rsid w:val="00236A7E"/>
    <w:rsid w:val="0023760F"/>
    <w:rsid w:val="00237985"/>
    <w:rsid w:val="00240895"/>
    <w:rsid w:val="00241AD7"/>
    <w:rsid w:val="002470AC"/>
    <w:rsid w:val="00252A58"/>
    <w:rsid w:val="00252C1D"/>
    <w:rsid w:val="00252D47"/>
    <w:rsid w:val="00255A8B"/>
    <w:rsid w:val="00257BE1"/>
    <w:rsid w:val="00263092"/>
    <w:rsid w:val="002662A5"/>
    <w:rsid w:val="002675A0"/>
    <w:rsid w:val="002714E0"/>
    <w:rsid w:val="00273257"/>
    <w:rsid w:val="00277105"/>
    <w:rsid w:val="00281A5D"/>
    <w:rsid w:val="00282053"/>
    <w:rsid w:val="00284C5E"/>
    <w:rsid w:val="002854B6"/>
    <w:rsid w:val="00291A10"/>
    <w:rsid w:val="002920CB"/>
    <w:rsid w:val="00294B37"/>
    <w:rsid w:val="00295284"/>
    <w:rsid w:val="002952F8"/>
    <w:rsid w:val="002A170A"/>
    <w:rsid w:val="002A195C"/>
    <w:rsid w:val="002A4A61"/>
    <w:rsid w:val="002A6923"/>
    <w:rsid w:val="002C1E51"/>
    <w:rsid w:val="002C6B4F"/>
    <w:rsid w:val="002C72E1"/>
    <w:rsid w:val="002D1D40"/>
    <w:rsid w:val="002D518F"/>
    <w:rsid w:val="002D7ED5"/>
    <w:rsid w:val="002E1B18"/>
    <w:rsid w:val="002E6FF6"/>
    <w:rsid w:val="002F25B2"/>
    <w:rsid w:val="002F2BC5"/>
    <w:rsid w:val="002F2EE3"/>
    <w:rsid w:val="002F376B"/>
    <w:rsid w:val="002F5C8C"/>
    <w:rsid w:val="002F7199"/>
    <w:rsid w:val="002F7D11"/>
    <w:rsid w:val="003024ED"/>
    <w:rsid w:val="00305803"/>
    <w:rsid w:val="00305D6E"/>
    <w:rsid w:val="003070E2"/>
    <w:rsid w:val="0030782E"/>
    <w:rsid w:val="00307F5F"/>
    <w:rsid w:val="003214E2"/>
    <w:rsid w:val="003228A5"/>
    <w:rsid w:val="003232BF"/>
    <w:rsid w:val="00325AB6"/>
    <w:rsid w:val="003308A8"/>
    <w:rsid w:val="00330DC5"/>
    <w:rsid w:val="00336165"/>
    <w:rsid w:val="0034104C"/>
    <w:rsid w:val="003449F9"/>
    <w:rsid w:val="003479E4"/>
    <w:rsid w:val="00347C43"/>
    <w:rsid w:val="003539C7"/>
    <w:rsid w:val="00356956"/>
    <w:rsid w:val="00360C87"/>
    <w:rsid w:val="00362EDC"/>
    <w:rsid w:val="00366AF0"/>
    <w:rsid w:val="003713CA"/>
    <w:rsid w:val="003729FC"/>
    <w:rsid w:val="00372FCA"/>
    <w:rsid w:val="003766B9"/>
    <w:rsid w:val="00382C54"/>
    <w:rsid w:val="00384FA3"/>
    <w:rsid w:val="0038516A"/>
    <w:rsid w:val="00385654"/>
    <w:rsid w:val="0038601E"/>
    <w:rsid w:val="003906A1"/>
    <w:rsid w:val="003906FD"/>
    <w:rsid w:val="00391C2D"/>
    <w:rsid w:val="003924F8"/>
    <w:rsid w:val="003945E3"/>
    <w:rsid w:val="00395A50"/>
    <w:rsid w:val="00395C9F"/>
    <w:rsid w:val="0039787F"/>
    <w:rsid w:val="003A161F"/>
    <w:rsid w:val="003A1693"/>
    <w:rsid w:val="003A1CC7"/>
    <w:rsid w:val="003A3196"/>
    <w:rsid w:val="003A478D"/>
    <w:rsid w:val="003A5473"/>
    <w:rsid w:val="003A5BFF"/>
    <w:rsid w:val="003B4DAD"/>
    <w:rsid w:val="003B52F2"/>
    <w:rsid w:val="003B76BD"/>
    <w:rsid w:val="003C23ED"/>
    <w:rsid w:val="003C42A6"/>
    <w:rsid w:val="003C47D1"/>
    <w:rsid w:val="003C74FF"/>
    <w:rsid w:val="003D01C8"/>
    <w:rsid w:val="003D1D90"/>
    <w:rsid w:val="003D26A5"/>
    <w:rsid w:val="003D3623"/>
    <w:rsid w:val="003D3BF8"/>
    <w:rsid w:val="003D4128"/>
    <w:rsid w:val="003D4734"/>
    <w:rsid w:val="003D5013"/>
    <w:rsid w:val="003D78F7"/>
    <w:rsid w:val="003E2E48"/>
    <w:rsid w:val="003E50A0"/>
    <w:rsid w:val="003E5916"/>
    <w:rsid w:val="003E5CD9"/>
    <w:rsid w:val="003E5DE7"/>
    <w:rsid w:val="003E667C"/>
    <w:rsid w:val="003E7414"/>
    <w:rsid w:val="003E7F99"/>
    <w:rsid w:val="003F2D6C"/>
    <w:rsid w:val="004014AE"/>
    <w:rsid w:val="00403645"/>
    <w:rsid w:val="004051EE"/>
    <w:rsid w:val="00407C5B"/>
    <w:rsid w:val="00407C65"/>
    <w:rsid w:val="00412341"/>
    <w:rsid w:val="00413DD2"/>
    <w:rsid w:val="00421159"/>
    <w:rsid w:val="00422BE8"/>
    <w:rsid w:val="004256AA"/>
    <w:rsid w:val="00426447"/>
    <w:rsid w:val="004318E2"/>
    <w:rsid w:val="00433E06"/>
    <w:rsid w:val="004347D2"/>
    <w:rsid w:val="00440FF1"/>
    <w:rsid w:val="004414EE"/>
    <w:rsid w:val="004417F2"/>
    <w:rsid w:val="00442799"/>
    <w:rsid w:val="00443FBF"/>
    <w:rsid w:val="00444BDA"/>
    <w:rsid w:val="004452DF"/>
    <w:rsid w:val="00445F44"/>
    <w:rsid w:val="004507E7"/>
    <w:rsid w:val="00450CC0"/>
    <w:rsid w:val="00453ED1"/>
    <w:rsid w:val="00457028"/>
    <w:rsid w:val="00457FA3"/>
    <w:rsid w:val="00462172"/>
    <w:rsid w:val="00465A5A"/>
    <w:rsid w:val="0047267B"/>
    <w:rsid w:val="00475A71"/>
    <w:rsid w:val="00480110"/>
    <w:rsid w:val="00481CD9"/>
    <w:rsid w:val="00482AD0"/>
    <w:rsid w:val="00482AF6"/>
    <w:rsid w:val="004863C5"/>
    <w:rsid w:val="00486EB3"/>
    <w:rsid w:val="00491DFD"/>
    <w:rsid w:val="00492E32"/>
    <w:rsid w:val="0049468A"/>
    <w:rsid w:val="004A0AF4"/>
    <w:rsid w:val="004B1F5B"/>
    <w:rsid w:val="004B3EA8"/>
    <w:rsid w:val="004B4117"/>
    <w:rsid w:val="004B493F"/>
    <w:rsid w:val="004C0F0A"/>
    <w:rsid w:val="004C3C2A"/>
    <w:rsid w:val="004C7CE0"/>
    <w:rsid w:val="004D03A1"/>
    <w:rsid w:val="004D071D"/>
    <w:rsid w:val="004D2D75"/>
    <w:rsid w:val="004D5C04"/>
    <w:rsid w:val="004D6747"/>
    <w:rsid w:val="004D6BE8"/>
    <w:rsid w:val="004D7188"/>
    <w:rsid w:val="004D78F8"/>
    <w:rsid w:val="004E5C6E"/>
    <w:rsid w:val="004F0CB7"/>
    <w:rsid w:val="004F3994"/>
    <w:rsid w:val="004F4564"/>
    <w:rsid w:val="004F6777"/>
    <w:rsid w:val="0050128F"/>
    <w:rsid w:val="00501E52"/>
    <w:rsid w:val="00503FC2"/>
    <w:rsid w:val="00504958"/>
    <w:rsid w:val="00504AA2"/>
    <w:rsid w:val="005065EB"/>
    <w:rsid w:val="00511F7E"/>
    <w:rsid w:val="00517ED6"/>
    <w:rsid w:val="00520B8C"/>
    <w:rsid w:val="0052151C"/>
    <w:rsid w:val="005243B4"/>
    <w:rsid w:val="00525B2C"/>
    <w:rsid w:val="00527489"/>
    <w:rsid w:val="00527BB3"/>
    <w:rsid w:val="00531734"/>
    <w:rsid w:val="0053254A"/>
    <w:rsid w:val="00533DF7"/>
    <w:rsid w:val="005348D8"/>
    <w:rsid w:val="0054235E"/>
    <w:rsid w:val="0054425D"/>
    <w:rsid w:val="0055459B"/>
    <w:rsid w:val="00554995"/>
    <w:rsid w:val="00554BE4"/>
    <w:rsid w:val="00554EEF"/>
    <w:rsid w:val="00562F0A"/>
    <w:rsid w:val="00567934"/>
    <w:rsid w:val="005679AA"/>
    <w:rsid w:val="005702B6"/>
    <w:rsid w:val="005703A1"/>
    <w:rsid w:val="00570D59"/>
    <w:rsid w:val="00571583"/>
    <w:rsid w:val="00572E7A"/>
    <w:rsid w:val="00575197"/>
    <w:rsid w:val="00575DC5"/>
    <w:rsid w:val="00583212"/>
    <w:rsid w:val="005849BD"/>
    <w:rsid w:val="00585D8F"/>
    <w:rsid w:val="00586072"/>
    <w:rsid w:val="0058644C"/>
    <w:rsid w:val="00587F10"/>
    <w:rsid w:val="00591351"/>
    <w:rsid w:val="005947BA"/>
    <w:rsid w:val="00596413"/>
    <w:rsid w:val="00596B6A"/>
    <w:rsid w:val="005A07AA"/>
    <w:rsid w:val="005A16CF"/>
    <w:rsid w:val="005A2D84"/>
    <w:rsid w:val="005A2ECA"/>
    <w:rsid w:val="005A4504"/>
    <w:rsid w:val="005B0598"/>
    <w:rsid w:val="005B151D"/>
    <w:rsid w:val="005B2634"/>
    <w:rsid w:val="005B31EA"/>
    <w:rsid w:val="005B34A6"/>
    <w:rsid w:val="005B6C67"/>
    <w:rsid w:val="005C0CBC"/>
    <w:rsid w:val="005C4204"/>
    <w:rsid w:val="005C6823"/>
    <w:rsid w:val="005D1461"/>
    <w:rsid w:val="005D33B5"/>
    <w:rsid w:val="005D5C6E"/>
    <w:rsid w:val="005D7951"/>
    <w:rsid w:val="005E118F"/>
    <w:rsid w:val="005E1CD0"/>
    <w:rsid w:val="005E22AB"/>
    <w:rsid w:val="005E3E49"/>
    <w:rsid w:val="005E4941"/>
    <w:rsid w:val="005E4BB5"/>
    <w:rsid w:val="005E768D"/>
    <w:rsid w:val="005F19DD"/>
    <w:rsid w:val="005F4AD8"/>
    <w:rsid w:val="005F5ADA"/>
    <w:rsid w:val="005F695C"/>
    <w:rsid w:val="005F7F50"/>
    <w:rsid w:val="00600A10"/>
    <w:rsid w:val="00600BDD"/>
    <w:rsid w:val="00615E8C"/>
    <w:rsid w:val="00621286"/>
    <w:rsid w:val="0062254C"/>
    <w:rsid w:val="0062298E"/>
    <w:rsid w:val="0062350A"/>
    <w:rsid w:val="0062440B"/>
    <w:rsid w:val="006254B0"/>
    <w:rsid w:val="006259D3"/>
    <w:rsid w:val="006302F7"/>
    <w:rsid w:val="00631EB7"/>
    <w:rsid w:val="0063345B"/>
    <w:rsid w:val="00634867"/>
    <w:rsid w:val="00635200"/>
    <w:rsid w:val="006362D2"/>
    <w:rsid w:val="00640263"/>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1378"/>
    <w:rsid w:val="006976B8"/>
    <w:rsid w:val="006A3A0E"/>
    <w:rsid w:val="006A3EB3"/>
    <w:rsid w:val="006A503E"/>
    <w:rsid w:val="006A59BC"/>
    <w:rsid w:val="006A605E"/>
    <w:rsid w:val="006A60AF"/>
    <w:rsid w:val="006A7F86"/>
    <w:rsid w:val="006B1AEA"/>
    <w:rsid w:val="006B23E1"/>
    <w:rsid w:val="006B5D42"/>
    <w:rsid w:val="006B7E0F"/>
    <w:rsid w:val="006C0178"/>
    <w:rsid w:val="006C063A"/>
    <w:rsid w:val="006C0D34"/>
    <w:rsid w:val="006C1FA8"/>
    <w:rsid w:val="006C2C97"/>
    <w:rsid w:val="006D017A"/>
    <w:rsid w:val="006D3377"/>
    <w:rsid w:val="006D3E5E"/>
    <w:rsid w:val="006D5362"/>
    <w:rsid w:val="006D7173"/>
    <w:rsid w:val="006E181A"/>
    <w:rsid w:val="006E2D44"/>
    <w:rsid w:val="006E3C44"/>
    <w:rsid w:val="006E533B"/>
    <w:rsid w:val="006F3DD4"/>
    <w:rsid w:val="00704918"/>
    <w:rsid w:val="00711E05"/>
    <w:rsid w:val="007126C7"/>
    <w:rsid w:val="007220CF"/>
    <w:rsid w:val="00724942"/>
    <w:rsid w:val="0072724E"/>
    <w:rsid w:val="00727341"/>
    <w:rsid w:val="00734F1A"/>
    <w:rsid w:val="007355B2"/>
    <w:rsid w:val="00736065"/>
    <w:rsid w:val="0074006F"/>
    <w:rsid w:val="00740688"/>
    <w:rsid w:val="00741D75"/>
    <w:rsid w:val="00741F8B"/>
    <w:rsid w:val="0074621F"/>
    <w:rsid w:val="007463FB"/>
    <w:rsid w:val="007513CD"/>
    <w:rsid w:val="00760A36"/>
    <w:rsid w:val="0076196C"/>
    <w:rsid w:val="00766B1A"/>
    <w:rsid w:val="00766DFE"/>
    <w:rsid w:val="0077397F"/>
    <w:rsid w:val="00774B6D"/>
    <w:rsid w:val="00783B46"/>
    <w:rsid w:val="007852CB"/>
    <w:rsid w:val="00786A15"/>
    <w:rsid w:val="00786D14"/>
    <w:rsid w:val="007874E5"/>
    <w:rsid w:val="007914E4"/>
    <w:rsid w:val="007914F3"/>
    <w:rsid w:val="007926D8"/>
    <w:rsid w:val="00794BC4"/>
    <w:rsid w:val="00794F1E"/>
    <w:rsid w:val="00795C50"/>
    <w:rsid w:val="007A098E"/>
    <w:rsid w:val="007A5765"/>
    <w:rsid w:val="007A5B89"/>
    <w:rsid w:val="007B5DD2"/>
    <w:rsid w:val="007C0795"/>
    <w:rsid w:val="007C14AD"/>
    <w:rsid w:val="007C6C61"/>
    <w:rsid w:val="007D3C15"/>
    <w:rsid w:val="007D4D44"/>
    <w:rsid w:val="007D50FF"/>
    <w:rsid w:val="007D6B5D"/>
    <w:rsid w:val="007E1349"/>
    <w:rsid w:val="007E21DF"/>
    <w:rsid w:val="007E5479"/>
    <w:rsid w:val="007F1CF0"/>
    <w:rsid w:val="007F1E4A"/>
    <w:rsid w:val="007F2366"/>
    <w:rsid w:val="007F313E"/>
    <w:rsid w:val="007F6EC7"/>
    <w:rsid w:val="007F75A8"/>
    <w:rsid w:val="00802FC5"/>
    <w:rsid w:val="0081078F"/>
    <w:rsid w:val="008112DA"/>
    <w:rsid w:val="008138C1"/>
    <w:rsid w:val="00816B48"/>
    <w:rsid w:val="00817A94"/>
    <w:rsid w:val="008204A2"/>
    <w:rsid w:val="008208CB"/>
    <w:rsid w:val="00820B60"/>
    <w:rsid w:val="00822142"/>
    <w:rsid w:val="00822EA3"/>
    <w:rsid w:val="0082437A"/>
    <w:rsid w:val="00830ACB"/>
    <w:rsid w:val="00830AF0"/>
    <w:rsid w:val="00831EDC"/>
    <w:rsid w:val="00832700"/>
    <w:rsid w:val="00832898"/>
    <w:rsid w:val="00832E0E"/>
    <w:rsid w:val="00835A0A"/>
    <w:rsid w:val="008377E3"/>
    <w:rsid w:val="008378E7"/>
    <w:rsid w:val="00840667"/>
    <w:rsid w:val="0084206C"/>
    <w:rsid w:val="008429D2"/>
    <w:rsid w:val="00847619"/>
    <w:rsid w:val="00847C81"/>
    <w:rsid w:val="00850566"/>
    <w:rsid w:val="00852B3C"/>
    <w:rsid w:val="008532E6"/>
    <w:rsid w:val="0085795D"/>
    <w:rsid w:val="00866408"/>
    <w:rsid w:val="0086745D"/>
    <w:rsid w:val="008675A4"/>
    <w:rsid w:val="008776B0"/>
    <w:rsid w:val="0088012D"/>
    <w:rsid w:val="00881C47"/>
    <w:rsid w:val="00884237"/>
    <w:rsid w:val="00886F2F"/>
    <w:rsid w:val="00887583"/>
    <w:rsid w:val="00891288"/>
    <w:rsid w:val="00891328"/>
    <w:rsid w:val="00891445"/>
    <w:rsid w:val="00897183"/>
    <w:rsid w:val="008A21A0"/>
    <w:rsid w:val="008A5AFD"/>
    <w:rsid w:val="008B401B"/>
    <w:rsid w:val="008B47B4"/>
    <w:rsid w:val="008B5396"/>
    <w:rsid w:val="008B7792"/>
    <w:rsid w:val="008C3411"/>
    <w:rsid w:val="008C439B"/>
    <w:rsid w:val="008C4913"/>
    <w:rsid w:val="008C4BCA"/>
    <w:rsid w:val="008C5478"/>
    <w:rsid w:val="008C57E5"/>
    <w:rsid w:val="008C5AD6"/>
    <w:rsid w:val="008C5D4E"/>
    <w:rsid w:val="008C679E"/>
    <w:rsid w:val="008C7A4B"/>
    <w:rsid w:val="008D0C05"/>
    <w:rsid w:val="008D1BDF"/>
    <w:rsid w:val="008D30B5"/>
    <w:rsid w:val="008D71CE"/>
    <w:rsid w:val="008E0E94"/>
    <w:rsid w:val="008E444B"/>
    <w:rsid w:val="008F039B"/>
    <w:rsid w:val="008F1C67"/>
    <w:rsid w:val="008F238D"/>
    <w:rsid w:val="008F58A3"/>
    <w:rsid w:val="008F5B1E"/>
    <w:rsid w:val="008F5FD0"/>
    <w:rsid w:val="00902F87"/>
    <w:rsid w:val="00905A7F"/>
    <w:rsid w:val="009106C4"/>
    <w:rsid w:val="00910F8F"/>
    <w:rsid w:val="0091118D"/>
    <w:rsid w:val="00914898"/>
    <w:rsid w:val="00916225"/>
    <w:rsid w:val="009225A7"/>
    <w:rsid w:val="009244A8"/>
    <w:rsid w:val="00925A47"/>
    <w:rsid w:val="00927FEB"/>
    <w:rsid w:val="009304E7"/>
    <w:rsid w:val="0093121E"/>
    <w:rsid w:val="009316BA"/>
    <w:rsid w:val="00933E2C"/>
    <w:rsid w:val="00936D66"/>
    <w:rsid w:val="009406FE"/>
    <w:rsid w:val="0094091B"/>
    <w:rsid w:val="00944591"/>
    <w:rsid w:val="00944CAA"/>
    <w:rsid w:val="009516AE"/>
    <w:rsid w:val="00951CE8"/>
    <w:rsid w:val="00953565"/>
    <w:rsid w:val="00954C90"/>
    <w:rsid w:val="00957D5A"/>
    <w:rsid w:val="00962886"/>
    <w:rsid w:val="009700AD"/>
    <w:rsid w:val="009723A1"/>
    <w:rsid w:val="00973614"/>
    <w:rsid w:val="00973FC9"/>
    <w:rsid w:val="0097724C"/>
    <w:rsid w:val="00980866"/>
    <w:rsid w:val="00980D24"/>
    <w:rsid w:val="009824DF"/>
    <w:rsid w:val="0098405A"/>
    <w:rsid w:val="00991A93"/>
    <w:rsid w:val="00991EDD"/>
    <w:rsid w:val="009A0A71"/>
    <w:rsid w:val="009A0E5E"/>
    <w:rsid w:val="009B09CD"/>
    <w:rsid w:val="009B2383"/>
    <w:rsid w:val="009B4356"/>
    <w:rsid w:val="009C16DC"/>
    <w:rsid w:val="009C30AA"/>
    <w:rsid w:val="009C4204"/>
    <w:rsid w:val="009C43D1"/>
    <w:rsid w:val="009C4CDE"/>
    <w:rsid w:val="009C59A6"/>
    <w:rsid w:val="009C6A52"/>
    <w:rsid w:val="009C7670"/>
    <w:rsid w:val="009D0AB2"/>
    <w:rsid w:val="009D3276"/>
    <w:rsid w:val="009D444C"/>
    <w:rsid w:val="009D4525"/>
    <w:rsid w:val="009D5C7E"/>
    <w:rsid w:val="009E1533"/>
    <w:rsid w:val="009E2785"/>
    <w:rsid w:val="009E3C3A"/>
    <w:rsid w:val="009F08F6"/>
    <w:rsid w:val="009F3F07"/>
    <w:rsid w:val="009F5102"/>
    <w:rsid w:val="00A00EE5"/>
    <w:rsid w:val="00A02DE1"/>
    <w:rsid w:val="00A03521"/>
    <w:rsid w:val="00A04239"/>
    <w:rsid w:val="00A049E2"/>
    <w:rsid w:val="00A1344B"/>
    <w:rsid w:val="00A219E7"/>
    <w:rsid w:val="00A2417A"/>
    <w:rsid w:val="00A26D8D"/>
    <w:rsid w:val="00A31C69"/>
    <w:rsid w:val="00A40884"/>
    <w:rsid w:val="00A43B6B"/>
    <w:rsid w:val="00A45C7E"/>
    <w:rsid w:val="00A477E6"/>
    <w:rsid w:val="00A47C1B"/>
    <w:rsid w:val="00A5337D"/>
    <w:rsid w:val="00A567A0"/>
    <w:rsid w:val="00A57CE8"/>
    <w:rsid w:val="00A624C5"/>
    <w:rsid w:val="00A664F7"/>
    <w:rsid w:val="00A66CBC"/>
    <w:rsid w:val="00A70990"/>
    <w:rsid w:val="00A70ABD"/>
    <w:rsid w:val="00A7631E"/>
    <w:rsid w:val="00A80E2F"/>
    <w:rsid w:val="00A817C8"/>
    <w:rsid w:val="00A8423B"/>
    <w:rsid w:val="00A844CE"/>
    <w:rsid w:val="00A90385"/>
    <w:rsid w:val="00A91EAA"/>
    <w:rsid w:val="00A9264B"/>
    <w:rsid w:val="00A93EDC"/>
    <w:rsid w:val="00A9566A"/>
    <w:rsid w:val="00A96DCC"/>
    <w:rsid w:val="00AA188F"/>
    <w:rsid w:val="00AA3C3D"/>
    <w:rsid w:val="00AA63A9"/>
    <w:rsid w:val="00AA6F19"/>
    <w:rsid w:val="00AA7E07"/>
    <w:rsid w:val="00AB17F6"/>
    <w:rsid w:val="00AB4D7B"/>
    <w:rsid w:val="00AB5B71"/>
    <w:rsid w:val="00AC10DF"/>
    <w:rsid w:val="00AC76C6"/>
    <w:rsid w:val="00AD0A79"/>
    <w:rsid w:val="00AD0F57"/>
    <w:rsid w:val="00AD268D"/>
    <w:rsid w:val="00AD3749"/>
    <w:rsid w:val="00AD49D7"/>
    <w:rsid w:val="00AD5774"/>
    <w:rsid w:val="00AD6723"/>
    <w:rsid w:val="00AD6AE6"/>
    <w:rsid w:val="00AE001D"/>
    <w:rsid w:val="00AE35C7"/>
    <w:rsid w:val="00AE40ED"/>
    <w:rsid w:val="00AE786B"/>
    <w:rsid w:val="00AF501E"/>
    <w:rsid w:val="00AF6DC7"/>
    <w:rsid w:val="00B0051A"/>
    <w:rsid w:val="00B03DB7"/>
    <w:rsid w:val="00B04957"/>
    <w:rsid w:val="00B04CB8"/>
    <w:rsid w:val="00B055E3"/>
    <w:rsid w:val="00B11981"/>
    <w:rsid w:val="00B16515"/>
    <w:rsid w:val="00B2007F"/>
    <w:rsid w:val="00B42C4E"/>
    <w:rsid w:val="00B447D8"/>
    <w:rsid w:val="00B45A5E"/>
    <w:rsid w:val="00B45D65"/>
    <w:rsid w:val="00B4662C"/>
    <w:rsid w:val="00B51194"/>
    <w:rsid w:val="00B52374"/>
    <w:rsid w:val="00B523B3"/>
    <w:rsid w:val="00B5499F"/>
    <w:rsid w:val="00B54BCB"/>
    <w:rsid w:val="00B56B13"/>
    <w:rsid w:val="00B576DF"/>
    <w:rsid w:val="00B60DD2"/>
    <w:rsid w:val="00B63F1C"/>
    <w:rsid w:val="00B65E8B"/>
    <w:rsid w:val="00B7006B"/>
    <w:rsid w:val="00B73C63"/>
    <w:rsid w:val="00B74E3D"/>
    <w:rsid w:val="00B753D1"/>
    <w:rsid w:val="00B76939"/>
    <w:rsid w:val="00B77BB8"/>
    <w:rsid w:val="00B81FE0"/>
    <w:rsid w:val="00B83455"/>
    <w:rsid w:val="00B844E8"/>
    <w:rsid w:val="00B917B2"/>
    <w:rsid w:val="00B91930"/>
    <w:rsid w:val="00B9272C"/>
    <w:rsid w:val="00B93B07"/>
    <w:rsid w:val="00B948A4"/>
    <w:rsid w:val="00B94B98"/>
    <w:rsid w:val="00B94CAC"/>
    <w:rsid w:val="00B9776B"/>
    <w:rsid w:val="00BA435A"/>
    <w:rsid w:val="00BA5C8E"/>
    <w:rsid w:val="00BA787B"/>
    <w:rsid w:val="00BB20F2"/>
    <w:rsid w:val="00BB67AE"/>
    <w:rsid w:val="00BC5869"/>
    <w:rsid w:val="00BD003A"/>
    <w:rsid w:val="00BD1D45"/>
    <w:rsid w:val="00BD3099"/>
    <w:rsid w:val="00BD3E62"/>
    <w:rsid w:val="00BE4DD2"/>
    <w:rsid w:val="00BE5742"/>
    <w:rsid w:val="00BF321B"/>
    <w:rsid w:val="00BF3773"/>
    <w:rsid w:val="00BF3E14"/>
    <w:rsid w:val="00BF4644"/>
    <w:rsid w:val="00C00D18"/>
    <w:rsid w:val="00C03B8D"/>
    <w:rsid w:val="00C04004"/>
    <w:rsid w:val="00C04532"/>
    <w:rsid w:val="00C06D1A"/>
    <w:rsid w:val="00C078F3"/>
    <w:rsid w:val="00C1087D"/>
    <w:rsid w:val="00C1097C"/>
    <w:rsid w:val="00C11438"/>
    <w:rsid w:val="00C1356B"/>
    <w:rsid w:val="00C151D0"/>
    <w:rsid w:val="00C16F3D"/>
    <w:rsid w:val="00C21960"/>
    <w:rsid w:val="00C237F5"/>
    <w:rsid w:val="00C24241"/>
    <w:rsid w:val="00C247D2"/>
    <w:rsid w:val="00C24A70"/>
    <w:rsid w:val="00C317AA"/>
    <w:rsid w:val="00C322F1"/>
    <w:rsid w:val="00C325C5"/>
    <w:rsid w:val="00C327E2"/>
    <w:rsid w:val="00C340E9"/>
    <w:rsid w:val="00C34B1A"/>
    <w:rsid w:val="00C3583C"/>
    <w:rsid w:val="00C36247"/>
    <w:rsid w:val="00C374D9"/>
    <w:rsid w:val="00C44625"/>
    <w:rsid w:val="00C4580E"/>
    <w:rsid w:val="00C45A69"/>
    <w:rsid w:val="00C46AA2"/>
    <w:rsid w:val="00C471C3"/>
    <w:rsid w:val="00C537A5"/>
    <w:rsid w:val="00C542F0"/>
    <w:rsid w:val="00C559F0"/>
    <w:rsid w:val="00C55F0E"/>
    <w:rsid w:val="00C57CDB"/>
    <w:rsid w:val="00C60A9B"/>
    <w:rsid w:val="00C6108B"/>
    <w:rsid w:val="00C63DBA"/>
    <w:rsid w:val="00C723BC"/>
    <w:rsid w:val="00C80D03"/>
    <w:rsid w:val="00C80D37"/>
    <w:rsid w:val="00C8151A"/>
    <w:rsid w:val="00C81770"/>
    <w:rsid w:val="00C82355"/>
    <w:rsid w:val="00C82609"/>
    <w:rsid w:val="00C83BB4"/>
    <w:rsid w:val="00C85C0F"/>
    <w:rsid w:val="00C8795F"/>
    <w:rsid w:val="00C95FF7"/>
    <w:rsid w:val="00C975ED"/>
    <w:rsid w:val="00CA2591"/>
    <w:rsid w:val="00CA7B49"/>
    <w:rsid w:val="00CB285C"/>
    <w:rsid w:val="00CB7A46"/>
    <w:rsid w:val="00CC02A9"/>
    <w:rsid w:val="00CC3806"/>
    <w:rsid w:val="00CC4C58"/>
    <w:rsid w:val="00CD0ABD"/>
    <w:rsid w:val="00CD259C"/>
    <w:rsid w:val="00CD3161"/>
    <w:rsid w:val="00CD45A5"/>
    <w:rsid w:val="00CD486C"/>
    <w:rsid w:val="00CE3DDC"/>
    <w:rsid w:val="00CE5DF5"/>
    <w:rsid w:val="00CE5F62"/>
    <w:rsid w:val="00CE63EE"/>
    <w:rsid w:val="00CF16FB"/>
    <w:rsid w:val="00CF2295"/>
    <w:rsid w:val="00CF3BDE"/>
    <w:rsid w:val="00CF4E85"/>
    <w:rsid w:val="00D07ABE"/>
    <w:rsid w:val="00D135E9"/>
    <w:rsid w:val="00D307A6"/>
    <w:rsid w:val="00D323B1"/>
    <w:rsid w:val="00D3353E"/>
    <w:rsid w:val="00D35DB6"/>
    <w:rsid w:val="00D36C35"/>
    <w:rsid w:val="00D42073"/>
    <w:rsid w:val="00D5432B"/>
    <w:rsid w:val="00D5494D"/>
    <w:rsid w:val="00D574CA"/>
    <w:rsid w:val="00D576F3"/>
    <w:rsid w:val="00D57819"/>
    <w:rsid w:val="00D6072C"/>
    <w:rsid w:val="00D618A3"/>
    <w:rsid w:val="00D67F4A"/>
    <w:rsid w:val="00D67FC3"/>
    <w:rsid w:val="00D72906"/>
    <w:rsid w:val="00D72BC8"/>
    <w:rsid w:val="00D73E07"/>
    <w:rsid w:val="00D826B4"/>
    <w:rsid w:val="00D84566"/>
    <w:rsid w:val="00D92951"/>
    <w:rsid w:val="00D94736"/>
    <w:rsid w:val="00D94B05"/>
    <w:rsid w:val="00D95283"/>
    <w:rsid w:val="00D9667F"/>
    <w:rsid w:val="00DA3D06"/>
    <w:rsid w:val="00DA417C"/>
    <w:rsid w:val="00DA4FD0"/>
    <w:rsid w:val="00DB5542"/>
    <w:rsid w:val="00DB6B0C"/>
    <w:rsid w:val="00DB74A1"/>
    <w:rsid w:val="00DB7D1B"/>
    <w:rsid w:val="00DB7D5A"/>
    <w:rsid w:val="00DC0CA2"/>
    <w:rsid w:val="00DC176F"/>
    <w:rsid w:val="00DC2B1D"/>
    <w:rsid w:val="00DC7741"/>
    <w:rsid w:val="00DC77AA"/>
    <w:rsid w:val="00DD3BD5"/>
    <w:rsid w:val="00DD6953"/>
    <w:rsid w:val="00DD6EB7"/>
    <w:rsid w:val="00DE2E19"/>
    <w:rsid w:val="00DE31CC"/>
    <w:rsid w:val="00DE385C"/>
    <w:rsid w:val="00DE4790"/>
    <w:rsid w:val="00DE6B30"/>
    <w:rsid w:val="00DF15D7"/>
    <w:rsid w:val="00DF1B3E"/>
    <w:rsid w:val="00DF57E2"/>
    <w:rsid w:val="00DF6CC2"/>
    <w:rsid w:val="00DF6FFC"/>
    <w:rsid w:val="00E006E4"/>
    <w:rsid w:val="00E02AAD"/>
    <w:rsid w:val="00E0769B"/>
    <w:rsid w:val="00E07E4A"/>
    <w:rsid w:val="00E126DB"/>
    <w:rsid w:val="00E154C0"/>
    <w:rsid w:val="00E23447"/>
    <w:rsid w:val="00E2732F"/>
    <w:rsid w:val="00E32218"/>
    <w:rsid w:val="00E33B8F"/>
    <w:rsid w:val="00E378D8"/>
    <w:rsid w:val="00E50DBB"/>
    <w:rsid w:val="00E52912"/>
    <w:rsid w:val="00E53C1B"/>
    <w:rsid w:val="00E54D26"/>
    <w:rsid w:val="00E5708C"/>
    <w:rsid w:val="00E600A9"/>
    <w:rsid w:val="00E610D6"/>
    <w:rsid w:val="00E65013"/>
    <w:rsid w:val="00E67268"/>
    <w:rsid w:val="00E6743C"/>
    <w:rsid w:val="00E71C91"/>
    <w:rsid w:val="00E74E87"/>
    <w:rsid w:val="00E80182"/>
    <w:rsid w:val="00E8027B"/>
    <w:rsid w:val="00E81437"/>
    <w:rsid w:val="00E827E9"/>
    <w:rsid w:val="00E843E8"/>
    <w:rsid w:val="00E873C2"/>
    <w:rsid w:val="00E9535F"/>
    <w:rsid w:val="00EA2CE4"/>
    <w:rsid w:val="00EA393B"/>
    <w:rsid w:val="00EA48D0"/>
    <w:rsid w:val="00EA6DCB"/>
    <w:rsid w:val="00EB5ADB"/>
    <w:rsid w:val="00ED6FC5"/>
    <w:rsid w:val="00EE2AF3"/>
    <w:rsid w:val="00EE3418"/>
    <w:rsid w:val="00EE3AA1"/>
    <w:rsid w:val="00EE55B2"/>
    <w:rsid w:val="00EE7DA9"/>
    <w:rsid w:val="00EF34D3"/>
    <w:rsid w:val="00EF6B9E"/>
    <w:rsid w:val="00F04FF6"/>
    <w:rsid w:val="00F109FC"/>
    <w:rsid w:val="00F165B3"/>
    <w:rsid w:val="00F20A13"/>
    <w:rsid w:val="00F250AD"/>
    <w:rsid w:val="00F25217"/>
    <w:rsid w:val="00F2561F"/>
    <w:rsid w:val="00F2637D"/>
    <w:rsid w:val="00F342FD"/>
    <w:rsid w:val="00F34E9E"/>
    <w:rsid w:val="00F41684"/>
    <w:rsid w:val="00F44755"/>
    <w:rsid w:val="00F455E0"/>
    <w:rsid w:val="00F45E7C"/>
    <w:rsid w:val="00F50369"/>
    <w:rsid w:val="00F51472"/>
    <w:rsid w:val="00F5458D"/>
    <w:rsid w:val="00F54F3A"/>
    <w:rsid w:val="00F605D2"/>
    <w:rsid w:val="00F659E1"/>
    <w:rsid w:val="00F662D7"/>
    <w:rsid w:val="00F749F3"/>
    <w:rsid w:val="00F808C5"/>
    <w:rsid w:val="00F832E1"/>
    <w:rsid w:val="00F85369"/>
    <w:rsid w:val="00F85A01"/>
    <w:rsid w:val="00F862D3"/>
    <w:rsid w:val="00F91B77"/>
    <w:rsid w:val="00F93DC9"/>
    <w:rsid w:val="00F94872"/>
    <w:rsid w:val="00F967E0"/>
    <w:rsid w:val="00F96A6A"/>
    <w:rsid w:val="00FA186C"/>
    <w:rsid w:val="00FA5D88"/>
    <w:rsid w:val="00FA6280"/>
    <w:rsid w:val="00FA69FB"/>
    <w:rsid w:val="00FA6D0A"/>
    <w:rsid w:val="00FA7258"/>
    <w:rsid w:val="00FA751A"/>
    <w:rsid w:val="00FB0152"/>
    <w:rsid w:val="00FB0F93"/>
    <w:rsid w:val="00FB1482"/>
    <w:rsid w:val="00FB1A63"/>
    <w:rsid w:val="00FB33E4"/>
    <w:rsid w:val="00FB4388"/>
    <w:rsid w:val="00FC18E0"/>
    <w:rsid w:val="00FC20C3"/>
    <w:rsid w:val="00FC29BA"/>
    <w:rsid w:val="00FC2EDD"/>
    <w:rsid w:val="00FC40B2"/>
    <w:rsid w:val="00FC586E"/>
    <w:rsid w:val="00FC64E4"/>
    <w:rsid w:val="00FD4237"/>
    <w:rsid w:val="00FD554D"/>
    <w:rsid w:val="00FD5B24"/>
    <w:rsid w:val="00FE09DE"/>
    <w:rsid w:val="00FE31E9"/>
    <w:rsid w:val="00FE362B"/>
    <w:rsid w:val="00FE37EF"/>
    <w:rsid w:val="00FE5C16"/>
    <w:rsid w:val="00FF373C"/>
    <w:rsid w:val="00FF705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6E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nhideWhenUsed/>
    <w:rsid w:val="00DE6345"/>
    <w:rPr>
      <w:sz w:val="16"/>
      <w:szCs w:val="16"/>
    </w:rPr>
  </w:style>
  <w:style w:type="paragraph" w:styleId="ab">
    <w:name w:val="annotation text"/>
    <w:basedOn w:val="a"/>
    <w:link w:val="ac"/>
    <w:unhideWhenUsed/>
    <w:rsid w:val="00DE6345"/>
    <w:pPr>
      <w:spacing w:after="200"/>
    </w:pPr>
    <w:rPr>
      <w:rFonts w:ascii="Calibri" w:hAnsi="Calibri"/>
      <w:sz w:val="20"/>
    </w:rPr>
  </w:style>
  <w:style w:type="character" w:customStyle="1" w:styleId="ac">
    <w:name w:val="コメント文字列 (文字)"/>
    <w:link w:val="ab"/>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character" w:customStyle="1" w:styleId="Underline">
    <w:name w:val="Underline"/>
    <w:uiPriority w:val="99"/>
    <w:rsid w:val="005E1CD0"/>
  </w:style>
  <w:style w:type="paragraph" w:customStyle="1" w:styleId="IEEEStdsParagraph">
    <w:name w:val="IEEEStds Paragraph"/>
    <w:link w:val="IEEEStdsParagraphChar"/>
    <w:rsid w:val="00FF7058"/>
    <w:pPr>
      <w:spacing w:after="240"/>
      <w:jc w:val="both"/>
    </w:pPr>
    <w:rPr>
      <w:rFonts w:eastAsia="ＭＳ 明朝"/>
      <w:lang w:eastAsia="ja-JP"/>
    </w:rPr>
  </w:style>
  <w:style w:type="paragraph" w:customStyle="1" w:styleId="IEEEStdsTableData-Center">
    <w:name w:val="IEEEStds Table Data - Center"/>
    <w:basedOn w:val="IEEEStdsParagraph"/>
    <w:rsid w:val="00FF7058"/>
    <w:pPr>
      <w:keepNext/>
      <w:keepLines/>
      <w:spacing w:after="0"/>
      <w:jc w:val="center"/>
    </w:pPr>
    <w:rPr>
      <w:sz w:val="18"/>
    </w:rPr>
  </w:style>
  <w:style w:type="paragraph" w:customStyle="1" w:styleId="IEEEStdsLevel1Header">
    <w:name w:val="IEEEStds Level 1 Header"/>
    <w:basedOn w:val="IEEEStdsParagraph"/>
    <w:next w:val="IEEEStdsParagraph"/>
    <w:link w:val="IEEEStdsLevel1HeaderChar"/>
    <w:rsid w:val="00FF7058"/>
    <w:pPr>
      <w:keepNext/>
      <w:keepLine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rsid w:val="00FF7058"/>
    <w:pPr>
      <w:spacing w:before="240"/>
      <w:outlineLvl w:val="2"/>
    </w:pPr>
    <w:rPr>
      <w:sz w:val="20"/>
    </w:rPr>
  </w:style>
  <w:style w:type="paragraph" w:customStyle="1" w:styleId="IEEEStdsLevel2Header">
    <w:name w:val="IEEEStds Level 2 Header"/>
    <w:basedOn w:val="IEEEStdsLevel1Header"/>
    <w:next w:val="IEEEStdsParagraph"/>
    <w:rsid w:val="00FF7058"/>
    <w:pPr>
      <w:ind w:left="200"/>
      <w:outlineLvl w:val="1"/>
    </w:pPr>
    <w:rPr>
      <w:sz w:val="22"/>
    </w:rPr>
  </w:style>
  <w:style w:type="paragraph" w:customStyle="1" w:styleId="IEEEStdsLevel5Header">
    <w:name w:val="IEEEStds Level 5 Header"/>
    <w:basedOn w:val="IEEEStdsLevel4Header"/>
    <w:next w:val="IEEEStdsParagraph"/>
    <w:rsid w:val="00FF7058"/>
    <w:pPr>
      <w:keepNext/>
      <w:tabs>
        <w:tab w:val="clear" w:pos="360"/>
      </w:tabs>
      <w:ind w:left="0" w:firstLine="0"/>
      <w:outlineLvl w:val="4"/>
    </w:pPr>
    <w:rPr>
      <w:noProof w:val="0"/>
      <w:snapToGrid/>
      <w:lang w:val="en-US" w:eastAsia="ja-JP"/>
    </w:rPr>
  </w:style>
  <w:style w:type="paragraph" w:customStyle="1" w:styleId="IEEEStdsLevel6Header">
    <w:name w:val="IEEEStds Level 6 Header"/>
    <w:basedOn w:val="IEEEStdsLevel5Header"/>
    <w:next w:val="IEEEStdsParagraph"/>
    <w:rsid w:val="00FF7058"/>
    <w:pPr>
      <w:outlineLvl w:val="5"/>
    </w:pPr>
  </w:style>
  <w:style w:type="paragraph" w:customStyle="1" w:styleId="IEEEStdsRegularTableCaption">
    <w:name w:val="IEEEStds Regular Table Caption"/>
    <w:basedOn w:val="IEEEStdsParagraph"/>
    <w:next w:val="IEEEStdsParagraph"/>
    <w:rsid w:val="00FF7058"/>
    <w:pPr>
      <w:keepNext/>
      <w:keepLines/>
      <w:numPr>
        <w:numId w:val="4"/>
      </w:numPr>
      <w:tabs>
        <w:tab w:val="clear" w:pos="1080"/>
        <w:tab w:val="left" w:pos="360"/>
        <w:tab w:val="left" w:pos="432"/>
        <w:tab w:val="left" w:pos="504"/>
      </w:tabs>
      <w:suppressAutoHyphens/>
      <w:spacing w:before="120" w:after="120"/>
      <w:ind w:left="640"/>
      <w:jc w:val="center"/>
    </w:pPr>
    <w:rPr>
      <w:rFonts w:ascii="Arial" w:hAnsi="Arial"/>
      <w:b/>
    </w:rPr>
  </w:style>
  <w:style w:type="character" w:customStyle="1" w:styleId="IEEEStdsParagraphChar">
    <w:name w:val="IEEEStds Paragraph Char"/>
    <w:link w:val="IEEEStdsParagraph"/>
    <w:rsid w:val="00FF7058"/>
    <w:rPr>
      <w:rFonts w:eastAsia="ＭＳ 明朝"/>
      <w:lang w:eastAsia="ja-JP"/>
    </w:rPr>
  </w:style>
  <w:style w:type="paragraph" w:customStyle="1" w:styleId="IEEEStdsLevel7Header">
    <w:name w:val="IEEEStds Level 7 Header"/>
    <w:basedOn w:val="IEEEStdsLevel6Header"/>
    <w:next w:val="IEEEStdsParagraph"/>
    <w:rsid w:val="00FF7058"/>
    <w:pPr>
      <w:outlineLvl w:val="6"/>
    </w:pPr>
  </w:style>
  <w:style w:type="paragraph" w:customStyle="1" w:styleId="IEEEStdsLevel8Header">
    <w:name w:val="IEEEStds Level 8 Header"/>
    <w:basedOn w:val="IEEEStdsLevel7Header"/>
    <w:next w:val="IEEEStdsParagraph"/>
    <w:rsid w:val="00FF7058"/>
    <w:pPr>
      <w:outlineLvl w:val="7"/>
    </w:pPr>
  </w:style>
  <w:style w:type="paragraph" w:customStyle="1" w:styleId="IEEEStdsLevel9Header">
    <w:name w:val="IEEEStds Level 9 Header"/>
    <w:basedOn w:val="IEEEStdsLevel8Header"/>
    <w:next w:val="IEEEStdsParagraph"/>
    <w:rsid w:val="00FF7058"/>
    <w:pPr>
      <w:outlineLvl w:val="8"/>
    </w:pPr>
  </w:style>
  <w:style w:type="paragraph" w:customStyle="1" w:styleId="IEEEStdsEquationVariableList">
    <w:name w:val="IEEEStds Equation Variable List"/>
    <w:basedOn w:val="IEEEStdsParagraph"/>
    <w:rsid w:val="00FF7058"/>
    <w:pPr>
      <w:keepLines/>
      <w:tabs>
        <w:tab w:val="left" w:pos="760"/>
      </w:tabs>
      <w:suppressAutoHyphens/>
      <w:spacing w:after="0"/>
      <w:ind w:left="764" w:hanging="562"/>
    </w:pPr>
    <w:rPr>
      <w:snapToGrid w:val="0"/>
    </w:rPr>
  </w:style>
  <w:style w:type="paragraph" w:customStyle="1" w:styleId="IEEEStdsTableColumnHead">
    <w:name w:val="IEEEStds Table Column Head"/>
    <w:basedOn w:val="IEEEStdsParagraph"/>
    <w:rsid w:val="00FF7058"/>
    <w:pPr>
      <w:keepNext/>
      <w:keepLines/>
      <w:spacing w:after="0"/>
      <w:jc w:val="center"/>
    </w:pPr>
    <w:rPr>
      <w:b/>
      <w:sz w:val="18"/>
    </w:rPr>
  </w:style>
  <w:style w:type="character" w:customStyle="1" w:styleId="IEEEStdsLevel1HeaderChar">
    <w:name w:val="IEEEStds Level 1 Header Char"/>
    <w:link w:val="IEEEStdsLevel1Header"/>
    <w:rsid w:val="00FF7058"/>
    <w:rPr>
      <w:rFonts w:ascii="Arial" w:eastAsia="ＭＳ 明朝" w:hAnsi="Arial"/>
      <w:b/>
      <w:sz w:val="24"/>
      <w:lang w:eastAsia="ja-JP"/>
    </w:rPr>
  </w:style>
  <w:style w:type="paragraph" w:customStyle="1" w:styleId="IEEEStdsTableData-Left">
    <w:name w:val="IEEEStds Table Data - Left"/>
    <w:basedOn w:val="IEEEStdsParagraph"/>
    <w:rsid w:val="004256AA"/>
    <w:pPr>
      <w:keepNext/>
      <w:keepLines/>
      <w:spacing w:after="0"/>
      <w:jc w:val="left"/>
    </w:pPr>
    <w:rPr>
      <w:sz w:val="18"/>
    </w:rPr>
  </w:style>
  <w:style w:type="paragraph" w:customStyle="1" w:styleId="IEEEStdsNumberedListLevel1">
    <w:name w:val="IEEEStds Numbered List Level 1"/>
    <w:rsid w:val="00E67268"/>
    <w:pPr>
      <w:numPr>
        <w:numId w:val="11"/>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E67268"/>
    <w:pPr>
      <w:numPr>
        <w:ilvl w:val="1"/>
      </w:numPr>
      <w:outlineLvl w:val="1"/>
    </w:pPr>
  </w:style>
  <w:style w:type="paragraph" w:customStyle="1" w:styleId="IEEEStdsNumberedListLevel3">
    <w:name w:val="IEEEStds Numbered List Level 3"/>
    <w:basedOn w:val="IEEEStdsNumberedListLevel2"/>
    <w:rsid w:val="00E67268"/>
    <w:pPr>
      <w:numPr>
        <w:ilvl w:val="2"/>
      </w:numPr>
      <w:tabs>
        <w:tab w:val="clear" w:pos="1800"/>
        <w:tab w:val="left" w:pos="1512"/>
      </w:tabs>
      <w:outlineLvl w:val="2"/>
    </w:pPr>
  </w:style>
  <w:style w:type="paragraph" w:customStyle="1" w:styleId="IEEEStdsRegularFigureCaption">
    <w:name w:val="IEEEStds Regular Figure Caption"/>
    <w:basedOn w:val="IEEEStdsParagraph"/>
    <w:next w:val="IEEEStdsParagraph"/>
    <w:rsid w:val="00E67268"/>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NumberedListLevel4">
    <w:name w:val="IEEEStds Numbered List Level 4"/>
    <w:basedOn w:val="IEEEStdsNumberedListLevel3"/>
    <w:rsid w:val="00E67268"/>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E67268"/>
    <w:pPr>
      <w:numPr>
        <w:ilvl w:val="4"/>
      </w:numPr>
      <w:tabs>
        <w:tab w:val="clear" w:pos="1958"/>
        <w:tab w:val="clear" w:pos="2680"/>
        <w:tab w:val="left" w:pos="2405"/>
      </w:tabs>
      <w:outlineLvl w:val="4"/>
    </w:pPr>
  </w:style>
  <w:style w:type="paragraph" w:customStyle="1" w:styleId="IEEEStdsImage">
    <w:name w:val="IEEEStds Image"/>
    <w:basedOn w:val="IEEEStdsParagraph"/>
    <w:next w:val="IEEEStdsParagraph"/>
    <w:rsid w:val="00E67268"/>
    <w:pPr>
      <w:keepNext/>
      <w:keepLines/>
      <w:spacing w:before="24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6E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nhideWhenUsed/>
    <w:rsid w:val="00DE6345"/>
    <w:rPr>
      <w:sz w:val="16"/>
      <w:szCs w:val="16"/>
    </w:rPr>
  </w:style>
  <w:style w:type="paragraph" w:styleId="ab">
    <w:name w:val="annotation text"/>
    <w:basedOn w:val="a"/>
    <w:link w:val="ac"/>
    <w:unhideWhenUsed/>
    <w:rsid w:val="00DE6345"/>
    <w:pPr>
      <w:spacing w:after="200"/>
    </w:pPr>
    <w:rPr>
      <w:rFonts w:ascii="Calibri" w:hAnsi="Calibri"/>
      <w:sz w:val="20"/>
    </w:rPr>
  </w:style>
  <w:style w:type="character" w:customStyle="1" w:styleId="ac">
    <w:name w:val="コメント文字列 (文字)"/>
    <w:link w:val="ab"/>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character" w:customStyle="1" w:styleId="Underline">
    <w:name w:val="Underline"/>
    <w:uiPriority w:val="99"/>
    <w:rsid w:val="005E1CD0"/>
  </w:style>
  <w:style w:type="paragraph" w:customStyle="1" w:styleId="IEEEStdsParagraph">
    <w:name w:val="IEEEStds Paragraph"/>
    <w:link w:val="IEEEStdsParagraphChar"/>
    <w:rsid w:val="00FF7058"/>
    <w:pPr>
      <w:spacing w:after="240"/>
      <w:jc w:val="both"/>
    </w:pPr>
    <w:rPr>
      <w:rFonts w:eastAsia="ＭＳ 明朝"/>
      <w:lang w:eastAsia="ja-JP"/>
    </w:rPr>
  </w:style>
  <w:style w:type="paragraph" w:customStyle="1" w:styleId="IEEEStdsTableData-Center">
    <w:name w:val="IEEEStds Table Data - Center"/>
    <w:basedOn w:val="IEEEStdsParagraph"/>
    <w:rsid w:val="00FF7058"/>
    <w:pPr>
      <w:keepNext/>
      <w:keepLines/>
      <w:spacing w:after="0"/>
      <w:jc w:val="center"/>
    </w:pPr>
    <w:rPr>
      <w:sz w:val="18"/>
    </w:rPr>
  </w:style>
  <w:style w:type="paragraph" w:customStyle="1" w:styleId="IEEEStdsLevel1Header">
    <w:name w:val="IEEEStds Level 1 Header"/>
    <w:basedOn w:val="IEEEStdsParagraph"/>
    <w:next w:val="IEEEStdsParagraph"/>
    <w:link w:val="IEEEStdsLevel1HeaderChar"/>
    <w:rsid w:val="00FF7058"/>
    <w:pPr>
      <w:keepNext/>
      <w:keepLine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rsid w:val="00FF7058"/>
    <w:pPr>
      <w:spacing w:before="240"/>
      <w:outlineLvl w:val="2"/>
    </w:pPr>
    <w:rPr>
      <w:sz w:val="20"/>
    </w:rPr>
  </w:style>
  <w:style w:type="paragraph" w:customStyle="1" w:styleId="IEEEStdsLevel2Header">
    <w:name w:val="IEEEStds Level 2 Header"/>
    <w:basedOn w:val="IEEEStdsLevel1Header"/>
    <w:next w:val="IEEEStdsParagraph"/>
    <w:rsid w:val="00FF7058"/>
    <w:pPr>
      <w:ind w:left="200"/>
      <w:outlineLvl w:val="1"/>
    </w:pPr>
    <w:rPr>
      <w:sz w:val="22"/>
    </w:rPr>
  </w:style>
  <w:style w:type="paragraph" w:customStyle="1" w:styleId="IEEEStdsLevel5Header">
    <w:name w:val="IEEEStds Level 5 Header"/>
    <w:basedOn w:val="IEEEStdsLevel4Header"/>
    <w:next w:val="IEEEStdsParagraph"/>
    <w:rsid w:val="00FF7058"/>
    <w:pPr>
      <w:keepNext/>
      <w:tabs>
        <w:tab w:val="clear" w:pos="360"/>
      </w:tabs>
      <w:ind w:left="0" w:firstLine="0"/>
      <w:outlineLvl w:val="4"/>
    </w:pPr>
    <w:rPr>
      <w:noProof w:val="0"/>
      <w:snapToGrid/>
      <w:lang w:val="en-US" w:eastAsia="ja-JP"/>
    </w:rPr>
  </w:style>
  <w:style w:type="paragraph" w:customStyle="1" w:styleId="IEEEStdsLevel6Header">
    <w:name w:val="IEEEStds Level 6 Header"/>
    <w:basedOn w:val="IEEEStdsLevel5Header"/>
    <w:next w:val="IEEEStdsParagraph"/>
    <w:rsid w:val="00FF7058"/>
    <w:pPr>
      <w:outlineLvl w:val="5"/>
    </w:pPr>
  </w:style>
  <w:style w:type="paragraph" w:customStyle="1" w:styleId="IEEEStdsRegularTableCaption">
    <w:name w:val="IEEEStds Regular Table Caption"/>
    <w:basedOn w:val="IEEEStdsParagraph"/>
    <w:next w:val="IEEEStdsParagraph"/>
    <w:rsid w:val="00FF7058"/>
    <w:pPr>
      <w:keepNext/>
      <w:keepLines/>
      <w:numPr>
        <w:numId w:val="4"/>
      </w:numPr>
      <w:tabs>
        <w:tab w:val="clear" w:pos="1080"/>
        <w:tab w:val="left" w:pos="360"/>
        <w:tab w:val="left" w:pos="432"/>
        <w:tab w:val="left" w:pos="504"/>
      </w:tabs>
      <w:suppressAutoHyphens/>
      <w:spacing w:before="120" w:after="120"/>
      <w:ind w:left="640"/>
      <w:jc w:val="center"/>
    </w:pPr>
    <w:rPr>
      <w:rFonts w:ascii="Arial" w:hAnsi="Arial"/>
      <w:b/>
    </w:rPr>
  </w:style>
  <w:style w:type="character" w:customStyle="1" w:styleId="IEEEStdsParagraphChar">
    <w:name w:val="IEEEStds Paragraph Char"/>
    <w:link w:val="IEEEStdsParagraph"/>
    <w:rsid w:val="00FF7058"/>
    <w:rPr>
      <w:rFonts w:eastAsia="ＭＳ 明朝"/>
      <w:lang w:eastAsia="ja-JP"/>
    </w:rPr>
  </w:style>
  <w:style w:type="paragraph" w:customStyle="1" w:styleId="IEEEStdsLevel7Header">
    <w:name w:val="IEEEStds Level 7 Header"/>
    <w:basedOn w:val="IEEEStdsLevel6Header"/>
    <w:next w:val="IEEEStdsParagraph"/>
    <w:rsid w:val="00FF7058"/>
    <w:pPr>
      <w:outlineLvl w:val="6"/>
    </w:pPr>
  </w:style>
  <w:style w:type="paragraph" w:customStyle="1" w:styleId="IEEEStdsLevel8Header">
    <w:name w:val="IEEEStds Level 8 Header"/>
    <w:basedOn w:val="IEEEStdsLevel7Header"/>
    <w:next w:val="IEEEStdsParagraph"/>
    <w:rsid w:val="00FF7058"/>
    <w:pPr>
      <w:outlineLvl w:val="7"/>
    </w:pPr>
  </w:style>
  <w:style w:type="paragraph" w:customStyle="1" w:styleId="IEEEStdsLevel9Header">
    <w:name w:val="IEEEStds Level 9 Header"/>
    <w:basedOn w:val="IEEEStdsLevel8Header"/>
    <w:next w:val="IEEEStdsParagraph"/>
    <w:rsid w:val="00FF7058"/>
    <w:pPr>
      <w:outlineLvl w:val="8"/>
    </w:pPr>
  </w:style>
  <w:style w:type="paragraph" w:customStyle="1" w:styleId="IEEEStdsEquationVariableList">
    <w:name w:val="IEEEStds Equation Variable List"/>
    <w:basedOn w:val="IEEEStdsParagraph"/>
    <w:rsid w:val="00FF7058"/>
    <w:pPr>
      <w:keepLines/>
      <w:tabs>
        <w:tab w:val="left" w:pos="760"/>
      </w:tabs>
      <w:suppressAutoHyphens/>
      <w:spacing w:after="0"/>
      <w:ind w:left="764" w:hanging="562"/>
    </w:pPr>
    <w:rPr>
      <w:snapToGrid w:val="0"/>
    </w:rPr>
  </w:style>
  <w:style w:type="paragraph" w:customStyle="1" w:styleId="IEEEStdsTableColumnHead">
    <w:name w:val="IEEEStds Table Column Head"/>
    <w:basedOn w:val="IEEEStdsParagraph"/>
    <w:rsid w:val="00FF7058"/>
    <w:pPr>
      <w:keepNext/>
      <w:keepLines/>
      <w:spacing w:after="0"/>
      <w:jc w:val="center"/>
    </w:pPr>
    <w:rPr>
      <w:b/>
      <w:sz w:val="18"/>
    </w:rPr>
  </w:style>
  <w:style w:type="character" w:customStyle="1" w:styleId="IEEEStdsLevel1HeaderChar">
    <w:name w:val="IEEEStds Level 1 Header Char"/>
    <w:link w:val="IEEEStdsLevel1Header"/>
    <w:rsid w:val="00FF7058"/>
    <w:rPr>
      <w:rFonts w:ascii="Arial" w:eastAsia="ＭＳ 明朝" w:hAnsi="Arial"/>
      <w:b/>
      <w:sz w:val="24"/>
      <w:lang w:eastAsia="ja-JP"/>
    </w:rPr>
  </w:style>
  <w:style w:type="paragraph" w:customStyle="1" w:styleId="IEEEStdsTableData-Left">
    <w:name w:val="IEEEStds Table Data - Left"/>
    <w:basedOn w:val="IEEEStdsParagraph"/>
    <w:rsid w:val="004256AA"/>
    <w:pPr>
      <w:keepNext/>
      <w:keepLines/>
      <w:spacing w:after="0"/>
      <w:jc w:val="left"/>
    </w:pPr>
    <w:rPr>
      <w:sz w:val="18"/>
    </w:rPr>
  </w:style>
  <w:style w:type="paragraph" w:customStyle="1" w:styleId="IEEEStdsNumberedListLevel1">
    <w:name w:val="IEEEStds Numbered List Level 1"/>
    <w:rsid w:val="00E67268"/>
    <w:pPr>
      <w:numPr>
        <w:numId w:val="11"/>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E67268"/>
    <w:pPr>
      <w:numPr>
        <w:ilvl w:val="1"/>
      </w:numPr>
      <w:outlineLvl w:val="1"/>
    </w:pPr>
  </w:style>
  <w:style w:type="paragraph" w:customStyle="1" w:styleId="IEEEStdsNumberedListLevel3">
    <w:name w:val="IEEEStds Numbered List Level 3"/>
    <w:basedOn w:val="IEEEStdsNumberedListLevel2"/>
    <w:rsid w:val="00E67268"/>
    <w:pPr>
      <w:numPr>
        <w:ilvl w:val="2"/>
      </w:numPr>
      <w:tabs>
        <w:tab w:val="clear" w:pos="1800"/>
        <w:tab w:val="left" w:pos="1512"/>
      </w:tabs>
      <w:outlineLvl w:val="2"/>
    </w:pPr>
  </w:style>
  <w:style w:type="paragraph" w:customStyle="1" w:styleId="IEEEStdsRegularFigureCaption">
    <w:name w:val="IEEEStds Regular Figure Caption"/>
    <w:basedOn w:val="IEEEStdsParagraph"/>
    <w:next w:val="IEEEStdsParagraph"/>
    <w:rsid w:val="00E67268"/>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NumberedListLevel4">
    <w:name w:val="IEEEStds Numbered List Level 4"/>
    <w:basedOn w:val="IEEEStdsNumberedListLevel3"/>
    <w:rsid w:val="00E67268"/>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E67268"/>
    <w:pPr>
      <w:numPr>
        <w:ilvl w:val="4"/>
      </w:numPr>
      <w:tabs>
        <w:tab w:val="clear" w:pos="1958"/>
        <w:tab w:val="clear" w:pos="2680"/>
        <w:tab w:val="left" w:pos="2405"/>
      </w:tabs>
      <w:outlineLvl w:val="4"/>
    </w:pPr>
  </w:style>
  <w:style w:type="paragraph" w:customStyle="1" w:styleId="IEEEStdsImage">
    <w:name w:val="IEEEStds Image"/>
    <w:basedOn w:val="IEEEStdsParagraph"/>
    <w:next w:val="IEEEStdsParagraph"/>
    <w:rsid w:val="00E67268"/>
    <w:pPr>
      <w:keepNext/>
      <w:keepLines/>
      <w:spacing w:before="24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83604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899531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5533801">
      <w:bodyDiv w:val="1"/>
      <w:marLeft w:val="0"/>
      <w:marRight w:val="0"/>
      <w:marTop w:val="0"/>
      <w:marBottom w:val="0"/>
      <w:divBdr>
        <w:top w:val="none" w:sz="0" w:space="0" w:color="auto"/>
        <w:left w:val="none" w:sz="0" w:space="0" w:color="auto"/>
        <w:bottom w:val="none" w:sz="0" w:space="0" w:color="auto"/>
        <w:right w:val="none" w:sz="0" w:space="0" w:color="auto"/>
      </w:divBdr>
    </w:div>
    <w:div w:id="199414118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7254E-B986-4320-A54D-3AE61CFE3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3691</Words>
  <Characters>19970</Characters>
  <Application>Microsoft Office Word</Application>
  <DocSecurity>0</DocSecurity>
  <Lines>665</Lines>
  <Paragraphs>563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doc.: IEEE 802.11-12/1234r0</vt:lpstr>
    </vt:vector>
  </TitlesOfParts>
  <Company>Cisco Systems</Company>
  <LinksUpToDate>false</LinksUpToDate>
  <CharactersWithSpaces>23098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Kenichi Mori</cp:lastModifiedBy>
  <cp:revision>4</cp:revision>
  <cp:lastPrinted>2014-06-16T05:27:00Z</cp:lastPrinted>
  <dcterms:created xsi:type="dcterms:W3CDTF">2014-11-04T20:43:00Z</dcterms:created>
  <dcterms:modified xsi:type="dcterms:W3CDTF">2014-11-06T15:34:00Z</dcterms:modified>
</cp:coreProperties>
</file>