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63136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359A8E21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054B5398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742C3E36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5D2AC4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E274919" w14:textId="77777777" w:rsidR="00270D66" w:rsidRPr="008F35DC" w:rsidRDefault="00082068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 xml:space="preserve">TG 4n Chinese Medical Band </w:t>
            </w:r>
          </w:p>
        </w:tc>
      </w:tr>
      <w:tr w:rsidR="00270D66" w:rsidRPr="008F35DC" w14:paraId="35F8EC4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605BA0D1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6354DDD" w14:textId="77777777" w:rsidR="00270D66" w:rsidRPr="008F35DC" w:rsidRDefault="006B4251" w:rsidP="00B37680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>
              <w:rPr>
                <w:rFonts w:eastAsia="Times New Roman"/>
                <w:b/>
              </w:rPr>
              <w:t xml:space="preserve"> for </w:t>
            </w:r>
            <w:r w:rsidR="00B37680">
              <w:rPr>
                <w:b/>
                <w:lang w:eastAsia="ja-JP"/>
              </w:rPr>
              <w:t>July</w:t>
            </w:r>
            <w:bookmarkStart w:id="0" w:name="_GoBack"/>
            <w:bookmarkEnd w:id="0"/>
            <w:r w:rsidR="006C6E07">
              <w:rPr>
                <w:rFonts w:eastAsia="Times New Roman"/>
                <w:b/>
              </w:rPr>
              <w:t xml:space="preserve"> </w:t>
            </w:r>
            <w:r w:rsidR="00A8795D">
              <w:rPr>
                <w:rFonts w:eastAsia="Times New Roman"/>
                <w:b/>
              </w:rPr>
              <w:t>201</w:t>
            </w:r>
            <w:r w:rsidR="00A8795D">
              <w:rPr>
                <w:rFonts w:hint="eastAsia"/>
                <w:b/>
                <w:lang w:eastAsia="ja-JP"/>
              </w:rPr>
              <w:t>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476A940C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98C52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4D9C1C" w14:textId="77777777" w:rsidR="00270D66" w:rsidRPr="00D61E95" w:rsidRDefault="003C4E7A" w:rsidP="002E011E">
            <w:pPr>
              <w:pStyle w:val="covertext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July</w:t>
            </w:r>
            <w:r w:rsidR="00DB5EF7">
              <w:rPr>
                <w:rFonts w:hint="eastAsia"/>
                <w:lang w:eastAsia="ja-JP"/>
              </w:rPr>
              <w:t xml:space="preserve">. </w:t>
            </w:r>
            <w:r>
              <w:rPr>
                <w:rFonts w:hint="eastAsia"/>
                <w:lang w:eastAsia="ja-JP"/>
              </w:rPr>
              <w:t>25</w:t>
            </w:r>
            <w:r w:rsidR="00D61E95">
              <w:rPr>
                <w:rFonts w:eastAsia="Times New Roman"/>
              </w:rPr>
              <w:t>, 201</w:t>
            </w:r>
            <w:r w:rsidR="00D61E95">
              <w:rPr>
                <w:rFonts w:hint="eastAsia"/>
                <w:lang w:eastAsia="ja-JP"/>
              </w:rPr>
              <w:t>4</w:t>
            </w:r>
          </w:p>
        </w:tc>
      </w:tr>
      <w:tr w:rsidR="00270D66" w:rsidRPr="008F35DC" w14:paraId="0B4A073A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BE5AD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AFB2B6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80181B">
              <w:rPr>
                <w:rFonts w:hint="eastAsia"/>
                <w:lang w:eastAsia="ja-JP"/>
              </w:rPr>
              <w:t>Kenichi Mori</w:t>
            </w:r>
            <w:r>
              <w:rPr>
                <w:rFonts w:eastAsia="Times New Roman"/>
              </w:rPr>
              <w:t>]</w:t>
            </w:r>
          </w:p>
          <w:p w14:paraId="3A67CA55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</w:p>
          <w:p w14:paraId="3AC9ED08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9710B0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 w:eastAsia="ja-JP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81-</w:t>
            </w:r>
            <w:r w:rsidR="00A85C40" w:rsidRPr="00A85C40">
              <w:rPr>
                <w:lang w:eastAsia="ja-JP"/>
              </w:rPr>
              <w:t>50-3686-6589</w:t>
            </w:r>
          </w:p>
          <w:p w14:paraId="11682667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 w:eastAsia="ja-JP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80181B">
              <w:rPr>
                <w:rFonts w:hint="eastAsia"/>
                <w:lang w:eastAsia="ja-JP"/>
              </w:rPr>
              <w:t>mori.ken1@jp.panasonic.com</w:t>
            </w:r>
          </w:p>
          <w:p w14:paraId="6395F7A3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D55D3D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203FBD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DE10A52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4D966645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00ADAA98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1762C83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2B0BB078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DDE51C1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4F30B7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TG</w:t>
            </w:r>
            <w:r w:rsidR="00B32A9D" w:rsidRPr="008F35DC">
              <w:rPr>
                <w:rFonts w:eastAsia="Times New Roman"/>
              </w:rPr>
              <w:t xml:space="preserve"> 4n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sessions</w:t>
            </w:r>
          </w:p>
        </w:tc>
      </w:tr>
      <w:tr w:rsidR="00270D66" w:rsidRPr="008F35DC" w14:paraId="760C227A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7DB62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C19F61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565C5000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93A52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335BFA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2E75E319" w14:textId="77777777" w:rsidR="00270D66" w:rsidRDefault="00270D66">
      <w:pPr>
        <w:widowControl w:val="0"/>
        <w:jc w:val="both"/>
      </w:pPr>
    </w:p>
    <w:p w14:paraId="7B95FA6A" w14:textId="77777777" w:rsidR="00270D66" w:rsidRDefault="00270D66">
      <w:pPr>
        <w:widowControl w:val="0"/>
        <w:jc w:val="both"/>
        <w:rPr>
          <w:sz w:val="20"/>
        </w:rPr>
      </w:pPr>
    </w:p>
    <w:p w14:paraId="43B4A786" w14:textId="77777777" w:rsidR="00270D66" w:rsidRDefault="00270D66">
      <w:pPr>
        <w:widowControl w:val="0"/>
        <w:jc w:val="both"/>
        <w:rPr>
          <w:sz w:val="20"/>
        </w:rPr>
      </w:pPr>
    </w:p>
    <w:p w14:paraId="048B92A1" w14:textId="77777777" w:rsidR="00270D66" w:rsidRDefault="00270D66">
      <w:pPr>
        <w:widowControl w:val="0"/>
        <w:jc w:val="both"/>
        <w:rPr>
          <w:sz w:val="20"/>
        </w:rPr>
      </w:pPr>
    </w:p>
    <w:p w14:paraId="7984E0E2" w14:textId="77777777" w:rsidR="00270D66" w:rsidRDefault="00270D66">
      <w:pPr>
        <w:widowControl w:val="0"/>
        <w:jc w:val="both"/>
        <w:rPr>
          <w:sz w:val="20"/>
        </w:rPr>
      </w:pPr>
    </w:p>
    <w:p w14:paraId="79B4395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1" w:name="Monday"/>
    </w:p>
    <w:p w14:paraId="1209509F" w14:textId="77777777" w:rsidR="00E00B28" w:rsidRDefault="00E00B28">
      <w:pPr>
        <w:suppressAutoHyphens w:val="0"/>
        <w:rPr>
          <w:b/>
          <w:szCs w:val="24"/>
          <w:lang w:eastAsia="ja-JP"/>
        </w:rPr>
      </w:pPr>
    </w:p>
    <w:p w14:paraId="0A66A148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1E45FF81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7E67C21D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6D8ED2F6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1B400E19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036989C3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02D6A58E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7F99F666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508EA1A4" w14:textId="77777777" w:rsidR="008117C3" w:rsidRDefault="008117C3">
      <w:pPr>
        <w:suppressAutoHyphens w:val="0"/>
        <w:rPr>
          <w:b/>
          <w:szCs w:val="24"/>
          <w:lang w:eastAsia="ja-JP"/>
        </w:rPr>
      </w:pPr>
    </w:p>
    <w:p w14:paraId="0ADBE16E" w14:textId="77777777" w:rsidR="008117C3" w:rsidRPr="008117C3" w:rsidRDefault="008117C3">
      <w:pPr>
        <w:suppressAutoHyphens w:val="0"/>
        <w:rPr>
          <w:b/>
          <w:szCs w:val="24"/>
          <w:lang w:eastAsia="ja-JP"/>
        </w:rPr>
      </w:pPr>
    </w:p>
    <w:p w14:paraId="3063EC10" w14:textId="77777777" w:rsidR="00AD4B9B" w:rsidRPr="008F35DC" w:rsidRDefault="00AD4B9B" w:rsidP="00AD4B9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lastRenderedPageBreak/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Pr="008F35DC">
        <w:rPr>
          <w:b/>
          <w:szCs w:val="24"/>
        </w:rPr>
        <w:t>1</w:t>
      </w:r>
      <w:r w:rsidR="00F97341">
        <w:rPr>
          <w:b/>
          <w:szCs w:val="24"/>
        </w:rPr>
        <w:t>, 1</w:t>
      </w:r>
      <w:r w:rsidR="003C4E7A">
        <w:rPr>
          <w:rFonts w:hint="eastAsia"/>
          <w:b/>
          <w:szCs w:val="24"/>
          <w:lang w:eastAsia="ja-JP"/>
        </w:rPr>
        <w:t>3</w:t>
      </w:r>
      <w:r w:rsidR="00265390">
        <w:rPr>
          <w:b/>
          <w:szCs w:val="24"/>
        </w:rPr>
        <w:t xml:space="preserve">:30 --- </w:t>
      </w:r>
      <w:r w:rsidR="00A8795D">
        <w:rPr>
          <w:rFonts w:hint="eastAsia"/>
          <w:b/>
          <w:szCs w:val="24"/>
          <w:lang w:eastAsia="ja-JP"/>
        </w:rPr>
        <w:t>1</w:t>
      </w:r>
      <w:r w:rsidR="003C4E7A">
        <w:rPr>
          <w:rFonts w:hint="eastAsia"/>
          <w:b/>
          <w:szCs w:val="24"/>
          <w:lang w:eastAsia="ja-JP"/>
        </w:rPr>
        <w:t>5:</w:t>
      </w:r>
      <w:r w:rsidR="00265390">
        <w:rPr>
          <w:b/>
          <w:szCs w:val="24"/>
        </w:rPr>
        <w:t>30</w:t>
      </w:r>
      <w:r w:rsidR="00F97341">
        <w:rPr>
          <w:b/>
          <w:szCs w:val="24"/>
        </w:rPr>
        <w:t xml:space="preserve">, </w:t>
      </w:r>
      <w:r w:rsidR="003C4E7A">
        <w:rPr>
          <w:rFonts w:hint="eastAsia"/>
          <w:b/>
          <w:szCs w:val="24"/>
          <w:lang w:eastAsia="ja-JP"/>
        </w:rPr>
        <w:t>July</w:t>
      </w:r>
      <w:r w:rsidR="00A8795D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3C4E7A">
        <w:rPr>
          <w:rFonts w:hint="eastAsia"/>
          <w:b/>
          <w:szCs w:val="24"/>
          <w:lang w:eastAsia="ja-JP"/>
        </w:rPr>
        <w:t>4</w:t>
      </w:r>
      <w:r w:rsidR="00A8795D">
        <w:rPr>
          <w:b/>
          <w:szCs w:val="24"/>
        </w:rPr>
        <w:t>, 201</w:t>
      </w:r>
      <w:r w:rsidR="00A8795D">
        <w:rPr>
          <w:rFonts w:hint="eastAsia"/>
          <w:b/>
          <w:szCs w:val="24"/>
          <w:lang w:eastAsia="ja-JP"/>
        </w:rPr>
        <w:t>4</w:t>
      </w:r>
    </w:p>
    <w:bookmarkEnd w:id="1"/>
    <w:p w14:paraId="0463F703" w14:textId="77777777" w:rsidR="00270D66" w:rsidRDefault="00270D66">
      <w:pPr>
        <w:jc w:val="both"/>
        <w:rPr>
          <w:rFonts w:eastAsia="Times New Roman"/>
          <w:szCs w:val="24"/>
        </w:rPr>
      </w:pPr>
      <w:r w:rsidRPr="008F35DC">
        <w:rPr>
          <w:szCs w:val="24"/>
        </w:rPr>
        <w:t>Meeting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was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called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to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order</w:t>
      </w:r>
      <w:r w:rsidRPr="008F35DC">
        <w:rPr>
          <w:rFonts w:eastAsia="Times New Roman"/>
          <w:szCs w:val="24"/>
        </w:rPr>
        <w:t xml:space="preserve"> </w:t>
      </w:r>
      <w:r w:rsidRPr="008F35DC">
        <w:rPr>
          <w:szCs w:val="24"/>
        </w:rPr>
        <w:t>by</w:t>
      </w:r>
      <w:r w:rsidRPr="008F35DC">
        <w:rPr>
          <w:rFonts w:eastAsia="Times New Roman"/>
          <w:szCs w:val="24"/>
        </w:rPr>
        <w:t xml:space="preserve"> </w:t>
      </w:r>
      <w:r w:rsidR="00F97341">
        <w:rPr>
          <w:rFonts w:hint="eastAsia"/>
          <w:szCs w:val="24"/>
          <w:lang w:eastAsia="ja-JP"/>
        </w:rPr>
        <w:t>the</w:t>
      </w:r>
      <w:r w:rsidR="00FD53D2">
        <w:rPr>
          <w:rFonts w:hint="eastAsia"/>
          <w:szCs w:val="24"/>
          <w:lang w:eastAsia="ja-JP"/>
        </w:rPr>
        <w:t xml:space="preserve"> </w:t>
      </w:r>
      <w:r w:rsidRPr="008F35DC">
        <w:rPr>
          <w:szCs w:val="24"/>
        </w:rPr>
        <w:t>chair</w:t>
      </w:r>
      <w:r w:rsidRPr="008F35DC">
        <w:rPr>
          <w:rFonts w:eastAsia="Times New Roman"/>
          <w:szCs w:val="24"/>
        </w:rPr>
        <w:t>.</w:t>
      </w:r>
    </w:p>
    <w:p w14:paraId="0A07CF5D" w14:textId="77777777" w:rsidR="00C91A1C" w:rsidRDefault="002F7BE7">
      <w:pPr>
        <w:jc w:val="both"/>
        <w:rPr>
          <w:rFonts w:eastAsia="Times New Roman"/>
          <w:szCs w:val="24"/>
        </w:rPr>
      </w:pPr>
      <w:r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 xml:space="preserve">Chair reviewed </w:t>
      </w:r>
      <w:r w:rsidR="003F4BF7">
        <w:rPr>
          <w:rFonts w:hint="eastAsia"/>
          <w:szCs w:val="24"/>
          <w:lang w:eastAsia="ja-JP"/>
        </w:rPr>
        <w:t xml:space="preserve">the </w:t>
      </w:r>
      <w:r w:rsidR="00C91A1C">
        <w:rPr>
          <w:rFonts w:eastAsia="Times New Roman"/>
          <w:szCs w:val="24"/>
        </w:rPr>
        <w:t>patent policy and asked:</w:t>
      </w:r>
    </w:p>
    <w:p w14:paraId="68AAC8C6" w14:textId="77777777" w:rsidR="00C91A1C" w:rsidRDefault="00C91A1C">
      <w:pPr>
        <w:jc w:val="both"/>
        <w:rPr>
          <w:rFonts w:eastAsia="Times New Roman"/>
          <w:szCs w:val="24"/>
        </w:rPr>
      </w:pPr>
      <w:r w:rsidRPr="00C91A1C">
        <w:rPr>
          <w:rFonts w:eastAsia="Times New Roman"/>
          <w:szCs w:val="24"/>
        </w:rPr>
        <w:t>Does anyone indicate essential IP that needs to be noted?</w:t>
      </w:r>
    </w:p>
    <w:p w14:paraId="7AE53149" w14:textId="77777777" w:rsidR="00C91A1C" w:rsidRPr="002F7BE7" w:rsidRDefault="00C91A1C" w:rsidP="002F7BE7">
      <w:pPr>
        <w:pStyle w:val="ListParagraph"/>
        <w:numPr>
          <w:ilvl w:val="0"/>
          <w:numId w:val="22"/>
        </w:numPr>
        <w:jc w:val="both"/>
        <w:rPr>
          <w:rFonts w:eastAsia="Times New Roman"/>
          <w:szCs w:val="24"/>
        </w:rPr>
      </w:pPr>
      <w:r w:rsidRPr="002F7BE7">
        <w:rPr>
          <w:rFonts w:eastAsia="Times New Roman"/>
          <w:szCs w:val="24"/>
        </w:rPr>
        <w:t>No</w:t>
      </w:r>
      <w:r w:rsidR="00956E3D" w:rsidRPr="002F7BE7">
        <w:rPr>
          <w:rFonts w:eastAsia="Times New Roman"/>
          <w:szCs w:val="24"/>
        </w:rPr>
        <w:t>ne was indicated</w:t>
      </w:r>
      <w:r w:rsidRPr="002F7BE7">
        <w:rPr>
          <w:rFonts w:eastAsia="Times New Roman"/>
          <w:szCs w:val="24"/>
        </w:rPr>
        <w:t>.</w:t>
      </w:r>
    </w:p>
    <w:p w14:paraId="45A0CA29" w14:textId="77777777" w:rsidR="00C91A1C" w:rsidRPr="008F35DC" w:rsidRDefault="00C91A1C">
      <w:pPr>
        <w:jc w:val="both"/>
        <w:rPr>
          <w:rFonts w:eastAsia="Times New Roman"/>
          <w:szCs w:val="24"/>
        </w:rPr>
      </w:pPr>
    </w:p>
    <w:p w14:paraId="44785E7C" w14:textId="77777777" w:rsidR="00270D66" w:rsidRPr="008F35DC" w:rsidRDefault="00270D66" w:rsidP="009E42A4">
      <w:pPr>
        <w:pStyle w:val="NormalWeb"/>
        <w:spacing w:before="0" w:after="0"/>
        <w:textAlignment w:val="baseline"/>
      </w:pPr>
      <w:r w:rsidRPr="008F35DC">
        <w:t>The</w:t>
      </w:r>
      <w:r w:rsidRPr="009E42A4">
        <w:t xml:space="preserve"> </w:t>
      </w:r>
      <w:r w:rsidRPr="008F35DC">
        <w:t>chair</w:t>
      </w:r>
      <w:r w:rsidRPr="009E42A4">
        <w:t xml:space="preserve"> </w:t>
      </w:r>
      <w:r w:rsidRPr="008F35DC">
        <w:t>asked</w:t>
      </w:r>
      <w:r w:rsidRPr="009E42A4">
        <w:t xml:space="preserve"> </w:t>
      </w:r>
      <w:r w:rsidRPr="008F35DC">
        <w:t>for</w:t>
      </w:r>
      <w:r w:rsidRPr="009E42A4">
        <w:t xml:space="preserve"> </w:t>
      </w:r>
      <w:r w:rsidRPr="008F35DC">
        <w:t>approval</w:t>
      </w:r>
      <w:r w:rsidRPr="009E42A4">
        <w:t xml:space="preserve"> </w:t>
      </w:r>
      <w:r w:rsidRPr="008F35DC">
        <w:t>of</w:t>
      </w:r>
      <w:r w:rsidRPr="009E42A4">
        <w:t xml:space="preserve"> </w:t>
      </w:r>
      <w:r w:rsidRPr="008F35DC">
        <w:t>the</w:t>
      </w:r>
      <w:r w:rsidRPr="009E42A4">
        <w:t xml:space="preserve"> </w:t>
      </w:r>
      <w:r w:rsidRPr="008F35DC">
        <w:t>previous</w:t>
      </w:r>
      <w:r w:rsidRPr="009E42A4">
        <w:t xml:space="preserve"> </w:t>
      </w:r>
      <w:r w:rsidRPr="008F35DC">
        <w:t>meeting</w:t>
      </w:r>
      <w:r w:rsidRPr="009E42A4">
        <w:t xml:space="preserve"> </w:t>
      </w:r>
      <w:r w:rsidRPr="008F35DC">
        <w:t>minutes</w:t>
      </w:r>
      <w:r w:rsidRPr="009E42A4">
        <w:t xml:space="preserve"> </w:t>
      </w:r>
      <w:r w:rsidRPr="008F35DC">
        <w:t>(</w:t>
      </w:r>
      <w:r w:rsidR="00DB5EF7" w:rsidRPr="00045072">
        <w:rPr>
          <w:rFonts w:hint="eastAsia"/>
          <w:color w:val="auto"/>
          <w:lang w:eastAsia="ja-JP"/>
        </w:rPr>
        <w:t>DCN</w:t>
      </w:r>
      <w:r w:rsidR="00045072" w:rsidRPr="00045072">
        <w:rPr>
          <w:rFonts w:hint="eastAsia"/>
          <w:color w:val="auto"/>
          <w:lang w:eastAsia="ja-JP"/>
        </w:rPr>
        <w:t>14</w:t>
      </w:r>
      <w:r w:rsidR="0054467B" w:rsidRPr="00045072">
        <w:rPr>
          <w:color w:val="auto"/>
        </w:rPr>
        <w:t>-</w:t>
      </w:r>
      <w:r w:rsidR="003C4E7A">
        <w:rPr>
          <w:rFonts w:hint="eastAsia"/>
          <w:color w:val="auto"/>
          <w:lang w:eastAsia="ja-JP"/>
        </w:rPr>
        <w:t>339</w:t>
      </w:r>
      <w:r w:rsidR="00045072" w:rsidRPr="00045072">
        <w:rPr>
          <w:rFonts w:hint="eastAsia"/>
          <w:color w:val="auto"/>
          <w:lang w:eastAsia="ja-JP"/>
        </w:rPr>
        <w:t>r</w:t>
      </w:r>
      <w:r w:rsidR="006E3358">
        <w:rPr>
          <w:rFonts w:hint="eastAsia"/>
          <w:color w:val="auto"/>
          <w:lang w:eastAsia="ja-JP"/>
        </w:rPr>
        <w:t>0</w:t>
      </w:r>
      <w:r w:rsidRPr="008F35DC">
        <w:t>).</w:t>
      </w:r>
    </w:p>
    <w:p w14:paraId="58CDA1D9" w14:textId="77777777" w:rsidR="00270D66" w:rsidRDefault="00F97341" w:rsidP="002F7BE7">
      <w:pPr>
        <w:pStyle w:val="NormalWeb"/>
        <w:numPr>
          <w:ilvl w:val="0"/>
          <w:numId w:val="22"/>
        </w:numPr>
        <w:spacing w:before="0" w:after="0"/>
        <w:textAlignment w:val="baseline"/>
        <w:rPr>
          <w:rFonts w:eastAsia="Times New Roman"/>
          <w:kern w:val="1"/>
        </w:rPr>
      </w:pPr>
      <w:r>
        <w:rPr>
          <w:rFonts w:hint="eastAsia"/>
          <w:lang w:eastAsia="ja-JP"/>
        </w:rPr>
        <w:t>The m</w:t>
      </w:r>
      <w:r w:rsidR="00270D66" w:rsidRPr="008F35DC">
        <w:t>eeting</w:t>
      </w:r>
      <w:r w:rsidR="00270D66" w:rsidRPr="008F35DC">
        <w:rPr>
          <w:rFonts w:eastAsia="Times New Roman"/>
        </w:rPr>
        <w:t xml:space="preserve"> </w:t>
      </w:r>
      <w:r w:rsidR="00270D66" w:rsidRPr="008F35DC">
        <w:t>minutes</w:t>
      </w:r>
      <w:r w:rsidR="00270D66" w:rsidRPr="008F35DC">
        <w:rPr>
          <w:rFonts w:eastAsia="Times New Roman"/>
        </w:rPr>
        <w:t xml:space="preserve"> </w:t>
      </w:r>
      <w:r w:rsidR="00270D66" w:rsidRPr="008F35DC">
        <w:t>were</w:t>
      </w:r>
      <w:r w:rsidR="00270D66" w:rsidRPr="008F35DC">
        <w:rPr>
          <w:rFonts w:eastAsia="Times New Roman"/>
        </w:rPr>
        <w:t xml:space="preserve"> </w:t>
      </w:r>
      <w:r w:rsidR="00270D66" w:rsidRPr="008F35DC">
        <w:t>approved</w:t>
      </w:r>
      <w:r w:rsidR="00270D66" w:rsidRPr="008F35DC">
        <w:rPr>
          <w:rFonts w:eastAsia="Times New Roman"/>
        </w:rPr>
        <w:t xml:space="preserve"> </w:t>
      </w:r>
      <w:r w:rsidR="00270D66" w:rsidRPr="008F35DC">
        <w:rPr>
          <w:rFonts w:eastAsia="+mn-ea"/>
          <w:kern w:val="1"/>
        </w:rPr>
        <w:t>unanimously</w:t>
      </w:r>
      <w:r w:rsidR="00270D66" w:rsidRPr="008F35DC">
        <w:rPr>
          <w:rFonts w:eastAsia="Times New Roman"/>
          <w:kern w:val="1"/>
        </w:rPr>
        <w:t>.</w:t>
      </w:r>
    </w:p>
    <w:p w14:paraId="63C6E3C3" w14:textId="77777777" w:rsidR="00B318B0" w:rsidRDefault="00B318B0" w:rsidP="00F43B18">
      <w:pPr>
        <w:pStyle w:val="NormalWeb"/>
        <w:spacing w:before="0" w:after="0"/>
        <w:textAlignment w:val="baseline"/>
        <w:rPr>
          <w:rFonts w:eastAsia="Times New Roman"/>
          <w:kern w:val="1"/>
        </w:rPr>
      </w:pPr>
    </w:p>
    <w:p w14:paraId="601C9930" w14:textId="77777777" w:rsidR="006D7404" w:rsidRPr="006E3358" w:rsidRDefault="00F25027" w:rsidP="00F43B18">
      <w:pPr>
        <w:pStyle w:val="NormalWeb"/>
        <w:spacing w:before="0" w:after="0"/>
        <w:textAlignment w:val="baseline"/>
        <w:rPr>
          <w:kern w:val="1"/>
          <w:lang w:eastAsia="ja-JP"/>
        </w:rPr>
      </w:pPr>
      <w:r>
        <w:rPr>
          <w:rFonts w:hint="eastAsia"/>
          <w:kern w:val="1"/>
          <w:lang w:eastAsia="ja-JP"/>
        </w:rPr>
        <w:t>The c</w:t>
      </w:r>
      <w:r w:rsidR="00B318B0">
        <w:rPr>
          <w:rFonts w:eastAsia="Times New Roman"/>
          <w:kern w:val="1"/>
        </w:rPr>
        <w:t>hair</w:t>
      </w:r>
      <w:r w:rsidR="006E3358">
        <w:rPr>
          <w:rFonts w:hint="eastAsia"/>
          <w:kern w:val="1"/>
          <w:lang w:eastAsia="ja-JP"/>
        </w:rPr>
        <w:t xml:space="preserve"> reviewed task group</w:t>
      </w:r>
      <w:r w:rsidR="006E3358">
        <w:rPr>
          <w:kern w:val="1"/>
          <w:lang w:eastAsia="ja-JP"/>
        </w:rPr>
        <w:t>’</w:t>
      </w:r>
      <w:r w:rsidR="006E3358">
        <w:rPr>
          <w:rFonts w:hint="eastAsia"/>
          <w:kern w:val="1"/>
          <w:lang w:eastAsia="ja-JP"/>
        </w:rPr>
        <w:t>s background and meeting plan</w:t>
      </w:r>
      <w:r w:rsidR="006D7404">
        <w:rPr>
          <w:rFonts w:eastAsia="Times New Roman"/>
          <w:kern w:val="1"/>
        </w:rPr>
        <w:t xml:space="preserve">. </w:t>
      </w:r>
      <w:r w:rsidR="006E3358">
        <w:rPr>
          <w:rFonts w:hint="eastAsia"/>
          <w:kern w:val="1"/>
          <w:lang w:eastAsia="ja-JP"/>
        </w:rPr>
        <w:t>(DCN14-</w:t>
      </w:r>
      <w:r>
        <w:rPr>
          <w:rFonts w:hint="eastAsia"/>
          <w:kern w:val="1"/>
          <w:lang w:eastAsia="ja-JP"/>
        </w:rPr>
        <w:t>388</w:t>
      </w:r>
      <w:r w:rsidR="006E3358">
        <w:rPr>
          <w:rFonts w:hint="eastAsia"/>
          <w:kern w:val="1"/>
          <w:lang w:eastAsia="ja-JP"/>
        </w:rPr>
        <w:t>r0)</w:t>
      </w:r>
    </w:p>
    <w:p w14:paraId="442DAF1D" w14:textId="77777777" w:rsidR="00A8795D" w:rsidRPr="00F25027" w:rsidRDefault="00A8795D" w:rsidP="00E00B28">
      <w:pPr>
        <w:jc w:val="both"/>
        <w:rPr>
          <w:rFonts w:eastAsia="Times New Roman"/>
          <w:color w:val="000000"/>
          <w:kern w:val="1"/>
          <w:szCs w:val="24"/>
        </w:rPr>
      </w:pPr>
      <w:bookmarkStart w:id="2" w:name="OLE_LINK3"/>
      <w:bookmarkStart w:id="3" w:name="OLE_LINK2"/>
    </w:p>
    <w:p w14:paraId="27A3BBDC" w14:textId="77777777" w:rsidR="00F25027" w:rsidRDefault="00F25027" w:rsidP="00E00B28">
      <w:pPr>
        <w:jc w:val="both"/>
        <w:rPr>
          <w:color w:val="000000"/>
          <w:kern w:val="1"/>
          <w:szCs w:val="24"/>
          <w:lang w:eastAsia="ja-JP"/>
        </w:rPr>
      </w:pPr>
      <w:r>
        <w:rPr>
          <w:rFonts w:hint="eastAsia"/>
          <w:color w:val="000000"/>
          <w:kern w:val="1"/>
          <w:szCs w:val="24"/>
          <w:lang w:eastAsia="ja-JP"/>
        </w:rPr>
        <w:t>The chair explained current comment resolution results of Letter Ballot 93.</w:t>
      </w:r>
    </w:p>
    <w:p w14:paraId="4F6AB5F8" w14:textId="77777777" w:rsidR="00F25027" w:rsidRDefault="00F25027" w:rsidP="00E00B28">
      <w:pPr>
        <w:jc w:val="both"/>
        <w:rPr>
          <w:color w:val="000000"/>
          <w:kern w:val="1"/>
          <w:szCs w:val="24"/>
          <w:lang w:eastAsia="ja-JP"/>
        </w:rPr>
      </w:pPr>
      <w:r>
        <w:rPr>
          <w:rFonts w:hint="eastAsia"/>
          <w:color w:val="000000"/>
          <w:kern w:val="1"/>
          <w:szCs w:val="24"/>
          <w:lang w:eastAsia="ja-JP"/>
        </w:rPr>
        <w:t xml:space="preserve"> Accept 69</w:t>
      </w:r>
    </w:p>
    <w:p w14:paraId="4BD3DD22" w14:textId="77777777" w:rsidR="00F25027" w:rsidRDefault="00F25027" w:rsidP="00E00B28">
      <w:pPr>
        <w:jc w:val="both"/>
        <w:rPr>
          <w:color w:val="000000"/>
          <w:kern w:val="1"/>
          <w:szCs w:val="24"/>
          <w:lang w:eastAsia="ja-JP"/>
        </w:rPr>
      </w:pPr>
      <w:r>
        <w:rPr>
          <w:rFonts w:hint="eastAsia"/>
          <w:color w:val="000000"/>
          <w:kern w:val="1"/>
          <w:szCs w:val="24"/>
          <w:lang w:eastAsia="ja-JP"/>
        </w:rPr>
        <w:t xml:space="preserve"> Revise 129</w:t>
      </w:r>
    </w:p>
    <w:p w14:paraId="19D74CBA" w14:textId="77777777" w:rsidR="00F25027" w:rsidRDefault="00F25027" w:rsidP="00E00B28">
      <w:pPr>
        <w:jc w:val="both"/>
        <w:rPr>
          <w:color w:val="000000"/>
          <w:kern w:val="1"/>
          <w:szCs w:val="24"/>
          <w:lang w:eastAsia="ja-JP"/>
        </w:rPr>
      </w:pPr>
      <w:r>
        <w:rPr>
          <w:rFonts w:hint="eastAsia"/>
          <w:color w:val="000000"/>
          <w:kern w:val="1"/>
          <w:szCs w:val="24"/>
          <w:lang w:eastAsia="ja-JP"/>
        </w:rPr>
        <w:t xml:space="preserve"> Reject 38</w:t>
      </w:r>
    </w:p>
    <w:p w14:paraId="73A73A35" w14:textId="77777777" w:rsidR="00F25027" w:rsidRDefault="00F25027" w:rsidP="00E00B28">
      <w:pPr>
        <w:jc w:val="both"/>
        <w:rPr>
          <w:color w:val="000000"/>
          <w:kern w:val="1"/>
          <w:szCs w:val="24"/>
          <w:lang w:eastAsia="ja-JP"/>
        </w:rPr>
      </w:pPr>
      <w:r>
        <w:rPr>
          <w:rFonts w:hint="eastAsia"/>
          <w:color w:val="000000"/>
          <w:kern w:val="1"/>
          <w:szCs w:val="24"/>
          <w:lang w:eastAsia="ja-JP"/>
        </w:rPr>
        <w:t xml:space="preserve"> Blanks 0</w:t>
      </w:r>
    </w:p>
    <w:p w14:paraId="7170FDC2" w14:textId="77777777" w:rsidR="00F25027" w:rsidRPr="00F25027" w:rsidRDefault="00F25027" w:rsidP="00E00B28">
      <w:pPr>
        <w:jc w:val="both"/>
        <w:rPr>
          <w:szCs w:val="24"/>
          <w:lang w:eastAsia="ja-JP"/>
        </w:rPr>
      </w:pPr>
      <w:r>
        <w:rPr>
          <w:rFonts w:hint="eastAsia"/>
          <w:color w:val="000000"/>
          <w:kern w:val="1"/>
          <w:szCs w:val="24"/>
          <w:lang w:eastAsia="ja-JP"/>
        </w:rPr>
        <w:t xml:space="preserve"> Total 236</w:t>
      </w:r>
    </w:p>
    <w:p w14:paraId="16C3FB15" w14:textId="77777777" w:rsidR="00045072" w:rsidRPr="00ED12E5" w:rsidRDefault="00045072" w:rsidP="00E00B28">
      <w:pPr>
        <w:jc w:val="both"/>
        <w:rPr>
          <w:szCs w:val="24"/>
          <w:lang w:eastAsia="ja-JP"/>
        </w:rPr>
      </w:pPr>
    </w:p>
    <w:p w14:paraId="778414FD" w14:textId="77777777" w:rsidR="00F25027" w:rsidRDefault="00F25027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ordered TG4n to see if the above comment resolutions </w:t>
      </w:r>
      <w:r w:rsidR="00C17780">
        <w:rPr>
          <w:rFonts w:hint="eastAsia"/>
          <w:szCs w:val="24"/>
          <w:lang w:eastAsia="ja-JP"/>
        </w:rPr>
        <w:t xml:space="preserve">(DCN 14-160r4) </w:t>
      </w:r>
      <w:r>
        <w:rPr>
          <w:rFonts w:hint="eastAsia"/>
          <w:szCs w:val="24"/>
          <w:lang w:eastAsia="ja-JP"/>
        </w:rPr>
        <w:t>include errors for re</w:t>
      </w:r>
      <w:r>
        <w:rPr>
          <w:szCs w:val="24"/>
          <w:lang w:eastAsia="ja-JP"/>
        </w:rPr>
        <w:t>circulation</w:t>
      </w:r>
      <w:r>
        <w:rPr>
          <w:rFonts w:hint="eastAsia"/>
          <w:szCs w:val="24"/>
          <w:lang w:eastAsia="ja-JP"/>
        </w:rPr>
        <w:t>.</w:t>
      </w:r>
    </w:p>
    <w:p w14:paraId="21262F3D" w14:textId="77777777" w:rsidR="00A8795D" w:rsidRDefault="00F25027" w:rsidP="00E00B2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TG4n revised comment resolutio</w:t>
      </w:r>
      <w:r w:rsidR="00C17780">
        <w:rPr>
          <w:rFonts w:hint="eastAsia"/>
          <w:szCs w:val="24"/>
          <w:lang w:eastAsia="ja-JP"/>
        </w:rPr>
        <w:t>ns which include some errors</w:t>
      </w:r>
      <w:r>
        <w:rPr>
          <w:rFonts w:hint="eastAsia"/>
          <w:szCs w:val="24"/>
          <w:lang w:eastAsia="ja-JP"/>
        </w:rPr>
        <w:t>.</w:t>
      </w:r>
    </w:p>
    <w:p w14:paraId="50EEFE6B" w14:textId="77777777" w:rsidR="00C17780" w:rsidRDefault="00C17780" w:rsidP="00C17780">
      <w:pPr>
        <w:jc w:val="both"/>
        <w:rPr>
          <w:szCs w:val="24"/>
          <w:lang w:eastAsia="ja-JP"/>
        </w:rPr>
      </w:pPr>
    </w:p>
    <w:p w14:paraId="7BA31EBE" w14:textId="77777777" w:rsidR="00C17780" w:rsidRDefault="00C17780" w:rsidP="00C17780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Monday PM2 session.</w:t>
      </w:r>
    </w:p>
    <w:p w14:paraId="3BDF50FD" w14:textId="77777777" w:rsidR="00ED12E5" w:rsidRPr="00903290" w:rsidRDefault="00ED12E5" w:rsidP="00E00B28">
      <w:pPr>
        <w:suppressAutoHyphens w:val="0"/>
        <w:rPr>
          <w:szCs w:val="24"/>
          <w:lang w:eastAsia="ja-JP"/>
        </w:rPr>
      </w:pPr>
    </w:p>
    <w:bookmarkEnd w:id="2"/>
    <w:bookmarkEnd w:id="3"/>
    <w:p w14:paraId="0132DE65" w14:textId="77777777" w:rsidR="0080181B" w:rsidRDefault="0080181B" w:rsidP="0080181B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2</w:t>
      </w:r>
      <w:r w:rsidR="009A55F4">
        <w:rPr>
          <w:b/>
          <w:szCs w:val="24"/>
        </w:rPr>
        <w:t xml:space="preserve">, </w:t>
      </w:r>
      <w:r w:rsidR="00E40002">
        <w:rPr>
          <w:rFonts w:hint="eastAsia"/>
          <w:b/>
          <w:szCs w:val="24"/>
          <w:lang w:eastAsia="ja-JP"/>
        </w:rPr>
        <w:t>1</w:t>
      </w:r>
      <w:r w:rsidR="00C17780">
        <w:rPr>
          <w:rFonts w:hint="eastAsia"/>
          <w:b/>
          <w:szCs w:val="24"/>
          <w:lang w:eastAsia="ja-JP"/>
        </w:rPr>
        <w:t>6</w:t>
      </w:r>
      <w:r w:rsidR="00077258">
        <w:rPr>
          <w:b/>
          <w:szCs w:val="24"/>
        </w:rPr>
        <w:t>:</w:t>
      </w:r>
      <w:r w:rsidR="00C17780">
        <w:rPr>
          <w:rFonts w:hint="eastAsia"/>
          <w:b/>
          <w:szCs w:val="24"/>
          <w:lang w:eastAsia="ja-JP"/>
        </w:rPr>
        <w:t>0</w:t>
      </w:r>
      <w:r w:rsidR="00077258">
        <w:rPr>
          <w:b/>
          <w:szCs w:val="24"/>
        </w:rPr>
        <w:t>0</w:t>
      </w:r>
      <w:r w:rsidR="001D5F06">
        <w:rPr>
          <w:b/>
          <w:szCs w:val="24"/>
        </w:rPr>
        <w:t xml:space="preserve"> --- </w:t>
      </w:r>
      <w:r w:rsidR="00077258">
        <w:rPr>
          <w:b/>
          <w:szCs w:val="24"/>
        </w:rPr>
        <w:t>1</w:t>
      </w:r>
      <w:r w:rsidR="00C17780">
        <w:rPr>
          <w:rFonts w:hint="eastAsia"/>
          <w:b/>
          <w:szCs w:val="24"/>
          <w:lang w:eastAsia="ja-JP"/>
        </w:rPr>
        <w:t>8</w:t>
      </w:r>
      <w:r w:rsidR="00077258">
        <w:rPr>
          <w:b/>
          <w:szCs w:val="24"/>
        </w:rPr>
        <w:t>:</w:t>
      </w:r>
      <w:r w:rsidR="00C17780">
        <w:rPr>
          <w:rFonts w:hint="eastAsia"/>
          <w:b/>
          <w:szCs w:val="24"/>
          <w:lang w:eastAsia="ja-JP"/>
        </w:rPr>
        <w:t>0</w:t>
      </w:r>
      <w:r w:rsidR="00077258">
        <w:rPr>
          <w:b/>
          <w:szCs w:val="24"/>
        </w:rPr>
        <w:t>0</w:t>
      </w:r>
      <w:r w:rsidR="001D5F06">
        <w:rPr>
          <w:b/>
          <w:szCs w:val="24"/>
        </w:rPr>
        <w:t xml:space="preserve">, </w:t>
      </w:r>
      <w:r w:rsidR="00C17780">
        <w:rPr>
          <w:rFonts w:hint="eastAsia"/>
          <w:b/>
          <w:szCs w:val="24"/>
          <w:lang w:eastAsia="ja-JP"/>
        </w:rPr>
        <w:t>July</w:t>
      </w:r>
      <w:r w:rsidR="001D5F06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C17780">
        <w:rPr>
          <w:rFonts w:hint="eastAsia"/>
          <w:b/>
          <w:szCs w:val="24"/>
          <w:lang w:eastAsia="ja-JP"/>
        </w:rPr>
        <w:t>4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14:paraId="178A6C0F" w14:textId="77777777" w:rsidR="0025613F" w:rsidRDefault="00C17780" w:rsidP="002D22EF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TG4n continued </w:t>
      </w:r>
      <w:r>
        <w:rPr>
          <w:szCs w:val="24"/>
          <w:lang w:eastAsia="ja-JP"/>
        </w:rPr>
        <w:t>amendment</w:t>
      </w:r>
      <w:r>
        <w:rPr>
          <w:rFonts w:hint="eastAsia"/>
          <w:szCs w:val="24"/>
          <w:lang w:eastAsia="ja-JP"/>
        </w:rPr>
        <w:t xml:space="preserve"> of the comment resolutions.</w:t>
      </w:r>
    </w:p>
    <w:p w14:paraId="34604B1A" w14:textId="77777777" w:rsidR="00C17780" w:rsidRDefault="00C17780" w:rsidP="002D22EF">
      <w:pPr>
        <w:jc w:val="both"/>
        <w:rPr>
          <w:szCs w:val="24"/>
          <w:lang w:eastAsia="ja-JP"/>
        </w:rPr>
      </w:pPr>
    </w:p>
    <w:p w14:paraId="6D2DE6A4" w14:textId="77777777" w:rsidR="00C17780" w:rsidRDefault="00C17780" w:rsidP="00C17780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Tuesday PM1 session.</w:t>
      </w:r>
    </w:p>
    <w:p w14:paraId="14F620FF" w14:textId="77777777" w:rsidR="00ED12E5" w:rsidRPr="001D5F06" w:rsidRDefault="00ED12E5" w:rsidP="002D22EF">
      <w:pPr>
        <w:jc w:val="both"/>
        <w:rPr>
          <w:szCs w:val="24"/>
          <w:lang w:eastAsia="ja-JP"/>
        </w:rPr>
      </w:pPr>
    </w:p>
    <w:p w14:paraId="415C98CC" w14:textId="77777777" w:rsidR="002262BE" w:rsidRDefault="002262BE" w:rsidP="002262BE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ED12E5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, </w:t>
      </w:r>
      <w:r w:rsidR="00C17780">
        <w:rPr>
          <w:rFonts w:hint="eastAsia"/>
          <w:b/>
          <w:szCs w:val="24"/>
          <w:lang w:eastAsia="ja-JP"/>
        </w:rPr>
        <w:t>13</w:t>
      </w:r>
      <w:r w:rsidR="001D5F06">
        <w:rPr>
          <w:b/>
          <w:szCs w:val="24"/>
        </w:rPr>
        <w:t>:</w:t>
      </w:r>
      <w:r w:rsidR="00C17780">
        <w:rPr>
          <w:rFonts w:hint="eastAsia"/>
          <w:b/>
          <w:szCs w:val="24"/>
          <w:lang w:eastAsia="ja-JP"/>
        </w:rPr>
        <w:t>3</w:t>
      </w:r>
      <w:r w:rsidR="001D5F06">
        <w:rPr>
          <w:b/>
          <w:szCs w:val="24"/>
        </w:rPr>
        <w:t xml:space="preserve">0 --- </w:t>
      </w:r>
      <w:r w:rsidR="001D5F06">
        <w:rPr>
          <w:rFonts w:hint="eastAsia"/>
          <w:b/>
          <w:szCs w:val="24"/>
          <w:lang w:eastAsia="ja-JP"/>
        </w:rPr>
        <w:t>1</w:t>
      </w:r>
      <w:r w:rsidR="00C17780">
        <w:rPr>
          <w:rFonts w:hint="eastAsia"/>
          <w:b/>
          <w:szCs w:val="24"/>
          <w:lang w:eastAsia="ja-JP"/>
        </w:rPr>
        <w:t>5</w:t>
      </w:r>
      <w:r w:rsidR="001D5F06">
        <w:rPr>
          <w:b/>
          <w:szCs w:val="24"/>
        </w:rPr>
        <w:t>:</w:t>
      </w:r>
      <w:r w:rsidR="00C17780">
        <w:rPr>
          <w:rFonts w:hint="eastAsia"/>
          <w:b/>
          <w:szCs w:val="24"/>
          <w:lang w:eastAsia="ja-JP"/>
        </w:rPr>
        <w:t>3</w:t>
      </w:r>
      <w:r w:rsidR="001D5F06">
        <w:rPr>
          <w:b/>
          <w:szCs w:val="24"/>
        </w:rPr>
        <w:t xml:space="preserve">0, </w:t>
      </w:r>
      <w:r w:rsidR="00C17780">
        <w:rPr>
          <w:rFonts w:hint="eastAsia"/>
          <w:b/>
          <w:szCs w:val="24"/>
          <w:lang w:eastAsia="ja-JP"/>
        </w:rPr>
        <w:t>July</w:t>
      </w:r>
      <w:r w:rsidR="001D5F06"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C17780">
        <w:rPr>
          <w:rFonts w:hint="eastAsia"/>
          <w:b/>
          <w:szCs w:val="24"/>
          <w:lang w:eastAsia="ja-JP"/>
        </w:rPr>
        <w:t>5</w:t>
      </w:r>
      <w:r w:rsidR="001D5F06">
        <w:rPr>
          <w:b/>
          <w:szCs w:val="24"/>
        </w:rPr>
        <w:t>, 201</w:t>
      </w:r>
      <w:r w:rsidR="001D5F06">
        <w:rPr>
          <w:rFonts w:hint="eastAsia"/>
          <w:b/>
          <w:szCs w:val="24"/>
          <w:lang w:eastAsia="ja-JP"/>
        </w:rPr>
        <w:t>4</w:t>
      </w:r>
    </w:p>
    <w:p w14:paraId="185EB2DD" w14:textId="77777777" w:rsidR="00045072" w:rsidRDefault="00C17780" w:rsidP="002D22EF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TG4n finished the work to revise the comment resolutions.</w:t>
      </w:r>
    </w:p>
    <w:p w14:paraId="04007938" w14:textId="77777777" w:rsidR="00C17780" w:rsidRDefault="00C17780" w:rsidP="002D22EF">
      <w:pPr>
        <w:jc w:val="both"/>
        <w:rPr>
          <w:szCs w:val="24"/>
          <w:lang w:eastAsia="ja-JP"/>
        </w:rPr>
      </w:pPr>
    </w:p>
    <w:p w14:paraId="2136FDE9" w14:textId="77777777" w:rsidR="00C17780" w:rsidRDefault="00C17780" w:rsidP="002D22EF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TG4n drafted motion documents to proceed to recirculation.</w:t>
      </w:r>
    </w:p>
    <w:p w14:paraId="55B79FB2" w14:textId="77777777" w:rsidR="00C17780" w:rsidRPr="00C17780" w:rsidRDefault="00C17780" w:rsidP="002D22EF">
      <w:pPr>
        <w:jc w:val="both"/>
        <w:rPr>
          <w:szCs w:val="24"/>
          <w:lang w:eastAsia="ja-JP"/>
        </w:rPr>
      </w:pPr>
    </w:p>
    <w:p w14:paraId="00765785" w14:textId="77777777" w:rsidR="00A7409E" w:rsidRDefault="00A7409E" w:rsidP="00A7409E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</w:t>
      </w:r>
      <w:r w:rsidR="00045072">
        <w:rPr>
          <w:rFonts w:hint="eastAsia"/>
          <w:szCs w:val="24"/>
          <w:lang w:eastAsia="ja-JP"/>
        </w:rPr>
        <w:t>he chair re</w:t>
      </w:r>
      <w:r w:rsidR="00C17780">
        <w:rPr>
          <w:rFonts w:hint="eastAsia"/>
          <w:szCs w:val="24"/>
          <w:lang w:eastAsia="ja-JP"/>
        </w:rPr>
        <w:t xml:space="preserve">cessed until </w:t>
      </w:r>
      <w:r w:rsidR="00384B97">
        <w:rPr>
          <w:rFonts w:hint="eastAsia"/>
          <w:szCs w:val="24"/>
          <w:lang w:eastAsia="ja-JP"/>
        </w:rPr>
        <w:t>T</w:t>
      </w:r>
      <w:r w:rsidR="00E778F4">
        <w:rPr>
          <w:rFonts w:hint="eastAsia"/>
          <w:szCs w:val="24"/>
          <w:lang w:eastAsia="ja-JP"/>
        </w:rPr>
        <w:t>uesday</w:t>
      </w:r>
      <w:r w:rsidR="00045072">
        <w:rPr>
          <w:rFonts w:hint="eastAsia"/>
          <w:szCs w:val="24"/>
          <w:lang w:eastAsia="ja-JP"/>
        </w:rPr>
        <w:t xml:space="preserve"> </w:t>
      </w:r>
      <w:r w:rsidR="00C17780">
        <w:rPr>
          <w:rFonts w:hint="eastAsia"/>
          <w:szCs w:val="24"/>
          <w:lang w:eastAsia="ja-JP"/>
        </w:rPr>
        <w:t>P</w:t>
      </w:r>
      <w:r w:rsidR="00045072">
        <w:rPr>
          <w:rFonts w:hint="eastAsia"/>
          <w:szCs w:val="24"/>
          <w:lang w:eastAsia="ja-JP"/>
        </w:rPr>
        <w:t>M</w:t>
      </w:r>
      <w:r w:rsidR="00C17780">
        <w:rPr>
          <w:rFonts w:hint="eastAsia"/>
          <w:szCs w:val="24"/>
          <w:lang w:eastAsia="ja-JP"/>
        </w:rPr>
        <w:t>2</w:t>
      </w:r>
      <w:r w:rsidR="00045072">
        <w:rPr>
          <w:rFonts w:hint="eastAsia"/>
          <w:szCs w:val="24"/>
          <w:lang w:eastAsia="ja-JP"/>
        </w:rPr>
        <w:t xml:space="preserve"> session</w:t>
      </w:r>
      <w:r>
        <w:rPr>
          <w:rFonts w:hint="eastAsia"/>
          <w:szCs w:val="24"/>
          <w:lang w:eastAsia="ja-JP"/>
        </w:rPr>
        <w:t>.</w:t>
      </w:r>
    </w:p>
    <w:p w14:paraId="5708335A" w14:textId="77777777" w:rsidR="0025613F" w:rsidRPr="00ED12E5" w:rsidRDefault="0025613F" w:rsidP="002D22EF">
      <w:pPr>
        <w:jc w:val="both"/>
        <w:rPr>
          <w:szCs w:val="24"/>
          <w:lang w:eastAsia="ja-JP"/>
        </w:rPr>
      </w:pPr>
    </w:p>
    <w:p w14:paraId="70A6D9B6" w14:textId="77777777" w:rsidR="00DB0489" w:rsidRDefault="00DB0489" w:rsidP="002D22EF">
      <w:pPr>
        <w:jc w:val="both"/>
        <w:rPr>
          <w:szCs w:val="24"/>
          <w:lang w:eastAsia="ja-JP"/>
        </w:rPr>
      </w:pPr>
    </w:p>
    <w:p w14:paraId="4BFB1480" w14:textId="77777777" w:rsidR="00DB0489" w:rsidRDefault="00DB0489" w:rsidP="00DB0489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ED12E5">
        <w:rPr>
          <w:rFonts w:hint="eastAsia"/>
          <w:b/>
          <w:szCs w:val="24"/>
          <w:lang w:eastAsia="ja-JP"/>
        </w:rPr>
        <w:t>4</w:t>
      </w:r>
      <w:r w:rsidR="00E40002">
        <w:rPr>
          <w:b/>
          <w:szCs w:val="24"/>
        </w:rPr>
        <w:t xml:space="preserve">, </w:t>
      </w:r>
      <w:r w:rsidR="00E40002">
        <w:rPr>
          <w:rFonts w:hint="eastAsia"/>
          <w:b/>
          <w:szCs w:val="24"/>
          <w:lang w:eastAsia="ja-JP"/>
        </w:rPr>
        <w:t>1</w:t>
      </w:r>
      <w:r w:rsidR="00C17780"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>:</w:t>
      </w:r>
      <w:r w:rsidR="00C17780"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0 --- </w:t>
      </w:r>
      <w:r w:rsidR="00E40002">
        <w:rPr>
          <w:rFonts w:hint="eastAsia"/>
          <w:b/>
          <w:szCs w:val="24"/>
          <w:lang w:eastAsia="ja-JP"/>
        </w:rPr>
        <w:t>1</w:t>
      </w:r>
      <w:r w:rsidR="00C17780">
        <w:rPr>
          <w:rFonts w:hint="eastAsia"/>
          <w:b/>
          <w:szCs w:val="24"/>
          <w:lang w:eastAsia="ja-JP"/>
        </w:rPr>
        <w:t>8</w:t>
      </w:r>
      <w:r>
        <w:rPr>
          <w:b/>
          <w:szCs w:val="24"/>
        </w:rPr>
        <w:t>:</w:t>
      </w:r>
      <w:r w:rsidR="00C17780"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 xml:space="preserve">0, </w:t>
      </w:r>
      <w:r w:rsidR="00C17780">
        <w:rPr>
          <w:rFonts w:hint="eastAsia"/>
          <w:b/>
          <w:szCs w:val="24"/>
          <w:lang w:eastAsia="ja-JP"/>
        </w:rPr>
        <w:t>July</w:t>
      </w:r>
      <w:r>
        <w:rPr>
          <w:b/>
          <w:szCs w:val="24"/>
        </w:rPr>
        <w:t xml:space="preserve"> </w:t>
      </w:r>
      <w:r w:rsidR="00E40002">
        <w:rPr>
          <w:rFonts w:hint="eastAsia"/>
          <w:b/>
          <w:szCs w:val="24"/>
          <w:lang w:eastAsia="ja-JP"/>
        </w:rPr>
        <w:t>1</w:t>
      </w:r>
      <w:r w:rsidR="00C17780"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14:paraId="7A4E563A" w14:textId="77777777" w:rsidR="005D2136" w:rsidRDefault="00C17780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TG4n run a </w:t>
      </w:r>
      <w:r w:rsidR="00E778F4">
        <w:rPr>
          <w:rFonts w:hint="eastAsia"/>
          <w:szCs w:val="24"/>
          <w:lang w:eastAsia="ja-JP"/>
        </w:rPr>
        <w:t xml:space="preserve">Task Group </w:t>
      </w:r>
      <w:r>
        <w:rPr>
          <w:rFonts w:hint="eastAsia"/>
          <w:szCs w:val="24"/>
          <w:lang w:eastAsia="ja-JP"/>
        </w:rPr>
        <w:t>motion to approve a comment resolution document (DCN14-160r5).</w:t>
      </w:r>
    </w:p>
    <w:p w14:paraId="2A4EE635" w14:textId="77777777" w:rsidR="00E778F4" w:rsidRDefault="00E778F4" w:rsidP="00DB0489">
      <w:pPr>
        <w:jc w:val="both"/>
        <w:rPr>
          <w:szCs w:val="24"/>
          <w:lang w:eastAsia="ja-JP"/>
        </w:rPr>
      </w:pPr>
      <w:r w:rsidRPr="00E778F4">
        <w:rPr>
          <w:rFonts w:hint="eastAsia"/>
          <w:szCs w:val="24"/>
          <w:highlight w:val="green"/>
          <w:lang w:eastAsia="ja-JP"/>
        </w:rPr>
        <w:t>Y/A/N: 4/0/0</w:t>
      </w:r>
      <w:r>
        <w:rPr>
          <w:rFonts w:hint="eastAsia"/>
          <w:szCs w:val="24"/>
          <w:lang w:eastAsia="ja-JP"/>
        </w:rPr>
        <w:t xml:space="preserve"> (The motion carrie</w:t>
      </w:r>
      <w:r w:rsidR="004909EA">
        <w:rPr>
          <w:rFonts w:hint="eastAsia"/>
          <w:szCs w:val="24"/>
          <w:lang w:eastAsia="ja-JP"/>
        </w:rPr>
        <w:t>d</w:t>
      </w:r>
      <w:r>
        <w:rPr>
          <w:rFonts w:hint="eastAsia"/>
          <w:szCs w:val="24"/>
          <w:lang w:eastAsia="ja-JP"/>
        </w:rPr>
        <w:t>.)</w:t>
      </w:r>
    </w:p>
    <w:p w14:paraId="2FE251E7" w14:textId="77777777" w:rsidR="00E778F4" w:rsidRDefault="00E778F4" w:rsidP="00DB0489">
      <w:pPr>
        <w:jc w:val="both"/>
        <w:rPr>
          <w:szCs w:val="24"/>
          <w:lang w:eastAsia="ja-JP"/>
        </w:rPr>
      </w:pPr>
    </w:p>
    <w:p w14:paraId="186CCBCF" w14:textId="77777777" w:rsidR="00E778F4" w:rsidRDefault="00E778F4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lastRenderedPageBreak/>
        <w:t>TG4n run a Task Group motion for formation of Ballot Resolution Committee for recirculation.</w:t>
      </w:r>
    </w:p>
    <w:p w14:paraId="20D38337" w14:textId="77777777" w:rsidR="00E778F4" w:rsidRDefault="00E778F4" w:rsidP="00DB0489">
      <w:pPr>
        <w:jc w:val="both"/>
        <w:rPr>
          <w:szCs w:val="24"/>
          <w:lang w:eastAsia="ja-JP"/>
        </w:rPr>
      </w:pPr>
      <w:r w:rsidRPr="00E778F4">
        <w:rPr>
          <w:rFonts w:hint="eastAsia"/>
          <w:szCs w:val="24"/>
          <w:highlight w:val="green"/>
          <w:lang w:eastAsia="ja-JP"/>
        </w:rPr>
        <w:t>Y/A/N: 5/0/0</w:t>
      </w:r>
      <w:r w:rsidR="004909EA">
        <w:rPr>
          <w:rFonts w:hint="eastAsia"/>
          <w:szCs w:val="24"/>
          <w:lang w:eastAsia="ja-JP"/>
        </w:rPr>
        <w:t xml:space="preserve"> (The motion carried</w:t>
      </w:r>
      <w:r>
        <w:rPr>
          <w:rFonts w:hint="eastAsia"/>
          <w:szCs w:val="24"/>
          <w:lang w:eastAsia="ja-JP"/>
        </w:rPr>
        <w:t>.)</w:t>
      </w:r>
    </w:p>
    <w:p w14:paraId="6D5DA59A" w14:textId="77777777" w:rsidR="00E778F4" w:rsidRPr="004909EA" w:rsidRDefault="00E778F4" w:rsidP="00DB0489">
      <w:pPr>
        <w:jc w:val="both"/>
        <w:rPr>
          <w:szCs w:val="24"/>
          <w:lang w:eastAsia="ja-JP"/>
        </w:rPr>
      </w:pPr>
    </w:p>
    <w:p w14:paraId="3CA6EFDE" w14:textId="77777777" w:rsidR="00C17780" w:rsidRDefault="00C17780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TG4n run a motion to </w:t>
      </w:r>
      <w:r w:rsidR="00E778F4">
        <w:rPr>
          <w:rFonts w:hint="eastAsia"/>
          <w:szCs w:val="24"/>
          <w:lang w:eastAsia="ja-JP"/>
        </w:rPr>
        <w:t>proceed to Working Group motion.</w:t>
      </w:r>
    </w:p>
    <w:p w14:paraId="6B4CF947" w14:textId="77777777" w:rsidR="00C17780" w:rsidRDefault="00E778F4" w:rsidP="00DB0489">
      <w:pPr>
        <w:jc w:val="both"/>
        <w:rPr>
          <w:szCs w:val="24"/>
          <w:lang w:eastAsia="ja-JP"/>
        </w:rPr>
      </w:pPr>
      <w:r w:rsidRPr="00E778F4">
        <w:rPr>
          <w:rFonts w:hint="eastAsia"/>
          <w:szCs w:val="24"/>
          <w:highlight w:val="green"/>
          <w:lang w:eastAsia="ja-JP"/>
        </w:rPr>
        <w:t>Y/A/N: 5/0/0</w:t>
      </w:r>
      <w:r w:rsidR="004909EA">
        <w:rPr>
          <w:rFonts w:hint="eastAsia"/>
          <w:szCs w:val="24"/>
          <w:lang w:eastAsia="ja-JP"/>
        </w:rPr>
        <w:t xml:space="preserve"> (The motion carried</w:t>
      </w:r>
      <w:r>
        <w:rPr>
          <w:rFonts w:hint="eastAsia"/>
          <w:szCs w:val="24"/>
          <w:lang w:eastAsia="ja-JP"/>
        </w:rPr>
        <w:t>.)</w:t>
      </w:r>
    </w:p>
    <w:p w14:paraId="03040CA3" w14:textId="77777777" w:rsidR="00E778F4" w:rsidRDefault="00E778F4" w:rsidP="00DB0489">
      <w:pPr>
        <w:jc w:val="both"/>
        <w:rPr>
          <w:szCs w:val="24"/>
          <w:lang w:eastAsia="ja-JP"/>
        </w:rPr>
      </w:pPr>
    </w:p>
    <w:p w14:paraId="4D6575CC" w14:textId="77777777" w:rsidR="00E778F4" w:rsidRPr="00045072" w:rsidRDefault="00E778F4" w:rsidP="00DB0489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TG4n decided a conference call schedule until next face-to-face meeting in Athens.</w:t>
      </w:r>
    </w:p>
    <w:p w14:paraId="4864EFDF" w14:textId="77777777" w:rsidR="00E778F4" w:rsidRDefault="00E778F4" w:rsidP="00045072">
      <w:pPr>
        <w:jc w:val="both"/>
        <w:rPr>
          <w:szCs w:val="24"/>
          <w:lang w:eastAsia="ja-JP"/>
        </w:rPr>
      </w:pPr>
    </w:p>
    <w:p w14:paraId="635329E8" w14:textId="77777777" w:rsidR="00045072" w:rsidRDefault="00045072" w:rsidP="00045072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recessed until </w:t>
      </w:r>
      <w:r w:rsidR="00E778F4">
        <w:rPr>
          <w:rFonts w:hint="eastAsia"/>
          <w:szCs w:val="24"/>
          <w:lang w:eastAsia="ja-JP"/>
        </w:rPr>
        <w:t>Wednesday</w:t>
      </w:r>
      <w:r>
        <w:rPr>
          <w:rFonts w:hint="eastAsia"/>
          <w:szCs w:val="24"/>
          <w:lang w:eastAsia="ja-JP"/>
        </w:rPr>
        <w:t xml:space="preserve"> </w:t>
      </w:r>
      <w:r w:rsidR="00E778F4">
        <w:rPr>
          <w:rFonts w:hint="eastAsia"/>
          <w:szCs w:val="24"/>
          <w:lang w:eastAsia="ja-JP"/>
        </w:rPr>
        <w:t>P</w:t>
      </w:r>
      <w:r>
        <w:rPr>
          <w:rFonts w:hint="eastAsia"/>
          <w:szCs w:val="24"/>
          <w:lang w:eastAsia="ja-JP"/>
        </w:rPr>
        <w:t>M</w:t>
      </w:r>
      <w:r w:rsidR="00E778F4">
        <w:rPr>
          <w:rFonts w:hint="eastAsia"/>
          <w:szCs w:val="24"/>
          <w:lang w:eastAsia="ja-JP"/>
        </w:rPr>
        <w:t>1</w:t>
      </w:r>
      <w:r>
        <w:rPr>
          <w:rFonts w:hint="eastAsia"/>
          <w:szCs w:val="24"/>
          <w:lang w:eastAsia="ja-JP"/>
        </w:rPr>
        <w:t xml:space="preserve"> session.</w:t>
      </w:r>
    </w:p>
    <w:p w14:paraId="087B98B4" w14:textId="77777777" w:rsidR="005D2136" w:rsidRPr="005D2136" w:rsidRDefault="005D2136" w:rsidP="002D22EF">
      <w:pPr>
        <w:jc w:val="both"/>
        <w:rPr>
          <w:szCs w:val="24"/>
          <w:lang w:eastAsia="ja-JP"/>
        </w:rPr>
      </w:pPr>
    </w:p>
    <w:p w14:paraId="089DE8B1" w14:textId="77777777" w:rsidR="00E40002" w:rsidRDefault="00E40002" w:rsidP="00E40002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 w:rsidR="005D2136"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>, 1</w:t>
      </w:r>
      <w:r w:rsidR="00E778F4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>:</w:t>
      </w:r>
      <w:r w:rsidR="00E778F4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0 --- </w:t>
      </w:r>
      <w:r>
        <w:rPr>
          <w:rFonts w:hint="eastAsia"/>
          <w:b/>
          <w:szCs w:val="24"/>
          <w:lang w:eastAsia="ja-JP"/>
        </w:rPr>
        <w:t>1</w:t>
      </w:r>
      <w:r w:rsidR="00E778F4">
        <w:rPr>
          <w:rFonts w:hint="eastAsia"/>
          <w:b/>
          <w:szCs w:val="24"/>
          <w:lang w:eastAsia="ja-JP"/>
        </w:rPr>
        <w:t>5</w:t>
      </w:r>
      <w:r>
        <w:rPr>
          <w:b/>
          <w:szCs w:val="24"/>
        </w:rPr>
        <w:t>:</w:t>
      </w:r>
      <w:r w:rsidR="00E778F4"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0, </w:t>
      </w:r>
      <w:r w:rsidR="005D2136">
        <w:rPr>
          <w:rFonts w:hint="eastAsia"/>
          <w:b/>
          <w:szCs w:val="24"/>
          <w:lang w:eastAsia="ja-JP"/>
        </w:rPr>
        <w:t>May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1</w:t>
      </w:r>
      <w:r w:rsidR="00E778F4"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14:paraId="2CF483BA" w14:textId="77777777" w:rsidR="005D2136" w:rsidRDefault="004909EA" w:rsidP="005D2136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TG4n discussed on how to revise our draft version 0 according to DCN14-160r5</w:t>
      </w:r>
      <w:r w:rsidR="005D2136">
        <w:rPr>
          <w:rFonts w:hint="eastAsia"/>
          <w:szCs w:val="24"/>
          <w:lang w:eastAsia="ja-JP"/>
        </w:rPr>
        <w:t>.</w:t>
      </w:r>
    </w:p>
    <w:p w14:paraId="3B6E3D9A" w14:textId="77777777" w:rsidR="00720E74" w:rsidRDefault="004909EA" w:rsidP="00720E74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TG4n got some advises from an IEEE802 officer.</w:t>
      </w:r>
    </w:p>
    <w:p w14:paraId="0F3E1E48" w14:textId="77777777" w:rsidR="004909EA" w:rsidRPr="004909EA" w:rsidRDefault="004909EA" w:rsidP="00720E74">
      <w:pPr>
        <w:jc w:val="both"/>
        <w:rPr>
          <w:szCs w:val="24"/>
          <w:lang w:eastAsia="ja-JP"/>
        </w:rPr>
      </w:pPr>
    </w:p>
    <w:p w14:paraId="5D1C61C2" w14:textId="77777777" w:rsidR="00720E74" w:rsidRDefault="005D2136" w:rsidP="00720E74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The chair recessed until Thursday</w:t>
      </w:r>
      <w:r w:rsidR="00720E74">
        <w:rPr>
          <w:rFonts w:hint="eastAsia"/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A</w:t>
      </w:r>
      <w:r w:rsidR="00720E74">
        <w:rPr>
          <w:rFonts w:hint="eastAsia"/>
          <w:szCs w:val="24"/>
          <w:lang w:eastAsia="ja-JP"/>
        </w:rPr>
        <w:t>M2 session.</w:t>
      </w:r>
    </w:p>
    <w:p w14:paraId="24DF32C2" w14:textId="77777777" w:rsidR="00720E74" w:rsidRDefault="00720E74" w:rsidP="009A55F4">
      <w:pPr>
        <w:widowControl w:val="0"/>
        <w:jc w:val="both"/>
        <w:rPr>
          <w:b/>
          <w:szCs w:val="24"/>
          <w:lang w:eastAsia="ja-JP"/>
        </w:rPr>
      </w:pPr>
    </w:p>
    <w:p w14:paraId="21AB09CE" w14:textId="77777777" w:rsidR="005D2136" w:rsidRDefault="005D2136" w:rsidP="005D2136">
      <w:pPr>
        <w:widowControl w:val="0"/>
        <w:jc w:val="both"/>
        <w:rPr>
          <w:b/>
          <w:szCs w:val="24"/>
          <w:lang w:eastAsia="ja-JP"/>
        </w:rPr>
      </w:pPr>
      <w:r w:rsidRPr="008F35DC">
        <w:rPr>
          <w:b/>
          <w:szCs w:val="24"/>
        </w:rPr>
        <w:t>Session</w:t>
      </w:r>
      <w:r w:rsidRPr="008F35DC">
        <w:rPr>
          <w:rFonts w:eastAsia="Times New Roman"/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6</w:t>
      </w:r>
      <w:r>
        <w:rPr>
          <w:b/>
          <w:szCs w:val="24"/>
        </w:rPr>
        <w:t>, 1</w:t>
      </w:r>
      <w:r>
        <w:rPr>
          <w:rFonts w:hint="eastAsia"/>
          <w:b/>
          <w:szCs w:val="24"/>
          <w:lang w:eastAsia="ja-JP"/>
        </w:rPr>
        <w:t>0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0 --- </w:t>
      </w:r>
      <w:r>
        <w:rPr>
          <w:rFonts w:hint="eastAsia"/>
          <w:b/>
          <w:szCs w:val="24"/>
          <w:lang w:eastAsia="ja-JP"/>
        </w:rPr>
        <w:t>12</w:t>
      </w:r>
      <w:r>
        <w:rPr>
          <w:b/>
          <w:szCs w:val="24"/>
        </w:rPr>
        <w:t>:</w:t>
      </w:r>
      <w:r>
        <w:rPr>
          <w:rFonts w:hint="eastAsia"/>
          <w:b/>
          <w:szCs w:val="24"/>
          <w:lang w:eastAsia="ja-JP"/>
        </w:rPr>
        <w:t>3</w:t>
      </w:r>
      <w:r>
        <w:rPr>
          <w:b/>
          <w:szCs w:val="24"/>
        </w:rPr>
        <w:t xml:space="preserve">0, </w:t>
      </w:r>
      <w:r>
        <w:rPr>
          <w:rFonts w:hint="eastAsia"/>
          <w:b/>
          <w:szCs w:val="24"/>
          <w:lang w:eastAsia="ja-JP"/>
        </w:rPr>
        <w:t>May</w:t>
      </w:r>
      <w:r>
        <w:rPr>
          <w:b/>
          <w:szCs w:val="24"/>
        </w:rPr>
        <w:t xml:space="preserve"> </w:t>
      </w:r>
      <w:r>
        <w:rPr>
          <w:rFonts w:hint="eastAsia"/>
          <w:b/>
          <w:szCs w:val="24"/>
          <w:lang w:eastAsia="ja-JP"/>
        </w:rPr>
        <w:t>1</w:t>
      </w:r>
      <w:r w:rsidR="004909EA">
        <w:rPr>
          <w:rFonts w:hint="eastAsia"/>
          <w:b/>
          <w:szCs w:val="24"/>
          <w:lang w:eastAsia="ja-JP"/>
        </w:rPr>
        <w:t>7</w:t>
      </w:r>
      <w:r>
        <w:rPr>
          <w:b/>
          <w:szCs w:val="24"/>
        </w:rPr>
        <w:t>, 201</w:t>
      </w:r>
      <w:r>
        <w:rPr>
          <w:rFonts w:hint="eastAsia"/>
          <w:b/>
          <w:szCs w:val="24"/>
          <w:lang w:eastAsia="ja-JP"/>
        </w:rPr>
        <w:t>4</w:t>
      </w:r>
    </w:p>
    <w:p w14:paraId="39A3E8B2" w14:textId="77777777" w:rsidR="005D2136" w:rsidRPr="005D2136" w:rsidRDefault="001B2464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TG4n drafted a closing report for this face-to-face meeting in San Diego.</w:t>
      </w:r>
    </w:p>
    <w:p w14:paraId="6022CBBB" w14:textId="77777777" w:rsidR="001B2464" w:rsidRDefault="001B2464" w:rsidP="00A507A8">
      <w:pPr>
        <w:jc w:val="both"/>
        <w:rPr>
          <w:szCs w:val="24"/>
          <w:lang w:eastAsia="ja-JP"/>
        </w:rPr>
      </w:pPr>
    </w:p>
    <w:p w14:paraId="31EEA152" w14:textId="77777777" w:rsidR="00A507A8" w:rsidRDefault="00A507A8" w:rsidP="00A507A8">
      <w:pPr>
        <w:jc w:val="both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The chair </w:t>
      </w:r>
      <w:r>
        <w:rPr>
          <w:szCs w:val="24"/>
          <w:lang w:eastAsia="ja-JP"/>
        </w:rPr>
        <w:t>adjourned</w:t>
      </w:r>
      <w:r>
        <w:rPr>
          <w:rFonts w:hint="eastAsia"/>
          <w:szCs w:val="24"/>
          <w:lang w:eastAsia="ja-JP"/>
        </w:rPr>
        <w:t xml:space="preserve"> the meeting of this week.</w:t>
      </w:r>
    </w:p>
    <w:p w14:paraId="2AAF9F35" w14:textId="77777777" w:rsidR="0025613F" w:rsidRPr="0025613F" w:rsidRDefault="0025613F" w:rsidP="00881E56">
      <w:pPr>
        <w:jc w:val="both"/>
        <w:rPr>
          <w:szCs w:val="24"/>
          <w:lang w:eastAsia="ja-JP"/>
        </w:rPr>
      </w:pPr>
    </w:p>
    <w:sectPr w:rsidR="0025613F" w:rsidRPr="0025613F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0EED6" w14:textId="77777777" w:rsidR="00C5229B" w:rsidRDefault="00C5229B" w:rsidP="00270D66">
      <w:r>
        <w:separator/>
      </w:r>
    </w:p>
  </w:endnote>
  <w:endnote w:type="continuationSeparator" w:id="0">
    <w:p w14:paraId="14403414" w14:textId="77777777" w:rsidR="00C5229B" w:rsidRDefault="00C5229B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charset w:val="80"/>
    <w:family w:val="modern"/>
    <w:pitch w:val="variable"/>
    <w:sig w:usb0="E00002FF" w:usb1="6AC7FDFB" w:usb2="00000012" w:usb3="00000000" w:csb0="0002009F" w:csb1="00000000"/>
  </w:font>
  <w:font w:name="+mn-ea">
    <w:charset w:val="00"/>
    <w:family w:val="roman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0477" w14:textId="77777777" w:rsidR="00270D66" w:rsidRDefault="006D6FA2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</w:t>
    </w:r>
    <w:r w:rsidR="00270D66">
      <w:rPr>
        <w:sz w:val="20"/>
      </w:rPr>
      <w:t>ubmission</w:t>
    </w:r>
    <w:r w:rsidR="00270D66">
      <w:rPr>
        <w:rFonts w:eastAsia="Times New Roman"/>
        <w:sz w:val="20"/>
      </w:rPr>
      <w:tab/>
      <w:t xml:space="preserve">                                                               </w:t>
    </w:r>
    <w:r w:rsidR="00270D66">
      <w:rPr>
        <w:sz w:val="20"/>
      </w:rPr>
      <w:t>Page</w:t>
    </w:r>
    <w:r w:rsidR="00270D66">
      <w:rPr>
        <w:rFonts w:eastAsia="Times New Roman"/>
        <w:sz w:val="20"/>
      </w:rPr>
      <w:t xml:space="preserve"> </w:t>
    </w:r>
    <w:r w:rsidR="00BF0A9D">
      <w:rPr>
        <w:sz w:val="20"/>
      </w:rPr>
      <w:fldChar w:fldCharType="begin"/>
    </w:r>
    <w:r w:rsidR="00270D66">
      <w:rPr>
        <w:sz w:val="20"/>
      </w:rPr>
      <w:instrText xml:space="preserve"> PAGE \*Arabic </w:instrText>
    </w:r>
    <w:r w:rsidR="00BF0A9D">
      <w:rPr>
        <w:sz w:val="20"/>
      </w:rPr>
      <w:fldChar w:fldCharType="separate"/>
    </w:r>
    <w:r w:rsidR="00B37680">
      <w:rPr>
        <w:noProof/>
        <w:sz w:val="20"/>
      </w:rPr>
      <w:t>1</w:t>
    </w:r>
    <w:r w:rsidR="00BF0A9D">
      <w:rPr>
        <w:sz w:val="20"/>
      </w:rPr>
      <w:fldChar w:fldCharType="end"/>
    </w:r>
    <w:r w:rsidR="00270D66">
      <w:rPr>
        <w:rFonts w:eastAsia="Times New Roman"/>
        <w:sz w:val="20"/>
      </w:rPr>
      <w:t xml:space="preserve">                                  </w:t>
    </w:r>
    <w:r w:rsidR="00364884">
      <w:rPr>
        <w:rFonts w:hint="eastAsia"/>
        <w:sz w:val="20"/>
        <w:lang w:eastAsia="ja-JP"/>
      </w:rPr>
      <w:t>Kenichi Mori</w:t>
    </w:r>
    <w:r w:rsidR="00511CB9">
      <w:rPr>
        <w:sz w:val="20"/>
      </w:rPr>
      <w:t xml:space="preserve"> (</w:t>
    </w:r>
    <w:r w:rsidR="00364884">
      <w:rPr>
        <w:rFonts w:hint="eastAsia"/>
        <w:sz w:val="20"/>
        <w:lang w:eastAsia="ja-JP"/>
      </w:rPr>
      <w:t>Panasonic</w:t>
    </w:r>
    <w:r w:rsidR="00511CB9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B749E" w14:textId="77777777" w:rsidR="00C5229B" w:rsidRDefault="00C5229B" w:rsidP="00270D66">
      <w:r>
        <w:separator/>
      </w:r>
    </w:p>
  </w:footnote>
  <w:footnote w:type="continuationSeparator" w:id="0">
    <w:p w14:paraId="132232E5" w14:textId="77777777" w:rsidR="00C5229B" w:rsidRDefault="00C5229B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A2E41" w14:textId="77777777" w:rsidR="00270D66" w:rsidRPr="00F911F4" w:rsidRDefault="003C4E7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hint="eastAsia"/>
        <w:b/>
        <w:lang w:eastAsia="ja-JP"/>
      </w:rPr>
      <w:t>July</w:t>
    </w:r>
    <w:r w:rsidR="00364884">
      <w:rPr>
        <w:rFonts w:hint="eastAsia"/>
        <w:b/>
        <w:lang w:eastAsia="ja-JP"/>
      </w:rPr>
      <w:t>.</w:t>
    </w:r>
    <w:r w:rsidR="00065131">
      <w:rPr>
        <w:rFonts w:eastAsia="Times New Roman"/>
        <w:b/>
      </w:rPr>
      <w:t xml:space="preserve"> 201</w:t>
    </w:r>
    <w:r w:rsidR="006E3358">
      <w:rPr>
        <w:rFonts w:hint="eastAsia"/>
        <w:b/>
        <w:lang w:eastAsia="ja-JP"/>
      </w:rPr>
      <w:t>4</w:t>
    </w:r>
    <w:r w:rsidR="00270D66" w:rsidRPr="00334CE1">
      <w:rPr>
        <w:rFonts w:eastAsia="Times New Roman"/>
        <w:b/>
      </w:rPr>
      <w:t xml:space="preserve">                               </w:t>
    </w:r>
    <w:r w:rsidR="008A008F">
      <w:rPr>
        <w:rFonts w:eastAsia="Times New Roman"/>
        <w:b/>
      </w:rPr>
      <w:t xml:space="preserve">                             </w:t>
    </w:r>
    <w:r w:rsidR="00112E6E">
      <w:rPr>
        <w:rFonts w:eastAsia="Times New Roman"/>
        <w:b/>
      </w:rPr>
      <w:t xml:space="preserve">          </w:t>
    </w:r>
    <w:r w:rsidR="00270D66" w:rsidRPr="00783CAB">
      <w:rPr>
        <w:b/>
      </w:rPr>
      <w:t>IEEE</w:t>
    </w:r>
    <w:r w:rsidR="00270D66" w:rsidRPr="00783CAB">
      <w:rPr>
        <w:rFonts w:eastAsia="Times New Roman"/>
        <w:b/>
      </w:rPr>
      <w:t xml:space="preserve"> </w:t>
    </w:r>
    <w:r w:rsidR="00270D66" w:rsidRPr="00783CAB">
      <w:rPr>
        <w:b/>
      </w:rPr>
      <w:t>P802.</w:t>
    </w:r>
    <w:r w:rsidR="00F562A5" w:rsidRPr="00783CAB">
      <w:rPr>
        <w:b/>
      </w:rPr>
      <w:t xml:space="preserve"> </w:t>
    </w:r>
    <w:r w:rsidR="008117C3">
      <w:rPr>
        <w:b/>
        <w:bCs/>
      </w:rPr>
      <w:t>15</w:t>
    </w:r>
    <w:r w:rsidR="0000525A">
      <w:rPr>
        <w:b/>
        <w:bCs/>
      </w:rPr>
      <w:t>-</w:t>
    </w:r>
    <w:r w:rsidR="008117C3" w:rsidRPr="008117C3">
      <w:t xml:space="preserve"> </w:t>
    </w:r>
    <w:r w:rsidR="008117C3" w:rsidRPr="008117C3">
      <w:rPr>
        <w:b/>
        <w:bCs/>
      </w:rPr>
      <w:t>14-</w:t>
    </w:r>
    <w:r w:rsidR="00FD53D2">
      <w:rPr>
        <w:rFonts w:hint="eastAsia"/>
        <w:b/>
        <w:bCs/>
        <w:lang w:eastAsia="ja-JP"/>
      </w:rPr>
      <w:t>0</w:t>
    </w:r>
    <w:r w:rsidRPr="003C4E7A">
      <w:rPr>
        <w:b/>
        <w:bCs/>
        <w:lang w:eastAsia="ja-JP"/>
      </w:rPr>
      <w:t>491</w:t>
    </w:r>
    <w:r w:rsidR="008117C3" w:rsidRPr="008117C3">
      <w:rPr>
        <w:b/>
        <w:bCs/>
      </w:rPr>
      <w:t>-0</w:t>
    </w:r>
    <w:r w:rsidR="00E40002">
      <w:rPr>
        <w:rFonts w:hint="eastAsia"/>
        <w:b/>
        <w:bCs/>
        <w:lang w:eastAsia="ja-JP"/>
      </w:rPr>
      <w:t>0</w:t>
    </w:r>
    <w:r w:rsidR="008117C3" w:rsidRPr="008117C3">
      <w:rPr>
        <w:b/>
        <w:bCs/>
      </w:rPr>
      <w:t>-004n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FAD"/>
    <w:multiLevelType w:val="hybridMultilevel"/>
    <w:tmpl w:val="395254E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55E8"/>
    <w:multiLevelType w:val="hybridMultilevel"/>
    <w:tmpl w:val="FF981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5C6F"/>
    <w:multiLevelType w:val="hybridMultilevel"/>
    <w:tmpl w:val="8612C55A"/>
    <w:lvl w:ilvl="0" w:tplc="90AA5F4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3720FF"/>
    <w:multiLevelType w:val="hybridMultilevel"/>
    <w:tmpl w:val="A964D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76462"/>
    <w:multiLevelType w:val="hybridMultilevel"/>
    <w:tmpl w:val="79C4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037AA"/>
    <w:multiLevelType w:val="hybridMultilevel"/>
    <w:tmpl w:val="547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43538"/>
    <w:multiLevelType w:val="hybridMultilevel"/>
    <w:tmpl w:val="E37E1EBA"/>
    <w:lvl w:ilvl="0" w:tplc="52CA7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F730A20"/>
    <w:multiLevelType w:val="hybridMultilevel"/>
    <w:tmpl w:val="87C87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6BBD6D89"/>
    <w:multiLevelType w:val="hybridMultilevel"/>
    <w:tmpl w:val="FBB0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229F8"/>
    <w:multiLevelType w:val="hybridMultilevel"/>
    <w:tmpl w:val="6E36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24FF5"/>
    <w:multiLevelType w:val="hybridMultilevel"/>
    <w:tmpl w:val="4C9AFE16"/>
    <w:lvl w:ilvl="0" w:tplc="5800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C0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8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C9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2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C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E4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4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C6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9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2"/>
  </w:num>
  <w:num w:numId="15">
    <w:abstractNumId w:val="16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21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0E57"/>
    <w:rsid w:val="0000525A"/>
    <w:rsid w:val="00014C09"/>
    <w:rsid w:val="00016B4A"/>
    <w:rsid w:val="0002245C"/>
    <w:rsid w:val="00040FDE"/>
    <w:rsid w:val="00042FA8"/>
    <w:rsid w:val="00045072"/>
    <w:rsid w:val="00055DD8"/>
    <w:rsid w:val="00060B72"/>
    <w:rsid w:val="00063E0B"/>
    <w:rsid w:val="00064D42"/>
    <w:rsid w:val="00065131"/>
    <w:rsid w:val="00073EE5"/>
    <w:rsid w:val="00074C75"/>
    <w:rsid w:val="00077258"/>
    <w:rsid w:val="00082068"/>
    <w:rsid w:val="000A6A18"/>
    <w:rsid w:val="000B14D2"/>
    <w:rsid w:val="000B2F2C"/>
    <w:rsid w:val="000B7670"/>
    <w:rsid w:val="000C08C2"/>
    <w:rsid w:val="000C2ED8"/>
    <w:rsid w:val="000C4DCE"/>
    <w:rsid w:val="000D0540"/>
    <w:rsid w:val="000D656F"/>
    <w:rsid w:val="000E47A1"/>
    <w:rsid w:val="000E5B9D"/>
    <w:rsid w:val="0010080B"/>
    <w:rsid w:val="00101C06"/>
    <w:rsid w:val="00112653"/>
    <w:rsid w:val="00112E6E"/>
    <w:rsid w:val="001371D0"/>
    <w:rsid w:val="001503A6"/>
    <w:rsid w:val="001552E0"/>
    <w:rsid w:val="001679CC"/>
    <w:rsid w:val="001B2464"/>
    <w:rsid w:val="001C7602"/>
    <w:rsid w:val="001D5F06"/>
    <w:rsid w:val="001E2C9F"/>
    <w:rsid w:val="001E50A9"/>
    <w:rsid w:val="001E72B4"/>
    <w:rsid w:val="00205129"/>
    <w:rsid w:val="00206180"/>
    <w:rsid w:val="00222484"/>
    <w:rsid w:val="0022288E"/>
    <w:rsid w:val="00224CFC"/>
    <w:rsid w:val="002262BE"/>
    <w:rsid w:val="002540CF"/>
    <w:rsid w:val="0025613F"/>
    <w:rsid w:val="00265390"/>
    <w:rsid w:val="00270D66"/>
    <w:rsid w:val="00280F5E"/>
    <w:rsid w:val="00290477"/>
    <w:rsid w:val="002B759D"/>
    <w:rsid w:val="002C15DD"/>
    <w:rsid w:val="002C2B5A"/>
    <w:rsid w:val="002D22EF"/>
    <w:rsid w:val="002E011E"/>
    <w:rsid w:val="002E302B"/>
    <w:rsid w:val="002F1911"/>
    <w:rsid w:val="002F7BE7"/>
    <w:rsid w:val="00334CE1"/>
    <w:rsid w:val="003412EA"/>
    <w:rsid w:val="00364884"/>
    <w:rsid w:val="00384B97"/>
    <w:rsid w:val="003A0C61"/>
    <w:rsid w:val="003A553D"/>
    <w:rsid w:val="003B45CC"/>
    <w:rsid w:val="003C4E7A"/>
    <w:rsid w:val="003F1C28"/>
    <w:rsid w:val="003F1C7E"/>
    <w:rsid w:val="003F4BF7"/>
    <w:rsid w:val="0042274E"/>
    <w:rsid w:val="0042380F"/>
    <w:rsid w:val="00425DC9"/>
    <w:rsid w:val="00435D25"/>
    <w:rsid w:val="00460DFC"/>
    <w:rsid w:val="004909EA"/>
    <w:rsid w:val="004A4C8D"/>
    <w:rsid w:val="004D3A56"/>
    <w:rsid w:val="004D6A1F"/>
    <w:rsid w:val="004E7E76"/>
    <w:rsid w:val="004F3BF7"/>
    <w:rsid w:val="00511CB9"/>
    <w:rsid w:val="00520D87"/>
    <w:rsid w:val="0054467B"/>
    <w:rsid w:val="005636FE"/>
    <w:rsid w:val="00581533"/>
    <w:rsid w:val="00584B6D"/>
    <w:rsid w:val="005A302C"/>
    <w:rsid w:val="005B2E79"/>
    <w:rsid w:val="005D2136"/>
    <w:rsid w:val="005E65DC"/>
    <w:rsid w:val="00607AFE"/>
    <w:rsid w:val="006445C6"/>
    <w:rsid w:val="0064624E"/>
    <w:rsid w:val="006555A0"/>
    <w:rsid w:val="00673E63"/>
    <w:rsid w:val="0068443C"/>
    <w:rsid w:val="00690A5A"/>
    <w:rsid w:val="006A0AA7"/>
    <w:rsid w:val="006A0ABC"/>
    <w:rsid w:val="006A41DE"/>
    <w:rsid w:val="006B2BD5"/>
    <w:rsid w:val="006B410E"/>
    <w:rsid w:val="006B4120"/>
    <w:rsid w:val="006B4251"/>
    <w:rsid w:val="006C6E07"/>
    <w:rsid w:val="006D6FA2"/>
    <w:rsid w:val="006D7404"/>
    <w:rsid w:val="006E3358"/>
    <w:rsid w:val="006F7114"/>
    <w:rsid w:val="00700C75"/>
    <w:rsid w:val="007154FA"/>
    <w:rsid w:val="00720E74"/>
    <w:rsid w:val="00725622"/>
    <w:rsid w:val="007327FD"/>
    <w:rsid w:val="0075425A"/>
    <w:rsid w:val="00761F96"/>
    <w:rsid w:val="007719A0"/>
    <w:rsid w:val="00783CAB"/>
    <w:rsid w:val="00787216"/>
    <w:rsid w:val="007C5ED3"/>
    <w:rsid w:val="007E31B3"/>
    <w:rsid w:val="0080181B"/>
    <w:rsid w:val="00805525"/>
    <w:rsid w:val="008117C3"/>
    <w:rsid w:val="008274F9"/>
    <w:rsid w:val="00850756"/>
    <w:rsid w:val="00881E56"/>
    <w:rsid w:val="00887D56"/>
    <w:rsid w:val="008931DA"/>
    <w:rsid w:val="00893E2E"/>
    <w:rsid w:val="008A008F"/>
    <w:rsid w:val="008A3D8D"/>
    <w:rsid w:val="008D33A0"/>
    <w:rsid w:val="008F35DC"/>
    <w:rsid w:val="008F42FC"/>
    <w:rsid w:val="00901BD1"/>
    <w:rsid w:val="00902BED"/>
    <w:rsid w:val="00903290"/>
    <w:rsid w:val="00904702"/>
    <w:rsid w:val="0090559F"/>
    <w:rsid w:val="009248C0"/>
    <w:rsid w:val="00933E8E"/>
    <w:rsid w:val="0093428D"/>
    <w:rsid w:val="009428AC"/>
    <w:rsid w:val="00951716"/>
    <w:rsid w:val="00956E3D"/>
    <w:rsid w:val="00960BA1"/>
    <w:rsid w:val="00970172"/>
    <w:rsid w:val="009851D2"/>
    <w:rsid w:val="00993D51"/>
    <w:rsid w:val="009A55F4"/>
    <w:rsid w:val="009C6F54"/>
    <w:rsid w:val="009D00B2"/>
    <w:rsid w:val="009E42A4"/>
    <w:rsid w:val="009F1900"/>
    <w:rsid w:val="009F57A2"/>
    <w:rsid w:val="00A04544"/>
    <w:rsid w:val="00A4745C"/>
    <w:rsid w:val="00A507A8"/>
    <w:rsid w:val="00A5125D"/>
    <w:rsid w:val="00A64544"/>
    <w:rsid w:val="00A71F5F"/>
    <w:rsid w:val="00A7409E"/>
    <w:rsid w:val="00A85C40"/>
    <w:rsid w:val="00A8795D"/>
    <w:rsid w:val="00A91190"/>
    <w:rsid w:val="00AA47B5"/>
    <w:rsid w:val="00AA7615"/>
    <w:rsid w:val="00AC209F"/>
    <w:rsid w:val="00AC2DFC"/>
    <w:rsid w:val="00AD38CB"/>
    <w:rsid w:val="00AD40DB"/>
    <w:rsid w:val="00AD4B9B"/>
    <w:rsid w:val="00AE5FDC"/>
    <w:rsid w:val="00B04710"/>
    <w:rsid w:val="00B20526"/>
    <w:rsid w:val="00B318B0"/>
    <w:rsid w:val="00B32A9D"/>
    <w:rsid w:val="00B33991"/>
    <w:rsid w:val="00B37680"/>
    <w:rsid w:val="00B57ECF"/>
    <w:rsid w:val="00B65BC7"/>
    <w:rsid w:val="00B936DC"/>
    <w:rsid w:val="00B953C5"/>
    <w:rsid w:val="00BA3D2D"/>
    <w:rsid w:val="00BB2F4E"/>
    <w:rsid w:val="00BD6707"/>
    <w:rsid w:val="00BE1DB7"/>
    <w:rsid w:val="00BE479E"/>
    <w:rsid w:val="00BF0A9D"/>
    <w:rsid w:val="00C0154C"/>
    <w:rsid w:val="00C02317"/>
    <w:rsid w:val="00C17780"/>
    <w:rsid w:val="00C20CF5"/>
    <w:rsid w:val="00C31ACC"/>
    <w:rsid w:val="00C5229B"/>
    <w:rsid w:val="00C55BF8"/>
    <w:rsid w:val="00C91A1C"/>
    <w:rsid w:val="00CA5C7C"/>
    <w:rsid w:val="00CC7254"/>
    <w:rsid w:val="00CD00CE"/>
    <w:rsid w:val="00CD2713"/>
    <w:rsid w:val="00CD3CFC"/>
    <w:rsid w:val="00CE3C4C"/>
    <w:rsid w:val="00CE6D67"/>
    <w:rsid w:val="00CF6BB7"/>
    <w:rsid w:val="00D05DEC"/>
    <w:rsid w:val="00D31539"/>
    <w:rsid w:val="00D3498A"/>
    <w:rsid w:val="00D50CB8"/>
    <w:rsid w:val="00D517B9"/>
    <w:rsid w:val="00D51ACC"/>
    <w:rsid w:val="00D610CF"/>
    <w:rsid w:val="00D61E95"/>
    <w:rsid w:val="00D867DB"/>
    <w:rsid w:val="00DB0489"/>
    <w:rsid w:val="00DB5EF7"/>
    <w:rsid w:val="00DC274F"/>
    <w:rsid w:val="00DD1CFA"/>
    <w:rsid w:val="00E00B28"/>
    <w:rsid w:val="00E22837"/>
    <w:rsid w:val="00E31064"/>
    <w:rsid w:val="00E40002"/>
    <w:rsid w:val="00E54596"/>
    <w:rsid w:val="00E778F4"/>
    <w:rsid w:val="00E860BD"/>
    <w:rsid w:val="00E919DB"/>
    <w:rsid w:val="00E95B18"/>
    <w:rsid w:val="00E968AA"/>
    <w:rsid w:val="00EA1DED"/>
    <w:rsid w:val="00EA220C"/>
    <w:rsid w:val="00EB2EDF"/>
    <w:rsid w:val="00EB3EA6"/>
    <w:rsid w:val="00EB4AA5"/>
    <w:rsid w:val="00ED12E5"/>
    <w:rsid w:val="00EF7F86"/>
    <w:rsid w:val="00F04244"/>
    <w:rsid w:val="00F1198F"/>
    <w:rsid w:val="00F2302B"/>
    <w:rsid w:val="00F25027"/>
    <w:rsid w:val="00F32E98"/>
    <w:rsid w:val="00F43B18"/>
    <w:rsid w:val="00F545F7"/>
    <w:rsid w:val="00F5499F"/>
    <w:rsid w:val="00F562A5"/>
    <w:rsid w:val="00F72C7C"/>
    <w:rsid w:val="00F765A4"/>
    <w:rsid w:val="00F911F4"/>
    <w:rsid w:val="00F97341"/>
    <w:rsid w:val="00FA6840"/>
    <w:rsid w:val="00FC79CD"/>
    <w:rsid w:val="00FD53D2"/>
    <w:rsid w:val="00FE4D8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676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424</Words>
  <Characters>2418</Characters>
  <Application>Microsoft Macintosh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2837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Rick Alfvin</cp:lastModifiedBy>
  <cp:revision>9</cp:revision>
  <cp:lastPrinted>2005-03-13T10:26:00Z</cp:lastPrinted>
  <dcterms:created xsi:type="dcterms:W3CDTF">2014-05-21T10:01:00Z</dcterms:created>
  <dcterms:modified xsi:type="dcterms:W3CDTF">2014-07-31T16:11:00Z</dcterms:modified>
</cp:coreProperties>
</file>