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E0130B">
            <w:pPr>
              <w:pStyle w:val="covertext"/>
            </w:pPr>
            <w:r>
              <w:t>C</w:t>
            </w:r>
            <w:r w:rsidR="0055664D">
              <w:rPr>
                <w:b/>
                <w:sz w:val="28"/>
              </w:rPr>
              <w:t>omments on 15-14-0355</w:t>
            </w:r>
            <w:r w:rsidR="005C04AA">
              <w:rPr>
                <w:b/>
                <w:sz w:val="28"/>
              </w:rPr>
              <w:t>-0</w:t>
            </w:r>
            <w:r w:rsidR="0055664D">
              <w:rPr>
                <w:b/>
                <w:sz w:val="28"/>
              </w:rPr>
              <w:t>0</w:t>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65D87" w:rsidP="00E0130B">
            <w:pPr>
              <w:pStyle w:val="covertext"/>
              <w:rPr>
                <w:lang w:eastAsia="ja-JP"/>
              </w:rPr>
            </w:pPr>
            <w:r>
              <w:rPr>
                <w:lang w:eastAsia="ja-JP"/>
              </w:rPr>
              <w:t xml:space="preserve">June </w:t>
            </w:r>
            <w:r w:rsidR="00E0130B">
              <w:rPr>
                <w:lang w:eastAsia="ja-JP"/>
              </w:rPr>
              <w:t>11</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597B7F" w:rsidP="000729F5">
            <w:pPr>
              <w:pStyle w:val="covertext"/>
              <w:rPr>
                <w:lang w:eastAsia="ja-JP"/>
              </w:rPr>
            </w:pPr>
            <w:proofErr w:type="spellStart"/>
            <w:r w:rsidRPr="00597B7F">
              <w:t>Soo</w:t>
            </w:r>
            <w:proofErr w:type="spellEnd"/>
            <w:r w:rsidRPr="00597B7F">
              <w:t>-Young Chang (SYCA),</w:t>
            </w:r>
            <w:r w:rsidRPr="00597B7F">
              <w:rPr>
                <w:b/>
                <w:bCs/>
              </w:rPr>
              <w:t xml:space="preserve"> </w:t>
            </w:r>
            <w:proofErr w:type="spellStart"/>
            <w:r w:rsidRPr="00597B7F">
              <w:t>Jaehwan</w:t>
            </w:r>
            <w:proofErr w:type="spellEnd"/>
            <w:r w:rsidRPr="00597B7F">
              <w:t xml:space="preserve"> Kim (ETRI), </w:t>
            </w:r>
            <w:proofErr w:type="spellStart"/>
            <w:r w:rsidRPr="00597B7F">
              <w:t>Sangjae</w:t>
            </w:r>
            <w:proofErr w:type="spellEnd"/>
            <w:r w:rsidRPr="00597B7F">
              <w:t xml:space="preserve"> Lee (ETRI), and </w:t>
            </w:r>
            <w:proofErr w:type="spellStart"/>
            <w:r w:rsidRPr="00597B7F">
              <w:t>Sangsung</w:t>
            </w:r>
            <w:proofErr w:type="spellEnd"/>
            <w:r w:rsidRPr="00597B7F">
              <w:t xml:space="preserve"> </w:t>
            </w:r>
            <w:proofErr w:type="spellStart"/>
            <w:r w:rsidRPr="00597B7F">
              <w:t>Choi</w:t>
            </w:r>
            <w:proofErr w:type="spellEnd"/>
            <w:r w:rsidRPr="00597B7F">
              <w:t xml:space="preserve"> (ETRI)</w:t>
            </w:r>
          </w:p>
        </w:tc>
        <w:tc>
          <w:tcPr>
            <w:tcW w:w="4140" w:type="dxa"/>
            <w:tcBorders>
              <w:top w:val="single" w:sz="4" w:space="0" w:color="auto"/>
              <w:bottom w:val="single" w:sz="4" w:space="0" w:color="auto"/>
            </w:tcBorders>
          </w:tcPr>
          <w:p w:rsidR="00416F2C" w:rsidRDefault="000729F5" w:rsidP="00597B7F">
            <w:pPr>
              <w:pStyle w:val="covertext"/>
              <w:tabs>
                <w:tab w:val="left" w:pos="1152"/>
              </w:tabs>
              <w:spacing w:before="0" w:after="0"/>
              <w:rPr>
                <w:sz w:val="18"/>
              </w:rPr>
            </w:pPr>
            <w:r>
              <w:t>Voice:</w:t>
            </w:r>
            <w:r>
              <w:tab/>
              <w:t>[</w:t>
            </w:r>
            <w:r w:rsidR="00597B7F">
              <w:t>+1-530-574-2741]</w:t>
            </w:r>
            <w:r>
              <w:br/>
              <w:t>E-mail:</w:t>
            </w:r>
            <w:r>
              <w:tab/>
              <w:t>[</w:t>
            </w:r>
            <w:r w:rsidR="00597B7F">
              <w:t>sychang@ecs.csus.edu</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proofErr w:type="spellStart"/>
            <w:r w:rsidR="009F56EC" w:rsidRPr="009F56EC">
              <w:rPr>
                <w:lang w:eastAsia="ja-JP"/>
              </w:rPr>
              <w:t>Subclause</w:t>
            </w:r>
            <w:proofErr w:type="spellEnd"/>
            <w:r w:rsidR="009F56EC" w:rsidRPr="009F56EC">
              <w:rPr>
                <w:lang w:eastAsia="ja-JP"/>
              </w:rPr>
              <w:t xml:space="preserve"> 7.1 of 802.15 TG10 TGD</w:t>
            </w:r>
            <w:r w:rsidR="009F56EC">
              <w:rPr>
                <w:lang w:eastAsia="ja-JP"/>
              </w:rPr>
              <w:t xml:space="preserve"> and </w:t>
            </w:r>
            <w:hyperlink r:id="rId7"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55664D">
              <w:t>Comments on 15-14-0355-00</w:t>
            </w:r>
            <w:r w:rsidR="005C04AA">
              <w:t xml:space="preserve">, </w:t>
            </w:r>
            <w:r w:rsidR="000729F5">
              <w:t>Scenario P</w:t>
            </w:r>
            <w:r w:rsidR="0021487A">
              <w:t xml:space="preserve">arameters for </w:t>
            </w:r>
            <w:proofErr w:type="spellStart"/>
            <w:r w:rsidR="0021487A">
              <w:t>CfFP</w:t>
            </w:r>
            <w:proofErr w:type="spellEnd"/>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26404B" w:rsidRDefault="0026404B">
      <w:pPr>
        <w:rPr>
          <w:b/>
          <w:sz w:val="28"/>
        </w:rPr>
      </w:pPr>
      <w:r>
        <w:rPr>
          <w:b/>
          <w:sz w:val="28"/>
        </w:rPr>
        <w:br w:type="page"/>
      </w:r>
    </w:p>
    <w:p w:rsidR="00AF3F6B" w:rsidRDefault="00AF3F6B">
      <w:pPr>
        <w:widowControl w:val="0"/>
        <w:spacing w:before="120"/>
        <w:rPr>
          <w:b/>
          <w:sz w:val="28"/>
        </w:rPr>
      </w:pPr>
      <w:r>
        <w:rPr>
          <w:b/>
          <w:sz w:val="28"/>
        </w:rPr>
        <w:lastRenderedPageBreak/>
        <w:t>Introduction</w:t>
      </w:r>
    </w:p>
    <w:p w:rsidR="00AF3F6B" w:rsidRDefault="00AF3F6B">
      <w:pPr>
        <w:widowControl w:val="0"/>
        <w:spacing w:before="120"/>
        <w:rPr>
          <w:b/>
          <w:sz w:val="28"/>
        </w:rPr>
      </w:pPr>
    </w:p>
    <w:p w:rsidR="001523F3" w:rsidRDefault="00AF3F6B">
      <w:pPr>
        <w:widowControl w:val="0"/>
        <w:spacing w:before="120"/>
        <w:rPr>
          <w:b/>
          <w:color w:val="FF0000"/>
          <w:szCs w:val="24"/>
        </w:rPr>
      </w:pPr>
      <w:r w:rsidRPr="00057B6B">
        <w:rPr>
          <w:szCs w:val="24"/>
        </w:rPr>
        <w:t xml:space="preserve">This </w:t>
      </w:r>
      <w:r w:rsidR="00BF7C1C">
        <w:rPr>
          <w:szCs w:val="24"/>
        </w:rPr>
        <w:t>document ha</w:t>
      </w:r>
      <w:r w:rsidRPr="00057B6B">
        <w:rPr>
          <w:szCs w:val="24"/>
        </w:rPr>
        <w:t xml:space="preserve">s </w:t>
      </w:r>
      <w:r w:rsidR="00BF7C1C">
        <w:rPr>
          <w:szCs w:val="24"/>
        </w:rPr>
        <w:t xml:space="preserve">been </w:t>
      </w:r>
      <w:r w:rsidRPr="00057B6B">
        <w:rPr>
          <w:szCs w:val="24"/>
        </w:rPr>
        <w:t>prepared to su</w:t>
      </w:r>
      <w:r w:rsidR="0021487A">
        <w:rPr>
          <w:szCs w:val="24"/>
        </w:rPr>
        <w:t>ggest some comments</w:t>
      </w:r>
      <w:r w:rsidR="0055664D">
        <w:rPr>
          <w:szCs w:val="24"/>
        </w:rPr>
        <w:t xml:space="preserve"> on 15-14-0355</w:t>
      </w:r>
      <w:r w:rsidR="0055664D" w:rsidRPr="00057B6B">
        <w:rPr>
          <w:szCs w:val="24"/>
        </w:rPr>
        <w:t>-0</w:t>
      </w:r>
      <w:r w:rsidR="0055664D">
        <w:rPr>
          <w:szCs w:val="24"/>
        </w:rPr>
        <w:t>0</w:t>
      </w:r>
      <w:r w:rsidR="0055664D" w:rsidRPr="00057B6B">
        <w:rPr>
          <w:szCs w:val="24"/>
        </w:rPr>
        <w:t xml:space="preserve"> </w:t>
      </w:r>
      <w:r w:rsidR="0055664D">
        <w:rPr>
          <w:szCs w:val="24"/>
        </w:rPr>
        <w:t>and proposals for the open comments</w:t>
      </w:r>
      <w:r w:rsidR="0021487A">
        <w:rPr>
          <w:szCs w:val="24"/>
        </w:rPr>
        <w:t xml:space="preserve"> </w:t>
      </w:r>
      <w:r w:rsidRPr="00057B6B">
        <w:rPr>
          <w:szCs w:val="24"/>
        </w:rPr>
        <w:t>regarding the operational scenarios which</w:t>
      </w:r>
      <w:r w:rsidR="00E71259">
        <w:rPr>
          <w:szCs w:val="24"/>
        </w:rPr>
        <w:t xml:space="preserve"> will be included in the </w:t>
      </w:r>
      <w:r w:rsidR="00E71259" w:rsidRPr="00057B6B">
        <w:rPr>
          <w:szCs w:val="24"/>
        </w:rPr>
        <w:t>TG10</w:t>
      </w:r>
      <w:r w:rsidR="00E71259">
        <w:rPr>
          <w:szCs w:val="24"/>
        </w:rPr>
        <w:t xml:space="preserve"> TGD </w:t>
      </w:r>
      <w:r w:rsidR="001523F3">
        <w:rPr>
          <w:szCs w:val="24"/>
        </w:rPr>
        <w:t xml:space="preserve">so that </w:t>
      </w:r>
      <w:r w:rsidR="00E71259">
        <w:rPr>
          <w:szCs w:val="24"/>
        </w:rPr>
        <w:t xml:space="preserve">the </w:t>
      </w:r>
      <w:r w:rsidR="001523F3">
        <w:rPr>
          <w:szCs w:val="24"/>
        </w:rPr>
        <w:t>TG10 scenarios</w:t>
      </w:r>
      <w:r w:rsidR="001523F3" w:rsidRPr="001523F3">
        <w:rPr>
          <w:szCs w:val="24"/>
        </w:rPr>
        <w:t xml:space="preserve"> </w:t>
      </w:r>
      <w:r w:rsidR="001523F3" w:rsidRPr="001523F3">
        <w:rPr>
          <w:b/>
          <w:color w:val="FF0000"/>
          <w:szCs w:val="24"/>
        </w:rPr>
        <w:t>meet all requirements and fit better to real situations</w:t>
      </w:r>
      <w:r w:rsidR="00EE11DC">
        <w:rPr>
          <w:b/>
          <w:color w:val="FF0000"/>
          <w:szCs w:val="24"/>
        </w:rPr>
        <w:t>, by which proposals can be fairly compared</w:t>
      </w:r>
      <w:r w:rsidR="001523F3" w:rsidRPr="001523F3">
        <w:rPr>
          <w:b/>
          <w:color w:val="FF0000"/>
          <w:szCs w:val="24"/>
        </w:rPr>
        <w:t>.</w:t>
      </w:r>
      <w:r w:rsidR="00EE11DC">
        <w:rPr>
          <w:b/>
          <w:color w:val="FF0000"/>
          <w:szCs w:val="24"/>
        </w:rPr>
        <w:t xml:space="preserve"> </w:t>
      </w:r>
    </w:p>
    <w:p w:rsidR="00B536B3" w:rsidRDefault="00B536B3">
      <w:pPr>
        <w:widowControl w:val="0"/>
        <w:spacing w:before="120"/>
        <w:rPr>
          <w:b/>
          <w:color w:val="FF0000"/>
          <w:szCs w:val="24"/>
        </w:rPr>
      </w:pPr>
    </w:p>
    <w:p w:rsidR="00432D9D" w:rsidRDefault="00432D9D">
      <w:pPr>
        <w:widowControl w:val="0"/>
        <w:spacing w:before="120"/>
        <w:rPr>
          <w:b/>
          <w:color w:val="FF0000"/>
          <w:szCs w:val="24"/>
        </w:rPr>
      </w:pPr>
    </w:p>
    <w:p w:rsidR="00B536B3" w:rsidRPr="00B536B3" w:rsidRDefault="0055664D">
      <w:pPr>
        <w:widowControl w:val="0"/>
        <w:spacing w:before="120"/>
        <w:rPr>
          <w:b/>
          <w:sz w:val="28"/>
          <w:szCs w:val="28"/>
        </w:rPr>
      </w:pPr>
      <w:r>
        <w:rPr>
          <w:b/>
          <w:sz w:val="28"/>
          <w:szCs w:val="28"/>
        </w:rPr>
        <w:t>Comments on 15-14-0355-00</w:t>
      </w:r>
    </w:p>
    <w:p w:rsidR="00B536B3" w:rsidRDefault="00B536B3">
      <w:pPr>
        <w:widowControl w:val="0"/>
        <w:spacing w:before="120"/>
        <w:rPr>
          <w:szCs w:val="24"/>
        </w:rPr>
      </w:pPr>
    </w:p>
    <w:p w:rsidR="0021487A" w:rsidRDefault="0021487A">
      <w:pPr>
        <w:widowControl w:val="0"/>
        <w:spacing w:before="120"/>
        <w:rPr>
          <w:b/>
          <w:color w:val="00B050"/>
          <w:szCs w:val="24"/>
        </w:rPr>
      </w:pPr>
      <w:r w:rsidRPr="003B7FF7">
        <w:rPr>
          <w:b/>
          <w:color w:val="00B050"/>
          <w:szCs w:val="24"/>
        </w:rPr>
        <w:t>The comments are as shown in green in the following:</w:t>
      </w:r>
    </w:p>
    <w:p w:rsidR="00054857" w:rsidRPr="003B7FF7" w:rsidRDefault="00054857">
      <w:pPr>
        <w:widowControl w:val="0"/>
        <w:spacing w:before="120"/>
        <w:rPr>
          <w:b/>
          <w:color w:val="00B050"/>
          <w:szCs w:val="24"/>
        </w:rPr>
      </w:pPr>
    </w:p>
    <w:p w:rsidR="00EE0ABC" w:rsidRDefault="00EE0ABC" w:rsidP="00EE0ABC">
      <w:pPr>
        <w:rPr>
          <w:szCs w:val="24"/>
        </w:rPr>
      </w:pPr>
    </w:p>
    <w:p w:rsidR="00EE0ABC" w:rsidRPr="00EE0ABC" w:rsidRDefault="00EE0ABC" w:rsidP="00EE0ABC">
      <w:pPr>
        <w:rPr>
          <w:szCs w:val="24"/>
        </w:rPr>
      </w:pPr>
      <w:r w:rsidRPr="00642BA8">
        <w:rPr>
          <w:rFonts w:hint="eastAsia"/>
          <w:b/>
          <w:szCs w:val="24"/>
          <w:u w:val="single"/>
          <w:lang w:eastAsia="ja-JP"/>
        </w:rPr>
        <w:t>Comment 1: Upstream and downstream scenario</w:t>
      </w:r>
    </w:p>
    <w:p w:rsidR="00EE0ABC" w:rsidRDefault="00EE0ABC" w:rsidP="00EE0ABC">
      <w:pPr>
        <w:widowControl w:val="0"/>
        <w:spacing w:before="120"/>
        <w:rPr>
          <w:szCs w:val="24"/>
          <w:lang w:eastAsia="ja-JP"/>
        </w:rPr>
      </w:pPr>
      <w:r>
        <w:rPr>
          <w:rFonts w:hint="eastAsia"/>
          <w:szCs w:val="24"/>
          <w:lang w:eastAsia="ja-JP"/>
        </w:rPr>
        <w:t>We would like to suggest deleting the 3</w:t>
      </w:r>
      <w:r w:rsidRPr="00D43901">
        <w:rPr>
          <w:rFonts w:hint="eastAsia"/>
          <w:szCs w:val="24"/>
          <w:vertAlign w:val="superscript"/>
          <w:lang w:eastAsia="ja-JP"/>
        </w:rPr>
        <w:t>rd</w:t>
      </w:r>
      <w:r>
        <w:rPr>
          <w:rFonts w:hint="eastAsia"/>
          <w:szCs w:val="24"/>
          <w:lang w:eastAsia="ja-JP"/>
        </w:rPr>
        <w:t xml:space="preserve"> scenario (Balanced upstream and downstream) since the upstream traffic is already addressed in the first scenario and the downstream is already addressed in the second scenario. </w:t>
      </w:r>
    </w:p>
    <w:p w:rsidR="00EE0ABC" w:rsidRDefault="00EE0ABC" w:rsidP="00EE0ABC">
      <w:pPr>
        <w:widowControl w:val="0"/>
        <w:spacing w:before="120"/>
        <w:rPr>
          <w:szCs w:val="24"/>
          <w:lang w:eastAsia="ja-JP"/>
        </w:rPr>
      </w:pPr>
    </w:p>
    <w:p w:rsidR="00EE0ABC" w:rsidRPr="00EE0ABC" w:rsidRDefault="00EE0ABC" w:rsidP="00EE0ABC">
      <w:pPr>
        <w:widowControl w:val="0"/>
        <w:spacing w:before="120"/>
        <w:rPr>
          <w:b/>
          <w:color w:val="00B050"/>
          <w:szCs w:val="24"/>
          <w:lang w:eastAsia="ja-JP"/>
        </w:rPr>
      </w:pPr>
      <w:r w:rsidRPr="00EE0ABC">
        <w:rPr>
          <w:b/>
          <w:color w:val="00B050"/>
          <w:szCs w:val="24"/>
          <w:lang w:eastAsia="ja-JP"/>
        </w:rPr>
        <w:t>No objection</w:t>
      </w:r>
    </w:p>
    <w:p w:rsidR="00EE0ABC" w:rsidRDefault="00EE0ABC" w:rsidP="00EE0ABC">
      <w:pPr>
        <w:widowControl w:val="0"/>
        <w:spacing w:before="120"/>
        <w:rPr>
          <w:szCs w:val="24"/>
          <w:lang w:eastAsia="ja-JP"/>
        </w:rPr>
      </w:pPr>
    </w:p>
    <w:p w:rsidR="00EE0ABC" w:rsidRPr="00642BA8" w:rsidRDefault="00EE0ABC" w:rsidP="00EE0ABC">
      <w:pPr>
        <w:widowControl w:val="0"/>
        <w:spacing w:before="120"/>
        <w:rPr>
          <w:b/>
          <w:szCs w:val="24"/>
          <w:u w:val="single"/>
          <w:lang w:eastAsia="ja-JP"/>
        </w:rPr>
      </w:pPr>
      <w:r w:rsidRPr="00642BA8">
        <w:rPr>
          <w:rFonts w:hint="eastAsia"/>
          <w:b/>
          <w:szCs w:val="24"/>
          <w:u w:val="single"/>
          <w:lang w:eastAsia="ja-JP"/>
        </w:rPr>
        <w:t>Comment 2: Linear topology</w:t>
      </w:r>
    </w:p>
    <w:p w:rsidR="00EE0ABC" w:rsidRDefault="00EE0ABC" w:rsidP="00EE0ABC">
      <w:pPr>
        <w:widowControl w:val="0"/>
        <w:numPr>
          <w:ilvl w:val="0"/>
          <w:numId w:val="17"/>
        </w:numPr>
        <w:spacing w:before="120"/>
        <w:rPr>
          <w:szCs w:val="24"/>
          <w:lang w:eastAsia="ja-JP"/>
        </w:rPr>
      </w:pPr>
      <w:r>
        <w:rPr>
          <w:rFonts w:hint="eastAsia"/>
          <w:szCs w:val="24"/>
          <w:lang w:eastAsia="ja-JP"/>
        </w:rPr>
        <w:t xml:space="preserve">We should define the position of the PAN </w:t>
      </w:r>
      <w:proofErr w:type="spellStart"/>
      <w:proofErr w:type="gramStart"/>
      <w:r>
        <w:rPr>
          <w:rFonts w:hint="eastAsia"/>
          <w:szCs w:val="24"/>
          <w:lang w:eastAsia="ja-JP"/>
        </w:rPr>
        <w:t>coord</w:t>
      </w:r>
      <w:proofErr w:type="spellEnd"/>
      <w:proofErr w:type="gramEnd"/>
      <w:r>
        <w:rPr>
          <w:rFonts w:hint="eastAsia"/>
          <w:szCs w:val="24"/>
          <w:lang w:eastAsia="ja-JP"/>
        </w:rPr>
        <w:t xml:space="preserve"> in the line. We suggest placing the PAN coordinator at the center of the line.</w:t>
      </w:r>
    </w:p>
    <w:p w:rsidR="00EE0ABC" w:rsidRDefault="00EE0ABC" w:rsidP="00EE0ABC">
      <w:pPr>
        <w:widowControl w:val="0"/>
        <w:numPr>
          <w:ilvl w:val="0"/>
          <w:numId w:val="17"/>
        </w:numPr>
        <w:spacing w:before="120"/>
        <w:rPr>
          <w:szCs w:val="24"/>
          <w:lang w:eastAsia="ja-JP"/>
        </w:rPr>
      </w:pPr>
      <w:r>
        <w:rPr>
          <w:rFonts w:hint="eastAsia"/>
          <w:szCs w:val="24"/>
          <w:lang w:eastAsia="ja-JP"/>
        </w:rPr>
        <w:t xml:space="preserve">What is the traffic pattern to be used in a linear topology: </w:t>
      </w:r>
      <w:proofErr w:type="spellStart"/>
      <w:r>
        <w:rPr>
          <w:rFonts w:hint="eastAsia"/>
          <w:szCs w:val="24"/>
          <w:lang w:eastAsia="ja-JP"/>
        </w:rPr>
        <w:t>Unicast</w:t>
      </w:r>
      <w:proofErr w:type="spellEnd"/>
      <w:r>
        <w:rPr>
          <w:rFonts w:hint="eastAsia"/>
          <w:szCs w:val="24"/>
          <w:lang w:eastAsia="ja-JP"/>
        </w:rPr>
        <w:t xml:space="preserve">, Multicast, </w:t>
      </w:r>
      <w:proofErr w:type="gramStart"/>
      <w:r>
        <w:rPr>
          <w:rFonts w:hint="eastAsia"/>
          <w:szCs w:val="24"/>
          <w:lang w:eastAsia="ja-JP"/>
        </w:rPr>
        <w:t>Broadcast</w:t>
      </w:r>
      <w:proofErr w:type="gramEnd"/>
      <w:r>
        <w:rPr>
          <w:rFonts w:hint="eastAsia"/>
          <w:szCs w:val="24"/>
          <w:lang w:eastAsia="ja-JP"/>
        </w:rPr>
        <w:t xml:space="preserve">? PAN </w:t>
      </w:r>
      <w:proofErr w:type="spellStart"/>
      <w:proofErr w:type="gramStart"/>
      <w:r>
        <w:rPr>
          <w:rFonts w:hint="eastAsia"/>
          <w:szCs w:val="24"/>
          <w:lang w:eastAsia="ja-JP"/>
        </w:rPr>
        <w:t>coord</w:t>
      </w:r>
      <w:proofErr w:type="spellEnd"/>
      <w:proofErr w:type="gramEnd"/>
      <w:r>
        <w:rPr>
          <w:rFonts w:hint="eastAsia"/>
          <w:szCs w:val="24"/>
          <w:lang w:eastAsia="ja-JP"/>
        </w:rPr>
        <w:t xml:space="preserve"> to device / device to PAN </w:t>
      </w:r>
      <w:proofErr w:type="spellStart"/>
      <w:r>
        <w:rPr>
          <w:rFonts w:hint="eastAsia"/>
          <w:szCs w:val="24"/>
          <w:lang w:eastAsia="ja-JP"/>
        </w:rPr>
        <w:t>coord</w:t>
      </w:r>
      <w:proofErr w:type="spellEnd"/>
      <w:r>
        <w:rPr>
          <w:rFonts w:hint="eastAsia"/>
          <w:szCs w:val="24"/>
          <w:lang w:eastAsia="ja-JP"/>
        </w:rPr>
        <w:t>?</w:t>
      </w:r>
    </w:p>
    <w:p w:rsidR="00EE0ABC" w:rsidRDefault="00EE0ABC" w:rsidP="00EE0ABC">
      <w:pPr>
        <w:widowControl w:val="0"/>
        <w:spacing w:before="120"/>
        <w:ind w:firstLine="720"/>
        <w:rPr>
          <w:szCs w:val="24"/>
          <w:lang w:eastAsia="ja-JP"/>
        </w:rPr>
      </w:pPr>
      <w:r>
        <w:rPr>
          <w:rFonts w:hint="eastAsia"/>
          <w:szCs w:val="24"/>
          <w:lang w:eastAsia="ja-JP"/>
        </w:rPr>
        <w:t xml:space="preserve">We suggest using PAN </w:t>
      </w:r>
      <w:proofErr w:type="spellStart"/>
      <w:proofErr w:type="gramStart"/>
      <w:r>
        <w:rPr>
          <w:rFonts w:hint="eastAsia"/>
          <w:szCs w:val="24"/>
          <w:lang w:eastAsia="ja-JP"/>
        </w:rPr>
        <w:t>coord</w:t>
      </w:r>
      <w:proofErr w:type="spellEnd"/>
      <w:proofErr w:type="gramEnd"/>
      <w:r>
        <w:rPr>
          <w:rFonts w:hint="eastAsia"/>
          <w:szCs w:val="24"/>
          <w:lang w:eastAsia="ja-JP"/>
        </w:rPr>
        <w:t xml:space="preserve"> to device, broadcast: for the use case of street lighting of an entire road</w:t>
      </w:r>
    </w:p>
    <w:p w:rsidR="00EE0ABC" w:rsidRDefault="00EE0ABC" w:rsidP="00EE0ABC">
      <w:pPr>
        <w:widowControl w:val="0"/>
        <w:spacing w:before="120"/>
        <w:ind w:firstLine="720"/>
        <w:rPr>
          <w:szCs w:val="24"/>
          <w:lang w:eastAsia="ja-JP"/>
        </w:rPr>
      </w:pPr>
    </w:p>
    <w:p w:rsidR="00EE0ABC" w:rsidRPr="00EE0ABC" w:rsidRDefault="00EE0ABC" w:rsidP="00EE0ABC">
      <w:pPr>
        <w:widowControl w:val="0"/>
        <w:spacing w:before="120"/>
        <w:rPr>
          <w:b/>
          <w:color w:val="00B050"/>
          <w:szCs w:val="24"/>
          <w:lang w:eastAsia="ja-JP"/>
        </w:rPr>
      </w:pPr>
      <w:r w:rsidRPr="00EE0ABC">
        <w:rPr>
          <w:b/>
          <w:color w:val="00B050"/>
          <w:szCs w:val="24"/>
          <w:lang w:eastAsia="ja-JP"/>
        </w:rPr>
        <w:t xml:space="preserve">What about using device to device: </w:t>
      </w:r>
      <w:proofErr w:type="spellStart"/>
      <w:r w:rsidRPr="00EE0ABC">
        <w:rPr>
          <w:b/>
          <w:color w:val="00B050"/>
          <w:szCs w:val="24"/>
          <w:lang w:eastAsia="ja-JP"/>
        </w:rPr>
        <w:t>unicast</w:t>
      </w:r>
      <w:proofErr w:type="spellEnd"/>
      <w:r w:rsidRPr="00EE0ABC">
        <w:rPr>
          <w:b/>
          <w:color w:val="00B050"/>
          <w:szCs w:val="24"/>
          <w:lang w:eastAsia="ja-JP"/>
        </w:rPr>
        <w:t xml:space="preserve">? Assume that there are multiple lamps in a street. A device can deliver a message </w:t>
      </w:r>
      <w:r w:rsidR="00054857">
        <w:rPr>
          <w:b/>
          <w:color w:val="00B050"/>
          <w:szCs w:val="24"/>
          <w:lang w:eastAsia="ja-JP"/>
        </w:rPr>
        <w:t>which it received from one adjacent device to the other</w:t>
      </w:r>
      <w:r w:rsidRPr="00EE0ABC">
        <w:rPr>
          <w:b/>
          <w:color w:val="00B050"/>
          <w:szCs w:val="24"/>
          <w:lang w:eastAsia="ja-JP"/>
        </w:rPr>
        <w:t xml:space="preserve"> adjacent device as a relay.</w:t>
      </w:r>
      <w:r>
        <w:rPr>
          <w:b/>
          <w:color w:val="00B050"/>
          <w:szCs w:val="24"/>
          <w:lang w:eastAsia="ja-JP"/>
        </w:rPr>
        <w:t xml:space="preserve"> The PAN coordinator may start this delivery, but in some situations any device can start this delivery. Even a mobile device can do this.</w:t>
      </w:r>
    </w:p>
    <w:p w:rsidR="00EE0ABC" w:rsidRDefault="00EE0ABC" w:rsidP="00EE0ABC">
      <w:pPr>
        <w:widowControl w:val="0"/>
        <w:spacing w:before="120"/>
        <w:ind w:left="1080"/>
        <w:rPr>
          <w:szCs w:val="24"/>
          <w:lang w:eastAsia="ja-JP"/>
        </w:rPr>
      </w:pPr>
    </w:p>
    <w:p w:rsidR="00EE0ABC" w:rsidRPr="00B906CF" w:rsidRDefault="00EE0ABC" w:rsidP="00EE0ABC">
      <w:pPr>
        <w:widowControl w:val="0"/>
        <w:spacing w:before="120"/>
        <w:rPr>
          <w:b/>
          <w:szCs w:val="24"/>
          <w:u w:val="single"/>
          <w:lang w:eastAsia="ja-JP"/>
        </w:rPr>
      </w:pPr>
      <w:r w:rsidRPr="00B906CF">
        <w:rPr>
          <w:rFonts w:hint="eastAsia"/>
          <w:b/>
          <w:szCs w:val="24"/>
          <w:u w:val="single"/>
          <w:lang w:eastAsia="ja-JP"/>
        </w:rPr>
        <w:t>Comment 3: Device to device communication</w:t>
      </w:r>
    </w:p>
    <w:p w:rsidR="00EE0ABC" w:rsidRDefault="00EE0ABC" w:rsidP="00EE0ABC">
      <w:pPr>
        <w:widowControl w:val="0"/>
        <w:spacing w:before="120" w:line="276" w:lineRule="auto"/>
        <w:rPr>
          <w:szCs w:val="24"/>
          <w:lang w:eastAsia="ja-JP"/>
        </w:rPr>
      </w:pPr>
      <w:r>
        <w:rPr>
          <w:rFonts w:hint="eastAsia"/>
          <w:szCs w:val="24"/>
          <w:lang w:eastAsia="ja-JP"/>
        </w:rPr>
        <w:lastRenderedPageBreak/>
        <w:t>We should define the placement of the source and the destination in the D2D communication. We suggest using the case depicted below:</w:t>
      </w:r>
    </w:p>
    <w:p w:rsidR="00EE0ABC" w:rsidRDefault="00EE0ABC" w:rsidP="00EE0ABC">
      <w:pPr>
        <w:widowControl w:val="0"/>
        <w:spacing w:line="276" w:lineRule="auto"/>
        <w:rPr>
          <w:szCs w:val="24"/>
          <w:lang w:eastAsia="ja-JP"/>
        </w:rPr>
      </w:pPr>
      <w:r>
        <w:rPr>
          <w:szCs w:val="24"/>
          <w:lang w:eastAsia="ja-JP"/>
        </w:rPr>
        <w:t>F</w:t>
      </w:r>
      <w:r>
        <w:rPr>
          <w:rFonts w:hint="eastAsia"/>
          <w:szCs w:val="24"/>
          <w:lang w:eastAsia="ja-JP"/>
        </w:rPr>
        <w:t>rom the upper left corner device to the lower right corner device</w:t>
      </w:r>
    </w:p>
    <w:p w:rsidR="00EE0ABC" w:rsidRDefault="00EE0ABC" w:rsidP="00EE0ABC">
      <w:pPr>
        <w:widowControl w:val="0"/>
        <w:spacing w:before="120"/>
        <w:rPr>
          <w:szCs w:val="24"/>
          <w:lang w:eastAsia="ja-JP"/>
        </w:rPr>
      </w:pPr>
    </w:p>
    <w:p w:rsidR="00EE0ABC" w:rsidRDefault="00EE0ABC" w:rsidP="00EE0ABC">
      <w:pPr>
        <w:widowControl w:val="0"/>
        <w:spacing w:before="120"/>
        <w:jc w:val="center"/>
        <w:rPr>
          <w:szCs w:val="24"/>
          <w:lang w:eastAsia="ja-JP"/>
        </w:rPr>
      </w:pPr>
      <w:r>
        <w:object w:dxaOrig="2531"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29.75pt" o:ole="">
            <v:imagedata r:id="rId8" o:title=""/>
          </v:shape>
          <o:OLEObject Type="Embed" ProgID="Visio.Drawing.11" ShapeID="_x0000_i1025" DrawAspect="Content" ObjectID="_1464036291" r:id="rId9"/>
        </w:object>
      </w:r>
      <w:r>
        <w:rPr>
          <w:rFonts w:hint="eastAsia"/>
          <w:lang w:eastAsia="ja-JP"/>
        </w:rPr>
        <w:tab/>
      </w:r>
      <w:r>
        <w:rPr>
          <w:rFonts w:hint="eastAsia"/>
          <w:lang w:eastAsia="ja-JP"/>
        </w:rPr>
        <w:tab/>
      </w:r>
      <w:r>
        <w:rPr>
          <w:rFonts w:hint="eastAsia"/>
          <w:lang w:eastAsia="ja-JP"/>
        </w:rPr>
        <w:tab/>
      </w:r>
      <w:r>
        <w:rPr>
          <w:rFonts w:hint="eastAsia"/>
          <w:lang w:eastAsia="ja-JP"/>
        </w:rPr>
        <w:tab/>
      </w:r>
      <w:r>
        <w:object w:dxaOrig="2477" w:dyaOrig="999">
          <v:shape id="_x0000_i1026" type="#_x0000_t75" style="width:123.75pt;height:50.25pt" o:ole="">
            <v:imagedata r:id="rId10" o:title=""/>
          </v:shape>
          <o:OLEObject Type="Embed" ProgID="Visio.Drawing.11" ShapeID="_x0000_i1026" DrawAspect="Content" ObjectID="_1464036292" r:id="rId11"/>
        </w:object>
      </w:r>
    </w:p>
    <w:p w:rsidR="00EE0ABC" w:rsidRDefault="00EE0ABC" w:rsidP="00EE0ABC">
      <w:pPr>
        <w:widowControl w:val="0"/>
        <w:spacing w:before="120"/>
        <w:ind w:left="720"/>
        <w:rPr>
          <w:szCs w:val="24"/>
          <w:lang w:eastAsia="ja-JP"/>
        </w:rPr>
      </w:pPr>
    </w:p>
    <w:p w:rsidR="00EE0ABC" w:rsidRPr="00EE0ABC" w:rsidRDefault="00EE0ABC" w:rsidP="00EE0ABC">
      <w:pPr>
        <w:widowControl w:val="0"/>
        <w:spacing w:before="120"/>
        <w:ind w:left="720" w:hanging="720"/>
        <w:rPr>
          <w:b/>
          <w:color w:val="00B050"/>
          <w:szCs w:val="24"/>
          <w:lang w:eastAsia="ja-JP"/>
        </w:rPr>
      </w:pPr>
      <w:r w:rsidRPr="00EE0ABC">
        <w:rPr>
          <w:b/>
          <w:color w:val="00B050"/>
          <w:szCs w:val="24"/>
          <w:lang w:eastAsia="ja-JP"/>
        </w:rPr>
        <w:t>No objection. This is exactly the same as proposed in 15-14-239-02</w:t>
      </w:r>
    </w:p>
    <w:p w:rsidR="00EE0ABC" w:rsidRDefault="00EE0ABC" w:rsidP="00EE0ABC">
      <w:pPr>
        <w:widowControl w:val="0"/>
        <w:spacing w:before="120"/>
        <w:rPr>
          <w:b/>
          <w:szCs w:val="24"/>
          <w:lang w:eastAsia="ja-JP"/>
        </w:rPr>
      </w:pPr>
    </w:p>
    <w:p w:rsidR="00EE0ABC" w:rsidRDefault="00EE0ABC" w:rsidP="00EE0ABC">
      <w:pPr>
        <w:widowControl w:val="0"/>
        <w:spacing w:before="120"/>
        <w:rPr>
          <w:b/>
          <w:szCs w:val="24"/>
          <w:lang w:eastAsia="ja-JP"/>
        </w:rPr>
      </w:pPr>
      <w:r>
        <w:rPr>
          <w:rFonts w:hint="eastAsia"/>
          <w:b/>
          <w:szCs w:val="24"/>
          <w:lang w:eastAsia="ja-JP"/>
        </w:rPr>
        <w:t>Open comments to the group</w:t>
      </w:r>
    </w:p>
    <w:p w:rsidR="00EE0ABC" w:rsidRDefault="00EE0ABC" w:rsidP="00EE0ABC">
      <w:pPr>
        <w:widowControl w:val="0"/>
        <w:spacing w:before="120"/>
        <w:rPr>
          <w:b/>
          <w:szCs w:val="24"/>
          <w:u w:val="single"/>
          <w:lang w:eastAsia="ja-JP"/>
        </w:rPr>
      </w:pPr>
      <w:r w:rsidRPr="00642BA8">
        <w:rPr>
          <w:rFonts w:hint="eastAsia"/>
          <w:b/>
          <w:szCs w:val="24"/>
          <w:u w:val="single"/>
          <w:lang w:eastAsia="ja-JP"/>
        </w:rPr>
        <w:t>Comment</w:t>
      </w:r>
      <w:r>
        <w:rPr>
          <w:rFonts w:hint="eastAsia"/>
          <w:b/>
          <w:szCs w:val="24"/>
          <w:u w:val="single"/>
          <w:lang w:eastAsia="ja-JP"/>
        </w:rPr>
        <w:t xml:space="preserve"> 4: Link failure rates</w:t>
      </w:r>
    </w:p>
    <w:p w:rsidR="00EE0ABC" w:rsidRDefault="00EE0ABC" w:rsidP="00EE0ABC">
      <w:pPr>
        <w:widowControl w:val="0"/>
        <w:spacing w:before="120"/>
        <w:rPr>
          <w:szCs w:val="24"/>
          <w:lang w:eastAsia="ja-JP"/>
        </w:rPr>
      </w:pPr>
      <w:r>
        <w:rPr>
          <w:rFonts w:hint="eastAsia"/>
          <w:szCs w:val="24"/>
          <w:lang w:eastAsia="ja-JP"/>
        </w:rPr>
        <w:t>The group needs to assign values to the link failure rates of each link describe in figures a) and b).</w:t>
      </w:r>
    </w:p>
    <w:p w:rsidR="00EE0ABC" w:rsidRPr="00A90849" w:rsidRDefault="00EE0ABC" w:rsidP="00EE0ABC">
      <w:pPr>
        <w:widowControl w:val="0"/>
        <w:spacing w:before="120"/>
        <w:jc w:val="center"/>
        <w:rPr>
          <w:szCs w:val="24"/>
          <w:lang w:eastAsia="ja-JP"/>
        </w:rPr>
      </w:pPr>
    </w:p>
    <w:tbl>
      <w:tblPr>
        <w:tblStyle w:val="TableGrid"/>
        <w:tblW w:w="0" w:type="auto"/>
        <w:tblLook w:val="04A0"/>
      </w:tblPr>
      <w:tblGrid>
        <w:gridCol w:w="4788"/>
        <w:gridCol w:w="4788"/>
      </w:tblGrid>
      <w:tr w:rsidR="00EE0ABC" w:rsidTr="00D753A0">
        <w:tc>
          <w:tcPr>
            <w:tcW w:w="4788" w:type="dxa"/>
          </w:tcPr>
          <w:p w:rsidR="00EE0ABC" w:rsidRDefault="00EE0ABC" w:rsidP="00D753A0">
            <w:pPr>
              <w:widowControl w:val="0"/>
              <w:spacing w:before="120"/>
              <w:jc w:val="center"/>
              <w:rPr>
                <w:szCs w:val="24"/>
                <w:lang w:eastAsia="ja-JP"/>
              </w:rPr>
            </w:pPr>
            <w:r w:rsidRPr="00866423">
              <w:rPr>
                <w:sz w:val="24"/>
                <w:szCs w:val="20"/>
              </w:rPr>
              <w:object w:dxaOrig="3745" w:dyaOrig="3716">
                <v:shape id="_x0000_i1027" type="#_x0000_t75" style="width:187.5pt;height:186pt" o:ole="">
                  <v:imagedata r:id="rId12" o:title=""/>
                </v:shape>
                <o:OLEObject Type="Embed" ProgID="Visio.Drawing.11" ShapeID="_x0000_i1027" DrawAspect="Content" ObjectID="_1464036293" r:id="rId13"/>
              </w:object>
            </w:r>
          </w:p>
        </w:tc>
        <w:tc>
          <w:tcPr>
            <w:tcW w:w="4788" w:type="dxa"/>
          </w:tcPr>
          <w:p w:rsidR="00EE0ABC" w:rsidRDefault="00EE0ABC" w:rsidP="00D753A0">
            <w:pPr>
              <w:widowControl w:val="0"/>
              <w:spacing w:before="120"/>
              <w:jc w:val="center"/>
              <w:rPr>
                <w:lang w:eastAsia="ja-JP"/>
              </w:rPr>
            </w:pPr>
          </w:p>
          <w:p w:rsidR="00EE0ABC" w:rsidRDefault="00EE0ABC" w:rsidP="00D753A0">
            <w:pPr>
              <w:widowControl w:val="0"/>
              <w:spacing w:before="120"/>
              <w:jc w:val="center"/>
              <w:rPr>
                <w:szCs w:val="24"/>
                <w:lang w:eastAsia="ja-JP"/>
              </w:rPr>
            </w:pPr>
            <w:r w:rsidRPr="00866423">
              <w:rPr>
                <w:sz w:val="24"/>
                <w:szCs w:val="20"/>
              </w:rPr>
              <w:object w:dxaOrig="2611" w:dyaOrig="2582">
                <v:shape id="_x0000_i1028" type="#_x0000_t75" style="width:130.5pt;height:129pt" o:ole="">
                  <v:imagedata r:id="rId14" o:title=""/>
                </v:shape>
                <o:OLEObject Type="Embed" ProgID="Visio.Drawing.11" ShapeID="_x0000_i1028" DrawAspect="Content" ObjectID="_1464036294" r:id="rId15"/>
              </w:object>
            </w:r>
          </w:p>
        </w:tc>
      </w:tr>
      <w:tr w:rsidR="00EE0ABC" w:rsidTr="00D753A0">
        <w:tc>
          <w:tcPr>
            <w:tcW w:w="4788" w:type="dxa"/>
          </w:tcPr>
          <w:p w:rsidR="00EE0ABC" w:rsidRDefault="00EE0ABC" w:rsidP="00D753A0">
            <w:pPr>
              <w:widowControl w:val="0"/>
              <w:spacing w:before="120"/>
              <w:jc w:val="center"/>
              <w:rPr>
                <w:szCs w:val="24"/>
                <w:lang w:eastAsia="ja-JP"/>
              </w:rPr>
            </w:pPr>
            <w:r w:rsidRPr="00A90849">
              <w:rPr>
                <w:szCs w:val="24"/>
                <w:lang w:eastAsia="ja-JP"/>
              </w:rPr>
              <w:t>a)</w:t>
            </w:r>
          </w:p>
        </w:tc>
        <w:tc>
          <w:tcPr>
            <w:tcW w:w="4788" w:type="dxa"/>
          </w:tcPr>
          <w:p w:rsidR="00EE0ABC" w:rsidRDefault="00EE0ABC" w:rsidP="00D753A0">
            <w:pPr>
              <w:widowControl w:val="0"/>
              <w:spacing w:before="120"/>
              <w:jc w:val="center"/>
              <w:rPr>
                <w:szCs w:val="24"/>
                <w:lang w:eastAsia="ja-JP"/>
              </w:rPr>
            </w:pPr>
            <w:r w:rsidRPr="00A90849">
              <w:rPr>
                <w:szCs w:val="24"/>
                <w:lang w:eastAsia="ja-JP"/>
              </w:rPr>
              <w:t>b)</w:t>
            </w:r>
          </w:p>
        </w:tc>
      </w:tr>
    </w:tbl>
    <w:p w:rsidR="00EE0ABC" w:rsidRPr="00A90849" w:rsidRDefault="00EE0ABC" w:rsidP="00EE0ABC">
      <w:pPr>
        <w:widowControl w:val="0"/>
        <w:spacing w:before="120"/>
        <w:jc w:val="center"/>
        <w:rPr>
          <w:szCs w:val="24"/>
          <w:lang w:eastAsia="ja-JP"/>
        </w:rPr>
      </w:pPr>
    </w:p>
    <w:p w:rsidR="00EE0ABC" w:rsidRDefault="00EE0ABC" w:rsidP="00EE0ABC">
      <w:pPr>
        <w:widowControl w:val="0"/>
        <w:spacing w:before="120"/>
        <w:jc w:val="center"/>
        <w:rPr>
          <w:szCs w:val="24"/>
          <w:u w:val="single"/>
          <w:lang w:eastAsia="ja-JP"/>
        </w:rPr>
      </w:pPr>
    </w:p>
    <w:p w:rsidR="00EE0ABC" w:rsidRDefault="00EE0ABC" w:rsidP="00EE0ABC">
      <w:pPr>
        <w:widowControl w:val="0"/>
        <w:spacing w:before="120"/>
        <w:rPr>
          <w:b/>
          <w:szCs w:val="24"/>
          <w:u w:val="single"/>
          <w:lang w:eastAsia="ja-JP"/>
        </w:rPr>
      </w:pPr>
      <w:r w:rsidRPr="00AD69C4">
        <w:rPr>
          <w:rFonts w:hint="eastAsia"/>
          <w:b/>
          <w:szCs w:val="24"/>
          <w:u w:val="single"/>
          <w:lang w:eastAsia="ja-JP"/>
        </w:rPr>
        <w:lastRenderedPageBreak/>
        <w:t>Comment 5</w:t>
      </w:r>
      <w:r>
        <w:rPr>
          <w:rFonts w:hint="eastAsia"/>
          <w:b/>
          <w:szCs w:val="24"/>
          <w:u w:val="single"/>
          <w:lang w:eastAsia="ja-JP"/>
        </w:rPr>
        <w:t>: Multicast</w:t>
      </w:r>
    </w:p>
    <w:p w:rsidR="00EE0ABC" w:rsidRDefault="00EE0ABC" w:rsidP="00EE0ABC">
      <w:pPr>
        <w:widowControl w:val="0"/>
        <w:spacing w:before="120"/>
        <w:rPr>
          <w:szCs w:val="24"/>
          <w:lang w:eastAsia="ja-JP"/>
        </w:rPr>
      </w:pPr>
      <w:r>
        <w:rPr>
          <w:rFonts w:hint="eastAsia"/>
          <w:szCs w:val="24"/>
          <w:lang w:eastAsia="ja-JP"/>
        </w:rPr>
        <w:t xml:space="preserve">The group needs to decide on the placement of the devices belonging to the multicast group. </w:t>
      </w:r>
    </w:p>
    <w:p w:rsidR="00EE0ABC" w:rsidRDefault="00EE0ABC" w:rsidP="00EE0ABC">
      <w:pPr>
        <w:widowControl w:val="0"/>
        <w:spacing w:before="120"/>
        <w:rPr>
          <w:szCs w:val="24"/>
          <w:lang w:eastAsia="ja-JP"/>
        </w:rPr>
      </w:pPr>
    </w:p>
    <w:p w:rsidR="00B3254E" w:rsidRPr="00B3254E" w:rsidRDefault="00B3254E" w:rsidP="00EE0ABC">
      <w:pPr>
        <w:widowControl w:val="0"/>
        <w:spacing w:before="120"/>
        <w:rPr>
          <w:b/>
          <w:color w:val="00B050"/>
          <w:szCs w:val="24"/>
          <w:lang w:eastAsia="ja-JP"/>
        </w:rPr>
      </w:pPr>
      <w:r>
        <w:rPr>
          <w:b/>
          <w:color w:val="00B050"/>
          <w:szCs w:val="24"/>
          <w:lang w:eastAsia="ja-JP"/>
        </w:rPr>
        <w:t xml:space="preserve">Proposal: </w:t>
      </w:r>
      <w:r w:rsidRPr="00B3254E">
        <w:rPr>
          <w:b/>
          <w:color w:val="00B050"/>
          <w:szCs w:val="24"/>
          <w:lang w:eastAsia="ja-JP"/>
        </w:rPr>
        <w:t>Last three devices of the last row in the figure of Comment 3 above receive the messages from the source</w:t>
      </w:r>
      <w:r>
        <w:rPr>
          <w:b/>
          <w:color w:val="00B050"/>
          <w:szCs w:val="24"/>
          <w:lang w:eastAsia="ja-JP"/>
        </w:rPr>
        <w:t xml:space="preserve"> device</w:t>
      </w:r>
      <w:r w:rsidRPr="00B3254E">
        <w:rPr>
          <w:b/>
          <w:color w:val="00B050"/>
          <w:szCs w:val="24"/>
          <w:lang w:eastAsia="ja-JP"/>
        </w:rPr>
        <w:t>.</w:t>
      </w:r>
    </w:p>
    <w:p w:rsidR="00B3254E" w:rsidRDefault="00B3254E" w:rsidP="00EE0ABC">
      <w:pPr>
        <w:widowControl w:val="0"/>
        <w:spacing w:before="120"/>
        <w:rPr>
          <w:szCs w:val="24"/>
          <w:lang w:eastAsia="ja-JP"/>
        </w:rPr>
      </w:pPr>
    </w:p>
    <w:p w:rsidR="00EE0ABC" w:rsidRDefault="00EE0ABC" w:rsidP="00EE0ABC">
      <w:pPr>
        <w:widowControl w:val="0"/>
        <w:spacing w:before="120"/>
        <w:rPr>
          <w:b/>
          <w:szCs w:val="24"/>
          <w:u w:val="single"/>
          <w:lang w:eastAsia="ja-JP"/>
        </w:rPr>
      </w:pPr>
      <w:r>
        <w:rPr>
          <w:rFonts w:hint="eastAsia"/>
          <w:b/>
          <w:szCs w:val="24"/>
          <w:u w:val="single"/>
          <w:lang w:eastAsia="ja-JP"/>
        </w:rPr>
        <w:t>Comment 6: Multiple devices to device</w:t>
      </w:r>
    </w:p>
    <w:p w:rsidR="00EE0ABC" w:rsidRDefault="00EE0ABC" w:rsidP="00EE0ABC">
      <w:pPr>
        <w:widowControl w:val="0"/>
        <w:spacing w:before="120"/>
        <w:rPr>
          <w:szCs w:val="24"/>
          <w:lang w:eastAsia="ja-JP"/>
        </w:rPr>
      </w:pPr>
      <w:r>
        <w:rPr>
          <w:rFonts w:hint="eastAsia"/>
          <w:szCs w:val="24"/>
          <w:lang w:eastAsia="ja-JP"/>
        </w:rPr>
        <w:t>The group needs to decide on the placement of the multiple source devices and destination.</w:t>
      </w:r>
    </w:p>
    <w:p w:rsidR="00B3254E" w:rsidRDefault="00B3254E" w:rsidP="00B3254E">
      <w:pPr>
        <w:widowControl w:val="0"/>
        <w:spacing w:before="120"/>
        <w:rPr>
          <w:b/>
          <w:color w:val="00B050"/>
          <w:szCs w:val="24"/>
          <w:lang w:eastAsia="ja-JP"/>
        </w:rPr>
      </w:pPr>
    </w:p>
    <w:p w:rsidR="00B3254E" w:rsidRPr="00B3254E" w:rsidRDefault="00B3254E" w:rsidP="00B3254E">
      <w:pPr>
        <w:widowControl w:val="0"/>
        <w:spacing w:before="120"/>
        <w:rPr>
          <w:b/>
          <w:color w:val="00B050"/>
          <w:szCs w:val="24"/>
          <w:lang w:eastAsia="ja-JP"/>
        </w:rPr>
      </w:pPr>
      <w:r>
        <w:rPr>
          <w:b/>
          <w:color w:val="00B050"/>
          <w:szCs w:val="24"/>
          <w:lang w:eastAsia="ja-JP"/>
        </w:rPr>
        <w:t>Proposal: First three devices of the fir</w:t>
      </w:r>
      <w:r w:rsidRPr="00B3254E">
        <w:rPr>
          <w:b/>
          <w:color w:val="00B050"/>
          <w:szCs w:val="24"/>
          <w:lang w:eastAsia="ja-JP"/>
        </w:rPr>
        <w:t xml:space="preserve">st row in the figure of Comment 3 above </w:t>
      </w:r>
      <w:r w:rsidR="00313868">
        <w:rPr>
          <w:b/>
          <w:color w:val="00B050"/>
          <w:szCs w:val="24"/>
          <w:lang w:eastAsia="ja-JP"/>
        </w:rPr>
        <w:t>send the messages to</w:t>
      </w:r>
      <w:r>
        <w:rPr>
          <w:b/>
          <w:color w:val="00B050"/>
          <w:szCs w:val="24"/>
          <w:lang w:eastAsia="ja-JP"/>
        </w:rPr>
        <w:t xml:space="preserve"> the destination device</w:t>
      </w:r>
      <w:r w:rsidRPr="00B3254E">
        <w:rPr>
          <w:b/>
          <w:color w:val="00B050"/>
          <w:szCs w:val="24"/>
          <w:lang w:eastAsia="ja-JP"/>
        </w:rPr>
        <w:t>.</w:t>
      </w:r>
    </w:p>
    <w:p w:rsidR="00EE0ABC" w:rsidRDefault="00EE0ABC" w:rsidP="00EE0ABC">
      <w:pPr>
        <w:widowControl w:val="0"/>
        <w:spacing w:before="120"/>
        <w:rPr>
          <w:szCs w:val="24"/>
          <w:lang w:eastAsia="ja-JP"/>
        </w:rPr>
      </w:pPr>
    </w:p>
    <w:p w:rsidR="00EE0ABC" w:rsidRDefault="00EE0ABC" w:rsidP="00EE0ABC">
      <w:pPr>
        <w:widowControl w:val="0"/>
        <w:spacing w:before="120"/>
        <w:rPr>
          <w:b/>
          <w:szCs w:val="24"/>
          <w:u w:val="single"/>
          <w:lang w:eastAsia="ja-JP"/>
        </w:rPr>
      </w:pPr>
      <w:r>
        <w:rPr>
          <w:rFonts w:hint="eastAsia"/>
          <w:b/>
          <w:szCs w:val="24"/>
          <w:u w:val="single"/>
          <w:lang w:eastAsia="ja-JP"/>
        </w:rPr>
        <w:t>Comment 7: Number of PAN coordinators</w:t>
      </w:r>
    </w:p>
    <w:p w:rsidR="00EE0ABC" w:rsidRPr="00AD69C4" w:rsidRDefault="00EE0ABC" w:rsidP="00EE0ABC">
      <w:pPr>
        <w:widowControl w:val="0"/>
        <w:spacing w:before="120"/>
        <w:rPr>
          <w:szCs w:val="24"/>
          <w:lang w:eastAsia="ja-JP"/>
        </w:rPr>
      </w:pPr>
      <w:r w:rsidRPr="00AD69C4">
        <w:rPr>
          <w:rFonts w:hint="eastAsia"/>
          <w:szCs w:val="24"/>
          <w:lang w:eastAsia="ja-JP"/>
        </w:rPr>
        <w:t>W</w:t>
      </w:r>
      <w:r w:rsidRPr="00AD69C4">
        <w:rPr>
          <w:szCs w:val="24"/>
          <w:lang w:eastAsia="ja-JP"/>
        </w:rPr>
        <w:t xml:space="preserve">hen we have 3 PAN coordinators </w:t>
      </w:r>
      <w:r>
        <w:rPr>
          <w:rFonts w:hint="eastAsia"/>
          <w:szCs w:val="24"/>
          <w:lang w:eastAsia="ja-JP"/>
        </w:rPr>
        <w:t xml:space="preserve">in the P2P scenario </w:t>
      </w:r>
      <w:r w:rsidRPr="00AD69C4">
        <w:rPr>
          <w:szCs w:val="24"/>
          <w:lang w:eastAsia="ja-JP"/>
        </w:rPr>
        <w:t xml:space="preserve">does this mean </w:t>
      </w:r>
      <w:proofErr w:type="gramStart"/>
      <w:r w:rsidRPr="00AD69C4">
        <w:rPr>
          <w:szCs w:val="24"/>
          <w:lang w:eastAsia="ja-JP"/>
        </w:rPr>
        <w:t>that:</w:t>
      </w:r>
      <w:proofErr w:type="gramEnd"/>
    </w:p>
    <w:p w:rsidR="00EE0ABC" w:rsidRDefault="00EE0ABC" w:rsidP="00EE0ABC">
      <w:pPr>
        <w:widowControl w:val="0"/>
        <w:numPr>
          <w:ilvl w:val="2"/>
          <w:numId w:val="9"/>
        </w:numPr>
        <w:spacing w:before="120"/>
        <w:rPr>
          <w:szCs w:val="24"/>
          <w:lang w:eastAsia="ja-JP"/>
        </w:rPr>
      </w:pPr>
      <w:r w:rsidRPr="00AD69C4">
        <w:rPr>
          <w:rFonts w:hint="eastAsia"/>
          <w:szCs w:val="24"/>
          <w:lang w:eastAsia="ja-JP"/>
        </w:rPr>
        <w:t xml:space="preserve">We still have </w:t>
      </w:r>
      <w:r>
        <w:rPr>
          <w:rFonts w:hint="eastAsia"/>
          <w:szCs w:val="24"/>
          <w:lang w:eastAsia="ja-JP"/>
        </w:rPr>
        <w:t>1</w:t>
      </w:r>
      <w:r w:rsidRPr="00AD69C4">
        <w:rPr>
          <w:rFonts w:hint="eastAsia"/>
          <w:szCs w:val="24"/>
          <w:lang w:eastAsia="ja-JP"/>
        </w:rPr>
        <w:t xml:space="preserve"> grid node placement with </w:t>
      </w:r>
      <w:r>
        <w:rPr>
          <w:rFonts w:hint="eastAsia"/>
          <w:szCs w:val="24"/>
          <w:lang w:eastAsia="ja-JP"/>
        </w:rPr>
        <w:t xml:space="preserve">3 </w:t>
      </w:r>
      <w:r w:rsidRPr="00AD69C4">
        <w:rPr>
          <w:rFonts w:hint="eastAsia"/>
          <w:szCs w:val="24"/>
          <w:lang w:eastAsia="ja-JP"/>
        </w:rPr>
        <w:t>PAN coordinator</w:t>
      </w:r>
      <w:r>
        <w:rPr>
          <w:rFonts w:hint="eastAsia"/>
          <w:szCs w:val="24"/>
          <w:lang w:eastAsia="ja-JP"/>
        </w:rPr>
        <w:t>s and that each device will associate with the most suitable PAN</w:t>
      </w:r>
      <w:r w:rsidRPr="00AD69C4">
        <w:rPr>
          <w:rFonts w:hint="eastAsia"/>
          <w:szCs w:val="24"/>
          <w:lang w:eastAsia="ja-JP"/>
        </w:rPr>
        <w:t>?</w:t>
      </w:r>
    </w:p>
    <w:p w:rsidR="00EE0ABC" w:rsidRPr="00AD69C4" w:rsidRDefault="00EE0ABC" w:rsidP="00EE0ABC">
      <w:pPr>
        <w:widowControl w:val="0"/>
        <w:spacing w:before="120"/>
        <w:ind w:left="1080"/>
        <w:jc w:val="center"/>
        <w:rPr>
          <w:szCs w:val="24"/>
          <w:lang w:eastAsia="ja-JP"/>
        </w:rPr>
      </w:pPr>
      <w:r>
        <w:object w:dxaOrig="2536" w:dyaOrig="2945">
          <v:shape id="_x0000_i1029" type="#_x0000_t75" style="width:126.75pt;height:147pt" o:ole="">
            <v:imagedata r:id="rId16" o:title=""/>
          </v:shape>
          <o:OLEObject Type="Embed" ProgID="Visio.Drawing.11" ShapeID="_x0000_i1029" DrawAspect="Content" ObjectID="_1464036295" r:id="rId17"/>
        </w:object>
      </w:r>
    </w:p>
    <w:p w:rsidR="00EE0ABC" w:rsidRDefault="00EE0ABC" w:rsidP="00EE0ABC">
      <w:pPr>
        <w:widowControl w:val="0"/>
        <w:numPr>
          <w:ilvl w:val="2"/>
          <w:numId w:val="9"/>
        </w:numPr>
        <w:spacing w:before="120"/>
        <w:rPr>
          <w:szCs w:val="24"/>
          <w:lang w:eastAsia="ja-JP"/>
        </w:rPr>
      </w:pPr>
      <w:r w:rsidRPr="00AD69C4">
        <w:rPr>
          <w:rFonts w:hint="eastAsia"/>
          <w:szCs w:val="24"/>
          <w:lang w:eastAsia="ja-JP"/>
        </w:rPr>
        <w:t>We have 3 grids of M nodes each and 1 PAN coordinator in each grid? However, in this case in the largest scenario, we would end up with 30000 nodes to simulate.</w:t>
      </w:r>
    </w:p>
    <w:p w:rsidR="00EE0ABC" w:rsidRDefault="00866423" w:rsidP="00EE0ABC">
      <w:pPr>
        <w:widowControl w:val="0"/>
        <w:spacing w:before="120"/>
        <w:ind w:left="1080"/>
        <w:jc w:val="center"/>
        <w:rPr>
          <w:lang w:eastAsia="ja-JP"/>
        </w:rPr>
      </w:pPr>
      <w:r>
        <w:rPr>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6" o:spid="_x0000_s1045" type="#_x0000_t87" style="position:absolute;left:0;text-align:left;margin-left:252pt;margin-top:-45pt;width:15.65pt;height:400.6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"/>
        </w:pict>
      </w:r>
      <w:r w:rsidR="00EE0ABC">
        <w:object w:dxaOrig="8160" w:dyaOrig="3013">
          <v:shape id="_x0000_i1030" type="#_x0000_t75" style="width:408pt;height:150.75pt" o:ole="">
            <v:imagedata r:id="rId18" o:title=""/>
          </v:shape>
          <o:OLEObject Type="Embed" ProgID="Visio.Drawing.11" ShapeID="_x0000_i1030" DrawAspect="Content" ObjectID="_1464036296" r:id="rId19"/>
        </w:object>
      </w:r>
    </w:p>
    <w:p w:rsidR="00EE0ABC" w:rsidRDefault="00EE0ABC" w:rsidP="00EE0ABC">
      <w:pPr>
        <w:widowControl w:val="0"/>
        <w:spacing w:before="120"/>
        <w:ind w:left="1080"/>
        <w:jc w:val="center"/>
        <w:rPr>
          <w:szCs w:val="24"/>
          <w:lang w:eastAsia="ja-JP"/>
        </w:rPr>
      </w:pPr>
    </w:p>
    <w:p w:rsidR="00EE0ABC" w:rsidRDefault="00EE0ABC" w:rsidP="00EE0ABC">
      <w:pPr>
        <w:widowControl w:val="0"/>
        <w:spacing w:before="120"/>
        <w:ind w:left="1080"/>
        <w:jc w:val="center"/>
        <w:rPr>
          <w:szCs w:val="24"/>
          <w:lang w:eastAsia="ja-JP"/>
        </w:rPr>
      </w:pPr>
      <w:r>
        <w:rPr>
          <w:rFonts w:hint="eastAsia"/>
          <w:szCs w:val="24"/>
          <w:lang w:eastAsia="ja-JP"/>
        </w:rPr>
        <w:t>(M x 3) nodes</w:t>
      </w:r>
    </w:p>
    <w:p w:rsidR="00EE0ABC" w:rsidRPr="00AD69C4" w:rsidRDefault="00EE0ABC" w:rsidP="00EE0ABC">
      <w:pPr>
        <w:widowControl w:val="0"/>
        <w:spacing w:before="120"/>
        <w:ind w:left="1080"/>
        <w:jc w:val="center"/>
        <w:rPr>
          <w:szCs w:val="24"/>
          <w:lang w:eastAsia="ja-JP"/>
        </w:rPr>
      </w:pPr>
    </w:p>
    <w:p w:rsidR="00EE0ABC" w:rsidRDefault="00EE0ABC" w:rsidP="00EE0ABC">
      <w:pPr>
        <w:widowControl w:val="0"/>
        <w:numPr>
          <w:ilvl w:val="2"/>
          <w:numId w:val="9"/>
        </w:numPr>
        <w:spacing w:before="120"/>
        <w:rPr>
          <w:szCs w:val="24"/>
          <w:lang w:eastAsia="ja-JP"/>
        </w:rPr>
      </w:pPr>
      <w:r w:rsidRPr="00AD69C4">
        <w:rPr>
          <w:rFonts w:hint="eastAsia"/>
          <w:szCs w:val="24"/>
          <w:lang w:eastAsia="ja-JP"/>
        </w:rPr>
        <w:t>We have 3 grids of M/3 nodes and 1 PAN coordinator in each grid?</w:t>
      </w:r>
    </w:p>
    <w:p w:rsidR="00EE0ABC" w:rsidRDefault="00866423" w:rsidP="00EE0ABC">
      <w:pPr>
        <w:widowControl w:val="0"/>
        <w:spacing w:before="120"/>
        <w:ind w:left="1080"/>
        <w:rPr>
          <w:lang w:eastAsia="ja-JP"/>
        </w:rPr>
      </w:pPr>
      <w:r w:rsidRPr="00866423">
        <w:rPr>
          <w:noProof/>
          <w:szCs w:val="24"/>
        </w:rPr>
        <w:pict>
          <v:shape id="AutoShape 37" o:spid="_x0000_s1046" type="#_x0000_t87" style="position:absolute;left:0;text-align:left;margin-left:252pt;margin-top:-43.85pt;width:15.65pt;height:400.6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"/>
        </w:pict>
      </w:r>
      <w:r w:rsidR="00EE0ABC">
        <w:object w:dxaOrig="8159" w:dyaOrig="3013">
          <v:shape id="_x0000_i1031" type="#_x0000_t75" style="width:408pt;height:150.75pt" o:ole="">
            <v:imagedata r:id="rId20" o:title=""/>
          </v:shape>
          <o:OLEObject Type="Embed" ProgID="Visio.Drawing.11" ShapeID="_x0000_i1031" DrawAspect="Content" ObjectID="_1464036297" r:id="rId21"/>
        </w:object>
      </w:r>
    </w:p>
    <w:p w:rsidR="00EE0ABC" w:rsidRDefault="00EE0ABC" w:rsidP="00EE0ABC">
      <w:pPr>
        <w:widowControl w:val="0"/>
        <w:spacing w:before="120"/>
        <w:ind w:left="1080"/>
        <w:jc w:val="center"/>
        <w:rPr>
          <w:szCs w:val="24"/>
          <w:lang w:eastAsia="ja-JP"/>
        </w:rPr>
      </w:pPr>
      <w:r>
        <w:rPr>
          <w:rFonts w:hint="eastAsia"/>
          <w:szCs w:val="24"/>
          <w:lang w:eastAsia="ja-JP"/>
        </w:rPr>
        <w:t>M nodes</w:t>
      </w:r>
    </w:p>
    <w:p w:rsidR="00EE0ABC" w:rsidRDefault="00EE0ABC" w:rsidP="00EE0ABC">
      <w:pPr>
        <w:widowControl w:val="0"/>
        <w:spacing w:before="120"/>
        <w:rPr>
          <w:szCs w:val="24"/>
          <w:lang w:eastAsia="ja-JP"/>
        </w:rPr>
      </w:pPr>
      <w:r>
        <w:rPr>
          <w:rFonts w:hint="eastAsia"/>
          <w:szCs w:val="24"/>
          <w:lang w:eastAsia="ja-JP"/>
        </w:rPr>
        <w:t>In the case where we have 3 grids, how is the grids</w:t>
      </w:r>
      <w:r>
        <w:rPr>
          <w:szCs w:val="24"/>
          <w:lang w:eastAsia="ja-JP"/>
        </w:rPr>
        <w:t>’</w:t>
      </w:r>
      <w:r>
        <w:rPr>
          <w:rFonts w:hint="eastAsia"/>
          <w:szCs w:val="24"/>
          <w:lang w:eastAsia="ja-JP"/>
        </w:rPr>
        <w:t xml:space="preserve"> position? </w:t>
      </w:r>
      <w:r>
        <w:rPr>
          <w:szCs w:val="24"/>
          <w:lang w:eastAsia="ja-JP"/>
        </w:rPr>
        <w:t>E.g.</w:t>
      </w:r>
      <w:r>
        <w:rPr>
          <w:rFonts w:hint="eastAsia"/>
          <w:szCs w:val="24"/>
          <w:lang w:eastAsia="ja-JP"/>
        </w:rPr>
        <w:t>: In the figures above, the PANs are lined up horizontally.</w:t>
      </w:r>
    </w:p>
    <w:p w:rsidR="00EE0ABC" w:rsidRDefault="00EE0ABC" w:rsidP="00EE0ABC">
      <w:pPr>
        <w:widowControl w:val="0"/>
        <w:spacing w:before="120"/>
        <w:rPr>
          <w:szCs w:val="24"/>
          <w:lang w:eastAsia="ja-JP"/>
        </w:rPr>
      </w:pPr>
      <w:r>
        <w:rPr>
          <w:rFonts w:hint="eastAsia"/>
          <w:szCs w:val="24"/>
          <w:lang w:eastAsia="ja-JP"/>
        </w:rPr>
        <w:t>When there are multiple PANs, which devices should be the source and the destination?</w:t>
      </w:r>
    </w:p>
    <w:p w:rsidR="00EE0ABC" w:rsidRDefault="00EE0ABC" w:rsidP="00EE0ABC">
      <w:pPr>
        <w:widowControl w:val="0"/>
        <w:spacing w:before="120"/>
        <w:rPr>
          <w:szCs w:val="24"/>
          <w:lang w:eastAsia="ja-JP"/>
        </w:rPr>
      </w:pPr>
      <w:r>
        <w:rPr>
          <w:rFonts w:hint="eastAsia"/>
          <w:szCs w:val="24"/>
          <w:lang w:eastAsia="ja-JP"/>
        </w:rPr>
        <w:t xml:space="preserve">We suggest to avoid multicast, broadcast and multiple devices to device traffic patterns in a multiple PAN scenario and to only focus on the D2D </w:t>
      </w:r>
      <w:proofErr w:type="spellStart"/>
      <w:r>
        <w:rPr>
          <w:rFonts w:hint="eastAsia"/>
          <w:szCs w:val="24"/>
          <w:lang w:eastAsia="ja-JP"/>
        </w:rPr>
        <w:t>unicast</w:t>
      </w:r>
      <w:proofErr w:type="spellEnd"/>
      <w:r>
        <w:rPr>
          <w:rFonts w:hint="eastAsia"/>
          <w:szCs w:val="24"/>
          <w:lang w:eastAsia="ja-JP"/>
        </w:rPr>
        <w:t xml:space="preserve"> case.</w:t>
      </w:r>
    </w:p>
    <w:p w:rsidR="003B4EAB" w:rsidRDefault="003B4EAB" w:rsidP="00EE0ABC">
      <w:pPr>
        <w:widowControl w:val="0"/>
        <w:spacing w:before="120"/>
        <w:rPr>
          <w:szCs w:val="24"/>
          <w:lang w:eastAsia="ja-JP"/>
        </w:rPr>
      </w:pPr>
    </w:p>
    <w:p w:rsidR="003B4EAB" w:rsidRPr="00B3254E" w:rsidRDefault="003B4EAB" w:rsidP="003B4EAB">
      <w:pPr>
        <w:widowControl w:val="0"/>
        <w:spacing w:before="120"/>
        <w:rPr>
          <w:b/>
          <w:color w:val="00B050"/>
          <w:szCs w:val="24"/>
          <w:lang w:eastAsia="ja-JP"/>
        </w:rPr>
      </w:pPr>
      <w:r>
        <w:rPr>
          <w:b/>
          <w:color w:val="00B050"/>
          <w:szCs w:val="24"/>
          <w:lang w:eastAsia="ja-JP"/>
        </w:rPr>
        <w:t xml:space="preserve">Proposal: </w:t>
      </w:r>
      <w:r w:rsidR="00B30F7F">
        <w:rPr>
          <w:b/>
          <w:color w:val="00B050"/>
          <w:szCs w:val="24"/>
          <w:lang w:eastAsia="ja-JP"/>
        </w:rPr>
        <w:t>2x2=4 PAN coordinators located as shown in Slide 14 of 15-14-239-02. For that case, z=2</w:t>
      </w:r>
      <w:r w:rsidR="00503961">
        <w:rPr>
          <w:b/>
          <w:color w:val="00B050"/>
          <w:szCs w:val="24"/>
          <w:lang w:eastAsia="ja-JP"/>
        </w:rPr>
        <w:t xml:space="preserve"> and the number of PAN coordinators in the parameter table should be four</w:t>
      </w:r>
      <w:r w:rsidR="00B30F7F">
        <w:rPr>
          <w:b/>
          <w:color w:val="00B050"/>
          <w:szCs w:val="24"/>
          <w:lang w:eastAsia="ja-JP"/>
        </w:rPr>
        <w:t>.</w:t>
      </w:r>
    </w:p>
    <w:p w:rsidR="003B4EAB" w:rsidRDefault="003B4EAB" w:rsidP="00EE0ABC">
      <w:pPr>
        <w:widowControl w:val="0"/>
        <w:spacing w:before="120"/>
        <w:rPr>
          <w:szCs w:val="24"/>
          <w:lang w:eastAsia="ja-JP"/>
        </w:rPr>
      </w:pPr>
    </w:p>
    <w:p w:rsidR="00EE0ABC" w:rsidRDefault="00EE0ABC" w:rsidP="00EE0ABC">
      <w:pPr>
        <w:widowControl w:val="0"/>
        <w:spacing w:before="120"/>
        <w:rPr>
          <w:b/>
          <w:szCs w:val="24"/>
          <w:u w:val="single"/>
          <w:lang w:eastAsia="ja-JP"/>
        </w:rPr>
      </w:pPr>
      <w:r>
        <w:rPr>
          <w:rFonts w:hint="eastAsia"/>
          <w:b/>
          <w:szCs w:val="24"/>
          <w:u w:val="single"/>
          <w:lang w:eastAsia="ja-JP"/>
        </w:rPr>
        <w:t>Comment 8: multiple entry/exit point</w:t>
      </w:r>
    </w:p>
    <w:p w:rsidR="00EE0ABC" w:rsidRDefault="00EE0ABC" w:rsidP="00EE0ABC">
      <w:pPr>
        <w:widowControl w:val="0"/>
        <w:spacing w:before="120"/>
        <w:rPr>
          <w:szCs w:val="24"/>
          <w:lang w:eastAsia="ja-JP"/>
        </w:rPr>
      </w:pPr>
      <w:r>
        <w:rPr>
          <w:rFonts w:hint="eastAsia"/>
          <w:szCs w:val="24"/>
          <w:lang w:eastAsia="ja-JP"/>
        </w:rPr>
        <w:lastRenderedPageBreak/>
        <w:t>How are we supposed to use the multiple entry/exit point?</w:t>
      </w:r>
    </w:p>
    <w:p w:rsidR="00DF1DC5" w:rsidRDefault="00DF1DC5" w:rsidP="00EE0ABC">
      <w:pPr>
        <w:widowControl w:val="0"/>
        <w:spacing w:before="120"/>
        <w:rPr>
          <w:szCs w:val="24"/>
          <w:lang w:eastAsia="ja-JP"/>
        </w:rPr>
      </w:pPr>
    </w:p>
    <w:p w:rsidR="00DF1DC5" w:rsidRPr="00B3254E" w:rsidRDefault="00DF1DC5" w:rsidP="00DF1DC5">
      <w:pPr>
        <w:widowControl w:val="0"/>
        <w:spacing w:before="120"/>
        <w:rPr>
          <w:b/>
          <w:color w:val="00B050"/>
          <w:szCs w:val="24"/>
          <w:lang w:eastAsia="ja-JP"/>
        </w:rPr>
      </w:pPr>
      <w:r>
        <w:rPr>
          <w:b/>
          <w:color w:val="00B050"/>
          <w:szCs w:val="24"/>
          <w:lang w:eastAsia="ja-JP"/>
        </w:rPr>
        <w:t xml:space="preserve">Proposal: three entry points and three exit points located as shown in Slide 18 of 15-14-239-02. </w:t>
      </w:r>
    </w:p>
    <w:p w:rsidR="00DF1DC5" w:rsidRPr="00AD69C4" w:rsidRDefault="00DF1DC5" w:rsidP="00EE0ABC">
      <w:pPr>
        <w:widowControl w:val="0"/>
        <w:spacing w:before="120"/>
        <w:rPr>
          <w:szCs w:val="24"/>
          <w:lang w:eastAsia="ja-JP"/>
        </w:rPr>
      </w:pPr>
    </w:p>
    <w:p w:rsidR="00EE0ABC" w:rsidRDefault="00EE0ABC" w:rsidP="00EE0ABC">
      <w:pPr>
        <w:widowControl w:val="0"/>
        <w:spacing w:before="120"/>
        <w:rPr>
          <w:b/>
          <w:szCs w:val="24"/>
          <w:u w:val="single"/>
          <w:lang w:eastAsia="ja-JP"/>
        </w:rPr>
      </w:pPr>
      <w:r>
        <w:rPr>
          <w:rFonts w:hint="eastAsia"/>
          <w:b/>
          <w:szCs w:val="24"/>
          <w:u w:val="single"/>
          <w:lang w:eastAsia="ja-JP"/>
        </w:rPr>
        <w:t>Comment 9: mobility</w:t>
      </w:r>
    </w:p>
    <w:p w:rsidR="00EE0ABC" w:rsidRDefault="00EE0ABC" w:rsidP="00EE0ABC">
      <w:pPr>
        <w:widowControl w:val="0"/>
        <w:spacing w:before="120"/>
        <w:rPr>
          <w:szCs w:val="24"/>
          <w:lang w:eastAsia="ja-JP"/>
        </w:rPr>
      </w:pPr>
      <w:r>
        <w:rPr>
          <w:rFonts w:hint="eastAsia"/>
          <w:szCs w:val="24"/>
          <w:lang w:eastAsia="ja-JP"/>
        </w:rPr>
        <w:t xml:space="preserve">How many nodes should be mobile if mobility is applied in the P2P scenario? </w:t>
      </w:r>
      <w:proofErr w:type="gramStart"/>
      <w:r>
        <w:rPr>
          <w:rFonts w:hint="eastAsia"/>
          <w:szCs w:val="24"/>
          <w:lang w:eastAsia="ja-JP"/>
        </w:rPr>
        <w:t>All of them?</w:t>
      </w:r>
      <w:proofErr w:type="gramEnd"/>
      <w:r>
        <w:rPr>
          <w:rFonts w:hint="eastAsia"/>
          <w:szCs w:val="24"/>
          <w:lang w:eastAsia="ja-JP"/>
        </w:rPr>
        <w:t xml:space="preserve"> </w:t>
      </w:r>
      <w:proofErr w:type="gramStart"/>
      <w:r>
        <w:rPr>
          <w:rFonts w:hint="eastAsia"/>
          <w:szCs w:val="24"/>
          <w:lang w:eastAsia="ja-JP"/>
        </w:rPr>
        <w:t>Only the source or the destination, both?</w:t>
      </w:r>
      <w:proofErr w:type="gramEnd"/>
      <w:r>
        <w:rPr>
          <w:rFonts w:hint="eastAsia"/>
          <w:szCs w:val="24"/>
          <w:lang w:eastAsia="ja-JP"/>
        </w:rPr>
        <w:t xml:space="preserve"> </w:t>
      </w:r>
      <w:r>
        <w:rPr>
          <w:szCs w:val="24"/>
          <w:lang w:eastAsia="ja-JP"/>
        </w:rPr>
        <w:t>…</w:t>
      </w:r>
    </w:p>
    <w:p w:rsidR="00DF1DC5" w:rsidRDefault="00DF1DC5" w:rsidP="00EE0ABC">
      <w:pPr>
        <w:widowControl w:val="0"/>
        <w:spacing w:before="120"/>
        <w:rPr>
          <w:szCs w:val="24"/>
          <w:lang w:eastAsia="ja-JP"/>
        </w:rPr>
      </w:pPr>
    </w:p>
    <w:p w:rsidR="00DF1DC5" w:rsidRPr="00B3254E" w:rsidRDefault="00DF1DC5" w:rsidP="00DF1DC5">
      <w:pPr>
        <w:widowControl w:val="0"/>
        <w:spacing w:before="120"/>
        <w:rPr>
          <w:b/>
          <w:color w:val="00B050"/>
          <w:szCs w:val="24"/>
          <w:lang w:eastAsia="ja-JP"/>
        </w:rPr>
      </w:pPr>
      <w:r>
        <w:rPr>
          <w:b/>
          <w:color w:val="00B050"/>
          <w:szCs w:val="24"/>
          <w:lang w:eastAsia="ja-JP"/>
        </w:rPr>
        <w:t>Proposal: Only the source is a mobile device.</w:t>
      </w:r>
    </w:p>
    <w:p w:rsidR="00DF1DC5" w:rsidRPr="00BD6A71" w:rsidRDefault="00DF1DC5" w:rsidP="00EE0ABC">
      <w:pPr>
        <w:widowControl w:val="0"/>
        <w:spacing w:before="120"/>
        <w:rPr>
          <w:szCs w:val="24"/>
          <w:lang w:eastAsia="ja-JP"/>
        </w:rPr>
      </w:pPr>
    </w:p>
    <w:p w:rsidR="00EE0ABC" w:rsidRPr="00BA1CFB" w:rsidRDefault="00EE0ABC" w:rsidP="00EE0ABC">
      <w:pPr>
        <w:widowControl w:val="0"/>
        <w:spacing w:before="120" w:line="276" w:lineRule="auto"/>
        <w:rPr>
          <w:b/>
          <w:szCs w:val="24"/>
          <w:lang w:eastAsia="ja-JP"/>
        </w:rPr>
      </w:pPr>
      <w:r w:rsidRPr="00BA1CFB">
        <w:rPr>
          <w:rFonts w:hint="eastAsia"/>
          <w:b/>
          <w:szCs w:val="24"/>
          <w:lang w:eastAsia="ja-JP"/>
        </w:rPr>
        <w:t>References</w:t>
      </w:r>
    </w:p>
    <w:p w:rsidR="00EE0ABC" w:rsidRDefault="00EE0ABC" w:rsidP="00EE0ABC">
      <w:pPr>
        <w:widowControl w:val="0"/>
        <w:numPr>
          <w:ilvl w:val="0"/>
          <w:numId w:val="16"/>
        </w:numPr>
        <w:spacing w:before="120" w:line="276" w:lineRule="auto"/>
        <w:rPr>
          <w:szCs w:val="24"/>
          <w:lang w:eastAsia="ja-JP"/>
        </w:rPr>
      </w:pPr>
      <w:bookmarkStart w:id="0" w:name="_Ref389233075"/>
      <w:r>
        <w:rPr>
          <w:szCs w:val="24"/>
          <w:lang w:eastAsia="ja-JP"/>
        </w:rPr>
        <w:t>15- 14-0338-0</w:t>
      </w:r>
      <w:r>
        <w:rPr>
          <w:rFonts w:hint="eastAsia"/>
          <w:szCs w:val="24"/>
          <w:lang w:eastAsia="ja-JP"/>
        </w:rPr>
        <w:t>5</w:t>
      </w:r>
      <w:r w:rsidRPr="00BA1CFB">
        <w:rPr>
          <w:rFonts w:hint="eastAsia"/>
          <w:szCs w:val="24"/>
          <w:lang w:eastAsia="ja-JP"/>
        </w:rPr>
        <w:t xml:space="preserve"> TG10 Scenario parameters</w:t>
      </w:r>
      <w:bookmarkEnd w:id="0"/>
    </w:p>
    <w:p w:rsidR="00F5604A" w:rsidRPr="00F5604A" w:rsidRDefault="00F5604A" w:rsidP="00EE0ABC">
      <w:pPr>
        <w:widowControl w:val="0"/>
        <w:numPr>
          <w:ilvl w:val="0"/>
          <w:numId w:val="16"/>
        </w:numPr>
        <w:spacing w:before="120" w:line="276" w:lineRule="auto"/>
        <w:rPr>
          <w:color w:val="00B050"/>
          <w:szCs w:val="24"/>
          <w:lang w:eastAsia="ja-JP"/>
        </w:rPr>
      </w:pPr>
      <w:r w:rsidRPr="00F5604A">
        <w:rPr>
          <w:color w:val="00B050"/>
          <w:szCs w:val="24"/>
          <w:lang w:eastAsia="ja-JP"/>
        </w:rPr>
        <w:t xml:space="preserve">15-14-0239-02 </w:t>
      </w:r>
      <w:r w:rsidRPr="00F5604A">
        <w:rPr>
          <w:b/>
          <w:bCs/>
          <w:color w:val="00B050"/>
          <w:szCs w:val="24"/>
          <w:lang w:eastAsia="ja-JP"/>
        </w:rPr>
        <w:t>Proposed operational scenarios of L2R networks for TG10 TGD</w:t>
      </w:r>
    </w:p>
    <w:p w:rsidR="00EE0ABC" w:rsidRDefault="00EE0ABC" w:rsidP="00EE0ABC">
      <w:pPr>
        <w:widowControl w:val="0"/>
        <w:spacing w:before="120"/>
      </w:pPr>
    </w:p>
    <w:p w:rsidR="001725D8" w:rsidRPr="00884C0A" w:rsidRDefault="001725D8" w:rsidP="001725D8">
      <w:pPr>
        <w:widowControl w:val="0"/>
        <w:spacing w:before="120" w:line="276" w:lineRule="auto"/>
        <w:rPr>
          <w:b/>
          <w:color w:val="C00000"/>
          <w:szCs w:val="24"/>
        </w:rPr>
      </w:pPr>
    </w:p>
    <w:p w:rsidR="001725D8" w:rsidRPr="00223D1F" w:rsidRDefault="001725D8" w:rsidP="00884C0A">
      <w:pPr>
        <w:widowControl w:val="0"/>
        <w:spacing w:before="120" w:line="276" w:lineRule="auto"/>
        <w:ind w:left="720" w:hanging="360"/>
        <w:rPr>
          <w:b/>
          <w:color w:val="C00000"/>
          <w:szCs w:val="24"/>
        </w:rPr>
      </w:pPr>
    </w:p>
    <w:sectPr w:rsidR="001725D8" w:rsidRPr="00223D1F" w:rsidSect="00480FBF">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8F" w:rsidRDefault="00C8758F">
      <w:r>
        <w:separator/>
      </w:r>
    </w:p>
  </w:endnote>
  <w:endnote w:type="continuationSeparator" w:id="0">
    <w:p w:rsidR="00C8758F" w:rsidRDefault="00C8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AE1FF6" w:rsidP="00632793">
    <w:pPr>
      <w:pStyle w:val="Footer"/>
      <w:widowControl w:val="0"/>
      <w:pBdr>
        <w:top w:val="single" w:sz="6" w:space="0" w:color="auto"/>
      </w:pBdr>
      <w:tabs>
        <w:tab w:val="clear" w:pos="4320"/>
        <w:tab w:val="clear" w:pos="8640"/>
        <w:tab w:val="center" w:pos="4680"/>
        <w:tab w:val="right" w:pos="9360"/>
      </w:tabs>
      <w:jc w:val="right"/>
      <w:rPr>
        <w:sz w:val="20"/>
        <w:lang w:eastAsia="ja-JP"/>
      </w:rPr>
    </w:pPr>
    <w:r w:rsidRPr="00ED7700">
      <w:rPr>
        <w:sz w:val="20"/>
      </w:rPr>
      <w:t>Submission</w:t>
    </w:r>
    <w:r w:rsidRPr="00ED7700">
      <w:rPr>
        <w:sz w:val="20"/>
      </w:rPr>
      <w:tab/>
      <w:t xml:space="preserve">Page </w:t>
    </w:r>
    <w:r w:rsidRPr="00ED7700">
      <w:rPr>
        <w:sz w:val="20"/>
      </w:rPr>
      <w:pgNum/>
    </w:r>
    <w:r w:rsidRPr="00ED7700">
      <w:rPr>
        <w:sz w:val="20"/>
      </w:rPr>
      <w:tab/>
    </w:r>
    <w:proofErr w:type="spellStart"/>
    <w:r w:rsidR="00632793" w:rsidRPr="00ED7700">
      <w:rPr>
        <w:sz w:val="20"/>
      </w:rPr>
      <w:t>Soo</w:t>
    </w:r>
    <w:proofErr w:type="spellEnd"/>
    <w:r w:rsidR="00632793" w:rsidRPr="00ED7700">
      <w:rPr>
        <w:sz w:val="20"/>
      </w:rPr>
      <w:t>-Young Chang [SYCA]</w:t>
    </w:r>
    <w:r w:rsidR="00632793" w:rsidRPr="00ED7700">
      <w:rPr>
        <w:sz w:val="20"/>
        <w:lang w:eastAsia="ja-JP"/>
      </w:rPr>
      <w:t xml:space="preserve">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8F" w:rsidRDefault="00C8758F">
      <w:r>
        <w:separator/>
      </w:r>
    </w:p>
  </w:footnote>
  <w:footnote w:type="continuationSeparator" w:id="0">
    <w:p w:rsidR="00C8758F" w:rsidRDefault="00C8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866423">
    <w:pPr>
      <w:pStyle w:val="Header"/>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ED7700">
      <w:rPr>
        <w:b/>
        <w:szCs w:val="24"/>
      </w:rPr>
      <w:fldChar w:fldCharType="begin"/>
    </w:r>
    <w:r w:rsidR="00AE1FF6" w:rsidRPr="00ED7700">
      <w:rPr>
        <w:b/>
        <w:szCs w:val="24"/>
      </w:rPr>
      <w:instrText xml:space="preserve"> SAVEDATE \@ "MMMM, yyyy" \* MERGEFORMAT </w:instrText>
    </w:r>
    <w:r w:rsidRPr="00ED7700">
      <w:rPr>
        <w:b/>
        <w:szCs w:val="24"/>
      </w:rPr>
      <w:fldChar w:fldCharType="separate"/>
    </w:r>
    <w:r w:rsidR="00720DDE">
      <w:rPr>
        <w:b/>
        <w:noProof/>
        <w:szCs w:val="24"/>
        <w:lang w:eastAsia="ja-JP"/>
      </w:rPr>
      <w:t>June</w:t>
    </w:r>
    <w:r w:rsidR="00720DDE">
      <w:rPr>
        <w:b/>
        <w:noProof/>
        <w:szCs w:val="24"/>
      </w:rPr>
      <w:t>, 2014</w:t>
    </w:r>
    <w:r w:rsidRPr="00ED7700">
      <w:rPr>
        <w:b/>
        <w:szCs w:val="24"/>
      </w:rPr>
      <w:fldChar w:fldCharType="end"/>
    </w:r>
    <w:r w:rsidR="00AE1FF6" w:rsidRPr="00ED7700">
      <w:rPr>
        <w:b/>
        <w:szCs w:val="24"/>
      </w:rPr>
      <w:tab/>
      <w:t xml:space="preserve"> IEEE P802.15-</w:t>
    </w:r>
    <w:r w:rsidR="00720DDE">
      <w:rPr>
        <w:b/>
        <w:szCs w:val="24"/>
      </w:rPr>
      <w:t xml:space="preserve"> 14-0365</w:t>
    </w:r>
    <w:r w:rsidR="008F2CD5" w:rsidRPr="00ED7700">
      <w:rPr>
        <w:b/>
        <w:szCs w:val="24"/>
      </w:rPr>
      <w:t>-0</w:t>
    </w:r>
    <w:r w:rsidR="00632793" w:rsidRPr="00ED7700">
      <w:rPr>
        <w:b/>
        <w:szCs w:val="24"/>
        <w:lang w:eastAsia="ja-JP"/>
      </w:rPr>
      <w:t>0</w:t>
    </w:r>
    <w:r w:rsidR="000729F5" w:rsidRPr="00ED7700">
      <w:rPr>
        <w:b/>
        <w:szCs w:val="24"/>
      </w:rPr>
      <w:t>-0010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065"/>
    <w:multiLevelType w:val="hybridMultilevel"/>
    <w:tmpl w:val="7F72DEF2"/>
    <w:lvl w:ilvl="0" w:tplc="2372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F354B"/>
    <w:multiLevelType w:val="hybridMultilevel"/>
    <w:tmpl w:val="188C1568"/>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21A41"/>
    <w:multiLevelType w:val="multilevel"/>
    <w:tmpl w:val="C0CC03AE"/>
    <w:lvl w:ilvl="0">
      <w:start w:val="6"/>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54B94"/>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C65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9B5BC7"/>
    <w:multiLevelType w:val="hybridMultilevel"/>
    <w:tmpl w:val="510EF1C2"/>
    <w:lvl w:ilvl="0" w:tplc="693A5A26">
      <w:start w:val="1"/>
      <w:numFmt w:val="bullet"/>
      <w:lvlText w:val="•"/>
      <w:lvlJc w:val="left"/>
      <w:pPr>
        <w:tabs>
          <w:tab w:val="num" w:pos="720"/>
        </w:tabs>
        <w:ind w:left="720" w:hanging="360"/>
      </w:pPr>
      <w:rPr>
        <w:rFonts w:ascii="Arial" w:hAnsi="Arial" w:hint="default"/>
      </w:rPr>
    </w:lvl>
    <w:lvl w:ilvl="1" w:tplc="FB98B308">
      <w:start w:val="1193"/>
      <w:numFmt w:val="bullet"/>
      <w:lvlText w:val="–"/>
      <w:lvlJc w:val="left"/>
      <w:pPr>
        <w:tabs>
          <w:tab w:val="num" w:pos="1440"/>
        </w:tabs>
        <w:ind w:left="1440" w:hanging="360"/>
      </w:pPr>
      <w:rPr>
        <w:rFonts w:ascii="Arial" w:hAnsi="Arial" w:hint="default"/>
      </w:rPr>
    </w:lvl>
    <w:lvl w:ilvl="2" w:tplc="B222481C" w:tentative="1">
      <w:start w:val="1"/>
      <w:numFmt w:val="bullet"/>
      <w:lvlText w:val="•"/>
      <w:lvlJc w:val="left"/>
      <w:pPr>
        <w:tabs>
          <w:tab w:val="num" w:pos="2160"/>
        </w:tabs>
        <w:ind w:left="2160" w:hanging="360"/>
      </w:pPr>
      <w:rPr>
        <w:rFonts w:ascii="Arial" w:hAnsi="Arial" w:hint="default"/>
      </w:rPr>
    </w:lvl>
    <w:lvl w:ilvl="3" w:tplc="C98A5892" w:tentative="1">
      <w:start w:val="1"/>
      <w:numFmt w:val="bullet"/>
      <w:lvlText w:val="•"/>
      <w:lvlJc w:val="left"/>
      <w:pPr>
        <w:tabs>
          <w:tab w:val="num" w:pos="2880"/>
        </w:tabs>
        <w:ind w:left="2880" w:hanging="360"/>
      </w:pPr>
      <w:rPr>
        <w:rFonts w:ascii="Arial" w:hAnsi="Arial" w:hint="default"/>
      </w:rPr>
    </w:lvl>
    <w:lvl w:ilvl="4" w:tplc="60A87C46" w:tentative="1">
      <w:start w:val="1"/>
      <w:numFmt w:val="bullet"/>
      <w:lvlText w:val="•"/>
      <w:lvlJc w:val="left"/>
      <w:pPr>
        <w:tabs>
          <w:tab w:val="num" w:pos="3600"/>
        </w:tabs>
        <w:ind w:left="3600" w:hanging="360"/>
      </w:pPr>
      <w:rPr>
        <w:rFonts w:ascii="Arial" w:hAnsi="Arial" w:hint="default"/>
      </w:rPr>
    </w:lvl>
    <w:lvl w:ilvl="5" w:tplc="E9202330" w:tentative="1">
      <w:start w:val="1"/>
      <w:numFmt w:val="bullet"/>
      <w:lvlText w:val="•"/>
      <w:lvlJc w:val="left"/>
      <w:pPr>
        <w:tabs>
          <w:tab w:val="num" w:pos="4320"/>
        </w:tabs>
        <w:ind w:left="4320" w:hanging="360"/>
      </w:pPr>
      <w:rPr>
        <w:rFonts w:ascii="Arial" w:hAnsi="Arial" w:hint="default"/>
      </w:rPr>
    </w:lvl>
    <w:lvl w:ilvl="6" w:tplc="4DA4DD54" w:tentative="1">
      <w:start w:val="1"/>
      <w:numFmt w:val="bullet"/>
      <w:lvlText w:val="•"/>
      <w:lvlJc w:val="left"/>
      <w:pPr>
        <w:tabs>
          <w:tab w:val="num" w:pos="5040"/>
        </w:tabs>
        <w:ind w:left="5040" w:hanging="360"/>
      </w:pPr>
      <w:rPr>
        <w:rFonts w:ascii="Arial" w:hAnsi="Arial" w:hint="default"/>
      </w:rPr>
    </w:lvl>
    <w:lvl w:ilvl="7" w:tplc="87BCAAD2" w:tentative="1">
      <w:start w:val="1"/>
      <w:numFmt w:val="bullet"/>
      <w:lvlText w:val="•"/>
      <w:lvlJc w:val="left"/>
      <w:pPr>
        <w:tabs>
          <w:tab w:val="num" w:pos="5760"/>
        </w:tabs>
        <w:ind w:left="5760" w:hanging="360"/>
      </w:pPr>
      <w:rPr>
        <w:rFonts w:ascii="Arial" w:hAnsi="Arial" w:hint="default"/>
      </w:rPr>
    </w:lvl>
    <w:lvl w:ilvl="8" w:tplc="B2F61118" w:tentative="1">
      <w:start w:val="1"/>
      <w:numFmt w:val="bullet"/>
      <w:lvlText w:val="•"/>
      <w:lvlJc w:val="left"/>
      <w:pPr>
        <w:tabs>
          <w:tab w:val="num" w:pos="6480"/>
        </w:tabs>
        <w:ind w:left="6480" w:hanging="360"/>
      </w:pPr>
      <w:rPr>
        <w:rFonts w:ascii="Arial" w:hAnsi="Arial" w:hint="default"/>
      </w:rPr>
    </w:lvl>
  </w:abstractNum>
  <w:abstractNum w:abstractNumId="8">
    <w:nsid w:val="52A72A59"/>
    <w:multiLevelType w:val="hybridMultilevel"/>
    <w:tmpl w:val="DD06CD5E"/>
    <w:lvl w:ilvl="0" w:tplc="BC9C1D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717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1AE1BC3"/>
    <w:multiLevelType w:val="hybridMultilevel"/>
    <w:tmpl w:val="772C62C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nsid w:val="6A0170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6272FF"/>
    <w:multiLevelType w:val="multilevel"/>
    <w:tmpl w:val="D400B83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96C6AB4"/>
    <w:multiLevelType w:val="hybridMultilevel"/>
    <w:tmpl w:val="7F72DEF2"/>
    <w:lvl w:ilvl="0" w:tplc="2372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B0240A1"/>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7B5D70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0"/>
  </w:num>
  <w:num w:numId="3">
    <w:abstractNumId w:val="4"/>
  </w:num>
  <w:num w:numId="4">
    <w:abstractNumId w:val="5"/>
  </w:num>
  <w:num w:numId="5">
    <w:abstractNumId w:val="1"/>
  </w:num>
  <w:num w:numId="6">
    <w:abstractNumId w:val="9"/>
  </w:num>
  <w:num w:numId="7">
    <w:abstractNumId w:val="6"/>
  </w:num>
  <w:num w:numId="8">
    <w:abstractNumId w:val="11"/>
  </w:num>
  <w:num w:numId="9">
    <w:abstractNumId w:val="16"/>
  </w:num>
  <w:num w:numId="10">
    <w:abstractNumId w:val="13"/>
  </w:num>
  <w:num w:numId="11">
    <w:abstractNumId w:val="7"/>
  </w:num>
  <w:num w:numId="12">
    <w:abstractNumId w:val="15"/>
  </w:num>
  <w:num w:numId="13">
    <w:abstractNumId w:val="12"/>
  </w:num>
  <w:num w:numId="14">
    <w:abstractNumId w:val="10"/>
  </w:num>
  <w:num w:numId="15">
    <w:abstractNumId w:val="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0729F5"/>
    <w:rsid w:val="0000011C"/>
    <w:rsid w:val="00002FFC"/>
    <w:rsid w:val="00004211"/>
    <w:rsid w:val="00030397"/>
    <w:rsid w:val="00054857"/>
    <w:rsid w:val="00054FAD"/>
    <w:rsid w:val="00057B6B"/>
    <w:rsid w:val="0006527D"/>
    <w:rsid w:val="00065D87"/>
    <w:rsid w:val="00071F42"/>
    <w:rsid w:val="000729E1"/>
    <w:rsid w:val="000729F5"/>
    <w:rsid w:val="000A33E0"/>
    <w:rsid w:val="000A7703"/>
    <w:rsid w:val="001154B7"/>
    <w:rsid w:val="00130A31"/>
    <w:rsid w:val="001523F3"/>
    <w:rsid w:val="0015433B"/>
    <w:rsid w:val="001725D8"/>
    <w:rsid w:val="00173436"/>
    <w:rsid w:val="00197F3F"/>
    <w:rsid w:val="00200EF4"/>
    <w:rsid w:val="0021487A"/>
    <w:rsid w:val="00223D1F"/>
    <w:rsid w:val="00234921"/>
    <w:rsid w:val="0026404B"/>
    <w:rsid w:val="00267B2C"/>
    <w:rsid w:val="002947B7"/>
    <w:rsid w:val="002C4531"/>
    <w:rsid w:val="002D3F59"/>
    <w:rsid w:val="002E3C68"/>
    <w:rsid w:val="00313868"/>
    <w:rsid w:val="00314682"/>
    <w:rsid w:val="00316931"/>
    <w:rsid w:val="0032102B"/>
    <w:rsid w:val="0035265B"/>
    <w:rsid w:val="00374AEE"/>
    <w:rsid w:val="003930DD"/>
    <w:rsid w:val="003B0020"/>
    <w:rsid w:val="003B08F9"/>
    <w:rsid w:val="003B4EAB"/>
    <w:rsid w:val="003B7FF7"/>
    <w:rsid w:val="003F2446"/>
    <w:rsid w:val="00412A14"/>
    <w:rsid w:val="004132BC"/>
    <w:rsid w:val="00416F2C"/>
    <w:rsid w:val="00432D9D"/>
    <w:rsid w:val="004559B6"/>
    <w:rsid w:val="00474538"/>
    <w:rsid w:val="00480FBF"/>
    <w:rsid w:val="00481244"/>
    <w:rsid w:val="00484245"/>
    <w:rsid w:val="004A2FBC"/>
    <w:rsid w:val="004A4382"/>
    <w:rsid w:val="004F0F38"/>
    <w:rsid w:val="004F622A"/>
    <w:rsid w:val="00503961"/>
    <w:rsid w:val="00503AB1"/>
    <w:rsid w:val="00525DE7"/>
    <w:rsid w:val="0055664D"/>
    <w:rsid w:val="00597B7F"/>
    <w:rsid w:val="005C04AA"/>
    <w:rsid w:val="005C1802"/>
    <w:rsid w:val="005D0E3B"/>
    <w:rsid w:val="006013A2"/>
    <w:rsid w:val="00605F37"/>
    <w:rsid w:val="00632793"/>
    <w:rsid w:val="006A3420"/>
    <w:rsid w:val="006E4818"/>
    <w:rsid w:val="007161B2"/>
    <w:rsid w:val="00720DDE"/>
    <w:rsid w:val="00743891"/>
    <w:rsid w:val="00744985"/>
    <w:rsid w:val="00744FFB"/>
    <w:rsid w:val="00745FE4"/>
    <w:rsid w:val="007852CA"/>
    <w:rsid w:val="00796659"/>
    <w:rsid w:val="007A5118"/>
    <w:rsid w:val="007C5E05"/>
    <w:rsid w:val="008412D1"/>
    <w:rsid w:val="00866423"/>
    <w:rsid w:val="00884C0A"/>
    <w:rsid w:val="00885E58"/>
    <w:rsid w:val="00895454"/>
    <w:rsid w:val="008C2F81"/>
    <w:rsid w:val="008D3CAE"/>
    <w:rsid w:val="008E5633"/>
    <w:rsid w:val="008F2CD5"/>
    <w:rsid w:val="00912A09"/>
    <w:rsid w:val="00991354"/>
    <w:rsid w:val="009B3D8B"/>
    <w:rsid w:val="009C47F1"/>
    <w:rsid w:val="009D4BFA"/>
    <w:rsid w:val="009E4603"/>
    <w:rsid w:val="009F56EC"/>
    <w:rsid w:val="00A40523"/>
    <w:rsid w:val="00A47BB1"/>
    <w:rsid w:val="00A85C44"/>
    <w:rsid w:val="00AD48DE"/>
    <w:rsid w:val="00AD7F5F"/>
    <w:rsid w:val="00AE1FF6"/>
    <w:rsid w:val="00AE4F3A"/>
    <w:rsid w:val="00AF3F6B"/>
    <w:rsid w:val="00B06A75"/>
    <w:rsid w:val="00B27047"/>
    <w:rsid w:val="00B30F7F"/>
    <w:rsid w:val="00B3254E"/>
    <w:rsid w:val="00B536B3"/>
    <w:rsid w:val="00B537B9"/>
    <w:rsid w:val="00B573A0"/>
    <w:rsid w:val="00B91AAB"/>
    <w:rsid w:val="00BA5E7F"/>
    <w:rsid w:val="00BD4A6E"/>
    <w:rsid w:val="00BE2262"/>
    <w:rsid w:val="00BE2613"/>
    <w:rsid w:val="00BF7C1C"/>
    <w:rsid w:val="00C02C60"/>
    <w:rsid w:val="00C408ED"/>
    <w:rsid w:val="00C8758F"/>
    <w:rsid w:val="00C913F9"/>
    <w:rsid w:val="00CD15C4"/>
    <w:rsid w:val="00D240F4"/>
    <w:rsid w:val="00D64F10"/>
    <w:rsid w:val="00D82319"/>
    <w:rsid w:val="00D90193"/>
    <w:rsid w:val="00D91C5E"/>
    <w:rsid w:val="00D92EFE"/>
    <w:rsid w:val="00DB0B06"/>
    <w:rsid w:val="00DB1A40"/>
    <w:rsid w:val="00DB1BDF"/>
    <w:rsid w:val="00DD61D1"/>
    <w:rsid w:val="00DF1DC5"/>
    <w:rsid w:val="00E0130B"/>
    <w:rsid w:val="00E06803"/>
    <w:rsid w:val="00E155D1"/>
    <w:rsid w:val="00E4495F"/>
    <w:rsid w:val="00E71259"/>
    <w:rsid w:val="00EB5417"/>
    <w:rsid w:val="00ED7700"/>
    <w:rsid w:val="00EE0ABC"/>
    <w:rsid w:val="00EE0B88"/>
    <w:rsid w:val="00EE11DC"/>
    <w:rsid w:val="00F12E99"/>
    <w:rsid w:val="00F20C6A"/>
    <w:rsid w:val="00F27C27"/>
    <w:rsid w:val="00F404C5"/>
    <w:rsid w:val="00F5604A"/>
    <w:rsid w:val="00FD2D85"/>
    <w:rsid w:val="00FE27A8"/>
    <w:rsid w:val="00FE3520"/>
    <w:rsid w:val="00FF54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BF"/>
    <w:rPr>
      <w:rFonts w:ascii="Times New Roman" w:hAnsi="Times New Roman"/>
      <w:sz w:val="24"/>
    </w:rPr>
  </w:style>
  <w:style w:type="paragraph" w:styleId="Heading1">
    <w:name w:val="heading 1"/>
    <w:basedOn w:val="Normal"/>
    <w:next w:val="Normal"/>
    <w:qFormat/>
    <w:rsid w:val="00480FBF"/>
    <w:pPr>
      <w:keepNext/>
      <w:spacing w:before="240" w:after="60"/>
      <w:outlineLvl w:val="0"/>
    </w:pPr>
    <w:rPr>
      <w:rFonts w:ascii="Arial" w:hAnsi="Arial"/>
      <w:b/>
      <w:kern w:val="28"/>
      <w:sz w:val="28"/>
      <w:u w:val="double"/>
    </w:rPr>
  </w:style>
  <w:style w:type="paragraph" w:styleId="Heading2">
    <w:name w:val="heading 2"/>
    <w:basedOn w:val="Normal"/>
    <w:next w:val="Normal"/>
    <w:qFormat/>
    <w:rsid w:val="00480FBF"/>
    <w:pPr>
      <w:keepNext/>
      <w:spacing w:before="240" w:after="60"/>
      <w:outlineLvl w:val="1"/>
    </w:pPr>
    <w:rPr>
      <w:rFonts w:ascii="Arial" w:hAnsi="Arial"/>
      <w:b/>
      <w:i/>
      <w:sz w:val="28"/>
      <w:u w:val="wave"/>
    </w:rPr>
  </w:style>
  <w:style w:type="paragraph" w:styleId="Heading3">
    <w:name w:val="heading 3"/>
    <w:basedOn w:val="Normal"/>
    <w:next w:val="Normal"/>
    <w:qFormat/>
    <w:rsid w:val="00480F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80FBF"/>
    <w:pPr>
      <w:ind w:left="360"/>
      <w:outlineLvl w:val="3"/>
    </w:pPr>
    <w:rPr>
      <w:rFonts w:ascii="Times" w:hAnsi="Times"/>
      <w:u w:val="single"/>
    </w:rPr>
  </w:style>
  <w:style w:type="paragraph" w:styleId="Heading5">
    <w:name w:val="heading 5"/>
    <w:basedOn w:val="Normal"/>
    <w:next w:val="Normal"/>
    <w:qFormat/>
    <w:rsid w:val="00480FBF"/>
    <w:pPr>
      <w:spacing w:before="240" w:after="60"/>
      <w:outlineLvl w:val="4"/>
    </w:pPr>
    <w:rPr>
      <w:sz w:val="22"/>
      <w:u w:val="single"/>
    </w:rPr>
  </w:style>
  <w:style w:type="paragraph" w:styleId="Heading6">
    <w:name w:val="heading 6"/>
    <w:basedOn w:val="Normal"/>
    <w:next w:val="Normal"/>
    <w:qFormat/>
    <w:rsid w:val="00480FBF"/>
    <w:pPr>
      <w:spacing w:before="240" w:after="60"/>
      <w:outlineLvl w:val="5"/>
    </w:pPr>
    <w:rPr>
      <w:i/>
      <w:sz w:val="22"/>
    </w:rPr>
  </w:style>
  <w:style w:type="paragraph" w:styleId="Heading7">
    <w:name w:val="heading 7"/>
    <w:basedOn w:val="Normal"/>
    <w:next w:val="Normal"/>
    <w:qFormat/>
    <w:rsid w:val="00480FBF"/>
    <w:pPr>
      <w:spacing w:before="240" w:after="60"/>
      <w:outlineLvl w:val="6"/>
    </w:pPr>
    <w:rPr>
      <w:rFonts w:ascii="Arial" w:hAnsi="Arial"/>
      <w:sz w:val="20"/>
    </w:rPr>
  </w:style>
  <w:style w:type="paragraph" w:styleId="Heading8">
    <w:name w:val="heading 8"/>
    <w:basedOn w:val="Normal"/>
    <w:next w:val="Normal"/>
    <w:qFormat/>
    <w:rsid w:val="00480FBF"/>
    <w:pPr>
      <w:spacing w:before="240" w:after="60"/>
      <w:outlineLvl w:val="7"/>
    </w:pPr>
    <w:rPr>
      <w:rFonts w:ascii="Arial" w:hAnsi="Arial"/>
      <w:i/>
      <w:sz w:val="20"/>
    </w:rPr>
  </w:style>
  <w:style w:type="paragraph" w:styleId="Heading9">
    <w:name w:val="heading 9"/>
    <w:basedOn w:val="Normal"/>
    <w:next w:val="Normal"/>
    <w:qFormat/>
    <w:rsid w:val="00480F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0FBF"/>
    <w:pPr>
      <w:tabs>
        <w:tab w:val="center" w:pos="4320"/>
        <w:tab w:val="right" w:pos="8640"/>
      </w:tabs>
    </w:pPr>
  </w:style>
  <w:style w:type="paragraph" w:styleId="Header">
    <w:name w:val="header"/>
    <w:basedOn w:val="Normal"/>
    <w:semiHidden/>
    <w:rsid w:val="00480FBF"/>
    <w:pPr>
      <w:tabs>
        <w:tab w:val="center" w:pos="4320"/>
        <w:tab w:val="right" w:pos="8640"/>
      </w:tabs>
    </w:pPr>
  </w:style>
  <w:style w:type="paragraph" w:customStyle="1" w:styleId="BitHeading">
    <w:name w:val="Bit Heading"/>
    <w:basedOn w:val="Normal"/>
    <w:rsid w:val="00480FBF"/>
    <w:pPr>
      <w:spacing w:before="120"/>
      <w:jc w:val="both"/>
    </w:pPr>
    <w:rPr>
      <w:rFonts w:ascii="Palatino" w:hAnsi="Palatino"/>
      <w:i/>
    </w:rPr>
  </w:style>
  <w:style w:type="paragraph" w:customStyle="1" w:styleId="BlockParagraph">
    <w:name w:val="BlockParagraph"/>
    <w:basedOn w:val="Normal"/>
    <w:rsid w:val="00480FBF"/>
    <w:pPr>
      <w:spacing w:before="120"/>
    </w:pPr>
    <w:rPr>
      <w:rFonts w:ascii="Palatino" w:hAnsi="Palatino"/>
    </w:rPr>
  </w:style>
  <w:style w:type="paragraph" w:customStyle="1" w:styleId="Definition">
    <w:name w:val="Definition"/>
    <w:basedOn w:val="Normal"/>
    <w:rsid w:val="00480FBF"/>
    <w:pPr>
      <w:spacing w:after="200"/>
      <w:ind w:right="-720"/>
      <w:jc w:val="both"/>
    </w:pPr>
    <w:rPr>
      <w:rFonts w:ascii="New Century Schlbk" w:hAnsi="New Century Schlbk"/>
      <w:sz w:val="20"/>
    </w:rPr>
  </w:style>
  <w:style w:type="paragraph" w:styleId="BodyText">
    <w:name w:val="Body Text"/>
    <w:basedOn w:val="Normal"/>
    <w:semiHidden/>
    <w:rsid w:val="00480FBF"/>
    <w:rPr>
      <w:color w:val="000000"/>
      <w:lang w:eastAsia="en-US"/>
    </w:rPr>
  </w:style>
  <w:style w:type="paragraph" w:styleId="DocumentMap">
    <w:name w:val="Document Map"/>
    <w:basedOn w:val="Normal"/>
    <w:semiHidden/>
    <w:rsid w:val="00480FBF"/>
    <w:pPr>
      <w:shd w:val="clear" w:color="auto" w:fill="000080"/>
    </w:pPr>
    <w:rPr>
      <w:rFonts w:ascii="Tahoma" w:hAnsi="Tahoma"/>
    </w:rPr>
  </w:style>
  <w:style w:type="character" w:styleId="PageNumber">
    <w:name w:val="page number"/>
    <w:basedOn w:val="DefaultParagraphFont"/>
    <w:semiHidden/>
    <w:rsid w:val="00480FBF"/>
  </w:style>
  <w:style w:type="paragraph" w:customStyle="1" w:styleId="covertext">
    <w:name w:val="cover text"/>
    <w:basedOn w:val="Normal"/>
    <w:rsid w:val="00480FBF"/>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 w:type="table" w:customStyle="1" w:styleId="TableGrid1">
    <w:name w:val="Table Grid1"/>
    <w:basedOn w:val="TableNormal"/>
    <w:next w:val="TableGrid"/>
    <w:uiPriority w:val="59"/>
    <w:rsid w:val="00E0130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0130B"/>
    <w:rPr>
      <w:sz w:val="20"/>
    </w:rPr>
  </w:style>
  <w:style w:type="character" w:customStyle="1" w:styleId="FootnoteTextChar">
    <w:name w:val="Footnote Text Char"/>
    <w:basedOn w:val="DefaultParagraphFont"/>
    <w:link w:val="FootnoteText"/>
    <w:uiPriority w:val="99"/>
    <w:semiHidden/>
    <w:rsid w:val="00E0130B"/>
    <w:rPr>
      <w:rFonts w:ascii="Times New Roman" w:hAnsi="Times New Roman"/>
    </w:rPr>
  </w:style>
  <w:style w:type="character" w:styleId="FootnoteReference">
    <w:name w:val="footnote reference"/>
    <w:basedOn w:val="DefaultParagraphFont"/>
    <w:uiPriority w:val="99"/>
    <w:semiHidden/>
    <w:unhideWhenUsed/>
    <w:rsid w:val="00E0130B"/>
    <w:rPr>
      <w:vertAlign w:val="superscript"/>
    </w:rPr>
  </w:style>
  <w:style w:type="character" w:customStyle="1" w:styleId="st1">
    <w:name w:val="st1"/>
    <w:basedOn w:val="DefaultParagraphFont"/>
    <w:rsid w:val="00E01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782263096">
      <w:bodyDiv w:val="1"/>
      <w:marLeft w:val="0"/>
      <w:marRight w:val="0"/>
      <w:marTop w:val="0"/>
      <w:marBottom w:val="0"/>
      <w:divBdr>
        <w:top w:val="none" w:sz="0" w:space="0" w:color="auto"/>
        <w:left w:val="none" w:sz="0" w:space="0" w:color="auto"/>
        <w:bottom w:val="none" w:sz="0" w:space="0" w:color="auto"/>
        <w:right w:val="none" w:sz="0" w:space="0" w:color="auto"/>
      </w:divBdr>
      <w:divsChild>
        <w:div w:id="544485519">
          <w:marLeft w:val="547"/>
          <w:marRight w:val="0"/>
          <w:marTop w:val="86"/>
          <w:marBottom w:val="0"/>
          <w:divBdr>
            <w:top w:val="none" w:sz="0" w:space="0" w:color="auto"/>
            <w:left w:val="none" w:sz="0" w:space="0" w:color="auto"/>
            <w:bottom w:val="none" w:sz="0" w:space="0" w:color="auto"/>
            <w:right w:val="none" w:sz="0" w:space="0" w:color="auto"/>
          </w:divBdr>
        </w:div>
        <w:div w:id="1959143203">
          <w:marLeft w:val="1166"/>
          <w:marRight w:val="0"/>
          <w:marTop w:val="77"/>
          <w:marBottom w:val="0"/>
          <w:divBdr>
            <w:top w:val="none" w:sz="0" w:space="0" w:color="auto"/>
            <w:left w:val="none" w:sz="0" w:space="0" w:color="auto"/>
            <w:bottom w:val="none" w:sz="0" w:space="0" w:color="auto"/>
            <w:right w:val="none" w:sz="0" w:space="0" w:color="auto"/>
          </w:divBdr>
        </w:div>
      </w:divsChild>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https://mentor.ieee.org/802.15/dcn/14/15-14-0319-00-0010-tgd-scenario-parameters.docx"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39</TotalTime>
  <Pages>6</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Soo-Young Chang</dc:creator>
  <cp:lastModifiedBy>Soo-Young Chang</cp:lastModifiedBy>
  <cp:revision>11</cp:revision>
  <cp:lastPrinted>2014-05-27T09:37:00Z</cp:lastPrinted>
  <dcterms:created xsi:type="dcterms:W3CDTF">2014-06-12T06:01:00Z</dcterms:created>
  <dcterms:modified xsi:type="dcterms:W3CDTF">2014-06-12T06:57:00Z</dcterms:modified>
  <cp:category>14-0xxx-00-0010</cp:category>
</cp:coreProperties>
</file>