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CD9" w:rsidRPr="00E766E5" w:rsidRDefault="00764CD9" w:rsidP="00A8548D">
      <w:pPr>
        <w:jc w:val="center"/>
        <w:rPr>
          <w:b/>
          <w:sz w:val="28"/>
        </w:rPr>
      </w:pPr>
      <w:r w:rsidRPr="00E766E5">
        <w:rPr>
          <w:b/>
          <w:sz w:val="28"/>
        </w:rPr>
        <w:t>IEEE P802.15</w:t>
      </w:r>
    </w:p>
    <w:p w:rsidR="00764CD9" w:rsidRPr="00E766E5" w:rsidRDefault="00764CD9" w:rsidP="00A8548D">
      <w:pPr>
        <w:jc w:val="center"/>
        <w:rPr>
          <w:b/>
          <w:sz w:val="28"/>
        </w:rPr>
      </w:pPr>
      <w:r w:rsidRPr="00E766E5">
        <w:rPr>
          <w:b/>
          <w:sz w:val="28"/>
        </w:rPr>
        <w:t>Wireless Personal Area Networks</w:t>
      </w:r>
    </w:p>
    <w:p w:rsidR="00764CD9" w:rsidRPr="00E766E5" w:rsidRDefault="00764CD9" w:rsidP="00A8548D">
      <w:pPr>
        <w:jc w:val="both"/>
        <w:rPr>
          <w:b/>
          <w:sz w:val="28"/>
        </w:rPr>
      </w:pPr>
    </w:p>
    <w:tbl>
      <w:tblPr>
        <w:tblW w:w="9360" w:type="dxa"/>
        <w:tblInd w:w="108" w:type="dxa"/>
        <w:tblLayout w:type="fixed"/>
        <w:tblLook w:val="0000"/>
      </w:tblPr>
      <w:tblGrid>
        <w:gridCol w:w="1260"/>
        <w:gridCol w:w="4050"/>
        <w:gridCol w:w="4050"/>
      </w:tblGrid>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Project</w:t>
            </w:r>
          </w:p>
        </w:tc>
        <w:tc>
          <w:tcPr>
            <w:tcW w:w="8100" w:type="dxa"/>
            <w:gridSpan w:val="2"/>
            <w:tcBorders>
              <w:top w:val="single" w:sz="6" w:space="0" w:color="auto"/>
            </w:tcBorders>
          </w:tcPr>
          <w:p w:rsidR="00764CD9" w:rsidRPr="00E766E5" w:rsidRDefault="00764CD9" w:rsidP="00A8548D">
            <w:pPr>
              <w:pStyle w:val="covertext"/>
              <w:jc w:val="both"/>
            </w:pPr>
            <w:r w:rsidRPr="00E766E5">
              <w:t>IEEE P802.15 Working Group for Wireless Personal Area Networks (WPANs)</w:t>
            </w:r>
          </w:p>
        </w:tc>
      </w:tr>
      <w:tr w:rsidR="00764CD9" w:rsidRPr="0066392D" w:rsidTr="00082FB2">
        <w:tc>
          <w:tcPr>
            <w:tcW w:w="1260" w:type="dxa"/>
            <w:tcBorders>
              <w:top w:val="single" w:sz="6" w:space="0" w:color="auto"/>
            </w:tcBorders>
          </w:tcPr>
          <w:p w:rsidR="00764CD9" w:rsidRPr="00E766E5" w:rsidRDefault="00764CD9" w:rsidP="00A8548D">
            <w:pPr>
              <w:pStyle w:val="covertext"/>
              <w:jc w:val="both"/>
            </w:pPr>
            <w:r w:rsidRPr="00E766E5">
              <w:t>Title</w:t>
            </w:r>
          </w:p>
        </w:tc>
        <w:tc>
          <w:tcPr>
            <w:tcW w:w="8100" w:type="dxa"/>
            <w:gridSpan w:val="2"/>
            <w:tcBorders>
              <w:top w:val="single" w:sz="6" w:space="0" w:color="auto"/>
            </w:tcBorders>
          </w:tcPr>
          <w:p w:rsidR="00764CD9" w:rsidRPr="0066392D" w:rsidRDefault="00CA3DE7" w:rsidP="00710009">
            <w:pPr>
              <w:pStyle w:val="covertext"/>
              <w:jc w:val="both"/>
              <w:rPr>
                <w:lang w:val="fr-FR"/>
              </w:rPr>
            </w:pPr>
            <w:r>
              <w:rPr>
                <w:lang w:val="fr-FR"/>
              </w:rPr>
              <w:t>TG3d Applications Requirements Document (ARD)</w:t>
            </w:r>
          </w:p>
        </w:tc>
      </w:tr>
      <w:tr w:rsidR="00764CD9" w:rsidRPr="00E766E5" w:rsidTr="00082FB2">
        <w:tc>
          <w:tcPr>
            <w:tcW w:w="1260" w:type="dxa"/>
            <w:tcBorders>
              <w:top w:val="single" w:sz="6" w:space="0" w:color="auto"/>
              <w:bottom w:val="single" w:sz="4" w:space="0" w:color="auto"/>
            </w:tcBorders>
          </w:tcPr>
          <w:p w:rsidR="00764CD9" w:rsidRPr="00E766E5" w:rsidRDefault="00764CD9" w:rsidP="00A8548D">
            <w:pPr>
              <w:pStyle w:val="covertext"/>
              <w:jc w:val="both"/>
            </w:pPr>
            <w:r w:rsidRPr="00E766E5">
              <w:t>Date Submitted</w:t>
            </w:r>
          </w:p>
        </w:tc>
        <w:tc>
          <w:tcPr>
            <w:tcW w:w="8100" w:type="dxa"/>
            <w:gridSpan w:val="2"/>
            <w:tcBorders>
              <w:top w:val="single" w:sz="6" w:space="0" w:color="auto"/>
              <w:bottom w:val="single" w:sz="4" w:space="0" w:color="auto"/>
            </w:tcBorders>
          </w:tcPr>
          <w:p w:rsidR="00764CD9" w:rsidRPr="00E766E5" w:rsidRDefault="00FC274B" w:rsidP="00FA534C">
            <w:pPr>
              <w:pStyle w:val="covertext"/>
              <w:jc w:val="both"/>
            </w:pPr>
            <w:r w:rsidRPr="00E766E5">
              <w:t>[</w:t>
            </w:r>
            <w:r w:rsidR="00FA534C">
              <w:t>September</w:t>
            </w:r>
            <w:r w:rsidR="006332F3" w:rsidRPr="00E766E5">
              <w:t xml:space="preserve">, </w:t>
            </w:r>
            <w:r w:rsidR="002771F8" w:rsidRPr="00E766E5">
              <w:t>20</w:t>
            </w:r>
            <w:r w:rsidR="002771F8">
              <w:t>1</w:t>
            </w:r>
            <w:r w:rsidR="00CA3DE7">
              <w:t>4</w:t>
            </w:r>
            <w:r w:rsidR="00764CD9" w:rsidRPr="00E766E5">
              <w:t>]</w:t>
            </w:r>
          </w:p>
        </w:tc>
      </w:tr>
      <w:tr w:rsidR="00764CD9" w:rsidRPr="000E33DB" w:rsidTr="00082FB2">
        <w:tc>
          <w:tcPr>
            <w:tcW w:w="1260" w:type="dxa"/>
            <w:tcBorders>
              <w:top w:val="single" w:sz="4" w:space="0" w:color="auto"/>
              <w:bottom w:val="single" w:sz="4" w:space="0" w:color="auto"/>
            </w:tcBorders>
          </w:tcPr>
          <w:p w:rsidR="00764CD9" w:rsidRPr="00E766E5" w:rsidRDefault="00764CD9" w:rsidP="00A8548D">
            <w:pPr>
              <w:pStyle w:val="covertext"/>
              <w:jc w:val="both"/>
            </w:pPr>
            <w:r w:rsidRPr="00E766E5">
              <w:t>Source</w:t>
            </w:r>
          </w:p>
        </w:tc>
        <w:tc>
          <w:tcPr>
            <w:tcW w:w="4050" w:type="dxa"/>
            <w:tcBorders>
              <w:top w:val="single" w:sz="4" w:space="0" w:color="auto"/>
              <w:bottom w:val="single" w:sz="4" w:space="0" w:color="auto"/>
            </w:tcBorders>
          </w:tcPr>
          <w:p w:rsidR="00764CD9" w:rsidRPr="0021105E" w:rsidRDefault="00CA3DE7" w:rsidP="00061BE9">
            <w:pPr>
              <w:pStyle w:val="covertext"/>
              <w:spacing w:before="0" w:after="0"/>
              <w:rPr>
                <w:szCs w:val="24"/>
                <w:lang w:val="fr-FR"/>
              </w:rPr>
            </w:pPr>
            <w:r>
              <w:rPr>
                <w:szCs w:val="24"/>
                <w:lang w:val="fr-FR"/>
              </w:rPr>
              <w:t>Thomas Kürner</w:t>
            </w:r>
          </w:p>
        </w:tc>
        <w:tc>
          <w:tcPr>
            <w:tcW w:w="4050" w:type="dxa"/>
            <w:tcBorders>
              <w:top w:val="single" w:sz="4" w:space="0" w:color="auto"/>
              <w:bottom w:val="single" w:sz="4" w:space="0" w:color="auto"/>
            </w:tcBorders>
          </w:tcPr>
          <w:p w:rsidR="00764CD9" w:rsidRPr="0021105E" w:rsidRDefault="006332F3" w:rsidP="00CA3DE7">
            <w:pPr>
              <w:pStyle w:val="covertext"/>
              <w:tabs>
                <w:tab w:val="left" w:pos="1152"/>
              </w:tabs>
              <w:spacing w:before="0" w:after="0"/>
              <w:jc w:val="both"/>
              <w:rPr>
                <w:szCs w:val="24"/>
                <w:lang w:val="fr-FR"/>
              </w:rPr>
            </w:pPr>
            <w:r w:rsidRPr="0021105E">
              <w:rPr>
                <w:szCs w:val="24"/>
                <w:lang w:val="fr-FR"/>
              </w:rPr>
              <w:t>E-mail:</w:t>
            </w:r>
            <w:r w:rsidR="002771F8">
              <w:rPr>
                <w:szCs w:val="24"/>
                <w:lang w:val="fr-FR"/>
              </w:rPr>
              <w:t xml:space="preserve"> </w:t>
            </w:r>
            <w:r w:rsidR="00CA3DE7">
              <w:rPr>
                <w:szCs w:val="24"/>
                <w:lang w:val="fr-FR"/>
              </w:rPr>
              <w:t>t.kuerner@tu-bs.de</w:t>
            </w:r>
          </w:p>
        </w:tc>
      </w:tr>
      <w:tr w:rsidR="00764CD9" w:rsidRPr="00E766E5" w:rsidTr="00082FB2">
        <w:tc>
          <w:tcPr>
            <w:tcW w:w="1260" w:type="dxa"/>
            <w:tcBorders>
              <w:top w:val="single" w:sz="4" w:space="0" w:color="auto"/>
            </w:tcBorders>
          </w:tcPr>
          <w:p w:rsidR="00764CD9" w:rsidRPr="00E766E5" w:rsidRDefault="00764CD9" w:rsidP="00A8548D">
            <w:pPr>
              <w:pStyle w:val="covertext"/>
              <w:jc w:val="both"/>
            </w:pPr>
            <w:r w:rsidRPr="00E766E5">
              <w:t>Re:</w:t>
            </w:r>
          </w:p>
        </w:tc>
        <w:tc>
          <w:tcPr>
            <w:tcW w:w="8100" w:type="dxa"/>
            <w:gridSpan w:val="2"/>
            <w:tcBorders>
              <w:top w:val="single" w:sz="4" w:space="0" w:color="auto"/>
            </w:tcBorders>
          </w:tcPr>
          <w:p w:rsidR="00764CD9" w:rsidRPr="0021105E" w:rsidRDefault="00764CD9" w:rsidP="00A8548D">
            <w:pPr>
              <w:pStyle w:val="covertext"/>
              <w:jc w:val="both"/>
            </w:pPr>
          </w:p>
        </w:tc>
      </w:tr>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Abstract</w:t>
            </w:r>
          </w:p>
        </w:tc>
        <w:tc>
          <w:tcPr>
            <w:tcW w:w="8100" w:type="dxa"/>
            <w:gridSpan w:val="2"/>
            <w:tcBorders>
              <w:top w:val="single" w:sz="6" w:space="0" w:color="auto"/>
            </w:tcBorders>
          </w:tcPr>
          <w:p w:rsidR="00764CD9" w:rsidRPr="00E766E5" w:rsidRDefault="00CA3DE7" w:rsidP="00CA3DE7">
            <w:pPr>
              <w:pStyle w:val="covertext"/>
              <w:jc w:val="both"/>
            </w:pPr>
            <w:r w:rsidRPr="00CA3DE7">
              <w:t xml:space="preserve">The ARD </w:t>
            </w:r>
            <w:r>
              <w:t>contains</w:t>
            </w:r>
            <w:r w:rsidRPr="00CA3DE7">
              <w:t xml:space="preserve"> description</w:t>
            </w:r>
            <w:r>
              <w:t>s</w:t>
            </w:r>
            <w:r w:rsidRPr="00CA3DE7">
              <w:t xml:space="preserve"> on applications and use cases with performance and functional requirements</w:t>
            </w:r>
          </w:p>
        </w:tc>
      </w:tr>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Purpose</w:t>
            </w:r>
          </w:p>
        </w:tc>
        <w:tc>
          <w:tcPr>
            <w:tcW w:w="8100" w:type="dxa"/>
            <w:gridSpan w:val="2"/>
            <w:tcBorders>
              <w:top w:val="single" w:sz="6" w:space="0" w:color="auto"/>
            </w:tcBorders>
          </w:tcPr>
          <w:p w:rsidR="00764CD9" w:rsidRPr="00E766E5" w:rsidRDefault="00CA3DE7" w:rsidP="00A8548D">
            <w:pPr>
              <w:pStyle w:val="covertext"/>
              <w:jc w:val="both"/>
            </w:pPr>
            <w:r>
              <w:t>Supporting document for the development of the amendment 3d of IEEE 802.15.3</w:t>
            </w:r>
          </w:p>
        </w:tc>
      </w:tr>
      <w:tr w:rsidR="00764CD9" w:rsidRPr="00E766E5" w:rsidTr="00082FB2">
        <w:tc>
          <w:tcPr>
            <w:tcW w:w="1260" w:type="dxa"/>
            <w:tcBorders>
              <w:top w:val="single" w:sz="6" w:space="0" w:color="auto"/>
              <w:bottom w:val="single" w:sz="6" w:space="0" w:color="auto"/>
            </w:tcBorders>
          </w:tcPr>
          <w:p w:rsidR="00764CD9" w:rsidRPr="00E766E5" w:rsidRDefault="00764CD9" w:rsidP="00A8548D">
            <w:pPr>
              <w:pStyle w:val="covertext"/>
              <w:jc w:val="both"/>
            </w:pPr>
            <w:r w:rsidRPr="00E766E5">
              <w:t>Notice</w:t>
            </w:r>
          </w:p>
        </w:tc>
        <w:tc>
          <w:tcPr>
            <w:tcW w:w="8100" w:type="dxa"/>
            <w:gridSpan w:val="2"/>
            <w:tcBorders>
              <w:top w:val="single" w:sz="6" w:space="0" w:color="auto"/>
              <w:bottom w:val="single" w:sz="6" w:space="0" w:color="auto"/>
            </w:tcBorders>
          </w:tcPr>
          <w:p w:rsidR="00764CD9" w:rsidRPr="00E766E5" w:rsidRDefault="00764CD9" w:rsidP="00A8548D">
            <w:pPr>
              <w:pStyle w:val="covertext"/>
              <w:jc w:val="both"/>
            </w:pPr>
            <w:r w:rsidRPr="00E766E5">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E766E5" w:rsidTr="00082FB2">
        <w:tc>
          <w:tcPr>
            <w:tcW w:w="1260" w:type="dxa"/>
            <w:tcBorders>
              <w:top w:val="single" w:sz="6" w:space="0" w:color="auto"/>
              <w:bottom w:val="single" w:sz="6" w:space="0" w:color="auto"/>
            </w:tcBorders>
          </w:tcPr>
          <w:p w:rsidR="00764CD9" w:rsidRPr="00E766E5" w:rsidRDefault="00764CD9" w:rsidP="00A8548D">
            <w:pPr>
              <w:pStyle w:val="covertext"/>
              <w:jc w:val="both"/>
            </w:pPr>
            <w:r w:rsidRPr="00E766E5">
              <w:t>Release</w:t>
            </w:r>
          </w:p>
        </w:tc>
        <w:tc>
          <w:tcPr>
            <w:tcW w:w="8100" w:type="dxa"/>
            <w:gridSpan w:val="2"/>
            <w:tcBorders>
              <w:top w:val="single" w:sz="6" w:space="0" w:color="auto"/>
              <w:bottom w:val="single" w:sz="6" w:space="0" w:color="auto"/>
            </w:tcBorders>
          </w:tcPr>
          <w:p w:rsidR="00764CD9" w:rsidRPr="00E766E5" w:rsidRDefault="00764CD9" w:rsidP="00A8548D">
            <w:pPr>
              <w:pStyle w:val="covertext"/>
              <w:jc w:val="both"/>
            </w:pPr>
            <w:r w:rsidRPr="00E766E5">
              <w:t>The contributor acknowledges and accepts that this contribution becomes the property of IEEE and may be made publicly available by P802.15.</w:t>
            </w:r>
          </w:p>
        </w:tc>
      </w:tr>
    </w:tbl>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A062C8" w:rsidRPr="00593ED1" w:rsidRDefault="00A062C8" w:rsidP="00772971">
      <w:pPr>
        <w:jc w:val="center"/>
        <w:rPr>
          <w:sz w:val="28"/>
          <w:u w:val="single"/>
        </w:rPr>
      </w:pPr>
      <w:r>
        <w:rPr>
          <w:b/>
          <w:sz w:val="28"/>
        </w:rPr>
        <w:br w:type="page"/>
      </w:r>
      <w:r w:rsidRPr="00593ED1">
        <w:rPr>
          <w:sz w:val="28"/>
          <w:u w:val="single"/>
        </w:rPr>
        <w:lastRenderedPageBreak/>
        <w:t>Document Overview</w:t>
      </w:r>
    </w:p>
    <w:p w:rsidR="00A062C8" w:rsidRPr="00772971" w:rsidRDefault="00A062C8" w:rsidP="00A8548D">
      <w:pPr>
        <w:jc w:val="both"/>
        <w:rPr>
          <w:sz w:val="28"/>
        </w:rPr>
      </w:pPr>
    </w:p>
    <w:p w:rsidR="00EC40D4" w:rsidRDefault="00CA3DE7" w:rsidP="00A8548D">
      <w:pPr>
        <w:jc w:val="both"/>
        <w:rPr>
          <w:szCs w:val="24"/>
        </w:rPr>
      </w:pPr>
      <w:r w:rsidRPr="00CA3DE7">
        <w:t xml:space="preserve">The ARD </w:t>
      </w:r>
      <w:r>
        <w:t>contains</w:t>
      </w:r>
      <w:r w:rsidRPr="00CA3DE7">
        <w:t xml:space="preserve"> description</w:t>
      </w:r>
      <w:r>
        <w:t>s</w:t>
      </w:r>
      <w:r w:rsidRPr="00CA3DE7">
        <w:t xml:space="preserve"> on applications and use cases with performance and functional </w:t>
      </w:r>
      <w:r w:rsidRPr="00311142">
        <w:rPr>
          <w:szCs w:val="24"/>
        </w:rPr>
        <w:t>requirements</w:t>
      </w:r>
      <w:r w:rsidR="00A062C8" w:rsidRPr="00311142">
        <w:rPr>
          <w:szCs w:val="24"/>
        </w:rPr>
        <w:t>.</w:t>
      </w:r>
      <w:r w:rsidR="00311142" w:rsidRPr="00311142">
        <w:rPr>
          <w:szCs w:val="24"/>
        </w:rPr>
        <w:t xml:space="preserve"> The  </w:t>
      </w:r>
      <w:r w:rsidR="00311142">
        <w:rPr>
          <w:szCs w:val="24"/>
        </w:rPr>
        <w:t>document will serve as a base line for all other supporting documente  developed within TG3d:</w:t>
      </w:r>
    </w:p>
    <w:p w:rsidR="00311142" w:rsidRDefault="00311142" w:rsidP="00A8548D">
      <w:pPr>
        <w:jc w:val="both"/>
        <w:rPr>
          <w:szCs w:val="24"/>
        </w:rPr>
      </w:pPr>
    </w:p>
    <w:p w:rsidR="00311142" w:rsidRDefault="00311142" w:rsidP="00311142">
      <w:pPr>
        <w:numPr>
          <w:ilvl w:val="0"/>
          <w:numId w:val="16"/>
        </w:numPr>
        <w:jc w:val="both"/>
        <w:rPr>
          <w:szCs w:val="24"/>
        </w:rPr>
      </w:pPr>
      <w:r>
        <w:rPr>
          <w:szCs w:val="24"/>
        </w:rPr>
        <w:t>the Channel Modeling Document (CMD)</w:t>
      </w:r>
    </w:p>
    <w:p w:rsidR="00311142" w:rsidRDefault="00311142" w:rsidP="00311142">
      <w:pPr>
        <w:numPr>
          <w:ilvl w:val="0"/>
          <w:numId w:val="16"/>
        </w:numPr>
        <w:jc w:val="both"/>
        <w:rPr>
          <w:szCs w:val="24"/>
        </w:rPr>
      </w:pPr>
      <w:r>
        <w:rPr>
          <w:szCs w:val="24"/>
        </w:rPr>
        <w:t>Technical Requirements Document (TRD)</w:t>
      </w:r>
    </w:p>
    <w:p w:rsidR="00311142" w:rsidRDefault="00311142" w:rsidP="00311142">
      <w:pPr>
        <w:numPr>
          <w:ilvl w:val="0"/>
          <w:numId w:val="16"/>
        </w:numPr>
        <w:jc w:val="both"/>
        <w:rPr>
          <w:szCs w:val="24"/>
        </w:rPr>
      </w:pPr>
      <w:r>
        <w:rPr>
          <w:szCs w:val="24"/>
        </w:rPr>
        <w:t>Evaluation Criteria Document (ECD)</w:t>
      </w:r>
    </w:p>
    <w:p w:rsidR="00311142" w:rsidRPr="00311142" w:rsidRDefault="00311142" w:rsidP="00311142">
      <w:pPr>
        <w:numPr>
          <w:ilvl w:val="0"/>
          <w:numId w:val="16"/>
        </w:numPr>
        <w:jc w:val="both"/>
        <w:rPr>
          <w:szCs w:val="24"/>
        </w:rPr>
      </w:pPr>
      <w:r>
        <w:rPr>
          <w:szCs w:val="24"/>
        </w:rPr>
        <w:t>Call for Proposals (CfP)</w:t>
      </w:r>
    </w:p>
    <w:p w:rsidR="00CA3DE7" w:rsidRDefault="00CA3DE7" w:rsidP="00A8548D">
      <w:pPr>
        <w:jc w:val="both"/>
        <w:rPr>
          <w:sz w:val="28"/>
        </w:rPr>
      </w:pPr>
    </w:p>
    <w:p w:rsidR="00EC40D4" w:rsidRPr="00E766E5" w:rsidRDefault="00EC40D4" w:rsidP="00A8548D">
      <w:pPr>
        <w:jc w:val="both"/>
        <w:rPr>
          <w:b/>
          <w:sz w:val="28"/>
        </w:rPr>
      </w:pPr>
    </w:p>
    <w:p w:rsidR="00565763" w:rsidRPr="00565763" w:rsidRDefault="00E845B5" w:rsidP="00565763">
      <w: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21105E" w:rsidRPr="00E766E5" w:rsidTr="0021105E">
        <w:trPr>
          <w:jc w:val="center"/>
        </w:trPr>
        <w:tc>
          <w:tcPr>
            <w:tcW w:w="8522" w:type="dxa"/>
            <w:gridSpan w:val="2"/>
          </w:tcPr>
          <w:p w:rsidR="0021105E" w:rsidRPr="0021105E" w:rsidRDefault="0021105E" w:rsidP="0021105E">
            <w:pPr>
              <w:jc w:val="center"/>
            </w:pPr>
            <w:r w:rsidRPr="00E766E5">
              <w:rPr>
                <w:b/>
                <w:sz w:val="28"/>
              </w:rPr>
              <w:lastRenderedPageBreak/>
              <w:t>List of contributors</w:t>
            </w:r>
          </w:p>
        </w:tc>
      </w:tr>
      <w:tr w:rsidR="0078753D" w:rsidRPr="00E766E5" w:rsidTr="00560DEA">
        <w:trPr>
          <w:jc w:val="center"/>
        </w:trPr>
        <w:tc>
          <w:tcPr>
            <w:tcW w:w="4248" w:type="dxa"/>
            <w:shd w:val="clear" w:color="auto" w:fill="FFFFFF"/>
            <w:vAlign w:val="bottom"/>
          </w:tcPr>
          <w:p w:rsidR="0078753D" w:rsidRPr="00E766E5" w:rsidRDefault="00C06894" w:rsidP="00A8548D">
            <w:pPr>
              <w:jc w:val="both"/>
              <w:rPr>
                <w:rFonts w:eastAsia="Calibri"/>
                <w:szCs w:val="24"/>
                <w:lang w:eastAsia="en-US"/>
              </w:rPr>
            </w:pPr>
            <w:r>
              <w:rPr>
                <w:rFonts w:eastAsia="Calibri"/>
                <w:szCs w:val="24"/>
                <w:lang w:eastAsia="en-US"/>
              </w:rPr>
              <w:t>Thomas Kürner</w:t>
            </w:r>
          </w:p>
        </w:tc>
        <w:tc>
          <w:tcPr>
            <w:tcW w:w="4274" w:type="dxa"/>
            <w:shd w:val="clear" w:color="auto" w:fill="FFFFFF"/>
            <w:vAlign w:val="bottom"/>
          </w:tcPr>
          <w:p w:rsidR="0078753D" w:rsidRPr="00E766E5" w:rsidRDefault="00C06894" w:rsidP="00A8548D">
            <w:pPr>
              <w:jc w:val="both"/>
              <w:rPr>
                <w:szCs w:val="24"/>
              </w:rPr>
            </w:pPr>
            <w:r>
              <w:rPr>
                <w:szCs w:val="24"/>
              </w:rPr>
              <w:t>TU Braunschweig</w:t>
            </w:r>
          </w:p>
        </w:tc>
      </w:tr>
      <w:tr w:rsidR="00C06894" w:rsidRPr="00E766E5" w:rsidTr="00C06894">
        <w:trPr>
          <w:jc w:val="center"/>
        </w:trPr>
        <w:tc>
          <w:tcPr>
            <w:tcW w:w="4248" w:type="dxa"/>
            <w:shd w:val="clear" w:color="auto" w:fill="FFFFFF"/>
            <w:vAlign w:val="bottom"/>
          </w:tcPr>
          <w:p w:rsidR="00C06894" w:rsidRPr="00D81738" w:rsidRDefault="00C06894" w:rsidP="00C06894">
            <w:pPr>
              <w:jc w:val="both"/>
              <w:rPr>
                <w:rFonts w:eastAsiaTheme="minorEastAsia"/>
                <w:szCs w:val="24"/>
              </w:rPr>
            </w:pPr>
            <w:r>
              <w:rPr>
                <w:rFonts w:eastAsiaTheme="minorEastAsia" w:hint="eastAsia"/>
                <w:szCs w:val="24"/>
              </w:rPr>
              <w:t>Ken H</w:t>
            </w:r>
            <w:r>
              <w:rPr>
                <w:rFonts w:eastAsia="Calibri"/>
                <w:szCs w:val="24"/>
                <w:lang w:eastAsia="en-US"/>
              </w:rPr>
              <w:t>iraga</w:t>
            </w:r>
          </w:p>
        </w:tc>
        <w:tc>
          <w:tcPr>
            <w:tcW w:w="4274" w:type="dxa"/>
            <w:shd w:val="clear" w:color="auto" w:fill="FFFFFF"/>
            <w:vAlign w:val="bottom"/>
          </w:tcPr>
          <w:p w:rsidR="00C06894" w:rsidRPr="00E05E62" w:rsidRDefault="00C06894" w:rsidP="00C06894">
            <w:pPr>
              <w:jc w:val="both"/>
              <w:rPr>
                <w:szCs w:val="24"/>
              </w:rPr>
            </w:pPr>
            <w:r>
              <w:rPr>
                <w:rFonts w:hint="eastAsia"/>
                <w:szCs w:val="24"/>
              </w:rPr>
              <w:t>NTT Corporation</w:t>
            </w:r>
          </w:p>
        </w:tc>
      </w:tr>
      <w:tr w:rsidR="00C06894" w:rsidRPr="00E766E5" w:rsidTr="00701BA7">
        <w:trPr>
          <w:jc w:val="center"/>
        </w:trPr>
        <w:tc>
          <w:tcPr>
            <w:tcW w:w="4248" w:type="dxa"/>
            <w:shd w:val="clear" w:color="auto" w:fill="FFFFFF"/>
            <w:vAlign w:val="center"/>
          </w:tcPr>
          <w:p w:rsidR="00C06894" w:rsidRPr="00D81738" w:rsidRDefault="00C06894" w:rsidP="00C06894">
            <w:pPr>
              <w:jc w:val="both"/>
              <w:rPr>
                <w:rFonts w:eastAsiaTheme="minorEastAsia"/>
                <w:szCs w:val="24"/>
              </w:rPr>
            </w:pPr>
            <w:r>
              <w:rPr>
                <w:szCs w:val="24"/>
              </w:rPr>
              <w:t>Keiji</w:t>
            </w:r>
            <w:r>
              <w:rPr>
                <w:rFonts w:hint="eastAsia"/>
                <w:szCs w:val="24"/>
              </w:rPr>
              <w:t xml:space="preserve"> </w:t>
            </w:r>
            <w:r w:rsidRPr="00694CC4">
              <w:rPr>
                <w:szCs w:val="24"/>
              </w:rPr>
              <w:t>Akiyama</w:t>
            </w:r>
          </w:p>
        </w:tc>
        <w:tc>
          <w:tcPr>
            <w:tcW w:w="4274" w:type="dxa"/>
            <w:shd w:val="clear" w:color="auto" w:fill="FFFFFF"/>
            <w:vAlign w:val="center"/>
          </w:tcPr>
          <w:p w:rsidR="00C06894" w:rsidRPr="00E05E62" w:rsidRDefault="00C06894" w:rsidP="00C06894">
            <w:pPr>
              <w:jc w:val="both"/>
              <w:rPr>
                <w:szCs w:val="24"/>
              </w:rPr>
            </w:pPr>
            <w:r>
              <w:rPr>
                <w:rFonts w:hint="eastAsia"/>
                <w:szCs w:val="24"/>
              </w:rPr>
              <w:t>Sony</w:t>
            </w:r>
          </w:p>
        </w:tc>
      </w:tr>
      <w:tr w:rsidR="00C06894" w:rsidRPr="00E766E5" w:rsidTr="00C06894">
        <w:trPr>
          <w:jc w:val="center"/>
        </w:trPr>
        <w:tc>
          <w:tcPr>
            <w:tcW w:w="4248" w:type="dxa"/>
            <w:shd w:val="clear" w:color="auto" w:fill="FFFFFF"/>
            <w:vAlign w:val="bottom"/>
          </w:tcPr>
          <w:p w:rsidR="00C06894" w:rsidRPr="00E05E62" w:rsidRDefault="00C06894" w:rsidP="00C06894">
            <w:pPr>
              <w:jc w:val="both"/>
              <w:rPr>
                <w:rFonts w:eastAsia="Calibri"/>
                <w:szCs w:val="24"/>
                <w:lang w:eastAsia="en-US"/>
              </w:rPr>
            </w:pPr>
            <w:r>
              <w:rPr>
                <w:rFonts w:eastAsiaTheme="minorEastAsia" w:hint="eastAsia"/>
                <w:szCs w:val="24"/>
              </w:rPr>
              <w:t>K</w:t>
            </w:r>
            <w:r>
              <w:rPr>
                <w:rFonts w:eastAsia="Calibri"/>
                <w:szCs w:val="24"/>
                <w:lang w:eastAsia="en-US"/>
              </w:rPr>
              <w:t>iyoshi</w:t>
            </w:r>
            <w:r>
              <w:rPr>
                <w:rFonts w:eastAsiaTheme="minorEastAsia" w:hint="eastAsia"/>
                <w:szCs w:val="24"/>
              </w:rPr>
              <w:t xml:space="preserve"> T</w:t>
            </w:r>
            <w:r>
              <w:rPr>
                <w:rFonts w:eastAsia="Calibri"/>
                <w:szCs w:val="24"/>
                <w:lang w:eastAsia="en-US"/>
              </w:rPr>
              <w:t>oshimitsu</w:t>
            </w:r>
          </w:p>
        </w:tc>
        <w:tc>
          <w:tcPr>
            <w:tcW w:w="4274" w:type="dxa"/>
            <w:shd w:val="clear" w:color="auto" w:fill="FFFFFF"/>
          </w:tcPr>
          <w:p w:rsidR="00C06894" w:rsidRPr="00E05E62" w:rsidRDefault="00C06894" w:rsidP="00C06894">
            <w:pPr>
              <w:jc w:val="both"/>
              <w:rPr>
                <w:szCs w:val="24"/>
              </w:rPr>
            </w:pPr>
            <w:r w:rsidRPr="009D29EB">
              <w:rPr>
                <w:rFonts w:hint="eastAsia"/>
                <w:szCs w:val="24"/>
              </w:rPr>
              <w:t>Toshiba</w:t>
            </w:r>
          </w:p>
        </w:tc>
      </w:tr>
      <w:tr w:rsidR="00C06894" w:rsidRPr="00E766E5" w:rsidTr="00C06894">
        <w:trPr>
          <w:jc w:val="center"/>
        </w:trPr>
        <w:tc>
          <w:tcPr>
            <w:tcW w:w="4248" w:type="dxa"/>
            <w:shd w:val="clear" w:color="auto" w:fill="FFFFFF"/>
            <w:vAlign w:val="center"/>
          </w:tcPr>
          <w:p w:rsidR="00C06894" w:rsidRPr="00E05E62" w:rsidRDefault="00C06894" w:rsidP="00C06894">
            <w:pPr>
              <w:jc w:val="both"/>
              <w:rPr>
                <w:rFonts w:eastAsia="Calibri"/>
                <w:szCs w:val="24"/>
                <w:lang w:eastAsia="en-US"/>
              </w:rPr>
            </w:pPr>
            <w:r>
              <w:rPr>
                <w:rFonts w:hint="eastAsia"/>
                <w:szCs w:val="24"/>
              </w:rPr>
              <w:t>Ichiro Seto</w:t>
            </w:r>
          </w:p>
        </w:tc>
        <w:tc>
          <w:tcPr>
            <w:tcW w:w="4274" w:type="dxa"/>
            <w:shd w:val="clear" w:color="auto" w:fill="FFFFFF"/>
          </w:tcPr>
          <w:p w:rsidR="00C06894" w:rsidRPr="00E05E62" w:rsidRDefault="00C06894" w:rsidP="00C06894">
            <w:pPr>
              <w:jc w:val="both"/>
              <w:rPr>
                <w:szCs w:val="24"/>
              </w:rPr>
            </w:pPr>
            <w:r w:rsidRPr="009D29EB">
              <w:rPr>
                <w:rFonts w:hint="eastAsia"/>
                <w:szCs w:val="24"/>
              </w:rPr>
              <w:t>Toshiba</w:t>
            </w:r>
          </w:p>
        </w:tc>
      </w:tr>
      <w:tr w:rsidR="00C06894" w:rsidRPr="00E766E5" w:rsidTr="00701BA7">
        <w:trPr>
          <w:jc w:val="center"/>
        </w:trPr>
        <w:tc>
          <w:tcPr>
            <w:tcW w:w="4248" w:type="dxa"/>
            <w:shd w:val="clear" w:color="auto" w:fill="FFFFFF"/>
            <w:vAlign w:val="center"/>
          </w:tcPr>
          <w:p w:rsidR="00C06894" w:rsidRPr="00E766E5" w:rsidRDefault="00AC05BE" w:rsidP="00AC05BE">
            <w:pPr>
              <w:jc w:val="both"/>
              <w:rPr>
                <w:rFonts w:eastAsia="Calibri"/>
                <w:szCs w:val="24"/>
                <w:lang w:eastAsia="en-US"/>
              </w:rPr>
            </w:pPr>
            <w:r w:rsidRPr="004273AB">
              <w:t xml:space="preserve">Akifumi Kasamatsu </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701BA7">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Norihiko Sekine</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701BA7">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Pr>
                <w:rFonts w:eastAsia="Calibri"/>
                <w:szCs w:val="24"/>
                <w:lang w:eastAsia="en-US"/>
              </w:rPr>
              <w:t>Atshushi Kanno</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701BA7">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rPr>
                <w:rFonts w:hint="eastAsia"/>
              </w:rPr>
              <w:t>T</w:t>
            </w:r>
            <w:r w:rsidRPr="004273AB">
              <w:t>oshiaki Kuri</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701BA7">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Tetsuya Kawanishi</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701BA7">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Hiroyo Ogawa</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701BA7">
        <w:trPr>
          <w:jc w:val="center"/>
        </w:trPr>
        <w:tc>
          <w:tcPr>
            <w:tcW w:w="4248" w:type="dxa"/>
            <w:shd w:val="clear" w:color="auto" w:fill="FFFFFF"/>
            <w:vAlign w:val="center"/>
          </w:tcPr>
          <w:p w:rsidR="00C06894" w:rsidRPr="00E766E5" w:rsidRDefault="00585F3C" w:rsidP="00A8548D">
            <w:pPr>
              <w:jc w:val="both"/>
              <w:rPr>
                <w:rFonts w:eastAsia="Calibri"/>
                <w:szCs w:val="24"/>
                <w:lang w:eastAsia="en-US"/>
              </w:rPr>
            </w:pPr>
            <w:r>
              <w:rPr>
                <w:rFonts w:eastAsia="Calibri"/>
                <w:szCs w:val="24"/>
                <w:lang w:eastAsia="en-US"/>
              </w:rPr>
              <w:t>Iwao Hosako</w:t>
            </w:r>
          </w:p>
        </w:tc>
        <w:tc>
          <w:tcPr>
            <w:tcW w:w="4274" w:type="dxa"/>
            <w:shd w:val="clear" w:color="auto" w:fill="FFFFFF"/>
            <w:vAlign w:val="center"/>
          </w:tcPr>
          <w:p w:rsidR="00C06894" w:rsidRPr="00E766E5" w:rsidRDefault="00585F3C" w:rsidP="00A8548D">
            <w:pPr>
              <w:jc w:val="both"/>
              <w:rPr>
                <w:szCs w:val="24"/>
              </w:rPr>
            </w:pPr>
            <w:r>
              <w:rPr>
                <w:szCs w:val="24"/>
              </w:rPr>
              <w:t>NICT</w:t>
            </w:r>
          </w:p>
        </w:tc>
      </w:tr>
      <w:tr w:rsidR="00C06894" w:rsidRPr="00E766E5" w:rsidTr="00701BA7">
        <w:trPr>
          <w:jc w:val="center"/>
        </w:trPr>
        <w:tc>
          <w:tcPr>
            <w:tcW w:w="4248" w:type="dxa"/>
            <w:shd w:val="clear" w:color="auto" w:fill="FFFFFF"/>
            <w:vAlign w:val="center"/>
          </w:tcPr>
          <w:p w:rsidR="00C06894" w:rsidRPr="003A142A" w:rsidRDefault="003A142A" w:rsidP="003A142A">
            <w:pPr>
              <w:rPr>
                <w:color w:val="000000" w:themeColor="text1"/>
              </w:rPr>
            </w:pPr>
            <w:r w:rsidRPr="00155AC0">
              <w:rPr>
                <w:rFonts w:hint="eastAsia"/>
                <w:color w:val="000000" w:themeColor="text1"/>
              </w:rPr>
              <w:t>Toru Taniguchi</w:t>
            </w:r>
          </w:p>
        </w:tc>
        <w:tc>
          <w:tcPr>
            <w:tcW w:w="4274" w:type="dxa"/>
            <w:shd w:val="clear" w:color="auto" w:fill="FFFFFF"/>
            <w:vAlign w:val="center"/>
          </w:tcPr>
          <w:p w:rsidR="00C06894" w:rsidRPr="00E766E5" w:rsidRDefault="003A142A" w:rsidP="00A8548D">
            <w:pPr>
              <w:jc w:val="both"/>
              <w:rPr>
                <w:szCs w:val="24"/>
              </w:rPr>
            </w:pPr>
            <w:r>
              <w:rPr>
                <w:szCs w:val="24"/>
              </w:rPr>
              <w:t>JRC</w:t>
            </w:r>
          </w:p>
        </w:tc>
      </w:tr>
      <w:tr w:rsidR="00C06894" w:rsidRPr="00E766E5" w:rsidTr="00701BA7">
        <w:trPr>
          <w:jc w:val="center"/>
        </w:trPr>
        <w:tc>
          <w:tcPr>
            <w:tcW w:w="4248" w:type="dxa"/>
            <w:shd w:val="clear" w:color="auto" w:fill="FFFFFF"/>
            <w:vAlign w:val="center"/>
          </w:tcPr>
          <w:p w:rsidR="00C06894" w:rsidRPr="00E766E5" w:rsidRDefault="003A142A" w:rsidP="003A142A">
            <w:pPr>
              <w:jc w:val="both"/>
              <w:rPr>
                <w:rFonts w:eastAsia="Calibri"/>
                <w:szCs w:val="24"/>
                <w:lang w:eastAsia="en-US"/>
              </w:rPr>
            </w:pPr>
            <w:r w:rsidRPr="00155AC0">
              <w:rPr>
                <w:rFonts w:hint="eastAsia"/>
                <w:color w:val="000000" w:themeColor="text1"/>
              </w:rPr>
              <w:t xml:space="preserve">Makoto </w:t>
            </w:r>
            <w:proofErr w:type="spellStart"/>
            <w:r w:rsidRPr="00155AC0">
              <w:rPr>
                <w:rFonts w:hint="eastAsia"/>
                <w:color w:val="000000" w:themeColor="text1"/>
              </w:rPr>
              <w:t>Yaita</w:t>
            </w:r>
            <w:proofErr w:type="spellEnd"/>
          </w:p>
        </w:tc>
        <w:tc>
          <w:tcPr>
            <w:tcW w:w="4274" w:type="dxa"/>
            <w:shd w:val="clear" w:color="auto" w:fill="FFFFFF"/>
            <w:vAlign w:val="center"/>
          </w:tcPr>
          <w:p w:rsidR="00C06894" w:rsidRPr="00E766E5" w:rsidRDefault="003A142A" w:rsidP="00A8548D">
            <w:pPr>
              <w:jc w:val="both"/>
              <w:rPr>
                <w:szCs w:val="24"/>
              </w:rPr>
            </w:pPr>
            <w:r>
              <w:rPr>
                <w:szCs w:val="24"/>
              </w:rPr>
              <w:t>NTT</w:t>
            </w: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bl>
    <w:p w:rsidR="00B53065" w:rsidRPr="00E766E5" w:rsidRDefault="00B53065" w:rsidP="00A8548D">
      <w:pPr>
        <w:jc w:val="both"/>
      </w:pPr>
    </w:p>
    <w:p w:rsidR="00B53065" w:rsidRDefault="00B53065" w:rsidP="003211E3">
      <w:pPr>
        <w:pStyle w:val="Inhaltsverzeichnisberschrift"/>
        <w:jc w:val="center"/>
      </w:pPr>
      <w:r>
        <w:br w:type="page"/>
      </w:r>
      <w:r>
        <w:lastRenderedPageBreak/>
        <w:t>Table of Contents</w:t>
      </w:r>
    </w:p>
    <w:p w:rsidR="00DE2F01" w:rsidRDefault="00A76A75">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rsidRPr="00A76A75">
        <w:rPr>
          <w:b w:val="0"/>
          <w:bCs w:val="0"/>
          <w:caps w:val="0"/>
        </w:rPr>
        <w:fldChar w:fldCharType="begin"/>
      </w:r>
      <w:r w:rsidR="00D55ABB" w:rsidRPr="00451D20">
        <w:rPr>
          <w:b w:val="0"/>
          <w:bCs w:val="0"/>
          <w:caps w:val="0"/>
        </w:rPr>
        <w:instrText xml:space="preserve"> TOC \o "1-3" \h \z \u </w:instrText>
      </w:r>
      <w:r w:rsidRPr="00A76A75">
        <w:rPr>
          <w:b w:val="0"/>
          <w:bCs w:val="0"/>
          <w:caps w:val="0"/>
        </w:rPr>
        <w:fldChar w:fldCharType="separate"/>
      </w:r>
      <w:hyperlink w:anchor="_Toc393241365" w:history="1">
        <w:r w:rsidR="00DE2F01" w:rsidRPr="00375ECD">
          <w:rPr>
            <w:rStyle w:val="Hyperlink"/>
            <w:noProof/>
          </w:rPr>
          <w:t>1</w:t>
        </w:r>
        <w:r w:rsidR="00DE2F01">
          <w:rPr>
            <w:rFonts w:asciiTheme="minorHAnsi" w:eastAsiaTheme="minorEastAsia" w:hAnsiTheme="minorHAnsi" w:cstheme="minorBidi"/>
            <w:b w:val="0"/>
            <w:bCs w:val="0"/>
            <w:caps w:val="0"/>
            <w:noProof/>
            <w:sz w:val="22"/>
            <w:szCs w:val="22"/>
            <w:lang w:val="de-DE" w:eastAsia="de-DE"/>
          </w:rPr>
          <w:tab/>
        </w:r>
        <w:r w:rsidR="00DE2F01" w:rsidRPr="00375ECD">
          <w:rPr>
            <w:rStyle w:val="Hyperlink"/>
            <w:noProof/>
          </w:rPr>
          <w:t>Definitions:</w:t>
        </w:r>
        <w:r w:rsidR="00DE2F01">
          <w:rPr>
            <w:noProof/>
            <w:webHidden/>
          </w:rPr>
          <w:tab/>
        </w:r>
        <w:r>
          <w:rPr>
            <w:noProof/>
            <w:webHidden/>
          </w:rPr>
          <w:fldChar w:fldCharType="begin"/>
        </w:r>
        <w:r w:rsidR="00DE2F01">
          <w:rPr>
            <w:noProof/>
            <w:webHidden/>
          </w:rPr>
          <w:instrText xml:space="preserve"> PAGEREF _Toc393241365 \h </w:instrText>
        </w:r>
        <w:r>
          <w:rPr>
            <w:noProof/>
            <w:webHidden/>
          </w:rPr>
        </w:r>
        <w:r>
          <w:rPr>
            <w:noProof/>
            <w:webHidden/>
          </w:rPr>
          <w:fldChar w:fldCharType="separate"/>
        </w:r>
        <w:r w:rsidR="00DE2F01">
          <w:rPr>
            <w:noProof/>
            <w:webHidden/>
          </w:rPr>
          <w:t>6</w:t>
        </w:r>
        <w:r>
          <w:rPr>
            <w:noProof/>
            <w:webHidden/>
          </w:rPr>
          <w:fldChar w:fldCharType="end"/>
        </w:r>
      </w:hyperlink>
    </w:p>
    <w:p w:rsidR="00DE2F01" w:rsidRDefault="00A76A75">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1366" w:history="1">
        <w:r w:rsidR="00DE2F01" w:rsidRPr="00375ECD">
          <w:rPr>
            <w:rStyle w:val="Hyperlink"/>
            <w:noProof/>
          </w:rPr>
          <w:t>2</w:t>
        </w:r>
        <w:r w:rsidR="00DE2F01">
          <w:rPr>
            <w:rFonts w:asciiTheme="minorHAnsi" w:eastAsiaTheme="minorEastAsia" w:hAnsiTheme="minorHAnsi" w:cstheme="minorBidi"/>
            <w:b w:val="0"/>
            <w:bCs w:val="0"/>
            <w:caps w:val="0"/>
            <w:noProof/>
            <w:sz w:val="22"/>
            <w:szCs w:val="22"/>
            <w:lang w:val="de-DE" w:eastAsia="de-DE"/>
          </w:rPr>
          <w:tab/>
        </w:r>
        <w:r w:rsidR="00DE2F01" w:rsidRPr="00375ECD">
          <w:rPr>
            <w:rStyle w:val="Hyperlink"/>
            <w:noProof/>
          </w:rPr>
          <w:t>Scope</w:t>
        </w:r>
        <w:r w:rsidR="00DE2F01">
          <w:rPr>
            <w:noProof/>
            <w:webHidden/>
          </w:rPr>
          <w:tab/>
        </w:r>
        <w:r>
          <w:rPr>
            <w:noProof/>
            <w:webHidden/>
          </w:rPr>
          <w:fldChar w:fldCharType="begin"/>
        </w:r>
        <w:r w:rsidR="00DE2F01">
          <w:rPr>
            <w:noProof/>
            <w:webHidden/>
          </w:rPr>
          <w:instrText xml:space="preserve"> PAGEREF _Toc393241366 \h </w:instrText>
        </w:r>
        <w:r>
          <w:rPr>
            <w:noProof/>
            <w:webHidden/>
          </w:rPr>
        </w:r>
        <w:r>
          <w:rPr>
            <w:noProof/>
            <w:webHidden/>
          </w:rPr>
          <w:fldChar w:fldCharType="separate"/>
        </w:r>
        <w:r w:rsidR="00DE2F01">
          <w:rPr>
            <w:noProof/>
            <w:webHidden/>
          </w:rPr>
          <w:t>7</w:t>
        </w:r>
        <w:r>
          <w:rPr>
            <w:noProof/>
            <w:webHidden/>
          </w:rPr>
          <w:fldChar w:fldCharType="end"/>
        </w:r>
      </w:hyperlink>
    </w:p>
    <w:p w:rsidR="00DE2F01" w:rsidRDefault="00A76A75">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1367" w:history="1">
        <w:r w:rsidR="00DE2F01" w:rsidRPr="00375ECD">
          <w:rPr>
            <w:rStyle w:val="Hyperlink"/>
            <w:noProof/>
          </w:rPr>
          <w:t>3</w:t>
        </w:r>
        <w:r w:rsidR="00DE2F01">
          <w:rPr>
            <w:rFonts w:asciiTheme="minorHAnsi" w:eastAsiaTheme="minorEastAsia" w:hAnsiTheme="minorHAnsi" w:cstheme="minorBidi"/>
            <w:b w:val="0"/>
            <w:bCs w:val="0"/>
            <w:caps w:val="0"/>
            <w:noProof/>
            <w:sz w:val="22"/>
            <w:szCs w:val="22"/>
            <w:lang w:val="de-DE" w:eastAsia="de-DE"/>
          </w:rPr>
          <w:tab/>
        </w:r>
        <w:r w:rsidR="00DE2F01" w:rsidRPr="00375ECD">
          <w:rPr>
            <w:rStyle w:val="Hyperlink"/>
            <w:noProof/>
          </w:rPr>
          <w:t>Methodology</w:t>
        </w:r>
        <w:r w:rsidR="00DE2F01">
          <w:rPr>
            <w:noProof/>
            <w:webHidden/>
          </w:rPr>
          <w:tab/>
        </w:r>
        <w:r>
          <w:rPr>
            <w:noProof/>
            <w:webHidden/>
          </w:rPr>
          <w:fldChar w:fldCharType="begin"/>
        </w:r>
        <w:r w:rsidR="00DE2F01">
          <w:rPr>
            <w:noProof/>
            <w:webHidden/>
          </w:rPr>
          <w:instrText xml:space="preserve"> PAGEREF _Toc393241367 \h </w:instrText>
        </w:r>
        <w:r>
          <w:rPr>
            <w:noProof/>
            <w:webHidden/>
          </w:rPr>
        </w:r>
        <w:r>
          <w:rPr>
            <w:noProof/>
            <w:webHidden/>
          </w:rPr>
          <w:fldChar w:fldCharType="separate"/>
        </w:r>
        <w:r w:rsidR="00DE2F01">
          <w:rPr>
            <w:noProof/>
            <w:webHidden/>
          </w:rPr>
          <w:t>7</w:t>
        </w:r>
        <w:r>
          <w:rPr>
            <w:noProof/>
            <w:webHidden/>
          </w:rPr>
          <w:fldChar w:fldCharType="end"/>
        </w:r>
      </w:hyperlink>
    </w:p>
    <w:p w:rsidR="00DE2F01" w:rsidRDefault="00A76A75">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1368" w:history="1">
        <w:r w:rsidR="00DE2F01" w:rsidRPr="00375ECD">
          <w:rPr>
            <w:rStyle w:val="Hyperlink"/>
            <w:noProof/>
          </w:rPr>
          <w:t>4</w:t>
        </w:r>
        <w:r w:rsidR="00DE2F01">
          <w:rPr>
            <w:rFonts w:asciiTheme="minorHAnsi" w:eastAsiaTheme="minorEastAsia" w:hAnsiTheme="minorHAnsi" w:cstheme="minorBidi"/>
            <w:b w:val="0"/>
            <w:bCs w:val="0"/>
            <w:caps w:val="0"/>
            <w:noProof/>
            <w:sz w:val="22"/>
            <w:szCs w:val="22"/>
            <w:lang w:val="de-DE" w:eastAsia="de-DE"/>
          </w:rPr>
          <w:tab/>
        </w:r>
        <w:r w:rsidR="00DE2F01" w:rsidRPr="00375ECD">
          <w:rPr>
            <w:rStyle w:val="Hyperlink"/>
            <w:noProof/>
          </w:rPr>
          <w:t>Close Proximity P2P applications</w:t>
        </w:r>
        <w:r w:rsidR="00DE2F01">
          <w:rPr>
            <w:noProof/>
            <w:webHidden/>
          </w:rPr>
          <w:tab/>
        </w:r>
        <w:r>
          <w:rPr>
            <w:noProof/>
            <w:webHidden/>
          </w:rPr>
          <w:fldChar w:fldCharType="begin"/>
        </w:r>
        <w:r w:rsidR="00DE2F01">
          <w:rPr>
            <w:noProof/>
            <w:webHidden/>
          </w:rPr>
          <w:instrText xml:space="preserve"> PAGEREF _Toc393241368 \h </w:instrText>
        </w:r>
        <w:r>
          <w:rPr>
            <w:noProof/>
            <w:webHidden/>
          </w:rPr>
        </w:r>
        <w:r>
          <w:rPr>
            <w:noProof/>
            <w:webHidden/>
          </w:rPr>
          <w:fldChar w:fldCharType="separate"/>
        </w:r>
        <w:r w:rsidR="00DE2F01">
          <w:rPr>
            <w:noProof/>
            <w:webHidden/>
          </w:rPr>
          <w:t>7</w:t>
        </w:r>
        <w:r>
          <w:rPr>
            <w:noProof/>
            <w:webHidden/>
          </w:rPr>
          <w:fldChar w:fldCharType="end"/>
        </w:r>
      </w:hyperlink>
    </w:p>
    <w:p w:rsidR="00DE2F01" w:rsidRDefault="00A76A75">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69" w:history="1">
        <w:r w:rsidR="00DE2F01" w:rsidRPr="00375ECD">
          <w:rPr>
            <w:rStyle w:val="Hyperlink"/>
            <w:noProof/>
          </w:rPr>
          <w:t>4.1</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Description of the operational environment</w:t>
        </w:r>
        <w:r w:rsidR="00DE2F01">
          <w:rPr>
            <w:noProof/>
            <w:webHidden/>
          </w:rPr>
          <w:tab/>
        </w:r>
        <w:r>
          <w:rPr>
            <w:noProof/>
            <w:webHidden/>
          </w:rPr>
          <w:fldChar w:fldCharType="begin"/>
        </w:r>
        <w:r w:rsidR="00DE2F01">
          <w:rPr>
            <w:noProof/>
            <w:webHidden/>
          </w:rPr>
          <w:instrText xml:space="preserve"> PAGEREF _Toc393241369 \h </w:instrText>
        </w:r>
        <w:r>
          <w:rPr>
            <w:noProof/>
            <w:webHidden/>
          </w:rPr>
        </w:r>
        <w:r>
          <w:rPr>
            <w:noProof/>
            <w:webHidden/>
          </w:rPr>
          <w:fldChar w:fldCharType="separate"/>
        </w:r>
        <w:r w:rsidR="00DE2F01">
          <w:rPr>
            <w:noProof/>
            <w:webHidden/>
          </w:rPr>
          <w:t>8</w:t>
        </w:r>
        <w:r>
          <w:rPr>
            <w:noProof/>
            <w:webHidden/>
          </w:rPr>
          <w:fldChar w:fldCharType="end"/>
        </w:r>
      </w:hyperlink>
    </w:p>
    <w:p w:rsidR="00DE2F01" w:rsidRDefault="00A76A75">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393241370" w:history="1">
        <w:r w:rsidR="00DE2F01" w:rsidRPr="00375ECD">
          <w:rPr>
            <w:rStyle w:val="Hyperlink"/>
            <w:noProof/>
          </w:rPr>
          <w:t>4.1.1</w:t>
        </w:r>
        <w:r w:rsidR="00DE2F01">
          <w:rPr>
            <w:rFonts w:asciiTheme="minorHAnsi" w:eastAsiaTheme="minorEastAsia" w:hAnsiTheme="minorHAnsi" w:cstheme="minorBidi"/>
            <w:i w:val="0"/>
            <w:iCs w:val="0"/>
            <w:noProof/>
            <w:sz w:val="22"/>
            <w:szCs w:val="22"/>
            <w:lang w:val="de-DE" w:eastAsia="de-DE"/>
          </w:rPr>
          <w:tab/>
        </w:r>
        <w:r w:rsidR="00DE2F01" w:rsidRPr="00375ECD">
          <w:rPr>
            <w:rStyle w:val="Hyperlink"/>
            <w:noProof/>
          </w:rPr>
          <w:t>Overview of the kiosk downlaoding service[1]</w:t>
        </w:r>
        <w:r w:rsidR="00DE2F01">
          <w:rPr>
            <w:noProof/>
            <w:webHidden/>
          </w:rPr>
          <w:tab/>
        </w:r>
        <w:r>
          <w:rPr>
            <w:noProof/>
            <w:webHidden/>
          </w:rPr>
          <w:fldChar w:fldCharType="begin"/>
        </w:r>
        <w:r w:rsidR="00DE2F01">
          <w:rPr>
            <w:noProof/>
            <w:webHidden/>
          </w:rPr>
          <w:instrText xml:space="preserve"> PAGEREF _Toc393241370 \h </w:instrText>
        </w:r>
        <w:r>
          <w:rPr>
            <w:noProof/>
            <w:webHidden/>
          </w:rPr>
        </w:r>
        <w:r>
          <w:rPr>
            <w:noProof/>
            <w:webHidden/>
          </w:rPr>
          <w:fldChar w:fldCharType="separate"/>
        </w:r>
        <w:r w:rsidR="00DE2F01">
          <w:rPr>
            <w:noProof/>
            <w:webHidden/>
          </w:rPr>
          <w:t>8</w:t>
        </w:r>
        <w:r>
          <w:rPr>
            <w:noProof/>
            <w:webHidden/>
          </w:rPr>
          <w:fldChar w:fldCharType="end"/>
        </w:r>
      </w:hyperlink>
    </w:p>
    <w:p w:rsidR="00DE2F01" w:rsidRDefault="00A76A75">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393241371" w:history="1">
        <w:r w:rsidR="00DE2F01" w:rsidRPr="00375ECD">
          <w:rPr>
            <w:rStyle w:val="Hyperlink"/>
            <w:noProof/>
          </w:rPr>
          <w:t>4.1.2</w:t>
        </w:r>
        <w:r w:rsidR="00DE2F01">
          <w:rPr>
            <w:rFonts w:asciiTheme="minorHAnsi" w:eastAsiaTheme="minorEastAsia" w:hAnsiTheme="minorHAnsi" w:cstheme="minorBidi"/>
            <w:i w:val="0"/>
            <w:iCs w:val="0"/>
            <w:noProof/>
            <w:sz w:val="22"/>
            <w:szCs w:val="22"/>
            <w:lang w:val="de-DE" w:eastAsia="de-DE"/>
          </w:rPr>
          <w:tab/>
        </w:r>
        <w:r w:rsidR="00DE2F01" w:rsidRPr="00375ECD">
          <w:rPr>
            <w:rStyle w:val="Hyperlink"/>
            <w:noProof/>
          </w:rPr>
          <w:t>Overview of the file exchange service[1]</w:t>
        </w:r>
        <w:r w:rsidR="00DE2F01">
          <w:rPr>
            <w:noProof/>
            <w:webHidden/>
          </w:rPr>
          <w:tab/>
        </w:r>
        <w:r>
          <w:rPr>
            <w:noProof/>
            <w:webHidden/>
          </w:rPr>
          <w:fldChar w:fldCharType="begin"/>
        </w:r>
        <w:r w:rsidR="00DE2F01">
          <w:rPr>
            <w:noProof/>
            <w:webHidden/>
          </w:rPr>
          <w:instrText xml:space="preserve"> PAGEREF _Toc393241371 \h </w:instrText>
        </w:r>
        <w:r>
          <w:rPr>
            <w:noProof/>
            <w:webHidden/>
          </w:rPr>
        </w:r>
        <w:r>
          <w:rPr>
            <w:noProof/>
            <w:webHidden/>
          </w:rPr>
          <w:fldChar w:fldCharType="separate"/>
        </w:r>
        <w:r w:rsidR="00DE2F01">
          <w:rPr>
            <w:noProof/>
            <w:webHidden/>
          </w:rPr>
          <w:t>10</w:t>
        </w:r>
        <w:r>
          <w:rPr>
            <w:noProof/>
            <w:webHidden/>
          </w:rPr>
          <w:fldChar w:fldCharType="end"/>
        </w:r>
      </w:hyperlink>
    </w:p>
    <w:p w:rsidR="00DE2F01" w:rsidRDefault="00A76A75">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393241372" w:history="1">
        <w:r w:rsidR="00DE2F01" w:rsidRPr="00375ECD">
          <w:rPr>
            <w:rStyle w:val="Hyperlink"/>
            <w:noProof/>
          </w:rPr>
          <w:t>4.1.3</w:t>
        </w:r>
        <w:r w:rsidR="00DE2F01">
          <w:rPr>
            <w:rFonts w:asciiTheme="minorHAnsi" w:eastAsiaTheme="minorEastAsia" w:hAnsiTheme="minorHAnsi" w:cstheme="minorBidi"/>
            <w:i w:val="0"/>
            <w:iCs w:val="0"/>
            <w:noProof/>
            <w:sz w:val="22"/>
            <w:szCs w:val="22"/>
            <w:lang w:val="de-DE" w:eastAsia="de-DE"/>
          </w:rPr>
          <w:tab/>
        </w:r>
        <w:r w:rsidR="00DE2F01" w:rsidRPr="00375ECD">
          <w:rPr>
            <w:rStyle w:val="Hyperlink"/>
            <w:noProof/>
          </w:rPr>
          <w:t>Transmission rates</w:t>
        </w:r>
        <w:r w:rsidR="00DE2F01">
          <w:rPr>
            <w:noProof/>
            <w:webHidden/>
          </w:rPr>
          <w:tab/>
        </w:r>
        <w:r>
          <w:rPr>
            <w:noProof/>
            <w:webHidden/>
          </w:rPr>
          <w:fldChar w:fldCharType="begin"/>
        </w:r>
        <w:r w:rsidR="00DE2F01">
          <w:rPr>
            <w:noProof/>
            <w:webHidden/>
          </w:rPr>
          <w:instrText xml:space="preserve"> PAGEREF _Toc393241372 \h </w:instrText>
        </w:r>
        <w:r>
          <w:rPr>
            <w:noProof/>
            <w:webHidden/>
          </w:rPr>
        </w:r>
        <w:r>
          <w:rPr>
            <w:noProof/>
            <w:webHidden/>
          </w:rPr>
          <w:fldChar w:fldCharType="separate"/>
        </w:r>
        <w:r w:rsidR="00DE2F01">
          <w:rPr>
            <w:noProof/>
            <w:webHidden/>
          </w:rPr>
          <w:t>10</w:t>
        </w:r>
        <w:r>
          <w:rPr>
            <w:noProof/>
            <w:webHidden/>
          </w:rPr>
          <w:fldChar w:fldCharType="end"/>
        </w:r>
      </w:hyperlink>
    </w:p>
    <w:p w:rsidR="00DE2F01" w:rsidRDefault="00A76A75">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393241373" w:history="1">
        <w:r w:rsidR="00DE2F01" w:rsidRPr="00375ECD">
          <w:rPr>
            <w:rStyle w:val="Hyperlink"/>
            <w:noProof/>
          </w:rPr>
          <w:t>4.1.4</w:t>
        </w:r>
        <w:r w:rsidR="00DE2F01">
          <w:rPr>
            <w:rFonts w:asciiTheme="minorHAnsi" w:eastAsiaTheme="minorEastAsia" w:hAnsiTheme="minorHAnsi" w:cstheme="minorBidi"/>
            <w:i w:val="0"/>
            <w:iCs w:val="0"/>
            <w:noProof/>
            <w:sz w:val="22"/>
            <w:szCs w:val="22"/>
            <w:lang w:val="de-DE" w:eastAsia="de-DE"/>
          </w:rPr>
          <w:tab/>
        </w:r>
        <w:r w:rsidR="00DE2F01" w:rsidRPr="00375ECD">
          <w:rPr>
            <w:rStyle w:val="Hyperlink"/>
            <w:noProof/>
          </w:rPr>
          <w:t>Time duration for link establishment</w:t>
        </w:r>
        <w:r w:rsidR="00DE2F01">
          <w:rPr>
            <w:noProof/>
            <w:webHidden/>
          </w:rPr>
          <w:tab/>
        </w:r>
        <w:r>
          <w:rPr>
            <w:noProof/>
            <w:webHidden/>
          </w:rPr>
          <w:fldChar w:fldCharType="begin"/>
        </w:r>
        <w:r w:rsidR="00DE2F01">
          <w:rPr>
            <w:noProof/>
            <w:webHidden/>
          </w:rPr>
          <w:instrText xml:space="preserve"> PAGEREF _Toc393241373 \h </w:instrText>
        </w:r>
        <w:r>
          <w:rPr>
            <w:noProof/>
            <w:webHidden/>
          </w:rPr>
        </w:r>
        <w:r>
          <w:rPr>
            <w:noProof/>
            <w:webHidden/>
          </w:rPr>
          <w:fldChar w:fldCharType="separate"/>
        </w:r>
        <w:r w:rsidR="00DE2F01">
          <w:rPr>
            <w:noProof/>
            <w:webHidden/>
          </w:rPr>
          <w:t>12</w:t>
        </w:r>
        <w:r>
          <w:rPr>
            <w:noProof/>
            <w:webHidden/>
          </w:rPr>
          <w:fldChar w:fldCharType="end"/>
        </w:r>
      </w:hyperlink>
    </w:p>
    <w:p w:rsidR="00DE2F01" w:rsidRDefault="00A76A75">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74" w:history="1">
        <w:r w:rsidR="00DE2F01" w:rsidRPr="00375ECD">
          <w:rPr>
            <w:rStyle w:val="Hyperlink"/>
            <w:noProof/>
          </w:rPr>
          <w:t>4.2</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Definition of a typical transmission range</w:t>
        </w:r>
        <w:r w:rsidR="00DE2F01">
          <w:rPr>
            <w:noProof/>
            <w:webHidden/>
          </w:rPr>
          <w:tab/>
        </w:r>
        <w:r>
          <w:rPr>
            <w:noProof/>
            <w:webHidden/>
          </w:rPr>
          <w:fldChar w:fldCharType="begin"/>
        </w:r>
        <w:r w:rsidR="00DE2F01">
          <w:rPr>
            <w:noProof/>
            <w:webHidden/>
          </w:rPr>
          <w:instrText xml:space="preserve"> PAGEREF _Toc393241374 \h </w:instrText>
        </w:r>
        <w:r>
          <w:rPr>
            <w:noProof/>
            <w:webHidden/>
          </w:rPr>
        </w:r>
        <w:r>
          <w:rPr>
            <w:noProof/>
            <w:webHidden/>
          </w:rPr>
          <w:fldChar w:fldCharType="separate"/>
        </w:r>
        <w:r w:rsidR="00DE2F01">
          <w:rPr>
            <w:noProof/>
            <w:webHidden/>
          </w:rPr>
          <w:t>13</w:t>
        </w:r>
        <w:r>
          <w:rPr>
            <w:noProof/>
            <w:webHidden/>
          </w:rPr>
          <w:fldChar w:fldCharType="end"/>
        </w:r>
      </w:hyperlink>
    </w:p>
    <w:p w:rsidR="00DE2F01" w:rsidRDefault="00A76A75">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75" w:history="1">
        <w:r w:rsidR="00DE2F01" w:rsidRPr="00375ECD">
          <w:rPr>
            <w:rStyle w:val="Hyperlink"/>
            <w:noProof/>
          </w:rPr>
          <w:t>4.3</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Description of the conditions to achieve the target data rate</w:t>
        </w:r>
        <w:r w:rsidR="00DE2F01">
          <w:rPr>
            <w:noProof/>
            <w:webHidden/>
          </w:rPr>
          <w:tab/>
        </w:r>
        <w:r>
          <w:rPr>
            <w:noProof/>
            <w:webHidden/>
          </w:rPr>
          <w:fldChar w:fldCharType="begin"/>
        </w:r>
        <w:r w:rsidR="00DE2F01">
          <w:rPr>
            <w:noProof/>
            <w:webHidden/>
          </w:rPr>
          <w:instrText xml:space="preserve"> PAGEREF _Toc393241375 \h </w:instrText>
        </w:r>
        <w:r>
          <w:rPr>
            <w:noProof/>
            <w:webHidden/>
          </w:rPr>
        </w:r>
        <w:r>
          <w:rPr>
            <w:noProof/>
            <w:webHidden/>
          </w:rPr>
          <w:fldChar w:fldCharType="separate"/>
        </w:r>
        <w:r w:rsidR="00DE2F01">
          <w:rPr>
            <w:noProof/>
            <w:webHidden/>
          </w:rPr>
          <w:t>14</w:t>
        </w:r>
        <w:r>
          <w:rPr>
            <w:noProof/>
            <w:webHidden/>
          </w:rPr>
          <w:fldChar w:fldCharType="end"/>
        </w:r>
      </w:hyperlink>
    </w:p>
    <w:p w:rsidR="00DE2F01" w:rsidRDefault="00A76A75">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76" w:history="1">
        <w:r w:rsidR="00DE2F01" w:rsidRPr="00375ECD">
          <w:rPr>
            <w:rStyle w:val="Hyperlink"/>
            <w:noProof/>
          </w:rPr>
          <w:t>4.4</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Specific issues with respect to regulation</w:t>
        </w:r>
        <w:r w:rsidR="00DE2F01">
          <w:rPr>
            <w:noProof/>
            <w:webHidden/>
          </w:rPr>
          <w:tab/>
        </w:r>
        <w:r>
          <w:rPr>
            <w:noProof/>
            <w:webHidden/>
          </w:rPr>
          <w:fldChar w:fldCharType="begin"/>
        </w:r>
        <w:r w:rsidR="00DE2F01">
          <w:rPr>
            <w:noProof/>
            <w:webHidden/>
          </w:rPr>
          <w:instrText xml:space="preserve"> PAGEREF _Toc393241376 \h </w:instrText>
        </w:r>
        <w:r>
          <w:rPr>
            <w:noProof/>
            <w:webHidden/>
          </w:rPr>
        </w:r>
        <w:r>
          <w:rPr>
            <w:noProof/>
            <w:webHidden/>
          </w:rPr>
          <w:fldChar w:fldCharType="separate"/>
        </w:r>
        <w:r w:rsidR="00DE2F01">
          <w:rPr>
            <w:noProof/>
            <w:webHidden/>
          </w:rPr>
          <w:t>14</w:t>
        </w:r>
        <w:r>
          <w:rPr>
            <w:noProof/>
            <w:webHidden/>
          </w:rPr>
          <w:fldChar w:fldCharType="end"/>
        </w:r>
      </w:hyperlink>
    </w:p>
    <w:p w:rsidR="00DE2F01" w:rsidRDefault="00A76A75">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77" w:history="1">
        <w:r w:rsidR="00DE2F01" w:rsidRPr="00375ECD">
          <w:rPr>
            <w:rStyle w:val="Hyperlink"/>
            <w:noProof/>
          </w:rPr>
          <w:t>4.5</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Specific requirements with respect to the MAC</w:t>
        </w:r>
        <w:r w:rsidR="00DE2F01">
          <w:rPr>
            <w:noProof/>
            <w:webHidden/>
          </w:rPr>
          <w:tab/>
        </w:r>
        <w:r>
          <w:rPr>
            <w:noProof/>
            <w:webHidden/>
          </w:rPr>
          <w:fldChar w:fldCharType="begin"/>
        </w:r>
        <w:r w:rsidR="00DE2F01">
          <w:rPr>
            <w:noProof/>
            <w:webHidden/>
          </w:rPr>
          <w:instrText xml:space="preserve"> PAGEREF _Toc393241377 \h </w:instrText>
        </w:r>
        <w:r>
          <w:rPr>
            <w:noProof/>
            <w:webHidden/>
          </w:rPr>
        </w:r>
        <w:r>
          <w:rPr>
            <w:noProof/>
            <w:webHidden/>
          </w:rPr>
          <w:fldChar w:fldCharType="separate"/>
        </w:r>
        <w:r w:rsidR="00DE2F01">
          <w:rPr>
            <w:noProof/>
            <w:webHidden/>
          </w:rPr>
          <w:t>15</w:t>
        </w:r>
        <w:r>
          <w:rPr>
            <w:noProof/>
            <w:webHidden/>
          </w:rPr>
          <w:fldChar w:fldCharType="end"/>
        </w:r>
      </w:hyperlink>
    </w:p>
    <w:p w:rsidR="00DE2F01" w:rsidRDefault="00A76A75">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78" w:history="1">
        <w:r w:rsidR="00DE2F01" w:rsidRPr="00375ECD">
          <w:rPr>
            <w:rStyle w:val="Hyperlink"/>
            <w:noProof/>
          </w:rPr>
          <w:t>4.6</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Example of detection of device approach: utilization of near-field communication (NFC)</w:t>
        </w:r>
        <w:r w:rsidR="00DE2F01">
          <w:rPr>
            <w:noProof/>
            <w:webHidden/>
          </w:rPr>
          <w:tab/>
        </w:r>
        <w:r>
          <w:rPr>
            <w:noProof/>
            <w:webHidden/>
          </w:rPr>
          <w:fldChar w:fldCharType="begin"/>
        </w:r>
        <w:r w:rsidR="00DE2F01">
          <w:rPr>
            <w:noProof/>
            <w:webHidden/>
          </w:rPr>
          <w:instrText xml:space="preserve"> PAGEREF _Toc393241378 \h </w:instrText>
        </w:r>
        <w:r>
          <w:rPr>
            <w:noProof/>
            <w:webHidden/>
          </w:rPr>
        </w:r>
        <w:r>
          <w:rPr>
            <w:noProof/>
            <w:webHidden/>
          </w:rPr>
          <w:fldChar w:fldCharType="separate"/>
        </w:r>
        <w:r w:rsidR="00DE2F01">
          <w:rPr>
            <w:noProof/>
            <w:webHidden/>
          </w:rPr>
          <w:t>15</w:t>
        </w:r>
        <w:r>
          <w:rPr>
            <w:noProof/>
            <w:webHidden/>
          </w:rPr>
          <w:fldChar w:fldCharType="end"/>
        </w:r>
      </w:hyperlink>
    </w:p>
    <w:p w:rsidR="00DE2F01" w:rsidRDefault="00A76A75">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79" w:history="1">
        <w:r w:rsidR="00DE2F01" w:rsidRPr="00375ECD">
          <w:rPr>
            <w:rStyle w:val="Hyperlink"/>
            <w:noProof/>
          </w:rPr>
          <w:t>4.7</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Spatial division transmission method for 100 Gbps</w:t>
        </w:r>
        <w:r w:rsidR="00DE2F01">
          <w:rPr>
            <w:noProof/>
            <w:webHidden/>
          </w:rPr>
          <w:tab/>
        </w:r>
        <w:r>
          <w:rPr>
            <w:noProof/>
            <w:webHidden/>
          </w:rPr>
          <w:fldChar w:fldCharType="begin"/>
        </w:r>
        <w:r w:rsidR="00DE2F01">
          <w:rPr>
            <w:noProof/>
            <w:webHidden/>
          </w:rPr>
          <w:instrText xml:space="preserve"> PAGEREF _Toc393241379 \h </w:instrText>
        </w:r>
        <w:r>
          <w:rPr>
            <w:noProof/>
            <w:webHidden/>
          </w:rPr>
        </w:r>
        <w:r>
          <w:rPr>
            <w:noProof/>
            <w:webHidden/>
          </w:rPr>
          <w:fldChar w:fldCharType="separate"/>
        </w:r>
        <w:r w:rsidR="00DE2F01">
          <w:rPr>
            <w:noProof/>
            <w:webHidden/>
          </w:rPr>
          <w:t>16</w:t>
        </w:r>
        <w:r>
          <w:rPr>
            <w:noProof/>
            <w:webHidden/>
          </w:rPr>
          <w:fldChar w:fldCharType="end"/>
        </w:r>
      </w:hyperlink>
    </w:p>
    <w:p w:rsidR="00DE2F01" w:rsidRDefault="00A76A75">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80" w:history="1">
        <w:r w:rsidR="00DE2F01" w:rsidRPr="00375ECD">
          <w:rPr>
            <w:rStyle w:val="Hyperlink"/>
            <w:noProof/>
          </w:rPr>
          <w:t>4.8</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References</w:t>
        </w:r>
        <w:r w:rsidR="00DE2F01">
          <w:rPr>
            <w:noProof/>
            <w:webHidden/>
          </w:rPr>
          <w:tab/>
        </w:r>
        <w:r>
          <w:rPr>
            <w:noProof/>
            <w:webHidden/>
          </w:rPr>
          <w:fldChar w:fldCharType="begin"/>
        </w:r>
        <w:r w:rsidR="00DE2F01">
          <w:rPr>
            <w:noProof/>
            <w:webHidden/>
          </w:rPr>
          <w:instrText xml:space="preserve"> PAGEREF _Toc393241380 \h </w:instrText>
        </w:r>
        <w:r>
          <w:rPr>
            <w:noProof/>
            <w:webHidden/>
          </w:rPr>
        </w:r>
        <w:r>
          <w:rPr>
            <w:noProof/>
            <w:webHidden/>
          </w:rPr>
          <w:fldChar w:fldCharType="separate"/>
        </w:r>
        <w:r w:rsidR="00DE2F01">
          <w:rPr>
            <w:noProof/>
            <w:webHidden/>
          </w:rPr>
          <w:t>17</w:t>
        </w:r>
        <w:r>
          <w:rPr>
            <w:noProof/>
            <w:webHidden/>
          </w:rPr>
          <w:fldChar w:fldCharType="end"/>
        </w:r>
      </w:hyperlink>
    </w:p>
    <w:p w:rsidR="00DE2F01" w:rsidRDefault="00A76A75">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1381" w:history="1">
        <w:r w:rsidR="00DE2F01" w:rsidRPr="00375ECD">
          <w:rPr>
            <w:rStyle w:val="Hyperlink"/>
            <w:noProof/>
          </w:rPr>
          <w:t>5</w:t>
        </w:r>
        <w:r w:rsidR="00DE2F01">
          <w:rPr>
            <w:rFonts w:asciiTheme="minorHAnsi" w:eastAsiaTheme="minorEastAsia" w:hAnsiTheme="minorHAnsi" w:cstheme="minorBidi"/>
            <w:b w:val="0"/>
            <w:bCs w:val="0"/>
            <w:caps w:val="0"/>
            <w:noProof/>
            <w:sz w:val="22"/>
            <w:szCs w:val="22"/>
            <w:lang w:val="de-DE" w:eastAsia="de-DE"/>
          </w:rPr>
          <w:tab/>
        </w:r>
        <w:r w:rsidR="00DE2F01" w:rsidRPr="00375ECD">
          <w:rPr>
            <w:rStyle w:val="Hyperlink"/>
            <w:noProof/>
          </w:rPr>
          <w:t>Intra-Device Communication</w:t>
        </w:r>
        <w:r w:rsidR="00DE2F01">
          <w:rPr>
            <w:noProof/>
            <w:webHidden/>
          </w:rPr>
          <w:tab/>
        </w:r>
        <w:r>
          <w:rPr>
            <w:noProof/>
            <w:webHidden/>
          </w:rPr>
          <w:fldChar w:fldCharType="begin"/>
        </w:r>
        <w:r w:rsidR="00DE2F01">
          <w:rPr>
            <w:noProof/>
            <w:webHidden/>
          </w:rPr>
          <w:instrText xml:space="preserve"> PAGEREF _Toc393241381 \h </w:instrText>
        </w:r>
        <w:r>
          <w:rPr>
            <w:noProof/>
            <w:webHidden/>
          </w:rPr>
        </w:r>
        <w:r>
          <w:rPr>
            <w:noProof/>
            <w:webHidden/>
          </w:rPr>
          <w:fldChar w:fldCharType="separate"/>
        </w:r>
        <w:r w:rsidR="00DE2F01">
          <w:rPr>
            <w:noProof/>
            <w:webHidden/>
          </w:rPr>
          <w:t>17</w:t>
        </w:r>
        <w:r>
          <w:rPr>
            <w:noProof/>
            <w:webHidden/>
          </w:rPr>
          <w:fldChar w:fldCharType="end"/>
        </w:r>
      </w:hyperlink>
    </w:p>
    <w:p w:rsidR="00DE2F01" w:rsidRDefault="00A76A75">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82" w:history="1">
        <w:r w:rsidR="00DE2F01" w:rsidRPr="00375ECD">
          <w:rPr>
            <w:rStyle w:val="Hyperlink"/>
            <w:noProof/>
          </w:rPr>
          <w:t>5.1</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Description of the operational environment</w:t>
        </w:r>
        <w:r w:rsidR="00DE2F01">
          <w:rPr>
            <w:noProof/>
            <w:webHidden/>
          </w:rPr>
          <w:tab/>
        </w:r>
        <w:r>
          <w:rPr>
            <w:noProof/>
            <w:webHidden/>
          </w:rPr>
          <w:fldChar w:fldCharType="begin"/>
        </w:r>
        <w:r w:rsidR="00DE2F01">
          <w:rPr>
            <w:noProof/>
            <w:webHidden/>
          </w:rPr>
          <w:instrText xml:space="preserve"> PAGEREF _Toc393241382 \h </w:instrText>
        </w:r>
        <w:r>
          <w:rPr>
            <w:noProof/>
            <w:webHidden/>
          </w:rPr>
        </w:r>
        <w:r>
          <w:rPr>
            <w:noProof/>
            <w:webHidden/>
          </w:rPr>
          <w:fldChar w:fldCharType="separate"/>
        </w:r>
        <w:r w:rsidR="00DE2F01">
          <w:rPr>
            <w:noProof/>
            <w:webHidden/>
          </w:rPr>
          <w:t>17</w:t>
        </w:r>
        <w:r>
          <w:rPr>
            <w:noProof/>
            <w:webHidden/>
          </w:rPr>
          <w:fldChar w:fldCharType="end"/>
        </w:r>
      </w:hyperlink>
    </w:p>
    <w:p w:rsidR="00DE2F01" w:rsidRDefault="00A76A75">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83" w:history="1">
        <w:r w:rsidR="00DE2F01" w:rsidRPr="00375ECD">
          <w:rPr>
            <w:rStyle w:val="Hyperlink"/>
            <w:noProof/>
          </w:rPr>
          <w:t>5.2</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Definition of a typical transmission range</w:t>
        </w:r>
        <w:r w:rsidR="00DE2F01">
          <w:rPr>
            <w:noProof/>
            <w:webHidden/>
          </w:rPr>
          <w:tab/>
        </w:r>
        <w:r>
          <w:rPr>
            <w:noProof/>
            <w:webHidden/>
          </w:rPr>
          <w:fldChar w:fldCharType="begin"/>
        </w:r>
        <w:r w:rsidR="00DE2F01">
          <w:rPr>
            <w:noProof/>
            <w:webHidden/>
          </w:rPr>
          <w:instrText xml:space="preserve"> PAGEREF _Toc393241383 \h </w:instrText>
        </w:r>
        <w:r>
          <w:rPr>
            <w:noProof/>
            <w:webHidden/>
          </w:rPr>
        </w:r>
        <w:r>
          <w:rPr>
            <w:noProof/>
            <w:webHidden/>
          </w:rPr>
          <w:fldChar w:fldCharType="separate"/>
        </w:r>
        <w:r w:rsidR="00DE2F01">
          <w:rPr>
            <w:noProof/>
            <w:webHidden/>
          </w:rPr>
          <w:t>17</w:t>
        </w:r>
        <w:r>
          <w:rPr>
            <w:noProof/>
            <w:webHidden/>
          </w:rPr>
          <w:fldChar w:fldCharType="end"/>
        </w:r>
      </w:hyperlink>
    </w:p>
    <w:p w:rsidR="00DE2F01" w:rsidRDefault="00A76A75">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84" w:history="1">
        <w:r w:rsidR="00DE2F01" w:rsidRPr="00375ECD">
          <w:rPr>
            <w:rStyle w:val="Hyperlink"/>
            <w:noProof/>
          </w:rPr>
          <w:t>5.3</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Description of the conditions to achive the Target data rate</w:t>
        </w:r>
        <w:r w:rsidR="00DE2F01">
          <w:rPr>
            <w:noProof/>
            <w:webHidden/>
          </w:rPr>
          <w:tab/>
        </w:r>
        <w:r>
          <w:rPr>
            <w:noProof/>
            <w:webHidden/>
          </w:rPr>
          <w:fldChar w:fldCharType="begin"/>
        </w:r>
        <w:r w:rsidR="00DE2F01">
          <w:rPr>
            <w:noProof/>
            <w:webHidden/>
          </w:rPr>
          <w:instrText xml:space="preserve"> PAGEREF _Toc393241384 \h </w:instrText>
        </w:r>
        <w:r>
          <w:rPr>
            <w:noProof/>
            <w:webHidden/>
          </w:rPr>
        </w:r>
        <w:r>
          <w:rPr>
            <w:noProof/>
            <w:webHidden/>
          </w:rPr>
          <w:fldChar w:fldCharType="separate"/>
        </w:r>
        <w:r w:rsidR="00DE2F01">
          <w:rPr>
            <w:noProof/>
            <w:webHidden/>
          </w:rPr>
          <w:t>17</w:t>
        </w:r>
        <w:r>
          <w:rPr>
            <w:noProof/>
            <w:webHidden/>
          </w:rPr>
          <w:fldChar w:fldCharType="end"/>
        </w:r>
      </w:hyperlink>
    </w:p>
    <w:p w:rsidR="00DE2F01" w:rsidRDefault="00A76A75">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85" w:history="1">
        <w:r w:rsidR="00DE2F01" w:rsidRPr="00375ECD">
          <w:rPr>
            <w:rStyle w:val="Hyperlink"/>
            <w:noProof/>
          </w:rPr>
          <w:t>5.4</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Specific issues with respect to regulation</w:t>
        </w:r>
        <w:r w:rsidR="00DE2F01">
          <w:rPr>
            <w:noProof/>
            <w:webHidden/>
          </w:rPr>
          <w:tab/>
        </w:r>
        <w:r>
          <w:rPr>
            <w:noProof/>
            <w:webHidden/>
          </w:rPr>
          <w:fldChar w:fldCharType="begin"/>
        </w:r>
        <w:r w:rsidR="00DE2F01">
          <w:rPr>
            <w:noProof/>
            <w:webHidden/>
          </w:rPr>
          <w:instrText xml:space="preserve"> PAGEREF _Toc393241385 \h </w:instrText>
        </w:r>
        <w:r>
          <w:rPr>
            <w:noProof/>
            <w:webHidden/>
          </w:rPr>
        </w:r>
        <w:r>
          <w:rPr>
            <w:noProof/>
            <w:webHidden/>
          </w:rPr>
          <w:fldChar w:fldCharType="separate"/>
        </w:r>
        <w:r w:rsidR="00DE2F01">
          <w:rPr>
            <w:noProof/>
            <w:webHidden/>
          </w:rPr>
          <w:t>17</w:t>
        </w:r>
        <w:r>
          <w:rPr>
            <w:noProof/>
            <w:webHidden/>
          </w:rPr>
          <w:fldChar w:fldCharType="end"/>
        </w:r>
      </w:hyperlink>
    </w:p>
    <w:p w:rsidR="00DE2F01" w:rsidRDefault="00A76A75">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86" w:history="1">
        <w:r w:rsidR="00DE2F01" w:rsidRPr="00375ECD">
          <w:rPr>
            <w:rStyle w:val="Hyperlink"/>
            <w:noProof/>
          </w:rPr>
          <w:t>5.5</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Specific requirements with respect to the MAC</w:t>
        </w:r>
        <w:r w:rsidR="00DE2F01">
          <w:rPr>
            <w:noProof/>
            <w:webHidden/>
          </w:rPr>
          <w:tab/>
        </w:r>
        <w:r>
          <w:rPr>
            <w:noProof/>
            <w:webHidden/>
          </w:rPr>
          <w:fldChar w:fldCharType="begin"/>
        </w:r>
        <w:r w:rsidR="00DE2F01">
          <w:rPr>
            <w:noProof/>
            <w:webHidden/>
          </w:rPr>
          <w:instrText xml:space="preserve"> PAGEREF _Toc393241386 \h </w:instrText>
        </w:r>
        <w:r>
          <w:rPr>
            <w:noProof/>
            <w:webHidden/>
          </w:rPr>
        </w:r>
        <w:r>
          <w:rPr>
            <w:noProof/>
            <w:webHidden/>
          </w:rPr>
          <w:fldChar w:fldCharType="separate"/>
        </w:r>
        <w:r w:rsidR="00DE2F01">
          <w:rPr>
            <w:noProof/>
            <w:webHidden/>
          </w:rPr>
          <w:t>17</w:t>
        </w:r>
        <w:r>
          <w:rPr>
            <w:noProof/>
            <w:webHidden/>
          </w:rPr>
          <w:fldChar w:fldCharType="end"/>
        </w:r>
      </w:hyperlink>
    </w:p>
    <w:p w:rsidR="00DE2F01" w:rsidRDefault="00A76A75">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87" w:history="1">
        <w:r w:rsidR="00DE2F01" w:rsidRPr="00375ECD">
          <w:rPr>
            <w:rStyle w:val="Hyperlink"/>
            <w:noProof/>
          </w:rPr>
          <w:t>5.6</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Other issues</w:t>
        </w:r>
        <w:r w:rsidR="00DE2F01">
          <w:rPr>
            <w:noProof/>
            <w:webHidden/>
          </w:rPr>
          <w:tab/>
        </w:r>
        <w:r>
          <w:rPr>
            <w:noProof/>
            <w:webHidden/>
          </w:rPr>
          <w:fldChar w:fldCharType="begin"/>
        </w:r>
        <w:r w:rsidR="00DE2F01">
          <w:rPr>
            <w:noProof/>
            <w:webHidden/>
          </w:rPr>
          <w:instrText xml:space="preserve"> PAGEREF _Toc393241387 \h </w:instrText>
        </w:r>
        <w:r>
          <w:rPr>
            <w:noProof/>
            <w:webHidden/>
          </w:rPr>
        </w:r>
        <w:r>
          <w:rPr>
            <w:noProof/>
            <w:webHidden/>
          </w:rPr>
          <w:fldChar w:fldCharType="separate"/>
        </w:r>
        <w:r w:rsidR="00DE2F01">
          <w:rPr>
            <w:noProof/>
            <w:webHidden/>
          </w:rPr>
          <w:t>17</w:t>
        </w:r>
        <w:r>
          <w:rPr>
            <w:noProof/>
            <w:webHidden/>
          </w:rPr>
          <w:fldChar w:fldCharType="end"/>
        </w:r>
      </w:hyperlink>
    </w:p>
    <w:p w:rsidR="00DE2F01" w:rsidRDefault="00A76A75">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1388" w:history="1">
        <w:r w:rsidR="00DE2F01" w:rsidRPr="00375ECD">
          <w:rPr>
            <w:rStyle w:val="Hyperlink"/>
            <w:noProof/>
          </w:rPr>
          <w:t>6</w:t>
        </w:r>
        <w:r w:rsidR="00DE2F01">
          <w:rPr>
            <w:rFonts w:asciiTheme="minorHAnsi" w:eastAsiaTheme="minorEastAsia" w:hAnsiTheme="minorHAnsi" w:cstheme="minorBidi"/>
            <w:b w:val="0"/>
            <w:bCs w:val="0"/>
            <w:caps w:val="0"/>
            <w:noProof/>
            <w:sz w:val="22"/>
            <w:szCs w:val="22"/>
            <w:lang w:val="de-DE" w:eastAsia="de-DE"/>
          </w:rPr>
          <w:tab/>
        </w:r>
        <w:r w:rsidR="00DE2F01" w:rsidRPr="00375ECD">
          <w:rPr>
            <w:rStyle w:val="Hyperlink"/>
            <w:noProof/>
          </w:rPr>
          <w:t>Fronthauling</w:t>
        </w:r>
        <w:r w:rsidR="00DE2F01">
          <w:rPr>
            <w:noProof/>
            <w:webHidden/>
          </w:rPr>
          <w:tab/>
        </w:r>
        <w:r>
          <w:rPr>
            <w:noProof/>
            <w:webHidden/>
          </w:rPr>
          <w:fldChar w:fldCharType="begin"/>
        </w:r>
        <w:r w:rsidR="00DE2F01">
          <w:rPr>
            <w:noProof/>
            <w:webHidden/>
          </w:rPr>
          <w:instrText xml:space="preserve"> PAGEREF _Toc393241388 \h </w:instrText>
        </w:r>
        <w:r>
          <w:rPr>
            <w:noProof/>
            <w:webHidden/>
          </w:rPr>
        </w:r>
        <w:r>
          <w:rPr>
            <w:noProof/>
            <w:webHidden/>
          </w:rPr>
          <w:fldChar w:fldCharType="separate"/>
        </w:r>
        <w:r w:rsidR="00DE2F01">
          <w:rPr>
            <w:noProof/>
            <w:webHidden/>
          </w:rPr>
          <w:t>17</w:t>
        </w:r>
        <w:r>
          <w:rPr>
            <w:noProof/>
            <w:webHidden/>
          </w:rPr>
          <w:fldChar w:fldCharType="end"/>
        </w:r>
      </w:hyperlink>
    </w:p>
    <w:p w:rsidR="00DE2F01" w:rsidRDefault="00A76A75">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89" w:history="1">
        <w:r w:rsidR="00DE2F01" w:rsidRPr="00375ECD">
          <w:rPr>
            <w:rStyle w:val="Hyperlink"/>
            <w:noProof/>
          </w:rPr>
          <w:t>6.1</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Description of the operational environment</w:t>
        </w:r>
        <w:r w:rsidR="00DE2F01">
          <w:rPr>
            <w:noProof/>
            <w:webHidden/>
          </w:rPr>
          <w:tab/>
        </w:r>
        <w:r>
          <w:rPr>
            <w:noProof/>
            <w:webHidden/>
          </w:rPr>
          <w:fldChar w:fldCharType="begin"/>
        </w:r>
        <w:r w:rsidR="00DE2F01">
          <w:rPr>
            <w:noProof/>
            <w:webHidden/>
          </w:rPr>
          <w:instrText xml:space="preserve"> PAGEREF _Toc393241389 \h </w:instrText>
        </w:r>
        <w:r>
          <w:rPr>
            <w:noProof/>
            <w:webHidden/>
          </w:rPr>
        </w:r>
        <w:r>
          <w:rPr>
            <w:noProof/>
            <w:webHidden/>
          </w:rPr>
          <w:fldChar w:fldCharType="separate"/>
        </w:r>
        <w:r w:rsidR="00DE2F01">
          <w:rPr>
            <w:noProof/>
            <w:webHidden/>
          </w:rPr>
          <w:t>18</w:t>
        </w:r>
        <w:r>
          <w:rPr>
            <w:noProof/>
            <w:webHidden/>
          </w:rPr>
          <w:fldChar w:fldCharType="end"/>
        </w:r>
      </w:hyperlink>
    </w:p>
    <w:p w:rsidR="00DE2F01" w:rsidRDefault="00A76A75">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0" w:history="1">
        <w:r w:rsidR="00DE2F01" w:rsidRPr="00375ECD">
          <w:rPr>
            <w:rStyle w:val="Hyperlink"/>
            <w:noProof/>
          </w:rPr>
          <w:t>6.2</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Definition of a typical transmission range</w:t>
        </w:r>
        <w:r w:rsidR="00DE2F01">
          <w:rPr>
            <w:noProof/>
            <w:webHidden/>
          </w:rPr>
          <w:tab/>
        </w:r>
        <w:r>
          <w:rPr>
            <w:noProof/>
            <w:webHidden/>
          </w:rPr>
          <w:fldChar w:fldCharType="begin"/>
        </w:r>
        <w:r w:rsidR="00DE2F01">
          <w:rPr>
            <w:noProof/>
            <w:webHidden/>
          </w:rPr>
          <w:instrText xml:space="preserve"> PAGEREF _Toc393241390 \h </w:instrText>
        </w:r>
        <w:r>
          <w:rPr>
            <w:noProof/>
            <w:webHidden/>
          </w:rPr>
        </w:r>
        <w:r>
          <w:rPr>
            <w:noProof/>
            <w:webHidden/>
          </w:rPr>
          <w:fldChar w:fldCharType="separate"/>
        </w:r>
        <w:r w:rsidR="00DE2F01">
          <w:rPr>
            <w:noProof/>
            <w:webHidden/>
          </w:rPr>
          <w:t>19</w:t>
        </w:r>
        <w:r>
          <w:rPr>
            <w:noProof/>
            <w:webHidden/>
          </w:rPr>
          <w:fldChar w:fldCharType="end"/>
        </w:r>
      </w:hyperlink>
    </w:p>
    <w:p w:rsidR="00DE2F01" w:rsidRDefault="00A76A75">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1" w:history="1">
        <w:r w:rsidR="00DE2F01" w:rsidRPr="00375ECD">
          <w:rPr>
            <w:rStyle w:val="Hyperlink"/>
            <w:noProof/>
          </w:rPr>
          <w:t>6.3</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 xml:space="preserve">Description of the conditions to achive the Target data rate </w:t>
        </w:r>
        <w:r w:rsidR="00DE2F01">
          <w:rPr>
            <w:noProof/>
            <w:webHidden/>
          </w:rPr>
          <w:tab/>
        </w:r>
        <w:r>
          <w:rPr>
            <w:noProof/>
            <w:webHidden/>
          </w:rPr>
          <w:fldChar w:fldCharType="begin"/>
        </w:r>
        <w:r w:rsidR="00DE2F01">
          <w:rPr>
            <w:noProof/>
            <w:webHidden/>
          </w:rPr>
          <w:instrText xml:space="preserve"> PAGEREF _Toc393241391 \h </w:instrText>
        </w:r>
        <w:r>
          <w:rPr>
            <w:noProof/>
            <w:webHidden/>
          </w:rPr>
        </w:r>
        <w:r>
          <w:rPr>
            <w:noProof/>
            <w:webHidden/>
          </w:rPr>
          <w:fldChar w:fldCharType="separate"/>
        </w:r>
        <w:r w:rsidR="00DE2F01">
          <w:rPr>
            <w:noProof/>
            <w:webHidden/>
          </w:rPr>
          <w:t>20</w:t>
        </w:r>
        <w:r>
          <w:rPr>
            <w:noProof/>
            <w:webHidden/>
          </w:rPr>
          <w:fldChar w:fldCharType="end"/>
        </w:r>
      </w:hyperlink>
    </w:p>
    <w:p w:rsidR="00DE2F01" w:rsidRDefault="00A76A75">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2" w:history="1">
        <w:r w:rsidR="00DE2F01" w:rsidRPr="00375ECD">
          <w:rPr>
            <w:rStyle w:val="Hyperlink"/>
            <w:noProof/>
          </w:rPr>
          <w:t>6.4</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Specific issues with respect to regulation</w:t>
        </w:r>
        <w:r w:rsidR="00DE2F01">
          <w:rPr>
            <w:noProof/>
            <w:webHidden/>
          </w:rPr>
          <w:tab/>
        </w:r>
        <w:r>
          <w:rPr>
            <w:noProof/>
            <w:webHidden/>
          </w:rPr>
          <w:fldChar w:fldCharType="begin"/>
        </w:r>
        <w:r w:rsidR="00DE2F01">
          <w:rPr>
            <w:noProof/>
            <w:webHidden/>
          </w:rPr>
          <w:instrText xml:space="preserve"> PAGEREF _Toc393241392 \h </w:instrText>
        </w:r>
        <w:r>
          <w:rPr>
            <w:noProof/>
            <w:webHidden/>
          </w:rPr>
        </w:r>
        <w:r>
          <w:rPr>
            <w:noProof/>
            <w:webHidden/>
          </w:rPr>
          <w:fldChar w:fldCharType="separate"/>
        </w:r>
        <w:r w:rsidR="00DE2F01">
          <w:rPr>
            <w:noProof/>
            <w:webHidden/>
          </w:rPr>
          <w:t>20</w:t>
        </w:r>
        <w:r>
          <w:rPr>
            <w:noProof/>
            <w:webHidden/>
          </w:rPr>
          <w:fldChar w:fldCharType="end"/>
        </w:r>
      </w:hyperlink>
    </w:p>
    <w:p w:rsidR="00DE2F01" w:rsidRDefault="00A76A75">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3" w:history="1">
        <w:r w:rsidR="00DE2F01" w:rsidRPr="00375ECD">
          <w:rPr>
            <w:rStyle w:val="Hyperlink"/>
            <w:noProof/>
          </w:rPr>
          <w:t>6.5</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Specific requirements with respect to the MAC</w:t>
        </w:r>
        <w:r w:rsidR="00DE2F01">
          <w:rPr>
            <w:noProof/>
            <w:webHidden/>
          </w:rPr>
          <w:tab/>
        </w:r>
        <w:r>
          <w:rPr>
            <w:noProof/>
            <w:webHidden/>
          </w:rPr>
          <w:fldChar w:fldCharType="begin"/>
        </w:r>
        <w:r w:rsidR="00DE2F01">
          <w:rPr>
            <w:noProof/>
            <w:webHidden/>
          </w:rPr>
          <w:instrText xml:space="preserve"> PAGEREF _Toc393241393 \h </w:instrText>
        </w:r>
        <w:r>
          <w:rPr>
            <w:noProof/>
            <w:webHidden/>
          </w:rPr>
        </w:r>
        <w:r>
          <w:rPr>
            <w:noProof/>
            <w:webHidden/>
          </w:rPr>
          <w:fldChar w:fldCharType="separate"/>
        </w:r>
        <w:r w:rsidR="00DE2F01">
          <w:rPr>
            <w:noProof/>
            <w:webHidden/>
          </w:rPr>
          <w:t>20</w:t>
        </w:r>
        <w:r>
          <w:rPr>
            <w:noProof/>
            <w:webHidden/>
          </w:rPr>
          <w:fldChar w:fldCharType="end"/>
        </w:r>
      </w:hyperlink>
    </w:p>
    <w:p w:rsidR="00DE2F01" w:rsidRDefault="00A76A75">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4" w:history="1">
        <w:r w:rsidR="00DE2F01" w:rsidRPr="00375ECD">
          <w:rPr>
            <w:rStyle w:val="Hyperlink"/>
            <w:noProof/>
          </w:rPr>
          <w:t>6.6</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Other issues</w:t>
        </w:r>
        <w:r w:rsidR="00DE2F01">
          <w:rPr>
            <w:noProof/>
            <w:webHidden/>
          </w:rPr>
          <w:tab/>
        </w:r>
        <w:r>
          <w:rPr>
            <w:noProof/>
            <w:webHidden/>
          </w:rPr>
          <w:fldChar w:fldCharType="begin"/>
        </w:r>
        <w:r w:rsidR="00DE2F01">
          <w:rPr>
            <w:noProof/>
            <w:webHidden/>
          </w:rPr>
          <w:instrText xml:space="preserve"> PAGEREF _Toc393241394 \h </w:instrText>
        </w:r>
        <w:r>
          <w:rPr>
            <w:noProof/>
            <w:webHidden/>
          </w:rPr>
        </w:r>
        <w:r>
          <w:rPr>
            <w:noProof/>
            <w:webHidden/>
          </w:rPr>
          <w:fldChar w:fldCharType="separate"/>
        </w:r>
        <w:r w:rsidR="00DE2F01">
          <w:rPr>
            <w:noProof/>
            <w:webHidden/>
          </w:rPr>
          <w:t>20</w:t>
        </w:r>
        <w:r>
          <w:rPr>
            <w:noProof/>
            <w:webHidden/>
          </w:rPr>
          <w:fldChar w:fldCharType="end"/>
        </w:r>
      </w:hyperlink>
    </w:p>
    <w:p w:rsidR="00DE2F01" w:rsidRDefault="00A76A75">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5" w:history="1">
        <w:r w:rsidR="00DE2F01" w:rsidRPr="00375ECD">
          <w:rPr>
            <w:rStyle w:val="Hyperlink"/>
            <w:noProof/>
          </w:rPr>
          <w:t>6.7</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References</w:t>
        </w:r>
        <w:r w:rsidR="00DE2F01">
          <w:rPr>
            <w:noProof/>
            <w:webHidden/>
          </w:rPr>
          <w:tab/>
        </w:r>
        <w:r>
          <w:rPr>
            <w:noProof/>
            <w:webHidden/>
          </w:rPr>
          <w:fldChar w:fldCharType="begin"/>
        </w:r>
        <w:r w:rsidR="00DE2F01">
          <w:rPr>
            <w:noProof/>
            <w:webHidden/>
          </w:rPr>
          <w:instrText xml:space="preserve"> PAGEREF _Toc393241395 \h </w:instrText>
        </w:r>
        <w:r>
          <w:rPr>
            <w:noProof/>
            <w:webHidden/>
          </w:rPr>
        </w:r>
        <w:r>
          <w:rPr>
            <w:noProof/>
            <w:webHidden/>
          </w:rPr>
          <w:fldChar w:fldCharType="separate"/>
        </w:r>
        <w:r w:rsidR="00DE2F01">
          <w:rPr>
            <w:noProof/>
            <w:webHidden/>
          </w:rPr>
          <w:t>20</w:t>
        </w:r>
        <w:r>
          <w:rPr>
            <w:noProof/>
            <w:webHidden/>
          </w:rPr>
          <w:fldChar w:fldCharType="end"/>
        </w:r>
      </w:hyperlink>
    </w:p>
    <w:p w:rsidR="00DE2F01" w:rsidRDefault="00A76A75">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1396" w:history="1">
        <w:r w:rsidR="00DE2F01" w:rsidRPr="00375ECD">
          <w:rPr>
            <w:rStyle w:val="Hyperlink"/>
            <w:noProof/>
          </w:rPr>
          <w:t>7</w:t>
        </w:r>
        <w:r w:rsidR="00DE2F01">
          <w:rPr>
            <w:rFonts w:asciiTheme="minorHAnsi" w:eastAsiaTheme="minorEastAsia" w:hAnsiTheme="minorHAnsi" w:cstheme="minorBidi"/>
            <w:b w:val="0"/>
            <w:bCs w:val="0"/>
            <w:caps w:val="0"/>
            <w:noProof/>
            <w:sz w:val="22"/>
            <w:szCs w:val="22"/>
            <w:lang w:val="de-DE" w:eastAsia="de-DE"/>
          </w:rPr>
          <w:tab/>
        </w:r>
        <w:r w:rsidR="00DE2F01" w:rsidRPr="00375ECD">
          <w:rPr>
            <w:rStyle w:val="Hyperlink"/>
            <w:noProof/>
          </w:rPr>
          <w:t>Backhauling</w:t>
        </w:r>
        <w:r w:rsidR="00DE2F01">
          <w:rPr>
            <w:noProof/>
            <w:webHidden/>
          </w:rPr>
          <w:tab/>
        </w:r>
        <w:r>
          <w:rPr>
            <w:noProof/>
            <w:webHidden/>
          </w:rPr>
          <w:fldChar w:fldCharType="begin"/>
        </w:r>
        <w:r w:rsidR="00DE2F01">
          <w:rPr>
            <w:noProof/>
            <w:webHidden/>
          </w:rPr>
          <w:instrText xml:space="preserve"> PAGEREF _Toc393241396 \h </w:instrText>
        </w:r>
        <w:r>
          <w:rPr>
            <w:noProof/>
            <w:webHidden/>
          </w:rPr>
        </w:r>
        <w:r>
          <w:rPr>
            <w:noProof/>
            <w:webHidden/>
          </w:rPr>
          <w:fldChar w:fldCharType="separate"/>
        </w:r>
        <w:r w:rsidR="00DE2F01">
          <w:rPr>
            <w:noProof/>
            <w:webHidden/>
          </w:rPr>
          <w:t>21</w:t>
        </w:r>
        <w:r>
          <w:rPr>
            <w:noProof/>
            <w:webHidden/>
          </w:rPr>
          <w:fldChar w:fldCharType="end"/>
        </w:r>
      </w:hyperlink>
    </w:p>
    <w:p w:rsidR="00DE2F01" w:rsidRDefault="00A76A75">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7" w:history="1">
        <w:r w:rsidR="00DE2F01" w:rsidRPr="00375ECD">
          <w:rPr>
            <w:rStyle w:val="Hyperlink"/>
            <w:noProof/>
          </w:rPr>
          <w:t>7.1</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Description of the operational environment</w:t>
        </w:r>
        <w:r w:rsidR="00DE2F01">
          <w:rPr>
            <w:noProof/>
            <w:webHidden/>
          </w:rPr>
          <w:tab/>
        </w:r>
        <w:r>
          <w:rPr>
            <w:noProof/>
            <w:webHidden/>
          </w:rPr>
          <w:fldChar w:fldCharType="begin"/>
        </w:r>
        <w:r w:rsidR="00DE2F01">
          <w:rPr>
            <w:noProof/>
            <w:webHidden/>
          </w:rPr>
          <w:instrText xml:space="preserve"> PAGEREF _Toc393241397 \h </w:instrText>
        </w:r>
        <w:r>
          <w:rPr>
            <w:noProof/>
            <w:webHidden/>
          </w:rPr>
        </w:r>
        <w:r>
          <w:rPr>
            <w:noProof/>
            <w:webHidden/>
          </w:rPr>
          <w:fldChar w:fldCharType="separate"/>
        </w:r>
        <w:r w:rsidR="00DE2F01">
          <w:rPr>
            <w:noProof/>
            <w:webHidden/>
          </w:rPr>
          <w:t>21</w:t>
        </w:r>
        <w:r>
          <w:rPr>
            <w:noProof/>
            <w:webHidden/>
          </w:rPr>
          <w:fldChar w:fldCharType="end"/>
        </w:r>
      </w:hyperlink>
    </w:p>
    <w:p w:rsidR="00DE2F01" w:rsidRDefault="00A76A75">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8" w:history="1">
        <w:r w:rsidR="00DE2F01" w:rsidRPr="00375ECD">
          <w:rPr>
            <w:rStyle w:val="Hyperlink"/>
            <w:noProof/>
          </w:rPr>
          <w:t>7.2</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Definition of a typical transmission range</w:t>
        </w:r>
        <w:r w:rsidR="00DE2F01">
          <w:rPr>
            <w:noProof/>
            <w:webHidden/>
          </w:rPr>
          <w:tab/>
        </w:r>
        <w:r>
          <w:rPr>
            <w:noProof/>
            <w:webHidden/>
          </w:rPr>
          <w:fldChar w:fldCharType="begin"/>
        </w:r>
        <w:r w:rsidR="00DE2F01">
          <w:rPr>
            <w:noProof/>
            <w:webHidden/>
          </w:rPr>
          <w:instrText xml:space="preserve"> PAGEREF _Toc393241398 \h </w:instrText>
        </w:r>
        <w:r>
          <w:rPr>
            <w:noProof/>
            <w:webHidden/>
          </w:rPr>
        </w:r>
        <w:r>
          <w:rPr>
            <w:noProof/>
            <w:webHidden/>
          </w:rPr>
          <w:fldChar w:fldCharType="separate"/>
        </w:r>
        <w:r w:rsidR="00DE2F01">
          <w:rPr>
            <w:noProof/>
            <w:webHidden/>
          </w:rPr>
          <w:t>21</w:t>
        </w:r>
        <w:r>
          <w:rPr>
            <w:noProof/>
            <w:webHidden/>
          </w:rPr>
          <w:fldChar w:fldCharType="end"/>
        </w:r>
      </w:hyperlink>
    </w:p>
    <w:p w:rsidR="00DE2F01" w:rsidRDefault="00A76A75">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9" w:history="1">
        <w:r w:rsidR="00DE2F01" w:rsidRPr="00375ECD">
          <w:rPr>
            <w:rStyle w:val="Hyperlink"/>
            <w:noProof/>
          </w:rPr>
          <w:t>7.3</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Description of the conditions to achive the Target data rate</w:t>
        </w:r>
        <w:r w:rsidR="00DE2F01">
          <w:rPr>
            <w:noProof/>
            <w:webHidden/>
          </w:rPr>
          <w:tab/>
        </w:r>
        <w:r>
          <w:rPr>
            <w:noProof/>
            <w:webHidden/>
          </w:rPr>
          <w:fldChar w:fldCharType="begin"/>
        </w:r>
        <w:r w:rsidR="00DE2F01">
          <w:rPr>
            <w:noProof/>
            <w:webHidden/>
          </w:rPr>
          <w:instrText xml:space="preserve"> PAGEREF _Toc393241399 \h </w:instrText>
        </w:r>
        <w:r>
          <w:rPr>
            <w:noProof/>
            <w:webHidden/>
          </w:rPr>
        </w:r>
        <w:r>
          <w:rPr>
            <w:noProof/>
            <w:webHidden/>
          </w:rPr>
          <w:fldChar w:fldCharType="separate"/>
        </w:r>
        <w:r w:rsidR="00DE2F01">
          <w:rPr>
            <w:noProof/>
            <w:webHidden/>
          </w:rPr>
          <w:t>21</w:t>
        </w:r>
        <w:r>
          <w:rPr>
            <w:noProof/>
            <w:webHidden/>
          </w:rPr>
          <w:fldChar w:fldCharType="end"/>
        </w:r>
      </w:hyperlink>
    </w:p>
    <w:p w:rsidR="00DE2F01" w:rsidRDefault="00A76A75">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00" w:history="1">
        <w:r w:rsidR="00DE2F01" w:rsidRPr="00375ECD">
          <w:rPr>
            <w:rStyle w:val="Hyperlink"/>
            <w:noProof/>
          </w:rPr>
          <w:t>7.4</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Specific issues with respect to regulation</w:t>
        </w:r>
        <w:r w:rsidR="00DE2F01">
          <w:rPr>
            <w:noProof/>
            <w:webHidden/>
          </w:rPr>
          <w:tab/>
        </w:r>
        <w:r>
          <w:rPr>
            <w:noProof/>
            <w:webHidden/>
          </w:rPr>
          <w:fldChar w:fldCharType="begin"/>
        </w:r>
        <w:r w:rsidR="00DE2F01">
          <w:rPr>
            <w:noProof/>
            <w:webHidden/>
          </w:rPr>
          <w:instrText xml:space="preserve"> PAGEREF _Toc393241400 \h </w:instrText>
        </w:r>
        <w:r>
          <w:rPr>
            <w:noProof/>
            <w:webHidden/>
          </w:rPr>
        </w:r>
        <w:r>
          <w:rPr>
            <w:noProof/>
            <w:webHidden/>
          </w:rPr>
          <w:fldChar w:fldCharType="separate"/>
        </w:r>
        <w:r w:rsidR="00DE2F01">
          <w:rPr>
            <w:noProof/>
            <w:webHidden/>
          </w:rPr>
          <w:t>21</w:t>
        </w:r>
        <w:r>
          <w:rPr>
            <w:noProof/>
            <w:webHidden/>
          </w:rPr>
          <w:fldChar w:fldCharType="end"/>
        </w:r>
      </w:hyperlink>
    </w:p>
    <w:p w:rsidR="00DE2F01" w:rsidRDefault="00A76A75">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01" w:history="1">
        <w:r w:rsidR="00DE2F01" w:rsidRPr="00375ECD">
          <w:rPr>
            <w:rStyle w:val="Hyperlink"/>
            <w:noProof/>
          </w:rPr>
          <w:t>7.5</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Specific requirements with respect to the MAC</w:t>
        </w:r>
        <w:r w:rsidR="00DE2F01">
          <w:rPr>
            <w:noProof/>
            <w:webHidden/>
          </w:rPr>
          <w:tab/>
        </w:r>
        <w:r>
          <w:rPr>
            <w:noProof/>
            <w:webHidden/>
          </w:rPr>
          <w:fldChar w:fldCharType="begin"/>
        </w:r>
        <w:r w:rsidR="00DE2F01">
          <w:rPr>
            <w:noProof/>
            <w:webHidden/>
          </w:rPr>
          <w:instrText xml:space="preserve"> PAGEREF _Toc393241401 \h </w:instrText>
        </w:r>
        <w:r>
          <w:rPr>
            <w:noProof/>
            <w:webHidden/>
          </w:rPr>
        </w:r>
        <w:r>
          <w:rPr>
            <w:noProof/>
            <w:webHidden/>
          </w:rPr>
          <w:fldChar w:fldCharType="separate"/>
        </w:r>
        <w:r w:rsidR="00DE2F01">
          <w:rPr>
            <w:noProof/>
            <w:webHidden/>
          </w:rPr>
          <w:t>21</w:t>
        </w:r>
        <w:r>
          <w:rPr>
            <w:noProof/>
            <w:webHidden/>
          </w:rPr>
          <w:fldChar w:fldCharType="end"/>
        </w:r>
      </w:hyperlink>
    </w:p>
    <w:p w:rsidR="00DE2F01" w:rsidRDefault="00A76A75">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02" w:history="1">
        <w:r w:rsidR="00DE2F01" w:rsidRPr="00375ECD">
          <w:rPr>
            <w:rStyle w:val="Hyperlink"/>
            <w:noProof/>
          </w:rPr>
          <w:t>7.6</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Other issues</w:t>
        </w:r>
        <w:r w:rsidR="00DE2F01">
          <w:rPr>
            <w:noProof/>
            <w:webHidden/>
          </w:rPr>
          <w:tab/>
        </w:r>
        <w:r>
          <w:rPr>
            <w:noProof/>
            <w:webHidden/>
          </w:rPr>
          <w:fldChar w:fldCharType="begin"/>
        </w:r>
        <w:r w:rsidR="00DE2F01">
          <w:rPr>
            <w:noProof/>
            <w:webHidden/>
          </w:rPr>
          <w:instrText xml:space="preserve"> PAGEREF _Toc393241402 \h </w:instrText>
        </w:r>
        <w:r>
          <w:rPr>
            <w:noProof/>
            <w:webHidden/>
          </w:rPr>
        </w:r>
        <w:r>
          <w:rPr>
            <w:noProof/>
            <w:webHidden/>
          </w:rPr>
          <w:fldChar w:fldCharType="separate"/>
        </w:r>
        <w:r w:rsidR="00DE2F01">
          <w:rPr>
            <w:noProof/>
            <w:webHidden/>
          </w:rPr>
          <w:t>21</w:t>
        </w:r>
        <w:r>
          <w:rPr>
            <w:noProof/>
            <w:webHidden/>
          </w:rPr>
          <w:fldChar w:fldCharType="end"/>
        </w:r>
      </w:hyperlink>
    </w:p>
    <w:p w:rsidR="00DE2F01" w:rsidRDefault="00A76A75">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1403" w:history="1">
        <w:r w:rsidR="00DE2F01" w:rsidRPr="00375ECD">
          <w:rPr>
            <w:rStyle w:val="Hyperlink"/>
            <w:noProof/>
          </w:rPr>
          <w:t>8</w:t>
        </w:r>
        <w:r w:rsidR="00DE2F01">
          <w:rPr>
            <w:rFonts w:asciiTheme="minorHAnsi" w:eastAsiaTheme="minorEastAsia" w:hAnsiTheme="minorHAnsi" w:cstheme="minorBidi"/>
            <w:b w:val="0"/>
            <w:bCs w:val="0"/>
            <w:caps w:val="0"/>
            <w:noProof/>
            <w:sz w:val="22"/>
            <w:szCs w:val="22"/>
            <w:lang w:val="de-DE" w:eastAsia="de-DE"/>
          </w:rPr>
          <w:tab/>
        </w:r>
        <w:r w:rsidR="00DE2F01" w:rsidRPr="00375ECD">
          <w:rPr>
            <w:rStyle w:val="Hyperlink"/>
            <w:noProof/>
          </w:rPr>
          <w:t>Data Center</w:t>
        </w:r>
        <w:r w:rsidR="00DE2F01">
          <w:rPr>
            <w:noProof/>
            <w:webHidden/>
          </w:rPr>
          <w:tab/>
        </w:r>
        <w:r>
          <w:rPr>
            <w:noProof/>
            <w:webHidden/>
          </w:rPr>
          <w:fldChar w:fldCharType="begin"/>
        </w:r>
        <w:r w:rsidR="00DE2F01">
          <w:rPr>
            <w:noProof/>
            <w:webHidden/>
          </w:rPr>
          <w:instrText xml:space="preserve"> PAGEREF _Toc393241403 \h </w:instrText>
        </w:r>
        <w:r>
          <w:rPr>
            <w:noProof/>
            <w:webHidden/>
          </w:rPr>
        </w:r>
        <w:r>
          <w:rPr>
            <w:noProof/>
            <w:webHidden/>
          </w:rPr>
          <w:fldChar w:fldCharType="separate"/>
        </w:r>
        <w:r w:rsidR="00DE2F01">
          <w:rPr>
            <w:noProof/>
            <w:webHidden/>
          </w:rPr>
          <w:t>21</w:t>
        </w:r>
        <w:r>
          <w:rPr>
            <w:noProof/>
            <w:webHidden/>
          </w:rPr>
          <w:fldChar w:fldCharType="end"/>
        </w:r>
      </w:hyperlink>
    </w:p>
    <w:p w:rsidR="00DE2F01" w:rsidRDefault="00A76A75">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04" w:history="1">
        <w:r w:rsidR="00DE2F01" w:rsidRPr="00375ECD">
          <w:rPr>
            <w:rStyle w:val="Hyperlink"/>
            <w:noProof/>
          </w:rPr>
          <w:t>8.1</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Description of the operational environment</w:t>
        </w:r>
        <w:r w:rsidR="00DE2F01">
          <w:rPr>
            <w:noProof/>
            <w:webHidden/>
          </w:rPr>
          <w:tab/>
        </w:r>
        <w:r>
          <w:rPr>
            <w:noProof/>
            <w:webHidden/>
          </w:rPr>
          <w:fldChar w:fldCharType="begin"/>
        </w:r>
        <w:r w:rsidR="00DE2F01">
          <w:rPr>
            <w:noProof/>
            <w:webHidden/>
          </w:rPr>
          <w:instrText xml:space="preserve"> PAGEREF _Toc393241404 \h </w:instrText>
        </w:r>
        <w:r>
          <w:rPr>
            <w:noProof/>
            <w:webHidden/>
          </w:rPr>
        </w:r>
        <w:r>
          <w:rPr>
            <w:noProof/>
            <w:webHidden/>
          </w:rPr>
          <w:fldChar w:fldCharType="separate"/>
        </w:r>
        <w:r w:rsidR="00DE2F01">
          <w:rPr>
            <w:noProof/>
            <w:webHidden/>
          </w:rPr>
          <w:t>22</w:t>
        </w:r>
        <w:r>
          <w:rPr>
            <w:noProof/>
            <w:webHidden/>
          </w:rPr>
          <w:fldChar w:fldCharType="end"/>
        </w:r>
      </w:hyperlink>
    </w:p>
    <w:p w:rsidR="00DE2F01" w:rsidRDefault="00A76A75">
      <w:pPr>
        <w:pStyle w:val="Verzeichnis3"/>
        <w:tabs>
          <w:tab w:val="right" w:leader="dot" w:pos="9350"/>
        </w:tabs>
        <w:rPr>
          <w:rFonts w:asciiTheme="minorHAnsi" w:eastAsiaTheme="minorEastAsia" w:hAnsiTheme="minorHAnsi" w:cstheme="minorBidi"/>
          <w:i w:val="0"/>
          <w:iCs w:val="0"/>
          <w:noProof/>
          <w:sz w:val="22"/>
          <w:szCs w:val="22"/>
          <w:lang w:val="de-DE" w:eastAsia="de-DE"/>
        </w:rPr>
      </w:pPr>
      <w:hyperlink w:anchor="_Toc393241405" w:history="1">
        <w:r w:rsidR="00DE2F01" w:rsidRPr="00375ECD">
          <w:rPr>
            <w:rStyle w:val="Hyperlink"/>
            <w:noProof/>
          </w:rPr>
          <w:t>Data center infrastructure [1]</w:t>
        </w:r>
        <w:r w:rsidR="00DE2F01">
          <w:rPr>
            <w:noProof/>
            <w:webHidden/>
          </w:rPr>
          <w:tab/>
        </w:r>
        <w:r>
          <w:rPr>
            <w:noProof/>
            <w:webHidden/>
          </w:rPr>
          <w:fldChar w:fldCharType="begin"/>
        </w:r>
        <w:r w:rsidR="00DE2F01">
          <w:rPr>
            <w:noProof/>
            <w:webHidden/>
          </w:rPr>
          <w:instrText xml:space="preserve"> PAGEREF _Toc393241405 \h </w:instrText>
        </w:r>
        <w:r>
          <w:rPr>
            <w:noProof/>
            <w:webHidden/>
          </w:rPr>
        </w:r>
        <w:r>
          <w:rPr>
            <w:noProof/>
            <w:webHidden/>
          </w:rPr>
          <w:fldChar w:fldCharType="separate"/>
        </w:r>
        <w:r w:rsidR="00DE2F01">
          <w:rPr>
            <w:noProof/>
            <w:webHidden/>
          </w:rPr>
          <w:t>24</w:t>
        </w:r>
        <w:r>
          <w:rPr>
            <w:noProof/>
            <w:webHidden/>
          </w:rPr>
          <w:fldChar w:fldCharType="end"/>
        </w:r>
      </w:hyperlink>
    </w:p>
    <w:p w:rsidR="00DE2F01" w:rsidRDefault="00A76A75">
      <w:pPr>
        <w:pStyle w:val="Verzeichnis3"/>
        <w:tabs>
          <w:tab w:val="right" w:leader="dot" w:pos="9350"/>
        </w:tabs>
        <w:rPr>
          <w:rFonts w:asciiTheme="minorHAnsi" w:eastAsiaTheme="minorEastAsia" w:hAnsiTheme="minorHAnsi" w:cstheme="minorBidi"/>
          <w:i w:val="0"/>
          <w:iCs w:val="0"/>
          <w:noProof/>
          <w:sz w:val="22"/>
          <w:szCs w:val="22"/>
          <w:lang w:val="de-DE" w:eastAsia="de-DE"/>
        </w:rPr>
      </w:pPr>
      <w:hyperlink w:anchor="_Toc393241406" w:history="1">
        <w:r w:rsidR="00DE2F01" w:rsidRPr="00375ECD">
          <w:rPr>
            <w:rStyle w:val="Hyperlink"/>
            <w:noProof/>
          </w:rPr>
          <w:t>3-Tier Data center Infrastructure [1]</w:t>
        </w:r>
        <w:r w:rsidR="00DE2F01">
          <w:rPr>
            <w:noProof/>
            <w:webHidden/>
          </w:rPr>
          <w:tab/>
        </w:r>
        <w:r>
          <w:rPr>
            <w:noProof/>
            <w:webHidden/>
          </w:rPr>
          <w:fldChar w:fldCharType="begin"/>
        </w:r>
        <w:r w:rsidR="00DE2F01">
          <w:rPr>
            <w:noProof/>
            <w:webHidden/>
          </w:rPr>
          <w:instrText xml:space="preserve"> PAGEREF _Toc393241406 \h </w:instrText>
        </w:r>
        <w:r>
          <w:rPr>
            <w:noProof/>
            <w:webHidden/>
          </w:rPr>
        </w:r>
        <w:r>
          <w:rPr>
            <w:noProof/>
            <w:webHidden/>
          </w:rPr>
          <w:fldChar w:fldCharType="separate"/>
        </w:r>
        <w:r w:rsidR="00DE2F01">
          <w:rPr>
            <w:noProof/>
            <w:webHidden/>
          </w:rPr>
          <w:t>24</w:t>
        </w:r>
        <w:r>
          <w:rPr>
            <w:noProof/>
            <w:webHidden/>
          </w:rPr>
          <w:fldChar w:fldCharType="end"/>
        </w:r>
      </w:hyperlink>
    </w:p>
    <w:p w:rsidR="00DE2F01" w:rsidRDefault="00A76A75">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07" w:history="1">
        <w:r w:rsidR="00DE2F01" w:rsidRPr="00375ECD">
          <w:rPr>
            <w:rStyle w:val="Hyperlink"/>
            <w:noProof/>
          </w:rPr>
          <w:t>8.2</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Definition of a typical transmission range</w:t>
        </w:r>
        <w:r w:rsidR="00DE2F01">
          <w:rPr>
            <w:noProof/>
            <w:webHidden/>
          </w:rPr>
          <w:tab/>
        </w:r>
        <w:r>
          <w:rPr>
            <w:noProof/>
            <w:webHidden/>
          </w:rPr>
          <w:fldChar w:fldCharType="begin"/>
        </w:r>
        <w:r w:rsidR="00DE2F01">
          <w:rPr>
            <w:noProof/>
            <w:webHidden/>
          </w:rPr>
          <w:instrText xml:space="preserve"> PAGEREF _Toc393241407 \h </w:instrText>
        </w:r>
        <w:r>
          <w:rPr>
            <w:noProof/>
            <w:webHidden/>
          </w:rPr>
        </w:r>
        <w:r>
          <w:rPr>
            <w:noProof/>
            <w:webHidden/>
          </w:rPr>
          <w:fldChar w:fldCharType="separate"/>
        </w:r>
        <w:r w:rsidR="00DE2F01">
          <w:rPr>
            <w:noProof/>
            <w:webHidden/>
          </w:rPr>
          <w:t>25</w:t>
        </w:r>
        <w:r>
          <w:rPr>
            <w:noProof/>
            <w:webHidden/>
          </w:rPr>
          <w:fldChar w:fldCharType="end"/>
        </w:r>
      </w:hyperlink>
    </w:p>
    <w:p w:rsidR="00DE2F01" w:rsidRDefault="00A76A75">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08" w:history="1">
        <w:r w:rsidR="00DE2F01" w:rsidRPr="00375ECD">
          <w:rPr>
            <w:rStyle w:val="Hyperlink"/>
            <w:noProof/>
          </w:rPr>
          <w:t>8.3</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Description of the conditions to achive the Target data rate</w:t>
        </w:r>
        <w:r w:rsidR="00DE2F01">
          <w:rPr>
            <w:noProof/>
            <w:webHidden/>
          </w:rPr>
          <w:tab/>
        </w:r>
        <w:r>
          <w:rPr>
            <w:noProof/>
            <w:webHidden/>
          </w:rPr>
          <w:fldChar w:fldCharType="begin"/>
        </w:r>
        <w:r w:rsidR="00DE2F01">
          <w:rPr>
            <w:noProof/>
            <w:webHidden/>
          </w:rPr>
          <w:instrText xml:space="preserve"> PAGEREF _Toc393241408 \h </w:instrText>
        </w:r>
        <w:r>
          <w:rPr>
            <w:noProof/>
            <w:webHidden/>
          </w:rPr>
        </w:r>
        <w:r>
          <w:rPr>
            <w:noProof/>
            <w:webHidden/>
          </w:rPr>
          <w:fldChar w:fldCharType="separate"/>
        </w:r>
        <w:r w:rsidR="00DE2F01">
          <w:rPr>
            <w:noProof/>
            <w:webHidden/>
          </w:rPr>
          <w:t>25</w:t>
        </w:r>
        <w:r>
          <w:rPr>
            <w:noProof/>
            <w:webHidden/>
          </w:rPr>
          <w:fldChar w:fldCharType="end"/>
        </w:r>
      </w:hyperlink>
    </w:p>
    <w:p w:rsidR="00DE2F01" w:rsidRDefault="00A76A75">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09" w:history="1">
        <w:r w:rsidR="00DE2F01" w:rsidRPr="00375ECD">
          <w:rPr>
            <w:rStyle w:val="Hyperlink"/>
            <w:noProof/>
          </w:rPr>
          <w:t>8.4</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Specific issues with respect to regulation</w:t>
        </w:r>
        <w:r w:rsidR="00DE2F01">
          <w:rPr>
            <w:noProof/>
            <w:webHidden/>
          </w:rPr>
          <w:tab/>
        </w:r>
        <w:r>
          <w:rPr>
            <w:noProof/>
            <w:webHidden/>
          </w:rPr>
          <w:fldChar w:fldCharType="begin"/>
        </w:r>
        <w:r w:rsidR="00DE2F01">
          <w:rPr>
            <w:noProof/>
            <w:webHidden/>
          </w:rPr>
          <w:instrText xml:space="preserve"> PAGEREF _Toc393241409 \h </w:instrText>
        </w:r>
        <w:r>
          <w:rPr>
            <w:noProof/>
            <w:webHidden/>
          </w:rPr>
        </w:r>
        <w:r>
          <w:rPr>
            <w:noProof/>
            <w:webHidden/>
          </w:rPr>
          <w:fldChar w:fldCharType="separate"/>
        </w:r>
        <w:r w:rsidR="00DE2F01">
          <w:rPr>
            <w:noProof/>
            <w:webHidden/>
          </w:rPr>
          <w:t>25</w:t>
        </w:r>
        <w:r>
          <w:rPr>
            <w:noProof/>
            <w:webHidden/>
          </w:rPr>
          <w:fldChar w:fldCharType="end"/>
        </w:r>
      </w:hyperlink>
    </w:p>
    <w:p w:rsidR="00DE2F01" w:rsidRDefault="00A76A75">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10" w:history="1">
        <w:r w:rsidR="00DE2F01" w:rsidRPr="00375ECD">
          <w:rPr>
            <w:rStyle w:val="Hyperlink"/>
            <w:noProof/>
          </w:rPr>
          <w:t>8.5</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Specific requirements with respect to the MAC</w:t>
        </w:r>
        <w:r w:rsidR="00DE2F01">
          <w:rPr>
            <w:noProof/>
            <w:webHidden/>
          </w:rPr>
          <w:tab/>
        </w:r>
        <w:r>
          <w:rPr>
            <w:noProof/>
            <w:webHidden/>
          </w:rPr>
          <w:fldChar w:fldCharType="begin"/>
        </w:r>
        <w:r w:rsidR="00DE2F01">
          <w:rPr>
            <w:noProof/>
            <w:webHidden/>
          </w:rPr>
          <w:instrText xml:space="preserve"> PAGEREF _Toc393241410 \h </w:instrText>
        </w:r>
        <w:r>
          <w:rPr>
            <w:noProof/>
            <w:webHidden/>
          </w:rPr>
        </w:r>
        <w:r>
          <w:rPr>
            <w:noProof/>
            <w:webHidden/>
          </w:rPr>
          <w:fldChar w:fldCharType="separate"/>
        </w:r>
        <w:r w:rsidR="00DE2F01">
          <w:rPr>
            <w:noProof/>
            <w:webHidden/>
          </w:rPr>
          <w:t>25</w:t>
        </w:r>
        <w:r>
          <w:rPr>
            <w:noProof/>
            <w:webHidden/>
          </w:rPr>
          <w:fldChar w:fldCharType="end"/>
        </w:r>
      </w:hyperlink>
    </w:p>
    <w:p w:rsidR="00DE2F01" w:rsidRDefault="00A76A75">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11" w:history="1">
        <w:r w:rsidR="00DE2F01" w:rsidRPr="00375ECD">
          <w:rPr>
            <w:rStyle w:val="Hyperlink"/>
            <w:noProof/>
          </w:rPr>
          <w:t>8.6</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Other issues</w:t>
        </w:r>
        <w:r w:rsidR="00DE2F01">
          <w:rPr>
            <w:noProof/>
            <w:webHidden/>
          </w:rPr>
          <w:tab/>
        </w:r>
        <w:r>
          <w:rPr>
            <w:noProof/>
            <w:webHidden/>
          </w:rPr>
          <w:fldChar w:fldCharType="begin"/>
        </w:r>
        <w:r w:rsidR="00DE2F01">
          <w:rPr>
            <w:noProof/>
            <w:webHidden/>
          </w:rPr>
          <w:instrText xml:space="preserve"> PAGEREF _Toc393241411 \h </w:instrText>
        </w:r>
        <w:r>
          <w:rPr>
            <w:noProof/>
            <w:webHidden/>
          </w:rPr>
        </w:r>
        <w:r>
          <w:rPr>
            <w:noProof/>
            <w:webHidden/>
          </w:rPr>
          <w:fldChar w:fldCharType="separate"/>
        </w:r>
        <w:r w:rsidR="00DE2F01">
          <w:rPr>
            <w:noProof/>
            <w:webHidden/>
          </w:rPr>
          <w:t>25</w:t>
        </w:r>
        <w:r>
          <w:rPr>
            <w:noProof/>
            <w:webHidden/>
          </w:rPr>
          <w:fldChar w:fldCharType="end"/>
        </w:r>
      </w:hyperlink>
    </w:p>
    <w:p w:rsidR="00DE2F01" w:rsidRDefault="00A76A75">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12" w:history="1">
        <w:r w:rsidR="00DE2F01" w:rsidRPr="00375ECD">
          <w:rPr>
            <w:rStyle w:val="Hyperlink"/>
            <w:noProof/>
          </w:rPr>
          <w:t>8.7</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References</w:t>
        </w:r>
        <w:r w:rsidR="00DE2F01">
          <w:rPr>
            <w:noProof/>
            <w:webHidden/>
          </w:rPr>
          <w:tab/>
        </w:r>
        <w:r>
          <w:rPr>
            <w:noProof/>
            <w:webHidden/>
          </w:rPr>
          <w:fldChar w:fldCharType="begin"/>
        </w:r>
        <w:r w:rsidR="00DE2F01">
          <w:rPr>
            <w:noProof/>
            <w:webHidden/>
          </w:rPr>
          <w:instrText xml:space="preserve"> PAGEREF _Toc393241412 \h </w:instrText>
        </w:r>
        <w:r>
          <w:rPr>
            <w:noProof/>
            <w:webHidden/>
          </w:rPr>
        </w:r>
        <w:r>
          <w:rPr>
            <w:noProof/>
            <w:webHidden/>
          </w:rPr>
          <w:fldChar w:fldCharType="separate"/>
        </w:r>
        <w:r w:rsidR="00DE2F01">
          <w:rPr>
            <w:noProof/>
            <w:webHidden/>
          </w:rPr>
          <w:t>26</w:t>
        </w:r>
        <w:r>
          <w:rPr>
            <w:noProof/>
            <w:webHidden/>
          </w:rPr>
          <w:fldChar w:fldCharType="end"/>
        </w:r>
      </w:hyperlink>
    </w:p>
    <w:p w:rsidR="00B53065" w:rsidRDefault="00A76A75">
      <w:r w:rsidRPr="00451D20">
        <w:rPr>
          <w:rFonts w:ascii="Calibri" w:hAnsi="Calibri" w:cs="Calibri"/>
          <w:b/>
          <w:bCs/>
          <w:caps/>
          <w:sz w:val="20"/>
        </w:rPr>
        <w:fldChar w:fldCharType="end"/>
      </w:r>
    </w:p>
    <w:p w:rsidR="00B53065" w:rsidRPr="00E766E5" w:rsidRDefault="00B53065" w:rsidP="00A8548D">
      <w:pPr>
        <w:jc w:val="both"/>
      </w:pPr>
    </w:p>
    <w:p w:rsidR="00764CD9" w:rsidRPr="00E766E5" w:rsidRDefault="00F076AD" w:rsidP="00A8548D">
      <w:pPr>
        <w:jc w:val="both"/>
      </w:pPr>
      <w:r w:rsidRPr="00E766E5">
        <w:br w:type="page"/>
      </w:r>
    </w:p>
    <w:p w:rsidR="00F076AD" w:rsidRPr="006A51DC" w:rsidRDefault="00F076AD" w:rsidP="006A51DC">
      <w:pPr>
        <w:pStyle w:val="berschrift1"/>
      </w:pPr>
      <w:bookmarkStart w:id="0" w:name="_Toc308600288"/>
      <w:bookmarkStart w:id="1" w:name="_Toc367096789"/>
      <w:bookmarkStart w:id="2" w:name="_Toc393241365"/>
      <w:bookmarkStart w:id="3" w:name="OLE_LINK1"/>
      <w:r w:rsidRPr="006A51DC">
        <w:lastRenderedPageBreak/>
        <w:t>Definitions:</w:t>
      </w:r>
      <w:bookmarkEnd w:id="0"/>
      <w:bookmarkEnd w:id="1"/>
      <w:bookmarkEnd w:id="2"/>
    </w:p>
    <w:p w:rsidR="0007133F" w:rsidRPr="00E766E5" w:rsidRDefault="0007133F" w:rsidP="00A8548D">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8"/>
        <w:gridCol w:w="6834"/>
      </w:tblGrid>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bl>
    <w:p w:rsidR="001E7516" w:rsidRPr="00F13963" w:rsidRDefault="001E7516" w:rsidP="00A8548D">
      <w:pPr>
        <w:jc w:val="both"/>
        <w:rPr>
          <w:b/>
        </w:rPr>
      </w:pPr>
    </w:p>
    <w:p w:rsidR="001E7516" w:rsidRPr="00F13963" w:rsidRDefault="001E7516" w:rsidP="00A8548D">
      <w:pPr>
        <w:jc w:val="both"/>
        <w:rPr>
          <w:b/>
        </w:rPr>
      </w:pPr>
    </w:p>
    <w:p w:rsidR="00B27EAD" w:rsidRDefault="00B27EAD" w:rsidP="008320EC">
      <w:pPr>
        <w:pStyle w:val="berschrift1"/>
        <w:numPr>
          <w:ilvl w:val="0"/>
          <w:numId w:val="0"/>
        </w:numPr>
        <w:ind w:left="432" w:hanging="432"/>
        <w:jc w:val="both"/>
        <w:rPr>
          <w:rFonts w:ascii="Times New Roman" w:hAnsi="Times New Roman"/>
        </w:rPr>
      </w:pPr>
    </w:p>
    <w:p w:rsidR="00B27EAD" w:rsidRPr="006A51DC" w:rsidRDefault="00AD3A7E" w:rsidP="006A51DC">
      <w:pPr>
        <w:pStyle w:val="berschrift1"/>
      </w:pPr>
      <w:r>
        <w:br w:type="page"/>
      </w:r>
      <w:bookmarkStart w:id="4" w:name="_Toc393241366"/>
      <w:r w:rsidR="00261CA8" w:rsidRPr="006A51DC">
        <w:lastRenderedPageBreak/>
        <w:t>Scope</w:t>
      </w:r>
      <w:bookmarkEnd w:id="4"/>
    </w:p>
    <w:p w:rsidR="00764CD9" w:rsidRPr="00E766E5" w:rsidRDefault="00764CD9" w:rsidP="00A8548D">
      <w:pPr>
        <w:jc w:val="both"/>
      </w:pPr>
    </w:p>
    <w:p w:rsidR="00927DB0" w:rsidRDefault="00927DB0" w:rsidP="00A8548D">
      <w:pPr>
        <w:autoSpaceDE w:val="0"/>
        <w:autoSpaceDN w:val="0"/>
        <w:adjustRightInd w:val="0"/>
        <w:jc w:val="both"/>
        <w:rPr>
          <w:color w:val="000000" w:themeColor="text1"/>
          <w:szCs w:val="24"/>
        </w:rPr>
      </w:pPr>
      <w:r w:rsidRPr="00927DB0">
        <w:rPr>
          <w:color w:val="000000" w:themeColor="text1"/>
          <w:szCs w:val="24"/>
        </w:rPr>
        <w:t>T</w:t>
      </w:r>
      <w:r>
        <w:rPr>
          <w:color w:val="000000" w:themeColor="text1"/>
          <w:szCs w:val="24"/>
        </w:rPr>
        <w:t>he</w:t>
      </w:r>
      <w:r w:rsidRPr="00927DB0">
        <w:rPr>
          <w:color w:val="000000" w:themeColor="text1"/>
          <w:szCs w:val="24"/>
        </w:rPr>
        <w:t xml:space="preserve"> amendment </w:t>
      </w:r>
      <w:r>
        <w:rPr>
          <w:color w:val="000000" w:themeColor="text1"/>
          <w:szCs w:val="24"/>
        </w:rPr>
        <w:t xml:space="preserve">3d to IEEE 802.15.3 </w:t>
      </w:r>
      <w:r w:rsidRPr="00927DB0">
        <w:rPr>
          <w:color w:val="000000" w:themeColor="text1"/>
          <w:szCs w:val="24"/>
        </w:rPr>
        <w:t xml:space="preserve">defines a wireless switched point-to-point physical layer to IEEE Std. 802.15.3 operating at PHY data rates of 100 Gbps with fallback solutions at lower data rates. The purpose is to provide a standard for low complexity, low cost, low power consumption, and high data rate wireless connectivity among devices. Data rates will be high enough to satisfy a set of consumer multimedia industry needs, and to support emerging wireless switched point-to-point applications in </w:t>
      </w:r>
    </w:p>
    <w:p w:rsidR="00927DB0" w:rsidRDefault="00927DB0" w:rsidP="00A8548D">
      <w:pPr>
        <w:autoSpaceDE w:val="0"/>
        <w:autoSpaceDN w:val="0"/>
        <w:adjustRightInd w:val="0"/>
        <w:jc w:val="both"/>
        <w:rPr>
          <w:color w:val="000000" w:themeColor="text1"/>
          <w:szCs w:val="24"/>
        </w:rPr>
      </w:pP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data centers</w:t>
      </w:r>
      <w:r>
        <w:rPr>
          <w:color w:val="000000" w:themeColor="text1"/>
          <w:szCs w:val="24"/>
        </w:rPr>
        <w:t>-</w:t>
      </w: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 xml:space="preserve">wireless backhaul/fronthaul </w:t>
      </w: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 xml:space="preserve">intra-device communication and </w:t>
      </w:r>
    </w:p>
    <w:p w:rsidR="00261CA8" w:rsidRDefault="00AC05BE" w:rsidP="00927DB0">
      <w:pPr>
        <w:numPr>
          <w:ilvl w:val="0"/>
          <w:numId w:val="16"/>
        </w:numPr>
        <w:autoSpaceDE w:val="0"/>
        <w:autoSpaceDN w:val="0"/>
        <w:adjustRightInd w:val="0"/>
        <w:jc w:val="both"/>
        <w:rPr>
          <w:color w:val="000000" w:themeColor="text1"/>
          <w:szCs w:val="24"/>
        </w:rPr>
      </w:pPr>
      <w:r>
        <w:rPr>
          <w:color w:val="000000" w:themeColor="text1"/>
          <w:szCs w:val="24"/>
        </w:rPr>
        <w:t>close proximity P2P applications (kiosk downloading, file exchange)</w:t>
      </w:r>
    </w:p>
    <w:p w:rsidR="00927DB0" w:rsidRDefault="00927DB0" w:rsidP="00927DB0">
      <w:pPr>
        <w:autoSpaceDE w:val="0"/>
        <w:autoSpaceDN w:val="0"/>
        <w:adjustRightInd w:val="0"/>
        <w:jc w:val="both"/>
        <w:rPr>
          <w:color w:val="000000" w:themeColor="text1"/>
          <w:szCs w:val="24"/>
        </w:rPr>
      </w:pPr>
    </w:p>
    <w:p w:rsidR="00261CA8" w:rsidRPr="00450D91" w:rsidRDefault="00927DB0" w:rsidP="00261CA8">
      <w:pPr>
        <w:autoSpaceDE w:val="0"/>
        <w:autoSpaceDN w:val="0"/>
        <w:adjustRightInd w:val="0"/>
        <w:jc w:val="both"/>
        <w:rPr>
          <w:color w:val="000000" w:themeColor="text1"/>
          <w:szCs w:val="24"/>
        </w:rPr>
      </w:pPr>
      <w:r>
        <w:rPr>
          <w:color w:val="000000" w:themeColor="text1"/>
          <w:szCs w:val="24"/>
        </w:rPr>
        <w:t>The commonality of all these applications is their point-to-point character with known positons of transmit and receiving anetnnas and the option to switch between different links.</w:t>
      </w:r>
    </w:p>
    <w:p w:rsidR="00261CA8" w:rsidRPr="00E766E5" w:rsidRDefault="00261CA8" w:rsidP="00261CA8">
      <w:pPr>
        <w:autoSpaceDE w:val="0"/>
        <w:autoSpaceDN w:val="0"/>
        <w:adjustRightInd w:val="0"/>
        <w:jc w:val="both"/>
        <w:rPr>
          <w:szCs w:val="24"/>
        </w:rPr>
      </w:pPr>
    </w:p>
    <w:p w:rsidR="00261CA8" w:rsidRPr="006A51DC" w:rsidRDefault="00261CA8" w:rsidP="006A51DC">
      <w:pPr>
        <w:pStyle w:val="berschrift1"/>
      </w:pPr>
      <w:bookmarkStart w:id="5" w:name="_Toc393241367"/>
      <w:bookmarkEnd w:id="3"/>
      <w:r w:rsidRPr="006A51DC">
        <w:t>Methodology</w:t>
      </w:r>
      <w:bookmarkEnd w:id="5"/>
      <w:r w:rsidRPr="006A51DC">
        <w:t xml:space="preserve"> </w:t>
      </w:r>
    </w:p>
    <w:p w:rsidR="002C5F9C" w:rsidRDefault="002C5F9C" w:rsidP="00261CA8">
      <w:pPr>
        <w:autoSpaceDE w:val="0"/>
        <w:autoSpaceDN w:val="0"/>
        <w:adjustRightInd w:val="0"/>
        <w:ind w:left="720"/>
        <w:jc w:val="both"/>
      </w:pPr>
    </w:p>
    <w:p w:rsidR="00927DB0" w:rsidRDefault="00927DB0" w:rsidP="00927DB0">
      <w:pPr>
        <w:autoSpaceDE w:val="0"/>
        <w:autoSpaceDN w:val="0"/>
        <w:adjustRightInd w:val="0"/>
        <w:jc w:val="both"/>
      </w:pPr>
      <w:r>
        <w:t xml:space="preserve">The </w:t>
      </w:r>
      <w:r w:rsidRPr="00CA3DE7">
        <w:t>description</w:t>
      </w:r>
      <w:r>
        <w:t>s</w:t>
      </w:r>
      <w:r w:rsidRPr="00CA3DE7">
        <w:t xml:space="preserve"> o</w:t>
      </w:r>
      <w:r>
        <w:t>f the</w:t>
      </w:r>
      <w:r w:rsidRPr="00CA3DE7">
        <w:t xml:space="preserve"> applications and use cases with performance and functional </w:t>
      </w:r>
      <w:r w:rsidRPr="00311142">
        <w:rPr>
          <w:szCs w:val="24"/>
        </w:rPr>
        <w:t>requirements</w:t>
      </w:r>
      <w:r>
        <w:rPr>
          <w:szCs w:val="24"/>
        </w:rPr>
        <w:t xml:space="preserve"> as listed in Section 2 are described in chapters 4 to 7 separately for each application using the following structure:</w:t>
      </w:r>
    </w:p>
    <w:p w:rsidR="00927DB0" w:rsidRDefault="00927DB0" w:rsidP="00927DB0">
      <w:pPr>
        <w:tabs>
          <w:tab w:val="left" w:pos="0"/>
        </w:tabs>
        <w:autoSpaceDE w:val="0"/>
        <w:autoSpaceDN w:val="0"/>
        <w:adjustRightInd w:val="0"/>
        <w:jc w:val="both"/>
        <w:rPr>
          <w:color w:val="FF0000"/>
          <w:szCs w:val="24"/>
        </w:rPr>
      </w:pPr>
    </w:p>
    <w:p w:rsidR="00E94DD4" w:rsidRDefault="00927DB0" w:rsidP="00E94DD4">
      <w:pPr>
        <w:autoSpaceDE w:val="0"/>
        <w:autoSpaceDN w:val="0"/>
        <w:adjustRightInd w:val="0"/>
        <w:ind w:left="720"/>
        <w:jc w:val="both"/>
        <w:rPr>
          <w:color w:val="000000" w:themeColor="text1"/>
          <w:szCs w:val="24"/>
        </w:rPr>
      </w:pPr>
      <w:r>
        <w:rPr>
          <w:color w:val="000000" w:themeColor="text1"/>
          <w:szCs w:val="24"/>
        </w:rPr>
        <w:t xml:space="preserve">1. </w:t>
      </w:r>
      <w:r w:rsidRPr="00E94DD4">
        <w:rPr>
          <w:i/>
          <w:color w:val="000000" w:themeColor="text1"/>
          <w:szCs w:val="24"/>
        </w:rPr>
        <w:t>Description of the operational environment</w:t>
      </w:r>
      <w:r w:rsidR="00E94DD4">
        <w:rPr>
          <w:color w:val="000000" w:themeColor="text1"/>
          <w:szCs w:val="24"/>
        </w:rPr>
        <w:t xml:space="preserve"> (including a meaningful graphic and a statement on the </w:t>
      </w:r>
      <w:r w:rsidR="009F2548">
        <w:rPr>
          <w:color w:val="000000" w:themeColor="text1"/>
          <w:szCs w:val="24"/>
        </w:rPr>
        <w:t>operations under LOS/NLOS/OLOS conditions)</w:t>
      </w:r>
      <w:r w:rsidR="002C5F9C">
        <w:rPr>
          <w:color w:val="000000" w:themeColor="text1"/>
          <w:szCs w:val="24"/>
        </w:rPr>
        <w:t xml:space="preserve"> </w:t>
      </w:r>
    </w:p>
    <w:p w:rsidR="009F2548" w:rsidRDefault="00E94DD4" w:rsidP="009F2548">
      <w:pPr>
        <w:autoSpaceDE w:val="0"/>
        <w:autoSpaceDN w:val="0"/>
        <w:adjustRightInd w:val="0"/>
        <w:ind w:left="720"/>
        <w:jc w:val="both"/>
        <w:rPr>
          <w:color w:val="000000" w:themeColor="text1"/>
          <w:szCs w:val="24"/>
        </w:rPr>
      </w:pPr>
      <w:r>
        <w:rPr>
          <w:color w:val="000000" w:themeColor="text1"/>
          <w:szCs w:val="24"/>
        </w:rPr>
        <w:t xml:space="preserve">2. </w:t>
      </w:r>
      <w:r w:rsidR="002C5F9C" w:rsidRPr="009F2548">
        <w:rPr>
          <w:i/>
          <w:color w:val="000000" w:themeColor="text1"/>
          <w:szCs w:val="24"/>
        </w:rPr>
        <w:t xml:space="preserve">Definition of a typical </w:t>
      </w:r>
      <w:r w:rsidR="009F2548" w:rsidRPr="009F2548">
        <w:rPr>
          <w:i/>
          <w:color w:val="000000" w:themeColor="text1"/>
          <w:szCs w:val="24"/>
        </w:rPr>
        <w:t xml:space="preserve">transmission </w:t>
      </w:r>
      <w:r w:rsidR="002C5F9C" w:rsidRPr="009F2548">
        <w:rPr>
          <w:i/>
          <w:color w:val="000000" w:themeColor="text1"/>
          <w:szCs w:val="24"/>
        </w:rPr>
        <w:t>range</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3. </w:t>
      </w:r>
      <w:r w:rsidRPr="009F2548">
        <w:rPr>
          <w:i/>
          <w:color w:val="000000" w:themeColor="text1"/>
          <w:szCs w:val="24"/>
        </w:rPr>
        <w:t>Description of the conditions to achive th</w:t>
      </w:r>
      <w:r>
        <w:rPr>
          <w:color w:val="000000" w:themeColor="text1"/>
          <w:szCs w:val="24"/>
        </w:rPr>
        <w:t xml:space="preserve">e </w:t>
      </w:r>
      <w:r w:rsidR="002C5F9C" w:rsidRPr="009F2548">
        <w:rPr>
          <w:i/>
          <w:color w:val="000000" w:themeColor="text1"/>
          <w:szCs w:val="24"/>
        </w:rPr>
        <w:t xml:space="preserve">Target data rate </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4. </w:t>
      </w:r>
      <w:r w:rsidRPr="009F2548">
        <w:rPr>
          <w:i/>
          <w:color w:val="000000" w:themeColor="text1"/>
          <w:szCs w:val="24"/>
        </w:rPr>
        <w:t>Specific issues with respect to regulation</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5. </w:t>
      </w:r>
      <w:r w:rsidRPr="009F2548">
        <w:rPr>
          <w:i/>
          <w:color w:val="000000" w:themeColor="text1"/>
          <w:szCs w:val="24"/>
        </w:rPr>
        <w:t>Specific requirements with respect to the MAC</w:t>
      </w:r>
      <w:r>
        <w:rPr>
          <w:i/>
          <w:color w:val="000000" w:themeColor="text1"/>
          <w:szCs w:val="24"/>
        </w:rPr>
        <w:t xml:space="preserve"> </w:t>
      </w:r>
      <w:r>
        <w:rPr>
          <w:color w:val="000000" w:themeColor="text1"/>
          <w:szCs w:val="24"/>
        </w:rPr>
        <w:t>(e.g. supporting 48/64 bit MAC adreseses, issues with respect to bridging)</w:t>
      </w:r>
    </w:p>
    <w:p w:rsidR="00971434" w:rsidRPr="002C5F9C" w:rsidRDefault="009F2548" w:rsidP="009F2548">
      <w:pPr>
        <w:autoSpaceDE w:val="0"/>
        <w:autoSpaceDN w:val="0"/>
        <w:adjustRightInd w:val="0"/>
        <w:ind w:left="720"/>
        <w:jc w:val="both"/>
        <w:rPr>
          <w:color w:val="000000" w:themeColor="text1"/>
          <w:szCs w:val="24"/>
        </w:rPr>
      </w:pPr>
      <w:r>
        <w:rPr>
          <w:color w:val="000000" w:themeColor="text1"/>
          <w:szCs w:val="24"/>
        </w:rPr>
        <w:t xml:space="preserve">6. </w:t>
      </w:r>
      <w:r w:rsidRPr="009F2548">
        <w:rPr>
          <w:i/>
          <w:color w:val="000000" w:themeColor="text1"/>
          <w:szCs w:val="24"/>
        </w:rPr>
        <w:t>Other issues</w:t>
      </w:r>
    </w:p>
    <w:p w:rsidR="00261CA8" w:rsidRPr="009635B0" w:rsidRDefault="002E03B9" w:rsidP="009635B0">
      <w:pPr>
        <w:pStyle w:val="berschrift1"/>
      </w:pPr>
      <w:bookmarkStart w:id="6" w:name="_Toc393241368"/>
      <w:r w:rsidRPr="009635B0">
        <w:t>Close Proximity P2P applications</w:t>
      </w:r>
      <w:bookmarkEnd w:id="6"/>
    </w:p>
    <w:p w:rsidR="002E03B9" w:rsidRPr="002E03B9" w:rsidRDefault="00C06894" w:rsidP="00C06894">
      <w:pPr>
        <w:autoSpaceDE w:val="0"/>
        <w:autoSpaceDN w:val="0"/>
        <w:adjustRightInd w:val="0"/>
        <w:jc w:val="both"/>
        <w:rPr>
          <w:color w:val="000000" w:themeColor="text1"/>
          <w:szCs w:val="24"/>
        </w:rPr>
      </w:pPr>
      <w:r w:rsidRPr="002E03B9">
        <w:rPr>
          <w:color w:val="000000" w:themeColor="text1"/>
          <w:szCs w:val="24"/>
        </w:rPr>
        <w:t xml:space="preserve">Kiosk downloading </w:t>
      </w:r>
      <w:r w:rsidRPr="002E03B9">
        <w:rPr>
          <w:rFonts w:hint="eastAsia"/>
          <w:color w:val="000000" w:themeColor="text1"/>
          <w:szCs w:val="24"/>
        </w:rPr>
        <w:t xml:space="preserve">and file exchange between two electronic products such as smartphones, digital cameras, camcorders, computers, TVs, game products, and  printers are </w:t>
      </w:r>
      <w:r w:rsidRPr="002E03B9">
        <w:rPr>
          <w:color w:val="000000" w:themeColor="text1"/>
          <w:szCs w:val="24"/>
        </w:rPr>
        <w:t xml:space="preserve"> the representative use cases for close proximity P2P applications. This chapter presents the requirements for such close proximity P2P applications. </w:t>
      </w:r>
      <w:r w:rsidR="000A0706">
        <w:rPr>
          <w:color w:val="000000" w:themeColor="text1"/>
          <w:szCs w:val="24"/>
        </w:rPr>
        <w:t>Where appropriate a disti</w:t>
      </w:r>
      <w:r w:rsidR="000E33DB">
        <w:rPr>
          <w:color w:val="000000" w:themeColor="text1"/>
          <w:szCs w:val="24"/>
        </w:rPr>
        <w:t>n</w:t>
      </w:r>
      <w:r w:rsidR="000A0706">
        <w:rPr>
          <w:color w:val="000000" w:themeColor="text1"/>
          <w:szCs w:val="24"/>
        </w:rPr>
        <w:t xml:space="preserve">ction </w:t>
      </w:r>
      <w:r w:rsidR="000E33DB">
        <w:rPr>
          <w:color w:val="000000" w:themeColor="text1"/>
          <w:szCs w:val="24"/>
        </w:rPr>
        <w:t>is made between kios</w:t>
      </w:r>
      <w:r w:rsidR="000A0706">
        <w:rPr>
          <w:color w:val="000000" w:themeColor="text1"/>
          <w:szCs w:val="24"/>
        </w:rPr>
        <w:t>k downl</w:t>
      </w:r>
      <w:r w:rsidR="000E33DB">
        <w:rPr>
          <w:color w:val="000000" w:themeColor="text1"/>
          <w:szCs w:val="24"/>
        </w:rPr>
        <w:t>oading and file exchange</w:t>
      </w:r>
      <w:r w:rsidR="000A0706">
        <w:rPr>
          <w:color w:val="000000" w:themeColor="text1"/>
          <w:szCs w:val="24"/>
        </w:rPr>
        <w:t>.</w:t>
      </w:r>
    </w:p>
    <w:p w:rsidR="00261CA8" w:rsidRPr="002E03B9" w:rsidRDefault="00261CA8" w:rsidP="00261CA8">
      <w:pPr>
        <w:autoSpaceDE w:val="0"/>
        <w:autoSpaceDN w:val="0"/>
        <w:adjustRightInd w:val="0"/>
        <w:ind w:left="720"/>
        <w:jc w:val="both"/>
        <w:rPr>
          <w:color w:val="000000" w:themeColor="text1"/>
        </w:rPr>
      </w:pPr>
    </w:p>
    <w:p w:rsidR="009F2548" w:rsidRPr="000A0706" w:rsidRDefault="009F2548" w:rsidP="000A0706">
      <w:pPr>
        <w:pStyle w:val="berschrift2"/>
      </w:pPr>
      <w:bookmarkStart w:id="7" w:name="_Toc393241369"/>
      <w:r w:rsidRPr="000A0706">
        <w:lastRenderedPageBreak/>
        <w:t>Description of the operational environment</w:t>
      </w:r>
      <w:bookmarkEnd w:id="7"/>
      <w:r w:rsidRPr="000A0706">
        <w:t xml:space="preserve"> </w:t>
      </w:r>
    </w:p>
    <w:p w:rsidR="00C06894" w:rsidRPr="002E03B9" w:rsidRDefault="00C06894" w:rsidP="000A0706">
      <w:pPr>
        <w:pStyle w:val="berschrift3"/>
      </w:pPr>
      <w:bookmarkStart w:id="8" w:name="_Toc393241370"/>
      <w:r w:rsidRPr="002E03B9">
        <w:t xml:space="preserve">Overview of the </w:t>
      </w:r>
      <w:r w:rsidR="000A0706">
        <w:t xml:space="preserve">kiosk downlaoding </w:t>
      </w:r>
      <w:r w:rsidRPr="002E03B9">
        <w:t>service</w:t>
      </w:r>
      <w:r w:rsidRPr="002E03B9">
        <w:rPr>
          <w:szCs w:val="24"/>
        </w:rPr>
        <w:t>[1]</w:t>
      </w:r>
      <w:bookmarkEnd w:id="8"/>
    </w:p>
    <w:p w:rsidR="00C06894" w:rsidRDefault="00C06894" w:rsidP="00C06894">
      <w:pPr>
        <w:tabs>
          <w:tab w:val="left" w:pos="1452"/>
        </w:tabs>
        <w:ind w:firstLineChars="236" w:firstLine="566"/>
        <w:jc w:val="both"/>
        <w:rPr>
          <w:rFonts w:eastAsia="HGPSoeiKakugothicUB"/>
          <w:color w:val="000000" w:themeColor="text1"/>
          <w:szCs w:val="24"/>
        </w:rPr>
      </w:pPr>
      <w:r w:rsidRPr="002E03B9">
        <w:rPr>
          <w:rFonts w:eastAsia="HGPSoeiKakugothicUB"/>
          <w:color w:val="000000" w:themeColor="text1"/>
          <w:szCs w:val="24"/>
        </w:rPr>
        <w:t>Firstly</w:t>
      </w:r>
      <w:r w:rsidRPr="002E03B9">
        <w:rPr>
          <w:rFonts w:eastAsia="HGPSoeiKakugothicUB" w:hint="eastAsia"/>
          <w:color w:val="000000" w:themeColor="text1"/>
          <w:szCs w:val="24"/>
        </w:rPr>
        <w:t>,</w:t>
      </w:r>
      <w:r w:rsidRPr="002E03B9">
        <w:rPr>
          <w:rFonts w:eastAsia="HGPSoeiKakugothicUB"/>
          <w:color w:val="000000" w:themeColor="text1"/>
          <w:szCs w:val="24"/>
        </w:rPr>
        <w:t xml:space="preserve"> background of the need of the system is described. </w:t>
      </w:r>
      <w:r w:rsidRPr="002E03B9">
        <w:rPr>
          <w:rFonts w:eastAsia="HGPSoeiKakugothicUB" w:hint="eastAsia"/>
          <w:color w:val="000000" w:themeColor="text1"/>
          <w:szCs w:val="24"/>
        </w:rPr>
        <w:t>One of the key issues is d</w:t>
      </w:r>
      <w:r w:rsidRPr="002E03B9">
        <w:rPr>
          <w:rFonts w:eastAsia="HGPSoeiKakugothicUB"/>
          <w:color w:val="000000" w:themeColor="text1"/>
          <w:szCs w:val="24"/>
        </w:rPr>
        <w:t xml:space="preserve">ensity of access points (AP) </w:t>
      </w:r>
      <w:r w:rsidRPr="002E03B9">
        <w:rPr>
          <w:rFonts w:eastAsia="HGPSoeiKakugothicUB" w:hint="eastAsia"/>
          <w:color w:val="000000" w:themeColor="text1"/>
          <w:szCs w:val="24"/>
        </w:rPr>
        <w:t>in</w:t>
      </w:r>
      <w:r w:rsidRPr="002E03B9">
        <w:rPr>
          <w:rFonts w:eastAsia="HGPSoeiKakugothicUB"/>
          <w:color w:val="000000" w:themeColor="text1"/>
          <w:szCs w:val="24"/>
        </w:rPr>
        <w:t xml:space="preserve"> wireless local area network</w:t>
      </w:r>
      <w:r w:rsidRPr="002E03B9">
        <w:rPr>
          <w:rFonts w:eastAsia="HGPSoeiKakugothicUB" w:hint="eastAsia"/>
          <w:color w:val="000000" w:themeColor="text1"/>
          <w:szCs w:val="24"/>
        </w:rPr>
        <w:t>s</w:t>
      </w:r>
      <w:r w:rsidRPr="002E03B9">
        <w:rPr>
          <w:rFonts w:eastAsia="HGPSoeiKakugothicUB"/>
          <w:color w:val="000000" w:themeColor="text1"/>
          <w:szCs w:val="24"/>
        </w:rPr>
        <w:t xml:space="preserve"> (LAN). For example, at the venue of </w:t>
      </w:r>
      <w:r w:rsidRPr="002E03B9">
        <w:rPr>
          <w:rFonts w:eastAsia="HGPSoeiKakugothicUB" w:hint="eastAsia"/>
          <w:color w:val="000000" w:themeColor="text1"/>
          <w:szCs w:val="24"/>
        </w:rPr>
        <w:t xml:space="preserve">the </w:t>
      </w:r>
      <w:r w:rsidRPr="002E03B9">
        <w:rPr>
          <w:rFonts w:eastAsia="HGPSoeiKakugothicUB"/>
          <w:color w:val="000000" w:themeColor="text1"/>
          <w:szCs w:val="24"/>
        </w:rPr>
        <w:t xml:space="preserve">802 wireless interim meeting in January 2014 (Hyatt Century Plaza, Los Angeles), a laptop PC showed a lot of SSIDs in 2.4 GHz band (802.11 b/g), indicating there were a lot of APs there, as shown in </w:t>
      </w:r>
      <w:fldSimple w:instr=" REF _Ref389496582 \h  \* MERGEFORMAT ">
        <w:r w:rsidRPr="002E03B9">
          <w:rPr>
            <w:rFonts w:eastAsia="HGPSoeiKakugothicUB"/>
            <w:color w:val="000000" w:themeColor="text1"/>
          </w:rPr>
          <w:t xml:space="preserve">Figure </w:t>
        </w:r>
        <w:r w:rsidRPr="002E03B9">
          <w:rPr>
            <w:rFonts w:eastAsia="HGPSoeiKakugothicUB"/>
            <w:noProof/>
            <w:color w:val="000000" w:themeColor="text1"/>
          </w:rPr>
          <w:t>1</w:t>
        </w:r>
      </w:fldSimple>
      <w:r w:rsidRPr="002E03B9">
        <w:rPr>
          <w:rFonts w:eastAsia="HGPSoeiKakugothicUB"/>
          <w:color w:val="000000" w:themeColor="text1"/>
          <w:szCs w:val="24"/>
        </w:rPr>
        <w:t xml:space="preserve">. In such </w:t>
      </w:r>
      <w:r w:rsidRPr="002E03B9">
        <w:rPr>
          <w:rFonts w:eastAsia="HGPSoeiKakugothicUB" w:hint="eastAsia"/>
          <w:color w:val="000000" w:themeColor="text1"/>
          <w:szCs w:val="24"/>
        </w:rPr>
        <w:t xml:space="preserve">an </w:t>
      </w:r>
      <w:r w:rsidRPr="002E03B9">
        <w:rPr>
          <w:rFonts w:eastAsia="HGPSoeiKakugothicUB"/>
          <w:color w:val="000000" w:themeColor="text1"/>
          <w:szCs w:val="24"/>
        </w:rPr>
        <w:t>environment</w:t>
      </w:r>
      <w:r w:rsidRPr="002E03B9">
        <w:rPr>
          <w:rFonts w:eastAsia="HGPSoeiKakugothicUB" w:hint="eastAsia"/>
          <w:color w:val="000000" w:themeColor="text1"/>
          <w:szCs w:val="24"/>
        </w:rPr>
        <w:t xml:space="preserve"> where</w:t>
      </w:r>
      <w:r w:rsidRPr="002E03B9">
        <w:rPr>
          <w:rFonts w:eastAsia="HGPSoeiKakugothicUB"/>
          <w:color w:val="000000" w:themeColor="text1"/>
          <w:szCs w:val="24"/>
        </w:rPr>
        <w:t xml:space="preserve"> APs interfere </w:t>
      </w:r>
      <w:r w:rsidRPr="002E03B9">
        <w:rPr>
          <w:rFonts w:eastAsia="HGPSoeiKakugothicUB" w:hint="eastAsia"/>
          <w:color w:val="000000" w:themeColor="text1"/>
          <w:szCs w:val="24"/>
        </w:rPr>
        <w:t xml:space="preserve">with </w:t>
      </w:r>
      <w:r w:rsidRPr="002E03B9">
        <w:rPr>
          <w:rFonts w:eastAsia="HGPSoeiKakugothicUB"/>
          <w:color w:val="000000" w:themeColor="text1"/>
          <w:szCs w:val="24"/>
        </w:rPr>
        <w:t xml:space="preserve">each other, actual </w:t>
      </w:r>
      <w:r w:rsidRPr="002E03B9">
        <w:rPr>
          <w:rFonts w:eastAsia="HGPSoeiKakugothicUB" w:hint="eastAsia"/>
          <w:color w:val="000000" w:themeColor="text1"/>
          <w:szCs w:val="24"/>
        </w:rPr>
        <w:t xml:space="preserve">observed </w:t>
      </w:r>
      <w:r w:rsidRPr="002E03B9">
        <w:rPr>
          <w:rFonts w:eastAsia="HGPSoeiKakugothicUB"/>
          <w:color w:val="000000" w:themeColor="text1"/>
          <w:szCs w:val="24"/>
        </w:rPr>
        <w:t>transmission</w:t>
      </w:r>
      <w:r w:rsidRPr="002E03B9">
        <w:rPr>
          <w:rFonts w:eastAsia="HGPSoeiKakugothicUB" w:hint="eastAsia"/>
          <w:color w:val="000000" w:themeColor="text1"/>
          <w:szCs w:val="24"/>
        </w:rPr>
        <w:t xml:space="preserve"> </w:t>
      </w:r>
      <w:r w:rsidRPr="002E03B9">
        <w:rPr>
          <w:rFonts w:eastAsia="HGPSoeiKakugothicUB"/>
          <w:color w:val="000000" w:themeColor="text1"/>
          <w:szCs w:val="24"/>
        </w:rPr>
        <w:t>rate</w:t>
      </w:r>
      <w:r w:rsidRPr="002E03B9">
        <w:rPr>
          <w:rFonts w:eastAsia="HGPSoeiKakugothicUB" w:hint="eastAsia"/>
          <w:color w:val="000000" w:themeColor="text1"/>
          <w:szCs w:val="24"/>
        </w:rPr>
        <w:t>s</w:t>
      </w:r>
      <w:r w:rsidRPr="002E03B9">
        <w:rPr>
          <w:rFonts w:eastAsia="HGPSoeiKakugothicUB"/>
          <w:color w:val="000000" w:themeColor="text1"/>
          <w:szCs w:val="24"/>
        </w:rPr>
        <w:t xml:space="preserve"> </w:t>
      </w:r>
      <w:r w:rsidRPr="002E03B9">
        <w:rPr>
          <w:rFonts w:eastAsia="HGPSoeiKakugothicUB" w:hint="eastAsia"/>
          <w:color w:val="000000" w:themeColor="text1"/>
          <w:szCs w:val="24"/>
        </w:rPr>
        <w:t>are</w:t>
      </w:r>
      <w:r w:rsidRPr="002E03B9">
        <w:rPr>
          <w:rFonts w:eastAsia="HGPSoeiKakugothicUB"/>
          <w:color w:val="000000" w:themeColor="text1"/>
          <w:szCs w:val="24"/>
        </w:rPr>
        <w:t xml:space="preserve"> far from </w:t>
      </w:r>
      <w:r w:rsidRPr="002E03B9">
        <w:rPr>
          <w:rFonts w:eastAsia="HGPSoeiKakugothicUB" w:hint="eastAsia"/>
          <w:color w:val="000000" w:themeColor="text1"/>
          <w:szCs w:val="24"/>
        </w:rPr>
        <w:t>the maximum rate</w:t>
      </w:r>
      <w:r w:rsidRPr="002E03B9">
        <w:rPr>
          <w:rFonts w:eastAsia="HGPSoeiKakugothicUB"/>
          <w:color w:val="000000" w:themeColor="text1"/>
          <w:szCs w:val="24"/>
        </w:rPr>
        <w:t xml:space="preserve"> specified in the standard (e.g. 54 Mbit/s). Actual measured throughput </w:t>
      </w:r>
      <w:r w:rsidRPr="002E03B9">
        <w:rPr>
          <w:rFonts w:eastAsia="HGPSoeiKakugothicUB" w:hint="eastAsia"/>
          <w:color w:val="000000" w:themeColor="text1"/>
          <w:szCs w:val="24"/>
        </w:rPr>
        <w:t xml:space="preserve">for 11g </w:t>
      </w:r>
      <w:r w:rsidRPr="002E03B9">
        <w:rPr>
          <w:rFonts w:eastAsia="HGPSoeiKakugothicUB"/>
          <w:color w:val="000000" w:themeColor="text1"/>
          <w:szCs w:val="24"/>
        </w:rPr>
        <w:t xml:space="preserve">at that time was </w:t>
      </w:r>
      <w:r w:rsidRPr="002E03B9">
        <w:rPr>
          <w:rFonts w:eastAsia="HGPSoeiKakugothicUB" w:hint="eastAsia"/>
          <w:color w:val="000000" w:themeColor="text1"/>
          <w:szCs w:val="24"/>
        </w:rPr>
        <w:t xml:space="preserve">down to </w:t>
      </w:r>
      <w:r w:rsidRPr="002E03B9">
        <w:rPr>
          <w:rFonts w:eastAsia="HGPSoeiKakugothicUB"/>
          <w:color w:val="000000" w:themeColor="text1"/>
          <w:szCs w:val="24"/>
        </w:rPr>
        <w:t>1.1 Mbit/s.</w:t>
      </w:r>
    </w:p>
    <w:p w:rsidR="000A0706" w:rsidRPr="002E03B9" w:rsidRDefault="000A0706" w:rsidP="00C06894">
      <w:pPr>
        <w:tabs>
          <w:tab w:val="left" w:pos="1452"/>
        </w:tabs>
        <w:ind w:firstLineChars="236" w:firstLine="566"/>
        <w:jc w:val="both"/>
        <w:rPr>
          <w:rFonts w:eastAsia="HGPSoeiKakugothicUB"/>
          <w:color w:val="000000" w:themeColor="text1"/>
          <w:szCs w:val="24"/>
        </w:rPr>
      </w:pPr>
    </w:p>
    <w:p w:rsidR="00C06894" w:rsidRPr="002E03B9" w:rsidRDefault="00C06894" w:rsidP="00C06894">
      <w:pPr>
        <w:tabs>
          <w:tab w:val="left" w:pos="1452"/>
        </w:tabs>
        <w:jc w:val="center"/>
        <w:rPr>
          <w:rFonts w:eastAsia="HGPSoeiKakugothicUB"/>
          <w:color w:val="000000" w:themeColor="text1"/>
        </w:rPr>
      </w:pPr>
      <w:r w:rsidRPr="002E03B9">
        <w:rPr>
          <w:noProof/>
          <w:color w:val="000000" w:themeColor="text1"/>
          <w:lang w:val="de-DE" w:eastAsia="de-DE"/>
        </w:rPr>
        <w:drawing>
          <wp:inline distT="0" distB="0" distL="0" distR="0">
            <wp:extent cx="3584381" cy="3243532"/>
            <wp:effectExtent l="0" t="0" r="0" b="0"/>
            <wp:docPr id="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7520" cy="3246373"/>
                    </a:xfrm>
                    <a:prstGeom prst="rect">
                      <a:avLst/>
                    </a:prstGeom>
                    <a:noFill/>
                    <a:ln>
                      <a:noFill/>
                    </a:ln>
                  </pic:spPr>
                </pic:pic>
              </a:graphicData>
            </a:graphic>
          </wp:inline>
        </w:drawing>
      </w:r>
    </w:p>
    <w:p w:rsidR="000A0706" w:rsidRDefault="000A0706" w:rsidP="000E33DB">
      <w:pPr>
        <w:pStyle w:val="Beschriftung"/>
        <w:spacing w:afterLines="50"/>
        <w:jc w:val="center"/>
        <w:rPr>
          <w:rFonts w:eastAsia="HGPSoeiKakugothicUB"/>
          <w:b w:val="0"/>
          <w:color w:val="000000" w:themeColor="text1"/>
          <w:lang w:eastAsia="ja-JP"/>
        </w:rPr>
      </w:pPr>
      <w:bookmarkStart w:id="9" w:name="_Ref389496582"/>
    </w:p>
    <w:p w:rsidR="00C06894" w:rsidRPr="002E03B9" w:rsidRDefault="00C06894" w:rsidP="000E33DB">
      <w:pPr>
        <w:pStyle w:val="Beschriftung"/>
        <w:spacing w:afterLines="50"/>
        <w:jc w:val="center"/>
        <w:rPr>
          <w:rFonts w:eastAsia="HGPSoeiKakugothicUB"/>
          <w:b w:val="0"/>
          <w:color w:val="000000" w:themeColor="text1"/>
          <w:lang w:eastAsia="ja-JP"/>
        </w:rPr>
      </w:pPr>
      <w:r w:rsidRPr="002E03B9">
        <w:rPr>
          <w:rFonts w:eastAsia="HGPSoeiKakugothicUB"/>
          <w:b w:val="0"/>
          <w:color w:val="000000" w:themeColor="text1"/>
          <w:lang w:eastAsia="ja-JP"/>
        </w:rPr>
        <w:t xml:space="preserve">Figure </w:t>
      </w:r>
      <w:r w:rsidR="00A76A75" w:rsidRPr="002E03B9">
        <w:rPr>
          <w:rFonts w:eastAsia="HGPSoeiKakugothicUB"/>
          <w:b w:val="0"/>
          <w:color w:val="000000" w:themeColor="text1"/>
        </w:rPr>
        <w:fldChar w:fldCharType="begin"/>
      </w:r>
      <w:r w:rsidRPr="002E03B9">
        <w:rPr>
          <w:rFonts w:eastAsia="HGPSoeiKakugothicUB"/>
          <w:b w:val="0"/>
          <w:color w:val="000000" w:themeColor="text1"/>
          <w:lang w:eastAsia="ja-JP"/>
        </w:rPr>
        <w:instrText xml:space="preserve"> SEQ Figure \* ARABIC </w:instrText>
      </w:r>
      <w:r w:rsidR="00A76A75" w:rsidRPr="002E03B9">
        <w:rPr>
          <w:rFonts w:eastAsia="HGPSoeiKakugothicUB"/>
          <w:b w:val="0"/>
          <w:color w:val="000000" w:themeColor="text1"/>
        </w:rPr>
        <w:fldChar w:fldCharType="separate"/>
      </w:r>
      <w:r w:rsidRPr="002E03B9">
        <w:rPr>
          <w:rFonts w:eastAsia="HGPSoeiKakugothicUB"/>
          <w:b w:val="0"/>
          <w:noProof/>
          <w:color w:val="000000" w:themeColor="text1"/>
          <w:lang w:eastAsia="ja-JP"/>
        </w:rPr>
        <w:t>1</w:t>
      </w:r>
      <w:r w:rsidR="00A76A75" w:rsidRPr="002E03B9">
        <w:rPr>
          <w:rFonts w:eastAsia="HGPSoeiKakugothicUB"/>
          <w:b w:val="0"/>
          <w:color w:val="000000" w:themeColor="text1"/>
        </w:rPr>
        <w:fldChar w:fldCharType="end"/>
      </w:r>
      <w:bookmarkEnd w:id="9"/>
      <w:r w:rsidRPr="002E03B9">
        <w:rPr>
          <w:rFonts w:eastAsia="HGPSoeiKakugothicUB"/>
          <w:b w:val="0"/>
          <w:color w:val="000000" w:themeColor="text1"/>
          <w:lang w:eastAsia="ja-JP"/>
        </w:rPr>
        <w:t>.</w:t>
      </w:r>
      <w:r w:rsidRPr="002E03B9">
        <w:rPr>
          <w:rFonts w:eastAsia="HGPSoeiKakugothicUB" w:hint="eastAsia"/>
          <w:b w:val="0"/>
          <w:color w:val="000000" w:themeColor="text1"/>
          <w:lang w:eastAsia="ja-JP"/>
        </w:rPr>
        <w:t xml:space="preserve">　</w:t>
      </w:r>
      <w:r w:rsidRPr="002E03B9">
        <w:rPr>
          <w:rFonts w:eastAsia="HGPSoeiKakugothicUB"/>
          <w:b w:val="0"/>
          <w:color w:val="000000" w:themeColor="text1"/>
          <w:lang w:eastAsia="ja-JP"/>
        </w:rPr>
        <w:t>Observed wireless LAN AP</w:t>
      </w:r>
      <w:r w:rsidRPr="002E03B9">
        <w:rPr>
          <w:rFonts w:eastAsia="HGPSoeiKakugothicUB" w:hint="eastAsia"/>
          <w:b w:val="0"/>
          <w:color w:val="000000" w:themeColor="text1"/>
          <w:lang w:eastAsia="ja-JP"/>
        </w:rPr>
        <w:t>s</w:t>
      </w:r>
      <w:r w:rsidRPr="002E03B9">
        <w:rPr>
          <w:rFonts w:eastAsia="HGPSoeiKakugothicUB"/>
          <w:b w:val="0"/>
          <w:color w:val="000000" w:themeColor="text1"/>
          <w:lang w:eastAsia="ja-JP"/>
        </w:rPr>
        <w:t xml:space="preserve"> </w:t>
      </w:r>
      <w:r w:rsidRPr="002E03B9">
        <w:rPr>
          <w:rFonts w:eastAsia="HGPSoeiKakugothicUB" w:hint="eastAsia"/>
          <w:b w:val="0"/>
          <w:color w:val="000000" w:themeColor="text1"/>
          <w:lang w:eastAsia="ja-JP"/>
        </w:rPr>
        <w:t>（</w:t>
      </w:r>
      <w:r w:rsidRPr="002E03B9">
        <w:rPr>
          <w:rFonts w:eastAsia="HGPSoeiKakugothicUB"/>
          <w:b w:val="0"/>
          <w:color w:val="000000" w:themeColor="text1"/>
          <w:lang w:eastAsia="ja-JP"/>
        </w:rPr>
        <w:t>Hyatt Century Plaza Los Angeles, January 2014</w:t>
      </w:r>
      <w:r w:rsidRPr="002E03B9">
        <w:rPr>
          <w:rFonts w:eastAsia="HGPSoeiKakugothicUB" w:hint="eastAsia"/>
          <w:b w:val="0"/>
          <w:color w:val="000000" w:themeColor="text1"/>
          <w:lang w:eastAsia="ja-JP"/>
        </w:rPr>
        <w:t>）</w:t>
      </w:r>
    </w:p>
    <w:p w:rsidR="003A142A" w:rsidRPr="003A142A" w:rsidRDefault="003A142A" w:rsidP="003A142A">
      <w:pPr>
        <w:pStyle w:val="StandardWeb"/>
        <w:spacing w:before="0" w:beforeAutospacing="0" w:after="0" w:afterAutospacing="0"/>
        <w:rPr>
          <w:rFonts w:ascii="MS PGothic" w:eastAsia="MS PGothic" w:hAnsi="MS PGothic" w:cs="MS PGothic"/>
          <w:color w:val="000000" w:themeColor="text1"/>
          <w:lang w:eastAsia="ja-JP"/>
        </w:rPr>
      </w:pPr>
      <w:r w:rsidRPr="003A142A">
        <w:rPr>
          <w:rFonts w:eastAsia="HGPSoeiKakugothicUB"/>
          <w:color w:val="000000" w:themeColor="text1"/>
        </w:rPr>
        <w:t xml:space="preserve">Uploading and downloading large-sized files in such wireless LAN environments take </w:t>
      </w:r>
      <w:r w:rsidRPr="003A142A">
        <w:rPr>
          <w:rFonts w:eastAsia="HGPSoeiKakugothicUB" w:hint="eastAsia"/>
          <w:color w:val="000000" w:themeColor="text1"/>
          <w:lang w:eastAsia="ja-JP"/>
        </w:rPr>
        <w:t xml:space="preserve">a </w:t>
      </w:r>
      <w:r w:rsidRPr="003A142A">
        <w:rPr>
          <w:rFonts w:eastAsia="HGPSoeiKakugothicUB"/>
          <w:color w:val="000000" w:themeColor="text1"/>
        </w:rPr>
        <w:t>long time, which obviously lead to users’ inconvenience</w:t>
      </w:r>
      <w:r w:rsidRPr="003A142A">
        <w:rPr>
          <w:rFonts w:eastAsia="HGPSoeiKakugothicUB" w:hint="eastAsia"/>
          <w:color w:val="000000" w:themeColor="text1"/>
          <w:lang w:eastAsia="ja-JP"/>
        </w:rPr>
        <w:t xml:space="preserve"> and frustration</w:t>
      </w:r>
      <w:r w:rsidRPr="003A142A">
        <w:rPr>
          <w:rFonts w:eastAsia="HGPSoeiKakugothicUB"/>
          <w:color w:val="000000" w:themeColor="text1"/>
        </w:rPr>
        <w:t>. Kiosk system</w:t>
      </w:r>
      <w:r w:rsidRPr="003A142A">
        <w:rPr>
          <w:rFonts w:eastAsia="HGPSoeiKakugothicUB" w:hint="eastAsia"/>
          <w:color w:val="000000" w:themeColor="text1"/>
          <w:lang w:eastAsia="ja-JP"/>
        </w:rPr>
        <w:t>s</w:t>
      </w:r>
      <w:r w:rsidRPr="003A142A">
        <w:rPr>
          <w:rFonts w:eastAsia="HGPSoeiKakugothicUB"/>
          <w:color w:val="000000" w:themeColor="text1"/>
        </w:rPr>
        <w:t xml:space="preserve"> will help to </w:t>
      </w:r>
      <w:r w:rsidRPr="003A142A">
        <w:rPr>
          <w:rFonts w:eastAsia="HGPSoeiKakugothicUB" w:hint="eastAsia"/>
          <w:color w:val="000000" w:themeColor="text1"/>
          <w:lang w:eastAsia="ja-JP"/>
        </w:rPr>
        <w:t xml:space="preserve">alleviate and </w:t>
      </w:r>
      <w:r w:rsidRPr="003A142A">
        <w:rPr>
          <w:rFonts w:eastAsia="HGPSoeiKakugothicUB"/>
          <w:color w:val="000000" w:themeColor="text1"/>
        </w:rPr>
        <w:t xml:space="preserve">overcome such </w:t>
      </w:r>
      <w:r w:rsidRPr="003A142A">
        <w:rPr>
          <w:rFonts w:eastAsia="HGPSoeiKakugothicUB" w:hint="eastAsia"/>
          <w:color w:val="000000" w:themeColor="text1"/>
          <w:lang w:eastAsia="ja-JP"/>
        </w:rPr>
        <w:t>problems</w:t>
      </w:r>
      <w:r w:rsidRPr="003A142A">
        <w:rPr>
          <w:rFonts w:eastAsia="HGPSoeiKakugothicUB"/>
          <w:color w:val="000000" w:themeColor="text1"/>
        </w:rPr>
        <w:t xml:space="preserve">. The overview of the service provided by the kiosk system is illustrated in </w:t>
      </w:r>
      <w:fldSimple w:instr=" REF _Ref389569112 \h  \* MERGEFORMAT ">
        <w:r w:rsidRPr="003A142A">
          <w:rPr>
            <w:rFonts w:eastAsia="HGPSoeiKakugothicUB"/>
            <w:color w:val="000000" w:themeColor="text1"/>
          </w:rPr>
          <w:t>Figure 2</w:t>
        </w:r>
      </w:fldSimple>
      <w:r w:rsidRPr="003A142A">
        <w:rPr>
          <w:color w:val="000000" w:themeColor="text1"/>
        </w:rPr>
        <w:t>-1</w:t>
      </w:r>
      <w:r w:rsidRPr="003A142A">
        <w:rPr>
          <w:rFonts w:hint="eastAsia"/>
          <w:color w:val="000000" w:themeColor="text1"/>
          <w:lang w:eastAsia="ja-JP"/>
        </w:rPr>
        <w:t xml:space="preserve">. </w:t>
      </w:r>
      <w:r w:rsidRPr="003A142A">
        <w:rPr>
          <w:color w:val="000000" w:themeColor="text1"/>
        </w:rPr>
        <w:t>Th</w:t>
      </w:r>
      <w:r w:rsidRPr="003A142A">
        <w:rPr>
          <w:rFonts w:hint="eastAsia"/>
          <w:color w:val="000000" w:themeColor="text1"/>
          <w:lang w:eastAsia="ja-JP"/>
        </w:rPr>
        <w:t>is</w:t>
      </w:r>
      <w:r w:rsidRPr="003A142A">
        <w:rPr>
          <w:color w:val="000000" w:themeColor="text1"/>
        </w:rPr>
        <w:t xml:space="preserve"> service </w:t>
      </w:r>
      <w:r w:rsidRPr="003A142A">
        <w:rPr>
          <w:rFonts w:hint="eastAsia"/>
          <w:color w:val="000000" w:themeColor="text1"/>
        </w:rPr>
        <w:t>supports</w:t>
      </w:r>
      <w:r w:rsidRPr="003A142A">
        <w:rPr>
          <w:color w:val="000000" w:themeColor="text1"/>
        </w:rPr>
        <w:t xml:space="preserve"> portable terminal users </w:t>
      </w:r>
      <w:r w:rsidRPr="003A142A">
        <w:rPr>
          <w:rFonts w:hint="eastAsia"/>
          <w:color w:val="000000" w:themeColor="text1"/>
        </w:rPr>
        <w:t xml:space="preserve">transferring </w:t>
      </w:r>
      <w:r w:rsidRPr="003A142A">
        <w:rPr>
          <w:color w:val="000000" w:themeColor="text1"/>
        </w:rPr>
        <w:t>high-speed file</w:t>
      </w:r>
      <w:r w:rsidRPr="003A142A">
        <w:rPr>
          <w:rFonts w:hint="eastAsia"/>
          <w:color w:val="000000" w:themeColor="text1"/>
        </w:rPr>
        <w:t>s</w:t>
      </w:r>
      <w:r w:rsidRPr="003A142A">
        <w:rPr>
          <w:color w:val="000000" w:themeColor="text1"/>
        </w:rPr>
        <w:t xml:space="preserve"> from/to content providers or storage services (cloud services). The user’s portable terminal and the network are connected via </w:t>
      </w:r>
      <w:r w:rsidRPr="003A142A">
        <w:rPr>
          <w:rFonts w:hint="eastAsia"/>
          <w:color w:val="000000" w:themeColor="text1"/>
        </w:rPr>
        <w:t xml:space="preserve">a </w:t>
      </w:r>
      <w:r w:rsidRPr="003A142A">
        <w:rPr>
          <w:color w:val="000000" w:themeColor="text1"/>
        </w:rPr>
        <w:t xml:space="preserve">kiosk terminal. </w:t>
      </w:r>
      <w:r w:rsidRPr="003A142A">
        <w:rPr>
          <w:rFonts w:hint="eastAsia"/>
          <w:color w:val="000000" w:themeColor="text1"/>
        </w:rPr>
        <w:t>Wireless connection</w:t>
      </w:r>
      <w:r w:rsidRPr="003A142A">
        <w:rPr>
          <w:color w:val="000000" w:themeColor="text1"/>
        </w:rPr>
        <w:t xml:space="preserve"> between the portable terminal and the kiosk terminal is not </w:t>
      </w:r>
      <w:r w:rsidRPr="003A142A">
        <w:rPr>
          <w:rFonts w:hint="eastAsia"/>
          <w:color w:val="000000" w:themeColor="text1"/>
        </w:rPr>
        <w:t xml:space="preserve">provided by </w:t>
      </w:r>
      <w:r w:rsidRPr="003A142A">
        <w:rPr>
          <w:color w:val="000000" w:themeColor="text1"/>
        </w:rPr>
        <w:t xml:space="preserve">conventional cellular </w:t>
      </w:r>
      <w:r w:rsidRPr="003A142A">
        <w:rPr>
          <w:rFonts w:hint="eastAsia"/>
          <w:color w:val="000000" w:themeColor="text1"/>
        </w:rPr>
        <w:t>system</w:t>
      </w:r>
      <w:r w:rsidRPr="003A142A">
        <w:rPr>
          <w:rFonts w:hint="eastAsia"/>
          <w:color w:val="000000" w:themeColor="text1"/>
          <w:lang w:eastAsia="ja-JP"/>
        </w:rPr>
        <w:t>s</w:t>
      </w:r>
      <w:r w:rsidRPr="003A142A">
        <w:rPr>
          <w:rFonts w:hint="eastAsia"/>
          <w:color w:val="000000" w:themeColor="text1"/>
        </w:rPr>
        <w:t xml:space="preserve"> n</w:t>
      </w:r>
      <w:r w:rsidRPr="003A142A">
        <w:rPr>
          <w:color w:val="000000" w:themeColor="text1"/>
        </w:rPr>
        <w:t xml:space="preserve">or </w:t>
      </w:r>
      <w:r w:rsidRPr="003A142A">
        <w:rPr>
          <w:rFonts w:hint="eastAsia"/>
          <w:color w:val="000000" w:themeColor="text1"/>
        </w:rPr>
        <w:t xml:space="preserve">a </w:t>
      </w:r>
      <w:r w:rsidRPr="003A142A">
        <w:rPr>
          <w:color w:val="000000" w:themeColor="text1"/>
        </w:rPr>
        <w:t xml:space="preserve">wireless LAN but </w:t>
      </w:r>
      <w:r w:rsidRPr="003A142A">
        <w:rPr>
          <w:rFonts w:hint="eastAsia"/>
          <w:color w:val="000000" w:themeColor="text1"/>
        </w:rPr>
        <w:t>by a</w:t>
      </w:r>
      <w:r w:rsidRPr="003A142A">
        <w:rPr>
          <w:color w:val="000000" w:themeColor="text1"/>
        </w:rPr>
        <w:t xml:space="preserve"> non-contact wireless communication </w:t>
      </w:r>
      <w:r w:rsidRPr="003A142A">
        <w:rPr>
          <w:rFonts w:hint="eastAsia"/>
          <w:color w:val="000000" w:themeColor="text1"/>
        </w:rPr>
        <w:t xml:space="preserve">system </w:t>
      </w:r>
      <w:r w:rsidRPr="003A142A">
        <w:rPr>
          <w:color w:val="000000" w:themeColor="text1"/>
        </w:rPr>
        <w:t xml:space="preserve">whose transmission range is </w:t>
      </w:r>
      <w:r w:rsidRPr="003A142A">
        <w:rPr>
          <w:rFonts w:hint="eastAsia"/>
          <w:color w:val="000000" w:themeColor="text1"/>
          <w:lang w:eastAsia="ja-JP"/>
        </w:rPr>
        <w:t>[</w:t>
      </w:r>
      <w:r w:rsidRPr="003A142A">
        <w:rPr>
          <w:color w:val="000000" w:themeColor="text1"/>
        </w:rPr>
        <w:t>TBD</w:t>
      </w:r>
      <w:r w:rsidRPr="003A142A">
        <w:rPr>
          <w:rFonts w:hint="eastAsia"/>
          <w:color w:val="000000" w:themeColor="text1"/>
          <w:lang w:eastAsia="ja-JP"/>
        </w:rPr>
        <w:t>]</w:t>
      </w:r>
      <w:r w:rsidRPr="003A142A">
        <w:rPr>
          <w:color w:val="000000" w:themeColor="text1"/>
        </w:rPr>
        <w:t xml:space="preserve"> mm or less. The kiosk terminals are typically located </w:t>
      </w:r>
      <w:r w:rsidRPr="003A142A">
        <w:rPr>
          <w:rFonts w:hint="eastAsia"/>
          <w:color w:val="000000" w:themeColor="text1"/>
        </w:rPr>
        <w:t>in</w:t>
      </w:r>
      <w:r w:rsidRPr="003A142A">
        <w:rPr>
          <w:color w:val="000000" w:themeColor="text1"/>
        </w:rPr>
        <w:t xml:space="preserve"> public area</w:t>
      </w:r>
      <w:r w:rsidRPr="003A142A">
        <w:rPr>
          <w:rFonts w:hint="eastAsia"/>
          <w:color w:val="000000" w:themeColor="text1"/>
        </w:rPr>
        <w:t>s</w:t>
      </w:r>
      <w:r w:rsidRPr="003A142A">
        <w:rPr>
          <w:color w:val="000000" w:themeColor="text1"/>
        </w:rPr>
        <w:t xml:space="preserve"> </w:t>
      </w:r>
      <w:r w:rsidRPr="003A142A">
        <w:rPr>
          <w:rFonts w:hint="eastAsia"/>
          <w:color w:val="000000" w:themeColor="text1"/>
        </w:rPr>
        <w:t>such as</w:t>
      </w:r>
      <w:r w:rsidRPr="003A142A">
        <w:rPr>
          <w:color w:val="000000" w:themeColor="text1"/>
        </w:rPr>
        <w:t xml:space="preserve"> train stations</w:t>
      </w:r>
      <w:r w:rsidRPr="003A142A">
        <w:rPr>
          <w:rFonts w:hint="eastAsia"/>
          <w:color w:val="000000" w:themeColor="text1"/>
        </w:rPr>
        <w:t>,</w:t>
      </w:r>
      <w:r w:rsidRPr="003A142A">
        <w:rPr>
          <w:color w:val="000000" w:themeColor="text1"/>
        </w:rPr>
        <w:t xml:space="preserve"> airports</w:t>
      </w:r>
      <w:r w:rsidRPr="003A142A">
        <w:rPr>
          <w:rFonts w:hint="eastAsia"/>
          <w:color w:val="000000" w:themeColor="text1"/>
        </w:rPr>
        <w:t>,</w:t>
      </w:r>
      <w:r w:rsidRPr="003A142A">
        <w:rPr>
          <w:color w:val="000000" w:themeColor="text1"/>
        </w:rPr>
        <w:t xml:space="preserve"> </w:t>
      </w:r>
      <w:r w:rsidRPr="003A142A">
        <w:rPr>
          <w:rFonts w:hint="eastAsia"/>
          <w:color w:val="000000" w:themeColor="text1"/>
          <w:lang w:eastAsia="ja-JP"/>
        </w:rPr>
        <w:t xml:space="preserve">malls, </w:t>
      </w:r>
      <w:r w:rsidRPr="003A142A">
        <w:rPr>
          <w:color w:val="000000" w:themeColor="text1"/>
        </w:rPr>
        <w:t>convenience stores, rental video shops, libraries</w:t>
      </w:r>
      <w:r w:rsidRPr="003A142A">
        <w:rPr>
          <w:rFonts w:hint="eastAsia"/>
          <w:color w:val="000000" w:themeColor="text1"/>
        </w:rPr>
        <w:t>,</w:t>
      </w:r>
      <w:r w:rsidRPr="003A142A">
        <w:rPr>
          <w:color w:val="000000" w:themeColor="text1"/>
        </w:rPr>
        <w:t xml:space="preserve"> and public</w:t>
      </w:r>
      <w:r w:rsidRPr="003A142A">
        <w:rPr>
          <w:rFonts w:hint="eastAsia"/>
          <w:color w:val="000000" w:themeColor="text1"/>
        </w:rPr>
        <w:t xml:space="preserve"> </w:t>
      </w:r>
      <w:r w:rsidRPr="003A142A">
        <w:rPr>
          <w:color w:val="000000" w:themeColor="text1"/>
        </w:rPr>
        <w:t>phone</w:t>
      </w:r>
      <w:r w:rsidRPr="003A142A">
        <w:rPr>
          <w:rFonts w:hint="eastAsia"/>
          <w:color w:val="000000" w:themeColor="text1"/>
        </w:rPr>
        <w:t xml:space="preserve"> boxe</w:t>
      </w:r>
      <w:r w:rsidRPr="003A142A">
        <w:rPr>
          <w:color w:val="000000" w:themeColor="text1"/>
        </w:rPr>
        <w:t xml:space="preserve">s. When a user touches </w:t>
      </w:r>
      <w:r w:rsidRPr="003A142A">
        <w:rPr>
          <w:rFonts w:hint="eastAsia"/>
          <w:color w:val="000000" w:themeColor="text1"/>
        </w:rPr>
        <w:t>the kiosk terminal with his</w:t>
      </w:r>
      <w:r w:rsidRPr="003A142A">
        <w:rPr>
          <w:rFonts w:hint="eastAsia"/>
          <w:color w:val="000000" w:themeColor="text1"/>
          <w:lang w:eastAsia="ja-JP"/>
        </w:rPr>
        <w:t>/</w:t>
      </w:r>
      <w:r w:rsidRPr="003A142A">
        <w:rPr>
          <w:rFonts w:hint="eastAsia"/>
          <w:color w:val="000000" w:themeColor="text1"/>
        </w:rPr>
        <w:t>her</w:t>
      </w:r>
      <w:r w:rsidRPr="003A142A">
        <w:rPr>
          <w:color w:val="000000" w:themeColor="text1"/>
        </w:rPr>
        <w:t xml:space="preserve"> portable terminal</w:t>
      </w:r>
      <w:r w:rsidRPr="003A142A">
        <w:rPr>
          <w:rFonts w:hint="eastAsia"/>
          <w:color w:val="000000" w:themeColor="text1"/>
        </w:rPr>
        <w:t>,</w:t>
      </w:r>
      <w:r w:rsidRPr="003A142A">
        <w:rPr>
          <w:color w:val="000000" w:themeColor="text1"/>
        </w:rPr>
        <w:t xml:space="preserve"> data files are uploaded </w:t>
      </w:r>
      <w:r w:rsidRPr="003A142A">
        <w:rPr>
          <w:rFonts w:hint="eastAsia"/>
          <w:color w:val="000000" w:themeColor="text1"/>
        </w:rPr>
        <w:t xml:space="preserve">to the </w:t>
      </w:r>
      <w:r w:rsidRPr="003A142A">
        <w:rPr>
          <w:rFonts w:hint="eastAsia"/>
          <w:color w:val="000000" w:themeColor="text1"/>
        </w:rPr>
        <w:lastRenderedPageBreak/>
        <w:t xml:space="preserve">network </w:t>
      </w:r>
      <w:r w:rsidRPr="003A142A">
        <w:rPr>
          <w:color w:val="000000" w:themeColor="text1"/>
        </w:rPr>
        <w:t>or downloaded</w:t>
      </w:r>
      <w:r w:rsidRPr="003A142A">
        <w:rPr>
          <w:rFonts w:hint="eastAsia"/>
          <w:color w:val="000000" w:themeColor="text1"/>
        </w:rPr>
        <w:t xml:space="preserve"> to the portable terminal</w:t>
      </w:r>
      <w:r w:rsidRPr="003A142A">
        <w:rPr>
          <w:color w:val="000000" w:themeColor="text1"/>
        </w:rPr>
        <w:t xml:space="preserve">. </w:t>
      </w:r>
      <w:r w:rsidRPr="003A142A">
        <w:rPr>
          <w:rFonts w:eastAsiaTheme="minorEastAsia"/>
          <w:color w:val="000000" w:themeColor="text1"/>
          <w:kern w:val="24"/>
          <w:lang w:eastAsia="ja-JP"/>
        </w:rPr>
        <w:t xml:space="preserve">A close proximity P2P system </w:t>
      </w:r>
      <w:r w:rsidRPr="003A142A">
        <w:rPr>
          <w:rFonts w:eastAsiaTheme="minorEastAsia" w:hint="eastAsia"/>
          <w:color w:val="000000" w:themeColor="text1"/>
          <w:kern w:val="24"/>
          <w:lang w:eastAsia="ja-JP"/>
        </w:rPr>
        <w:t>having</w:t>
      </w:r>
      <w:r w:rsidRPr="003A142A">
        <w:rPr>
          <w:rFonts w:eastAsiaTheme="minorEastAsia"/>
          <w:color w:val="000000" w:themeColor="text1"/>
          <w:kern w:val="24"/>
          <w:lang w:eastAsia="ja-JP"/>
        </w:rPr>
        <w:t xml:space="preserve"> a basic connecting image shown in </w:t>
      </w:r>
      <w:fldSimple w:instr=" REF _Ref397017349 \h  \* MERGEFORMAT ">
        <w:r w:rsidRPr="003A142A">
          <w:rPr>
            <w:rFonts w:eastAsia="HGPSoeiKakugothicUB"/>
            <w:color w:val="000000" w:themeColor="text1"/>
          </w:rPr>
          <w:t xml:space="preserve">Figure </w:t>
        </w:r>
      </w:fldSimple>
      <w:r w:rsidRPr="003A142A">
        <w:rPr>
          <w:rFonts w:eastAsiaTheme="minorEastAsia"/>
          <w:color w:val="000000" w:themeColor="text1"/>
          <w:kern w:val="24"/>
          <w:lang w:eastAsia="ja-JP"/>
        </w:rPr>
        <w:t xml:space="preserve"> </w:t>
      </w:r>
      <w:r w:rsidRPr="003A142A">
        <w:rPr>
          <w:rFonts w:eastAsiaTheme="minorEastAsia" w:hint="eastAsia"/>
          <w:color w:val="000000" w:themeColor="text1"/>
          <w:kern w:val="24"/>
          <w:lang w:eastAsia="ja-JP"/>
        </w:rPr>
        <w:t xml:space="preserve">2-2 and </w:t>
      </w:r>
      <w:r w:rsidRPr="003A142A">
        <w:rPr>
          <w:rFonts w:eastAsiaTheme="minorEastAsia"/>
          <w:color w:val="000000" w:themeColor="text1"/>
          <w:kern w:val="24"/>
          <w:lang w:eastAsia="ja-JP"/>
        </w:rPr>
        <w:t>offering this non-contact wireless transmission will be provided in the standard.</w:t>
      </w:r>
    </w:p>
    <w:p w:rsidR="003A142A" w:rsidRPr="003A142A" w:rsidRDefault="003A142A" w:rsidP="003A142A">
      <w:pPr>
        <w:tabs>
          <w:tab w:val="left" w:pos="1452"/>
        </w:tabs>
        <w:jc w:val="center"/>
        <w:rPr>
          <w:color w:val="000000" w:themeColor="text1"/>
        </w:rPr>
      </w:pPr>
      <w:r w:rsidRPr="003A142A">
        <w:rPr>
          <w:noProof/>
          <w:color w:val="000000" w:themeColor="text1"/>
          <w:lang w:val="de-DE" w:eastAsia="de-DE"/>
        </w:rPr>
        <w:drawing>
          <wp:inline distT="0" distB="0" distL="0" distR="0">
            <wp:extent cx="2858770" cy="2553970"/>
            <wp:effectExtent l="0" t="0" r="0" b="0"/>
            <wp:docPr id="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770" cy="2553970"/>
                    </a:xfrm>
                    <a:prstGeom prst="rect">
                      <a:avLst/>
                    </a:prstGeom>
                    <a:noFill/>
                    <a:ln>
                      <a:noFill/>
                    </a:ln>
                  </pic:spPr>
                </pic:pic>
              </a:graphicData>
            </a:graphic>
          </wp:inline>
        </w:drawing>
      </w:r>
    </w:p>
    <w:p w:rsidR="003A142A" w:rsidRPr="003A142A" w:rsidRDefault="003A142A" w:rsidP="000E33DB">
      <w:pPr>
        <w:pStyle w:val="Beschriftung"/>
        <w:spacing w:afterLines="100"/>
        <w:jc w:val="center"/>
        <w:rPr>
          <w:rFonts w:eastAsia="HGPSoeiKakugothicUB"/>
          <w:b w:val="0"/>
          <w:color w:val="000000" w:themeColor="text1"/>
          <w:sz w:val="24"/>
          <w:szCs w:val="24"/>
          <w:lang w:eastAsia="ja-JP"/>
        </w:rPr>
      </w:pPr>
      <w:bookmarkStart w:id="10" w:name="_Ref389569112"/>
      <w:r w:rsidRPr="003A142A">
        <w:rPr>
          <w:rFonts w:eastAsia="HGPSoeiKakugothicUB"/>
          <w:b w:val="0"/>
          <w:color w:val="000000" w:themeColor="text1"/>
          <w:sz w:val="24"/>
          <w:szCs w:val="24"/>
          <w:lang w:eastAsia="ja-JP"/>
        </w:rPr>
        <w:t xml:space="preserve">Figure </w:t>
      </w:r>
      <w:r w:rsidR="00A76A75" w:rsidRPr="003A142A">
        <w:rPr>
          <w:rFonts w:eastAsia="HGPSoeiKakugothicUB"/>
          <w:b w:val="0"/>
          <w:color w:val="000000" w:themeColor="text1"/>
          <w:sz w:val="24"/>
          <w:szCs w:val="24"/>
        </w:rPr>
        <w:fldChar w:fldCharType="begin"/>
      </w:r>
      <w:r w:rsidRPr="003A142A">
        <w:rPr>
          <w:rFonts w:eastAsia="HGPSoeiKakugothicUB"/>
          <w:b w:val="0"/>
          <w:color w:val="000000" w:themeColor="text1"/>
          <w:sz w:val="24"/>
          <w:szCs w:val="24"/>
          <w:lang w:eastAsia="ja-JP"/>
        </w:rPr>
        <w:instrText xml:space="preserve"> SEQ Figure \* ARABIC </w:instrText>
      </w:r>
      <w:r w:rsidR="00A76A75" w:rsidRPr="003A142A">
        <w:rPr>
          <w:rFonts w:eastAsia="HGPSoeiKakugothicUB"/>
          <w:b w:val="0"/>
          <w:color w:val="000000" w:themeColor="text1"/>
          <w:sz w:val="24"/>
          <w:szCs w:val="24"/>
        </w:rPr>
        <w:fldChar w:fldCharType="separate"/>
      </w:r>
      <w:r w:rsidRPr="003A142A">
        <w:rPr>
          <w:rFonts w:eastAsia="HGPSoeiKakugothicUB"/>
          <w:b w:val="0"/>
          <w:noProof/>
          <w:color w:val="000000" w:themeColor="text1"/>
          <w:sz w:val="24"/>
          <w:szCs w:val="24"/>
          <w:lang w:eastAsia="ja-JP"/>
        </w:rPr>
        <w:t>2</w:t>
      </w:r>
      <w:r w:rsidR="00A76A75" w:rsidRPr="003A142A">
        <w:rPr>
          <w:rFonts w:eastAsia="HGPSoeiKakugothicUB"/>
          <w:b w:val="0"/>
          <w:color w:val="000000" w:themeColor="text1"/>
          <w:sz w:val="24"/>
          <w:szCs w:val="24"/>
        </w:rPr>
        <w:fldChar w:fldCharType="end"/>
      </w:r>
      <w:bookmarkEnd w:id="10"/>
      <w:r w:rsidRPr="003A142A">
        <w:rPr>
          <w:rFonts w:eastAsia="HGPSoeiKakugothicUB"/>
          <w:b w:val="0"/>
          <w:color w:val="000000" w:themeColor="text1"/>
          <w:sz w:val="24"/>
          <w:szCs w:val="24"/>
          <w:lang w:eastAsia="ja-JP"/>
        </w:rPr>
        <w:t>-1</w:t>
      </w:r>
      <w:r w:rsidRPr="003A142A">
        <w:rPr>
          <w:rFonts w:eastAsia="HGPSoeiKakugothicUB" w:hint="eastAsia"/>
          <w:b w:val="0"/>
          <w:color w:val="000000" w:themeColor="text1"/>
          <w:sz w:val="24"/>
          <w:szCs w:val="24"/>
          <w:lang w:eastAsia="ja-JP"/>
        </w:rPr>
        <w:t xml:space="preserve"> </w:t>
      </w:r>
      <w:r w:rsidRPr="003A142A">
        <w:rPr>
          <w:rFonts w:eastAsia="HGPSoeiKakugothicUB"/>
          <w:b w:val="0"/>
          <w:color w:val="000000" w:themeColor="text1"/>
          <w:sz w:val="24"/>
          <w:szCs w:val="24"/>
          <w:lang w:eastAsia="ja-JP"/>
        </w:rPr>
        <w:t>An overview of services provided by the kiosk system</w:t>
      </w:r>
    </w:p>
    <w:p w:rsidR="003A142A" w:rsidRPr="003A142A" w:rsidRDefault="003A142A" w:rsidP="003A142A">
      <w:pPr>
        <w:jc w:val="center"/>
        <w:rPr>
          <w:color w:val="000000" w:themeColor="text1"/>
          <w:lang w:val="en-GB"/>
        </w:rPr>
      </w:pPr>
      <w:r w:rsidRPr="003A142A">
        <w:rPr>
          <w:noProof/>
          <w:color w:val="000000" w:themeColor="text1"/>
          <w:lang w:val="de-DE" w:eastAsia="de-DE"/>
        </w:rPr>
        <w:drawing>
          <wp:inline distT="0" distB="0" distL="0" distR="0">
            <wp:extent cx="2686050" cy="2094462"/>
            <wp:effectExtent l="0" t="0" r="0" b="0"/>
            <wp:docPr id="1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10" cstate="print"/>
                    <a:stretch>
                      <a:fillRect/>
                    </a:stretch>
                  </pic:blipFill>
                  <pic:spPr>
                    <a:xfrm>
                      <a:off x="0" y="0"/>
                      <a:ext cx="2692778" cy="2099709"/>
                    </a:xfrm>
                    <a:prstGeom prst="rect">
                      <a:avLst/>
                    </a:prstGeom>
                  </pic:spPr>
                </pic:pic>
              </a:graphicData>
            </a:graphic>
          </wp:inline>
        </w:drawing>
      </w:r>
    </w:p>
    <w:p w:rsidR="003A142A" w:rsidRPr="003A142A" w:rsidRDefault="003A142A" w:rsidP="003A142A">
      <w:pPr>
        <w:jc w:val="center"/>
        <w:rPr>
          <w:color w:val="000000" w:themeColor="text1"/>
        </w:rPr>
      </w:pPr>
      <w:bookmarkStart w:id="11" w:name="_Ref397017349"/>
      <w:r w:rsidRPr="003A142A">
        <w:rPr>
          <w:rFonts w:eastAsia="HGPSoeiKakugothicUB"/>
          <w:color w:val="000000" w:themeColor="text1"/>
          <w:szCs w:val="24"/>
        </w:rPr>
        <w:t xml:space="preserve">Figure </w:t>
      </w:r>
      <w:bookmarkEnd w:id="11"/>
      <w:r w:rsidRPr="003A142A">
        <w:rPr>
          <w:rFonts w:eastAsia="HGPSoeiKakugothicUB"/>
          <w:color w:val="000000" w:themeColor="text1"/>
          <w:szCs w:val="24"/>
        </w:rPr>
        <w:t>2-2</w:t>
      </w:r>
      <w:r w:rsidRPr="003A142A">
        <w:rPr>
          <w:rFonts w:eastAsia="HGPSoeiKakugothicUB" w:hint="eastAsia"/>
          <w:color w:val="000000" w:themeColor="text1"/>
          <w:szCs w:val="24"/>
        </w:rPr>
        <w:t xml:space="preserve"> </w:t>
      </w:r>
      <w:r w:rsidRPr="003A142A">
        <w:rPr>
          <w:rFonts w:hint="eastAsia"/>
          <w:color w:val="000000" w:themeColor="text1"/>
        </w:rPr>
        <w:t>T</w:t>
      </w:r>
      <w:r w:rsidRPr="003A142A">
        <w:rPr>
          <w:color w:val="000000" w:themeColor="text1"/>
        </w:rPr>
        <w:t>he basic image of a close proximity P2P</w:t>
      </w:r>
    </w:p>
    <w:p w:rsidR="003A142A" w:rsidRPr="003A142A" w:rsidRDefault="003A142A" w:rsidP="003A142A">
      <w:pPr>
        <w:rPr>
          <w:color w:val="000000" w:themeColor="text1"/>
        </w:rPr>
      </w:pPr>
    </w:p>
    <w:p w:rsidR="003A142A" w:rsidRPr="003A142A" w:rsidRDefault="003A142A" w:rsidP="003A142A">
      <w:pPr>
        <w:tabs>
          <w:tab w:val="left" w:pos="1452"/>
        </w:tabs>
        <w:ind w:firstLineChars="236" w:firstLine="566"/>
        <w:jc w:val="center"/>
        <w:rPr>
          <w:rFonts w:eastAsia="HGPSoeiKakugothicUB"/>
          <w:color w:val="000000" w:themeColor="text1"/>
          <w:szCs w:val="24"/>
        </w:rPr>
      </w:pPr>
      <w:r w:rsidRPr="003A142A">
        <w:rPr>
          <w:noProof/>
          <w:color w:val="000000" w:themeColor="text1"/>
          <w:lang w:val="de-DE" w:eastAsia="de-DE"/>
        </w:rPr>
        <w:drawing>
          <wp:inline distT="0" distB="0" distL="0" distR="0">
            <wp:extent cx="1782190" cy="1701579"/>
            <wp:effectExtent l="0" t="0" r="0" b="0"/>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7876" cy="1707008"/>
                    </a:xfrm>
                    <a:prstGeom prst="rect">
                      <a:avLst/>
                    </a:prstGeom>
                    <a:noFill/>
                    <a:ln>
                      <a:noFill/>
                    </a:ln>
                  </pic:spPr>
                </pic:pic>
              </a:graphicData>
            </a:graphic>
          </wp:inline>
        </w:drawing>
      </w:r>
    </w:p>
    <w:p w:rsidR="003A142A" w:rsidRPr="003A142A" w:rsidRDefault="003A142A" w:rsidP="003A142A">
      <w:pPr>
        <w:tabs>
          <w:tab w:val="left" w:pos="1452"/>
        </w:tabs>
        <w:ind w:firstLineChars="236" w:firstLine="566"/>
        <w:jc w:val="center"/>
        <w:rPr>
          <w:rFonts w:eastAsia="HGPSoeiKakugothicUB"/>
          <w:color w:val="000000" w:themeColor="text1"/>
          <w:szCs w:val="24"/>
        </w:rPr>
      </w:pPr>
      <w:bookmarkStart w:id="12" w:name="_Ref390453783"/>
      <w:r w:rsidRPr="003A142A">
        <w:rPr>
          <w:rFonts w:eastAsia="HGPSoeiKakugothicUB"/>
          <w:color w:val="000000" w:themeColor="text1"/>
          <w:szCs w:val="24"/>
        </w:rPr>
        <w:lastRenderedPageBreak/>
        <w:t xml:space="preserve">Figure </w:t>
      </w:r>
      <w:r w:rsidR="00A76A75" w:rsidRPr="003A142A">
        <w:rPr>
          <w:rFonts w:eastAsia="HGPSoeiKakugothicUB"/>
          <w:b/>
          <w:color w:val="000000" w:themeColor="text1"/>
          <w:szCs w:val="24"/>
        </w:rPr>
        <w:fldChar w:fldCharType="begin"/>
      </w:r>
      <w:r w:rsidRPr="003A142A">
        <w:rPr>
          <w:rFonts w:eastAsia="HGPSoeiKakugothicUB"/>
          <w:color w:val="000000" w:themeColor="text1"/>
          <w:szCs w:val="24"/>
        </w:rPr>
        <w:instrText xml:space="preserve"> SEQ Figure \* ARABIC </w:instrText>
      </w:r>
      <w:r w:rsidR="00A76A75" w:rsidRPr="003A142A">
        <w:rPr>
          <w:rFonts w:eastAsia="HGPSoeiKakugothicUB"/>
          <w:b/>
          <w:color w:val="000000" w:themeColor="text1"/>
          <w:szCs w:val="24"/>
        </w:rPr>
        <w:fldChar w:fldCharType="separate"/>
      </w:r>
      <w:r w:rsidRPr="003A142A">
        <w:rPr>
          <w:rFonts w:eastAsia="HGPSoeiKakugothicUB"/>
          <w:noProof/>
          <w:color w:val="000000" w:themeColor="text1"/>
          <w:szCs w:val="24"/>
        </w:rPr>
        <w:t>3</w:t>
      </w:r>
      <w:r w:rsidR="00A76A75" w:rsidRPr="003A142A">
        <w:rPr>
          <w:rFonts w:eastAsia="HGPSoeiKakugothicUB"/>
          <w:b/>
          <w:color w:val="000000" w:themeColor="text1"/>
          <w:szCs w:val="24"/>
        </w:rPr>
        <w:fldChar w:fldCharType="end"/>
      </w:r>
      <w:bookmarkEnd w:id="12"/>
      <w:r w:rsidRPr="003A142A">
        <w:rPr>
          <w:rFonts w:eastAsia="HGPSoeiKakugothicUB"/>
          <w:color w:val="000000" w:themeColor="text1"/>
          <w:szCs w:val="24"/>
        </w:rPr>
        <w:t>. A use</w:t>
      </w:r>
      <w:r w:rsidRPr="003A142A">
        <w:rPr>
          <w:rFonts w:eastAsia="HGPSoeiKakugothicUB" w:hint="eastAsia"/>
          <w:color w:val="000000" w:themeColor="text1"/>
          <w:szCs w:val="24"/>
        </w:rPr>
        <w:t xml:space="preserve"> </w:t>
      </w:r>
      <w:r w:rsidRPr="003A142A">
        <w:rPr>
          <w:rFonts w:eastAsia="HGPSoeiKakugothicUB"/>
          <w:color w:val="000000" w:themeColor="text1"/>
          <w:szCs w:val="24"/>
        </w:rPr>
        <w:t>case of content download</w:t>
      </w:r>
      <w:r w:rsidRPr="003A142A">
        <w:rPr>
          <w:rFonts w:eastAsia="HGPSoeiKakugothicUB" w:hint="eastAsia"/>
          <w:color w:val="000000" w:themeColor="text1"/>
          <w:szCs w:val="24"/>
        </w:rPr>
        <w:t>ing</w:t>
      </w:r>
      <w:r w:rsidRPr="003A142A">
        <w:rPr>
          <w:rFonts w:eastAsia="HGPSoeiKakugothicUB"/>
          <w:color w:val="000000" w:themeColor="text1"/>
          <w:szCs w:val="24"/>
        </w:rPr>
        <w:t xml:space="preserve"> at </w:t>
      </w:r>
      <w:r w:rsidRPr="003A142A">
        <w:rPr>
          <w:rFonts w:eastAsia="HGPSoeiKakugothicUB" w:hint="eastAsia"/>
          <w:color w:val="000000" w:themeColor="text1"/>
          <w:szCs w:val="24"/>
        </w:rPr>
        <w:t>a</w:t>
      </w:r>
      <w:r w:rsidRPr="003A142A">
        <w:rPr>
          <w:rFonts w:eastAsia="HGPSoeiKakugothicUB"/>
          <w:color w:val="000000" w:themeColor="text1"/>
          <w:szCs w:val="24"/>
        </w:rPr>
        <w:t xml:space="preserve"> kiosk</w:t>
      </w:r>
      <w:r w:rsidRPr="003A142A">
        <w:rPr>
          <w:rFonts w:eastAsia="HGPSoeiKakugothicUB" w:hint="eastAsia"/>
          <w:color w:val="000000" w:themeColor="text1"/>
          <w:szCs w:val="24"/>
        </w:rPr>
        <w:t xml:space="preserve"> terminal</w:t>
      </w:r>
      <w:r w:rsidRPr="003A142A">
        <w:rPr>
          <w:rFonts w:eastAsia="HGPSoeiKakugothicUB"/>
          <w:color w:val="000000" w:themeColor="text1"/>
          <w:szCs w:val="24"/>
        </w:rPr>
        <w:t xml:space="preserve"> </w:t>
      </w:r>
      <w:r w:rsidRPr="003A142A">
        <w:rPr>
          <w:rFonts w:eastAsia="HGPSoeiKakugothicUB" w:hint="eastAsia"/>
          <w:color w:val="000000" w:themeColor="text1"/>
          <w:szCs w:val="24"/>
        </w:rPr>
        <w:t>in</w:t>
      </w:r>
      <w:r w:rsidRPr="003A142A">
        <w:rPr>
          <w:rFonts w:eastAsia="HGPSoeiKakugothicUB"/>
          <w:color w:val="000000" w:themeColor="text1"/>
          <w:szCs w:val="24"/>
        </w:rPr>
        <w:t xml:space="preserve"> </w:t>
      </w:r>
      <w:r w:rsidRPr="003A142A">
        <w:rPr>
          <w:rFonts w:eastAsia="HGPSoeiKakugothicUB" w:hint="eastAsia"/>
          <w:color w:val="000000" w:themeColor="text1"/>
          <w:szCs w:val="24"/>
        </w:rPr>
        <w:t xml:space="preserve">a </w:t>
      </w:r>
      <w:r w:rsidRPr="003A142A">
        <w:rPr>
          <w:rFonts w:eastAsia="HGPSoeiKakugothicUB"/>
          <w:color w:val="000000" w:themeColor="text1"/>
          <w:szCs w:val="24"/>
        </w:rPr>
        <w:t>public area</w:t>
      </w:r>
    </w:p>
    <w:p w:rsidR="003A142A" w:rsidRPr="003A142A" w:rsidRDefault="003A142A" w:rsidP="003A142A">
      <w:pPr>
        <w:tabs>
          <w:tab w:val="left" w:pos="1452"/>
        </w:tabs>
        <w:ind w:firstLineChars="236" w:firstLine="566"/>
        <w:jc w:val="both"/>
        <w:rPr>
          <w:rFonts w:eastAsia="HGPSoeiKakugothicUB"/>
          <w:color w:val="000000" w:themeColor="text1"/>
          <w:szCs w:val="24"/>
        </w:rPr>
      </w:pPr>
    </w:p>
    <w:p w:rsidR="003A142A" w:rsidRPr="003A142A" w:rsidRDefault="00A76A75" w:rsidP="003A142A">
      <w:pPr>
        <w:tabs>
          <w:tab w:val="left" w:pos="1452"/>
        </w:tabs>
        <w:ind w:firstLine="474"/>
        <w:jc w:val="both"/>
        <w:rPr>
          <w:rFonts w:eastAsia="HGPSoeiKakugothicUB"/>
          <w:color w:val="000000" w:themeColor="text1"/>
          <w:szCs w:val="24"/>
        </w:rPr>
      </w:pPr>
      <w:fldSimple w:instr=" REF _Ref390453783 \h  \* MERGEFORMAT ">
        <w:r w:rsidR="003A142A" w:rsidRPr="003A142A">
          <w:rPr>
            <w:rFonts w:eastAsia="HGPSoeiKakugothicUB"/>
            <w:color w:val="000000" w:themeColor="text1"/>
            <w:szCs w:val="24"/>
          </w:rPr>
          <w:t>Figure 3</w:t>
        </w:r>
      </w:fldSimple>
      <w:r w:rsidR="003A142A" w:rsidRPr="003A142A">
        <w:rPr>
          <w:rFonts w:eastAsia="HGPSoeiKakugothicUB"/>
          <w:color w:val="000000" w:themeColor="text1"/>
          <w:szCs w:val="24"/>
        </w:rPr>
        <w:t xml:space="preserve"> shows the use</w:t>
      </w:r>
      <w:r w:rsidR="003A142A" w:rsidRPr="003A142A">
        <w:rPr>
          <w:rFonts w:eastAsia="HGPSoeiKakugothicUB" w:hint="eastAsia"/>
          <w:color w:val="000000" w:themeColor="text1"/>
          <w:szCs w:val="24"/>
        </w:rPr>
        <w:t xml:space="preserve"> </w:t>
      </w:r>
      <w:r w:rsidR="003A142A" w:rsidRPr="003A142A">
        <w:rPr>
          <w:rFonts w:eastAsia="HGPSoeiKakugothicUB"/>
          <w:color w:val="000000" w:themeColor="text1"/>
          <w:szCs w:val="24"/>
        </w:rPr>
        <w:t xml:space="preserve">case example of high-speed file downloading at </w:t>
      </w:r>
      <w:r w:rsidR="003A142A" w:rsidRPr="003A142A">
        <w:rPr>
          <w:rFonts w:eastAsia="HGPSoeiKakugothicUB" w:hint="eastAsia"/>
          <w:color w:val="000000" w:themeColor="text1"/>
          <w:szCs w:val="24"/>
        </w:rPr>
        <w:t>a</w:t>
      </w:r>
      <w:r w:rsidR="003A142A" w:rsidRPr="003A142A">
        <w:rPr>
          <w:rFonts w:eastAsia="HGPSoeiKakugothicUB"/>
          <w:color w:val="000000" w:themeColor="text1"/>
          <w:szCs w:val="24"/>
        </w:rPr>
        <w:t xml:space="preserve"> kiosk terminal </w:t>
      </w:r>
      <w:r w:rsidR="003A142A" w:rsidRPr="003A142A">
        <w:rPr>
          <w:rFonts w:eastAsia="HGPSoeiKakugothicUB" w:hint="eastAsia"/>
          <w:color w:val="000000" w:themeColor="text1"/>
          <w:szCs w:val="24"/>
        </w:rPr>
        <w:t>located in</w:t>
      </w:r>
      <w:r w:rsidR="003A142A" w:rsidRPr="003A142A">
        <w:rPr>
          <w:rFonts w:eastAsia="HGPSoeiKakugothicUB"/>
          <w:color w:val="000000" w:themeColor="text1"/>
          <w:szCs w:val="24"/>
        </w:rPr>
        <w:t xml:space="preserve"> </w:t>
      </w:r>
      <w:r w:rsidR="003A142A" w:rsidRPr="003A142A">
        <w:rPr>
          <w:rFonts w:eastAsia="HGPSoeiKakugothicUB" w:hint="eastAsia"/>
          <w:color w:val="000000" w:themeColor="text1"/>
          <w:szCs w:val="24"/>
        </w:rPr>
        <w:t xml:space="preserve">a </w:t>
      </w:r>
      <w:r w:rsidR="003A142A" w:rsidRPr="003A142A">
        <w:rPr>
          <w:rFonts w:eastAsia="HGPSoeiKakugothicUB"/>
          <w:color w:val="000000" w:themeColor="text1"/>
          <w:szCs w:val="24"/>
        </w:rPr>
        <w:t>public space. The user stops in front of  the kiosk terminal, lays his</w:t>
      </w:r>
      <w:r w:rsidR="003A142A" w:rsidRPr="003A142A">
        <w:rPr>
          <w:rFonts w:eastAsia="HGPSoeiKakugothicUB" w:hint="eastAsia"/>
          <w:color w:val="000000" w:themeColor="text1"/>
          <w:szCs w:val="24"/>
        </w:rPr>
        <w:t>/her</w:t>
      </w:r>
      <w:r w:rsidR="003A142A" w:rsidRPr="003A142A">
        <w:rPr>
          <w:rFonts w:eastAsia="HGPSoeiKakugothicUB"/>
          <w:color w:val="000000" w:themeColor="text1"/>
          <w:szCs w:val="24"/>
        </w:rPr>
        <w:t xml:space="preserve"> portable terminal on the indicated area of the kiosk terminal and selects </w:t>
      </w:r>
      <w:r w:rsidR="003A142A" w:rsidRPr="003A142A">
        <w:rPr>
          <w:rFonts w:eastAsia="HGPSoeiKakugothicUB" w:hint="eastAsia"/>
          <w:color w:val="000000" w:themeColor="text1"/>
          <w:szCs w:val="24"/>
        </w:rPr>
        <w:t>a</w:t>
      </w:r>
      <w:r w:rsidR="003A142A" w:rsidRPr="003A142A">
        <w:rPr>
          <w:rFonts w:eastAsia="HGPSoeiKakugothicUB"/>
          <w:color w:val="000000" w:themeColor="text1"/>
          <w:szCs w:val="24"/>
        </w:rPr>
        <w:t xml:space="preserve"> content from the list shown by the kiosk </w:t>
      </w:r>
      <w:r w:rsidR="003A142A" w:rsidRPr="003A142A">
        <w:rPr>
          <w:rFonts w:eastAsia="HGPSoeiKakugothicUB" w:hint="eastAsia"/>
          <w:color w:val="000000" w:themeColor="text1"/>
          <w:szCs w:val="24"/>
        </w:rPr>
        <w:t>menu</w:t>
      </w:r>
      <w:r w:rsidR="003A142A" w:rsidRPr="003A142A">
        <w:rPr>
          <w:rFonts w:eastAsia="HGPSoeiKakugothicUB"/>
          <w:color w:val="000000" w:themeColor="text1"/>
          <w:szCs w:val="24"/>
        </w:rPr>
        <w:t xml:space="preserve">. After the user sends a command to start downloading, the file of the </w:t>
      </w:r>
      <w:r w:rsidR="003A142A" w:rsidRPr="003A142A">
        <w:rPr>
          <w:rFonts w:eastAsia="HGPSoeiKakugothicUB" w:hint="eastAsia"/>
          <w:color w:val="000000" w:themeColor="text1"/>
          <w:szCs w:val="24"/>
        </w:rPr>
        <w:t xml:space="preserve">selected </w:t>
      </w:r>
      <w:r w:rsidR="003A142A" w:rsidRPr="003A142A">
        <w:rPr>
          <w:rFonts w:eastAsia="HGPSoeiKakugothicUB"/>
          <w:color w:val="000000" w:themeColor="text1"/>
          <w:szCs w:val="24"/>
        </w:rPr>
        <w:t>conten</w:t>
      </w:r>
      <w:r w:rsidR="003A142A" w:rsidRPr="003A142A">
        <w:rPr>
          <w:rFonts w:eastAsia="HGPSoeiKakugothicUB" w:hint="eastAsia"/>
          <w:color w:val="000000" w:themeColor="text1"/>
          <w:szCs w:val="24"/>
        </w:rPr>
        <w:t>t</w:t>
      </w:r>
      <w:r w:rsidR="003A142A" w:rsidRPr="003A142A">
        <w:rPr>
          <w:rFonts w:eastAsia="HGPSoeiKakugothicUB"/>
          <w:color w:val="000000" w:themeColor="text1"/>
          <w:szCs w:val="24"/>
        </w:rPr>
        <w:t xml:space="preserve"> is transmitted wirelessly and stored in his</w:t>
      </w:r>
      <w:r w:rsidR="003A142A" w:rsidRPr="003A142A">
        <w:rPr>
          <w:rFonts w:eastAsia="HGPSoeiKakugothicUB" w:hint="eastAsia"/>
          <w:color w:val="000000" w:themeColor="text1"/>
          <w:szCs w:val="24"/>
        </w:rPr>
        <w:t>/her</w:t>
      </w:r>
      <w:r w:rsidR="003A142A" w:rsidRPr="003A142A">
        <w:rPr>
          <w:rFonts w:eastAsia="HGPSoeiKakugothicUB"/>
          <w:color w:val="000000" w:themeColor="text1"/>
          <w:szCs w:val="24"/>
        </w:rPr>
        <w:t xml:space="preserve"> portable terminal. </w:t>
      </w:r>
    </w:p>
    <w:p w:rsidR="003A142A" w:rsidRPr="003A142A" w:rsidRDefault="003A142A" w:rsidP="003A142A">
      <w:pPr>
        <w:tabs>
          <w:tab w:val="left" w:pos="1452"/>
        </w:tabs>
        <w:jc w:val="both"/>
        <w:rPr>
          <w:rFonts w:eastAsia="HGPSoeiKakugothicUB"/>
          <w:color w:val="000000" w:themeColor="text1"/>
          <w:szCs w:val="24"/>
        </w:rPr>
      </w:pPr>
      <w:r w:rsidRPr="003A142A">
        <w:rPr>
          <w:rFonts w:eastAsia="HGPSoeiKakugothicUB"/>
          <w:color w:val="000000" w:themeColor="text1"/>
          <w:szCs w:val="24"/>
        </w:rPr>
        <w:t xml:space="preserve">In addition, as a </w:t>
      </w:r>
      <w:r w:rsidRPr="003A142A">
        <w:rPr>
          <w:rFonts w:eastAsia="HGPSoeiKakugothicUB" w:hint="eastAsia"/>
          <w:color w:val="000000" w:themeColor="text1"/>
          <w:szCs w:val="24"/>
        </w:rPr>
        <w:t>related</w:t>
      </w:r>
      <w:r w:rsidRPr="003A142A">
        <w:rPr>
          <w:rFonts w:eastAsia="HGPSoeiKakugothicUB"/>
          <w:color w:val="000000" w:themeColor="text1"/>
          <w:szCs w:val="24"/>
        </w:rPr>
        <w:t xml:space="preserve"> use</w:t>
      </w:r>
      <w:r w:rsidRPr="003A142A">
        <w:rPr>
          <w:rFonts w:eastAsia="HGPSoeiKakugothicUB" w:hint="eastAsia"/>
          <w:color w:val="000000" w:themeColor="text1"/>
          <w:szCs w:val="24"/>
        </w:rPr>
        <w:t xml:space="preserve"> </w:t>
      </w:r>
      <w:r w:rsidRPr="003A142A">
        <w:rPr>
          <w:rFonts w:eastAsia="HGPSoeiKakugothicUB"/>
          <w:color w:val="000000" w:themeColor="text1"/>
          <w:szCs w:val="24"/>
        </w:rPr>
        <w:t xml:space="preserve">case, such </w:t>
      </w:r>
      <w:r w:rsidRPr="003A142A">
        <w:rPr>
          <w:rFonts w:eastAsia="HGPSoeiKakugothicUB" w:hint="eastAsia"/>
          <w:color w:val="000000" w:themeColor="text1"/>
          <w:szCs w:val="24"/>
        </w:rPr>
        <w:t xml:space="preserve">downloading </w:t>
      </w:r>
      <w:r w:rsidRPr="003A142A">
        <w:rPr>
          <w:rFonts w:eastAsia="HGPSoeiKakugothicUB"/>
          <w:color w:val="000000" w:themeColor="text1"/>
          <w:szCs w:val="24"/>
        </w:rPr>
        <w:t xml:space="preserve">service </w:t>
      </w:r>
      <w:r w:rsidRPr="003A142A">
        <w:rPr>
          <w:rFonts w:eastAsia="HGPSoeiKakugothicUB" w:hint="eastAsia"/>
          <w:color w:val="000000" w:themeColor="text1"/>
          <w:szCs w:val="24"/>
        </w:rPr>
        <w:t xml:space="preserve">can be </w:t>
      </w:r>
      <w:r w:rsidRPr="003A142A">
        <w:rPr>
          <w:rFonts w:eastAsia="HGPSoeiKakugothicUB"/>
          <w:color w:val="000000" w:themeColor="text1"/>
          <w:szCs w:val="24"/>
        </w:rPr>
        <w:t>provided at toll gate</w:t>
      </w:r>
      <w:r w:rsidRPr="003A142A">
        <w:rPr>
          <w:rFonts w:eastAsia="HGPSoeiKakugothicUB" w:hint="eastAsia"/>
          <w:color w:val="000000" w:themeColor="text1"/>
          <w:szCs w:val="24"/>
        </w:rPr>
        <w:t>s</w:t>
      </w:r>
      <w:r w:rsidRPr="003A142A">
        <w:rPr>
          <w:rFonts w:eastAsia="HGPSoeiKakugothicUB"/>
          <w:color w:val="000000" w:themeColor="text1"/>
          <w:szCs w:val="24"/>
        </w:rPr>
        <w:t xml:space="preserve"> </w:t>
      </w:r>
      <w:r w:rsidRPr="003A142A">
        <w:rPr>
          <w:rFonts w:eastAsia="HGPSoeiKakugothicUB" w:hint="eastAsia"/>
          <w:color w:val="000000" w:themeColor="text1"/>
          <w:szCs w:val="24"/>
        </w:rPr>
        <w:t xml:space="preserve">(wickets) in </w:t>
      </w:r>
      <w:r w:rsidRPr="003A142A">
        <w:rPr>
          <w:rFonts w:eastAsia="HGPSoeiKakugothicUB"/>
          <w:color w:val="000000" w:themeColor="text1"/>
          <w:szCs w:val="24"/>
        </w:rPr>
        <w:t xml:space="preserve">train stations where the passengers use IC-card tickets </w:t>
      </w:r>
      <w:r w:rsidRPr="003A142A">
        <w:rPr>
          <w:rFonts w:eastAsia="HGPSoeiKakugothicUB" w:hint="eastAsia"/>
          <w:color w:val="000000" w:themeColor="text1"/>
          <w:szCs w:val="24"/>
        </w:rPr>
        <w:t>having</w:t>
      </w:r>
      <w:r w:rsidRPr="003A142A">
        <w:rPr>
          <w:rFonts w:eastAsia="HGPSoeiKakugothicUB"/>
          <w:color w:val="000000" w:themeColor="text1"/>
          <w:szCs w:val="24"/>
        </w:rPr>
        <w:t xml:space="preserve"> non-contact communication function</w:t>
      </w:r>
      <w:r w:rsidRPr="003A142A">
        <w:rPr>
          <w:rFonts w:eastAsia="HGPSoeiKakugothicUB" w:hint="eastAsia"/>
          <w:color w:val="000000" w:themeColor="text1"/>
          <w:szCs w:val="24"/>
        </w:rPr>
        <w:t>s</w:t>
      </w:r>
      <w:r w:rsidRPr="003A142A">
        <w:rPr>
          <w:rFonts w:eastAsia="HGPSoeiKakugothicUB"/>
          <w:color w:val="000000" w:themeColor="text1"/>
          <w:szCs w:val="24"/>
        </w:rPr>
        <w:t xml:space="preserve"> (</w:t>
      </w:r>
      <w:fldSimple w:instr=" REF _Ref389752468 \h  \* MERGEFORMAT ">
        <w:r w:rsidRPr="003A142A">
          <w:rPr>
            <w:rFonts w:eastAsia="HGPSoeiKakugothicUB"/>
            <w:color w:val="000000" w:themeColor="text1"/>
            <w:szCs w:val="24"/>
          </w:rPr>
          <w:t>Figure 4</w:t>
        </w:r>
      </w:fldSimple>
      <w:r w:rsidRPr="003A142A">
        <w:rPr>
          <w:rFonts w:eastAsia="HGPSoeiKakugothicUB"/>
          <w:color w:val="000000" w:themeColor="text1"/>
          <w:szCs w:val="24"/>
        </w:rPr>
        <w:t xml:space="preserve">). The difference </w:t>
      </w:r>
      <w:r w:rsidRPr="003A142A">
        <w:rPr>
          <w:rFonts w:eastAsia="HGPSoeiKakugothicUB" w:hint="eastAsia"/>
          <w:color w:val="000000" w:themeColor="text1"/>
          <w:szCs w:val="24"/>
        </w:rPr>
        <w:t>between Fig. 4</w:t>
      </w:r>
      <w:r w:rsidRPr="003A142A">
        <w:rPr>
          <w:rFonts w:eastAsia="HGPSoeiKakugothicUB"/>
          <w:color w:val="000000" w:themeColor="text1"/>
          <w:szCs w:val="24"/>
        </w:rPr>
        <w:t xml:space="preserve"> </w:t>
      </w:r>
      <w:r w:rsidRPr="003A142A">
        <w:rPr>
          <w:rFonts w:eastAsia="HGPSoeiKakugothicUB" w:hint="eastAsia"/>
          <w:color w:val="000000" w:themeColor="text1"/>
          <w:szCs w:val="24"/>
        </w:rPr>
        <w:t>and</w:t>
      </w:r>
      <w:r w:rsidRPr="003A142A">
        <w:rPr>
          <w:rFonts w:eastAsia="HGPSoeiKakugothicUB"/>
          <w:color w:val="000000" w:themeColor="text1"/>
          <w:szCs w:val="24"/>
        </w:rPr>
        <w:t xml:space="preserve"> that described in the </w:t>
      </w:r>
      <w:r w:rsidRPr="003A142A">
        <w:rPr>
          <w:rFonts w:eastAsia="HGPSoeiKakugothicUB" w:hint="eastAsia"/>
          <w:color w:val="000000" w:themeColor="text1"/>
          <w:szCs w:val="24"/>
        </w:rPr>
        <w:t>previous</w:t>
      </w:r>
      <w:r w:rsidRPr="003A142A">
        <w:rPr>
          <w:rFonts w:eastAsia="HGPSoeiKakugothicUB"/>
          <w:color w:val="000000" w:themeColor="text1"/>
          <w:szCs w:val="24"/>
        </w:rPr>
        <w:t xml:space="preserve"> paragraph is the total length of touch time</w:t>
      </w:r>
      <w:r w:rsidRPr="003A142A">
        <w:rPr>
          <w:rFonts w:eastAsia="HGPSoeiKakugothicUB" w:hint="eastAsia"/>
          <w:color w:val="000000" w:themeColor="text1"/>
          <w:szCs w:val="24"/>
        </w:rPr>
        <w:t xml:space="preserve"> required</w:t>
      </w:r>
      <w:r w:rsidRPr="003A142A">
        <w:rPr>
          <w:rFonts w:eastAsia="HGPSoeiKakugothicUB"/>
          <w:color w:val="000000" w:themeColor="text1"/>
          <w:szCs w:val="24"/>
        </w:rPr>
        <w:t>. In this use</w:t>
      </w:r>
      <w:r w:rsidRPr="003A142A">
        <w:rPr>
          <w:rFonts w:eastAsia="HGPSoeiKakugothicUB" w:hint="eastAsia"/>
          <w:color w:val="000000" w:themeColor="text1"/>
          <w:szCs w:val="24"/>
        </w:rPr>
        <w:t xml:space="preserve"> </w:t>
      </w:r>
      <w:r w:rsidRPr="003A142A">
        <w:rPr>
          <w:rFonts w:eastAsia="HGPSoeiKakugothicUB"/>
          <w:color w:val="000000" w:themeColor="text1"/>
          <w:szCs w:val="24"/>
        </w:rPr>
        <w:t>case, the user do</w:t>
      </w:r>
      <w:r w:rsidRPr="003A142A">
        <w:rPr>
          <w:rFonts w:eastAsia="HGPSoeiKakugothicUB" w:hint="eastAsia"/>
          <w:color w:val="000000" w:themeColor="text1"/>
          <w:szCs w:val="24"/>
        </w:rPr>
        <w:t>es</w:t>
      </w:r>
      <w:r w:rsidRPr="003A142A">
        <w:rPr>
          <w:rFonts w:eastAsia="HGPSoeiKakugothicUB"/>
          <w:color w:val="000000" w:themeColor="text1"/>
          <w:szCs w:val="24"/>
        </w:rPr>
        <w:t xml:space="preserve"> not </w:t>
      </w:r>
      <w:r w:rsidRPr="003A142A">
        <w:rPr>
          <w:rFonts w:eastAsia="HGPSoeiKakugothicUB" w:hint="eastAsia"/>
          <w:color w:val="000000" w:themeColor="text1"/>
          <w:szCs w:val="24"/>
        </w:rPr>
        <w:t xml:space="preserve">fully </w:t>
      </w:r>
      <w:r w:rsidRPr="003A142A">
        <w:rPr>
          <w:rFonts w:eastAsia="HGPSoeiKakugothicUB"/>
          <w:color w:val="000000" w:themeColor="text1"/>
          <w:szCs w:val="24"/>
        </w:rPr>
        <w:t xml:space="preserve">stop </w:t>
      </w:r>
      <w:r w:rsidRPr="003A142A">
        <w:rPr>
          <w:rFonts w:eastAsia="HGPSoeiKakugothicUB" w:hint="eastAsia"/>
          <w:color w:val="000000" w:themeColor="text1"/>
          <w:szCs w:val="24"/>
        </w:rPr>
        <w:t>in front of</w:t>
      </w:r>
      <w:r w:rsidRPr="003A142A">
        <w:rPr>
          <w:rFonts w:eastAsia="HGPSoeiKakugothicUB"/>
          <w:color w:val="000000" w:themeColor="text1"/>
          <w:szCs w:val="24"/>
        </w:rPr>
        <w:t xml:space="preserve"> the kiosk </w:t>
      </w:r>
      <w:r w:rsidRPr="003A142A">
        <w:rPr>
          <w:rFonts w:eastAsia="HGPSoeiKakugothicUB" w:hint="eastAsia"/>
          <w:color w:val="000000" w:themeColor="text1"/>
          <w:szCs w:val="24"/>
        </w:rPr>
        <w:t>for</w:t>
      </w:r>
      <w:r w:rsidRPr="003A142A">
        <w:rPr>
          <w:rFonts w:eastAsia="HGPSoeiKakugothicUB"/>
          <w:color w:val="000000" w:themeColor="text1"/>
          <w:szCs w:val="24"/>
        </w:rPr>
        <w:t xml:space="preserve"> the non-contact communication</w:t>
      </w:r>
      <w:r w:rsidRPr="003A142A">
        <w:rPr>
          <w:rFonts w:eastAsia="HGPSoeiKakugothicUB" w:hint="eastAsia"/>
          <w:color w:val="000000" w:themeColor="text1"/>
          <w:szCs w:val="24"/>
        </w:rPr>
        <w:t xml:space="preserve">s but instead touches the specified spot while walking through the gate. Thus </w:t>
      </w:r>
      <w:r w:rsidRPr="003A142A">
        <w:rPr>
          <w:rFonts w:eastAsia="HGPSoeiKakugothicUB"/>
          <w:color w:val="000000" w:themeColor="text1"/>
          <w:szCs w:val="24"/>
        </w:rPr>
        <w:t xml:space="preserve">the total touch time shall be no more than 1 sec [TBD]. To understand </w:t>
      </w:r>
      <w:r w:rsidRPr="003A142A">
        <w:rPr>
          <w:rFonts w:eastAsia="HGPSoeiKakugothicUB" w:hint="eastAsia"/>
          <w:color w:val="000000" w:themeColor="text1"/>
          <w:szCs w:val="24"/>
        </w:rPr>
        <w:t>better</w:t>
      </w:r>
      <w:r w:rsidRPr="003A142A">
        <w:rPr>
          <w:rFonts w:eastAsia="HGPSoeiKakugothicUB"/>
          <w:color w:val="000000" w:themeColor="text1"/>
          <w:szCs w:val="24"/>
        </w:rPr>
        <w:t xml:space="preserve"> the actual ticket</w:t>
      </w:r>
      <w:r w:rsidRPr="003A142A">
        <w:rPr>
          <w:rFonts w:eastAsia="HGPSoeiKakugothicUB" w:hint="eastAsia"/>
          <w:color w:val="000000" w:themeColor="text1"/>
          <w:szCs w:val="24"/>
        </w:rPr>
        <w:t>-</w:t>
      </w:r>
      <w:r w:rsidRPr="003A142A">
        <w:rPr>
          <w:rFonts w:eastAsia="HGPSoeiKakugothicUB"/>
          <w:color w:val="000000" w:themeColor="text1"/>
          <w:szCs w:val="24"/>
        </w:rPr>
        <w:t xml:space="preserve">touching motion, </w:t>
      </w:r>
      <w:r w:rsidRPr="003A142A">
        <w:rPr>
          <w:rFonts w:eastAsia="HGPSoeiKakugothicUB" w:hint="eastAsia"/>
          <w:color w:val="000000" w:themeColor="text1"/>
          <w:szCs w:val="24"/>
        </w:rPr>
        <w:t xml:space="preserve">see </w:t>
      </w:r>
      <w:r w:rsidRPr="003A142A">
        <w:rPr>
          <w:rFonts w:eastAsia="HGPSoeiKakugothicUB"/>
          <w:color w:val="000000" w:themeColor="text1"/>
          <w:szCs w:val="24"/>
        </w:rPr>
        <w:t xml:space="preserve">the video available online[4]. </w:t>
      </w:r>
    </w:p>
    <w:p w:rsidR="003A142A" w:rsidRPr="003A142A" w:rsidRDefault="003A142A" w:rsidP="003A142A">
      <w:pPr>
        <w:tabs>
          <w:tab w:val="left" w:pos="1452"/>
        </w:tabs>
        <w:jc w:val="both"/>
        <w:rPr>
          <w:rFonts w:eastAsia="HGPSoeiKakugothicUB"/>
          <w:color w:val="000000" w:themeColor="text1"/>
          <w:szCs w:val="24"/>
        </w:rPr>
      </w:pPr>
      <w:r w:rsidRPr="003A142A">
        <w:rPr>
          <w:rFonts w:eastAsia="HGPSoeiKakugothicUB"/>
          <w:color w:val="000000" w:themeColor="text1"/>
          <w:szCs w:val="24"/>
        </w:rPr>
        <w:t>In order to</w:t>
      </w:r>
      <w:r w:rsidRPr="003A142A">
        <w:rPr>
          <w:rFonts w:eastAsia="HGPSoeiKakugothicUB" w:hint="eastAsia"/>
          <w:color w:val="000000" w:themeColor="text1"/>
          <w:szCs w:val="24"/>
        </w:rPr>
        <w:t xml:space="preserve"> avoid</w:t>
      </w:r>
      <w:r w:rsidRPr="003A142A">
        <w:rPr>
          <w:rFonts w:eastAsia="HGPSoeiKakugothicUB"/>
          <w:color w:val="000000" w:themeColor="text1"/>
          <w:szCs w:val="24"/>
        </w:rPr>
        <w:t xml:space="preserve"> misconnect</w:t>
      </w:r>
      <w:r w:rsidRPr="003A142A">
        <w:rPr>
          <w:rFonts w:eastAsia="HGPSoeiKakugothicUB" w:hint="eastAsia"/>
          <w:color w:val="000000" w:themeColor="text1"/>
          <w:szCs w:val="24"/>
        </w:rPr>
        <w:t>ing</w:t>
      </w:r>
      <w:r w:rsidRPr="003A142A">
        <w:rPr>
          <w:rFonts w:eastAsia="HGPSoeiKakugothicUB"/>
          <w:color w:val="000000" w:themeColor="text1"/>
          <w:szCs w:val="24"/>
        </w:rPr>
        <w:t xml:space="preserve"> the kiosk terminal </w:t>
      </w:r>
      <w:r w:rsidRPr="003A142A">
        <w:rPr>
          <w:rFonts w:eastAsia="HGPSoeiKakugothicUB" w:hint="eastAsia"/>
          <w:color w:val="000000" w:themeColor="text1"/>
          <w:szCs w:val="24"/>
        </w:rPr>
        <w:t>with</w:t>
      </w:r>
      <w:r w:rsidRPr="003A142A">
        <w:rPr>
          <w:rFonts w:eastAsia="HGPSoeiKakugothicUB"/>
          <w:color w:val="000000" w:themeColor="text1"/>
          <w:szCs w:val="24"/>
        </w:rPr>
        <w:t xml:space="preserve"> unintended terminal</w:t>
      </w:r>
      <w:r w:rsidRPr="003A142A">
        <w:rPr>
          <w:rFonts w:eastAsia="HGPSoeiKakugothicUB" w:hint="eastAsia"/>
          <w:color w:val="000000" w:themeColor="text1"/>
          <w:szCs w:val="24"/>
        </w:rPr>
        <w:t>s</w:t>
      </w:r>
      <w:r w:rsidRPr="003A142A">
        <w:rPr>
          <w:rFonts w:eastAsia="HGPSoeiKakugothicUB"/>
          <w:color w:val="000000" w:themeColor="text1"/>
          <w:szCs w:val="24"/>
        </w:rPr>
        <w:t xml:space="preserve"> </w:t>
      </w:r>
      <w:r w:rsidRPr="003A142A">
        <w:rPr>
          <w:rFonts w:eastAsia="HGPSoeiKakugothicUB" w:hint="eastAsia"/>
          <w:color w:val="000000" w:themeColor="text1"/>
          <w:szCs w:val="24"/>
        </w:rPr>
        <w:t>such as those which pass</w:t>
      </w:r>
      <w:r w:rsidRPr="003A142A">
        <w:rPr>
          <w:rFonts w:eastAsia="HGPSoeiKakugothicUB"/>
          <w:color w:val="000000" w:themeColor="text1"/>
          <w:szCs w:val="24"/>
        </w:rPr>
        <w:t xml:space="preserve"> through the next lane (the lane at the right side of the figure</w:t>
      </w:r>
      <w:r w:rsidRPr="003A142A">
        <w:rPr>
          <w:rFonts w:eastAsia="HGPSoeiKakugothicUB" w:hint="eastAsia"/>
          <w:color w:val="000000" w:themeColor="text1"/>
          <w:szCs w:val="24"/>
        </w:rPr>
        <w:t xml:space="preserve"> 4</w:t>
      </w:r>
      <w:r w:rsidRPr="003A142A">
        <w:rPr>
          <w:rFonts w:eastAsia="HGPSoeiKakugothicUB"/>
          <w:color w:val="000000" w:themeColor="text1"/>
          <w:szCs w:val="24"/>
        </w:rPr>
        <w:t xml:space="preserve">), the </w:t>
      </w:r>
      <w:r w:rsidRPr="003A142A">
        <w:rPr>
          <w:rFonts w:eastAsia="HGPSoeiKakugothicUB" w:hint="eastAsia"/>
          <w:color w:val="000000" w:themeColor="text1"/>
          <w:szCs w:val="24"/>
        </w:rPr>
        <w:t xml:space="preserve">maximum </w:t>
      </w:r>
      <w:r w:rsidRPr="003A142A">
        <w:rPr>
          <w:rFonts w:eastAsia="HGPSoeiKakugothicUB"/>
          <w:color w:val="000000" w:themeColor="text1"/>
          <w:szCs w:val="24"/>
        </w:rPr>
        <w:t xml:space="preserve">transmission </w:t>
      </w:r>
      <w:r w:rsidRPr="003A142A">
        <w:rPr>
          <w:rFonts w:eastAsia="HGPSoeiKakugothicUB" w:hint="eastAsia"/>
          <w:color w:val="000000" w:themeColor="text1"/>
          <w:szCs w:val="24"/>
        </w:rPr>
        <w:t>range</w:t>
      </w:r>
      <w:r w:rsidRPr="003A142A">
        <w:rPr>
          <w:rFonts w:eastAsia="HGPSoeiKakugothicUB"/>
          <w:color w:val="000000" w:themeColor="text1"/>
          <w:szCs w:val="24"/>
        </w:rPr>
        <w:t xml:space="preserve"> have to be </w:t>
      </w:r>
      <w:r w:rsidRPr="003A142A">
        <w:rPr>
          <w:rFonts w:eastAsia="HGPSoeiKakugothicUB" w:hint="eastAsia"/>
          <w:color w:val="000000" w:themeColor="text1"/>
          <w:szCs w:val="24"/>
        </w:rPr>
        <w:t>specified</w:t>
      </w:r>
      <w:r w:rsidRPr="003A142A">
        <w:rPr>
          <w:rFonts w:eastAsia="HGPSoeiKakugothicUB"/>
          <w:color w:val="000000" w:themeColor="text1"/>
          <w:szCs w:val="24"/>
        </w:rPr>
        <w:t xml:space="preserve"> in the system. This is why the upper limit of the transmission </w:t>
      </w:r>
      <w:r w:rsidRPr="003A142A">
        <w:rPr>
          <w:rFonts w:eastAsia="HGPSoeiKakugothicUB" w:hint="eastAsia"/>
          <w:color w:val="000000" w:themeColor="text1"/>
          <w:szCs w:val="24"/>
        </w:rPr>
        <w:t>range</w:t>
      </w:r>
      <w:r w:rsidRPr="003A142A">
        <w:rPr>
          <w:rFonts w:eastAsia="HGPSoeiKakugothicUB"/>
          <w:color w:val="000000" w:themeColor="text1"/>
          <w:szCs w:val="24"/>
        </w:rPr>
        <w:t xml:space="preserve"> is</w:t>
      </w:r>
      <w:r w:rsidRPr="003A142A">
        <w:rPr>
          <w:rFonts w:eastAsia="HGPSoeiKakugothicUB" w:hint="eastAsia"/>
          <w:color w:val="000000" w:themeColor="text1"/>
          <w:szCs w:val="24"/>
        </w:rPr>
        <w:t xml:space="preserve"> </w:t>
      </w:r>
      <w:r w:rsidRPr="003A142A">
        <w:rPr>
          <w:rFonts w:eastAsia="HGPSoeiKakugothicUB"/>
          <w:color w:val="000000" w:themeColor="text1"/>
          <w:szCs w:val="24"/>
        </w:rPr>
        <w:t>essential.</w:t>
      </w:r>
      <w:r w:rsidRPr="003A142A">
        <w:rPr>
          <w:rFonts w:eastAsia="HGPSoeiKakugothicUB" w:hint="eastAsia"/>
          <w:color w:val="000000" w:themeColor="text1"/>
          <w:szCs w:val="24"/>
        </w:rPr>
        <w:t xml:space="preserve"> </w:t>
      </w:r>
      <w:r w:rsidRPr="003A142A">
        <w:rPr>
          <w:rFonts w:eastAsia="HGPSoeiKakugothicUB"/>
          <w:color w:val="000000" w:themeColor="text1"/>
          <w:szCs w:val="24"/>
        </w:rPr>
        <w:t>For th</w:t>
      </w:r>
      <w:r w:rsidRPr="003A142A">
        <w:rPr>
          <w:rFonts w:eastAsia="HGPSoeiKakugothicUB" w:hint="eastAsia"/>
          <w:color w:val="000000" w:themeColor="text1"/>
          <w:szCs w:val="24"/>
        </w:rPr>
        <w:t>e use case at toll gates in train stations,</w:t>
      </w:r>
      <w:r w:rsidRPr="003A142A">
        <w:rPr>
          <w:rFonts w:eastAsia="HGPSoeiKakugothicUB"/>
          <w:color w:val="000000" w:themeColor="text1"/>
          <w:szCs w:val="24"/>
        </w:rPr>
        <w:t xml:space="preserve"> the transmission distance shall be 50 mm </w:t>
      </w:r>
      <w:r w:rsidRPr="003A142A">
        <w:rPr>
          <w:rFonts w:eastAsia="HGPSoeiKakugothicUB" w:hint="eastAsia"/>
          <w:color w:val="000000" w:themeColor="text1"/>
          <w:szCs w:val="24"/>
        </w:rPr>
        <w:t xml:space="preserve">[TBD] </w:t>
      </w:r>
      <w:r w:rsidRPr="003A142A">
        <w:rPr>
          <w:rFonts w:eastAsia="HGPSoeiKakugothicUB"/>
          <w:color w:val="000000" w:themeColor="text1"/>
          <w:szCs w:val="24"/>
        </w:rPr>
        <w:t xml:space="preserve">or less. </w:t>
      </w:r>
    </w:p>
    <w:p w:rsidR="003A142A" w:rsidRPr="003A142A" w:rsidRDefault="003A142A" w:rsidP="000E33DB">
      <w:pPr>
        <w:tabs>
          <w:tab w:val="left" w:pos="1452"/>
        </w:tabs>
        <w:spacing w:beforeLines="100"/>
        <w:jc w:val="center"/>
        <w:rPr>
          <w:color w:val="000000" w:themeColor="text1"/>
        </w:rPr>
      </w:pPr>
      <w:r w:rsidRPr="003A142A">
        <w:rPr>
          <w:noProof/>
          <w:color w:val="000000" w:themeColor="text1"/>
          <w:lang w:val="de-DE" w:eastAsia="de-DE"/>
        </w:rPr>
        <w:drawing>
          <wp:inline distT="0" distB="0" distL="0" distR="0">
            <wp:extent cx="3509319" cy="2107119"/>
            <wp:effectExtent l="0" t="0" r="0" b="7620"/>
            <wp:docPr id="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1053" cy="2108160"/>
                    </a:xfrm>
                    <a:prstGeom prst="rect">
                      <a:avLst/>
                    </a:prstGeom>
                    <a:noFill/>
                    <a:ln>
                      <a:noFill/>
                    </a:ln>
                  </pic:spPr>
                </pic:pic>
              </a:graphicData>
            </a:graphic>
          </wp:inline>
        </w:drawing>
      </w:r>
    </w:p>
    <w:p w:rsidR="003A142A" w:rsidRPr="003A142A" w:rsidRDefault="003A142A" w:rsidP="000E33DB">
      <w:pPr>
        <w:tabs>
          <w:tab w:val="left" w:pos="1452"/>
        </w:tabs>
        <w:spacing w:afterLines="100"/>
        <w:jc w:val="center"/>
        <w:rPr>
          <w:rFonts w:eastAsia="HGPSoeiKakugothicUB"/>
          <w:color w:val="000000" w:themeColor="text1"/>
        </w:rPr>
      </w:pPr>
      <w:bookmarkStart w:id="13" w:name="_Ref389752468"/>
      <w:r w:rsidRPr="003A142A">
        <w:rPr>
          <w:rFonts w:eastAsia="HGPSoeiKakugothicUB"/>
          <w:color w:val="000000" w:themeColor="text1"/>
          <w:szCs w:val="24"/>
        </w:rPr>
        <w:t xml:space="preserve">Figure </w:t>
      </w:r>
      <w:r w:rsidR="00A76A75" w:rsidRPr="003A142A">
        <w:rPr>
          <w:rFonts w:eastAsia="HGPSoeiKakugothicUB"/>
          <w:color w:val="000000" w:themeColor="text1"/>
          <w:szCs w:val="24"/>
        </w:rPr>
        <w:fldChar w:fldCharType="begin"/>
      </w:r>
      <w:r w:rsidRPr="003A142A">
        <w:rPr>
          <w:rFonts w:eastAsia="HGPSoeiKakugothicUB"/>
          <w:color w:val="000000" w:themeColor="text1"/>
          <w:szCs w:val="24"/>
        </w:rPr>
        <w:instrText xml:space="preserve"> SEQ Figure \* ARABIC </w:instrText>
      </w:r>
      <w:r w:rsidR="00A76A75" w:rsidRPr="003A142A">
        <w:rPr>
          <w:rFonts w:eastAsia="HGPSoeiKakugothicUB"/>
          <w:color w:val="000000" w:themeColor="text1"/>
          <w:szCs w:val="24"/>
        </w:rPr>
        <w:fldChar w:fldCharType="separate"/>
      </w:r>
      <w:r w:rsidRPr="003A142A">
        <w:rPr>
          <w:rFonts w:eastAsia="HGPSoeiKakugothicUB"/>
          <w:noProof/>
          <w:color w:val="000000" w:themeColor="text1"/>
          <w:szCs w:val="24"/>
        </w:rPr>
        <w:t>4</w:t>
      </w:r>
      <w:r w:rsidR="00A76A75" w:rsidRPr="003A142A">
        <w:rPr>
          <w:rFonts w:eastAsia="HGPSoeiKakugothicUB"/>
          <w:color w:val="000000" w:themeColor="text1"/>
          <w:szCs w:val="24"/>
        </w:rPr>
        <w:fldChar w:fldCharType="end"/>
      </w:r>
      <w:bookmarkEnd w:id="13"/>
      <w:r w:rsidRPr="003A142A">
        <w:rPr>
          <w:rFonts w:eastAsia="HGPSoeiKakugothicUB" w:hint="eastAsia"/>
          <w:color w:val="000000" w:themeColor="text1"/>
          <w:szCs w:val="24"/>
        </w:rPr>
        <w:t xml:space="preserve">　</w:t>
      </w:r>
      <w:r w:rsidRPr="003A142A">
        <w:rPr>
          <w:rFonts w:eastAsia="HGPSoeiKakugothicUB"/>
          <w:color w:val="000000" w:themeColor="text1"/>
          <w:szCs w:val="24"/>
        </w:rPr>
        <w:t>File do</w:t>
      </w:r>
      <w:r w:rsidRPr="003A142A">
        <w:rPr>
          <w:rFonts w:eastAsia="HGPSoeiKakugothicUB" w:hint="eastAsia"/>
          <w:color w:val="000000" w:themeColor="text1"/>
          <w:szCs w:val="24"/>
        </w:rPr>
        <w:t>w</w:t>
      </w:r>
      <w:r w:rsidRPr="003A142A">
        <w:rPr>
          <w:rFonts w:eastAsia="HGPSoeiKakugothicUB"/>
          <w:color w:val="000000" w:themeColor="text1"/>
          <w:szCs w:val="24"/>
        </w:rPr>
        <w:t>nloading at toll gate</w:t>
      </w:r>
      <w:r w:rsidRPr="003A142A">
        <w:rPr>
          <w:rFonts w:eastAsia="HGPSoeiKakugothicUB" w:hint="eastAsia"/>
          <w:color w:val="000000" w:themeColor="text1"/>
          <w:szCs w:val="24"/>
        </w:rPr>
        <w:t>s</w:t>
      </w:r>
      <w:r w:rsidRPr="003A142A">
        <w:rPr>
          <w:rFonts w:eastAsia="HGPSoeiKakugothicUB"/>
          <w:color w:val="000000" w:themeColor="text1"/>
          <w:szCs w:val="24"/>
        </w:rPr>
        <w:t xml:space="preserve"> </w:t>
      </w:r>
      <w:r w:rsidRPr="003A142A">
        <w:rPr>
          <w:rFonts w:eastAsia="HGPSoeiKakugothicUB" w:hint="eastAsia"/>
          <w:color w:val="000000" w:themeColor="text1"/>
          <w:szCs w:val="24"/>
        </w:rPr>
        <w:t>in</w:t>
      </w:r>
      <w:r w:rsidRPr="003A142A">
        <w:rPr>
          <w:rFonts w:eastAsia="HGPSoeiKakugothicUB"/>
          <w:color w:val="000000" w:themeColor="text1"/>
          <w:szCs w:val="24"/>
        </w:rPr>
        <w:t xml:space="preserve"> </w:t>
      </w:r>
      <w:r w:rsidRPr="003A142A">
        <w:rPr>
          <w:rFonts w:eastAsia="HGPSoeiKakugothicUB" w:hint="eastAsia"/>
          <w:color w:val="000000" w:themeColor="text1"/>
          <w:szCs w:val="24"/>
        </w:rPr>
        <w:t xml:space="preserve">a </w:t>
      </w:r>
      <w:r w:rsidRPr="003A142A">
        <w:rPr>
          <w:rFonts w:eastAsia="HGPSoeiKakugothicUB"/>
          <w:color w:val="000000" w:themeColor="text1"/>
          <w:szCs w:val="24"/>
        </w:rPr>
        <w:t>train station</w:t>
      </w:r>
    </w:p>
    <w:p w:rsidR="003A142A" w:rsidRPr="003A142A" w:rsidRDefault="003A142A" w:rsidP="003A142A">
      <w:pPr>
        <w:pStyle w:val="berschrift3"/>
        <w:rPr>
          <w:color w:val="000000" w:themeColor="text1"/>
        </w:rPr>
      </w:pPr>
      <w:bookmarkStart w:id="14" w:name="_Toc398043725"/>
      <w:r w:rsidRPr="003A142A">
        <w:rPr>
          <w:color w:val="000000" w:themeColor="text1"/>
        </w:rPr>
        <w:t>Overview of the file exchange service</w:t>
      </w:r>
      <w:r w:rsidRPr="003A142A">
        <w:rPr>
          <w:color w:val="000000" w:themeColor="text1"/>
          <w:szCs w:val="24"/>
        </w:rPr>
        <w:t>[1]</w:t>
      </w:r>
      <w:bookmarkEnd w:id="14"/>
    </w:p>
    <w:p w:rsidR="003A142A" w:rsidRPr="003A142A" w:rsidRDefault="003A142A" w:rsidP="003A142A">
      <w:pPr>
        <w:pStyle w:val="Default"/>
        <w:jc w:val="both"/>
        <w:rPr>
          <w:color w:val="000000" w:themeColor="text1"/>
        </w:rPr>
      </w:pPr>
      <w:r w:rsidRPr="003A142A">
        <w:rPr>
          <w:color w:val="000000" w:themeColor="text1"/>
        </w:rPr>
        <w:t xml:space="preserve">Close proximity P2P application such as file exchange enables high speed transfer of large data files (photo, video, images, etc.) between  two electronic products such as smart phones, digital cameras, camcorders, computers, TVs, game products, and printers. Using this technology in its simplest form, data can be sent at high speed with just a single touch. In this use case, a user can push any data file from her/his mobile terminal to another mobile/stationary terminal </w:t>
      </w:r>
      <w:r w:rsidRPr="003A142A">
        <w:rPr>
          <w:rFonts w:hint="eastAsia"/>
          <w:color w:val="000000" w:themeColor="text1"/>
        </w:rPr>
        <w:t xml:space="preserve">with </w:t>
      </w:r>
      <w:r w:rsidRPr="003A142A">
        <w:rPr>
          <w:color w:val="000000" w:themeColor="text1"/>
        </w:rPr>
        <w:t xml:space="preserve">just a touching action. In certain cases, the user may select specific data to send as well as location to store (or method to process) received data before the actual touch operation. For example, </w:t>
      </w:r>
      <w:r w:rsidRPr="003A142A">
        <w:rPr>
          <w:color w:val="000000" w:themeColor="text1"/>
        </w:rPr>
        <w:lastRenderedPageBreak/>
        <w:t xml:space="preserve">students can share music with friends merely by touching the </w:t>
      </w:r>
      <w:proofErr w:type="spellStart"/>
      <w:r w:rsidRPr="003A142A">
        <w:rPr>
          <w:color w:val="000000" w:themeColor="text1"/>
        </w:rPr>
        <w:t>smartphone</w:t>
      </w:r>
      <w:proofErr w:type="spellEnd"/>
      <w:r w:rsidRPr="003A142A">
        <w:rPr>
          <w:color w:val="000000" w:themeColor="text1"/>
        </w:rPr>
        <w:t xml:space="preserve"> to the music player. A tourist can store and archive digital video simply by placing the </w:t>
      </w:r>
      <w:proofErr w:type="spellStart"/>
      <w:r w:rsidRPr="003A142A">
        <w:rPr>
          <w:color w:val="000000" w:themeColor="text1"/>
        </w:rPr>
        <w:t>smartphone</w:t>
      </w:r>
      <w:proofErr w:type="spellEnd"/>
      <w:r w:rsidRPr="003A142A">
        <w:rPr>
          <w:color w:val="000000" w:themeColor="text1"/>
        </w:rPr>
        <w:t xml:space="preserve"> close to the PC. </w:t>
      </w:r>
    </w:p>
    <w:p w:rsidR="003A142A" w:rsidRPr="003A142A" w:rsidRDefault="003A142A" w:rsidP="003A142A">
      <w:pPr>
        <w:jc w:val="both"/>
        <w:rPr>
          <w:color w:val="000000" w:themeColor="text1"/>
          <w:szCs w:val="24"/>
        </w:rPr>
      </w:pPr>
      <w:r w:rsidRPr="003A142A">
        <w:rPr>
          <w:color w:val="000000" w:themeColor="text1"/>
          <w:szCs w:val="24"/>
        </w:rPr>
        <w:t xml:space="preserve">Alternatively, the user can get any data file from another mobile/stationary terminal with a similar touch operation. In most cases, the data to transfer has been selected by the sender and, therefore, the receiver does not have to select the file but just touch </w:t>
      </w:r>
      <w:r w:rsidRPr="003A142A">
        <w:rPr>
          <w:rFonts w:hint="eastAsia"/>
          <w:color w:val="000000" w:themeColor="text1"/>
          <w:szCs w:val="24"/>
        </w:rPr>
        <w:t>to retrieve</w:t>
      </w:r>
      <w:r w:rsidRPr="003A142A">
        <w:rPr>
          <w:color w:val="000000" w:themeColor="text1"/>
          <w:szCs w:val="24"/>
        </w:rPr>
        <w:t xml:space="preserve"> it.</w:t>
      </w:r>
    </w:p>
    <w:p w:rsidR="003A142A" w:rsidRPr="003A142A" w:rsidRDefault="003A142A" w:rsidP="003A142A">
      <w:pPr>
        <w:tabs>
          <w:tab w:val="left" w:pos="1452"/>
        </w:tabs>
        <w:jc w:val="both"/>
        <w:rPr>
          <w:rFonts w:eastAsia="HGPSoeiKakugothicUB"/>
          <w:color w:val="000000" w:themeColor="text1"/>
        </w:rPr>
      </w:pPr>
    </w:p>
    <w:p w:rsidR="003A142A" w:rsidRPr="003A142A" w:rsidRDefault="003A142A" w:rsidP="003A142A">
      <w:pPr>
        <w:tabs>
          <w:tab w:val="left" w:pos="1452"/>
        </w:tabs>
        <w:jc w:val="both"/>
        <w:rPr>
          <w:rFonts w:eastAsia="HGPSoeiKakugothicUB"/>
          <w:color w:val="000000" w:themeColor="text1"/>
        </w:rPr>
      </w:pPr>
    </w:p>
    <w:p w:rsidR="003A142A" w:rsidRPr="003A142A" w:rsidRDefault="003A142A" w:rsidP="003A142A">
      <w:pPr>
        <w:pStyle w:val="berschrift3"/>
        <w:rPr>
          <w:color w:val="000000" w:themeColor="text1"/>
        </w:rPr>
      </w:pPr>
      <w:bookmarkStart w:id="15" w:name="_Toc398043726"/>
      <w:r w:rsidRPr="003A142A">
        <w:rPr>
          <w:color w:val="000000" w:themeColor="text1"/>
        </w:rPr>
        <w:t>Transmission rates</w:t>
      </w:r>
      <w:bookmarkEnd w:id="15"/>
    </w:p>
    <w:p w:rsidR="003A142A" w:rsidRPr="003A142A" w:rsidRDefault="003A142A" w:rsidP="003A142A">
      <w:pPr>
        <w:pStyle w:val="berschrift4"/>
        <w:rPr>
          <w:color w:val="000000" w:themeColor="text1"/>
        </w:rPr>
      </w:pPr>
      <w:r w:rsidRPr="003A142A">
        <w:rPr>
          <w:color w:val="000000" w:themeColor="text1"/>
        </w:rPr>
        <w:t>Kiosk Downloading</w:t>
      </w:r>
    </w:p>
    <w:p w:rsidR="003A142A" w:rsidRPr="003A142A" w:rsidRDefault="00A76A75" w:rsidP="003A142A">
      <w:pPr>
        <w:tabs>
          <w:tab w:val="left" w:pos="1452"/>
        </w:tabs>
        <w:jc w:val="both"/>
        <w:rPr>
          <w:rFonts w:eastAsia="HGPSoeiKakugothicUB"/>
          <w:color w:val="000000" w:themeColor="text1"/>
        </w:rPr>
      </w:pPr>
      <w:fldSimple w:instr=" REF _Ref389571710 \h  \* MERGEFORMAT ">
        <w:r w:rsidR="003A142A" w:rsidRPr="003A142A">
          <w:rPr>
            <w:rFonts w:eastAsia="HGPSoeiKakugothicUB"/>
            <w:color w:val="000000" w:themeColor="text1"/>
          </w:rPr>
          <w:t>Figure 5</w:t>
        </w:r>
      </w:fldSimple>
      <w:r w:rsidR="003A142A" w:rsidRPr="003A142A">
        <w:rPr>
          <w:rFonts w:eastAsia="HGPSoeiKakugothicUB"/>
          <w:color w:val="000000" w:themeColor="text1"/>
        </w:rPr>
        <w:t xml:space="preserve"> shows the maximum file size which can be transmitted in </w:t>
      </w:r>
      <w:r w:rsidR="003A142A" w:rsidRPr="003A142A">
        <w:rPr>
          <w:rFonts w:eastAsia="HGPSoeiKakugothicUB" w:hint="eastAsia"/>
          <w:color w:val="000000" w:themeColor="text1"/>
        </w:rPr>
        <w:t xml:space="preserve">980 </w:t>
      </w:r>
      <w:proofErr w:type="spellStart"/>
      <w:r w:rsidR="003A142A" w:rsidRPr="003A142A">
        <w:rPr>
          <w:rFonts w:eastAsia="HGPSoeiKakugothicUB" w:hint="eastAsia"/>
          <w:color w:val="000000" w:themeColor="text1"/>
        </w:rPr>
        <w:t>msec</w:t>
      </w:r>
      <w:proofErr w:type="spellEnd"/>
      <w:r w:rsidR="003A142A" w:rsidRPr="003A142A">
        <w:rPr>
          <w:rFonts w:eastAsia="HGPSoeiKakugothicUB"/>
          <w:color w:val="000000" w:themeColor="text1"/>
        </w:rPr>
        <w:t xml:space="preserve"> [TBD] </w:t>
      </w:r>
      <w:r w:rsidR="003A142A" w:rsidRPr="003A142A">
        <w:rPr>
          <w:rFonts w:eastAsia="HGPSoeiKakugothicUB" w:hint="eastAsia"/>
          <w:color w:val="000000" w:themeColor="text1"/>
        </w:rPr>
        <w:t>corresponding</w:t>
      </w:r>
      <w:r w:rsidR="003A142A" w:rsidRPr="003A142A">
        <w:rPr>
          <w:rFonts w:eastAsia="HGPSoeiKakugothicUB"/>
          <w:color w:val="000000" w:themeColor="text1"/>
        </w:rPr>
        <w:t xml:space="preserve"> to the time duration of 90 % of the total contact time</w:t>
      </w:r>
      <w:r w:rsidR="003A142A" w:rsidRPr="003A142A">
        <w:rPr>
          <w:rFonts w:eastAsia="HGPSoeiKakugothicUB" w:hint="eastAsia"/>
          <w:color w:val="000000" w:themeColor="text1"/>
        </w:rPr>
        <w:t xml:space="preserve"> of</w:t>
      </w:r>
      <w:r w:rsidR="003A142A" w:rsidRPr="003A142A">
        <w:rPr>
          <w:rFonts w:eastAsia="HGPSoeiKakugothicUB"/>
          <w:color w:val="000000" w:themeColor="text1"/>
        </w:rPr>
        <w:t xml:space="preserve"> 1 sec [TBD]. The horizontal ax</w:t>
      </w:r>
      <w:r w:rsidR="003A142A" w:rsidRPr="003A142A">
        <w:rPr>
          <w:rFonts w:eastAsia="HGPSoeiKakugothicUB" w:hint="eastAsia"/>
          <w:color w:val="000000" w:themeColor="text1"/>
        </w:rPr>
        <w:t>i</w:t>
      </w:r>
      <w:r w:rsidR="003A142A" w:rsidRPr="003A142A">
        <w:rPr>
          <w:rFonts w:eastAsia="HGPSoeiKakugothicUB"/>
          <w:color w:val="000000" w:themeColor="text1"/>
        </w:rPr>
        <w:t xml:space="preserve">s indicates the throughput. As shown in the figure, with </w:t>
      </w:r>
      <w:r w:rsidR="003A142A" w:rsidRPr="003A142A">
        <w:rPr>
          <w:rFonts w:eastAsia="HGPSoeiKakugothicUB" w:hint="eastAsia"/>
          <w:color w:val="000000" w:themeColor="text1"/>
        </w:rPr>
        <w:t xml:space="preserve">a </w:t>
      </w:r>
      <w:r w:rsidR="003A142A" w:rsidRPr="003A142A">
        <w:rPr>
          <w:rFonts w:eastAsia="HGPSoeiKakugothicUB"/>
          <w:color w:val="000000" w:themeColor="text1"/>
        </w:rPr>
        <w:t>4Gb</w:t>
      </w:r>
      <w:r w:rsidR="003A142A" w:rsidRPr="003A142A">
        <w:rPr>
          <w:rFonts w:eastAsia="HGPSoeiKakugothicUB" w:hint="eastAsia"/>
          <w:color w:val="000000" w:themeColor="text1"/>
        </w:rPr>
        <w:t>p</w:t>
      </w:r>
      <w:r w:rsidR="003A142A" w:rsidRPr="003A142A">
        <w:rPr>
          <w:rFonts w:eastAsia="HGPSoeiKakugothicUB"/>
          <w:color w:val="000000" w:themeColor="text1"/>
        </w:rPr>
        <w:t>s throughput, a 30-mi</w:t>
      </w:r>
      <w:r w:rsidR="003A142A" w:rsidRPr="003A142A">
        <w:rPr>
          <w:rFonts w:eastAsia="HGPSoeiKakugothicUB" w:hint="eastAsia"/>
          <w:color w:val="000000" w:themeColor="text1"/>
        </w:rPr>
        <w:t>n</w:t>
      </w:r>
      <w:r w:rsidR="003A142A" w:rsidRPr="003A142A">
        <w:rPr>
          <w:rFonts w:eastAsia="HGPSoeiKakugothicUB"/>
          <w:color w:val="000000" w:themeColor="text1"/>
        </w:rPr>
        <w:t xml:space="preserve">ute HD video or a magazine </w:t>
      </w:r>
      <w:r w:rsidR="003A142A" w:rsidRPr="003A142A">
        <w:rPr>
          <w:rFonts w:eastAsia="HGPSoeiKakugothicUB" w:hint="eastAsia"/>
          <w:color w:val="000000" w:themeColor="text1"/>
        </w:rPr>
        <w:t>can be</w:t>
      </w:r>
      <w:r w:rsidR="003A142A" w:rsidRPr="003A142A">
        <w:rPr>
          <w:rFonts w:eastAsia="HGPSoeiKakugothicUB"/>
          <w:color w:val="000000" w:themeColor="text1"/>
        </w:rPr>
        <w:t xml:space="preserve"> downloaded in  </w:t>
      </w:r>
      <w:r w:rsidR="003A142A" w:rsidRPr="003A142A">
        <w:rPr>
          <w:rFonts w:eastAsia="HGPSoeiKakugothicUB" w:hint="eastAsia"/>
          <w:color w:val="000000" w:themeColor="text1"/>
        </w:rPr>
        <w:t xml:space="preserve">980 </w:t>
      </w:r>
      <w:proofErr w:type="spellStart"/>
      <w:r w:rsidR="003A142A" w:rsidRPr="003A142A">
        <w:rPr>
          <w:rFonts w:eastAsia="HGPSoeiKakugothicUB" w:hint="eastAsia"/>
          <w:color w:val="000000" w:themeColor="text1"/>
        </w:rPr>
        <w:t>msec</w:t>
      </w:r>
      <w:proofErr w:type="spellEnd"/>
      <w:r w:rsidR="003A142A" w:rsidRPr="003A142A">
        <w:rPr>
          <w:rFonts w:eastAsia="HGPSoeiKakugothicUB" w:hint="eastAsia"/>
          <w:color w:val="000000" w:themeColor="text1"/>
        </w:rPr>
        <w:t xml:space="preserve"> [TBD]</w:t>
      </w:r>
      <w:r w:rsidR="003A142A" w:rsidRPr="003A142A">
        <w:rPr>
          <w:rFonts w:eastAsia="HGPSoeiKakugothicUB"/>
          <w:color w:val="000000" w:themeColor="text1"/>
        </w:rPr>
        <w:t xml:space="preserve">, for example. </w:t>
      </w:r>
      <w:fldSimple w:instr=" REF _Ref389581302 \h  \* MERGEFORMAT ">
        <w:r w:rsidR="003A142A" w:rsidRPr="003A142A">
          <w:rPr>
            <w:rFonts w:eastAsia="HGPSoeiKakugothicUB"/>
            <w:color w:val="000000" w:themeColor="text1"/>
            <w:szCs w:val="24"/>
          </w:rPr>
          <w:t>Table 1</w:t>
        </w:r>
      </w:fldSimple>
      <w:r w:rsidR="003A142A" w:rsidRPr="003A142A">
        <w:rPr>
          <w:rFonts w:eastAsia="HGPSoeiKakugothicUB"/>
          <w:color w:val="000000" w:themeColor="text1"/>
        </w:rPr>
        <w:t xml:space="preserve"> compares </w:t>
      </w:r>
      <w:r w:rsidR="003A142A" w:rsidRPr="003A142A">
        <w:rPr>
          <w:rFonts w:eastAsia="HGPSoeiKakugothicUB" w:hint="eastAsia"/>
          <w:color w:val="000000" w:themeColor="text1"/>
        </w:rPr>
        <w:t>download</w:t>
      </w:r>
      <w:r w:rsidR="003A142A" w:rsidRPr="003A142A">
        <w:rPr>
          <w:rFonts w:eastAsia="HGPSoeiKakugothicUB"/>
          <w:color w:val="000000" w:themeColor="text1"/>
        </w:rPr>
        <w:t xml:space="preserve"> time</w:t>
      </w:r>
      <w:r w:rsidR="003A142A" w:rsidRPr="003A142A">
        <w:rPr>
          <w:rFonts w:eastAsia="HGPSoeiKakugothicUB" w:hint="eastAsia"/>
          <w:color w:val="000000" w:themeColor="text1"/>
        </w:rPr>
        <w:t>s</w:t>
      </w:r>
      <w:r w:rsidR="003A142A" w:rsidRPr="003A142A">
        <w:rPr>
          <w:rFonts w:eastAsia="HGPSoeiKakugothicUB"/>
          <w:color w:val="000000" w:themeColor="text1"/>
        </w:rPr>
        <w:t xml:space="preserve"> </w:t>
      </w:r>
      <w:r w:rsidR="003A142A" w:rsidRPr="003A142A">
        <w:rPr>
          <w:rFonts w:eastAsia="HGPSoeiKakugothicUB" w:hint="eastAsia"/>
          <w:color w:val="000000" w:themeColor="text1"/>
        </w:rPr>
        <w:t xml:space="preserve">between </w:t>
      </w:r>
      <w:r w:rsidR="003A142A" w:rsidRPr="003A142A">
        <w:rPr>
          <w:rFonts w:eastAsia="HGPSoeiKakugothicUB"/>
          <w:color w:val="000000" w:themeColor="text1"/>
        </w:rPr>
        <w:t>system</w:t>
      </w:r>
      <w:r w:rsidR="003A142A" w:rsidRPr="003A142A">
        <w:rPr>
          <w:rFonts w:eastAsia="HGPSoeiKakugothicUB" w:hint="eastAsia"/>
          <w:color w:val="000000" w:themeColor="text1"/>
        </w:rPr>
        <w:t>s</w:t>
      </w:r>
      <w:r w:rsidR="003A142A" w:rsidRPr="003A142A">
        <w:rPr>
          <w:rFonts w:eastAsia="HGPSoeiKakugothicUB"/>
          <w:color w:val="000000" w:themeColor="text1"/>
        </w:rPr>
        <w:t xml:space="preserve"> using this standard and conventional systems (</w:t>
      </w:r>
      <w:proofErr w:type="spellStart"/>
      <w:r w:rsidR="003A142A" w:rsidRPr="003A142A">
        <w:rPr>
          <w:rFonts w:eastAsia="HGPSoeiKakugothicUB"/>
          <w:color w:val="000000" w:themeColor="text1"/>
        </w:rPr>
        <w:t>Tran</w:t>
      </w:r>
      <w:r w:rsidR="003A142A" w:rsidRPr="003A142A">
        <w:rPr>
          <w:rFonts w:eastAsia="HGPSoeiKakugothicUB" w:hint="eastAsia"/>
          <w:color w:val="000000" w:themeColor="text1"/>
        </w:rPr>
        <w:t>s</w:t>
      </w:r>
      <w:r w:rsidR="003A142A" w:rsidRPr="003A142A">
        <w:rPr>
          <w:rFonts w:eastAsia="HGPSoeiKakugothicUB"/>
          <w:color w:val="000000" w:themeColor="text1"/>
        </w:rPr>
        <w:t>ferJet</w:t>
      </w:r>
      <w:r w:rsidR="003A142A" w:rsidRPr="003A142A">
        <w:rPr>
          <w:rFonts w:eastAsia="HGPSoeiKakugothicUB"/>
          <w:color w:val="000000" w:themeColor="text1"/>
          <w:vertAlign w:val="superscript"/>
        </w:rPr>
        <w:t>TM</w:t>
      </w:r>
      <w:proofErr w:type="spellEnd"/>
      <w:r w:rsidR="003A142A" w:rsidRPr="003A142A">
        <w:rPr>
          <w:rFonts w:eastAsia="HGPSoeiKakugothicUB"/>
          <w:color w:val="000000" w:themeColor="text1"/>
        </w:rPr>
        <w:t xml:space="preserve"> and IEEE802.11ac).</w:t>
      </w:r>
    </w:p>
    <w:p w:rsidR="003A142A" w:rsidRPr="003A142A" w:rsidRDefault="003A142A" w:rsidP="000E33DB">
      <w:pPr>
        <w:tabs>
          <w:tab w:val="left" w:pos="1452"/>
        </w:tabs>
        <w:spacing w:beforeLines="100"/>
        <w:jc w:val="center"/>
        <w:rPr>
          <w:color w:val="000000" w:themeColor="text1"/>
        </w:rPr>
      </w:pPr>
      <w:r w:rsidRPr="003A142A">
        <w:rPr>
          <w:noProof/>
          <w:color w:val="000000" w:themeColor="text1"/>
          <w:lang w:val="de-DE" w:eastAsia="de-DE"/>
        </w:rPr>
        <w:drawing>
          <wp:inline distT="0" distB="0" distL="0" distR="0">
            <wp:extent cx="5474335" cy="3432175"/>
            <wp:effectExtent l="0" t="0" r="0" b="0"/>
            <wp:docPr id="1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474335" cy="3432175"/>
                    </a:xfrm>
                    <a:prstGeom prst="rect">
                      <a:avLst/>
                    </a:prstGeom>
                    <a:noFill/>
                    <a:ln w="9525">
                      <a:noFill/>
                      <a:miter lim="800000"/>
                      <a:headEnd/>
                      <a:tailEnd/>
                    </a:ln>
                  </pic:spPr>
                </pic:pic>
              </a:graphicData>
            </a:graphic>
          </wp:inline>
        </w:drawing>
      </w:r>
    </w:p>
    <w:p w:rsidR="003A142A" w:rsidRPr="003A142A" w:rsidRDefault="003A142A" w:rsidP="000E33DB">
      <w:pPr>
        <w:pStyle w:val="StandardWeb"/>
        <w:spacing w:before="0" w:beforeAutospacing="0" w:afterLines="100" w:afterAutospacing="0"/>
        <w:jc w:val="center"/>
        <w:rPr>
          <w:rFonts w:eastAsia="HGPSoeiKakugothicUB"/>
          <w:color w:val="000000" w:themeColor="text1"/>
          <w:kern w:val="24"/>
          <w:lang w:eastAsia="ja-JP"/>
        </w:rPr>
      </w:pPr>
      <w:bookmarkStart w:id="16" w:name="_Ref389571710"/>
      <w:r w:rsidRPr="003A142A">
        <w:rPr>
          <w:rFonts w:eastAsia="HGPSoeiKakugothicUB"/>
          <w:color w:val="000000" w:themeColor="text1"/>
        </w:rPr>
        <w:t xml:space="preserve">Figure </w:t>
      </w:r>
      <w:r w:rsidR="00A76A75" w:rsidRPr="003A142A">
        <w:rPr>
          <w:rFonts w:eastAsia="HGPSoeiKakugothicUB"/>
          <w:color w:val="000000" w:themeColor="text1"/>
        </w:rPr>
        <w:fldChar w:fldCharType="begin"/>
      </w:r>
      <w:r w:rsidRPr="003A142A">
        <w:rPr>
          <w:rFonts w:eastAsia="HGPSoeiKakugothicUB"/>
          <w:color w:val="000000" w:themeColor="text1"/>
        </w:rPr>
        <w:instrText xml:space="preserve"> SEQ Figure \* ARABIC </w:instrText>
      </w:r>
      <w:r w:rsidR="00A76A75" w:rsidRPr="003A142A">
        <w:rPr>
          <w:rFonts w:eastAsia="HGPSoeiKakugothicUB"/>
          <w:color w:val="000000" w:themeColor="text1"/>
        </w:rPr>
        <w:fldChar w:fldCharType="separate"/>
      </w:r>
      <w:r w:rsidRPr="003A142A">
        <w:rPr>
          <w:rFonts w:eastAsia="HGPSoeiKakugothicUB"/>
          <w:noProof/>
          <w:color w:val="000000" w:themeColor="text1"/>
        </w:rPr>
        <w:t>5</w:t>
      </w:r>
      <w:r w:rsidR="00A76A75" w:rsidRPr="003A142A">
        <w:rPr>
          <w:rFonts w:eastAsia="HGPSoeiKakugothicUB"/>
          <w:color w:val="000000" w:themeColor="text1"/>
        </w:rPr>
        <w:fldChar w:fldCharType="end"/>
      </w:r>
      <w:bookmarkEnd w:id="16"/>
      <w:r w:rsidRPr="003A142A">
        <w:rPr>
          <w:rFonts w:eastAsia="HGPSoeiKakugothicUB"/>
          <w:color w:val="000000" w:themeColor="text1"/>
        </w:rPr>
        <w:t>.</w:t>
      </w:r>
      <w:r w:rsidRPr="003A142A">
        <w:rPr>
          <w:rFonts w:eastAsia="HGPSoeiKakugothicUB"/>
          <w:color w:val="000000" w:themeColor="text1"/>
          <w:kern w:val="24"/>
          <w:lang w:eastAsia="ja-JP"/>
        </w:rPr>
        <w:t xml:space="preserve">Maximum file sizes allowed in </w:t>
      </w:r>
      <w:r w:rsidRPr="003A142A">
        <w:rPr>
          <w:rFonts w:eastAsia="HGPSoeiKakugothicUB" w:hint="eastAsia"/>
          <w:color w:val="000000" w:themeColor="text1"/>
          <w:kern w:val="24"/>
          <w:lang w:eastAsia="ja-JP"/>
        </w:rPr>
        <w:t xml:space="preserve">a 980 </w:t>
      </w:r>
      <w:proofErr w:type="spellStart"/>
      <w:r w:rsidRPr="003A142A">
        <w:rPr>
          <w:rFonts w:eastAsia="HGPSoeiKakugothicUB" w:hint="eastAsia"/>
          <w:color w:val="000000" w:themeColor="text1"/>
          <w:kern w:val="24"/>
          <w:lang w:eastAsia="ja-JP"/>
        </w:rPr>
        <w:t>msec</w:t>
      </w:r>
      <w:proofErr w:type="spellEnd"/>
      <w:r w:rsidRPr="003A142A">
        <w:rPr>
          <w:rFonts w:eastAsia="HGPSoeiKakugothicUB"/>
          <w:color w:val="000000" w:themeColor="text1"/>
          <w:kern w:val="24"/>
          <w:lang w:eastAsia="ja-JP"/>
        </w:rPr>
        <w:t xml:space="preserve"> download</w:t>
      </w:r>
    </w:p>
    <w:p w:rsidR="003A142A" w:rsidRPr="003A142A" w:rsidRDefault="003A142A" w:rsidP="000E33DB">
      <w:pPr>
        <w:spacing w:beforeLines="100"/>
        <w:jc w:val="center"/>
        <w:rPr>
          <w:rFonts w:eastAsia="HGPSoeiKakugothicUB"/>
          <w:bCs/>
          <w:color w:val="000000" w:themeColor="text1"/>
          <w:szCs w:val="24"/>
          <w:shd w:val="clear" w:color="auto" w:fill="FFFFFF"/>
        </w:rPr>
      </w:pPr>
      <w:bookmarkStart w:id="17" w:name="_Ref389581302"/>
      <w:r w:rsidRPr="003A142A">
        <w:rPr>
          <w:rFonts w:eastAsia="HGPSoeiKakugothicUB"/>
          <w:color w:val="000000" w:themeColor="text1"/>
          <w:szCs w:val="24"/>
        </w:rPr>
        <w:t xml:space="preserve">Table </w:t>
      </w:r>
      <w:r w:rsidR="00A76A75" w:rsidRPr="003A142A">
        <w:rPr>
          <w:rFonts w:eastAsia="HGPSoeiKakugothicUB"/>
          <w:color w:val="000000" w:themeColor="text1"/>
          <w:szCs w:val="24"/>
        </w:rPr>
        <w:fldChar w:fldCharType="begin"/>
      </w:r>
      <w:r w:rsidRPr="003A142A">
        <w:rPr>
          <w:rFonts w:eastAsia="HGPSoeiKakugothicUB"/>
          <w:color w:val="000000" w:themeColor="text1"/>
          <w:szCs w:val="24"/>
        </w:rPr>
        <w:instrText xml:space="preserve"> SEQ Table \* ARABIC </w:instrText>
      </w:r>
      <w:r w:rsidR="00A76A75" w:rsidRPr="003A142A">
        <w:rPr>
          <w:rFonts w:eastAsia="HGPSoeiKakugothicUB"/>
          <w:color w:val="000000" w:themeColor="text1"/>
          <w:szCs w:val="24"/>
        </w:rPr>
        <w:fldChar w:fldCharType="separate"/>
      </w:r>
      <w:r w:rsidRPr="003A142A">
        <w:rPr>
          <w:rFonts w:eastAsia="HGPSoeiKakugothicUB"/>
          <w:noProof/>
          <w:color w:val="000000" w:themeColor="text1"/>
          <w:szCs w:val="24"/>
        </w:rPr>
        <w:t>1</w:t>
      </w:r>
      <w:r w:rsidR="00A76A75" w:rsidRPr="003A142A">
        <w:rPr>
          <w:rFonts w:eastAsia="HGPSoeiKakugothicUB"/>
          <w:color w:val="000000" w:themeColor="text1"/>
          <w:szCs w:val="24"/>
        </w:rPr>
        <w:fldChar w:fldCharType="end"/>
      </w:r>
      <w:bookmarkEnd w:id="17"/>
      <w:r w:rsidRPr="003A142A">
        <w:rPr>
          <w:rFonts w:eastAsia="HGPSoeiKakugothicUB"/>
          <w:color w:val="000000" w:themeColor="text1"/>
          <w:szCs w:val="24"/>
        </w:rPr>
        <w:t>.Download Time Comparison</w:t>
      </w:r>
    </w:p>
    <w:tbl>
      <w:tblPr>
        <w:tblW w:w="8895"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0" w:type="dxa"/>
          <w:right w:w="0" w:type="dxa"/>
        </w:tblCellMar>
        <w:tblLook w:val="0600"/>
      </w:tblPr>
      <w:tblGrid>
        <w:gridCol w:w="1753"/>
        <w:gridCol w:w="850"/>
        <w:gridCol w:w="1331"/>
        <w:gridCol w:w="1559"/>
        <w:gridCol w:w="1646"/>
        <w:gridCol w:w="1756"/>
      </w:tblGrid>
      <w:tr w:rsidR="003A142A" w:rsidRPr="003A142A" w:rsidTr="000C11B5">
        <w:trPr>
          <w:cantSplit/>
          <w:trHeight w:val="267"/>
          <w:tblHeader/>
          <w:jc w:val="center"/>
        </w:trPr>
        <w:tc>
          <w:tcPr>
            <w:tcW w:w="1753" w:type="dxa"/>
            <w:vMerge w:val="restart"/>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3A142A" w:rsidRPr="003A142A" w:rsidRDefault="003A142A" w:rsidP="000C11B5">
            <w:pPr>
              <w:rPr>
                <w:color w:val="000000" w:themeColor="text1"/>
                <w:sz w:val="20"/>
              </w:rPr>
            </w:pPr>
            <w:bookmarkStart w:id="18" w:name="_Toc392508521"/>
            <w:bookmarkStart w:id="19" w:name="_Toc392508582"/>
            <w:r w:rsidRPr="003A142A">
              <w:rPr>
                <w:color w:val="000000" w:themeColor="text1"/>
                <w:kern w:val="24"/>
                <w:sz w:val="20"/>
              </w:rPr>
              <w:t>Content</w:t>
            </w:r>
            <w:r w:rsidRPr="003A142A">
              <w:rPr>
                <w:rFonts w:hint="eastAsia"/>
                <w:color w:val="000000" w:themeColor="text1"/>
                <w:kern w:val="24"/>
                <w:sz w:val="20"/>
              </w:rPr>
              <w:t xml:space="preserve"> type</w:t>
            </w:r>
            <w:bookmarkEnd w:id="18"/>
            <w:bookmarkEnd w:id="19"/>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3A142A" w:rsidRPr="003A142A" w:rsidRDefault="003A142A" w:rsidP="000C11B5">
            <w:pPr>
              <w:rPr>
                <w:color w:val="000000" w:themeColor="text1"/>
                <w:sz w:val="20"/>
              </w:rPr>
            </w:pPr>
            <w:bookmarkStart w:id="20" w:name="_Toc392508522"/>
            <w:bookmarkStart w:id="21" w:name="_Toc392508583"/>
            <w:r w:rsidRPr="003A142A">
              <w:rPr>
                <w:color w:val="000000" w:themeColor="text1"/>
                <w:kern w:val="24"/>
                <w:sz w:val="20"/>
              </w:rPr>
              <w:t>File size</w:t>
            </w:r>
            <w:r w:rsidRPr="003A142A">
              <w:rPr>
                <w:rFonts w:hint="eastAsia"/>
                <w:color w:val="000000" w:themeColor="text1"/>
                <w:kern w:val="24"/>
                <w:sz w:val="20"/>
              </w:rPr>
              <w:t xml:space="preserve"> [MB</w:t>
            </w:r>
            <w:r w:rsidRPr="003A142A">
              <w:rPr>
                <w:color w:val="000000" w:themeColor="text1"/>
                <w:kern w:val="24"/>
                <w:sz w:val="20"/>
              </w:rPr>
              <w:t>]</w:t>
            </w:r>
            <w:bookmarkEnd w:id="20"/>
            <w:bookmarkEnd w:id="21"/>
          </w:p>
        </w:tc>
        <w:tc>
          <w:tcPr>
            <w:tcW w:w="6292" w:type="dxa"/>
            <w:gridSpan w:val="4"/>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3A142A" w:rsidRPr="003A142A" w:rsidRDefault="003A142A" w:rsidP="000C11B5">
            <w:pPr>
              <w:rPr>
                <w:color w:val="000000" w:themeColor="text1"/>
                <w:sz w:val="20"/>
              </w:rPr>
            </w:pPr>
            <w:bookmarkStart w:id="22" w:name="_Toc392508523"/>
            <w:bookmarkStart w:id="23" w:name="_Toc392508584"/>
            <w:r w:rsidRPr="003A142A">
              <w:rPr>
                <w:color w:val="000000" w:themeColor="text1"/>
                <w:kern w:val="24"/>
                <w:position w:val="1"/>
                <w:sz w:val="20"/>
              </w:rPr>
              <w:t>Download time (Sec)</w:t>
            </w:r>
            <w:bookmarkEnd w:id="22"/>
            <w:bookmarkEnd w:id="23"/>
          </w:p>
        </w:tc>
      </w:tr>
      <w:tr w:rsidR="003A142A" w:rsidRPr="003A142A" w:rsidTr="000C11B5">
        <w:trPr>
          <w:cantSplit/>
          <w:trHeight w:val="330"/>
          <w:tblHeader/>
          <w:jc w:val="center"/>
        </w:trPr>
        <w:tc>
          <w:tcPr>
            <w:tcW w:w="1753" w:type="dxa"/>
            <w:vMerge/>
            <w:tcBorders>
              <w:top w:val="single" w:sz="4" w:space="0" w:color="auto"/>
              <w:left w:val="single" w:sz="4" w:space="0" w:color="auto"/>
              <w:bottom w:val="single" w:sz="4" w:space="0" w:color="auto"/>
              <w:right w:val="single" w:sz="4" w:space="0" w:color="auto"/>
            </w:tcBorders>
            <w:vAlign w:val="center"/>
            <w:hideMark/>
          </w:tcPr>
          <w:p w:rsidR="003A142A" w:rsidRPr="003A142A" w:rsidRDefault="003A142A" w:rsidP="000C11B5">
            <w:pPr>
              <w:rPr>
                <w:color w:val="000000" w:themeColor="text1"/>
                <w:sz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3A142A" w:rsidRPr="003A142A" w:rsidRDefault="003A142A" w:rsidP="000C11B5">
            <w:pPr>
              <w:rPr>
                <w:color w:val="000000" w:themeColor="text1"/>
                <w:sz w:val="20"/>
              </w:rPr>
            </w:pPr>
          </w:p>
        </w:tc>
        <w:tc>
          <w:tcPr>
            <w:tcW w:w="1331"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3A142A" w:rsidRPr="003A142A" w:rsidRDefault="003A142A" w:rsidP="000C11B5">
            <w:pPr>
              <w:rPr>
                <w:b/>
                <w:color w:val="000000" w:themeColor="text1"/>
                <w:kern w:val="24"/>
                <w:sz w:val="20"/>
              </w:rPr>
            </w:pPr>
            <w:r w:rsidRPr="003A142A">
              <w:rPr>
                <w:b/>
                <w:color w:val="000000" w:themeColor="text1"/>
                <w:kern w:val="24"/>
                <w:sz w:val="20"/>
              </w:rPr>
              <w:t>802.15.3d</w:t>
            </w:r>
            <w:r w:rsidRPr="003A142A">
              <w:rPr>
                <w:color w:val="000000" w:themeColor="text1"/>
                <w:kern w:val="24"/>
                <w:sz w:val="20"/>
              </w:rPr>
              <w:t>*3</w:t>
            </w:r>
          </w:p>
          <w:p w:rsidR="003A142A" w:rsidRPr="003A142A" w:rsidRDefault="003A142A" w:rsidP="000C11B5">
            <w:pPr>
              <w:rPr>
                <w:b/>
                <w:color w:val="000000" w:themeColor="text1"/>
                <w:sz w:val="20"/>
              </w:rPr>
            </w:pPr>
            <w:r w:rsidRPr="003A142A">
              <w:rPr>
                <w:b/>
                <w:color w:val="000000" w:themeColor="text1"/>
                <w:kern w:val="24"/>
                <w:sz w:val="20"/>
              </w:rPr>
              <w:t>(</w:t>
            </w:r>
            <w:r w:rsidRPr="003A142A">
              <w:rPr>
                <w:rFonts w:hint="eastAsia"/>
                <w:b/>
                <w:color w:val="000000" w:themeColor="text1"/>
                <w:kern w:val="24"/>
                <w:sz w:val="20"/>
              </w:rPr>
              <w:t>16QAM</w:t>
            </w:r>
            <w:r w:rsidRPr="003A142A">
              <w:rPr>
                <w:b/>
                <w:color w:val="000000" w:themeColor="text1"/>
                <w:kern w:val="24"/>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3A142A" w:rsidRPr="003A142A" w:rsidRDefault="003A142A" w:rsidP="000C11B5">
            <w:pPr>
              <w:rPr>
                <w:b/>
                <w:color w:val="000000" w:themeColor="text1"/>
                <w:kern w:val="24"/>
                <w:sz w:val="20"/>
              </w:rPr>
            </w:pPr>
            <w:r w:rsidRPr="003A142A">
              <w:rPr>
                <w:b/>
                <w:color w:val="000000" w:themeColor="text1"/>
                <w:kern w:val="24"/>
                <w:sz w:val="20"/>
              </w:rPr>
              <w:t>802.15.3d</w:t>
            </w:r>
            <w:r w:rsidRPr="003A142A">
              <w:rPr>
                <w:color w:val="000000" w:themeColor="text1"/>
                <w:kern w:val="24"/>
                <w:sz w:val="20"/>
              </w:rPr>
              <w:t>*3</w:t>
            </w:r>
          </w:p>
          <w:p w:rsidR="003A142A" w:rsidRPr="003A142A" w:rsidRDefault="003A142A" w:rsidP="000C11B5">
            <w:pPr>
              <w:rPr>
                <w:b/>
                <w:color w:val="000000" w:themeColor="text1"/>
                <w:sz w:val="20"/>
              </w:rPr>
            </w:pPr>
            <w:r w:rsidRPr="003A142A">
              <w:rPr>
                <w:b/>
                <w:color w:val="000000" w:themeColor="text1"/>
                <w:kern w:val="24"/>
                <w:sz w:val="20"/>
              </w:rPr>
              <w:t>(</w:t>
            </w:r>
            <w:r w:rsidRPr="003A142A">
              <w:rPr>
                <w:rFonts w:hint="eastAsia"/>
                <w:b/>
                <w:color w:val="000000" w:themeColor="text1"/>
                <w:kern w:val="24"/>
                <w:sz w:val="20"/>
              </w:rPr>
              <w:t>64</w:t>
            </w:r>
            <w:r w:rsidRPr="003A142A">
              <w:rPr>
                <w:b/>
                <w:color w:val="000000" w:themeColor="text1"/>
                <w:kern w:val="24"/>
                <w:sz w:val="20"/>
              </w:rPr>
              <w:t>QAM)</w:t>
            </w:r>
          </w:p>
        </w:tc>
        <w:tc>
          <w:tcPr>
            <w:tcW w:w="164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3A142A" w:rsidRPr="003A142A" w:rsidRDefault="003A142A" w:rsidP="000C11B5">
            <w:pPr>
              <w:rPr>
                <w:color w:val="000000" w:themeColor="text1"/>
                <w:sz w:val="20"/>
              </w:rPr>
            </w:pPr>
            <w:proofErr w:type="spellStart"/>
            <w:r w:rsidRPr="003A142A">
              <w:rPr>
                <w:color w:val="000000" w:themeColor="text1"/>
                <w:kern w:val="24"/>
                <w:sz w:val="20"/>
              </w:rPr>
              <w:t>Tran</w:t>
            </w:r>
            <w:r w:rsidRPr="003A142A">
              <w:rPr>
                <w:rFonts w:hint="eastAsia"/>
                <w:color w:val="000000" w:themeColor="text1"/>
                <w:kern w:val="24"/>
                <w:sz w:val="20"/>
              </w:rPr>
              <w:t>s</w:t>
            </w:r>
            <w:r w:rsidRPr="003A142A">
              <w:rPr>
                <w:color w:val="000000" w:themeColor="text1"/>
                <w:kern w:val="24"/>
                <w:sz w:val="20"/>
              </w:rPr>
              <w:t>ferJet</w:t>
            </w:r>
            <w:proofErr w:type="spellEnd"/>
          </w:p>
        </w:tc>
        <w:tc>
          <w:tcPr>
            <w:tcW w:w="175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3A142A" w:rsidRPr="003A142A" w:rsidRDefault="003A142A" w:rsidP="000C11B5">
            <w:pPr>
              <w:rPr>
                <w:color w:val="000000" w:themeColor="text1"/>
                <w:kern w:val="24"/>
                <w:sz w:val="20"/>
              </w:rPr>
            </w:pPr>
            <w:bookmarkStart w:id="24" w:name="_Toc392508524"/>
            <w:bookmarkStart w:id="25" w:name="_Toc392508585"/>
            <w:r w:rsidRPr="003A142A">
              <w:rPr>
                <w:color w:val="000000" w:themeColor="text1"/>
                <w:kern w:val="24"/>
                <w:sz w:val="20"/>
              </w:rPr>
              <w:t>802.11ac *</w:t>
            </w:r>
            <w:bookmarkEnd w:id="24"/>
            <w:bookmarkEnd w:id="25"/>
            <w:r w:rsidRPr="003A142A">
              <w:rPr>
                <w:rFonts w:hint="eastAsia"/>
                <w:color w:val="000000" w:themeColor="text1"/>
                <w:kern w:val="24"/>
                <w:sz w:val="20"/>
              </w:rPr>
              <w:t>4</w:t>
            </w:r>
          </w:p>
        </w:tc>
      </w:tr>
      <w:tr w:rsidR="003A142A" w:rsidRPr="003A142A" w:rsidTr="000C11B5">
        <w:trPr>
          <w:cantSplit/>
          <w:trHeight w:val="330"/>
          <w:tblHeader/>
          <w:jc w:val="center"/>
        </w:trPr>
        <w:tc>
          <w:tcPr>
            <w:tcW w:w="1753" w:type="dxa"/>
            <w:vMerge/>
            <w:tcBorders>
              <w:top w:val="single" w:sz="4" w:space="0" w:color="auto"/>
              <w:left w:val="single" w:sz="4" w:space="0" w:color="auto"/>
              <w:bottom w:val="single" w:sz="4" w:space="0" w:color="auto"/>
              <w:right w:val="single" w:sz="4" w:space="0" w:color="auto"/>
            </w:tcBorders>
            <w:vAlign w:val="center"/>
            <w:hideMark/>
          </w:tcPr>
          <w:p w:rsidR="003A142A" w:rsidRPr="003A142A" w:rsidRDefault="003A142A" w:rsidP="000C11B5">
            <w:pPr>
              <w:rPr>
                <w:color w:val="000000" w:themeColor="text1"/>
                <w:sz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3A142A" w:rsidRPr="003A142A" w:rsidRDefault="003A142A" w:rsidP="000C11B5">
            <w:pPr>
              <w:rPr>
                <w:color w:val="000000" w:themeColor="text1"/>
                <w:sz w:val="20"/>
              </w:rPr>
            </w:pPr>
          </w:p>
        </w:tc>
        <w:tc>
          <w:tcPr>
            <w:tcW w:w="1331"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3A142A" w:rsidRPr="003A142A" w:rsidRDefault="003A142A" w:rsidP="000C11B5">
            <w:pPr>
              <w:rPr>
                <w:b/>
                <w:color w:val="000000" w:themeColor="text1"/>
                <w:kern w:val="24"/>
                <w:sz w:val="20"/>
              </w:rPr>
            </w:pPr>
            <w:r w:rsidRPr="003A142A">
              <w:rPr>
                <w:b/>
                <w:color w:val="000000" w:themeColor="text1"/>
                <w:kern w:val="24"/>
                <w:sz w:val="20"/>
              </w:rPr>
              <w:t>Effective Throughput</w:t>
            </w:r>
          </w:p>
          <w:p w:rsidR="003A142A" w:rsidRPr="003A142A" w:rsidRDefault="003A142A" w:rsidP="000C11B5">
            <w:pPr>
              <w:rPr>
                <w:b/>
                <w:color w:val="000000" w:themeColor="text1"/>
                <w:sz w:val="20"/>
              </w:rPr>
            </w:pPr>
            <w:r w:rsidRPr="003A142A">
              <w:rPr>
                <w:rFonts w:hint="eastAsia"/>
                <w:b/>
                <w:color w:val="000000" w:themeColor="text1"/>
                <w:kern w:val="24"/>
                <w:sz w:val="20"/>
              </w:rPr>
              <w:t>4.6</w:t>
            </w:r>
            <w:r w:rsidRPr="003A142A">
              <w:rPr>
                <w:b/>
                <w:color w:val="000000" w:themeColor="text1"/>
                <w:kern w:val="24"/>
                <w:sz w:val="20"/>
              </w:rPr>
              <w:t xml:space="preserve"> </w:t>
            </w:r>
            <w:proofErr w:type="spellStart"/>
            <w:r w:rsidRPr="003A142A">
              <w:rPr>
                <w:b/>
                <w:color w:val="000000" w:themeColor="text1"/>
                <w:kern w:val="24"/>
                <w:sz w:val="20"/>
              </w:rPr>
              <w:t>Gb</w:t>
            </w:r>
            <w:r w:rsidRPr="003A142A">
              <w:rPr>
                <w:rFonts w:hint="eastAsia"/>
                <w:b/>
                <w:color w:val="000000" w:themeColor="text1"/>
                <w:kern w:val="24"/>
                <w:sz w:val="20"/>
              </w:rPr>
              <w:t>p</w:t>
            </w:r>
            <w:r w:rsidRPr="003A142A">
              <w:rPr>
                <w:b/>
                <w:color w:val="000000" w:themeColor="text1"/>
                <w:kern w:val="24"/>
                <w:sz w:val="20"/>
              </w:rPr>
              <w:t>s</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3A142A" w:rsidRPr="003A142A" w:rsidRDefault="003A142A" w:rsidP="000C11B5">
            <w:pPr>
              <w:rPr>
                <w:b/>
                <w:color w:val="000000" w:themeColor="text1"/>
                <w:kern w:val="24"/>
                <w:sz w:val="20"/>
              </w:rPr>
            </w:pPr>
            <w:r w:rsidRPr="003A142A">
              <w:rPr>
                <w:b/>
                <w:color w:val="000000" w:themeColor="text1"/>
                <w:kern w:val="24"/>
                <w:sz w:val="20"/>
              </w:rPr>
              <w:t>Effective Throughput</w:t>
            </w:r>
          </w:p>
          <w:p w:rsidR="003A142A" w:rsidRPr="003A142A" w:rsidRDefault="003A142A" w:rsidP="000C11B5">
            <w:pPr>
              <w:rPr>
                <w:b/>
                <w:color w:val="000000" w:themeColor="text1"/>
                <w:sz w:val="20"/>
              </w:rPr>
            </w:pPr>
            <w:r w:rsidRPr="003A142A">
              <w:rPr>
                <w:b/>
                <w:color w:val="000000" w:themeColor="text1"/>
                <w:kern w:val="24"/>
                <w:sz w:val="20"/>
              </w:rPr>
              <w:t xml:space="preserve"> </w:t>
            </w:r>
            <w:r w:rsidRPr="003A142A">
              <w:rPr>
                <w:rFonts w:hint="eastAsia"/>
                <w:b/>
                <w:color w:val="000000" w:themeColor="text1"/>
                <w:kern w:val="24"/>
                <w:sz w:val="20"/>
              </w:rPr>
              <w:t xml:space="preserve">6.9 </w:t>
            </w:r>
            <w:proofErr w:type="spellStart"/>
            <w:r w:rsidRPr="003A142A">
              <w:rPr>
                <w:b/>
                <w:color w:val="000000" w:themeColor="text1"/>
                <w:kern w:val="24"/>
                <w:sz w:val="20"/>
              </w:rPr>
              <w:t>Gb</w:t>
            </w:r>
            <w:r w:rsidRPr="003A142A">
              <w:rPr>
                <w:rFonts w:hint="eastAsia"/>
                <w:b/>
                <w:color w:val="000000" w:themeColor="text1"/>
                <w:kern w:val="24"/>
                <w:sz w:val="20"/>
              </w:rPr>
              <w:t>p</w:t>
            </w:r>
            <w:r w:rsidRPr="003A142A">
              <w:rPr>
                <w:b/>
                <w:color w:val="000000" w:themeColor="text1"/>
                <w:kern w:val="24"/>
                <w:sz w:val="20"/>
              </w:rPr>
              <w:t>s</w:t>
            </w:r>
            <w:proofErr w:type="spellEnd"/>
          </w:p>
        </w:tc>
        <w:tc>
          <w:tcPr>
            <w:tcW w:w="164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3A142A" w:rsidRPr="003A142A" w:rsidRDefault="003A142A" w:rsidP="000C11B5">
            <w:pPr>
              <w:rPr>
                <w:color w:val="000000" w:themeColor="text1"/>
                <w:kern w:val="24"/>
                <w:sz w:val="20"/>
              </w:rPr>
            </w:pPr>
            <w:r w:rsidRPr="003A142A">
              <w:rPr>
                <w:color w:val="000000" w:themeColor="text1"/>
                <w:kern w:val="24"/>
                <w:sz w:val="20"/>
              </w:rPr>
              <w:t>Effective Throughput</w:t>
            </w:r>
          </w:p>
          <w:p w:rsidR="003A142A" w:rsidRPr="003A142A" w:rsidRDefault="003A142A" w:rsidP="000C11B5">
            <w:pPr>
              <w:rPr>
                <w:color w:val="000000" w:themeColor="text1"/>
                <w:sz w:val="20"/>
              </w:rPr>
            </w:pPr>
            <w:r w:rsidRPr="003A142A">
              <w:rPr>
                <w:color w:val="000000" w:themeColor="text1"/>
                <w:kern w:val="24"/>
                <w:sz w:val="20"/>
              </w:rPr>
              <w:t>375 Mb</w:t>
            </w:r>
            <w:r w:rsidRPr="003A142A">
              <w:rPr>
                <w:rFonts w:hint="eastAsia"/>
                <w:color w:val="000000" w:themeColor="text1"/>
                <w:kern w:val="24"/>
                <w:sz w:val="20"/>
              </w:rPr>
              <w:t>p</w:t>
            </w:r>
            <w:r w:rsidRPr="003A142A">
              <w:rPr>
                <w:color w:val="000000" w:themeColor="text1"/>
                <w:kern w:val="24"/>
                <w:sz w:val="20"/>
              </w:rPr>
              <w:t>s</w:t>
            </w:r>
          </w:p>
        </w:tc>
        <w:tc>
          <w:tcPr>
            <w:tcW w:w="175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3A142A" w:rsidRPr="003A142A" w:rsidRDefault="003A142A" w:rsidP="000C11B5">
            <w:pPr>
              <w:rPr>
                <w:color w:val="000000" w:themeColor="text1"/>
                <w:kern w:val="24"/>
                <w:sz w:val="20"/>
              </w:rPr>
            </w:pPr>
            <w:bookmarkStart w:id="26" w:name="_Toc392508525"/>
            <w:bookmarkStart w:id="27" w:name="_Toc392508586"/>
            <w:r w:rsidRPr="003A142A">
              <w:rPr>
                <w:color w:val="000000" w:themeColor="text1"/>
                <w:kern w:val="24"/>
                <w:sz w:val="20"/>
              </w:rPr>
              <w:t>Effective Throughput</w:t>
            </w:r>
            <w:bookmarkEnd w:id="26"/>
            <w:bookmarkEnd w:id="27"/>
          </w:p>
          <w:p w:rsidR="003A142A" w:rsidRPr="003A142A" w:rsidRDefault="003A142A" w:rsidP="000C11B5">
            <w:pPr>
              <w:rPr>
                <w:color w:val="000000" w:themeColor="text1"/>
                <w:sz w:val="20"/>
              </w:rPr>
            </w:pPr>
            <w:bookmarkStart w:id="28" w:name="_Toc392508526"/>
            <w:bookmarkStart w:id="29" w:name="_Toc392508587"/>
            <w:r w:rsidRPr="003A142A">
              <w:rPr>
                <w:color w:val="000000" w:themeColor="text1"/>
                <w:kern w:val="24"/>
                <w:sz w:val="20"/>
              </w:rPr>
              <w:t>740 Mb</w:t>
            </w:r>
            <w:r w:rsidRPr="003A142A">
              <w:rPr>
                <w:rFonts w:hint="eastAsia"/>
                <w:color w:val="000000" w:themeColor="text1"/>
                <w:kern w:val="24"/>
                <w:sz w:val="20"/>
              </w:rPr>
              <w:t>p</w:t>
            </w:r>
            <w:r w:rsidRPr="003A142A">
              <w:rPr>
                <w:color w:val="000000" w:themeColor="text1"/>
                <w:kern w:val="24"/>
                <w:sz w:val="20"/>
              </w:rPr>
              <w:t>s</w:t>
            </w:r>
            <w:bookmarkEnd w:id="28"/>
            <w:bookmarkEnd w:id="29"/>
          </w:p>
        </w:tc>
      </w:tr>
      <w:tr w:rsidR="003A142A" w:rsidRPr="003A142A" w:rsidTr="000C11B5">
        <w:trPr>
          <w:cantSplit/>
          <w:trHeight w:val="267"/>
          <w:tblHeader/>
          <w:jc w:val="center"/>
        </w:trPr>
        <w:tc>
          <w:tcPr>
            <w:tcW w:w="1753"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Book</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1</w:t>
            </w:r>
          </w:p>
        </w:tc>
        <w:tc>
          <w:tcPr>
            <w:tcW w:w="1331"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rFonts w:hint="eastAsia"/>
                <w:color w:val="000000" w:themeColor="text1"/>
                <w:sz w:val="20"/>
              </w:rPr>
              <w:t>0.002</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rFonts w:hint="eastAsia"/>
                <w:color w:val="000000" w:themeColor="text1"/>
                <w:sz w:val="20"/>
              </w:rPr>
              <w:t>0.001</w:t>
            </w:r>
          </w:p>
        </w:tc>
        <w:tc>
          <w:tcPr>
            <w:tcW w:w="164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0.021</w:t>
            </w:r>
          </w:p>
        </w:tc>
        <w:tc>
          <w:tcPr>
            <w:tcW w:w="175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bookmarkStart w:id="30" w:name="_Toc392508527"/>
            <w:bookmarkStart w:id="31" w:name="_Toc392508588"/>
            <w:r w:rsidRPr="003A142A">
              <w:rPr>
                <w:color w:val="000000" w:themeColor="text1"/>
                <w:sz w:val="20"/>
              </w:rPr>
              <w:t>0.01</w:t>
            </w:r>
            <w:r w:rsidRPr="003A142A">
              <w:rPr>
                <w:rFonts w:hint="eastAsia"/>
                <w:color w:val="000000" w:themeColor="text1"/>
                <w:sz w:val="20"/>
              </w:rPr>
              <w:t>1</w:t>
            </w:r>
            <w:bookmarkEnd w:id="30"/>
            <w:bookmarkEnd w:id="31"/>
          </w:p>
        </w:tc>
      </w:tr>
      <w:tr w:rsidR="003A142A" w:rsidRPr="003A142A" w:rsidTr="000C11B5">
        <w:trPr>
          <w:cantSplit/>
          <w:trHeight w:val="267"/>
          <w:tblHeader/>
          <w:jc w:val="center"/>
        </w:trPr>
        <w:tc>
          <w:tcPr>
            <w:tcW w:w="1753"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Comic</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30</w:t>
            </w:r>
          </w:p>
        </w:tc>
        <w:tc>
          <w:tcPr>
            <w:tcW w:w="1331"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rFonts w:hint="eastAsia"/>
                <w:color w:val="000000" w:themeColor="text1"/>
                <w:sz w:val="20"/>
              </w:rPr>
              <w:t>0.05</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rFonts w:hint="eastAsia"/>
                <w:color w:val="000000" w:themeColor="text1"/>
                <w:sz w:val="20"/>
              </w:rPr>
              <w:t>0.03</w:t>
            </w:r>
          </w:p>
        </w:tc>
        <w:tc>
          <w:tcPr>
            <w:tcW w:w="164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0.64</w:t>
            </w:r>
          </w:p>
        </w:tc>
        <w:tc>
          <w:tcPr>
            <w:tcW w:w="175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bookmarkStart w:id="32" w:name="_Toc392508528"/>
            <w:bookmarkStart w:id="33" w:name="_Toc392508589"/>
            <w:r w:rsidRPr="003A142A">
              <w:rPr>
                <w:color w:val="000000" w:themeColor="text1"/>
                <w:sz w:val="20"/>
              </w:rPr>
              <w:t>0.32</w:t>
            </w:r>
            <w:bookmarkEnd w:id="32"/>
            <w:bookmarkEnd w:id="33"/>
          </w:p>
        </w:tc>
      </w:tr>
      <w:tr w:rsidR="003A142A" w:rsidRPr="003A142A" w:rsidTr="000C11B5">
        <w:trPr>
          <w:cantSplit/>
          <w:trHeight w:val="267"/>
          <w:tblHeader/>
          <w:jc w:val="center"/>
        </w:trPr>
        <w:tc>
          <w:tcPr>
            <w:tcW w:w="1753"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Magazine</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300</w:t>
            </w:r>
          </w:p>
        </w:tc>
        <w:tc>
          <w:tcPr>
            <w:tcW w:w="1331"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rFonts w:hint="eastAsia"/>
                <w:color w:val="000000" w:themeColor="text1"/>
                <w:sz w:val="20"/>
              </w:rPr>
              <w:t>0.5</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rFonts w:hint="eastAsia"/>
                <w:color w:val="000000" w:themeColor="text1"/>
                <w:sz w:val="20"/>
              </w:rPr>
              <w:t>0.3</w:t>
            </w:r>
          </w:p>
        </w:tc>
        <w:tc>
          <w:tcPr>
            <w:tcW w:w="164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6.4</w:t>
            </w:r>
          </w:p>
        </w:tc>
        <w:tc>
          <w:tcPr>
            <w:tcW w:w="175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bookmarkStart w:id="34" w:name="_Toc392508529"/>
            <w:bookmarkStart w:id="35" w:name="_Toc392508590"/>
            <w:r w:rsidRPr="003A142A">
              <w:rPr>
                <w:color w:val="000000" w:themeColor="text1"/>
                <w:sz w:val="20"/>
              </w:rPr>
              <w:t>3.2</w:t>
            </w:r>
            <w:bookmarkEnd w:id="34"/>
            <w:bookmarkEnd w:id="35"/>
          </w:p>
        </w:tc>
      </w:tr>
      <w:tr w:rsidR="003A142A" w:rsidRPr="003A142A" w:rsidTr="000C11B5">
        <w:trPr>
          <w:cantSplit/>
          <w:trHeight w:val="267"/>
          <w:tblHeader/>
          <w:jc w:val="center"/>
        </w:trPr>
        <w:tc>
          <w:tcPr>
            <w:tcW w:w="1753"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Music(1hour) *1</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60</w:t>
            </w:r>
          </w:p>
        </w:tc>
        <w:tc>
          <w:tcPr>
            <w:tcW w:w="1331"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rFonts w:hint="eastAsia"/>
                <w:color w:val="000000" w:themeColor="text1"/>
                <w:sz w:val="20"/>
              </w:rPr>
              <w:t>0.10</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rFonts w:hint="eastAsia"/>
                <w:color w:val="000000" w:themeColor="text1"/>
                <w:sz w:val="20"/>
              </w:rPr>
              <w:t>0.07</w:t>
            </w:r>
          </w:p>
        </w:tc>
        <w:tc>
          <w:tcPr>
            <w:tcW w:w="164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1.</w:t>
            </w:r>
            <w:r w:rsidRPr="003A142A">
              <w:rPr>
                <w:rFonts w:hint="eastAsia"/>
                <w:color w:val="000000" w:themeColor="text1"/>
                <w:sz w:val="20"/>
              </w:rPr>
              <w:t>3</w:t>
            </w:r>
          </w:p>
        </w:tc>
        <w:tc>
          <w:tcPr>
            <w:tcW w:w="175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bookmarkStart w:id="36" w:name="_Toc392508530"/>
            <w:bookmarkStart w:id="37" w:name="_Toc392508591"/>
            <w:r w:rsidRPr="003A142A">
              <w:rPr>
                <w:color w:val="000000" w:themeColor="text1"/>
                <w:sz w:val="20"/>
              </w:rPr>
              <w:t>0.6</w:t>
            </w:r>
            <w:r w:rsidRPr="003A142A">
              <w:rPr>
                <w:rFonts w:hint="eastAsia"/>
                <w:color w:val="000000" w:themeColor="text1"/>
                <w:sz w:val="20"/>
              </w:rPr>
              <w:t>5</w:t>
            </w:r>
            <w:bookmarkEnd w:id="36"/>
            <w:bookmarkEnd w:id="37"/>
          </w:p>
        </w:tc>
      </w:tr>
      <w:tr w:rsidR="003A142A" w:rsidRPr="003A142A" w:rsidTr="000C11B5">
        <w:trPr>
          <w:cantSplit/>
          <w:trHeight w:val="267"/>
          <w:tblHeader/>
          <w:jc w:val="center"/>
        </w:trPr>
        <w:tc>
          <w:tcPr>
            <w:tcW w:w="1753"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Movie(1hour) *2</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900</w:t>
            </w:r>
          </w:p>
        </w:tc>
        <w:tc>
          <w:tcPr>
            <w:tcW w:w="1331"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rFonts w:hint="eastAsia"/>
                <w:color w:val="000000" w:themeColor="text1"/>
                <w:sz w:val="20"/>
              </w:rPr>
              <w:t>1.6</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rFonts w:hint="eastAsia"/>
                <w:color w:val="000000" w:themeColor="text1"/>
                <w:sz w:val="20"/>
              </w:rPr>
              <w:t>1.0</w:t>
            </w:r>
          </w:p>
        </w:tc>
        <w:tc>
          <w:tcPr>
            <w:tcW w:w="164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19.2</w:t>
            </w:r>
          </w:p>
        </w:tc>
        <w:tc>
          <w:tcPr>
            <w:tcW w:w="175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bookmarkStart w:id="38" w:name="_Toc392508531"/>
            <w:bookmarkStart w:id="39" w:name="_Toc392508592"/>
            <w:r w:rsidRPr="003A142A">
              <w:rPr>
                <w:color w:val="000000" w:themeColor="text1"/>
                <w:sz w:val="20"/>
              </w:rPr>
              <w:t>9.7</w:t>
            </w:r>
            <w:bookmarkEnd w:id="38"/>
            <w:bookmarkEnd w:id="39"/>
          </w:p>
        </w:tc>
      </w:tr>
      <w:tr w:rsidR="003A142A" w:rsidRPr="003A142A" w:rsidTr="000C11B5">
        <w:trPr>
          <w:cantSplit/>
          <w:trHeight w:val="267"/>
          <w:tblHeader/>
          <w:jc w:val="center"/>
        </w:trPr>
        <w:tc>
          <w:tcPr>
            <w:tcW w:w="1753"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Movie(2hour) *2</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1800</w:t>
            </w:r>
          </w:p>
        </w:tc>
        <w:tc>
          <w:tcPr>
            <w:tcW w:w="1331"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rFonts w:hint="eastAsia"/>
                <w:color w:val="000000" w:themeColor="text1"/>
                <w:sz w:val="20"/>
              </w:rPr>
              <w:t>3.1</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rFonts w:hint="eastAsia"/>
                <w:color w:val="000000" w:themeColor="text1"/>
                <w:sz w:val="20"/>
              </w:rPr>
              <w:t>2.1</w:t>
            </w:r>
          </w:p>
        </w:tc>
        <w:tc>
          <w:tcPr>
            <w:tcW w:w="164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38.4</w:t>
            </w:r>
          </w:p>
        </w:tc>
        <w:tc>
          <w:tcPr>
            <w:tcW w:w="175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bookmarkStart w:id="40" w:name="_Toc392508532"/>
            <w:bookmarkStart w:id="41" w:name="_Toc392508593"/>
            <w:r w:rsidRPr="003A142A">
              <w:rPr>
                <w:color w:val="000000" w:themeColor="text1"/>
                <w:sz w:val="20"/>
              </w:rPr>
              <w:t>19.4</w:t>
            </w:r>
            <w:bookmarkEnd w:id="40"/>
            <w:bookmarkEnd w:id="41"/>
          </w:p>
        </w:tc>
      </w:tr>
      <w:tr w:rsidR="003A142A" w:rsidRPr="003A142A" w:rsidTr="000C11B5">
        <w:trPr>
          <w:cantSplit/>
          <w:trHeight w:val="267"/>
          <w:tblHeader/>
          <w:jc w:val="center"/>
        </w:trPr>
        <w:tc>
          <w:tcPr>
            <w:tcW w:w="8895" w:type="dxa"/>
            <w:gridSpan w:val="6"/>
            <w:tcBorders>
              <w:top w:val="single" w:sz="4" w:space="0" w:color="auto"/>
              <w:left w:val="nil"/>
              <w:bottom w:val="nil"/>
              <w:right w:val="nil"/>
            </w:tcBorders>
            <w:shd w:val="clear" w:color="auto" w:fill="auto"/>
            <w:tcMar>
              <w:top w:w="74" w:type="dxa"/>
              <w:left w:w="142" w:type="dxa"/>
              <w:bottom w:w="74" w:type="dxa"/>
              <w:right w:w="142" w:type="dxa"/>
            </w:tcMar>
            <w:vAlign w:val="bottom"/>
          </w:tcPr>
          <w:p w:rsidR="003A142A" w:rsidRPr="003A142A" w:rsidRDefault="003A142A" w:rsidP="000C11B5">
            <w:pPr>
              <w:rPr>
                <w:color w:val="000000" w:themeColor="text1"/>
                <w:sz w:val="20"/>
                <w:lang w:val="de-DE"/>
              </w:rPr>
            </w:pPr>
            <w:bookmarkStart w:id="42" w:name="_Toc392508533"/>
            <w:bookmarkStart w:id="43" w:name="_Toc392508594"/>
            <w:r w:rsidRPr="003A142A">
              <w:rPr>
                <w:color w:val="000000" w:themeColor="text1"/>
                <w:sz w:val="20"/>
                <w:lang w:val="de-DE"/>
              </w:rPr>
              <w:t xml:space="preserve">*1: </w:t>
            </w:r>
            <w:r w:rsidRPr="003A142A">
              <w:rPr>
                <w:rFonts w:hint="eastAsia"/>
                <w:color w:val="000000" w:themeColor="text1"/>
                <w:sz w:val="20"/>
              </w:rPr>
              <w:t xml:space="preserve">　</w:t>
            </w:r>
            <w:r w:rsidRPr="003A142A">
              <w:rPr>
                <w:color w:val="000000" w:themeColor="text1"/>
                <w:sz w:val="20"/>
                <w:lang w:val="de-DE"/>
              </w:rPr>
              <w:t xml:space="preserve">MP3 (Bitrate = 128 </w:t>
            </w:r>
            <w:proofErr w:type="spellStart"/>
            <w:r w:rsidRPr="003A142A">
              <w:rPr>
                <w:color w:val="000000" w:themeColor="text1"/>
                <w:sz w:val="20"/>
                <w:lang w:val="de-DE"/>
              </w:rPr>
              <w:t>kbps</w:t>
            </w:r>
            <w:proofErr w:type="spellEnd"/>
            <w:r w:rsidRPr="003A142A">
              <w:rPr>
                <w:color w:val="000000" w:themeColor="text1"/>
                <w:sz w:val="20"/>
                <w:lang w:val="de-DE"/>
              </w:rPr>
              <w:t>)</w:t>
            </w:r>
            <w:bookmarkEnd w:id="42"/>
            <w:bookmarkEnd w:id="43"/>
            <w:r w:rsidRPr="003A142A">
              <w:rPr>
                <w:rFonts w:hint="eastAsia"/>
                <w:color w:val="000000" w:themeColor="text1"/>
                <w:sz w:val="20"/>
              </w:rPr>
              <w:t xml:space="preserve">　</w:t>
            </w:r>
          </w:p>
          <w:p w:rsidR="003A142A" w:rsidRPr="003A142A" w:rsidRDefault="003A142A" w:rsidP="000C11B5">
            <w:pPr>
              <w:rPr>
                <w:color w:val="000000" w:themeColor="text1"/>
                <w:sz w:val="20"/>
                <w:lang w:val="de-DE"/>
              </w:rPr>
            </w:pPr>
            <w:bookmarkStart w:id="44" w:name="_Toc392508534"/>
            <w:bookmarkStart w:id="45" w:name="_Toc392508595"/>
            <w:r w:rsidRPr="003A142A">
              <w:rPr>
                <w:color w:val="000000" w:themeColor="text1"/>
                <w:sz w:val="20"/>
                <w:lang w:val="de-DE"/>
              </w:rPr>
              <w:t>*2:</w:t>
            </w:r>
            <w:r w:rsidRPr="003A142A">
              <w:rPr>
                <w:rFonts w:hint="eastAsia"/>
                <w:color w:val="000000" w:themeColor="text1"/>
                <w:sz w:val="20"/>
              </w:rPr>
              <w:t xml:space="preserve">　</w:t>
            </w:r>
            <w:r w:rsidRPr="003A142A">
              <w:rPr>
                <w:color w:val="000000" w:themeColor="text1"/>
                <w:sz w:val="20"/>
                <w:lang w:val="de-DE"/>
              </w:rPr>
              <w:t>H.264</w:t>
            </w:r>
            <w:r w:rsidRPr="003A142A">
              <w:rPr>
                <w:rFonts w:hint="eastAsia"/>
                <w:color w:val="000000" w:themeColor="text1"/>
                <w:sz w:val="20"/>
                <w:lang w:val="de-DE"/>
              </w:rPr>
              <w:t>（</w:t>
            </w:r>
            <w:r w:rsidRPr="003A142A">
              <w:rPr>
                <w:color w:val="000000" w:themeColor="text1"/>
                <w:sz w:val="20"/>
                <w:lang w:val="de-DE"/>
              </w:rPr>
              <w:t>Hi-</w:t>
            </w:r>
            <w:proofErr w:type="spellStart"/>
            <w:r w:rsidRPr="003A142A">
              <w:rPr>
                <w:color w:val="000000" w:themeColor="text1"/>
                <w:sz w:val="20"/>
                <w:lang w:val="de-DE"/>
              </w:rPr>
              <w:t>definition</w:t>
            </w:r>
            <w:proofErr w:type="spellEnd"/>
            <w:r w:rsidRPr="003A142A">
              <w:rPr>
                <w:color w:val="000000" w:themeColor="text1"/>
                <w:sz w:val="20"/>
                <w:lang w:val="de-DE"/>
              </w:rPr>
              <w:t xml:space="preserve">, Bitrate = 2 </w:t>
            </w:r>
            <w:proofErr w:type="spellStart"/>
            <w:r w:rsidRPr="003A142A">
              <w:rPr>
                <w:color w:val="000000" w:themeColor="text1"/>
                <w:sz w:val="20"/>
                <w:lang w:val="de-DE"/>
              </w:rPr>
              <w:t>Mbps</w:t>
            </w:r>
            <w:proofErr w:type="spellEnd"/>
            <w:r w:rsidRPr="003A142A">
              <w:rPr>
                <w:rFonts w:hint="eastAsia"/>
                <w:color w:val="000000" w:themeColor="text1"/>
                <w:sz w:val="20"/>
                <w:lang w:val="de-DE"/>
              </w:rPr>
              <w:t>）</w:t>
            </w:r>
            <w:bookmarkEnd w:id="44"/>
            <w:bookmarkEnd w:id="45"/>
          </w:p>
          <w:p w:rsidR="003A142A" w:rsidRPr="003A142A" w:rsidRDefault="003A142A" w:rsidP="000C11B5">
            <w:pPr>
              <w:rPr>
                <w:color w:val="000000" w:themeColor="text1"/>
                <w:sz w:val="20"/>
              </w:rPr>
            </w:pPr>
            <w:r w:rsidRPr="003A142A">
              <w:rPr>
                <w:color w:val="000000" w:themeColor="text1"/>
                <w:sz w:val="20"/>
              </w:rPr>
              <w:t xml:space="preserve">*3: Data rates in Table 3 are used. </w:t>
            </w:r>
            <w:r w:rsidRPr="003A142A">
              <w:rPr>
                <w:rFonts w:hint="eastAsia"/>
                <w:color w:val="000000" w:themeColor="text1"/>
                <w:sz w:val="20"/>
              </w:rPr>
              <w:t>MAC efficiency is assumed to be 70%</w:t>
            </w:r>
          </w:p>
          <w:p w:rsidR="003A142A" w:rsidRPr="003A142A" w:rsidRDefault="003A142A" w:rsidP="000C11B5">
            <w:pPr>
              <w:rPr>
                <w:color w:val="000000" w:themeColor="text1"/>
              </w:rPr>
            </w:pPr>
            <w:r w:rsidRPr="003A142A">
              <w:rPr>
                <w:color w:val="000000" w:themeColor="text1"/>
                <w:sz w:val="20"/>
              </w:rPr>
              <w:t>*</w:t>
            </w:r>
            <w:r w:rsidRPr="003A142A">
              <w:rPr>
                <w:rFonts w:hint="eastAsia"/>
                <w:color w:val="000000" w:themeColor="text1"/>
                <w:sz w:val="20"/>
              </w:rPr>
              <w:t>4</w:t>
            </w:r>
            <w:r w:rsidRPr="003A142A">
              <w:rPr>
                <w:color w:val="000000" w:themeColor="text1"/>
                <w:sz w:val="20"/>
              </w:rPr>
              <w:t>:</w:t>
            </w:r>
            <w:r w:rsidRPr="003A142A">
              <w:rPr>
                <w:i/>
                <w:color w:val="000000" w:themeColor="text1"/>
                <w:sz w:val="20"/>
              </w:rPr>
              <w:t xml:space="preserve"> </w:t>
            </w:r>
            <w:proofErr w:type="spellStart"/>
            <w:r w:rsidRPr="003A142A">
              <w:rPr>
                <w:i/>
                <w:color w:val="000000" w:themeColor="text1"/>
                <w:sz w:val="20"/>
              </w:rPr>
              <w:t>N</w:t>
            </w:r>
            <w:r w:rsidRPr="003A142A">
              <w:rPr>
                <w:i/>
                <w:color w:val="000000" w:themeColor="text1"/>
                <w:sz w:val="20"/>
                <w:vertAlign w:val="subscript"/>
              </w:rPr>
              <w:t>ss</w:t>
            </w:r>
            <w:proofErr w:type="spellEnd"/>
            <w:r w:rsidRPr="003A142A">
              <w:rPr>
                <w:color w:val="000000" w:themeColor="text1"/>
                <w:sz w:val="20"/>
              </w:rPr>
              <w:t xml:space="preserve"> = 1</w:t>
            </w:r>
            <w:r w:rsidRPr="003A142A">
              <w:rPr>
                <w:rFonts w:hint="eastAsia"/>
                <w:color w:val="000000" w:themeColor="text1"/>
                <w:sz w:val="20"/>
              </w:rPr>
              <w:t>，</w:t>
            </w:r>
            <w:r w:rsidRPr="003A142A">
              <w:rPr>
                <w:color w:val="000000" w:themeColor="text1"/>
                <w:sz w:val="20"/>
              </w:rPr>
              <w:t>MCS#9</w:t>
            </w:r>
            <w:r w:rsidRPr="003A142A">
              <w:rPr>
                <w:rFonts w:hint="eastAsia"/>
                <w:color w:val="000000" w:themeColor="text1"/>
                <w:sz w:val="20"/>
              </w:rPr>
              <w:t>，</w:t>
            </w:r>
            <w:r w:rsidRPr="003A142A">
              <w:rPr>
                <w:color w:val="000000" w:themeColor="text1"/>
                <w:sz w:val="20"/>
              </w:rPr>
              <w:t>Bandwidth=160MHz</w:t>
            </w:r>
            <w:r w:rsidRPr="003A142A">
              <w:rPr>
                <w:rFonts w:hint="eastAsia"/>
                <w:color w:val="000000" w:themeColor="text1"/>
                <w:sz w:val="20"/>
              </w:rPr>
              <w:t>，</w:t>
            </w:r>
            <w:r w:rsidRPr="003A142A">
              <w:rPr>
                <w:color w:val="000000" w:themeColor="text1"/>
                <w:sz w:val="20"/>
              </w:rPr>
              <w:t xml:space="preserve">GI = 400 </w:t>
            </w:r>
            <w:proofErr w:type="spellStart"/>
            <w:r w:rsidRPr="003A142A">
              <w:rPr>
                <w:color w:val="000000" w:themeColor="text1"/>
                <w:sz w:val="20"/>
              </w:rPr>
              <w:t>nsec</w:t>
            </w:r>
            <w:proofErr w:type="spellEnd"/>
            <w:r w:rsidRPr="003A142A">
              <w:rPr>
                <w:rFonts w:hint="eastAsia"/>
                <w:color w:val="000000" w:themeColor="text1"/>
                <w:sz w:val="20"/>
              </w:rPr>
              <w:t>，</w:t>
            </w:r>
            <w:r w:rsidRPr="003A142A">
              <w:rPr>
                <w:color w:val="000000" w:themeColor="text1"/>
                <w:sz w:val="20"/>
              </w:rPr>
              <w:t>MAC efficiency is assumed to be 85%</w:t>
            </w:r>
          </w:p>
        </w:tc>
      </w:tr>
    </w:tbl>
    <w:p w:rsidR="003A142A" w:rsidRPr="003A142A" w:rsidRDefault="003A142A" w:rsidP="003A142A">
      <w:pPr>
        <w:rPr>
          <w:color w:val="000000" w:themeColor="text1"/>
        </w:rPr>
      </w:pPr>
    </w:p>
    <w:p w:rsidR="003A142A" w:rsidRPr="003A142A" w:rsidRDefault="003A142A" w:rsidP="003A142A">
      <w:pPr>
        <w:pStyle w:val="berschrift4"/>
        <w:rPr>
          <w:color w:val="000000" w:themeColor="text1"/>
          <w:u w:val="none"/>
        </w:rPr>
      </w:pPr>
      <w:r w:rsidRPr="003A142A">
        <w:rPr>
          <w:color w:val="000000" w:themeColor="text1"/>
          <w:u w:val="none"/>
        </w:rPr>
        <w:t>File Exchange</w:t>
      </w:r>
    </w:p>
    <w:p w:rsidR="003A142A" w:rsidRPr="003A142A" w:rsidRDefault="00A76A75" w:rsidP="003A142A">
      <w:pPr>
        <w:rPr>
          <w:color w:val="000000" w:themeColor="text1"/>
        </w:rPr>
      </w:pPr>
      <w:fldSimple w:instr=" REF _Ref397075754 \h  \* MERGEFORMAT ">
        <w:r w:rsidR="003A142A" w:rsidRPr="003A142A">
          <w:rPr>
            <w:color w:val="000000" w:themeColor="text1"/>
          </w:rPr>
          <w:t xml:space="preserve">Table </w:t>
        </w:r>
        <w:r w:rsidR="003A142A" w:rsidRPr="003A142A">
          <w:rPr>
            <w:noProof/>
            <w:color w:val="000000" w:themeColor="text1"/>
          </w:rPr>
          <w:t>2</w:t>
        </w:r>
      </w:fldSimple>
      <w:r w:rsidR="003A142A" w:rsidRPr="003A142A">
        <w:rPr>
          <w:color w:val="000000" w:themeColor="text1"/>
        </w:rPr>
        <w:t xml:space="preserve"> shows typical file size of short video. In a certain case, a user may send these large data files from her/his smart phone to another mobile/stationary terminal just by a touching action. Data transmission rate shall be </w:t>
      </w:r>
      <w:r w:rsidR="003A142A" w:rsidRPr="003A142A">
        <w:rPr>
          <w:rFonts w:hint="eastAsia"/>
          <w:color w:val="000000" w:themeColor="text1"/>
        </w:rPr>
        <w:t>maintained above a few</w:t>
      </w:r>
      <w:r w:rsidR="003A142A" w:rsidRPr="003A142A">
        <w:rPr>
          <w:color w:val="000000" w:themeColor="text1"/>
        </w:rPr>
        <w:t xml:space="preserve"> </w:t>
      </w:r>
      <w:proofErr w:type="spellStart"/>
      <w:r w:rsidR="003A142A" w:rsidRPr="003A142A">
        <w:rPr>
          <w:color w:val="000000" w:themeColor="text1"/>
        </w:rPr>
        <w:t>Gb</w:t>
      </w:r>
      <w:r w:rsidR="003A142A" w:rsidRPr="003A142A">
        <w:rPr>
          <w:rFonts w:hint="eastAsia"/>
          <w:color w:val="000000" w:themeColor="text1"/>
        </w:rPr>
        <w:t>p</w:t>
      </w:r>
      <w:r w:rsidR="003A142A" w:rsidRPr="003A142A">
        <w:rPr>
          <w:color w:val="000000" w:themeColor="text1"/>
        </w:rPr>
        <w:t>s</w:t>
      </w:r>
      <w:proofErr w:type="spellEnd"/>
      <w:r w:rsidR="003A142A" w:rsidRPr="003A142A">
        <w:rPr>
          <w:color w:val="000000" w:themeColor="text1"/>
        </w:rPr>
        <w:t xml:space="preserve"> </w:t>
      </w:r>
      <w:r w:rsidR="003A142A" w:rsidRPr="003A142A">
        <w:rPr>
          <w:rFonts w:hint="eastAsia"/>
          <w:color w:val="000000" w:themeColor="text1"/>
        </w:rPr>
        <w:t>since</w:t>
      </w:r>
      <w:r w:rsidR="003A142A" w:rsidRPr="003A142A">
        <w:rPr>
          <w:color w:val="000000" w:themeColor="text1"/>
        </w:rPr>
        <w:t xml:space="preserve"> it is important for the touch operation to complete data transfer in a few seconds.</w:t>
      </w:r>
    </w:p>
    <w:p w:rsidR="003A142A" w:rsidRPr="003A142A" w:rsidRDefault="003A142A" w:rsidP="003A142A">
      <w:pPr>
        <w:pStyle w:val="Beschriftung"/>
        <w:jc w:val="center"/>
        <w:rPr>
          <w:color w:val="000000" w:themeColor="text1"/>
        </w:rPr>
      </w:pPr>
      <w:bookmarkStart w:id="46" w:name="_Ref397075754"/>
      <w:r w:rsidRPr="003A142A">
        <w:rPr>
          <w:color w:val="000000" w:themeColor="text1"/>
        </w:rPr>
        <w:t xml:space="preserve">Table </w:t>
      </w:r>
      <w:r w:rsidR="00A76A75" w:rsidRPr="003A142A">
        <w:rPr>
          <w:color w:val="000000" w:themeColor="text1"/>
        </w:rPr>
        <w:fldChar w:fldCharType="begin"/>
      </w:r>
      <w:r w:rsidRPr="003A142A">
        <w:rPr>
          <w:color w:val="000000" w:themeColor="text1"/>
        </w:rPr>
        <w:instrText xml:space="preserve"> SEQ Table \* ARABIC </w:instrText>
      </w:r>
      <w:r w:rsidR="00A76A75" w:rsidRPr="003A142A">
        <w:rPr>
          <w:color w:val="000000" w:themeColor="text1"/>
        </w:rPr>
        <w:fldChar w:fldCharType="separate"/>
      </w:r>
      <w:r w:rsidRPr="003A142A">
        <w:rPr>
          <w:noProof/>
          <w:color w:val="000000" w:themeColor="text1"/>
        </w:rPr>
        <w:t>2</w:t>
      </w:r>
      <w:r w:rsidR="00A76A75" w:rsidRPr="003A142A">
        <w:rPr>
          <w:color w:val="000000" w:themeColor="text1"/>
        </w:rPr>
        <w:fldChar w:fldCharType="end"/>
      </w:r>
      <w:bookmarkEnd w:id="46"/>
      <w:r w:rsidRPr="003A142A">
        <w:rPr>
          <w:color w:val="000000" w:themeColor="text1"/>
        </w:rPr>
        <w:t>.  Data Transmission Time Comparison</w:t>
      </w: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tblPr>
      <w:tblGrid>
        <w:gridCol w:w="2178"/>
        <w:gridCol w:w="992"/>
        <w:gridCol w:w="1418"/>
        <w:gridCol w:w="1559"/>
        <w:gridCol w:w="1418"/>
        <w:gridCol w:w="1330"/>
      </w:tblGrid>
      <w:tr w:rsidR="003A142A" w:rsidRPr="003A142A" w:rsidTr="000C11B5">
        <w:trPr>
          <w:cantSplit/>
          <w:trHeight w:val="267"/>
          <w:tblHeader/>
          <w:jc w:val="center"/>
        </w:trPr>
        <w:tc>
          <w:tcPr>
            <w:tcW w:w="2178" w:type="dxa"/>
            <w:vMerge w:val="restart"/>
            <w:shd w:val="clear" w:color="auto" w:fill="auto"/>
            <w:tcMar>
              <w:top w:w="74" w:type="dxa"/>
              <w:left w:w="142" w:type="dxa"/>
              <w:bottom w:w="74" w:type="dxa"/>
              <w:right w:w="142" w:type="dxa"/>
            </w:tcMar>
            <w:vAlign w:val="center"/>
            <w:hideMark/>
          </w:tcPr>
          <w:p w:rsidR="003A142A" w:rsidRPr="003A142A" w:rsidRDefault="003A142A" w:rsidP="000C11B5">
            <w:pPr>
              <w:rPr>
                <w:color w:val="000000" w:themeColor="text1"/>
                <w:sz w:val="20"/>
              </w:rPr>
            </w:pPr>
            <w:r w:rsidRPr="003A142A">
              <w:rPr>
                <w:color w:val="000000" w:themeColor="text1"/>
                <w:kern w:val="24"/>
                <w:sz w:val="20"/>
              </w:rPr>
              <w:t>Content type</w:t>
            </w:r>
          </w:p>
        </w:tc>
        <w:tc>
          <w:tcPr>
            <w:tcW w:w="992" w:type="dxa"/>
            <w:vMerge w:val="restart"/>
            <w:shd w:val="clear" w:color="auto" w:fill="auto"/>
            <w:tcMar>
              <w:top w:w="74" w:type="dxa"/>
              <w:left w:w="142" w:type="dxa"/>
              <w:bottom w:w="74" w:type="dxa"/>
              <w:right w:w="142" w:type="dxa"/>
            </w:tcMar>
            <w:vAlign w:val="center"/>
            <w:hideMark/>
          </w:tcPr>
          <w:p w:rsidR="003A142A" w:rsidRPr="003A142A" w:rsidRDefault="003A142A" w:rsidP="000C11B5">
            <w:pPr>
              <w:rPr>
                <w:color w:val="000000" w:themeColor="text1"/>
                <w:sz w:val="20"/>
              </w:rPr>
            </w:pPr>
            <w:r w:rsidRPr="003A142A">
              <w:rPr>
                <w:color w:val="000000" w:themeColor="text1"/>
                <w:kern w:val="24"/>
                <w:sz w:val="20"/>
              </w:rPr>
              <w:t>File size [MB]</w:t>
            </w:r>
          </w:p>
        </w:tc>
        <w:tc>
          <w:tcPr>
            <w:tcW w:w="5725" w:type="dxa"/>
            <w:gridSpan w:val="4"/>
            <w:shd w:val="clear" w:color="auto" w:fill="auto"/>
            <w:tcMar>
              <w:top w:w="74" w:type="dxa"/>
              <w:left w:w="142" w:type="dxa"/>
              <w:bottom w:w="74" w:type="dxa"/>
              <w:right w:w="142" w:type="dxa"/>
            </w:tcMar>
            <w:vAlign w:val="center"/>
            <w:hideMark/>
          </w:tcPr>
          <w:p w:rsidR="003A142A" w:rsidRPr="003A142A" w:rsidRDefault="003A142A" w:rsidP="000C11B5">
            <w:pPr>
              <w:rPr>
                <w:color w:val="000000" w:themeColor="text1"/>
                <w:sz w:val="20"/>
              </w:rPr>
            </w:pPr>
            <w:r w:rsidRPr="003A142A">
              <w:rPr>
                <w:color w:val="000000" w:themeColor="text1"/>
                <w:kern w:val="24"/>
                <w:position w:val="1"/>
                <w:sz w:val="20"/>
              </w:rPr>
              <w:t>Transmission time (Sec)</w:t>
            </w:r>
          </w:p>
        </w:tc>
      </w:tr>
      <w:tr w:rsidR="003A142A" w:rsidRPr="003A142A" w:rsidTr="000C11B5">
        <w:trPr>
          <w:cantSplit/>
          <w:trHeight w:val="330"/>
          <w:tblHeader/>
          <w:jc w:val="center"/>
        </w:trPr>
        <w:tc>
          <w:tcPr>
            <w:tcW w:w="2178" w:type="dxa"/>
            <w:vMerge/>
            <w:vAlign w:val="center"/>
            <w:hideMark/>
          </w:tcPr>
          <w:p w:rsidR="003A142A" w:rsidRPr="003A142A" w:rsidRDefault="003A142A" w:rsidP="000C11B5">
            <w:pPr>
              <w:rPr>
                <w:color w:val="000000" w:themeColor="text1"/>
                <w:sz w:val="20"/>
              </w:rPr>
            </w:pPr>
          </w:p>
        </w:tc>
        <w:tc>
          <w:tcPr>
            <w:tcW w:w="992" w:type="dxa"/>
            <w:vMerge/>
            <w:vAlign w:val="center"/>
            <w:hideMark/>
          </w:tcPr>
          <w:p w:rsidR="003A142A" w:rsidRPr="003A142A" w:rsidRDefault="003A142A" w:rsidP="000C11B5">
            <w:pPr>
              <w:rPr>
                <w:color w:val="000000" w:themeColor="text1"/>
                <w:sz w:val="20"/>
              </w:rPr>
            </w:pPr>
          </w:p>
        </w:tc>
        <w:tc>
          <w:tcPr>
            <w:tcW w:w="1418" w:type="dxa"/>
            <w:shd w:val="clear" w:color="auto" w:fill="auto"/>
            <w:tcMar>
              <w:top w:w="74" w:type="dxa"/>
              <w:left w:w="142" w:type="dxa"/>
              <w:bottom w:w="74" w:type="dxa"/>
              <w:right w:w="142" w:type="dxa"/>
            </w:tcMar>
            <w:vAlign w:val="center"/>
            <w:hideMark/>
          </w:tcPr>
          <w:p w:rsidR="003A142A" w:rsidRPr="003A142A" w:rsidRDefault="003A142A" w:rsidP="000C11B5">
            <w:pPr>
              <w:rPr>
                <w:b/>
                <w:color w:val="000000" w:themeColor="text1"/>
                <w:kern w:val="24"/>
                <w:sz w:val="20"/>
              </w:rPr>
            </w:pPr>
            <w:r w:rsidRPr="003A142A">
              <w:rPr>
                <w:b/>
                <w:color w:val="000000" w:themeColor="text1"/>
                <w:kern w:val="24"/>
                <w:sz w:val="20"/>
              </w:rPr>
              <w:t>802.15.3d</w:t>
            </w:r>
            <w:r w:rsidRPr="003A142A">
              <w:rPr>
                <w:color w:val="000000" w:themeColor="text1"/>
                <w:kern w:val="24"/>
                <w:sz w:val="20"/>
              </w:rPr>
              <w:t>*</w:t>
            </w:r>
            <w:r w:rsidRPr="003A142A">
              <w:rPr>
                <w:rFonts w:hint="eastAsia"/>
                <w:color w:val="000000" w:themeColor="text1"/>
                <w:kern w:val="24"/>
                <w:sz w:val="20"/>
              </w:rPr>
              <w:t>2</w:t>
            </w:r>
          </w:p>
          <w:p w:rsidR="003A142A" w:rsidRPr="003A142A" w:rsidRDefault="003A142A" w:rsidP="000C11B5">
            <w:pPr>
              <w:rPr>
                <w:b/>
                <w:color w:val="000000" w:themeColor="text1"/>
                <w:sz w:val="20"/>
              </w:rPr>
            </w:pPr>
            <w:r w:rsidRPr="003A142A">
              <w:rPr>
                <w:b/>
                <w:color w:val="000000" w:themeColor="text1"/>
                <w:kern w:val="24"/>
                <w:sz w:val="20"/>
              </w:rPr>
              <w:t>(</w:t>
            </w:r>
            <w:r w:rsidRPr="003A142A">
              <w:rPr>
                <w:rFonts w:hint="eastAsia"/>
                <w:b/>
                <w:color w:val="000000" w:themeColor="text1"/>
                <w:kern w:val="24"/>
                <w:sz w:val="20"/>
              </w:rPr>
              <w:t>16QAM</w:t>
            </w:r>
            <w:r w:rsidRPr="003A142A">
              <w:rPr>
                <w:b/>
                <w:color w:val="000000" w:themeColor="text1"/>
                <w:kern w:val="24"/>
                <w:sz w:val="20"/>
              </w:rPr>
              <w:t>)</w:t>
            </w:r>
          </w:p>
        </w:tc>
        <w:tc>
          <w:tcPr>
            <w:tcW w:w="1559" w:type="dxa"/>
            <w:shd w:val="clear" w:color="auto" w:fill="auto"/>
            <w:tcMar>
              <w:top w:w="74" w:type="dxa"/>
              <w:left w:w="142" w:type="dxa"/>
              <w:bottom w:w="74" w:type="dxa"/>
              <w:right w:w="142" w:type="dxa"/>
            </w:tcMar>
            <w:vAlign w:val="center"/>
            <w:hideMark/>
          </w:tcPr>
          <w:p w:rsidR="003A142A" w:rsidRPr="003A142A" w:rsidRDefault="003A142A" w:rsidP="000C11B5">
            <w:pPr>
              <w:rPr>
                <w:b/>
                <w:color w:val="000000" w:themeColor="text1"/>
                <w:kern w:val="24"/>
                <w:sz w:val="20"/>
              </w:rPr>
            </w:pPr>
            <w:r w:rsidRPr="003A142A">
              <w:rPr>
                <w:b/>
                <w:color w:val="000000" w:themeColor="text1"/>
                <w:kern w:val="24"/>
                <w:sz w:val="20"/>
              </w:rPr>
              <w:t>802.15.3d</w:t>
            </w:r>
            <w:r w:rsidRPr="003A142A">
              <w:rPr>
                <w:color w:val="000000" w:themeColor="text1"/>
                <w:kern w:val="24"/>
                <w:sz w:val="20"/>
              </w:rPr>
              <w:t>*</w:t>
            </w:r>
            <w:r w:rsidRPr="003A142A">
              <w:rPr>
                <w:rFonts w:hint="eastAsia"/>
                <w:color w:val="000000" w:themeColor="text1"/>
                <w:kern w:val="24"/>
                <w:sz w:val="20"/>
              </w:rPr>
              <w:t>2</w:t>
            </w:r>
          </w:p>
          <w:p w:rsidR="003A142A" w:rsidRPr="003A142A" w:rsidRDefault="003A142A" w:rsidP="000C11B5">
            <w:pPr>
              <w:rPr>
                <w:b/>
                <w:color w:val="000000" w:themeColor="text1"/>
                <w:sz w:val="20"/>
              </w:rPr>
            </w:pPr>
            <w:r w:rsidRPr="003A142A">
              <w:rPr>
                <w:b/>
                <w:color w:val="000000" w:themeColor="text1"/>
                <w:kern w:val="24"/>
                <w:sz w:val="20"/>
              </w:rPr>
              <w:t>(</w:t>
            </w:r>
            <w:r w:rsidRPr="003A142A">
              <w:rPr>
                <w:rFonts w:hint="eastAsia"/>
                <w:b/>
                <w:color w:val="000000" w:themeColor="text1"/>
                <w:kern w:val="24"/>
                <w:sz w:val="20"/>
              </w:rPr>
              <w:t>64</w:t>
            </w:r>
            <w:r w:rsidRPr="003A142A">
              <w:rPr>
                <w:b/>
                <w:color w:val="000000" w:themeColor="text1"/>
                <w:kern w:val="24"/>
                <w:sz w:val="20"/>
              </w:rPr>
              <w:t xml:space="preserve"> QAM)</w:t>
            </w:r>
          </w:p>
        </w:tc>
        <w:tc>
          <w:tcPr>
            <w:tcW w:w="1418" w:type="dxa"/>
            <w:shd w:val="clear" w:color="auto" w:fill="auto"/>
            <w:tcMar>
              <w:top w:w="74" w:type="dxa"/>
              <w:left w:w="142" w:type="dxa"/>
              <w:bottom w:w="74" w:type="dxa"/>
              <w:right w:w="142" w:type="dxa"/>
            </w:tcMar>
            <w:vAlign w:val="center"/>
            <w:hideMark/>
          </w:tcPr>
          <w:p w:rsidR="003A142A" w:rsidRPr="003A142A" w:rsidRDefault="003A142A" w:rsidP="000C11B5">
            <w:pPr>
              <w:rPr>
                <w:color w:val="000000" w:themeColor="text1"/>
                <w:sz w:val="20"/>
              </w:rPr>
            </w:pPr>
            <w:proofErr w:type="spellStart"/>
            <w:r w:rsidRPr="003A142A">
              <w:rPr>
                <w:color w:val="000000" w:themeColor="text1"/>
                <w:kern w:val="24"/>
                <w:sz w:val="20"/>
              </w:rPr>
              <w:t>TransferJet</w:t>
            </w:r>
            <w:proofErr w:type="spellEnd"/>
          </w:p>
        </w:tc>
        <w:tc>
          <w:tcPr>
            <w:tcW w:w="1330" w:type="dxa"/>
            <w:shd w:val="clear" w:color="auto" w:fill="auto"/>
            <w:tcMar>
              <w:top w:w="74" w:type="dxa"/>
              <w:left w:w="142" w:type="dxa"/>
              <w:bottom w:w="74" w:type="dxa"/>
              <w:right w:w="142" w:type="dxa"/>
            </w:tcMar>
            <w:vAlign w:val="center"/>
            <w:hideMark/>
          </w:tcPr>
          <w:p w:rsidR="003A142A" w:rsidRPr="003A142A" w:rsidRDefault="003A142A" w:rsidP="000C11B5">
            <w:pPr>
              <w:rPr>
                <w:color w:val="000000" w:themeColor="text1"/>
                <w:kern w:val="24"/>
                <w:sz w:val="20"/>
              </w:rPr>
            </w:pPr>
            <w:r w:rsidRPr="003A142A">
              <w:rPr>
                <w:color w:val="000000" w:themeColor="text1"/>
                <w:kern w:val="24"/>
                <w:sz w:val="20"/>
              </w:rPr>
              <w:t xml:space="preserve">802.11ac </w:t>
            </w:r>
            <w:r w:rsidRPr="003A142A">
              <w:rPr>
                <w:rFonts w:hint="eastAsia"/>
                <w:color w:val="000000" w:themeColor="text1"/>
                <w:kern w:val="24"/>
                <w:sz w:val="20"/>
              </w:rPr>
              <w:t>*3</w:t>
            </w:r>
          </w:p>
        </w:tc>
      </w:tr>
      <w:tr w:rsidR="003A142A" w:rsidRPr="003A142A" w:rsidTr="000C11B5">
        <w:trPr>
          <w:cantSplit/>
          <w:trHeight w:val="330"/>
          <w:tblHeader/>
          <w:jc w:val="center"/>
        </w:trPr>
        <w:tc>
          <w:tcPr>
            <w:tcW w:w="2178" w:type="dxa"/>
            <w:vMerge/>
            <w:vAlign w:val="center"/>
            <w:hideMark/>
          </w:tcPr>
          <w:p w:rsidR="003A142A" w:rsidRPr="003A142A" w:rsidRDefault="003A142A" w:rsidP="000C11B5">
            <w:pPr>
              <w:rPr>
                <w:color w:val="000000" w:themeColor="text1"/>
                <w:sz w:val="20"/>
              </w:rPr>
            </w:pPr>
          </w:p>
        </w:tc>
        <w:tc>
          <w:tcPr>
            <w:tcW w:w="992" w:type="dxa"/>
            <w:vMerge/>
            <w:vAlign w:val="center"/>
            <w:hideMark/>
          </w:tcPr>
          <w:p w:rsidR="003A142A" w:rsidRPr="003A142A" w:rsidRDefault="003A142A" w:rsidP="000C11B5">
            <w:pPr>
              <w:rPr>
                <w:color w:val="000000" w:themeColor="text1"/>
                <w:sz w:val="20"/>
              </w:rPr>
            </w:pPr>
          </w:p>
        </w:tc>
        <w:tc>
          <w:tcPr>
            <w:tcW w:w="1418" w:type="dxa"/>
            <w:shd w:val="clear" w:color="auto" w:fill="auto"/>
            <w:tcMar>
              <w:top w:w="74" w:type="dxa"/>
              <w:left w:w="142" w:type="dxa"/>
              <w:bottom w:w="74" w:type="dxa"/>
              <w:right w:w="142" w:type="dxa"/>
            </w:tcMar>
            <w:vAlign w:val="center"/>
            <w:hideMark/>
          </w:tcPr>
          <w:p w:rsidR="003A142A" w:rsidRPr="003A142A" w:rsidRDefault="003A142A" w:rsidP="000C11B5">
            <w:pPr>
              <w:rPr>
                <w:b/>
                <w:color w:val="000000" w:themeColor="text1"/>
                <w:kern w:val="24"/>
                <w:sz w:val="20"/>
              </w:rPr>
            </w:pPr>
            <w:r w:rsidRPr="003A142A">
              <w:rPr>
                <w:b/>
                <w:color w:val="000000" w:themeColor="text1"/>
                <w:kern w:val="24"/>
                <w:sz w:val="20"/>
              </w:rPr>
              <w:t>Effective Throughput</w:t>
            </w:r>
          </w:p>
          <w:p w:rsidR="003A142A" w:rsidRPr="003A142A" w:rsidRDefault="003A142A" w:rsidP="000C11B5">
            <w:pPr>
              <w:rPr>
                <w:b/>
                <w:color w:val="000000" w:themeColor="text1"/>
                <w:sz w:val="20"/>
              </w:rPr>
            </w:pPr>
            <w:r w:rsidRPr="003A142A">
              <w:rPr>
                <w:rFonts w:hint="eastAsia"/>
                <w:b/>
                <w:color w:val="000000" w:themeColor="text1"/>
                <w:kern w:val="24"/>
                <w:sz w:val="20"/>
              </w:rPr>
              <w:t>4.6</w:t>
            </w:r>
            <w:r w:rsidRPr="003A142A">
              <w:rPr>
                <w:b/>
                <w:color w:val="000000" w:themeColor="text1"/>
                <w:kern w:val="24"/>
                <w:sz w:val="20"/>
              </w:rPr>
              <w:t xml:space="preserve"> </w:t>
            </w:r>
            <w:proofErr w:type="spellStart"/>
            <w:r w:rsidRPr="003A142A">
              <w:rPr>
                <w:b/>
                <w:color w:val="000000" w:themeColor="text1"/>
                <w:kern w:val="24"/>
                <w:sz w:val="20"/>
              </w:rPr>
              <w:t>Gb</w:t>
            </w:r>
            <w:r w:rsidRPr="003A142A">
              <w:rPr>
                <w:rFonts w:hint="eastAsia"/>
                <w:b/>
                <w:color w:val="000000" w:themeColor="text1"/>
                <w:kern w:val="24"/>
                <w:sz w:val="20"/>
              </w:rPr>
              <w:t>p</w:t>
            </w:r>
            <w:r w:rsidRPr="003A142A">
              <w:rPr>
                <w:b/>
                <w:color w:val="000000" w:themeColor="text1"/>
                <w:kern w:val="24"/>
                <w:sz w:val="20"/>
              </w:rPr>
              <w:t>s</w:t>
            </w:r>
            <w:proofErr w:type="spellEnd"/>
          </w:p>
        </w:tc>
        <w:tc>
          <w:tcPr>
            <w:tcW w:w="1559" w:type="dxa"/>
            <w:shd w:val="clear" w:color="auto" w:fill="auto"/>
            <w:tcMar>
              <w:top w:w="74" w:type="dxa"/>
              <w:left w:w="142" w:type="dxa"/>
              <w:bottom w:w="74" w:type="dxa"/>
              <w:right w:w="142" w:type="dxa"/>
            </w:tcMar>
            <w:vAlign w:val="center"/>
            <w:hideMark/>
          </w:tcPr>
          <w:p w:rsidR="003A142A" w:rsidRPr="003A142A" w:rsidRDefault="003A142A" w:rsidP="000C11B5">
            <w:pPr>
              <w:rPr>
                <w:b/>
                <w:color w:val="000000" w:themeColor="text1"/>
                <w:kern w:val="24"/>
                <w:sz w:val="20"/>
              </w:rPr>
            </w:pPr>
            <w:r w:rsidRPr="003A142A">
              <w:rPr>
                <w:b/>
                <w:color w:val="000000" w:themeColor="text1"/>
                <w:kern w:val="24"/>
                <w:sz w:val="20"/>
              </w:rPr>
              <w:t>Effective Throughput</w:t>
            </w:r>
          </w:p>
          <w:p w:rsidR="003A142A" w:rsidRPr="003A142A" w:rsidRDefault="003A142A" w:rsidP="000C11B5">
            <w:pPr>
              <w:rPr>
                <w:b/>
                <w:color w:val="000000" w:themeColor="text1"/>
                <w:sz w:val="20"/>
              </w:rPr>
            </w:pPr>
            <w:r w:rsidRPr="003A142A">
              <w:rPr>
                <w:b/>
                <w:color w:val="000000" w:themeColor="text1"/>
                <w:kern w:val="24"/>
                <w:sz w:val="20"/>
              </w:rPr>
              <w:t xml:space="preserve"> </w:t>
            </w:r>
            <w:r w:rsidRPr="003A142A">
              <w:rPr>
                <w:rFonts w:hint="eastAsia"/>
                <w:b/>
                <w:color w:val="000000" w:themeColor="text1"/>
                <w:kern w:val="24"/>
                <w:sz w:val="20"/>
              </w:rPr>
              <w:t>6.9</w:t>
            </w:r>
            <w:r w:rsidRPr="003A142A">
              <w:rPr>
                <w:b/>
                <w:color w:val="000000" w:themeColor="text1"/>
                <w:kern w:val="24"/>
                <w:sz w:val="20"/>
              </w:rPr>
              <w:t xml:space="preserve"> </w:t>
            </w:r>
            <w:proofErr w:type="spellStart"/>
            <w:r w:rsidRPr="003A142A">
              <w:rPr>
                <w:b/>
                <w:color w:val="000000" w:themeColor="text1"/>
                <w:kern w:val="24"/>
                <w:sz w:val="20"/>
              </w:rPr>
              <w:t>Gb</w:t>
            </w:r>
            <w:r w:rsidRPr="003A142A">
              <w:rPr>
                <w:rFonts w:hint="eastAsia"/>
                <w:b/>
                <w:color w:val="000000" w:themeColor="text1"/>
                <w:kern w:val="24"/>
                <w:sz w:val="20"/>
              </w:rPr>
              <w:t>p</w:t>
            </w:r>
            <w:r w:rsidRPr="003A142A">
              <w:rPr>
                <w:b/>
                <w:color w:val="000000" w:themeColor="text1"/>
                <w:kern w:val="24"/>
                <w:sz w:val="20"/>
              </w:rPr>
              <w:t>s</w:t>
            </w:r>
            <w:proofErr w:type="spellEnd"/>
          </w:p>
        </w:tc>
        <w:tc>
          <w:tcPr>
            <w:tcW w:w="1418" w:type="dxa"/>
            <w:shd w:val="clear" w:color="auto" w:fill="auto"/>
            <w:tcMar>
              <w:top w:w="74" w:type="dxa"/>
              <w:left w:w="142" w:type="dxa"/>
              <w:bottom w:w="74" w:type="dxa"/>
              <w:right w:w="142" w:type="dxa"/>
            </w:tcMar>
            <w:vAlign w:val="center"/>
            <w:hideMark/>
          </w:tcPr>
          <w:p w:rsidR="003A142A" w:rsidRPr="003A142A" w:rsidRDefault="003A142A" w:rsidP="000C11B5">
            <w:pPr>
              <w:rPr>
                <w:color w:val="000000" w:themeColor="text1"/>
                <w:kern w:val="24"/>
                <w:sz w:val="20"/>
              </w:rPr>
            </w:pPr>
            <w:r w:rsidRPr="003A142A">
              <w:rPr>
                <w:color w:val="000000" w:themeColor="text1"/>
                <w:kern w:val="24"/>
                <w:sz w:val="20"/>
              </w:rPr>
              <w:t>Effective Throughput</w:t>
            </w:r>
          </w:p>
          <w:p w:rsidR="003A142A" w:rsidRPr="003A142A" w:rsidRDefault="003A142A" w:rsidP="000C11B5">
            <w:pPr>
              <w:rPr>
                <w:color w:val="000000" w:themeColor="text1"/>
                <w:sz w:val="20"/>
              </w:rPr>
            </w:pPr>
            <w:r w:rsidRPr="003A142A">
              <w:rPr>
                <w:color w:val="000000" w:themeColor="text1"/>
                <w:kern w:val="24"/>
                <w:sz w:val="20"/>
              </w:rPr>
              <w:t>375 Mb</w:t>
            </w:r>
            <w:r w:rsidRPr="003A142A">
              <w:rPr>
                <w:rFonts w:hint="eastAsia"/>
                <w:color w:val="000000" w:themeColor="text1"/>
                <w:kern w:val="24"/>
                <w:sz w:val="20"/>
              </w:rPr>
              <w:t>p</w:t>
            </w:r>
            <w:r w:rsidRPr="003A142A">
              <w:rPr>
                <w:color w:val="000000" w:themeColor="text1"/>
                <w:kern w:val="24"/>
                <w:sz w:val="20"/>
              </w:rPr>
              <w:t>s</w:t>
            </w:r>
          </w:p>
        </w:tc>
        <w:tc>
          <w:tcPr>
            <w:tcW w:w="1330" w:type="dxa"/>
            <w:shd w:val="clear" w:color="auto" w:fill="auto"/>
            <w:tcMar>
              <w:top w:w="74" w:type="dxa"/>
              <w:left w:w="142" w:type="dxa"/>
              <w:bottom w:w="74" w:type="dxa"/>
              <w:right w:w="142" w:type="dxa"/>
            </w:tcMar>
            <w:vAlign w:val="center"/>
            <w:hideMark/>
          </w:tcPr>
          <w:p w:rsidR="003A142A" w:rsidRPr="003A142A" w:rsidRDefault="003A142A" w:rsidP="000C11B5">
            <w:pPr>
              <w:rPr>
                <w:color w:val="000000" w:themeColor="text1"/>
                <w:kern w:val="24"/>
                <w:sz w:val="20"/>
              </w:rPr>
            </w:pPr>
            <w:r w:rsidRPr="003A142A">
              <w:rPr>
                <w:color w:val="000000" w:themeColor="text1"/>
                <w:kern w:val="24"/>
                <w:sz w:val="20"/>
              </w:rPr>
              <w:t>Effective Throughput</w:t>
            </w:r>
          </w:p>
          <w:p w:rsidR="003A142A" w:rsidRPr="003A142A" w:rsidRDefault="003A142A" w:rsidP="000C11B5">
            <w:pPr>
              <w:rPr>
                <w:color w:val="000000" w:themeColor="text1"/>
                <w:sz w:val="20"/>
              </w:rPr>
            </w:pPr>
            <w:r w:rsidRPr="003A142A">
              <w:rPr>
                <w:color w:val="000000" w:themeColor="text1"/>
                <w:kern w:val="24"/>
                <w:sz w:val="20"/>
              </w:rPr>
              <w:t>740 Mb</w:t>
            </w:r>
            <w:r w:rsidRPr="003A142A">
              <w:rPr>
                <w:rFonts w:hint="eastAsia"/>
                <w:color w:val="000000" w:themeColor="text1"/>
                <w:kern w:val="24"/>
                <w:sz w:val="20"/>
              </w:rPr>
              <w:t>p</w:t>
            </w:r>
            <w:r w:rsidRPr="003A142A">
              <w:rPr>
                <w:color w:val="000000" w:themeColor="text1"/>
                <w:kern w:val="24"/>
                <w:sz w:val="20"/>
              </w:rPr>
              <w:t>s</w:t>
            </w:r>
          </w:p>
        </w:tc>
      </w:tr>
      <w:tr w:rsidR="003A142A" w:rsidRPr="003A142A" w:rsidTr="000C11B5">
        <w:trPr>
          <w:cantSplit/>
          <w:trHeight w:val="267"/>
          <w:tblHeader/>
          <w:jc w:val="center"/>
        </w:trPr>
        <w:tc>
          <w:tcPr>
            <w:tcW w:w="2178" w:type="dxa"/>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Short Video (1 min.) *1</w:t>
            </w:r>
          </w:p>
        </w:tc>
        <w:tc>
          <w:tcPr>
            <w:tcW w:w="992" w:type="dxa"/>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263</w:t>
            </w:r>
          </w:p>
        </w:tc>
        <w:tc>
          <w:tcPr>
            <w:tcW w:w="1418" w:type="dxa"/>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rFonts w:hint="eastAsia"/>
                <w:color w:val="000000" w:themeColor="text1"/>
                <w:sz w:val="20"/>
              </w:rPr>
              <w:t>0.5</w:t>
            </w:r>
          </w:p>
        </w:tc>
        <w:tc>
          <w:tcPr>
            <w:tcW w:w="1559" w:type="dxa"/>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rFonts w:hint="eastAsia"/>
                <w:color w:val="000000" w:themeColor="text1"/>
                <w:sz w:val="20"/>
              </w:rPr>
              <w:t>0.3</w:t>
            </w:r>
          </w:p>
        </w:tc>
        <w:tc>
          <w:tcPr>
            <w:tcW w:w="1418" w:type="dxa"/>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5.65</w:t>
            </w:r>
          </w:p>
        </w:tc>
        <w:tc>
          <w:tcPr>
            <w:tcW w:w="1330" w:type="dxa"/>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2.8</w:t>
            </w:r>
          </w:p>
        </w:tc>
      </w:tr>
      <w:tr w:rsidR="003A142A" w:rsidRPr="003A142A" w:rsidTr="000C11B5">
        <w:trPr>
          <w:cantSplit/>
          <w:trHeight w:val="267"/>
          <w:tblHeader/>
          <w:jc w:val="center"/>
        </w:trPr>
        <w:tc>
          <w:tcPr>
            <w:tcW w:w="2178" w:type="dxa"/>
            <w:tcBorders>
              <w:bottom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Short Video (5 min.) *1</w:t>
            </w:r>
          </w:p>
        </w:tc>
        <w:tc>
          <w:tcPr>
            <w:tcW w:w="992" w:type="dxa"/>
            <w:tcBorders>
              <w:bottom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1313</w:t>
            </w:r>
          </w:p>
        </w:tc>
        <w:tc>
          <w:tcPr>
            <w:tcW w:w="1418" w:type="dxa"/>
            <w:tcBorders>
              <w:bottom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rFonts w:hint="eastAsia"/>
                <w:color w:val="000000" w:themeColor="text1"/>
                <w:sz w:val="20"/>
              </w:rPr>
              <w:t>2.3</w:t>
            </w:r>
          </w:p>
        </w:tc>
        <w:tc>
          <w:tcPr>
            <w:tcW w:w="1559" w:type="dxa"/>
            <w:tcBorders>
              <w:bottom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rFonts w:hint="eastAsia"/>
                <w:color w:val="000000" w:themeColor="text1"/>
                <w:sz w:val="20"/>
              </w:rPr>
              <w:t>1.5</w:t>
            </w:r>
          </w:p>
        </w:tc>
        <w:tc>
          <w:tcPr>
            <w:tcW w:w="1418" w:type="dxa"/>
            <w:tcBorders>
              <w:bottom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28.0</w:t>
            </w:r>
          </w:p>
        </w:tc>
        <w:tc>
          <w:tcPr>
            <w:tcW w:w="1330" w:type="dxa"/>
            <w:tcBorders>
              <w:bottom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14.2</w:t>
            </w:r>
          </w:p>
        </w:tc>
      </w:tr>
      <w:tr w:rsidR="003A142A" w:rsidRPr="003A142A" w:rsidTr="000C11B5">
        <w:trPr>
          <w:cantSplit/>
          <w:trHeight w:val="267"/>
          <w:tblHeader/>
          <w:jc w:val="center"/>
        </w:trPr>
        <w:tc>
          <w:tcPr>
            <w:tcW w:w="8895" w:type="dxa"/>
            <w:gridSpan w:val="6"/>
            <w:tcBorders>
              <w:left w:val="nil"/>
              <w:bottom w:val="nil"/>
              <w:right w:val="nil"/>
            </w:tcBorders>
            <w:shd w:val="clear" w:color="auto" w:fill="auto"/>
            <w:tcMar>
              <w:top w:w="74" w:type="dxa"/>
              <w:left w:w="142" w:type="dxa"/>
              <w:bottom w:w="74" w:type="dxa"/>
              <w:right w:w="142" w:type="dxa"/>
            </w:tcMar>
            <w:vAlign w:val="bottom"/>
          </w:tcPr>
          <w:p w:rsidR="003A142A" w:rsidRPr="003A142A" w:rsidRDefault="003A142A" w:rsidP="000C11B5">
            <w:pPr>
              <w:rPr>
                <w:color w:val="000000" w:themeColor="text1"/>
                <w:szCs w:val="22"/>
              </w:rPr>
            </w:pPr>
            <w:r w:rsidRPr="003A142A">
              <w:rPr>
                <w:color w:val="000000" w:themeColor="text1"/>
                <w:szCs w:val="22"/>
              </w:rPr>
              <w:t>*1:</w:t>
            </w:r>
            <w:r w:rsidRPr="003A142A">
              <w:rPr>
                <w:rFonts w:hint="eastAsia"/>
                <w:color w:val="000000" w:themeColor="text1"/>
                <w:szCs w:val="22"/>
              </w:rPr>
              <w:t xml:space="preserve">　</w:t>
            </w:r>
            <w:r w:rsidRPr="003A142A">
              <w:rPr>
                <w:color w:val="000000" w:themeColor="text1"/>
              </w:rPr>
              <w:t>4K/60p, HEVC/H.265 (bit rate=35Mbps</w:t>
            </w:r>
            <w:r w:rsidRPr="003A142A">
              <w:rPr>
                <w:color w:val="000000" w:themeColor="text1"/>
                <w:szCs w:val="22"/>
              </w:rPr>
              <w:t>)</w:t>
            </w:r>
          </w:p>
          <w:p w:rsidR="003A142A" w:rsidRPr="003A142A" w:rsidRDefault="003A142A" w:rsidP="000C11B5">
            <w:pPr>
              <w:rPr>
                <w:color w:val="000000" w:themeColor="text1"/>
              </w:rPr>
            </w:pPr>
            <w:r w:rsidRPr="003A142A">
              <w:rPr>
                <w:color w:val="000000" w:themeColor="text1"/>
              </w:rPr>
              <w:t xml:space="preserve">*2: </w:t>
            </w:r>
            <w:r w:rsidRPr="003A142A">
              <w:rPr>
                <w:rFonts w:hint="eastAsia"/>
                <w:color w:val="000000" w:themeColor="text1"/>
                <w:sz w:val="20"/>
              </w:rPr>
              <w:t>Data rates in Table 3 are used. MAC efficiency is assumed to be 70%</w:t>
            </w:r>
          </w:p>
          <w:p w:rsidR="003A142A" w:rsidRPr="003A142A" w:rsidRDefault="003A142A" w:rsidP="000C11B5">
            <w:pPr>
              <w:rPr>
                <w:color w:val="000000" w:themeColor="text1"/>
                <w:sz w:val="22"/>
                <w:szCs w:val="22"/>
              </w:rPr>
            </w:pPr>
            <w:r w:rsidRPr="003A142A">
              <w:rPr>
                <w:color w:val="000000" w:themeColor="text1"/>
              </w:rPr>
              <w:t xml:space="preserve">*3: </w:t>
            </w:r>
            <w:proofErr w:type="spellStart"/>
            <w:r w:rsidRPr="003A142A">
              <w:rPr>
                <w:i/>
                <w:color w:val="000000" w:themeColor="text1"/>
              </w:rPr>
              <w:t>N</w:t>
            </w:r>
            <w:r w:rsidRPr="003A142A">
              <w:rPr>
                <w:i/>
                <w:color w:val="000000" w:themeColor="text1"/>
                <w:vertAlign w:val="subscript"/>
              </w:rPr>
              <w:t>ss</w:t>
            </w:r>
            <w:proofErr w:type="spellEnd"/>
            <w:r w:rsidRPr="003A142A">
              <w:rPr>
                <w:color w:val="000000" w:themeColor="text1"/>
              </w:rPr>
              <w:t xml:space="preserve"> = 1</w:t>
            </w:r>
            <w:r w:rsidRPr="003A142A">
              <w:rPr>
                <w:color w:val="000000" w:themeColor="text1"/>
              </w:rPr>
              <w:t>，</w:t>
            </w:r>
            <w:r w:rsidRPr="003A142A">
              <w:rPr>
                <w:color w:val="000000" w:themeColor="text1"/>
              </w:rPr>
              <w:t>MCS#9</w:t>
            </w:r>
            <w:r w:rsidRPr="003A142A">
              <w:rPr>
                <w:color w:val="000000" w:themeColor="text1"/>
              </w:rPr>
              <w:t>，</w:t>
            </w:r>
            <w:r w:rsidRPr="003A142A">
              <w:rPr>
                <w:color w:val="000000" w:themeColor="text1"/>
              </w:rPr>
              <w:t>Bandwidth=160MHz</w:t>
            </w:r>
            <w:r w:rsidRPr="003A142A">
              <w:rPr>
                <w:color w:val="000000" w:themeColor="text1"/>
              </w:rPr>
              <w:t>，</w:t>
            </w:r>
            <w:r w:rsidRPr="003A142A">
              <w:rPr>
                <w:color w:val="000000" w:themeColor="text1"/>
              </w:rPr>
              <w:t xml:space="preserve">GI = 400 </w:t>
            </w:r>
            <w:proofErr w:type="spellStart"/>
            <w:r w:rsidRPr="003A142A">
              <w:rPr>
                <w:color w:val="000000" w:themeColor="text1"/>
              </w:rPr>
              <w:t>nsec</w:t>
            </w:r>
            <w:proofErr w:type="spellEnd"/>
            <w:r w:rsidRPr="003A142A">
              <w:rPr>
                <w:color w:val="000000" w:themeColor="text1"/>
              </w:rPr>
              <w:t>，</w:t>
            </w:r>
            <w:r w:rsidRPr="003A142A">
              <w:rPr>
                <w:color w:val="000000" w:themeColor="text1"/>
              </w:rPr>
              <w:t>MAC efficiency is assumed to be 85%</w:t>
            </w:r>
          </w:p>
        </w:tc>
      </w:tr>
    </w:tbl>
    <w:p w:rsidR="003A142A" w:rsidRPr="003A142A" w:rsidRDefault="003A142A" w:rsidP="003A142A">
      <w:pPr>
        <w:rPr>
          <w:color w:val="000000" w:themeColor="text1"/>
        </w:rPr>
      </w:pPr>
    </w:p>
    <w:p w:rsidR="003A142A" w:rsidRPr="003A142A" w:rsidRDefault="003A142A" w:rsidP="003A142A">
      <w:pPr>
        <w:pStyle w:val="berschrift3"/>
        <w:rPr>
          <w:color w:val="000000" w:themeColor="text1"/>
        </w:rPr>
      </w:pPr>
      <w:bookmarkStart w:id="47" w:name="_Toc398043727"/>
      <w:r w:rsidRPr="003A142A">
        <w:rPr>
          <w:color w:val="000000" w:themeColor="text1"/>
        </w:rPr>
        <w:t>Time duration for link establishment</w:t>
      </w:r>
      <w:bookmarkEnd w:id="47"/>
    </w:p>
    <w:p w:rsidR="003A142A" w:rsidRPr="003A142A" w:rsidRDefault="003A142A" w:rsidP="003A142A">
      <w:pPr>
        <w:pStyle w:val="berschrift4"/>
        <w:rPr>
          <w:color w:val="000000" w:themeColor="text1"/>
        </w:rPr>
      </w:pPr>
      <w:r w:rsidRPr="003A142A">
        <w:rPr>
          <w:color w:val="000000" w:themeColor="text1"/>
        </w:rPr>
        <w:t>Kiosk Downloading</w:t>
      </w:r>
    </w:p>
    <w:p w:rsidR="003A142A" w:rsidRPr="003A142A" w:rsidRDefault="00A76A75" w:rsidP="003A142A">
      <w:pPr>
        <w:tabs>
          <w:tab w:val="left" w:pos="1452"/>
        </w:tabs>
        <w:jc w:val="both"/>
        <w:rPr>
          <w:rFonts w:eastAsia="HGPSoeiKakugothicUB"/>
          <w:color w:val="000000" w:themeColor="text1"/>
          <w:szCs w:val="24"/>
        </w:rPr>
      </w:pPr>
      <w:fldSimple w:instr=" REF _Ref397076415 \h  \* MERGEFORMAT ">
        <w:r w:rsidR="003A142A" w:rsidRPr="003A142A">
          <w:rPr>
            <w:rFonts w:eastAsia="HGPSoeiKakugothicUB"/>
            <w:color w:val="000000" w:themeColor="text1"/>
          </w:rPr>
          <w:t xml:space="preserve">Figure </w:t>
        </w:r>
        <w:r w:rsidR="003A142A" w:rsidRPr="003A142A">
          <w:rPr>
            <w:rFonts w:eastAsia="HGPSoeiKakugothicUB"/>
            <w:noProof/>
            <w:color w:val="000000" w:themeColor="text1"/>
          </w:rPr>
          <w:t>6</w:t>
        </w:r>
      </w:fldSimple>
      <w:r w:rsidR="003A142A" w:rsidRPr="003A142A">
        <w:rPr>
          <w:color w:val="000000" w:themeColor="text1"/>
        </w:rPr>
        <w:t xml:space="preserve"> shows the relationship </w:t>
      </w:r>
      <w:r w:rsidR="003A142A" w:rsidRPr="003A142A">
        <w:rPr>
          <w:rFonts w:hint="eastAsia"/>
          <w:color w:val="000000" w:themeColor="text1"/>
        </w:rPr>
        <w:t>between</w:t>
      </w:r>
      <w:r w:rsidR="003A142A" w:rsidRPr="003A142A">
        <w:rPr>
          <w:color w:val="000000" w:themeColor="text1"/>
        </w:rPr>
        <w:t xml:space="preserve"> the maximum file size which can be downloaded </w:t>
      </w:r>
      <w:r w:rsidR="003A142A" w:rsidRPr="003A142A">
        <w:rPr>
          <w:rFonts w:hint="eastAsia"/>
          <w:color w:val="000000" w:themeColor="text1"/>
        </w:rPr>
        <w:t xml:space="preserve">within </w:t>
      </w:r>
      <w:r w:rsidR="003A142A" w:rsidRPr="003A142A">
        <w:rPr>
          <w:color w:val="000000" w:themeColor="text1"/>
        </w:rPr>
        <w:t xml:space="preserve">the total touch time (1 sec [TBD]) </w:t>
      </w:r>
      <w:r w:rsidR="003A142A" w:rsidRPr="003A142A">
        <w:rPr>
          <w:rFonts w:hint="eastAsia"/>
          <w:color w:val="000000" w:themeColor="text1"/>
        </w:rPr>
        <w:t>and</w:t>
      </w:r>
      <w:r w:rsidR="003A142A" w:rsidRPr="003A142A">
        <w:rPr>
          <w:color w:val="000000" w:themeColor="text1"/>
        </w:rPr>
        <w:t xml:space="preserve"> the link</w:t>
      </w:r>
      <w:r w:rsidR="003A142A" w:rsidRPr="003A142A">
        <w:rPr>
          <w:rFonts w:hint="eastAsia"/>
          <w:color w:val="000000" w:themeColor="text1"/>
        </w:rPr>
        <w:t xml:space="preserve"> </w:t>
      </w:r>
      <w:r w:rsidR="003A142A" w:rsidRPr="003A142A">
        <w:rPr>
          <w:color w:val="000000" w:themeColor="text1"/>
        </w:rPr>
        <w:t>setup time (</w:t>
      </w:r>
      <w:r w:rsidR="003A142A" w:rsidRPr="003A142A">
        <w:rPr>
          <w:rFonts w:hint="eastAsia"/>
          <w:color w:val="000000" w:themeColor="text1"/>
        </w:rPr>
        <w:t>time for initial link establishment</w:t>
      </w:r>
      <w:r w:rsidR="003A142A" w:rsidRPr="003A142A">
        <w:rPr>
          <w:color w:val="000000" w:themeColor="text1"/>
        </w:rPr>
        <w:t xml:space="preserve">). Throughput </w:t>
      </w:r>
      <w:r w:rsidR="003A142A" w:rsidRPr="003A142A">
        <w:rPr>
          <w:rFonts w:hint="eastAsia"/>
          <w:color w:val="000000" w:themeColor="text1"/>
        </w:rPr>
        <w:t>is</w:t>
      </w:r>
      <w:r w:rsidR="003A142A" w:rsidRPr="003A142A">
        <w:rPr>
          <w:color w:val="000000" w:themeColor="text1"/>
        </w:rPr>
        <w:t xml:space="preserve"> set </w:t>
      </w:r>
      <w:r w:rsidR="003A142A" w:rsidRPr="003A142A">
        <w:rPr>
          <w:rFonts w:hint="eastAsia"/>
          <w:color w:val="000000" w:themeColor="text1"/>
        </w:rPr>
        <w:t>at</w:t>
      </w:r>
      <w:r w:rsidR="003A142A" w:rsidRPr="003A142A">
        <w:rPr>
          <w:color w:val="000000" w:themeColor="text1"/>
        </w:rPr>
        <w:t xml:space="preserve"> </w:t>
      </w:r>
      <w:r w:rsidR="003A142A" w:rsidRPr="003A142A">
        <w:rPr>
          <w:rFonts w:hint="eastAsia"/>
          <w:color w:val="000000" w:themeColor="text1"/>
        </w:rPr>
        <w:t xml:space="preserve">4.6 </w:t>
      </w:r>
      <w:proofErr w:type="spellStart"/>
      <w:r w:rsidR="003A142A" w:rsidRPr="003A142A">
        <w:rPr>
          <w:rFonts w:hint="eastAsia"/>
          <w:color w:val="000000" w:themeColor="text1"/>
        </w:rPr>
        <w:t>Gbps</w:t>
      </w:r>
      <w:proofErr w:type="spellEnd"/>
      <w:r w:rsidR="003A142A" w:rsidRPr="003A142A">
        <w:rPr>
          <w:rFonts w:hint="eastAsia"/>
          <w:color w:val="000000" w:themeColor="text1"/>
        </w:rPr>
        <w:t xml:space="preserve"> and 6.9 Gbps</w:t>
      </w:r>
      <w:r w:rsidR="003A142A" w:rsidRPr="003A142A">
        <w:rPr>
          <w:strike/>
          <w:color w:val="000000" w:themeColor="text1"/>
        </w:rPr>
        <w:t xml:space="preserve">2 </w:t>
      </w:r>
      <w:proofErr w:type="spellStart"/>
      <w:r w:rsidR="003A142A" w:rsidRPr="003A142A">
        <w:rPr>
          <w:strike/>
          <w:color w:val="000000" w:themeColor="text1"/>
        </w:rPr>
        <w:t>Gbit</w:t>
      </w:r>
      <w:proofErr w:type="spellEnd"/>
      <w:r w:rsidR="003A142A" w:rsidRPr="003A142A">
        <w:rPr>
          <w:strike/>
          <w:color w:val="000000" w:themeColor="text1"/>
        </w:rPr>
        <w:t xml:space="preserve">/s, 4 </w:t>
      </w:r>
      <w:proofErr w:type="spellStart"/>
      <w:r w:rsidR="003A142A" w:rsidRPr="003A142A">
        <w:rPr>
          <w:strike/>
          <w:color w:val="000000" w:themeColor="text1"/>
        </w:rPr>
        <w:t>Gbit</w:t>
      </w:r>
      <w:proofErr w:type="spellEnd"/>
      <w:r w:rsidR="003A142A" w:rsidRPr="003A142A">
        <w:rPr>
          <w:strike/>
          <w:color w:val="000000" w:themeColor="text1"/>
        </w:rPr>
        <w:t xml:space="preserve">/s or 8 </w:t>
      </w:r>
      <w:proofErr w:type="spellStart"/>
      <w:r w:rsidR="003A142A" w:rsidRPr="003A142A">
        <w:rPr>
          <w:strike/>
          <w:color w:val="000000" w:themeColor="text1"/>
        </w:rPr>
        <w:t>Gbit</w:t>
      </w:r>
      <w:proofErr w:type="spellEnd"/>
      <w:r w:rsidR="003A142A" w:rsidRPr="003A142A">
        <w:rPr>
          <w:strike/>
          <w:color w:val="000000" w:themeColor="text1"/>
        </w:rPr>
        <w:t xml:space="preserve">/s </w:t>
      </w:r>
      <w:r w:rsidR="003A142A" w:rsidRPr="003A142A">
        <w:rPr>
          <w:color w:val="000000" w:themeColor="text1"/>
        </w:rPr>
        <w:t xml:space="preserve">in the figure. When the link establishment is </w:t>
      </w:r>
      <w:r w:rsidR="003A142A" w:rsidRPr="003A142A">
        <w:rPr>
          <w:rFonts w:hint="eastAsia"/>
          <w:color w:val="000000" w:themeColor="text1"/>
        </w:rPr>
        <w:t>completed</w:t>
      </w:r>
      <w:r w:rsidR="003A142A" w:rsidRPr="003A142A">
        <w:rPr>
          <w:color w:val="000000" w:themeColor="text1"/>
        </w:rPr>
        <w:t xml:space="preserve"> in 20 </w:t>
      </w:r>
      <w:proofErr w:type="spellStart"/>
      <w:r w:rsidR="003A142A" w:rsidRPr="003A142A">
        <w:rPr>
          <w:color w:val="000000" w:themeColor="text1"/>
        </w:rPr>
        <w:t>msec</w:t>
      </w:r>
      <w:proofErr w:type="spellEnd"/>
      <w:r w:rsidR="003A142A" w:rsidRPr="003A142A">
        <w:rPr>
          <w:color w:val="000000" w:themeColor="text1"/>
        </w:rPr>
        <w:t xml:space="preserve"> [TBD]</w:t>
      </w:r>
      <w:r w:rsidR="003A142A" w:rsidRPr="003A142A">
        <w:rPr>
          <w:rFonts w:hint="eastAsia"/>
          <w:color w:val="000000" w:themeColor="text1"/>
        </w:rPr>
        <w:t xml:space="preserve"> and the throughput is set to 4.6 </w:t>
      </w:r>
      <w:proofErr w:type="spellStart"/>
      <w:r w:rsidR="003A142A" w:rsidRPr="003A142A">
        <w:rPr>
          <w:rFonts w:hint="eastAsia"/>
          <w:color w:val="000000" w:themeColor="text1"/>
        </w:rPr>
        <w:t>Gbps</w:t>
      </w:r>
      <w:proofErr w:type="spellEnd"/>
      <w:r w:rsidR="003A142A" w:rsidRPr="003A142A">
        <w:rPr>
          <w:color w:val="000000" w:themeColor="text1"/>
        </w:rPr>
        <w:t xml:space="preserve">, </w:t>
      </w:r>
      <w:r w:rsidR="003A142A" w:rsidRPr="003A142A">
        <w:rPr>
          <w:rFonts w:hint="eastAsia"/>
          <w:color w:val="000000" w:themeColor="text1"/>
        </w:rPr>
        <w:t xml:space="preserve">the remaining 980 </w:t>
      </w:r>
      <w:proofErr w:type="spellStart"/>
      <w:r w:rsidR="003A142A" w:rsidRPr="003A142A">
        <w:rPr>
          <w:rFonts w:hint="eastAsia"/>
          <w:color w:val="000000" w:themeColor="text1"/>
        </w:rPr>
        <w:t>msec</w:t>
      </w:r>
      <w:proofErr w:type="spellEnd"/>
      <w:r w:rsidR="003A142A" w:rsidRPr="003A142A">
        <w:rPr>
          <w:rFonts w:hint="eastAsia"/>
          <w:color w:val="000000" w:themeColor="text1"/>
        </w:rPr>
        <w:t xml:space="preserve"> </w:t>
      </w:r>
      <w:r w:rsidR="003A142A" w:rsidRPr="003A142A">
        <w:rPr>
          <w:color w:val="000000" w:themeColor="text1"/>
        </w:rPr>
        <w:t>[TBD]</w:t>
      </w:r>
      <w:r w:rsidR="003A142A" w:rsidRPr="003A142A">
        <w:rPr>
          <w:rFonts w:hint="eastAsia"/>
          <w:color w:val="000000" w:themeColor="text1"/>
        </w:rPr>
        <w:t xml:space="preserve"> can be allocated to </w:t>
      </w:r>
      <w:r w:rsidR="003A142A" w:rsidRPr="003A142A">
        <w:rPr>
          <w:color w:val="000000" w:themeColor="text1"/>
        </w:rPr>
        <w:t xml:space="preserve">the actual data transmission time </w:t>
      </w:r>
      <w:r w:rsidR="003A142A" w:rsidRPr="003A142A">
        <w:rPr>
          <w:rFonts w:hint="eastAsia"/>
          <w:color w:val="000000" w:themeColor="text1"/>
        </w:rPr>
        <w:t xml:space="preserve">and </w:t>
      </w:r>
      <w:r w:rsidR="003A142A" w:rsidRPr="003A142A">
        <w:rPr>
          <w:color w:val="000000" w:themeColor="text1"/>
        </w:rPr>
        <w:t>a 450</w:t>
      </w:r>
      <w:r w:rsidR="003A142A" w:rsidRPr="003A142A">
        <w:rPr>
          <w:rFonts w:hint="eastAsia"/>
          <w:color w:val="000000" w:themeColor="text1"/>
        </w:rPr>
        <w:t xml:space="preserve"> </w:t>
      </w:r>
      <w:r w:rsidR="003A142A" w:rsidRPr="003A142A">
        <w:rPr>
          <w:color w:val="000000" w:themeColor="text1"/>
        </w:rPr>
        <w:t>MB file (a 30-minute HD video of a magazine) can be downloaded.</w:t>
      </w:r>
      <w:r w:rsidR="003A142A" w:rsidRPr="003A142A">
        <w:rPr>
          <w:rFonts w:hint="eastAsia"/>
          <w:color w:val="000000" w:themeColor="text1"/>
        </w:rPr>
        <w:t xml:space="preserve">　</w:t>
      </w:r>
      <w:r w:rsidR="003A142A" w:rsidRPr="003A142A">
        <w:rPr>
          <w:rFonts w:hint="eastAsia"/>
          <w:color w:val="000000" w:themeColor="text1"/>
        </w:rPr>
        <w:t xml:space="preserve">When the throughput is 6.9 </w:t>
      </w:r>
      <w:proofErr w:type="spellStart"/>
      <w:r w:rsidR="003A142A" w:rsidRPr="003A142A">
        <w:rPr>
          <w:rFonts w:hint="eastAsia"/>
          <w:color w:val="000000" w:themeColor="text1"/>
        </w:rPr>
        <w:t>Gbps</w:t>
      </w:r>
      <w:proofErr w:type="spellEnd"/>
      <w:r w:rsidR="003A142A" w:rsidRPr="003A142A">
        <w:rPr>
          <w:rFonts w:hint="eastAsia"/>
          <w:color w:val="000000" w:themeColor="text1"/>
        </w:rPr>
        <w:t>, a 845 MB file (a 1 hour HD video) can be downloaded.</w:t>
      </w:r>
      <w:r w:rsidR="003A142A" w:rsidRPr="003A142A">
        <w:rPr>
          <w:color w:val="000000" w:themeColor="text1"/>
        </w:rPr>
        <w:t xml:space="preserve"> Hence the link establishment shall be </w:t>
      </w:r>
      <w:r w:rsidR="003A142A" w:rsidRPr="003A142A">
        <w:rPr>
          <w:rFonts w:hint="eastAsia"/>
          <w:color w:val="000000" w:themeColor="text1"/>
        </w:rPr>
        <w:t>completed</w:t>
      </w:r>
      <w:r w:rsidR="003A142A" w:rsidRPr="003A142A">
        <w:rPr>
          <w:color w:val="000000" w:themeColor="text1"/>
        </w:rPr>
        <w:t xml:space="preserve"> within </w:t>
      </w:r>
      <w:r w:rsidR="003A142A" w:rsidRPr="003A142A">
        <w:rPr>
          <w:rFonts w:hint="eastAsia"/>
          <w:color w:val="000000" w:themeColor="text1"/>
        </w:rPr>
        <w:t>20</w:t>
      </w:r>
      <w:r w:rsidR="003A142A" w:rsidRPr="003A142A">
        <w:rPr>
          <w:color w:val="000000" w:themeColor="text1"/>
        </w:rPr>
        <w:t xml:space="preserve"> </w:t>
      </w:r>
      <w:proofErr w:type="spellStart"/>
      <w:r w:rsidR="003A142A" w:rsidRPr="003A142A">
        <w:rPr>
          <w:color w:val="000000" w:themeColor="text1"/>
        </w:rPr>
        <w:t>msec</w:t>
      </w:r>
      <w:proofErr w:type="spellEnd"/>
      <w:r w:rsidR="003A142A" w:rsidRPr="003A142A">
        <w:rPr>
          <w:color w:val="000000" w:themeColor="text1"/>
        </w:rPr>
        <w:t xml:space="preserve"> [TBD] or less.</w:t>
      </w:r>
      <w:r w:rsidR="003A142A" w:rsidRPr="003A142A">
        <w:rPr>
          <w:rFonts w:hint="eastAsia"/>
          <w:color w:val="000000" w:themeColor="text1"/>
        </w:rPr>
        <w:t xml:space="preserve"> As the figure shows, it is important to minimize this link setup time</w:t>
      </w:r>
      <w:r w:rsidR="003A142A" w:rsidRPr="003A142A">
        <w:rPr>
          <w:rFonts w:eastAsia="HGPSoeiKakugothicUB" w:hint="eastAsia"/>
          <w:color w:val="000000" w:themeColor="text1"/>
        </w:rPr>
        <w:t>.</w:t>
      </w:r>
    </w:p>
    <w:p w:rsidR="003A142A" w:rsidRPr="003A142A" w:rsidRDefault="003A142A" w:rsidP="000E33DB">
      <w:pPr>
        <w:tabs>
          <w:tab w:val="left" w:pos="1452"/>
        </w:tabs>
        <w:spacing w:beforeLines="100"/>
        <w:jc w:val="center"/>
        <w:rPr>
          <w:rFonts w:eastAsia="HGPSoeiKakugothicUB"/>
          <w:color w:val="000000" w:themeColor="text1"/>
        </w:rPr>
      </w:pPr>
      <w:bookmarkStart w:id="48" w:name="_Ref389817324"/>
      <w:r w:rsidRPr="003A142A">
        <w:rPr>
          <w:noProof/>
          <w:color w:val="000000" w:themeColor="text1"/>
          <w:lang w:val="de-DE" w:eastAsia="de-DE"/>
        </w:rPr>
        <w:drawing>
          <wp:inline distT="0" distB="0" distL="0" distR="0">
            <wp:extent cx="5161592" cy="4073236"/>
            <wp:effectExtent l="0" t="0" r="0" b="0"/>
            <wp:docPr id="1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175310" cy="4084062"/>
                    </a:xfrm>
                    <a:prstGeom prst="rect">
                      <a:avLst/>
                    </a:prstGeom>
                    <a:noFill/>
                    <a:ln w="9525">
                      <a:noFill/>
                      <a:miter lim="800000"/>
                      <a:headEnd/>
                      <a:tailEnd/>
                    </a:ln>
                  </pic:spPr>
                </pic:pic>
              </a:graphicData>
            </a:graphic>
          </wp:inline>
        </w:drawing>
      </w:r>
    </w:p>
    <w:p w:rsidR="003A142A" w:rsidRPr="003A142A" w:rsidRDefault="003A142A" w:rsidP="003A142A">
      <w:pPr>
        <w:pStyle w:val="Beschriftung"/>
        <w:ind w:leftChars="413" w:left="991" w:rightChars="297" w:right="713"/>
        <w:jc w:val="center"/>
        <w:rPr>
          <w:rFonts w:eastAsiaTheme="minorEastAsia"/>
          <w:b w:val="0"/>
          <w:color w:val="000000" w:themeColor="text1"/>
          <w:lang w:eastAsia="ja-JP"/>
        </w:rPr>
      </w:pPr>
      <w:bookmarkStart w:id="49" w:name="_Ref397076415"/>
      <w:r w:rsidRPr="003A142A">
        <w:rPr>
          <w:rFonts w:eastAsia="HGPSoeiKakugothicUB"/>
          <w:b w:val="0"/>
          <w:color w:val="000000" w:themeColor="text1"/>
          <w:lang w:eastAsia="ja-JP"/>
        </w:rPr>
        <w:t xml:space="preserve">Figure </w:t>
      </w:r>
      <w:r w:rsidR="00A76A75" w:rsidRPr="003A142A">
        <w:rPr>
          <w:rFonts w:eastAsia="HGPSoeiKakugothicUB"/>
          <w:b w:val="0"/>
          <w:color w:val="000000" w:themeColor="text1"/>
        </w:rPr>
        <w:fldChar w:fldCharType="begin"/>
      </w:r>
      <w:r w:rsidRPr="003A142A">
        <w:rPr>
          <w:rFonts w:eastAsia="HGPSoeiKakugothicUB"/>
          <w:b w:val="0"/>
          <w:color w:val="000000" w:themeColor="text1"/>
          <w:lang w:eastAsia="ja-JP"/>
        </w:rPr>
        <w:instrText xml:space="preserve"> SEQ Figure \* ARABIC </w:instrText>
      </w:r>
      <w:r w:rsidR="00A76A75" w:rsidRPr="003A142A">
        <w:rPr>
          <w:rFonts w:eastAsia="HGPSoeiKakugothicUB"/>
          <w:b w:val="0"/>
          <w:color w:val="000000" w:themeColor="text1"/>
        </w:rPr>
        <w:fldChar w:fldCharType="separate"/>
      </w:r>
      <w:r w:rsidRPr="003A142A">
        <w:rPr>
          <w:rFonts w:eastAsia="HGPSoeiKakugothicUB"/>
          <w:b w:val="0"/>
          <w:noProof/>
          <w:color w:val="000000" w:themeColor="text1"/>
          <w:lang w:eastAsia="ja-JP"/>
        </w:rPr>
        <w:t>6</w:t>
      </w:r>
      <w:r w:rsidR="00A76A75" w:rsidRPr="003A142A">
        <w:rPr>
          <w:rFonts w:eastAsia="HGPSoeiKakugothicUB"/>
          <w:b w:val="0"/>
          <w:color w:val="000000" w:themeColor="text1"/>
        </w:rPr>
        <w:fldChar w:fldCharType="end"/>
      </w:r>
      <w:bookmarkEnd w:id="48"/>
      <w:bookmarkEnd w:id="49"/>
      <w:r w:rsidRPr="003A142A">
        <w:rPr>
          <w:rFonts w:eastAsia="HGPSoeiKakugothicUB"/>
          <w:b w:val="0"/>
          <w:color w:val="000000" w:themeColor="text1"/>
          <w:lang w:eastAsia="ja-JP"/>
        </w:rPr>
        <w:t xml:space="preserve">. Maximum file size downloaded in 1 sec [TBD] </w:t>
      </w:r>
      <w:r w:rsidRPr="003A142A">
        <w:rPr>
          <w:rFonts w:eastAsia="HGPSoeiKakugothicUB" w:hint="eastAsia"/>
          <w:b w:val="0"/>
          <w:color w:val="000000" w:themeColor="text1"/>
          <w:lang w:eastAsia="ja-JP"/>
        </w:rPr>
        <w:t>including to</w:t>
      </w:r>
      <w:r w:rsidRPr="003A142A">
        <w:rPr>
          <w:rFonts w:eastAsia="HGPSoeiKakugothicUB"/>
          <w:b w:val="0"/>
          <w:color w:val="000000" w:themeColor="text1"/>
          <w:lang w:eastAsia="ja-JP"/>
        </w:rPr>
        <w:t xml:space="preserve"> the link </w:t>
      </w:r>
      <w:r w:rsidRPr="003A142A">
        <w:rPr>
          <w:rFonts w:eastAsia="HGPSoeiKakugothicUB" w:hint="eastAsia"/>
          <w:b w:val="0"/>
          <w:color w:val="000000" w:themeColor="text1"/>
          <w:lang w:eastAsia="ja-JP"/>
        </w:rPr>
        <w:t>setup</w:t>
      </w:r>
      <w:r w:rsidRPr="003A142A">
        <w:rPr>
          <w:rFonts w:eastAsia="HGPSoeiKakugothicUB"/>
          <w:b w:val="0"/>
          <w:color w:val="000000" w:themeColor="text1"/>
          <w:lang w:eastAsia="ja-JP"/>
        </w:rPr>
        <w:t xml:space="preserve"> time</w:t>
      </w:r>
      <w:r w:rsidRPr="003A142A">
        <w:rPr>
          <w:rFonts w:eastAsia="HGPSoeiKakugothicUB" w:hint="eastAsia"/>
          <w:b w:val="0"/>
          <w:color w:val="000000" w:themeColor="text1"/>
          <w:lang w:eastAsia="ja-JP"/>
        </w:rPr>
        <w:t xml:space="preserve"> (time for the initial link establishment)</w:t>
      </w:r>
      <w:r w:rsidRPr="003A142A">
        <w:rPr>
          <w:rFonts w:eastAsia="HGPSoeiKakugothicUB"/>
          <w:b w:val="0"/>
          <w:color w:val="000000" w:themeColor="text1"/>
          <w:lang w:eastAsia="ja-JP"/>
        </w:rPr>
        <w:t xml:space="preserve">. </w:t>
      </w:r>
      <w:r w:rsidRPr="003A142A">
        <w:rPr>
          <w:rFonts w:eastAsia="HGPSoeiKakugothicUB"/>
          <w:b w:val="0"/>
          <w:color w:val="000000" w:themeColor="text1"/>
          <w:lang w:eastAsia="ja-JP"/>
        </w:rPr>
        <w:br/>
      </w:r>
      <w:r w:rsidRPr="003A142A">
        <w:rPr>
          <w:rFonts w:eastAsiaTheme="minorEastAsia"/>
          <w:b w:val="0"/>
          <w:color w:val="000000" w:themeColor="text1"/>
          <w:lang w:eastAsia="ja-JP"/>
        </w:rPr>
        <w:t>T</w:t>
      </w:r>
      <w:r w:rsidRPr="003A142A">
        <w:rPr>
          <w:b w:val="0"/>
          <w:color w:val="000000" w:themeColor="text1"/>
        </w:rPr>
        <w:t>he actual data transmission is as</w:t>
      </w:r>
      <w:r w:rsidRPr="003A142A">
        <w:rPr>
          <w:rFonts w:eastAsiaTheme="minorEastAsia" w:hint="eastAsia"/>
          <w:b w:val="0"/>
          <w:color w:val="000000" w:themeColor="text1"/>
          <w:lang w:eastAsia="ja-JP"/>
        </w:rPr>
        <w:t>s</w:t>
      </w:r>
      <w:r w:rsidRPr="003A142A">
        <w:rPr>
          <w:b w:val="0"/>
          <w:color w:val="000000" w:themeColor="text1"/>
        </w:rPr>
        <w:t>umed to be done within the re</w:t>
      </w:r>
      <w:r w:rsidRPr="003A142A">
        <w:rPr>
          <w:rFonts w:eastAsiaTheme="minorEastAsia" w:hint="eastAsia"/>
          <w:b w:val="0"/>
          <w:color w:val="000000" w:themeColor="text1"/>
          <w:lang w:eastAsia="ja-JP"/>
        </w:rPr>
        <w:t>maining</w:t>
      </w:r>
      <w:r w:rsidRPr="003A142A">
        <w:rPr>
          <w:b w:val="0"/>
          <w:color w:val="000000" w:themeColor="text1"/>
        </w:rPr>
        <w:t xml:space="preserve"> tim</w:t>
      </w:r>
      <w:r w:rsidRPr="003A142A">
        <w:rPr>
          <w:rFonts w:eastAsiaTheme="minorEastAsia" w:hint="eastAsia"/>
          <w:b w:val="0"/>
          <w:color w:val="000000" w:themeColor="text1"/>
          <w:lang w:eastAsia="ja-JP"/>
        </w:rPr>
        <w:t>e.</w:t>
      </w:r>
      <w:r w:rsidRPr="003A142A">
        <w:rPr>
          <w:rFonts w:eastAsiaTheme="minorEastAsia"/>
          <w:b w:val="0"/>
          <w:color w:val="000000" w:themeColor="text1"/>
          <w:lang w:eastAsia="ja-JP"/>
        </w:rPr>
        <w:t xml:space="preserve"> When the l</w:t>
      </w:r>
      <w:r w:rsidRPr="003A142A">
        <w:rPr>
          <w:b w:val="0"/>
          <w:color w:val="000000" w:themeColor="text1"/>
          <w:lang w:eastAsia="ja-JP"/>
        </w:rPr>
        <w:t>ink setup time</w:t>
      </w:r>
      <w:r w:rsidRPr="003A142A">
        <w:rPr>
          <w:rFonts w:eastAsiaTheme="minorEastAsia"/>
          <w:b w:val="0"/>
          <w:color w:val="000000" w:themeColor="text1"/>
          <w:lang w:eastAsia="ja-JP"/>
        </w:rPr>
        <w:t xml:space="preserve"> is </w:t>
      </w:r>
      <w:r w:rsidRPr="003A142A">
        <w:rPr>
          <w:rFonts w:eastAsiaTheme="minorEastAsia" w:hint="eastAsia"/>
          <w:b w:val="0"/>
          <w:color w:val="000000" w:themeColor="text1"/>
          <w:lang w:eastAsia="ja-JP"/>
        </w:rPr>
        <w:t>20</w:t>
      </w:r>
      <w:r w:rsidRPr="003A142A">
        <w:rPr>
          <w:b w:val="0"/>
          <w:color w:val="000000" w:themeColor="text1"/>
        </w:rPr>
        <w:t xml:space="preserve"> </w:t>
      </w:r>
      <w:proofErr w:type="spellStart"/>
      <w:r w:rsidRPr="003A142A">
        <w:rPr>
          <w:b w:val="0"/>
          <w:color w:val="000000" w:themeColor="text1"/>
        </w:rPr>
        <w:t>msec</w:t>
      </w:r>
      <w:proofErr w:type="spellEnd"/>
      <w:r w:rsidRPr="003A142A">
        <w:rPr>
          <w:color w:val="000000" w:themeColor="text1"/>
        </w:rPr>
        <w:t>[TBD]</w:t>
      </w:r>
      <w:r w:rsidRPr="003A142A">
        <w:rPr>
          <w:rFonts w:eastAsiaTheme="minorEastAsia"/>
          <w:b w:val="0"/>
          <w:color w:val="000000" w:themeColor="text1"/>
          <w:lang w:eastAsia="ja-JP"/>
        </w:rPr>
        <w:t>, for example,</w:t>
      </w:r>
      <w:r w:rsidRPr="003A142A">
        <w:rPr>
          <w:b w:val="0"/>
          <w:color w:val="000000" w:themeColor="text1"/>
        </w:rPr>
        <w:t xml:space="preserve"> </w:t>
      </w:r>
      <w:r w:rsidRPr="003A142A">
        <w:rPr>
          <w:rFonts w:eastAsiaTheme="minorEastAsia"/>
          <w:b w:val="0"/>
          <w:color w:val="000000" w:themeColor="text1"/>
          <w:lang w:eastAsia="ja-JP"/>
        </w:rPr>
        <w:t>the actual data transmission time is</w:t>
      </w:r>
      <w:r w:rsidRPr="003A142A">
        <w:rPr>
          <w:rFonts w:eastAsiaTheme="minorEastAsia" w:hint="eastAsia"/>
          <w:b w:val="0"/>
          <w:color w:val="000000" w:themeColor="text1"/>
          <w:lang w:eastAsia="ja-JP"/>
        </w:rPr>
        <w:t xml:space="preserve"> 980</w:t>
      </w:r>
      <w:r w:rsidRPr="003A142A">
        <w:rPr>
          <w:rFonts w:eastAsiaTheme="minorEastAsia"/>
          <w:b w:val="0"/>
          <w:color w:val="000000" w:themeColor="text1"/>
          <w:lang w:eastAsia="ja-JP"/>
        </w:rPr>
        <w:t xml:space="preserve"> </w:t>
      </w:r>
      <w:proofErr w:type="spellStart"/>
      <w:r w:rsidRPr="003A142A">
        <w:rPr>
          <w:rFonts w:eastAsiaTheme="minorEastAsia"/>
          <w:b w:val="0"/>
          <w:color w:val="000000" w:themeColor="text1"/>
          <w:lang w:eastAsia="ja-JP"/>
        </w:rPr>
        <w:t>msec</w:t>
      </w:r>
      <w:proofErr w:type="spellEnd"/>
      <w:r w:rsidRPr="003A142A">
        <w:rPr>
          <w:color w:val="000000" w:themeColor="text1"/>
        </w:rPr>
        <w:t>[TBD]</w:t>
      </w:r>
      <w:r w:rsidRPr="003A142A">
        <w:rPr>
          <w:rFonts w:eastAsiaTheme="minorEastAsia"/>
          <w:b w:val="0"/>
          <w:color w:val="000000" w:themeColor="text1"/>
          <w:lang w:eastAsia="ja-JP"/>
        </w:rPr>
        <w:t xml:space="preserve">. When the throughput is </w:t>
      </w:r>
      <w:r w:rsidRPr="003A142A">
        <w:rPr>
          <w:rFonts w:eastAsiaTheme="minorEastAsia" w:hint="eastAsia"/>
          <w:b w:val="0"/>
          <w:color w:val="000000" w:themeColor="text1"/>
          <w:lang w:eastAsia="ja-JP"/>
        </w:rPr>
        <w:t>4.6</w:t>
      </w:r>
      <w:r w:rsidRPr="003A142A">
        <w:rPr>
          <w:rFonts w:eastAsiaTheme="minorEastAsia"/>
          <w:b w:val="0"/>
          <w:color w:val="000000" w:themeColor="text1"/>
          <w:lang w:eastAsia="ja-JP"/>
        </w:rPr>
        <w:t xml:space="preserve"> </w:t>
      </w:r>
      <w:proofErr w:type="spellStart"/>
      <w:r w:rsidRPr="003A142A">
        <w:rPr>
          <w:rFonts w:eastAsiaTheme="minorEastAsia"/>
          <w:b w:val="0"/>
          <w:color w:val="000000" w:themeColor="text1"/>
          <w:lang w:eastAsia="ja-JP"/>
        </w:rPr>
        <w:t>Gb</w:t>
      </w:r>
      <w:r w:rsidRPr="003A142A">
        <w:rPr>
          <w:rFonts w:eastAsiaTheme="minorEastAsia" w:hint="eastAsia"/>
          <w:b w:val="0"/>
          <w:color w:val="000000" w:themeColor="text1"/>
          <w:lang w:eastAsia="ja-JP"/>
        </w:rPr>
        <w:t>p</w:t>
      </w:r>
      <w:r w:rsidRPr="003A142A">
        <w:rPr>
          <w:rFonts w:eastAsiaTheme="minorEastAsia"/>
          <w:b w:val="0"/>
          <w:color w:val="000000" w:themeColor="text1"/>
          <w:lang w:eastAsia="ja-JP"/>
        </w:rPr>
        <w:t>s</w:t>
      </w:r>
      <w:proofErr w:type="spellEnd"/>
      <w:r w:rsidRPr="003A142A">
        <w:rPr>
          <w:rFonts w:eastAsiaTheme="minorEastAsia"/>
          <w:b w:val="0"/>
          <w:color w:val="000000" w:themeColor="text1"/>
          <w:lang w:eastAsia="ja-JP"/>
        </w:rPr>
        <w:t xml:space="preserve"> and the link setup time is </w:t>
      </w:r>
      <w:r w:rsidRPr="003A142A">
        <w:rPr>
          <w:rFonts w:eastAsiaTheme="minorEastAsia" w:hint="eastAsia"/>
          <w:b w:val="0"/>
          <w:color w:val="000000" w:themeColor="text1"/>
          <w:lang w:eastAsia="ja-JP"/>
        </w:rPr>
        <w:t>20</w:t>
      </w:r>
      <w:r w:rsidRPr="003A142A">
        <w:rPr>
          <w:rFonts w:eastAsiaTheme="minorEastAsia"/>
          <w:b w:val="0"/>
          <w:color w:val="000000" w:themeColor="text1"/>
          <w:lang w:eastAsia="ja-JP"/>
        </w:rPr>
        <w:t xml:space="preserve"> </w:t>
      </w:r>
      <w:proofErr w:type="spellStart"/>
      <w:r w:rsidRPr="003A142A">
        <w:rPr>
          <w:rFonts w:eastAsiaTheme="minorEastAsia"/>
          <w:b w:val="0"/>
          <w:color w:val="000000" w:themeColor="text1"/>
          <w:lang w:eastAsia="ja-JP"/>
        </w:rPr>
        <w:t>msec</w:t>
      </w:r>
      <w:proofErr w:type="spellEnd"/>
      <w:r w:rsidRPr="003A142A">
        <w:rPr>
          <w:color w:val="000000" w:themeColor="text1"/>
        </w:rPr>
        <w:t>[TBD]</w:t>
      </w:r>
      <w:r w:rsidRPr="003A142A">
        <w:rPr>
          <w:rFonts w:eastAsiaTheme="minorEastAsia"/>
          <w:b w:val="0"/>
          <w:color w:val="000000" w:themeColor="text1"/>
          <w:lang w:eastAsia="ja-JP"/>
        </w:rPr>
        <w:t>, a 30-min</w:t>
      </w:r>
      <w:r w:rsidRPr="003A142A">
        <w:rPr>
          <w:rFonts w:eastAsiaTheme="minorEastAsia" w:hint="eastAsia"/>
          <w:b w:val="0"/>
          <w:color w:val="000000" w:themeColor="text1"/>
          <w:lang w:eastAsia="ja-JP"/>
        </w:rPr>
        <w:t>u</w:t>
      </w:r>
      <w:r w:rsidRPr="003A142A">
        <w:rPr>
          <w:rFonts w:eastAsiaTheme="minorEastAsia"/>
          <w:b w:val="0"/>
          <w:color w:val="000000" w:themeColor="text1"/>
          <w:lang w:eastAsia="ja-JP"/>
        </w:rPr>
        <w:t xml:space="preserve">te movie or a 3-hour music can be transferred. The </w:t>
      </w:r>
      <w:r w:rsidRPr="003A142A">
        <w:rPr>
          <w:rFonts w:eastAsiaTheme="minorEastAsia" w:hint="eastAsia"/>
          <w:b w:val="0"/>
          <w:color w:val="000000" w:themeColor="text1"/>
          <w:lang w:eastAsia="ja-JP"/>
        </w:rPr>
        <w:t xml:space="preserve">shorter the </w:t>
      </w:r>
      <w:r w:rsidRPr="003A142A">
        <w:rPr>
          <w:rFonts w:eastAsiaTheme="minorEastAsia"/>
          <w:b w:val="0"/>
          <w:color w:val="000000" w:themeColor="text1"/>
          <w:lang w:eastAsia="ja-JP"/>
        </w:rPr>
        <w:t xml:space="preserve">link setup time, </w:t>
      </w:r>
      <w:r w:rsidRPr="003A142A">
        <w:rPr>
          <w:rFonts w:eastAsiaTheme="minorEastAsia" w:hint="eastAsia"/>
          <w:b w:val="0"/>
          <w:color w:val="000000" w:themeColor="text1"/>
          <w:lang w:eastAsia="ja-JP"/>
        </w:rPr>
        <w:t xml:space="preserve">the larger the possible </w:t>
      </w:r>
      <w:r w:rsidRPr="003A142A">
        <w:rPr>
          <w:rFonts w:eastAsiaTheme="minorEastAsia"/>
          <w:b w:val="0"/>
          <w:color w:val="000000" w:themeColor="text1"/>
          <w:lang w:eastAsia="ja-JP"/>
        </w:rPr>
        <w:t>download file size, hence i</w:t>
      </w:r>
      <w:r w:rsidRPr="003A142A">
        <w:rPr>
          <w:b w:val="0"/>
          <w:color w:val="000000" w:themeColor="text1"/>
        </w:rPr>
        <w:t>t is important to minimize the link setup time</w:t>
      </w:r>
      <w:r w:rsidRPr="003A142A">
        <w:rPr>
          <w:rFonts w:eastAsiaTheme="minorEastAsia"/>
          <w:b w:val="0"/>
          <w:color w:val="000000" w:themeColor="text1"/>
          <w:lang w:eastAsia="ja-JP"/>
        </w:rPr>
        <w:t>.</w:t>
      </w:r>
    </w:p>
    <w:p w:rsidR="003A142A" w:rsidRPr="003A142A" w:rsidRDefault="003A142A" w:rsidP="003A142A">
      <w:pPr>
        <w:rPr>
          <w:color w:val="000000" w:themeColor="text1"/>
          <w:lang w:val="en-GB"/>
        </w:rPr>
      </w:pPr>
    </w:p>
    <w:p w:rsidR="003A142A" w:rsidRPr="003A142A" w:rsidRDefault="003A142A" w:rsidP="003A142A">
      <w:pPr>
        <w:pStyle w:val="berschrift4"/>
        <w:rPr>
          <w:color w:val="000000" w:themeColor="text1"/>
          <w:lang w:val="en-GB"/>
        </w:rPr>
      </w:pPr>
      <w:r w:rsidRPr="003A142A">
        <w:rPr>
          <w:color w:val="000000" w:themeColor="text1"/>
          <w:lang w:val="en-GB"/>
        </w:rPr>
        <w:t>File Exchange</w:t>
      </w:r>
    </w:p>
    <w:p w:rsidR="003A142A" w:rsidRPr="003A142A" w:rsidRDefault="003A142A" w:rsidP="003A142A">
      <w:pPr>
        <w:rPr>
          <w:color w:val="000000" w:themeColor="text1"/>
        </w:rPr>
      </w:pPr>
      <w:r w:rsidRPr="003A142A">
        <w:rPr>
          <w:color w:val="000000" w:themeColor="text1"/>
        </w:rPr>
        <w:lastRenderedPageBreak/>
        <w:t>For close proximity P2P applications such as file exchange between  two electronic products through</w:t>
      </w:r>
      <w:r w:rsidRPr="003A142A">
        <w:rPr>
          <w:rFonts w:hint="eastAsia"/>
          <w:color w:val="000000" w:themeColor="text1"/>
        </w:rPr>
        <w:t xml:space="preserve"> a</w:t>
      </w:r>
      <w:r w:rsidRPr="003A142A">
        <w:rPr>
          <w:color w:val="000000" w:themeColor="text1"/>
        </w:rPr>
        <w:t xml:space="preserve"> touching operation, it is important to minimize  the link setup time. The link establishment shall be done within </w:t>
      </w:r>
      <w:r w:rsidRPr="003A142A">
        <w:rPr>
          <w:rFonts w:hint="eastAsia"/>
          <w:color w:val="000000" w:themeColor="text1"/>
        </w:rPr>
        <w:t xml:space="preserve">20 </w:t>
      </w:r>
      <w:proofErr w:type="spellStart"/>
      <w:r w:rsidRPr="003A142A">
        <w:rPr>
          <w:color w:val="000000" w:themeColor="text1"/>
        </w:rPr>
        <w:t>msec</w:t>
      </w:r>
      <w:proofErr w:type="spellEnd"/>
      <w:r w:rsidRPr="003A142A">
        <w:rPr>
          <w:color w:val="000000" w:themeColor="text1"/>
        </w:rPr>
        <w:t xml:space="preserve"> [TBD] or less.</w:t>
      </w:r>
    </w:p>
    <w:p w:rsidR="003A142A" w:rsidRPr="003A142A" w:rsidRDefault="003A142A" w:rsidP="003A142A">
      <w:pPr>
        <w:tabs>
          <w:tab w:val="left" w:pos="1452"/>
        </w:tabs>
        <w:rPr>
          <w:b/>
          <w:color w:val="000000" w:themeColor="text1"/>
          <w:sz w:val="28"/>
          <w:u w:val="wave"/>
        </w:rPr>
      </w:pPr>
    </w:p>
    <w:p w:rsidR="003A142A" w:rsidRPr="003A142A" w:rsidRDefault="003A142A" w:rsidP="003A142A">
      <w:pPr>
        <w:pStyle w:val="berschrift2"/>
        <w:rPr>
          <w:color w:val="000000" w:themeColor="text1"/>
        </w:rPr>
      </w:pPr>
      <w:bookmarkStart w:id="50" w:name="_Toc392508596"/>
      <w:bookmarkStart w:id="51" w:name="_Toc398043728"/>
      <w:r w:rsidRPr="003A142A">
        <w:rPr>
          <w:color w:val="000000" w:themeColor="text1"/>
        </w:rPr>
        <w:t>Definition of a typical transmission range</w:t>
      </w:r>
      <w:bookmarkEnd w:id="50"/>
      <w:bookmarkEnd w:id="51"/>
    </w:p>
    <w:p w:rsidR="003A142A" w:rsidRPr="003A142A" w:rsidRDefault="003A142A" w:rsidP="003A142A">
      <w:pPr>
        <w:jc w:val="both"/>
        <w:rPr>
          <w:rFonts w:eastAsia="HGPSoeiKakugothicUB"/>
          <w:color w:val="000000" w:themeColor="text1"/>
          <w:szCs w:val="24"/>
        </w:rPr>
      </w:pPr>
      <w:r w:rsidRPr="003A142A">
        <w:rPr>
          <w:rFonts w:eastAsia="HGPSoeiKakugothicUB"/>
          <w:color w:val="000000" w:themeColor="text1"/>
          <w:szCs w:val="24"/>
        </w:rPr>
        <w:t xml:space="preserve">Typical transmission </w:t>
      </w:r>
      <w:r w:rsidRPr="003A142A">
        <w:rPr>
          <w:rFonts w:eastAsia="HGPSoeiKakugothicUB" w:hint="eastAsia"/>
          <w:color w:val="000000" w:themeColor="text1"/>
          <w:szCs w:val="24"/>
        </w:rPr>
        <w:t>range</w:t>
      </w:r>
      <w:r w:rsidRPr="003A142A">
        <w:rPr>
          <w:rFonts w:eastAsia="HGPSoeiKakugothicUB"/>
          <w:color w:val="000000" w:themeColor="text1"/>
          <w:szCs w:val="24"/>
        </w:rPr>
        <w:t xml:space="preserve"> is 50 mm [TBD]</w:t>
      </w:r>
      <w:r w:rsidRPr="003A142A">
        <w:rPr>
          <w:rFonts w:eastAsia="HGPSoeiKakugothicUB" w:hint="eastAsia"/>
          <w:color w:val="000000" w:themeColor="text1"/>
          <w:szCs w:val="24"/>
        </w:rPr>
        <w:t xml:space="preserve"> </w:t>
      </w:r>
      <w:r w:rsidRPr="003A142A">
        <w:rPr>
          <w:rFonts w:eastAsia="HGPSoeiKakugothicUB"/>
          <w:color w:val="000000" w:themeColor="text1"/>
          <w:szCs w:val="24"/>
        </w:rPr>
        <w:t>to realize the kiosk downloading application.</w:t>
      </w:r>
    </w:p>
    <w:p w:rsidR="003A142A" w:rsidRPr="003A142A" w:rsidRDefault="003A142A" w:rsidP="003A142A">
      <w:pPr>
        <w:rPr>
          <w:color w:val="000000" w:themeColor="text1"/>
        </w:rPr>
      </w:pPr>
      <w:r w:rsidRPr="003A142A">
        <w:rPr>
          <w:color w:val="000000" w:themeColor="text1"/>
        </w:rPr>
        <w:t>The maximum range of operation for the file exchange is on the order of a few centimeters.</w:t>
      </w:r>
    </w:p>
    <w:p w:rsidR="003A142A" w:rsidRPr="003A142A" w:rsidRDefault="003A142A" w:rsidP="003A142A">
      <w:pPr>
        <w:jc w:val="both"/>
        <w:rPr>
          <w:rFonts w:eastAsia="HGPSoeiKakugothicUB"/>
          <w:color w:val="000000" w:themeColor="text1"/>
          <w:szCs w:val="24"/>
        </w:rPr>
      </w:pPr>
    </w:p>
    <w:p w:rsidR="003A142A" w:rsidRPr="003A142A" w:rsidRDefault="003A142A" w:rsidP="003A142A">
      <w:pPr>
        <w:pStyle w:val="berschrift2"/>
        <w:rPr>
          <w:color w:val="000000" w:themeColor="text1"/>
        </w:rPr>
      </w:pPr>
      <w:bookmarkStart w:id="52" w:name="_Toc392508597"/>
      <w:bookmarkStart w:id="53" w:name="_Toc398043729"/>
      <w:r w:rsidRPr="003A142A">
        <w:rPr>
          <w:color w:val="000000" w:themeColor="text1"/>
        </w:rPr>
        <w:t>Description of the conditions to achi</w:t>
      </w:r>
      <w:r w:rsidRPr="003A142A">
        <w:rPr>
          <w:rFonts w:hint="eastAsia"/>
          <w:color w:val="000000" w:themeColor="text1"/>
        </w:rPr>
        <w:t>e</w:t>
      </w:r>
      <w:r w:rsidRPr="003A142A">
        <w:rPr>
          <w:color w:val="000000" w:themeColor="text1"/>
        </w:rPr>
        <w:t xml:space="preserve">ve the </w:t>
      </w:r>
      <w:r w:rsidRPr="003A142A">
        <w:rPr>
          <w:rFonts w:hint="eastAsia"/>
          <w:color w:val="000000" w:themeColor="text1"/>
        </w:rPr>
        <w:t>t</w:t>
      </w:r>
      <w:r w:rsidRPr="003A142A">
        <w:rPr>
          <w:color w:val="000000" w:themeColor="text1"/>
        </w:rPr>
        <w:t>arget data rate</w:t>
      </w:r>
      <w:bookmarkEnd w:id="52"/>
      <w:bookmarkEnd w:id="53"/>
      <w:r w:rsidRPr="003A142A">
        <w:rPr>
          <w:color w:val="000000" w:themeColor="text1"/>
        </w:rPr>
        <w:t xml:space="preserve"> </w:t>
      </w:r>
    </w:p>
    <w:p w:rsidR="003A142A" w:rsidRPr="003A142A" w:rsidRDefault="003A142A" w:rsidP="003A142A">
      <w:pPr>
        <w:tabs>
          <w:tab w:val="left" w:pos="1452"/>
        </w:tabs>
        <w:jc w:val="both"/>
        <w:rPr>
          <w:rFonts w:eastAsia="HGPSoeiKakugothicUB"/>
          <w:color w:val="000000" w:themeColor="text1"/>
          <w:szCs w:val="24"/>
        </w:rPr>
      </w:pPr>
      <w:r w:rsidRPr="003A142A">
        <w:rPr>
          <w:rFonts w:eastAsia="HGPSoeiKakugothicUB"/>
          <w:color w:val="000000" w:themeColor="text1"/>
          <w:szCs w:val="24"/>
        </w:rPr>
        <w:t>The main conditions for the kiosk system are close proximity transmission range and point-to-point (P2P)</w:t>
      </w:r>
      <w:r w:rsidRPr="003A142A">
        <w:rPr>
          <w:rFonts w:eastAsia="HGPSoeiKakugothicUB" w:hint="eastAsia"/>
          <w:color w:val="000000" w:themeColor="text1"/>
          <w:szCs w:val="24"/>
        </w:rPr>
        <w:t xml:space="preserve">　</w:t>
      </w:r>
      <w:r w:rsidRPr="003A142A">
        <w:rPr>
          <w:rFonts w:eastAsia="HGPSoeiKakugothicUB"/>
          <w:color w:val="000000" w:themeColor="text1"/>
          <w:szCs w:val="24"/>
        </w:rPr>
        <w:t>network topology. This chapter describes the reasons.</w:t>
      </w:r>
    </w:p>
    <w:p w:rsidR="003A142A" w:rsidRPr="003A142A" w:rsidRDefault="003A142A" w:rsidP="003A142A">
      <w:pPr>
        <w:pStyle w:val="HTMLVorformatiert"/>
        <w:spacing w:before="240"/>
        <w:rPr>
          <w:rFonts w:eastAsia="MS Gothic"/>
          <w:color w:val="000000" w:themeColor="text1"/>
          <w:szCs w:val="24"/>
        </w:rPr>
      </w:pPr>
      <w:r w:rsidRPr="003A142A">
        <w:rPr>
          <w:rFonts w:ascii="Times New Roman" w:eastAsia="HGPSoeiKakugothicUB" w:hAnsi="Times New Roman" w:cs="Times New Roman"/>
          <w:color w:val="000000" w:themeColor="text1"/>
          <w:sz w:val="24"/>
          <w:szCs w:val="24"/>
        </w:rPr>
        <w:t xml:space="preserve">As </w:t>
      </w:r>
      <w:fldSimple w:instr=" REF _Ref389503509 \h  \* MERGEFORMAT ">
        <w:r w:rsidRPr="003A142A">
          <w:rPr>
            <w:rFonts w:ascii="Times New Roman" w:eastAsia="HGPSoeiKakugothicUB" w:hAnsi="Times New Roman" w:cs="Times New Roman"/>
            <w:color w:val="000000" w:themeColor="text1"/>
            <w:sz w:val="24"/>
            <w:szCs w:val="24"/>
          </w:rPr>
          <w:t>Figure 7</w:t>
        </w:r>
      </w:fldSimple>
      <w:r w:rsidRPr="003A142A">
        <w:rPr>
          <w:rFonts w:ascii="Times New Roman" w:eastAsia="HGPSoeiKakugothicUB" w:hAnsi="Times New Roman" w:cs="Times New Roman"/>
          <w:color w:val="000000" w:themeColor="text1"/>
          <w:sz w:val="24"/>
          <w:szCs w:val="24"/>
        </w:rPr>
        <w:t xml:space="preserve"> shows, in a wireless network with point-to-multipoint (P2MP) network topology, </w:t>
      </w:r>
      <w:r w:rsidRPr="003A142A">
        <w:rPr>
          <w:rFonts w:ascii="Times New Roman" w:eastAsia="HGPSoeiKakugothicUB" w:hAnsi="Times New Roman" w:cs="Times New Roman" w:hint="eastAsia"/>
          <w:color w:val="000000" w:themeColor="text1"/>
          <w:sz w:val="24"/>
          <w:szCs w:val="24"/>
          <w:lang w:eastAsia="ja-JP"/>
        </w:rPr>
        <w:t xml:space="preserve">the </w:t>
      </w:r>
      <w:r w:rsidRPr="003A142A">
        <w:rPr>
          <w:rFonts w:ascii="Times New Roman" w:eastAsia="HGPSoeiKakugothicUB" w:hAnsi="Times New Roman" w:cs="Times New Roman"/>
          <w:color w:val="000000" w:themeColor="text1"/>
          <w:sz w:val="24"/>
          <w:szCs w:val="24"/>
        </w:rPr>
        <w:t xml:space="preserve">throughput </w:t>
      </w:r>
      <w:r w:rsidRPr="003A142A">
        <w:rPr>
          <w:rFonts w:ascii="Times New Roman" w:eastAsia="HGPSoeiKakugothicUB" w:hAnsi="Times New Roman" w:cs="Times New Roman" w:hint="eastAsia"/>
          <w:color w:val="000000" w:themeColor="text1"/>
          <w:sz w:val="24"/>
          <w:szCs w:val="24"/>
          <w:lang w:eastAsia="ja-JP"/>
        </w:rPr>
        <w:t>per</w:t>
      </w:r>
      <w:r w:rsidRPr="003A142A">
        <w:rPr>
          <w:rFonts w:ascii="Times New Roman" w:eastAsia="HGPSoeiKakugothicUB" w:hAnsi="Times New Roman" w:cs="Times New Roman"/>
          <w:color w:val="000000" w:themeColor="text1"/>
          <w:sz w:val="24"/>
          <w:szCs w:val="24"/>
        </w:rPr>
        <w:t xml:space="preserve"> user goes down with the number of terminals connected to the access point (AP). </w:t>
      </w:r>
      <w:r w:rsidRPr="003A142A">
        <w:rPr>
          <w:rFonts w:ascii="Times New Roman" w:eastAsia="MS Gothic" w:hAnsi="Times New Roman" w:cs="Times New Roman"/>
          <w:color w:val="000000" w:themeColor="text1"/>
          <w:sz w:val="24"/>
          <w:szCs w:val="24"/>
          <w:lang w:eastAsia="ja-JP"/>
        </w:rPr>
        <w:t xml:space="preserve">In addition, a setup procedure designed for a P2MP system tends to </w:t>
      </w:r>
      <w:r w:rsidRPr="003A142A">
        <w:rPr>
          <w:rFonts w:ascii="Times New Roman" w:eastAsia="MS Gothic" w:hAnsi="Times New Roman" w:cs="Times New Roman" w:hint="eastAsia"/>
          <w:color w:val="000000" w:themeColor="text1"/>
          <w:sz w:val="24"/>
          <w:szCs w:val="24"/>
          <w:lang w:eastAsia="ja-JP"/>
        </w:rPr>
        <w:t>require a</w:t>
      </w:r>
      <w:r w:rsidRPr="003A142A">
        <w:rPr>
          <w:rFonts w:ascii="Times New Roman" w:eastAsia="MS Gothic" w:hAnsi="Times New Roman" w:cs="Times New Roman"/>
          <w:color w:val="000000" w:themeColor="text1"/>
          <w:sz w:val="24"/>
          <w:szCs w:val="24"/>
          <w:lang w:eastAsia="ja-JP"/>
        </w:rPr>
        <w:t xml:space="preserve"> long setup time </w:t>
      </w:r>
      <w:r w:rsidRPr="003A142A">
        <w:rPr>
          <w:rFonts w:ascii="Times New Roman" w:eastAsia="MS Gothic" w:hAnsi="Times New Roman" w:cs="Times New Roman" w:hint="eastAsia"/>
          <w:color w:val="000000" w:themeColor="text1"/>
          <w:sz w:val="24"/>
          <w:szCs w:val="24"/>
          <w:lang w:eastAsia="ja-JP"/>
        </w:rPr>
        <w:t>due to the need for traffic control and collision management</w:t>
      </w:r>
      <w:r w:rsidRPr="003A142A">
        <w:rPr>
          <w:rFonts w:ascii="Times New Roman" w:eastAsia="MS Gothic" w:hAnsi="Times New Roman" w:cs="Times New Roman"/>
          <w:color w:val="000000" w:themeColor="text1"/>
          <w:sz w:val="24"/>
          <w:szCs w:val="24"/>
          <w:lang w:eastAsia="ja-JP"/>
        </w:rPr>
        <w:t xml:space="preserve">. </w:t>
      </w:r>
      <w:r w:rsidRPr="003A142A">
        <w:rPr>
          <w:rFonts w:ascii="Times New Roman" w:eastAsia="MS Gothic" w:hAnsi="Times New Roman" w:cs="Times New Roman" w:hint="eastAsia"/>
          <w:color w:val="000000" w:themeColor="text1"/>
          <w:sz w:val="24"/>
          <w:szCs w:val="24"/>
          <w:lang w:eastAsia="ja-JP"/>
        </w:rPr>
        <w:t>In contrast,</w:t>
      </w:r>
      <w:r w:rsidRPr="003A142A">
        <w:rPr>
          <w:rFonts w:ascii="Times New Roman" w:eastAsia="MS Gothic" w:hAnsi="Times New Roman" w:cs="Times New Roman"/>
          <w:color w:val="000000" w:themeColor="text1"/>
          <w:sz w:val="24"/>
          <w:szCs w:val="24"/>
          <w:lang w:eastAsia="ja-JP"/>
        </w:rPr>
        <w:t xml:space="preserve"> </w:t>
      </w:r>
      <w:r w:rsidRPr="003A142A">
        <w:rPr>
          <w:rFonts w:ascii="Times New Roman" w:eastAsia="MS Gothic" w:hAnsi="Times New Roman" w:cs="Times New Roman" w:hint="eastAsia"/>
          <w:color w:val="000000" w:themeColor="text1"/>
          <w:sz w:val="24"/>
          <w:szCs w:val="24"/>
          <w:lang w:eastAsia="ja-JP"/>
        </w:rPr>
        <w:t>for</w:t>
      </w:r>
      <w:r w:rsidRPr="003A142A">
        <w:rPr>
          <w:rFonts w:ascii="Times New Roman" w:eastAsia="MS Gothic" w:hAnsi="Times New Roman" w:cs="Times New Roman"/>
          <w:color w:val="000000" w:themeColor="text1"/>
          <w:sz w:val="24"/>
          <w:szCs w:val="24"/>
          <w:lang w:eastAsia="ja-JP"/>
        </w:rPr>
        <w:t xml:space="preserve"> a system which simply consists of two devices within a close proximity transmission range, such multiple access scheme</w:t>
      </w:r>
      <w:r w:rsidRPr="003A142A">
        <w:rPr>
          <w:rFonts w:ascii="Times New Roman" w:eastAsia="MS Gothic" w:hAnsi="Times New Roman" w:cs="Times New Roman" w:hint="eastAsia"/>
          <w:color w:val="000000" w:themeColor="text1"/>
          <w:sz w:val="24"/>
          <w:szCs w:val="24"/>
          <w:lang w:eastAsia="ja-JP"/>
        </w:rPr>
        <w:t>s</w:t>
      </w:r>
      <w:r w:rsidRPr="003A142A">
        <w:rPr>
          <w:rFonts w:ascii="Times New Roman" w:eastAsia="MS Gothic" w:hAnsi="Times New Roman" w:cs="Times New Roman"/>
          <w:color w:val="000000" w:themeColor="text1"/>
          <w:sz w:val="24"/>
          <w:szCs w:val="24"/>
          <w:lang w:eastAsia="ja-JP"/>
        </w:rPr>
        <w:t xml:space="preserve"> </w:t>
      </w:r>
      <w:r w:rsidRPr="003A142A">
        <w:rPr>
          <w:rFonts w:ascii="Times New Roman" w:eastAsia="MS Gothic" w:hAnsi="Times New Roman" w:cs="Times New Roman" w:hint="eastAsia"/>
          <w:color w:val="000000" w:themeColor="text1"/>
          <w:sz w:val="24"/>
          <w:szCs w:val="24"/>
          <w:lang w:eastAsia="ja-JP"/>
        </w:rPr>
        <w:t xml:space="preserve">are </w:t>
      </w:r>
      <w:r w:rsidRPr="003A142A">
        <w:rPr>
          <w:rFonts w:ascii="Times New Roman" w:eastAsia="MS Gothic" w:hAnsi="Times New Roman" w:cs="Times New Roman"/>
          <w:color w:val="000000" w:themeColor="text1"/>
          <w:sz w:val="24"/>
          <w:szCs w:val="24"/>
          <w:lang w:eastAsia="ja-JP"/>
        </w:rPr>
        <w:t xml:space="preserve">not </w:t>
      </w:r>
      <w:r w:rsidRPr="003A142A">
        <w:rPr>
          <w:rFonts w:ascii="Times New Roman" w:eastAsia="MS Gothic" w:hAnsi="Times New Roman" w:cs="Times New Roman" w:hint="eastAsia"/>
          <w:color w:val="000000" w:themeColor="text1"/>
          <w:sz w:val="24"/>
          <w:szCs w:val="24"/>
          <w:lang w:eastAsia="ja-JP"/>
        </w:rPr>
        <w:t xml:space="preserve">needed and the </w:t>
      </w:r>
      <w:r w:rsidRPr="003A142A">
        <w:rPr>
          <w:rFonts w:ascii="Times New Roman" w:eastAsia="MS Gothic" w:hAnsi="Times New Roman" w:cs="Times New Roman"/>
          <w:color w:val="000000" w:themeColor="text1"/>
          <w:sz w:val="24"/>
          <w:szCs w:val="24"/>
          <w:lang w:eastAsia="ja-JP"/>
        </w:rPr>
        <w:t>setup time can be shortened</w:t>
      </w:r>
      <w:r w:rsidRPr="003A142A">
        <w:rPr>
          <w:rFonts w:ascii="Times New Roman" w:eastAsia="MS Gothic" w:hAnsi="Times New Roman" w:cs="Times New Roman" w:hint="eastAsia"/>
          <w:color w:val="000000" w:themeColor="text1"/>
          <w:sz w:val="24"/>
          <w:szCs w:val="24"/>
          <w:lang w:eastAsia="ja-JP"/>
        </w:rPr>
        <w:t xml:space="preserve"> considerably</w:t>
      </w:r>
      <w:r w:rsidRPr="003A142A">
        <w:rPr>
          <w:rFonts w:ascii="Times New Roman" w:eastAsia="MS Gothic" w:hAnsi="Times New Roman" w:cs="Times New Roman"/>
          <w:color w:val="000000" w:themeColor="text1"/>
          <w:sz w:val="24"/>
          <w:szCs w:val="24"/>
          <w:lang w:eastAsia="ja-JP"/>
        </w:rPr>
        <w:t>.</w:t>
      </w:r>
    </w:p>
    <w:p w:rsidR="003A142A" w:rsidRPr="003A142A" w:rsidRDefault="003A142A" w:rsidP="003A142A">
      <w:pPr>
        <w:pStyle w:val="HTMLVorformatiert"/>
        <w:spacing w:before="240"/>
        <w:rPr>
          <w:rFonts w:ascii="Times New Roman" w:eastAsia="HGPSoeiKakugothicUB" w:hAnsi="Times New Roman" w:cs="Times New Roman"/>
          <w:color w:val="000000" w:themeColor="text1"/>
          <w:sz w:val="24"/>
          <w:szCs w:val="24"/>
        </w:rPr>
      </w:pPr>
      <w:r w:rsidRPr="003A142A">
        <w:rPr>
          <w:rFonts w:ascii="Times New Roman" w:eastAsia="HGPSoeiKakugothicUB" w:hAnsi="Times New Roman" w:cs="Times New Roman"/>
          <w:color w:val="000000" w:themeColor="text1"/>
          <w:sz w:val="24"/>
          <w:szCs w:val="24"/>
        </w:rPr>
        <w:t xml:space="preserve">A 60 GHz close proximity P2P system does not need any </w:t>
      </w:r>
      <w:proofErr w:type="spellStart"/>
      <w:r w:rsidRPr="003A142A">
        <w:rPr>
          <w:rFonts w:ascii="Times New Roman" w:eastAsia="HGPSoeiKakugothicUB" w:hAnsi="Times New Roman" w:cs="Times New Roman"/>
          <w:color w:val="000000" w:themeColor="text1"/>
          <w:sz w:val="24"/>
          <w:szCs w:val="24"/>
        </w:rPr>
        <w:t>beamforming</w:t>
      </w:r>
      <w:proofErr w:type="spellEnd"/>
      <w:r w:rsidRPr="003A142A">
        <w:rPr>
          <w:rFonts w:ascii="Times New Roman" w:eastAsia="HGPSoeiKakugothicUB" w:hAnsi="Times New Roman" w:cs="Times New Roman"/>
          <w:color w:val="000000" w:themeColor="text1"/>
          <w:sz w:val="24"/>
          <w:szCs w:val="24"/>
        </w:rPr>
        <w:t xml:space="preserve"> while a wireless LAN with P2MP usually is equipped with </w:t>
      </w:r>
      <w:proofErr w:type="spellStart"/>
      <w:r w:rsidRPr="003A142A">
        <w:rPr>
          <w:rFonts w:ascii="Times New Roman" w:eastAsia="HGPSoeiKakugothicUB" w:hAnsi="Times New Roman" w:cs="Times New Roman"/>
          <w:color w:val="000000" w:themeColor="text1"/>
          <w:sz w:val="24"/>
          <w:szCs w:val="24"/>
        </w:rPr>
        <w:t>beamforming</w:t>
      </w:r>
      <w:proofErr w:type="spellEnd"/>
      <w:r w:rsidRPr="003A142A">
        <w:rPr>
          <w:rFonts w:ascii="Times New Roman" w:eastAsia="HGPSoeiKakugothicUB" w:hAnsi="Times New Roman" w:cs="Times New Roman"/>
          <w:color w:val="000000" w:themeColor="text1"/>
          <w:sz w:val="24"/>
          <w:szCs w:val="24"/>
        </w:rPr>
        <w:t>. In a P2P system, a terminal will use the entire bandwidth exclusively such that maximum throughput is always guaranteed.</w:t>
      </w:r>
    </w:p>
    <w:p w:rsidR="003A142A" w:rsidRPr="003A142A" w:rsidRDefault="003A142A" w:rsidP="003A142A">
      <w:pPr>
        <w:pStyle w:val="HTMLVorformatiert"/>
        <w:spacing w:before="240"/>
        <w:jc w:val="center"/>
        <w:rPr>
          <w:color w:val="000000" w:themeColor="text1"/>
          <w:lang w:eastAsia="ja-JP"/>
        </w:rPr>
      </w:pPr>
      <w:r w:rsidRPr="003A142A">
        <w:rPr>
          <w:noProof/>
          <w:color w:val="000000" w:themeColor="text1"/>
          <w:lang w:val="de-DE" w:eastAsia="de-DE"/>
        </w:rPr>
        <w:drawing>
          <wp:inline distT="0" distB="0" distL="0" distR="0">
            <wp:extent cx="5863369" cy="3162300"/>
            <wp:effectExtent l="0" t="0" r="4031" b="0"/>
            <wp:docPr id="16"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0286" cy="3171424"/>
                    </a:xfrm>
                    <a:prstGeom prst="rect">
                      <a:avLst/>
                    </a:prstGeom>
                    <a:noFill/>
                    <a:ln>
                      <a:noFill/>
                    </a:ln>
                  </pic:spPr>
                </pic:pic>
              </a:graphicData>
            </a:graphic>
          </wp:inline>
        </w:drawing>
      </w:r>
    </w:p>
    <w:p w:rsidR="003A142A" w:rsidRPr="003A142A" w:rsidRDefault="003A142A" w:rsidP="000E33DB">
      <w:pPr>
        <w:tabs>
          <w:tab w:val="left" w:pos="1452"/>
        </w:tabs>
        <w:spacing w:afterLines="50"/>
        <w:jc w:val="center"/>
        <w:rPr>
          <w:rFonts w:eastAsia="HGPSoeiKakugothicUB"/>
          <w:color w:val="000000" w:themeColor="text1"/>
        </w:rPr>
      </w:pPr>
      <w:bookmarkStart w:id="54" w:name="_Ref389503509"/>
      <w:r w:rsidRPr="003A142A">
        <w:rPr>
          <w:rFonts w:eastAsia="HGPSoeiKakugothicUB"/>
          <w:color w:val="000000" w:themeColor="text1"/>
        </w:rPr>
        <w:lastRenderedPageBreak/>
        <w:t xml:space="preserve">Figure </w:t>
      </w:r>
      <w:r w:rsidR="00A76A75" w:rsidRPr="003A142A">
        <w:rPr>
          <w:rFonts w:eastAsia="HGPSoeiKakugothicUB"/>
          <w:color w:val="000000" w:themeColor="text1"/>
        </w:rPr>
        <w:fldChar w:fldCharType="begin"/>
      </w:r>
      <w:r w:rsidRPr="003A142A">
        <w:rPr>
          <w:rFonts w:eastAsia="HGPSoeiKakugothicUB"/>
          <w:color w:val="000000" w:themeColor="text1"/>
        </w:rPr>
        <w:instrText xml:space="preserve"> SEQ Figure \* ARABIC </w:instrText>
      </w:r>
      <w:r w:rsidR="00A76A75" w:rsidRPr="003A142A">
        <w:rPr>
          <w:rFonts w:eastAsia="HGPSoeiKakugothicUB"/>
          <w:color w:val="000000" w:themeColor="text1"/>
        </w:rPr>
        <w:fldChar w:fldCharType="separate"/>
      </w:r>
      <w:r w:rsidRPr="003A142A">
        <w:rPr>
          <w:rFonts w:eastAsia="HGPSoeiKakugothicUB"/>
          <w:noProof/>
          <w:color w:val="000000" w:themeColor="text1"/>
        </w:rPr>
        <w:t>7</w:t>
      </w:r>
      <w:r w:rsidR="00A76A75" w:rsidRPr="003A142A">
        <w:rPr>
          <w:rFonts w:eastAsia="HGPSoeiKakugothicUB"/>
          <w:color w:val="000000" w:themeColor="text1"/>
        </w:rPr>
        <w:fldChar w:fldCharType="end"/>
      </w:r>
      <w:bookmarkEnd w:id="54"/>
      <w:r w:rsidRPr="003A142A">
        <w:rPr>
          <w:rFonts w:eastAsia="HGPSoeiKakugothicUB"/>
          <w:color w:val="000000" w:themeColor="text1"/>
        </w:rPr>
        <w:t>.</w:t>
      </w:r>
      <w:r w:rsidRPr="003A142A">
        <w:rPr>
          <w:rFonts w:eastAsia="HGPSoeiKakugothicUB" w:hint="eastAsia"/>
          <w:color w:val="000000" w:themeColor="text1"/>
        </w:rPr>
        <w:t xml:space="preserve"> Advantages of</w:t>
      </w:r>
      <w:r w:rsidRPr="003A142A">
        <w:rPr>
          <w:rFonts w:eastAsia="HGPSoeiKakugothicUB"/>
          <w:color w:val="000000" w:themeColor="text1"/>
        </w:rPr>
        <w:t xml:space="preserve"> point-to-point</w:t>
      </w:r>
      <w:r w:rsidRPr="003A142A">
        <w:rPr>
          <w:rFonts w:eastAsia="HGPSoeiKakugothicUB" w:hint="eastAsia"/>
          <w:color w:val="000000" w:themeColor="text1"/>
        </w:rPr>
        <w:t xml:space="preserve"> </w:t>
      </w:r>
      <w:r w:rsidRPr="003A142A">
        <w:rPr>
          <w:rFonts w:eastAsia="HGPSoeiKakugothicUB"/>
          <w:color w:val="000000" w:themeColor="text1"/>
        </w:rPr>
        <w:t>(P</w:t>
      </w:r>
      <w:r w:rsidRPr="003A142A">
        <w:rPr>
          <w:rFonts w:eastAsia="HGPSoeiKakugothicUB" w:hint="eastAsia"/>
          <w:color w:val="000000" w:themeColor="text1"/>
        </w:rPr>
        <w:t>2</w:t>
      </w:r>
      <w:r w:rsidRPr="003A142A">
        <w:rPr>
          <w:rFonts w:eastAsia="HGPSoeiKakugothicUB"/>
          <w:color w:val="000000" w:themeColor="text1"/>
        </w:rPr>
        <w:t>P)</w:t>
      </w:r>
      <w:r w:rsidRPr="003A142A">
        <w:rPr>
          <w:rFonts w:eastAsia="HGPSoeiKakugothicUB" w:hint="eastAsia"/>
          <w:color w:val="000000" w:themeColor="text1"/>
        </w:rPr>
        <w:t xml:space="preserve"> systems</w:t>
      </w:r>
    </w:p>
    <w:p w:rsidR="003A142A" w:rsidRPr="003A142A" w:rsidRDefault="003A142A" w:rsidP="003A142A">
      <w:pPr>
        <w:pStyle w:val="berschrift2"/>
        <w:rPr>
          <w:color w:val="000000" w:themeColor="text1"/>
        </w:rPr>
      </w:pPr>
      <w:bookmarkStart w:id="55" w:name="_Toc392508598"/>
      <w:bookmarkStart w:id="56" w:name="_Toc398043730"/>
      <w:r w:rsidRPr="003A142A">
        <w:rPr>
          <w:color w:val="000000" w:themeColor="text1"/>
        </w:rPr>
        <w:t>Specific issues with respect to regulation</w:t>
      </w:r>
      <w:bookmarkEnd w:id="55"/>
      <w:bookmarkEnd w:id="56"/>
    </w:p>
    <w:p w:rsidR="003A142A" w:rsidRPr="003A142A" w:rsidRDefault="003A142A" w:rsidP="003A142A">
      <w:pPr>
        <w:jc w:val="both"/>
        <w:rPr>
          <w:color w:val="000000" w:themeColor="text1"/>
        </w:rPr>
      </w:pPr>
      <w:r w:rsidRPr="003A142A">
        <w:rPr>
          <w:rFonts w:eastAsia="HGPSoeiKakugothicUB"/>
          <w:color w:val="000000" w:themeColor="text1"/>
        </w:rPr>
        <w:t xml:space="preserve">The system uses the 60GHz unlicensed band. The channel plan is the same as that of IEEE802.15.3c. </w:t>
      </w:r>
      <w:fldSimple w:instr=" REF _Ref389479828 \h  \* MERGEFORMAT ">
        <w:r w:rsidRPr="003A142A">
          <w:rPr>
            <w:rFonts w:eastAsia="HGPSoeiKakugothicUB"/>
            <w:color w:val="000000" w:themeColor="text1"/>
            <w:szCs w:val="24"/>
          </w:rPr>
          <w:t>Figure 8</w:t>
        </w:r>
      </w:fldSimple>
      <w:r w:rsidRPr="003A142A">
        <w:rPr>
          <w:color w:val="000000" w:themeColor="text1"/>
        </w:rPr>
        <w:t xml:space="preserve"> shows the allocation of 60GHz </w:t>
      </w:r>
      <w:r w:rsidRPr="003A142A">
        <w:rPr>
          <w:rFonts w:hint="eastAsia"/>
          <w:color w:val="000000" w:themeColor="text1"/>
        </w:rPr>
        <w:t xml:space="preserve">unlicensed </w:t>
      </w:r>
      <w:r w:rsidRPr="003A142A">
        <w:rPr>
          <w:color w:val="000000" w:themeColor="text1"/>
        </w:rPr>
        <w:t>band in various</w:t>
      </w:r>
      <w:r w:rsidRPr="003A142A">
        <w:rPr>
          <w:rFonts w:hint="eastAsia"/>
          <w:color w:val="000000" w:themeColor="text1"/>
        </w:rPr>
        <w:t xml:space="preserve"> </w:t>
      </w:r>
      <w:r w:rsidRPr="003A142A">
        <w:rPr>
          <w:color w:val="000000" w:themeColor="text1"/>
        </w:rPr>
        <w:t xml:space="preserve">countries. As the figure shows, Ch2 and Ch3 </w:t>
      </w:r>
      <w:r w:rsidRPr="003A142A">
        <w:rPr>
          <w:rFonts w:hint="eastAsia"/>
          <w:color w:val="000000" w:themeColor="text1"/>
        </w:rPr>
        <w:t>with</w:t>
      </w:r>
      <w:r w:rsidRPr="003A142A">
        <w:rPr>
          <w:color w:val="000000" w:themeColor="text1"/>
        </w:rPr>
        <w:t xml:space="preserve">in this band </w:t>
      </w:r>
      <w:r w:rsidRPr="003A142A">
        <w:rPr>
          <w:rFonts w:hint="eastAsia"/>
          <w:color w:val="000000" w:themeColor="text1"/>
        </w:rPr>
        <w:t>are</w:t>
      </w:r>
      <w:r w:rsidRPr="003A142A">
        <w:rPr>
          <w:color w:val="000000" w:themeColor="text1"/>
        </w:rPr>
        <w:t xml:space="preserve"> </w:t>
      </w:r>
      <w:r w:rsidRPr="003A142A">
        <w:rPr>
          <w:rFonts w:hint="eastAsia"/>
          <w:color w:val="000000" w:themeColor="text1"/>
        </w:rPr>
        <w:t>available</w:t>
      </w:r>
      <w:r w:rsidRPr="003A142A">
        <w:rPr>
          <w:color w:val="000000" w:themeColor="text1"/>
        </w:rPr>
        <w:t xml:space="preserve"> in m</w:t>
      </w:r>
      <w:r w:rsidRPr="003A142A">
        <w:rPr>
          <w:rFonts w:hint="eastAsia"/>
          <w:color w:val="000000" w:themeColor="text1"/>
        </w:rPr>
        <w:t>ost</w:t>
      </w:r>
      <w:r w:rsidRPr="003A142A">
        <w:rPr>
          <w:color w:val="000000" w:themeColor="text1"/>
        </w:rPr>
        <w:t xml:space="preserve"> countries. Hence the system shall support the use of these two channels.</w:t>
      </w:r>
    </w:p>
    <w:p w:rsidR="003A142A" w:rsidRPr="003A142A" w:rsidRDefault="003A142A" w:rsidP="000E33DB">
      <w:pPr>
        <w:spacing w:beforeLines="100"/>
        <w:jc w:val="center"/>
        <w:rPr>
          <w:color w:val="000000" w:themeColor="text1"/>
        </w:rPr>
      </w:pPr>
      <w:r w:rsidRPr="003A142A">
        <w:rPr>
          <w:noProof/>
          <w:color w:val="000000" w:themeColor="text1"/>
          <w:lang w:val="de-DE" w:eastAsia="de-DE"/>
        </w:rPr>
        <w:drawing>
          <wp:inline distT="0" distB="0" distL="0" distR="0">
            <wp:extent cx="4295775" cy="2151819"/>
            <wp:effectExtent l="0" t="0" r="0" b="0"/>
            <wp:docPr id="1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3089" cy="2155483"/>
                    </a:xfrm>
                    <a:prstGeom prst="rect">
                      <a:avLst/>
                    </a:prstGeom>
                    <a:noFill/>
                    <a:ln>
                      <a:noFill/>
                    </a:ln>
                  </pic:spPr>
                </pic:pic>
              </a:graphicData>
            </a:graphic>
          </wp:inline>
        </w:drawing>
      </w:r>
    </w:p>
    <w:p w:rsidR="003A142A" w:rsidRPr="003A142A" w:rsidRDefault="003A142A" w:rsidP="000E33DB">
      <w:pPr>
        <w:pStyle w:val="Beschriftung"/>
        <w:spacing w:afterLines="50"/>
        <w:jc w:val="center"/>
        <w:rPr>
          <w:rFonts w:eastAsia="HGPSoeiKakugothicUB"/>
          <w:b w:val="0"/>
          <w:color w:val="000000" w:themeColor="text1"/>
          <w:sz w:val="24"/>
          <w:szCs w:val="24"/>
          <w:lang w:eastAsia="ja-JP"/>
        </w:rPr>
      </w:pPr>
      <w:bookmarkStart w:id="57" w:name="_Ref389479828"/>
      <w:r w:rsidRPr="003A142A">
        <w:rPr>
          <w:rFonts w:eastAsia="HGPSoeiKakugothicUB"/>
          <w:b w:val="0"/>
          <w:color w:val="000000" w:themeColor="text1"/>
          <w:sz w:val="24"/>
          <w:szCs w:val="24"/>
          <w:lang w:eastAsia="ja-JP"/>
        </w:rPr>
        <w:t xml:space="preserve">Figure </w:t>
      </w:r>
      <w:r w:rsidR="00A76A75" w:rsidRPr="003A142A">
        <w:rPr>
          <w:rFonts w:eastAsia="HGPSoeiKakugothicUB"/>
          <w:b w:val="0"/>
          <w:color w:val="000000" w:themeColor="text1"/>
          <w:sz w:val="24"/>
          <w:szCs w:val="24"/>
        </w:rPr>
        <w:fldChar w:fldCharType="begin"/>
      </w:r>
      <w:r w:rsidRPr="003A142A">
        <w:rPr>
          <w:rFonts w:eastAsia="HGPSoeiKakugothicUB"/>
          <w:b w:val="0"/>
          <w:color w:val="000000" w:themeColor="text1"/>
          <w:sz w:val="24"/>
          <w:szCs w:val="24"/>
        </w:rPr>
        <w:instrText xml:space="preserve"> SEQ Figure \* ARABIC </w:instrText>
      </w:r>
      <w:r w:rsidR="00A76A75" w:rsidRPr="003A142A">
        <w:rPr>
          <w:rFonts w:eastAsia="HGPSoeiKakugothicUB"/>
          <w:b w:val="0"/>
          <w:color w:val="000000" w:themeColor="text1"/>
          <w:sz w:val="24"/>
          <w:szCs w:val="24"/>
        </w:rPr>
        <w:fldChar w:fldCharType="separate"/>
      </w:r>
      <w:r w:rsidRPr="003A142A">
        <w:rPr>
          <w:rFonts w:eastAsia="HGPSoeiKakugothicUB"/>
          <w:b w:val="0"/>
          <w:noProof/>
          <w:color w:val="000000" w:themeColor="text1"/>
          <w:sz w:val="24"/>
          <w:szCs w:val="24"/>
        </w:rPr>
        <w:t>8</w:t>
      </w:r>
      <w:r w:rsidR="00A76A75" w:rsidRPr="003A142A">
        <w:rPr>
          <w:rFonts w:eastAsia="HGPSoeiKakugothicUB"/>
          <w:b w:val="0"/>
          <w:color w:val="000000" w:themeColor="text1"/>
          <w:sz w:val="24"/>
          <w:szCs w:val="24"/>
        </w:rPr>
        <w:fldChar w:fldCharType="end"/>
      </w:r>
      <w:bookmarkEnd w:id="57"/>
      <w:r w:rsidRPr="003A142A">
        <w:rPr>
          <w:rFonts w:eastAsia="HGPSoeiKakugothicUB"/>
          <w:b w:val="0"/>
          <w:color w:val="000000" w:themeColor="text1"/>
          <w:sz w:val="24"/>
          <w:szCs w:val="24"/>
          <w:lang w:eastAsia="ja-JP"/>
        </w:rPr>
        <w:t xml:space="preserve">　</w:t>
      </w:r>
      <w:r w:rsidRPr="003A142A">
        <w:rPr>
          <w:rFonts w:eastAsia="HGPSoeiKakugothicUB"/>
          <w:b w:val="0"/>
          <w:color w:val="000000" w:themeColor="text1"/>
          <w:sz w:val="24"/>
          <w:szCs w:val="24"/>
        </w:rPr>
        <w:t xml:space="preserve">Unlicensed </w:t>
      </w:r>
      <w:r w:rsidRPr="003A142A">
        <w:rPr>
          <w:rFonts w:eastAsia="HGPSoeiKakugothicUB" w:hint="eastAsia"/>
          <w:b w:val="0"/>
          <w:color w:val="000000" w:themeColor="text1"/>
          <w:sz w:val="24"/>
          <w:szCs w:val="24"/>
          <w:lang w:eastAsia="ja-JP"/>
        </w:rPr>
        <w:t>s</w:t>
      </w:r>
      <w:r w:rsidRPr="003A142A">
        <w:rPr>
          <w:rFonts w:eastAsia="HGPSoeiKakugothicUB"/>
          <w:b w:val="0"/>
          <w:color w:val="000000" w:themeColor="text1"/>
          <w:sz w:val="24"/>
          <w:szCs w:val="24"/>
        </w:rPr>
        <w:t xml:space="preserve">pectrum </w:t>
      </w:r>
      <w:r w:rsidRPr="003A142A">
        <w:rPr>
          <w:rFonts w:eastAsia="HGPSoeiKakugothicUB" w:hint="eastAsia"/>
          <w:b w:val="0"/>
          <w:color w:val="000000" w:themeColor="text1"/>
          <w:sz w:val="24"/>
          <w:szCs w:val="24"/>
          <w:lang w:eastAsia="ja-JP"/>
        </w:rPr>
        <w:t>a</w:t>
      </w:r>
      <w:r w:rsidRPr="003A142A">
        <w:rPr>
          <w:rFonts w:eastAsia="HGPSoeiKakugothicUB"/>
          <w:b w:val="0"/>
          <w:color w:val="000000" w:themeColor="text1"/>
          <w:sz w:val="24"/>
          <w:szCs w:val="24"/>
        </w:rPr>
        <w:t>llocation in 60 GHz</w:t>
      </w:r>
      <w:r w:rsidRPr="003A142A">
        <w:rPr>
          <w:rFonts w:eastAsia="HGPSoeiKakugothicUB"/>
          <w:b w:val="0"/>
          <w:color w:val="000000" w:themeColor="text1"/>
          <w:sz w:val="24"/>
          <w:szCs w:val="24"/>
          <w:lang w:eastAsia="ja-JP"/>
        </w:rPr>
        <w:t>[3]. The limitation of the transmission power is described in Table</w:t>
      </w:r>
      <w:r w:rsidRPr="003A142A">
        <w:rPr>
          <w:rFonts w:eastAsia="HGPSoeiKakugothicUB" w:hint="eastAsia"/>
          <w:b w:val="0"/>
          <w:color w:val="000000" w:themeColor="text1"/>
          <w:sz w:val="24"/>
          <w:szCs w:val="24"/>
          <w:lang w:eastAsia="ja-JP"/>
        </w:rPr>
        <w:t xml:space="preserve"> </w:t>
      </w:r>
      <w:r w:rsidRPr="003A142A">
        <w:rPr>
          <w:rFonts w:eastAsia="HGPSoeiKakugothicUB"/>
          <w:b w:val="0"/>
          <w:color w:val="000000" w:themeColor="text1"/>
          <w:sz w:val="24"/>
          <w:szCs w:val="24"/>
          <w:lang w:eastAsia="ja-JP"/>
        </w:rPr>
        <w:t>95 of IEEE802.15.3c</w:t>
      </w:r>
    </w:p>
    <w:p w:rsidR="003A142A" w:rsidRPr="003A142A" w:rsidRDefault="003A142A" w:rsidP="003A142A">
      <w:pPr>
        <w:pStyle w:val="berschrift2"/>
        <w:rPr>
          <w:color w:val="000000" w:themeColor="text1"/>
        </w:rPr>
      </w:pPr>
      <w:bookmarkStart w:id="58" w:name="_Toc392508599"/>
      <w:bookmarkStart w:id="59" w:name="_Toc398043731"/>
      <w:r w:rsidRPr="003A142A">
        <w:rPr>
          <w:color w:val="000000" w:themeColor="text1"/>
        </w:rPr>
        <w:t>Specific requirements with respect to the MAC</w:t>
      </w:r>
      <w:bookmarkEnd w:id="58"/>
      <w:bookmarkEnd w:id="59"/>
    </w:p>
    <w:p w:rsidR="003A142A" w:rsidRPr="003A142A" w:rsidRDefault="003A142A" w:rsidP="003A142A">
      <w:pPr>
        <w:jc w:val="both"/>
        <w:rPr>
          <w:rFonts w:eastAsia="HGPSoeiKakugothicUB"/>
          <w:color w:val="000000" w:themeColor="text1"/>
        </w:rPr>
      </w:pPr>
      <w:r w:rsidRPr="003A142A">
        <w:rPr>
          <w:rFonts w:eastAsia="HGPSoeiKakugothicUB"/>
          <w:color w:val="000000" w:themeColor="text1"/>
        </w:rPr>
        <w:t>In order to realize the use</w:t>
      </w:r>
      <w:r w:rsidRPr="003A142A">
        <w:rPr>
          <w:rFonts w:eastAsia="HGPSoeiKakugothicUB" w:hint="eastAsia"/>
          <w:color w:val="000000" w:themeColor="text1"/>
        </w:rPr>
        <w:t xml:space="preserve"> </w:t>
      </w:r>
      <w:r w:rsidRPr="003A142A">
        <w:rPr>
          <w:rFonts w:eastAsia="HGPSoeiKakugothicUB"/>
          <w:color w:val="000000" w:themeColor="text1"/>
        </w:rPr>
        <w:t>cases described above, the 802.15.3</w:t>
      </w:r>
      <w:r w:rsidRPr="003A142A">
        <w:rPr>
          <w:rFonts w:eastAsia="HGPSoeiKakugothicUB" w:hint="eastAsia"/>
          <w:color w:val="000000" w:themeColor="text1"/>
        </w:rPr>
        <w:t xml:space="preserve"> </w:t>
      </w:r>
      <w:r w:rsidRPr="003A142A">
        <w:rPr>
          <w:rFonts w:eastAsia="HGPSoeiKakugothicUB"/>
          <w:color w:val="000000" w:themeColor="text1"/>
        </w:rPr>
        <w:t xml:space="preserve">MAC shall be </w:t>
      </w:r>
      <w:r w:rsidRPr="003A142A">
        <w:rPr>
          <w:rFonts w:eastAsia="HGPSoeiKakugothicUB" w:hint="eastAsia"/>
          <w:color w:val="000000" w:themeColor="text1"/>
        </w:rPr>
        <w:t>modified and optimized for</w:t>
      </w:r>
      <w:r w:rsidRPr="003A142A">
        <w:rPr>
          <w:rFonts w:eastAsia="HGPSoeiKakugothicUB"/>
          <w:color w:val="000000" w:themeColor="text1"/>
        </w:rPr>
        <w:t xml:space="preserve"> P2P co</w:t>
      </w:r>
      <w:r w:rsidRPr="003A142A">
        <w:rPr>
          <w:rFonts w:eastAsia="HGPSoeiKakugothicUB" w:hint="eastAsia"/>
          <w:color w:val="000000" w:themeColor="text1"/>
        </w:rPr>
        <w:t>mmunications</w:t>
      </w:r>
      <w:r w:rsidRPr="003A142A">
        <w:rPr>
          <w:rFonts w:eastAsia="HGPSoeiKakugothicUB"/>
          <w:color w:val="000000" w:themeColor="text1"/>
        </w:rPr>
        <w:t xml:space="preserve">. </w:t>
      </w:r>
      <w:r w:rsidRPr="003A142A">
        <w:rPr>
          <w:rFonts w:eastAsia="HGPSoeiKakugothicUB" w:hint="eastAsia"/>
          <w:color w:val="000000" w:themeColor="text1"/>
        </w:rPr>
        <w:t xml:space="preserve">The </w:t>
      </w:r>
      <w:r w:rsidRPr="003A142A">
        <w:rPr>
          <w:rFonts w:eastAsia="HGPSoeiKakugothicUB"/>
          <w:color w:val="000000" w:themeColor="text1"/>
        </w:rPr>
        <w:t xml:space="preserve">MAC shall have the </w:t>
      </w:r>
      <w:r w:rsidRPr="003A142A">
        <w:rPr>
          <w:rFonts w:eastAsia="HGPSoeiKakugothicUB" w:hint="eastAsia"/>
          <w:color w:val="000000" w:themeColor="text1"/>
        </w:rPr>
        <w:t xml:space="preserve">following </w:t>
      </w:r>
      <w:r w:rsidRPr="003A142A">
        <w:rPr>
          <w:rFonts w:eastAsia="HGPSoeiKakugothicUB"/>
          <w:color w:val="000000" w:themeColor="text1"/>
        </w:rPr>
        <w:t>function</w:t>
      </w:r>
      <w:r w:rsidRPr="003A142A">
        <w:rPr>
          <w:rFonts w:eastAsia="HGPSoeiKakugothicUB" w:hint="eastAsia"/>
          <w:color w:val="000000" w:themeColor="text1"/>
        </w:rPr>
        <w:t>s</w:t>
      </w:r>
      <w:r w:rsidRPr="003A142A">
        <w:rPr>
          <w:rFonts w:eastAsia="HGPSoeiKakugothicUB"/>
          <w:color w:val="000000" w:themeColor="text1"/>
        </w:rPr>
        <w:t xml:space="preserve"> to realize the P2P </w:t>
      </w:r>
      <w:r w:rsidRPr="003A142A">
        <w:rPr>
          <w:rFonts w:eastAsia="HGPSoeiKakugothicUB" w:hint="eastAsia"/>
          <w:color w:val="000000" w:themeColor="text1"/>
        </w:rPr>
        <w:t>requirements</w:t>
      </w:r>
      <w:r w:rsidRPr="003A142A">
        <w:rPr>
          <w:rFonts w:eastAsia="HGPSoeiKakugothicUB"/>
          <w:color w:val="000000" w:themeColor="text1"/>
        </w:rPr>
        <w:t xml:space="preserve"> described above.</w:t>
      </w:r>
    </w:p>
    <w:p w:rsidR="003A142A" w:rsidRPr="003A142A" w:rsidRDefault="003A142A" w:rsidP="003A142A">
      <w:pPr>
        <w:ind w:leftChars="178" w:left="667" w:hangingChars="100" w:hanging="240"/>
        <w:jc w:val="both"/>
        <w:rPr>
          <w:rFonts w:eastAsia="HGPSoeiKakugothicUB"/>
          <w:color w:val="000000" w:themeColor="text1"/>
        </w:rPr>
      </w:pPr>
      <w:r w:rsidRPr="003A142A">
        <w:rPr>
          <w:rFonts w:eastAsia="HGPSoeiKakugothicUB" w:hint="eastAsia"/>
          <w:color w:val="000000" w:themeColor="text1"/>
        </w:rPr>
        <w:t>- The link establishment time must fit within a predetermined duration. To realize this, there shall be no monitoring function (such as CSMA/CA) prior to connection.</w:t>
      </w:r>
    </w:p>
    <w:p w:rsidR="003A142A" w:rsidRPr="003A142A" w:rsidRDefault="003A142A" w:rsidP="003A142A">
      <w:pPr>
        <w:ind w:leftChars="178" w:left="667" w:hangingChars="100" w:hanging="240"/>
        <w:jc w:val="both"/>
        <w:rPr>
          <w:rFonts w:eastAsia="HGPSoeiKakugothicUB"/>
          <w:color w:val="000000" w:themeColor="text1"/>
        </w:rPr>
      </w:pPr>
      <w:r w:rsidRPr="003A142A">
        <w:rPr>
          <w:rFonts w:eastAsia="HGPSoeiKakugothicUB"/>
          <w:color w:val="000000" w:themeColor="text1"/>
        </w:rPr>
        <w:t xml:space="preserve">Note: </w:t>
      </w:r>
      <w:r w:rsidRPr="003A142A">
        <w:rPr>
          <w:rFonts w:eastAsia="HGPSoeiKakugothicUB" w:hint="eastAsia"/>
          <w:color w:val="000000" w:themeColor="text1"/>
        </w:rPr>
        <w:t>For unlicensed use in the +60GHz band,</w:t>
      </w:r>
    </w:p>
    <w:p w:rsidR="003A142A" w:rsidRPr="003A142A" w:rsidRDefault="003A142A" w:rsidP="003A142A">
      <w:pPr>
        <w:ind w:leftChars="178" w:left="667" w:hangingChars="100" w:hanging="240"/>
        <w:jc w:val="both"/>
        <w:rPr>
          <w:rFonts w:eastAsia="HGPSoeiKakugothicUB"/>
          <w:color w:val="000000" w:themeColor="text1"/>
        </w:rPr>
      </w:pPr>
      <w:r w:rsidRPr="003A142A">
        <w:rPr>
          <w:rFonts w:eastAsia="HGPSoeiKakugothicUB"/>
          <w:color w:val="000000" w:themeColor="text1"/>
        </w:rPr>
        <w:t xml:space="preserve">In Japan: requirement for carrier sense is not described in </w:t>
      </w:r>
      <w:r w:rsidRPr="003A142A">
        <w:rPr>
          <w:rFonts w:eastAsia="MS Gothic"/>
          <w:color w:val="000000" w:themeColor="text1"/>
          <w:szCs w:val="24"/>
        </w:rPr>
        <w:t>ARIB STD-T74 1.1</w:t>
      </w:r>
      <w:r w:rsidRPr="003A142A">
        <w:rPr>
          <w:rFonts w:eastAsia="HGPSoeiKakugothicUB"/>
          <w:color w:val="000000" w:themeColor="text1"/>
        </w:rPr>
        <w:t>[6].</w:t>
      </w:r>
    </w:p>
    <w:p w:rsidR="003A142A" w:rsidRPr="003A142A" w:rsidRDefault="003A142A" w:rsidP="003A142A">
      <w:pPr>
        <w:ind w:leftChars="178" w:left="667" w:hangingChars="100" w:hanging="240"/>
        <w:jc w:val="both"/>
        <w:rPr>
          <w:rFonts w:eastAsiaTheme="minorEastAsia"/>
          <w:color w:val="000000" w:themeColor="text1"/>
          <w:szCs w:val="24"/>
        </w:rPr>
      </w:pPr>
      <w:r w:rsidRPr="003A142A">
        <w:rPr>
          <w:rFonts w:eastAsia="HGPSoeiKakugothicUB"/>
          <w:color w:val="000000" w:themeColor="text1"/>
          <w:szCs w:val="24"/>
        </w:rPr>
        <w:t xml:space="preserve">In Europe:  requirement for carrier sense is not described in </w:t>
      </w:r>
      <w:r w:rsidRPr="003A142A">
        <w:rPr>
          <w:rFonts w:eastAsiaTheme="minorEastAsia"/>
          <w:color w:val="000000" w:themeColor="text1"/>
          <w:szCs w:val="24"/>
          <w:lang w:eastAsia="de-DE"/>
        </w:rPr>
        <w:t>ETSI EN 302 567</w:t>
      </w:r>
      <w:r w:rsidRPr="003A142A">
        <w:rPr>
          <w:rFonts w:eastAsiaTheme="minorEastAsia"/>
          <w:color w:val="000000" w:themeColor="text1"/>
          <w:szCs w:val="24"/>
        </w:rPr>
        <w:t>[7].</w:t>
      </w:r>
    </w:p>
    <w:p w:rsidR="003A142A" w:rsidRPr="003A142A" w:rsidRDefault="003A142A" w:rsidP="003A142A">
      <w:pPr>
        <w:ind w:leftChars="178" w:left="1416" w:hangingChars="412" w:hanging="989"/>
        <w:jc w:val="both"/>
        <w:rPr>
          <w:rFonts w:eastAsiaTheme="minorEastAsia"/>
          <w:color w:val="000000" w:themeColor="text1"/>
          <w:szCs w:val="24"/>
        </w:rPr>
      </w:pPr>
      <w:r w:rsidRPr="003A142A">
        <w:rPr>
          <w:rFonts w:eastAsiaTheme="minorEastAsia"/>
          <w:color w:val="000000" w:themeColor="text1"/>
        </w:rPr>
        <w:t>In US: [8] indicates in its page 59847 that the regulation</w:t>
      </w:r>
      <w:r w:rsidRPr="003A142A">
        <w:rPr>
          <w:rFonts w:eastAsiaTheme="minorEastAsia" w:hint="eastAsia"/>
          <w:color w:val="000000" w:themeColor="text1"/>
        </w:rPr>
        <w:t>s</w:t>
      </w:r>
      <w:r w:rsidRPr="003A142A">
        <w:rPr>
          <w:rFonts w:eastAsiaTheme="minorEastAsia"/>
          <w:color w:val="000000" w:themeColor="text1"/>
        </w:rPr>
        <w:t xml:space="preserve"> do not require carrier sense function. </w:t>
      </w:r>
      <w:r w:rsidRPr="003A142A">
        <w:rPr>
          <w:rFonts w:eastAsiaTheme="minorEastAsia" w:hint="eastAsia"/>
          <w:color w:val="000000" w:themeColor="text1"/>
        </w:rPr>
        <w:t>(</w:t>
      </w:r>
      <w:r w:rsidRPr="003A142A">
        <w:rPr>
          <w:color w:val="000000" w:themeColor="text1"/>
        </w:rPr>
        <w:t>It describes that existing WPAN standards have already adopted interference avoidance techniques by showing CSMA/CA as one example and concludes that it is unnecessary to maintain the transmitter ID requirement whose purpose was to avoid interference.</w:t>
      </w:r>
      <w:r w:rsidRPr="003A142A">
        <w:rPr>
          <w:rFonts w:eastAsiaTheme="minorEastAsia" w:hint="eastAsia"/>
          <w:color w:val="000000" w:themeColor="text1"/>
        </w:rPr>
        <w:t>)</w:t>
      </w:r>
    </w:p>
    <w:p w:rsidR="003A142A" w:rsidRPr="003A142A" w:rsidRDefault="003A142A" w:rsidP="003A142A">
      <w:pPr>
        <w:ind w:leftChars="178" w:left="667" w:hangingChars="100" w:hanging="240"/>
        <w:jc w:val="both"/>
        <w:rPr>
          <w:rFonts w:eastAsia="HGPSoeiKakugothicUB"/>
          <w:color w:val="000000" w:themeColor="text1"/>
        </w:rPr>
      </w:pPr>
    </w:p>
    <w:p w:rsidR="003A142A" w:rsidRPr="003A142A" w:rsidRDefault="003A142A" w:rsidP="003A142A">
      <w:pPr>
        <w:ind w:leftChars="178" w:left="667" w:hangingChars="100" w:hanging="240"/>
        <w:jc w:val="both"/>
        <w:rPr>
          <w:rFonts w:eastAsia="HGPSoeiKakugothicUB"/>
          <w:color w:val="000000" w:themeColor="text1"/>
        </w:rPr>
      </w:pPr>
      <w:r w:rsidRPr="003A142A">
        <w:rPr>
          <w:rFonts w:eastAsia="HGPSoeiKakugothicUB" w:hint="eastAsia"/>
          <w:color w:val="000000" w:themeColor="text1"/>
        </w:rPr>
        <w:t>- No network identifier shall be included.</w:t>
      </w:r>
    </w:p>
    <w:p w:rsidR="003A142A" w:rsidRPr="003A142A" w:rsidRDefault="003A142A" w:rsidP="003A142A">
      <w:pPr>
        <w:ind w:leftChars="178" w:left="667" w:hangingChars="100" w:hanging="240"/>
        <w:jc w:val="both"/>
        <w:rPr>
          <w:rFonts w:eastAsia="HGPSoeiKakugothicUB"/>
          <w:color w:val="000000" w:themeColor="text1"/>
        </w:rPr>
      </w:pPr>
      <w:r w:rsidRPr="003A142A">
        <w:rPr>
          <w:rFonts w:eastAsia="HGPSoeiKakugothicUB" w:hint="eastAsia"/>
          <w:color w:val="000000" w:themeColor="text1"/>
        </w:rPr>
        <w:t xml:space="preserve">- Network topology is always limited to two active devices. </w:t>
      </w:r>
    </w:p>
    <w:p w:rsidR="003A142A" w:rsidRPr="003A142A" w:rsidRDefault="003A142A" w:rsidP="003A142A">
      <w:pPr>
        <w:ind w:leftChars="178" w:left="667" w:hangingChars="100" w:hanging="240"/>
        <w:jc w:val="both"/>
        <w:rPr>
          <w:rFonts w:eastAsia="HGPSoeiKakugothicUB"/>
          <w:color w:val="000000" w:themeColor="text1"/>
        </w:rPr>
      </w:pPr>
      <w:r w:rsidRPr="003A142A">
        <w:rPr>
          <w:rFonts w:eastAsia="HGPSoeiKakugothicUB" w:hint="eastAsia"/>
          <w:color w:val="000000" w:themeColor="text1"/>
        </w:rPr>
        <w:t>- No mechanisms for multiple-access nor bandwidth reservation.</w:t>
      </w:r>
    </w:p>
    <w:p w:rsidR="003A142A" w:rsidRPr="003A142A" w:rsidRDefault="003A142A" w:rsidP="003A142A">
      <w:pPr>
        <w:ind w:leftChars="178" w:left="667" w:hangingChars="100" w:hanging="240"/>
        <w:jc w:val="both"/>
        <w:rPr>
          <w:rFonts w:eastAsia="HGPSoeiKakugothicUB"/>
          <w:color w:val="000000" w:themeColor="text1"/>
        </w:rPr>
      </w:pPr>
      <w:r w:rsidRPr="003A142A">
        <w:rPr>
          <w:rFonts w:eastAsia="HGPSoeiKakugothicUB" w:hint="eastAsia"/>
          <w:color w:val="000000" w:themeColor="text1"/>
        </w:rPr>
        <w:t>- No CSMA/CA and no periodic transmissions such as beacons after link establishment.</w:t>
      </w:r>
    </w:p>
    <w:p w:rsidR="003A142A" w:rsidRPr="003A142A" w:rsidRDefault="003A142A" w:rsidP="003A142A">
      <w:pPr>
        <w:pStyle w:val="HTMLVorformatiert"/>
        <w:ind w:leftChars="531" w:left="1274" w:firstLineChars="72" w:firstLine="173"/>
        <w:rPr>
          <w:rFonts w:ascii="Times New Roman" w:eastAsia="MS Gothic" w:hAnsi="Times New Roman" w:cs="Times New Roman"/>
          <w:color w:val="000000" w:themeColor="text1"/>
          <w:sz w:val="24"/>
          <w:szCs w:val="24"/>
          <w:lang w:eastAsia="ja-JP"/>
        </w:rPr>
      </w:pPr>
      <w:r w:rsidRPr="003A142A">
        <w:rPr>
          <w:rFonts w:ascii="Times New Roman" w:eastAsia="HGPSoeiKakugothicUB" w:hAnsi="Times New Roman" w:cs="Times New Roman"/>
          <w:color w:val="000000" w:themeColor="text1"/>
          <w:sz w:val="24"/>
          <w:szCs w:val="24"/>
        </w:rPr>
        <w:lastRenderedPageBreak/>
        <w:t xml:space="preserve">Note: When the transmission time is sufficiently short (e.g., &lt; 1sec), the system can regard the channel response as constant and </w:t>
      </w:r>
      <w:r w:rsidRPr="003A142A">
        <w:rPr>
          <w:rFonts w:ascii="Times New Roman" w:eastAsia="MS Gothic" w:hAnsi="Times New Roman" w:cs="Times New Roman"/>
          <w:color w:val="000000" w:themeColor="text1"/>
          <w:sz w:val="24"/>
          <w:szCs w:val="24"/>
          <w:lang w:eastAsia="ja-JP"/>
        </w:rPr>
        <w:t>beacon transmission is not necessary.</w:t>
      </w:r>
    </w:p>
    <w:p w:rsidR="003A142A" w:rsidRPr="003A142A" w:rsidRDefault="003A142A" w:rsidP="003A142A">
      <w:pPr>
        <w:ind w:leftChars="178" w:left="667" w:hangingChars="100" w:hanging="240"/>
        <w:jc w:val="both"/>
        <w:rPr>
          <w:rFonts w:eastAsia="HGPSoeiKakugothicUB"/>
          <w:color w:val="000000" w:themeColor="text1"/>
          <w:szCs w:val="24"/>
        </w:rPr>
      </w:pPr>
      <w:r w:rsidRPr="003A142A">
        <w:rPr>
          <w:rFonts w:eastAsia="HGPSoeiKakugothicUB" w:hint="eastAsia"/>
          <w:color w:val="000000" w:themeColor="text1"/>
          <w:szCs w:val="24"/>
        </w:rPr>
        <w:t>.</w:t>
      </w:r>
    </w:p>
    <w:p w:rsidR="003A142A" w:rsidRPr="003A142A" w:rsidRDefault="003A142A" w:rsidP="003A142A">
      <w:pPr>
        <w:ind w:leftChars="178" w:left="667" w:hangingChars="100" w:hanging="240"/>
        <w:jc w:val="both"/>
        <w:rPr>
          <w:rFonts w:eastAsia="HGPSoeiKakugothicUB"/>
          <w:color w:val="000000" w:themeColor="text1"/>
        </w:rPr>
      </w:pPr>
      <w:r w:rsidRPr="003A142A">
        <w:rPr>
          <w:rFonts w:eastAsia="HGPSoeiKakugothicUB" w:hint="eastAsia"/>
          <w:color w:val="000000" w:themeColor="text1"/>
        </w:rPr>
        <w:t>- Link shall be disconnected immediately when the devices are drawn apart.</w:t>
      </w:r>
    </w:p>
    <w:p w:rsidR="003A142A" w:rsidRPr="003A142A" w:rsidRDefault="003A142A" w:rsidP="003A142A">
      <w:pPr>
        <w:rPr>
          <w:rFonts w:eastAsia="HGPSoeiKakugothicUB"/>
          <w:color w:val="000000" w:themeColor="text1"/>
        </w:rPr>
      </w:pPr>
    </w:p>
    <w:p w:rsidR="003A142A" w:rsidRPr="003A142A" w:rsidRDefault="003A142A" w:rsidP="003A142A">
      <w:pPr>
        <w:rPr>
          <w:rFonts w:eastAsia="HGPSoeiKakugothicUB"/>
          <w:color w:val="000000" w:themeColor="text1"/>
        </w:rPr>
      </w:pPr>
    </w:p>
    <w:p w:rsidR="003A142A" w:rsidRPr="003A142A" w:rsidRDefault="003A142A" w:rsidP="003A142A">
      <w:pPr>
        <w:pStyle w:val="berschrift2"/>
        <w:rPr>
          <w:color w:val="000000" w:themeColor="text1"/>
        </w:rPr>
      </w:pPr>
      <w:bookmarkStart w:id="60" w:name="_Toc392508600"/>
      <w:bookmarkStart w:id="61" w:name="_Toc398043732"/>
      <w:r w:rsidRPr="003A142A">
        <w:rPr>
          <w:color w:val="000000" w:themeColor="text1"/>
        </w:rPr>
        <w:t>Example of detection of device approach: utilization of near-field communication (NFC)</w:t>
      </w:r>
      <w:bookmarkEnd w:id="60"/>
      <w:bookmarkEnd w:id="61"/>
    </w:p>
    <w:p w:rsidR="003A142A" w:rsidRPr="003A142A" w:rsidRDefault="003A142A" w:rsidP="003A142A">
      <w:pPr>
        <w:tabs>
          <w:tab w:val="left" w:pos="1452"/>
        </w:tabs>
        <w:ind w:firstLineChars="236" w:firstLine="566"/>
        <w:jc w:val="both"/>
        <w:rPr>
          <w:rFonts w:eastAsia="HGPSoeiKakugothicUB"/>
          <w:color w:val="000000" w:themeColor="text1"/>
        </w:rPr>
      </w:pPr>
      <w:r w:rsidRPr="003A142A">
        <w:rPr>
          <w:rFonts w:eastAsia="HGPSoeiKakugothicUB"/>
          <w:color w:val="000000" w:themeColor="text1"/>
        </w:rPr>
        <w:t xml:space="preserve">As described above, fast link establishment within the required time duration is required in the kiosk application. </w:t>
      </w:r>
      <w:r w:rsidRPr="003A142A">
        <w:rPr>
          <w:rFonts w:eastAsia="HGPSoeiKakugothicUB" w:hint="eastAsia"/>
          <w:color w:val="000000" w:themeColor="text1"/>
        </w:rPr>
        <w:t>In addition to</w:t>
      </w:r>
      <w:r w:rsidRPr="003A142A">
        <w:rPr>
          <w:rFonts w:eastAsia="HGPSoeiKakugothicUB"/>
          <w:color w:val="000000" w:themeColor="text1"/>
        </w:rPr>
        <w:t xml:space="preserve"> link establishment</w:t>
      </w:r>
      <w:r w:rsidRPr="003A142A">
        <w:rPr>
          <w:rFonts w:eastAsia="HGPSoeiKakugothicUB" w:hint="eastAsia"/>
          <w:color w:val="000000" w:themeColor="text1"/>
        </w:rPr>
        <w:t xml:space="preserve"> realized purely through 60 GHz</w:t>
      </w:r>
      <w:r w:rsidRPr="003A142A">
        <w:rPr>
          <w:rFonts w:eastAsia="HGPSoeiKakugothicUB"/>
          <w:color w:val="000000" w:themeColor="text1"/>
        </w:rPr>
        <w:t>, near-field communication</w:t>
      </w:r>
      <w:r w:rsidRPr="003A142A">
        <w:rPr>
          <w:rFonts w:eastAsia="HGPSoeiKakugothicUB" w:hint="eastAsia"/>
          <w:color w:val="000000" w:themeColor="text1"/>
        </w:rPr>
        <w:t>s</w:t>
      </w:r>
      <w:r w:rsidRPr="003A142A">
        <w:rPr>
          <w:rFonts w:eastAsia="HGPSoeiKakugothicUB"/>
          <w:color w:val="000000" w:themeColor="text1"/>
        </w:rPr>
        <w:t xml:space="preserve"> (NFC) </w:t>
      </w:r>
      <w:r w:rsidRPr="003A142A">
        <w:rPr>
          <w:rFonts w:eastAsia="HGPSoeiKakugothicUB" w:hint="eastAsia"/>
          <w:color w:val="000000" w:themeColor="text1"/>
        </w:rPr>
        <w:t>can</w:t>
      </w:r>
      <w:r w:rsidRPr="003A142A">
        <w:rPr>
          <w:rFonts w:eastAsia="HGPSoeiKakugothicUB"/>
          <w:color w:val="000000" w:themeColor="text1"/>
        </w:rPr>
        <w:t xml:space="preserve">  </w:t>
      </w:r>
      <w:r w:rsidRPr="003A142A">
        <w:rPr>
          <w:rFonts w:eastAsia="HGPSoeiKakugothicUB" w:hint="eastAsia"/>
          <w:color w:val="000000" w:themeColor="text1"/>
        </w:rPr>
        <w:t xml:space="preserve">also be </w:t>
      </w:r>
      <w:r w:rsidRPr="003A142A">
        <w:rPr>
          <w:rFonts w:eastAsia="HGPSoeiKakugothicUB"/>
          <w:color w:val="000000" w:themeColor="text1"/>
        </w:rPr>
        <w:t xml:space="preserve">used </w:t>
      </w:r>
      <w:r w:rsidRPr="003A142A">
        <w:rPr>
          <w:rFonts w:eastAsia="HGPSoeiKakugothicUB" w:hint="eastAsia"/>
          <w:color w:val="000000" w:themeColor="text1"/>
        </w:rPr>
        <w:t xml:space="preserve">to assist in </w:t>
      </w:r>
      <w:r w:rsidRPr="003A142A">
        <w:rPr>
          <w:rFonts w:eastAsia="HGPSoeiKakugothicUB"/>
          <w:color w:val="000000" w:themeColor="text1"/>
        </w:rPr>
        <w:t>detecti</w:t>
      </w:r>
      <w:r w:rsidRPr="003A142A">
        <w:rPr>
          <w:rFonts w:eastAsia="HGPSoeiKakugothicUB" w:hint="eastAsia"/>
          <w:color w:val="000000" w:themeColor="text1"/>
        </w:rPr>
        <w:t>ng</w:t>
      </w:r>
      <w:r w:rsidRPr="003A142A">
        <w:rPr>
          <w:rFonts w:eastAsia="HGPSoeiKakugothicUB"/>
          <w:color w:val="000000" w:themeColor="text1"/>
        </w:rPr>
        <w:t xml:space="preserve"> the approach of </w:t>
      </w:r>
      <w:r w:rsidRPr="003A142A">
        <w:rPr>
          <w:rFonts w:eastAsia="HGPSoeiKakugothicUB" w:hint="eastAsia"/>
          <w:color w:val="000000" w:themeColor="text1"/>
        </w:rPr>
        <w:t>a</w:t>
      </w:r>
      <w:r w:rsidRPr="003A142A">
        <w:rPr>
          <w:rFonts w:eastAsia="HGPSoeiKakugothicUB"/>
          <w:color w:val="000000" w:themeColor="text1"/>
        </w:rPr>
        <w:t xml:space="preserve"> portable terminal </w:t>
      </w:r>
      <w:r w:rsidRPr="003A142A">
        <w:rPr>
          <w:rFonts w:eastAsia="HGPSoeiKakugothicUB" w:hint="eastAsia"/>
          <w:color w:val="000000" w:themeColor="text1"/>
        </w:rPr>
        <w:t>towards</w:t>
      </w:r>
      <w:r w:rsidRPr="003A142A">
        <w:rPr>
          <w:rFonts w:eastAsia="HGPSoeiKakugothicUB"/>
          <w:color w:val="000000" w:themeColor="text1"/>
        </w:rPr>
        <w:t xml:space="preserve"> </w:t>
      </w:r>
      <w:r w:rsidRPr="003A142A">
        <w:rPr>
          <w:rFonts w:eastAsia="HGPSoeiKakugothicUB" w:hint="eastAsia"/>
          <w:color w:val="000000" w:themeColor="text1"/>
        </w:rPr>
        <w:t>a</w:t>
      </w:r>
      <w:r w:rsidRPr="003A142A">
        <w:rPr>
          <w:rFonts w:eastAsia="HGPSoeiKakugothicUB"/>
          <w:color w:val="000000" w:themeColor="text1"/>
        </w:rPr>
        <w:t xml:space="preserve"> kiosk terminal.</w:t>
      </w:r>
      <w:r w:rsidRPr="003A142A">
        <w:rPr>
          <w:rFonts w:eastAsia="HGPSoeiKakugothicUB" w:hint="eastAsia"/>
          <w:color w:val="000000" w:themeColor="text1"/>
        </w:rPr>
        <w:t xml:space="preserve"> </w:t>
      </w:r>
      <w:r w:rsidRPr="003A142A">
        <w:rPr>
          <w:rFonts w:eastAsia="HGPSoeiKakugothicUB"/>
          <w:color w:val="000000" w:themeColor="text1"/>
        </w:rPr>
        <w:t xml:space="preserve">NFC is widely used </w:t>
      </w:r>
      <w:r w:rsidRPr="003A142A">
        <w:rPr>
          <w:rFonts w:eastAsia="HGPSoeiKakugothicUB" w:hint="eastAsia"/>
          <w:color w:val="000000" w:themeColor="text1"/>
        </w:rPr>
        <w:t>at</w:t>
      </w:r>
      <w:r w:rsidRPr="003A142A">
        <w:rPr>
          <w:rFonts w:eastAsia="HGPSoeiKakugothicUB"/>
          <w:color w:val="000000" w:themeColor="text1"/>
        </w:rPr>
        <w:t xml:space="preserve"> the toll gates in train stations and the NFC modules are </w:t>
      </w:r>
      <w:r w:rsidRPr="003A142A">
        <w:rPr>
          <w:rFonts w:eastAsia="HGPSoeiKakugothicUB" w:hint="eastAsia"/>
          <w:color w:val="000000" w:themeColor="text1"/>
        </w:rPr>
        <w:t>included</w:t>
      </w:r>
      <w:r w:rsidRPr="003A142A">
        <w:rPr>
          <w:rFonts w:eastAsia="HGPSoeiKakugothicUB"/>
          <w:color w:val="000000" w:themeColor="text1"/>
        </w:rPr>
        <w:t xml:space="preserve"> </w:t>
      </w:r>
      <w:r w:rsidRPr="003A142A">
        <w:rPr>
          <w:rFonts w:eastAsia="HGPSoeiKakugothicUB" w:hint="eastAsia"/>
          <w:color w:val="000000" w:themeColor="text1"/>
        </w:rPr>
        <w:t xml:space="preserve">in </w:t>
      </w:r>
      <w:r w:rsidRPr="003A142A">
        <w:rPr>
          <w:rFonts w:eastAsia="HGPSoeiKakugothicUB"/>
          <w:color w:val="000000" w:themeColor="text1"/>
        </w:rPr>
        <w:t>most cell</w:t>
      </w:r>
      <w:r w:rsidRPr="003A142A">
        <w:rPr>
          <w:rFonts w:eastAsia="HGPSoeiKakugothicUB" w:hint="eastAsia"/>
          <w:color w:val="000000" w:themeColor="text1"/>
        </w:rPr>
        <w:t xml:space="preserve">ular </w:t>
      </w:r>
      <w:r w:rsidRPr="003A142A">
        <w:rPr>
          <w:rFonts w:eastAsia="HGPSoeiKakugothicUB"/>
          <w:color w:val="000000" w:themeColor="text1"/>
        </w:rPr>
        <w:t>phone terminals.</w:t>
      </w:r>
    </w:p>
    <w:p w:rsidR="003A142A" w:rsidRPr="003A142A" w:rsidRDefault="00A76A75" w:rsidP="003A142A">
      <w:pPr>
        <w:tabs>
          <w:tab w:val="left" w:pos="1452"/>
        </w:tabs>
        <w:ind w:firstLineChars="236" w:firstLine="566"/>
        <w:jc w:val="both"/>
        <w:rPr>
          <w:rFonts w:eastAsia="MS Gothic"/>
          <w:color w:val="000000" w:themeColor="text1"/>
          <w:szCs w:val="24"/>
        </w:rPr>
      </w:pPr>
      <w:fldSimple w:instr=" REF _Ref389577138 \h  \* MERGEFORMAT ">
        <w:r w:rsidR="003A142A" w:rsidRPr="003A142A">
          <w:rPr>
            <w:rFonts w:eastAsia="HGPSoeiKakugothicUB"/>
            <w:color w:val="000000" w:themeColor="text1"/>
            <w:szCs w:val="24"/>
          </w:rPr>
          <w:t xml:space="preserve">Figure </w:t>
        </w:r>
        <w:r w:rsidR="003A142A" w:rsidRPr="003A142A">
          <w:rPr>
            <w:rFonts w:eastAsia="HGPSoeiKakugothicUB"/>
            <w:noProof/>
            <w:color w:val="000000" w:themeColor="text1"/>
            <w:szCs w:val="24"/>
          </w:rPr>
          <w:t>9</w:t>
        </w:r>
      </w:fldSimple>
      <w:r w:rsidR="003A142A" w:rsidRPr="003A142A">
        <w:rPr>
          <w:rFonts w:eastAsia="MS Gothic"/>
          <w:color w:val="000000" w:themeColor="text1"/>
          <w:szCs w:val="24"/>
        </w:rPr>
        <w:t xml:space="preserve"> </w:t>
      </w:r>
      <w:r w:rsidR="003A142A" w:rsidRPr="003A142A">
        <w:rPr>
          <w:rFonts w:eastAsia="MS Gothic" w:hint="eastAsia"/>
          <w:color w:val="000000" w:themeColor="text1"/>
          <w:szCs w:val="24"/>
        </w:rPr>
        <w:t>illustrates</w:t>
      </w:r>
      <w:r w:rsidR="003A142A" w:rsidRPr="003A142A">
        <w:rPr>
          <w:rFonts w:eastAsia="MS Gothic"/>
          <w:color w:val="000000" w:themeColor="text1"/>
          <w:szCs w:val="24"/>
        </w:rPr>
        <w:t xml:space="preserve"> the link setup utilizing NFC. When the user’s po</w:t>
      </w:r>
      <w:r w:rsidR="003A142A" w:rsidRPr="003A142A">
        <w:rPr>
          <w:rFonts w:eastAsia="MS Gothic" w:hint="eastAsia"/>
          <w:color w:val="000000" w:themeColor="text1"/>
          <w:szCs w:val="24"/>
        </w:rPr>
        <w:t>r</w:t>
      </w:r>
      <w:r w:rsidR="003A142A" w:rsidRPr="003A142A">
        <w:rPr>
          <w:rFonts w:eastAsia="MS Gothic"/>
          <w:color w:val="000000" w:themeColor="text1"/>
          <w:szCs w:val="24"/>
        </w:rPr>
        <w:t>table terminal approaches and enters the NFC communication</w:t>
      </w:r>
      <w:r w:rsidR="003A142A" w:rsidRPr="003A142A">
        <w:rPr>
          <w:rFonts w:eastAsia="MS Gothic" w:hint="eastAsia"/>
          <w:color w:val="000000" w:themeColor="text1"/>
          <w:szCs w:val="24"/>
        </w:rPr>
        <w:t>s</w:t>
      </w:r>
      <w:r w:rsidR="003A142A" w:rsidRPr="003A142A">
        <w:rPr>
          <w:rFonts w:eastAsia="MS Gothic"/>
          <w:color w:val="000000" w:themeColor="text1"/>
          <w:szCs w:val="24"/>
        </w:rPr>
        <w:t xml:space="preserve"> range, </w:t>
      </w:r>
      <w:r w:rsidR="003A142A" w:rsidRPr="003A142A">
        <w:rPr>
          <w:rFonts w:eastAsia="MS Gothic" w:hint="eastAsia"/>
          <w:color w:val="000000" w:themeColor="text1"/>
          <w:szCs w:val="24"/>
        </w:rPr>
        <w:t xml:space="preserve">the </w:t>
      </w:r>
      <w:r w:rsidR="003A142A" w:rsidRPr="003A142A">
        <w:rPr>
          <w:rFonts w:eastAsia="MS Gothic"/>
          <w:color w:val="000000" w:themeColor="text1"/>
          <w:szCs w:val="24"/>
        </w:rPr>
        <w:t>NFC modules of both side</w:t>
      </w:r>
      <w:r w:rsidR="003A142A" w:rsidRPr="003A142A">
        <w:rPr>
          <w:rFonts w:eastAsia="MS Gothic" w:hint="eastAsia"/>
          <w:color w:val="000000" w:themeColor="text1"/>
          <w:szCs w:val="24"/>
        </w:rPr>
        <w:t>s</w:t>
      </w:r>
      <w:r w:rsidR="003A142A" w:rsidRPr="003A142A">
        <w:rPr>
          <w:rFonts w:eastAsia="MS Gothic"/>
          <w:color w:val="000000" w:themeColor="text1"/>
          <w:szCs w:val="24"/>
        </w:rPr>
        <w:t xml:space="preserve"> </w:t>
      </w:r>
      <w:r w:rsidR="003A142A" w:rsidRPr="003A142A">
        <w:rPr>
          <w:rFonts w:eastAsia="MS Gothic" w:hint="eastAsia"/>
          <w:color w:val="000000" w:themeColor="text1"/>
          <w:szCs w:val="24"/>
        </w:rPr>
        <w:t>establishes</w:t>
      </w:r>
      <w:r w:rsidR="003A142A" w:rsidRPr="003A142A">
        <w:rPr>
          <w:rFonts w:eastAsia="MS Gothic"/>
          <w:color w:val="000000" w:themeColor="text1"/>
          <w:szCs w:val="24"/>
        </w:rPr>
        <w:t xml:space="preserve"> communication</w:t>
      </w:r>
      <w:r w:rsidR="003A142A" w:rsidRPr="003A142A">
        <w:rPr>
          <w:rFonts w:eastAsia="MS Gothic" w:hint="eastAsia"/>
          <w:color w:val="000000" w:themeColor="text1"/>
          <w:szCs w:val="24"/>
        </w:rPr>
        <w:t>s</w:t>
      </w:r>
      <w:r w:rsidR="003A142A" w:rsidRPr="003A142A">
        <w:rPr>
          <w:rFonts w:eastAsia="MS Gothic"/>
          <w:color w:val="000000" w:themeColor="text1"/>
          <w:szCs w:val="24"/>
        </w:rPr>
        <w:t xml:space="preserve"> and the </w:t>
      </w:r>
      <w:r w:rsidR="003A142A" w:rsidRPr="003A142A">
        <w:rPr>
          <w:rFonts w:eastAsia="MS Gothic" w:hint="eastAsia"/>
          <w:color w:val="000000" w:themeColor="text1"/>
          <w:szCs w:val="24"/>
        </w:rPr>
        <w:t xml:space="preserve">passive </w:t>
      </w:r>
      <w:r w:rsidR="003A142A" w:rsidRPr="003A142A">
        <w:rPr>
          <w:rFonts w:eastAsia="MS Gothic"/>
          <w:color w:val="000000" w:themeColor="text1"/>
          <w:szCs w:val="24"/>
        </w:rPr>
        <w:t>module in</w:t>
      </w:r>
      <w:r w:rsidR="003A142A" w:rsidRPr="003A142A">
        <w:rPr>
          <w:rFonts w:eastAsia="MS Gothic" w:hint="eastAsia"/>
          <w:color w:val="000000" w:themeColor="text1"/>
          <w:szCs w:val="24"/>
        </w:rPr>
        <w:t>side</w:t>
      </w:r>
      <w:r w:rsidR="003A142A" w:rsidRPr="003A142A">
        <w:rPr>
          <w:rFonts w:eastAsia="MS Gothic"/>
          <w:color w:val="000000" w:themeColor="text1"/>
          <w:szCs w:val="24"/>
        </w:rPr>
        <w:t xml:space="preserve"> the portable terminal turns on the 60</w:t>
      </w:r>
      <w:r w:rsidR="003A142A" w:rsidRPr="003A142A">
        <w:rPr>
          <w:rFonts w:eastAsia="MS Gothic" w:hint="eastAsia"/>
          <w:color w:val="000000" w:themeColor="text1"/>
          <w:szCs w:val="24"/>
        </w:rPr>
        <w:t xml:space="preserve"> </w:t>
      </w:r>
      <w:r w:rsidR="003A142A" w:rsidRPr="003A142A">
        <w:rPr>
          <w:rFonts w:eastAsia="MS Gothic"/>
          <w:color w:val="000000" w:themeColor="text1"/>
          <w:szCs w:val="24"/>
        </w:rPr>
        <w:t xml:space="preserve">GHz module </w:t>
      </w:r>
      <w:r w:rsidR="003A142A" w:rsidRPr="003A142A">
        <w:rPr>
          <w:rFonts w:eastAsia="MS Gothic" w:hint="eastAsia"/>
          <w:color w:val="000000" w:themeColor="text1"/>
          <w:szCs w:val="24"/>
        </w:rPr>
        <w:t>with</w:t>
      </w:r>
      <w:r w:rsidR="003A142A" w:rsidRPr="003A142A">
        <w:rPr>
          <w:rFonts w:eastAsia="MS Gothic"/>
          <w:color w:val="000000" w:themeColor="text1"/>
          <w:szCs w:val="24"/>
        </w:rPr>
        <w:t xml:space="preserve">in the same </w:t>
      </w:r>
      <w:r w:rsidR="003A142A" w:rsidRPr="003A142A">
        <w:rPr>
          <w:rFonts w:eastAsia="MS Gothic" w:hint="eastAsia"/>
          <w:color w:val="000000" w:themeColor="text1"/>
          <w:szCs w:val="24"/>
        </w:rPr>
        <w:t>portable terminal</w:t>
      </w:r>
      <w:r w:rsidR="003A142A" w:rsidRPr="003A142A">
        <w:rPr>
          <w:rFonts w:eastAsia="MS Gothic"/>
          <w:color w:val="000000" w:themeColor="text1"/>
          <w:szCs w:val="24"/>
        </w:rPr>
        <w:t xml:space="preserve">. </w:t>
      </w:r>
      <w:r w:rsidR="003A142A" w:rsidRPr="003A142A">
        <w:rPr>
          <w:rFonts w:eastAsia="MS Gothic" w:hint="eastAsia"/>
          <w:color w:val="000000" w:themeColor="text1"/>
          <w:szCs w:val="24"/>
        </w:rPr>
        <w:t xml:space="preserve">Next, the 60 GHz modules complete their own link setup and start the data transfer. </w:t>
      </w:r>
      <w:r w:rsidR="003A142A" w:rsidRPr="003A142A">
        <w:rPr>
          <w:rFonts w:eastAsia="MS Gothic"/>
          <w:color w:val="000000" w:themeColor="text1"/>
          <w:szCs w:val="24"/>
        </w:rPr>
        <w:t>The NFC communication</w:t>
      </w:r>
      <w:r w:rsidR="003A142A" w:rsidRPr="003A142A">
        <w:rPr>
          <w:rFonts w:eastAsia="MS Gothic" w:hint="eastAsia"/>
          <w:color w:val="000000" w:themeColor="text1"/>
          <w:szCs w:val="24"/>
        </w:rPr>
        <w:t>s</w:t>
      </w:r>
      <w:r w:rsidR="003A142A" w:rsidRPr="003A142A">
        <w:rPr>
          <w:rFonts w:eastAsia="MS Gothic"/>
          <w:color w:val="000000" w:themeColor="text1"/>
          <w:szCs w:val="24"/>
        </w:rPr>
        <w:t xml:space="preserve"> </w:t>
      </w:r>
      <w:r w:rsidR="003A142A" w:rsidRPr="003A142A">
        <w:rPr>
          <w:rFonts w:eastAsia="MS Gothic" w:hint="eastAsia"/>
          <w:color w:val="000000" w:themeColor="text1"/>
          <w:szCs w:val="24"/>
        </w:rPr>
        <w:t>may</w:t>
      </w:r>
      <w:r w:rsidR="003A142A" w:rsidRPr="003A142A">
        <w:rPr>
          <w:rFonts w:eastAsia="MS Gothic"/>
          <w:color w:val="000000" w:themeColor="text1"/>
          <w:szCs w:val="24"/>
        </w:rPr>
        <w:t xml:space="preserve"> also</w:t>
      </w:r>
      <w:r w:rsidR="003A142A" w:rsidRPr="003A142A">
        <w:rPr>
          <w:rFonts w:eastAsia="MS Gothic" w:hint="eastAsia"/>
          <w:color w:val="000000" w:themeColor="text1"/>
          <w:szCs w:val="24"/>
        </w:rPr>
        <w:t xml:space="preserve"> be</w:t>
      </w:r>
      <w:r w:rsidR="003A142A" w:rsidRPr="003A142A">
        <w:rPr>
          <w:rFonts w:eastAsia="MS Gothic"/>
          <w:color w:val="000000" w:themeColor="text1"/>
          <w:szCs w:val="24"/>
        </w:rPr>
        <w:t xml:space="preserve"> use</w:t>
      </w:r>
      <w:r w:rsidR="003A142A" w:rsidRPr="003A142A">
        <w:rPr>
          <w:rFonts w:eastAsia="MS Gothic" w:hint="eastAsia"/>
          <w:color w:val="000000" w:themeColor="text1"/>
          <w:szCs w:val="24"/>
        </w:rPr>
        <w:t>d</w:t>
      </w:r>
      <w:r w:rsidR="003A142A" w:rsidRPr="003A142A">
        <w:rPr>
          <w:rFonts w:eastAsia="MS Gothic"/>
          <w:color w:val="000000" w:themeColor="text1"/>
          <w:szCs w:val="24"/>
        </w:rPr>
        <w:t xml:space="preserve"> for user identification (authentication</w:t>
      </w:r>
      <w:r w:rsidR="003A142A" w:rsidRPr="003A142A">
        <w:rPr>
          <w:rFonts w:eastAsia="MS Gothic" w:hint="eastAsia"/>
          <w:color w:val="000000" w:themeColor="text1"/>
          <w:szCs w:val="24"/>
        </w:rPr>
        <w:t>/authorization</w:t>
      </w:r>
      <w:r w:rsidR="003A142A" w:rsidRPr="003A142A">
        <w:rPr>
          <w:rFonts w:eastAsia="MS Gothic"/>
          <w:color w:val="000000" w:themeColor="text1"/>
          <w:szCs w:val="24"/>
        </w:rPr>
        <w:t>).</w:t>
      </w:r>
      <w:r w:rsidR="003A142A" w:rsidRPr="003A142A">
        <w:rPr>
          <w:rFonts w:eastAsia="MS Gothic" w:hint="eastAsia"/>
          <w:color w:val="000000" w:themeColor="text1"/>
          <w:szCs w:val="24"/>
        </w:rPr>
        <w:t xml:space="preserve"> In such case, </w:t>
      </w:r>
      <w:r w:rsidR="003A142A" w:rsidRPr="003A142A">
        <w:rPr>
          <w:rFonts w:eastAsia="MS Gothic"/>
          <w:color w:val="000000" w:themeColor="text1"/>
          <w:szCs w:val="24"/>
        </w:rPr>
        <w:t xml:space="preserve">the kiosk terminal </w:t>
      </w:r>
      <w:r w:rsidR="003A142A" w:rsidRPr="003A142A">
        <w:rPr>
          <w:rFonts w:eastAsia="MS Gothic" w:hint="eastAsia"/>
          <w:color w:val="000000" w:themeColor="text1"/>
          <w:szCs w:val="24"/>
        </w:rPr>
        <w:t xml:space="preserve">may </w:t>
      </w:r>
      <w:r w:rsidR="003A142A" w:rsidRPr="003A142A">
        <w:rPr>
          <w:rFonts w:eastAsia="MS Gothic"/>
          <w:color w:val="000000" w:themeColor="text1"/>
          <w:szCs w:val="24"/>
        </w:rPr>
        <w:t xml:space="preserve">determine </w:t>
      </w:r>
      <w:r w:rsidR="003A142A" w:rsidRPr="003A142A">
        <w:rPr>
          <w:rFonts w:eastAsia="MS Gothic" w:hint="eastAsia"/>
          <w:color w:val="000000" w:themeColor="text1"/>
          <w:szCs w:val="24"/>
        </w:rPr>
        <w:t>which</w:t>
      </w:r>
      <w:r w:rsidR="003A142A" w:rsidRPr="003A142A">
        <w:rPr>
          <w:rFonts w:eastAsia="MS Gothic"/>
          <w:color w:val="000000" w:themeColor="text1"/>
          <w:szCs w:val="24"/>
        </w:rPr>
        <w:t xml:space="preserve"> file </w:t>
      </w:r>
      <w:r w:rsidR="003A142A" w:rsidRPr="003A142A">
        <w:rPr>
          <w:rFonts w:eastAsia="MS Gothic" w:hint="eastAsia"/>
          <w:color w:val="000000" w:themeColor="text1"/>
          <w:szCs w:val="24"/>
        </w:rPr>
        <w:t xml:space="preserve">is </w:t>
      </w:r>
      <w:r w:rsidR="003A142A" w:rsidRPr="003A142A">
        <w:rPr>
          <w:rFonts w:eastAsia="MS Gothic"/>
          <w:color w:val="000000" w:themeColor="text1"/>
          <w:szCs w:val="24"/>
        </w:rPr>
        <w:t xml:space="preserve">to </w:t>
      </w:r>
      <w:r w:rsidR="003A142A" w:rsidRPr="003A142A">
        <w:rPr>
          <w:rFonts w:eastAsia="MS Gothic" w:hint="eastAsia"/>
          <w:color w:val="000000" w:themeColor="text1"/>
          <w:szCs w:val="24"/>
        </w:rPr>
        <w:t>be transferred to the user</w:t>
      </w:r>
      <w:r w:rsidR="003A142A" w:rsidRPr="003A142A">
        <w:rPr>
          <w:rFonts w:eastAsia="MS Gothic"/>
          <w:color w:val="000000" w:themeColor="text1"/>
          <w:szCs w:val="24"/>
        </w:rPr>
        <w:t xml:space="preserve"> after the user identification. The NFC co</w:t>
      </w:r>
      <w:r w:rsidR="003A142A" w:rsidRPr="003A142A">
        <w:rPr>
          <w:rFonts w:eastAsia="MS Gothic" w:hint="eastAsia"/>
          <w:color w:val="000000" w:themeColor="text1"/>
          <w:szCs w:val="24"/>
        </w:rPr>
        <w:t>mm</w:t>
      </w:r>
      <w:r w:rsidR="003A142A" w:rsidRPr="003A142A">
        <w:rPr>
          <w:rFonts w:eastAsia="MS Gothic"/>
          <w:color w:val="000000" w:themeColor="text1"/>
          <w:szCs w:val="24"/>
        </w:rPr>
        <w:t>unication</w:t>
      </w:r>
      <w:r w:rsidR="003A142A" w:rsidRPr="003A142A">
        <w:rPr>
          <w:rFonts w:eastAsia="MS Gothic" w:hint="eastAsia"/>
          <w:color w:val="000000" w:themeColor="text1"/>
          <w:szCs w:val="24"/>
        </w:rPr>
        <w:t>s</w:t>
      </w:r>
      <w:r w:rsidR="003A142A" w:rsidRPr="003A142A">
        <w:rPr>
          <w:rFonts w:eastAsia="MS Gothic"/>
          <w:color w:val="000000" w:themeColor="text1"/>
          <w:szCs w:val="24"/>
        </w:rPr>
        <w:t xml:space="preserve"> can </w:t>
      </w:r>
      <w:r w:rsidR="003A142A" w:rsidRPr="003A142A">
        <w:rPr>
          <w:rFonts w:eastAsia="MS Gothic" w:hint="eastAsia"/>
          <w:color w:val="000000" w:themeColor="text1"/>
          <w:szCs w:val="24"/>
        </w:rPr>
        <w:t>also execute</w:t>
      </w:r>
      <w:r w:rsidR="003A142A" w:rsidRPr="003A142A">
        <w:rPr>
          <w:rFonts w:eastAsia="MS Gothic"/>
          <w:color w:val="000000" w:themeColor="text1"/>
          <w:szCs w:val="24"/>
        </w:rPr>
        <w:t xml:space="preserve"> </w:t>
      </w:r>
      <w:r w:rsidR="003A142A" w:rsidRPr="003A142A">
        <w:rPr>
          <w:rFonts w:eastAsia="MS Gothic" w:hint="eastAsia"/>
          <w:color w:val="000000" w:themeColor="text1"/>
          <w:szCs w:val="24"/>
        </w:rPr>
        <w:t xml:space="preserve">payment </w:t>
      </w:r>
      <w:r w:rsidR="003A142A" w:rsidRPr="003A142A">
        <w:rPr>
          <w:rFonts w:eastAsia="MS Gothic"/>
          <w:color w:val="000000" w:themeColor="text1"/>
          <w:szCs w:val="24"/>
        </w:rPr>
        <w:t xml:space="preserve"> functions.</w:t>
      </w:r>
    </w:p>
    <w:p w:rsidR="003A142A" w:rsidRPr="003A142A" w:rsidRDefault="003A142A" w:rsidP="000E33DB">
      <w:pPr>
        <w:tabs>
          <w:tab w:val="left" w:pos="1452"/>
        </w:tabs>
        <w:spacing w:beforeLines="100"/>
        <w:jc w:val="center"/>
        <w:rPr>
          <w:color w:val="000000" w:themeColor="text1"/>
        </w:rPr>
      </w:pPr>
      <w:r w:rsidRPr="003A142A">
        <w:rPr>
          <w:noProof/>
          <w:color w:val="000000" w:themeColor="text1"/>
          <w:lang w:val="de-DE" w:eastAsia="de-DE"/>
        </w:rPr>
        <w:drawing>
          <wp:inline distT="0" distB="0" distL="0" distR="0">
            <wp:extent cx="3762375" cy="2015072"/>
            <wp:effectExtent l="0" t="0" r="0" b="0"/>
            <wp:docPr id="19"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2375" cy="2015072"/>
                    </a:xfrm>
                    <a:prstGeom prst="rect">
                      <a:avLst/>
                    </a:prstGeom>
                    <a:noFill/>
                    <a:ln>
                      <a:noFill/>
                    </a:ln>
                  </pic:spPr>
                </pic:pic>
              </a:graphicData>
            </a:graphic>
          </wp:inline>
        </w:drawing>
      </w:r>
    </w:p>
    <w:p w:rsidR="003A142A" w:rsidRPr="003A142A" w:rsidRDefault="003A142A" w:rsidP="000E33DB">
      <w:pPr>
        <w:tabs>
          <w:tab w:val="left" w:pos="1452"/>
        </w:tabs>
        <w:spacing w:afterLines="100"/>
        <w:jc w:val="center"/>
        <w:rPr>
          <w:rFonts w:eastAsia="HGPSoeiKakugothicUB"/>
          <w:color w:val="000000" w:themeColor="text1"/>
          <w:szCs w:val="24"/>
        </w:rPr>
      </w:pPr>
      <w:bookmarkStart w:id="62" w:name="_Ref389577138"/>
      <w:r w:rsidRPr="003A142A">
        <w:rPr>
          <w:rFonts w:eastAsia="HGPSoeiKakugothicUB"/>
          <w:color w:val="000000" w:themeColor="text1"/>
          <w:szCs w:val="24"/>
        </w:rPr>
        <w:t xml:space="preserve">Figure </w:t>
      </w:r>
      <w:r w:rsidR="00A76A75" w:rsidRPr="003A142A">
        <w:rPr>
          <w:rFonts w:eastAsia="HGPSoeiKakugothicUB"/>
          <w:color w:val="000000" w:themeColor="text1"/>
          <w:szCs w:val="24"/>
        </w:rPr>
        <w:fldChar w:fldCharType="begin"/>
      </w:r>
      <w:r w:rsidRPr="003A142A">
        <w:rPr>
          <w:rFonts w:eastAsia="HGPSoeiKakugothicUB"/>
          <w:color w:val="000000" w:themeColor="text1"/>
          <w:szCs w:val="24"/>
        </w:rPr>
        <w:instrText xml:space="preserve"> SEQ Figure \* ARABIC </w:instrText>
      </w:r>
      <w:r w:rsidR="00A76A75" w:rsidRPr="003A142A">
        <w:rPr>
          <w:rFonts w:eastAsia="HGPSoeiKakugothicUB"/>
          <w:color w:val="000000" w:themeColor="text1"/>
          <w:szCs w:val="24"/>
        </w:rPr>
        <w:fldChar w:fldCharType="separate"/>
      </w:r>
      <w:r w:rsidRPr="003A142A">
        <w:rPr>
          <w:rFonts w:eastAsia="HGPSoeiKakugothicUB"/>
          <w:noProof/>
          <w:color w:val="000000" w:themeColor="text1"/>
          <w:szCs w:val="24"/>
        </w:rPr>
        <w:t>9</w:t>
      </w:r>
      <w:r w:rsidR="00A76A75" w:rsidRPr="003A142A">
        <w:rPr>
          <w:rFonts w:eastAsia="HGPSoeiKakugothicUB"/>
          <w:color w:val="000000" w:themeColor="text1"/>
          <w:szCs w:val="24"/>
        </w:rPr>
        <w:fldChar w:fldCharType="end"/>
      </w:r>
      <w:bookmarkEnd w:id="62"/>
      <w:r w:rsidRPr="003A142A">
        <w:rPr>
          <w:rFonts w:eastAsia="HGPSoeiKakugothicUB" w:hint="eastAsia"/>
          <w:color w:val="000000" w:themeColor="text1"/>
          <w:szCs w:val="24"/>
        </w:rPr>
        <w:t xml:space="preserve">　</w:t>
      </w:r>
      <w:r w:rsidRPr="003A142A">
        <w:rPr>
          <w:rFonts w:eastAsia="HGPSoeiKakugothicUB" w:hint="eastAsia"/>
          <w:color w:val="000000" w:themeColor="text1"/>
          <w:szCs w:val="24"/>
        </w:rPr>
        <w:t xml:space="preserve">The detection of approach using </w:t>
      </w:r>
      <w:r w:rsidRPr="003A142A">
        <w:rPr>
          <w:rFonts w:eastAsia="HGPSoeiKakugothicUB"/>
          <w:color w:val="000000" w:themeColor="text1"/>
          <w:szCs w:val="24"/>
        </w:rPr>
        <w:t>NFC</w:t>
      </w:r>
    </w:p>
    <w:p w:rsidR="003A142A" w:rsidRPr="003A142A" w:rsidRDefault="003A142A" w:rsidP="003A142A">
      <w:pPr>
        <w:pStyle w:val="berschrift2"/>
        <w:rPr>
          <w:color w:val="000000" w:themeColor="text1"/>
        </w:rPr>
      </w:pPr>
      <w:bookmarkStart w:id="63" w:name="_Toc398043733"/>
      <w:r w:rsidRPr="003A142A">
        <w:rPr>
          <w:color w:val="000000" w:themeColor="text1"/>
        </w:rPr>
        <w:t>Spatial division transmission method for 100</w:t>
      </w:r>
      <w:r w:rsidRPr="003A142A">
        <w:rPr>
          <w:rFonts w:hint="eastAsia"/>
          <w:color w:val="000000" w:themeColor="text1"/>
        </w:rPr>
        <w:t xml:space="preserve"> </w:t>
      </w:r>
      <w:proofErr w:type="spellStart"/>
      <w:r w:rsidRPr="003A142A">
        <w:rPr>
          <w:color w:val="000000" w:themeColor="text1"/>
        </w:rPr>
        <w:t>Gb</w:t>
      </w:r>
      <w:r w:rsidRPr="003A142A">
        <w:rPr>
          <w:rFonts w:hint="eastAsia"/>
          <w:color w:val="000000" w:themeColor="text1"/>
        </w:rPr>
        <w:t>p</w:t>
      </w:r>
      <w:r w:rsidRPr="003A142A">
        <w:rPr>
          <w:color w:val="000000" w:themeColor="text1"/>
        </w:rPr>
        <w:t>s</w:t>
      </w:r>
      <w:bookmarkEnd w:id="63"/>
      <w:proofErr w:type="spellEnd"/>
    </w:p>
    <w:p w:rsidR="003A142A" w:rsidRPr="003A142A" w:rsidRDefault="003A142A" w:rsidP="003A142A">
      <w:pPr>
        <w:tabs>
          <w:tab w:val="left" w:pos="1452"/>
        </w:tabs>
        <w:jc w:val="both"/>
        <w:rPr>
          <w:rFonts w:eastAsia="HGPSoeiKakugothicUB"/>
          <w:color w:val="000000" w:themeColor="text1"/>
        </w:rPr>
      </w:pPr>
      <w:r w:rsidRPr="003A142A">
        <w:rPr>
          <w:rFonts w:eastAsia="HGPSoeiKakugothicUB" w:hint="eastAsia"/>
          <w:color w:val="000000" w:themeColor="text1"/>
        </w:rPr>
        <w:t xml:space="preserve">To attain higher throughput, higher multilevel modulation and spatial division multiplexing such as MIMO should be utilized. </w:t>
      </w:r>
      <w:fldSimple w:instr=" REF _Ref389573249 \h  \* MERGEFORMAT ">
        <w:r w:rsidRPr="003A142A">
          <w:rPr>
            <w:rFonts w:eastAsia="HGPSoeiKakugothicUB"/>
            <w:color w:val="000000" w:themeColor="text1"/>
            <w:szCs w:val="24"/>
          </w:rPr>
          <w:t>Table 3</w:t>
        </w:r>
      </w:fldSimple>
      <w:r w:rsidRPr="003A142A">
        <w:rPr>
          <w:color w:val="000000" w:themeColor="text1"/>
        </w:rPr>
        <w:t xml:space="preserve"> shows the combination of modulation and MIMO for higher transmission </w:t>
      </w:r>
      <w:proofErr w:type="spellStart"/>
      <w:r w:rsidRPr="003A142A">
        <w:rPr>
          <w:color w:val="000000" w:themeColor="text1"/>
        </w:rPr>
        <w:t>rates.</w:t>
      </w:r>
      <w:r w:rsidRPr="003A142A">
        <w:rPr>
          <w:rFonts w:hint="eastAsia"/>
          <w:color w:val="000000" w:themeColor="text1"/>
        </w:rPr>
        <w:t>This</w:t>
      </w:r>
      <w:proofErr w:type="spellEnd"/>
      <w:r w:rsidRPr="003A142A">
        <w:rPr>
          <w:rFonts w:hint="eastAsia"/>
          <w:color w:val="000000" w:themeColor="text1"/>
        </w:rPr>
        <w:t xml:space="preserve"> t</w:t>
      </w:r>
      <w:r w:rsidRPr="003A142A">
        <w:rPr>
          <w:color w:val="000000" w:themeColor="text1"/>
        </w:rPr>
        <w:t xml:space="preserve">able is based on </w:t>
      </w:r>
      <w:r w:rsidRPr="003A142A">
        <w:rPr>
          <w:rFonts w:hint="eastAsia"/>
          <w:color w:val="000000" w:themeColor="text1"/>
        </w:rPr>
        <w:t>the frequency channels</w:t>
      </w:r>
      <w:r w:rsidRPr="003A142A">
        <w:rPr>
          <w:color w:val="000000" w:themeColor="text1"/>
        </w:rPr>
        <w:t xml:space="preserve"> </w:t>
      </w:r>
      <w:r w:rsidRPr="003A142A">
        <w:rPr>
          <w:rFonts w:hint="eastAsia"/>
          <w:color w:val="000000" w:themeColor="text1"/>
        </w:rPr>
        <w:t>for the</w:t>
      </w:r>
      <w:r w:rsidRPr="003A142A">
        <w:rPr>
          <w:color w:val="000000" w:themeColor="text1"/>
        </w:rPr>
        <w:t xml:space="preserve"> 60</w:t>
      </w:r>
      <w:r w:rsidRPr="003A142A">
        <w:rPr>
          <w:rFonts w:hint="eastAsia"/>
          <w:color w:val="000000" w:themeColor="text1"/>
        </w:rPr>
        <w:t>-</w:t>
      </w:r>
      <w:r w:rsidRPr="003A142A">
        <w:rPr>
          <w:color w:val="000000" w:themeColor="text1"/>
        </w:rPr>
        <w:t>GHz band</w:t>
      </w:r>
      <w:r w:rsidRPr="003A142A">
        <w:rPr>
          <w:rFonts w:hint="eastAsia"/>
          <w:color w:val="000000" w:themeColor="text1"/>
        </w:rPr>
        <w:t xml:space="preserve"> shown in </w:t>
      </w:r>
      <w:fldSimple w:instr=" REF _Ref389479828 \h  \* MERGEFORMAT ">
        <w:r w:rsidRPr="003A142A">
          <w:rPr>
            <w:rFonts w:eastAsia="HGPSoeiKakugothicUB"/>
            <w:color w:val="000000" w:themeColor="text1"/>
            <w:szCs w:val="24"/>
          </w:rPr>
          <w:t xml:space="preserve">Figure </w:t>
        </w:r>
        <w:r w:rsidRPr="003A142A">
          <w:rPr>
            <w:rFonts w:eastAsia="HGPSoeiKakugothicUB"/>
            <w:noProof/>
            <w:color w:val="000000" w:themeColor="text1"/>
            <w:szCs w:val="24"/>
          </w:rPr>
          <w:t>8</w:t>
        </w:r>
      </w:fldSimple>
      <w:r w:rsidRPr="003A142A">
        <w:rPr>
          <w:rFonts w:hint="eastAsia"/>
          <w:color w:val="000000" w:themeColor="text1"/>
        </w:rPr>
        <w:t xml:space="preserve">. By utilizing MIMO, more than 100 </w:t>
      </w:r>
      <w:proofErr w:type="spellStart"/>
      <w:r w:rsidRPr="003A142A">
        <w:rPr>
          <w:rFonts w:hint="eastAsia"/>
          <w:color w:val="000000" w:themeColor="text1"/>
        </w:rPr>
        <w:t>Gbps</w:t>
      </w:r>
      <w:proofErr w:type="spellEnd"/>
      <w:r w:rsidRPr="003A142A">
        <w:rPr>
          <w:rFonts w:hint="eastAsia"/>
          <w:color w:val="000000" w:themeColor="text1"/>
        </w:rPr>
        <w:t xml:space="preserve"> rates becomes possible. As </w:t>
      </w:r>
      <w:r w:rsidRPr="003A142A">
        <w:rPr>
          <w:rFonts w:hint="eastAsia"/>
          <w:color w:val="000000" w:themeColor="text1"/>
        </w:rPr>
        <w:lastRenderedPageBreak/>
        <w:t>described above for the kiosk application, the propagation channel will not be multipath-rich. Thus the use of short-range MIMO transmission employing appropriate element spacing in the array antennas</w:t>
      </w:r>
      <w:r w:rsidRPr="003A142A">
        <w:rPr>
          <w:rFonts w:eastAsia="HGPSoeiKakugothicUB" w:hint="eastAsia"/>
          <w:color w:val="000000" w:themeColor="text1"/>
        </w:rPr>
        <w:t xml:space="preserve"> is effective</w:t>
      </w:r>
      <w:r w:rsidRPr="003A142A">
        <w:rPr>
          <w:rFonts w:hint="eastAsia"/>
          <w:color w:val="000000" w:themeColor="text1"/>
        </w:rPr>
        <w:t xml:space="preserve"> </w:t>
      </w:r>
      <w:r w:rsidRPr="003A142A">
        <w:rPr>
          <w:rFonts w:eastAsia="HGPSoeiKakugothicUB" w:hint="eastAsia"/>
          <w:color w:val="000000" w:themeColor="text1"/>
        </w:rPr>
        <w:t>[5].</w:t>
      </w:r>
    </w:p>
    <w:p w:rsidR="003A142A" w:rsidRPr="003A142A" w:rsidRDefault="003A142A" w:rsidP="003A142A">
      <w:pPr>
        <w:tabs>
          <w:tab w:val="left" w:pos="1452"/>
        </w:tabs>
        <w:jc w:val="both"/>
        <w:rPr>
          <w:rFonts w:eastAsia="HGPSoeiKakugothicUB"/>
          <w:color w:val="000000" w:themeColor="text1"/>
        </w:rPr>
      </w:pPr>
      <w:r w:rsidRPr="003A142A">
        <w:rPr>
          <w:rFonts w:eastAsia="HGPSoeiKakugothicUB" w:hint="eastAsia"/>
          <w:color w:val="000000" w:themeColor="text1"/>
        </w:rPr>
        <w:t>W</w:t>
      </w:r>
      <w:r w:rsidRPr="003A142A">
        <w:rPr>
          <w:rFonts w:eastAsia="HGPSoeiKakugothicUB"/>
          <w:color w:val="000000" w:themeColor="text1"/>
        </w:rPr>
        <w:t>i</w:t>
      </w:r>
      <w:r w:rsidRPr="003A142A">
        <w:rPr>
          <w:rFonts w:eastAsia="HGPSoeiKakugothicUB" w:hint="eastAsia"/>
          <w:color w:val="000000" w:themeColor="text1"/>
        </w:rPr>
        <w:t xml:space="preserve">thout using spatial division but only multilevel modulation and channel aggregation, it is difficult to achieve 100 </w:t>
      </w:r>
      <w:proofErr w:type="spellStart"/>
      <w:r w:rsidRPr="003A142A">
        <w:rPr>
          <w:rFonts w:eastAsia="HGPSoeiKakugothicUB" w:hint="eastAsia"/>
          <w:color w:val="000000" w:themeColor="text1"/>
        </w:rPr>
        <w:t>Gbps</w:t>
      </w:r>
      <w:proofErr w:type="spellEnd"/>
      <w:r w:rsidRPr="003A142A">
        <w:rPr>
          <w:rFonts w:eastAsia="HGPSoeiKakugothicUB" w:hint="eastAsia"/>
          <w:color w:val="000000" w:themeColor="text1"/>
        </w:rPr>
        <w:t xml:space="preserve">. 1024-QAM with four-channel aggregation can only provide 45 </w:t>
      </w:r>
      <w:proofErr w:type="spellStart"/>
      <w:r w:rsidRPr="003A142A">
        <w:rPr>
          <w:rFonts w:eastAsia="HGPSoeiKakugothicUB" w:hint="eastAsia"/>
          <w:color w:val="000000" w:themeColor="text1"/>
        </w:rPr>
        <w:t>Gbps</w:t>
      </w:r>
      <w:proofErr w:type="spellEnd"/>
      <w:r w:rsidRPr="003A142A">
        <w:rPr>
          <w:rFonts w:eastAsia="HGPSoeiKakugothicUB" w:hint="eastAsia"/>
          <w:color w:val="000000" w:themeColor="text1"/>
        </w:rPr>
        <w:t xml:space="preserve"> transmission rate. On the other hand, by using MIMO, more than 100 </w:t>
      </w:r>
      <w:proofErr w:type="spellStart"/>
      <w:r w:rsidRPr="003A142A">
        <w:rPr>
          <w:rFonts w:eastAsia="HGPSoeiKakugothicUB" w:hint="eastAsia"/>
          <w:color w:val="000000" w:themeColor="text1"/>
        </w:rPr>
        <w:t>Gbps</w:t>
      </w:r>
      <w:proofErr w:type="spellEnd"/>
      <w:r w:rsidRPr="003A142A">
        <w:rPr>
          <w:rFonts w:eastAsia="HGPSoeiKakugothicUB" w:hint="eastAsia"/>
          <w:color w:val="000000" w:themeColor="text1"/>
        </w:rPr>
        <w:t xml:space="preserve"> becomes achievable.</w:t>
      </w:r>
    </w:p>
    <w:p w:rsidR="003A142A" w:rsidRPr="003A142A" w:rsidRDefault="003A142A" w:rsidP="000E33DB">
      <w:pPr>
        <w:tabs>
          <w:tab w:val="left" w:pos="1452"/>
        </w:tabs>
        <w:spacing w:beforeLines="100"/>
        <w:jc w:val="center"/>
        <w:rPr>
          <w:rFonts w:eastAsia="HGPSoeiKakugothicUB"/>
          <w:color w:val="000000" w:themeColor="text1"/>
          <w:szCs w:val="24"/>
        </w:rPr>
      </w:pPr>
      <w:bookmarkStart w:id="64" w:name="_Ref389573249"/>
      <w:r w:rsidRPr="003A142A">
        <w:rPr>
          <w:rFonts w:eastAsia="HGPSoeiKakugothicUB"/>
          <w:color w:val="000000" w:themeColor="text1"/>
          <w:szCs w:val="24"/>
        </w:rPr>
        <w:t xml:space="preserve">Table </w:t>
      </w:r>
      <w:r w:rsidR="00A76A75" w:rsidRPr="003A142A">
        <w:rPr>
          <w:rFonts w:eastAsia="HGPSoeiKakugothicUB"/>
          <w:color w:val="000000" w:themeColor="text1"/>
          <w:szCs w:val="24"/>
        </w:rPr>
        <w:fldChar w:fldCharType="begin"/>
      </w:r>
      <w:r w:rsidRPr="003A142A">
        <w:rPr>
          <w:rFonts w:eastAsia="HGPSoeiKakugothicUB"/>
          <w:color w:val="000000" w:themeColor="text1"/>
          <w:szCs w:val="24"/>
        </w:rPr>
        <w:instrText xml:space="preserve"> SEQ Table \* ARABIC </w:instrText>
      </w:r>
      <w:r w:rsidR="00A76A75" w:rsidRPr="003A142A">
        <w:rPr>
          <w:rFonts w:eastAsia="HGPSoeiKakugothicUB"/>
          <w:color w:val="000000" w:themeColor="text1"/>
          <w:szCs w:val="24"/>
        </w:rPr>
        <w:fldChar w:fldCharType="separate"/>
      </w:r>
      <w:r w:rsidRPr="003A142A">
        <w:rPr>
          <w:rFonts w:eastAsia="HGPSoeiKakugothicUB"/>
          <w:noProof/>
          <w:color w:val="000000" w:themeColor="text1"/>
          <w:szCs w:val="24"/>
        </w:rPr>
        <w:t>3</w:t>
      </w:r>
      <w:r w:rsidR="00A76A75" w:rsidRPr="003A142A">
        <w:rPr>
          <w:rFonts w:eastAsia="HGPSoeiKakugothicUB"/>
          <w:color w:val="000000" w:themeColor="text1"/>
          <w:szCs w:val="24"/>
        </w:rPr>
        <w:fldChar w:fldCharType="end"/>
      </w:r>
      <w:bookmarkEnd w:id="64"/>
      <w:r w:rsidRPr="003A142A">
        <w:rPr>
          <w:rFonts w:eastAsia="HGPSoeiKakugothicUB"/>
          <w:color w:val="000000" w:themeColor="text1"/>
          <w:szCs w:val="24"/>
        </w:rPr>
        <w:t>.</w:t>
      </w:r>
      <w:r w:rsidRPr="003A142A">
        <w:rPr>
          <w:rFonts w:eastAsia="HGPSoeiKakugothicUB" w:hint="eastAsia"/>
          <w:color w:val="000000" w:themeColor="text1"/>
          <w:szCs w:val="24"/>
        </w:rPr>
        <w:t xml:space="preserve">　</w:t>
      </w:r>
      <w:r w:rsidRPr="003A142A">
        <w:rPr>
          <w:rFonts w:eastAsia="HGPSoeiKakugothicUB" w:hint="eastAsia"/>
          <w:color w:val="000000" w:themeColor="text1"/>
          <w:szCs w:val="24"/>
        </w:rPr>
        <w:t>Options for higher transmission rates:</w:t>
      </w:r>
      <w:r w:rsidRPr="003A142A">
        <w:rPr>
          <w:rFonts w:eastAsia="HGPSoeiKakugothicUB" w:hint="eastAsia"/>
          <w:color w:val="000000" w:themeColor="text1"/>
          <w:szCs w:val="24"/>
        </w:rPr>
        <w:br/>
      </w:r>
      <w:r w:rsidRPr="003A142A">
        <w:rPr>
          <w:rFonts w:hint="eastAsia"/>
          <w:color w:val="000000" w:themeColor="text1"/>
        </w:rPr>
        <w:t>This t</w:t>
      </w:r>
      <w:r w:rsidRPr="003A142A">
        <w:rPr>
          <w:color w:val="000000" w:themeColor="text1"/>
        </w:rPr>
        <w:t xml:space="preserve">able is based on </w:t>
      </w:r>
      <w:r w:rsidRPr="003A142A">
        <w:rPr>
          <w:rFonts w:hint="eastAsia"/>
          <w:color w:val="000000" w:themeColor="text1"/>
        </w:rPr>
        <w:t>the frequency channels</w:t>
      </w:r>
      <w:r w:rsidRPr="003A142A">
        <w:rPr>
          <w:color w:val="000000" w:themeColor="text1"/>
        </w:rPr>
        <w:t xml:space="preserve"> </w:t>
      </w:r>
      <w:r w:rsidRPr="003A142A">
        <w:rPr>
          <w:rFonts w:hint="eastAsia"/>
          <w:color w:val="000000" w:themeColor="text1"/>
        </w:rPr>
        <w:t>in</w:t>
      </w:r>
      <w:r w:rsidRPr="003A142A">
        <w:rPr>
          <w:color w:val="000000" w:themeColor="text1"/>
        </w:rPr>
        <w:t xml:space="preserve"> </w:t>
      </w:r>
      <w:r w:rsidRPr="003A142A">
        <w:rPr>
          <w:rFonts w:hint="eastAsia"/>
          <w:color w:val="000000" w:themeColor="text1"/>
        </w:rPr>
        <w:t xml:space="preserve">the </w:t>
      </w:r>
      <w:r w:rsidRPr="003A142A">
        <w:rPr>
          <w:color w:val="000000" w:themeColor="text1"/>
        </w:rPr>
        <w:t>60GHz band</w:t>
      </w:r>
      <w:r w:rsidRPr="003A142A">
        <w:rPr>
          <w:rFonts w:hint="eastAsia"/>
          <w:color w:val="000000" w:themeColor="text1"/>
        </w:rPr>
        <w:br/>
        <w:t>(70% MAC efficiency is used in the calculation of data transmission times)</w:t>
      </w:r>
    </w:p>
    <w:tbl>
      <w:tblPr>
        <w:tblW w:w="7860" w:type="dxa"/>
        <w:jc w:val="center"/>
        <w:tblInd w:w="-23" w:type="dxa"/>
        <w:tblCellMar>
          <w:left w:w="99" w:type="dxa"/>
          <w:right w:w="99" w:type="dxa"/>
        </w:tblCellMar>
        <w:tblLook w:val="04A0"/>
      </w:tblPr>
      <w:tblGrid>
        <w:gridCol w:w="1720"/>
        <w:gridCol w:w="1660"/>
        <w:gridCol w:w="1080"/>
        <w:gridCol w:w="1080"/>
        <w:gridCol w:w="2320"/>
      </w:tblGrid>
      <w:tr w:rsidR="003A142A" w:rsidRPr="003A142A" w:rsidTr="000C11B5">
        <w:trPr>
          <w:trHeight w:val="960"/>
          <w:jc w:val="center"/>
        </w:trPr>
        <w:tc>
          <w:tcPr>
            <w:tcW w:w="1720"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3A142A" w:rsidRPr="003A142A" w:rsidRDefault="003A142A" w:rsidP="000C11B5">
            <w:pPr>
              <w:jc w:val="center"/>
              <w:rPr>
                <w:rFonts w:eastAsia="MS PGothic"/>
                <w:color w:val="000000" w:themeColor="text1"/>
                <w:szCs w:val="24"/>
              </w:rPr>
            </w:pPr>
            <w:bookmarkStart w:id="65" w:name="_Toc398043734"/>
            <w:r w:rsidRPr="003A142A">
              <w:rPr>
                <w:rFonts w:eastAsia="MS PGothic"/>
                <w:color w:val="000000" w:themeColor="text1"/>
                <w:szCs w:val="24"/>
              </w:rPr>
              <w:t>Modulation</w:t>
            </w:r>
          </w:p>
        </w:tc>
        <w:tc>
          <w:tcPr>
            <w:tcW w:w="1660" w:type="dxa"/>
            <w:tcBorders>
              <w:top w:val="single" w:sz="8" w:space="0" w:color="000000"/>
              <w:left w:val="nil"/>
              <w:bottom w:val="single" w:sz="8" w:space="0" w:color="000000"/>
              <w:right w:val="single" w:sz="8" w:space="0" w:color="000000"/>
            </w:tcBorders>
            <w:shd w:val="clear" w:color="000000" w:fill="FFFF00"/>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No. of frequency channels</w:t>
            </w:r>
          </w:p>
        </w:tc>
        <w:tc>
          <w:tcPr>
            <w:tcW w:w="1080" w:type="dxa"/>
            <w:tcBorders>
              <w:top w:val="single" w:sz="8" w:space="0" w:color="000000"/>
              <w:left w:val="nil"/>
              <w:bottom w:val="single" w:sz="8" w:space="0" w:color="000000"/>
              <w:right w:val="single" w:sz="8" w:space="0" w:color="000000"/>
            </w:tcBorders>
            <w:shd w:val="clear" w:color="000000" w:fill="FFFF00"/>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MIMO</w:t>
            </w:r>
          </w:p>
        </w:tc>
        <w:tc>
          <w:tcPr>
            <w:tcW w:w="1080" w:type="dxa"/>
            <w:tcBorders>
              <w:top w:val="single" w:sz="8" w:space="0" w:color="000000"/>
              <w:left w:val="nil"/>
              <w:bottom w:val="single" w:sz="8" w:space="0" w:color="000000"/>
              <w:right w:val="single" w:sz="8" w:space="0" w:color="000000"/>
            </w:tcBorders>
            <w:shd w:val="clear" w:color="000000" w:fill="FFFF00"/>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Rate [</w:t>
            </w:r>
            <w:proofErr w:type="spellStart"/>
            <w:r w:rsidRPr="003A142A">
              <w:rPr>
                <w:rFonts w:eastAsia="MS PGothic"/>
                <w:color w:val="000000" w:themeColor="text1"/>
                <w:szCs w:val="24"/>
              </w:rPr>
              <w:t>Gbps</w:t>
            </w:r>
            <w:proofErr w:type="spellEnd"/>
            <w:r w:rsidRPr="003A142A">
              <w:rPr>
                <w:rFonts w:eastAsia="MS PGothic"/>
                <w:color w:val="000000" w:themeColor="text1"/>
                <w:szCs w:val="24"/>
              </w:rPr>
              <w:t>]</w:t>
            </w:r>
          </w:p>
        </w:tc>
        <w:tc>
          <w:tcPr>
            <w:tcW w:w="2320" w:type="dxa"/>
            <w:tcBorders>
              <w:top w:val="single" w:sz="8" w:space="0" w:color="000000"/>
              <w:left w:val="nil"/>
              <w:bottom w:val="single" w:sz="8" w:space="0" w:color="000000"/>
              <w:right w:val="single" w:sz="8" w:space="0" w:color="000000"/>
            </w:tcBorders>
            <w:shd w:val="clear" w:color="000000" w:fill="FFFF00"/>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Data transmission time for a 2-hour movie  (1.8 GB) [s]</w:t>
            </w:r>
            <w:r w:rsidRPr="003A142A">
              <w:rPr>
                <w:rFonts w:eastAsia="MS PGothic" w:hint="eastAsia"/>
                <w:color w:val="000000" w:themeColor="text1"/>
                <w:szCs w:val="24"/>
              </w:rPr>
              <w:t>*1</w:t>
            </w:r>
          </w:p>
        </w:tc>
      </w:tr>
      <w:tr w:rsidR="003A142A" w:rsidRPr="003A142A" w:rsidTr="000C11B5">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16QAM</w:t>
            </w:r>
          </w:p>
        </w:tc>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1</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(SISO)</w:t>
            </w: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6.6</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 xml:space="preserve">3.1 </w:t>
            </w:r>
          </w:p>
        </w:tc>
      </w:tr>
      <w:tr w:rsidR="003A142A" w:rsidRPr="003A142A" w:rsidTr="000C11B5">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64QAM</w:t>
            </w:r>
          </w:p>
        </w:tc>
        <w:tc>
          <w:tcPr>
            <w:tcW w:w="166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0C11B5">
            <w:pPr>
              <w:rPr>
                <w:rFonts w:eastAsia="MS PGothic"/>
                <w:color w:val="000000" w:themeColor="text1"/>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0C11B5">
            <w:pPr>
              <w:rPr>
                <w:rFonts w:eastAsia="MS PGothic"/>
                <w:color w:val="000000" w:themeColor="text1"/>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9.9</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 xml:space="preserve">2.1 </w:t>
            </w:r>
          </w:p>
        </w:tc>
      </w:tr>
      <w:tr w:rsidR="003A142A" w:rsidRPr="003A142A" w:rsidTr="000C11B5">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64QAM</w:t>
            </w:r>
          </w:p>
        </w:tc>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4</w:t>
            </w: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0C11B5">
            <w:pPr>
              <w:rPr>
                <w:rFonts w:eastAsia="MS PGothic"/>
                <w:color w:val="000000" w:themeColor="text1"/>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40</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 xml:space="preserve">0.5 </w:t>
            </w:r>
          </w:p>
        </w:tc>
      </w:tr>
      <w:tr w:rsidR="003A142A" w:rsidRPr="003A142A" w:rsidTr="000C11B5">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256QAM</w:t>
            </w:r>
          </w:p>
        </w:tc>
        <w:tc>
          <w:tcPr>
            <w:tcW w:w="166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0C11B5">
            <w:pPr>
              <w:rPr>
                <w:rFonts w:eastAsia="MS PGothic"/>
                <w:color w:val="000000" w:themeColor="text1"/>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0C11B5">
            <w:pPr>
              <w:rPr>
                <w:rFonts w:eastAsia="MS PGothic"/>
                <w:color w:val="000000" w:themeColor="text1"/>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53</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 xml:space="preserve">0.4 </w:t>
            </w:r>
          </w:p>
        </w:tc>
      </w:tr>
      <w:tr w:rsidR="003A142A" w:rsidRPr="003A142A" w:rsidTr="000C11B5">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1024QAM</w:t>
            </w:r>
          </w:p>
        </w:tc>
        <w:tc>
          <w:tcPr>
            <w:tcW w:w="166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0C11B5">
            <w:pPr>
              <w:rPr>
                <w:rFonts w:eastAsia="MS PGothic"/>
                <w:color w:val="000000" w:themeColor="text1"/>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0C11B5">
            <w:pPr>
              <w:rPr>
                <w:rFonts w:eastAsia="MS PGothic"/>
                <w:color w:val="000000" w:themeColor="text1"/>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66</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 xml:space="preserve">0.3 </w:t>
            </w:r>
          </w:p>
        </w:tc>
      </w:tr>
      <w:tr w:rsidR="003A142A" w:rsidRPr="003A142A" w:rsidTr="000C11B5">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16QAM</w:t>
            </w:r>
          </w:p>
        </w:tc>
        <w:tc>
          <w:tcPr>
            <w:tcW w:w="166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2</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16x16</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&gt; 100</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&lt; 0.2</w:t>
            </w:r>
          </w:p>
        </w:tc>
      </w:tr>
      <w:tr w:rsidR="003A142A" w:rsidRPr="003A142A" w:rsidTr="000C11B5">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64QAM</w:t>
            </w:r>
          </w:p>
        </w:tc>
        <w:tc>
          <w:tcPr>
            <w:tcW w:w="166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1</w:t>
            </w: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0C11B5">
            <w:pPr>
              <w:rPr>
                <w:rFonts w:eastAsia="MS PGothic"/>
                <w:color w:val="000000" w:themeColor="text1"/>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0C11B5">
            <w:pPr>
              <w:rPr>
                <w:rFonts w:eastAsia="MS PGothic"/>
                <w:color w:val="000000" w:themeColor="text1"/>
                <w:szCs w:val="24"/>
              </w:rPr>
            </w:pPr>
          </w:p>
        </w:tc>
        <w:tc>
          <w:tcPr>
            <w:tcW w:w="232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0C11B5">
            <w:pPr>
              <w:rPr>
                <w:rFonts w:eastAsia="MS PGothic"/>
                <w:color w:val="000000" w:themeColor="text1"/>
                <w:szCs w:val="24"/>
              </w:rPr>
            </w:pPr>
          </w:p>
        </w:tc>
      </w:tr>
      <w:tr w:rsidR="003A142A" w:rsidRPr="003A142A" w:rsidTr="000C11B5">
        <w:trPr>
          <w:trHeight w:val="330"/>
          <w:jc w:val="center"/>
        </w:trPr>
        <w:tc>
          <w:tcPr>
            <w:tcW w:w="7860" w:type="dxa"/>
            <w:gridSpan w:val="5"/>
            <w:tcBorders>
              <w:top w:val="single" w:sz="8" w:space="0" w:color="000000"/>
            </w:tcBorders>
            <w:shd w:val="clear" w:color="auto" w:fill="auto"/>
            <w:vAlign w:val="center"/>
          </w:tcPr>
          <w:p w:rsidR="003A142A" w:rsidRPr="003A142A" w:rsidRDefault="003A142A" w:rsidP="000C11B5">
            <w:pPr>
              <w:rPr>
                <w:color w:val="000000" w:themeColor="text1"/>
                <w:szCs w:val="22"/>
              </w:rPr>
            </w:pPr>
            <w:r w:rsidRPr="003A142A">
              <w:rPr>
                <w:color w:val="000000" w:themeColor="text1"/>
                <w:szCs w:val="22"/>
              </w:rPr>
              <w:t>*1:</w:t>
            </w:r>
            <w:r w:rsidRPr="003A142A">
              <w:rPr>
                <w:rFonts w:hint="eastAsia"/>
                <w:color w:val="000000" w:themeColor="text1"/>
                <w:szCs w:val="22"/>
              </w:rPr>
              <w:t xml:space="preserve">　</w:t>
            </w:r>
            <w:r w:rsidRPr="003A142A">
              <w:rPr>
                <w:color w:val="000000" w:themeColor="text1"/>
              </w:rPr>
              <w:t>4K/60p, HEVC/H.265 (bit rate=35Mbps</w:t>
            </w:r>
            <w:r w:rsidRPr="003A142A">
              <w:rPr>
                <w:color w:val="000000" w:themeColor="text1"/>
                <w:szCs w:val="22"/>
              </w:rPr>
              <w:t>)</w:t>
            </w:r>
          </w:p>
        </w:tc>
      </w:tr>
    </w:tbl>
    <w:p w:rsidR="003A142A" w:rsidRPr="003A142A" w:rsidRDefault="003A142A" w:rsidP="003A142A">
      <w:pPr>
        <w:pStyle w:val="berschrift2"/>
        <w:rPr>
          <w:color w:val="000000" w:themeColor="text1"/>
        </w:rPr>
      </w:pPr>
      <w:r w:rsidRPr="003A142A">
        <w:rPr>
          <w:rFonts w:hint="eastAsia"/>
          <w:color w:val="000000" w:themeColor="text1"/>
        </w:rPr>
        <w:t>Application in the THz band</w:t>
      </w:r>
      <w:bookmarkEnd w:id="65"/>
    </w:p>
    <w:p w:rsidR="003A142A" w:rsidRPr="003A142A" w:rsidRDefault="003A142A" w:rsidP="003A142A">
      <w:pPr>
        <w:rPr>
          <w:color w:val="000000" w:themeColor="text1"/>
        </w:rPr>
      </w:pPr>
      <w:r w:rsidRPr="003A142A">
        <w:rPr>
          <w:rFonts w:hint="eastAsia"/>
          <w:color w:val="000000" w:themeColor="text1"/>
        </w:rPr>
        <w:t xml:space="preserve">Close proximity application described in this chapter can be implemented at RF frequencies of 275-3000 GHz as well. When utilizing the large bandwidth available in these bands, more than 100 </w:t>
      </w:r>
      <w:proofErr w:type="spellStart"/>
      <w:r w:rsidRPr="003A142A">
        <w:rPr>
          <w:rFonts w:hint="eastAsia"/>
          <w:color w:val="000000" w:themeColor="text1"/>
        </w:rPr>
        <w:t>Gps</w:t>
      </w:r>
      <w:proofErr w:type="spellEnd"/>
      <w:r w:rsidRPr="003A142A">
        <w:rPr>
          <w:rFonts w:hint="eastAsia"/>
          <w:color w:val="000000" w:themeColor="text1"/>
        </w:rPr>
        <w:t xml:space="preserve"> transmission rates can be realized using SISO transmission.</w:t>
      </w:r>
    </w:p>
    <w:p w:rsidR="003A142A" w:rsidRPr="003A142A" w:rsidRDefault="003A142A" w:rsidP="003A142A">
      <w:pPr>
        <w:pStyle w:val="berschrift2"/>
        <w:rPr>
          <w:color w:val="000000" w:themeColor="text1"/>
        </w:rPr>
      </w:pPr>
      <w:bookmarkStart w:id="66" w:name="_Toc398043735"/>
      <w:r w:rsidRPr="003A142A">
        <w:rPr>
          <w:color w:val="000000" w:themeColor="text1"/>
        </w:rPr>
        <w:t>References</w:t>
      </w:r>
      <w:bookmarkEnd w:id="66"/>
    </w:p>
    <w:p w:rsidR="003A142A" w:rsidRPr="003A142A" w:rsidRDefault="003A142A" w:rsidP="003A142A">
      <w:pPr>
        <w:tabs>
          <w:tab w:val="left" w:pos="1452"/>
        </w:tabs>
        <w:jc w:val="both"/>
        <w:rPr>
          <w:rFonts w:eastAsia="HGPSoeiKakugothicUB"/>
          <w:color w:val="000000" w:themeColor="text1"/>
          <w:szCs w:val="24"/>
        </w:rPr>
      </w:pPr>
      <w:r w:rsidRPr="003A142A">
        <w:rPr>
          <w:rFonts w:eastAsia="HGPSoeiKakugothicUB"/>
          <w:color w:val="000000" w:themeColor="text1"/>
          <w:szCs w:val="24"/>
        </w:rPr>
        <w:t>[1]15-13-0684-00-0thz, “The-new-public-phone-service-non-contact-ultra-high-speed-contents-download”</w:t>
      </w:r>
    </w:p>
    <w:p w:rsidR="003A142A" w:rsidRPr="003A142A" w:rsidRDefault="003A142A" w:rsidP="003A142A">
      <w:pPr>
        <w:pStyle w:val="StandardWeb"/>
        <w:spacing w:before="0" w:beforeAutospacing="0" w:after="0" w:afterAutospacing="0"/>
        <w:jc w:val="both"/>
        <w:rPr>
          <w:rFonts w:eastAsia="HGPSoeiKakugothicUB"/>
          <w:color w:val="000000" w:themeColor="text1"/>
          <w:lang w:eastAsia="ja-JP"/>
        </w:rPr>
      </w:pPr>
      <w:r w:rsidRPr="003A142A">
        <w:rPr>
          <w:rFonts w:eastAsia="HGPSoeiKakugothicUB"/>
          <w:color w:val="000000" w:themeColor="text1"/>
        </w:rPr>
        <w:t>[2]</w:t>
      </w:r>
      <w:r w:rsidRPr="003A142A">
        <w:rPr>
          <w:rFonts w:eastAsia="HGPSoeiKakugothicUB"/>
          <w:color w:val="000000" w:themeColor="text1"/>
          <w:kern w:val="24"/>
          <w:lang w:eastAsia="ja-JP"/>
        </w:rPr>
        <w:t>http://www.citizen.co.jp/research/index.html</w:t>
      </w:r>
    </w:p>
    <w:p w:rsidR="003A142A" w:rsidRPr="003A142A" w:rsidRDefault="003A142A" w:rsidP="003A142A">
      <w:pPr>
        <w:jc w:val="both"/>
        <w:rPr>
          <w:rFonts w:eastAsia="HGPSoeiKakugothicUB"/>
          <w:color w:val="000000" w:themeColor="text1"/>
          <w:szCs w:val="24"/>
        </w:rPr>
      </w:pPr>
      <w:r w:rsidRPr="003A142A">
        <w:rPr>
          <w:rFonts w:eastAsia="HGPSoeiKakugothicUB"/>
          <w:color w:val="000000" w:themeColor="text1"/>
          <w:szCs w:val="24"/>
        </w:rPr>
        <w:t>[3]</w:t>
      </w:r>
      <w:proofErr w:type="spellStart"/>
      <w:r w:rsidRPr="003A142A">
        <w:rPr>
          <w:rFonts w:eastAsia="HGPSoeiKakugothicUB"/>
          <w:color w:val="000000" w:themeColor="text1"/>
          <w:szCs w:val="24"/>
          <w:shd w:val="clear" w:color="auto" w:fill="FFFFFF"/>
        </w:rPr>
        <w:t>Eldad</w:t>
      </w:r>
      <w:proofErr w:type="spellEnd"/>
      <w:r w:rsidRPr="003A142A">
        <w:rPr>
          <w:rFonts w:eastAsia="HGPSoeiKakugothicUB"/>
          <w:color w:val="000000" w:themeColor="text1"/>
          <w:szCs w:val="24"/>
          <w:shd w:val="clear" w:color="auto" w:fill="FFFFFF"/>
        </w:rPr>
        <w:t xml:space="preserve"> </w:t>
      </w:r>
      <w:proofErr w:type="spellStart"/>
      <w:r w:rsidRPr="003A142A">
        <w:rPr>
          <w:rFonts w:eastAsia="HGPSoeiKakugothicUB"/>
          <w:color w:val="000000" w:themeColor="text1"/>
          <w:szCs w:val="24"/>
          <w:shd w:val="clear" w:color="auto" w:fill="FFFFFF"/>
        </w:rPr>
        <w:t>Perahia</w:t>
      </w:r>
      <w:proofErr w:type="spellEnd"/>
      <w:r w:rsidRPr="003A142A">
        <w:rPr>
          <w:rFonts w:eastAsia="HGPSoeiKakugothicUB"/>
          <w:color w:val="000000" w:themeColor="text1"/>
          <w:szCs w:val="24"/>
          <w:shd w:val="clear" w:color="auto" w:fill="FFFFFF"/>
        </w:rPr>
        <w:t xml:space="preserve"> and Michelle X. Gong. 2011. Gigabit wireless LANs: an overview of IEEE 802.11ac and 802.11ad.</w:t>
      </w:r>
      <w:r w:rsidRPr="003A142A">
        <w:rPr>
          <w:rStyle w:val="apple-converted-space"/>
          <w:rFonts w:eastAsia="HGPSoeiKakugothicUB" w:hint="cs"/>
          <w:color w:val="000000" w:themeColor="text1"/>
          <w:szCs w:val="24"/>
          <w:shd w:val="clear" w:color="auto" w:fill="FFFFFF"/>
        </w:rPr>
        <w:t> </w:t>
      </w:r>
      <w:r w:rsidRPr="003A142A">
        <w:rPr>
          <w:rStyle w:val="Hervorhebung"/>
          <w:rFonts w:eastAsia="HGPSoeiKakugothicUB"/>
          <w:color w:val="000000" w:themeColor="text1"/>
          <w:szCs w:val="24"/>
          <w:shd w:val="clear" w:color="auto" w:fill="FFFFFF"/>
        </w:rPr>
        <w:t xml:space="preserve">SIGMOBILE Mob. </w:t>
      </w:r>
      <w:proofErr w:type="spellStart"/>
      <w:r w:rsidRPr="003A142A">
        <w:rPr>
          <w:rStyle w:val="Hervorhebung"/>
          <w:rFonts w:eastAsia="HGPSoeiKakugothicUB"/>
          <w:color w:val="000000" w:themeColor="text1"/>
          <w:szCs w:val="24"/>
          <w:shd w:val="clear" w:color="auto" w:fill="FFFFFF"/>
        </w:rPr>
        <w:t>Comput</w:t>
      </w:r>
      <w:proofErr w:type="spellEnd"/>
      <w:r w:rsidRPr="003A142A">
        <w:rPr>
          <w:rStyle w:val="Hervorhebung"/>
          <w:rFonts w:eastAsia="HGPSoeiKakugothicUB"/>
          <w:color w:val="000000" w:themeColor="text1"/>
          <w:szCs w:val="24"/>
          <w:shd w:val="clear" w:color="auto" w:fill="FFFFFF"/>
        </w:rPr>
        <w:t xml:space="preserve">. </w:t>
      </w:r>
      <w:proofErr w:type="spellStart"/>
      <w:r w:rsidRPr="003A142A">
        <w:rPr>
          <w:rStyle w:val="Hervorhebung"/>
          <w:rFonts w:eastAsia="HGPSoeiKakugothicUB"/>
          <w:color w:val="000000" w:themeColor="text1"/>
          <w:szCs w:val="24"/>
          <w:shd w:val="clear" w:color="auto" w:fill="FFFFFF"/>
        </w:rPr>
        <w:t>Commun</w:t>
      </w:r>
      <w:proofErr w:type="spellEnd"/>
      <w:r w:rsidRPr="003A142A">
        <w:rPr>
          <w:rStyle w:val="Hervorhebung"/>
          <w:rFonts w:eastAsia="HGPSoeiKakugothicUB"/>
          <w:color w:val="000000" w:themeColor="text1"/>
          <w:szCs w:val="24"/>
          <w:shd w:val="clear" w:color="auto" w:fill="FFFFFF"/>
        </w:rPr>
        <w:t>. Rev.</w:t>
      </w:r>
      <w:r w:rsidRPr="003A142A">
        <w:rPr>
          <w:rStyle w:val="apple-converted-space"/>
          <w:rFonts w:eastAsia="HGPSoeiKakugothicUB" w:hint="cs"/>
          <w:color w:val="000000" w:themeColor="text1"/>
          <w:szCs w:val="24"/>
          <w:shd w:val="clear" w:color="auto" w:fill="FFFFFF"/>
        </w:rPr>
        <w:t> </w:t>
      </w:r>
      <w:r w:rsidRPr="003A142A">
        <w:rPr>
          <w:rFonts w:eastAsia="HGPSoeiKakugothicUB"/>
          <w:color w:val="000000" w:themeColor="text1"/>
          <w:szCs w:val="24"/>
          <w:shd w:val="clear" w:color="auto" w:fill="FFFFFF"/>
        </w:rPr>
        <w:t>15, 3 (November 2011), 23-33.</w:t>
      </w:r>
      <w:r w:rsidRPr="003A142A">
        <w:rPr>
          <w:rStyle w:val="apple-converted-space"/>
          <w:rFonts w:eastAsia="HGPSoeiKakugothicUB" w:hint="cs"/>
          <w:color w:val="000000" w:themeColor="text1"/>
          <w:szCs w:val="24"/>
          <w:shd w:val="clear" w:color="auto" w:fill="FFFFFF"/>
        </w:rPr>
        <w:t> </w:t>
      </w:r>
    </w:p>
    <w:p w:rsidR="003A142A" w:rsidRPr="003A142A" w:rsidRDefault="003A142A" w:rsidP="003A142A">
      <w:pPr>
        <w:pStyle w:val="StandardWeb"/>
        <w:spacing w:before="0" w:beforeAutospacing="0" w:after="0" w:afterAutospacing="0"/>
        <w:jc w:val="both"/>
        <w:textAlignment w:val="baseline"/>
        <w:rPr>
          <w:rFonts w:eastAsia="HGPSoeiKakugothicUB"/>
          <w:color w:val="000000" w:themeColor="text1"/>
          <w:lang w:eastAsia="ja-JP"/>
        </w:rPr>
      </w:pPr>
      <w:r w:rsidRPr="003A142A">
        <w:rPr>
          <w:rFonts w:eastAsia="HGPSoeiKakugothicUB"/>
          <w:color w:val="000000" w:themeColor="text1"/>
          <w:lang w:eastAsia="ja-JP"/>
        </w:rPr>
        <w:t>[4]</w:t>
      </w:r>
      <w:r w:rsidRPr="003A142A">
        <w:rPr>
          <w:rFonts w:eastAsia="HGPSoeiKakugothicUB"/>
          <w:color w:val="000000" w:themeColor="text1"/>
        </w:rPr>
        <w:t xml:space="preserve">“Automatic ticket gates keep screaming,” </w:t>
      </w:r>
      <w:r w:rsidRPr="003A142A">
        <w:rPr>
          <w:rFonts w:eastAsia="HGPSoeiKakugothicUB"/>
          <w:color w:val="000000" w:themeColor="text1"/>
          <w:kern w:val="24"/>
        </w:rPr>
        <w:t>http://youtu.be/_r5rjvjquzY</w:t>
      </w:r>
      <w:r w:rsidRPr="003A142A">
        <w:rPr>
          <w:rFonts w:eastAsia="HGPSoeiKakugothicUB"/>
          <w:color w:val="000000" w:themeColor="text1"/>
          <w:kern w:val="24"/>
          <w:lang w:eastAsia="ja-JP"/>
        </w:rPr>
        <w:t>.</w:t>
      </w:r>
    </w:p>
    <w:p w:rsidR="003A142A" w:rsidRPr="003A142A" w:rsidRDefault="003A142A" w:rsidP="003A142A">
      <w:pPr>
        <w:pStyle w:val="StandardWeb"/>
        <w:spacing w:before="120" w:beforeAutospacing="0" w:after="0" w:afterAutospacing="0"/>
        <w:jc w:val="both"/>
        <w:textAlignment w:val="baseline"/>
        <w:rPr>
          <w:rFonts w:eastAsia="HGPSoeiKakugothicUB"/>
          <w:color w:val="000000" w:themeColor="text1"/>
          <w:lang w:eastAsia="ja-JP"/>
        </w:rPr>
      </w:pPr>
      <w:r w:rsidRPr="003A142A">
        <w:rPr>
          <w:rFonts w:eastAsia="HGPSoeiKakugothicUB"/>
          <w:color w:val="000000" w:themeColor="text1"/>
          <w:lang w:eastAsia="ja-JP"/>
        </w:rPr>
        <w:t xml:space="preserve">[5]Hiraga, K.; Seki, T.; </w:t>
      </w:r>
      <w:proofErr w:type="spellStart"/>
      <w:r w:rsidRPr="003A142A">
        <w:rPr>
          <w:rFonts w:eastAsia="HGPSoeiKakugothicUB"/>
          <w:color w:val="000000" w:themeColor="text1"/>
          <w:lang w:eastAsia="ja-JP"/>
        </w:rPr>
        <w:t>Nishimori</w:t>
      </w:r>
      <w:proofErr w:type="spellEnd"/>
      <w:r w:rsidRPr="003A142A">
        <w:rPr>
          <w:rFonts w:eastAsia="HGPSoeiKakugothicUB"/>
          <w:color w:val="000000" w:themeColor="text1"/>
          <w:lang w:eastAsia="ja-JP"/>
        </w:rPr>
        <w:t xml:space="preserve">, K.; Nishikawa, K.; </w:t>
      </w:r>
      <w:proofErr w:type="spellStart"/>
      <w:r w:rsidRPr="003A142A">
        <w:rPr>
          <w:rFonts w:eastAsia="HGPSoeiKakugothicUB"/>
          <w:color w:val="000000" w:themeColor="text1"/>
          <w:lang w:eastAsia="ja-JP"/>
        </w:rPr>
        <w:t>Uehara</w:t>
      </w:r>
      <w:proofErr w:type="spellEnd"/>
      <w:r w:rsidRPr="003A142A">
        <w:rPr>
          <w:rFonts w:eastAsia="HGPSoeiKakugothicUB"/>
          <w:color w:val="000000" w:themeColor="text1"/>
          <w:lang w:eastAsia="ja-JP"/>
        </w:rPr>
        <w:t xml:space="preserve">, K., "Ultra-high-speed transmission over millimeter-wave using </w:t>
      </w:r>
      <w:proofErr w:type="spellStart"/>
      <w:r w:rsidRPr="003A142A">
        <w:rPr>
          <w:rFonts w:eastAsia="HGPSoeiKakugothicUB"/>
          <w:color w:val="000000" w:themeColor="text1"/>
          <w:lang w:eastAsia="ja-JP"/>
        </w:rPr>
        <w:t>microstrip</w:t>
      </w:r>
      <w:proofErr w:type="spellEnd"/>
      <w:r w:rsidRPr="003A142A">
        <w:rPr>
          <w:rFonts w:eastAsia="HGPSoeiKakugothicUB"/>
          <w:color w:val="000000" w:themeColor="text1"/>
          <w:lang w:eastAsia="ja-JP"/>
        </w:rPr>
        <w:t xml:space="preserve"> antenna array,"</w:t>
      </w:r>
      <w:r w:rsidRPr="003A142A">
        <w:rPr>
          <w:rFonts w:eastAsia="HGPSoeiKakugothicUB" w:hint="cs"/>
          <w:color w:val="000000" w:themeColor="text1"/>
          <w:lang w:eastAsia="ja-JP"/>
        </w:rPr>
        <w:t> </w:t>
      </w:r>
      <w:r w:rsidRPr="003A142A">
        <w:rPr>
          <w:rFonts w:eastAsia="HGPSoeiKakugothicUB"/>
          <w:i/>
          <w:iCs/>
          <w:color w:val="000000" w:themeColor="text1"/>
          <w:lang w:eastAsia="ja-JP"/>
        </w:rPr>
        <w:t>Radio and Wireless Symposium (RWS), 2010 IEEE</w:t>
      </w:r>
      <w:r w:rsidRPr="003A142A">
        <w:rPr>
          <w:rFonts w:eastAsia="HGPSoeiKakugothicUB" w:hint="cs"/>
          <w:color w:val="000000" w:themeColor="text1"/>
          <w:lang w:eastAsia="ja-JP"/>
        </w:rPr>
        <w:t> </w:t>
      </w:r>
      <w:r w:rsidRPr="003A142A">
        <w:rPr>
          <w:rFonts w:eastAsia="HGPSoeiKakugothicUB"/>
          <w:color w:val="000000" w:themeColor="text1"/>
          <w:lang w:eastAsia="ja-JP"/>
        </w:rPr>
        <w:t>, vol., no., pp.673,676, 10-14 Jan. 2010.</w:t>
      </w:r>
    </w:p>
    <w:p w:rsidR="003A142A" w:rsidRPr="003A142A" w:rsidRDefault="003A142A" w:rsidP="003A1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Gothic"/>
          <w:color w:val="000000" w:themeColor="text1"/>
          <w:szCs w:val="24"/>
        </w:rPr>
      </w:pPr>
      <w:r w:rsidRPr="003A142A">
        <w:rPr>
          <w:color w:val="000000" w:themeColor="text1"/>
        </w:rPr>
        <w:lastRenderedPageBreak/>
        <w:t>[6]</w:t>
      </w:r>
      <w:hyperlink r:id="rId18" w:history="1">
        <w:r w:rsidRPr="003A142A">
          <w:rPr>
            <w:rFonts w:eastAsia="MS Gothic"/>
            <w:color w:val="000000" w:themeColor="text1"/>
            <w:szCs w:val="24"/>
            <w:u w:val="single"/>
          </w:rPr>
          <w:t>http://www.arib.or.jp/english/html/overview/doc/1-STD-T74v1_1.pdf</w:t>
        </w:r>
      </w:hyperlink>
    </w:p>
    <w:p w:rsidR="003A142A" w:rsidRPr="003A142A" w:rsidRDefault="003A142A" w:rsidP="003A142A">
      <w:pPr>
        <w:rPr>
          <w:rFonts w:eastAsia="MS Gothic"/>
          <w:color w:val="000000" w:themeColor="text1"/>
          <w:szCs w:val="24"/>
          <w:u w:val="single"/>
        </w:rPr>
      </w:pPr>
      <w:r w:rsidRPr="003A142A">
        <w:rPr>
          <w:color w:val="000000" w:themeColor="text1"/>
        </w:rPr>
        <w:t>[7]</w:t>
      </w:r>
      <w:hyperlink r:id="rId19" w:history="1">
        <w:r w:rsidRPr="003A142A">
          <w:rPr>
            <w:rStyle w:val="Hyperlink"/>
            <w:rFonts w:eastAsia="MS Gothic"/>
            <w:color w:val="000000" w:themeColor="text1"/>
            <w:szCs w:val="24"/>
          </w:rPr>
          <w:t>http://www.etsi.org/deliver/etsi_en/302500_302599/302567/01.01.00_30/en_302567v010100v.pdf</w:t>
        </w:r>
      </w:hyperlink>
    </w:p>
    <w:p w:rsidR="003A142A" w:rsidRPr="003A142A" w:rsidRDefault="003A142A" w:rsidP="003A142A">
      <w:pPr>
        <w:rPr>
          <w:color w:val="000000" w:themeColor="text1"/>
        </w:rPr>
      </w:pPr>
      <w:r w:rsidRPr="003A142A">
        <w:rPr>
          <w:rFonts w:eastAsia="MS Gothic" w:hint="eastAsia"/>
          <w:color w:val="000000" w:themeColor="text1"/>
          <w:szCs w:val="24"/>
          <w:u w:val="single"/>
        </w:rPr>
        <w:t>[8]</w:t>
      </w:r>
      <w:r w:rsidRPr="003A142A">
        <w:rPr>
          <w:color w:val="000000" w:themeColor="text1"/>
        </w:rPr>
        <w:t xml:space="preserve"> </w:t>
      </w:r>
      <w:hyperlink r:id="rId20" w:history="1">
        <w:r w:rsidRPr="003A142A">
          <w:rPr>
            <w:rStyle w:val="Hyperlink"/>
            <w:color w:val="000000" w:themeColor="text1"/>
          </w:rPr>
          <w:t>http://www.gpo.gov/fdsys/pkg/FR-2013-09-30/pdf/2013-23263.pdf</w:t>
        </w:r>
      </w:hyperlink>
    </w:p>
    <w:p w:rsidR="003A142A" w:rsidRPr="003A142A" w:rsidRDefault="003A142A" w:rsidP="003A142A">
      <w:pPr>
        <w:tabs>
          <w:tab w:val="left" w:pos="1452"/>
        </w:tabs>
        <w:jc w:val="both"/>
        <w:rPr>
          <w:rFonts w:eastAsia="HGPSoeiKakugothicUB"/>
          <w:color w:val="000000" w:themeColor="text1"/>
        </w:rPr>
      </w:pPr>
    </w:p>
    <w:p w:rsidR="003A142A" w:rsidRPr="003A142A" w:rsidRDefault="003A142A" w:rsidP="003A142A">
      <w:pPr>
        <w:pStyle w:val="berschrift1"/>
        <w:rPr>
          <w:b w:val="0"/>
          <w:color w:val="000000" w:themeColor="text1"/>
        </w:rPr>
      </w:pPr>
      <w:bookmarkStart w:id="67" w:name="_Toc398043736"/>
      <w:proofErr w:type="spellStart"/>
      <w:r w:rsidRPr="003A142A">
        <w:rPr>
          <w:b w:val="0"/>
          <w:color w:val="000000" w:themeColor="text1"/>
        </w:rPr>
        <w:t>Touchless</w:t>
      </w:r>
      <w:proofErr w:type="spellEnd"/>
      <w:r w:rsidRPr="003A142A">
        <w:rPr>
          <w:b w:val="0"/>
          <w:color w:val="000000" w:themeColor="text1"/>
        </w:rPr>
        <w:t xml:space="preserve"> Gate System</w:t>
      </w:r>
      <w:bookmarkEnd w:id="67"/>
    </w:p>
    <w:p w:rsidR="003A142A" w:rsidRPr="003A142A" w:rsidRDefault="003A142A" w:rsidP="003A142A">
      <w:pPr>
        <w:rPr>
          <w:color w:val="000000" w:themeColor="text1"/>
        </w:rPr>
      </w:pPr>
    </w:p>
    <w:p w:rsidR="003A142A" w:rsidRPr="003A142A" w:rsidRDefault="003A142A" w:rsidP="003A142A">
      <w:pPr>
        <w:rPr>
          <w:color w:val="000000" w:themeColor="text1"/>
        </w:rPr>
      </w:pPr>
      <w:r w:rsidRPr="003A142A">
        <w:rPr>
          <w:rFonts w:hint="eastAsia"/>
          <w:color w:val="000000" w:themeColor="text1"/>
        </w:rPr>
        <w:t xml:space="preserve">A </w:t>
      </w:r>
      <w:proofErr w:type="spellStart"/>
      <w:r w:rsidRPr="003A142A">
        <w:rPr>
          <w:rFonts w:hint="eastAsia"/>
          <w:color w:val="000000" w:themeColor="text1"/>
        </w:rPr>
        <w:t>Touchless</w:t>
      </w:r>
      <w:proofErr w:type="spellEnd"/>
      <w:r w:rsidRPr="003A142A">
        <w:rPr>
          <w:rFonts w:hint="eastAsia"/>
          <w:color w:val="000000" w:themeColor="text1"/>
        </w:rPr>
        <w:t xml:space="preserve"> Gate System (wicket) is a specific example of a use case which takes advantage of the close proximity P2P  features to implement unique location-based solutions.</w:t>
      </w:r>
    </w:p>
    <w:p w:rsidR="003A142A" w:rsidRPr="003A142A" w:rsidRDefault="003A142A" w:rsidP="003A142A">
      <w:pPr>
        <w:rPr>
          <w:color w:val="000000" w:themeColor="text1"/>
        </w:rPr>
      </w:pPr>
    </w:p>
    <w:p w:rsidR="003A142A" w:rsidRPr="003A142A" w:rsidRDefault="003A142A" w:rsidP="003A142A">
      <w:pPr>
        <w:pStyle w:val="berschrift3"/>
        <w:ind w:left="840"/>
        <w:rPr>
          <w:rFonts w:ascii="Times New Roman" w:hAnsi="Times New Roman"/>
          <w:color w:val="000000" w:themeColor="text1"/>
          <w:sz w:val="24"/>
          <w:szCs w:val="24"/>
        </w:rPr>
      </w:pPr>
      <w:bookmarkStart w:id="68" w:name="_Toc398043737"/>
      <w:r w:rsidRPr="003A142A">
        <w:rPr>
          <w:rFonts w:ascii="Times New Roman" w:eastAsiaTheme="minorEastAsia" w:hAnsi="Times New Roman" w:hint="eastAsia"/>
          <w:color w:val="000000" w:themeColor="text1"/>
          <w:kern w:val="24"/>
          <w:sz w:val="24"/>
          <w:szCs w:val="24"/>
        </w:rPr>
        <w:t>E</w:t>
      </w:r>
      <w:r w:rsidRPr="003A142A">
        <w:rPr>
          <w:rFonts w:ascii="Times New Roman" w:eastAsiaTheme="minorEastAsia" w:hAnsi="Times New Roman"/>
          <w:color w:val="000000" w:themeColor="text1"/>
          <w:kern w:val="24"/>
          <w:sz w:val="24"/>
          <w:szCs w:val="24"/>
        </w:rPr>
        <w:t xml:space="preserve">xample of </w:t>
      </w:r>
      <w:r w:rsidRPr="003A142A">
        <w:rPr>
          <w:rFonts w:ascii="Times New Roman" w:eastAsiaTheme="minorEastAsia" w:hAnsi="Times New Roman" w:hint="eastAsia"/>
          <w:color w:val="000000" w:themeColor="text1"/>
          <w:kern w:val="24"/>
          <w:sz w:val="24"/>
          <w:szCs w:val="24"/>
        </w:rPr>
        <w:t>an on-the-go</w:t>
      </w:r>
      <w:r w:rsidRPr="003A142A">
        <w:rPr>
          <w:rFonts w:ascii="Times New Roman" w:eastAsiaTheme="minorEastAsia" w:hAnsi="Times New Roman"/>
          <w:color w:val="000000" w:themeColor="text1"/>
          <w:kern w:val="24"/>
          <w:sz w:val="24"/>
          <w:szCs w:val="24"/>
        </w:rPr>
        <w:t xml:space="preserve"> kiosk system</w:t>
      </w:r>
      <w:bookmarkEnd w:id="68"/>
    </w:p>
    <w:p w:rsidR="003A142A" w:rsidRPr="003A142A" w:rsidRDefault="00A76A75" w:rsidP="003A142A">
      <w:pPr>
        <w:jc w:val="both"/>
        <w:rPr>
          <w:rFonts w:eastAsiaTheme="minorEastAsia"/>
          <w:color w:val="000000" w:themeColor="text1"/>
          <w:kern w:val="24"/>
          <w:szCs w:val="24"/>
        </w:rPr>
      </w:pPr>
      <w:fldSimple w:instr=" REF _Ref398043712 \h  \* MERGEFORMAT ">
        <w:r w:rsidR="003A142A" w:rsidRPr="003A142A">
          <w:rPr>
            <w:rFonts w:eastAsia="HGPSoeiKakugothicUB"/>
            <w:color w:val="000000" w:themeColor="text1"/>
          </w:rPr>
          <w:t xml:space="preserve">Figure </w:t>
        </w:r>
        <w:r w:rsidR="003A142A" w:rsidRPr="003A142A">
          <w:rPr>
            <w:rFonts w:eastAsia="HGPSoeiKakugothicUB"/>
            <w:noProof/>
            <w:color w:val="000000" w:themeColor="text1"/>
          </w:rPr>
          <w:t>10</w:t>
        </w:r>
      </w:fldSimple>
      <w:r w:rsidR="003A142A" w:rsidRPr="003A142A">
        <w:rPr>
          <w:rFonts w:eastAsiaTheme="minorEastAsia"/>
          <w:color w:val="000000" w:themeColor="text1"/>
          <w:kern w:val="24"/>
          <w:szCs w:val="24"/>
        </w:rPr>
        <w:t xml:space="preserve"> shows </w:t>
      </w:r>
      <w:r w:rsidR="003A142A" w:rsidRPr="003A142A">
        <w:rPr>
          <w:rFonts w:eastAsiaTheme="minorEastAsia" w:hint="eastAsia"/>
          <w:color w:val="000000" w:themeColor="text1"/>
          <w:kern w:val="24"/>
          <w:szCs w:val="24"/>
        </w:rPr>
        <w:t>an</w:t>
      </w:r>
      <w:r w:rsidR="003A142A" w:rsidRPr="003A142A">
        <w:rPr>
          <w:rFonts w:eastAsiaTheme="minorEastAsia"/>
          <w:color w:val="000000" w:themeColor="text1"/>
          <w:kern w:val="24"/>
          <w:szCs w:val="24"/>
        </w:rPr>
        <w:t xml:space="preserve"> example of </w:t>
      </w:r>
      <w:r w:rsidR="003A142A" w:rsidRPr="003A142A">
        <w:rPr>
          <w:rFonts w:eastAsiaTheme="minorEastAsia" w:hint="eastAsia"/>
          <w:color w:val="000000" w:themeColor="text1"/>
          <w:kern w:val="24"/>
          <w:szCs w:val="24"/>
        </w:rPr>
        <w:t xml:space="preserve">a </w:t>
      </w:r>
      <w:r w:rsidR="003A142A" w:rsidRPr="003A142A">
        <w:rPr>
          <w:rFonts w:eastAsiaTheme="minorEastAsia"/>
          <w:color w:val="000000" w:themeColor="text1"/>
          <w:kern w:val="24"/>
          <w:szCs w:val="24"/>
        </w:rPr>
        <w:t>large size</w:t>
      </w:r>
      <w:r w:rsidR="003A142A" w:rsidRPr="003A142A">
        <w:rPr>
          <w:rFonts w:eastAsiaTheme="minorEastAsia" w:hint="eastAsia"/>
          <w:color w:val="000000" w:themeColor="text1"/>
          <w:kern w:val="24"/>
          <w:szCs w:val="24"/>
        </w:rPr>
        <w:t>d</w:t>
      </w:r>
      <w:r w:rsidR="003A142A" w:rsidRPr="003A142A">
        <w:rPr>
          <w:rFonts w:eastAsiaTheme="minorEastAsia"/>
          <w:color w:val="000000" w:themeColor="text1"/>
          <w:kern w:val="24"/>
          <w:szCs w:val="24"/>
        </w:rPr>
        <w:t xml:space="preserve"> file</w:t>
      </w:r>
      <w:r w:rsidR="003A142A" w:rsidRPr="003A142A">
        <w:rPr>
          <w:rFonts w:eastAsiaTheme="minorEastAsia" w:hint="eastAsia"/>
          <w:color w:val="000000" w:themeColor="text1"/>
          <w:kern w:val="24"/>
          <w:szCs w:val="24"/>
        </w:rPr>
        <w:t xml:space="preserve"> exchange</w:t>
      </w:r>
      <w:r w:rsidR="003A142A" w:rsidRPr="003A142A">
        <w:rPr>
          <w:rFonts w:eastAsiaTheme="minorEastAsia"/>
          <w:color w:val="000000" w:themeColor="text1"/>
          <w:kern w:val="24"/>
          <w:szCs w:val="24"/>
        </w:rPr>
        <w:t xml:space="preserve"> </w:t>
      </w:r>
      <w:r w:rsidR="003A142A" w:rsidRPr="003A142A">
        <w:rPr>
          <w:rFonts w:eastAsiaTheme="minorEastAsia" w:hint="eastAsia"/>
          <w:color w:val="000000" w:themeColor="text1"/>
          <w:kern w:val="24"/>
          <w:szCs w:val="24"/>
        </w:rPr>
        <w:t>in</w:t>
      </w:r>
      <w:r w:rsidR="003A142A" w:rsidRPr="003A142A">
        <w:rPr>
          <w:rFonts w:eastAsiaTheme="minorEastAsia"/>
          <w:color w:val="000000" w:themeColor="text1"/>
          <w:kern w:val="24"/>
          <w:szCs w:val="24"/>
        </w:rPr>
        <w:t xml:space="preserve"> public </w:t>
      </w:r>
      <w:r w:rsidR="003A142A" w:rsidRPr="003A142A">
        <w:rPr>
          <w:rFonts w:eastAsiaTheme="minorEastAsia" w:hint="eastAsia"/>
          <w:color w:val="000000" w:themeColor="text1"/>
          <w:kern w:val="24"/>
          <w:szCs w:val="24"/>
        </w:rPr>
        <w:t>locations</w:t>
      </w:r>
      <w:r w:rsidR="003A142A" w:rsidRPr="003A142A">
        <w:rPr>
          <w:rFonts w:eastAsiaTheme="minorEastAsia"/>
          <w:color w:val="000000" w:themeColor="text1"/>
          <w:kern w:val="24"/>
          <w:szCs w:val="24"/>
        </w:rPr>
        <w:t xml:space="preserve"> </w:t>
      </w:r>
      <w:r w:rsidR="003A142A" w:rsidRPr="003A142A">
        <w:rPr>
          <w:rFonts w:eastAsiaTheme="minorEastAsia" w:hint="eastAsia"/>
          <w:color w:val="000000" w:themeColor="text1"/>
          <w:kern w:val="24"/>
          <w:szCs w:val="24"/>
        </w:rPr>
        <w:t xml:space="preserve">such </w:t>
      </w:r>
      <w:r w:rsidR="003A142A" w:rsidRPr="003A142A">
        <w:rPr>
          <w:rFonts w:eastAsiaTheme="minorEastAsia"/>
          <w:color w:val="000000" w:themeColor="text1"/>
          <w:kern w:val="24"/>
          <w:szCs w:val="24"/>
        </w:rPr>
        <w:t>as airport boarding gate</w:t>
      </w:r>
      <w:r w:rsidR="003A142A" w:rsidRPr="003A142A">
        <w:rPr>
          <w:rFonts w:eastAsiaTheme="minorEastAsia" w:hint="eastAsia"/>
          <w:color w:val="000000" w:themeColor="text1"/>
          <w:kern w:val="24"/>
          <w:szCs w:val="24"/>
        </w:rPr>
        <w:t>s</w:t>
      </w:r>
      <w:r w:rsidR="003A142A" w:rsidRPr="003A142A">
        <w:rPr>
          <w:rFonts w:eastAsiaTheme="minorEastAsia"/>
          <w:color w:val="000000" w:themeColor="text1"/>
          <w:kern w:val="24"/>
          <w:szCs w:val="24"/>
        </w:rPr>
        <w:t xml:space="preserve"> or long distance (</w:t>
      </w:r>
      <w:proofErr w:type="spellStart"/>
      <w:r w:rsidR="003A142A" w:rsidRPr="003A142A">
        <w:rPr>
          <w:rFonts w:eastAsiaTheme="minorEastAsia" w:hint="eastAsia"/>
          <w:color w:val="000000" w:themeColor="text1"/>
          <w:kern w:val="24"/>
          <w:szCs w:val="24"/>
        </w:rPr>
        <w:t>eg</w:t>
      </w:r>
      <w:proofErr w:type="spellEnd"/>
      <w:r w:rsidR="003A142A" w:rsidRPr="003A142A">
        <w:rPr>
          <w:rFonts w:eastAsiaTheme="minorEastAsia" w:hint="eastAsia"/>
          <w:color w:val="000000" w:themeColor="text1"/>
          <w:kern w:val="24"/>
          <w:szCs w:val="24"/>
        </w:rPr>
        <w:t xml:space="preserve">., </w:t>
      </w:r>
      <w:proofErr w:type="spellStart"/>
      <w:r w:rsidR="003A142A" w:rsidRPr="003A142A">
        <w:rPr>
          <w:rFonts w:eastAsiaTheme="minorEastAsia"/>
          <w:color w:val="000000" w:themeColor="text1"/>
          <w:kern w:val="24"/>
          <w:szCs w:val="24"/>
        </w:rPr>
        <w:t>Shinkansen</w:t>
      </w:r>
      <w:proofErr w:type="spellEnd"/>
      <w:r w:rsidR="003A142A" w:rsidRPr="003A142A">
        <w:rPr>
          <w:rFonts w:eastAsiaTheme="minorEastAsia"/>
          <w:color w:val="000000" w:themeColor="text1"/>
          <w:kern w:val="24"/>
          <w:szCs w:val="24"/>
        </w:rPr>
        <w:t>) train</w:t>
      </w:r>
      <w:r w:rsidR="003A142A" w:rsidRPr="003A142A">
        <w:rPr>
          <w:rFonts w:eastAsiaTheme="minorEastAsia" w:hint="eastAsia"/>
          <w:color w:val="000000" w:themeColor="text1"/>
          <w:kern w:val="24"/>
          <w:szCs w:val="24"/>
        </w:rPr>
        <w:t xml:space="preserve"> </w:t>
      </w:r>
      <w:r w:rsidR="003A142A" w:rsidRPr="003A142A">
        <w:rPr>
          <w:rFonts w:eastAsiaTheme="minorEastAsia"/>
          <w:color w:val="000000" w:themeColor="text1"/>
          <w:kern w:val="24"/>
          <w:szCs w:val="24"/>
        </w:rPr>
        <w:t>ticket gate</w:t>
      </w:r>
      <w:r w:rsidR="003A142A" w:rsidRPr="003A142A">
        <w:rPr>
          <w:rFonts w:eastAsiaTheme="minorEastAsia" w:hint="eastAsia"/>
          <w:color w:val="000000" w:themeColor="text1"/>
          <w:kern w:val="24"/>
          <w:szCs w:val="24"/>
        </w:rPr>
        <w:t>s</w:t>
      </w:r>
      <w:r w:rsidR="003A142A" w:rsidRPr="003A142A">
        <w:rPr>
          <w:rFonts w:eastAsiaTheme="minorEastAsia"/>
          <w:color w:val="000000" w:themeColor="text1"/>
          <w:kern w:val="24"/>
          <w:szCs w:val="24"/>
        </w:rPr>
        <w:t xml:space="preserve">. </w:t>
      </w:r>
      <w:r w:rsidR="003A142A" w:rsidRPr="003A142A">
        <w:rPr>
          <w:rFonts w:eastAsiaTheme="minorEastAsia" w:hint="eastAsia"/>
          <w:color w:val="000000" w:themeColor="text1"/>
          <w:kern w:val="24"/>
          <w:szCs w:val="24"/>
        </w:rPr>
        <w:t xml:space="preserve">For </w:t>
      </w:r>
      <w:r w:rsidR="003A142A" w:rsidRPr="003A142A">
        <w:rPr>
          <w:rFonts w:eastAsiaTheme="minorEastAsia"/>
          <w:color w:val="000000" w:themeColor="text1"/>
          <w:kern w:val="24"/>
          <w:szCs w:val="24"/>
        </w:rPr>
        <w:t>this use</w:t>
      </w:r>
      <w:r w:rsidR="003A142A" w:rsidRPr="003A142A">
        <w:rPr>
          <w:rFonts w:eastAsiaTheme="minorEastAsia" w:hint="eastAsia"/>
          <w:color w:val="000000" w:themeColor="text1"/>
          <w:kern w:val="24"/>
          <w:szCs w:val="24"/>
        </w:rPr>
        <w:t xml:space="preserve"> </w:t>
      </w:r>
      <w:r w:rsidR="003A142A" w:rsidRPr="003A142A">
        <w:rPr>
          <w:rFonts w:eastAsiaTheme="minorEastAsia"/>
          <w:color w:val="000000" w:themeColor="text1"/>
          <w:kern w:val="24"/>
          <w:szCs w:val="24"/>
        </w:rPr>
        <w:t>case</w:t>
      </w:r>
      <w:r w:rsidR="003A142A" w:rsidRPr="003A142A">
        <w:rPr>
          <w:rFonts w:eastAsiaTheme="minorEastAsia" w:hint="eastAsia"/>
          <w:color w:val="000000" w:themeColor="text1"/>
          <w:kern w:val="24"/>
          <w:szCs w:val="24"/>
        </w:rPr>
        <w:t>,</w:t>
      </w:r>
      <w:r w:rsidR="003A142A" w:rsidRPr="003A142A">
        <w:rPr>
          <w:rFonts w:eastAsiaTheme="minorEastAsia"/>
          <w:color w:val="000000" w:themeColor="text1"/>
          <w:kern w:val="24"/>
          <w:szCs w:val="24"/>
        </w:rPr>
        <w:t xml:space="preserve"> </w:t>
      </w:r>
      <w:r w:rsidR="003A142A" w:rsidRPr="003A142A">
        <w:rPr>
          <w:rFonts w:eastAsiaTheme="minorEastAsia" w:hint="eastAsia"/>
          <w:color w:val="000000" w:themeColor="text1"/>
          <w:kern w:val="24"/>
          <w:szCs w:val="24"/>
        </w:rPr>
        <w:t xml:space="preserve">the available </w:t>
      </w:r>
      <w:r w:rsidR="003A142A" w:rsidRPr="003A142A">
        <w:rPr>
          <w:rFonts w:eastAsiaTheme="minorEastAsia"/>
          <w:color w:val="000000" w:themeColor="text1"/>
          <w:kern w:val="24"/>
          <w:szCs w:val="24"/>
        </w:rPr>
        <w:t xml:space="preserve">connection time </w:t>
      </w:r>
      <w:r w:rsidR="003A142A" w:rsidRPr="003A142A">
        <w:rPr>
          <w:rFonts w:eastAsiaTheme="minorEastAsia" w:hint="eastAsia"/>
          <w:color w:val="000000" w:themeColor="text1"/>
          <w:kern w:val="24"/>
          <w:szCs w:val="24"/>
        </w:rPr>
        <w:t>is extended</w:t>
      </w:r>
      <w:r w:rsidR="003A142A" w:rsidRPr="003A142A">
        <w:rPr>
          <w:rFonts w:eastAsiaTheme="minorEastAsia"/>
          <w:color w:val="000000" w:themeColor="text1"/>
          <w:kern w:val="24"/>
          <w:szCs w:val="24"/>
        </w:rPr>
        <w:t xml:space="preserve"> by </w:t>
      </w:r>
      <w:r w:rsidR="003A142A" w:rsidRPr="003A142A">
        <w:rPr>
          <w:rFonts w:eastAsiaTheme="minorEastAsia" w:hint="eastAsia"/>
          <w:color w:val="000000" w:themeColor="text1"/>
          <w:kern w:val="24"/>
          <w:szCs w:val="24"/>
        </w:rPr>
        <w:t xml:space="preserve">the creation of an implementation-dependent </w:t>
      </w:r>
      <w:r w:rsidR="003A142A" w:rsidRPr="003A142A">
        <w:rPr>
          <w:rFonts w:eastAsiaTheme="minorEastAsia"/>
          <w:color w:val="000000" w:themeColor="text1"/>
          <w:kern w:val="24"/>
          <w:szCs w:val="24"/>
        </w:rPr>
        <w:t>hot-zone</w:t>
      </w:r>
      <w:r w:rsidR="003A142A" w:rsidRPr="003A142A">
        <w:rPr>
          <w:rFonts w:eastAsiaTheme="minorEastAsia" w:hint="eastAsia"/>
          <w:color w:val="000000" w:themeColor="text1"/>
          <w:kern w:val="24"/>
          <w:szCs w:val="24"/>
        </w:rPr>
        <w:t>. This facilitates the</w:t>
      </w:r>
      <w:r w:rsidR="003A142A" w:rsidRPr="003A142A">
        <w:rPr>
          <w:rFonts w:eastAsiaTheme="minorEastAsia"/>
          <w:color w:val="000000" w:themeColor="text1"/>
          <w:kern w:val="24"/>
          <w:szCs w:val="24"/>
        </w:rPr>
        <w:t xml:space="preserve"> </w:t>
      </w:r>
      <w:r w:rsidR="003A142A" w:rsidRPr="003A142A">
        <w:rPr>
          <w:rFonts w:eastAsiaTheme="minorEastAsia" w:hint="eastAsia"/>
          <w:color w:val="000000" w:themeColor="text1"/>
          <w:kern w:val="24"/>
          <w:szCs w:val="24"/>
        </w:rPr>
        <w:t>stable exchange (either upload or download) of very large files</w:t>
      </w:r>
      <w:r w:rsidR="003A142A" w:rsidRPr="003A142A">
        <w:rPr>
          <w:rFonts w:eastAsiaTheme="minorEastAsia"/>
          <w:color w:val="000000" w:themeColor="text1"/>
          <w:kern w:val="24"/>
          <w:szCs w:val="24"/>
        </w:rPr>
        <w:t xml:space="preserve">. </w:t>
      </w:r>
      <w:r w:rsidR="003A142A" w:rsidRPr="003A142A">
        <w:rPr>
          <w:rFonts w:eastAsiaTheme="minorEastAsia" w:hint="eastAsia"/>
          <w:color w:val="000000" w:themeColor="text1"/>
          <w:kern w:val="24"/>
          <w:szCs w:val="24"/>
        </w:rPr>
        <w:t xml:space="preserve">For example, the following services can be envisioned: a) downloading </w:t>
      </w:r>
      <w:r w:rsidR="003A142A" w:rsidRPr="003A142A">
        <w:rPr>
          <w:rFonts w:eastAsiaTheme="minorEastAsia"/>
          <w:color w:val="000000" w:themeColor="text1"/>
          <w:kern w:val="24"/>
          <w:szCs w:val="24"/>
        </w:rPr>
        <w:t>large-volume content</w:t>
      </w:r>
      <w:r w:rsidR="003A142A" w:rsidRPr="003A142A">
        <w:rPr>
          <w:rFonts w:eastAsiaTheme="minorEastAsia" w:hint="eastAsia"/>
          <w:color w:val="000000" w:themeColor="text1"/>
          <w:kern w:val="24"/>
          <w:szCs w:val="24"/>
        </w:rPr>
        <w:t>s</w:t>
      </w:r>
      <w:r w:rsidR="003A142A" w:rsidRPr="003A142A">
        <w:rPr>
          <w:rFonts w:eastAsiaTheme="minorEastAsia"/>
          <w:color w:val="000000" w:themeColor="text1"/>
          <w:kern w:val="24"/>
          <w:szCs w:val="24"/>
        </w:rPr>
        <w:t xml:space="preserve"> such as </w:t>
      </w:r>
      <w:r w:rsidR="003A142A" w:rsidRPr="003A142A">
        <w:rPr>
          <w:rFonts w:eastAsiaTheme="minorEastAsia" w:hint="eastAsia"/>
          <w:color w:val="000000" w:themeColor="text1"/>
          <w:kern w:val="24"/>
          <w:szCs w:val="24"/>
        </w:rPr>
        <w:t xml:space="preserve">multiple </w:t>
      </w:r>
      <w:r w:rsidR="003A142A" w:rsidRPr="003A142A">
        <w:rPr>
          <w:rFonts w:eastAsiaTheme="minorEastAsia"/>
          <w:color w:val="000000" w:themeColor="text1"/>
          <w:kern w:val="24"/>
          <w:szCs w:val="24"/>
        </w:rPr>
        <w:t>magazine</w:t>
      </w:r>
      <w:r w:rsidR="003A142A" w:rsidRPr="003A142A">
        <w:rPr>
          <w:rFonts w:eastAsiaTheme="minorEastAsia" w:hint="eastAsia"/>
          <w:color w:val="000000" w:themeColor="text1"/>
          <w:kern w:val="24"/>
          <w:szCs w:val="24"/>
        </w:rPr>
        <w:t>s</w:t>
      </w:r>
      <w:r w:rsidR="003A142A" w:rsidRPr="003A142A">
        <w:rPr>
          <w:rFonts w:eastAsiaTheme="minorEastAsia"/>
          <w:color w:val="000000" w:themeColor="text1"/>
          <w:kern w:val="24"/>
          <w:szCs w:val="24"/>
        </w:rPr>
        <w:t xml:space="preserve"> and movie</w:t>
      </w:r>
      <w:r w:rsidR="003A142A" w:rsidRPr="003A142A">
        <w:rPr>
          <w:rFonts w:eastAsiaTheme="minorEastAsia" w:hint="eastAsia"/>
          <w:color w:val="000000" w:themeColor="text1"/>
          <w:kern w:val="24"/>
          <w:szCs w:val="24"/>
        </w:rPr>
        <w:t>s</w:t>
      </w:r>
      <w:r w:rsidR="003A142A" w:rsidRPr="003A142A">
        <w:rPr>
          <w:rFonts w:eastAsiaTheme="minorEastAsia"/>
          <w:color w:val="000000" w:themeColor="text1"/>
          <w:kern w:val="24"/>
          <w:szCs w:val="24"/>
        </w:rPr>
        <w:t xml:space="preserve"> </w:t>
      </w:r>
      <w:r w:rsidR="003A142A" w:rsidRPr="003A142A">
        <w:rPr>
          <w:rFonts w:eastAsiaTheme="minorEastAsia" w:hint="eastAsia"/>
          <w:color w:val="000000" w:themeColor="text1"/>
          <w:kern w:val="24"/>
          <w:szCs w:val="24"/>
        </w:rPr>
        <w:t>to a passenger</w:t>
      </w:r>
      <w:r w:rsidR="003A142A" w:rsidRPr="003A142A">
        <w:rPr>
          <w:rFonts w:eastAsiaTheme="minorEastAsia"/>
          <w:color w:val="000000" w:themeColor="text1"/>
          <w:kern w:val="24"/>
          <w:szCs w:val="24"/>
        </w:rPr>
        <w:t>’</w:t>
      </w:r>
      <w:r w:rsidR="003A142A" w:rsidRPr="003A142A">
        <w:rPr>
          <w:rFonts w:eastAsiaTheme="minorEastAsia" w:hint="eastAsia"/>
          <w:color w:val="000000" w:themeColor="text1"/>
          <w:kern w:val="24"/>
          <w:szCs w:val="24"/>
        </w:rPr>
        <w:t xml:space="preserve">s mobile device and b) uploading and forwarding services which </w:t>
      </w:r>
      <w:r w:rsidR="003A142A" w:rsidRPr="003A142A">
        <w:rPr>
          <w:rFonts w:eastAsiaTheme="minorEastAsia"/>
          <w:color w:val="000000" w:themeColor="text1"/>
          <w:kern w:val="24"/>
          <w:szCs w:val="24"/>
        </w:rPr>
        <w:t xml:space="preserve">transfer pictures and </w:t>
      </w:r>
      <w:r w:rsidR="003A142A" w:rsidRPr="003A142A">
        <w:rPr>
          <w:rFonts w:eastAsiaTheme="minorEastAsia" w:hint="eastAsia"/>
          <w:color w:val="000000" w:themeColor="text1"/>
          <w:kern w:val="24"/>
          <w:szCs w:val="24"/>
        </w:rPr>
        <w:t>videos taken</w:t>
      </w:r>
      <w:r w:rsidR="003A142A" w:rsidRPr="003A142A">
        <w:rPr>
          <w:rFonts w:eastAsiaTheme="minorEastAsia"/>
          <w:color w:val="000000" w:themeColor="text1"/>
          <w:kern w:val="24"/>
          <w:szCs w:val="24"/>
        </w:rPr>
        <w:t xml:space="preserve"> </w:t>
      </w:r>
      <w:r w:rsidR="003A142A" w:rsidRPr="003A142A">
        <w:rPr>
          <w:rFonts w:eastAsiaTheme="minorEastAsia" w:hint="eastAsia"/>
          <w:color w:val="000000" w:themeColor="text1"/>
          <w:kern w:val="24"/>
          <w:szCs w:val="24"/>
        </w:rPr>
        <w:t>during</w:t>
      </w:r>
      <w:r w:rsidR="003A142A" w:rsidRPr="003A142A">
        <w:rPr>
          <w:rFonts w:eastAsiaTheme="minorEastAsia"/>
          <w:color w:val="000000" w:themeColor="text1"/>
          <w:kern w:val="24"/>
          <w:szCs w:val="24"/>
        </w:rPr>
        <w:t xml:space="preserve"> his/her </w:t>
      </w:r>
      <w:r w:rsidR="003A142A" w:rsidRPr="003A142A">
        <w:rPr>
          <w:rFonts w:eastAsiaTheme="minorEastAsia" w:hint="eastAsia"/>
          <w:color w:val="000000" w:themeColor="text1"/>
          <w:kern w:val="24"/>
          <w:szCs w:val="24"/>
        </w:rPr>
        <w:t>t</w:t>
      </w:r>
      <w:r w:rsidR="003A142A" w:rsidRPr="003A142A">
        <w:rPr>
          <w:rFonts w:eastAsiaTheme="minorEastAsia"/>
          <w:color w:val="000000" w:themeColor="text1"/>
          <w:kern w:val="24"/>
          <w:szCs w:val="24"/>
        </w:rPr>
        <w:t xml:space="preserve">rip </w:t>
      </w:r>
      <w:r w:rsidR="003A142A" w:rsidRPr="003A142A">
        <w:rPr>
          <w:rFonts w:eastAsiaTheme="minorEastAsia" w:hint="eastAsia"/>
          <w:color w:val="000000" w:themeColor="text1"/>
          <w:kern w:val="24"/>
          <w:szCs w:val="24"/>
        </w:rPr>
        <w:t>from a passenger</w:t>
      </w:r>
      <w:r w:rsidR="003A142A" w:rsidRPr="003A142A">
        <w:rPr>
          <w:rFonts w:eastAsiaTheme="minorEastAsia"/>
          <w:color w:val="000000" w:themeColor="text1"/>
          <w:kern w:val="24"/>
          <w:szCs w:val="24"/>
        </w:rPr>
        <w:t>’</w:t>
      </w:r>
      <w:r w:rsidR="003A142A" w:rsidRPr="003A142A">
        <w:rPr>
          <w:rFonts w:eastAsiaTheme="minorEastAsia" w:hint="eastAsia"/>
          <w:color w:val="000000" w:themeColor="text1"/>
          <w:kern w:val="24"/>
          <w:szCs w:val="24"/>
        </w:rPr>
        <w:t>s mobile device to a designated IP address or cloud storage service</w:t>
      </w:r>
      <w:r w:rsidR="003A142A" w:rsidRPr="003A142A">
        <w:rPr>
          <w:rFonts w:eastAsiaTheme="minorEastAsia"/>
          <w:color w:val="000000" w:themeColor="text1"/>
          <w:kern w:val="24"/>
          <w:szCs w:val="24"/>
        </w:rPr>
        <w:t>. Th</w:t>
      </w:r>
      <w:r w:rsidR="003A142A" w:rsidRPr="003A142A">
        <w:rPr>
          <w:rFonts w:eastAsiaTheme="minorEastAsia" w:hint="eastAsia"/>
          <w:color w:val="000000" w:themeColor="text1"/>
          <w:kern w:val="24"/>
          <w:szCs w:val="24"/>
        </w:rPr>
        <w:t>is</w:t>
      </w:r>
      <w:r w:rsidR="003A142A" w:rsidRPr="003A142A">
        <w:rPr>
          <w:rFonts w:eastAsiaTheme="minorEastAsia"/>
          <w:color w:val="000000" w:themeColor="text1"/>
          <w:kern w:val="24"/>
          <w:szCs w:val="24"/>
        </w:rPr>
        <w:t xml:space="preserve"> mm-wave hot-zone is </w:t>
      </w:r>
      <w:r w:rsidR="003A142A" w:rsidRPr="003A142A">
        <w:rPr>
          <w:rFonts w:eastAsiaTheme="minorEastAsia" w:hint="eastAsia"/>
          <w:color w:val="000000" w:themeColor="text1"/>
          <w:kern w:val="24"/>
          <w:szCs w:val="24"/>
        </w:rPr>
        <w:t>identical</w:t>
      </w:r>
      <w:r w:rsidR="003A142A" w:rsidRPr="003A142A">
        <w:rPr>
          <w:rFonts w:eastAsiaTheme="minorEastAsia"/>
          <w:color w:val="000000" w:themeColor="text1"/>
          <w:kern w:val="24"/>
          <w:szCs w:val="24"/>
        </w:rPr>
        <w:t xml:space="preserve"> to </w:t>
      </w:r>
      <w:r w:rsidR="003A142A" w:rsidRPr="003A142A">
        <w:rPr>
          <w:rFonts w:eastAsiaTheme="minorEastAsia" w:hint="eastAsia"/>
          <w:color w:val="000000" w:themeColor="text1"/>
          <w:kern w:val="24"/>
          <w:szCs w:val="24"/>
        </w:rPr>
        <w:t xml:space="preserve">the </w:t>
      </w:r>
      <w:r w:rsidR="003A142A" w:rsidRPr="003A142A">
        <w:rPr>
          <w:rFonts w:eastAsiaTheme="minorEastAsia"/>
          <w:color w:val="000000" w:themeColor="text1"/>
          <w:kern w:val="24"/>
          <w:szCs w:val="24"/>
        </w:rPr>
        <w:t>near</w:t>
      </w:r>
      <w:r w:rsidR="003A142A" w:rsidRPr="003A142A">
        <w:rPr>
          <w:rFonts w:eastAsiaTheme="minorEastAsia" w:hint="eastAsia"/>
          <w:color w:val="000000" w:themeColor="text1"/>
          <w:kern w:val="24"/>
          <w:szCs w:val="24"/>
        </w:rPr>
        <w:t>-</w:t>
      </w:r>
      <w:r w:rsidR="003A142A" w:rsidRPr="003A142A">
        <w:rPr>
          <w:rFonts w:eastAsiaTheme="minorEastAsia"/>
          <w:color w:val="000000" w:themeColor="text1"/>
          <w:kern w:val="24"/>
          <w:szCs w:val="24"/>
        </w:rPr>
        <w:t>field area</w:t>
      </w:r>
      <w:r w:rsidR="003A142A" w:rsidRPr="003A142A">
        <w:rPr>
          <w:rFonts w:eastAsiaTheme="minorEastAsia" w:hint="eastAsia"/>
          <w:color w:val="000000" w:themeColor="text1"/>
          <w:kern w:val="24"/>
          <w:szCs w:val="24"/>
        </w:rPr>
        <w:t xml:space="preserve"> in front of</w:t>
      </w:r>
      <w:r w:rsidR="003A142A" w:rsidRPr="003A142A">
        <w:rPr>
          <w:rFonts w:eastAsiaTheme="minorEastAsia"/>
          <w:color w:val="000000" w:themeColor="text1"/>
          <w:kern w:val="24"/>
          <w:szCs w:val="24"/>
        </w:rPr>
        <w:t xml:space="preserve"> </w:t>
      </w:r>
      <w:r w:rsidR="003A142A" w:rsidRPr="003A142A">
        <w:rPr>
          <w:rFonts w:eastAsiaTheme="minorEastAsia" w:hint="eastAsia"/>
          <w:color w:val="000000" w:themeColor="text1"/>
          <w:kern w:val="24"/>
          <w:szCs w:val="24"/>
        </w:rPr>
        <w:t xml:space="preserve">a </w:t>
      </w:r>
      <w:r w:rsidR="003A142A" w:rsidRPr="003A142A">
        <w:rPr>
          <w:rFonts w:eastAsiaTheme="minorEastAsia"/>
          <w:color w:val="000000" w:themeColor="text1"/>
          <w:kern w:val="24"/>
          <w:szCs w:val="24"/>
        </w:rPr>
        <w:t xml:space="preserve">high gain antenna </w:t>
      </w:r>
      <w:r w:rsidR="003A142A" w:rsidRPr="003A142A">
        <w:rPr>
          <w:rFonts w:eastAsiaTheme="minorEastAsia" w:hint="eastAsia"/>
          <w:color w:val="000000" w:themeColor="text1"/>
          <w:kern w:val="24"/>
          <w:szCs w:val="24"/>
        </w:rPr>
        <w:t>sur</w:t>
      </w:r>
      <w:r w:rsidR="003A142A" w:rsidRPr="003A142A">
        <w:rPr>
          <w:rFonts w:eastAsiaTheme="minorEastAsia"/>
          <w:color w:val="000000" w:themeColor="text1"/>
          <w:kern w:val="24"/>
          <w:szCs w:val="24"/>
        </w:rPr>
        <w:t xml:space="preserve">face. </w:t>
      </w:r>
      <w:r w:rsidR="003A142A" w:rsidRPr="003A142A">
        <w:rPr>
          <w:rFonts w:eastAsiaTheme="minorEastAsia" w:hint="eastAsia"/>
          <w:color w:val="000000" w:themeColor="text1"/>
          <w:kern w:val="24"/>
          <w:szCs w:val="24"/>
        </w:rPr>
        <w:t>A h</w:t>
      </w:r>
      <w:r w:rsidR="003A142A" w:rsidRPr="003A142A">
        <w:rPr>
          <w:rFonts w:eastAsiaTheme="minorEastAsia"/>
          <w:color w:val="000000" w:themeColor="text1"/>
          <w:kern w:val="24"/>
          <w:szCs w:val="24"/>
        </w:rPr>
        <w:t xml:space="preserve">igh gain antenna has </w:t>
      </w:r>
      <w:r w:rsidR="003A142A" w:rsidRPr="003A142A">
        <w:rPr>
          <w:rFonts w:eastAsiaTheme="minorEastAsia" w:hint="eastAsia"/>
          <w:color w:val="000000" w:themeColor="text1"/>
          <w:kern w:val="24"/>
          <w:szCs w:val="24"/>
        </w:rPr>
        <w:t xml:space="preserve">a </w:t>
      </w:r>
      <w:r w:rsidR="003A142A" w:rsidRPr="003A142A">
        <w:rPr>
          <w:rFonts w:eastAsiaTheme="minorEastAsia"/>
          <w:color w:val="000000" w:themeColor="text1"/>
          <w:kern w:val="24"/>
          <w:szCs w:val="24"/>
        </w:rPr>
        <w:t xml:space="preserve">large </w:t>
      </w:r>
      <w:proofErr w:type="spellStart"/>
      <w:r w:rsidR="003A142A" w:rsidRPr="003A142A">
        <w:rPr>
          <w:rFonts w:eastAsiaTheme="minorEastAsia"/>
          <w:color w:val="000000" w:themeColor="text1"/>
          <w:kern w:val="24"/>
          <w:szCs w:val="24"/>
        </w:rPr>
        <w:t>equiphase</w:t>
      </w:r>
      <w:proofErr w:type="spellEnd"/>
      <w:r w:rsidR="003A142A" w:rsidRPr="003A142A">
        <w:rPr>
          <w:rFonts w:eastAsiaTheme="minorEastAsia"/>
          <w:color w:val="000000" w:themeColor="text1"/>
          <w:kern w:val="24"/>
          <w:szCs w:val="24"/>
        </w:rPr>
        <w:t xml:space="preserve"> surface and this phase plane keep</w:t>
      </w:r>
      <w:r w:rsidR="003A142A" w:rsidRPr="003A142A">
        <w:rPr>
          <w:rFonts w:eastAsiaTheme="minorEastAsia" w:hint="eastAsia"/>
          <w:color w:val="000000" w:themeColor="text1"/>
          <w:kern w:val="24"/>
          <w:szCs w:val="24"/>
        </w:rPr>
        <w:t>s</w:t>
      </w:r>
      <w:r w:rsidR="003A142A" w:rsidRPr="003A142A">
        <w:rPr>
          <w:rFonts w:eastAsiaTheme="minorEastAsia"/>
          <w:color w:val="000000" w:themeColor="text1"/>
          <w:kern w:val="24"/>
          <w:szCs w:val="24"/>
        </w:rPr>
        <w:t xml:space="preserve"> its form </w:t>
      </w:r>
      <w:r w:rsidR="003A142A" w:rsidRPr="003A142A">
        <w:rPr>
          <w:rFonts w:eastAsiaTheme="minorEastAsia" w:hint="eastAsia"/>
          <w:color w:val="000000" w:themeColor="text1"/>
          <w:kern w:val="24"/>
          <w:szCs w:val="24"/>
        </w:rPr>
        <w:t xml:space="preserve">and </w:t>
      </w:r>
      <w:proofErr w:type="spellStart"/>
      <w:r w:rsidR="003A142A" w:rsidRPr="003A142A">
        <w:rPr>
          <w:rFonts w:eastAsiaTheme="minorEastAsia" w:hint="eastAsia"/>
          <w:color w:val="000000" w:themeColor="text1"/>
          <w:kern w:val="24"/>
          <w:szCs w:val="24"/>
        </w:rPr>
        <w:t>wavefront</w:t>
      </w:r>
      <w:proofErr w:type="spellEnd"/>
      <w:r w:rsidR="003A142A" w:rsidRPr="003A142A">
        <w:rPr>
          <w:rFonts w:eastAsiaTheme="minorEastAsia" w:hint="eastAsia"/>
          <w:color w:val="000000" w:themeColor="text1"/>
          <w:kern w:val="24"/>
          <w:szCs w:val="24"/>
        </w:rPr>
        <w:t xml:space="preserve"> in the</w:t>
      </w:r>
      <w:r w:rsidR="003A142A" w:rsidRPr="003A142A">
        <w:rPr>
          <w:rFonts w:eastAsiaTheme="minorEastAsia"/>
          <w:color w:val="000000" w:themeColor="text1"/>
          <w:kern w:val="24"/>
          <w:szCs w:val="24"/>
        </w:rPr>
        <w:t xml:space="preserve"> forward direction. That is, the distribution of this field is </w:t>
      </w:r>
      <w:r w:rsidR="003A142A" w:rsidRPr="003A142A">
        <w:rPr>
          <w:rFonts w:eastAsiaTheme="minorEastAsia" w:hint="eastAsia"/>
          <w:color w:val="000000" w:themeColor="text1"/>
          <w:kern w:val="24"/>
          <w:szCs w:val="24"/>
        </w:rPr>
        <w:t>pointed in</w:t>
      </w:r>
      <w:r w:rsidR="003A142A" w:rsidRPr="003A142A">
        <w:rPr>
          <w:rFonts w:eastAsiaTheme="minorEastAsia"/>
          <w:color w:val="000000" w:themeColor="text1"/>
          <w:kern w:val="24"/>
          <w:szCs w:val="24"/>
        </w:rPr>
        <w:t xml:space="preserve"> </w:t>
      </w:r>
      <w:r w:rsidR="003A142A" w:rsidRPr="003A142A">
        <w:rPr>
          <w:rFonts w:eastAsiaTheme="minorEastAsia" w:hint="eastAsia"/>
          <w:color w:val="000000" w:themeColor="text1"/>
          <w:kern w:val="24"/>
          <w:szCs w:val="24"/>
        </w:rPr>
        <w:t xml:space="preserve">the </w:t>
      </w:r>
      <w:r w:rsidR="003A142A" w:rsidRPr="003A142A">
        <w:rPr>
          <w:rFonts w:eastAsiaTheme="minorEastAsia"/>
          <w:color w:val="000000" w:themeColor="text1"/>
          <w:kern w:val="24"/>
          <w:szCs w:val="24"/>
        </w:rPr>
        <w:t>front</w:t>
      </w:r>
      <w:r w:rsidR="003A142A" w:rsidRPr="003A142A">
        <w:rPr>
          <w:rFonts w:eastAsiaTheme="minorEastAsia" w:hint="eastAsia"/>
          <w:color w:val="000000" w:themeColor="text1"/>
          <w:kern w:val="24"/>
          <w:szCs w:val="24"/>
        </w:rPr>
        <w:t>, forward</w:t>
      </w:r>
      <w:r w:rsidR="003A142A" w:rsidRPr="003A142A">
        <w:rPr>
          <w:rFonts w:eastAsiaTheme="minorEastAsia"/>
          <w:color w:val="000000" w:themeColor="text1"/>
          <w:kern w:val="24"/>
          <w:szCs w:val="24"/>
        </w:rPr>
        <w:t xml:space="preserve"> direction of </w:t>
      </w:r>
      <w:r w:rsidR="003A142A" w:rsidRPr="003A142A">
        <w:rPr>
          <w:rFonts w:eastAsiaTheme="minorEastAsia" w:hint="eastAsia"/>
          <w:color w:val="000000" w:themeColor="text1"/>
          <w:kern w:val="24"/>
          <w:szCs w:val="24"/>
        </w:rPr>
        <w:t xml:space="preserve">the </w:t>
      </w:r>
      <w:r w:rsidR="003A142A" w:rsidRPr="003A142A">
        <w:rPr>
          <w:rFonts w:eastAsiaTheme="minorEastAsia"/>
          <w:color w:val="000000" w:themeColor="text1"/>
          <w:kern w:val="24"/>
          <w:szCs w:val="24"/>
        </w:rPr>
        <w:t xml:space="preserve">antenna face </w:t>
      </w:r>
      <w:r w:rsidR="003A142A" w:rsidRPr="003A142A">
        <w:rPr>
          <w:rFonts w:eastAsiaTheme="minorEastAsia" w:hint="eastAsia"/>
          <w:color w:val="000000" w:themeColor="text1"/>
          <w:kern w:val="24"/>
          <w:szCs w:val="24"/>
        </w:rPr>
        <w:t>while</w:t>
      </w:r>
      <w:r w:rsidR="003A142A" w:rsidRPr="003A142A">
        <w:rPr>
          <w:rFonts w:eastAsiaTheme="minorEastAsia"/>
          <w:color w:val="000000" w:themeColor="text1"/>
          <w:kern w:val="24"/>
          <w:szCs w:val="24"/>
        </w:rPr>
        <w:t xml:space="preserve"> </w:t>
      </w:r>
      <w:r w:rsidR="003A142A" w:rsidRPr="003A142A">
        <w:rPr>
          <w:rFonts w:eastAsiaTheme="minorEastAsia" w:hint="eastAsia"/>
          <w:color w:val="000000" w:themeColor="text1"/>
          <w:kern w:val="24"/>
          <w:szCs w:val="24"/>
        </w:rPr>
        <w:t xml:space="preserve">the </w:t>
      </w:r>
      <w:r w:rsidR="003A142A" w:rsidRPr="003A142A">
        <w:rPr>
          <w:rFonts w:eastAsiaTheme="minorEastAsia"/>
          <w:color w:val="000000" w:themeColor="text1"/>
          <w:kern w:val="24"/>
          <w:szCs w:val="24"/>
        </w:rPr>
        <w:t xml:space="preserve">electric field </w:t>
      </w:r>
      <w:r w:rsidR="003A142A" w:rsidRPr="003A142A">
        <w:rPr>
          <w:rFonts w:eastAsiaTheme="minorEastAsia" w:hint="eastAsia"/>
          <w:color w:val="000000" w:themeColor="text1"/>
          <w:kern w:val="24"/>
          <w:szCs w:val="24"/>
        </w:rPr>
        <w:t>is confined to</w:t>
      </w:r>
      <w:r w:rsidR="003A142A" w:rsidRPr="003A142A">
        <w:rPr>
          <w:rFonts w:eastAsiaTheme="minorEastAsia"/>
          <w:color w:val="000000" w:themeColor="text1"/>
          <w:kern w:val="24"/>
          <w:szCs w:val="24"/>
        </w:rPr>
        <w:t xml:space="preserve"> </w:t>
      </w:r>
      <w:r w:rsidR="003A142A" w:rsidRPr="003A142A">
        <w:rPr>
          <w:rFonts w:eastAsiaTheme="minorEastAsia" w:hint="eastAsia"/>
          <w:color w:val="000000" w:themeColor="text1"/>
          <w:kern w:val="24"/>
          <w:szCs w:val="24"/>
        </w:rPr>
        <w:t xml:space="preserve">the </w:t>
      </w:r>
      <w:r w:rsidR="003A142A" w:rsidRPr="003A142A">
        <w:rPr>
          <w:rFonts w:eastAsiaTheme="minorEastAsia"/>
          <w:color w:val="000000" w:themeColor="text1"/>
          <w:kern w:val="24"/>
          <w:szCs w:val="24"/>
        </w:rPr>
        <w:t>side</w:t>
      </w:r>
      <w:r w:rsidR="003A142A" w:rsidRPr="003A142A">
        <w:rPr>
          <w:rFonts w:eastAsiaTheme="minorEastAsia" w:hint="eastAsia"/>
          <w:color w:val="000000" w:themeColor="text1"/>
          <w:kern w:val="24"/>
          <w:szCs w:val="24"/>
        </w:rPr>
        <w:t>s</w:t>
      </w:r>
      <w:r w:rsidR="003A142A" w:rsidRPr="003A142A">
        <w:rPr>
          <w:rFonts w:eastAsiaTheme="minorEastAsia"/>
          <w:color w:val="000000" w:themeColor="text1"/>
          <w:kern w:val="24"/>
          <w:szCs w:val="24"/>
        </w:rPr>
        <w:t xml:space="preserve">. Therefore, </w:t>
      </w:r>
      <w:r w:rsidR="003A142A" w:rsidRPr="003A142A">
        <w:rPr>
          <w:rFonts w:eastAsiaTheme="minorEastAsia" w:hint="eastAsia"/>
          <w:color w:val="000000" w:themeColor="text1"/>
          <w:kern w:val="24"/>
          <w:szCs w:val="24"/>
        </w:rPr>
        <w:t>the connection space</w:t>
      </w:r>
      <w:r w:rsidR="003A142A" w:rsidRPr="003A142A">
        <w:rPr>
          <w:rFonts w:eastAsiaTheme="minorEastAsia"/>
          <w:color w:val="000000" w:themeColor="text1"/>
          <w:kern w:val="24"/>
          <w:szCs w:val="24"/>
        </w:rPr>
        <w:t xml:space="preserve"> can be </w:t>
      </w:r>
      <w:r w:rsidR="003A142A" w:rsidRPr="003A142A">
        <w:rPr>
          <w:rFonts w:eastAsiaTheme="minorEastAsia" w:hint="eastAsia"/>
          <w:color w:val="000000" w:themeColor="text1"/>
          <w:kern w:val="24"/>
          <w:szCs w:val="24"/>
        </w:rPr>
        <w:t>constrained</w:t>
      </w:r>
      <w:r w:rsidR="003A142A" w:rsidRPr="003A142A">
        <w:rPr>
          <w:rFonts w:eastAsiaTheme="minorEastAsia"/>
          <w:color w:val="000000" w:themeColor="text1"/>
          <w:kern w:val="24"/>
          <w:szCs w:val="24"/>
        </w:rPr>
        <w:t xml:space="preserve"> </w:t>
      </w:r>
      <w:r w:rsidR="003A142A" w:rsidRPr="003A142A">
        <w:rPr>
          <w:rFonts w:eastAsiaTheme="minorEastAsia" w:hint="eastAsia"/>
          <w:color w:val="000000" w:themeColor="text1"/>
          <w:kern w:val="24"/>
          <w:szCs w:val="24"/>
        </w:rPr>
        <w:t xml:space="preserve">to a </w:t>
      </w:r>
      <w:r w:rsidR="003A142A" w:rsidRPr="003A142A">
        <w:rPr>
          <w:rFonts w:eastAsiaTheme="minorEastAsia"/>
          <w:color w:val="000000" w:themeColor="text1"/>
          <w:kern w:val="24"/>
          <w:szCs w:val="24"/>
        </w:rPr>
        <w:t xml:space="preserve">very localized </w:t>
      </w:r>
      <w:r w:rsidR="003A142A" w:rsidRPr="003A142A">
        <w:rPr>
          <w:rFonts w:eastAsiaTheme="minorEastAsia" w:hint="eastAsia"/>
          <w:color w:val="000000" w:themeColor="text1"/>
          <w:kern w:val="24"/>
          <w:szCs w:val="24"/>
        </w:rPr>
        <w:t>area for</w:t>
      </w:r>
      <w:r w:rsidR="003A142A" w:rsidRPr="003A142A">
        <w:rPr>
          <w:rFonts w:eastAsiaTheme="minorEastAsia"/>
          <w:color w:val="000000" w:themeColor="text1"/>
          <w:kern w:val="24"/>
          <w:szCs w:val="24"/>
        </w:rPr>
        <w:t xml:space="preserve"> </w:t>
      </w:r>
      <w:r w:rsidR="003A142A" w:rsidRPr="003A142A">
        <w:rPr>
          <w:rFonts w:eastAsiaTheme="minorEastAsia" w:hint="eastAsia"/>
          <w:color w:val="000000" w:themeColor="text1"/>
          <w:kern w:val="24"/>
          <w:szCs w:val="24"/>
        </w:rPr>
        <w:t>a</w:t>
      </w:r>
      <w:r w:rsidR="003A142A" w:rsidRPr="003A142A">
        <w:rPr>
          <w:rFonts w:eastAsiaTheme="minorEastAsia"/>
          <w:color w:val="000000" w:themeColor="text1"/>
          <w:kern w:val="24"/>
          <w:szCs w:val="24"/>
        </w:rPr>
        <w:t xml:space="preserve"> device </w:t>
      </w:r>
      <w:r w:rsidR="003A142A" w:rsidRPr="003A142A">
        <w:rPr>
          <w:rFonts w:eastAsiaTheme="minorEastAsia" w:hint="eastAsia"/>
          <w:color w:val="000000" w:themeColor="text1"/>
          <w:kern w:val="24"/>
          <w:szCs w:val="24"/>
        </w:rPr>
        <w:t xml:space="preserve">such that </w:t>
      </w:r>
      <w:r w:rsidR="003A142A" w:rsidRPr="003A142A">
        <w:rPr>
          <w:rFonts w:eastAsiaTheme="minorEastAsia"/>
          <w:color w:val="000000" w:themeColor="text1"/>
          <w:kern w:val="24"/>
          <w:szCs w:val="24"/>
        </w:rPr>
        <w:t>a P2P relationship</w:t>
      </w:r>
      <w:r w:rsidR="003A142A" w:rsidRPr="003A142A">
        <w:rPr>
          <w:rFonts w:eastAsiaTheme="minorEastAsia" w:hint="eastAsia"/>
          <w:color w:val="000000" w:themeColor="text1"/>
          <w:kern w:val="24"/>
          <w:szCs w:val="24"/>
        </w:rPr>
        <w:t xml:space="preserve"> can be achieved</w:t>
      </w:r>
      <w:r w:rsidR="003A142A" w:rsidRPr="003A142A">
        <w:rPr>
          <w:rFonts w:eastAsiaTheme="minorEastAsia"/>
          <w:color w:val="000000" w:themeColor="text1"/>
          <w:kern w:val="24"/>
          <w:szCs w:val="24"/>
        </w:rPr>
        <w:t xml:space="preserve"> (</w:t>
      </w:r>
      <w:r w:rsidR="003A142A" w:rsidRPr="003A142A">
        <w:rPr>
          <w:rFonts w:eastAsiaTheme="minorEastAsia" w:hint="eastAsia"/>
          <w:color w:val="000000" w:themeColor="text1"/>
          <w:kern w:val="24"/>
          <w:szCs w:val="24"/>
        </w:rPr>
        <w:t xml:space="preserve">i.e., </w:t>
      </w:r>
      <w:r w:rsidR="003A142A" w:rsidRPr="003A142A">
        <w:rPr>
          <w:rFonts w:eastAsiaTheme="minorEastAsia"/>
          <w:color w:val="000000" w:themeColor="text1"/>
          <w:kern w:val="24"/>
          <w:szCs w:val="24"/>
        </w:rPr>
        <w:t>P2P</w:t>
      </w:r>
      <w:r w:rsidR="003A142A" w:rsidRPr="003A142A">
        <w:rPr>
          <w:rFonts w:eastAsiaTheme="minorEastAsia" w:hint="eastAsia"/>
          <w:color w:val="000000" w:themeColor="text1"/>
          <w:kern w:val="24"/>
          <w:szCs w:val="24"/>
        </w:rPr>
        <w:t xml:space="preserve"> connection can be spatially </w:t>
      </w:r>
      <w:r w:rsidR="003A142A" w:rsidRPr="003A142A">
        <w:rPr>
          <w:rFonts w:eastAsiaTheme="minorEastAsia"/>
          <w:color w:val="000000" w:themeColor="text1"/>
          <w:kern w:val="24"/>
          <w:szCs w:val="24"/>
        </w:rPr>
        <w:t>guarantee</w:t>
      </w:r>
      <w:r w:rsidR="003A142A" w:rsidRPr="003A142A">
        <w:rPr>
          <w:rFonts w:eastAsiaTheme="minorEastAsia" w:hint="eastAsia"/>
          <w:color w:val="000000" w:themeColor="text1"/>
          <w:kern w:val="24"/>
          <w:szCs w:val="24"/>
        </w:rPr>
        <w:t>d by compartmentalizing the active areas</w:t>
      </w:r>
      <w:r w:rsidR="003A142A" w:rsidRPr="003A142A">
        <w:rPr>
          <w:rFonts w:eastAsiaTheme="minorEastAsia"/>
          <w:color w:val="000000" w:themeColor="text1"/>
          <w:kern w:val="24"/>
          <w:szCs w:val="24"/>
        </w:rPr>
        <w:t>)</w:t>
      </w:r>
      <w:r w:rsidR="003A142A" w:rsidRPr="003A142A">
        <w:rPr>
          <w:rFonts w:eastAsiaTheme="minorEastAsia" w:hint="eastAsia"/>
          <w:color w:val="000000" w:themeColor="text1"/>
          <w:kern w:val="24"/>
          <w:szCs w:val="24"/>
        </w:rPr>
        <w:t>.</w:t>
      </w:r>
      <w:r w:rsidR="003A142A" w:rsidRPr="003A142A">
        <w:rPr>
          <w:rFonts w:eastAsiaTheme="minorEastAsia"/>
          <w:color w:val="000000" w:themeColor="text1"/>
          <w:kern w:val="24"/>
          <w:szCs w:val="24"/>
        </w:rPr>
        <w:t xml:space="preserve"> </w:t>
      </w:r>
    </w:p>
    <w:p w:rsidR="003A142A" w:rsidRPr="003A142A" w:rsidRDefault="003A142A" w:rsidP="003A142A">
      <w:pPr>
        <w:pStyle w:val="berschrift3"/>
        <w:ind w:left="840"/>
        <w:rPr>
          <w:rFonts w:ascii="Times New Roman" w:hAnsi="Times New Roman"/>
          <w:color w:val="000000" w:themeColor="text1"/>
          <w:sz w:val="24"/>
          <w:szCs w:val="24"/>
        </w:rPr>
      </w:pPr>
      <w:bookmarkStart w:id="69" w:name="_Toc398043738"/>
      <w:r w:rsidRPr="003A142A">
        <w:rPr>
          <w:rFonts w:ascii="Times New Roman" w:eastAsiaTheme="minorEastAsia" w:hAnsi="Times New Roman" w:hint="eastAsia"/>
          <w:color w:val="000000" w:themeColor="text1"/>
          <w:kern w:val="24"/>
          <w:sz w:val="24"/>
          <w:szCs w:val="24"/>
        </w:rPr>
        <w:t>E</w:t>
      </w:r>
      <w:r w:rsidRPr="003A142A">
        <w:rPr>
          <w:rFonts w:ascii="Times New Roman" w:eastAsiaTheme="minorEastAsia" w:hAnsi="Times New Roman"/>
          <w:color w:val="000000" w:themeColor="text1"/>
          <w:kern w:val="24"/>
          <w:sz w:val="24"/>
          <w:szCs w:val="24"/>
        </w:rPr>
        <w:t xml:space="preserve">xample </w:t>
      </w:r>
      <w:r w:rsidRPr="003A142A">
        <w:rPr>
          <w:rFonts w:ascii="Times New Roman" w:eastAsiaTheme="minorEastAsia" w:hAnsi="Times New Roman" w:hint="eastAsia"/>
          <w:color w:val="000000" w:themeColor="text1"/>
          <w:kern w:val="24"/>
          <w:sz w:val="24"/>
          <w:szCs w:val="24"/>
        </w:rPr>
        <w:t>of</w:t>
      </w:r>
      <w:r w:rsidRPr="003A142A">
        <w:rPr>
          <w:rFonts w:ascii="Times New Roman" w:eastAsiaTheme="minorEastAsia" w:hAnsi="Times New Roman"/>
          <w:color w:val="000000" w:themeColor="text1"/>
          <w:kern w:val="24"/>
          <w:sz w:val="24"/>
          <w:szCs w:val="24"/>
        </w:rPr>
        <w:t xml:space="preserve"> </w:t>
      </w:r>
      <w:r w:rsidRPr="003A142A">
        <w:rPr>
          <w:rFonts w:ascii="Times New Roman" w:eastAsiaTheme="minorEastAsia" w:hAnsi="Times New Roman" w:hint="eastAsia"/>
          <w:color w:val="000000" w:themeColor="text1"/>
          <w:kern w:val="24"/>
          <w:sz w:val="24"/>
          <w:szCs w:val="24"/>
        </w:rPr>
        <w:t xml:space="preserve">a </w:t>
      </w:r>
      <w:r w:rsidRPr="003A142A">
        <w:rPr>
          <w:rFonts w:ascii="Times New Roman" w:eastAsiaTheme="minorEastAsia" w:hAnsi="Times New Roman"/>
          <w:color w:val="000000" w:themeColor="text1"/>
          <w:kern w:val="24"/>
          <w:sz w:val="24"/>
          <w:szCs w:val="24"/>
        </w:rPr>
        <w:t>large size data off</w:t>
      </w:r>
      <w:r w:rsidRPr="003A142A">
        <w:rPr>
          <w:rFonts w:ascii="Times New Roman" w:eastAsiaTheme="minorEastAsia" w:hAnsi="Times New Roman" w:hint="eastAsia"/>
          <w:color w:val="000000" w:themeColor="text1"/>
          <w:kern w:val="24"/>
          <w:sz w:val="24"/>
          <w:szCs w:val="24"/>
        </w:rPr>
        <w:t>l</w:t>
      </w:r>
      <w:r w:rsidRPr="003A142A">
        <w:rPr>
          <w:rFonts w:ascii="Times New Roman" w:eastAsiaTheme="minorEastAsia" w:hAnsi="Times New Roman"/>
          <w:color w:val="000000" w:themeColor="text1"/>
          <w:kern w:val="24"/>
          <w:sz w:val="24"/>
          <w:szCs w:val="24"/>
        </w:rPr>
        <w:t>oad system for mobile network</w:t>
      </w:r>
      <w:bookmarkEnd w:id="69"/>
      <w:r w:rsidRPr="003A142A">
        <w:rPr>
          <w:rFonts w:ascii="Times New Roman" w:eastAsiaTheme="minorEastAsia" w:hAnsi="Times New Roman" w:hint="eastAsia"/>
          <w:color w:val="000000" w:themeColor="text1"/>
          <w:kern w:val="24"/>
          <w:sz w:val="24"/>
          <w:szCs w:val="24"/>
        </w:rPr>
        <w:t>s</w:t>
      </w:r>
    </w:p>
    <w:p w:rsidR="003A142A" w:rsidRPr="003A142A" w:rsidRDefault="003A142A" w:rsidP="003A142A">
      <w:pPr>
        <w:jc w:val="both"/>
        <w:rPr>
          <w:rFonts w:eastAsia="MS PGothic"/>
          <w:color w:val="000000" w:themeColor="text1"/>
          <w:szCs w:val="24"/>
        </w:rPr>
      </w:pPr>
      <w:r w:rsidRPr="003A142A">
        <w:rPr>
          <w:rFonts w:eastAsiaTheme="minorEastAsia"/>
          <w:color w:val="000000" w:themeColor="text1"/>
          <w:kern w:val="24"/>
          <w:szCs w:val="24"/>
        </w:rPr>
        <w:t xml:space="preserve">In </w:t>
      </w:r>
      <w:r w:rsidRPr="003A142A">
        <w:rPr>
          <w:rFonts w:eastAsiaTheme="minorEastAsia" w:hint="eastAsia"/>
          <w:color w:val="000000" w:themeColor="text1"/>
          <w:kern w:val="24"/>
          <w:szCs w:val="24"/>
        </w:rPr>
        <w:t>a</w:t>
      </w:r>
      <w:r w:rsidRPr="003A142A">
        <w:rPr>
          <w:rFonts w:eastAsiaTheme="minorEastAsia"/>
          <w:color w:val="000000" w:themeColor="text1"/>
          <w:kern w:val="24"/>
          <w:szCs w:val="24"/>
        </w:rPr>
        <w:t xml:space="preserve"> next</w:t>
      </w:r>
      <w:r w:rsidRPr="003A142A">
        <w:rPr>
          <w:rFonts w:eastAsiaTheme="minorEastAsia" w:hint="eastAsia"/>
          <w:color w:val="000000" w:themeColor="text1"/>
          <w:kern w:val="24"/>
          <w:szCs w:val="24"/>
        </w:rPr>
        <w:t>-</w:t>
      </w:r>
      <w:r w:rsidRPr="003A142A">
        <w:rPr>
          <w:rFonts w:eastAsiaTheme="minorEastAsia"/>
          <w:color w:val="000000" w:themeColor="text1"/>
          <w:kern w:val="24"/>
          <w:szCs w:val="24"/>
        </w:rPr>
        <w:t xml:space="preserve">generation mobile network, in preparation for the explosive growth </w:t>
      </w:r>
      <w:r w:rsidRPr="003A142A">
        <w:rPr>
          <w:rFonts w:eastAsiaTheme="minorEastAsia" w:hint="eastAsia"/>
          <w:color w:val="000000" w:themeColor="text1"/>
          <w:kern w:val="24"/>
          <w:szCs w:val="24"/>
        </w:rPr>
        <w:t xml:space="preserve">in the demand for high-speed, high-volume </w:t>
      </w:r>
      <w:r w:rsidRPr="003A142A">
        <w:rPr>
          <w:rFonts w:eastAsiaTheme="minorEastAsia"/>
          <w:color w:val="000000" w:themeColor="text1"/>
          <w:kern w:val="24"/>
          <w:szCs w:val="24"/>
        </w:rPr>
        <w:t xml:space="preserve">communication, </w:t>
      </w:r>
      <w:r w:rsidRPr="003A142A">
        <w:rPr>
          <w:rFonts w:eastAsiaTheme="minorEastAsia" w:hint="eastAsia"/>
          <w:color w:val="000000" w:themeColor="text1"/>
          <w:kern w:val="24"/>
          <w:szCs w:val="24"/>
        </w:rPr>
        <w:t xml:space="preserve">techniques to </w:t>
      </w:r>
      <w:r w:rsidRPr="003A142A">
        <w:rPr>
          <w:rFonts w:eastAsiaTheme="minorEastAsia"/>
          <w:color w:val="000000" w:themeColor="text1"/>
          <w:kern w:val="24"/>
          <w:szCs w:val="24"/>
        </w:rPr>
        <w:t>off</w:t>
      </w:r>
      <w:r w:rsidRPr="003A142A">
        <w:rPr>
          <w:rFonts w:eastAsiaTheme="minorEastAsia" w:hint="eastAsia"/>
          <w:color w:val="000000" w:themeColor="text1"/>
          <w:kern w:val="24"/>
          <w:szCs w:val="24"/>
        </w:rPr>
        <w:t>l</w:t>
      </w:r>
      <w:r w:rsidRPr="003A142A">
        <w:rPr>
          <w:rFonts w:eastAsiaTheme="minorEastAsia"/>
          <w:color w:val="000000" w:themeColor="text1"/>
          <w:kern w:val="24"/>
          <w:szCs w:val="24"/>
        </w:rPr>
        <w:t xml:space="preserve">oad large size data are </w:t>
      </w:r>
      <w:r w:rsidRPr="003A142A">
        <w:rPr>
          <w:rFonts w:eastAsiaTheme="minorEastAsia" w:hint="eastAsia"/>
          <w:color w:val="000000" w:themeColor="text1"/>
          <w:kern w:val="24"/>
          <w:szCs w:val="24"/>
        </w:rPr>
        <w:t>widely implemented</w:t>
      </w:r>
      <w:r w:rsidRPr="003A142A">
        <w:rPr>
          <w:rFonts w:eastAsiaTheme="minorEastAsia"/>
          <w:color w:val="000000" w:themeColor="text1"/>
          <w:kern w:val="24"/>
          <w:szCs w:val="24"/>
        </w:rPr>
        <w:t xml:space="preserve">. </w:t>
      </w:r>
      <w:fldSimple w:instr=" REF _Ref397066114 \h  \* MERGEFORMAT ">
        <w:r w:rsidRPr="003A142A">
          <w:rPr>
            <w:rFonts w:eastAsia="HGPSoeiKakugothicUB"/>
            <w:color w:val="000000" w:themeColor="text1"/>
          </w:rPr>
          <w:t xml:space="preserve">Figure </w:t>
        </w:r>
        <w:r w:rsidRPr="003A142A">
          <w:rPr>
            <w:rFonts w:eastAsia="HGPSoeiKakugothicUB"/>
            <w:noProof/>
            <w:color w:val="000000" w:themeColor="text1"/>
          </w:rPr>
          <w:t>11</w:t>
        </w:r>
      </w:fldSimple>
      <w:r w:rsidRPr="003A142A">
        <w:rPr>
          <w:rFonts w:eastAsiaTheme="minorEastAsia"/>
          <w:color w:val="000000" w:themeColor="text1"/>
          <w:kern w:val="24"/>
          <w:szCs w:val="24"/>
        </w:rPr>
        <w:t xml:space="preserve"> is an example of </w:t>
      </w:r>
      <w:r w:rsidRPr="003A142A">
        <w:rPr>
          <w:rFonts w:eastAsiaTheme="minorEastAsia" w:hint="eastAsia"/>
          <w:color w:val="000000" w:themeColor="text1"/>
          <w:kern w:val="24"/>
          <w:szCs w:val="24"/>
        </w:rPr>
        <w:t>offloading</w:t>
      </w:r>
      <w:r w:rsidRPr="003A142A">
        <w:rPr>
          <w:rFonts w:eastAsiaTheme="minorEastAsia"/>
          <w:color w:val="000000" w:themeColor="text1"/>
          <w:kern w:val="24"/>
          <w:szCs w:val="24"/>
        </w:rPr>
        <w:t xml:space="preserve"> by using </w:t>
      </w:r>
      <w:r w:rsidRPr="003A142A">
        <w:rPr>
          <w:rFonts w:eastAsiaTheme="minorEastAsia" w:hint="eastAsia"/>
          <w:color w:val="000000" w:themeColor="text1"/>
          <w:kern w:val="24"/>
          <w:szCs w:val="24"/>
        </w:rPr>
        <w:t>a</w:t>
      </w:r>
      <w:r w:rsidRPr="003A142A">
        <w:rPr>
          <w:rFonts w:eastAsiaTheme="minorEastAsia"/>
          <w:color w:val="000000" w:themeColor="text1"/>
          <w:kern w:val="24"/>
          <w:szCs w:val="24"/>
        </w:rPr>
        <w:t xml:space="preserve"> 60GHz band P2P device. In this case, </w:t>
      </w:r>
      <w:r w:rsidRPr="003A142A">
        <w:rPr>
          <w:rFonts w:eastAsiaTheme="minorEastAsia" w:hint="eastAsia"/>
          <w:color w:val="000000" w:themeColor="text1"/>
          <w:kern w:val="24"/>
          <w:szCs w:val="24"/>
        </w:rPr>
        <w:t>large</w:t>
      </w:r>
      <w:r w:rsidRPr="003A142A">
        <w:rPr>
          <w:rFonts w:eastAsiaTheme="minorEastAsia"/>
          <w:color w:val="000000" w:themeColor="text1"/>
          <w:kern w:val="24"/>
          <w:szCs w:val="24"/>
        </w:rPr>
        <w:t xml:space="preserve"> </w:t>
      </w:r>
      <w:r w:rsidRPr="003A142A">
        <w:rPr>
          <w:rFonts w:eastAsiaTheme="minorEastAsia" w:hint="eastAsia"/>
          <w:color w:val="000000" w:themeColor="text1"/>
          <w:kern w:val="24"/>
          <w:szCs w:val="24"/>
        </w:rPr>
        <w:t xml:space="preserve">files </w:t>
      </w:r>
      <w:r w:rsidRPr="003A142A">
        <w:rPr>
          <w:rFonts w:eastAsiaTheme="minorEastAsia"/>
          <w:color w:val="000000" w:themeColor="text1"/>
          <w:kern w:val="24"/>
          <w:szCs w:val="24"/>
        </w:rPr>
        <w:t>attach</w:t>
      </w:r>
      <w:r w:rsidRPr="003A142A">
        <w:rPr>
          <w:rFonts w:eastAsiaTheme="minorEastAsia" w:hint="eastAsia"/>
          <w:color w:val="000000" w:themeColor="text1"/>
          <w:kern w:val="24"/>
          <w:szCs w:val="24"/>
        </w:rPr>
        <w:t>ed</w:t>
      </w:r>
      <w:r w:rsidRPr="003A142A">
        <w:rPr>
          <w:rFonts w:eastAsiaTheme="minorEastAsia"/>
          <w:color w:val="000000" w:themeColor="text1"/>
          <w:kern w:val="24"/>
          <w:szCs w:val="24"/>
        </w:rPr>
        <w:t xml:space="preserve"> </w:t>
      </w:r>
      <w:r w:rsidRPr="003A142A">
        <w:rPr>
          <w:rFonts w:eastAsiaTheme="minorEastAsia" w:hint="eastAsia"/>
          <w:color w:val="000000" w:themeColor="text1"/>
          <w:kern w:val="24"/>
          <w:szCs w:val="24"/>
        </w:rPr>
        <w:t xml:space="preserve">to an email body are first detached </w:t>
      </w:r>
      <w:r w:rsidRPr="003A142A">
        <w:rPr>
          <w:rFonts w:eastAsiaTheme="minorEastAsia"/>
          <w:color w:val="000000" w:themeColor="text1"/>
          <w:kern w:val="24"/>
          <w:szCs w:val="24"/>
        </w:rPr>
        <w:t xml:space="preserve">by </w:t>
      </w:r>
      <w:r w:rsidRPr="003A142A">
        <w:rPr>
          <w:rFonts w:eastAsiaTheme="minorEastAsia" w:hint="eastAsia"/>
          <w:color w:val="000000" w:themeColor="text1"/>
          <w:kern w:val="24"/>
          <w:szCs w:val="24"/>
        </w:rPr>
        <w:t>an</w:t>
      </w:r>
      <w:r w:rsidRPr="003A142A">
        <w:rPr>
          <w:rFonts w:eastAsiaTheme="minorEastAsia"/>
          <w:color w:val="000000" w:themeColor="text1"/>
          <w:kern w:val="24"/>
          <w:szCs w:val="24"/>
        </w:rPr>
        <w:t xml:space="preserve"> application </w:t>
      </w:r>
      <w:r w:rsidRPr="003A142A">
        <w:rPr>
          <w:rFonts w:eastAsiaTheme="minorEastAsia" w:hint="eastAsia"/>
          <w:color w:val="000000" w:themeColor="text1"/>
          <w:kern w:val="24"/>
          <w:szCs w:val="24"/>
        </w:rPr>
        <w:t>residing within the</w:t>
      </w:r>
      <w:r w:rsidRPr="003A142A">
        <w:rPr>
          <w:rFonts w:eastAsiaTheme="minorEastAsia"/>
          <w:color w:val="000000" w:themeColor="text1"/>
          <w:kern w:val="24"/>
          <w:szCs w:val="24"/>
        </w:rPr>
        <w:t xml:space="preserve"> mobile </w:t>
      </w:r>
      <w:r w:rsidRPr="003A142A">
        <w:rPr>
          <w:rFonts w:eastAsiaTheme="minorEastAsia" w:hint="eastAsia"/>
          <w:color w:val="000000" w:themeColor="text1"/>
          <w:kern w:val="24"/>
          <w:szCs w:val="24"/>
        </w:rPr>
        <w:t>device</w:t>
      </w:r>
      <w:r w:rsidRPr="003A142A">
        <w:rPr>
          <w:rFonts w:eastAsiaTheme="minorEastAsia"/>
          <w:color w:val="000000" w:themeColor="text1"/>
          <w:kern w:val="24"/>
          <w:szCs w:val="24"/>
        </w:rPr>
        <w:t>,</w:t>
      </w:r>
      <w:r w:rsidRPr="003A142A">
        <w:rPr>
          <w:rFonts w:eastAsiaTheme="minorEastAsia" w:hint="eastAsia"/>
          <w:color w:val="000000" w:themeColor="text1"/>
          <w:kern w:val="24"/>
          <w:szCs w:val="24"/>
        </w:rPr>
        <w:t xml:space="preserve"> </w:t>
      </w:r>
      <w:r w:rsidRPr="003A142A">
        <w:rPr>
          <w:rFonts w:eastAsiaTheme="minorEastAsia"/>
          <w:color w:val="000000" w:themeColor="text1"/>
          <w:kern w:val="24"/>
          <w:szCs w:val="24"/>
        </w:rPr>
        <w:t xml:space="preserve">and </w:t>
      </w:r>
      <w:r w:rsidRPr="003A142A">
        <w:rPr>
          <w:rFonts w:eastAsiaTheme="minorEastAsia" w:hint="eastAsia"/>
          <w:color w:val="000000" w:themeColor="text1"/>
          <w:kern w:val="24"/>
          <w:szCs w:val="24"/>
        </w:rPr>
        <w:t>the files are</w:t>
      </w:r>
      <w:r w:rsidRPr="003A142A">
        <w:rPr>
          <w:rFonts w:eastAsiaTheme="minorEastAsia"/>
          <w:color w:val="000000" w:themeColor="text1"/>
          <w:kern w:val="24"/>
          <w:szCs w:val="24"/>
        </w:rPr>
        <w:t xml:space="preserve"> </w:t>
      </w:r>
      <w:r w:rsidRPr="003A142A">
        <w:rPr>
          <w:rFonts w:eastAsiaTheme="minorEastAsia" w:hint="eastAsia"/>
          <w:color w:val="000000" w:themeColor="text1"/>
          <w:kern w:val="24"/>
          <w:szCs w:val="24"/>
        </w:rPr>
        <w:t>then transmitted</w:t>
      </w:r>
      <w:r w:rsidRPr="003A142A">
        <w:rPr>
          <w:rFonts w:eastAsiaTheme="minorEastAsia"/>
          <w:color w:val="000000" w:themeColor="text1"/>
          <w:kern w:val="24"/>
          <w:szCs w:val="24"/>
        </w:rPr>
        <w:t xml:space="preserve"> </w:t>
      </w:r>
      <w:r w:rsidRPr="003A142A">
        <w:rPr>
          <w:rFonts w:eastAsiaTheme="minorEastAsia" w:hint="eastAsia"/>
          <w:color w:val="000000" w:themeColor="text1"/>
          <w:kern w:val="24"/>
          <w:szCs w:val="24"/>
        </w:rPr>
        <w:t>via a 60GHz P2P interface to a</w:t>
      </w:r>
      <w:r w:rsidRPr="003A142A">
        <w:rPr>
          <w:rFonts w:eastAsiaTheme="minorEastAsia"/>
          <w:color w:val="000000" w:themeColor="text1"/>
          <w:kern w:val="24"/>
          <w:szCs w:val="24"/>
        </w:rPr>
        <w:t xml:space="preserve"> GATE (Gigabit Access Transponder Equipment) system</w:t>
      </w:r>
      <w:r w:rsidRPr="003A142A">
        <w:rPr>
          <w:rFonts w:eastAsiaTheme="minorEastAsia" w:hint="eastAsia"/>
          <w:color w:val="000000" w:themeColor="text1"/>
          <w:kern w:val="24"/>
          <w:szCs w:val="24"/>
        </w:rPr>
        <w:t>. The files reattach to the e-mail body at the receiving side by the user application</w:t>
      </w:r>
      <w:r w:rsidRPr="003A142A">
        <w:rPr>
          <w:rFonts w:eastAsiaTheme="minorEastAsia"/>
          <w:color w:val="000000" w:themeColor="text1"/>
          <w:kern w:val="24"/>
          <w:szCs w:val="24"/>
        </w:rPr>
        <w:t xml:space="preserve">. </w:t>
      </w:r>
      <w:r w:rsidRPr="003A142A">
        <w:rPr>
          <w:rFonts w:eastAsiaTheme="minorEastAsia" w:hint="eastAsia"/>
          <w:color w:val="000000" w:themeColor="text1"/>
          <w:kern w:val="24"/>
          <w:szCs w:val="24"/>
        </w:rPr>
        <w:t xml:space="preserve">As shown in  </w:t>
      </w:r>
      <w:fldSimple w:instr=" REF _Ref397066141 \h  \* MERGEFORMAT ">
        <w:r w:rsidRPr="003A142A">
          <w:rPr>
            <w:rFonts w:eastAsia="HGPSoeiKakugothicUB"/>
            <w:color w:val="000000" w:themeColor="text1"/>
          </w:rPr>
          <w:t xml:space="preserve">Figure </w:t>
        </w:r>
        <w:r w:rsidRPr="003A142A">
          <w:rPr>
            <w:rFonts w:eastAsia="HGPSoeiKakugothicUB"/>
            <w:noProof/>
            <w:color w:val="000000" w:themeColor="text1"/>
          </w:rPr>
          <w:t>12</w:t>
        </w:r>
      </w:fldSimple>
      <w:r w:rsidRPr="003A142A">
        <w:rPr>
          <w:rFonts w:eastAsiaTheme="minorEastAsia" w:hint="eastAsia"/>
          <w:color w:val="000000" w:themeColor="text1"/>
          <w:kern w:val="24"/>
          <w:szCs w:val="24"/>
        </w:rPr>
        <w:t>,</w:t>
      </w:r>
      <w:r w:rsidRPr="003A142A">
        <w:rPr>
          <w:rFonts w:eastAsiaTheme="minorEastAsia"/>
          <w:color w:val="000000" w:themeColor="text1"/>
          <w:kern w:val="24"/>
          <w:szCs w:val="24"/>
        </w:rPr>
        <w:t xml:space="preserve"> the GATE system </w:t>
      </w:r>
      <w:r w:rsidRPr="003A142A">
        <w:rPr>
          <w:rFonts w:eastAsiaTheme="minorEastAsia" w:hint="eastAsia"/>
          <w:color w:val="000000" w:themeColor="text1"/>
          <w:kern w:val="24"/>
          <w:szCs w:val="24"/>
        </w:rPr>
        <w:t>provides</w:t>
      </w:r>
      <w:r w:rsidRPr="003A142A">
        <w:rPr>
          <w:rFonts w:eastAsiaTheme="minorEastAsia"/>
          <w:color w:val="000000" w:themeColor="text1"/>
          <w:kern w:val="24"/>
          <w:szCs w:val="24"/>
        </w:rPr>
        <w:t xml:space="preserve"> a millimeter wave zone shower </w:t>
      </w:r>
      <w:r w:rsidRPr="003A142A">
        <w:rPr>
          <w:rFonts w:eastAsiaTheme="minorEastAsia" w:hint="eastAsia"/>
          <w:color w:val="000000" w:themeColor="text1"/>
          <w:kern w:val="24"/>
          <w:szCs w:val="24"/>
        </w:rPr>
        <w:t>built by</w:t>
      </w:r>
      <w:r w:rsidRPr="003A142A">
        <w:rPr>
          <w:rFonts w:eastAsiaTheme="minorEastAsia"/>
          <w:color w:val="000000" w:themeColor="text1"/>
          <w:kern w:val="24"/>
          <w:szCs w:val="24"/>
        </w:rPr>
        <w:t xml:space="preserve"> combin</w:t>
      </w:r>
      <w:r w:rsidRPr="003A142A">
        <w:rPr>
          <w:rFonts w:eastAsiaTheme="minorEastAsia" w:hint="eastAsia"/>
          <w:color w:val="000000" w:themeColor="text1"/>
          <w:kern w:val="24"/>
          <w:szCs w:val="24"/>
        </w:rPr>
        <w:t>ing</w:t>
      </w:r>
      <w:r w:rsidRPr="003A142A">
        <w:rPr>
          <w:rFonts w:eastAsiaTheme="minorEastAsia"/>
          <w:color w:val="000000" w:themeColor="text1"/>
          <w:kern w:val="24"/>
          <w:szCs w:val="24"/>
        </w:rPr>
        <w:t xml:space="preserve"> </w:t>
      </w:r>
      <w:r w:rsidRPr="003A142A">
        <w:rPr>
          <w:rFonts w:eastAsiaTheme="minorEastAsia" w:hint="eastAsia"/>
          <w:color w:val="000000" w:themeColor="text1"/>
          <w:kern w:val="24"/>
          <w:szCs w:val="24"/>
        </w:rPr>
        <w:t xml:space="preserve">a multitude of </w:t>
      </w:r>
      <w:r w:rsidRPr="003A142A">
        <w:rPr>
          <w:rFonts w:eastAsiaTheme="minorEastAsia"/>
          <w:color w:val="000000" w:themeColor="text1"/>
          <w:kern w:val="24"/>
          <w:szCs w:val="24"/>
        </w:rPr>
        <w:t>high-gain antenna</w:t>
      </w:r>
      <w:r w:rsidRPr="003A142A">
        <w:rPr>
          <w:rFonts w:eastAsiaTheme="minorEastAsia" w:hint="eastAsia"/>
          <w:color w:val="000000" w:themeColor="text1"/>
          <w:kern w:val="24"/>
          <w:szCs w:val="24"/>
        </w:rPr>
        <w:t>s.</w:t>
      </w:r>
      <w:r w:rsidRPr="003A142A">
        <w:rPr>
          <w:rFonts w:eastAsiaTheme="minorEastAsia"/>
          <w:color w:val="000000" w:themeColor="text1"/>
          <w:kern w:val="24"/>
          <w:szCs w:val="24"/>
        </w:rPr>
        <w:t xml:space="preserve"> </w:t>
      </w:r>
      <w:r w:rsidRPr="003A142A">
        <w:rPr>
          <w:rFonts w:eastAsiaTheme="minorEastAsia" w:hint="eastAsia"/>
          <w:color w:val="000000" w:themeColor="text1"/>
          <w:kern w:val="24"/>
          <w:szCs w:val="24"/>
        </w:rPr>
        <w:t>U</w:t>
      </w:r>
      <w:r w:rsidRPr="003A142A">
        <w:rPr>
          <w:rFonts w:eastAsiaTheme="minorEastAsia"/>
          <w:color w:val="000000" w:themeColor="text1"/>
          <w:kern w:val="24"/>
          <w:szCs w:val="24"/>
        </w:rPr>
        <w:t>ser</w:t>
      </w:r>
      <w:r w:rsidRPr="003A142A">
        <w:rPr>
          <w:rFonts w:eastAsiaTheme="minorEastAsia" w:hint="eastAsia"/>
          <w:color w:val="000000" w:themeColor="text1"/>
          <w:kern w:val="24"/>
          <w:szCs w:val="24"/>
        </w:rPr>
        <w:t>s</w:t>
      </w:r>
      <w:r w:rsidRPr="003A142A">
        <w:rPr>
          <w:rFonts w:eastAsiaTheme="minorEastAsia"/>
          <w:color w:val="000000" w:themeColor="text1"/>
          <w:kern w:val="24"/>
          <w:szCs w:val="24"/>
        </w:rPr>
        <w:t xml:space="preserve"> passing </w:t>
      </w:r>
      <w:r w:rsidRPr="003A142A">
        <w:rPr>
          <w:rFonts w:eastAsiaTheme="minorEastAsia" w:hint="eastAsia"/>
          <w:color w:val="000000" w:themeColor="text1"/>
          <w:kern w:val="24"/>
          <w:szCs w:val="24"/>
        </w:rPr>
        <w:t xml:space="preserve">by are </w:t>
      </w:r>
      <w:r w:rsidRPr="003A142A">
        <w:rPr>
          <w:rFonts w:eastAsiaTheme="minorEastAsia"/>
          <w:color w:val="000000" w:themeColor="text1"/>
          <w:kern w:val="24"/>
          <w:szCs w:val="24"/>
        </w:rPr>
        <w:t xml:space="preserve">connected to </w:t>
      </w:r>
      <w:r w:rsidRPr="003A142A">
        <w:rPr>
          <w:rFonts w:eastAsiaTheme="minorEastAsia" w:hint="eastAsia"/>
          <w:color w:val="000000" w:themeColor="text1"/>
          <w:kern w:val="24"/>
          <w:szCs w:val="24"/>
        </w:rPr>
        <w:t>the GATE system on a</w:t>
      </w:r>
      <w:r w:rsidRPr="003A142A">
        <w:rPr>
          <w:rFonts w:eastAsiaTheme="minorEastAsia"/>
          <w:color w:val="000000" w:themeColor="text1"/>
          <w:kern w:val="24"/>
          <w:szCs w:val="24"/>
        </w:rPr>
        <w:t xml:space="preserve"> first-come, first-serve basis (</w:t>
      </w:r>
      <w:r w:rsidRPr="003A142A">
        <w:rPr>
          <w:rFonts w:eastAsiaTheme="minorEastAsia" w:hint="eastAsia"/>
          <w:color w:val="000000" w:themeColor="text1"/>
          <w:kern w:val="24"/>
          <w:szCs w:val="24"/>
        </w:rPr>
        <w:t>i.e., P2P can be guaranteed by connecting using</w:t>
      </w:r>
      <w:r w:rsidRPr="003A142A">
        <w:rPr>
          <w:rFonts w:eastAsiaTheme="minorEastAsia"/>
          <w:color w:val="000000" w:themeColor="text1"/>
          <w:kern w:val="24"/>
          <w:szCs w:val="24"/>
        </w:rPr>
        <w:t xml:space="preserve"> </w:t>
      </w:r>
      <w:r w:rsidRPr="003A142A">
        <w:rPr>
          <w:rFonts w:eastAsiaTheme="minorEastAsia" w:hint="eastAsia"/>
          <w:color w:val="000000" w:themeColor="text1"/>
          <w:kern w:val="24"/>
          <w:szCs w:val="24"/>
        </w:rPr>
        <w:t>a f</w:t>
      </w:r>
      <w:r w:rsidRPr="003A142A">
        <w:rPr>
          <w:rFonts w:eastAsiaTheme="minorEastAsia"/>
          <w:color w:val="000000" w:themeColor="text1"/>
          <w:kern w:val="24"/>
          <w:szCs w:val="24"/>
        </w:rPr>
        <w:t>irst-come, first-serve scheme)</w:t>
      </w:r>
      <w:r w:rsidRPr="003A142A">
        <w:rPr>
          <w:rFonts w:eastAsiaTheme="minorEastAsia" w:hint="eastAsia"/>
          <w:color w:val="000000" w:themeColor="text1"/>
          <w:kern w:val="24"/>
          <w:szCs w:val="24"/>
        </w:rPr>
        <w:t>.</w:t>
      </w:r>
      <w:r w:rsidRPr="003A142A">
        <w:rPr>
          <w:rFonts w:eastAsiaTheme="minorEastAsia"/>
          <w:color w:val="000000" w:themeColor="text1"/>
          <w:kern w:val="24"/>
          <w:szCs w:val="24"/>
        </w:rPr>
        <w:t xml:space="preserve"> </w:t>
      </w:r>
    </w:p>
    <w:p w:rsidR="003A142A" w:rsidRPr="003A142A" w:rsidRDefault="003A142A" w:rsidP="003A142A">
      <w:pPr>
        <w:rPr>
          <w:rFonts w:ascii="MS PGothic" w:eastAsia="MS PGothic" w:hAnsi="MS PGothic" w:cs="MS PGothic"/>
          <w:color w:val="000000" w:themeColor="text1"/>
          <w:szCs w:val="24"/>
        </w:rPr>
      </w:pPr>
    </w:p>
    <w:p w:rsidR="003A142A" w:rsidRPr="003A142A" w:rsidRDefault="003A142A" w:rsidP="003A142A">
      <w:pPr>
        <w:tabs>
          <w:tab w:val="left" w:pos="1452"/>
        </w:tabs>
        <w:jc w:val="center"/>
        <w:rPr>
          <w:rFonts w:eastAsiaTheme="minorEastAsia"/>
          <w:color w:val="000000" w:themeColor="text1"/>
        </w:rPr>
      </w:pPr>
      <w:r w:rsidRPr="003A142A">
        <w:rPr>
          <w:noProof/>
          <w:color w:val="000000" w:themeColor="text1"/>
          <w:lang w:val="de-DE" w:eastAsia="de-DE"/>
        </w:rPr>
        <w:lastRenderedPageBreak/>
        <w:drawing>
          <wp:inline distT="0" distB="0" distL="0" distR="0">
            <wp:extent cx="4047214" cy="1833181"/>
            <wp:effectExtent l="0" t="0" r="0" b="0"/>
            <wp:docPr id="20"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4508" cy="1831956"/>
                    </a:xfrm>
                    <a:prstGeom prst="rect">
                      <a:avLst/>
                    </a:prstGeom>
                    <a:noFill/>
                    <a:ln>
                      <a:noFill/>
                    </a:ln>
                  </pic:spPr>
                </pic:pic>
              </a:graphicData>
            </a:graphic>
          </wp:inline>
        </w:drawing>
      </w:r>
    </w:p>
    <w:p w:rsidR="003A142A" w:rsidRPr="003A142A" w:rsidRDefault="003A142A" w:rsidP="003A142A">
      <w:pPr>
        <w:pStyle w:val="StandardWeb"/>
        <w:spacing w:before="0" w:beforeAutospacing="0" w:after="0" w:afterAutospacing="0"/>
        <w:jc w:val="center"/>
        <w:rPr>
          <w:rFonts w:eastAsia="MS PGothic"/>
          <w:color w:val="000000" w:themeColor="text1"/>
          <w:lang w:eastAsia="ja-JP"/>
        </w:rPr>
      </w:pPr>
      <w:bookmarkStart w:id="70" w:name="_Ref398043712"/>
      <w:r w:rsidRPr="003A142A">
        <w:rPr>
          <w:rFonts w:eastAsia="HGPSoeiKakugothicUB"/>
          <w:color w:val="000000" w:themeColor="text1"/>
        </w:rPr>
        <w:t xml:space="preserve">Figure </w:t>
      </w:r>
      <w:r w:rsidR="00A76A75" w:rsidRPr="003A142A">
        <w:rPr>
          <w:rFonts w:eastAsia="HGPSoeiKakugothicUB"/>
          <w:color w:val="000000" w:themeColor="text1"/>
        </w:rPr>
        <w:fldChar w:fldCharType="begin"/>
      </w:r>
      <w:r w:rsidRPr="003A142A">
        <w:rPr>
          <w:rFonts w:eastAsia="HGPSoeiKakugothicUB"/>
          <w:color w:val="000000" w:themeColor="text1"/>
        </w:rPr>
        <w:instrText xml:space="preserve"> SEQ Figure \* ARABIC </w:instrText>
      </w:r>
      <w:r w:rsidR="00A76A75" w:rsidRPr="003A142A">
        <w:rPr>
          <w:rFonts w:eastAsia="HGPSoeiKakugothicUB"/>
          <w:color w:val="000000" w:themeColor="text1"/>
        </w:rPr>
        <w:fldChar w:fldCharType="separate"/>
      </w:r>
      <w:r w:rsidRPr="003A142A">
        <w:rPr>
          <w:rFonts w:eastAsia="HGPSoeiKakugothicUB"/>
          <w:noProof/>
          <w:color w:val="000000" w:themeColor="text1"/>
        </w:rPr>
        <w:t>10</w:t>
      </w:r>
      <w:r w:rsidR="00A76A75" w:rsidRPr="003A142A">
        <w:rPr>
          <w:rFonts w:eastAsia="HGPSoeiKakugothicUB"/>
          <w:color w:val="000000" w:themeColor="text1"/>
        </w:rPr>
        <w:fldChar w:fldCharType="end"/>
      </w:r>
      <w:bookmarkEnd w:id="70"/>
      <w:r w:rsidRPr="003A142A">
        <w:rPr>
          <w:rFonts w:eastAsia="HGPSoeiKakugothicUB"/>
          <w:color w:val="000000" w:themeColor="text1"/>
        </w:rPr>
        <w:t>.</w:t>
      </w:r>
      <w:r w:rsidRPr="003A142A">
        <w:rPr>
          <w:rFonts w:eastAsia="MS PGothic"/>
          <w:bCs/>
          <w:color w:val="000000" w:themeColor="text1"/>
          <w:kern w:val="24"/>
        </w:rPr>
        <w:t xml:space="preserve"> </w:t>
      </w:r>
      <w:r w:rsidRPr="003A142A">
        <w:rPr>
          <w:rFonts w:eastAsiaTheme="minorEastAsia" w:hint="eastAsia"/>
          <w:color w:val="000000" w:themeColor="text1"/>
          <w:kern w:val="24"/>
          <w:lang w:eastAsia="ja-JP"/>
        </w:rPr>
        <w:t>E</w:t>
      </w:r>
      <w:r w:rsidRPr="003A142A">
        <w:rPr>
          <w:rFonts w:eastAsiaTheme="minorEastAsia"/>
          <w:color w:val="000000" w:themeColor="text1"/>
          <w:kern w:val="24"/>
          <w:lang w:eastAsia="ja-JP"/>
        </w:rPr>
        <w:t>xchanging large file</w:t>
      </w:r>
      <w:r w:rsidRPr="003A142A">
        <w:rPr>
          <w:rFonts w:eastAsiaTheme="minorEastAsia" w:hint="eastAsia"/>
          <w:color w:val="000000" w:themeColor="text1"/>
          <w:kern w:val="24"/>
          <w:lang w:eastAsia="ja-JP"/>
        </w:rPr>
        <w:t>s</w:t>
      </w:r>
      <w:r w:rsidRPr="003A142A">
        <w:rPr>
          <w:rFonts w:eastAsiaTheme="minorEastAsia"/>
          <w:color w:val="000000" w:themeColor="text1"/>
          <w:kern w:val="24"/>
          <w:lang w:eastAsia="ja-JP"/>
        </w:rPr>
        <w:t xml:space="preserve"> </w:t>
      </w:r>
      <w:r w:rsidRPr="003A142A">
        <w:rPr>
          <w:rFonts w:eastAsiaTheme="minorEastAsia" w:hint="eastAsia"/>
          <w:color w:val="000000" w:themeColor="text1"/>
          <w:kern w:val="24"/>
          <w:lang w:eastAsia="ja-JP"/>
        </w:rPr>
        <w:t>using</w:t>
      </w:r>
      <w:r w:rsidRPr="003A142A">
        <w:rPr>
          <w:rFonts w:eastAsiaTheme="minorEastAsia"/>
          <w:color w:val="000000" w:themeColor="text1"/>
          <w:kern w:val="24"/>
          <w:lang w:eastAsia="ja-JP"/>
        </w:rPr>
        <w:t xml:space="preserve"> mm-wave hot-zone</w:t>
      </w:r>
      <w:r w:rsidRPr="003A142A">
        <w:rPr>
          <w:rFonts w:eastAsiaTheme="minorEastAsia" w:hint="eastAsia"/>
          <w:color w:val="000000" w:themeColor="text1"/>
          <w:kern w:val="24"/>
          <w:lang w:eastAsia="ja-JP"/>
        </w:rPr>
        <w:t>s</w:t>
      </w:r>
      <w:r w:rsidRPr="003A142A">
        <w:rPr>
          <w:rFonts w:eastAsiaTheme="minorEastAsia"/>
          <w:color w:val="000000" w:themeColor="text1"/>
          <w:kern w:val="24"/>
          <w:lang w:eastAsia="ja-JP"/>
        </w:rPr>
        <w:t xml:space="preserve"> at ticket-gate</w:t>
      </w:r>
      <w:r w:rsidRPr="003A142A">
        <w:rPr>
          <w:rFonts w:eastAsiaTheme="minorEastAsia" w:hint="eastAsia"/>
          <w:color w:val="000000" w:themeColor="text1"/>
          <w:kern w:val="24"/>
          <w:lang w:eastAsia="ja-JP"/>
        </w:rPr>
        <w:t>s</w:t>
      </w:r>
    </w:p>
    <w:p w:rsidR="003A142A" w:rsidRPr="003A142A" w:rsidRDefault="003A142A" w:rsidP="003A142A">
      <w:pPr>
        <w:tabs>
          <w:tab w:val="left" w:pos="1452"/>
        </w:tabs>
        <w:jc w:val="center"/>
        <w:rPr>
          <w:rFonts w:eastAsia="HGPSoeiKakugothicUB"/>
          <w:color w:val="000000" w:themeColor="text1"/>
        </w:rPr>
      </w:pPr>
    </w:p>
    <w:p w:rsidR="003A142A" w:rsidRPr="003A142A" w:rsidRDefault="003A142A" w:rsidP="003A142A">
      <w:pPr>
        <w:tabs>
          <w:tab w:val="left" w:pos="1452"/>
        </w:tabs>
        <w:jc w:val="center"/>
        <w:rPr>
          <w:rFonts w:eastAsiaTheme="minorEastAsia"/>
          <w:color w:val="000000" w:themeColor="text1"/>
        </w:rPr>
      </w:pPr>
      <w:r w:rsidRPr="003A142A">
        <w:rPr>
          <w:noProof/>
          <w:color w:val="000000" w:themeColor="text1"/>
          <w:lang w:val="de-DE" w:eastAsia="de-DE"/>
        </w:rPr>
        <w:drawing>
          <wp:inline distT="0" distB="0" distL="0" distR="0">
            <wp:extent cx="1690480" cy="1410085"/>
            <wp:effectExtent l="19050" t="0" r="4970" b="0"/>
            <wp:docPr id="2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1691581" cy="1411003"/>
                    </a:xfrm>
                    <a:prstGeom prst="rect">
                      <a:avLst/>
                    </a:prstGeom>
                    <a:noFill/>
                    <a:ln w="9525">
                      <a:noFill/>
                      <a:miter lim="800000"/>
                      <a:headEnd/>
                      <a:tailEnd/>
                    </a:ln>
                  </pic:spPr>
                </pic:pic>
              </a:graphicData>
            </a:graphic>
          </wp:inline>
        </w:drawing>
      </w:r>
    </w:p>
    <w:p w:rsidR="003A142A" w:rsidRPr="003A142A" w:rsidRDefault="003A142A" w:rsidP="003A142A">
      <w:pPr>
        <w:tabs>
          <w:tab w:val="left" w:pos="1452"/>
        </w:tabs>
        <w:jc w:val="center"/>
        <w:rPr>
          <w:rFonts w:eastAsia="HGPSoeiKakugothicUB"/>
          <w:color w:val="000000" w:themeColor="text1"/>
        </w:rPr>
      </w:pPr>
      <w:bookmarkStart w:id="71" w:name="_Ref397066114"/>
      <w:r w:rsidRPr="003A142A">
        <w:rPr>
          <w:rFonts w:eastAsia="HGPSoeiKakugothicUB"/>
          <w:color w:val="000000" w:themeColor="text1"/>
        </w:rPr>
        <w:t xml:space="preserve">Figure </w:t>
      </w:r>
      <w:r w:rsidR="00A76A75" w:rsidRPr="003A142A">
        <w:rPr>
          <w:rFonts w:eastAsia="HGPSoeiKakugothicUB"/>
          <w:color w:val="000000" w:themeColor="text1"/>
        </w:rPr>
        <w:fldChar w:fldCharType="begin"/>
      </w:r>
      <w:r w:rsidRPr="003A142A">
        <w:rPr>
          <w:rFonts w:eastAsia="HGPSoeiKakugothicUB"/>
          <w:color w:val="000000" w:themeColor="text1"/>
        </w:rPr>
        <w:instrText xml:space="preserve"> SEQ Figure \* ARABIC </w:instrText>
      </w:r>
      <w:r w:rsidR="00A76A75" w:rsidRPr="003A142A">
        <w:rPr>
          <w:rFonts w:eastAsia="HGPSoeiKakugothicUB"/>
          <w:color w:val="000000" w:themeColor="text1"/>
        </w:rPr>
        <w:fldChar w:fldCharType="separate"/>
      </w:r>
      <w:r w:rsidRPr="003A142A">
        <w:rPr>
          <w:rFonts w:eastAsia="HGPSoeiKakugothicUB"/>
          <w:noProof/>
          <w:color w:val="000000" w:themeColor="text1"/>
        </w:rPr>
        <w:t>11</w:t>
      </w:r>
      <w:r w:rsidR="00A76A75" w:rsidRPr="003A142A">
        <w:rPr>
          <w:rFonts w:eastAsia="HGPSoeiKakugothicUB"/>
          <w:color w:val="000000" w:themeColor="text1"/>
        </w:rPr>
        <w:fldChar w:fldCharType="end"/>
      </w:r>
      <w:bookmarkEnd w:id="71"/>
      <w:r w:rsidRPr="003A142A">
        <w:rPr>
          <w:rFonts w:eastAsia="HGPSoeiKakugothicUB"/>
          <w:color w:val="000000" w:themeColor="text1"/>
        </w:rPr>
        <w:t>.</w:t>
      </w:r>
      <w:r w:rsidRPr="003A142A">
        <w:rPr>
          <w:rFonts w:ascii="Calibri" w:eastAsia="MS PGothic" w:hAnsi="Calibri" w:cs="+mn-cs"/>
          <w:bCs/>
          <w:color w:val="000000" w:themeColor="text1"/>
          <w:kern w:val="24"/>
          <w:sz w:val="48"/>
          <w:szCs w:val="48"/>
        </w:rPr>
        <w:t xml:space="preserve"> </w:t>
      </w:r>
      <w:r w:rsidRPr="003A142A">
        <w:rPr>
          <w:rFonts w:eastAsia="HGPSoeiKakugothicUB" w:hint="eastAsia"/>
          <w:bCs/>
          <w:color w:val="000000" w:themeColor="text1"/>
        </w:rPr>
        <w:t>Version adapted for large</w:t>
      </w:r>
      <w:r w:rsidRPr="003A142A">
        <w:rPr>
          <w:rFonts w:eastAsia="HGPSoeiKakugothicUB"/>
          <w:bCs/>
          <w:color w:val="000000" w:themeColor="text1"/>
        </w:rPr>
        <w:t xml:space="preserve"> size data-off</w:t>
      </w:r>
      <w:r w:rsidRPr="003A142A">
        <w:rPr>
          <w:rFonts w:eastAsia="HGPSoeiKakugothicUB" w:hint="eastAsia"/>
          <w:bCs/>
          <w:color w:val="000000" w:themeColor="text1"/>
        </w:rPr>
        <w:t>l</w:t>
      </w:r>
      <w:r w:rsidRPr="003A142A">
        <w:rPr>
          <w:rFonts w:eastAsia="HGPSoeiKakugothicUB"/>
          <w:bCs/>
          <w:color w:val="000000" w:themeColor="text1"/>
        </w:rPr>
        <w:t>oad</w:t>
      </w:r>
      <w:r w:rsidRPr="003A142A">
        <w:rPr>
          <w:rFonts w:eastAsia="HGPSoeiKakugothicUB" w:hint="eastAsia"/>
          <w:bCs/>
          <w:color w:val="000000" w:themeColor="text1"/>
        </w:rPr>
        <w:t>ing</w:t>
      </w:r>
      <w:r w:rsidRPr="003A142A">
        <w:rPr>
          <w:rFonts w:eastAsia="HGPSoeiKakugothicUB"/>
          <w:bCs/>
          <w:color w:val="000000" w:themeColor="text1"/>
        </w:rPr>
        <w:t xml:space="preserve"> for next-generation mobile</w:t>
      </w:r>
      <w:r w:rsidRPr="003A142A">
        <w:rPr>
          <w:rFonts w:eastAsia="HGPSoeiKakugothicUB" w:hint="eastAsia"/>
          <w:bCs/>
          <w:color w:val="000000" w:themeColor="text1"/>
        </w:rPr>
        <w:t xml:space="preserve"> data exchanges</w:t>
      </w:r>
    </w:p>
    <w:p w:rsidR="003A142A" w:rsidRPr="003A142A" w:rsidRDefault="003A142A" w:rsidP="003A142A">
      <w:pPr>
        <w:tabs>
          <w:tab w:val="left" w:pos="1452"/>
        </w:tabs>
        <w:jc w:val="center"/>
        <w:rPr>
          <w:rFonts w:eastAsia="HGPSoeiKakugothicUB"/>
          <w:color w:val="000000" w:themeColor="text1"/>
        </w:rPr>
      </w:pPr>
      <w:r w:rsidRPr="003A142A">
        <w:rPr>
          <w:noProof/>
          <w:color w:val="000000" w:themeColor="text1"/>
          <w:lang w:val="de-DE" w:eastAsia="de-DE"/>
        </w:rPr>
        <w:drawing>
          <wp:inline distT="0" distB="0" distL="0" distR="0">
            <wp:extent cx="4552950" cy="3230228"/>
            <wp:effectExtent l="0" t="0" r="0" b="0"/>
            <wp:docPr id="2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23" cstate="print"/>
                    <a:stretch>
                      <a:fillRect/>
                    </a:stretch>
                  </pic:blipFill>
                  <pic:spPr>
                    <a:xfrm>
                      <a:off x="0" y="0"/>
                      <a:ext cx="4554783" cy="3231528"/>
                    </a:xfrm>
                    <a:prstGeom prst="rect">
                      <a:avLst/>
                    </a:prstGeom>
                  </pic:spPr>
                </pic:pic>
              </a:graphicData>
            </a:graphic>
          </wp:inline>
        </w:drawing>
      </w:r>
    </w:p>
    <w:p w:rsidR="003A142A" w:rsidRPr="003A142A" w:rsidRDefault="003A142A" w:rsidP="003A142A">
      <w:pPr>
        <w:tabs>
          <w:tab w:val="left" w:pos="1452"/>
        </w:tabs>
        <w:jc w:val="center"/>
        <w:rPr>
          <w:rFonts w:eastAsia="HGPSoeiKakugothicUB"/>
          <w:color w:val="000000" w:themeColor="text1"/>
        </w:rPr>
      </w:pPr>
      <w:bookmarkStart w:id="72" w:name="_Ref397066141"/>
      <w:r w:rsidRPr="003A142A">
        <w:rPr>
          <w:rFonts w:eastAsia="HGPSoeiKakugothicUB"/>
          <w:color w:val="000000" w:themeColor="text1"/>
        </w:rPr>
        <w:t xml:space="preserve">Figure </w:t>
      </w:r>
      <w:r w:rsidR="00A76A75" w:rsidRPr="003A142A">
        <w:rPr>
          <w:rFonts w:eastAsia="HGPSoeiKakugothicUB"/>
          <w:b/>
          <w:color w:val="000000" w:themeColor="text1"/>
        </w:rPr>
        <w:fldChar w:fldCharType="begin"/>
      </w:r>
      <w:r w:rsidRPr="003A142A">
        <w:rPr>
          <w:rFonts w:eastAsia="HGPSoeiKakugothicUB"/>
          <w:color w:val="000000" w:themeColor="text1"/>
        </w:rPr>
        <w:instrText xml:space="preserve"> SEQ Figure \* ARABIC </w:instrText>
      </w:r>
      <w:r w:rsidR="00A76A75" w:rsidRPr="003A142A">
        <w:rPr>
          <w:rFonts w:eastAsia="HGPSoeiKakugothicUB"/>
          <w:b/>
          <w:color w:val="000000" w:themeColor="text1"/>
        </w:rPr>
        <w:fldChar w:fldCharType="separate"/>
      </w:r>
      <w:r w:rsidRPr="003A142A">
        <w:rPr>
          <w:rFonts w:eastAsia="HGPSoeiKakugothicUB"/>
          <w:noProof/>
          <w:color w:val="000000" w:themeColor="text1"/>
        </w:rPr>
        <w:t>12</w:t>
      </w:r>
      <w:r w:rsidR="00A76A75" w:rsidRPr="003A142A">
        <w:rPr>
          <w:rFonts w:eastAsia="HGPSoeiKakugothicUB"/>
          <w:b/>
          <w:color w:val="000000" w:themeColor="text1"/>
        </w:rPr>
        <w:fldChar w:fldCharType="end"/>
      </w:r>
      <w:bookmarkEnd w:id="72"/>
      <w:r w:rsidRPr="003A142A">
        <w:rPr>
          <w:rFonts w:eastAsia="HGPSoeiKakugothicUB"/>
          <w:color w:val="000000" w:themeColor="text1"/>
        </w:rPr>
        <w:t>.</w:t>
      </w:r>
      <w:r w:rsidRPr="003A142A">
        <w:rPr>
          <w:rFonts w:ascii="Calibri" w:eastAsia="MS PGothic" w:hAnsi="Calibri" w:cs="+mn-cs"/>
          <w:iCs/>
          <w:color w:val="000000" w:themeColor="text1"/>
          <w:kern w:val="24"/>
          <w:szCs w:val="24"/>
        </w:rPr>
        <w:t xml:space="preserve"> </w:t>
      </w:r>
      <w:r w:rsidRPr="003A142A">
        <w:rPr>
          <w:color w:val="000000" w:themeColor="text1"/>
        </w:rPr>
        <w:t>Millimeter wave shower zone formed by a millimeter wave high gain antenna</w:t>
      </w:r>
    </w:p>
    <w:p w:rsidR="009F2548" w:rsidRPr="003A142A" w:rsidRDefault="009F2548" w:rsidP="009F2548">
      <w:pPr>
        <w:rPr>
          <w:color w:val="000000" w:themeColor="text1"/>
        </w:rPr>
      </w:pPr>
    </w:p>
    <w:p w:rsidR="00971434" w:rsidRPr="009635B0" w:rsidRDefault="00971434" w:rsidP="009635B0">
      <w:pPr>
        <w:pStyle w:val="berschrift1"/>
      </w:pPr>
      <w:bookmarkStart w:id="73" w:name="_Toc393241381"/>
      <w:r w:rsidRPr="009635B0">
        <w:lastRenderedPageBreak/>
        <w:t>Intra-Device Communication</w:t>
      </w:r>
      <w:bookmarkEnd w:id="73"/>
    </w:p>
    <w:p w:rsidR="00971434" w:rsidRDefault="00081B46" w:rsidP="00971434">
      <w:pPr>
        <w:autoSpaceDE w:val="0"/>
        <w:autoSpaceDN w:val="0"/>
        <w:adjustRightInd w:val="0"/>
        <w:ind w:left="720"/>
        <w:jc w:val="both"/>
      </w:pPr>
      <w:r>
        <w:t>Intra-device communication includes inter-chip communication to allow for pin count reduction.</w:t>
      </w:r>
    </w:p>
    <w:p w:rsidR="009F2548" w:rsidRPr="009635B0" w:rsidRDefault="009F2548" w:rsidP="009635B0">
      <w:pPr>
        <w:pStyle w:val="berschrift2"/>
      </w:pPr>
      <w:bookmarkStart w:id="74" w:name="_Toc393241382"/>
      <w:r w:rsidRPr="009635B0">
        <w:t>Description of the operational environment</w:t>
      </w:r>
      <w:bookmarkEnd w:id="74"/>
      <w:r w:rsidRPr="009635B0">
        <w:t xml:space="preserve"> </w:t>
      </w:r>
    </w:p>
    <w:p w:rsidR="009F2548" w:rsidRPr="009F2548" w:rsidRDefault="009F2548" w:rsidP="009F2548">
      <w:r w:rsidRPr="009F2548">
        <w:t>xxx</w:t>
      </w:r>
    </w:p>
    <w:p w:rsidR="009F2548" w:rsidRPr="009635B0" w:rsidRDefault="009F2548" w:rsidP="009635B0">
      <w:pPr>
        <w:pStyle w:val="berschrift2"/>
      </w:pPr>
      <w:bookmarkStart w:id="75" w:name="_Toc393241383"/>
      <w:r w:rsidRPr="009635B0">
        <w:t>Definition of a typical transmission range</w:t>
      </w:r>
      <w:bookmarkEnd w:id="75"/>
    </w:p>
    <w:p w:rsidR="009F2548" w:rsidRPr="009F2548" w:rsidRDefault="009F2548" w:rsidP="009F2548">
      <w:r w:rsidRPr="009F2548">
        <w:t>xxx</w:t>
      </w:r>
    </w:p>
    <w:p w:rsidR="009F2548" w:rsidRPr="006A51DC" w:rsidRDefault="009F2548" w:rsidP="006A51DC">
      <w:pPr>
        <w:pStyle w:val="berschrift2"/>
      </w:pPr>
      <w:bookmarkStart w:id="76" w:name="_Toc393241384"/>
      <w:r w:rsidRPr="006A51DC">
        <w:t>Description of the conditions to achive the Target data rate</w:t>
      </w:r>
      <w:bookmarkEnd w:id="76"/>
      <w:r w:rsidRPr="006A51DC">
        <w:t xml:space="preserve"> </w:t>
      </w:r>
    </w:p>
    <w:p w:rsidR="009F2548" w:rsidRPr="009F2548" w:rsidRDefault="009F2548" w:rsidP="009F2548">
      <w:r w:rsidRPr="009F2548">
        <w:t>xxx</w:t>
      </w:r>
    </w:p>
    <w:p w:rsidR="009F2548" w:rsidRPr="006A51DC" w:rsidRDefault="009F2548" w:rsidP="006A51DC">
      <w:pPr>
        <w:pStyle w:val="berschrift2"/>
      </w:pPr>
      <w:bookmarkStart w:id="77" w:name="_Toc393241385"/>
      <w:r w:rsidRPr="006A51DC">
        <w:t>Specific issues with respect to regulation</w:t>
      </w:r>
      <w:bookmarkEnd w:id="77"/>
    </w:p>
    <w:p w:rsidR="009F2548" w:rsidRPr="009F2548" w:rsidRDefault="009F2548" w:rsidP="009F2548">
      <w:r w:rsidRPr="009F2548">
        <w:t>xxx</w:t>
      </w:r>
    </w:p>
    <w:p w:rsidR="00A179D7" w:rsidRPr="006A51DC" w:rsidRDefault="009F2548" w:rsidP="006A51DC">
      <w:pPr>
        <w:pStyle w:val="berschrift2"/>
      </w:pPr>
      <w:bookmarkStart w:id="78" w:name="_Toc393241386"/>
      <w:r w:rsidRPr="006A51DC">
        <w:t>Specific requirements with respect to the MAC</w:t>
      </w:r>
      <w:bookmarkEnd w:id="78"/>
      <w:r w:rsidRPr="006A51DC">
        <w:t xml:space="preserve"> </w:t>
      </w:r>
    </w:p>
    <w:p w:rsidR="00A179D7" w:rsidRPr="00A179D7" w:rsidRDefault="00A179D7" w:rsidP="00A179D7">
      <w:r>
        <w:t>xxx</w:t>
      </w:r>
    </w:p>
    <w:p w:rsidR="009F2548" w:rsidRPr="006A51DC" w:rsidRDefault="009F2548" w:rsidP="006A51DC">
      <w:pPr>
        <w:pStyle w:val="berschrift2"/>
      </w:pPr>
      <w:bookmarkStart w:id="79" w:name="_Toc393241387"/>
      <w:r w:rsidRPr="006A51DC">
        <w:t>Other issues</w:t>
      </w:r>
      <w:bookmarkEnd w:id="79"/>
    </w:p>
    <w:p w:rsidR="009F2548" w:rsidRPr="009F2548" w:rsidRDefault="009F2548" w:rsidP="009F2548">
      <w:r>
        <w:t>xxx</w:t>
      </w:r>
    </w:p>
    <w:p w:rsidR="00971434" w:rsidRPr="006A51DC" w:rsidRDefault="00971434" w:rsidP="006A51DC">
      <w:pPr>
        <w:pStyle w:val="berschrift1"/>
      </w:pPr>
      <w:bookmarkStart w:id="80" w:name="_Toc393241388"/>
      <w:r w:rsidRPr="006A51DC">
        <w:t>Fronthauling</w:t>
      </w:r>
      <w:bookmarkEnd w:id="80"/>
    </w:p>
    <w:p w:rsidR="00C06894" w:rsidRPr="00EC7A6C" w:rsidRDefault="00C06894" w:rsidP="00C06894">
      <w:pPr>
        <w:widowControl w:val="0"/>
        <w:spacing w:before="120"/>
        <w:rPr>
          <w:i/>
        </w:rPr>
      </w:pPr>
      <w:r w:rsidRPr="00EC7A6C">
        <w:rPr>
          <w:rFonts w:hint="eastAsia"/>
          <w:i/>
        </w:rPr>
        <w:t xml:space="preserve"> [Note: </w:t>
      </w:r>
      <w:r>
        <w:rPr>
          <w:rFonts w:hint="eastAsia"/>
          <w:i/>
        </w:rPr>
        <w:t xml:space="preserve">This section focuses on RF </w:t>
      </w:r>
      <w:r>
        <w:rPr>
          <w:i/>
        </w:rPr>
        <w:t>transmission</w:t>
      </w:r>
      <w:r>
        <w:rPr>
          <w:rFonts w:hint="eastAsia"/>
          <w:i/>
        </w:rPr>
        <w:t xml:space="preserve"> using optical fiber links. The original title of this section</w:t>
      </w:r>
      <w:r>
        <w:rPr>
          <w:i/>
        </w:rPr>
        <w:t>“</w:t>
      </w:r>
      <w:r>
        <w:rPr>
          <w:rFonts w:hint="eastAsia"/>
          <w:i/>
        </w:rPr>
        <w:t>Backhauling/Fronthauling</w:t>
      </w:r>
      <w:r>
        <w:rPr>
          <w:i/>
        </w:rPr>
        <w:t>”</w:t>
      </w:r>
      <w:r>
        <w:rPr>
          <w:rFonts w:hint="eastAsia"/>
          <w:i/>
        </w:rPr>
        <w:t>was amended.</w:t>
      </w:r>
      <w:r w:rsidRPr="00EC7A6C">
        <w:rPr>
          <w:rFonts w:hint="eastAsia"/>
          <w:i/>
        </w:rPr>
        <w:t>]</w:t>
      </w:r>
    </w:p>
    <w:p w:rsidR="002E03B9" w:rsidRPr="00635805" w:rsidRDefault="002E03B9" w:rsidP="002E03B9">
      <w:pPr>
        <w:widowControl w:val="0"/>
        <w:spacing w:before="120"/>
      </w:pPr>
      <w:r>
        <w:rPr>
          <w:rFonts w:hint="eastAsia"/>
        </w:rPr>
        <w:t xml:space="preserve">There are a lot of studies to transmit high-speed data signals </w:t>
      </w:r>
      <w:r>
        <w:t>around</w:t>
      </w:r>
      <w:r>
        <w:rPr>
          <w:rFonts w:hint="eastAsia"/>
        </w:rPr>
        <w:t xml:space="preserve"> 10 Gbps to user terminals for future mobile services such as 5G which requires</w:t>
      </w:r>
      <w:r w:rsidRPr="00D557D5">
        <w:t>a huge numbe</w:t>
      </w:r>
      <w:r>
        <w:t xml:space="preserve">r of </w:t>
      </w:r>
      <w:r>
        <w:rPr>
          <w:rFonts w:hint="eastAsia"/>
        </w:rPr>
        <w:t>base transceiver stations (</w:t>
      </w:r>
      <w:r w:rsidRPr="00D557D5">
        <w:t>BTS</w:t>
      </w:r>
      <w:r>
        <w:rPr>
          <w:rFonts w:hint="eastAsia"/>
        </w:rPr>
        <w:t>s) and</w:t>
      </w:r>
      <w:r w:rsidR="00FA2CBD">
        <w:t xml:space="preserve"> </w:t>
      </w:r>
      <w:r>
        <w:rPr>
          <w:rFonts w:hint="eastAsia"/>
        </w:rPr>
        <w:t>small-cell networks[1]. The</w:t>
      </w:r>
      <w:r w:rsidRPr="00AA411F">
        <w:rPr>
          <w:rFonts w:eastAsia="Batang"/>
        </w:rPr>
        <w:t xml:space="preserve"> centralized radio </w:t>
      </w:r>
      <w:r>
        <w:rPr>
          <w:rFonts w:eastAsia="Batang"/>
        </w:rPr>
        <w:t>access network (C-RAN) separate</w:t>
      </w:r>
      <w:r>
        <w:rPr>
          <w:rFonts w:hint="eastAsia"/>
        </w:rPr>
        <w:t>s</w:t>
      </w:r>
      <w:r w:rsidRPr="00AA411F">
        <w:rPr>
          <w:rFonts w:eastAsia="Batang"/>
        </w:rPr>
        <w:t xml:space="preserve"> the</w:t>
      </w:r>
      <w:r w:rsidR="00FA2CBD">
        <w:rPr>
          <w:rFonts w:eastAsia="Batang"/>
        </w:rPr>
        <w:t xml:space="preserve"> </w:t>
      </w:r>
      <w:r w:rsidRPr="00AA411F">
        <w:rPr>
          <w:rFonts w:eastAsia="Batang"/>
        </w:rPr>
        <w:t>function of the B</w:t>
      </w:r>
      <w:r>
        <w:rPr>
          <w:rFonts w:eastAsia="Batang"/>
        </w:rPr>
        <w:t xml:space="preserve">TS to a </w:t>
      </w:r>
      <w:r>
        <w:rPr>
          <w:rFonts w:hint="eastAsia"/>
        </w:rPr>
        <w:t>modulation/demodulation unit</w:t>
      </w:r>
      <w:r>
        <w:rPr>
          <w:rFonts w:eastAsia="Batang"/>
        </w:rPr>
        <w:t xml:space="preserve"> (</w:t>
      </w:r>
      <w:r>
        <w:rPr>
          <w:rFonts w:hint="eastAsia"/>
        </w:rPr>
        <w:t>M/dMU</w:t>
      </w:r>
      <w:r w:rsidRPr="00AA411F">
        <w:rPr>
          <w:rFonts w:eastAsia="Batang"/>
        </w:rPr>
        <w:t>)</w:t>
      </w:r>
      <w:r w:rsidR="00FA2CBD">
        <w:rPr>
          <w:rFonts w:eastAsia="Batang"/>
        </w:rPr>
        <w:t xml:space="preserve"> </w:t>
      </w:r>
      <w:r>
        <w:rPr>
          <w:rFonts w:eastAsia="Batang"/>
        </w:rPr>
        <w:t>and a r</w:t>
      </w:r>
      <w:r>
        <w:rPr>
          <w:rFonts w:hint="eastAsia"/>
        </w:rPr>
        <w:t>adio access unit</w:t>
      </w:r>
      <w:r>
        <w:rPr>
          <w:rFonts w:eastAsia="Batang"/>
        </w:rPr>
        <w:t xml:space="preserve"> (R</w:t>
      </w:r>
      <w:r>
        <w:rPr>
          <w:rFonts w:hint="eastAsia"/>
        </w:rPr>
        <w:t>AU</w:t>
      </w:r>
      <w:r w:rsidRPr="00AA411F">
        <w:rPr>
          <w:rFonts w:eastAsia="Batang"/>
        </w:rPr>
        <w:t>), and will be configured with</w:t>
      </w:r>
      <w:r>
        <w:rPr>
          <w:rFonts w:eastAsia="Batang"/>
        </w:rPr>
        <w:t xml:space="preserve">a centralized </w:t>
      </w:r>
      <w:r>
        <w:rPr>
          <w:rFonts w:hint="eastAsia"/>
        </w:rPr>
        <w:t>M/dMU</w:t>
      </w:r>
      <w:r w:rsidRPr="008C72BF">
        <w:rPr>
          <w:rFonts w:eastAsia="Batang"/>
        </w:rPr>
        <w:t>and</w:t>
      </w:r>
      <w:r>
        <w:rPr>
          <w:rFonts w:eastAsia="Batang"/>
        </w:rPr>
        <w:t>remotely located R</w:t>
      </w:r>
      <w:r>
        <w:rPr>
          <w:rFonts w:hint="eastAsia"/>
        </w:rPr>
        <w:t>AU</w:t>
      </w:r>
      <w:r w:rsidRPr="00AA411F">
        <w:rPr>
          <w:rFonts w:eastAsia="Batang"/>
        </w:rPr>
        <w:t>s for last access to the user</w:t>
      </w:r>
      <w:r>
        <w:rPr>
          <w:rFonts w:hint="eastAsia"/>
        </w:rPr>
        <w:t xml:space="preserve"> terminals</w:t>
      </w:r>
      <w:r w:rsidR="00FA2CBD">
        <w:t xml:space="preserve">. </w:t>
      </w:r>
      <w:r w:rsidRPr="00EC7A6C">
        <w:t xml:space="preserve">The connection between the </w:t>
      </w:r>
      <w:r>
        <w:t>M/dMU</w:t>
      </w:r>
      <w:r w:rsidRPr="00EC7A6C">
        <w:t xml:space="preserve"> and </w:t>
      </w:r>
      <w:r>
        <w:t>RAU</w:t>
      </w:r>
      <w:r w:rsidRPr="00EC7A6C">
        <w:t xml:space="preserve"> is called</w:t>
      </w:r>
      <w:r>
        <w:t xml:space="preserve"> “fronthaul”, and currently, </w:t>
      </w:r>
      <w:r>
        <w:rPr>
          <w:rFonts w:hint="eastAsia"/>
        </w:rPr>
        <w:t>ITU-T SG15 defines mobile</w:t>
      </w:r>
      <w:r w:rsidR="00FA2CBD">
        <w:t xml:space="preserve"> </w:t>
      </w:r>
      <w:r>
        <w:rPr>
          <w:rFonts w:hint="eastAsia"/>
        </w:rPr>
        <w:t xml:space="preserve">fronthaul including Radio over Fiber (RoF) [2]. </w:t>
      </w:r>
      <w:r>
        <w:t xml:space="preserve">Mobile </w:t>
      </w:r>
      <w:r>
        <w:rPr>
          <w:rFonts w:hint="eastAsia"/>
        </w:rPr>
        <w:t>fronthaul is defined as a</w:t>
      </w:r>
      <w:r>
        <w:t xml:space="preserve"> connection between one and the other of separated radio transceiver functions within a base station</w:t>
      </w:r>
      <w:r>
        <w:rPr>
          <w:rFonts w:hint="eastAsia"/>
        </w:rPr>
        <w:t xml:space="preserve">. </w:t>
      </w:r>
      <w:r>
        <w:t>RoF</w:t>
      </w:r>
      <w:r>
        <w:rPr>
          <w:rFonts w:hint="eastAsia"/>
        </w:rPr>
        <w:t xml:space="preserve"> is defined as a f</w:t>
      </w:r>
      <w:r>
        <w:t>iber-optic transmission of waveform for radiocommunication services</w:t>
      </w:r>
      <w:r>
        <w:rPr>
          <w:rFonts w:hint="eastAsia"/>
        </w:rPr>
        <w:t xml:space="preserve">. </w:t>
      </w:r>
    </w:p>
    <w:p w:rsidR="00971434" w:rsidRDefault="00971434" w:rsidP="00971434">
      <w:pPr>
        <w:autoSpaceDE w:val="0"/>
        <w:autoSpaceDN w:val="0"/>
        <w:adjustRightInd w:val="0"/>
        <w:ind w:left="720"/>
        <w:jc w:val="both"/>
      </w:pPr>
    </w:p>
    <w:p w:rsidR="009F2548" w:rsidRPr="006A51DC" w:rsidRDefault="009F2548" w:rsidP="006A51DC">
      <w:pPr>
        <w:pStyle w:val="berschrift2"/>
      </w:pPr>
      <w:bookmarkStart w:id="81" w:name="_Toc393241389"/>
      <w:r w:rsidRPr="006A51DC">
        <w:t>Description of the operational environment</w:t>
      </w:r>
      <w:bookmarkEnd w:id="81"/>
      <w:r w:rsidRPr="006A51DC">
        <w:t xml:space="preserve"> </w:t>
      </w:r>
    </w:p>
    <w:p w:rsidR="00C06894" w:rsidRPr="00635805" w:rsidRDefault="00C06894" w:rsidP="00C06894">
      <w:pPr>
        <w:widowControl w:val="0"/>
        <w:spacing w:before="120"/>
      </w:pPr>
      <w:r>
        <w:rPr>
          <w:rFonts w:hint="eastAsia"/>
        </w:rPr>
        <w:t xml:space="preserve">Figure 6.1 indicates two fronthaul links. The first fronthaul link utilizes terahertzcarrier frequencies to feed 5G signals to the user </w:t>
      </w:r>
      <w:r>
        <w:t>terminal</w:t>
      </w:r>
      <w:r>
        <w:rPr>
          <w:rFonts w:hint="eastAsia"/>
        </w:rPr>
        <w:t xml:space="preserve">s in a small cell. The second utilizes RoF link </w:t>
      </w:r>
      <w:r>
        <w:rPr>
          <w:rFonts w:hint="eastAsia"/>
        </w:rPr>
        <w:lastRenderedPageBreak/>
        <w:t>to feed 5G signals toRAU</w:t>
      </w:r>
      <w:r w:rsidR="00FA2CBD">
        <w:t xml:space="preserve">, </w:t>
      </w:r>
      <w:r>
        <w:rPr>
          <w:rFonts w:hint="eastAsia"/>
        </w:rPr>
        <w:t>which cannot be electrically connected by terahertz carrier frequencies due to long distance and propagation high attenuation.  T</w:t>
      </w:r>
      <w:r>
        <w:t>wo</w:t>
      </w:r>
      <w:r w:rsidR="00FA2CBD">
        <w:t xml:space="preserve"> </w:t>
      </w:r>
      <w:r>
        <w:rPr>
          <w:rFonts w:hint="eastAsia"/>
        </w:rPr>
        <w:t xml:space="preserve">links have the </w:t>
      </w:r>
      <w:r>
        <w:t>similar</w:t>
      </w:r>
      <w:r>
        <w:rPr>
          <w:rFonts w:hint="eastAsia"/>
        </w:rPr>
        <w:t xml:space="preserve"> performance regarding waveform transmission which can be called radio over</w:t>
      </w:r>
      <w:r>
        <w:t>X where X is either terahertz or f</w:t>
      </w:r>
      <w:r>
        <w:rPr>
          <w:rFonts w:hint="eastAsia"/>
        </w:rPr>
        <w:t>i</w:t>
      </w:r>
      <w:r>
        <w:t>ber [3].</w:t>
      </w:r>
    </w:p>
    <w:p w:rsidR="00C06894" w:rsidRDefault="00C06894" w:rsidP="00C06894">
      <w:pPr>
        <w:widowControl w:val="0"/>
        <w:spacing w:before="120"/>
        <w:jc w:val="center"/>
        <w:rPr>
          <w:bCs/>
        </w:rPr>
      </w:pPr>
      <w:r>
        <w:rPr>
          <w:bCs/>
          <w:noProof/>
          <w:lang w:val="de-DE" w:eastAsia="de-DE"/>
        </w:rPr>
        <w:drawing>
          <wp:inline distT="0" distB="0" distL="0" distR="0">
            <wp:extent cx="4663440" cy="1798671"/>
            <wp:effectExtent l="0" t="0" r="3810" b="0"/>
            <wp:docPr id="2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3440" cy="1798671"/>
                    </a:xfrm>
                    <a:prstGeom prst="rect">
                      <a:avLst/>
                    </a:prstGeom>
                    <a:noFill/>
                    <a:ln>
                      <a:noFill/>
                    </a:ln>
                  </pic:spPr>
                </pic:pic>
              </a:graphicData>
            </a:graphic>
          </wp:inline>
        </w:drawing>
      </w:r>
    </w:p>
    <w:p w:rsidR="00C06894" w:rsidRDefault="00C06894" w:rsidP="00C06894">
      <w:pPr>
        <w:widowControl w:val="0"/>
        <w:spacing w:before="120"/>
        <w:jc w:val="center"/>
        <w:rPr>
          <w:bCs/>
        </w:rPr>
      </w:pPr>
      <w:r>
        <w:rPr>
          <w:rFonts w:hint="eastAsia"/>
          <w:bCs/>
        </w:rPr>
        <w:t>Figure 6.1 Mobile fronthaul using RoF.</w:t>
      </w:r>
    </w:p>
    <w:p w:rsidR="00C06894" w:rsidRPr="00AC0EC8" w:rsidRDefault="00C06894" w:rsidP="00C06894">
      <w:pPr>
        <w:widowControl w:val="0"/>
        <w:spacing w:before="120"/>
        <w:rPr>
          <w:bCs/>
        </w:rPr>
      </w:pPr>
      <w:r>
        <w:rPr>
          <w:rFonts w:hint="eastAsia"/>
          <w:bCs/>
        </w:rPr>
        <w:t>Figure 6.2 shows the detailed blockdiagram of each fronthaul.</w:t>
      </w:r>
      <w:r w:rsidRPr="00AC0EC8">
        <w:rPr>
          <w:bCs/>
        </w:rPr>
        <w:t xml:space="preserve"> In this figure, a modulatio</w:t>
      </w:r>
      <w:r>
        <w:rPr>
          <w:bCs/>
        </w:rPr>
        <w:t>n and demodulation unit</w:t>
      </w:r>
      <w:r w:rsidR="00FA2CBD">
        <w:rPr>
          <w:bCs/>
        </w:rPr>
        <w:t xml:space="preserve"> </w:t>
      </w:r>
      <w:r w:rsidRPr="00AC0EC8">
        <w:rPr>
          <w:bCs/>
        </w:rPr>
        <w:t xml:space="preserve">represents one partial </w:t>
      </w:r>
      <w:r>
        <w:rPr>
          <w:rFonts w:hint="eastAsia"/>
          <w:bCs/>
        </w:rPr>
        <w:t>BTS</w:t>
      </w:r>
      <w:r w:rsidRPr="00AC0EC8">
        <w:rPr>
          <w:bCs/>
        </w:rPr>
        <w:t xml:space="preserve"> located in the networ</w:t>
      </w:r>
      <w:r>
        <w:rPr>
          <w:bCs/>
        </w:rPr>
        <w:t>k side and a radio antenna unit</w:t>
      </w:r>
      <w:r w:rsidRPr="00AC0EC8">
        <w:rPr>
          <w:bCs/>
        </w:rPr>
        <w:t xml:space="preserve"> repres</w:t>
      </w:r>
      <w:r>
        <w:rPr>
          <w:bCs/>
        </w:rPr>
        <w:t xml:space="preserve">ents the other partial </w:t>
      </w:r>
      <w:r>
        <w:rPr>
          <w:rFonts w:hint="eastAsia"/>
          <w:bCs/>
        </w:rPr>
        <w:t>BTS</w:t>
      </w:r>
      <w:r w:rsidRPr="00AC0EC8">
        <w:rPr>
          <w:bCs/>
        </w:rPr>
        <w:t xml:space="preserve"> located in the antenna side</w:t>
      </w:r>
      <w:r>
        <w:rPr>
          <w:rFonts w:hint="eastAsia"/>
          <w:bCs/>
        </w:rPr>
        <w:t xml:space="preserve"> (RAU)</w:t>
      </w:r>
      <w:r w:rsidRPr="00AC0EC8">
        <w:rPr>
          <w:bCs/>
        </w:rPr>
        <w:t xml:space="preserve">. Taking the above situation into </w:t>
      </w:r>
      <w:r>
        <w:rPr>
          <w:bCs/>
        </w:rPr>
        <w:t>account, mobile fronthaul</w:t>
      </w:r>
      <w:r w:rsidRPr="00AC0EC8">
        <w:rPr>
          <w:bCs/>
        </w:rPr>
        <w:t>should be defined as the connection between one and the other of separated radio transc</w:t>
      </w:r>
      <w:r>
        <w:rPr>
          <w:bCs/>
        </w:rPr>
        <w:t xml:space="preserve">eiver functions within </w:t>
      </w:r>
      <w:r>
        <w:rPr>
          <w:rFonts w:hint="eastAsia"/>
          <w:bCs/>
        </w:rPr>
        <w:t>the</w:t>
      </w:r>
      <w:r>
        <w:rPr>
          <w:bCs/>
        </w:rPr>
        <w:t xml:space="preserve"> B</w:t>
      </w:r>
      <w:r>
        <w:rPr>
          <w:rFonts w:hint="eastAsia"/>
          <w:bCs/>
        </w:rPr>
        <w:t>TS</w:t>
      </w:r>
      <w:r>
        <w:rPr>
          <w:bCs/>
        </w:rPr>
        <w:t xml:space="preserve">. </w:t>
      </w:r>
      <w:r w:rsidRPr="009E5CF2">
        <w:rPr>
          <w:bCs/>
        </w:rPr>
        <w:t>In addition, mobile fronthaul link should be also defined as a link to establish a mobile fronthaul.</w:t>
      </w:r>
      <w:r>
        <w:rPr>
          <w:rFonts w:hint="eastAsia"/>
          <w:bCs/>
        </w:rPr>
        <w:t xml:space="preserve"> The </w:t>
      </w:r>
      <w:r>
        <w:rPr>
          <w:bCs/>
        </w:rPr>
        <w:t>Radio orver Terahertz (</w:t>
      </w:r>
      <w:r>
        <w:rPr>
          <w:rFonts w:hint="eastAsia"/>
          <w:bCs/>
        </w:rPr>
        <w:t>RoT</w:t>
      </w:r>
      <w:r>
        <w:rPr>
          <w:bCs/>
        </w:rPr>
        <w:t>)</w:t>
      </w:r>
      <w:r w:rsidR="00FA2CBD">
        <w:rPr>
          <w:bCs/>
        </w:rPr>
        <w:t xml:space="preserve"> </w:t>
      </w:r>
      <w:r>
        <w:rPr>
          <w:rFonts w:hint="eastAsia"/>
          <w:bCs/>
        </w:rPr>
        <w:t xml:space="preserve">link corresponds to </w:t>
      </w:r>
      <w:r w:rsidRPr="009E5CF2">
        <w:rPr>
          <w:bCs/>
        </w:rPr>
        <w:t>mobile fronthaul link</w:t>
      </w:r>
      <w:r>
        <w:rPr>
          <w:rFonts w:hint="eastAsia"/>
          <w:bCs/>
        </w:rPr>
        <w:t xml:space="preserve"> whose carrier frequencies are </w:t>
      </w:r>
      <w:r>
        <w:rPr>
          <w:bCs/>
        </w:rPr>
        <w:t>terahertz</w:t>
      </w:r>
      <w:r>
        <w:rPr>
          <w:rFonts w:hint="eastAsia"/>
          <w:bCs/>
        </w:rPr>
        <w:t xml:space="preserve"> waves and its transmission medium is air, while the RoF link whose carrier frequencies are light waves and its transmission medium is fiber cable.</w:t>
      </w:r>
    </w:p>
    <w:p w:rsidR="00C06894" w:rsidRDefault="00C06894" w:rsidP="00C06894">
      <w:pPr>
        <w:widowControl w:val="0"/>
        <w:spacing w:before="120"/>
        <w:jc w:val="center"/>
        <w:rPr>
          <w:bCs/>
        </w:rPr>
      </w:pPr>
      <w:r>
        <w:rPr>
          <w:bCs/>
          <w:noProof/>
          <w:lang w:val="de-DE" w:eastAsia="de-DE"/>
        </w:rPr>
        <w:drawing>
          <wp:inline distT="0" distB="0" distL="0" distR="0">
            <wp:extent cx="5943600" cy="2619660"/>
            <wp:effectExtent l="0" t="0" r="0" b="9525"/>
            <wp:docPr id="2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19660"/>
                    </a:xfrm>
                    <a:prstGeom prst="rect">
                      <a:avLst/>
                    </a:prstGeom>
                    <a:noFill/>
                    <a:ln>
                      <a:noFill/>
                    </a:ln>
                  </pic:spPr>
                </pic:pic>
              </a:graphicData>
            </a:graphic>
          </wp:inline>
        </w:drawing>
      </w:r>
    </w:p>
    <w:p w:rsidR="00C06894" w:rsidRPr="00DF1FF0" w:rsidRDefault="00C06894" w:rsidP="00C06894">
      <w:pPr>
        <w:widowControl w:val="0"/>
        <w:spacing w:before="120"/>
        <w:jc w:val="center"/>
        <w:rPr>
          <w:bCs/>
        </w:rPr>
      </w:pPr>
      <w:commentRangeStart w:id="82"/>
      <w:r>
        <w:rPr>
          <w:rFonts w:hint="eastAsia"/>
          <w:bCs/>
        </w:rPr>
        <w:t>Figure 6.2 Definition of mobile fronthaul [2].</w:t>
      </w:r>
      <w:commentRangeEnd w:id="82"/>
      <w:r w:rsidR="002A3611">
        <w:rPr>
          <w:rStyle w:val="Kommentarzeichen"/>
        </w:rPr>
        <w:commentReference w:id="82"/>
      </w:r>
    </w:p>
    <w:p w:rsidR="00C06894" w:rsidRDefault="00C06894" w:rsidP="00C06894">
      <w:pPr>
        <w:widowControl w:val="0"/>
        <w:spacing w:before="120"/>
        <w:rPr>
          <w:bCs/>
        </w:rPr>
      </w:pPr>
      <w:r>
        <w:rPr>
          <w:rFonts w:hint="eastAsia"/>
          <w:bCs/>
        </w:rPr>
        <w:t xml:space="preserve">Figure 6.3 shows the hybrid structure which utilized two fronthaul links to feed 5G signals to the </w:t>
      </w:r>
      <w:r>
        <w:rPr>
          <w:rFonts w:hint="eastAsia"/>
          <w:bCs/>
        </w:rPr>
        <w:lastRenderedPageBreak/>
        <w:t>user terminals in both the macro cell directly connected to M/dMU</w:t>
      </w:r>
      <w:r w:rsidR="00FA2CBD">
        <w:rPr>
          <w:bCs/>
        </w:rPr>
        <w:t xml:space="preserve"> </w:t>
      </w:r>
      <w:r>
        <w:rPr>
          <w:bCs/>
        </w:rPr>
        <w:t>and</w:t>
      </w:r>
      <w:r w:rsidR="00FA2CBD">
        <w:rPr>
          <w:bCs/>
        </w:rPr>
        <w:t xml:space="preserve"> </w:t>
      </w:r>
      <w:r>
        <w:rPr>
          <w:rFonts w:hint="eastAsia"/>
          <w:bCs/>
        </w:rPr>
        <w:t xml:space="preserve">the </w:t>
      </w:r>
      <w:r>
        <w:rPr>
          <w:bCs/>
        </w:rPr>
        <w:t>small</w:t>
      </w:r>
      <w:r>
        <w:rPr>
          <w:rFonts w:hint="eastAsia"/>
          <w:bCs/>
        </w:rPr>
        <w:t xml:space="preserve"> cells via either RoT or RoF. The long distance RAUs from M/dMU are connected by the optical links because the propagation distance of terahertz waves is limited. The Ro</w:t>
      </w:r>
      <w:r>
        <w:rPr>
          <w:bCs/>
        </w:rPr>
        <w:t>T</w:t>
      </w:r>
      <w:r>
        <w:rPr>
          <w:rFonts w:hint="eastAsia"/>
          <w:bCs/>
        </w:rPr>
        <w:t xml:space="preserve"> link cannot be used to provide signals to long distance RAUs, but also short distance RAUs where M/dMU cannot see because of the obstacles such as high tall buildings, etc. </w:t>
      </w:r>
    </w:p>
    <w:p w:rsidR="00C06894" w:rsidRDefault="00C06894" w:rsidP="00C06894">
      <w:pPr>
        <w:widowControl w:val="0"/>
        <w:spacing w:before="120"/>
        <w:jc w:val="center"/>
        <w:rPr>
          <w:bCs/>
        </w:rPr>
      </w:pPr>
      <w:r>
        <w:rPr>
          <w:bCs/>
          <w:noProof/>
          <w:lang w:val="de-DE" w:eastAsia="de-DE"/>
        </w:rPr>
        <w:drawing>
          <wp:inline distT="0" distB="0" distL="0" distR="0">
            <wp:extent cx="4869180" cy="2804434"/>
            <wp:effectExtent l="0" t="0" r="7620" b="0"/>
            <wp:docPr id="2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1847" cy="2805970"/>
                    </a:xfrm>
                    <a:prstGeom prst="rect">
                      <a:avLst/>
                    </a:prstGeom>
                    <a:noFill/>
                    <a:ln>
                      <a:noFill/>
                    </a:ln>
                  </pic:spPr>
                </pic:pic>
              </a:graphicData>
            </a:graphic>
          </wp:inline>
        </w:drawing>
      </w:r>
    </w:p>
    <w:p w:rsidR="00C06894" w:rsidRPr="00A17882" w:rsidRDefault="00C06894" w:rsidP="00C06894">
      <w:pPr>
        <w:widowControl w:val="0"/>
        <w:spacing w:before="120"/>
        <w:jc w:val="center"/>
        <w:rPr>
          <w:bCs/>
        </w:rPr>
      </w:pPr>
      <w:r>
        <w:rPr>
          <w:rFonts w:hint="eastAsia"/>
          <w:bCs/>
        </w:rPr>
        <w:t>Figure 6.3 Hybrid structure using RoT and RoF.</w:t>
      </w:r>
    </w:p>
    <w:p w:rsidR="009F2548" w:rsidRPr="009F2548" w:rsidRDefault="009F2548" w:rsidP="006A51DC">
      <w:pPr>
        <w:pStyle w:val="berschrift2"/>
      </w:pPr>
      <w:bookmarkStart w:id="83" w:name="_Toc393241390"/>
      <w:r w:rsidRPr="009F2548">
        <w:t>Definition of a typical transmission range</w:t>
      </w:r>
      <w:bookmarkEnd w:id="83"/>
    </w:p>
    <w:p w:rsidR="00C06894" w:rsidRDefault="00C06894" w:rsidP="00C06894">
      <w:pPr>
        <w:widowControl w:val="0"/>
        <w:spacing w:before="120"/>
        <w:rPr>
          <w:bCs/>
        </w:rPr>
      </w:pPr>
      <w:r>
        <w:rPr>
          <w:rFonts w:hint="eastAsia"/>
          <w:bCs/>
        </w:rPr>
        <w:t xml:space="preserve">The typical </w:t>
      </w:r>
      <w:r>
        <w:rPr>
          <w:bCs/>
        </w:rPr>
        <w:t>transmissiondistance</w:t>
      </w:r>
      <w:r>
        <w:rPr>
          <w:rFonts w:hint="eastAsia"/>
          <w:bCs/>
        </w:rPr>
        <w:t xml:space="preserve"> of radio over terahertz (RoT) mainly depends on propagation attenuation of carrier frequencies whose values have been already published by Recommendation ITU-R P.676, P.838, P.840, and the output power and antenna gain of M/dMU and the receiver noise figure of RAU, and vice versa. On the other hand, </w:t>
      </w:r>
      <w:r>
        <w:rPr>
          <w:bCs/>
        </w:rPr>
        <w:t>the transmission</w:t>
      </w:r>
      <w:r>
        <w:rPr>
          <w:rFonts w:hint="eastAsia"/>
          <w:bCs/>
        </w:rPr>
        <w:t xml:space="preserve"> distance of RoF is determined by fiber insertion loss, fiber dispersion, non-linear characteristics of E/O and O/E devices, noise figure and latency of the fiber optic link. As shown in Figure 6.2, the shorter range between M/dMU and RAU is covered by RoT and the longer range by RoF.</w:t>
      </w:r>
    </w:p>
    <w:p w:rsidR="00C06894" w:rsidRDefault="00C06894" w:rsidP="00C06894">
      <w:pPr>
        <w:widowControl w:val="0"/>
        <w:spacing w:before="120"/>
        <w:rPr>
          <w:bCs/>
        </w:rPr>
      </w:pPr>
      <w:r>
        <w:rPr>
          <w:bCs/>
        </w:rPr>
        <w:t>A</w:t>
      </w:r>
      <w:r>
        <w:rPr>
          <w:rFonts w:hint="eastAsia"/>
          <w:bCs/>
        </w:rPr>
        <w:t xml:space="preserve">dditional important parameters which define a typical </w:t>
      </w:r>
      <w:r>
        <w:rPr>
          <w:bCs/>
        </w:rPr>
        <w:t>transmission</w:t>
      </w:r>
      <w:r>
        <w:rPr>
          <w:rFonts w:hint="eastAsia"/>
          <w:bCs/>
        </w:rPr>
        <w:t xml:space="preserve"> range are frequency interference and transmission latency. F</w:t>
      </w:r>
      <w:r w:rsidRPr="009F75FF">
        <w:rPr>
          <w:bCs/>
        </w:rPr>
        <w:t>requency interference</w:t>
      </w:r>
      <w:r>
        <w:rPr>
          <w:rFonts w:hint="eastAsia"/>
          <w:bCs/>
        </w:rPr>
        <w:t>s</w:t>
      </w:r>
      <w:r>
        <w:rPr>
          <w:bCs/>
        </w:rPr>
        <w:t xml:space="preserve"> cause</w:t>
      </w:r>
      <w:r w:rsidRPr="009F75FF">
        <w:rPr>
          <w:bCs/>
        </w:rPr>
        <w:t xml:space="preserve">the reduction of the capacity and connectivity </w:t>
      </w:r>
      <w:r>
        <w:rPr>
          <w:rFonts w:hint="eastAsia"/>
          <w:bCs/>
        </w:rPr>
        <w:t xml:space="preserve">between M/dMU and RAU.Terahertz-wavelinks can </w:t>
      </w:r>
      <w:r>
        <w:rPr>
          <w:bCs/>
        </w:rPr>
        <w:t>avoid</w:t>
      </w:r>
      <w:r>
        <w:rPr>
          <w:rFonts w:hint="eastAsia"/>
          <w:bCs/>
        </w:rPr>
        <w:t xml:space="preserve"> the frequency interference between links due to high antenna directivities. RoF links, in </w:t>
      </w:r>
      <w:r>
        <w:rPr>
          <w:bCs/>
        </w:rPr>
        <w:t>principle</w:t>
      </w:r>
      <w:r>
        <w:rPr>
          <w:rFonts w:hint="eastAsia"/>
          <w:bCs/>
        </w:rPr>
        <w:t xml:space="preserve">, never cause frequency interferences because the radio signals are superimposed on the optical carrier in the fiber cable. </w:t>
      </w:r>
      <w:commentRangeStart w:id="84"/>
      <w:r>
        <w:rPr>
          <w:rFonts w:hint="eastAsia"/>
          <w:bCs/>
        </w:rPr>
        <w:t xml:space="preserve">The transmission latency </w:t>
      </w:r>
      <w:commentRangeEnd w:id="84"/>
      <w:r w:rsidR="00FA2CBD">
        <w:rPr>
          <w:rStyle w:val="Kommentarzeichen"/>
        </w:rPr>
        <w:commentReference w:id="84"/>
      </w:r>
      <w:r>
        <w:rPr>
          <w:rFonts w:hint="eastAsia"/>
          <w:bCs/>
        </w:rPr>
        <w:t xml:space="preserve">of RoT and RoF is expected to be small due to digital </w:t>
      </w:r>
      <w:r>
        <w:rPr>
          <w:bCs/>
        </w:rPr>
        <w:t>signal</w:t>
      </w:r>
      <w:r>
        <w:rPr>
          <w:rFonts w:hint="eastAsia"/>
          <w:bCs/>
        </w:rPr>
        <w:t xml:space="preserve"> processing (DSP) functions in the transceivers.</w:t>
      </w:r>
    </w:p>
    <w:p w:rsidR="009F2548" w:rsidRPr="009F2548" w:rsidRDefault="009F2548" w:rsidP="009F2548"/>
    <w:p w:rsidR="009F2548" w:rsidRPr="009F2548" w:rsidRDefault="009F2548" w:rsidP="006A51DC">
      <w:pPr>
        <w:pStyle w:val="berschrift2"/>
      </w:pPr>
      <w:r>
        <w:lastRenderedPageBreak/>
        <w:t xml:space="preserve"> </w:t>
      </w:r>
      <w:bookmarkStart w:id="85" w:name="_Toc393241391"/>
      <w:commentRangeStart w:id="86"/>
      <w:r w:rsidRPr="009F2548">
        <w:t xml:space="preserve">Description of the conditions to achive the Target data rate </w:t>
      </w:r>
      <w:commentRangeEnd w:id="86"/>
      <w:r w:rsidR="00081B46">
        <w:rPr>
          <w:rStyle w:val="Kommentarzeichen"/>
          <w:b w:val="0"/>
          <w:i w:val="0"/>
          <w:u w:val="none"/>
        </w:rPr>
        <w:commentReference w:id="86"/>
      </w:r>
      <w:bookmarkEnd w:id="85"/>
    </w:p>
    <w:p w:rsidR="00C06894" w:rsidRPr="00BD4B8C" w:rsidRDefault="00C06894" w:rsidP="00C06894">
      <w:pPr>
        <w:widowControl w:val="0"/>
        <w:spacing w:before="120"/>
        <w:rPr>
          <w:bCs/>
        </w:rPr>
      </w:pPr>
      <w:r>
        <w:rPr>
          <w:rFonts w:hint="eastAsia"/>
          <w:bCs/>
        </w:rPr>
        <w:t>Both</w:t>
      </w:r>
      <w:r w:rsidR="00FA2CBD">
        <w:rPr>
          <w:bCs/>
        </w:rPr>
        <w:t xml:space="preserve"> </w:t>
      </w:r>
      <w:r>
        <w:rPr>
          <w:rFonts w:hint="eastAsia"/>
          <w:bCs/>
        </w:rPr>
        <w:t xml:space="preserve">RoT and RoF links transmit waveform from M/dMU to RAU, and vice versa. The modulated spectrum bandwidth of the waveform is determined by the </w:t>
      </w:r>
      <w:r>
        <w:rPr>
          <w:bCs/>
        </w:rPr>
        <w:t>modulation</w:t>
      </w:r>
      <w:r>
        <w:rPr>
          <w:rFonts w:hint="eastAsia"/>
          <w:bCs/>
        </w:rPr>
        <w:t xml:space="preserve"> speed and the </w:t>
      </w:r>
      <w:r>
        <w:rPr>
          <w:bCs/>
        </w:rPr>
        <w:t>modulation</w:t>
      </w:r>
      <w:r>
        <w:rPr>
          <w:rFonts w:hint="eastAsia"/>
          <w:bCs/>
        </w:rPr>
        <w:t>scheme such as m</w:t>
      </w:r>
      <w:r>
        <w:rPr>
          <w:bCs/>
        </w:rPr>
        <w:t>ulti-</w:t>
      </w:r>
      <w:r>
        <w:rPr>
          <w:rFonts w:hint="eastAsia"/>
          <w:bCs/>
        </w:rPr>
        <w:t>l</w:t>
      </w:r>
      <w:r w:rsidRPr="00515E44">
        <w:rPr>
          <w:bCs/>
        </w:rPr>
        <w:t>evel Quadrature Amplitude Modulation</w:t>
      </w:r>
      <w:r>
        <w:rPr>
          <w:rFonts w:hint="eastAsia"/>
          <w:bCs/>
        </w:rPr>
        <w:t xml:space="preserve">. The limiting factors of transmission bandwidth of the RoT and RoF links are up and down conversion frequency characteristics, and E/O and O/E frequency responses, respectively. </w:t>
      </w:r>
    </w:p>
    <w:p w:rsidR="009F2548" w:rsidRPr="009F2548" w:rsidRDefault="009F2548" w:rsidP="006A51DC">
      <w:pPr>
        <w:pStyle w:val="berschrift2"/>
      </w:pPr>
      <w:bookmarkStart w:id="87" w:name="_Toc393241392"/>
      <w:r w:rsidRPr="009F2548">
        <w:t>Specific issues with respect to regulation</w:t>
      </w:r>
      <w:bookmarkEnd w:id="87"/>
    </w:p>
    <w:p w:rsidR="00C06894" w:rsidRPr="00BD4B8C" w:rsidRDefault="00C06894" w:rsidP="00C06894">
      <w:pPr>
        <w:widowControl w:val="0"/>
        <w:spacing w:before="120"/>
        <w:rPr>
          <w:bCs/>
        </w:rPr>
      </w:pPr>
      <w:r>
        <w:rPr>
          <w:rFonts w:hint="eastAsia"/>
          <w:bCs/>
        </w:rPr>
        <w:t xml:space="preserve">ITU-T SG15 will publish Supplement on RoF technologies and their applications which </w:t>
      </w:r>
      <w:r>
        <w:rPr>
          <w:bCs/>
        </w:rPr>
        <w:t>incorporate</w:t>
      </w:r>
      <w:r>
        <w:rPr>
          <w:rFonts w:hint="eastAsia"/>
          <w:bCs/>
        </w:rPr>
        <w:t xml:space="preserve">RoF in the next </w:t>
      </w:r>
      <w:r>
        <w:rPr>
          <w:bCs/>
        </w:rPr>
        <w:t>generation</w:t>
      </w:r>
      <w:r>
        <w:rPr>
          <w:rFonts w:hint="eastAsia"/>
          <w:bCs/>
        </w:rPr>
        <w:t xml:space="preserve"> of passive optical </w:t>
      </w:r>
      <w:r>
        <w:rPr>
          <w:bCs/>
        </w:rPr>
        <w:t>network</w:t>
      </w:r>
      <w:r>
        <w:rPr>
          <w:rFonts w:hint="eastAsia"/>
          <w:bCs/>
        </w:rPr>
        <w:t xml:space="preserve"> (NG-PON2) [4]. Regarding terahertz waves, Radio Regulation does not have frequency allocation between 275 GHz and 3000 GHz, but identifies specific frequencies above 275 GHz for passive services only [5]. No frequencies have been identified for active services, specifically fixed services.</w:t>
      </w:r>
    </w:p>
    <w:p w:rsidR="00A179D7" w:rsidRDefault="009F2548" w:rsidP="006A51DC">
      <w:pPr>
        <w:pStyle w:val="berschrift2"/>
      </w:pPr>
      <w:bookmarkStart w:id="88" w:name="_Toc393241393"/>
      <w:r w:rsidRPr="009F2548">
        <w:t>Specific requirements with respect to the MAC</w:t>
      </w:r>
      <w:bookmarkEnd w:id="88"/>
      <w:r w:rsidRPr="009F2548">
        <w:t xml:space="preserve"> </w:t>
      </w:r>
    </w:p>
    <w:p w:rsidR="00C06894" w:rsidRPr="00BD4B8C" w:rsidRDefault="00C06894" w:rsidP="00C06894">
      <w:pPr>
        <w:widowControl w:val="0"/>
        <w:spacing w:before="120"/>
        <w:rPr>
          <w:bCs/>
        </w:rPr>
      </w:pPr>
      <w:commentRangeStart w:id="89"/>
      <w:r>
        <w:rPr>
          <w:rFonts w:hint="eastAsia"/>
          <w:bCs/>
        </w:rPr>
        <w:t xml:space="preserve">No </w:t>
      </w:r>
      <w:r>
        <w:rPr>
          <w:bCs/>
        </w:rPr>
        <w:t>additional</w:t>
      </w:r>
      <w:r>
        <w:rPr>
          <w:rFonts w:hint="eastAsia"/>
          <w:bCs/>
        </w:rPr>
        <w:t xml:space="preserve"> MAC requirements are added to transmit waveform from M/dMU to RAU, and vice versa, because the link performance of</w:t>
      </w:r>
      <w:r w:rsidR="00FA2CBD">
        <w:rPr>
          <w:bCs/>
        </w:rPr>
        <w:t xml:space="preserve"> </w:t>
      </w:r>
      <w:r>
        <w:rPr>
          <w:rFonts w:hint="eastAsia"/>
          <w:bCs/>
        </w:rPr>
        <w:t>RoT and RoF is based on relay transmission</w:t>
      </w:r>
      <w:commentRangeEnd w:id="89"/>
      <w:r w:rsidR="00F457BA">
        <w:rPr>
          <w:rStyle w:val="Kommentarzeichen"/>
        </w:rPr>
        <w:commentReference w:id="89"/>
      </w:r>
      <w:r>
        <w:rPr>
          <w:rFonts w:hint="eastAsia"/>
          <w:bCs/>
        </w:rPr>
        <w:t>.</w:t>
      </w:r>
    </w:p>
    <w:p w:rsidR="009F2548" w:rsidRPr="009F2548" w:rsidRDefault="009F2548" w:rsidP="006A51DC">
      <w:pPr>
        <w:pStyle w:val="berschrift2"/>
      </w:pPr>
      <w:bookmarkStart w:id="90" w:name="_Toc393241394"/>
      <w:r w:rsidRPr="009F2548">
        <w:t>Other issues</w:t>
      </w:r>
      <w:bookmarkEnd w:id="90"/>
    </w:p>
    <w:p w:rsidR="00C06894" w:rsidRDefault="00C06894" w:rsidP="00C06894">
      <w:pPr>
        <w:widowControl w:val="0"/>
        <w:spacing w:before="120"/>
        <w:rPr>
          <w:bCs/>
        </w:rPr>
      </w:pPr>
      <w:commentRangeStart w:id="91"/>
      <w:r w:rsidRPr="00E47CBB">
        <w:rPr>
          <w:bCs/>
        </w:rPr>
        <w:t>Optical Sub-Harmonic IQ Mixer (O-SHIQM</w:t>
      </w:r>
      <w:r>
        <w:rPr>
          <w:rFonts w:hint="eastAsia"/>
          <w:bCs/>
        </w:rPr>
        <w:t>) [6][7][8] techniques for mobile fronthaulwill be proposed to be included in the Technical Requirement Document at the next meeting.</w:t>
      </w:r>
      <w:commentRangeEnd w:id="91"/>
      <w:r w:rsidR="00F457BA">
        <w:rPr>
          <w:rStyle w:val="Kommentarzeichen"/>
        </w:rPr>
        <w:commentReference w:id="91"/>
      </w:r>
    </w:p>
    <w:p w:rsidR="002E03B9" w:rsidRPr="009F2548" w:rsidRDefault="002E03B9" w:rsidP="006A51DC">
      <w:pPr>
        <w:pStyle w:val="berschrift2"/>
      </w:pPr>
      <w:r w:rsidRPr="009F2548">
        <w:t xml:space="preserve"> </w:t>
      </w:r>
      <w:bookmarkStart w:id="92" w:name="_Toc393241395"/>
      <w:r>
        <w:t>References</w:t>
      </w:r>
      <w:bookmarkEnd w:id="92"/>
    </w:p>
    <w:p w:rsidR="00C06894" w:rsidRDefault="00C06894" w:rsidP="00C06894">
      <w:pPr>
        <w:widowControl w:val="0"/>
        <w:spacing w:before="120"/>
        <w:rPr>
          <w:bCs/>
        </w:rPr>
      </w:pPr>
    </w:p>
    <w:p w:rsidR="00C06894" w:rsidRPr="00C03BB0" w:rsidRDefault="00C06894" w:rsidP="00C06894">
      <w:pPr>
        <w:widowControl w:val="0"/>
        <w:spacing w:before="120"/>
        <w:rPr>
          <w:bCs/>
          <w:lang w:val="de-DE"/>
        </w:rPr>
      </w:pPr>
      <w:r w:rsidRPr="00C03BB0">
        <w:rPr>
          <w:rFonts w:hint="eastAsia"/>
          <w:bCs/>
          <w:lang w:val="de-DE"/>
        </w:rPr>
        <w:t xml:space="preserve">[1] 5GPPP. </w:t>
      </w:r>
      <w:hyperlink r:id="rId28" w:history="1">
        <w:r w:rsidRPr="00C03BB0">
          <w:rPr>
            <w:rStyle w:val="Hyperlink"/>
            <w:bCs/>
            <w:lang w:val="de-DE"/>
          </w:rPr>
          <w:t>http://5g-ppp.eu/</w:t>
        </w:r>
      </w:hyperlink>
    </w:p>
    <w:p w:rsidR="00C06894" w:rsidRDefault="00C06894" w:rsidP="00C06894">
      <w:pPr>
        <w:widowControl w:val="0"/>
        <w:spacing w:before="120"/>
        <w:rPr>
          <w:bCs/>
        </w:rPr>
      </w:pPr>
      <w:r>
        <w:rPr>
          <w:rFonts w:hint="eastAsia"/>
          <w:bCs/>
        </w:rPr>
        <w:t xml:space="preserve">[2] </w:t>
      </w:r>
      <w:r w:rsidRPr="00B72872">
        <w:rPr>
          <w:bCs/>
        </w:rPr>
        <w:t>Draft Supplement to ITU-T G-series Recommendations</w:t>
      </w:r>
      <w:r>
        <w:rPr>
          <w:rFonts w:hint="eastAsia"/>
          <w:bCs/>
        </w:rPr>
        <w:t xml:space="preserve"> (G.Suppl.RoF), </w:t>
      </w:r>
      <w:r>
        <w:rPr>
          <w:bCs/>
        </w:rPr>
        <w:t>“</w:t>
      </w:r>
      <w:r w:rsidRPr="00B72872">
        <w:rPr>
          <w:bCs/>
        </w:rPr>
        <w:t>Radio-over-fiber (RoF) technologies and their applications</w:t>
      </w:r>
      <w:r>
        <w:rPr>
          <w:bCs/>
        </w:rPr>
        <w:t>”</w:t>
      </w:r>
      <w:r>
        <w:rPr>
          <w:rFonts w:hint="eastAsia"/>
          <w:bCs/>
        </w:rPr>
        <w:t>.</w:t>
      </w:r>
    </w:p>
    <w:p w:rsidR="00C06894" w:rsidRDefault="00C06894" w:rsidP="00C06894">
      <w:pPr>
        <w:widowControl w:val="0"/>
        <w:spacing w:before="120"/>
        <w:rPr>
          <w:bCs/>
        </w:rPr>
      </w:pPr>
      <w:r>
        <w:rPr>
          <w:rFonts w:hint="eastAsia"/>
          <w:bCs/>
        </w:rPr>
        <w:t xml:space="preserve">[3] T. Kuri et al. </w:t>
      </w:r>
      <w:r>
        <w:rPr>
          <w:bCs/>
        </w:rPr>
        <w:t>“</w:t>
      </w:r>
      <w:r>
        <w:rPr>
          <w:rFonts w:hint="eastAsia"/>
          <w:bCs/>
        </w:rPr>
        <w:t xml:space="preserve">Proposal of </w:t>
      </w:r>
      <w:r>
        <w:rPr>
          <w:bCs/>
        </w:rPr>
        <w:t>“</w:t>
      </w:r>
      <w:r>
        <w:rPr>
          <w:rFonts w:hint="eastAsia"/>
          <w:bCs/>
        </w:rPr>
        <w:t>Radio over X</w:t>
      </w:r>
      <w:r>
        <w:rPr>
          <w:bCs/>
        </w:rPr>
        <w:t>”</w:t>
      </w:r>
      <w:r>
        <w:rPr>
          <w:rFonts w:hint="eastAsia"/>
          <w:bCs/>
        </w:rPr>
        <w:t xml:space="preserve"> and </w:t>
      </w:r>
      <w:r>
        <w:rPr>
          <w:bCs/>
        </w:rPr>
        <w:t>“</w:t>
      </w:r>
      <w:r>
        <w:rPr>
          <w:rFonts w:hint="eastAsia"/>
          <w:bCs/>
        </w:rPr>
        <w:t>Modulation-Symbol-Format M</w:t>
      </w:r>
      <w:r>
        <w:rPr>
          <w:bCs/>
        </w:rPr>
        <w:t>aintaining</w:t>
      </w:r>
      <w:r>
        <w:rPr>
          <w:rFonts w:hint="eastAsia"/>
          <w:bCs/>
        </w:rPr>
        <w:t xml:space="preserve"> Transmission</w:t>
      </w:r>
      <w:r>
        <w:rPr>
          <w:bCs/>
        </w:rPr>
        <w:t>”</w:t>
      </w:r>
      <w:r>
        <w:rPr>
          <w:rFonts w:hint="eastAsia"/>
          <w:bCs/>
        </w:rPr>
        <w:t xml:space="preserve"> for the next generation mobile services </w:t>
      </w:r>
      <w:r>
        <w:rPr>
          <w:bCs/>
        </w:rPr>
        <w:t>”</w:t>
      </w:r>
      <w:r>
        <w:rPr>
          <w:rFonts w:hint="eastAsia"/>
          <w:bCs/>
        </w:rPr>
        <w:t>, IEICE Technical Report, CS2014-17, July 2014.</w:t>
      </w:r>
    </w:p>
    <w:p w:rsidR="00C06894" w:rsidRDefault="00C06894" w:rsidP="00C06894">
      <w:pPr>
        <w:widowControl w:val="0"/>
        <w:spacing w:before="120"/>
        <w:rPr>
          <w:bCs/>
        </w:rPr>
      </w:pPr>
      <w:r>
        <w:rPr>
          <w:rFonts w:hint="eastAsia"/>
          <w:bCs/>
        </w:rPr>
        <w:t xml:space="preserve">[4] Recommendation ITU-T G.989.1, </w:t>
      </w:r>
      <w:r>
        <w:rPr>
          <w:bCs/>
        </w:rPr>
        <w:t>“</w:t>
      </w:r>
      <w:r w:rsidRPr="00D55A6C">
        <w:rPr>
          <w:bCs/>
        </w:rPr>
        <w:t>40-Gigabit-capable passive optical networks(NG-PON2): General requirements</w:t>
      </w:r>
      <w:r>
        <w:rPr>
          <w:bCs/>
        </w:rPr>
        <w:t>”</w:t>
      </w:r>
      <w:r>
        <w:rPr>
          <w:rFonts w:hint="eastAsia"/>
          <w:bCs/>
        </w:rPr>
        <w:t>.</w:t>
      </w:r>
    </w:p>
    <w:p w:rsidR="00C06894" w:rsidRDefault="00C06894" w:rsidP="00C06894">
      <w:pPr>
        <w:widowControl w:val="0"/>
        <w:spacing w:before="120"/>
        <w:rPr>
          <w:bCs/>
        </w:rPr>
      </w:pPr>
      <w:r>
        <w:rPr>
          <w:rFonts w:hint="eastAsia"/>
          <w:bCs/>
        </w:rPr>
        <w:t>[5] Radio Regulation, Edition 2012.</w:t>
      </w:r>
    </w:p>
    <w:p w:rsidR="00C06894" w:rsidRDefault="00C06894" w:rsidP="00C06894">
      <w:pPr>
        <w:widowControl w:val="0"/>
        <w:spacing w:before="120"/>
        <w:rPr>
          <w:bCs/>
        </w:rPr>
      </w:pPr>
      <w:r>
        <w:rPr>
          <w:rFonts w:hint="eastAsia"/>
          <w:bCs/>
        </w:rPr>
        <w:t xml:space="preserve">[6] IEEE 802.15-14-0022-00-0thz, </w:t>
      </w:r>
      <w:r>
        <w:rPr>
          <w:bCs/>
        </w:rPr>
        <w:t>“</w:t>
      </w:r>
      <w:r w:rsidRPr="00E47CBB">
        <w:rPr>
          <w:bCs/>
        </w:rPr>
        <w:t>Application of RoF-Based Terahertz Fronthauling using Optical Sub-Harmonic IQ</w:t>
      </w:r>
      <w:r>
        <w:rPr>
          <w:bCs/>
        </w:rPr>
        <w:t>”</w:t>
      </w:r>
      <w:r>
        <w:rPr>
          <w:rFonts w:hint="eastAsia"/>
          <w:bCs/>
        </w:rPr>
        <w:t>, January 2014.</w:t>
      </w:r>
    </w:p>
    <w:p w:rsidR="00C06894" w:rsidRDefault="00C06894" w:rsidP="00C06894">
      <w:pPr>
        <w:widowControl w:val="0"/>
        <w:spacing w:before="120"/>
        <w:rPr>
          <w:bCs/>
        </w:rPr>
      </w:pPr>
      <w:r>
        <w:rPr>
          <w:rFonts w:hint="eastAsia"/>
          <w:bCs/>
        </w:rPr>
        <w:t xml:space="preserve">[7] IEEE 802.15-0177-02-003d, </w:t>
      </w:r>
      <w:r>
        <w:rPr>
          <w:bCs/>
        </w:rPr>
        <w:t>“</w:t>
      </w:r>
      <w:r w:rsidRPr="00E47CBB">
        <w:rPr>
          <w:bCs/>
        </w:rPr>
        <w:t>RoF-Based Terahertz Fronthaul for Mobile/Wireless Access Systems</w:t>
      </w:r>
      <w:r>
        <w:rPr>
          <w:bCs/>
        </w:rPr>
        <w:t>”</w:t>
      </w:r>
      <w:r>
        <w:rPr>
          <w:rFonts w:hint="eastAsia"/>
          <w:bCs/>
        </w:rPr>
        <w:t>, March 2014.</w:t>
      </w:r>
    </w:p>
    <w:p w:rsidR="00C06894" w:rsidRDefault="00C06894" w:rsidP="00C06894">
      <w:pPr>
        <w:widowControl w:val="0"/>
        <w:spacing w:before="120"/>
        <w:rPr>
          <w:bCs/>
        </w:rPr>
      </w:pPr>
      <w:r>
        <w:rPr>
          <w:rFonts w:hint="eastAsia"/>
          <w:bCs/>
        </w:rPr>
        <w:lastRenderedPageBreak/>
        <w:t xml:space="preserve">[8] IEEE 802.15-0177-0003d, </w:t>
      </w:r>
      <w:r>
        <w:rPr>
          <w:bCs/>
        </w:rPr>
        <w:t>“</w:t>
      </w:r>
      <w:r w:rsidRPr="00E47CBB">
        <w:rPr>
          <w:bCs/>
        </w:rPr>
        <w:t>RoF-Based Terahertz Fronthaul for Mobile/Wireless Access Systems</w:t>
      </w:r>
      <w:r>
        <w:rPr>
          <w:bCs/>
        </w:rPr>
        <w:t>”</w:t>
      </w:r>
      <w:r>
        <w:rPr>
          <w:rFonts w:hint="eastAsia"/>
          <w:bCs/>
        </w:rPr>
        <w:t>, May 2014.</w:t>
      </w:r>
    </w:p>
    <w:p w:rsidR="00AC05BE" w:rsidRPr="006A51DC" w:rsidRDefault="00AC05BE" w:rsidP="006A51DC">
      <w:pPr>
        <w:pStyle w:val="berschrift1"/>
      </w:pPr>
      <w:bookmarkStart w:id="93" w:name="_Toc393241396"/>
      <w:r w:rsidRPr="006A51DC">
        <w:t>Backhauling</w:t>
      </w:r>
      <w:bookmarkEnd w:id="93"/>
    </w:p>
    <w:p w:rsidR="00AC05BE" w:rsidRDefault="00AC05BE" w:rsidP="00AC05BE">
      <w:pPr>
        <w:autoSpaceDE w:val="0"/>
        <w:autoSpaceDN w:val="0"/>
        <w:adjustRightInd w:val="0"/>
        <w:ind w:left="720"/>
        <w:jc w:val="both"/>
      </w:pPr>
    </w:p>
    <w:p w:rsidR="00AC05BE" w:rsidRPr="006A51DC" w:rsidRDefault="00AC05BE" w:rsidP="006A51DC">
      <w:pPr>
        <w:pStyle w:val="berschrift2"/>
      </w:pPr>
      <w:bookmarkStart w:id="94" w:name="_Toc393241397"/>
      <w:r w:rsidRPr="006A51DC">
        <w:t>Description of the operational environment</w:t>
      </w:r>
      <w:bookmarkEnd w:id="94"/>
      <w:r w:rsidRPr="006A51DC">
        <w:t xml:space="preserve"> </w:t>
      </w:r>
    </w:p>
    <w:p w:rsidR="00AC05BE" w:rsidRPr="009F2548" w:rsidRDefault="00AC05BE" w:rsidP="00AC05BE">
      <w:r w:rsidRPr="009F2548">
        <w:t>xxx</w:t>
      </w:r>
    </w:p>
    <w:p w:rsidR="00AC05BE" w:rsidRPr="009F2548" w:rsidRDefault="00AC05BE" w:rsidP="006A51DC">
      <w:pPr>
        <w:pStyle w:val="berschrift2"/>
      </w:pPr>
      <w:bookmarkStart w:id="95" w:name="_Toc393241398"/>
      <w:r w:rsidRPr="009F2548">
        <w:t>Definition of a typical transmission range</w:t>
      </w:r>
      <w:bookmarkEnd w:id="95"/>
    </w:p>
    <w:p w:rsidR="00AC05BE" w:rsidRPr="009F2548" w:rsidRDefault="00AC05BE" w:rsidP="00AC05BE">
      <w:r w:rsidRPr="009F2548">
        <w:t>xxx</w:t>
      </w:r>
    </w:p>
    <w:p w:rsidR="00AC05BE" w:rsidRPr="009F2548" w:rsidRDefault="00AC05BE" w:rsidP="006A51DC">
      <w:pPr>
        <w:pStyle w:val="berschrift2"/>
      </w:pPr>
      <w:bookmarkStart w:id="96" w:name="_Toc393241399"/>
      <w:r w:rsidRPr="009F2548">
        <w:t>Description of the conditions to achive the Target data rate</w:t>
      </w:r>
      <w:bookmarkEnd w:id="96"/>
      <w:r w:rsidRPr="009F2548">
        <w:t xml:space="preserve"> </w:t>
      </w:r>
    </w:p>
    <w:p w:rsidR="00AC05BE" w:rsidRPr="009F2548" w:rsidRDefault="00AC05BE" w:rsidP="00AC05BE">
      <w:r w:rsidRPr="009F2548">
        <w:t>xxx</w:t>
      </w:r>
    </w:p>
    <w:p w:rsidR="00AC05BE" w:rsidRPr="009F2548" w:rsidRDefault="00AC05BE" w:rsidP="006A51DC">
      <w:pPr>
        <w:pStyle w:val="berschrift2"/>
      </w:pPr>
      <w:bookmarkStart w:id="97" w:name="_Toc393241400"/>
      <w:r w:rsidRPr="009F2548">
        <w:t>Specific issues with respect to regulation</w:t>
      </w:r>
      <w:bookmarkEnd w:id="97"/>
    </w:p>
    <w:p w:rsidR="00AC05BE" w:rsidRPr="009F2548" w:rsidRDefault="00AC05BE" w:rsidP="00AC05BE">
      <w:r w:rsidRPr="009F2548">
        <w:t>xxx</w:t>
      </w:r>
    </w:p>
    <w:p w:rsidR="00AC05BE" w:rsidRDefault="00AC05BE" w:rsidP="006A51DC">
      <w:pPr>
        <w:pStyle w:val="berschrift2"/>
      </w:pPr>
      <w:bookmarkStart w:id="98" w:name="_Toc393241401"/>
      <w:r w:rsidRPr="009F2548">
        <w:t>Specific requirements with respect to the MAC</w:t>
      </w:r>
      <w:bookmarkEnd w:id="98"/>
      <w:r w:rsidRPr="009F2548">
        <w:t xml:space="preserve"> </w:t>
      </w:r>
    </w:p>
    <w:p w:rsidR="00AC05BE" w:rsidRPr="00A179D7" w:rsidRDefault="00AC05BE" w:rsidP="00AC05BE">
      <w:r>
        <w:t>xxx</w:t>
      </w:r>
    </w:p>
    <w:p w:rsidR="00AC05BE" w:rsidRPr="009F2548" w:rsidRDefault="00AC05BE" w:rsidP="006A51DC">
      <w:pPr>
        <w:pStyle w:val="berschrift2"/>
      </w:pPr>
      <w:bookmarkStart w:id="99" w:name="_Toc393241402"/>
      <w:r w:rsidRPr="009F2548">
        <w:t>Other issues</w:t>
      </w:r>
      <w:bookmarkEnd w:id="99"/>
    </w:p>
    <w:p w:rsidR="006A51DC" w:rsidRDefault="00AC05BE" w:rsidP="006A51DC">
      <w:r>
        <w:t>xxx</w:t>
      </w:r>
    </w:p>
    <w:p w:rsidR="006A51DC" w:rsidRDefault="006A51DC" w:rsidP="006A51DC"/>
    <w:p w:rsidR="00971434" w:rsidRPr="00E766E5" w:rsidRDefault="00971434" w:rsidP="006A51DC">
      <w:pPr>
        <w:pStyle w:val="berschrift1"/>
      </w:pPr>
      <w:bookmarkStart w:id="100" w:name="_Toc393241403"/>
      <w:r w:rsidRPr="00A179D7">
        <w:t>Data Center</w:t>
      </w:r>
      <w:bookmarkEnd w:id="100"/>
    </w:p>
    <w:p w:rsidR="00971434" w:rsidRDefault="00971434" w:rsidP="00971434">
      <w:pPr>
        <w:autoSpaceDE w:val="0"/>
        <w:autoSpaceDN w:val="0"/>
        <w:adjustRightInd w:val="0"/>
        <w:ind w:left="720"/>
        <w:jc w:val="both"/>
      </w:pPr>
    </w:p>
    <w:p w:rsidR="009F2548" w:rsidRPr="009F2548" w:rsidRDefault="009F2548" w:rsidP="006A51DC">
      <w:pPr>
        <w:pStyle w:val="berschrift2"/>
      </w:pPr>
      <w:bookmarkStart w:id="101" w:name="_Toc393241404"/>
      <w:r w:rsidRPr="009F2548">
        <w:t>Description of the operational environment</w:t>
      </w:r>
      <w:bookmarkEnd w:id="101"/>
      <w:r w:rsidRPr="009F2548">
        <w:t xml:space="preserve"> </w:t>
      </w:r>
    </w:p>
    <w:p w:rsidR="00D2372E" w:rsidRDefault="00D2372E" w:rsidP="00D2372E">
      <w:r w:rsidRPr="001750D8">
        <w:t>The follow</w:t>
      </w:r>
      <w:r>
        <w:t>ing information is taken from [2</w:t>
      </w:r>
      <w:r w:rsidRPr="001750D8">
        <w:t>].</w:t>
      </w:r>
      <w:r>
        <w:t xml:space="preserve"> </w:t>
      </w:r>
    </w:p>
    <w:p w:rsidR="00D2372E" w:rsidRDefault="00D2372E" w:rsidP="00D2372E"/>
    <w:p w:rsidR="00D2372E" w:rsidRDefault="00D2372E" w:rsidP="00D2372E">
      <w:r>
        <w:t>In order to apply wireless links in data centers beamforming capabilities are  required, see Fig. 6-1 inclusding the following feature:</w:t>
      </w:r>
    </w:p>
    <w:p w:rsidR="00D2372E" w:rsidRDefault="00D2372E" w:rsidP="00D2372E"/>
    <w:p w:rsidR="00D2372E" w:rsidRDefault="00D2372E" w:rsidP="00D2372E">
      <w:pPr>
        <w:numPr>
          <w:ilvl w:val="0"/>
          <w:numId w:val="14"/>
        </w:numPr>
      </w:pPr>
      <w:r>
        <w:t xml:space="preserve">Beamforming capabilities both in azimuth and elevation </w:t>
      </w:r>
    </w:p>
    <w:p w:rsidR="00D2372E" w:rsidRDefault="00D2372E" w:rsidP="00D2372E">
      <w:pPr>
        <w:numPr>
          <w:ilvl w:val="0"/>
          <w:numId w:val="14"/>
        </w:numPr>
      </w:pPr>
      <w:r>
        <w:t>Ceiling reflectors (aluminium plates or other good reflecting materials)</w:t>
      </w:r>
    </w:p>
    <w:p w:rsidR="00D2372E" w:rsidRDefault="00D2372E" w:rsidP="00D2372E">
      <w:pPr>
        <w:numPr>
          <w:ilvl w:val="0"/>
          <w:numId w:val="14"/>
        </w:numPr>
      </w:pPr>
      <w:r>
        <w:t>Electromagnetic absorbers on top of the racks to prevent local reflection/scattering around the antenna</w:t>
      </w:r>
    </w:p>
    <w:p w:rsidR="00D2372E" w:rsidRDefault="00D2372E" w:rsidP="00D2372E"/>
    <w:p w:rsidR="00D2372E" w:rsidRDefault="00D2372E" w:rsidP="00D2372E">
      <w:pPr>
        <w:jc w:val="center"/>
      </w:pPr>
      <w:r>
        <w:rPr>
          <w:noProof/>
          <w:kern w:val="28"/>
          <w:lang w:val="de-DE" w:eastAsia="de-DE"/>
        </w:rPr>
        <w:lastRenderedPageBreak/>
        <w:drawing>
          <wp:inline distT="0" distB="0" distL="0" distR="0">
            <wp:extent cx="5257292" cy="2395338"/>
            <wp:effectExtent l="0" t="0" r="508" b="4962"/>
            <wp:docPr id="35" name="Objek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56412" cy="3483066"/>
                      <a:chOff x="900733" y="1787856"/>
                      <a:chExt cx="7656412" cy="3483066"/>
                    </a:xfrm>
                  </a:grpSpPr>
                  <a:grpSp>
                    <a:nvGrpSpPr>
                      <a:cNvPr id="41" name="Gruppieren 40"/>
                      <a:cNvGrpSpPr/>
                    </a:nvGrpSpPr>
                    <a:grpSpPr>
                      <a:xfrm>
                        <a:off x="900733" y="1787856"/>
                        <a:ext cx="7656412" cy="3483066"/>
                        <a:chOff x="900733" y="1787856"/>
                        <a:chExt cx="7656412" cy="3483066"/>
                      </a:xfrm>
                    </a:grpSpPr>
                    <a:sp>
                      <a:nvSpPr>
                        <a:cNvPr id="7" name="Würfel 6"/>
                        <a:cNvSpPr/>
                      </a:nvSpPr>
                      <a:spPr bwMode="auto">
                        <a:xfrm>
                          <a:off x="1265724" y="2911814"/>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 name="Würfel 7"/>
                        <a:cNvSpPr/>
                      </a:nvSpPr>
                      <a:spPr bwMode="auto">
                        <a:xfrm>
                          <a:off x="2782897" y="2873144"/>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9" name="Würfel 8"/>
                        <a:cNvSpPr/>
                      </a:nvSpPr>
                      <a:spPr bwMode="auto">
                        <a:xfrm>
                          <a:off x="4584402" y="2845849"/>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2" name="Würfel 11"/>
                        <a:cNvSpPr/>
                      </a:nvSpPr>
                      <a:spPr bwMode="auto">
                        <a:xfrm>
                          <a:off x="4177243" y="3830762"/>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cxnSp>
                      <a:nvCxnSpPr>
                        <a:cNvPr id="14" name="Gerade Verbindung 13"/>
                        <a:cNvCxnSpPr/>
                      </a:nvCxnSpPr>
                      <a:spPr bwMode="auto">
                        <a:xfrm flipV="1">
                          <a:off x="900733" y="2210937"/>
                          <a:ext cx="5268035" cy="27296"/>
                        </a:xfrm>
                        <a:prstGeom prst="line">
                          <a:avLst/>
                        </a:prstGeom>
                        <a:solidFill>
                          <a:srgbClr val="4F81BD"/>
                        </a:solidFill>
                        <a:ln w="57150" cap="flat" cmpd="sng" algn="ctr">
                          <a:solidFill>
                            <a:sysClr val="windowText" lastClr="000000"/>
                          </a:solidFill>
                          <a:prstDash val="solid"/>
                          <a:round/>
                          <a:headEnd type="none" w="sm" len="sm"/>
                          <a:tailEnd type="none" w="sm" len="sm"/>
                        </a:ln>
                        <a:effectLst/>
                      </a:spPr>
                    </a:cxnSp>
                    <a:cxnSp>
                      <a:nvCxnSpPr>
                        <a:cNvPr id="17" name="Gerade Verbindung 16"/>
                        <a:cNvCxnSpPr/>
                      </a:nvCxnSpPr>
                      <a:spPr bwMode="auto">
                        <a:xfrm>
                          <a:off x="2470225" y="3480179"/>
                          <a:ext cx="27296" cy="1774209"/>
                        </a:xfrm>
                        <a:prstGeom prst="line">
                          <a:avLst/>
                        </a:prstGeom>
                        <a:solidFill>
                          <a:srgbClr val="4F81BD"/>
                        </a:solidFill>
                        <a:ln w="57150" cap="flat" cmpd="sng" algn="ctr">
                          <a:solidFill>
                            <a:srgbClr val="EEECE1"/>
                          </a:solidFill>
                          <a:prstDash val="solid"/>
                          <a:round/>
                          <a:headEnd type="none" w="sm" len="sm"/>
                          <a:tailEnd type="none" w="sm" len="sm"/>
                        </a:ln>
                        <a:effectLst/>
                      </a:spPr>
                    </a:cxnSp>
                    <a:sp>
                      <a:nvSpPr>
                        <a:cNvPr id="23" name="Flussdiagramm: Zusammenstellen 22"/>
                        <a:cNvSpPr/>
                      </a:nvSpPr>
                      <a:spPr bwMode="auto">
                        <a:xfrm>
                          <a:off x="1573962" y="2773844"/>
                          <a:ext cx="144016" cy="216024"/>
                        </a:xfrm>
                        <a:prstGeom prst="flowChartCollate">
                          <a:avLst/>
                        </a:prstGeom>
                        <a:solidFill>
                          <a:srgbClr val="FF0000"/>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4" name="Flussdiagramm: Zusammenstellen 23"/>
                        <a:cNvSpPr/>
                      </a:nvSpPr>
                      <a:spPr bwMode="auto">
                        <a:xfrm>
                          <a:off x="4988177" y="2735176"/>
                          <a:ext cx="144016" cy="216024"/>
                        </a:xfrm>
                        <a:prstGeom prst="flowChartCollate">
                          <a:avLst/>
                        </a:prstGeom>
                        <a:solidFill>
                          <a:srgbClr val="FF0000"/>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5" name="Flussdiagramm: Zusammenstellen 24"/>
                        <a:cNvSpPr/>
                      </a:nvSpPr>
                      <a:spPr bwMode="auto">
                        <a:xfrm>
                          <a:off x="3173025" y="2748823"/>
                          <a:ext cx="144016" cy="216024"/>
                        </a:xfrm>
                        <a:prstGeom prst="flowChartCollate">
                          <a:avLst/>
                        </a:prstGeom>
                        <a:solidFill>
                          <a:srgbClr val="FF0000"/>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6" name="Flussdiagramm: Zusammenstellen 25"/>
                        <a:cNvSpPr/>
                      </a:nvSpPr>
                      <a:spPr bwMode="auto">
                        <a:xfrm>
                          <a:off x="4499132" y="3706441"/>
                          <a:ext cx="144016" cy="216024"/>
                        </a:xfrm>
                        <a:prstGeom prst="flowChartCollate">
                          <a:avLst/>
                        </a:prstGeom>
                        <a:solidFill>
                          <a:srgbClr val="FF0000"/>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grpSp>
                      <a:nvGrpSpPr>
                        <a:cNvPr id="13" name="Gruppieren 33"/>
                        <a:cNvGrpSpPr/>
                      </a:nvGrpSpPr>
                      <a:grpSpPr>
                        <a:xfrm>
                          <a:off x="1092848" y="3616658"/>
                          <a:ext cx="858761" cy="1599676"/>
                          <a:chOff x="574253" y="4151196"/>
                          <a:chExt cx="642673" cy="1228909"/>
                        </a:xfrm>
                      </a:grpSpPr>
                      <a:sp>
                        <a:nvSpPr>
                          <a:cNvPr id="30" name="Würfel 29"/>
                          <a:cNvSpPr/>
                        </a:nvSpPr>
                        <a:spPr bwMode="auto">
                          <a:xfrm>
                            <a:off x="574253" y="4995081"/>
                            <a:ext cx="640398" cy="385024"/>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1" name="Würfel 30"/>
                          <a:cNvSpPr/>
                        </a:nvSpPr>
                        <a:spPr bwMode="auto">
                          <a:xfrm>
                            <a:off x="576528" y="4710753"/>
                            <a:ext cx="640398" cy="385024"/>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2" name="Würfel 31"/>
                          <a:cNvSpPr/>
                        </a:nvSpPr>
                        <a:spPr bwMode="auto">
                          <a:xfrm>
                            <a:off x="576527" y="4437798"/>
                            <a:ext cx="640398" cy="385024"/>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3" name="Würfel 32"/>
                          <a:cNvSpPr/>
                        </a:nvSpPr>
                        <a:spPr bwMode="auto">
                          <a:xfrm>
                            <a:off x="576527" y="4151196"/>
                            <a:ext cx="640398" cy="385024"/>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grpSp>
                    <a:sp>
                      <a:nvSpPr>
                        <a:cNvPr id="22" name="Flussdiagramm: Zusammenstellen 21"/>
                        <a:cNvSpPr/>
                      </a:nvSpPr>
                      <a:spPr bwMode="auto">
                        <a:xfrm>
                          <a:off x="1858291" y="3767857"/>
                          <a:ext cx="144016" cy="216024"/>
                        </a:xfrm>
                        <a:prstGeom prst="flowChartCollate">
                          <a:avLst/>
                        </a:prstGeom>
                        <a:solidFill>
                          <a:srgbClr val="FF0000"/>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5" name="Flussdiagramm: Zusammenstellen 34"/>
                        <a:cNvSpPr/>
                      </a:nvSpPr>
                      <a:spPr bwMode="auto">
                        <a:xfrm>
                          <a:off x="1846917" y="4548052"/>
                          <a:ext cx="144016" cy="216024"/>
                        </a:xfrm>
                        <a:prstGeom prst="flowChartCollate">
                          <a:avLst/>
                        </a:prstGeom>
                        <a:solidFill>
                          <a:srgbClr val="FF0000"/>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cxnSp>
                      <a:nvCxnSpPr>
                        <a:cNvPr id="38" name="Gerade Verbindung 37"/>
                        <a:cNvCxnSpPr>
                          <a:stCxn id="22" idx="1"/>
                        </a:cNvCxnSpPr>
                      </a:nvCxnSpPr>
                      <a:spPr bwMode="auto">
                        <a:xfrm>
                          <a:off x="1930299" y="3875869"/>
                          <a:ext cx="526278" cy="409528"/>
                        </a:xfrm>
                        <a:prstGeom prst="line">
                          <a:avLst/>
                        </a:prstGeom>
                        <a:solidFill>
                          <a:srgbClr val="4F81BD"/>
                        </a:solidFill>
                        <a:ln w="38100" cap="flat" cmpd="sng" algn="ctr">
                          <a:solidFill>
                            <a:srgbClr val="C0504D"/>
                          </a:solidFill>
                          <a:prstDash val="solid"/>
                          <a:round/>
                          <a:headEnd type="none" w="sm" len="sm"/>
                          <a:tailEnd type="none" w="sm" len="sm"/>
                        </a:ln>
                        <a:effectLst/>
                      </a:spPr>
                    </a:cxnSp>
                    <a:cxnSp>
                      <a:nvCxnSpPr>
                        <a:cNvPr id="40" name="Gerade Verbindung 39"/>
                        <a:cNvCxnSpPr>
                          <a:endCxn id="35" idx="1"/>
                        </a:cNvCxnSpPr>
                      </a:nvCxnSpPr>
                      <a:spPr bwMode="auto">
                        <a:xfrm flipH="1">
                          <a:off x="1918925" y="4299045"/>
                          <a:ext cx="496709" cy="357019"/>
                        </a:xfrm>
                        <a:prstGeom prst="line">
                          <a:avLst/>
                        </a:prstGeom>
                        <a:solidFill>
                          <a:srgbClr val="4F81BD"/>
                        </a:solidFill>
                        <a:ln w="38100" cap="flat" cmpd="sng" algn="ctr">
                          <a:solidFill>
                            <a:srgbClr val="C0504D"/>
                          </a:solidFill>
                          <a:prstDash val="solid"/>
                          <a:round/>
                          <a:headEnd type="none" w="sm" len="sm"/>
                          <a:tailEnd type="none" w="sm" len="sm"/>
                        </a:ln>
                        <a:effectLst/>
                      </a:spPr>
                    </a:cxnSp>
                    <a:cxnSp>
                      <a:nvCxnSpPr>
                        <a:cNvPr id="42" name="Gerade Verbindung 41"/>
                        <a:cNvCxnSpPr>
                          <a:stCxn id="25" idx="0"/>
                          <a:endCxn id="24" idx="0"/>
                        </a:cNvCxnSpPr>
                      </a:nvCxnSpPr>
                      <a:spPr bwMode="auto">
                        <a:xfrm flipV="1">
                          <a:off x="3245033" y="2735176"/>
                          <a:ext cx="1815152" cy="13647"/>
                        </a:xfrm>
                        <a:prstGeom prst="line">
                          <a:avLst/>
                        </a:prstGeom>
                        <a:solidFill>
                          <a:srgbClr val="4F81BD"/>
                        </a:solidFill>
                        <a:ln w="38100" cap="flat" cmpd="sng" algn="ctr">
                          <a:solidFill>
                            <a:srgbClr val="92D050"/>
                          </a:solidFill>
                          <a:prstDash val="solid"/>
                          <a:round/>
                          <a:headEnd type="none" w="sm" len="sm"/>
                          <a:tailEnd type="none" w="sm" len="sm"/>
                        </a:ln>
                        <a:effectLst/>
                      </a:spPr>
                    </a:cxnSp>
                    <a:cxnSp>
                      <a:nvCxnSpPr>
                        <a:cNvPr id="49" name="Gerade Verbindung 48"/>
                        <a:cNvCxnSpPr>
                          <a:stCxn id="23" idx="0"/>
                        </a:cNvCxnSpPr>
                      </a:nvCxnSpPr>
                      <a:spPr bwMode="auto">
                        <a:xfrm flipV="1">
                          <a:off x="1645970" y="2251881"/>
                          <a:ext cx="1861485" cy="521963"/>
                        </a:xfrm>
                        <a:prstGeom prst="line">
                          <a:avLst/>
                        </a:prstGeom>
                        <a:solidFill>
                          <a:srgbClr val="4F81BD"/>
                        </a:solidFill>
                        <a:ln w="38100" cap="flat" cmpd="sng" algn="ctr">
                          <a:solidFill>
                            <a:srgbClr val="C0504D"/>
                          </a:solidFill>
                          <a:prstDash val="solid"/>
                          <a:round/>
                          <a:headEnd type="none" w="sm" len="sm"/>
                          <a:tailEnd type="none" w="sm" len="sm"/>
                        </a:ln>
                        <a:effectLst/>
                      </a:spPr>
                    </a:cxnSp>
                    <a:cxnSp>
                      <a:nvCxnSpPr>
                        <a:cNvPr id="51" name="Gerade Verbindung 50"/>
                        <a:cNvCxnSpPr>
                          <a:endCxn id="24" idx="0"/>
                        </a:cNvCxnSpPr>
                      </a:nvCxnSpPr>
                      <a:spPr bwMode="auto">
                        <a:xfrm>
                          <a:off x="3521103" y="2251881"/>
                          <a:ext cx="1539082" cy="483295"/>
                        </a:xfrm>
                        <a:prstGeom prst="line">
                          <a:avLst/>
                        </a:prstGeom>
                        <a:solidFill>
                          <a:srgbClr val="4F81BD"/>
                        </a:solidFill>
                        <a:ln w="38100" cap="flat" cmpd="sng" algn="ctr">
                          <a:solidFill>
                            <a:srgbClr val="C0504D"/>
                          </a:solidFill>
                          <a:prstDash val="solid"/>
                          <a:round/>
                          <a:headEnd type="none" w="sm" len="sm"/>
                          <a:tailEnd type="none" w="sm" len="sm"/>
                        </a:ln>
                        <a:effectLst/>
                      </a:spPr>
                    </a:cxnSp>
                    <a:cxnSp>
                      <a:nvCxnSpPr>
                        <a:cNvPr id="53" name="Gerade Verbindung 52"/>
                        <a:cNvCxnSpPr>
                          <a:stCxn id="23" idx="0"/>
                          <a:endCxn id="25" idx="0"/>
                        </a:cNvCxnSpPr>
                      </a:nvCxnSpPr>
                      <a:spPr bwMode="auto">
                        <a:xfrm flipV="1">
                          <a:off x="1645970" y="2748823"/>
                          <a:ext cx="1599063" cy="25021"/>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57" name="Gerade Verbindung 56"/>
                        <a:cNvCxnSpPr>
                          <a:stCxn id="25" idx="0"/>
                          <a:endCxn id="26" idx="0"/>
                        </a:cNvCxnSpPr>
                      </a:nvCxnSpPr>
                      <a:spPr bwMode="auto">
                        <a:xfrm>
                          <a:off x="3245033" y="2748823"/>
                          <a:ext cx="1326107" cy="957618"/>
                        </a:xfrm>
                        <a:prstGeom prst="line">
                          <a:avLst/>
                        </a:prstGeom>
                        <a:solidFill>
                          <a:srgbClr val="4F81BD"/>
                        </a:solidFill>
                        <a:ln w="38100" cap="flat" cmpd="sng" algn="ctr">
                          <a:solidFill>
                            <a:srgbClr val="FF0000"/>
                          </a:solidFill>
                          <a:prstDash val="solid"/>
                          <a:round/>
                          <a:headEnd type="none" w="sm" len="sm"/>
                          <a:tailEnd type="none" w="sm" len="sm"/>
                        </a:ln>
                        <a:effectLst/>
                      </a:spPr>
                    </a:cxnSp>
                    <a:sp>
                      <a:nvSpPr>
                        <a:cNvPr id="59" name="Textfeld 58"/>
                        <a:cNvSpPr txBox="1"/>
                      </a:nvSpPr>
                      <a:spPr>
                        <a:xfrm>
                          <a:off x="4039738" y="1787856"/>
                          <a:ext cx="995785" cy="400110"/>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r>
                              <a:rPr lang="de-DE" sz="2000" b="1" dirty="0" err="1" smtClean="0">
                                <a:latin typeface="Calibri"/>
                              </a:rPr>
                              <a:t>ceiling</a:t>
                            </a:r>
                            <a:endParaRPr lang="de-DE" sz="2000" b="1" dirty="0">
                              <a:latin typeface="Calibri"/>
                            </a:endParaRPr>
                          </a:p>
                        </a:txBody>
                        <a:useSpRect/>
                      </a:txSp>
                    </a:sp>
                    <a:sp>
                      <a:nvSpPr>
                        <a:cNvPr id="60" name="Textfeld 59"/>
                        <a:cNvSpPr txBox="1"/>
                      </a:nvSpPr>
                      <a:spPr>
                        <a:xfrm rot="5400000">
                          <a:off x="2015770" y="4302527"/>
                          <a:ext cx="1295547" cy="400110"/>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r>
                              <a:rPr lang="de-DE" sz="2000" b="1" dirty="0" err="1" smtClean="0">
                                <a:solidFill>
                                  <a:srgbClr val="EEECE1"/>
                                </a:solidFill>
                                <a:latin typeface="Calibri"/>
                              </a:rPr>
                              <a:t>Reflector</a:t>
                            </a:r>
                            <a:endParaRPr lang="de-DE" sz="2000" b="1" dirty="0">
                              <a:solidFill>
                                <a:srgbClr val="EEECE1"/>
                              </a:solidFill>
                              <a:latin typeface="Calibri"/>
                            </a:endParaRPr>
                          </a:p>
                        </a:txBody>
                        <a:useSpRect/>
                      </a:txSp>
                    </a:sp>
                    <a:grpSp>
                      <a:nvGrpSpPr>
                        <a:cNvPr id="27" name="Gruppieren 75"/>
                        <a:cNvGrpSpPr/>
                      </a:nvGrpSpPr>
                      <a:grpSpPr>
                        <a:xfrm>
                          <a:off x="5882184" y="3370997"/>
                          <a:ext cx="2674961" cy="1381573"/>
                          <a:chOff x="5240740" y="4462818"/>
                          <a:chExt cx="3725839" cy="1924334"/>
                        </a:xfrm>
                      </a:grpSpPr>
                      <a:cxnSp>
                        <a:nvCxnSpPr>
                          <a:cNvPr id="61" name="Gerade Verbindung 60"/>
                          <a:cNvCxnSpPr/>
                        </a:nvCxnSpPr>
                        <a:spPr bwMode="auto">
                          <a:xfrm flipV="1">
                            <a:off x="5442314" y="5841268"/>
                            <a:ext cx="876591" cy="19273"/>
                          </a:xfrm>
                          <a:prstGeom prst="line">
                            <a:avLst/>
                          </a:prstGeom>
                          <a:solidFill>
                            <a:srgbClr val="4F81BD"/>
                          </a:solidFill>
                          <a:ln w="38100" cap="flat" cmpd="sng" algn="ctr">
                            <a:solidFill>
                              <a:srgbClr val="C0504D"/>
                            </a:solidFill>
                            <a:prstDash val="solid"/>
                            <a:round/>
                            <a:headEnd type="none" w="sm" len="sm"/>
                            <a:tailEnd type="none" w="sm" len="sm"/>
                          </a:ln>
                          <a:effectLst/>
                        </a:spPr>
                      </a:cxnSp>
                      <a:cxnSp>
                        <a:nvCxnSpPr>
                          <a:cNvPr id="67" name="Gerade Verbindung 66"/>
                          <a:cNvCxnSpPr/>
                        </a:nvCxnSpPr>
                        <a:spPr bwMode="auto">
                          <a:xfrm flipV="1">
                            <a:off x="5428668" y="5349949"/>
                            <a:ext cx="917534" cy="5624"/>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69" name="Gerade Verbindung 68"/>
                          <a:cNvCxnSpPr/>
                        </a:nvCxnSpPr>
                        <a:spPr bwMode="auto">
                          <a:xfrm flipV="1">
                            <a:off x="5403649" y="4817686"/>
                            <a:ext cx="942554" cy="7899"/>
                          </a:xfrm>
                          <a:prstGeom prst="line">
                            <a:avLst/>
                          </a:prstGeom>
                          <a:solidFill>
                            <a:srgbClr val="4F81BD"/>
                          </a:solidFill>
                          <a:ln w="38100" cap="flat" cmpd="sng" algn="ctr">
                            <a:solidFill>
                              <a:srgbClr val="92D050"/>
                            </a:solidFill>
                            <a:prstDash val="solid"/>
                            <a:round/>
                            <a:headEnd type="none" w="sm" len="sm"/>
                            <a:tailEnd type="none" w="sm" len="sm"/>
                          </a:ln>
                          <a:effectLst/>
                        </a:spPr>
                      </a:cxnSp>
                      <a:sp>
                        <a:nvSpPr>
                          <a:cNvPr id="72" name="Textfeld 71"/>
                          <a:cNvSpPr txBox="1"/>
                        </a:nvSpPr>
                        <a:spPr>
                          <a:xfrm>
                            <a:off x="6471307" y="4547005"/>
                            <a:ext cx="770747" cy="428689"/>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r>
                                <a:rPr lang="de-DE" sz="1400" b="1" dirty="0" smtClean="0">
                                  <a:latin typeface="Calibri"/>
                                </a:rPr>
                                <a:t>LOS</a:t>
                              </a:r>
                              <a:endParaRPr lang="de-DE" sz="1400" b="1" dirty="0">
                                <a:latin typeface="Calibri"/>
                              </a:endParaRPr>
                            </a:p>
                          </a:txBody>
                          <a:useSpRect/>
                        </a:txSp>
                      </a:sp>
                      <a:sp>
                        <a:nvSpPr>
                          <a:cNvPr id="73" name="Textfeld 72"/>
                          <a:cNvSpPr txBox="1"/>
                        </a:nvSpPr>
                        <a:spPr>
                          <a:xfrm>
                            <a:off x="6473580" y="5095190"/>
                            <a:ext cx="1391452" cy="428689"/>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r>
                                <a:rPr lang="de-DE" sz="1400" b="1" dirty="0" smtClean="0">
                                  <a:latin typeface="Calibri"/>
                                </a:rPr>
                                <a:t>Multi Hop</a:t>
                              </a:r>
                              <a:endParaRPr lang="de-DE" sz="1400" b="1" dirty="0">
                                <a:latin typeface="Calibri"/>
                              </a:endParaRPr>
                            </a:p>
                          </a:txBody>
                          <a:useSpRect/>
                        </a:txSp>
                      </a:sp>
                      <a:sp>
                        <a:nvSpPr>
                          <a:cNvPr id="74" name="Textfeld 73"/>
                          <a:cNvSpPr txBox="1"/>
                        </a:nvSpPr>
                        <a:spPr>
                          <a:xfrm>
                            <a:off x="6473582" y="5586510"/>
                            <a:ext cx="2489968" cy="728771"/>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r>
                                <a:rPr lang="de-DE" sz="1400" b="1" dirty="0" err="1" smtClean="0">
                                  <a:latin typeface="Calibri"/>
                                </a:rPr>
                                <a:t>Indirect</a:t>
                              </a:r>
                              <a:r>
                                <a:rPr lang="de-DE" sz="1400" b="1" dirty="0" smtClean="0">
                                  <a:latin typeface="Calibri"/>
                                </a:rPr>
                                <a:t> LOS</a:t>
                              </a:r>
                            </a:p>
                            <a:p>
                              <a:r>
                                <a:rPr lang="de-DE" sz="1400" b="1" dirty="0" smtClean="0">
                                  <a:latin typeface="Calibri"/>
                                </a:rPr>
                                <a:t>(3D </a:t>
                              </a:r>
                              <a:r>
                                <a:rPr lang="de-DE" sz="1400" b="1" dirty="0" err="1" smtClean="0">
                                  <a:latin typeface="Calibri"/>
                                </a:rPr>
                                <a:t>Beamforming</a:t>
                              </a:r>
                              <a:r>
                                <a:rPr lang="de-DE" sz="1400" b="1" dirty="0" smtClean="0">
                                  <a:latin typeface="Calibri"/>
                                </a:rPr>
                                <a:t>) </a:t>
                              </a:r>
                              <a:endParaRPr lang="de-DE" sz="1400" b="1" dirty="0">
                                <a:latin typeface="Calibri"/>
                              </a:endParaRPr>
                            </a:p>
                          </a:txBody>
                          <a:useSpRect/>
                        </a:txSp>
                      </a:sp>
                      <a:sp>
                        <a:nvSpPr>
                          <a:cNvPr id="75" name="Rechteck 74"/>
                          <a:cNvSpPr/>
                        </a:nvSpPr>
                        <a:spPr bwMode="auto">
                          <a:xfrm>
                            <a:off x="5240740" y="4462818"/>
                            <a:ext cx="3725839" cy="1924334"/>
                          </a:xfrm>
                          <a:prstGeom prst="rect">
                            <a:avLst/>
                          </a:prstGeom>
                          <a:no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000" b="0" i="0" u="none" strike="noStrike" cap="none" normalizeH="0" baseline="0" smtClean="0">
                                <a:ln>
                                  <a:noFill/>
                                </a:ln>
                                <a:solidFill>
                                  <a:sysClr val="windowText" lastClr="000000"/>
                                </a:solidFill>
                                <a:effectLst/>
                                <a:latin typeface="Times New Roman" pitchFamily="18" charset="0"/>
                              </a:endParaRPr>
                            </a:p>
                          </a:txBody>
                          <a:useSpRect/>
                        </a:txSp>
                      </a:sp>
                    </a:grpSp>
                  </a:grpSp>
                </lc:lockedCanvas>
              </a:graphicData>
            </a:graphic>
          </wp:inline>
        </w:drawing>
      </w:r>
    </w:p>
    <w:p w:rsidR="00D2372E" w:rsidRDefault="00D2372E" w:rsidP="00D2372E"/>
    <w:p w:rsidR="00D2372E" w:rsidRPr="008D2C45" w:rsidRDefault="00D2372E" w:rsidP="00D2372E">
      <w:pPr>
        <w:jc w:val="center"/>
        <w:rPr>
          <w:b/>
        </w:rPr>
      </w:pPr>
      <w:r w:rsidRPr="008D2C45">
        <w:rPr>
          <w:b/>
        </w:rPr>
        <w:t xml:space="preserve">Fig. </w:t>
      </w:r>
      <w:r w:rsidR="00D1755B">
        <w:rPr>
          <w:b/>
        </w:rPr>
        <w:t>8</w:t>
      </w:r>
      <w:r w:rsidRPr="008D2C45">
        <w:rPr>
          <w:b/>
        </w:rPr>
        <w:t xml:space="preserve">-1 LOS and Indirect </w:t>
      </w:r>
      <w:r>
        <w:rPr>
          <w:b/>
        </w:rPr>
        <w:t>LOS Paths [4,5</w:t>
      </w:r>
      <w:r w:rsidRPr="008D2C45">
        <w:rPr>
          <w:b/>
        </w:rPr>
        <w:t>]</w:t>
      </w:r>
    </w:p>
    <w:p w:rsidR="00D2372E" w:rsidRDefault="00D2372E" w:rsidP="00D2372E"/>
    <w:p w:rsidR="00D2372E" w:rsidRPr="001750D8" w:rsidRDefault="00D2372E" w:rsidP="00D2372E">
      <w:r>
        <w:t xml:space="preserve">Traditional DCN architectures are based on layered 2-tier (3tier-) architectures with core, </w:t>
      </w:r>
      <w:r w:rsidRPr="001750D8">
        <w:t xml:space="preserve">(aggregation) and access layers [3] A couple of specific arrangements of the servers racks exploring the possibilities to introduce wireless links are proposed as well. </w:t>
      </w:r>
    </w:p>
    <w:p w:rsidR="00D2372E" w:rsidRPr="001750D8" w:rsidRDefault="00D2372E" w:rsidP="00D2372E"/>
    <w:p w:rsidR="00D2372E" w:rsidRDefault="00D2372E" w:rsidP="00D2372E">
      <w:r>
        <w:br w:type="page"/>
      </w:r>
      <w:r w:rsidR="00D1755B">
        <w:lastRenderedPageBreak/>
        <w:t>In Fig. 8-2 to 8</w:t>
      </w:r>
      <w:r w:rsidRPr="001750D8">
        <w:t>-4  some of these proposals are presented.</w:t>
      </w:r>
      <w:r>
        <w:t xml:space="preserve"> </w:t>
      </w:r>
    </w:p>
    <w:p w:rsidR="00D2372E" w:rsidRDefault="00D2372E" w:rsidP="00D2372E">
      <w:r>
        <w:tab/>
      </w:r>
    </w:p>
    <w:p w:rsidR="00D2372E" w:rsidRDefault="00D2372E" w:rsidP="00D2372E">
      <w:pPr>
        <w:jc w:val="center"/>
        <w:rPr>
          <w:noProof/>
          <w:kern w:val="28"/>
          <w:lang w:eastAsia="en-US"/>
        </w:rPr>
      </w:pPr>
      <w:r>
        <w:rPr>
          <w:noProof/>
          <w:kern w:val="28"/>
          <w:lang w:val="de-DE" w:eastAsia="de-DE"/>
        </w:rPr>
        <w:drawing>
          <wp:inline distT="0" distB="0" distL="0" distR="0">
            <wp:extent cx="5042661" cy="2375526"/>
            <wp:effectExtent l="0" t="0" r="5589" b="5724"/>
            <wp:docPr id="34" name="Objek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95753" cy="3535090"/>
                      <a:chOff x="1327135" y="2097496"/>
                      <a:chExt cx="6095753" cy="3535090"/>
                    </a:xfrm>
                  </a:grpSpPr>
                  <a:sp>
                    <a:nvSpPr>
                      <a:cNvPr id="7" name="Würfel 6"/>
                      <a:cNvSpPr/>
                    </a:nvSpPr>
                    <a:spPr bwMode="auto">
                      <a:xfrm>
                        <a:off x="1515943" y="2097496"/>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 name="Würfel 7"/>
                      <a:cNvSpPr/>
                    </a:nvSpPr>
                    <a:spPr bwMode="auto">
                      <a:xfrm>
                        <a:off x="2500857" y="2113418"/>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9" name="Würfel 8"/>
                      <a:cNvSpPr/>
                    </a:nvSpPr>
                    <a:spPr bwMode="auto">
                      <a:xfrm>
                        <a:off x="3540362" y="2102045"/>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0" name="Würfel 9"/>
                      <a:cNvSpPr/>
                    </a:nvSpPr>
                    <a:spPr bwMode="auto">
                      <a:xfrm>
                        <a:off x="4534373" y="2099770"/>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1" name="Würfel 10"/>
                      <a:cNvSpPr/>
                    </a:nvSpPr>
                    <a:spPr bwMode="auto">
                      <a:xfrm>
                        <a:off x="5519287" y="2115692"/>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2" name="Würfel 11"/>
                      <a:cNvSpPr/>
                    </a:nvSpPr>
                    <a:spPr bwMode="auto">
                      <a:xfrm>
                        <a:off x="6558792" y="2104319"/>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3" name="Würfel 12"/>
                      <a:cNvSpPr/>
                    </a:nvSpPr>
                    <a:spPr bwMode="auto">
                      <a:xfrm>
                        <a:off x="1327135" y="4174230"/>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5" name="Würfel 14"/>
                      <a:cNvSpPr/>
                    </a:nvSpPr>
                    <a:spPr bwMode="auto">
                      <a:xfrm>
                        <a:off x="3351554" y="4178779"/>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7" name="Würfel 16"/>
                      <a:cNvSpPr/>
                    </a:nvSpPr>
                    <a:spPr bwMode="auto">
                      <a:xfrm>
                        <a:off x="5330479" y="4192426"/>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8" name="Würfel 17"/>
                      <a:cNvSpPr/>
                    </a:nvSpPr>
                    <a:spPr bwMode="auto">
                      <a:xfrm>
                        <a:off x="6369984" y="4181053"/>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cxnSp>
                    <a:nvCxnSpPr>
                      <a:cNvPr id="20" name="Gerade Verbindung 19"/>
                      <a:cNvCxnSpPr/>
                    </a:nvCxnSpPr>
                    <a:spPr bwMode="auto">
                      <a:xfrm flipV="1">
                        <a:off x="2756848" y="2961564"/>
                        <a:ext cx="1091821" cy="1801505"/>
                      </a:xfrm>
                      <a:prstGeom prst="line">
                        <a:avLst/>
                      </a:prstGeom>
                      <a:solidFill>
                        <a:srgbClr val="4F81BD"/>
                      </a:solidFill>
                      <a:ln w="57150" cap="flat" cmpd="sng" algn="ctr">
                        <a:solidFill>
                          <a:srgbClr val="FF0000"/>
                        </a:solidFill>
                        <a:prstDash val="solid"/>
                        <a:round/>
                        <a:headEnd type="none" w="sm" len="sm"/>
                        <a:tailEnd type="none" w="sm" len="sm"/>
                      </a:ln>
                      <a:effectLst/>
                    </a:spPr>
                  </a:cxnSp>
                  <a:cxnSp>
                    <a:nvCxnSpPr>
                      <a:cNvPr id="22" name="Gerade Verbindung 21"/>
                      <a:cNvCxnSpPr/>
                    </a:nvCxnSpPr>
                    <a:spPr bwMode="auto">
                      <a:xfrm>
                        <a:off x="3862316" y="2975212"/>
                        <a:ext cx="914400" cy="1787857"/>
                      </a:xfrm>
                      <a:prstGeom prst="line">
                        <a:avLst/>
                      </a:prstGeom>
                      <a:solidFill>
                        <a:srgbClr val="4F81BD"/>
                      </a:solidFill>
                      <a:ln w="57150" cap="flat" cmpd="sng" algn="ctr">
                        <a:solidFill>
                          <a:srgbClr val="FF0000"/>
                        </a:solidFill>
                        <a:prstDash val="solid"/>
                        <a:round/>
                        <a:headEnd type="none" w="sm" len="sm"/>
                        <a:tailEnd type="none" w="sm" len="sm"/>
                      </a:ln>
                      <a:effectLst/>
                    </a:spPr>
                  </a:cxnSp>
                  <a:sp>
                    <a:nvSpPr>
                      <a:cNvPr id="14" name="Würfel 13"/>
                      <a:cNvSpPr/>
                    </a:nvSpPr>
                    <a:spPr bwMode="auto">
                      <a:xfrm>
                        <a:off x="2312049" y="4190152"/>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6" name="Würfel 15"/>
                      <a:cNvSpPr/>
                    </a:nvSpPr>
                    <a:spPr bwMode="auto">
                      <a:xfrm>
                        <a:off x="4345565" y="4176504"/>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lc:lockedCanvas>
              </a:graphicData>
            </a:graphic>
          </wp:inline>
        </w:drawing>
      </w:r>
    </w:p>
    <w:p w:rsidR="00D2372E" w:rsidRDefault="00D2372E" w:rsidP="00D2372E">
      <w:pPr>
        <w:rPr>
          <w:noProof/>
          <w:kern w:val="28"/>
          <w:lang w:eastAsia="en-US"/>
        </w:rPr>
      </w:pPr>
    </w:p>
    <w:p w:rsidR="00D2372E" w:rsidRPr="008D2C45" w:rsidRDefault="00D1755B" w:rsidP="00D2372E">
      <w:pPr>
        <w:jc w:val="center"/>
        <w:rPr>
          <w:b/>
        </w:rPr>
      </w:pPr>
      <w:r>
        <w:rPr>
          <w:b/>
        </w:rPr>
        <w:t>Fig. 8</w:t>
      </w:r>
      <w:r w:rsidR="00D2372E" w:rsidRPr="008D2C45">
        <w:rPr>
          <w:b/>
        </w:rPr>
        <w:t>-2 Node Arrangements – Two Parallel Rows [3]</w:t>
      </w:r>
    </w:p>
    <w:p w:rsidR="00D2372E" w:rsidRDefault="00D2372E" w:rsidP="00D2372E"/>
    <w:p w:rsidR="00D2372E" w:rsidRDefault="00D2372E" w:rsidP="00D2372E">
      <w:pPr>
        <w:jc w:val="center"/>
        <w:rPr>
          <w:noProof/>
          <w:lang w:eastAsia="en-US"/>
        </w:rPr>
      </w:pPr>
      <w:r>
        <w:rPr>
          <w:noProof/>
          <w:lang w:val="de-DE" w:eastAsia="de-DE"/>
        </w:rPr>
        <w:drawing>
          <wp:inline distT="0" distB="0" distL="0" distR="0">
            <wp:extent cx="3425955" cy="3399282"/>
            <wp:effectExtent l="0" t="0" r="3045" b="1143"/>
            <wp:docPr id="33" name="Objek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33446" cy="3398288"/>
                      <a:chOff x="3062888" y="1999193"/>
                      <a:chExt cx="3433446" cy="3398288"/>
                    </a:xfrm>
                  </a:grpSpPr>
                  <a:grpSp>
                    <a:nvGrpSpPr>
                      <a:cNvPr id="35" name="Gruppieren 34"/>
                      <a:cNvGrpSpPr/>
                    </a:nvGrpSpPr>
                    <a:grpSpPr>
                      <a:xfrm>
                        <a:off x="3062888" y="1999193"/>
                        <a:ext cx="3433446" cy="3398288"/>
                        <a:chOff x="3062888" y="2759121"/>
                        <a:chExt cx="2665656" cy="2638360"/>
                      </a:xfrm>
                    </a:grpSpPr>
                    <a:sp>
                      <a:nvSpPr>
                        <a:cNvPr id="12" name="Rechteck 11"/>
                        <a:cNvSpPr/>
                      </a:nvSpPr>
                      <a:spPr bwMode="auto">
                        <a:xfrm rot="17667597">
                          <a:off x="3310009" y="3091494"/>
                          <a:ext cx="374891" cy="261689"/>
                        </a:xfrm>
                        <a:prstGeom prst="rect">
                          <a:avLst/>
                        </a:prstGeom>
                        <a:solidFill>
                          <a:srgbClr val="4F81BD"/>
                        </a:solidFill>
                        <a:ln w="12700" cap="flat" cmpd="sng" algn="ctr">
                          <a:solidFill>
                            <a:sysClr val="windowText" lastClr="000000"/>
                          </a:solidFill>
                          <a:prstDash val="solid"/>
                          <a:round/>
                          <a:headEnd type="none" w="sm" len="sm"/>
                          <a:tailEnd type="none" w="sm" len="sm"/>
                        </a:ln>
                        <a:effectLst/>
                        <a:scene3d>
                          <a:camera prst="orthographicFront">
                            <a:rot lat="0" lon="1200000" rev="0"/>
                          </a:camera>
                          <a:lightRig rig="threePt" dir="t">
                            <a:rot lat="0" lon="0" rev="3600000"/>
                          </a:lightRig>
                        </a:scene3d>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4" name="Rechteck 13"/>
                        <a:cNvSpPr/>
                      </a:nvSpPr>
                      <a:spPr bwMode="auto">
                        <a:xfrm rot="3600000">
                          <a:off x="3032077" y="4119556"/>
                          <a:ext cx="338920" cy="277298"/>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5" name="Rechteck 14"/>
                        <a:cNvSpPr/>
                      </a:nvSpPr>
                      <a:spPr bwMode="auto">
                        <a:xfrm rot="3600000">
                          <a:off x="3264090" y="4583580"/>
                          <a:ext cx="338920" cy="277298"/>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6" name="Rechteck 15"/>
                        <a:cNvSpPr/>
                      </a:nvSpPr>
                      <a:spPr bwMode="auto">
                        <a:xfrm>
                          <a:off x="3919182" y="2759122"/>
                          <a:ext cx="338919" cy="277297"/>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7" name="Rechteck 16"/>
                        <a:cNvSpPr/>
                      </a:nvSpPr>
                      <a:spPr bwMode="auto">
                        <a:xfrm>
                          <a:off x="4424149" y="2759121"/>
                          <a:ext cx="338919" cy="277297"/>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8" name="Rechteck 17"/>
                        <a:cNvSpPr/>
                      </a:nvSpPr>
                      <a:spPr bwMode="auto">
                        <a:xfrm rot="3600000">
                          <a:off x="5147480" y="3055031"/>
                          <a:ext cx="338920" cy="277298"/>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9" name="Rechteck 18"/>
                        <a:cNvSpPr/>
                      </a:nvSpPr>
                      <a:spPr bwMode="auto">
                        <a:xfrm rot="3600000">
                          <a:off x="5420435" y="3491759"/>
                          <a:ext cx="338920" cy="277298"/>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2" name="Rechteck 21"/>
                        <a:cNvSpPr/>
                      </a:nvSpPr>
                      <a:spPr bwMode="auto">
                        <a:xfrm>
                          <a:off x="3946477" y="5120183"/>
                          <a:ext cx="338919" cy="277297"/>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3" name="Rechteck 22"/>
                        <a:cNvSpPr/>
                      </a:nvSpPr>
                      <a:spPr bwMode="auto">
                        <a:xfrm>
                          <a:off x="4560627" y="5120184"/>
                          <a:ext cx="338919" cy="277297"/>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4" name="Rechteck 23"/>
                        <a:cNvSpPr/>
                      </a:nvSpPr>
                      <a:spPr bwMode="auto">
                        <a:xfrm rot="17667597">
                          <a:off x="3052975" y="3571441"/>
                          <a:ext cx="374891" cy="261689"/>
                        </a:xfrm>
                        <a:prstGeom prst="rect">
                          <a:avLst/>
                        </a:prstGeom>
                        <a:solidFill>
                          <a:srgbClr val="4F81BD"/>
                        </a:solidFill>
                        <a:ln w="12700" cap="flat" cmpd="sng" algn="ctr">
                          <a:solidFill>
                            <a:sysClr val="windowText" lastClr="000000"/>
                          </a:solidFill>
                          <a:prstDash val="solid"/>
                          <a:round/>
                          <a:headEnd type="none" w="sm" len="sm"/>
                          <a:tailEnd type="none" w="sm" len="sm"/>
                        </a:ln>
                        <a:effectLst/>
                        <a:scene3d>
                          <a:camera prst="orthographicFront">
                            <a:rot lat="0" lon="1200000" rev="0"/>
                          </a:camera>
                          <a:lightRig rig="threePt" dir="t">
                            <a:rot lat="0" lon="0" rev="3600000"/>
                          </a:lightRig>
                        </a:scene3d>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5" name="Rechteck 24"/>
                        <a:cNvSpPr/>
                      </a:nvSpPr>
                      <a:spPr bwMode="auto">
                        <a:xfrm rot="17667597">
                          <a:off x="5400391" y="4267476"/>
                          <a:ext cx="374891" cy="261689"/>
                        </a:xfrm>
                        <a:prstGeom prst="rect">
                          <a:avLst/>
                        </a:prstGeom>
                        <a:solidFill>
                          <a:srgbClr val="4F81BD"/>
                        </a:solidFill>
                        <a:ln w="12700" cap="flat" cmpd="sng" algn="ctr">
                          <a:solidFill>
                            <a:sysClr val="windowText" lastClr="000000"/>
                          </a:solidFill>
                          <a:prstDash val="solid"/>
                          <a:round/>
                          <a:headEnd type="none" w="sm" len="sm"/>
                          <a:tailEnd type="none" w="sm" len="sm"/>
                        </a:ln>
                        <a:effectLst/>
                        <a:scene3d>
                          <a:camera prst="orthographicFront">
                            <a:rot lat="0" lon="1200000" rev="0"/>
                          </a:camera>
                          <a:lightRig rig="threePt" dir="t">
                            <a:rot lat="0" lon="0" rev="3600000"/>
                          </a:lightRig>
                        </a:scene3d>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6" name="Rechteck 25"/>
                        <a:cNvSpPr/>
                      </a:nvSpPr>
                      <a:spPr bwMode="auto">
                        <a:xfrm rot="17973037">
                          <a:off x="5143357" y="4747423"/>
                          <a:ext cx="374891" cy="261689"/>
                        </a:xfrm>
                        <a:prstGeom prst="rect">
                          <a:avLst/>
                        </a:prstGeom>
                        <a:solidFill>
                          <a:srgbClr val="4F81BD"/>
                        </a:solidFill>
                        <a:ln w="12700" cap="flat" cmpd="sng" algn="ctr">
                          <a:solidFill>
                            <a:sysClr val="windowText" lastClr="000000"/>
                          </a:solidFill>
                          <a:prstDash val="solid"/>
                          <a:round/>
                          <a:headEnd type="none" w="sm" len="sm"/>
                          <a:tailEnd type="none" w="sm" len="sm"/>
                        </a:ln>
                        <a:effectLst/>
                        <a:scene3d>
                          <a:camera prst="orthographicFront">
                            <a:rot lat="0" lon="1200000" rev="0"/>
                          </a:camera>
                          <a:lightRig rig="threePt" dir="t">
                            <a:rot lat="0" lon="0" rev="3600000"/>
                          </a:lightRig>
                        </a:scene3d>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cxnSp>
                      <a:nvCxnSpPr>
                        <a:cNvPr id="28" name="Gerade Verbindung 27"/>
                        <a:cNvCxnSpPr>
                          <a:stCxn id="12" idx="2"/>
                          <a:endCxn id="25" idx="0"/>
                        </a:cNvCxnSpPr>
                      </a:nvCxnSpPr>
                      <a:spPr bwMode="auto">
                        <a:xfrm>
                          <a:off x="3616556" y="3276515"/>
                          <a:ext cx="1852179" cy="1067628"/>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29" name="Gerade Verbindung 28"/>
                        <a:cNvCxnSpPr>
                          <a:endCxn id="19" idx="2"/>
                        </a:cNvCxnSpPr>
                      </a:nvCxnSpPr>
                      <a:spPr bwMode="auto">
                        <a:xfrm flipV="1">
                          <a:off x="3643952" y="3699733"/>
                          <a:ext cx="1825869" cy="926858"/>
                        </a:xfrm>
                        <a:prstGeom prst="line">
                          <a:avLst/>
                        </a:prstGeom>
                        <a:solidFill>
                          <a:srgbClr val="4F81BD"/>
                        </a:solidFill>
                        <a:ln w="38100" cap="flat" cmpd="sng" algn="ctr">
                          <a:solidFill>
                            <a:srgbClr val="FF0000"/>
                          </a:solidFill>
                          <a:prstDash val="sysDash"/>
                          <a:round/>
                          <a:headEnd type="none" w="sm" len="sm"/>
                          <a:tailEnd type="none" w="sm" len="sm"/>
                        </a:ln>
                        <a:effectLst/>
                      </a:spPr>
                    </a:cxnSp>
                    <a:cxnSp>
                      <a:nvCxnSpPr>
                        <a:cNvPr id="32" name="Gerade Verbindung 31"/>
                        <a:cNvCxnSpPr>
                          <a:stCxn id="14" idx="0"/>
                        </a:cNvCxnSpPr>
                      </a:nvCxnSpPr>
                      <a:spPr bwMode="auto">
                        <a:xfrm flipV="1">
                          <a:off x="3321611" y="3098043"/>
                          <a:ext cx="827308" cy="1090838"/>
                        </a:xfrm>
                        <a:prstGeom prst="line">
                          <a:avLst/>
                        </a:prstGeom>
                        <a:solidFill>
                          <a:srgbClr val="4F81BD"/>
                        </a:solidFill>
                        <a:ln w="38100" cap="flat" cmpd="sng" algn="ctr">
                          <a:solidFill>
                            <a:srgbClr val="FF0000"/>
                          </a:solidFill>
                          <a:prstDash val="sysDot"/>
                          <a:round/>
                          <a:headEnd type="none" w="sm" len="sm"/>
                          <a:tailEnd type="none" w="sm" len="sm"/>
                        </a:ln>
                        <a:effectLst/>
                      </a:spPr>
                    </a:cxnSp>
                  </a:grpSp>
                </lc:lockedCanvas>
              </a:graphicData>
            </a:graphic>
          </wp:inline>
        </w:drawing>
      </w:r>
    </w:p>
    <w:p w:rsidR="00D2372E" w:rsidRDefault="00D2372E" w:rsidP="00D2372E">
      <w:pPr>
        <w:rPr>
          <w:noProof/>
          <w:lang w:eastAsia="en-US"/>
        </w:rPr>
      </w:pPr>
    </w:p>
    <w:p w:rsidR="00D2372E" w:rsidRPr="008D2C45" w:rsidRDefault="00D1755B" w:rsidP="00D2372E">
      <w:pPr>
        <w:jc w:val="center"/>
        <w:rPr>
          <w:b/>
        </w:rPr>
      </w:pPr>
      <w:r>
        <w:rPr>
          <w:b/>
        </w:rPr>
        <w:t>Fig. 8</w:t>
      </w:r>
      <w:r w:rsidR="00D2372E" w:rsidRPr="008D2C45">
        <w:rPr>
          <w:b/>
        </w:rPr>
        <w:t>-3: Node Arrangements – Hexagonal Shape [3]</w:t>
      </w:r>
    </w:p>
    <w:p w:rsidR="00D2372E" w:rsidRDefault="00D2372E" w:rsidP="00D2372E">
      <w:pPr>
        <w:jc w:val="center"/>
        <w:rPr>
          <w:noProof/>
          <w:lang w:eastAsia="en-US"/>
        </w:rPr>
      </w:pPr>
      <w:r>
        <w:rPr>
          <w:noProof/>
          <w:lang w:val="de-DE" w:eastAsia="de-DE"/>
        </w:rPr>
        <w:lastRenderedPageBreak/>
        <w:drawing>
          <wp:inline distT="0" distB="0" distL="0" distR="0">
            <wp:extent cx="5108955" cy="2714625"/>
            <wp:effectExtent l="0" t="0" r="5970" b="0"/>
            <wp:docPr id="32" name="Objek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07181" cy="4148694"/>
                      <a:chOff x="875731" y="2067636"/>
                      <a:chExt cx="7807181" cy="4148694"/>
                    </a:xfrm>
                  </a:grpSpPr>
                  <a:grpSp>
                    <a:nvGrpSpPr>
                      <a:cNvPr id="22" name="Gruppieren 21"/>
                      <a:cNvGrpSpPr/>
                    </a:nvGrpSpPr>
                    <a:grpSpPr>
                      <a:xfrm>
                        <a:off x="875731" y="2185916"/>
                        <a:ext cx="2872855" cy="2961566"/>
                        <a:chOff x="2786418" y="2158620"/>
                        <a:chExt cx="2872855" cy="2961566"/>
                      </a:xfrm>
                    </a:grpSpPr>
                    <a:sp>
                      <a:nvSpPr>
                        <a:cNvPr id="8" name="Trapezoid 7"/>
                        <a:cNvSpPr/>
                      </a:nvSpPr>
                      <a:spPr bwMode="auto">
                        <a:xfrm rot="12677359">
                          <a:off x="4476467" y="236106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9" name="Trapezoid 8"/>
                        <a:cNvSpPr/>
                      </a:nvSpPr>
                      <a:spPr bwMode="auto">
                        <a:xfrm rot="14625310">
                          <a:off x="4888174" y="2841008"/>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1" name="Trapezoid 10"/>
                        <a:cNvSpPr/>
                      </a:nvSpPr>
                      <a:spPr bwMode="auto">
                        <a:xfrm rot="16410341">
                          <a:off x="5038300" y="344151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2" name="Trapezoid 11"/>
                        <a:cNvSpPr/>
                      </a:nvSpPr>
                      <a:spPr bwMode="auto">
                        <a:xfrm rot="18358292">
                          <a:off x="4835856" y="404428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3" name="Trapezoid 12"/>
                        <a:cNvSpPr/>
                      </a:nvSpPr>
                      <a:spPr bwMode="auto">
                        <a:xfrm rot="11038545">
                          <a:off x="3850942" y="215862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4" name="Trapezoid 13"/>
                        <a:cNvSpPr/>
                      </a:nvSpPr>
                      <a:spPr bwMode="auto">
                        <a:xfrm rot="8994507">
                          <a:off x="3252715" y="2311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5" name="Trapezoid 14"/>
                        <a:cNvSpPr/>
                      </a:nvSpPr>
                      <a:spPr bwMode="auto">
                        <a:xfrm rot="7182822">
                          <a:off x="2831909" y="2750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7" name="Trapezoid 16"/>
                        <a:cNvSpPr/>
                      </a:nvSpPr>
                      <a:spPr bwMode="auto">
                        <a:xfrm rot="5400000">
                          <a:off x="2684060" y="333915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8" name="Trapezoid 17"/>
                        <a:cNvSpPr/>
                      </a:nvSpPr>
                      <a:spPr bwMode="auto">
                        <a:xfrm rot="3623103">
                          <a:off x="2836460" y="395557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9" name="Trapezoid 18"/>
                        <a:cNvSpPr/>
                      </a:nvSpPr>
                      <a:spPr bwMode="auto">
                        <a:xfrm rot="2078558">
                          <a:off x="3261815" y="4394579"/>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0" name="Trapezoid 19"/>
                        <a:cNvSpPr/>
                      </a:nvSpPr>
                      <a:spPr bwMode="auto">
                        <a:xfrm rot="278455">
                          <a:off x="3809999" y="460157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1" name="Trapezoid 20"/>
                        <a:cNvSpPr/>
                      </a:nvSpPr>
                      <a:spPr bwMode="auto">
                        <a:xfrm rot="20007351">
                          <a:off x="4399126" y="4467367"/>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grpSp>
                  <a:grpSp>
                    <a:nvGrpSpPr>
                      <a:cNvPr id="23" name="Gruppieren 22"/>
                      <a:cNvGrpSpPr/>
                    </a:nvGrpSpPr>
                    <a:grpSpPr>
                      <a:xfrm>
                        <a:off x="7155976" y="2106306"/>
                        <a:ext cx="1451872" cy="1496704"/>
                        <a:chOff x="2786418" y="2158620"/>
                        <a:chExt cx="2872855" cy="2961566"/>
                      </a:xfrm>
                    </a:grpSpPr>
                    <a:sp>
                      <a:nvSpPr>
                        <a:cNvPr id="24" name="Trapezoid 23"/>
                        <a:cNvSpPr/>
                      </a:nvSpPr>
                      <a:spPr bwMode="auto">
                        <a:xfrm rot="12677359">
                          <a:off x="4476467" y="236106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5" name="Trapezoid 24"/>
                        <a:cNvSpPr/>
                      </a:nvSpPr>
                      <a:spPr bwMode="auto">
                        <a:xfrm rot="14625310">
                          <a:off x="4888174" y="2841008"/>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6" name="Trapezoid 25"/>
                        <a:cNvSpPr/>
                      </a:nvSpPr>
                      <a:spPr bwMode="auto">
                        <a:xfrm rot="16410341">
                          <a:off x="5038300" y="344151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7" name="Trapezoid 26"/>
                        <a:cNvSpPr/>
                      </a:nvSpPr>
                      <a:spPr bwMode="auto">
                        <a:xfrm rot="18358292">
                          <a:off x="4835856" y="404428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8" name="Trapezoid 27"/>
                        <a:cNvSpPr/>
                      </a:nvSpPr>
                      <a:spPr bwMode="auto">
                        <a:xfrm rot="11038545">
                          <a:off x="3850942" y="215862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9" name="Trapezoid 28"/>
                        <a:cNvSpPr/>
                      </a:nvSpPr>
                      <a:spPr bwMode="auto">
                        <a:xfrm rot="8994507">
                          <a:off x="3252715" y="2311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0" name="Trapezoid 29"/>
                        <a:cNvSpPr/>
                      </a:nvSpPr>
                      <a:spPr bwMode="auto">
                        <a:xfrm rot="7182822">
                          <a:off x="2831909" y="2750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1" name="Trapezoid 30"/>
                        <a:cNvSpPr/>
                      </a:nvSpPr>
                      <a:spPr bwMode="auto">
                        <a:xfrm rot="5400000">
                          <a:off x="2684060" y="333915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2" name="Trapezoid 31"/>
                        <a:cNvSpPr/>
                      </a:nvSpPr>
                      <a:spPr bwMode="auto">
                        <a:xfrm rot="3623103">
                          <a:off x="2836460" y="395557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3" name="Trapezoid 32"/>
                        <a:cNvSpPr/>
                      </a:nvSpPr>
                      <a:spPr bwMode="auto">
                        <a:xfrm rot="2078558">
                          <a:off x="3261815" y="4394579"/>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4" name="Trapezoid 33"/>
                        <a:cNvSpPr/>
                      </a:nvSpPr>
                      <a:spPr bwMode="auto">
                        <a:xfrm rot="278455">
                          <a:off x="3809999" y="460157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5" name="Trapezoid 34"/>
                        <a:cNvSpPr/>
                      </a:nvSpPr>
                      <a:spPr bwMode="auto">
                        <a:xfrm rot="20007351">
                          <a:off x="4399126" y="4467367"/>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grpSp>
                  <a:grpSp>
                    <a:nvGrpSpPr>
                      <a:cNvPr id="49" name="Gruppieren 48"/>
                      <a:cNvGrpSpPr/>
                    </a:nvGrpSpPr>
                    <a:grpSpPr>
                      <a:xfrm>
                        <a:off x="5097439" y="2067636"/>
                        <a:ext cx="1451872" cy="1496704"/>
                        <a:chOff x="2786418" y="2158620"/>
                        <a:chExt cx="2872855" cy="2961566"/>
                      </a:xfrm>
                    </a:grpSpPr>
                    <a:sp>
                      <a:nvSpPr>
                        <a:cNvPr id="50" name="Trapezoid 49"/>
                        <a:cNvSpPr/>
                      </a:nvSpPr>
                      <a:spPr bwMode="auto">
                        <a:xfrm rot="12677359">
                          <a:off x="4476467" y="236106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1" name="Trapezoid 50"/>
                        <a:cNvSpPr/>
                      </a:nvSpPr>
                      <a:spPr bwMode="auto">
                        <a:xfrm rot="14625310">
                          <a:off x="4888174" y="2841008"/>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2" name="Trapezoid 51"/>
                        <a:cNvSpPr/>
                      </a:nvSpPr>
                      <a:spPr bwMode="auto">
                        <a:xfrm rot="16410341">
                          <a:off x="5038300" y="344151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3" name="Trapezoid 52"/>
                        <a:cNvSpPr/>
                      </a:nvSpPr>
                      <a:spPr bwMode="auto">
                        <a:xfrm rot="18358292">
                          <a:off x="4835856" y="404428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4" name="Trapezoid 53"/>
                        <a:cNvSpPr/>
                      </a:nvSpPr>
                      <a:spPr bwMode="auto">
                        <a:xfrm rot="11038545">
                          <a:off x="3850942" y="215862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5" name="Trapezoid 54"/>
                        <a:cNvSpPr/>
                      </a:nvSpPr>
                      <a:spPr bwMode="auto">
                        <a:xfrm rot="8994507">
                          <a:off x="3252715" y="2311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6" name="Trapezoid 55"/>
                        <a:cNvSpPr/>
                      </a:nvSpPr>
                      <a:spPr bwMode="auto">
                        <a:xfrm rot="7182822">
                          <a:off x="2831909" y="2750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7" name="Trapezoid 56"/>
                        <a:cNvSpPr/>
                      </a:nvSpPr>
                      <a:spPr bwMode="auto">
                        <a:xfrm rot="5400000">
                          <a:off x="2684060" y="333915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8" name="Trapezoid 57"/>
                        <a:cNvSpPr/>
                      </a:nvSpPr>
                      <a:spPr bwMode="auto">
                        <a:xfrm rot="3623103">
                          <a:off x="2836460" y="395557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9" name="Trapezoid 58"/>
                        <a:cNvSpPr/>
                      </a:nvSpPr>
                      <a:spPr bwMode="auto">
                        <a:xfrm rot="2078558">
                          <a:off x="3261815" y="4394579"/>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0" name="Trapezoid 59"/>
                        <a:cNvSpPr/>
                      </a:nvSpPr>
                      <a:spPr bwMode="auto">
                        <a:xfrm rot="278455">
                          <a:off x="3809999" y="460157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1" name="Trapezoid 60"/>
                        <a:cNvSpPr/>
                      </a:nvSpPr>
                      <a:spPr bwMode="auto">
                        <a:xfrm rot="20007351">
                          <a:off x="4399126" y="4467367"/>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grpSp>
                  <a:grpSp>
                    <a:nvGrpSpPr>
                      <a:cNvPr id="62" name="Gruppieren 61"/>
                      <a:cNvGrpSpPr/>
                    </a:nvGrpSpPr>
                    <a:grpSpPr>
                      <a:xfrm>
                        <a:off x="5086064" y="3912360"/>
                        <a:ext cx="1451872" cy="1496704"/>
                        <a:chOff x="2786418" y="2158620"/>
                        <a:chExt cx="2872855" cy="2961566"/>
                      </a:xfrm>
                    </a:grpSpPr>
                    <a:sp>
                      <a:nvSpPr>
                        <a:cNvPr id="63" name="Trapezoid 62"/>
                        <a:cNvSpPr/>
                      </a:nvSpPr>
                      <a:spPr bwMode="auto">
                        <a:xfrm rot="12677359">
                          <a:off x="4476467" y="236106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4" name="Trapezoid 63"/>
                        <a:cNvSpPr/>
                      </a:nvSpPr>
                      <a:spPr bwMode="auto">
                        <a:xfrm rot="14625310">
                          <a:off x="4888174" y="2841008"/>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5" name="Trapezoid 64"/>
                        <a:cNvSpPr/>
                      </a:nvSpPr>
                      <a:spPr bwMode="auto">
                        <a:xfrm rot="16410341">
                          <a:off x="5038300" y="344151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6" name="Trapezoid 65"/>
                        <a:cNvSpPr/>
                      </a:nvSpPr>
                      <a:spPr bwMode="auto">
                        <a:xfrm rot="18358292">
                          <a:off x="4835856" y="404428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7" name="Trapezoid 66"/>
                        <a:cNvSpPr/>
                      </a:nvSpPr>
                      <a:spPr bwMode="auto">
                        <a:xfrm rot="11038545">
                          <a:off x="3850942" y="215862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8" name="Trapezoid 67"/>
                        <a:cNvSpPr/>
                      </a:nvSpPr>
                      <a:spPr bwMode="auto">
                        <a:xfrm rot="8994507">
                          <a:off x="3252715" y="2311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9" name="Trapezoid 68"/>
                        <a:cNvSpPr/>
                      </a:nvSpPr>
                      <a:spPr bwMode="auto">
                        <a:xfrm rot="7182822">
                          <a:off x="2831909" y="2750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0" name="Trapezoid 69"/>
                        <a:cNvSpPr/>
                      </a:nvSpPr>
                      <a:spPr bwMode="auto">
                        <a:xfrm rot="5400000">
                          <a:off x="2684060" y="333915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1" name="Trapezoid 70"/>
                        <a:cNvSpPr/>
                      </a:nvSpPr>
                      <a:spPr bwMode="auto">
                        <a:xfrm rot="3623103">
                          <a:off x="2836460" y="395557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2" name="Trapezoid 71"/>
                        <a:cNvSpPr/>
                      </a:nvSpPr>
                      <a:spPr bwMode="auto">
                        <a:xfrm rot="2078558">
                          <a:off x="3261815" y="4394579"/>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3" name="Trapezoid 72"/>
                        <a:cNvSpPr/>
                      </a:nvSpPr>
                      <a:spPr bwMode="auto">
                        <a:xfrm rot="278455">
                          <a:off x="3809999" y="460157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4" name="Trapezoid 73"/>
                        <a:cNvSpPr/>
                      </a:nvSpPr>
                      <a:spPr bwMode="auto">
                        <a:xfrm rot="20007351">
                          <a:off x="4399126" y="4467367"/>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grpSp>
                  <a:grpSp>
                    <a:nvGrpSpPr>
                      <a:cNvPr id="75" name="Gruppieren 74"/>
                      <a:cNvGrpSpPr/>
                    </a:nvGrpSpPr>
                    <a:grpSpPr>
                      <a:xfrm>
                        <a:off x="7231040" y="3955580"/>
                        <a:ext cx="1451872" cy="1496704"/>
                        <a:chOff x="2786418" y="2158620"/>
                        <a:chExt cx="2872855" cy="2961566"/>
                      </a:xfrm>
                    </a:grpSpPr>
                    <a:sp>
                      <a:nvSpPr>
                        <a:cNvPr id="76" name="Trapezoid 75"/>
                        <a:cNvSpPr/>
                      </a:nvSpPr>
                      <a:spPr bwMode="auto">
                        <a:xfrm rot="12677359">
                          <a:off x="4476467" y="236106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7" name="Trapezoid 76"/>
                        <a:cNvSpPr/>
                      </a:nvSpPr>
                      <a:spPr bwMode="auto">
                        <a:xfrm rot="14625310">
                          <a:off x="4888174" y="2841008"/>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8" name="Trapezoid 77"/>
                        <a:cNvSpPr/>
                      </a:nvSpPr>
                      <a:spPr bwMode="auto">
                        <a:xfrm rot="16410341">
                          <a:off x="5038300" y="344151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9" name="Trapezoid 78"/>
                        <a:cNvSpPr/>
                      </a:nvSpPr>
                      <a:spPr bwMode="auto">
                        <a:xfrm rot="18358292">
                          <a:off x="4835856" y="404428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0" name="Trapezoid 79"/>
                        <a:cNvSpPr/>
                      </a:nvSpPr>
                      <a:spPr bwMode="auto">
                        <a:xfrm rot="11038545">
                          <a:off x="3850942" y="215862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1" name="Trapezoid 80"/>
                        <a:cNvSpPr/>
                      </a:nvSpPr>
                      <a:spPr bwMode="auto">
                        <a:xfrm rot="8994507">
                          <a:off x="3252715" y="2311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2" name="Trapezoid 81"/>
                        <a:cNvSpPr/>
                      </a:nvSpPr>
                      <a:spPr bwMode="auto">
                        <a:xfrm rot="7182822">
                          <a:off x="2831909" y="2750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3" name="Trapezoid 82"/>
                        <a:cNvSpPr/>
                      </a:nvSpPr>
                      <a:spPr bwMode="auto">
                        <a:xfrm rot="5400000">
                          <a:off x="2684060" y="333915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4" name="Trapezoid 83"/>
                        <a:cNvSpPr/>
                      </a:nvSpPr>
                      <a:spPr bwMode="auto">
                        <a:xfrm rot="3623103">
                          <a:off x="2836460" y="395557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5" name="Trapezoid 84"/>
                        <a:cNvSpPr/>
                      </a:nvSpPr>
                      <a:spPr bwMode="auto">
                        <a:xfrm rot="2078558">
                          <a:off x="3261815" y="4394579"/>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6" name="Trapezoid 85"/>
                        <a:cNvSpPr/>
                      </a:nvSpPr>
                      <a:spPr bwMode="auto">
                        <a:xfrm rot="278455">
                          <a:off x="3809999" y="460157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7" name="Trapezoid 86"/>
                        <a:cNvSpPr/>
                      </a:nvSpPr>
                      <a:spPr bwMode="auto">
                        <a:xfrm rot="20007351">
                          <a:off x="4399126" y="4467367"/>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grpSp>
                  <a:sp>
                    <a:nvSpPr>
                      <a:cNvPr id="88" name="Textfeld 87"/>
                      <a:cNvSpPr txBox="1"/>
                    </a:nvSpPr>
                    <a:spPr>
                      <a:xfrm>
                        <a:off x="1514901" y="5800298"/>
                        <a:ext cx="2100255" cy="400110"/>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r>
                            <a:rPr lang="de-DE" sz="2000" b="1" dirty="0" err="1" smtClean="0"/>
                            <a:t>Intra</a:t>
                          </a:r>
                          <a:r>
                            <a:rPr lang="de-DE" sz="2000" b="1" dirty="0" smtClean="0"/>
                            <a:t>-Rack Links</a:t>
                          </a:r>
                          <a:endParaRPr lang="de-DE" sz="2000" b="1" dirty="0"/>
                        </a:p>
                      </a:txBody>
                      <a:useSpRect/>
                    </a:txSp>
                  </a:sp>
                  <a:sp>
                    <a:nvSpPr>
                      <a:cNvPr id="89" name="Textfeld 88"/>
                      <a:cNvSpPr txBox="1"/>
                    </a:nvSpPr>
                    <a:spPr>
                      <a:xfrm>
                        <a:off x="6293894" y="5816220"/>
                        <a:ext cx="2076338" cy="400110"/>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r>
                            <a:rPr lang="de-DE" sz="2000" b="1" dirty="0" smtClean="0"/>
                            <a:t>Inter-Rack Links</a:t>
                          </a:r>
                          <a:endParaRPr lang="de-DE" sz="2000" b="1" dirty="0"/>
                        </a:p>
                      </a:txBody>
                      <a:useSpRect/>
                    </a:txSp>
                  </a:sp>
                  <a:cxnSp>
                    <a:nvCxnSpPr>
                      <a:cNvPr id="95" name="Gerade Verbindung 94"/>
                      <a:cNvCxnSpPr>
                        <a:stCxn id="15" idx="0"/>
                        <a:endCxn id="8" idx="0"/>
                      </a:cNvCxnSpPr>
                    </a:nvCxnSpPr>
                    <a:spPr bwMode="auto">
                      <a:xfrm flipV="1">
                        <a:off x="1508100" y="2869258"/>
                        <a:ext cx="1284672" cy="295898"/>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97" name="Gerade Verbindung 96"/>
                      <a:cNvCxnSpPr>
                        <a:stCxn id="15" idx="0"/>
                        <a:endCxn id="9" idx="0"/>
                      </a:cNvCxnSpPr>
                    </a:nvCxnSpPr>
                    <a:spPr bwMode="auto">
                      <a:xfrm>
                        <a:off x="1508100" y="3165156"/>
                        <a:ext cx="1598477" cy="77123"/>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99" name="Gerade Verbindung 98"/>
                      <a:cNvCxnSpPr>
                        <a:stCxn id="15" idx="0"/>
                        <a:endCxn id="11" idx="0"/>
                      </a:cNvCxnSpPr>
                    </a:nvCxnSpPr>
                    <a:spPr bwMode="auto">
                      <a:xfrm>
                        <a:off x="1508100" y="3165156"/>
                        <a:ext cx="1722357" cy="547101"/>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01" name="Gerade Verbindung 100"/>
                      <a:cNvCxnSpPr>
                        <a:stCxn id="15" idx="0"/>
                        <a:endCxn id="12" idx="0"/>
                      </a:cNvCxnSpPr>
                    </a:nvCxnSpPr>
                    <a:spPr bwMode="auto">
                      <a:xfrm>
                        <a:off x="1508100" y="3165156"/>
                        <a:ext cx="1568875" cy="1013421"/>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03" name="Gerade Verbindung 102"/>
                      <a:cNvCxnSpPr>
                        <a:stCxn id="15" idx="0"/>
                        <a:endCxn id="21" idx="0"/>
                      </a:cNvCxnSpPr>
                    </a:nvCxnSpPr>
                    <a:spPr bwMode="auto">
                      <a:xfrm>
                        <a:off x="1508100" y="3165156"/>
                        <a:ext cx="1226124" cy="1356841"/>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05" name="Gerade Verbindung 104"/>
                      <a:cNvCxnSpPr>
                        <a:stCxn id="15" idx="0"/>
                        <a:endCxn id="20" idx="0"/>
                      </a:cNvCxnSpPr>
                    </a:nvCxnSpPr>
                    <a:spPr bwMode="auto">
                      <a:xfrm>
                        <a:off x="1508100" y="3165156"/>
                        <a:ext cx="773859" cy="1464561"/>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07" name="Gerade Verbindung 106"/>
                      <a:cNvCxnSpPr>
                        <a:stCxn id="15" idx="0"/>
                        <a:endCxn id="15" idx="0"/>
                      </a:cNvCxnSpPr>
                    </a:nvCxnSpPr>
                    <a:spPr bwMode="auto">
                      <a:xfrm>
                        <a:off x="1508100" y="3165156"/>
                        <a:ext cx="0" cy="0"/>
                      </a:xfrm>
                      <a:prstGeom prst="line">
                        <a:avLst/>
                      </a:prstGeom>
                      <a:solidFill>
                        <a:srgbClr val="4F81BD"/>
                      </a:solidFill>
                      <a:ln w="12700" cap="flat" cmpd="sng" algn="ctr">
                        <a:solidFill>
                          <a:sysClr val="windowText" lastClr="000000"/>
                        </a:solidFill>
                        <a:prstDash val="solid"/>
                        <a:round/>
                        <a:headEnd type="none" w="sm" len="sm"/>
                        <a:tailEnd type="none" w="sm" len="sm"/>
                      </a:ln>
                      <a:effectLst/>
                    </a:spPr>
                  </a:cxnSp>
                  <a:cxnSp>
                    <a:nvCxnSpPr>
                      <a:cNvPr id="110" name="Gerade Verbindung 109"/>
                      <a:cNvCxnSpPr>
                        <a:stCxn id="15" idx="0"/>
                        <a:endCxn id="13" idx="0"/>
                      </a:cNvCxnSpPr>
                    </a:nvCxnSpPr>
                    <a:spPr bwMode="auto">
                      <a:xfrm flipV="1">
                        <a:off x="1508100" y="2703907"/>
                        <a:ext cx="775842" cy="461249"/>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12" name="Gerade Verbindung 111"/>
                      <a:cNvCxnSpPr>
                        <a:stCxn id="15" idx="0"/>
                        <a:endCxn id="14" idx="0"/>
                      </a:cNvCxnSpPr>
                    </a:nvCxnSpPr>
                    <a:spPr bwMode="auto">
                      <a:xfrm flipV="1">
                        <a:off x="1508100" y="2821985"/>
                        <a:ext cx="325606" cy="343171"/>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14" name="Gerade Verbindung 113"/>
                      <a:cNvCxnSpPr>
                        <a:stCxn id="15" idx="0"/>
                        <a:endCxn id="19" idx="0"/>
                      </a:cNvCxnSpPr>
                    </a:nvCxnSpPr>
                    <a:spPr bwMode="auto">
                      <a:xfrm>
                        <a:off x="1508100" y="3165156"/>
                        <a:ext cx="352099" cy="1302691"/>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16" name="Gerade Verbindung 115"/>
                      <a:cNvCxnSpPr>
                        <a:stCxn id="15" idx="0"/>
                        <a:endCxn id="18" idx="0"/>
                      </a:cNvCxnSpPr>
                    </a:nvCxnSpPr>
                    <a:spPr bwMode="auto">
                      <a:xfrm>
                        <a:off x="1508100" y="3165156"/>
                        <a:ext cx="4772" cy="948882"/>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20" name="Gerade Verbindung 119"/>
                      <a:cNvCxnSpPr>
                        <a:stCxn id="51" idx="2"/>
                        <a:endCxn id="30" idx="2"/>
                      </a:cNvCxnSpPr>
                    </a:nvCxnSpPr>
                    <a:spPr bwMode="auto">
                      <a:xfrm flipV="1">
                        <a:off x="6459932" y="2471278"/>
                        <a:ext cx="787994" cy="14317"/>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22" name="Gerade Verbindung 121"/>
                      <a:cNvCxnSpPr>
                        <a:stCxn id="52" idx="2"/>
                        <a:endCxn id="31" idx="2"/>
                      </a:cNvCxnSpPr>
                    </a:nvCxnSpPr>
                    <a:spPr bwMode="auto">
                      <a:xfrm flipV="1">
                        <a:off x="6549066" y="2833967"/>
                        <a:ext cx="606911" cy="21072"/>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24" name="Gerade Verbindung 123"/>
                      <a:cNvCxnSpPr>
                        <a:stCxn id="53" idx="2"/>
                        <a:endCxn id="32" idx="2"/>
                      </a:cNvCxnSpPr>
                    </a:nvCxnSpPr>
                    <a:spPr bwMode="auto">
                      <a:xfrm flipV="1">
                        <a:off x="6422012" y="3210252"/>
                        <a:ext cx="828103" cy="18377"/>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26" name="Gerade Verbindung 125"/>
                      <a:cNvCxnSpPr>
                        <a:stCxn id="68" idx="2"/>
                        <a:endCxn id="59" idx="2"/>
                      </a:cNvCxnSpPr>
                    </a:nvCxnSpPr>
                    <a:spPr bwMode="auto">
                      <a:xfrm flipV="1">
                        <a:off x="5438791" y="3436499"/>
                        <a:ext cx="7185" cy="570543"/>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30" name="Gerade Verbindung 129"/>
                      <a:cNvCxnSpPr>
                        <a:stCxn id="60" idx="2"/>
                        <a:endCxn id="67" idx="2"/>
                      </a:cNvCxnSpPr>
                    </a:nvCxnSpPr>
                    <a:spPr bwMode="auto">
                      <a:xfrm>
                        <a:off x="5786907" y="3563910"/>
                        <a:ext cx="29005" cy="348765"/>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33" name="Gerade Verbindung 132"/>
                      <a:cNvCxnSpPr>
                        <a:stCxn id="61" idx="2"/>
                        <a:endCxn id="63" idx="2"/>
                      </a:cNvCxnSpPr>
                    </a:nvCxnSpPr>
                    <a:spPr bwMode="auto">
                      <a:xfrm>
                        <a:off x="6153805" y="3482703"/>
                        <a:ext cx="37207" cy="551026"/>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36" name="Gerade Verbindung 135"/>
                      <a:cNvCxnSpPr>
                        <a:stCxn id="64" idx="2"/>
                        <a:endCxn id="82" idx="2"/>
                      </a:cNvCxnSpPr>
                    </a:nvCxnSpPr>
                    <a:spPr bwMode="auto">
                      <a:xfrm flipV="1">
                        <a:off x="6448557" y="4320552"/>
                        <a:ext cx="874433" cy="9767"/>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38" name="Gerade Verbindung 137"/>
                      <a:cNvCxnSpPr>
                        <a:stCxn id="65" idx="2"/>
                        <a:endCxn id="83" idx="2"/>
                      </a:cNvCxnSpPr>
                    </a:nvCxnSpPr>
                    <a:spPr bwMode="auto">
                      <a:xfrm flipV="1">
                        <a:off x="6537691" y="4683241"/>
                        <a:ext cx="693350" cy="16522"/>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40" name="Gerade Verbindung 139"/>
                      <a:cNvCxnSpPr>
                        <a:stCxn id="66" idx="2"/>
                        <a:endCxn id="84" idx="2"/>
                      </a:cNvCxnSpPr>
                    </a:nvCxnSpPr>
                    <a:spPr bwMode="auto">
                      <a:xfrm flipV="1">
                        <a:off x="6410637" y="5059526"/>
                        <a:ext cx="914542" cy="13827"/>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42" name="Gerade Verbindung 141"/>
                      <a:cNvCxnSpPr>
                        <a:stCxn id="34" idx="2"/>
                      </a:cNvCxnSpPr>
                    </a:nvCxnSpPr>
                    <a:spPr bwMode="auto">
                      <a:xfrm flipH="1">
                        <a:off x="7833815" y="3602580"/>
                        <a:ext cx="11629" cy="341623"/>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46" name="Gerade Verbindung 145"/>
                      <a:cNvCxnSpPr/>
                    </a:nvCxnSpPr>
                    <a:spPr bwMode="auto">
                      <a:xfrm>
                        <a:off x="8212342" y="3535021"/>
                        <a:ext cx="3610" cy="436478"/>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49" name="Gerade Verbindung 148"/>
                      <a:cNvCxnSpPr/>
                    </a:nvCxnSpPr>
                    <a:spPr bwMode="auto">
                      <a:xfrm flipH="1">
                        <a:off x="7583767" y="3562065"/>
                        <a:ext cx="4388" cy="474549"/>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53" name="Gerade Verbindung 152"/>
                      <a:cNvCxnSpPr>
                        <a:stCxn id="53" idx="2"/>
                        <a:endCxn id="81" idx="2"/>
                      </a:cNvCxnSpPr>
                    </a:nvCxnSpPr>
                    <a:spPr bwMode="auto">
                      <a:xfrm>
                        <a:off x="6422012" y="3228629"/>
                        <a:ext cx="1161755" cy="821633"/>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55" name="Gerade Verbindung 154"/>
                      <a:cNvCxnSpPr>
                        <a:endCxn id="33" idx="2"/>
                      </a:cNvCxnSpPr>
                    </a:nvCxnSpPr>
                    <a:spPr bwMode="auto">
                      <a:xfrm flipV="1">
                        <a:off x="6359857" y="3475169"/>
                        <a:ext cx="1144656" cy="714695"/>
                      </a:xfrm>
                      <a:prstGeom prst="line">
                        <a:avLst/>
                      </a:prstGeom>
                      <a:solidFill>
                        <a:srgbClr val="4F81BD"/>
                      </a:solidFill>
                      <a:ln w="38100" cap="flat" cmpd="sng" algn="ctr">
                        <a:solidFill>
                          <a:srgbClr val="FF0000"/>
                        </a:solidFill>
                        <a:prstDash val="solid"/>
                        <a:round/>
                        <a:headEnd type="none" w="sm" len="sm"/>
                        <a:tailEnd type="none" w="sm" len="sm"/>
                      </a:ln>
                      <a:effectLst/>
                    </a:spPr>
                  </a:cxnSp>
                </lc:lockedCanvas>
              </a:graphicData>
            </a:graphic>
          </wp:inline>
        </w:drawing>
      </w:r>
    </w:p>
    <w:p w:rsidR="00D2372E" w:rsidRPr="008D2C45" w:rsidRDefault="00D1755B" w:rsidP="00D2372E">
      <w:pPr>
        <w:jc w:val="center"/>
        <w:rPr>
          <w:b/>
        </w:rPr>
      </w:pPr>
      <w:r>
        <w:rPr>
          <w:b/>
        </w:rPr>
        <w:t>Fig. 8</w:t>
      </w:r>
      <w:r w:rsidR="00D2372E" w:rsidRPr="008D2C45">
        <w:rPr>
          <w:b/>
        </w:rPr>
        <w:t>-4: Node Arrange</w:t>
      </w:r>
      <w:r w:rsidR="00D2372E">
        <w:rPr>
          <w:b/>
        </w:rPr>
        <w:t>ments in a Cayley Data Center [4</w:t>
      </w:r>
      <w:r w:rsidR="00D2372E" w:rsidRPr="008D2C45">
        <w:rPr>
          <w:b/>
        </w:rPr>
        <w:t>]</w:t>
      </w:r>
    </w:p>
    <w:p w:rsidR="00D2372E" w:rsidRDefault="00D2372E" w:rsidP="00D2372E"/>
    <w:p w:rsidR="00D2372E" w:rsidRDefault="00D2372E" w:rsidP="00D2372E">
      <w:pPr>
        <w:pStyle w:val="berschrift3"/>
        <w:numPr>
          <w:ilvl w:val="2"/>
          <w:numId w:val="0"/>
        </w:numPr>
        <w:ind w:left="720" w:hanging="720"/>
      </w:pPr>
      <w:bookmarkStart w:id="102" w:name="_Toc367096819"/>
      <w:bookmarkStart w:id="103" w:name="_Toc368853680"/>
      <w:bookmarkStart w:id="104" w:name="_Toc393241405"/>
      <w:r w:rsidRPr="00DC7C5C">
        <w:t>Data center infrastructure</w:t>
      </w:r>
      <w:bookmarkEnd w:id="102"/>
      <w:r>
        <w:t xml:space="preserve"> [1]</w:t>
      </w:r>
      <w:bookmarkEnd w:id="103"/>
      <w:bookmarkEnd w:id="104"/>
    </w:p>
    <w:p w:rsidR="00D2372E" w:rsidRDefault="00D2372E" w:rsidP="00D2372E">
      <w:pPr>
        <w:jc w:val="center"/>
      </w:pPr>
      <w:r>
        <w:rPr>
          <w:noProof/>
          <w:lang w:val="de-DE" w:eastAsia="de-DE"/>
        </w:rPr>
        <w:drawing>
          <wp:inline distT="0" distB="0" distL="0" distR="0">
            <wp:extent cx="2514600" cy="2085975"/>
            <wp:effectExtent l="19050" t="0" r="0" b="0"/>
            <wp:docPr id="3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29" cstate="print"/>
                    <a:srcRect/>
                    <a:stretch>
                      <a:fillRect/>
                    </a:stretch>
                  </pic:blipFill>
                  <pic:spPr bwMode="auto">
                    <a:xfrm>
                      <a:off x="0" y="0"/>
                      <a:ext cx="2514600" cy="2085975"/>
                    </a:xfrm>
                    <a:prstGeom prst="rect">
                      <a:avLst/>
                    </a:prstGeom>
                    <a:solidFill>
                      <a:srgbClr val="00B050">
                        <a:alpha val="36862"/>
                      </a:srgbClr>
                    </a:solidFill>
                    <a:ln w="9525">
                      <a:noFill/>
                      <a:miter lim="800000"/>
                      <a:headEnd/>
                      <a:tailEnd/>
                    </a:ln>
                  </pic:spPr>
                </pic:pic>
              </a:graphicData>
            </a:graphic>
          </wp:inline>
        </w:drawing>
      </w:r>
    </w:p>
    <w:p w:rsidR="00D2372E" w:rsidRDefault="00D2372E" w:rsidP="00D2372E"/>
    <w:p w:rsidR="00D2372E" w:rsidRDefault="00D2372E" w:rsidP="00D2372E">
      <w:pPr>
        <w:pStyle w:val="berschrift3"/>
        <w:numPr>
          <w:ilvl w:val="2"/>
          <w:numId w:val="0"/>
        </w:numPr>
        <w:ind w:left="720" w:hanging="720"/>
      </w:pPr>
      <w:bookmarkStart w:id="105" w:name="_Toc367096820"/>
      <w:bookmarkStart w:id="106" w:name="_Toc368853681"/>
      <w:bookmarkStart w:id="107" w:name="_Toc393241406"/>
      <w:r w:rsidRPr="00DC7C5C">
        <w:t>3-Tier Data center Infrastructure</w:t>
      </w:r>
      <w:bookmarkEnd w:id="105"/>
      <w:r>
        <w:t xml:space="preserve"> [1]</w:t>
      </w:r>
      <w:bookmarkEnd w:id="106"/>
      <w:bookmarkEnd w:id="107"/>
    </w:p>
    <w:p w:rsidR="00D2372E" w:rsidRPr="006D2242" w:rsidRDefault="00D2372E" w:rsidP="00D2372E"/>
    <w:p w:rsidR="00D2372E" w:rsidRDefault="00D2372E" w:rsidP="00D2372E">
      <w:pPr>
        <w:pStyle w:val="berschrift4"/>
        <w:numPr>
          <w:ilvl w:val="3"/>
          <w:numId w:val="0"/>
        </w:numPr>
        <w:ind w:left="864" w:hanging="864"/>
      </w:pPr>
      <w:r>
        <w:t xml:space="preserve">Core Layer </w:t>
      </w:r>
    </w:p>
    <w:p w:rsidR="00D2372E" w:rsidRDefault="00D2372E" w:rsidP="00D2372E">
      <w:r>
        <w:t>The data center core is a Layer 3 domain built with high-bandwidth links (10 GE or a bunch of 10GE)</w:t>
      </w:r>
    </w:p>
    <w:p w:rsidR="00D2372E" w:rsidRDefault="00D2372E" w:rsidP="00D2372E"/>
    <w:p w:rsidR="00D2372E" w:rsidRDefault="00D2372E" w:rsidP="00D2372E">
      <w:pPr>
        <w:pStyle w:val="berschrift4"/>
        <w:numPr>
          <w:ilvl w:val="3"/>
          <w:numId w:val="0"/>
        </w:numPr>
        <w:ind w:left="864" w:hanging="864"/>
      </w:pPr>
      <w:r>
        <w:t xml:space="preserve">Aggregation Layer </w:t>
      </w:r>
    </w:p>
    <w:p w:rsidR="00D2372E" w:rsidRDefault="00D2372E" w:rsidP="00D2372E">
      <w:r>
        <w:t>Supports Layer 2 and Layer 3 functionality; using 10 Gbps links.</w:t>
      </w:r>
    </w:p>
    <w:p w:rsidR="00D2372E" w:rsidRDefault="00D2372E" w:rsidP="00D2372E"/>
    <w:p w:rsidR="00D2372E" w:rsidRDefault="00D2372E" w:rsidP="00D2372E">
      <w:pPr>
        <w:pStyle w:val="berschrift4"/>
        <w:numPr>
          <w:ilvl w:val="3"/>
          <w:numId w:val="0"/>
        </w:numPr>
        <w:ind w:left="864" w:hanging="864"/>
      </w:pPr>
      <w:r>
        <w:t>Access Layer/ToR</w:t>
      </w:r>
    </w:p>
    <w:p w:rsidR="00D2372E" w:rsidRDefault="00D2372E" w:rsidP="00D2372E">
      <w:r>
        <w:lastRenderedPageBreak/>
        <w:t>A Layer 2 domain</w:t>
      </w:r>
    </w:p>
    <w:p w:rsidR="00D2372E" w:rsidRDefault="00D2372E" w:rsidP="00D2372E">
      <w:r>
        <w:t>ToR using 1Gbps links</w:t>
      </w:r>
    </w:p>
    <w:p w:rsidR="00D2372E" w:rsidRDefault="00D2372E" w:rsidP="00D2372E"/>
    <w:p w:rsidR="00D2372E" w:rsidRDefault="00D2372E" w:rsidP="00D2372E">
      <w:pPr>
        <w:pStyle w:val="berschrift4"/>
        <w:numPr>
          <w:ilvl w:val="3"/>
          <w:numId w:val="0"/>
        </w:numPr>
        <w:ind w:left="864" w:hanging="864"/>
      </w:pPr>
      <w:r>
        <w:t>Topology is tradeoffs</w:t>
      </w:r>
    </w:p>
    <w:p w:rsidR="00D2372E" w:rsidRDefault="00D2372E" w:rsidP="00D2372E">
      <w:r>
        <w:t>Emerging 40G Ethernet , performance bottlenecks</w:t>
      </w:r>
    </w:p>
    <w:p w:rsidR="00D2372E" w:rsidRPr="00DC7C5C" w:rsidRDefault="00D2372E" w:rsidP="00D2372E">
      <w:pPr>
        <w:jc w:val="center"/>
      </w:pPr>
      <w:r>
        <w:rPr>
          <w:noProof/>
          <w:lang w:val="de-DE" w:eastAsia="de-DE"/>
        </w:rPr>
        <w:drawing>
          <wp:inline distT="0" distB="0" distL="0" distR="0">
            <wp:extent cx="4314825" cy="3819525"/>
            <wp:effectExtent l="19050" t="0" r="952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314825" cy="3819525"/>
                    </a:xfrm>
                    <a:prstGeom prst="rect">
                      <a:avLst/>
                    </a:prstGeom>
                    <a:noFill/>
                    <a:ln w="9525">
                      <a:noFill/>
                      <a:miter lim="800000"/>
                      <a:headEnd/>
                      <a:tailEnd/>
                    </a:ln>
                  </pic:spPr>
                </pic:pic>
              </a:graphicData>
            </a:graphic>
          </wp:inline>
        </w:drawing>
      </w:r>
    </w:p>
    <w:p w:rsidR="00D2372E" w:rsidRDefault="00D2372E" w:rsidP="00D2372E"/>
    <w:p w:rsidR="009F2548" w:rsidRPr="009F2548" w:rsidRDefault="009F2548" w:rsidP="006A51DC">
      <w:pPr>
        <w:pStyle w:val="berschrift2"/>
      </w:pPr>
      <w:bookmarkStart w:id="108" w:name="_Toc393241407"/>
      <w:r w:rsidRPr="009F2548">
        <w:t>Definition of a typical transmission range</w:t>
      </w:r>
      <w:bookmarkEnd w:id="108"/>
    </w:p>
    <w:p w:rsidR="009F2548" w:rsidRPr="009F2548" w:rsidRDefault="009F2548" w:rsidP="009F2548">
      <w:r w:rsidRPr="009F2548">
        <w:t>xxx</w:t>
      </w:r>
    </w:p>
    <w:p w:rsidR="009F2548" w:rsidRPr="009F2548" w:rsidRDefault="009F2548" w:rsidP="006A51DC">
      <w:pPr>
        <w:pStyle w:val="berschrift2"/>
      </w:pPr>
      <w:bookmarkStart w:id="109" w:name="_Toc393241408"/>
      <w:r w:rsidRPr="009F2548">
        <w:t>Description of the conditions to achive the Target data rate</w:t>
      </w:r>
      <w:bookmarkEnd w:id="109"/>
      <w:r w:rsidRPr="009F2548">
        <w:t xml:space="preserve"> </w:t>
      </w:r>
    </w:p>
    <w:p w:rsidR="009F2548" w:rsidRPr="009F2548" w:rsidRDefault="009F2548" w:rsidP="009F2548">
      <w:r w:rsidRPr="009F2548">
        <w:t>xxx</w:t>
      </w:r>
    </w:p>
    <w:p w:rsidR="009F2548" w:rsidRPr="009F2548" w:rsidRDefault="009F2548" w:rsidP="006A51DC">
      <w:pPr>
        <w:pStyle w:val="berschrift2"/>
      </w:pPr>
      <w:bookmarkStart w:id="110" w:name="_Toc393241409"/>
      <w:r w:rsidRPr="009F2548">
        <w:t>Specific issues with respect to regulation</w:t>
      </w:r>
      <w:bookmarkEnd w:id="110"/>
    </w:p>
    <w:p w:rsidR="009F2548" w:rsidRPr="009F2548" w:rsidRDefault="009F2548" w:rsidP="009F2548">
      <w:r w:rsidRPr="009F2548">
        <w:t>xxx</w:t>
      </w:r>
    </w:p>
    <w:p w:rsidR="00A179D7" w:rsidRDefault="009F2548" w:rsidP="006A51DC">
      <w:pPr>
        <w:pStyle w:val="berschrift2"/>
      </w:pPr>
      <w:bookmarkStart w:id="111" w:name="_Toc393241410"/>
      <w:r w:rsidRPr="009F2548">
        <w:t>Specific requirements with respect to the MAC</w:t>
      </w:r>
      <w:bookmarkEnd w:id="111"/>
      <w:r w:rsidRPr="009F2548">
        <w:t xml:space="preserve"> </w:t>
      </w:r>
    </w:p>
    <w:p w:rsidR="00A179D7" w:rsidRDefault="00A179D7" w:rsidP="00C03BB0">
      <w:r>
        <w:t>xxx</w:t>
      </w:r>
    </w:p>
    <w:p w:rsidR="009F2548" w:rsidRPr="009F2548" w:rsidRDefault="009F2548" w:rsidP="006A51DC">
      <w:pPr>
        <w:pStyle w:val="berschrift2"/>
      </w:pPr>
      <w:bookmarkStart w:id="112" w:name="_Toc393241411"/>
      <w:r w:rsidRPr="009F2548">
        <w:lastRenderedPageBreak/>
        <w:t>Other issues</w:t>
      </w:r>
      <w:bookmarkEnd w:id="112"/>
    </w:p>
    <w:p w:rsidR="009F2548" w:rsidRDefault="009F2548" w:rsidP="009F2548">
      <w:r>
        <w:t>xxx</w:t>
      </w:r>
    </w:p>
    <w:p w:rsidR="00D2372E" w:rsidRPr="009F2548" w:rsidRDefault="00D2372E" w:rsidP="006A51DC">
      <w:pPr>
        <w:pStyle w:val="berschrift2"/>
      </w:pPr>
      <w:bookmarkStart w:id="113" w:name="_Toc393241412"/>
      <w:r>
        <w:t>References</w:t>
      </w:r>
      <w:bookmarkEnd w:id="113"/>
    </w:p>
    <w:p w:rsidR="00D2372E" w:rsidRDefault="00D2372E" w:rsidP="00D2372E">
      <w:pPr>
        <w:ind w:right="864"/>
        <w:jc w:val="both"/>
        <w:rPr>
          <w:rStyle w:val="highlight"/>
          <w:szCs w:val="24"/>
        </w:rPr>
      </w:pPr>
      <w:r>
        <w:rPr>
          <w:rStyle w:val="highlight"/>
          <w:szCs w:val="24"/>
        </w:rPr>
        <w:t xml:space="preserve">[1] </w:t>
      </w:r>
      <w:r w:rsidRPr="00415105">
        <w:rPr>
          <w:rStyle w:val="highlight"/>
          <w:szCs w:val="24"/>
        </w:rPr>
        <w:t>Cai Yunlong</w:t>
      </w:r>
      <w:r>
        <w:rPr>
          <w:rStyle w:val="highlight"/>
          <w:szCs w:val="24"/>
        </w:rPr>
        <w:t xml:space="preserve">: </w:t>
      </w:r>
      <w:r w:rsidRPr="00415105">
        <w:rPr>
          <w:rStyle w:val="highlight"/>
          <w:szCs w:val="24"/>
        </w:rPr>
        <w:t>Data Center Traffic Characteristics and 100Gb/s Demand</w:t>
      </w:r>
      <w:r>
        <w:rPr>
          <w:rStyle w:val="highlight"/>
          <w:szCs w:val="24"/>
        </w:rPr>
        <w:t>, IEEE 802.15-</w:t>
      </w:r>
      <w:r w:rsidRPr="00415105">
        <w:rPr>
          <w:rStyle w:val="highlight"/>
          <w:szCs w:val="24"/>
        </w:rPr>
        <w:t>13-0519-00-0thz</w:t>
      </w:r>
      <w:r>
        <w:rPr>
          <w:rStyle w:val="highlight"/>
          <w:szCs w:val="24"/>
        </w:rPr>
        <w:t>, Nanjing, September 2013</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[2] T. Kürner, </w:t>
      </w:r>
      <w:r w:rsidRPr="00EE5B30">
        <w:rPr>
          <w:szCs w:val="24"/>
        </w:rPr>
        <w:t>Literature Review on Requirements for Wireless Data Centers</w:t>
      </w:r>
      <w:r>
        <w:rPr>
          <w:szCs w:val="24"/>
        </w:rPr>
        <w:t xml:space="preserve">, </w:t>
      </w:r>
      <w:r w:rsidRPr="00606401">
        <w:rPr>
          <w:rStyle w:val="highlight"/>
          <w:szCs w:val="24"/>
        </w:rPr>
        <w:t>IEEE 802.15-13-0411-</w:t>
      </w:r>
      <w:r>
        <w:rPr>
          <w:rStyle w:val="highlight"/>
          <w:szCs w:val="24"/>
        </w:rPr>
        <w:t>00-0thz, Geneva, July 2013</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[3] </w:t>
      </w:r>
      <w:r w:rsidRPr="00DD473F">
        <w:rPr>
          <w:szCs w:val="24"/>
        </w:rPr>
        <w:t>H. Vardhan, Wireless Data Center with Millimeter Wave Network, Proc. IEEE Globecom 2010</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[4] </w:t>
      </w:r>
      <w:r w:rsidRPr="00DD473F">
        <w:rPr>
          <w:szCs w:val="24"/>
        </w:rPr>
        <w:t xml:space="preserve">Zhang W et. al, </w:t>
      </w:r>
      <w:r>
        <w:rPr>
          <w:szCs w:val="24"/>
        </w:rPr>
        <w:t>“3</w:t>
      </w:r>
      <w:r w:rsidRPr="00DD473F">
        <w:rPr>
          <w:szCs w:val="24"/>
        </w:rPr>
        <w:t>D beamforming for wireless data centers”, in  Proceedings of the 10th ACM Workshop on Hot Topics in Networks. 2011</w:t>
      </w:r>
    </w:p>
    <w:p w:rsidR="00D2372E" w:rsidRDefault="00D2372E" w:rsidP="00D2372E">
      <w:pPr>
        <w:ind w:right="864"/>
        <w:jc w:val="both"/>
        <w:rPr>
          <w:rStyle w:val="highlight"/>
          <w:szCs w:val="24"/>
        </w:rPr>
      </w:pPr>
    </w:p>
    <w:p w:rsidR="00D2372E" w:rsidRPr="000448F5" w:rsidRDefault="00D2372E" w:rsidP="00D2372E">
      <w:pPr>
        <w:ind w:right="864"/>
        <w:jc w:val="both"/>
        <w:rPr>
          <w:rStyle w:val="highlight"/>
        </w:rPr>
      </w:pPr>
      <w:r>
        <w:rPr>
          <w:rStyle w:val="highlight"/>
          <w:szCs w:val="24"/>
        </w:rPr>
        <w:t xml:space="preserve">[5] </w:t>
      </w:r>
      <w:r w:rsidRPr="00326483">
        <w:t>K. Ramchadran</w:t>
      </w:r>
      <w:r>
        <w:t>, “</w:t>
      </w:r>
      <w:r w:rsidRPr="00326483">
        <w:t xml:space="preserve">60 GHz Data-Center Networking: Wireless Worryless?“, 2008 </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[6] </w:t>
      </w:r>
      <w:r>
        <w:rPr>
          <w:szCs w:val="24"/>
        </w:rPr>
        <w:t>“</w:t>
      </w:r>
      <w:r w:rsidRPr="000448F5">
        <w:rPr>
          <w:szCs w:val="24"/>
        </w:rPr>
        <w:t>On the feasibility of Completely Wireless Data Centers“, http://www.cs.cornell.edu/courses/cs6452/2012sp/papers/cayley.pdf</w:t>
      </w:r>
    </w:p>
    <w:p w:rsidR="00D2372E" w:rsidRPr="009F2548" w:rsidRDefault="00D2372E" w:rsidP="009F2548"/>
    <w:p w:rsidR="00DD4817" w:rsidRPr="00971434" w:rsidRDefault="00DD4817" w:rsidP="00261CA8">
      <w:pPr>
        <w:pStyle w:val="berschrift1"/>
        <w:numPr>
          <w:ilvl w:val="0"/>
          <w:numId w:val="0"/>
        </w:numPr>
        <w:ind w:left="360"/>
        <w:jc w:val="both"/>
        <w:rPr>
          <w:rStyle w:val="highlight"/>
          <w:szCs w:val="24"/>
        </w:rPr>
      </w:pPr>
    </w:p>
    <w:sectPr w:rsidR="00DD4817" w:rsidRPr="00971434" w:rsidSect="00261CA8">
      <w:headerReference w:type="even" r:id="rId31"/>
      <w:headerReference w:type="default" r:id="rId32"/>
      <w:footerReference w:type="even" r:id="rId33"/>
      <w:footerReference w:type="default" r:id="rId34"/>
      <w:headerReference w:type="first" r:id="rId35"/>
      <w:footerReference w:type="first" r:id="rId36"/>
      <w:pgSz w:w="12240" w:h="15840" w:code="1"/>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82" w:author="Thomas Kürner" w:date="2014-07-15T18:58:00Z" w:initials="tk">
    <w:p w:rsidR="00C03BB0" w:rsidRDefault="00C03BB0">
      <w:pPr>
        <w:pStyle w:val="Kommentartext"/>
      </w:pPr>
      <w:r>
        <w:rPr>
          <w:rStyle w:val="Kommentarzeichen"/>
        </w:rPr>
        <w:annotationRef/>
      </w:r>
      <w:r>
        <w:t xml:space="preserve">Please define </w:t>
      </w:r>
      <w:proofErr w:type="spellStart"/>
      <w:r>
        <w:t>moe</w:t>
      </w:r>
      <w:proofErr w:type="spellEnd"/>
      <w:r>
        <w:t xml:space="preserve"> specifically what is meant Radio over THz</w:t>
      </w:r>
    </w:p>
  </w:comment>
  <w:comment w:id="84" w:author="Thomas Kürner" w:date="2014-07-15T03:17:00Z" w:initials="tk">
    <w:p w:rsidR="00C03BB0" w:rsidRDefault="00C03BB0">
      <w:pPr>
        <w:pStyle w:val="Kommentartext"/>
      </w:pPr>
      <w:r>
        <w:rPr>
          <w:rStyle w:val="Kommentarzeichen"/>
        </w:rPr>
        <w:annotationRef/>
      </w:r>
      <w:r>
        <w:t>concrete numbers required</w:t>
      </w:r>
    </w:p>
  </w:comment>
  <w:comment w:id="86" w:author="Thomas Kürner" w:date="2014-07-15T18:27:00Z" w:initials="tk">
    <w:p w:rsidR="00C03BB0" w:rsidRDefault="00C03BB0">
      <w:pPr>
        <w:pStyle w:val="Kommentartext"/>
      </w:pPr>
      <w:r>
        <w:rPr>
          <w:rStyle w:val="Kommentarzeichen"/>
        </w:rPr>
        <w:annotationRef/>
      </w:r>
      <w:r>
        <w:t>This section should include some numbers on reliability (e. g. BER requirements)</w:t>
      </w:r>
    </w:p>
  </w:comment>
  <w:comment w:id="89" w:author="Thomas Kürner" w:date="2014-07-15T18:33:00Z" w:initials="tk">
    <w:p w:rsidR="00C03BB0" w:rsidRDefault="00C03BB0">
      <w:pPr>
        <w:pStyle w:val="Kommentartext"/>
      </w:pPr>
      <w:r>
        <w:rPr>
          <w:rStyle w:val="Kommentarzeichen"/>
        </w:rPr>
        <w:annotationRef/>
      </w:r>
      <w:r>
        <w:t>This is in contradiction to the low latency requirement, which may cause changes of the MAC.</w:t>
      </w:r>
    </w:p>
  </w:comment>
  <w:comment w:id="91" w:author="Thomas Kürner" w:date="2014-07-15T18:37:00Z" w:initials="tk">
    <w:p w:rsidR="00C03BB0" w:rsidRDefault="00C03BB0">
      <w:pPr>
        <w:pStyle w:val="Kommentartext"/>
      </w:pPr>
      <w:r>
        <w:rPr>
          <w:rStyle w:val="Kommentarzeichen"/>
        </w:rPr>
        <w:annotationRef/>
      </w:r>
      <w:r>
        <w:t xml:space="preserve">Is this </w:t>
      </w:r>
      <w:proofErr w:type="spellStart"/>
      <w:r>
        <w:t>somthing</w:t>
      </w:r>
      <w:proofErr w:type="spellEnd"/>
      <w:r>
        <w:t>, that is mandatory to go to the standard or is this something that is up to the implementer?</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50C0" w:rsidRDefault="002C50C0" w:rsidP="00764CD9">
      <w:r>
        <w:separator/>
      </w:r>
    </w:p>
  </w:endnote>
  <w:endnote w:type="continuationSeparator" w:id="0">
    <w:p w:rsidR="002C50C0" w:rsidRDefault="002C50C0" w:rsidP="00764C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HGPSoeiKakugothicUB">
    <w:altName w:val="MS Gothic"/>
    <w:charset w:val="80"/>
    <w:family w:val="modern"/>
    <w:pitch w:val="variable"/>
    <w:sig w:usb0="00000000" w:usb1="28C76CF8" w:usb2="00000010" w:usb3="00000000" w:csb0="00020000" w:csb1="00000000"/>
  </w:font>
  <w:font w:name="MS PGothic">
    <w:panose1 w:val="020B0600070205080204"/>
    <w:charset w:val="80"/>
    <w:family w:val="swiss"/>
    <w:pitch w:val="variable"/>
    <w:sig w:usb0="E00002FF" w:usb1="6AC7FDFB" w:usb2="00000012" w:usb3="00000000" w:csb0="0002009F"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9F2" w:rsidRDefault="002719F2">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BB0" w:rsidRPr="00F77D7B" w:rsidRDefault="00C03BB0" w:rsidP="00E85796">
    <w:pPr>
      <w:pStyle w:val="Fuzeile"/>
      <w:widowControl w:val="0"/>
      <w:pBdr>
        <w:top w:val="single" w:sz="6" w:space="0" w:color="auto"/>
      </w:pBdr>
      <w:tabs>
        <w:tab w:val="clear" w:pos="4320"/>
        <w:tab w:val="clear" w:pos="8640"/>
        <w:tab w:val="center" w:pos="4680"/>
        <w:tab w:val="right" w:pos="9360"/>
      </w:tabs>
      <w:spacing w:before="240"/>
      <w:jc w:val="both"/>
      <w:rPr>
        <w:lang w:val="de-DE"/>
      </w:rPr>
    </w:pPr>
    <w:r w:rsidRPr="00F77D7B">
      <w:rPr>
        <w:lang w:val="de-DE"/>
      </w:rPr>
      <w:t>Submission</w:t>
    </w:r>
    <w:r w:rsidRPr="00F77D7B">
      <w:rPr>
        <w:lang w:val="de-DE"/>
      </w:rPr>
      <w:tab/>
      <w:t xml:space="preserve">Page </w:t>
    </w:r>
    <w:r>
      <w:pgNum/>
    </w:r>
    <w:r w:rsidRPr="00F77D7B">
      <w:rPr>
        <w:lang w:val="de-DE"/>
      </w:rPr>
      <w:tab/>
      <w:t xml:space="preserve">                       Thomas Kürner (TU Braunschweig)</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BB0" w:rsidRDefault="00C03BB0">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50C0" w:rsidRDefault="002C50C0" w:rsidP="00764CD9">
      <w:r>
        <w:separator/>
      </w:r>
    </w:p>
  </w:footnote>
  <w:footnote w:type="continuationSeparator" w:id="0">
    <w:p w:rsidR="002C50C0" w:rsidRDefault="002C50C0" w:rsidP="00764C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9F2" w:rsidRDefault="002719F2">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BB0" w:rsidRPr="000336A6" w:rsidRDefault="00FA534C" w:rsidP="006B1B0C">
    <w:pPr>
      <w:pStyle w:val="Kopfzeile"/>
      <w:widowControl w:val="0"/>
      <w:pBdr>
        <w:bottom w:val="single" w:sz="6" w:space="0" w:color="auto"/>
        <w:between w:val="single" w:sz="6" w:space="0" w:color="auto"/>
      </w:pBdr>
      <w:tabs>
        <w:tab w:val="clear" w:pos="4320"/>
        <w:tab w:val="clear" w:pos="8640"/>
        <w:tab w:val="right" w:pos="8460"/>
      </w:tabs>
      <w:spacing w:after="360"/>
      <w:ind w:right="-90"/>
      <w:rPr>
        <w:b/>
        <w:sz w:val="28"/>
      </w:rPr>
    </w:pPr>
    <w:r>
      <w:rPr>
        <w:b/>
        <w:sz w:val="28"/>
      </w:rPr>
      <w:t>September</w:t>
    </w:r>
    <w:r w:rsidR="00C03BB0">
      <w:rPr>
        <w:b/>
        <w:sz w:val="28"/>
      </w:rPr>
      <w:t xml:space="preserve">, 2014                                                 </w:t>
    </w:r>
    <w:r w:rsidR="00C03BB0">
      <w:rPr>
        <w:b/>
        <w:sz w:val="28"/>
      </w:rPr>
      <w:tab/>
      <w:t xml:space="preserve">     </w:t>
    </w:r>
    <w:r>
      <w:rPr>
        <w:b/>
        <w:sz w:val="28"/>
      </w:rPr>
      <w:t>IEEE 802.15 Doc Number 14/0304r</w:t>
    </w:r>
    <w:r w:rsidR="002719F2">
      <w:rPr>
        <w:b/>
        <w:sz w:val="28"/>
      </w:rPr>
      <w:t>5</w:t>
    </w:r>
  </w:p>
  <w:p w:rsidR="00C03BB0" w:rsidRDefault="00C03BB0" w:rsidP="006B1B0C">
    <w:pPr>
      <w:pStyle w:val="Kopfzeile"/>
      <w:jc w:val="center"/>
    </w:pPr>
  </w:p>
  <w:p w:rsidR="00C03BB0" w:rsidRDefault="00C03BB0">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BB0" w:rsidRDefault="00C03BB0">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style="width:6.25pt;height:14.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023D13EF"/>
    <w:multiLevelType w:val="hybridMultilevel"/>
    <w:tmpl w:val="D84C70BA"/>
    <w:lvl w:ilvl="0" w:tplc="AC8E41BA">
      <w:start w:val="5"/>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72D1C"/>
    <w:multiLevelType w:val="multilevel"/>
    <w:tmpl w:val="2F3A39C4"/>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44D76D4"/>
    <w:multiLevelType w:val="hybridMultilevel"/>
    <w:tmpl w:val="B1B03354"/>
    <w:lvl w:ilvl="0" w:tplc="6A12B13A">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63224F9"/>
    <w:multiLevelType w:val="hybridMultilevel"/>
    <w:tmpl w:val="0C12671C"/>
    <w:lvl w:ilvl="0" w:tplc="4A5C25A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7035D4"/>
    <w:multiLevelType w:val="multilevel"/>
    <w:tmpl w:val="E8DE1240"/>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7">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2"/>
  </w:num>
  <w:num w:numId="3">
    <w:abstractNumId w:val="15"/>
  </w:num>
  <w:num w:numId="4">
    <w:abstractNumId w:val="7"/>
  </w:num>
  <w:num w:numId="5">
    <w:abstractNumId w:val="9"/>
  </w:num>
  <w:num w:numId="6">
    <w:abstractNumId w:val="8"/>
  </w:num>
  <w:num w:numId="7">
    <w:abstractNumId w:val="13"/>
  </w:num>
  <w:num w:numId="8">
    <w:abstractNumId w:val="11"/>
  </w:num>
  <w:num w:numId="9">
    <w:abstractNumId w:val="1"/>
  </w:num>
  <w:num w:numId="10">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0"/>
  </w:num>
  <w:num w:numId="13">
    <w:abstractNumId w:val="5"/>
  </w:num>
  <w:num w:numId="14">
    <w:abstractNumId w:val="3"/>
  </w:num>
  <w:num w:numId="15">
    <w:abstractNumId w:val="0"/>
  </w:num>
  <w:num w:numId="16">
    <w:abstractNumId w:val="4"/>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proofState w:spelling="clean"/>
  <w:defaultTabStop w:val="720"/>
  <w:hyphenationZone w:val="425"/>
  <w:drawingGridHorizontalSpacing w:val="120"/>
  <w:displayHorizontalDrawingGridEvery w:val="2"/>
  <w:characterSpacingControl w:val="doNotCompress"/>
  <w:hdrShapeDefaults>
    <o:shapedefaults v:ext="edit" spidmax="15362"/>
  </w:hdrShapeDefaults>
  <w:footnotePr>
    <w:footnote w:id="-1"/>
    <w:footnote w:id="0"/>
  </w:footnotePr>
  <w:endnotePr>
    <w:endnote w:id="-1"/>
    <w:endnote w:id="0"/>
  </w:endnotePr>
  <w:compat/>
  <w:rsids>
    <w:rsidRoot w:val="00764CD9"/>
    <w:rsid w:val="000000F1"/>
    <w:rsid w:val="00001871"/>
    <w:rsid w:val="000019CE"/>
    <w:rsid w:val="000024A0"/>
    <w:rsid w:val="00003840"/>
    <w:rsid w:val="000038F1"/>
    <w:rsid w:val="00003ED3"/>
    <w:rsid w:val="00004FD7"/>
    <w:rsid w:val="00005E07"/>
    <w:rsid w:val="00007048"/>
    <w:rsid w:val="00007F06"/>
    <w:rsid w:val="00010E30"/>
    <w:rsid w:val="000130F8"/>
    <w:rsid w:val="000201DE"/>
    <w:rsid w:val="00020351"/>
    <w:rsid w:val="00022283"/>
    <w:rsid w:val="00022A4C"/>
    <w:rsid w:val="00024DB3"/>
    <w:rsid w:val="0003185B"/>
    <w:rsid w:val="00032A2B"/>
    <w:rsid w:val="000336A6"/>
    <w:rsid w:val="00033753"/>
    <w:rsid w:val="0003476A"/>
    <w:rsid w:val="00040623"/>
    <w:rsid w:val="00040649"/>
    <w:rsid w:val="00044C5D"/>
    <w:rsid w:val="00045114"/>
    <w:rsid w:val="00045692"/>
    <w:rsid w:val="00047B80"/>
    <w:rsid w:val="000523F1"/>
    <w:rsid w:val="00052588"/>
    <w:rsid w:val="00052C44"/>
    <w:rsid w:val="00055AE4"/>
    <w:rsid w:val="0005664C"/>
    <w:rsid w:val="00057939"/>
    <w:rsid w:val="0006081D"/>
    <w:rsid w:val="0006094F"/>
    <w:rsid w:val="000614A4"/>
    <w:rsid w:val="00061BE9"/>
    <w:rsid w:val="0006495C"/>
    <w:rsid w:val="000650B4"/>
    <w:rsid w:val="00065F13"/>
    <w:rsid w:val="0007133F"/>
    <w:rsid w:val="00071595"/>
    <w:rsid w:val="00071DB8"/>
    <w:rsid w:val="0007395B"/>
    <w:rsid w:val="00075D5A"/>
    <w:rsid w:val="000811C4"/>
    <w:rsid w:val="00081B46"/>
    <w:rsid w:val="00082FB2"/>
    <w:rsid w:val="00085666"/>
    <w:rsid w:val="000875F4"/>
    <w:rsid w:val="00090D10"/>
    <w:rsid w:val="000922C2"/>
    <w:rsid w:val="00092B75"/>
    <w:rsid w:val="000937C1"/>
    <w:rsid w:val="000937FA"/>
    <w:rsid w:val="00097275"/>
    <w:rsid w:val="00097C48"/>
    <w:rsid w:val="000A01E3"/>
    <w:rsid w:val="000A0706"/>
    <w:rsid w:val="000A2656"/>
    <w:rsid w:val="000A2CA0"/>
    <w:rsid w:val="000A2E4B"/>
    <w:rsid w:val="000A3405"/>
    <w:rsid w:val="000A38B5"/>
    <w:rsid w:val="000A57B8"/>
    <w:rsid w:val="000A6995"/>
    <w:rsid w:val="000B054D"/>
    <w:rsid w:val="000B0AF4"/>
    <w:rsid w:val="000B1251"/>
    <w:rsid w:val="000B463B"/>
    <w:rsid w:val="000B7EFD"/>
    <w:rsid w:val="000C24CF"/>
    <w:rsid w:val="000C26A9"/>
    <w:rsid w:val="000C2C1E"/>
    <w:rsid w:val="000C3FBD"/>
    <w:rsid w:val="000C65F0"/>
    <w:rsid w:val="000C76CC"/>
    <w:rsid w:val="000C7D89"/>
    <w:rsid w:val="000C7F9F"/>
    <w:rsid w:val="000D02E3"/>
    <w:rsid w:val="000D0368"/>
    <w:rsid w:val="000D2969"/>
    <w:rsid w:val="000D50F0"/>
    <w:rsid w:val="000D6EA7"/>
    <w:rsid w:val="000D7CA6"/>
    <w:rsid w:val="000D7CC8"/>
    <w:rsid w:val="000D7E9B"/>
    <w:rsid w:val="000E01CA"/>
    <w:rsid w:val="000E0FD6"/>
    <w:rsid w:val="000E33DB"/>
    <w:rsid w:val="000E4178"/>
    <w:rsid w:val="000E43A8"/>
    <w:rsid w:val="000E5D3D"/>
    <w:rsid w:val="000F24BF"/>
    <w:rsid w:val="000F25C9"/>
    <w:rsid w:val="000F4927"/>
    <w:rsid w:val="000F4C4B"/>
    <w:rsid w:val="000F72C3"/>
    <w:rsid w:val="00104C03"/>
    <w:rsid w:val="001076DE"/>
    <w:rsid w:val="00107C6F"/>
    <w:rsid w:val="001103D3"/>
    <w:rsid w:val="00111414"/>
    <w:rsid w:val="001154DC"/>
    <w:rsid w:val="00122583"/>
    <w:rsid w:val="00125A74"/>
    <w:rsid w:val="00127B18"/>
    <w:rsid w:val="00130D99"/>
    <w:rsid w:val="00130EE9"/>
    <w:rsid w:val="001317DA"/>
    <w:rsid w:val="0013270F"/>
    <w:rsid w:val="0013332B"/>
    <w:rsid w:val="00133EE0"/>
    <w:rsid w:val="0013424A"/>
    <w:rsid w:val="001356C1"/>
    <w:rsid w:val="00140333"/>
    <w:rsid w:val="0014146C"/>
    <w:rsid w:val="0014180D"/>
    <w:rsid w:val="0014505A"/>
    <w:rsid w:val="00145612"/>
    <w:rsid w:val="001467F2"/>
    <w:rsid w:val="00147492"/>
    <w:rsid w:val="00147909"/>
    <w:rsid w:val="00150C50"/>
    <w:rsid w:val="00151093"/>
    <w:rsid w:val="001515FF"/>
    <w:rsid w:val="00154A34"/>
    <w:rsid w:val="00155293"/>
    <w:rsid w:val="001576FE"/>
    <w:rsid w:val="00157A04"/>
    <w:rsid w:val="00161D17"/>
    <w:rsid w:val="001638CC"/>
    <w:rsid w:val="00163E4D"/>
    <w:rsid w:val="00163F6E"/>
    <w:rsid w:val="00166C71"/>
    <w:rsid w:val="00170772"/>
    <w:rsid w:val="00170B59"/>
    <w:rsid w:val="0017259A"/>
    <w:rsid w:val="00173333"/>
    <w:rsid w:val="001750D8"/>
    <w:rsid w:val="00175C90"/>
    <w:rsid w:val="0017757A"/>
    <w:rsid w:val="00180DE9"/>
    <w:rsid w:val="00182162"/>
    <w:rsid w:val="00186B1C"/>
    <w:rsid w:val="001929FE"/>
    <w:rsid w:val="00195404"/>
    <w:rsid w:val="00195C60"/>
    <w:rsid w:val="001A003F"/>
    <w:rsid w:val="001A3DDC"/>
    <w:rsid w:val="001A4308"/>
    <w:rsid w:val="001A4E9F"/>
    <w:rsid w:val="001A54F5"/>
    <w:rsid w:val="001A5E3D"/>
    <w:rsid w:val="001B0537"/>
    <w:rsid w:val="001B2B66"/>
    <w:rsid w:val="001B53C2"/>
    <w:rsid w:val="001B5F86"/>
    <w:rsid w:val="001B765C"/>
    <w:rsid w:val="001C1FD3"/>
    <w:rsid w:val="001C4E4C"/>
    <w:rsid w:val="001C6150"/>
    <w:rsid w:val="001C65AA"/>
    <w:rsid w:val="001C798F"/>
    <w:rsid w:val="001C7B31"/>
    <w:rsid w:val="001D1239"/>
    <w:rsid w:val="001D1A7C"/>
    <w:rsid w:val="001D26D9"/>
    <w:rsid w:val="001D4DF5"/>
    <w:rsid w:val="001D599A"/>
    <w:rsid w:val="001D5F2A"/>
    <w:rsid w:val="001D616B"/>
    <w:rsid w:val="001D6323"/>
    <w:rsid w:val="001D6A86"/>
    <w:rsid w:val="001E04E8"/>
    <w:rsid w:val="001E6532"/>
    <w:rsid w:val="001E7516"/>
    <w:rsid w:val="001F38A3"/>
    <w:rsid w:val="001F4F59"/>
    <w:rsid w:val="002013C1"/>
    <w:rsid w:val="002025C7"/>
    <w:rsid w:val="00204477"/>
    <w:rsid w:val="0021105E"/>
    <w:rsid w:val="00212475"/>
    <w:rsid w:val="002137D4"/>
    <w:rsid w:val="00213B7B"/>
    <w:rsid w:val="00214DDB"/>
    <w:rsid w:val="0021551E"/>
    <w:rsid w:val="00221564"/>
    <w:rsid w:val="00221D4D"/>
    <w:rsid w:val="00224849"/>
    <w:rsid w:val="00227D12"/>
    <w:rsid w:val="00230170"/>
    <w:rsid w:val="00230DBC"/>
    <w:rsid w:val="00233328"/>
    <w:rsid w:val="00234C21"/>
    <w:rsid w:val="00234D30"/>
    <w:rsid w:val="00237E8E"/>
    <w:rsid w:val="002407C7"/>
    <w:rsid w:val="00240B51"/>
    <w:rsid w:val="00245B0B"/>
    <w:rsid w:val="002461F1"/>
    <w:rsid w:val="00246A17"/>
    <w:rsid w:val="00246FD8"/>
    <w:rsid w:val="0024736C"/>
    <w:rsid w:val="002501F2"/>
    <w:rsid w:val="00252385"/>
    <w:rsid w:val="00252566"/>
    <w:rsid w:val="002534F7"/>
    <w:rsid w:val="002541F0"/>
    <w:rsid w:val="00255D94"/>
    <w:rsid w:val="00256F72"/>
    <w:rsid w:val="00261017"/>
    <w:rsid w:val="002611C3"/>
    <w:rsid w:val="0026193D"/>
    <w:rsid w:val="00261BA0"/>
    <w:rsid w:val="00261CA8"/>
    <w:rsid w:val="00263E35"/>
    <w:rsid w:val="002645ED"/>
    <w:rsid w:val="002653CA"/>
    <w:rsid w:val="002675A8"/>
    <w:rsid w:val="002719F2"/>
    <w:rsid w:val="00272F7D"/>
    <w:rsid w:val="00275FDC"/>
    <w:rsid w:val="00276862"/>
    <w:rsid w:val="00276B33"/>
    <w:rsid w:val="002771F8"/>
    <w:rsid w:val="00284CBA"/>
    <w:rsid w:val="00285793"/>
    <w:rsid w:val="00286E27"/>
    <w:rsid w:val="0028739F"/>
    <w:rsid w:val="00287FC1"/>
    <w:rsid w:val="00290864"/>
    <w:rsid w:val="002911AA"/>
    <w:rsid w:val="00293F30"/>
    <w:rsid w:val="002A2BB1"/>
    <w:rsid w:val="002A3611"/>
    <w:rsid w:val="002A3873"/>
    <w:rsid w:val="002A4444"/>
    <w:rsid w:val="002A6574"/>
    <w:rsid w:val="002A67D5"/>
    <w:rsid w:val="002A7DBC"/>
    <w:rsid w:val="002B26FB"/>
    <w:rsid w:val="002B2CBE"/>
    <w:rsid w:val="002B6548"/>
    <w:rsid w:val="002C0E2B"/>
    <w:rsid w:val="002C1229"/>
    <w:rsid w:val="002C3284"/>
    <w:rsid w:val="002C3812"/>
    <w:rsid w:val="002C50C0"/>
    <w:rsid w:val="002C5F9C"/>
    <w:rsid w:val="002D0332"/>
    <w:rsid w:val="002D2209"/>
    <w:rsid w:val="002D34AF"/>
    <w:rsid w:val="002D46E6"/>
    <w:rsid w:val="002D5F74"/>
    <w:rsid w:val="002D6659"/>
    <w:rsid w:val="002D6994"/>
    <w:rsid w:val="002D7E57"/>
    <w:rsid w:val="002E03B9"/>
    <w:rsid w:val="002E0DDA"/>
    <w:rsid w:val="002E33AA"/>
    <w:rsid w:val="002E55CD"/>
    <w:rsid w:val="002E5E60"/>
    <w:rsid w:val="002E6C6C"/>
    <w:rsid w:val="002F1B57"/>
    <w:rsid w:val="002F1D4F"/>
    <w:rsid w:val="002F6786"/>
    <w:rsid w:val="002F71C1"/>
    <w:rsid w:val="002F7495"/>
    <w:rsid w:val="00300550"/>
    <w:rsid w:val="00301840"/>
    <w:rsid w:val="00305538"/>
    <w:rsid w:val="0030665B"/>
    <w:rsid w:val="00307F09"/>
    <w:rsid w:val="003110F0"/>
    <w:rsid w:val="00311142"/>
    <w:rsid w:val="00311558"/>
    <w:rsid w:val="0031348B"/>
    <w:rsid w:val="00313D19"/>
    <w:rsid w:val="00320B25"/>
    <w:rsid w:val="003211E3"/>
    <w:rsid w:val="00322E4F"/>
    <w:rsid w:val="003236EA"/>
    <w:rsid w:val="00325FD6"/>
    <w:rsid w:val="00330B27"/>
    <w:rsid w:val="00331C09"/>
    <w:rsid w:val="00335A94"/>
    <w:rsid w:val="003360B9"/>
    <w:rsid w:val="00340DA7"/>
    <w:rsid w:val="0034304A"/>
    <w:rsid w:val="0034446D"/>
    <w:rsid w:val="003466D7"/>
    <w:rsid w:val="00347FAD"/>
    <w:rsid w:val="00350AD4"/>
    <w:rsid w:val="00350B9C"/>
    <w:rsid w:val="003517BB"/>
    <w:rsid w:val="003548DC"/>
    <w:rsid w:val="00354D2D"/>
    <w:rsid w:val="00361968"/>
    <w:rsid w:val="003650A9"/>
    <w:rsid w:val="0036708D"/>
    <w:rsid w:val="0036765C"/>
    <w:rsid w:val="00367752"/>
    <w:rsid w:val="003730D6"/>
    <w:rsid w:val="00373D27"/>
    <w:rsid w:val="00376269"/>
    <w:rsid w:val="00382880"/>
    <w:rsid w:val="00383F97"/>
    <w:rsid w:val="00384076"/>
    <w:rsid w:val="003840B2"/>
    <w:rsid w:val="00384C4D"/>
    <w:rsid w:val="003850D5"/>
    <w:rsid w:val="00385651"/>
    <w:rsid w:val="00387608"/>
    <w:rsid w:val="00387944"/>
    <w:rsid w:val="00387DED"/>
    <w:rsid w:val="003902EA"/>
    <w:rsid w:val="0039068B"/>
    <w:rsid w:val="00390A4A"/>
    <w:rsid w:val="00392568"/>
    <w:rsid w:val="003927B5"/>
    <w:rsid w:val="0039326A"/>
    <w:rsid w:val="00393F0A"/>
    <w:rsid w:val="00394AAD"/>
    <w:rsid w:val="00395175"/>
    <w:rsid w:val="0039576C"/>
    <w:rsid w:val="0039668A"/>
    <w:rsid w:val="00396D6D"/>
    <w:rsid w:val="00397E0F"/>
    <w:rsid w:val="00397FCF"/>
    <w:rsid w:val="003A142A"/>
    <w:rsid w:val="003A43DE"/>
    <w:rsid w:val="003A7BA4"/>
    <w:rsid w:val="003A7F26"/>
    <w:rsid w:val="003B4015"/>
    <w:rsid w:val="003B4903"/>
    <w:rsid w:val="003B4DA3"/>
    <w:rsid w:val="003C120E"/>
    <w:rsid w:val="003C2DCE"/>
    <w:rsid w:val="003C3F87"/>
    <w:rsid w:val="003C455F"/>
    <w:rsid w:val="003C6BD4"/>
    <w:rsid w:val="003D0D1F"/>
    <w:rsid w:val="003D1B4D"/>
    <w:rsid w:val="003D37CE"/>
    <w:rsid w:val="003D4ECB"/>
    <w:rsid w:val="003D5C6B"/>
    <w:rsid w:val="003E39A1"/>
    <w:rsid w:val="003E3A8B"/>
    <w:rsid w:val="003E6D40"/>
    <w:rsid w:val="003F3F2D"/>
    <w:rsid w:val="003F6482"/>
    <w:rsid w:val="00400344"/>
    <w:rsid w:val="00402A31"/>
    <w:rsid w:val="00402B51"/>
    <w:rsid w:val="00403B56"/>
    <w:rsid w:val="00406FF7"/>
    <w:rsid w:val="00413258"/>
    <w:rsid w:val="00415105"/>
    <w:rsid w:val="00416061"/>
    <w:rsid w:val="00416449"/>
    <w:rsid w:val="00420472"/>
    <w:rsid w:val="00424712"/>
    <w:rsid w:val="00430054"/>
    <w:rsid w:val="004303DF"/>
    <w:rsid w:val="004313A3"/>
    <w:rsid w:val="00432D67"/>
    <w:rsid w:val="0043561E"/>
    <w:rsid w:val="004461A4"/>
    <w:rsid w:val="00447F85"/>
    <w:rsid w:val="004500D1"/>
    <w:rsid w:val="004500F5"/>
    <w:rsid w:val="00450D91"/>
    <w:rsid w:val="00451219"/>
    <w:rsid w:val="00451D20"/>
    <w:rsid w:val="00454359"/>
    <w:rsid w:val="00454FC7"/>
    <w:rsid w:val="004550D9"/>
    <w:rsid w:val="004555AB"/>
    <w:rsid w:val="00456155"/>
    <w:rsid w:val="004600D7"/>
    <w:rsid w:val="00460C00"/>
    <w:rsid w:val="00464D83"/>
    <w:rsid w:val="00465B6B"/>
    <w:rsid w:val="0046751B"/>
    <w:rsid w:val="00467541"/>
    <w:rsid w:val="0046780D"/>
    <w:rsid w:val="004739FC"/>
    <w:rsid w:val="00474D41"/>
    <w:rsid w:val="00474EDE"/>
    <w:rsid w:val="00475F2E"/>
    <w:rsid w:val="00480715"/>
    <w:rsid w:val="0048072D"/>
    <w:rsid w:val="0048277F"/>
    <w:rsid w:val="00483265"/>
    <w:rsid w:val="004857A4"/>
    <w:rsid w:val="00486D1F"/>
    <w:rsid w:val="00486E12"/>
    <w:rsid w:val="00490A71"/>
    <w:rsid w:val="00490BC1"/>
    <w:rsid w:val="004923A7"/>
    <w:rsid w:val="0049356B"/>
    <w:rsid w:val="004A1EA7"/>
    <w:rsid w:val="004A1EAA"/>
    <w:rsid w:val="004A459B"/>
    <w:rsid w:val="004A6344"/>
    <w:rsid w:val="004B2014"/>
    <w:rsid w:val="004B3086"/>
    <w:rsid w:val="004B34A8"/>
    <w:rsid w:val="004B3AA8"/>
    <w:rsid w:val="004B4A9A"/>
    <w:rsid w:val="004B618A"/>
    <w:rsid w:val="004C1525"/>
    <w:rsid w:val="004C18D6"/>
    <w:rsid w:val="004C3497"/>
    <w:rsid w:val="004C3836"/>
    <w:rsid w:val="004C5941"/>
    <w:rsid w:val="004C654B"/>
    <w:rsid w:val="004D08EC"/>
    <w:rsid w:val="004D0AF9"/>
    <w:rsid w:val="004D36AD"/>
    <w:rsid w:val="004D4208"/>
    <w:rsid w:val="004D4786"/>
    <w:rsid w:val="004D50E2"/>
    <w:rsid w:val="004D6776"/>
    <w:rsid w:val="004E077E"/>
    <w:rsid w:val="004E0FEF"/>
    <w:rsid w:val="004E17D0"/>
    <w:rsid w:val="004E386C"/>
    <w:rsid w:val="004E55CE"/>
    <w:rsid w:val="004E5F03"/>
    <w:rsid w:val="004F5609"/>
    <w:rsid w:val="004F74CD"/>
    <w:rsid w:val="00501F6C"/>
    <w:rsid w:val="00501FEF"/>
    <w:rsid w:val="005036D8"/>
    <w:rsid w:val="00510589"/>
    <w:rsid w:val="00510E97"/>
    <w:rsid w:val="005111A5"/>
    <w:rsid w:val="00516BC0"/>
    <w:rsid w:val="00523927"/>
    <w:rsid w:val="00524774"/>
    <w:rsid w:val="00527A14"/>
    <w:rsid w:val="00531349"/>
    <w:rsid w:val="00537E1C"/>
    <w:rsid w:val="005411CB"/>
    <w:rsid w:val="00542798"/>
    <w:rsid w:val="0054482D"/>
    <w:rsid w:val="00551A02"/>
    <w:rsid w:val="00552C31"/>
    <w:rsid w:val="00556812"/>
    <w:rsid w:val="00556ED0"/>
    <w:rsid w:val="005574DE"/>
    <w:rsid w:val="0055766F"/>
    <w:rsid w:val="00560DEA"/>
    <w:rsid w:val="00561445"/>
    <w:rsid w:val="0056180C"/>
    <w:rsid w:val="00561A6F"/>
    <w:rsid w:val="00565763"/>
    <w:rsid w:val="005668C7"/>
    <w:rsid w:val="00567E25"/>
    <w:rsid w:val="0057090B"/>
    <w:rsid w:val="00571060"/>
    <w:rsid w:val="005718B2"/>
    <w:rsid w:val="00571C74"/>
    <w:rsid w:val="00573E63"/>
    <w:rsid w:val="0057640B"/>
    <w:rsid w:val="00576EE0"/>
    <w:rsid w:val="0057788B"/>
    <w:rsid w:val="00577B82"/>
    <w:rsid w:val="00582377"/>
    <w:rsid w:val="00582E6B"/>
    <w:rsid w:val="00583E2E"/>
    <w:rsid w:val="00585CBB"/>
    <w:rsid w:val="00585F3C"/>
    <w:rsid w:val="00590205"/>
    <w:rsid w:val="00592A07"/>
    <w:rsid w:val="00592A2D"/>
    <w:rsid w:val="0059353D"/>
    <w:rsid w:val="00593ED1"/>
    <w:rsid w:val="00594F1C"/>
    <w:rsid w:val="005A20FD"/>
    <w:rsid w:val="005A3BB3"/>
    <w:rsid w:val="005A5C33"/>
    <w:rsid w:val="005A5F17"/>
    <w:rsid w:val="005B02E8"/>
    <w:rsid w:val="005B0550"/>
    <w:rsid w:val="005B10C2"/>
    <w:rsid w:val="005B167F"/>
    <w:rsid w:val="005B220B"/>
    <w:rsid w:val="005B74FC"/>
    <w:rsid w:val="005C1005"/>
    <w:rsid w:val="005C17F5"/>
    <w:rsid w:val="005C3281"/>
    <w:rsid w:val="005C36C2"/>
    <w:rsid w:val="005C4E7D"/>
    <w:rsid w:val="005C791C"/>
    <w:rsid w:val="005E1C6C"/>
    <w:rsid w:val="005E1F73"/>
    <w:rsid w:val="005E2AB7"/>
    <w:rsid w:val="005E35FC"/>
    <w:rsid w:val="005E58CC"/>
    <w:rsid w:val="005E610F"/>
    <w:rsid w:val="005F210D"/>
    <w:rsid w:val="005F47C7"/>
    <w:rsid w:val="005F7AF0"/>
    <w:rsid w:val="006010A3"/>
    <w:rsid w:val="00603AFF"/>
    <w:rsid w:val="00604BD5"/>
    <w:rsid w:val="006065F5"/>
    <w:rsid w:val="00606CBE"/>
    <w:rsid w:val="006072B9"/>
    <w:rsid w:val="00610C6F"/>
    <w:rsid w:val="006118AD"/>
    <w:rsid w:val="00612376"/>
    <w:rsid w:val="00613F30"/>
    <w:rsid w:val="00615AD3"/>
    <w:rsid w:val="00620C5D"/>
    <w:rsid w:val="0062128C"/>
    <w:rsid w:val="00626CAF"/>
    <w:rsid w:val="00627C9E"/>
    <w:rsid w:val="00630B35"/>
    <w:rsid w:val="00632BA7"/>
    <w:rsid w:val="00632E62"/>
    <w:rsid w:val="006332F3"/>
    <w:rsid w:val="00633BB5"/>
    <w:rsid w:val="00634CC0"/>
    <w:rsid w:val="00635BED"/>
    <w:rsid w:val="00636F92"/>
    <w:rsid w:val="006376F7"/>
    <w:rsid w:val="00637CEF"/>
    <w:rsid w:val="00640DD1"/>
    <w:rsid w:val="00641B4E"/>
    <w:rsid w:val="00643B2F"/>
    <w:rsid w:val="006440F5"/>
    <w:rsid w:val="006626E3"/>
    <w:rsid w:val="006630A2"/>
    <w:rsid w:val="0066392D"/>
    <w:rsid w:val="006676FC"/>
    <w:rsid w:val="0066774E"/>
    <w:rsid w:val="00667F99"/>
    <w:rsid w:val="00672EE0"/>
    <w:rsid w:val="00673932"/>
    <w:rsid w:val="006739F5"/>
    <w:rsid w:val="00677066"/>
    <w:rsid w:val="00677F4A"/>
    <w:rsid w:val="00680163"/>
    <w:rsid w:val="006814C6"/>
    <w:rsid w:val="0068429E"/>
    <w:rsid w:val="0068531C"/>
    <w:rsid w:val="00685F3F"/>
    <w:rsid w:val="00690670"/>
    <w:rsid w:val="00696A3A"/>
    <w:rsid w:val="006A02A5"/>
    <w:rsid w:val="006A062E"/>
    <w:rsid w:val="006A0CC1"/>
    <w:rsid w:val="006A3711"/>
    <w:rsid w:val="006A3CB9"/>
    <w:rsid w:val="006A51DC"/>
    <w:rsid w:val="006A610D"/>
    <w:rsid w:val="006A7580"/>
    <w:rsid w:val="006A7905"/>
    <w:rsid w:val="006B1B0C"/>
    <w:rsid w:val="006B1ED0"/>
    <w:rsid w:val="006B1FAB"/>
    <w:rsid w:val="006B255C"/>
    <w:rsid w:val="006B4E4A"/>
    <w:rsid w:val="006B5452"/>
    <w:rsid w:val="006B64AE"/>
    <w:rsid w:val="006C0D5E"/>
    <w:rsid w:val="006C1E62"/>
    <w:rsid w:val="006C2828"/>
    <w:rsid w:val="006C4561"/>
    <w:rsid w:val="006C5535"/>
    <w:rsid w:val="006C6448"/>
    <w:rsid w:val="006C65EF"/>
    <w:rsid w:val="006C7140"/>
    <w:rsid w:val="006D2242"/>
    <w:rsid w:val="006D309B"/>
    <w:rsid w:val="006E0B9F"/>
    <w:rsid w:val="006E103F"/>
    <w:rsid w:val="006E2166"/>
    <w:rsid w:val="006E2244"/>
    <w:rsid w:val="006E270E"/>
    <w:rsid w:val="006E27B8"/>
    <w:rsid w:val="006E3798"/>
    <w:rsid w:val="006E3800"/>
    <w:rsid w:val="006E5F4B"/>
    <w:rsid w:val="006E6107"/>
    <w:rsid w:val="006F1C9A"/>
    <w:rsid w:val="006F6ECE"/>
    <w:rsid w:val="007005E1"/>
    <w:rsid w:val="00701BA7"/>
    <w:rsid w:val="007057CE"/>
    <w:rsid w:val="00705C2C"/>
    <w:rsid w:val="00710009"/>
    <w:rsid w:val="0071209A"/>
    <w:rsid w:val="00714D05"/>
    <w:rsid w:val="00714D95"/>
    <w:rsid w:val="00715196"/>
    <w:rsid w:val="00715A3C"/>
    <w:rsid w:val="00717786"/>
    <w:rsid w:val="00717A79"/>
    <w:rsid w:val="00722FC6"/>
    <w:rsid w:val="00725B5E"/>
    <w:rsid w:val="00730BDB"/>
    <w:rsid w:val="0073159E"/>
    <w:rsid w:val="00733182"/>
    <w:rsid w:val="0073590F"/>
    <w:rsid w:val="0074131A"/>
    <w:rsid w:val="00741787"/>
    <w:rsid w:val="00742055"/>
    <w:rsid w:val="007420A5"/>
    <w:rsid w:val="00742155"/>
    <w:rsid w:val="0074285E"/>
    <w:rsid w:val="00744AF2"/>
    <w:rsid w:val="007473A5"/>
    <w:rsid w:val="007533C5"/>
    <w:rsid w:val="00753F10"/>
    <w:rsid w:val="00754AC0"/>
    <w:rsid w:val="00755B17"/>
    <w:rsid w:val="00762157"/>
    <w:rsid w:val="00764CD9"/>
    <w:rsid w:val="007702EB"/>
    <w:rsid w:val="00770615"/>
    <w:rsid w:val="007726AF"/>
    <w:rsid w:val="00772971"/>
    <w:rsid w:val="0077484E"/>
    <w:rsid w:val="00775B11"/>
    <w:rsid w:val="00776DF2"/>
    <w:rsid w:val="00777167"/>
    <w:rsid w:val="007822A3"/>
    <w:rsid w:val="00782994"/>
    <w:rsid w:val="00783203"/>
    <w:rsid w:val="00783BDC"/>
    <w:rsid w:val="00786FC4"/>
    <w:rsid w:val="0078753D"/>
    <w:rsid w:val="00790086"/>
    <w:rsid w:val="007916AB"/>
    <w:rsid w:val="00793692"/>
    <w:rsid w:val="00795212"/>
    <w:rsid w:val="00795922"/>
    <w:rsid w:val="00795991"/>
    <w:rsid w:val="00795EA5"/>
    <w:rsid w:val="00796235"/>
    <w:rsid w:val="00796736"/>
    <w:rsid w:val="00797063"/>
    <w:rsid w:val="007A5837"/>
    <w:rsid w:val="007A5F8F"/>
    <w:rsid w:val="007A7205"/>
    <w:rsid w:val="007B4AF9"/>
    <w:rsid w:val="007B6AED"/>
    <w:rsid w:val="007B7157"/>
    <w:rsid w:val="007B7BA0"/>
    <w:rsid w:val="007C1D6C"/>
    <w:rsid w:val="007C29BE"/>
    <w:rsid w:val="007C4016"/>
    <w:rsid w:val="007C4E9F"/>
    <w:rsid w:val="007C5E67"/>
    <w:rsid w:val="007C62A2"/>
    <w:rsid w:val="007C7639"/>
    <w:rsid w:val="007D0EB8"/>
    <w:rsid w:val="007D10AF"/>
    <w:rsid w:val="007D19C5"/>
    <w:rsid w:val="007D555D"/>
    <w:rsid w:val="007D5C92"/>
    <w:rsid w:val="007D707C"/>
    <w:rsid w:val="007D7EF4"/>
    <w:rsid w:val="007E08E1"/>
    <w:rsid w:val="007E09E9"/>
    <w:rsid w:val="007E14ED"/>
    <w:rsid w:val="007E1996"/>
    <w:rsid w:val="007E2516"/>
    <w:rsid w:val="007E325D"/>
    <w:rsid w:val="007E4D57"/>
    <w:rsid w:val="007E610C"/>
    <w:rsid w:val="007E65FD"/>
    <w:rsid w:val="007E7F66"/>
    <w:rsid w:val="007F0341"/>
    <w:rsid w:val="007F3336"/>
    <w:rsid w:val="00801004"/>
    <w:rsid w:val="0080397F"/>
    <w:rsid w:val="008052B4"/>
    <w:rsid w:val="0080569E"/>
    <w:rsid w:val="008056AF"/>
    <w:rsid w:val="00806C80"/>
    <w:rsid w:val="0080709E"/>
    <w:rsid w:val="00807723"/>
    <w:rsid w:val="00810455"/>
    <w:rsid w:val="00811332"/>
    <w:rsid w:val="00811928"/>
    <w:rsid w:val="00811BB8"/>
    <w:rsid w:val="00811F3C"/>
    <w:rsid w:val="0081274E"/>
    <w:rsid w:val="00812FA1"/>
    <w:rsid w:val="00814871"/>
    <w:rsid w:val="008175D0"/>
    <w:rsid w:val="00817E96"/>
    <w:rsid w:val="00822663"/>
    <w:rsid w:val="00822D6D"/>
    <w:rsid w:val="00825671"/>
    <w:rsid w:val="00826B04"/>
    <w:rsid w:val="00831358"/>
    <w:rsid w:val="0083148A"/>
    <w:rsid w:val="008320EC"/>
    <w:rsid w:val="00832D30"/>
    <w:rsid w:val="00836F3A"/>
    <w:rsid w:val="00837D99"/>
    <w:rsid w:val="00842179"/>
    <w:rsid w:val="00847CEA"/>
    <w:rsid w:val="00850CC6"/>
    <w:rsid w:val="00850D39"/>
    <w:rsid w:val="00852205"/>
    <w:rsid w:val="00852CAB"/>
    <w:rsid w:val="008563B7"/>
    <w:rsid w:val="00861623"/>
    <w:rsid w:val="00861E82"/>
    <w:rsid w:val="008627AD"/>
    <w:rsid w:val="008711BA"/>
    <w:rsid w:val="00871F31"/>
    <w:rsid w:val="00872FF7"/>
    <w:rsid w:val="00873588"/>
    <w:rsid w:val="00873DD8"/>
    <w:rsid w:val="00874CF1"/>
    <w:rsid w:val="00875384"/>
    <w:rsid w:val="0087657B"/>
    <w:rsid w:val="00881CCC"/>
    <w:rsid w:val="008835DF"/>
    <w:rsid w:val="008853C3"/>
    <w:rsid w:val="00892D7C"/>
    <w:rsid w:val="00893457"/>
    <w:rsid w:val="00893DB1"/>
    <w:rsid w:val="00893DB6"/>
    <w:rsid w:val="00894BEB"/>
    <w:rsid w:val="00896092"/>
    <w:rsid w:val="008A00BD"/>
    <w:rsid w:val="008A0EFC"/>
    <w:rsid w:val="008A3C83"/>
    <w:rsid w:val="008A5817"/>
    <w:rsid w:val="008A61EF"/>
    <w:rsid w:val="008A6735"/>
    <w:rsid w:val="008A6B3C"/>
    <w:rsid w:val="008B1155"/>
    <w:rsid w:val="008B1228"/>
    <w:rsid w:val="008B2044"/>
    <w:rsid w:val="008B566C"/>
    <w:rsid w:val="008B5773"/>
    <w:rsid w:val="008B5A06"/>
    <w:rsid w:val="008B5CFC"/>
    <w:rsid w:val="008B62EC"/>
    <w:rsid w:val="008B76CB"/>
    <w:rsid w:val="008B794F"/>
    <w:rsid w:val="008B7FBF"/>
    <w:rsid w:val="008C2A38"/>
    <w:rsid w:val="008D0BC2"/>
    <w:rsid w:val="008D2C45"/>
    <w:rsid w:val="008D2ECD"/>
    <w:rsid w:val="008D384C"/>
    <w:rsid w:val="008D72CA"/>
    <w:rsid w:val="008E16F5"/>
    <w:rsid w:val="008E4A8D"/>
    <w:rsid w:val="008E7230"/>
    <w:rsid w:val="008F34A3"/>
    <w:rsid w:val="008F4B63"/>
    <w:rsid w:val="008F619B"/>
    <w:rsid w:val="0090216D"/>
    <w:rsid w:val="00902C34"/>
    <w:rsid w:val="00904924"/>
    <w:rsid w:val="00921AF4"/>
    <w:rsid w:val="00922C19"/>
    <w:rsid w:val="0092352C"/>
    <w:rsid w:val="00924553"/>
    <w:rsid w:val="0092653B"/>
    <w:rsid w:val="009271F6"/>
    <w:rsid w:val="00927DB0"/>
    <w:rsid w:val="00927E24"/>
    <w:rsid w:val="009304D8"/>
    <w:rsid w:val="009319B4"/>
    <w:rsid w:val="009322F2"/>
    <w:rsid w:val="00932A35"/>
    <w:rsid w:val="009346F1"/>
    <w:rsid w:val="00934DFE"/>
    <w:rsid w:val="00935A02"/>
    <w:rsid w:val="00935A45"/>
    <w:rsid w:val="00937EE0"/>
    <w:rsid w:val="00940682"/>
    <w:rsid w:val="009409CC"/>
    <w:rsid w:val="00941E9A"/>
    <w:rsid w:val="00943D85"/>
    <w:rsid w:val="0094534B"/>
    <w:rsid w:val="0095132E"/>
    <w:rsid w:val="009525E7"/>
    <w:rsid w:val="00952917"/>
    <w:rsid w:val="00957D76"/>
    <w:rsid w:val="009604AD"/>
    <w:rsid w:val="009614E7"/>
    <w:rsid w:val="009635B0"/>
    <w:rsid w:val="00963F0F"/>
    <w:rsid w:val="00971434"/>
    <w:rsid w:val="009727B2"/>
    <w:rsid w:val="009748F5"/>
    <w:rsid w:val="00974B0D"/>
    <w:rsid w:val="00975C85"/>
    <w:rsid w:val="00977D6F"/>
    <w:rsid w:val="00982E8F"/>
    <w:rsid w:val="00983179"/>
    <w:rsid w:val="00984D41"/>
    <w:rsid w:val="00987663"/>
    <w:rsid w:val="00987C23"/>
    <w:rsid w:val="0099045F"/>
    <w:rsid w:val="00990537"/>
    <w:rsid w:val="00993C03"/>
    <w:rsid w:val="00994F9F"/>
    <w:rsid w:val="009960F9"/>
    <w:rsid w:val="00997F9C"/>
    <w:rsid w:val="009A38AB"/>
    <w:rsid w:val="009A3909"/>
    <w:rsid w:val="009A3910"/>
    <w:rsid w:val="009A48C4"/>
    <w:rsid w:val="009A7EFF"/>
    <w:rsid w:val="009B0AA7"/>
    <w:rsid w:val="009B1347"/>
    <w:rsid w:val="009B2FDB"/>
    <w:rsid w:val="009B3724"/>
    <w:rsid w:val="009B56A2"/>
    <w:rsid w:val="009C0822"/>
    <w:rsid w:val="009C33DA"/>
    <w:rsid w:val="009D049A"/>
    <w:rsid w:val="009D1920"/>
    <w:rsid w:val="009D2ECD"/>
    <w:rsid w:val="009D5A10"/>
    <w:rsid w:val="009D67E9"/>
    <w:rsid w:val="009D68D0"/>
    <w:rsid w:val="009D719B"/>
    <w:rsid w:val="009D77DE"/>
    <w:rsid w:val="009E14D0"/>
    <w:rsid w:val="009E3E87"/>
    <w:rsid w:val="009E4CF4"/>
    <w:rsid w:val="009E4E96"/>
    <w:rsid w:val="009E5E58"/>
    <w:rsid w:val="009E7E96"/>
    <w:rsid w:val="009F077D"/>
    <w:rsid w:val="009F24DF"/>
    <w:rsid w:val="009F2548"/>
    <w:rsid w:val="009F6049"/>
    <w:rsid w:val="00A030B0"/>
    <w:rsid w:val="00A062A9"/>
    <w:rsid w:val="00A062C8"/>
    <w:rsid w:val="00A10823"/>
    <w:rsid w:val="00A111DF"/>
    <w:rsid w:val="00A119C7"/>
    <w:rsid w:val="00A12838"/>
    <w:rsid w:val="00A15286"/>
    <w:rsid w:val="00A15977"/>
    <w:rsid w:val="00A1659C"/>
    <w:rsid w:val="00A179D7"/>
    <w:rsid w:val="00A17CAE"/>
    <w:rsid w:val="00A17D87"/>
    <w:rsid w:val="00A17F91"/>
    <w:rsid w:val="00A21AE4"/>
    <w:rsid w:val="00A21B39"/>
    <w:rsid w:val="00A2250A"/>
    <w:rsid w:val="00A2281E"/>
    <w:rsid w:val="00A244E0"/>
    <w:rsid w:val="00A24DC0"/>
    <w:rsid w:val="00A2517E"/>
    <w:rsid w:val="00A25FD7"/>
    <w:rsid w:val="00A26485"/>
    <w:rsid w:val="00A30A23"/>
    <w:rsid w:val="00A31DCC"/>
    <w:rsid w:val="00A32536"/>
    <w:rsid w:val="00A33F41"/>
    <w:rsid w:val="00A34188"/>
    <w:rsid w:val="00A3640F"/>
    <w:rsid w:val="00A373DD"/>
    <w:rsid w:val="00A377E4"/>
    <w:rsid w:val="00A44601"/>
    <w:rsid w:val="00A44773"/>
    <w:rsid w:val="00A45BB5"/>
    <w:rsid w:val="00A461F9"/>
    <w:rsid w:val="00A4640C"/>
    <w:rsid w:val="00A5196D"/>
    <w:rsid w:val="00A51E81"/>
    <w:rsid w:val="00A533BA"/>
    <w:rsid w:val="00A54F25"/>
    <w:rsid w:val="00A60A8D"/>
    <w:rsid w:val="00A61433"/>
    <w:rsid w:val="00A64819"/>
    <w:rsid w:val="00A648F6"/>
    <w:rsid w:val="00A66EC3"/>
    <w:rsid w:val="00A67336"/>
    <w:rsid w:val="00A7058F"/>
    <w:rsid w:val="00A72B1F"/>
    <w:rsid w:val="00A73F57"/>
    <w:rsid w:val="00A743A3"/>
    <w:rsid w:val="00A75988"/>
    <w:rsid w:val="00A76A75"/>
    <w:rsid w:val="00A77188"/>
    <w:rsid w:val="00A8548D"/>
    <w:rsid w:val="00A86635"/>
    <w:rsid w:val="00A874F5"/>
    <w:rsid w:val="00A877E2"/>
    <w:rsid w:val="00A87BE0"/>
    <w:rsid w:val="00A903B2"/>
    <w:rsid w:val="00A91DA3"/>
    <w:rsid w:val="00A93185"/>
    <w:rsid w:val="00A939ED"/>
    <w:rsid w:val="00A9442A"/>
    <w:rsid w:val="00A94ACA"/>
    <w:rsid w:val="00A95C17"/>
    <w:rsid w:val="00AA1254"/>
    <w:rsid w:val="00AA471C"/>
    <w:rsid w:val="00AA4986"/>
    <w:rsid w:val="00AA5888"/>
    <w:rsid w:val="00AA652F"/>
    <w:rsid w:val="00AA67F4"/>
    <w:rsid w:val="00AA7C7A"/>
    <w:rsid w:val="00AB0EBE"/>
    <w:rsid w:val="00AB2E4C"/>
    <w:rsid w:val="00AB3779"/>
    <w:rsid w:val="00AB3ED0"/>
    <w:rsid w:val="00AB5254"/>
    <w:rsid w:val="00AB69C3"/>
    <w:rsid w:val="00AC05BE"/>
    <w:rsid w:val="00AC1547"/>
    <w:rsid w:val="00AC2697"/>
    <w:rsid w:val="00AC3955"/>
    <w:rsid w:val="00AC3FCD"/>
    <w:rsid w:val="00AC49CB"/>
    <w:rsid w:val="00AC5814"/>
    <w:rsid w:val="00AC668E"/>
    <w:rsid w:val="00AC7344"/>
    <w:rsid w:val="00AD3A7E"/>
    <w:rsid w:val="00AD41F0"/>
    <w:rsid w:val="00AE2839"/>
    <w:rsid w:val="00AE2F04"/>
    <w:rsid w:val="00AE6688"/>
    <w:rsid w:val="00AE7160"/>
    <w:rsid w:val="00AF0DA4"/>
    <w:rsid w:val="00AF283E"/>
    <w:rsid w:val="00AF3C22"/>
    <w:rsid w:val="00AF4BFB"/>
    <w:rsid w:val="00AF4F21"/>
    <w:rsid w:val="00B001AE"/>
    <w:rsid w:val="00B01052"/>
    <w:rsid w:val="00B0125D"/>
    <w:rsid w:val="00B07562"/>
    <w:rsid w:val="00B07720"/>
    <w:rsid w:val="00B079A2"/>
    <w:rsid w:val="00B13717"/>
    <w:rsid w:val="00B14250"/>
    <w:rsid w:val="00B14DA0"/>
    <w:rsid w:val="00B16611"/>
    <w:rsid w:val="00B16BFD"/>
    <w:rsid w:val="00B22885"/>
    <w:rsid w:val="00B26ED0"/>
    <w:rsid w:val="00B27440"/>
    <w:rsid w:val="00B27EAD"/>
    <w:rsid w:val="00B322BB"/>
    <w:rsid w:val="00B32CD1"/>
    <w:rsid w:val="00B36239"/>
    <w:rsid w:val="00B419F3"/>
    <w:rsid w:val="00B4422F"/>
    <w:rsid w:val="00B4534D"/>
    <w:rsid w:val="00B456DB"/>
    <w:rsid w:val="00B47956"/>
    <w:rsid w:val="00B5205E"/>
    <w:rsid w:val="00B52449"/>
    <w:rsid w:val="00B53065"/>
    <w:rsid w:val="00B54C36"/>
    <w:rsid w:val="00B5667C"/>
    <w:rsid w:val="00B57E9D"/>
    <w:rsid w:val="00B6287E"/>
    <w:rsid w:val="00B628BD"/>
    <w:rsid w:val="00B62BA8"/>
    <w:rsid w:val="00B62F6B"/>
    <w:rsid w:val="00B644BA"/>
    <w:rsid w:val="00B673F9"/>
    <w:rsid w:val="00B675CE"/>
    <w:rsid w:val="00B70601"/>
    <w:rsid w:val="00B70811"/>
    <w:rsid w:val="00B711A5"/>
    <w:rsid w:val="00B7218A"/>
    <w:rsid w:val="00B741C4"/>
    <w:rsid w:val="00B75983"/>
    <w:rsid w:val="00B822B6"/>
    <w:rsid w:val="00B82982"/>
    <w:rsid w:val="00B86EF9"/>
    <w:rsid w:val="00B87316"/>
    <w:rsid w:val="00B93002"/>
    <w:rsid w:val="00B959CF"/>
    <w:rsid w:val="00BA0FF8"/>
    <w:rsid w:val="00BA1B61"/>
    <w:rsid w:val="00BA1E6C"/>
    <w:rsid w:val="00BA221D"/>
    <w:rsid w:val="00BA29EF"/>
    <w:rsid w:val="00BA2A79"/>
    <w:rsid w:val="00BA44B6"/>
    <w:rsid w:val="00BA4B2A"/>
    <w:rsid w:val="00BA597C"/>
    <w:rsid w:val="00BA7AA8"/>
    <w:rsid w:val="00BB2E6A"/>
    <w:rsid w:val="00BB36D4"/>
    <w:rsid w:val="00BB5A76"/>
    <w:rsid w:val="00BB6CDE"/>
    <w:rsid w:val="00BB72D3"/>
    <w:rsid w:val="00BB7822"/>
    <w:rsid w:val="00BC0C46"/>
    <w:rsid w:val="00BC1225"/>
    <w:rsid w:val="00BC1EB7"/>
    <w:rsid w:val="00BC22D2"/>
    <w:rsid w:val="00BC79D5"/>
    <w:rsid w:val="00BD0789"/>
    <w:rsid w:val="00BD15F8"/>
    <w:rsid w:val="00BD3EA6"/>
    <w:rsid w:val="00BD5FB1"/>
    <w:rsid w:val="00BE08A2"/>
    <w:rsid w:val="00BE0C7A"/>
    <w:rsid w:val="00BE14B6"/>
    <w:rsid w:val="00BE255A"/>
    <w:rsid w:val="00BE4718"/>
    <w:rsid w:val="00BF0C98"/>
    <w:rsid w:val="00BF2834"/>
    <w:rsid w:val="00BF6D56"/>
    <w:rsid w:val="00BF700A"/>
    <w:rsid w:val="00BF75F0"/>
    <w:rsid w:val="00BF77A9"/>
    <w:rsid w:val="00C02596"/>
    <w:rsid w:val="00C02FE1"/>
    <w:rsid w:val="00C03BB0"/>
    <w:rsid w:val="00C06894"/>
    <w:rsid w:val="00C06CE6"/>
    <w:rsid w:val="00C07F47"/>
    <w:rsid w:val="00C10BA2"/>
    <w:rsid w:val="00C11FC3"/>
    <w:rsid w:val="00C1201E"/>
    <w:rsid w:val="00C123BE"/>
    <w:rsid w:val="00C12BD4"/>
    <w:rsid w:val="00C13812"/>
    <w:rsid w:val="00C15867"/>
    <w:rsid w:val="00C161E8"/>
    <w:rsid w:val="00C20336"/>
    <w:rsid w:val="00C24CEE"/>
    <w:rsid w:val="00C25D39"/>
    <w:rsid w:val="00C26A4B"/>
    <w:rsid w:val="00C30401"/>
    <w:rsid w:val="00C3426E"/>
    <w:rsid w:val="00C35018"/>
    <w:rsid w:val="00C367EA"/>
    <w:rsid w:val="00C42352"/>
    <w:rsid w:val="00C431AA"/>
    <w:rsid w:val="00C43D42"/>
    <w:rsid w:val="00C447BE"/>
    <w:rsid w:val="00C44AEE"/>
    <w:rsid w:val="00C46DE0"/>
    <w:rsid w:val="00C50FDE"/>
    <w:rsid w:val="00C526B1"/>
    <w:rsid w:val="00C5561F"/>
    <w:rsid w:val="00C5577D"/>
    <w:rsid w:val="00C60D13"/>
    <w:rsid w:val="00C61D23"/>
    <w:rsid w:val="00C62027"/>
    <w:rsid w:val="00C6277D"/>
    <w:rsid w:val="00C64864"/>
    <w:rsid w:val="00C64A0D"/>
    <w:rsid w:val="00C65D9F"/>
    <w:rsid w:val="00C71706"/>
    <w:rsid w:val="00C7186A"/>
    <w:rsid w:val="00C73206"/>
    <w:rsid w:val="00C802B4"/>
    <w:rsid w:val="00C80B7F"/>
    <w:rsid w:val="00C8163E"/>
    <w:rsid w:val="00C8302A"/>
    <w:rsid w:val="00C84BBF"/>
    <w:rsid w:val="00C85473"/>
    <w:rsid w:val="00C86CBD"/>
    <w:rsid w:val="00C8733C"/>
    <w:rsid w:val="00C92631"/>
    <w:rsid w:val="00C92B73"/>
    <w:rsid w:val="00C94FA8"/>
    <w:rsid w:val="00C9632E"/>
    <w:rsid w:val="00C96C37"/>
    <w:rsid w:val="00C96F94"/>
    <w:rsid w:val="00C9715E"/>
    <w:rsid w:val="00C97631"/>
    <w:rsid w:val="00CA0256"/>
    <w:rsid w:val="00CA09CA"/>
    <w:rsid w:val="00CA1195"/>
    <w:rsid w:val="00CA1413"/>
    <w:rsid w:val="00CA28FE"/>
    <w:rsid w:val="00CA3313"/>
    <w:rsid w:val="00CA364B"/>
    <w:rsid w:val="00CA3DE7"/>
    <w:rsid w:val="00CA5BAF"/>
    <w:rsid w:val="00CB10EB"/>
    <w:rsid w:val="00CB2A99"/>
    <w:rsid w:val="00CB4BC7"/>
    <w:rsid w:val="00CB4E16"/>
    <w:rsid w:val="00CB518F"/>
    <w:rsid w:val="00CB54B4"/>
    <w:rsid w:val="00CB5DCB"/>
    <w:rsid w:val="00CB7008"/>
    <w:rsid w:val="00CC12D8"/>
    <w:rsid w:val="00CC164F"/>
    <w:rsid w:val="00CC2D98"/>
    <w:rsid w:val="00CC5A35"/>
    <w:rsid w:val="00CC746D"/>
    <w:rsid w:val="00CC7621"/>
    <w:rsid w:val="00CD0791"/>
    <w:rsid w:val="00CD2882"/>
    <w:rsid w:val="00CD3FBD"/>
    <w:rsid w:val="00CD576B"/>
    <w:rsid w:val="00CE11AE"/>
    <w:rsid w:val="00CE2DCA"/>
    <w:rsid w:val="00CE4F38"/>
    <w:rsid w:val="00CE554A"/>
    <w:rsid w:val="00CE65CB"/>
    <w:rsid w:val="00CF0416"/>
    <w:rsid w:val="00CF0D43"/>
    <w:rsid w:val="00CF1A22"/>
    <w:rsid w:val="00CF255B"/>
    <w:rsid w:val="00CF4756"/>
    <w:rsid w:val="00CF662D"/>
    <w:rsid w:val="00D02319"/>
    <w:rsid w:val="00D031BB"/>
    <w:rsid w:val="00D04335"/>
    <w:rsid w:val="00D052A7"/>
    <w:rsid w:val="00D07210"/>
    <w:rsid w:val="00D1303D"/>
    <w:rsid w:val="00D14B9C"/>
    <w:rsid w:val="00D15267"/>
    <w:rsid w:val="00D167AB"/>
    <w:rsid w:val="00D16C7F"/>
    <w:rsid w:val="00D1755B"/>
    <w:rsid w:val="00D21518"/>
    <w:rsid w:val="00D2255B"/>
    <w:rsid w:val="00D23320"/>
    <w:rsid w:val="00D2372E"/>
    <w:rsid w:val="00D2517E"/>
    <w:rsid w:val="00D259CA"/>
    <w:rsid w:val="00D2677D"/>
    <w:rsid w:val="00D267AA"/>
    <w:rsid w:val="00D277A4"/>
    <w:rsid w:val="00D30BE7"/>
    <w:rsid w:val="00D32075"/>
    <w:rsid w:val="00D3709D"/>
    <w:rsid w:val="00D403AB"/>
    <w:rsid w:val="00D406CF"/>
    <w:rsid w:val="00D41F82"/>
    <w:rsid w:val="00D4508A"/>
    <w:rsid w:val="00D4697A"/>
    <w:rsid w:val="00D504ED"/>
    <w:rsid w:val="00D51986"/>
    <w:rsid w:val="00D5409F"/>
    <w:rsid w:val="00D55ABB"/>
    <w:rsid w:val="00D56B0F"/>
    <w:rsid w:val="00D56DCC"/>
    <w:rsid w:val="00D62DE9"/>
    <w:rsid w:val="00D64E0D"/>
    <w:rsid w:val="00D65DD0"/>
    <w:rsid w:val="00D722CE"/>
    <w:rsid w:val="00D726BC"/>
    <w:rsid w:val="00D7343C"/>
    <w:rsid w:val="00D757B7"/>
    <w:rsid w:val="00D77E85"/>
    <w:rsid w:val="00D80247"/>
    <w:rsid w:val="00D80509"/>
    <w:rsid w:val="00D814CE"/>
    <w:rsid w:val="00D84EEE"/>
    <w:rsid w:val="00D86A28"/>
    <w:rsid w:val="00D86BDF"/>
    <w:rsid w:val="00D94F25"/>
    <w:rsid w:val="00D96AEF"/>
    <w:rsid w:val="00DA07A1"/>
    <w:rsid w:val="00DA2047"/>
    <w:rsid w:val="00DA4BAE"/>
    <w:rsid w:val="00DA5CF6"/>
    <w:rsid w:val="00DB0021"/>
    <w:rsid w:val="00DB2A77"/>
    <w:rsid w:val="00DB4382"/>
    <w:rsid w:val="00DB4667"/>
    <w:rsid w:val="00DB49B8"/>
    <w:rsid w:val="00DB5101"/>
    <w:rsid w:val="00DB580D"/>
    <w:rsid w:val="00DB590A"/>
    <w:rsid w:val="00DC3C57"/>
    <w:rsid w:val="00DC4A30"/>
    <w:rsid w:val="00DC512F"/>
    <w:rsid w:val="00DC51F4"/>
    <w:rsid w:val="00DC54DA"/>
    <w:rsid w:val="00DC6E82"/>
    <w:rsid w:val="00DC7C5C"/>
    <w:rsid w:val="00DD13DA"/>
    <w:rsid w:val="00DD1873"/>
    <w:rsid w:val="00DD3A3B"/>
    <w:rsid w:val="00DD3BCA"/>
    <w:rsid w:val="00DD4817"/>
    <w:rsid w:val="00DD53CC"/>
    <w:rsid w:val="00DD68FB"/>
    <w:rsid w:val="00DE2A86"/>
    <w:rsid w:val="00DE2F01"/>
    <w:rsid w:val="00DE5207"/>
    <w:rsid w:val="00DE5733"/>
    <w:rsid w:val="00DE6ADE"/>
    <w:rsid w:val="00DE6D98"/>
    <w:rsid w:val="00DF4559"/>
    <w:rsid w:val="00DF7421"/>
    <w:rsid w:val="00DF7E4B"/>
    <w:rsid w:val="00E009CB"/>
    <w:rsid w:val="00E01F7A"/>
    <w:rsid w:val="00E03000"/>
    <w:rsid w:val="00E0658C"/>
    <w:rsid w:val="00E073C4"/>
    <w:rsid w:val="00E0740F"/>
    <w:rsid w:val="00E116A8"/>
    <w:rsid w:val="00E152BD"/>
    <w:rsid w:val="00E16E52"/>
    <w:rsid w:val="00E17C39"/>
    <w:rsid w:val="00E22771"/>
    <w:rsid w:val="00E227DB"/>
    <w:rsid w:val="00E26ADA"/>
    <w:rsid w:val="00E270FF"/>
    <w:rsid w:val="00E33015"/>
    <w:rsid w:val="00E34F21"/>
    <w:rsid w:val="00E35536"/>
    <w:rsid w:val="00E36E8C"/>
    <w:rsid w:val="00E37197"/>
    <w:rsid w:val="00E4043C"/>
    <w:rsid w:val="00E51154"/>
    <w:rsid w:val="00E519CA"/>
    <w:rsid w:val="00E5284E"/>
    <w:rsid w:val="00E55C5C"/>
    <w:rsid w:val="00E575F7"/>
    <w:rsid w:val="00E57A5A"/>
    <w:rsid w:val="00E61725"/>
    <w:rsid w:val="00E61A1A"/>
    <w:rsid w:val="00E64AB4"/>
    <w:rsid w:val="00E6614B"/>
    <w:rsid w:val="00E720F7"/>
    <w:rsid w:val="00E766E5"/>
    <w:rsid w:val="00E76A1C"/>
    <w:rsid w:val="00E845B5"/>
    <w:rsid w:val="00E84E47"/>
    <w:rsid w:val="00E85796"/>
    <w:rsid w:val="00E86657"/>
    <w:rsid w:val="00E879AA"/>
    <w:rsid w:val="00E879C9"/>
    <w:rsid w:val="00E90A64"/>
    <w:rsid w:val="00E91A38"/>
    <w:rsid w:val="00E94DD4"/>
    <w:rsid w:val="00E96CF6"/>
    <w:rsid w:val="00EA2F3C"/>
    <w:rsid w:val="00EA4C18"/>
    <w:rsid w:val="00EA5490"/>
    <w:rsid w:val="00EB095F"/>
    <w:rsid w:val="00EB0C07"/>
    <w:rsid w:val="00EB1FB6"/>
    <w:rsid w:val="00EB2B13"/>
    <w:rsid w:val="00EB7C5D"/>
    <w:rsid w:val="00EC3023"/>
    <w:rsid w:val="00EC40D4"/>
    <w:rsid w:val="00EC4697"/>
    <w:rsid w:val="00EC54D3"/>
    <w:rsid w:val="00EC61A1"/>
    <w:rsid w:val="00EC61D7"/>
    <w:rsid w:val="00EC7A7C"/>
    <w:rsid w:val="00ED1736"/>
    <w:rsid w:val="00ED1867"/>
    <w:rsid w:val="00ED486C"/>
    <w:rsid w:val="00ED4BB0"/>
    <w:rsid w:val="00EE0E90"/>
    <w:rsid w:val="00EE2144"/>
    <w:rsid w:val="00EE4334"/>
    <w:rsid w:val="00EF0287"/>
    <w:rsid w:val="00EF0E3B"/>
    <w:rsid w:val="00EF2C2C"/>
    <w:rsid w:val="00EF2FCE"/>
    <w:rsid w:val="00EF4509"/>
    <w:rsid w:val="00EF7923"/>
    <w:rsid w:val="00F00F29"/>
    <w:rsid w:val="00F00FA5"/>
    <w:rsid w:val="00F05140"/>
    <w:rsid w:val="00F066C0"/>
    <w:rsid w:val="00F076AD"/>
    <w:rsid w:val="00F12A7C"/>
    <w:rsid w:val="00F13963"/>
    <w:rsid w:val="00F14AF2"/>
    <w:rsid w:val="00F3081E"/>
    <w:rsid w:val="00F30B09"/>
    <w:rsid w:val="00F30C90"/>
    <w:rsid w:val="00F34177"/>
    <w:rsid w:val="00F40858"/>
    <w:rsid w:val="00F41D49"/>
    <w:rsid w:val="00F42A26"/>
    <w:rsid w:val="00F457BA"/>
    <w:rsid w:val="00F4700A"/>
    <w:rsid w:val="00F5476D"/>
    <w:rsid w:val="00F54E76"/>
    <w:rsid w:val="00F6065B"/>
    <w:rsid w:val="00F62D8B"/>
    <w:rsid w:val="00F64F3A"/>
    <w:rsid w:val="00F66EA8"/>
    <w:rsid w:val="00F70CBD"/>
    <w:rsid w:val="00F74613"/>
    <w:rsid w:val="00F74873"/>
    <w:rsid w:val="00F75920"/>
    <w:rsid w:val="00F76782"/>
    <w:rsid w:val="00F77D7B"/>
    <w:rsid w:val="00F80FDA"/>
    <w:rsid w:val="00F83043"/>
    <w:rsid w:val="00F8681F"/>
    <w:rsid w:val="00F93D6B"/>
    <w:rsid w:val="00F94817"/>
    <w:rsid w:val="00F9797D"/>
    <w:rsid w:val="00FA2CBD"/>
    <w:rsid w:val="00FA2DF5"/>
    <w:rsid w:val="00FA534C"/>
    <w:rsid w:val="00FA7191"/>
    <w:rsid w:val="00FB0600"/>
    <w:rsid w:val="00FB30FC"/>
    <w:rsid w:val="00FB419D"/>
    <w:rsid w:val="00FB5CC1"/>
    <w:rsid w:val="00FB7045"/>
    <w:rsid w:val="00FB7F29"/>
    <w:rsid w:val="00FC04ED"/>
    <w:rsid w:val="00FC15CA"/>
    <w:rsid w:val="00FC189A"/>
    <w:rsid w:val="00FC274B"/>
    <w:rsid w:val="00FD08D6"/>
    <w:rsid w:val="00FD3EE9"/>
    <w:rsid w:val="00FE0500"/>
    <w:rsid w:val="00FE1442"/>
    <w:rsid w:val="00FE32BF"/>
    <w:rsid w:val="00FE6423"/>
    <w:rsid w:val="00FE6E22"/>
    <w:rsid w:val="00FE7A32"/>
    <w:rsid w:val="00FE7DF2"/>
    <w:rsid w:val="00FF1596"/>
    <w:rsid w:val="00FF1686"/>
    <w:rsid w:val="00FF3D0A"/>
    <w:rsid w:val="00FF3D67"/>
    <w:rsid w:val="00FF3F7A"/>
    <w:rsid w:val="00FF4CAF"/>
    <w:rsid w:val="00FF4F73"/>
    <w:rsid w:val="00FF65A3"/>
    <w:rsid w:val="00FF7F4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eastAsia="MS Mincho" w:hAnsi="Times New Roman"/>
      <w:sz w:val="24"/>
      <w:lang w:val="en-US" w:eastAsia="ja-JP"/>
    </w:rPr>
  </w:style>
  <w:style w:type="paragraph" w:styleId="berschrift1">
    <w:name w:val="heading 1"/>
    <w:basedOn w:val="Standard"/>
    <w:next w:val="Standard"/>
    <w:link w:val="berschrift1Zchn"/>
    <w:qFormat/>
    <w:rsid w:val="00764CD9"/>
    <w:pPr>
      <w:keepNext/>
      <w:numPr>
        <w:numId w:val="18"/>
      </w:numPr>
      <w:spacing w:before="240" w:after="60"/>
      <w:outlineLvl w:val="0"/>
    </w:pPr>
    <w:rPr>
      <w:rFonts w:ascii="Arial" w:hAnsi="Arial"/>
      <w:b/>
      <w:kern w:val="28"/>
      <w:sz w:val="28"/>
      <w:u w:val="double"/>
    </w:rPr>
  </w:style>
  <w:style w:type="paragraph" w:styleId="berschrift2">
    <w:name w:val="heading 2"/>
    <w:basedOn w:val="Standard"/>
    <w:next w:val="Standard"/>
    <w:link w:val="berschrift2Zchn"/>
    <w:qFormat/>
    <w:rsid w:val="00416061"/>
    <w:pPr>
      <w:keepNext/>
      <w:numPr>
        <w:ilvl w:val="1"/>
        <w:numId w:val="18"/>
      </w:numPr>
      <w:spacing w:before="240" w:after="60"/>
      <w:outlineLvl w:val="1"/>
    </w:pPr>
    <w:rPr>
      <w:b/>
      <w:i/>
      <w:sz w:val="28"/>
      <w:u w:val="wave"/>
    </w:rPr>
  </w:style>
  <w:style w:type="paragraph" w:styleId="berschrift3">
    <w:name w:val="heading 3"/>
    <w:basedOn w:val="Standard"/>
    <w:next w:val="Standard"/>
    <w:link w:val="berschrift3Zchn"/>
    <w:qFormat/>
    <w:rsid w:val="00764CD9"/>
    <w:pPr>
      <w:keepNext/>
      <w:numPr>
        <w:ilvl w:val="2"/>
        <w:numId w:val="18"/>
      </w:numPr>
      <w:tabs>
        <w:tab w:val="left" w:pos="792"/>
      </w:tabs>
      <w:spacing w:before="240" w:after="60"/>
      <w:outlineLvl w:val="2"/>
    </w:pPr>
    <w:rPr>
      <w:rFonts w:ascii="Arial" w:hAnsi="Arial"/>
      <w:sz w:val="26"/>
    </w:rPr>
  </w:style>
  <w:style w:type="paragraph" w:styleId="berschrift4">
    <w:name w:val="heading 4"/>
    <w:basedOn w:val="Standard"/>
    <w:next w:val="Standard"/>
    <w:link w:val="berschrift4Zchn"/>
    <w:qFormat/>
    <w:rsid w:val="00764CD9"/>
    <w:pPr>
      <w:numPr>
        <w:ilvl w:val="3"/>
        <w:numId w:val="18"/>
      </w:numPr>
      <w:outlineLvl w:val="3"/>
    </w:pPr>
    <w:rPr>
      <w:rFonts w:ascii="Times" w:hAnsi="Times"/>
      <w:u w:val="single"/>
    </w:rPr>
  </w:style>
  <w:style w:type="paragraph" w:styleId="berschrift5">
    <w:name w:val="heading 5"/>
    <w:basedOn w:val="Standard"/>
    <w:next w:val="Standard"/>
    <w:link w:val="berschrift5Zchn"/>
    <w:qFormat/>
    <w:rsid w:val="00764CD9"/>
    <w:pPr>
      <w:numPr>
        <w:ilvl w:val="4"/>
        <w:numId w:val="18"/>
      </w:numPr>
      <w:spacing w:before="240" w:after="60"/>
      <w:outlineLvl w:val="4"/>
    </w:pPr>
    <w:rPr>
      <w:sz w:val="22"/>
      <w:u w:val="single"/>
    </w:rPr>
  </w:style>
  <w:style w:type="paragraph" w:styleId="berschrift6">
    <w:name w:val="heading 6"/>
    <w:basedOn w:val="Standard"/>
    <w:next w:val="Standard"/>
    <w:link w:val="berschrift6Zchn"/>
    <w:qFormat/>
    <w:rsid w:val="00764CD9"/>
    <w:pPr>
      <w:numPr>
        <w:ilvl w:val="5"/>
        <w:numId w:val="18"/>
      </w:numPr>
      <w:spacing w:before="240" w:after="60"/>
      <w:outlineLvl w:val="5"/>
    </w:pPr>
    <w:rPr>
      <w:i/>
      <w:sz w:val="22"/>
    </w:rPr>
  </w:style>
  <w:style w:type="paragraph" w:styleId="berschrift7">
    <w:name w:val="heading 7"/>
    <w:basedOn w:val="Standard"/>
    <w:next w:val="Standard"/>
    <w:link w:val="berschrift7Zchn"/>
    <w:qFormat/>
    <w:rsid w:val="00764CD9"/>
    <w:pPr>
      <w:numPr>
        <w:ilvl w:val="6"/>
        <w:numId w:val="18"/>
      </w:numPr>
      <w:spacing w:before="240" w:after="60"/>
      <w:outlineLvl w:val="6"/>
    </w:pPr>
    <w:rPr>
      <w:rFonts w:ascii="Arial" w:hAnsi="Arial"/>
      <w:sz w:val="20"/>
    </w:rPr>
  </w:style>
  <w:style w:type="paragraph" w:styleId="berschrift8">
    <w:name w:val="heading 8"/>
    <w:basedOn w:val="Standard"/>
    <w:next w:val="Standard"/>
    <w:link w:val="berschrift8Zchn"/>
    <w:qFormat/>
    <w:rsid w:val="00764CD9"/>
    <w:pPr>
      <w:numPr>
        <w:ilvl w:val="7"/>
        <w:numId w:val="18"/>
      </w:numPr>
      <w:spacing w:before="240" w:after="60"/>
      <w:outlineLvl w:val="7"/>
    </w:pPr>
    <w:rPr>
      <w:rFonts w:ascii="Arial" w:hAnsi="Arial"/>
      <w:i/>
      <w:sz w:val="20"/>
    </w:rPr>
  </w:style>
  <w:style w:type="paragraph" w:styleId="berschrift9">
    <w:name w:val="heading 9"/>
    <w:basedOn w:val="Standard"/>
    <w:next w:val="Standard"/>
    <w:link w:val="berschrift9Zchn"/>
    <w:qFormat/>
    <w:rsid w:val="00764CD9"/>
    <w:pPr>
      <w:numPr>
        <w:ilvl w:val="8"/>
        <w:numId w:val="18"/>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764CD9"/>
    <w:rPr>
      <w:rFonts w:ascii="Arial" w:eastAsia="MS Mincho" w:hAnsi="Arial"/>
      <w:b/>
      <w:kern w:val="28"/>
      <w:sz w:val="28"/>
      <w:u w:val="double"/>
      <w:lang w:val="en-US" w:eastAsia="ja-JP"/>
    </w:rPr>
  </w:style>
  <w:style w:type="character" w:customStyle="1" w:styleId="berschrift2Zchn">
    <w:name w:val="Überschrift 2 Zchn"/>
    <w:link w:val="berschrift2"/>
    <w:rsid w:val="00416061"/>
    <w:rPr>
      <w:rFonts w:ascii="Times New Roman" w:eastAsia="MS Mincho" w:hAnsi="Times New Roman"/>
      <w:b/>
      <w:i/>
      <w:sz w:val="28"/>
      <w:u w:val="wave"/>
      <w:lang w:val="en-US" w:eastAsia="ja-JP"/>
    </w:rPr>
  </w:style>
  <w:style w:type="character" w:customStyle="1" w:styleId="berschrift3Zchn">
    <w:name w:val="Überschrift 3 Zchn"/>
    <w:link w:val="berschrift3"/>
    <w:rsid w:val="00764CD9"/>
    <w:rPr>
      <w:rFonts w:ascii="Arial" w:eastAsia="MS Mincho" w:hAnsi="Arial"/>
      <w:sz w:val="26"/>
      <w:lang w:val="en-US" w:eastAsia="ja-JP"/>
    </w:rPr>
  </w:style>
  <w:style w:type="character" w:customStyle="1" w:styleId="berschrift4Zchn">
    <w:name w:val="Überschrift 4 Zchn"/>
    <w:link w:val="berschrift4"/>
    <w:rsid w:val="00764CD9"/>
    <w:rPr>
      <w:rFonts w:ascii="Times" w:eastAsia="MS Mincho" w:hAnsi="Times"/>
      <w:sz w:val="24"/>
      <w:u w:val="single"/>
      <w:lang w:val="en-US" w:eastAsia="ja-JP"/>
    </w:rPr>
  </w:style>
  <w:style w:type="character" w:customStyle="1" w:styleId="berschrift5Zchn">
    <w:name w:val="Überschrift 5 Zchn"/>
    <w:link w:val="berschrift5"/>
    <w:rsid w:val="00764CD9"/>
    <w:rPr>
      <w:rFonts w:ascii="Times New Roman" w:eastAsia="MS Mincho" w:hAnsi="Times New Roman"/>
      <w:sz w:val="22"/>
      <w:u w:val="single"/>
      <w:lang w:val="en-US" w:eastAsia="ja-JP"/>
    </w:rPr>
  </w:style>
  <w:style w:type="character" w:customStyle="1" w:styleId="berschrift6Zchn">
    <w:name w:val="Überschrift 6 Zchn"/>
    <w:link w:val="berschrift6"/>
    <w:rsid w:val="00764CD9"/>
    <w:rPr>
      <w:rFonts w:ascii="Times New Roman" w:eastAsia="MS Mincho" w:hAnsi="Times New Roman"/>
      <w:i/>
      <w:sz w:val="22"/>
      <w:lang w:val="en-US" w:eastAsia="ja-JP"/>
    </w:rPr>
  </w:style>
  <w:style w:type="character" w:customStyle="1" w:styleId="berschrift7Zchn">
    <w:name w:val="Überschrift 7 Zchn"/>
    <w:link w:val="berschrift7"/>
    <w:rsid w:val="00764CD9"/>
    <w:rPr>
      <w:rFonts w:ascii="Arial" w:eastAsia="MS Mincho" w:hAnsi="Arial"/>
      <w:lang w:val="en-US" w:eastAsia="ja-JP"/>
    </w:rPr>
  </w:style>
  <w:style w:type="character" w:customStyle="1" w:styleId="berschrift8Zchn">
    <w:name w:val="Überschrift 8 Zchn"/>
    <w:link w:val="berschrift8"/>
    <w:rsid w:val="00764CD9"/>
    <w:rPr>
      <w:rFonts w:ascii="Arial" w:eastAsia="MS Mincho" w:hAnsi="Arial"/>
      <w:i/>
      <w:lang w:val="en-US" w:eastAsia="ja-JP"/>
    </w:rPr>
  </w:style>
  <w:style w:type="character" w:customStyle="1" w:styleId="berschrift9Zchn">
    <w:name w:val="Überschrift 9 Zchn"/>
    <w:link w:val="berschrift9"/>
    <w:rsid w:val="00764CD9"/>
    <w:rPr>
      <w:rFonts w:ascii="Arial" w:eastAsia="MS Mincho" w:hAnsi="Arial"/>
      <w:b/>
      <w:i/>
      <w:sz w:val="18"/>
      <w:lang w:val="en-US"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Fußzeile Zchn"/>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uiPriority w:val="99"/>
    <w:rsid w:val="00764CD9"/>
    <w:pPr>
      <w:tabs>
        <w:tab w:val="center" w:pos="4320"/>
        <w:tab w:val="right" w:pos="8640"/>
      </w:tabs>
    </w:pPr>
  </w:style>
  <w:style w:type="character" w:customStyle="1" w:styleId="KopfzeileZchn">
    <w:name w:val="Kopfzeile Zchn"/>
    <w:link w:val="Kopfzeile"/>
    <w:uiPriority w:val="99"/>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rPr>
  </w:style>
  <w:style w:type="character" w:customStyle="1" w:styleId="TextkrperZchn">
    <w:name w:val="Textkörper Zchn"/>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Dokumentstruktur Zchn"/>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rPr>
  </w:style>
  <w:style w:type="character" w:customStyle="1" w:styleId="SprechblasentextZchn">
    <w:name w:val="Sprechblasentext Zchn"/>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Nur Text Zchn"/>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Fußnotentext Zchn"/>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rPr>
  </w:style>
  <w:style w:type="character" w:customStyle="1" w:styleId="KommentartextZchn">
    <w:name w:val="Kommentartext Zchn"/>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Kommentarthema Zchn"/>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eastAsia="MS Mincho" w:hAnsi="Times New Roman"/>
      <w:sz w:val="24"/>
      <w:lang w:val="en-US"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gitternetz">
    <w:name w:val="Table Grid"/>
    <w:basedOn w:val="NormaleTabelle"/>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link w:val="HTMLVorformatiertZchn"/>
    <w:uiPriority w:val="99"/>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eastAsia="MS Mincho" w:hAnsi="Times New Roman"/>
      <w:sz w:val="24"/>
      <w:lang w:val="en-US"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eastAsia="MS Mincho" w:hAnsi="Times New Roman"/>
      <w:sz w:val="24"/>
      <w:lang w:val="en-US"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Verzeichnis3">
    <w:name w:val="toc 3"/>
    <w:basedOn w:val="Standard"/>
    <w:next w:val="Standard"/>
    <w:autoRedefine/>
    <w:uiPriority w:val="39"/>
    <w:unhideWhenUsed/>
    <w:qFormat/>
    <w:rsid w:val="00B53065"/>
    <w:pPr>
      <w:ind w:left="480"/>
    </w:pPr>
    <w:rPr>
      <w:rFonts w:ascii="Calibri" w:hAnsi="Calibri" w:cs="Calibri"/>
      <w: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 w:type="character" w:customStyle="1" w:styleId="apple-converted-space">
    <w:name w:val="apple-converted-space"/>
    <w:rsid w:val="00C06894"/>
  </w:style>
  <w:style w:type="character" w:styleId="Hervorhebung">
    <w:name w:val="Emphasis"/>
    <w:uiPriority w:val="20"/>
    <w:qFormat/>
    <w:rsid w:val="00C06894"/>
    <w:rPr>
      <w:i/>
      <w:iCs/>
    </w:rPr>
  </w:style>
  <w:style w:type="character" w:customStyle="1" w:styleId="HTMLVorformatiertZchn">
    <w:name w:val="HTML Vorformatiert Zchn"/>
    <w:basedOn w:val="Absatz-Standardschriftart"/>
    <w:link w:val="HTMLVorformatiert"/>
    <w:uiPriority w:val="99"/>
    <w:rsid w:val="00C06894"/>
    <w:rPr>
      <w:rFonts w:ascii="Courier New" w:eastAsia="MS Mincho" w:hAnsi="Courier New" w:cs="Courier New"/>
      <w:lang w:val="en-US" w:eastAsia="zh-CN"/>
    </w:rPr>
  </w:style>
  <w:style w:type="character" w:styleId="SchwacherVerweis">
    <w:name w:val="Subtle Reference"/>
    <w:basedOn w:val="Absatz-Standardschriftart"/>
    <w:uiPriority w:val="31"/>
    <w:qFormat/>
    <w:rsid w:val="00C06894"/>
    <w:rPr>
      <w:smallCaps/>
      <w:color w:val="C0504D" w:themeColor="accent2"/>
      <w:u w:val="single"/>
    </w:rPr>
  </w:style>
  <w:style w:type="paragraph" w:customStyle="1" w:styleId="Default">
    <w:name w:val="Default"/>
    <w:rsid w:val="00C06894"/>
    <w:pPr>
      <w:widowControl w:val="0"/>
      <w:autoSpaceDE w:val="0"/>
      <w:autoSpaceDN w:val="0"/>
      <w:adjustRightInd w:val="0"/>
    </w:pPr>
    <w:rPr>
      <w:rFonts w:ascii="Times New Roman" w:eastAsia="MS Mincho" w:hAnsi="Times New Roman"/>
      <w:color w:val="000000"/>
      <w:sz w:val="24"/>
      <w:szCs w:val="24"/>
      <w:lang w:val="en-US" w:eastAsia="ja-JP"/>
    </w:rPr>
  </w:style>
</w:styles>
</file>

<file path=word/webSettings.xml><?xml version="1.0" encoding="utf-8"?>
<w:webSettings xmlns:r="http://schemas.openxmlformats.org/officeDocument/2006/relationships" xmlns:w="http://schemas.openxmlformats.org/wordprocessingml/2006/main">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1049960815">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yperlink" Target="http://www.arib.or.jp/english/html/overview/doc/1-STD-T74v1_1.pdf" TargetMode="External"/><Relationship Id="rId26" Type="http://schemas.openxmlformats.org/officeDocument/2006/relationships/comments" Target="comments.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6.emf"/><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hyperlink" Target="http://www.gpo.gov/fdsys/pkg/FR-2013-09-30/pdf/2013-23263.pdf"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5.emf"/><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4.png"/><Relationship Id="rId28" Type="http://schemas.openxmlformats.org/officeDocument/2006/relationships/hyperlink" Target="http://5g-ppp.eu/" TargetMode="External"/><Relationship Id="rId36"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yperlink" Target="http://www.etsi.org/deliver/etsi_en/302500_302599/302567/01.01.00_30/en_302567v010100v.pdf"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3.emf"/><Relationship Id="rId27" Type="http://schemas.openxmlformats.org/officeDocument/2006/relationships/image" Target="media/image17.emf"/><Relationship Id="rId30" Type="http://schemas.openxmlformats.org/officeDocument/2006/relationships/image" Target="media/image19.png"/><Relationship Id="rId35"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C4FCFB-1CCF-4605-8185-456F38548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5281</Words>
  <Characters>33271</Characters>
  <Application>Microsoft Office Word</Application>
  <DocSecurity>0</DocSecurity>
  <Lines>277</Lines>
  <Paragraphs>76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IEEE P802.15 IG THz TED</vt:lpstr>
      <vt:lpstr>IEEE P802.15 IG THz TED</vt:lpstr>
    </vt:vector>
  </TitlesOfParts>
  <Company>Laboratories</Company>
  <LinksUpToDate>false</LinksUpToDate>
  <CharactersWithSpaces>38476</CharactersWithSpaces>
  <SharedDoc>false</SharedDoc>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P802.15 IG THz TED</dc:title>
  <dc:creator>Sridhar Rajagopal</dc:creator>
  <cp:lastModifiedBy>Thomas Kürner</cp:lastModifiedBy>
  <cp:revision>3</cp:revision>
  <cp:lastPrinted>2013-02-07T14:59:00Z</cp:lastPrinted>
  <dcterms:created xsi:type="dcterms:W3CDTF">2014-09-18T13:40:00Z</dcterms:created>
  <dcterms:modified xsi:type="dcterms:W3CDTF">2014-09-18T13:44:00Z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