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E766E5" w:rsidRDefault="00764CD9" w:rsidP="00A8548D">
      <w:pPr>
        <w:jc w:val="cente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E766E5" w:rsidRDefault="00FC274B" w:rsidP="00FA534C">
            <w:pPr>
              <w:pStyle w:val="covertext"/>
              <w:jc w:val="both"/>
            </w:pPr>
            <w:r w:rsidRPr="00E766E5">
              <w:t>[</w:t>
            </w:r>
            <w:r w:rsidR="00FA534C">
              <w:t>September</w:t>
            </w:r>
            <w:r w:rsidR="006332F3" w:rsidRPr="00E766E5">
              <w:t xml:space="preserve">, </w:t>
            </w:r>
            <w:r w:rsidR="002771F8" w:rsidRPr="00E766E5">
              <w:t>20</w:t>
            </w:r>
            <w:r w:rsidR="002771F8">
              <w:t>1</w:t>
            </w:r>
            <w:r w:rsidR="00CA3DE7">
              <w:t>4</w:t>
            </w:r>
            <w:r w:rsidR="00764CD9" w:rsidRPr="00E766E5">
              <w:t>]</w:t>
            </w:r>
          </w:p>
        </w:tc>
      </w:tr>
      <w:tr w:rsidR="00764CD9" w:rsidRPr="00FA534C"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document will serve as a base line for all other supporting documente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(CfP)</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21105E">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560DEA">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TU Braunschweig</w:t>
            </w:r>
          </w:p>
        </w:tc>
      </w:tr>
      <w:tr w:rsidR="00C06894" w:rsidRPr="00E766E5" w:rsidTr="00C06894">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701BA7">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C06894">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T</w:t>
            </w:r>
            <w:r>
              <w:rPr>
                <w:rFonts w:eastAsia="Calibri"/>
                <w:szCs w:val="24"/>
                <w:lang w:eastAsia="en-US"/>
              </w:rPr>
              <w:t>oshimitsu</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C06894">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Ichiro Seto</w:t>
            </w:r>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701BA7">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Norihiko Sekine</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Pr>
                <w:rFonts w:eastAsia="Calibri"/>
                <w:szCs w:val="24"/>
                <w:lang w:eastAsia="en-US"/>
              </w:rPr>
              <w:t>Atshushi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oshiaki Kuri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701BA7">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701BA7">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r w:rsidR="00C06894" w:rsidRPr="00E766E5" w:rsidTr="00701BA7">
        <w:trPr>
          <w:jc w:val="center"/>
        </w:trPr>
        <w:tc>
          <w:tcPr>
            <w:tcW w:w="4248" w:type="dxa"/>
            <w:shd w:val="clear" w:color="auto" w:fill="FFFFFF"/>
            <w:vAlign w:val="center"/>
          </w:tcPr>
          <w:p w:rsidR="00C06894" w:rsidRPr="00E766E5" w:rsidRDefault="00C06894" w:rsidP="00A8548D">
            <w:pPr>
              <w:jc w:val="both"/>
              <w:rPr>
                <w:rFonts w:eastAsia="Calibri"/>
                <w:szCs w:val="24"/>
                <w:lang w:eastAsia="en-US"/>
              </w:rPr>
            </w:pPr>
          </w:p>
        </w:tc>
        <w:tc>
          <w:tcPr>
            <w:tcW w:w="4274" w:type="dxa"/>
            <w:shd w:val="clear" w:color="auto" w:fill="FFFFFF"/>
            <w:vAlign w:val="center"/>
          </w:tcPr>
          <w:p w:rsidR="00C06894" w:rsidRPr="00E766E5" w:rsidRDefault="00C06894" w:rsidP="00A8548D">
            <w:pPr>
              <w:jc w:val="both"/>
              <w:rPr>
                <w:szCs w:val="24"/>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27D12">
        <w:rPr>
          <w:b w:val="0"/>
          <w:bCs w:val="0"/>
          <w:caps w:val="0"/>
        </w:rPr>
        <w:fldChar w:fldCharType="begin"/>
      </w:r>
      <w:r w:rsidR="00D55ABB" w:rsidRPr="00451D20">
        <w:rPr>
          <w:b w:val="0"/>
          <w:bCs w:val="0"/>
          <w:caps w:val="0"/>
        </w:rPr>
        <w:instrText xml:space="preserve"> TOC \o "1-3" \h \z \u </w:instrText>
      </w:r>
      <w:r w:rsidRPr="00227D12">
        <w:rPr>
          <w:b w:val="0"/>
          <w:bCs w:val="0"/>
          <w:caps w:val="0"/>
        </w:rPr>
        <w:fldChar w:fldCharType="separate"/>
      </w:r>
      <w:hyperlink w:anchor="_Toc393241365" w:history="1">
        <w:r w:rsidR="00DE2F01" w:rsidRPr="00375ECD">
          <w:rPr>
            <w:rStyle w:val="Hyperlink"/>
            <w:noProof/>
          </w:rPr>
          <w:t>1</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Definitions:</w:t>
        </w:r>
        <w:r w:rsidR="00DE2F01">
          <w:rPr>
            <w:noProof/>
            <w:webHidden/>
          </w:rPr>
          <w:tab/>
        </w:r>
        <w:r>
          <w:rPr>
            <w:noProof/>
            <w:webHidden/>
          </w:rPr>
          <w:fldChar w:fldCharType="begin"/>
        </w:r>
        <w:r w:rsidR="00DE2F01">
          <w:rPr>
            <w:noProof/>
            <w:webHidden/>
          </w:rPr>
          <w:instrText xml:space="preserve"> PAGEREF _Toc393241365 \h </w:instrText>
        </w:r>
        <w:r>
          <w:rPr>
            <w:noProof/>
            <w:webHidden/>
          </w:rPr>
        </w:r>
        <w:r>
          <w:rPr>
            <w:noProof/>
            <w:webHidden/>
          </w:rPr>
          <w:fldChar w:fldCharType="separate"/>
        </w:r>
        <w:r w:rsidR="00DE2F01">
          <w:rPr>
            <w:noProof/>
            <w:webHidden/>
          </w:rPr>
          <w:t>6</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6" w:history="1">
        <w:r w:rsidR="00DE2F01" w:rsidRPr="00375ECD">
          <w:rPr>
            <w:rStyle w:val="Hyperlink"/>
            <w:noProof/>
          </w:rPr>
          <w:t>2</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Scope</w:t>
        </w:r>
        <w:r w:rsidR="00DE2F01">
          <w:rPr>
            <w:noProof/>
            <w:webHidden/>
          </w:rPr>
          <w:tab/>
        </w:r>
        <w:r>
          <w:rPr>
            <w:noProof/>
            <w:webHidden/>
          </w:rPr>
          <w:fldChar w:fldCharType="begin"/>
        </w:r>
        <w:r w:rsidR="00DE2F01">
          <w:rPr>
            <w:noProof/>
            <w:webHidden/>
          </w:rPr>
          <w:instrText xml:space="preserve"> PAGEREF _Toc393241366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7" w:history="1">
        <w:r w:rsidR="00DE2F01" w:rsidRPr="00375ECD">
          <w:rPr>
            <w:rStyle w:val="Hyperlink"/>
            <w:noProof/>
          </w:rPr>
          <w:t>3</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Methodology</w:t>
        </w:r>
        <w:r w:rsidR="00DE2F01">
          <w:rPr>
            <w:noProof/>
            <w:webHidden/>
          </w:rPr>
          <w:tab/>
        </w:r>
        <w:r>
          <w:rPr>
            <w:noProof/>
            <w:webHidden/>
          </w:rPr>
          <w:fldChar w:fldCharType="begin"/>
        </w:r>
        <w:r w:rsidR="00DE2F01">
          <w:rPr>
            <w:noProof/>
            <w:webHidden/>
          </w:rPr>
          <w:instrText xml:space="preserve"> PAGEREF _Toc393241367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68" w:history="1">
        <w:r w:rsidR="00DE2F01" w:rsidRPr="00375ECD">
          <w:rPr>
            <w:rStyle w:val="Hyperlink"/>
            <w:noProof/>
          </w:rPr>
          <w:t>4</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Close Proximity P2P applications</w:t>
        </w:r>
        <w:r w:rsidR="00DE2F01">
          <w:rPr>
            <w:noProof/>
            <w:webHidden/>
          </w:rPr>
          <w:tab/>
        </w:r>
        <w:r>
          <w:rPr>
            <w:noProof/>
            <w:webHidden/>
          </w:rPr>
          <w:fldChar w:fldCharType="begin"/>
        </w:r>
        <w:r w:rsidR="00DE2F01">
          <w:rPr>
            <w:noProof/>
            <w:webHidden/>
          </w:rPr>
          <w:instrText xml:space="preserve"> PAGEREF _Toc393241368 \h </w:instrText>
        </w:r>
        <w:r>
          <w:rPr>
            <w:noProof/>
            <w:webHidden/>
          </w:rPr>
        </w:r>
        <w:r>
          <w:rPr>
            <w:noProof/>
            <w:webHidden/>
          </w:rPr>
          <w:fldChar w:fldCharType="separate"/>
        </w:r>
        <w:r w:rsidR="00DE2F01">
          <w:rPr>
            <w:noProof/>
            <w:webHidden/>
          </w:rPr>
          <w:t>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69" w:history="1">
        <w:r w:rsidR="00DE2F01" w:rsidRPr="00375ECD">
          <w:rPr>
            <w:rStyle w:val="Hyperlink"/>
            <w:noProof/>
          </w:rPr>
          <w:t>4.1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_Toc393241369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227D12">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0" w:history="1">
        <w:r w:rsidR="00DE2F01" w:rsidRPr="00375ECD">
          <w:rPr>
            <w:rStyle w:val="Hyperlink"/>
            <w:noProof/>
          </w:rPr>
          <w:t>4.1.1</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kiosk downlaoding service[1]</w:t>
        </w:r>
        <w:r w:rsidR="00DE2F01">
          <w:rPr>
            <w:noProof/>
            <w:webHidden/>
          </w:rPr>
          <w:tab/>
        </w:r>
        <w:r>
          <w:rPr>
            <w:noProof/>
            <w:webHidden/>
          </w:rPr>
          <w:fldChar w:fldCharType="begin"/>
        </w:r>
        <w:r w:rsidR="00DE2F01">
          <w:rPr>
            <w:noProof/>
            <w:webHidden/>
          </w:rPr>
          <w:instrText xml:space="preserve"> PAGEREF _Toc393241370 \h </w:instrText>
        </w:r>
        <w:r>
          <w:rPr>
            <w:noProof/>
            <w:webHidden/>
          </w:rPr>
        </w:r>
        <w:r>
          <w:rPr>
            <w:noProof/>
            <w:webHidden/>
          </w:rPr>
          <w:fldChar w:fldCharType="separate"/>
        </w:r>
        <w:r w:rsidR="00DE2F01">
          <w:rPr>
            <w:noProof/>
            <w:webHidden/>
          </w:rPr>
          <w:t>8</w:t>
        </w:r>
        <w:r>
          <w:rPr>
            <w:noProof/>
            <w:webHidden/>
          </w:rPr>
          <w:fldChar w:fldCharType="end"/>
        </w:r>
      </w:hyperlink>
    </w:p>
    <w:p w:rsidR="00DE2F01" w:rsidRDefault="00227D12">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1" w:history="1">
        <w:r w:rsidR="00DE2F01" w:rsidRPr="00375ECD">
          <w:rPr>
            <w:rStyle w:val="Hyperlink"/>
            <w:noProof/>
          </w:rPr>
          <w:t>4.1.2</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Overview of the file exchange service[1]</w:t>
        </w:r>
        <w:r w:rsidR="00DE2F01">
          <w:rPr>
            <w:noProof/>
            <w:webHidden/>
          </w:rPr>
          <w:tab/>
        </w:r>
        <w:r>
          <w:rPr>
            <w:noProof/>
            <w:webHidden/>
          </w:rPr>
          <w:fldChar w:fldCharType="begin"/>
        </w:r>
        <w:r w:rsidR="00DE2F01">
          <w:rPr>
            <w:noProof/>
            <w:webHidden/>
          </w:rPr>
          <w:instrText xml:space="preserve"> PAGEREF _Toc393241371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227D12">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2" w:history="1">
        <w:r w:rsidR="00DE2F01" w:rsidRPr="00375ECD">
          <w:rPr>
            <w:rStyle w:val="Hyperlink"/>
            <w:noProof/>
          </w:rPr>
          <w:t>4.1.3</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Transmission rates</w:t>
        </w:r>
        <w:r w:rsidR="00DE2F01">
          <w:rPr>
            <w:noProof/>
            <w:webHidden/>
          </w:rPr>
          <w:tab/>
        </w:r>
        <w:r>
          <w:rPr>
            <w:noProof/>
            <w:webHidden/>
          </w:rPr>
          <w:fldChar w:fldCharType="begin"/>
        </w:r>
        <w:r w:rsidR="00DE2F01">
          <w:rPr>
            <w:noProof/>
            <w:webHidden/>
          </w:rPr>
          <w:instrText xml:space="preserve"> PAGEREF _Toc393241372 \h </w:instrText>
        </w:r>
        <w:r>
          <w:rPr>
            <w:noProof/>
            <w:webHidden/>
          </w:rPr>
        </w:r>
        <w:r>
          <w:rPr>
            <w:noProof/>
            <w:webHidden/>
          </w:rPr>
          <w:fldChar w:fldCharType="separate"/>
        </w:r>
        <w:r w:rsidR="00DE2F01">
          <w:rPr>
            <w:noProof/>
            <w:webHidden/>
          </w:rPr>
          <w:t>10</w:t>
        </w:r>
        <w:r>
          <w:rPr>
            <w:noProof/>
            <w:webHidden/>
          </w:rPr>
          <w:fldChar w:fldCharType="end"/>
        </w:r>
      </w:hyperlink>
    </w:p>
    <w:p w:rsidR="00DE2F01" w:rsidRDefault="00227D12">
      <w:pPr>
        <w:pStyle w:val="Verzeichnis3"/>
        <w:tabs>
          <w:tab w:val="left" w:pos="1200"/>
          <w:tab w:val="right" w:leader="dot" w:pos="9350"/>
        </w:tabs>
        <w:rPr>
          <w:rFonts w:asciiTheme="minorHAnsi" w:eastAsiaTheme="minorEastAsia" w:hAnsiTheme="minorHAnsi" w:cstheme="minorBidi"/>
          <w:i w:val="0"/>
          <w:iCs w:val="0"/>
          <w:noProof/>
          <w:sz w:val="22"/>
          <w:szCs w:val="22"/>
          <w:lang w:val="de-DE" w:eastAsia="de-DE"/>
        </w:rPr>
      </w:pPr>
      <w:hyperlink w:anchor="_Toc393241373" w:history="1">
        <w:r w:rsidR="00DE2F01" w:rsidRPr="00375ECD">
          <w:rPr>
            <w:rStyle w:val="Hyperlink"/>
            <w:noProof/>
          </w:rPr>
          <w:t>4.1.4</w:t>
        </w:r>
        <w:r w:rsidR="00DE2F01">
          <w:rPr>
            <w:rFonts w:asciiTheme="minorHAnsi" w:eastAsiaTheme="minorEastAsia" w:hAnsiTheme="minorHAnsi" w:cstheme="minorBidi"/>
            <w:i w:val="0"/>
            <w:iCs w:val="0"/>
            <w:noProof/>
            <w:sz w:val="22"/>
            <w:szCs w:val="22"/>
            <w:lang w:val="de-DE" w:eastAsia="de-DE"/>
          </w:rPr>
          <w:tab/>
        </w:r>
        <w:r w:rsidR="00DE2F01" w:rsidRPr="00375ECD">
          <w:rPr>
            <w:rStyle w:val="Hyperlink"/>
            <w:noProof/>
          </w:rPr>
          <w:t>Time duration for link establishment</w:t>
        </w:r>
        <w:r w:rsidR="00DE2F01">
          <w:rPr>
            <w:noProof/>
            <w:webHidden/>
          </w:rPr>
          <w:tab/>
        </w:r>
        <w:r>
          <w:rPr>
            <w:noProof/>
            <w:webHidden/>
          </w:rPr>
          <w:fldChar w:fldCharType="begin"/>
        </w:r>
        <w:r w:rsidR="00DE2F01">
          <w:rPr>
            <w:noProof/>
            <w:webHidden/>
          </w:rPr>
          <w:instrText xml:space="preserve"> PAGEREF _Toc393241373 \h </w:instrText>
        </w:r>
        <w:r>
          <w:rPr>
            <w:noProof/>
            <w:webHidden/>
          </w:rPr>
        </w:r>
        <w:r>
          <w:rPr>
            <w:noProof/>
            <w:webHidden/>
          </w:rPr>
          <w:fldChar w:fldCharType="separate"/>
        </w:r>
        <w:r w:rsidR="00DE2F01">
          <w:rPr>
            <w:noProof/>
            <w:webHidden/>
          </w:rPr>
          <w:t>12</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4" w:history="1">
        <w:r w:rsidR="00DE2F01" w:rsidRPr="00375ECD">
          <w:rPr>
            <w:rStyle w:val="Hyperlink"/>
            <w:noProof/>
          </w:rPr>
          <w:t>4.2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_Toc393241374 \h </w:instrText>
        </w:r>
        <w:r>
          <w:rPr>
            <w:noProof/>
            <w:webHidden/>
          </w:rPr>
        </w:r>
        <w:r>
          <w:rPr>
            <w:noProof/>
            <w:webHidden/>
          </w:rPr>
          <w:fldChar w:fldCharType="separate"/>
        </w:r>
        <w:r w:rsidR="00DE2F01">
          <w:rPr>
            <w:noProof/>
            <w:webHidden/>
          </w:rPr>
          <w:t>13</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5" w:history="1">
        <w:r w:rsidR="00DE2F01" w:rsidRPr="00375ECD">
          <w:rPr>
            <w:rStyle w:val="Hyperlink"/>
            <w:noProof/>
          </w:rPr>
          <w:t>4.3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achieve the target data rate</w:t>
        </w:r>
        <w:r w:rsidR="00DE2F01">
          <w:rPr>
            <w:noProof/>
            <w:webHidden/>
          </w:rPr>
          <w:tab/>
        </w:r>
        <w:r>
          <w:rPr>
            <w:noProof/>
            <w:webHidden/>
          </w:rPr>
          <w:fldChar w:fldCharType="begin"/>
        </w:r>
        <w:r w:rsidR="00DE2F01">
          <w:rPr>
            <w:noProof/>
            <w:webHidden/>
          </w:rPr>
          <w:instrText xml:space="preserve"> PAGEREF _Toc393241375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6" w:history="1">
        <w:r w:rsidR="00DE2F01" w:rsidRPr="00375ECD">
          <w:rPr>
            <w:rStyle w:val="Hyperlink"/>
            <w:noProof/>
          </w:rPr>
          <w:t>4.4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_Toc393241376 \h </w:instrText>
        </w:r>
        <w:r>
          <w:rPr>
            <w:noProof/>
            <w:webHidden/>
          </w:rPr>
        </w:r>
        <w:r>
          <w:rPr>
            <w:noProof/>
            <w:webHidden/>
          </w:rPr>
          <w:fldChar w:fldCharType="separate"/>
        </w:r>
        <w:r w:rsidR="00DE2F01">
          <w:rPr>
            <w:noProof/>
            <w:webHidden/>
          </w:rPr>
          <w:t>14</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7" w:history="1">
        <w:r w:rsidR="00DE2F01" w:rsidRPr="00375ECD">
          <w:rPr>
            <w:rStyle w:val="Hyperlink"/>
            <w:noProof/>
          </w:rPr>
          <w:t>4.5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_Toc393241377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8" w:history="1">
        <w:r w:rsidR="00DE2F01" w:rsidRPr="00375ECD">
          <w:rPr>
            <w:rStyle w:val="Hyperlink"/>
            <w:noProof/>
          </w:rPr>
          <w:t>4.6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Example of detection of device approach: utilization of near-field communication (NFC)</w:t>
        </w:r>
        <w:r w:rsidR="00DE2F01">
          <w:rPr>
            <w:noProof/>
            <w:webHidden/>
          </w:rPr>
          <w:tab/>
        </w:r>
        <w:r>
          <w:rPr>
            <w:noProof/>
            <w:webHidden/>
          </w:rPr>
          <w:fldChar w:fldCharType="begin"/>
        </w:r>
        <w:r w:rsidR="00DE2F01">
          <w:rPr>
            <w:noProof/>
            <w:webHidden/>
          </w:rPr>
          <w:instrText xml:space="preserve"> PAGEREF _Toc393241378 \h </w:instrText>
        </w:r>
        <w:r>
          <w:rPr>
            <w:noProof/>
            <w:webHidden/>
          </w:rPr>
        </w:r>
        <w:r>
          <w:rPr>
            <w:noProof/>
            <w:webHidden/>
          </w:rPr>
          <w:fldChar w:fldCharType="separate"/>
        </w:r>
        <w:r w:rsidR="00DE2F01">
          <w:rPr>
            <w:noProof/>
            <w:webHidden/>
          </w:rPr>
          <w:t>15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79" w:history="1">
        <w:r w:rsidR="00DE2F01" w:rsidRPr="00375ECD">
          <w:rPr>
            <w:rStyle w:val="Hyperlink"/>
            <w:noProof/>
          </w:rPr>
          <w:t>4.7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Spatial division transmission method for 100 Gbps</w:t>
        </w:r>
        <w:r w:rsidR="00DE2F01">
          <w:rPr>
            <w:noProof/>
            <w:webHidden/>
          </w:rPr>
          <w:tab/>
        </w:r>
        <w:r>
          <w:rPr>
            <w:noProof/>
            <w:webHidden/>
          </w:rPr>
          <w:fldChar w:fldCharType="begin"/>
        </w:r>
        <w:r w:rsidR="00DE2F01">
          <w:rPr>
            <w:noProof/>
            <w:webHidden/>
          </w:rPr>
          <w:instrText xml:space="preserve"> PAGEREF _Toc393241379 \h </w:instrText>
        </w:r>
        <w:r>
          <w:rPr>
            <w:noProof/>
            <w:webHidden/>
          </w:rPr>
        </w:r>
        <w:r>
          <w:rPr>
            <w:noProof/>
            <w:webHidden/>
          </w:rPr>
          <w:fldChar w:fldCharType="separate"/>
        </w:r>
        <w:r w:rsidR="00DE2F01">
          <w:rPr>
            <w:noProof/>
            <w:webHidden/>
          </w:rPr>
          <w:t>16</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0" w:history="1">
        <w:r w:rsidR="00DE2F01" w:rsidRPr="00375ECD">
          <w:rPr>
            <w:rStyle w:val="Hyperlink"/>
            <w:noProof/>
          </w:rPr>
          <w:t>4.8</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_Toc393241380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1" w:history="1">
        <w:r w:rsidR="00DE2F01" w:rsidRPr="00375ECD">
          <w:rPr>
            <w:rStyle w:val="Hyperlink"/>
            <w:noProof/>
          </w:rPr>
          <w:t>5</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Intra-Device Communication</w:t>
        </w:r>
        <w:r w:rsidR="00DE2F01">
          <w:rPr>
            <w:noProof/>
            <w:webHidden/>
          </w:rPr>
          <w:tab/>
        </w:r>
        <w:r>
          <w:rPr>
            <w:noProof/>
            <w:webHidden/>
          </w:rPr>
          <w:fldChar w:fldCharType="begin"/>
        </w:r>
        <w:r w:rsidR="00DE2F01">
          <w:rPr>
            <w:noProof/>
            <w:webHidden/>
          </w:rPr>
          <w:instrText xml:space="preserve"> PAGEREF _Toc393241381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2" w:history="1">
        <w:r w:rsidR="00DE2F01" w:rsidRPr="00375ECD">
          <w:rPr>
            <w:rStyle w:val="Hyperlink"/>
            <w:noProof/>
          </w:rPr>
          <w:t>5.1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_Toc393241382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3" w:history="1">
        <w:r w:rsidR="00DE2F01" w:rsidRPr="00375ECD">
          <w:rPr>
            <w:rStyle w:val="Hyperlink"/>
            <w:noProof/>
          </w:rPr>
          <w:t>5.2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_Toc393241383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4" w:history="1">
        <w:r w:rsidR="00DE2F01" w:rsidRPr="00375ECD">
          <w:rPr>
            <w:rStyle w:val="Hyperlink"/>
            <w:noProof/>
          </w:rPr>
          <w:t>5.3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_Toc393241384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5" w:history="1">
        <w:r w:rsidR="00DE2F01" w:rsidRPr="00375ECD">
          <w:rPr>
            <w:rStyle w:val="Hyperlink"/>
            <w:noProof/>
          </w:rPr>
          <w:t>5.4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_Toc393241385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6" w:history="1">
        <w:r w:rsidR="00DE2F01" w:rsidRPr="00375ECD">
          <w:rPr>
            <w:rStyle w:val="Hyperlink"/>
            <w:noProof/>
          </w:rPr>
          <w:t>5.5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_Toc393241386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7" w:history="1">
        <w:r w:rsidR="00DE2F01" w:rsidRPr="00375ECD">
          <w:rPr>
            <w:rStyle w:val="Hyperlink"/>
            <w:noProof/>
          </w:rPr>
          <w:t>5.6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_Toc393241387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88" w:history="1">
        <w:r w:rsidR="00DE2F01" w:rsidRPr="00375ECD">
          <w:rPr>
            <w:rStyle w:val="Hyperlink"/>
            <w:noProof/>
          </w:rPr>
          <w:t>6</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Fronthauling</w:t>
        </w:r>
        <w:r w:rsidR="00DE2F01">
          <w:rPr>
            <w:noProof/>
            <w:webHidden/>
          </w:rPr>
          <w:tab/>
        </w:r>
        <w:r>
          <w:rPr>
            <w:noProof/>
            <w:webHidden/>
          </w:rPr>
          <w:fldChar w:fldCharType="begin"/>
        </w:r>
        <w:r w:rsidR="00DE2F01">
          <w:rPr>
            <w:noProof/>
            <w:webHidden/>
          </w:rPr>
          <w:instrText xml:space="preserve"> PAGEREF _Toc393241388 \h </w:instrText>
        </w:r>
        <w:r>
          <w:rPr>
            <w:noProof/>
            <w:webHidden/>
          </w:rPr>
        </w:r>
        <w:r>
          <w:rPr>
            <w:noProof/>
            <w:webHidden/>
          </w:rPr>
          <w:fldChar w:fldCharType="separate"/>
        </w:r>
        <w:r w:rsidR="00DE2F01">
          <w:rPr>
            <w:noProof/>
            <w:webHidden/>
          </w:rPr>
          <w:t>17</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89" w:history="1">
        <w:r w:rsidR="00DE2F01" w:rsidRPr="00375ECD">
          <w:rPr>
            <w:rStyle w:val="Hyperlink"/>
            <w:noProof/>
          </w:rPr>
          <w:t>6.1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_Toc393241389 \h </w:instrText>
        </w:r>
        <w:r>
          <w:rPr>
            <w:noProof/>
            <w:webHidden/>
          </w:rPr>
        </w:r>
        <w:r>
          <w:rPr>
            <w:noProof/>
            <w:webHidden/>
          </w:rPr>
          <w:fldChar w:fldCharType="separate"/>
        </w:r>
        <w:r w:rsidR="00DE2F01">
          <w:rPr>
            <w:noProof/>
            <w:webHidden/>
          </w:rPr>
          <w:t>18</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0" w:history="1">
        <w:r w:rsidR="00DE2F01" w:rsidRPr="00375ECD">
          <w:rPr>
            <w:rStyle w:val="Hyperlink"/>
            <w:noProof/>
          </w:rPr>
          <w:t>6.2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_Toc393241390 \h </w:instrText>
        </w:r>
        <w:r>
          <w:rPr>
            <w:noProof/>
            <w:webHidden/>
          </w:rPr>
        </w:r>
        <w:r>
          <w:rPr>
            <w:noProof/>
            <w:webHidden/>
          </w:rPr>
          <w:fldChar w:fldCharType="separate"/>
        </w:r>
        <w:r w:rsidR="00DE2F01">
          <w:rPr>
            <w:noProof/>
            <w:webHidden/>
          </w:rPr>
          <w:t>19</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1" w:history="1">
        <w:r w:rsidR="00DE2F01" w:rsidRPr="00375ECD">
          <w:rPr>
            <w:rStyle w:val="Hyperlink"/>
            <w:noProof/>
          </w:rPr>
          <w:t>6.3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 xml:space="preserve">Description of the conditions to achive the Target data rate </w:t>
        </w:r>
        <w:r w:rsidR="00DE2F01">
          <w:rPr>
            <w:noProof/>
            <w:webHidden/>
          </w:rPr>
          <w:tab/>
        </w:r>
        <w:r>
          <w:rPr>
            <w:noProof/>
            <w:webHidden/>
          </w:rPr>
          <w:fldChar w:fldCharType="begin"/>
        </w:r>
        <w:r w:rsidR="00DE2F01">
          <w:rPr>
            <w:noProof/>
            <w:webHidden/>
          </w:rPr>
          <w:instrText xml:space="preserve"> PAGEREF _Toc393241391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2" w:history="1">
        <w:r w:rsidR="00DE2F01" w:rsidRPr="00375ECD">
          <w:rPr>
            <w:rStyle w:val="Hyperlink"/>
            <w:noProof/>
          </w:rPr>
          <w:t>6.4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_Toc393241392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3" w:history="1">
        <w:r w:rsidR="00DE2F01" w:rsidRPr="00375ECD">
          <w:rPr>
            <w:rStyle w:val="Hyperlink"/>
            <w:noProof/>
          </w:rPr>
          <w:t>6.5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_Toc393241393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4" w:history="1">
        <w:r w:rsidR="00DE2F01" w:rsidRPr="00375ECD">
          <w:rPr>
            <w:rStyle w:val="Hyperlink"/>
            <w:noProof/>
          </w:rPr>
          <w:t>6.6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_Toc393241394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5" w:history="1">
        <w:r w:rsidR="00DE2F01" w:rsidRPr="00375ECD">
          <w:rPr>
            <w:rStyle w:val="Hyperlink"/>
            <w:noProof/>
          </w:rPr>
          <w:t>6.7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_Toc393241395 \h </w:instrText>
        </w:r>
        <w:r>
          <w:rPr>
            <w:noProof/>
            <w:webHidden/>
          </w:rPr>
        </w:r>
        <w:r>
          <w:rPr>
            <w:noProof/>
            <w:webHidden/>
          </w:rPr>
          <w:fldChar w:fldCharType="separate"/>
        </w:r>
        <w:r w:rsidR="00DE2F01">
          <w:rPr>
            <w:noProof/>
            <w:webHidden/>
          </w:rPr>
          <w:t>20</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396" w:history="1">
        <w:r w:rsidR="00DE2F01" w:rsidRPr="00375ECD">
          <w:rPr>
            <w:rStyle w:val="Hyperlink"/>
            <w:noProof/>
          </w:rPr>
          <w:t>7</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Backhauling</w:t>
        </w:r>
        <w:r w:rsidR="00DE2F01">
          <w:rPr>
            <w:noProof/>
            <w:webHidden/>
          </w:rPr>
          <w:tab/>
        </w:r>
        <w:r>
          <w:rPr>
            <w:noProof/>
            <w:webHidden/>
          </w:rPr>
          <w:fldChar w:fldCharType="begin"/>
        </w:r>
        <w:r w:rsidR="00DE2F01">
          <w:rPr>
            <w:noProof/>
            <w:webHidden/>
          </w:rPr>
          <w:instrText xml:space="preserve"> PAGEREF _Toc393241396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7" w:history="1">
        <w:r w:rsidR="00DE2F01" w:rsidRPr="00375ECD">
          <w:rPr>
            <w:rStyle w:val="Hyperlink"/>
            <w:noProof/>
          </w:rPr>
          <w:t>7.1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_Toc393241397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8" w:history="1">
        <w:r w:rsidR="00DE2F01" w:rsidRPr="00375ECD">
          <w:rPr>
            <w:rStyle w:val="Hyperlink"/>
            <w:noProof/>
          </w:rPr>
          <w:t>7.2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_Toc393241398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399" w:history="1">
        <w:r w:rsidR="00DE2F01" w:rsidRPr="00375ECD">
          <w:rPr>
            <w:rStyle w:val="Hyperlink"/>
            <w:noProof/>
          </w:rPr>
          <w:t>7.3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_Toc393241399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0" w:history="1">
        <w:r w:rsidR="00DE2F01" w:rsidRPr="00375ECD">
          <w:rPr>
            <w:rStyle w:val="Hyperlink"/>
            <w:noProof/>
          </w:rPr>
          <w:t>7.4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_Toc393241400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1" w:history="1">
        <w:r w:rsidR="00DE2F01" w:rsidRPr="00375ECD">
          <w:rPr>
            <w:rStyle w:val="Hyperlink"/>
            <w:noProof/>
          </w:rPr>
          <w:t>7.5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_Toc393241401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2" w:history="1">
        <w:r w:rsidR="00DE2F01" w:rsidRPr="00375ECD">
          <w:rPr>
            <w:rStyle w:val="Hyperlink"/>
            <w:noProof/>
          </w:rPr>
          <w:t>7.6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_Toc393241402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393241403" w:history="1">
        <w:r w:rsidR="00DE2F01" w:rsidRPr="00375ECD">
          <w:rPr>
            <w:rStyle w:val="Hyperlink"/>
            <w:noProof/>
          </w:rPr>
          <w:t>8</w:t>
        </w:r>
        <w:r w:rsidR="00DE2F01">
          <w:rPr>
            <w:rFonts w:asciiTheme="minorHAnsi" w:eastAsiaTheme="minorEastAsia" w:hAnsiTheme="minorHAnsi" w:cstheme="minorBidi"/>
            <w:b w:val="0"/>
            <w:bCs w:val="0"/>
            <w:caps w:val="0"/>
            <w:noProof/>
            <w:sz w:val="22"/>
            <w:szCs w:val="22"/>
            <w:lang w:val="de-DE" w:eastAsia="de-DE"/>
          </w:rPr>
          <w:tab/>
        </w:r>
        <w:r w:rsidR="00DE2F01" w:rsidRPr="00375ECD">
          <w:rPr>
            <w:rStyle w:val="Hyperlink"/>
            <w:noProof/>
          </w:rPr>
          <w:t>Data Center</w:t>
        </w:r>
        <w:r w:rsidR="00DE2F01">
          <w:rPr>
            <w:noProof/>
            <w:webHidden/>
          </w:rPr>
          <w:tab/>
        </w:r>
        <w:r>
          <w:rPr>
            <w:noProof/>
            <w:webHidden/>
          </w:rPr>
          <w:fldChar w:fldCharType="begin"/>
        </w:r>
        <w:r w:rsidR="00DE2F01">
          <w:rPr>
            <w:noProof/>
            <w:webHidden/>
          </w:rPr>
          <w:instrText xml:space="preserve"> PAGEREF _Toc393241403 \h </w:instrText>
        </w:r>
        <w:r>
          <w:rPr>
            <w:noProof/>
            <w:webHidden/>
          </w:rPr>
        </w:r>
        <w:r>
          <w:rPr>
            <w:noProof/>
            <w:webHidden/>
          </w:rPr>
          <w:fldChar w:fldCharType="separate"/>
        </w:r>
        <w:r w:rsidR="00DE2F01">
          <w:rPr>
            <w:noProof/>
            <w:webHidden/>
          </w:rPr>
          <w:t>21</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4" w:history="1">
        <w:r w:rsidR="00DE2F01" w:rsidRPr="00375ECD">
          <w:rPr>
            <w:rStyle w:val="Hyperlink"/>
            <w:noProof/>
          </w:rPr>
          <w:t>8.1</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operational environment</w:t>
        </w:r>
        <w:r w:rsidR="00DE2F01">
          <w:rPr>
            <w:noProof/>
            <w:webHidden/>
          </w:rPr>
          <w:tab/>
        </w:r>
        <w:r>
          <w:rPr>
            <w:noProof/>
            <w:webHidden/>
          </w:rPr>
          <w:fldChar w:fldCharType="begin"/>
        </w:r>
        <w:r w:rsidR="00DE2F01">
          <w:rPr>
            <w:noProof/>
            <w:webHidden/>
          </w:rPr>
          <w:instrText xml:space="preserve"> PAGEREF _Toc393241404 \h </w:instrText>
        </w:r>
        <w:r>
          <w:rPr>
            <w:noProof/>
            <w:webHidden/>
          </w:rPr>
        </w:r>
        <w:r>
          <w:rPr>
            <w:noProof/>
            <w:webHidden/>
          </w:rPr>
          <w:fldChar w:fldCharType="separate"/>
        </w:r>
        <w:r w:rsidR="00DE2F01">
          <w:rPr>
            <w:noProof/>
            <w:webHidden/>
          </w:rPr>
          <w:t>22</w:t>
        </w:r>
        <w:r>
          <w:rPr>
            <w:noProof/>
            <w:webHidden/>
          </w:rPr>
          <w:fldChar w:fldCharType="end"/>
        </w:r>
      </w:hyperlink>
    </w:p>
    <w:p w:rsidR="00DE2F01" w:rsidRDefault="00227D12">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5" w:history="1">
        <w:r w:rsidR="00DE2F01" w:rsidRPr="00375ECD">
          <w:rPr>
            <w:rStyle w:val="Hyperlink"/>
            <w:noProof/>
          </w:rPr>
          <w:t>Data center infrastructure [1]</w:t>
        </w:r>
        <w:r w:rsidR="00DE2F01">
          <w:rPr>
            <w:noProof/>
            <w:webHidden/>
          </w:rPr>
          <w:tab/>
        </w:r>
        <w:r>
          <w:rPr>
            <w:noProof/>
            <w:webHidden/>
          </w:rPr>
          <w:fldChar w:fldCharType="begin"/>
        </w:r>
        <w:r w:rsidR="00DE2F01">
          <w:rPr>
            <w:noProof/>
            <w:webHidden/>
          </w:rPr>
          <w:instrText xml:space="preserve"> PAGEREF _Toc393241405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227D12">
      <w:pPr>
        <w:pStyle w:val="Verzeichnis3"/>
        <w:tabs>
          <w:tab w:val="right" w:leader="dot" w:pos="9350"/>
        </w:tabs>
        <w:rPr>
          <w:rFonts w:asciiTheme="minorHAnsi" w:eastAsiaTheme="minorEastAsia" w:hAnsiTheme="minorHAnsi" w:cstheme="minorBidi"/>
          <w:i w:val="0"/>
          <w:iCs w:val="0"/>
          <w:noProof/>
          <w:sz w:val="22"/>
          <w:szCs w:val="22"/>
          <w:lang w:val="de-DE" w:eastAsia="de-DE"/>
        </w:rPr>
      </w:pPr>
      <w:hyperlink w:anchor="_Toc393241406" w:history="1">
        <w:r w:rsidR="00DE2F01" w:rsidRPr="00375ECD">
          <w:rPr>
            <w:rStyle w:val="Hyperlink"/>
            <w:noProof/>
          </w:rPr>
          <w:t>3-Tier Data center Infrastructure [1]</w:t>
        </w:r>
        <w:r w:rsidR="00DE2F01">
          <w:rPr>
            <w:noProof/>
            <w:webHidden/>
          </w:rPr>
          <w:tab/>
        </w:r>
        <w:r>
          <w:rPr>
            <w:noProof/>
            <w:webHidden/>
          </w:rPr>
          <w:fldChar w:fldCharType="begin"/>
        </w:r>
        <w:r w:rsidR="00DE2F01">
          <w:rPr>
            <w:noProof/>
            <w:webHidden/>
          </w:rPr>
          <w:instrText xml:space="preserve"> PAGEREF _Toc393241406 \h </w:instrText>
        </w:r>
        <w:r>
          <w:rPr>
            <w:noProof/>
            <w:webHidden/>
          </w:rPr>
        </w:r>
        <w:r>
          <w:rPr>
            <w:noProof/>
            <w:webHidden/>
          </w:rPr>
          <w:fldChar w:fldCharType="separate"/>
        </w:r>
        <w:r w:rsidR="00DE2F01">
          <w:rPr>
            <w:noProof/>
            <w:webHidden/>
          </w:rPr>
          <w:t>24</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7" w:history="1">
        <w:r w:rsidR="00DE2F01" w:rsidRPr="00375ECD">
          <w:rPr>
            <w:rStyle w:val="Hyperlink"/>
            <w:noProof/>
          </w:rPr>
          <w:t>8.2</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Definition of a typical transmission range</w:t>
        </w:r>
        <w:r w:rsidR="00DE2F01">
          <w:rPr>
            <w:noProof/>
            <w:webHidden/>
          </w:rPr>
          <w:tab/>
        </w:r>
        <w:r>
          <w:rPr>
            <w:noProof/>
            <w:webHidden/>
          </w:rPr>
          <w:fldChar w:fldCharType="begin"/>
        </w:r>
        <w:r w:rsidR="00DE2F01">
          <w:rPr>
            <w:noProof/>
            <w:webHidden/>
          </w:rPr>
          <w:instrText xml:space="preserve"> PAGEREF _Toc393241407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8" w:history="1">
        <w:r w:rsidR="00DE2F01" w:rsidRPr="00375ECD">
          <w:rPr>
            <w:rStyle w:val="Hyperlink"/>
            <w:noProof/>
          </w:rPr>
          <w:t>8.3</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Description of the conditions to achive the Target data rate</w:t>
        </w:r>
        <w:r w:rsidR="00DE2F01">
          <w:rPr>
            <w:noProof/>
            <w:webHidden/>
          </w:rPr>
          <w:tab/>
        </w:r>
        <w:r>
          <w:rPr>
            <w:noProof/>
            <w:webHidden/>
          </w:rPr>
          <w:fldChar w:fldCharType="begin"/>
        </w:r>
        <w:r w:rsidR="00DE2F01">
          <w:rPr>
            <w:noProof/>
            <w:webHidden/>
          </w:rPr>
          <w:instrText xml:space="preserve"> PAGEREF _Toc393241408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09" w:history="1">
        <w:r w:rsidR="00DE2F01" w:rsidRPr="00375ECD">
          <w:rPr>
            <w:rStyle w:val="Hyperlink"/>
            <w:noProof/>
          </w:rPr>
          <w:t>8.4</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issues with respect to regulation</w:t>
        </w:r>
        <w:r w:rsidR="00DE2F01">
          <w:rPr>
            <w:noProof/>
            <w:webHidden/>
          </w:rPr>
          <w:tab/>
        </w:r>
        <w:r>
          <w:rPr>
            <w:noProof/>
            <w:webHidden/>
          </w:rPr>
          <w:fldChar w:fldCharType="begin"/>
        </w:r>
        <w:r w:rsidR="00DE2F01">
          <w:rPr>
            <w:noProof/>
            <w:webHidden/>
          </w:rPr>
          <w:instrText xml:space="preserve"> PAGEREF _Toc393241409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0" w:history="1">
        <w:r w:rsidR="00DE2F01" w:rsidRPr="00375ECD">
          <w:rPr>
            <w:rStyle w:val="Hyperlink"/>
            <w:noProof/>
          </w:rPr>
          <w:t>8.5</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Specific requirements with respect to the MAC</w:t>
        </w:r>
        <w:r w:rsidR="00DE2F01">
          <w:rPr>
            <w:noProof/>
            <w:webHidden/>
          </w:rPr>
          <w:tab/>
        </w:r>
        <w:r>
          <w:rPr>
            <w:noProof/>
            <w:webHidden/>
          </w:rPr>
          <w:fldChar w:fldCharType="begin"/>
        </w:r>
        <w:r w:rsidR="00DE2F01">
          <w:rPr>
            <w:noProof/>
            <w:webHidden/>
          </w:rPr>
          <w:instrText xml:space="preserve"> PAGEREF _Toc393241410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1" w:history="1">
        <w:r w:rsidR="00DE2F01" w:rsidRPr="00375ECD">
          <w:rPr>
            <w:rStyle w:val="Hyperlink"/>
            <w:noProof/>
          </w:rPr>
          <w:t>8.6</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Other issues</w:t>
        </w:r>
        <w:r w:rsidR="00DE2F01">
          <w:rPr>
            <w:noProof/>
            <w:webHidden/>
          </w:rPr>
          <w:tab/>
        </w:r>
        <w:r>
          <w:rPr>
            <w:noProof/>
            <w:webHidden/>
          </w:rPr>
          <w:fldChar w:fldCharType="begin"/>
        </w:r>
        <w:r w:rsidR="00DE2F01">
          <w:rPr>
            <w:noProof/>
            <w:webHidden/>
          </w:rPr>
          <w:instrText xml:space="preserve"> PAGEREF _Toc393241411 \h </w:instrText>
        </w:r>
        <w:r>
          <w:rPr>
            <w:noProof/>
            <w:webHidden/>
          </w:rPr>
        </w:r>
        <w:r>
          <w:rPr>
            <w:noProof/>
            <w:webHidden/>
          </w:rPr>
          <w:fldChar w:fldCharType="separate"/>
        </w:r>
        <w:r w:rsidR="00DE2F01">
          <w:rPr>
            <w:noProof/>
            <w:webHidden/>
          </w:rPr>
          <w:t>25</w:t>
        </w:r>
        <w:r>
          <w:rPr>
            <w:noProof/>
            <w:webHidden/>
          </w:rPr>
          <w:fldChar w:fldCharType="end"/>
        </w:r>
      </w:hyperlink>
    </w:p>
    <w:p w:rsidR="00DE2F01" w:rsidRDefault="00227D12">
      <w:pPr>
        <w:pStyle w:val="Verzeichnis2"/>
        <w:tabs>
          <w:tab w:val="left" w:pos="720"/>
          <w:tab w:val="right" w:leader="dot" w:pos="9350"/>
        </w:tabs>
        <w:rPr>
          <w:rFonts w:asciiTheme="minorHAnsi" w:eastAsiaTheme="minorEastAsia" w:hAnsiTheme="minorHAnsi" w:cstheme="minorBidi"/>
          <w:smallCaps w:val="0"/>
          <w:noProof/>
          <w:sz w:val="22"/>
          <w:szCs w:val="22"/>
          <w:lang w:val="de-DE" w:eastAsia="de-DE"/>
        </w:rPr>
      </w:pPr>
      <w:hyperlink w:anchor="_Toc393241412" w:history="1">
        <w:r w:rsidR="00DE2F01" w:rsidRPr="00375ECD">
          <w:rPr>
            <w:rStyle w:val="Hyperlink"/>
            <w:noProof/>
          </w:rPr>
          <w:t>8.7</w:t>
        </w:r>
        <w:r w:rsidR="00DE2F01">
          <w:rPr>
            <w:rFonts w:asciiTheme="minorHAnsi" w:eastAsiaTheme="minorEastAsia" w:hAnsiTheme="minorHAnsi" w:cstheme="minorBidi"/>
            <w:smallCaps w:val="0"/>
            <w:noProof/>
            <w:sz w:val="22"/>
            <w:szCs w:val="22"/>
            <w:lang w:val="de-DE" w:eastAsia="de-DE"/>
          </w:rPr>
          <w:tab/>
        </w:r>
        <w:r w:rsidR="00DE2F01" w:rsidRPr="00375ECD">
          <w:rPr>
            <w:rStyle w:val="Hyperlink"/>
            <w:noProof/>
          </w:rPr>
          <w:t>References</w:t>
        </w:r>
        <w:r w:rsidR="00DE2F01">
          <w:rPr>
            <w:noProof/>
            <w:webHidden/>
          </w:rPr>
          <w:tab/>
        </w:r>
        <w:r>
          <w:rPr>
            <w:noProof/>
            <w:webHidden/>
          </w:rPr>
          <w:fldChar w:fldCharType="begin"/>
        </w:r>
        <w:r w:rsidR="00DE2F01">
          <w:rPr>
            <w:noProof/>
            <w:webHidden/>
          </w:rPr>
          <w:instrText xml:space="preserve"> PAGEREF _Toc393241412 \h </w:instrText>
        </w:r>
        <w:r>
          <w:rPr>
            <w:noProof/>
            <w:webHidden/>
          </w:rPr>
        </w:r>
        <w:r>
          <w:rPr>
            <w:noProof/>
            <w:webHidden/>
          </w:rPr>
          <w:fldChar w:fldCharType="separate"/>
        </w:r>
        <w:r w:rsidR="00DE2F01">
          <w:rPr>
            <w:noProof/>
            <w:webHidden/>
          </w:rPr>
          <w:t>26</w:t>
        </w:r>
        <w:r>
          <w:rPr>
            <w:noProof/>
            <w:webHidden/>
          </w:rPr>
          <w:fldChar w:fldCharType="end"/>
        </w:r>
      </w:hyperlink>
    </w:p>
    <w:p w:rsidR="00B53065" w:rsidRDefault="00227D12">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0" w:name="_Toc308600288"/>
      <w:bookmarkStart w:id="1" w:name="_Toc367096789"/>
      <w:bookmarkStart w:id="2" w:name="_Toc393241365"/>
      <w:bookmarkStart w:id="3" w:name="OLE_LINK1"/>
      <w:r w:rsidRPr="006A51DC">
        <w:lastRenderedPageBreak/>
        <w:t>Definitions:</w:t>
      </w:r>
      <w:bookmarkEnd w:id="0"/>
      <w:bookmarkEnd w:id="1"/>
      <w:bookmarkEnd w:id="2"/>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4" w:name="_Toc393241366"/>
      <w:r w:rsidR="00261CA8" w:rsidRPr="006A51DC">
        <w:lastRenderedPageBreak/>
        <w:t>Scope</w:t>
      </w:r>
      <w:bookmarkEnd w:id="4"/>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Gbps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(kiosk downloading, file exchange)</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The commonality of all these applications is their point-to-point character with known positons of transmit and receiving anetnnas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5" w:name="_Toc393241367"/>
      <w:bookmarkEnd w:id="3"/>
      <w:r w:rsidRPr="006A51DC">
        <w:t>Methodology</w:t>
      </w:r>
      <w:bookmarkEnd w:id="5"/>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adreseses,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6" w:name="_Toc393241368"/>
      <w:r w:rsidRPr="009635B0">
        <w:t>Close Proximity P2P applications</w:t>
      </w:r>
      <w:bookmarkEnd w:id="6"/>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 the representative use cases for close proximity P2P applications. This chapter presents the requirements for such close proximity P2P applications. </w:t>
      </w:r>
      <w:r w:rsidR="000A0706">
        <w:rPr>
          <w:color w:val="000000" w:themeColor="text1"/>
          <w:szCs w:val="24"/>
        </w:rPr>
        <w:t>Where appropriate a distiction between kisok downlaoding and file exchange is amde.</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7" w:name="_Toc393241369"/>
      <w:r w:rsidRPr="000A0706">
        <w:lastRenderedPageBreak/>
        <w:t>Description of the operational environment</w:t>
      </w:r>
      <w:bookmarkEnd w:id="7"/>
      <w:r w:rsidRPr="000A0706">
        <w:t xml:space="preserve"> </w:t>
      </w:r>
    </w:p>
    <w:p w:rsidR="00C06894" w:rsidRPr="002E03B9" w:rsidRDefault="00C06894" w:rsidP="000A0706">
      <w:pPr>
        <w:pStyle w:val="berschrift3"/>
      </w:pPr>
      <w:bookmarkStart w:id="8" w:name="_Toc393241370"/>
      <w:r w:rsidRPr="002E03B9">
        <w:t xml:space="preserve">Overview of the </w:t>
      </w:r>
      <w:r w:rsidR="000A0706">
        <w:t xml:space="preserve">kiosk downlaoding </w:t>
      </w:r>
      <w:r w:rsidRPr="002E03B9">
        <w:t>service</w:t>
      </w:r>
      <w:r w:rsidRPr="002E03B9">
        <w:rPr>
          <w:szCs w:val="24"/>
        </w:rPr>
        <w:t>[1]</w:t>
      </w:r>
      <w:bookmarkEnd w:id="8"/>
    </w:p>
    <w:p w:rsidR="00C06894" w:rsidRDefault="00C06894" w:rsidP="00C068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2.4 GHz band (802.11 b/g), indicating there were a lot of APs there, as shown in </w:t>
      </w:r>
      <w:fldSimple w:instr=" REF _Ref389496582 \h  \* MERGEFORMAT ">
        <w:r w:rsidRPr="002E03B9">
          <w:rPr>
            <w:rFonts w:eastAsia="HGPSoeiKakugothicUB"/>
            <w:color w:val="000000" w:themeColor="text1"/>
          </w:rPr>
          <w:t xml:space="preserve">Figure </w:t>
        </w:r>
        <w:r w:rsidRPr="002E03B9">
          <w:rPr>
            <w:rFonts w:eastAsia="HGPSoeiKakugothicUB"/>
            <w:noProof/>
            <w:color w:val="000000" w:themeColor="text1"/>
          </w:rPr>
          <w:t>1</w:t>
        </w:r>
      </w:fldSimple>
      <w:r w:rsidRPr="002E03B9">
        <w:rPr>
          <w:rFonts w:eastAsia="HGPSoeiKakugothicUB"/>
          <w:color w:val="000000" w:themeColor="text1"/>
          <w:szCs w:val="24"/>
        </w:rPr>
        <w:t xml:space="preserve">. In such </w:t>
      </w:r>
      <w:r w:rsidRPr="002E03B9">
        <w:rPr>
          <w:rFonts w:eastAsia="HGPSoeiKakugothicUB" w:hint="eastAsia"/>
          <w:color w:val="000000" w:themeColor="text1"/>
          <w:szCs w:val="24"/>
        </w:rPr>
        <w:t xml:space="preserve">an </w:t>
      </w:r>
      <w:r w:rsidRPr="002E03B9">
        <w:rPr>
          <w:rFonts w:eastAsia="HGPSoeiKakugothicUB"/>
          <w:color w:val="000000" w:themeColor="text1"/>
          <w:szCs w:val="24"/>
        </w:rPr>
        <w:t>environment</w:t>
      </w:r>
      <w:r w:rsidRPr="002E03B9">
        <w:rPr>
          <w:rFonts w:eastAsia="HGPSoeiKakugothicUB" w:hint="eastAsia"/>
          <w:color w:val="000000" w:themeColor="text1"/>
          <w:szCs w:val="24"/>
        </w:rPr>
        <w:t xml:space="preserve"> where</w:t>
      </w:r>
      <w:r w:rsidRPr="002E03B9">
        <w:rPr>
          <w:rFonts w:eastAsia="HGPSoeiKakugothicUB"/>
          <w:color w:val="000000" w:themeColor="text1"/>
          <w:szCs w:val="24"/>
        </w:rPr>
        <w:t xml:space="preserve"> APs interfere </w:t>
      </w:r>
      <w:r w:rsidRPr="002E03B9">
        <w:rPr>
          <w:rFonts w:eastAsia="HGPSoeiKakugothicUB" w:hint="eastAsia"/>
          <w:color w:val="000000" w:themeColor="text1"/>
          <w:szCs w:val="24"/>
        </w:rPr>
        <w:t xml:space="preserve">with </w:t>
      </w:r>
      <w:r w:rsidRPr="002E03B9">
        <w:rPr>
          <w:rFonts w:eastAsia="HGPSoeiKakugothicUB"/>
          <w:color w:val="000000" w:themeColor="text1"/>
          <w:szCs w:val="24"/>
        </w:rPr>
        <w:t xml:space="preserve">each other, actual </w:t>
      </w:r>
      <w:r w:rsidRPr="002E03B9">
        <w:rPr>
          <w:rFonts w:eastAsia="HGPSoeiKakugothicUB" w:hint="eastAsia"/>
          <w:color w:val="000000" w:themeColor="text1"/>
          <w:szCs w:val="24"/>
        </w:rPr>
        <w:t xml:space="preserve">observed </w:t>
      </w:r>
      <w:r w:rsidRPr="002E03B9">
        <w:rPr>
          <w:rFonts w:eastAsia="HGPSoeiKakugothicUB"/>
          <w:color w:val="000000" w:themeColor="text1"/>
          <w:szCs w:val="24"/>
        </w:rPr>
        <w:t>transmission</w:t>
      </w:r>
      <w:r w:rsidRPr="002E03B9">
        <w:rPr>
          <w:rFonts w:eastAsia="HGPSoeiKakugothicUB" w:hint="eastAsia"/>
          <w:color w:val="000000" w:themeColor="text1"/>
          <w:szCs w:val="24"/>
        </w:rPr>
        <w:t xml:space="preserve"> </w:t>
      </w:r>
      <w:r w:rsidRPr="002E03B9">
        <w:rPr>
          <w:rFonts w:eastAsia="HGPSoeiKakugothicUB"/>
          <w:color w:val="000000" w:themeColor="text1"/>
          <w:szCs w:val="24"/>
        </w:rPr>
        <w:t>rate</w:t>
      </w:r>
      <w:r w:rsidRPr="002E03B9">
        <w:rPr>
          <w:rFonts w:eastAsia="HGPSoeiKakugothicUB" w:hint="eastAsia"/>
          <w:color w:val="000000" w:themeColor="text1"/>
          <w:szCs w:val="24"/>
        </w:rPr>
        <w:t>s</w:t>
      </w:r>
      <w:r w:rsidRPr="002E03B9">
        <w:rPr>
          <w:rFonts w:eastAsia="HGPSoeiKakugothicUB"/>
          <w:color w:val="000000" w:themeColor="text1"/>
          <w:szCs w:val="24"/>
        </w:rPr>
        <w:t xml:space="preserve"> </w:t>
      </w:r>
      <w:r w:rsidRPr="002E03B9">
        <w:rPr>
          <w:rFonts w:eastAsia="HGPSoeiKakugothicUB" w:hint="eastAsia"/>
          <w:color w:val="000000" w:themeColor="text1"/>
          <w:szCs w:val="24"/>
        </w:rPr>
        <w:t>are</w:t>
      </w:r>
      <w:r w:rsidRPr="002E03B9">
        <w:rPr>
          <w:rFonts w:eastAsia="HGPSoeiKakugothicUB"/>
          <w:color w:val="000000" w:themeColor="text1"/>
          <w:szCs w:val="24"/>
        </w:rPr>
        <w:t xml:space="preserve"> far from </w:t>
      </w:r>
      <w:r w:rsidRPr="002E03B9">
        <w:rPr>
          <w:rFonts w:eastAsia="HGPSoeiKakugothicUB" w:hint="eastAsia"/>
          <w:color w:val="000000" w:themeColor="text1"/>
          <w:szCs w:val="24"/>
        </w:rPr>
        <w:t>the maximum rate</w:t>
      </w:r>
      <w:r w:rsidRPr="002E03B9">
        <w:rPr>
          <w:rFonts w:eastAsia="HGPSoeiKakugothicUB"/>
          <w:color w:val="000000" w:themeColor="text1"/>
          <w:szCs w:val="24"/>
        </w:rPr>
        <w:t xml:space="preserve"> specified in the standard (e.g. 54 Mbit/s). Actual measured throughput </w:t>
      </w:r>
      <w:r w:rsidRPr="002E03B9">
        <w:rPr>
          <w:rFonts w:eastAsia="HGPSoeiKakugothicUB" w:hint="eastAsia"/>
          <w:color w:val="000000" w:themeColor="text1"/>
          <w:szCs w:val="24"/>
        </w:rPr>
        <w:t xml:space="preserve">for 11g </w:t>
      </w:r>
      <w:r w:rsidRPr="002E03B9">
        <w:rPr>
          <w:rFonts w:eastAsia="HGPSoeiKakugothicUB"/>
          <w:color w:val="000000" w:themeColor="text1"/>
          <w:szCs w:val="24"/>
        </w:rPr>
        <w:t xml:space="preserve">at that time was </w:t>
      </w:r>
      <w:r w:rsidRPr="002E03B9">
        <w:rPr>
          <w:rFonts w:eastAsia="HGPSoeiKakugothicUB" w:hint="eastAsia"/>
          <w:color w:val="000000" w:themeColor="text1"/>
          <w:szCs w:val="24"/>
        </w:rPr>
        <w:t xml:space="preserve">down to </w:t>
      </w:r>
      <w:r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C06894" w:rsidRPr="002E03B9" w:rsidRDefault="00C06894" w:rsidP="00C06894">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520" cy="3246373"/>
                    </a:xfrm>
                    <a:prstGeom prst="rect">
                      <a:avLst/>
                    </a:prstGeom>
                    <a:noFill/>
                    <a:ln>
                      <a:noFill/>
                    </a:ln>
                  </pic:spPr>
                </pic:pic>
              </a:graphicData>
            </a:graphic>
          </wp:inline>
        </w:drawing>
      </w:r>
    </w:p>
    <w:p w:rsidR="000A0706" w:rsidRDefault="000A0706" w:rsidP="00FA534C">
      <w:pPr>
        <w:pStyle w:val="Beschriftung"/>
        <w:spacing w:afterLines="50"/>
        <w:jc w:val="center"/>
        <w:rPr>
          <w:rFonts w:eastAsia="HGPSoeiKakugothicUB"/>
          <w:b w:val="0"/>
          <w:color w:val="000000" w:themeColor="text1"/>
          <w:lang w:eastAsia="ja-JP"/>
        </w:rPr>
      </w:pPr>
      <w:bookmarkStart w:id="9" w:name="_Ref389496582"/>
    </w:p>
    <w:p w:rsidR="00C06894" w:rsidRPr="002E03B9" w:rsidRDefault="00C06894" w:rsidP="00FA534C">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227D12"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227D12" w:rsidRPr="002E03B9">
        <w:rPr>
          <w:rFonts w:eastAsia="HGPSoeiKakugothicUB"/>
          <w:b w:val="0"/>
          <w:color w:val="000000" w:themeColor="text1"/>
        </w:rPr>
        <w:fldChar w:fldCharType="separate"/>
      </w:r>
      <w:r w:rsidRPr="002E03B9">
        <w:rPr>
          <w:rFonts w:eastAsia="HGPSoeiKakugothicUB"/>
          <w:b w:val="0"/>
          <w:noProof/>
          <w:color w:val="000000" w:themeColor="text1"/>
          <w:lang w:eastAsia="ja-JP"/>
        </w:rPr>
        <w:t>1</w:t>
      </w:r>
      <w:r w:rsidR="00227D12" w:rsidRPr="002E03B9">
        <w:rPr>
          <w:rFonts w:eastAsia="HGPSoeiKakugothicUB"/>
          <w:b w:val="0"/>
          <w:color w:val="000000" w:themeColor="text1"/>
        </w:rPr>
        <w:fldChar w:fldCharType="end"/>
      </w:r>
      <w:bookmarkEnd w:id="9"/>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3A142A" w:rsidRPr="003A142A" w:rsidRDefault="003A142A" w:rsidP="003A142A">
      <w:pPr>
        <w:pStyle w:val="StandardWeb"/>
        <w:spacing w:before="0" w:beforeAutospacing="0" w:after="0" w:afterAutospacing="0"/>
        <w:rPr>
          <w:rFonts w:ascii="MS PGothic" w:eastAsia="MS PGothic" w:hAnsi="MS PGothic" w:cs="MS PGothic"/>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to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The overview of the service provided by the kiosk system is illustrated in </w:t>
      </w:r>
      <w:fldSimple w:instr=" REF _Ref389569112 \h  \* MERGEFORMAT ">
        <w:r w:rsidRPr="003A142A">
          <w:rPr>
            <w:rFonts w:eastAsia="HGPSoeiKakugothicUB"/>
            <w:color w:val="000000" w:themeColor="text1"/>
          </w:rPr>
          <w:t>Figure 2</w:t>
        </w:r>
      </w:fldSimple>
      <w:r w:rsidRPr="003A142A">
        <w:rPr>
          <w:color w:val="000000" w:themeColor="text1"/>
        </w:rPr>
        <w:t>-1</w:t>
      </w:r>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Pr="003A142A">
        <w:rPr>
          <w:rFonts w:hint="eastAsia"/>
          <w:color w:val="000000" w:themeColor="text1"/>
          <w:lang w:eastAsia="ja-JP"/>
        </w:rPr>
        <w:t>[</w:t>
      </w:r>
      <w:r w:rsidRPr="003A142A">
        <w:rPr>
          <w:color w:val="000000" w:themeColor="text1"/>
        </w:rPr>
        <w:t>TBD</w:t>
      </w:r>
      <w:r w:rsidRPr="003A142A">
        <w:rPr>
          <w:rFonts w:hint="eastAsia"/>
          <w:color w:val="000000" w:themeColor="text1"/>
          <w:lang w:eastAsia="ja-JP"/>
        </w:rPr>
        <w:t>]</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w:t>
      </w:r>
      <w:r w:rsidRPr="003A142A">
        <w:rPr>
          <w:rFonts w:hint="eastAsia"/>
          <w:color w:val="000000" w:themeColor="text1"/>
        </w:rPr>
        <w:lastRenderedPageBreak/>
        <w:t xml:space="preserve">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Pr="003A142A">
          <w:rPr>
            <w:rFonts w:eastAsia="HGPSoeiKakugothicUB"/>
            <w:color w:val="000000" w:themeColor="text1"/>
          </w:rPr>
          <w:t xml:space="preserve">Figure </w:t>
        </w:r>
      </w:fldSimple>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 xml:space="preserve">2-2 and </w:t>
      </w:r>
      <w:r w:rsidRPr="003A142A">
        <w:rPr>
          <w:rFonts w:eastAsiaTheme="minorEastAsia"/>
          <w:color w:val="000000" w:themeColor="text1"/>
          <w:kern w:val="24"/>
          <w:lang w:eastAsia="ja-JP"/>
        </w:rPr>
        <w:t>offering this non-contact wireless transmission will be provided 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3A142A" w:rsidRPr="003A142A" w:rsidRDefault="003A142A" w:rsidP="003A142A">
      <w:pPr>
        <w:pStyle w:val="Beschriftung"/>
        <w:spacing w:afterLines="100"/>
        <w:jc w:val="center"/>
        <w:rPr>
          <w:rFonts w:eastAsia="HGPSoeiKakugothicUB"/>
          <w:b w:val="0"/>
          <w:color w:val="000000" w:themeColor="text1"/>
          <w:sz w:val="24"/>
          <w:szCs w:val="24"/>
          <w:lang w:eastAsia="ja-JP"/>
        </w:rPr>
      </w:pPr>
      <w:bookmarkStart w:id="10" w:name="_Ref389569112"/>
      <w:r w:rsidRPr="003A142A">
        <w:rPr>
          <w:rFonts w:eastAsia="HGPSoeiKakugothicUB"/>
          <w:b w:val="0"/>
          <w:color w:val="000000" w:themeColor="text1"/>
          <w:sz w:val="24"/>
          <w:szCs w:val="24"/>
          <w:lang w:eastAsia="ja-JP"/>
        </w:rPr>
        <w:t xml:space="preserve">Figure </w:t>
      </w:r>
      <w:r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lang w:eastAsia="ja-JP"/>
        </w:rPr>
        <w:t>2</w:t>
      </w:r>
      <w:r w:rsidRPr="003A142A">
        <w:rPr>
          <w:rFonts w:eastAsia="HGPSoeiKakugothicUB"/>
          <w:b w:val="0"/>
          <w:color w:val="000000" w:themeColor="text1"/>
          <w:sz w:val="24"/>
          <w:szCs w:val="24"/>
        </w:rPr>
        <w:fldChar w:fldCharType="end"/>
      </w:r>
      <w:bookmarkEnd w:id="10"/>
      <w:r w:rsidRPr="003A142A">
        <w:rPr>
          <w:rFonts w:eastAsia="HGPSoeiKakugothicUB"/>
          <w:b w:val="0"/>
          <w:color w:val="000000" w:themeColor="text1"/>
          <w:sz w:val="24"/>
          <w:szCs w:val="24"/>
          <w:lang w:eastAsia="ja-JP"/>
        </w:rPr>
        <w:t>-1</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An overview of 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1" w:name="_Ref397017349"/>
      <w:r w:rsidRPr="003A142A">
        <w:rPr>
          <w:rFonts w:eastAsia="HGPSoeiKakugothicUB"/>
          <w:color w:val="000000" w:themeColor="text1"/>
          <w:szCs w:val="24"/>
        </w:rPr>
        <w:t xml:space="preserve">Figure </w:t>
      </w:r>
      <w:bookmarkEnd w:id="11"/>
      <w:r w:rsidRPr="003A142A">
        <w:rPr>
          <w:rFonts w:eastAsia="HGPSoeiKakugothicUB"/>
          <w:color w:val="000000" w:themeColor="text1"/>
          <w:szCs w:val="24"/>
        </w:rPr>
        <w:t>2-2</w:t>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3A142A" w:rsidRPr="003A142A" w:rsidRDefault="003A142A" w:rsidP="003A142A">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3A142A" w:rsidRPr="003A142A" w:rsidRDefault="003A142A" w:rsidP="003A142A">
      <w:pPr>
        <w:tabs>
          <w:tab w:val="left" w:pos="1452"/>
        </w:tabs>
        <w:ind w:firstLineChars="236" w:firstLine="566"/>
        <w:jc w:val="center"/>
        <w:rPr>
          <w:rFonts w:eastAsia="HGPSoeiKakugothicUB"/>
          <w:color w:val="000000" w:themeColor="text1"/>
          <w:szCs w:val="24"/>
        </w:rPr>
      </w:pPr>
      <w:bookmarkStart w:id="12" w:name="_Ref390453783"/>
      <w:r w:rsidRPr="003A142A">
        <w:rPr>
          <w:rFonts w:eastAsia="HGPSoeiKakugothicUB"/>
          <w:color w:val="000000" w:themeColor="text1"/>
          <w:szCs w:val="24"/>
        </w:rPr>
        <w:lastRenderedPageBreak/>
        <w:t xml:space="preserve">Figure </w:t>
      </w:r>
      <w:r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Pr="003A142A">
        <w:rPr>
          <w:rFonts w:eastAsia="HGPSoeiKakugothicUB"/>
          <w:b/>
          <w:color w:val="000000" w:themeColor="text1"/>
          <w:szCs w:val="24"/>
        </w:rPr>
        <w:fldChar w:fldCharType="separate"/>
      </w:r>
      <w:r w:rsidRPr="003A142A">
        <w:rPr>
          <w:rFonts w:eastAsia="HGPSoeiKakugothicUB"/>
          <w:noProof/>
          <w:color w:val="000000" w:themeColor="text1"/>
          <w:szCs w:val="24"/>
        </w:rPr>
        <w:t>3</w:t>
      </w:r>
      <w:r w:rsidRPr="003A142A">
        <w:rPr>
          <w:rFonts w:eastAsia="HGPSoeiKakugothicUB"/>
          <w:b/>
          <w:color w:val="000000" w:themeColor="text1"/>
          <w:szCs w:val="24"/>
        </w:rPr>
        <w:fldChar w:fldCharType="end"/>
      </w:r>
      <w:bookmarkEnd w:id="12"/>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3A142A" w:rsidRPr="003A142A" w:rsidRDefault="003A142A" w:rsidP="003A142A">
      <w:pPr>
        <w:tabs>
          <w:tab w:val="left" w:pos="1452"/>
        </w:tabs>
        <w:ind w:firstLineChars="236" w:firstLine="566"/>
        <w:jc w:val="both"/>
        <w:rPr>
          <w:rFonts w:eastAsia="HGPSoeiKakugothicUB"/>
          <w:color w:val="000000" w:themeColor="text1"/>
          <w:szCs w:val="24"/>
        </w:rPr>
      </w:pPr>
    </w:p>
    <w:p w:rsidR="003A142A" w:rsidRPr="003A142A" w:rsidRDefault="003A142A" w:rsidP="003A142A">
      <w:pPr>
        <w:tabs>
          <w:tab w:val="left" w:pos="1452"/>
        </w:tabs>
        <w:ind w:firstLine="474"/>
        <w:jc w:val="both"/>
        <w:rPr>
          <w:rFonts w:eastAsia="HGPSoeiKakugothicUB"/>
          <w:color w:val="000000" w:themeColor="text1"/>
          <w:szCs w:val="24"/>
        </w:rPr>
      </w:pPr>
      <w:fldSimple w:instr=" REF _Ref390453783 \h  \* MERGEFORMAT ">
        <w:r w:rsidRPr="003A142A">
          <w:rPr>
            <w:rFonts w:eastAsia="HGPSoeiKakugothicUB"/>
            <w:color w:val="000000" w:themeColor="text1"/>
            <w:szCs w:val="24"/>
          </w:rPr>
          <w:t>Figure 3</w:t>
        </w:r>
      </w:fldSimple>
      <w:r w:rsidRPr="003A142A">
        <w:rPr>
          <w:rFonts w:eastAsia="HGPSoeiKakugothicUB"/>
          <w:color w:val="000000" w:themeColor="text1"/>
          <w:szCs w:val="24"/>
        </w:rPr>
        <w:t xml:space="preserve"> shows the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example of high-speed file downloading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 terminal </w:t>
      </w:r>
      <w:r w:rsidRPr="003A142A">
        <w:rPr>
          <w:rFonts w:eastAsia="HGPSoeiKakugothicUB" w:hint="eastAsia"/>
          <w:color w:val="000000" w:themeColor="text1"/>
          <w:szCs w:val="24"/>
        </w:rPr>
        <w:t>located 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space. The user stops in front of  the kiosk terminal, lays his</w:t>
      </w:r>
      <w:r w:rsidRPr="003A142A">
        <w:rPr>
          <w:rFonts w:eastAsia="HGPSoeiKakugothicUB" w:hint="eastAsia"/>
          <w:color w:val="000000" w:themeColor="text1"/>
          <w:szCs w:val="24"/>
        </w:rPr>
        <w:t>/her</w:t>
      </w:r>
      <w:r w:rsidRPr="003A142A">
        <w:rPr>
          <w:rFonts w:eastAsia="HGPSoeiKakugothicUB"/>
          <w:color w:val="000000" w:themeColor="text1"/>
          <w:szCs w:val="24"/>
        </w:rPr>
        <w:t xml:space="preserve"> portable terminal on the indicated area of the kiosk terminal and selects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content from the list shown by the kiosk </w:t>
      </w:r>
      <w:r w:rsidRPr="003A142A">
        <w:rPr>
          <w:rFonts w:eastAsia="HGPSoeiKakugothicUB" w:hint="eastAsia"/>
          <w:color w:val="000000" w:themeColor="text1"/>
          <w:szCs w:val="24"/>
        </w:rPr>
        <w:t>menu</w:t>
      </w:r>
      <w:r w:rsidRPr="003A142A">
        <w:rPr>
          <w:rFonts w:eastAsia="HGPSoeiKakugothicUB"/>
          <w:color w:val="000000" w:themeColor="text1"/>
          <w:szCs w:val="24"/>
        </w:rPr>
        <w:t xml:space="preserve">. After the user sends a command to start downloading, the file of the </w:t>
      </w:r>
      <w:r w:rsidRPr="003A142A">
        <w:rPr>
          <w:rFonts w:eastAsia="HGPSoeiKakugothicUB" w:hint="eastAsia"/>
          <w:color w:val="000000" w:themeColor="text1"/>
          <w:szCs w:val="24"/>
        </w:rPr>
        <w:t xml:space="preserve">selected </w:t>
      </w:r>
      <w:r w:rsidRPr="003A142A">
        <w:rPr>
          <w:rFonts w:eastAsia="HGPSoeiKakugothicUB"/>
          <w:color w:val="000000" w:themeColor="text1"/>
          <w:szCs w:val="24"/>
        </w:rPr>
        <w:t>conten</w:t>
      </w:r>
      <w:r w:rsidRPr="003A142A">
        <w:rPr>
          <w:rFonts w:eastAsia="HGPSoeiKakugothicUB" w:hint="eastAsia"/>
          <w:color w:val="000000" w:themeColor="text1"/>
          <w:szCs w:val="24"/>
        </w:rPr>
        <w:t>t</w:t>
      </w:r>
      <w:r w:rsidRPr="003A142A">
        <w:rPr>
          <w:rFonts w:eastAsia="HGPSoeiKakugothicUB"/>
          <w:color w:val="000000" w:themeColor="text1"/>
          <w:szCs w:val="24"/>
        </w:rPr>
        <w:t xml:space="preserve"> is transmitted wirelessly and stored in his</w:t>
      </w:r>
      <w:r w:rsidRPr="003A142A">
        <w:rPr>
          <w:rFonts w:eastAsia="HGPSoeiKakugothicUB" w:hint="eastAsia"/>
          <w:color w:val="000000" w:themeColor="text1"/>
          <w:szCs w:val="24"/>
        </w:rPr>
        <w:t>/her</w:t>
      </w:r>
      <w:r w:rsidRPr="003A142A">
        <w:rPr>
          <w:rFonts w:eastAsia="HGPSoeiKakugothicUB"/>
          <w:color w:val="000000" w:themeColor="text1"/>
          <w:szCs w:val="24"/>
        </w:rPr>
        <w:t xml:space="preserve"> portable terminal.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 xml:space="preserve">In addition, as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 xml:space="preserve">service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Pr="003A142A">
          <w:rPr>
            <w:rFonts w:eastAsia="HGPSoeiKakugothicUB"/>
            <w:color w:val="000000" w:themeColor="text1"/>
            <w:szCs w:val="24"/>
          </w:rPr>
          <w:t>Figure 4</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1 sec [TBD].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online[4].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which pass</w:t>
      </w:r>
      <w:r w:rsidRPr="003A142A">
        <w:rPr>
          <w:rFonts w:eastAsia="HGPSoeiKakugothicUB"/>
          <w:color w:val="000000" w:themeColor="text1"/>
          <w:szCs w:val="24"/>
        </w:rPr>
        <w:t xml:space="preserve"> through the next lane (the lane at the right side of the figure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the upper limit of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mm </w:t>
      </w:r>
      <w:r w:rsidRPr="003A142A">
        <w:rPr>
          <w:rFonts w:eastAsia="HGPSoeiKakugothicUB" w:hint="eastAsia"/>
          <w:color w:val="000000" w:themeColor="text1"/>
          <w:szCs w:val="24"/>
        </w:rPr>
        <w:t xml:space="preserve">[TBD] </w:t>
      </w:r>
      <w:r w:rsidRPr="003A142A">
        <w:rPr>
          <w:rFonts w:eastAsia="HGPSoeiKakugothicUB"/>
          <w:color w:val="000000" w:themeColor="text1"/>
          <w:szCs w:val="24"/>
        </w:rPr>
        <w:t xml:space="preserve">or less. </w:t>
      </w:r>
    </w:p>
    <w:p w:rsidR="003A142A" w:rsidRPr="003A142A" w:rsidRDefault="003A142A" w:rsidP="003A142A">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3509319" cy="2107119"/>
            <wp:effectExtent l="0" t="0" r="0" b="7620"/>
            <wp:docPr id="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053" cy="2108160"/>
                    </a:xfrm>
                    <a:prstGeom prst="rect">
                      <a:avLst/>
                    </a:prstGeom>
                    <a:noFill/>
                    <a:ln>
                      <a:noFill/>
                    </a:ln>
                  </pic:spPr>
                </pic:pic>
              </a:graphicData>
            </a:graphic>
          </wp:inline>
        </w:drawing>
      </w:r>
    </w:p>
    <w:p w:rsidR="003A142A" w:rsidRPr="003A142A" w:rsidRDefault="003A142A" w:rsidP="003A142A">
      <w:pPr>
        <w:tabs>
          <w:tab w:val="left" w:pos="1452"/>
        </w:tabs>
        <w:spacing w:afterLines="100"/>
        <w:jc w:val="center"/>
        <w:rPr>
          <w:rFonts w:eastAsia="HGPSoeiKakugothicUB"/>
          <w:color w:val="000000" w:themeColor="text1"/>
        </w:rPr>
      </w:pPr>
      <w:bookmarkStart w:id="13" w:name="_Ref389752468"/>
      <w:r w:rsidRPr="003A142A">
        <w:rPr>
          <w:rFonts w:eastAsia="HGPSoeiKakugothicUB"/>
          <w:color w:val="000000" w:themeColor="text1"/>
          <w:szCs w:val="24"/>
        </w:rPr>
        <w:t xml:space="preserve">Figure </w:t>
      </w:r>
      <w:r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Pr="003A142A">
        <w:rPr>
          <w:rFonts w:eastAsia="HGPSoeiKakugothicUB"/>
          <w:color w:val="000000" w:themeColor="text1"/>
          <w:szCs w:val="24"/>
        </w:rPr>
        <w:fldChar w:fldCharType="separate"/>
      </w:r>
      <w:r w:rsidRPr="003A142A">
        <w:rPr>
          <w:rFonts w:eastAsia="HGPSoeiKakugothicUB"/>
          <w:noProof/>
          <w:color w:val="000000" w:themeColor="text1"/>
          <w:szCs w:val="24"/>
        </w:rPr>
        <w:t>4</w:t>
      </w:r>
      <w:r w:rsidRPr="003A142A">
        <w:rPr>
          <w:rFonts w:eastAsia="HGPSoeiKakugothicUB"/>
          <w:color w:val="000000" w:themeColor="text1"/>
          <w:szCs w:val="24"/>
        </w:rPr>
        <w:fldChar w:fldCharType="end"/>
      </w:r>
      <w:bookmarkEnd w:id="13"/>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3A142A" w:rsidRPr="003A142A" w:rsidRDefault="003A142A" w:rsidP="003A142A">
      <w:pPr>
        <w:pStyle w:val="berschrift3"/>
        <w:rPr>
          <w:color w:val="000000" w:themeColor="text1"/>
        </w:rPr>
      </w:pPr>
      <w:bookmarkStart w:id="14" w:name="_Toc398043725"/>
      <w:r w:rsidRPr="003A142A">
        <w:rPr>
          <w:color w:val="000000" w:themeColor="text1"/>
        </w:rPr>
        <w:t>Overview of the file exchange service</w:t>
      </w:r>
      <w:r w:rsidRPr="003A142A">
        <w:rPr>
          <w:color w:val="000000" w:themeColor="text1"/>
          <w:szCs w:val="24"/>
        </w:rPr>
        <w:t>[1]</w:t>
      </w:r>
      <w:bookmarkEnd w:id="14"/>
    </w:p>
    <w:p w:rsidR="003A142A" w:rsidRP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w:t>
      </w:r>
      <w:r w:rsidRPr="003A142A">
        <w:rPr>
          <w:color w:val="000000" w:themeColor="text1"/>
        </w:rPr>
        <w:lastRenderedPageBreak/>
        <w:t xml:space="preserve">students can share music with friends merely by touching the </w:t>
      </w:r>
      <w:proofErr w:type="spellStart"/>
      <w:r w:rsidRPr="003A142A">
        <w:rPr>
          <w:color w:val="000000" w:themeColor="text1"/>
        </w:rPr>
        <w:t>smartphone</w:t>
      </w:r>
      <w:proofErr w:type="spellEnd"/>
      <w:r w:rsidRPr="003A142A">
        <w:rPr>
          <w:color w:val="000000" w:themeColor="text1"/>
        </w:rPr>
        <w:t xml:space="preserve"> to the music player. A tourist can store and archive digital video simply by placing the </w:t>
      </w:r>
      <w:proofErr w:type="spellStart"/>
      <w:r w:rsidRPr="003A142A">
        <w:rPr>
          <w:color w:val="000000" w:themeColor="text1"/>
        </w:rPr>
        <w:t>smartphone</w:t>
      </w:r>
      <w:proofErr w:type="spellEnd"/>
      <w:r w:rsidRPr="003A142A">
        <w:rPr>
          <w:color w:val="000000" w:themeColor="text1"/>
        </w:rPr>
        <w:t xml:space="preserve"> close to the PC. </w:t>
      </w:r>
    </w:p>
    <w:p w:rsidR="003A142A" w:rsidRPr="003A142A" w:rsidRDefault="003A142A" w:rsidP="003A142A">
      <w:pPr>
        <w:jc w:val="both"/>
        <w:rPr>
          <w:color w:val="000000" w:themeColor="text1"/>
          <w:szCs w:val="24"/>
        </w:rPr>
      </w:pPr>
      <w:r w:rsidRPr="003A142A">
        <w:rPr>
          <w:color w:val="000000" w:themeColor="text1"/>
          <w:szCs w:val="24"/>
        </w:rPr>
        <w:t xml:space="preserve">Alternatively, the user can get any data file from another mobile/stationary terminal with a similar touch operation. In most cases, the data to transfer has been selected by the sender and, therefore, the receiver does not have to select the file but just touch </w:t>
      </w:r>
      <w:r w:rsidRPr="003A142A">
        <w:rPr>
          <w:rFonts w:hint="eastAsia"/>
          <w:color w:val="000000" w:themeColor="text1"/>
          <w:szCs w:val="24"/>
        </w:rPr>
        <w:t>to retrieve</w:t>
      </w:r>
      <w:r w:rsidRPr="003A142A">
        <w:rPr>
          <w:color w:val="000000" w:themeColor="text1"/>
          <w:szCs w:val="24"/>
        </w:rPr>
        <w:t xml:space="preserve"> it.</w:t>
      </w: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3"/>
        <w:rPr>
          <w:color w:val="000000" w:themeColor="text1"/>
        </w:rPr>
      </w:pPr>
      <w:bookmarkStart w:id="15" w:name="_Toc398043726"/>
      <w:r w:rsidRPr="003A142A">
        <w:rPr>
          <w:color w:val="000000" w:themeColor="text1"/>
        </w:rPr>
        <w:t>Transmission rates</w:t>
      </w:r>
      <w:bookmarkEnd w:id="15"/>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3A142A" w:rsidP="003A142A">
      <w:pPr>
        <w:tabs>
          <w:tab w:val="left" w:pos="1452"/>
        </w:tabs>
        <w:jc w:val="both"/>
        <w:rPr>
          <w:rFonts w:eastAsia="HGPSoeiKakugothicUB"/>
          <w:color w:val="000000" w:themeColor="text1"/>
        </w:rPr>
      </w:pPr>
      <w:fldSimple w:instr=" REF _Ref389571710 \h  \* MERGEFORMAT ">
        <w:r w:rsidRPr="003A142A">
          <w:rPr>
            <w:rFonts w:eastAsia="HGPSoeiKakugothicUB"/>
            <w:color w:val="000000" w:themeColor="text1"/>
          </w:rPr>
          <w:t>Figure 5</w:t>
        </w:r>
      </w:fldSimple>
      <w:r w:rsidRPr="003A142A">
        <w:rPr>
          <w:rFonts w:eastAsia="HGPSoeiKakugothicUB"/>
          <w:color w:val="000000" w:themeColor="text1"/>
        </w:rPr>
        <w:t xml:space="preserve"> shows the maximum file size which can be transmitted in </w:t>
      </w:r>
      <w:r w:rsidRPr="003A142A">
        <w:rPr>
          <w:rFonts w:eastAsia="HGPSoeiKakugothicUB" w:hint="eastAsia"/>
          <w:color w:val="000000" w:themeColor="text1"/>
        </w:rPr>
        <w:t xml:space="preserve">980 </w:t>
      </w:r>
      <w:proofErr w:type="spellStart"/>
      <w:r w:rsidRPr="003A142A">
        <w:rPr>
          <w:rFonts w:eastAsia="HGPSoeiKakugothicUB" w:hint="eastAsia"/>
          <w:color w:val="000000" w:themeColor="text1"/>
        </w:rPr>
        <w:t>msec</w:t>
      </w:r>
      <w:proofErr w:type="spellEnd"/>
      <w:r w:rsidRPr="003A142A">
        <w:rPr>
          <w:rFonts w:eastAsia="HGPSoeiKakugothicUB"/>
          <w:color w:val="000000" w:themeColor="text1"/>
        </w:rPr>
        <w:t xml:space="preserve"> [TBD] </w:t>
      </w:r>
      <w:r w:rsidRPr="003A142A">
        <w:rPr>
          <w:rFonts w:eastAsia="HGPSoeiKakugothicUB" w:hint="eastAsia"/>
          <w:color w:val="000000" w:themeColor="text1"/>
        </w:rPr>
        <w:t>corresponding</w:t>
      </w:r>
      <w:r w:rsidRPr="003A142A">
        <w:rPr>
          <w:rFonts w:eastAsia="HGPSoeiKakugothicUB"/>
          <w:color w:val="000000" w:themeColor="text1"/>
        </w:rPr>
        <w:t xml:space="preserve"> to the time duration of 90 % of the total contact time</w:t>
      </w:r>
      <w:r w:rsidRPr="003A142A">
        <w:rPr>
          <w:rFonts w:eastAsia="HGPSoeiKakugothicUB" w:hint="eastAsia"/>
          <w:color w:val="000000" w:themeColor="text1"/>
        </w:rPr>
        <w:t xml:space="preserve"> of</w:t>
      </w:r>
      <w:r w:rsidRPr="003A142A">
        <w:rPr>
          <w:rFonts w:eastAsia="HGPSoeiKakugothicUB"/>
          <w:color w:val="000000" w:themeColor="text1"/>
        </w:rPr>
        <w:t xml:space="preserve"> 1 sec [TBD]. The horizontal ax</w:t>
      </w:r>
      <w:r w:rsidRPr="003A142A">
        <w:rPr>
          <w:rFonts w:eastAsia="HGPSoeiKakugothicUB" w:hint="eastAsia"/>
          <w:color w:val="000000" w:themeColor="text1"/>
        </w:rPr>
        <w:t>i</w:t>
      </w:r>
      <w:r w:rsidRPr="003A142A">
        <w:rPr>
          <w:rFonts w:eastAsia="HGPSoeiKakugothicUB"/>
          <w:color w:val="000000" w:themeColor="text1"/>
        </w:rPr>
        <w:t xml:space="preserve">s indicates the throughput. As shown in the figure, with </w:t>
      </w:r>
      <w:r w:rsidRPr="003A142A">
        <w:rPr>
          <w:rFonts w:eastAsia="HGPSoeiKakugothicUB" w:hint="eastAsia"/>
          <w:color w:val="000000" w:themeColor="text1"/>
        </w:rPr>
        <w:t xml:space="preserve">a </w:t>
      </w:r>
      <w:r w:rsidRPr="003A142A">
        <w:rPr>
          <w:rFonts w:eastAsia="HGPSoeiKakugothicUB"/>
          <w:color w:val="000000" w:themeColor="text1"/>
        </w:rPr>
        <w:t>4Gb</w:t>
      </w:r>
      <w:r w:rsidRPr="003A142A">
        <w:rPr>
          <w:rFonts w:eastAsia="HGPSoeiKakugothicUB" w:hint="eastAsia"/>
          <w:color w:val="000000" w:themeColor="text1"/>
        </w:rPr>
        <w:t>p</w:t>
      </w:r>
      <w:r w:rsidRPr="003A142A">
        <w:rPr>
          <w:rFonts w:eastAsia="HGPSoeiKakugothicUB"/>
          <w:color w:val="000000" w:themeColor="text1"/>
        </w:rPr>
        <w:t>s throughput, a 30-mi</w:t>
      </w:r>
      <w:r w:rsidRPr="003A142A">
        <w:rPr>
          <w:rFonts w:eastAsia="HGPSoeiKakugothicUB" w:hint="eastAsia"/>
          <w:color w:val="000000" w:themeColor="text1"/>
        </w:rPr>
        <w:t>n</w:t>
      </w:r>
      <w:r w:rsidRPr="003A142A">
        <w:rPr>
          <w:rFonts w:eastAsia="HGPSoeiKakugothicUB"/>
          <w:color w:val="000000" w:themeColor="text1"/>
        </w:rPr>
        <w:t xml:space="preserve">ute HD video or a magazine </w:t>
      </w:r>
      <w:r w:rsidRPr="003A142A">
        <w:rPr>
          <w:rFonts w:eastAsia="HGPSoeiKakugothicUB" w:hint="eastAsia"/>
          <w:color w:val="000000" w:themeColor="text1"/>
        </w:rPr>
        <w:t>can be</w:t>
      </w:r>
      <w:r w:rsidRPr="003A142A">
        <w:rPr>
          <w:rFonts w:eastAsia="HGPSoeiKakugothicUB"/>
          <w:color w:val="000000" w:themeColor="text1"/>
        </w:rPr>
        <w:t xml:space="preserve"> downloaded in  </w:t>
      </w:r>
      <w:r w:rsidRPr="003A142A">
        <w:rPr>
          <w:rFonts w:eastAsia="HGPSoeiKakugothicUB" w:hint="eastAsia"/>
          <w:color w:val="000000" w:themeColor="text1"/>
        </w:rPr>
        <w:t xml:space="preserve">980 </w:t>
      </w:r>
      <w:proofErr w:type="spellStart"/>
      <w:r w:rsidRPr="003A142A">
        <w:rPr>
          <w:rFonts w:eastAsia="HGPSoeiKakugothicUB" w:hint="eastAsia"/>
          <w:color w:val="000000" w:themeColor="text1"/>
        </w:rPr>
        <w:t>msec</w:t>
      </w:r>
      <w:proofErr w:type="spellEnd"/>
      <w:r w:rsidRPr="003A142A">
        <w:rPr>
          <w:rFonts w:eastAsia="HGPSoeiKakugothicUB" w:hint="eastAsia"/>
          <w:color w:val="000000" w:themeColor="text1"/>
        </w:rPr>
        <w:t xml:space="preserve"> [TBD]</w:t>
      </w:r>
      <w:r w:rsidRPr="003A142A">
        <w:rPr>
          <w:rFonts w:eastAsia="HGPSoeiKakugothicUB"/>
          <w:color w:val="000000" w:themeColor="text1"/>
        </w:rPr>
        <w:t xml:space="preserve">, for example. </w:t>
      </w:r>
      <w:fldSimple w:instr=" REF _Ref389581302 \h  \* MERGEFORMAT ">
        <w:r w:rsidRPr="003A142A">
          <w:rPr>
            <w:rFonts w:eastAsia="HGPSoeiKakugothicUB"/>
            <w:color w:val="000000" w:themeColor="text1"/>
            <w:szCs w:val="24"/>
          </w:rPr>
          <w:t>Table 1</w:t>
        </w:r>
      </w:fldSimple>
      <w:r w:rsidRPr="003A142A">
        <w:rPr>
          <w:rFonts w:eastAsia="HGPSoeiKakugothicUB"/>
          <w:color w:val="000000" w:themeColor="text1"/>
        </w:rPr>
        <w:t xml:space="preserve"> compares </w:t>
      </w:r>
      <w:r w:rsidRPr="003A142A">
        <w:rPr>
          <w:rFonts w:eastAsia="HGPSoeiKakugothicUB" w:hint="eastAsia"/>
          <w:color w:val="000000" w:themeColor="text1"/>
        </w:rPr>
        <w:t>download</w:t>
      </w:r>
      <w:r w:rsidRPr="003A142A">
        <w:rPr>
          <w:rFonts w:eastAsia="HGPSoeiKakugothicUB"/>
          <w:color w:val="000000" w:themeColor="text1"/>
        </w:rPr>
        <w:t xml:space="preserve"> time</w:t>
      </w:r>
      <w:r w:rsidRPr="003A142A">
        <w:rPr>
          <w:rFonts w:eastAsia="HGPSoeiKakugothicUB" w:hint="eastAsia"/>
          <w:color w:val="000000" w:themeColor="text1"/>
        </w:rPr>
        <w:t>s</w:t>
      </w:r>
      <w:r w:rsidRPr="003A142A">
        <w:rPr>
          <w:rFonts w:eastAsia="HGPSoeiKakugothicUB"/>
          <w:color w:val="000000" w:themeColor="text1"/>
        </w:rPr>
        <w:t xml:space="preserve"> </w:t>
      </w:r>
      <w:r w:rsidRPr="003A142A">
        <w:rPr>
          <w:rFonts w:eastAsia="HGPSoeiKakugothicUB" w:hint="eastAsia"/>
          <w:color w:val="000000" w:themeColor="text1"/>
        </w:rPr>
        <w:t xml:space="preserve">between </w:t>
      </w:r>
      <w:r w:rsidRPr="003A142A">
        <w:rPr>
          <w:rFonts w:eastAsia="HGPSoeiKakugothicUB"/>
          <w:color w:val="000000" w:themeColor="text1"/>
        </w:rPr>
        <w:t>system</w:t>
      </w:r>
      <w:r w:rsidRPr="003A142A">
        <w:rPr>
          <w:rFonts w:eastAsia="HGPSoeiKakugothicUB" w:hint="eastAsia"/>
          <w:color w:val="000000" w:themeColor="text1"/>
        </w:rPr>
        <w:t>s</w:t>
      </w:r>
      <w:r w:rsidRPr="003A142A">
        <w:rPr>
          <w:rFonts w:eastAsia="HGPSoeiKakugothicUB"/>
          <w:color w:val="000000" w:themeColor="text1"/>
        </w:rPr>
        <w:t xml:space="preserve"> using this standard and conventional systems (</w:t>
      </w:r>
      <w:proofErr w:type="spellStart"/>
      <w:r w:rsidRPr="003A142A">
        <w:rPr>
          <w:rFonts w:eastAsia="HGPSoeiKakugothicUB"/>
          <w:color w:val="000000" w:themeColor="text1"/>
        </w:rPr>
        <w:t>Tran</w:t>
      </w:r>
      <w:r w:rsidRPr="003A142A">
        <w:rPr>
          <w:rFonts w:eastAsia="HGPSoeiKakugothicUB" w:hint="eastAsia"/>
          <w:color w:val="000000" w:themeColor="text1"/>
        </w:rPr>
        <w:t>s</w:t>
      </w:r>
      <w:r w:rsidRPr="003A142A">
        <w:rPr>
          <w:rFonts w:eastAsia="HGPSoeiKakugothicUB"/>
          <w:color w:val="000000" w:themeColor="text1"/>
        </w:rPr>
        <w:t>ferJet</w:t>
      </w:r>
      <w:r w:rsidRPr="003A142A">
        <w:rPr>
          <w:rFonts w:eastAsia="HGPSoeiKakugothicUB"/>
          <w:color w:val="000000" w:themeColor="text1"/>
          <w:vertAlign w:val="superscript"/>
        </w:rPr>
        <w:t>TM</w:t>
      </w:r>
      <w:proofErr w:type="spellEnd"/>
      <w:r w:rsidRPr="003A142A">
        <w:rPr>
          <w:rFonts w:eastAsia="HGPSoeiKakugothicUB"/>
          <w:color w:val="000000" w:themeColor="text1"/>
        </w:rPr>
        <w:t xml:space="preserve"> and IEEE802.11ac).</w:t>
      </w:r>
    </w:p>
    <w:p w:rsidR="003A142A" w:rsidRPr="003A142A" w:rsidRDefault="003A142A" w:rsidP="003A142A">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5474335" cy="3432175"/>
            <wp:effectExtent l="0" t="0" r="0" b="0"/>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74335" cy="3432175"/>
                    </a:xfrm>
                    <a:prstGeom prst="rect">
                      <a:avLst/>
                    </a:prstGeom>
                    <a:noFill/>
                    <a:ln w="9525">
                      <a:noFill/>
                      <a:miter lim="800000"/>
                      <a:headEnd/>
                      <a:tailEnd/>
                    </a:ln>
                  </pic:spPr>
                </pic:pic>
              </a:graphicData>
            </a:graphic>
          </wp:inline>
        </w:drawing>
      </w:r>
    </w:p>
    <w:p w:rsidR="003A142A" w:rsidRPr="003A142A" w:rsidRDefault="003A142A" w:rsidP="003A142A">
      <w:pPr>
        <w:pStyle w:val="StandardWeb"/>
        <w:spacing w:before="0" w:beforeAutospacing="0" w:afterLines="100" w:afterAutospacing="0"/>
        <w:jc w:val="center"/>
        <w:rPr>
          <w:rFonts w:eastAsia="HGPSoeiKakugothicUB"/>
          <w:color w:val="000000" w:themeColor="text1"/>
          <w:kern w:val="24"/>
          <w:lang w:eastAsia="ja-JP"/>
        </w:rPr>
      </w:pPr>
      <w:bookmarkStart w:id="16" w:name="_Ref389571710"/>
      <w:r w:rsidRPr="003A142A">
        <w:rPr>
          <w:rFonts w:eastAsia="HGPSoeiKakugothicUB"/>
          <w:color w:val="000000" w:themeColor="text1"/>
        </w:rPr>
        <w:t xml:space="preserve">Figure </w:t>
      </w:r>
      <w:r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Pr="003A142A">
        <w:rPr>
          <w:rFonts w:eastAsia="HGPSoeiKakugothicUB"/>
          <w:color w:val="000000" w:themeColor="text1"/>
        </w:rPr>
        <w:fldChar w:fldCharType="separate"/>
      </w:r>
      <w:r w:rsidRPr="003A142A">
        <w:rPr>
          <w:rFonts w:eastAsia="HGPSoeiKakugothicUB"/>
          <w:noProof/>
          <w:color w:val="000000" w:themeColor="text1"/>
        </w:rPr>
        <w:t>5</w:t>
      </w:r>
      <w:r w:rsidRPr="003A142A">
        <w:rPr>
          <w:rFonts w:eastAsia="HGPSoeiKakugothicUB"/>
          <w:color w:val="000000" w:themeColor="text1"/>
        </w:rPr>
        <w:fldChar w:fldCharType="end"/>
      </w:r>
      <w:bookmarkEnd w:id="16"/>
      <w:r w:rsidRPr="003A142A">
        <w:rPr>
          <w:rFonts w:eastAsia="HGPSoeiKakugothicUB"/>
          <w:color w:val="000000" w:themeColor="text1"/>
        </w:rPr>
        <w:t>.</w:t>
      </w:r>
      <w:r w:rsidRPr="003A142A">
        <w:rPr>
          <w:rFonts w:eastAsia="HGPSoeiKakugothicUB"/>
          <w:color w:val="000000" w:themeColor="text1"/>
          <w:kern w:val="24"/>
          <w:lang w:eastAsia="ja-JP"/>
        </w:rPr>
        <w:t xml:space="preserve">Maximum file sizes allowed in </w:t>
      </w:r>
      <w:r w:rsidRPr="003A142A">
        <w:rPr>
          <w:rFonts w:eastAsia="HGPSoeiKakugothicUB" w:hint="eastAsia"/>
          <w:color w:val="000000" w:themeColor="text1"/>
          <w:kern w:val="24"/>
          <w:lang w:eastAsia="ja-JP"/>
        </w:rPr>
        <w:t xml:space="preserve">a 980 </w:t>
      </w:r>
      <w:proofErr w:type="spellStart"/>
      <w:r w:rsidRPr="003A142A">
        <w:rPr>
          <w:rFonts w:eastAsia="HGPSoeiKakugothicUB" w:hint="eastAsia"/>
          <w:color w:val="000000" w:themeColor="text1"/>
          <w:kern w:val="24"/>
          <w:lang w:eastAsia="ja-JP"/>
        </w:rPr>
        <w:t>msec</w:t>
      </w:r>
      <w:proofErr w:type="spellEnd"/>
      <w:r w:rsidRPr="003A142A">
        <w:rPr>
          <w:rFonts w:eastAsia="HGPSoeiKakugothicUB"/>
          <w:color w:val="000000" w:themeColor="text1"/>
          <w:kern w:val="24"/>
          <w:lang w:eastAsia="ja-JP"/>
        </w:rPr>
        <w:t xml:space="preserve"> download</w:t>
      </w:r>
    </w:p>
    <w:p w:rsidR="003A142A" w:rsidRPr="003A142A" w:rsidRDefault="003A142A" w:rsidP="003A142A">
      <w:pPr>
        <w:spacing w:beforeLines="100"/>
        <w:jc w:val="center"/>
        <w:rPr>
          <w:rFonts w:eastAsia="HGPSoeiKakugothicUB"/>
          <w:bCs/>
          <w:color w:val="000000" w:themeColor="text1"/>
          <w:szCs w:val="24"/>
          <w:shd w:val="clear" w:color="auto" w:fill="FFFFFF"/>
        </w:rPr>
      </w:pPr>
      <w:bookmarkStart w:id="17" w:name="_Ref389581302"/>
      <w:r w:rsidRPr="003A142A">
        <w:rPr>
          <w:rFonts w:eastAsia="HGPSoeiKakugothicUB"/>
          <w:color w:val="000000" w:themeColor="text1"/>
          <w:szCs w:val="24"/>
        </w:rPr>
        <w:t xml:space="preserve">Table </w:t>
      </w:r>
      <w:r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Pr="003A142A">
        <w:rPr>
          <w:rFonts w:eastAsia="HGPSoeiKakugothicUB"/>
          <w:color w:val="000000" w:themeColor="text1"/>
          <w:szCs w:val="24"/>
        </w:rPr>
        <w:fldChar w:fldCharType="separate"/>
      </w:r>
      <w:r w:rsidRPr="003A142A">
        <w:rPr>
          <w:rFonts w:eastAsia="HGPSoeiKakugothicUB"/>
          <w:noProof/>
          <w:color w:val="000000" w:themeColor="text1"/>
          <w:szCs w:val="24"/>
        </w:rPr>
        <w:t>1</w:t>
      </w:r>
      <w:r w:rsidRPr="003A142A">
        <w:rPr>
          <w:rFonts w:eastAsia="HGPSoeiKakugothicUB"/>
          <w:color w:val="000000" w:themeColor="text1"/>
          <w:szCs w:val="24"/>
        </w:rPr>
        <w:fldChar w:fldCharType="end"/>
      </w:r>
      <w:bookmarkEnd w:id="17"/>
      <w:r w:rsidRPr="003A142A">
        <w:rPr>
          <w:rFonts w:eastAsia="HGPSoeiKakugothicUB"/>
          <w:color w:val="000000" w:themeColor="text1"/>
          <w:szCs w:val="24"/>
        </w:rPr>
        <w:t>.Download Time Comparison</w:t>
      </w:r>
    </w:p>
    <w:tbl>
      <w:tblPr>
        <w:tblW w:w="8895"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1753"/>
        <w:gridCol w:w="850"/>
        <w:gridCol w:w="1331"/>
        <w:gridCol w:w="1559"/>
        <w:gridCol w:w="1646"/>
        <w:gridCol w:w="1756"/>
      </w:tblGrid>
      <w:tr w:rsidR="003A142A" w:rsidRPr="003A142A" w:rsidTr="000C11B5">
        <w:trPr>
          <w:cantSplit/>
          <w:trHeight w:val="267"/>
          <w:tblHeader/>
          <w:jc w:val="center"/>
        </w:trPr>
        <w:tc>
          <w:tcPr>
            <w:tcW w:w="1753"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18" w:name="_Toc392508521"/>
            <w:bookmarkStart w:id="19" w:name="_Toc392508582"/>
            <w:r w:rsidRPr="003A142A">
              <w:rPr>
                <w:color w:val="000000" w:themeColor="text1"/>
                <w:kern w:val="24"/>
                <w:sz w:val="20"/>
              </w:rPr>
              <w:t>Content</w:t>
            </w:r>
            <w:r w:rsidRPr="003A142A">
              <w:rPr>
                <w:rFonts w:hint="eastAsia"/>
                <w:color w:val="000000" w:themeColor="text1"/>
                <w:kern w:val="24"/>
                <w:sz w:val="20"/>
              </w:rPr>
              <w:t xml:space="preserve"> type</w:t>
            </w:r>
            <w:bookmarkEnd w:id="18"/>
            <w:bookmarkEnd w:id="19"/>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0" w:name="_Toc392508522"/>
            <w:bookmarkStart w:id="21" w:name="_Toc392508583"/>
            <w:r w:rsidRPr="003A142A">
              <w:rPr>
                <w:color w:val="000000" w:themeColor="text1"/>
                <w:kern w:val="24"/>
                <w:sz w:val="20"/>
              </w:rPr>
              <w:t>File size</w:t>
            </w:r>
            <w:r w:rsidRPr="003A142A">
              <w:rPr>
                <w:rFonts w:hint="eastAsia"/>
                <w:color w:val="000000" w:themeColor="text1"/>
                <w:kern w:val="24"/>
                <w:sz w:val="20"/>
              </w:rPr>
              <w:t xml:space="preserve"> [MB</w:t>
            </w:r>
            <w:r w:rsidRPr="003A142A">
              <w:rPr>
                <w:color w:val="000000" w:themeColor="text1"/>
                <w:kern w:val="24"/>
                <w:sz w:val="20"/>
              </w:rPr>
              <w:t>]</w:t>
            </w:r>
            <w:bookmarkEnd w:id="20"/>
            <w:bookmarkEnd w:id="21"/>
          </w:p>
        </w:tc>
        <w:tc>
          <w:tcPr>
            <w:tcW w:w="6292" w:type="dxa"/>
            <w:gridSpan w:val="4"/>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bookmarkStart w:id="22" w:name="_Toc392508523"/>
            <w:bookmarkStart w:id="23" w:name="_Toc392508584"/>
            <w:r w:rsidRPr="003A142A">
              <w:rPr>
                <w:color w:val="000000" w:themeColor="text1"/>
                <w:kern w:val="24"/>
                <w:position w:val="1"/>
                <w:sz w:val="20"/>
              </w:rPr>
              <w:t>Download time (Sec)</w:t>
            </w:r>
            <w:bookmarkEnd w:id="22"/>
            <w:bookmarkEnd w:id="23"/>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16QAM</w:t>
            </w:r>
            <w:r w:rsidRPr="003A142A">
              <w:rPr>
                <w:b/>
                <w:color w:val="000000" w:themeColor="text1"/>
                <w:kern w:val="24"/>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*3</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64</w:t>
            </w:r>
            <w:r w:rsidRPr="003A142A">
              <w:rPr>
                <w:b/>
                <w:color w:val="000000" w:themeColor="text1"/>
                <w:kern w:val="24"/>
                <w:sz w:val="20"/>
              </w:rPr>
              <w:t>QAM)</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proofErr w:type="spellStart"/>
            <w:r w:rsidRPr="003A142A">
              <w:rPr>
                <w:color w:val="000000" w:themeColor="text1"/>
                <w:kern w:val="24"/>
                <w:sz w:val="20"/>
              </w:rPr>
              <w:t>Tran</w:t>
            </w:r>
            <w:r w:rsidRPr="003A142A">
              <w:rPr>
                <w:rFonts w:hint="eastAsia"/>
                <w:color w:val="000000" w:themeColor="text1"/>
                <w:kern w:val="24"/>
                <w:sz w:val="20"/>
              </w:rPr>
              <w:t>s</w:t>
            </w:r>
            <w:r w:rsidRPr="003A142A">
              <w:rPr>
                <w:color w:val="000000" w:themeColor="text1"/>
                <w:kern w:val="24"/>
                <w:sz w:val="20"/>
              </w:rPr>
              <w:t>ferJet</w:t>
            </w:r>
            <w:proofErr w:type="spellEnd"/>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4" w:name="_Toc392508524"/>
            <w:bookmarkStart w:id="25" w:name="_Toc392508585"/>
            <w:r w:rsidRPr="003A142A">
              <w:rPr>
                <w:color w:val="000000" w:themeColor="text1"/>
                <w:kern w:val="24"/>
                <w:sz w:val="20"/>
              </w:rPr>
              <w:t>802.11ac *</w:t>
            </w:r>
            <w:bookmarkEnd w:id="24"/>
            <w:bookmarkEnd w:id="25"/>
            <w:r w:rsidRPr="003A142A">
              <w:rPr>
                <w:rFonts w:hint="eastAsia"/>
                <w:color w:val="000000" w:themeColor="text1"/>
                <w:kern w:val="24"/>
                <w:sz w:val="20"/>
              </w:rPr>
              <w:t>4</w:t>
            </w:r>
          </w:p>
        </w:tc>
      </w:tr>
      <w:tr w:rsidR="003A142A" w:rsidRPr="003A142A" w:rsidTr="000C11B5">
        <w:trPr>
          <w:cantSplit/>
          <w:trHeight w:val="330"/>
          <w:tblHeader/>
          <w:jc w:val="cent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A142A" w:rsidRPr="003A142A" w:rsidRDefault="003A142A" w:rsidP="000C11B5">
            <w:pPr>
              <w:rPr>
                <w:color w:val="000000" w:themeColor="text1"/>
                <w:sz w:val="20"/>
              </w:rPr>
            </w:pP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rFonts w:hint="eastAsia"/>
                <w:b/>
                <w:color w:val="000000" w:themeColor="text1"/>
                <w:kern w:val="24"/>
                <w:sz w:val="20"/>
              </w:rPr>
              <w:t>4.6</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b/>
                <w:color w:val="000000" w:themeColor="text1"/>
                <w:kern w:val="24"/>
                <w:sz w:val="20"/>
              </w:rPr>
              <w:t xml:space="preserve"> </w:t>
            </w:r>
            <w:r w:rsidRPr="003A142A">
              <w:rPr>
                <w:rFonts w:hint="eastAsia"/>
                <w:b/>
                <w:color w:val="000000" w:themeColor="text1"/>
                <w:kern w:val="24"/>
                <w:sz w:val="20"/>
              </w:rPr>
              <w:t xml:space="preserve">6.9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375 Mb</w:t>
            </w:r>
            <w:r w:rsidRPr="003A142A">
              <w:rPr>
                <w:rFonts w:hint="eastAsia"/>
                <w:color w:val="000000" w:themeColor="text1"/>
                <w:kern w:val="24"/>
                <w:sz w:val="20"/>
              </w:rPr>
              <w:t>p</w:t>
            </w:r>
            <w:r w:rsidRPr="003A142A">
              <w:rPr>
                <w:color w:val="000000" w:themeColor="text1"/>
                <w:kern w:val="24"/>
                <w:sz w:val="20"/>
              </w:rPr>
              <w:t>s</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bookmarkStart w:id="26" w:name="_Toc392508525"/>
            <w:bookmarkStart w:id="27" w:name="_Toc392508586"/>
            <w:r w:rsidRPr="003A142A">
              <w:rPr>
                <w:color w:val="000000" w:themeColor="text1"/>
                <w:kern w:val="24"/>
                <w:sz w:val="20"/>
              </w:rPr>
              <w:t>Effective Throughput</w:t>
            </w:r>
            <w:bookmarkEnd w:id="26"/>
            <w:bookmarkEnd w:id="27"/>
          </w:p>
          <w:p w:rsidR="003A142A" w:rsidRPr="003A142A" w:rsidRDefault="003A142A" w:rsidP="000C11B5">
            <w:pPr>
              <w:rPr>
                <w:color w:val="000000" w:themeColor="text1"/>
                <w:sz w:val="20"/>
              </w:rPr>
            </w:pPr>
            <w:bookmarkStart w:id="28" w:name="_Toc392508526"/>
            <w:bookmarkStart w:id="29" w:name="_Toc392508587"/>
            <w:r w:rsidRPr="003A142A">
              <w:rPr>
                <w:color w:val="000000" w:themeColor="text1"/>
                <w:kern w:val="24"/>
                <w:sz w:val="20"/>
              </w:rPr>
              <w:t>740 Mb</w:t>
            </w:r>
            <w:r w:rsidRPr="003A142A">
              <w:rPr>
                <w:rFonts w:hint="eastAsia"/>
                <w:color w:val="000000" w:themeColor="text1"/>
                <w:kern w:val="24"/>
                <w:sz w:val="20"/>
              </w:rPr>
              <w:t>p</w:t>
            </w:r>
            <w:r w:rsidRPr="003A142A">
              <w:rPr>
                <w:color w:val="000000" w:themeColor="text1"/>
                <w:kern w:val="24"/>
                <w:sz w:val="20"/>
              </w:rPr>
              <w:t>s</w:t>
            </w:r>
            <w:bookmarkEnd w:id="28"/>
            <w:bookmarkEnd w:id="29"/>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Book</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0.002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0.001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0.021</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0" w:name="_Toc392508527"/>
            <w:bookmarkStart w:id="31" w:name="_Toc392508588"/>
            <w:r w:rsidRPr="003A142A">
              <w:rPr>
                <w:color w:val="000000" w:themeColor="text1"/>
                <w:sz w:val="20"/>
              </w:rPr>
              <w:t>0.01</w:t>
            </w:r>
            <w:r w:rsidRPr="003A142A">
              <w:rPr>
                <w:rFonts w:hint="eastAsia"/>
                <w:color w:val="000000" w:themeColor="text1"/>
                <w:sz w:val="20"/>
              </w:rPr>
              <w:t>1</w:t>
            </w:r>
            <w:bookmarkEnd w:id="30"/>
            <w:bookmarkEnd w:id="31"/>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Comic</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0.64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2" w:name="_Toc392508528"/>
            <w:bookmarkStart w:id="33" w:name="_Toc392508589"/>
            <w:r w:rsidRPr="003A142A">
              <w:rPr>
                <w:color w:val="000000" w:themeColor="text1"/>
                <w:sz w:val="20"/>
              </w:rPr>
              <w:t>0.32</w:t>
            </w:r>
            <w:bookmarkEnd w:id="32"/>
            <w:bookmarkEnd w:id="33"/>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Magazine</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0.3</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6.4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4" w:name="_Toc392508529"/>
            <w:bookmarkStart w:id="35" w:name="_Toc392508590"/>
            <w:r w:rsidRPr="003A142A">
              <w:rPr>
                <w:color w:val="000000" w:themeColor="text1"/>
                <w:sz w:val="20"/>
              </w:rPr>
              <w:t>3.2</w:t>
            </w:r>
            <w:bookmarkEnd w:id="34"/>
            <w:bookmarkEnd w:id="35"/>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Music(1hour) *1</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60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0.10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0.07</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w:t>
            </w:r>
            <w:r w:rsidRPr="003A142A">
              <w:rPr>
                <w:rFonts w:hint="eastAsia"/>
                <w:color w:val="000000" w:themeColor="text1"/>
                <w:sz w:val="20"/>
              </w:rPr>
              <w:t>3</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6" w:name="_Toc392508530"/>
            <w:bookmarkStart w:id="37" w:name="_Toc392508591"/>
            <w:r w:rsidRPr="003A142A">
              <w:rPr>
                <w:color w:val="000000" w:themeColor="text1"/>
                <w:sz w:val="20"/>
              </w:rPr>
              <w:t>0.6</w:t>
            </w:r>
            <w:r w:rsidRPr="003A142A">
              <w:rPr>
                <w:rFonts w:hint="eastAsia"/>
                <w:color w:val="000000" w:themeColor="text1"/>
                <w:sz w:val="20"/>
              </w:rPr>
              <w:t>5</w:t>
            </w:r>
            <w:bookmarkEnd w:id="36"/>
            <w:bookmarkEnd w:id="37"/>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Movie(1hour)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900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1.0</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19.2</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38" w:name="_Toc392508531"/>
            <w:bookmarkStart w:id="39" w:name="_Toc392508592"/>
            <w:r w:rsidRPr="003A142A">
              <w:rPr>
                <w:color w:val="000000" w:themeColor="text1"/>
                <w:sz w:val="20"/>
              </w:rPr>
              <w:t>9.7</w:t>
            </w:r>
            <w:bookmarkEnd w:id="38"/>
            <w:bookmarkEnd w:id="39"/>
          </w:p>
        </w:tc>
      </w:tr>
      <w:tr w:rsidR="003A142A" w:rsidRPr="003A142A" w:rsidTr="000C11B5">
        <w:trPr>
          <w:cantSplit/>
          <w:trHeight w:val="267"/>
          <w:tblHeader/>
          <w:jc w:val="center"/>
        </w:trPr>
        <w:tc>
          <w:tcPr>
            <w:tcW w:w="1753"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Movie(2hour) *2</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1800</w:t>
            </w:r>
          </w:p>
        </w:tc>
        <w:tc>
          <w:tcPr>
            <w:tcW w:w="1331"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3.1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2.1</w:t>
            </w:r>
          </w:p>
        </w:tc>
        <w:tc>
          <w:tcPr>
            <w:tcW w:w="164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38.4</w:t>
            </w:r>
          </w:p>
        </w:tc>
        <w:tc>
          <w:tcPr>
            <w:tcW w:w="175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bookmarkStart w:id="40" w:name="_Toc392508532"/>
            <w:bookmarkStart w:id="41" w:name="_Toc392508593"/>
            <w:r w:rsidRPr="003A142A">
              <w:rPr>
                <w:color w:val="000000" w:themeColor="text1"/>
                <w:sz w:val="20"/>
              </w:rPr>
              <w:t>19.4</w:t>
            </w:r>
            <w:bookmarkEnd w:id="40"/>
            <w:bookmarkEnd w:id="41"/>
          </w:p>
        </w:tc>
      </w:tr>
      <w:tr w:rsidR="003A142A" w:rsidRPr="003A142A" w:rsidTr="000C11B5">
        <w:trPr>
          <w:cantSplit/>
          <w:trHeight w:val="267"/>
          <w:tblHeader/>
          <w:jc w:val="center"/>
        </w:trPr>
        <w:tc>
          <w:tcPr>
            <w:tcW w:w="8895" w:type="dxa"/>
            <w:gridSpan w:val="6"/>
            <w:tcBorders>
              <w:top w:val="single" w:sz="4" w:space="0" w:color="auto"/>
              <w:left w:val="nil"/>
              <w:bottom w:val="nil"/>
              <w:right w:val="nil"/>
            </w:tcBorders>
            <w:shd w:val="clear" w:color="auto" w:fill="auto"/>
            <w:tcMar>
              <w:top w:w="74" w:type="dxa"/>
              <w:left w:w="142" w:type="dxa"/>
              <w:bottom w:w="74" w:type="dxa"/>
              <w:right w:w="142" w:type="dxa"/>
            </w:tcMar>
            <w:vAlign w:val="bottom"/>
          </w:tcPr>
          <w:p w:rsidR="003A142A" w:rsidRPr="003A142A" w:rsidRDefault="003A142A" w:rsidP="000C11B5">
            <w:pPr>
              <w:rPr>
                <w:color w:val="000000" w:themeColor="text1"/>
                <w:sz w:val="20"/>
                <w:lang w:val="de-DE"/>
              </w:rPr>
            </w:pPr>
            <w:bookmarkStart w:id="42" w:name="_Toc392508533"/>
            <w:bookmarkStart w:id="43" w:name="_Toc392508594"/>
            <w:r w:rsidRPr="003A142A">
              <w:rPr>
                <w:color w:val="000000" w:themeColor="text1"/>
                <w:sz w:val="20"/>
                <w:lang w:val="de-DE"/>
              </w:rPr>
              <w:t xml:space="preserve">*1: </w:t>
            </w:r>
            <w:r w:rsidRPr="003A142A">
              <w:rPr>
                <w:rFonts w:hint="eastAsia"/>
                <w:color w:val="000000" w:themeColor="text1"/>
                <w:sz w:val="20"/>
              </w:rPr>
              <w:t xml:space="preserve">　</w:t>
            </w:r>
            <w:r w:rsidRPr="003A142A">
              <w:rPr>
                <w:color w:val="000000" w:themeColor="text1"/>
                <w:sz w:val="20"/>
                <w:lang w:val="de-DE"/>
              </w:rPr>
              <w:t xml:space="preserve">MP3 (Bitrate = 128 </w:t>
            </w:r>
            <w:proofErr w:type="spellStart"/>
            <w:r w:rsidRPr="003A142A">
              <w:rPr>
                <w:color w:val="000000" w:themeColor="text1"/>
                <w:sz w:val="20"/>
                <w:lang w:val="de-DE"/>
              </w:rPr>
              <w:t>kbps</w:t>
            </w:r>
            <w:proofErr w:type="spellEnd"/>
            <w:r w:rsidRPr="003A142A">
              <w:rPr>
                <w:color w:val="000000" w:themeColor="text1"/>
                <w:sz w:val="20"/>
                <w:lang w:val="de-DE"/>
              </w:rPr>
              <w:t>)</w:t>
            </w:r>
            <w:bookmarkEnd w:id="42"/>
            <w:bookmarkEnd w:id="43"/>
            <w:r w:rsidRPr="003A142A">
              <w:rPr>
                <w:rFonts w:hint="eastAsia"/>
                <w:color w:val="000000" w:themeColor="text1"/>
                <w:sz w:val="20"/>
              </w:rPr>
              <w:t xml:space="preserve">　</w:t>
            </w:r>
          </w:p>
          <w:p w:rsidR="003A142A" w:rsidRPr="003A142A" w:rsidRDefault="003A142A" w:rsidP="000C11B5">
            <w:pPr>
              <w:rPr>
                <w:color w:val="000000" w:themeColor="text1"/>
                <w:sz w:val="20"/>
                <w:lang w:val="de-DE"/>
              </w:rPr>
            </w:pPr>
            <w:bookmarkStart w:id="44" w:name="_Toc392508534"/>
            <w:bookmarkStart w:id="45" w:name="_Toc392508595"/>
            <w:r w:rsidRPr="003A142A">
              <w:rPr>
                <w:color w:val="000000" w:themeColor="text1"/>
                <w:sz w:val="20"/>
                <w:lang w:val="de-DE"/>
              </w:rPr>
              <w:t>*2:</w:t>
            </w:r>
            <w:r w:rsidRPr="003A142A">
              <w:rPr>
                <w:rFonts w:hint="eastAsia"/>
                <w:color w:val="000000" w:themeColor="text1"/>
                <w:sz w:val="20"/>
              </w:rPr>
              <w:t xml:space="preserve">　</w:t>
            </w:r>
            <w:r w:rsidRPr="003A142A">
              <w:rPr>
                <w:color w:val="000000" w:themeColor="text1"/>
                <w:sz w:val="20"/>
                <w:lang w:val="de-DE"/>
              </w:rPr>
              <w:t>H.264</w:t>
            </w:r>
            <w:r w:rsidRPr="003A142A">
              <w:rPr>
                <w:rFonts w:hint="eastAsia"/>
                <w:color w:val="000000" w:themeColor="text1"/>
                <w:sz w:val="20"/>
                <w:lang w:val="de-DE"/>
              </w:rPr>
              <w:t>（</w:t>
            </w:r>
            <w:r w:rsidRPr="003A142A">
              <w:rPr>
                <w:color w:val="000000" w:themeColor="text1"/>
                <w:sz w:val="20"/>
                <w:lang w:val="de-DE"/>
              </w:rPr>
              <w:t>Hi-</w:t>
            </w:r>
            <w:proofErr w:type="spellStart"/>
            <w:r w:rsidRPr="003A142A">
              <w:rPr>
                <w:color w:val="000000" w:themeColor="text1"/>
                <w:sz w:val="20"/>
                <w:lang w:val="de-DE"/>
              </w:rPr>
              <w:t>definition</w:t>
            </w:r>
            <w:proofErr w:type="spellEnd"/>
            <w:r w:rsidRPr="003A142A">
              <w:rPr>
                <w:color w:val="000000" w:themeColor="text1"/>
                <w:sz w:val="20"/>
                <w:lang w:val="de-DE"/>
              </w:rPr>
              <w:t xml:space="preserve">, Bitrate = 2 </w:t>
            </w:r>
            <w:proofErr w:type="spellStart"/>
            <w:r w:rsidRPr="003A142A">
              <w:rPr>
                <w:color w:val="000000" w:themeColor="text1"/>
                <w:sz w:val="20"/>
                <w:lang w:val="de-DE"/>
              </w:rPr>
              <w:t>Mbps</w:t>
            </w:r>
            <w:proofErr w:type="spellEnd"/>
            <w:r w:rsidRPr="003A142A">
              <w:rPr>
                <w:rFonts w:hint="eastAsia"/>
                <w:color w:val="000000" w:themeColor="text1"/>
                <w:sz w:val="20"/>
                <w:lang w:val="de-DE"/>
              </w:rPr>
              <w:t>）</w:t>
            </w:r>
            <w:bookmarkEnd w:id="44"/>
            <w:bookmarkEnd w:id="45"/>
          </w:p>
          <w:p w:rsidR="003A142A" w:rsidRPr="003A142A" w:rsidRDefault="003A142A" w:rsidP="000C11B5">
            <w:pPr>
              <w:rPr>
                <w:color w:val="000000" w:themeColor="text1"/>
                <w:sz w:val="20"/>
              </w:rPr>
            </w:pPr>
            <w:r w:rsidRPr="003A142A">
              <w:rPr>
                <w:color w:val="000000" w:themeColor="text1"/>
                <w:sz w:val="20"/>
              </w:rPr>
              <w:t xml:space="preserve">*3: Data rates in Table 3 are used. </w:t>
            </w:r>
            <w:r w:rsidRPr="003A142A">
              <w:rPr>
                <w:rFonts w:hint="eastAsia"/>
                <w:color w:val="000000" w:themeColor="text1"/>
                <w:sz w:val="20"/>
              </w:rPr>
              <w:t>MAC efficiency is assumed to be 70%</w:t>
            </w:r>
          </w:p>
          <w:p w:rsidR="003A142A" w:rsidRPr="003A142A" w:rsidRDefault="003A142A" w:rsidP="000C11B5">
            <w:pPr>
              <w:rPr>
                <w:color w:val="000000" w:themeColor="text1"/>
              </w:rPr>
            </w:pPr>
            <w:r w:rsidRPr="003A142A">
              <w:rPr>
                <w:color w:val="000000" w:themeColor="text1"/>
                <w:sz w:val="20"/>
              </w:rPr>
              <w:t>*</w:t>
            </w:r>
            <w:r w:rsidRPr="003A142A">
              <w:rPr>
                <w:rFonts w:hint="eastAsia"/>
                <w:color w:val="000000" w:themeColor="text1"/>
                <w:sz w:val="20"/>
              </w:rPr>
              <w:t>4</w:t>
            </w:r>
            <w:r w:rsidRPr="003A142A">
              <w:rPr>
                <w:color w:val="000000" w:themeColor="text1"/>
                <w:sz w:val="20"/>
              </w:rPr>
              <w:t>:</w:t>
            </w:r>
            <w:r w:rsidRPr="003A142A">
              <w:rPr>
                <w:i/>
                <w:color w:val="000000" w:themeColor="text1"/>
                <w:sz w:val="20"/>
              </w:rPr>
              <w:t xml:space="preserve"> </w:t>
            </w:r>
            <w:proofErr w:type="spellStart"/>
            <w:r w:rsidRPr="003A142A">
              <w:rPr>
                <w:i/>
                <w:color w:val="000000" w:themeColor="text1"/>
                <w:sz w:val="20"/>
              </w:rPr>
              <w:t>N</w:t>
            </w:r>
            <w:r w:rsidRPr="003A142A">
              <w:rPr>
                <w:i/>
                <w:color w:val="000000" w:themeColor="text1"/>
                <w:sz w:val="20"/>
                <w:vertAlign w:val="subscript"/>
              </w:rPr>
              <w:t>ss</w:t>
            </w:r>
            <w:proofErr w:type="spellEnd"/>
            <w:r w:rsidRPr="003A142A">
              <w:rPr>
                <w:color w:val="000000" w:themeColor="text1"/>
                <w:sz w:val="20"/>
              </w:rPr>
              <w:t xml:space="preserve"> = 1</w:t>
            </w:r>
            <w:r w:rsidRPr="003A142A">
              <w:rPr>
                <w:rFonts w:hint="eastAsia"/>
                <w:color w:val="000000" w:themeColor="text1"/>
                <w:sz w:val="20"/>
              </w:rPr>
              <w:t>，</w:t>
            </w:r>
            <w:r w:rsidRPr="003A142A">
              <w:rPr>
                <w:color w:val="000000" w:themeColor="text1"/>
                <w:sz w:val="20"/>
              </w:rPr>
              <w:t>MCS#9</w:t>
            </w:r>
            <w:r w:rsidRPr="003A142A">
              <w:rPr>
                <w:rFonts w:hint="eastAsia"/>
                <w:color w:val="000000" w:themeColor="text1"/>
                <w:sz w:val="20"/>
              </w:rPr>
              <w:t>，</w:t>
            </w:r>
            <w:r w:rsidRPr="003A142A">
              <w:rPr>
                <w:color w:val="000000" w:themeColor="text1"/>
                <w:sz w:val="20"/>
              </w:rPr>
              <w:t>Bandwidth=160MHz</w:t>
            </w:r>
            <w:r w:rsidRPr="003A142A">
              <w:rPr>
                <w:rFonts w:hint="eastAsia"/>
                <w:color w:val="000000" w:themeColor="text1"/>
                <w:sz w:val="20"/>
              </w:rPr>
              <w:t>，</w:t>
            </w:r>
            <w:r w:rsidRPr="003A142A">
              <w:rPr>
                <w:color w:val="000000" w:themeColor="text1"/>
                <w:sz w:val="20"/>
              </w:rPr>
              <w:t xml:space="preserve">GI = 400 </w:t>
            </w:r>
            <w:proofErr w:type="spellStart"/>
            <w:r w:rsidRPr="003A142A">
              <w:rPr>
                <w:color w:val="000000" w:themeColor="text1"/>
                <w:sz w:val="20"/>
              </w:rPr>
              <w:t>nsec</w:t>
            </w:r>
            <w:proofErr w:type="spellEnd"/>
            <w:r w:rsidRPr="003A142A">
              <w:rPr>
                <w:rFonts w:hint="eastAsia"/>
                <w:color w:val="000000" w:themeColor="text1"/>
                <w:sz w:val="20"/>
              </w:rPr>
              <w:t>，</w:t>
            </w:r>
            <w:r w:rsidRPr="003A142A">
              <w:rPr>
                <w:color w:val="000000" w:themeColor="text1"/>
                <w:sz w:val="20"/>
              </w:rPr>
              <w:t>MAC efficiency is assumed to be 85%</w:t>
            </w:r>
          </w:p>
        </w:tc>
      </w:tr>
    </w:tbl>
    <w:p w:rsidR="003A142A" w:rsidRPr="003A142A" w:rsidRDefault="003A142A" w:rsidP="003A142A">
      <w:pPr>
        <w:rPr>
          <w:color w:val="000000" w:themeColor="text1"/>
        </w:rPr>
      </w:pPr>
    </w:p>
    <w:p w:rsidR="003A142A" w:rsidRPr="003A142A" w:rsidRDefault="003A142A" w:rsidP="003A142A">
      <w:pPr>
        <w:pStyle w:val="berschrift4"/>
        <w:rPr>
          <w:color w:val="000000" w:themeColor="text1"/>
          <w:u w:val="none"/>
        </w:rPr>
      </w:pPr>
      <w:r w:rsidRPr="003A142A">
        <w:rPr>
          <w:color w:val="000000" w:themeColor="text1"/>
          <w:u w:val="none"/>
        </w:rPr>
        <w:t>File Exchange</w:t>
      </w:r>
    </w:p>
    <w:p w:rsidR="003A142A" w:rsidRPr="003A142A" w:rsidRDefault="003A142A" w:rsidP="003A142A">
      <w:pPr>
        <w:rPr>
          <w:color w:val="000000" w:themeColor="text1"/>
        </w:rPr>
      </w:pPr>
      <w:fldSimple w:instr=" REF _Ref397075754 \h  \* MERGEFORMAT ">
        <w:r w:rsidRPr="003A142A">
          <w:rPr>
            <w:color w:val="000000" w:themeColor="text1"/>
          </w:rPr>
          <w:t xml:space="preserve">Table </w:t>
        </w:r>
        <w:r w:rsidRPr="003A142A">
          <w:rPr>
            <w:noProof/>
            <w:color w:val="000000" w:themeColor="text1"/>
          </w:rPr>
          <w:t>2</w:t>
        </w:r>
      </w:fldSimple>
      <w:r w:rsidRPr="003A142A">
        <w:rPr>
          <w:color w:val="000000" w:themeColor="text1"/>
        </w:rPr>
        <w:t xml:space="preserve"> shows typical file size of short video. In a certain case, a user may send these large data files from her/his smart phone to another mobile/stationary terminal just by a touching action. Data transmission rate shall be </w:t>
      </w:r>
      <w:r w:rsidRPr="003A142A">
        <w:rPr>
          <w:rFonts w:hint="eastAsia"/>
          <w:color w:val="000000" w:themeColor="text1"/>
        </w:rPr>
        <w:t>maintained above a few</w:t>
      </w:r>
      <w:r w:rsidRPr="003A142A">
        <w:rPr>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proofErr w:type="spellEnd"/>
      <w:r w:rsidRPr="003A142A">
        <w:rPr>
          <w:color w:val="000000" w:themeColor="text1"/>
        </w:rPr>
        <w:t xml:space="preserve"> </w:t>
      </w:r>
      <w:r w:rsidRPr="003A142A">
        <w:rPr>
          <w:rFonts w:hint="eastAsia"/>
          <w:color w:val="000000" w:themeColor="text1"/>
        </w:rPr>
        <w:t>since</w:t>
      </w:r>
      <w:r w:rsidRPr="003A142A">
        <w:rPr>
          <w:color w:val="000000" w:themeColor="text1"/>
        </w:rPr>
        <w:t xml:space="preserve"> it is important for the touch operation to complete data transfer in a few seconds.</w:t>
      </w:r>
    </w:p>
    <w:p w:rsidR="003A142A" w:rsidRPr="003A142A" w:rsidRDefault="003A142A" w:rsidP="003A142A">
      <w:pPr>
        <w:pStyle w:val="Beschriftung"/>
        <w:jc w:val="center"/>
        <w:rPr>
          <w:color w:val="000000" w:themeColor="text1"/>
        </w:rPr>
      </w:pPr>
      <w:bookmarkStart w:id="46" w:name="_Ref397075754"/>
      <w:r w:rsidRPr="003A142A">
        <w:rPr>
          <w:color w:val="000000" w:themeColor="text1"/>
        </w:rPr>
        <w:t xml:space="preserve">Table </w:t>
      </w:r>
      <w:r w:rsidRPr="003A142A">
        <w:rPr>
          <w:color w:val="000000" w:themeColor="text1"/>
        </w:rPr>
        <w:fldChar w:fldCharType="begin"/>
      </w:r>
      <w:r w:rsidRPr="003A142A">
        <w:rPr>
          <w:color w:val="000000" w:themeColor="text1"/>
        </w:rPr>
        <w:instrText xml:space="preserve"> SEQ Table \* ARABIC </w:instrText>
      </w:r>
      <w:r w:rsidRPr="003A142A">
        <w:rPr>
          <w:color w:val="000000" w:themeColor="text1"/>
        </w:rPr>
        <w:fldChar w:fldCharType="separate"/>
      </w:r>
      <w:r w:rsidRPr="003A142A">
        <w:rPr>
          <w:noProof/>
          <w:color w:val="000000" w:themeColor="text1"/>
        </w:rPr>
        <w:t>2</w:t>
      </w:r>
      <w:r w:rsidRPr="003A142A">
        <w:rPr>
          <w:color w:val="000000" w:themeColor="text1"/>
        </w:rPr>
        <w:fldChar w:fldCharType="end"/>
      </w:r>
      <w:bookmarkEnd w:id="46"/>
      <w:r w:rsidRPr="003A142A">
        <w:rPr>
          <w:color w:val="000000" w:themeColor="text1"/>
        </w:rPr>
        <w:t>.  Data Transmission Time Comparison</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2178"/>
        <w:gridCol w:w="992"/>
        <w:gridCol w:w="1418"/>
        <w:gridCol w:w="1559"/>
        <w:gridCol w:w="1418"/>
        <w:gridCol w:w="1330"/>
      </w:tblGrid>
      <w:tr w:rsidR="003A142A" w:rsidRPr="003A142A" w:rsidTr="000C11B5">
        <w:trPr>
          <w:cantSplit/>
          <w:trHeight w:val="267"/>
          <w:tblHeader/>
          <w:jc w:val="center"/>
        </w:trPr>
        <w:tc>
          <w:tcPr>
            <w:tcW w:w="2178" w:type="dxa"/>
            <w:vMerge w:val="restart"/>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sz w:val="20"/>
              </w:rPr>
              <w:t>Content type</w:t>
            </w:r>
          </w:p>
        </w:tc>
        <w:tc>
          <w:tcPr>
            <w:tcW w:w="992" w:type="dxa"/>
            <w:vMerge w:val="restart"/>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sz w:val="20"/>
              </w:rPr>
              <w:t>File size [MB]</w:t>
            </w:r>
          </w:p>
        </w:tc>
        <w:tc>
          <w:tcPr>
            <w:tcW w:w="5725" w:type="dxa"/>
            <w:gridSpan w:val="4"/>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r w:rsidRPr="003A142A">
              <w:rPr>
                <w:color w:val="000000" w:themeColor="text1"/>
                <w:kern w:val="24"/>
                <w:position w:val="1"/>
                <w:sz w:val="20"/>
              </w:rPr>
              <w:t>Transmission time (Sec)</w:t>
            </w:r>
          </w:p>
        </w:tc>
      </w:tr>
      <w:tr w:rsidR="003A142A" w:rsidRPr="003A142A" w:rsidTr="000C11B5">
        <w:trPr>
          <w:cantSplit/>
          <w:trHeight w:val="330"/>
          <w:tblHeader/>
          <w:jc w:val="center"/>
        </w:trPr>
        <w:tc>
          <w:tcPr>
            <w:tcW w:w="2178" w:type="dxa"/>
            <w:vMerge/>
            <w:vAlign w:val="center"/>
            <w:hideMark/>
          </w:tcPr>
          <w:p w:rsidR="003A142A" w:rsidRPr="003A142A" w:rsidRDefault="003A142A" w:rsidP="000C11B5">
            <w:pPr>
              <w:rPr>
                <w:color w:val="000000" w:themeColor="text1"/>
                <w:sz w:val="20"/>
              </w:rPr>
            </w:pPr>
          </w:p>
        </w:tc>
        <w:tc>
          <w:tcPr>
            <w:tcW w:w="992" w:type="dxa"/>
            <w:vMerge/>
            <w:vAlign w:val="center"/>
            <w:hideMark/>
          </w:tcPr>
          <w:p w:rsidR="003A142A" w:rsidRPr="003A142A"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w:t>
            </w:r>
            <w:r w:rsidRPr="003A142A">
              <w:rPr>
                <w:rFonts w:hint="eastAsia"/>
                <w:color w:val="000000" w:themeColor="text1"/>
                <w:kern w:val="24"/>
                <w:sz w:val="20"/>
              </w:rPr>
              <w:t>2</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16QAM</w:t>
            </w:r>
            <w:r w:rsidRPr="003A142A">
              <w:rPr>
                <w:b/>
                <w:color w:val="000000" w:themeColor="text1"/>
                <w:kern w:val="24"/>
                <w:sz w:val="20"/>
              </w:rPr>
              <w:t>)</w:t>
            </w:r>
          </w:p>
        </w:tc>
        <w:tc>
          <w:tcPr>
            <w:tcW w:w="1559"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802.15.3d</w:t>
            </w:r>
            <w:r w:rsidRPr="003A142A">
              <w:rPr>
                <w:color w:val="000000" w:themeColor="text1"/>
                <w:kern w:val="24"/>
                <w:sz w:val="20"/>
              </w:rPr>
              <w:t>*</w:t>
            </w:r>
            <w:r w:rsidRPr="003A142A">
              <w:rPr>
                <w:rFonts w:hint="eastAsia"/>
                <w:color w:val="000000" w:themeColor="text1"/>
                <w:kern w:val="24"/>
                <w:sz w:val="20"/>
              </w:rPr>
              <w:t>2</w:t>
            </w:r>
          </w:p>
          <w:p w:rsidR="003A142A" w:rsidRPr="003A142A" w:rsidRDefault="003A142A" w:rsidP="000C11B5">
            <w:pPr>
              <w:rPr>
                <w:b/>
                <w:color w:val="000000" w:themeColor="text1"/>
                <w:sz w:val="20"/>
              </w:rPr>
            </w:pPr>
            <w:r w:rsidRPr="003A142A">
              <w:rPr>
                <w:b/>
                <w:color w:val="000000" w:themeColor="text1"/>
                <w:kern w:val="24"/>
                <w:sz w:val="20"/>
              </w:rPr>
              <w:t>(</w:t>
            </w:r>
            <w:r w:rsidRPr="003A142A">
              <w:rPr>
                <w:rFonts w:hint="eastAsia"/>
                <w:b/>
                <w:color w:val="000000" w:themeColor="text1"/>
                <w:kern w:val="24"/>
                <w:sz w:val="20"/>
              </w:rPr>
              <w:t>64</w:t>
            </w:r>
            <w:r w:rsidRPr="003A142A">
              <w:rPr>
                <w:b/>
                <w:color w:val="000000" w:themeColor="text1"/>
                <w:kern w:val="24"/>
                <w:sz w:val="20"/>
              </w:rPr>
              <w:t xml:space="preserve"> QAM)</w:t>
            </w: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sz w:val="20"/>
              </w:rPr>
            </w:pPr>
            <w:proofErr w:type="spellStart"/>
            <w:r w:rsidRPr="003A142A">
              <w:rPr>
                <w:color w:val="000000" w:themeColor="text1"/>
                <w:kern w:val="24"/>
                <w:sz w:val="20"/>
              </w:rPr>
              <w:t>TransferJet</w:t>
            </w:r>
            <w:proofErr w:type="spellEnd"/>
          </w:p>
        </w:tc>
        <w:tc>
          <w:tcPr>
            <w:tcW w:w="1330"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 xml:space="preserve">802.11ac </w:t>
            </w:r>
            <w:r w:rsidRPr="003A142A">
              <w:rPr>
                <w:rFonts w:hint="eastAsia"/>
                <w:color w:val="000000" w:themeColor="text1"/>
                <w:kern w:val="24"/>
                <w:sz w:val="20"/>
              </w:rPr>
              <w:t>*3</w:t>
            </w:r>
          </w:p>
        </w:tc>
      </w:tr>
      <w:tr w:rsidR="003A142A" w:rsidRPr="003A142A" w:rsidTr="000C11B5">
        <w:trPr>
          <w:cantSplit/>
          <w:trHeight w:val="330"/>
          <w:tblHeader/>
          <w:jc w:val="center"/>
        </w:trPr>
        <w:tc>
          <w:tcPr>
            <w:tcW w:w="2178" w:type="dxa"/>
            <w:vMerge/>
            <w:vAlign w:val="center"/>
            <w:hideMark/>
          </w:tcPr>
          <w:p w:rsidR="003A142A" w:rsidRPr="003A142A" w:rsidRDefault="003A142A" w:rsidP="000C11B5">
            <w:pPr>
              <w:rPr>
                <w:color w:val="000000" w:themeColor="text1"/>
                <w:sz w:val="20"/>
              </w:rPr>
            </w:pPr>
          </w:p>
        </w:tc>
        <w:tc>
          <w:tcPr>
            <w:tcW w:w="992" w:type="dxa"/>
            <w:vMerge/>
            <w:vAlign w:val="center"/>
            <w:hideMark/>
          </w:tcPr>
          <w:p w:rsidR="003A142A" w:rsidRPr="003A142A" w:rsidRDefault="003A142A" w:rsidP="000C11B5">
            <w:pPr>
              <w:rPr>
                <w:color w:val="000000" w:themeColor="text1"/>
                <w:sz w:val="20"/>
              </w:rPr>
            </w:pPr>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rFonts w:hint="eastAsia"/>
                <w:b/>
                <w:color w:val="000000" w:themeColor="text1"/>
                <w:kern w:val="24"/>
                <w:sz w:val="20"/>
              </w:rPr>
              <w:t>4.6</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559" w:type="dxa"/>
            <w:shd w:val="clear" w:color="auto" w:fill="auto"/>
            <w:tcMar>
              <w:top w:w="74" w:type="dxa"/>
              <w:left w:w="142" w:type="dxa"/>
              <w:bottom w:w="74" w:type="dxa"/>
              <w:right w:w="142" w:type="dxa"/>
            </w:tcMar>
            <w:vAlign w:val="center"/>
            <w:hideMark/>
          </w:tcPr>
          <w:p w:rsidR="003A142A" w:rsidRPr="003A142A" w:rsidRDefault="003A142A" w:rsidP="000C11B5">
            <w:pPr>
              <w:rPr>
                <w:b/>
                <w:color w:val="000000" w:themeColor="text1"/>
                <w:kern w:val="24"/>
                <w:sz w:val="20"/>
              </w:rPr>
            </w:pPr>
            <w:r w:rsidRPr="003A142A">
              <w:rPr>
                <w:b/>
                <w:color w:val="000000" w:themeColor="text1"/>
                <w:kern w:val="24"/>
                <w:sz w:val="20"/>
              </w:rPr>
              <w:t>Effective Throughput</w:t>
            </w:r>
          </w:p>
          <w:p w:rsidR="003A142A" w:rsidRPr="003A142A" w:rsidRDefault="003A142A" w:rsidP="000C11B5">
            <w:pPr>
              <w:rPr>
                <w:b/>
                <w:color w:val="000000" w:themeColor="text1"/>
                <w:sz w:val="20"/>
              </w:rPr>
            </w:pPr>
            <w:r w:rsidRPr="003A142A">
              <w:rPr>
                <w:b/>
                <w:color w:val="000000" w:themeColor="text1"/>
                <w:kern w:val="24"/>
                <w:sz w:val="20"/>
              </w:rPr>
              <w:t xml:space="preserve"> </w:t>
            </w:r>
            <w:r w:rsidRPr="003A142A">
              <w:rPr>
                <w:rFonts w:hint="eastAsia"/>
                <w:b/>
                <w:color w:val="000000" w:themeColor="text1"/>
                <w:kern w:val="24"/>
                <w:sz w:val="20"/>
              </w:rPr>
              <w:t>6.9</w:t>
            </w:r>
            <w:r w:rsidRPr="003A142A">
              <w:rPr>
                <w:b/>
                <w:color w:val="000000" w:themeColor="text1"/>
                <w:kern w:val="24"/>
                <w:sz w:val="20"/>
              </w:rPr>
              <w:t xml:space="preserve"> </w:t>
            </w:r>
            <w:proofErr w:type="spellStart"/>
            <w:r w:rsidRPr="003A142A">
              <w:rPr>
                <w:b/>
                <w:color w:val="000000" w:themeColor="text1"/>
                <w:kern w:val="24"/>
                <w:sz w:val="20"/>
              </w:rPr>
              <w:t>Gb</w:t>
            </w:r>
            <w:r w:rsidRPr="003A142A">
              <w:rPr>
                <w:rFonts w:hint="eastAsia"/>
                <w:b/>
                <w:color w:val="000000" w:themeColor="text1"/>
                <w:kern w:val="24"/>
                <w:sz w:val="20"/>
              </w:rPr>
              <w:t>p</w:t>
            </w:r>
            <w:r w:rsidRPr="003A142A">
              <w:rPr>
                <w:b/>
                <w:color w:val="000000" w:themeColor="text1"/>
                <w:kern w:val="24"/>
                <w:sz w:val="20"/>
              </w:rPr>
              <w:t>s</w:t>
            </w:r>
            <w:proofErr w:type="spellEnd"/>
          </w:p>
        </w:tc>
        <w:tc>
          <w:tcPr>
            <w:tcW w:w="1418"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375 Mb</w:t>
            </w:r>
            <w:r w:rsidRPr="003A142A">
              <w:rPr>
                <w:rFonts w:hint="eastAsia"/>
                <w:color w:val="000000" w:themeColor="text1"/>
                <w:kern w:val="24"/>
                <w:sz w:val="20"/>
              </w:rPr>
              <w:t>p</w:t>
            </w:r>
            <w:r w:rsidRPr="003A142A">
              <w:rPr>
                <w:color w:val="000000" w:themeColor="text1"/>
                <w:kern w:val="24"/>
                <w:sz w:val="20"/>
              </w:rPr>
              <w:t>s</w:t>
            </w:r>
          </w:p>
        </w:tc>
        <w:tc>
          <w:tcPr>
            <w:tcW w:w="1330" w:type="dxa"/>
            <w:shd w:val="clear" w:color="auto" w:fill="auto"/>
            <w:tcMar>
              <w:top w:w="74" w:type="dxa"/>
              <w:left w:w="142" w:type="dxa"/>
              <w:bottom w:w="74" w:type="dxa"/>
              <w:right w:w="142" w:type="dxa"/>
            </w:tcMar>
            <w:vAlign w:val="center"/>
            <w:hideMark/>
          </w:tcPr>
          <w:p w:rsidR="003A142A" w:rsidRPr="003A142A" w:rsidRDefault="003A142A" w:rsidP="000C11B5">
            <w:pPr>
              <w:rPr>
                <w:color w:val="000000" w:themeColor="text1"/>
                <w:kern w:val="24"/>
                <w:sz w:val="20"/>
              </w:rPr>
            </w:pPr>
            <w:r w:rsidRPr="003A142A">
              <w:rPr>
                <w:color w:val="000000" w:themeColor="text1"/>
                <w:kern w:val="24"/>
                <w:sz w:val="20"/>
              </w:rPr>
              <w:t>Effective Throughput</w:t>
            </w:r>
          </w:p>
          <w:p w:rsidR="003A142A" w:rsidRPr="003A142A" w:rsidRDefault="003A142A" w:rsidP="000C11B5">
            <w:pPr>
              <w:rPr>
                <w:color w:val="000000" w:themeColor="text1"/>
                <w:sz w:val="20"/>
              </w:rPr>
            </w:pPr>
            <w:r w:rsidRPr="003A142A">
              <w:rPr>
                <w:color w:val="000000" w:themeColor="text1"/>
                <w:kern w:val="24"/>
                <w:sz w:val="20"/>
              </w:rPr>
              <w:t>740 Mb</w:t>
            </w:r>
            <w:r w:rsidRPr="003A142A">
              <w:rPr>
                <w:rFonts w:hint="eastAsia"/>
                <w:color w:val="000000" w:themeColor="text1"/>
                <w:kern w:val="24"/>
                <w:sz w:val="20"/>
              </w:rPr>
              <w:t>p</w:t>
            </w:r>
            <w:r w:rsidRPr="003A142A">
              <w:rPr>
                <w:color w:val="000000" w:themeColor="text1"/>
                <w:kern w:val="24"/>
                <w:sz w:val="20"/>
              </w:rPr>
              <w:t>s</w:t>
            </w:r>
          </w:p>
        </w:tc>
      </w:tr>
      <w:tr w:rsidR="003A142A" w:rsidRPr="003A142A" w:rsidTr="000C11B5">
        <w:trPr>
          <w:cantSplit/>
          <w:trHeight w:val="267"/>
          <w:tblHeader/>
          <w:jc w:val="center"/>
        </w:trPr>
        <w:tc>
          <w:tcPr>
            <w:tcW w:w="217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Short Video (1 min.) *1</w:t>
            </w:r>
          </w:p>
        </w:tc>
        <w:tc>
          <w:tcPr>
            <w:tcW w:w="992"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263</w:t>
            </w:r>
          </w:p>
        </w:tc>
        <w:tc>
          <w:tcPr>
            <w:tcW w:w="141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0.5</w:t>
            </w:r>
          </w:p>
        </w:tc>
        <w:tc>
          <w:tcPr>
            <w:tcW w:w="1559"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0.3</w:t>
            </w:r>
          </w:p>
        </w:tc>
        <w:tc>
          <w:tcPr>
            <w:tcW w:w="1418"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5.65</w:t>
            </w:r>
          </w:p>
        </w:tc>
        <w:tc>
          <w:tcPr>
            <w:tcW w:w="1330" w:type="dxa"/>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2.8</w:t>
            </w:r>
          </w:p>
        </w:tc>
      </w:tr>
      <w:tr w:rsidR="003A142A" w:rsidRPr="003A142A" w:rsidTr="000C11B5">
        <w:trPr>
          <w:cantSplit/>
          <w:trHeight w:val="267"/>
          <w:tblHeader/>
          <w:jc w:val="center"/>
        </w:trPr>
        <w:tc>
          <w:tcPr>
            <w:tcW w:w="217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Short Video (5 min.) *1</w:t>
            </w:r>
          </w:p>
        </w:tc>
        <w:tc>
          <w:tcPr>
            <w:tcW w:w="992"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1313</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2.3</w:t>
            </w:r>
          </w:p>
        </w:tc>
        <w:tc>
          <w:tcPr>
            <w:tcW w:w="1559"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rFonts w:hint="eastAsia"/>
                <w:color w:val="000000" w:themeColor="text1"/>
                <w:sz w:val="20"/>
              </w:rPr>
              <w:t>1.5</w:t>
            </w:r>
          </w:p>
        </w:tc>
        <w:tc>
          <w:tcPr>
            <w:tcW w:w="1418"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28.0</w:t>
            </w:r>
          </w:p>
        </w:tc>
        <w:tc>
          <w:tcPr>
            <w:tcW w:w="1330" w:type="dxa"/>
            <w:tcBorders>
              <w:bottom w:val="single" w:sz="4" w:space="0" w:color="auto"/>
            </w:tcBorders>
            <w:shd w:val="clear" w:color="auto" w:fill="auto"/>
            <w:tcMar>
              <w:top w:w="74" w:type="dxa"/>
              <w:left w:w="142" w:type="dxa"/>
              <w:bottom w:w="74" w:type="dxa"/>
              <w:right w:w="142" w:type="dxa"/>
            </w:tcMar>
            <w:vAlign w:val="bottom"/>
            <w:hideMark/>
          </w:tcPr>
          <w:p w:rsidR="003A142A" w:rsidRPr="003A142A" w:rsidRDefault="003A142A" w:rsidP="000C11B5">
            <w:pPr>
              <w:rPr>
                <w:color w:val="000000" w:themeColor="text1"/>
                <w:sz w:val="20"/>
              </w:rPr>
            </w:pPr>
            <w:r w:rsidRPr="003A142A">
              <w:rPr>
                <w:color w:val="000000" w:themeColor="text1"/>
                <w:sz w:val="20"/>
              </w:rPr>
              <w:t>14.2</w:t>
            </w:r>
          </w:p>
        </w:tc>
      </w:tr>
      <w:tr w:rsidR="003A142A" w:rsidRPr="003A142A" w:rsidTr="000C11B5">
        <w:trPr>
          <w:cantSplit/>
          <w:trHeight w:val="267"/>
          <w:tblHeader/>
          <w:jc w:val="center"/>
        </w:trPr>
        <w:tc>
          <w:tcPr>
            <w:tcW w:w="8895" w:type="dxa"/>
            <w:gridSpan w:val="6"/>
            <w:tcBorders>
              <w:left w:val="nil"/>
              <w:bottom w:val="nil"/>
              <w:right w:val="nil"/>
            </w:tcBorders>
            <w:shd w:val="clear" w:color="auto" w:fill="auto"/>
            <w:tcMar>
              <w:top w:w="74" w:type="dxa"/>
              <w:left w:w="142" w:type="dxa"/>
              <w:bottom w:w="74" w:type="dxa"/>
              <w:right w:w="142" w:type="dxa"/>
            </w:tcMar>
            <w:vAlign w:val="bottom"/>
          </w:tcPr>
          <w:p w:rsidR="003A142A" w:rsidRPr="003A142A" w:rsidRDefault="003A142A" w:rsidP="000C11B5">
            <w:pPr>
              <w:rPr>
                <w:color w:val="000000" w:themeColor="text1"/>
                <w:szCs w:val="22"/>
              </w:rPr>
            </w:pPr>
            <w:r w:rsidRPr="003A142A">
              <w:rPr>
                <w:color w:val="000000" w:themeColor="text1"/>
                <w:szCs w:val="22"/>
              </w:rPr>
              <w:t>*1:</w:t>
            </w:r>
            <w:r w:rsidRPr="003A142A">
              <w:rPr>
                <w:rFonts w:hint="eastAsia"/>
                <w:color w:val="000000" w:themeColor="text1"/>
                <w:szCs w:val="22"/>
              </w:rPr>
              <w:t xml:space="preserve">　</w:t>
            </w:r>
            <w:r w:rsidRPr="003A142A">
              <w:rPr>
                <w:color w:val="000000" w:themeColor="text1"/>
              </w:rPr>
              <w:t>4K/60p, HEVC/H.265 (bit rate=35Mbps</w:t>
            </w:r>
            <w:r w:rsidRPr="003A142A">
              <w:rPr>
                <w:color w:val="000000" w:themeColor="text1"/>
                <w:szCs w:val="22"/>
              </w:rPr>
              <w:t>)</w:t>
            </w:r>
          </w:p>
          <w:p w:rsidR="003A142A" w:rsidRPr="003A142A" w:rsidRDefault="003A142A" w:rsidP="000C11B5">
            <w:pPr>
              <w:rPr>
                <w:color w:val="000000" w:themeColor="text1"/>
              </w:rPr>
            </w:pPr>
            <w:r w:rsidRPr="003A142A">
              <w:rPr>
                <w:color w:val="000000" w:themeColor="text1"/>
              </w:rPr>
              <w:t xml:space="preserve">*2: </w:t>
            </w:r>
            <w:r w:rsidRPr="003A142A">
              <w:rPr>
                <w:rFonts w:hint="eastAsia"/>
                <w:color w:val="000000" w:themeColor="text1"/>
                <w:sz w:val="20"/>
              </w:rPr>
              <w:t>Data rates in Table 3 are used. MAC efficiency is assumed to be 70%</w:t>
            </w:r>
          </w:p>
          <w:p w:rsidR="003A142A" w:rsidRPr="003A142A" w:rsidRDefault="003A142A" w:rsidP="000C11B5">
            <w:pPr>
              <w:rPr>
                <w:color w:val="000000" w:themeColor="text1"/>
                <w:sz w:val="22"/>
                <w:szCs w:val="22"/>
              </w:rPr>
            </w:pPr>
            <w:r w:rsidRPr="003A142A">
              <w:rPr>
                <w:color w:val="000000" w:themeColor="text1"/>
              </w:rPr>
              <w:t xml:space="preserve">*3: </w:t>
            </w:r>
            <w:proofErr w:type="spellStart"/>
            <w:r w:rsidRPr="003A142A">
              <w:rPr>
                <w:i/>
                <w:color w:val="000000" w:themeColor="text1"/>
              </w:rPr>
              <w:t>N</w:t>
            </w:r>
            <w:r w:rsidRPr="003A142A">
              <w:rPr>
                <w:i/>
                <w:color w:val="000000" w:themeColor="text1"/>
                <w:vertAlign w:val="subscript"/>
              </w:rPr>
              <w:t>ss</w:t>
            </w:r>
            <w:proofErr w:type="spellEnd"/>
            <w:r w:rsidRPr="003A142A">
              <w:rPr>
                <w:color w:val="000000" w:themeColor="text1"/>
              </w:rPr>
              <w:t xml:space="preserve"> = 1</w:t>
            </w:r>
            <w:r w:rsidRPr="003A142A">
              <w:rPr>
                <w:color w:val="000000" w:themeColor="text1"/>
              </w:rPr>
              <w:t>，</w:t>
            </w:r>
            <w:r w:rsidRPr="003A142A">
              <w:rPr>
                <w:color w:val="000000" w:themeColor="text1"/>
              </w:rPr>
              <w:t>MCS#9</w:t>
            </w:r>
            <w:r w:rsidRPr="003A142A">
              <w:rPr>
                <w:color w:val="000000" w:themeColor="text1"/>
              </w:rPr>
              <w:t>，</w:t>
            </w:r>
            <w:r w:rsidRPr="003A142A">
              <w:rPr>
                <w:color w:val="000000" w:themeColor="text1"/>
              </w:rPr>
              <w:t>Bandwidth=160MHz</w:t>
            </w:r>
            <w:r w:rsidRPr="003A142A">
              <w:rPr>
                <w:color w:val="000000" w:themeColor="text1"/>
              </w:rPr>
              <w:t>，</w:t>
            </w:r>
            <w:r w:rsidRPr="003A142A">
              <w:rPr>
                <w:color w:val="000000" w:themeColor="text1"/>
              </w:rPr>
              <w:t xml:space="preserve">GI = 400 </w:t>
            </w:r>
            <w:proofErr w:type="spellStart"/>
            <w:r w:rsidRPr="003A142A">
              <w:rPr>
                <w:color w:val="000000" w:themeColor="text1"/>
              </w:rPr>
              <w:t>nsec</w:t>
            </w:r>
            <w:proofErr w:type="spellEnd"/>
            <w:r w:rsidRPr="003A142A">
              <w:rPr>
                <w:color w:val="000000" w:themeColor="text1"/>
              </w:rPr>
              <w:t>，</w:t>
            </w:r>
            <w:r w:rsidRPr="003A142A">
              <w:rPr>
                <w:color w:val="000000" w:themeColor="text1"/>
              </w:rPr>
              <w:t>MAC efficiency is assumed to be 85%</w:t>
            </w:r>
          </w:p>
        </w:tc>
      </w:tr>
    </w:tbl>
    <w:p w:rsidR="003A142A" w:rsidRPr="003A142A" w:rsidRDefault="003A142A" w:rsidP="003A142A">
      <w:pPr>
        <w:rPr>
          <w:color w:val="000000" w:themeColor="text1"/>
        </w:rPr>
      </w:pPr>
    </w:p>
    <w:p w:rsidR="003A142A" w:rsidRPr="003A142A" w:rsidRDefault="003A142A" w:rsidP="003A142A">
      <w:pPr>
        <w:pStyle w:val="berschrift3"/>
        <w:rPr>
          <w:color w:val="000000" w:themeColor="text1"/>
        </w:rPr>
      </w:pPr>
      <w:bookmarkStart w:id="47" w:name="_Toc398043727"/>
      <w:r w:rsidRPr="003A142A">
        <w:rPr>
          <w:color w:val="000000" w:themeColor="text1"/>
        </w:rPr>
        <w:t>Time duration for link establishment</w:t>
      </w:r>
      <w:bookmarkEnd w:id="47"/>
    </w:p>
    <w:p w:rsidR="003A142A" w:rsidRPr="003A142A" w:rsidRDefault="003A142A" w:rsidP="003A142A">
      <w:pPr>
        <w:pStyle w:val="berschrift4"/>
        <w:rPr>
          <w:color w:val="000000" w:themeColor="text1"/>
        </w:rPr>
      </w:pPr>
      <w:r w:rsidRPr="003A142A">
        <w:rPr>
          <w:color w:val="000000" w:themeColor="text1"/>
        </w:rPr>
        <w:t>Kiosk Downloading</w:t>
      </w:r>
    </w:p>
    <w:p w:rsidR="003A142A" w:rsidRPr="003A142A" w:rsidRDefault="003A142A" w:rsidP="003A142A">
      <w:pPr>
        <w:tabs>
          <w:tab w:val="left" w:pos="1452"/>
        </w:tabs>
        <w:jc w:val="both"/>
        <w:rPr>
          <w:rFonts w:eastAsia="HGPSoeiKakugothicUB"/>
          <w:color w:val="000000" w:themeColor="text1"/>
          <w:szCs w:val="24"/>
        </w:rPr>
      </w:pPr>
      <w:fldSimple w:instr=" REF _Ref397076415 \h  \* MERGEFORMAT ">
        <w:r w:rsidRPr="003A142A">
          <w:rPr>
            <w:rFonts w:eastAsia="HGPSoeiKakugothicUB"/>
            <w:color w:val="000000" w:themeColor="text1"/>
          </w:rPr>
          <w:t xml:space="preserve">Figure </w:t>
        </w:r>
        <w:r w:rsidRPr="003A142A">
          <w:rPr>
            <w:rFonts w:eastAsia="HGPSoeiKakugothicUB"/>
            <w:noProof/>
            <w:color w:val="000000" w:themeColor="text1"/>
          </w:rPr>
          <w:t>6</w:t>
        </w:r>
      </w:fldSimple>
      <w:r w:rsidRPr="003A142A">
        <w:rPr>
          <w:color w:val="000000" w:themeColor="text1"/>
        </w:rPr>
        <w:t xml:space="preserve"> shows the relationship </w:t>
      </w:r>
      <w:r w:rsidRPr="003A142A">
        <w:rPr>
          <w:rFonts w:hint="eastAsia"/>
          <w:color w:val="000000" w:themeColor="text1"/>
        </w:rPr>
        <w:t>between</w:t>
      </w:r>
      <w:r w:rsidRPr="003A142A">
        <w:rPr>
          <w:color w:val="000000" w:themeColor="text1"/>
        </w:rPr>
        <w:t xml:space="preserve"> the maximum file size which can be downloaded </w:t>
      </w:r>
      <w:r w:rsidRPr="003A142A">
        <w:rPr>
          <w:rFonts w:hint="eastAsia"/>
          <w:color w:val="000000" w:themeColor="text1"/>
        </w:rPr>
        <w:t xml:space="preserve">within </w:t>
      </w:r>
      <w:r w:rsidRPr="003A142A">
        <w:rPr>
          <w:color w:val="000000" w:themeColor="text1"/>
        </w:rPr>
        <w:t xml:space="preserve">the total touch time (1 sec [TBD]) </w:t>
      </w:r>
      <w:r w:rsidRPr="003A142A">
        <w:rPr>
          <w:rFonts w:hint="eastAsia"/>
          <w:color w:val="000000" w:themeColor="text1"/>
        </w:rPr>
        <w:t>and</w:t>
      </w:r>
      <w:r w:rsidRPr="003A142A">
        <w:rPr>
          <w:color w:val="000000" w:themeColor="text1"/>
        </w:rPr>
        <w:t xml:space="preserve"> the link</w:t>
      </w:r>
      <w:r w:rsidRPr="003A142A">
        <w:rPr>
          <w:rFonts w:hint="eastAsia"/>
          <w:color w:val="000000" w:themeColor="text1"/>
        </w:rPr>
        <w:t xml:space="preserve"> </w:t>
      </w:r>
      <w:r w:rsidRPr="003A142A">
        <w:rPr>
          <w:color w:val="000000" w:themeColor="text1"/>
        </w:rPr>
        <w:t>setup time (</w:t>
      </w:r>
      <w:r w:rsidRPr="003A142A">
        <w:rPr>
          <w:rFonts w:hint="eastAsia"/>
          <w:color w:val="000000" w:themeColor="text1"/>
        </w:rPr>
        <w:t>time for initial link establishment</w:t>
      </w:r>
      <w:r w:rsidRPr="003A142A">
        <w:rPr>
          <w:color w:val="000000" w:themeColor="text1"/>
        </w:rPr>
        <w:t xml:space="preserve">). Throughput </w:t>
      </w:r>
      <w:r w:rsidRPr="003A142A">
        <w:rPr>
          <w:rFonts w:hint="eastAsia"/>
          <w:color w:val="000000" w:themeColor="text1"/>
        </w:rPr>
        <w:t>is</w:t>
      </w:r>
      <w:r w:rsidRPr="003A142A">
        <w:rPr>
          <w:color w:val="000000" w:themeColor="text1"/>
        </w:rPr>
        <w:t xml:space="preserve"> set </w:t>
      </w:r>
      <w:r w:rsidRPr="003A142A">
        <w:rPr>
          <w:rFonts w:hint="eastAsia"/>
          <w:color w:val="000000" w:themeColor="text1"/>
        </w:rPr>
        <w:t>at</w:t>
      </w:r>
      <w:r w:rsidRPr="003A142A">
        <w:rPr>
          <w:color w:val="000000" w:themeColor="text1"/>
        </w:rPr>
        <w:t xml:space="preserve"> </w:t>
      </w:r>
      <w:r w:rsidRPr="003A142A">
        <w:rPr>
          <w:rFonts w:hint="eastAsia"/>
          <w:color w:val="000000" w:themeColor="text1"/>
        </w:rPr>
        <w:t xml:space="preserve">4.6 </w:t>
      </w:r>
      <w:proofErr w:type="spellStart"/>
      <w:r w:rsidRPr="003A142A">
        <w:rPr>
          <w:rFonts w:hint="eastAsia"/>
          <w:color w:val="000000" w:themeColor="text1"/>
        </w:rPr>
        <w:t>Gbps</w:t>
      </w:r>
      <w:proofErr w:type="spellEnd"/>
      <w:r w:rsidRPr="003A142A">
        <w:rPr>
          <w:rFonts w:hint="eastAsia"/>
          <w:color w:val="000000" w:themeColor="text1"/>
        </w:rPr>
        <w:t xml:space="preserve"> and 6.9 Gbps</w:t>
      </w:r>
      <w:r w:rsidRPr="003A142A">
        <w:rPr>
          <w:strike/>
          <w:color w:val="000000" w:themeColor="text1"/>
        </w:rPr>
        <w:t xml:space="preserve">2 </w:t>
      </w:r>
      <w:proofErr w:type="spellStart"/>
      <w:r w:rsidRPr="003A142A">
        <w:rPr>
          <w:strike/>
          <w:color w:val="000000" w:themeColor="text1"/>
        </w:rPr>
        <w:t>Gbit</w:t>
      </w:r>
      <w:proofErr w:type="spellEnd"/>
      <w:r w:rsidRPr="003A142A">
        <w:rPr>
          <w:strike/>
          <w:color w:val="000000" w:themeColor="text1"/>
        </w:rPr>
        <w:t xml:space="preserve">/s, 4 </w:t>
      </w:r>
      <w:proofErr w:type="spellStart"/>
      <w:r w:rsidRPr="003A142A">
        <w:rPr>
          <w:strike/>
          <w:color w:val="000000" w:themeColor="text1"/>
        </w:rPr>
        <w:t>Gbit</w:t>
      </w:r>
      <w:proofErr w:type="spellEnd"/>
      <w:r w:rsidRPr="003A142A">
        <w:rPr>
          <w:strike/>
          <w:color w:val="000000" w:themeColor="text1"/>
        </w:rPr>
        <w:t xml:space="preserve">/s or 8 </w:t>
      </w:r>
      <w:proofErr w:type="spellStart"/>
      <w:r w:rsidRPr="003A142A">
        <w:rPr>
          <w:strike/>
          <w:color w:val="000000" w:themeColor="text1"/>
        </w:rPr>
        <w:t>Gbit</w:t>
      </w:r>
      <w:proofErr w:type="spellEnd"/>
      <w:r w:rsidRPr="003A142A">
        <w:rPr>
          <w:strike/>
          <w:color w:val="000000" w:themeColor="text1"/>
        </w:rPr>
        <w:t xml:space="preserve">/s </w:t>
      </w:r>
      <w:r w:rsidRPr="003A142A">
        <w:rPr>
          <w:color w:val="000000" w:themeColor="text1"/>
        </w:rPr>
        <w:t xml:space="preserve">in the figure. When the link establishment is </w:t>
      </w:r>
      <w:r w:rsidRPr="003A142A">
        <w:rPr>
          <w:rFonts w:hint="eastAsia"/>
          <w:color w:val="000000" w:themeColor="text1"/>
        </w:rPr>
        <w:t>completed</w:t>
      </w:r>
      <w:r w:rsidRPr="003A142A">
        <w:rPr>
          <w:color w:val="000000" w:themeColor="text1"/>
        </w:rPr>
        <w:t xml:space="preserve"> in 20 </w:t>
      </w:r>
      <w:proofErr w:type="spellStart"/>
      <w:r w:rsidRPr="003A142A">
        <w:rPr>
          <w:color w:val="000000" w:themeColor="text1"/>
        </w:rPr>
        <w:t>msec</w:t>
      </w:r>
      <w:proofErr w:type="spellEnd"/>
      <w:r w:rsidRPr="003A142A">
        <w:rPr>
          <w:color w:val="000000" w:themeColor="text1"/>
        </w:rPr>
        <w:t xml:space="preserve"> [TBD]</w:t>
      </w:r>
      <w:r w:rsidRPr="003A142A">
        <w:rPr>
          <w:rFonts w:hint="eastAsia"/>
          <w:color w:val="000000" w:themeColor="text1"/>
        </w:rPr>
        <w:t xml:space="preserve"> and the throughput is set to 4.6 </w:t>
      </w:r>
      <w:proofErr w:type="spellStart"/>
      <w:r w:rsidRPr="003A142A">
        <w:rPr>
          <w:rFonts w:hint="eastAsia"/>
          <w:color w:val="000000" w:themeColor="text1"/>
        </w:rPr>
        <w:t>Gbps</w:t>
      </w:r>
      <w:proofErr w:type="spellEnd"/>
      <w:r w:rsidRPr="003A142A">
        <w:rPr>
          <w:color w:val="000000" w:themeColor="text1"/>
        </w:rPr>
        <w:t xml:space="preserve">, </w:t>
      </w:r>
      <w:r w:rsidRPr="003A142A">
        <w:rPr>
          <w:rFonts w:hint="eastAsia"/>
          <w:color w:val="000000" w:themeColor="text1"/>
        </w:rPr>
        <w:t xml:space="preserve">the remaining 980 </w:t>
      </w:r>
      <w:proofErr w:type="spellStart"/>
      <w:r w:rsidRPr="003A142A">
        <w:rPr>
          <w:rFonts w:hint="eastAsia"/>
          <w:color w:val="000000" w:themeColor="text1"/>
        </w:rPr>
        <w:t>msec</w:t>
      </w:r>
      <w:proofErr w:type="spellEnd"/>
      <w:r w:rsidRPr="003A142A">
        <w:rPr>
          <w:rFonts w:hint="eastAsia"/>
          <w:color w:val="000000" w:themeColor="text1"/>
        </w:rPr>
        <w:t xml:space="preserve"> </w:t>
      </w:r>
      <w:r w:rsidRPr="003A142A">
        <w:rPr>
          <w:color w:val="000000" w:themeColor="text1"/>
        </w:rPr>
        <w:t>[TBD]</w:t>
      </w:r>
      <w:r w:rsidRPr="003A142A">
        <w:rPr>
          <w:rFonts w:hint="eastAsia"/>
          <w:color w:val="000000" w:themeColor="text1"/>
        </w:rPr>
        <w:t xml:space="preserve"> can be allocated to </w:t>
      </w:r>
      <w:r w:rsidRPr="003A142A">
        <w:rPr>
          <w:color w:val="000000" w:themeColor="text1"/>
        </w:rPr>
        <w:t xml:space="preserve">the actual data transmission time </w:t>
      </w:r>
      <w:r w:rsidRPr="003A142A">
        <w:rPr>
          <w:rFonts w:hint="eastAsia"/>
          <w:color w:val="000000" w:themeColor="text1"/>
        </w:rPr>
        <w:t xml:space="preserve">and </w:t>
      </w:r>
      <w:r w:rsidRPr="003A142A">
        <w:rPr>
          <w:color w:val="000000" w:themeColor="text1"/>
        </w:rPr>
        <w:t>a 450</w:t>
      </w:r>
      <w:r w:rsidRPr="003A142A">
        <w:rPr>
          <w:rFonts w:hint="eastAsia"/>
          <w:color w:val="000000" w:themeColor="text1"/>
        </w:rPr>
        <w:t xml:space="preserve"> </w:t>
      </w:r>
      <w:r w:rsidRPr="003A142A">
        <w:rPr>
          <w:color w:val="000000" w:themeColor="text1"/>
        </w:rPr>
        <w:t>MB file (a 30-minute HD video of a magazine) can be downloaded.</w:t>
      </w:r>
      <w:r w:rsidRPr="003A142A">
        <w:rPr>
          <w:rFonts w:hint="eastAsia"/>
          <w:color w:val="000000" w:themeColor="text1"/>
        </w:rPr>
        <w:t xml:space="preserve">　</w:t>
      </w:r>
      <w:r w:rsidRPr="003A142A">
        <w:rPr>
          <w:rFonts w:hint="eastAsia"/>
          <w:color w:val="000000" w:themeColor="text1"/>
        </w:rPr>
        <w:t xml:space="preserve">When the throughput is 6.9 </w:t>
      </w:r>
      <w:proofErr w:type="spellStart"/>
      <w:r w:rsidRPr="003A142A">
        <w:rPr>
          <w:rFonts w:hint="eastAsia"/>
          <w:color w:val="000000" w:themeColor="text1"/>
        </w:rPr>
        <w:t>Gbps</w:t>
      </w:r>
      <w:proofErr w:type="spellEnd"/>
      <w:r w:rsidRPr="003A142A">
        <w:rPr>
          <w:rFonts w:hint="eastAsia"/>
          <w:color w:val="000000" w:themeColor="text1"/>
        </w:rPr>
        <w:t>, a 845 MB file (a 1 hour HD video) can be downloaded.</w:t>
      </w:r>
      <w:r w:rsidRPr="003A142A">
        <w:rPr>
          <w:color w:val="000000" w:themeColor="text1"/>
        </w:rPr>
        <w:t xml:space="preserve"> Hence the link establishment shall be </w:t>
      </w:r>
      <w:r w:rsidRPr="003A142A">
        <w:rPr>
          <w:rFonts w:hint="eastAsia"/>
          <w:color w:val="000000" w:themeColor="text1"/>
        </w:rPr>
        <w:t>completed</w:t>
      </w:r>
      <w:r w:rsidRPr="003A142A">
        <w:rPr>
          <w:color w:val="000000" w:themeColor="text1"/>
        </w:rPr>
        <w:t xml:space="preserve"> within </w:t>
      </w:r>
      <w:r w:rsidRPr="003A142A">
        <w:rPr>
          <w:rFonts w:hint="eastAsia"/>
          <w:color w:val="000000" w:themeColor="text1"/>
        </w:rPr>
        <w:t>20</w:t>
      </w:r>
      <w:r w:rsidRPr="003A142A">
        <w:rPr>
          <w:color w:val="000000" w:themeColor="text1"/>
        </w:rPr>
        <w:t xml:space="preserve"> </w:t>
      </w:r>
      <w:proofErr w:type="spellStart"/>
      <w:r w:rsidRPr="003A142A">
        <w:rPr>
          <w:color w:val="000000" w:themeColor="text1"/>
        </w:rPr>
        <w:t>msec</w:t>
      </w:r>
      <w:proofErr w:type="spellEnd"/>
      <w:r w:rsidRPr="003A142A">
        <w:rPr>
          <w:color w:val="000000" w:themeColor="text1"/>
        </w:rPr>
        <w:t xml:space="preserve"> [TBD] or less.</w:t>
      </w:r>
      <w:r w:rsidRPr="003A142A">
        <w:rPr>
          <w:rFonts w:hint="eastAsia"/>
          <w:color w:val="000000" w:themeColor="text1"/>
        </w:rPr>
        <w:t xml:space="preserve"> As the figure shows, it is important to minimize this link setup time</w:t>
      </w:r>
      <w:r w:rsidRPr="003A142A">
        <w:rPr>
          <w:rFonts w:eastAsia="HGPSoeiKakugothicUB" w:hint="eastAsia"/>
          <w:color w:val="000000" w:themeColor="text1"/>
        </w:rPr>
        <w:t>.</w:t>
      </w:r>
    </w:p>
    <w:p w:rsidR="003A142A" w:rsidRPr="003A142A" w:rsidRDefault="003A142A" w:rsidP="003A142A">
      <w:pPr>
        <w:tabs>
          <w:tab w:val="left" w:pos="1452"/>
        </w:tabs>
        <w:spacing w:beforeLines="100"/>
        <w:jc w:val="center"/>
        <w:rPr>
          <w:rFonts w:eastAsia="HGPSoeiKakugothicUB"/>
          <w:color w:val="000000" w:themeColor="text1"/>
        </w:rPr>
      </w:pPr>
      <w:bookmarkStart w:id="48" w:name="_Ref389817324"/>
      <w:r w:rsidRPr="003A142A">
        <w:rPr>
          <w:noProof/>
          <w:color w:val="000000" w:themeColor="text1"/>
          <w:lang w:val="de-DE" w:eastAsia="de-DE"/>
        </w:rPr>
        <w:drawing>
          <wp:inline distT="0" distB="0" distL="0" distR="0">
            <wp:extent cx="5161592" cy="4073236"/>
            <wp:effectExtent l="0" t="0" r="0" b="0"/>
            <wp:docPr id="1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175310" cy="4084062"/>
                    </a:xfrm>
                    <a:prstGeom prst="rect">
                      <a:avLst/>
                    </a:prstGeom>
                    <a:noFill/>
                    <a:ln w="9525">
                      <a:noFill/>
                      <a:miter lim="800000"/>
                      <a:headEnd/>
                      <a:tailEnd/>
                    </a:ln>
                  </pic:spPr>
                </pic:pic>
              </a:graphicData>
            </a:graphic>
          </wp:inline>
        </w:drawing>
      </w:r>
    </w:p>
    <w:p w:rsidR="003A142A" w:rsidRPr="003A142A" w:rsidRDefault="003A142A" w:rsidP="003A142A">
      <w:pPr>
        <w:pStyle w:val="Beschriftung"/>
        <w:ind w:leftChars="413" w:left="991" w:rightChars="297" w:right="713"/>
        <w:jc w:val="center"/>
        <w:rPr>
          <w:rFonts w:eastAsiaTheme="minorEastAsia"/>
          <w:b w:val="0"/>
          <w:color w:val="000000" w:themeColor="text1"/>
          <w:lang w:eastAsia="ja-JP"/>
        </w:rPr>
      </w:pPr>
      <w:bookmarkStart w:id="49" w:name="_Ref397076415"/>
      <w:r w:rsidRPr="003A142A">
        <w:rPr>
          <w:rFonts w:eastAsia="HGPSoeiKakugothicUB"/>
          <w:b w:val="0"/>
          <w:color w:val="000000" w:themeColor="text1"/>
          <w:lang w:eastAsia="ja-JP"/>
        </w:rPr>
        <w:t xml:space="preserve">Figure </w:t>
      </w:r>
      <w:r w:rsidRPr="003A142A">
        <w:rPr>
          <w:rFonts w:eastAsia="HGPSoeiKakugothicUB"/>
          <w:b w:val="0"/>
          <w:color w:val="000000" w:themeColor="text1"/>
        </w:rPr>
        <w:fldChar w:fldCharType="begin"/>
      </w:r>
      <w:r w:rsidRPr="003A142A">
        <w:rPr>
          <w:rFonts w:eastAsia="HGPSoeiKakugothicUB"/>
          <w:b w:val="0"/>
          <w:color w:val="000000" w:themeColor="text1"/>
          <w:lang w:eastAsia="ja-JP"/>
        </w:rPr>
        <w:instrText xml:space="preserve"> SEQ Figure \* ARABIC </w:instrText>
      </w:r>
      <w:r w:rsidRPr="003A142A">
        <w:rPr>
          <w:rFonts w:eastAsia="HGPSoeiKakugothicUB"/>
          <w:b w:val="0"/>
          <w:color w:val="000000" w:themeColor="text1"/>
        </w:rPr>
        <w:fldChar w:fldCharType="separate"/>
      </w:r>
      <w:r w:rsidRPr="003A142A">
        <w:rPr>
          <w:rFonts w:eastAsia="HGPSoeiKakugothicUB"/>
          <w:b w:val="0"/>
          <w:noProof/>
          <w:color w:val="000000" w:themeColor="text1"/>
          <w:lang w:eastAsia="ja-JP"/>
        </w:rPr>
        <w:t>6</w:t>
      </w:r>
      <w:r w:rsidRPr="003A142A">
        <w:rPr>
          <w:rFonts w:eastAsia="HGPSoeiKakugothicUB"/>
          <w:b w:val="0"/>
          <w:color w:val="000000" w:themeColor="text1"/>
        </w:rPr>
        <w:fldChar w:fldCharType="end"/>
      </w:r>
      <w:bookmarkEnd w:id="48"/>
      <w:bookmarkEnd w:id="49"/>
      <w:r w:rsidRPr="003A142A">
        <w:rPr>
          <w:rFonts w:eastAsia="HGPSoeiKakugothicUB"/>
          <w:b w:val="0"/>
          <w:color w:val="000000" w:themeColor="text1"/>
          <w:lang w:eastAsia="ja-JP"/>
        </w:rPr>
        <w:t xml:space="preserve">. Maximum file size downloaded in 1 sec [TBD] </w:t>
      </w:r>
      <w:r w:rsidRPr="003A142A">
        <w:rPr>
          <w:rFonts w:eastAsia="HGPSoeiKakugothicUB" w:hint="eastAsia"/>
          <w:b w:val="0"/>
          <w:color w:val="000000" w:themeColor="text1"/>
          <w:lang w:eastAsia="ja-JP"/>
        </w:rPr>
        <w:t>including to</w:t>
      </w:r>
      <w:r w:rsidRPr="003A142A">
        <w:rPr>
          <w:rFonts w:eastAsia="HGPSoeiKakugothicUB"/>
          <w:b w:val="0"/>
          <w:color w:val="000000" w:themeColor="text1"/>
          <w:lang w:eastAsia="ja-JP"/>
        </w:rPr>
        <w:t xml:space="preserve"> the link </w:t>
      </w:r>
      <w:r w:rsidRPr="003A142A">
        <w:rPr>
          <w:rFonts w:eastAsia="HGPSoeiKakugothicUB" w:hint="eastAsia"/>
          <w:b w:val="0"/>
          <w:color w:val="000000" w:themeColor="text1"/>
          <w:lang w:eastAsia="ja-JP"/>
        </w:rPr>
        <w:t>setup</w:t>
      </w:r>
      <w:r w:rsidRPr="003A142A">
        <w:rPr>
          <w:rFonts w:eastAsia="HGPSoeiKakugothicUB"/>
          <w:b w:val="0"/>
          <w:color w:val="000000" w:themeColor="text1"/>
          <w:lang w:eastAsia="ja-JP"/>
        </w:rPr>
        <w:t xml:space="preserve"> time</w:t>
      </w:r>
      <w:r w:rsidRPr="003A142A">
        <w:rPr>
          <w:rFonts w:eastAsia="HGPSoeiKakugothicUB" w:hint="eastAsia"/>
          <w:b w:val="0"/>
          <w:color w:val="000000" w:themeColor="text1"/>
          <w:lang w:eastAsia="ja-JP"/>
        </w:rPr>
        <w:t xml:space="preserve"> (time for the initial link establishment)</w:t>
      </w:r>
      <w:r w:rsidRPr="003A142A">
        <w:rPr>
          <w:rFonts w:eastAsia="HGPSoeiKakugothicUB"/>
          <w:b w:val="0"/>
          <w:color w:val="000000" w:themeColor="text1"/>
          <w:lang w:eastAsia="ja-JP"/>
        </w:rPr>
        <w:t xml:space="preserve">. </w:t>
      </w:r>
      <w:r w:rsidRPr="003A142A">
        <w:rPr>
          <w:rFonts w:eastAsia="HGPSoeiKakugothicUB"/>
          <w:b w:val="0"/>
          <w:color w:val="000000" w:themeColor="text1"/>
          <w:lang w:eastAsia="ja-JP"/>
        </w:rPr>
        <w:br/>
      </w:r>
      <w:r w:rsidRPr="003A142A">
        <w:rPr>
          <w:rFonts w:eastAsiaTheme="minorEastAsia"/>
          <w:b w:val="0"/>
          <w:color w:val="000000" w:themeColor="text1"/>
          <w:lang w:eastAsia="ja-JP"/>
        </w:rPr>
        <w:t>T</w:t>
      </w:r>
      <w:r w:rsidRPr="003A142A">
        <w:rPr>
          <w:b w:val="0"/>
          <w:color w:val="000000" w:themeColor="text1"/>
        </w:rPr>
        <w:t>he actual data transmission is as</w:t>
      </w:r>
      <w:r w:rsidRPr="003A142A">
        <w:rPr>
          <w:rFonts w:eastAsiaTheme="minorEastAsia" w:hint="eastAsia"/>
          <w:b w:val="0"/>
          <w:color w:val="000000" w:themeColor="text1"/>
          <w:lang w:eastAsia="ja-JP"/>
        </w:rPr>
        <w:t>s</w:t>
      </w:r>
      <w:r w:rsidRPr="003A142A">
        <w:rPr>
          <w:b w:val="0"/>
          <w:color w:val="000000" w:themeColor="text1"/>
        </w:rPr>
        <w:t>umed to be done within the re</w:t>
      </w:r>
      <w:r w:rsidRPr="003A142A">
        <w:rPr>
          <w:rFonts w:eastAsiaTheme="minorEastAsia" w:hint="eastAsia"/>
          <w:b w:val="0"/>
          <w:color w:val="000000" w:themeColor="text1"/>
          <w:lang w:eastAsia="ja-JP"/>
        </w:rPr>
        <w:t>maining</w:t>
      </w:r>
      <w:r w:rsidRPr="003A142A">
        <w:rPr>
          <w:b w:val="0"/>
          <w:color w:val="000000" w:themeColor="text1"/>
        </w:rPr>
        <w:t xml:space="preserve"> tim</w:t>
      </w:r>
      <w:r w:rsidRPr="003A142A">
        <w:rPr>
          <w:rFonts w:eastAsiaTheme="minorEastAsia" w:hint="eastAsia"/>
          <w:b w:val="0"/>
          <w:color w:val="000000" w:themeColor="text1"/>
          <w:lang w:eastAsia="ja-JP"/>
        </w:rPr>
        <w:t>e.</w:t>
      </w:r>
      <w:r w:rsidRPr="003A142A">
        <w:rPr>
          <w:rFonts w:eastAsiaTheme="minorEastAsia"/>
          <w:b w:val="0"/>
          <w:color w:val="000000" w:themeColor="text1"/>
          <w:lang w:eastAsia="ja-JP"/>
        </w:rPr>
        <w:t xml:space="preserve"> When the l</w:t>
      </w:r>
      <w:r w:rsidRPr="003A142A">
        <w:rPr>
          <w:b w:val="0"/>
          <w:color w:val="000000" w:themeColor="text1"/>
          <w:lang w:eastAsia="ja-JP"/>
        </w:rPr>
        <w:t>ink setup time</w:t>
      </w:r>
      <w:r w:rsidRPr="003A142A">
        <w:rPr>
          <w:rFonts w:eastAsiaTheme="minorEastAsia"/>
          <w:b w:val="0"/>
          <w:color w:val="000000" w:themeColor="text1"/>
          <w:lang w:eastAsia="ja-JP"/>
        </w:rPr>
        <w:t xml:space="preserve"> is </w:t>
      </w:r>
      <w:r w:rsidRPr="003A142A">
        <w:rPr>
          <w:rFonts w:eastAsiaTheme="minorEastAsia" w:hint="eastAsia"/>
          <w:b w:val="0"/>
          <w:color w:val="000000" w:themeColor="text1"/>
          <w:lang w:eastAsia="ja-JP"/>
        </w:rPr>
        <w:t>20</w:t>
      </w:r>
      <w:r w:rsidRPr="003A142A">
        <w:rPr>
          <w:b w:val="0"/>
          <w:color w:val="000000" w:themeColor="text1"/>
        </w:rPr>
        <w:t xml:space="preserve"> </w:t>
      </w:r>
      <w:proofErr w:type="spellStart"/>
      <w:r w:rsidRPr="003A142A">
        <w:rPr>
          <w:b w:val="0"/>
          <w:color w:val="000000" w:themeColor="text1"/>
        </w:rPr>
        <w:t>msec</w:t>
      </w:r>
      <w:proofErr w:type="spellEnd"/>
      <w:r w:rsidRPr="003A142A">
        <w:rPr>
          <w:color w:val="000000" w:themeColor="text1"/>
        </w:rPr>
        <w:t>[TBD]</w:t>
      </w:r>
      <w:r w:rsidRPr="003A142A">
        <w:rPr>
          <w:rFonts w:eastAsiaTheme="minorEastAsia"/>
          <w:b w:val="0"/>
          <w:color w:val="000000" w:themeColor="text1"/>
          <w:lang w:eastAsia="ja-JP"/>
        </w:rPr>
        <w:t>, for example,</w:t>
      </w:r>
      <w:r w:rsidRPr="003A142A">
        <w:rPr>
          <w:b w:val="0"/>
          <w:color w:val="000000" w:themeColor="text1"/>
        </w:rPr>
        <w:t xml:space="preserve"> </w:t>
      </w:r>
      <w:r w:rsidRPr="003A142A">
        <w:rPr>
          <w:rFonts w:eastAsiaTheme="minorEastAsia"/>
          <w:b w:val="0"/>
          <w:color w:val="000000" w:themeColor="text1"/>
          <w:lang w:eastAsia="ja-JP"/>
        </w:rPr>
        <w:t>the actual data transmission time is</w:t>
      </w:r>
      <w:r w:rsidRPr="003A142A">
        <w:rPr>
          <w:rFonts w:eastAsiaTheme="minorEastAsia" w:hint="eastAsia"/>
          <w:b w:val="0"/>
          <w:color w:val="000000" w:themeColor="text1"/>
          <w:lang w:eastAsia="ja-JP"/>
        </w:rPr>
        <w:t xml:space="preserve"> 980</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msec</w:t>
      </w:r>
      <w:proofErr w:type="spellEnd"/>
      <w:r w:rsidRPr="003A142A">
        <w:rPr>
          <w:color w:val="000000" w:themeColor="text1"/>
        </w:rPr>
        <w:t>[TBD]</w:t>
      </w:r>
      <w:r w:rsidRPr="003A142A">
        <w:rPr>
          <w:rFonts w:eastAsiaTheme="minorEastAsia"/>
          <w:b w:val="0"/>
          <w:color w:val="000000" w:themeColor="text1"/>
          <w:lang w:eastAsia="ja-JP"/>
        </w:rPr>
        <w:t xml:space="preserve">. When the throughput is </w:t>
      </w:r>
      <w:r w:rsidRPr="003A142A">
        <w:rPr>
          <w:rFonts w:eastAsiaTheme="minorEastAsia" w:hint="eastAsia"/>
          <w:b w:val="0"/>
          <w:color w:val="000000" w:themeColor="text1"/>
          <w:lang w:eastAsia="ja-JP"/>
        </w:rPr>
        <w:t>4.6</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Gb</w:t>
      </w:r>
      <w:r w:rsidRPr="003A142A">
        <w:rPr>
          <w:rFonts w:eastAsiaTheme="minorEastAsia" w:hint="eastAsia"/>
          <w:b w:val="0"/>
          <w:color w:val="000000" w:themeColor="text1"/>
          <w:lang w:eastAsia="ja-JP"/>
        </w:rPr>
        <w:t>p</w:t>
      </w:r>
      <w:r w:rsidRPr="003A142A">
        <w:rPr>
          <w:rFonts w:eastAsiaTheme="minorEastAsia"/>
          <w:b w:val="0"/>
          <w:color w:val="000000" w:themeColor="text1"/>
          <w:lang w:eastAsia="ja-JP"/>
        </w:rPr>
        <w:t>s</w:t>
      </w:r>
      <w:proofErr w:type="spellEnd"/>
      <w:r w:rsidRPr="003A142A">
        <w:rPr>
          <w:rFonts w:eastAsiaTheme="minorEastAsia"/>
          <w:b w:val="0"/>
          <w:color w:val="000000" w:themeColor="text1"/>
          <w:lang w:eastAsia="ja-JP"/>
        </w:rPr>
        <w:t xml:space="preserve"> and the link setup time is </w:t>
      </w:r>
      <w:r w:rsidRPr="003A142A">
        <w:rPr>
          <w:rFonts w:eastAsiaTheme="minorEastAsia" w:hint="eastAsia"/>
          <w:b w:val="0"/>
          <w:color w:val="000000" w:themeColor="text1"/>
          <w:lang w:eastAsia="ja-JP"/>
        </w:rPr>
        <w:t>20</w:t>
      </w:r>
      <w:r w:rsidRPr="003A142A">
        <w:rPr>
          <w:rFonts w:eastAsiaTheme="minorEastAsia"/>
          <w:b w:val="0"/>
          <w:color w:val="000000" w:themeColor="text1"/>
          <w:lang w:eastAsia="ja-JP"/>
        </w:rPr>
        <w:t xml:space="preserve"> </w:t>
      </w:r>
      <w:proofErr w:type="spellStart"/>
      <w:r w:rsidRPr="003A142A">
        <w:rPr>
          <w:rFonts w:eastAsiaTheme="minorEastAsia"/>
          <w:b w:val="0"/>
          <w:color w:val="000000" w:themeColor="text1"/>
          <w:lang w:eastAsia="ja-JP"/>
        </w:rPr>
        <w:t>msec</w:t>
      </w:r>
      <w:proofErr w:type="spellEnd"/>
      <w:r w:rsidRPr="003A142A">
        <w:rPr>
          <w:color w:val="000000" w:themeColor="text1"/>
        </w:rPr>
        <w:t>[TBD]</w:t>
      </w:r>
      <w:r w:rsidRPr="003A142A">
        <w:rPr>
          <w:rFonts w:eastAsiaTheme="minorEastAsia"/>
          <w:b w:val="0"/>
          <w:color w:val="000000" w:themeColor="text1"/>
          <w:lang w:eastAsia="ja-JP"/>
        </w:rPr>
        <w:t>, a 30-min</w:t>
      </w:r>
      <w:r w:rsidRPr="003A142A">
        <w:rPr>
          <w:rFonts w:eastAsiaTheme="minorEastAsia" w:hint="eastAsia"/>
          <w:b w:val="0"/>
          <w:color w:val="000000" w:themeColor="text1"/>
          <w:lang w:eastAsia="ja-JP"/>
        </w:rPr>
        <w:t>u</w:t>
      </w:r>
      <w:r w:rsidRPr="003A142A">
        <w:rPr>
          <w:rFonts w:eastAsiaTheme="minorEastAsia"/>
          <w:b w:val="0"/>
          <w:color w:val="000000" w:themeColor="text1"/>
          <w:lang w:eastAsia="ja-JP"/>
        </w:rPr>
        <w:t xml:space="preserve">te movie or a 3-hour music can be transferred. The </w:t>
      </w:r>
      <w:r w:rsidRPr="003A142A">
        <w:rPr>
          <w:rFonts w:eastAsiaTheme="minorEastAsia" w:hint="eastAsia"/>
          <w:b w:val="0"/>
          <w:color w:val="000000" w:themeColor="text1"/>
          <w:lang w:eastAsia="ja-JP"/>
        </w:rPr>
        <w:t xml:space="preserve">shorter the </w:t>
      </w:r>
      <w:r w:rsidRPr="003A142A">
        <w:rPr>
          <w:rFonts w:eastAsiaTheme="minorEastAsia"/>
          <w:b w:val="0"/>
          <w:color w:val="000000" w:themeColor="text1"/>
          <w:lang w:eastAsia="ja-JP"/>
        </w:rPr>
        <w:t xml:space="preserve">link setup time, </w:t>
      </w:r>
      <w:r w:rsidRPr="003A142A">
        <w:rPr>
          <w:rFonts w:eastAsiaTheme="minorEastAsia" w:hint="eastAsia"/>
          <w:b w:val="0"/>
          <w:color w:val="000000" w:themeColor="text1"/>
          <w:lang w:eastAsia="ja-JP"/>
        </w:rPr>
        <w:t xml:space="preserve">the larger the possible </w:t>
      </w:r>
      <w:r w:rsidRPr="003A142A">
        <w:rPr>
          <w:rFonts w:eastAsiaTheme="minorEastAsia"/>
          <w:b w:val="0"/>
          <w:color w:val="000000" w:themeColor="text1"/>
          <w:lang w:eastAsia="ja-JP"/>
        </w:rPr>
        <w:t>download file size, hence i</w:t>
      </w:r>
      <w:r w:rsidRPr="003A142A">
        <w:rPr>
          <w:b w:val="0"/>
          <w:color w:val="000000" w:themeColor="text1"/>
        </w:rPr>
        <w:t>t is important to minimize the link setup time</w:t>
      </w:r>
      <w:r w:rsidRPr="003A142A">
        <w:rPr>
          <w:rFonts w:eastAsiaTheme="minorEastAsia"/>
          <w:b w:val="0"/>
          <w:color w:val="000000" w:themeColor="text1"/>
          <w:lang w:eastAsia="ja-JP"/>
        </w:rPr>
        <w:t>.</w:t>
      </w:r>
    </w:p>
    <w:p w:rsidR="003A142A" w:rsidRPr="003A142A" w:rsidRDefault="003A142A" w:rsidP="003A142A">
      <w:pPr>
        <w:rPr>
          <w:color w:val="000000" w:themeColor="text1"/>
          <w:lang w:val="en-GB"/>
        </w:rPr>
      </w:pPr>
    </w:p>
    <w:p w:rsidR="003A142A" w:rsidRPr="003A142A" w:rsidRDefault="003A142A" w:rsidP="003A142A">
      <w:pPr>
        <w:pStyle w:val="berschrift4"/>
        <w:rPr>
          <w:color w:val="000000" w:themeColor="text1"/>
          <w:lang w:val="en-GB"/>
        </w:rPr>
      </w:pPr>
      <w:r w:rsidRPr="003A142A">
        <w:rPr>
          <w:color w:val="000000" w:themeColor="text1"/>
          <w:lang w:val="en-GB"/>
        </w:rPr>
        <w:t>File Exchange</w:t>
      </w:r>
    </w:p>
    <w:p w:rsidR="003A142A" w:rsidRPr="003A142A" w:rsidRDefault="003A142A" w:rsidP="003A142A">
      <w:pPr>
        <w:rPr>
          <w:color w:val="000000" w:themeColor="text1"/>
        </w:rPr>
      </w:pPr>
      <w:r w:rsidRPr="003A142A">
        <w:rPr>
          <w:color w:val="000000" w:themeColor="text1"/>
        </w:rPr>
        <w:lastRenderedPageBreak/>
        <w:t>For close proximity P2P applications such as file exchange between  two electronic products through</w:t>
      </w:r>
      <w:r w:rsidRPr="003A142A">
        <w:rPr>
          <w:rFonts w:hint="eastAsia"/>
          <w:color w:val="000000" w:themeColor="text1"/>
        </w:rPr>
        <w:t xml:space="preserve"> a</w:t>
      </w:r>
      <w:r w:rsidRPr="003A142A">
        <w:rPr>
          <w:color w:val="000000" w:themeColor="text1"/>
        </w:rPr>
        <w:t xml:space="preserve"> touching operation, it is important to minimize  the link setup time. The link establishment shall be done within </w:t>
      </w:r>
      <w:r w:rsidRPr="003A142A">
        <w:rPr>
          <w:rFonts w:hint="eastAsia"/>
          <w:color w:val="000000" w:themeColor="text1"/>
        </w:rPr>
        <w:t xml:space="preserve">20 </w:t>
      </w:r>
      <w:proofErr w:type="spellStart"/>
      <w:r w:rsidRPr="003A142A">
        <w:rPr>
          <w:color w:val="000000" w:themeColor="text1"/>
        </w:rPr>
        <w:t>msec</w:t>
      </w:r>
      <w:proofErr w:type="spellEnd"/>
      <w:r w:rsidRPr="003A142A">
        <w:rPr>
          <w:color w:val="000000" w:themeColor="text1"/>
        </w:rPr>
        <w:t xml:space="preserve"> [TBD] or less.</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50" w:name="_Toc392508596"/>
      <w:bookmarkStart w:id="51" w:name="_Toc398043728"/>
      <w:r w:rsidRPr="003A142A">
        <w:rPr>
          <w:color w:val="000000" w:themeColor="text1"/>
        </w:rPr>
        <w:t>Definition of a typical transmission range</w:t>
      </w:r>
      <w:bookmarkEnd w:id="50"/>
      <w:bookmarkEnd w:id="51"/>
    </w:p>
    <w:p w:rsidR="003A142A" w:rsidRPr="003A142A" w:rsidRDefault="003A142A" w:rsidP="003A142A">
      <w:pPr>
        <w:jc w:val="both"/>
        <w:rPr>
          <w:rFonts w:eastAsia="HGPSoeiKakugothicUB"/>
          <w:color w:val="000000" w:themeColor="text1"/>
          <w:szCs w:val="24"/>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mm [TBD]</w:t>
      </w:r>
      <w:r w:rsidRPr="003A142A">
        <w:rPr>
          <w:rFonts w:eastAsia="HGPSoeiKakugothicUB" w:hint="eastAsia"/>
          <w:color w:val="000000" w:themeColor="text1"/>
          <w:szCs w:val="24"/>
        </w:rPr>
        <w:t xml:space="preserve"> </w:t>
      </w:r>
      <w:r w:rsidRPr="003A142A">
        <w:rPr>
          <w:rFonts w:eastAsia="HGPSoeiKakugothicUB"/>
          <w:color w:val="000000" w:themeColor="text1"/>
          <w:szCs w:val="24"/>
        </w:rPr>
        <w:t>to realize the kiosk downloading application.</w:t>
      </w:r>
    </w:p>
    <w:p w:rsidR="003A142A" w:rsidRPr="003A142A" w:rsidRDefault="003A142A" w:rsidP="003A142A">
      <w:pPr>
        <w:rPr>
          <w:color w:val="000000" w:themeColor="text1"/>
        </w:rPr>
      </w:pPr>
      <w:r w:rsidRPr="003A142A">
        <w:rPr>
          <w:color w:val="000000" w:themeColor="text1"/>
        </w:rPr>
        <w:t>The maximum range of operation for the file exchange is on the order of a few centimeters.</w:t>
      </w:r>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52" w:name="_Toc392508597"/>
      <w:bookmarkStart w:id="53" w:name="_Toc398043729"/>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2"/>
      <w:bookmarkEnd w:id="53"/>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Vorformatiert"/>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fldSimple w:instr=" REF _Ref389503509 \h  \* MERGEFORMAT ">
        <w:r w:rsidRPr="003A142A">
          <w:rPr>
            <w:rFonts w:ascii="Times New Roman" w:eastAsia="HGPSoeiKakugothicUB" w:hAnsi="Times New Roman" w:cs="Times New Roman"/>
            <w:color w:val="000000" w:themeColor="text1"/>
            <w:sz w:val="24"/>
            <w:szCs w:val="24"/>
          </w:rPr>
          <w:t>Figure 7</w:t>
        </w:r>
      </w:fldSimple>
      <w:r w:rsidRPr="003A142A">
        <w:rPr>
          <w:rFonts w:ascii="Times New Roman" w:eastAsia="HGPSoeiKakugothicUB" w:hAnsi="Times New Roman" w:cs="Times New Roman"/>
          <w:color w:val="000000" w:themeColor="text1"/>
          <w:sz w:val="24"/>
          <w:szCs w:val="24"/>
        </w:rPr>
        <w:t xml:space="preserve"> shows, in a wireless network with point-to-multipoint (P2MP) network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Vorformatiert"/>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3A142A" w:rsidRDefault="003A142A" w:rsidP="003A142A">
      <w:pPr>
        <w:pStyle w:val="HTMLVorformatiert"/>
        <w:spacing w:before="240"/>
        <w:jc w:val="center"/>
        <w:rPr>
          <w:color w:val="000000" w:themeColor="text1"/>
          <w:lang w:eastAsia="ja-JP"/>
        </w:rPr>
      </w:pPr>
      <w:r w:rsidRPr="003A142A">
        <w:rPr>
          <w:noProof/>
          <w:color w:val="000000" w:themeColor="text1"/>
          <w:lang w:val="de-DE" w:eastAsia="de-DE"/>
        </w:rPr>
        <w:drawing>
          <wp:inline distT="0" distB="0" distL="0" distR="0">
            <wp:extent cx="5863369" cy="3162300"/>
            <wp:effectExtent l="0" t="0" r="4031" b="0"/>
            <wp:docPr id="1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286" cy="3171424"/>
                    </a:xfrm>
                    <a:prstGeom prst="rect">
                      <a:avLst/>
                    </a:prstGeom>
                    <a:noFill/>
                    <a:ln>
                      <a:noFill/>
                    </a:ln>
                  </pic:spPr>
                </pic:pic>
              </a:graphicData>
            </a:graphic>
          </wp:inline>
        </w:drawing>
      </w:r>
    </w:p>
    <w:p w:rsidR="003A142A" w:rsidRPr="003A142A" w:rsidRDefault="003A142A" w:rsidP="003A142A">
      <w:pPr>
        <w:tabs>
          <w:tab w:val="left" w:pos="1452"/>
        </w:tabs>
        <w:spacing w:afterLines="50"/>
        <w:jc w:val="center"/>
        <w:rPr>
          <w:rFonts w:eastAsia="HGPSoeiKakugothicUB"/>
          <w:color w:val="000000" w:themeColor="text1"/>
        </w:rPr>
      </w:pPr>
      <w:bookmarkStart w:id="54" w:name="_Ref389503509"/>
      <w:r w:rsidRPr="003A142A">
        <w:rPr>
          <w:rFonts w:eastAsia="HGPSoeiKakugothicUB"/>
          <w:color w:val="000000" w:themeColor="text1"/>
        </w:rPr>
        <w:lastRenderedPageBreak/>
        <w:t xml:space="preserve">Figure </w:t>
      </w:r>
      <w:r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Pr="003A142A">
        <w:rPr>
          <w:rFonts w:eastAsia="HGPSoeiKakugothicUB"/>
          <w:color w:val="000000" w:themeColor="text1"/>
        </w:rPr>
        <w:fldChar w:fldCharType="separate"/>
      </w:r>
      <w:r w:rsidRPr="003A142A">
        <w:rPr>
          <w:rFonts w:eastAsia="HGPSoeiKakugothicUB"/>
          <w:noProof/>
          <w:color w:val="000000" w:themeColor="text1"/>
        </w:rPr>
        <w:t>7</w:t>
      </w:r>
      <w:r w:rsidRPr="003A142A">
        <w:rPr>
          <w:rFonts w:eastAsia="HGPSoeiKakugothicUB"/>
          <w:color w:val="000000" w:themeColor="text1"/>
        </w:rPr>
        <w:fldChar w:fldCharType="end"/>
      </w:r>
      <w:bookmarkEnd w:id="54"/>
      <w:r w:rsidRPr="003A142A">
        <w:rPr>
          <w:rFonts w:eastAsia="HGPSoeiKakugothicUB"/>
          <w:color w:val="000000" w:themeColor="text1"/>
        </w:rPr>
        <w:t>.</w:t>
      </w:r>
      <w:r w:rsidRPr="003A142A">
        <w:rPr>
          <w:rFonts w:eastAsia="HGPSoeiKakugothicUB" w:hint="eastAsia"/>
          <w:color w:val="000000" w:themeColor="text1"/>
        </w:rPr>
        <w:t xml:space="preserve"> Advantages of</w:t>
      </w:r>
      <w:r w:rsidRPr="003A142A">
        <w:rPr>
          <w:rFonts w:eastAsia="HGPSoeiKakugothicUB"/>
          <w:color w:val="000000" w:themeColor="text1"/>
        </w:rPr>
        <w:t xml:space="preserve"> point-to-point</w:t>
      </w:r>
      <w:r w:rsidRPr="003A142A">
        <w:rPr>
          <w:rFonts w:eastAsia="HGPSoeiKakugothicUB" w:hint="eastAsia"/>
          <w:color w:val="000000" w:themeColor="text1"/>
        </w:rPr>
        <w:t xml:space="preserve"> </w:t>
      </w:r>
      <w:r w:rsidRPr="003A142A">
        <w:rPr>
          <w:rFonts w:eastAsia="HGPSoeiKakugothicUB"/>
          <w:color w:val="000000" w:themeColor="text1"/>
        </w:rPr>
        <w:t>(P</w:t>
      </w:r>
      <w:r w:rsidRPr="003A142A">
        <w:rPr>
          <w:rFonts w:eastAsia="HGPSoeiKakugothicUB" w:hint="eastAsia"/>
          <w:color w:val="000000" w:themeColor="text1"/>
        </w:rPr>
        <w:t>2</w:t>
      </w:r>
      <w:r w:rsidRPr="003A142A">
        <w:rPr>
          <w:rFonts w:eastAsia="HGPSoeiKakugothicUB"/>
          <w:color w:val="000000" w:themeColor="text1"/>
        </w:rPr>
        <w:t>P)</w:t>
      </w:r>
      <w:r w:rsidRPr="003A142A">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55" w:name="_Toc392508598"/>
      <w:bookmarkStart w:id="56" w:name="_Toc398043730"/>
      <w:r w:rsidRPr="003A142A">
        <w:rPr>
          <w:color w:val="000000" w:themeColor="text1"/>
        </w:rPr>
        <w:t>Specific issues with respect to regulation</w:t>
      </w:r>
      <w:bookmarkEnd w:id="55"/>
      <w:bookmarkEnd w:id="56"/>
    </w:p>
    <w:p w:rsidR="003A142A" w:rsidRPr="003A142A" w:rsidRDefault="003A142A" w:rsidP="003A142A">
      <w:pPr>
        <w:jc w:val="both"/>
        <w:rPr>
          <w:color w:val="000000" w:themeColor="text1"/>
        </w:rPr>
      </w:pPr>
      <w:r w:rsidRPr="003A142A">
        <w:rPr>
          <w:rFonts w:eastAsia="HGPSoeiKakugothicUB"/>
          <w:color w:val="000000" w:themeColor="text1"/>
        </w:rPr>
        <w:t xml:space="preserve">The system uses the 60GHz unlicensed band. The channel plan is the same as that of IEEE802.15.3c. </w:t>
      </w:r>
      <w:fldSimple w:instr=" REF _Ref389479828 \h  \* MERGEFORMAT ">
        <w:r w:rsidRPr="003A142A">
          <w:rPr>
            <w:rFonts w:eastAsia="HGPSoeiKakugothicUB"/>
            <w:color w:val="000000" w:themeColor="text1"/>
            <w:szCs w:val="24"/>
          </w:rPr>
          <w:t>Figure 8</w:t>
        </w:r>
      </w:fldSimple>
      <w:r w:rsidRPr="003A142A">
        <w:rPr>
          <w:color w:val="000000" w:themeColor="text1"/>
        </w:rPr>
        <w:t xml:space="preserve"> shows the allocation of 60GHz </w:t>
      </w:r>
      <w:r w:rsidRPr="003A142A">
        <w:rPr>
          <w:rFonts w:hint="eastAsia"/>
          <w:color w:val="000000" w:themeColor="text1"/>
        </w:rPr>
        <w:t xml:space="preserve">unlicensed </w:t>
      </w:r>
      <w:r w:rsidRPr="003A142A">
        <w:rPr>
          <w:color w:val="000000" w:themeColor="text1"/>
        </w:rPr>
        <w:t>band in various</w:t>
      </w:r>
      <w:r w:rsidRPr="003A142A">
        <w:rPr>
          <w:rFonts w:hint="eastAsia"/>
          <w:color w:val="000000" w:themeColor="text1"/>
        </w:rPr>
        <w:t xml:space="preserve"> </w:t>
      </w:r>
      <w:r w:rsidRPr="003A142A">
        <w:rPr>
          <w:color w:val="000000" w:themeColor="text1"/>
        </w:rPr>
        <w:t xml:space="preserve">countries. As the figure shows, Ch2 and Ch3 </w:t>
      </w:r>
      <w:r w:rsidRPr="003A142A">
        <w:rPr>
          <w:rFonts w:hint="eastAsia"/>
          <w:color w:val="000000" w:themeColor="text1"/>
        </w:rPr>
        <w:t>with</w:t>
      </w:r>
      <w:r w:rsidRPr="003A142A">
        <w:rPr>
          <w:color w:val="000000" w:themeColor="text1"/>
        </w:rPr>
        <w:t xml:space="preserve">in this band </w:t>
      </w:r>
      <w:r w:rsidRPr="003A142A">
        <w:rPr>
          <w:rFonts w:hint="eastAsia"/>
          <w:color w:val="000000" w:themeColor="text1"/>
        </w:rPr>
        <w:t>are</w:t>
      </w:r>
      <w:r w:rsidRPr="003A142A">
        <w:rPr>
          <w:color w:val="000000" w:themeColor="text1"/>
        </w:rPr>
        <w:t xml:space="preserve"> </w:t>
      </w:r>
      <w:r w:rsidRPr="003A142A">
        <w:rPr>
          <w:rFonts w:hint="eastAsia"/>
          <w:color w:val="000000" w:themeColor="text1"/>
        </w:rPr>
        <w:t>available</w:t>
      </w:r>
      <w:r w:rsidRPr="003A142A">
        <w:rPr>
          <w:color w:val="000000" w:themeColor="text1"/>
        </w:rPr>
        <w:t xml:space="preserve"> in m</w:t>
      </w:r>
      <w:r w:rsidRPr="003A142A">
        <w:rPr>
          <w:rFonts w:hint="eastAsia"/>
          <w:color w:val="000000" w:themeColor="text1"/>
        </w:rPr>
        <w:t>ost</w:t>
      </w:r>
      <w:r w:rsidRPr="003A142A">
        <w:rPr>
          <w:color w:val="000000" w:themeColor="text1"/>
        </w:rPr>
        <w:t xml:space="preserve"> countries. Hence the system shall support the use of these two channels.</w:t>
      </w:r>
    </w:p>
    <w:p w:rsidR="003A142A" w:rsidRPr="003A142A" w:rsidRDefault="003A142A" w:rsidP="003A142A">
      <w:pPr>
        <w:spacing w:beforeLines="100"/>
        <w:jc w:val="center"/>
        <w:rPr>
          <w:color w:val="000000" w:themeColor="text1"/>
        </w:rPr>
      </w:pPr>
      <w:r w:rsidRPr="003A142A">
        <w:rPr>
          <w:noProof/>
          <w:color w:val="000000" w:themeColor="text1"/>
          <w:lang w:val="de-DE" w:eastAsia="de-DE"/>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3A142A" w:rsidRPr="003A142A" w:rsidRDefault="003A142A" w:rsidP="003A142A">
      <w:pPr>
        <w:pStyle w:val="Beschriftung"/>
        <w:spacing w:afterLines="50"/>
        <w:jc w:val="center"/>
        <w:rPr>
          <w:rFonts w:eastAsia="HGPSoeiKakugothicUB"/>
          <w:b w:val="0"/>
          <w:color w:val="000000" w:themeColor="text1"/>
          <w:sz w:val="24"/>
          <w:szCs w:val="24"/>
          <w:lang w:eastAsia="ja-JP"/>
        </w:rPr>
      </w:pPr>
      <w:bookmarkStart w:id="57" w:name="_Ref389479828"/>
      <w:r w:rsidRPr="003A142A">
        <w:rPr>
          <w:rFonts w:eastAsia="HGPSoeiKakugothicUB"/>
          <w:b w:val="0"/>
          <w:color w:val="000000" w:themeColor="text1"/>
          <w:sz w:val="24"/>
          <w:szCs w:val="24"/>
          <w:lang w:eastAsia="ja-JP"/>
        </w:rPr>
        <w:t xml:space="preserve">Figure </w:t>
      </w:r>
      <w:r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Pr="003A142A">
        <w:rPr>
          <w:rFonts w:eastAsia="HGPSoeiKakugothicUB"/>
          <w:b w:val="0"/>
          <w:color w:val="000000" w:themeColor="text1"/>
          <w:sz w:val="24"/>
          <w:szCs w:val="24"/>
        </w:rPr>
        <w:fldChar w:fldCharType="separate"/>
      </w:r>
      <w:r w:rsidRPr="003A142A">
        <w:rPr>
          <w:rFonts w:eastAsia="HGPSoeiKakugothicUB"/>
          <w:b w:val="0"/>
          <w:noProof/>
          <w:color w:val="000000" w:themeColor="text1"/>
          <w:sz w:val="24"/>
          <w:szCs w:val="24"/>
        </w:rPr>
        <w:t>8</w:t>
      </w:r>
      <w:r w:rsidRPr="003A142A">
        <w:rPr>
          <w:rFonts w:eastAsia="HGPSoeiKakugothicUB"/>
          <w:b w:val="0"/>
          <w:color w:val="000000" w:themeColor="text1"/>
          <w:sz w:val="24"/>
          <w:szCs w:val="24"/>
        </w:rPr>
        <w:fldChar w:fldCharType="end"/>
      </w:r>
      <w:bookmarkEnd w:id="57"/>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llocation in 60 GHz</w:t>
      </w:r>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3A142A" w:rsidRPr="003A142A" w:rsidRDefault="003A142A" w:rsidP="003A142A">
      <w:pPr>
        <w:pStyle w:val="berschrift2"/>
        <w:rPr>
          <w:color w:val="000000" w:themeColor="text1"/>
        </w:rPr>
      </w:pPr>
      <w:bookmarkStart w:id="58" w:name="_Toc392508599"/>
      <w:bookmarkStart w:id="59" w:name="_Toc398043731"/>
      <w:r w:rsidRPr="003A142A">
        <w:rPr>
          <w:color w:val="000000" w:themeColor="text1"/>
        </w:rPr>
        <w:t>Specific requirements with respect to the MAC</w:t>
      </w:r>
      <w:bookmarkEnd w:id="58"/>
      <w:bookmarkEnd w:id="59"/>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The link establishment time must fit within a predetermined duration. To realize this, there shall be no monitoring function (such as CSMA/CA) prior to connection.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Note: </w:t>
      </w:r>
      <w:r w:rsidRPr="003A142A">
        <w:rPr>
          <w:rFonts w:eastAsia="HGPSoeiKakugothicUB" w:hint="eastAsia"/>
          <w:color w:val="000000" w:themeColor="text1"/>
        </w:rPr>
        <w:t>For unlicensed use in the +60GHz band,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3A142A" w:rsidRPr="003A142A" w:rsidRDefault="003A142A" w:rsidP="003A142A">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3A142A" w:rsidRPr="003A142A" w:rsidRDefault="003A142A" w:rsidP="003A142A">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3A142A" w:rsidRPr="003A142A" w:rsidRDefault="003A142A" w:rsidP="003A142A">
      <w:pPr>
        <w:ind w:leftChars="178" w:left="667" w:hangingChars="100" w:hanging="240"/>
        <w:jc w:val="both"/>
        <w:rPr>
          <w:rFonts w:eastAsia="HGPSoeiKakugothicUB"/>
          <w:color w:val="000000" w:themeColor="text1"/>
        </w:rPr>
      </w:pP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CSMA/CA and no periodic transmissions such as beacons after link establishment.</w:t>
      </w:r>
    </w:p>
    <w:p w:rsidR="003A142A" w:rsidRPr="003A142A" w:rsidRDefault="003A142A" w:rsidP="003A142A">
      <w:pPr>
        <w:pStyle w:val="HTMLVorformatiert"/>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Link shall be disconnected immediately when the devices are drawn apart.</w:t>
      </w:r>
    </w:p>
    <w:p w:rsidR="003A142A" w:rsidRPr="003A142A" w:rsidRDefault="003A142A" w:rsidP="003A142A">
      <w:pPr>
        <w:rPr>
          <w:rFonts w:eastAsia="HGPSoeiKakugothicUB"/>
          <w:color w:val="000000" w:themeColor="text1"/>
        </w:rPr>
      </w:pPr>
    </w:p>
    <w:p w:rsidR="003A142A" w:rsidRPr="003A142A" w:rsidRDefault="003A142A" w:rsidP="003A142A">
      <w:pPr>
        <w:rPr>
          <w:rFonts w:eastAsia="HGPSoeiKakugothicUB"/>
          <w:color w:val="000000" w:themeColor="text1"/>
        </w:rPr>
      </w:pPr>
    </w:p>
    <w:p w:rsidR="003A142A" w:rsidRPr="003A142A" w:rsidRDefault="003A142A" w:rsidP="003A142A">
      <w:pPr>
        <w:pStyle w:val="berschrift2"/>
        <w:rPr>
          <w:color w:val="000000" w:themeColor="text1"/>
        </w:rPr>
      </w:pPr>
      <w:bookmarkStart w:id="60" w:name="_Toc392508600"/>
      <w:bookmarkStart w:id="61" w:name="_Toc398043732"/>
      <w:r w:rsidRPr="003A142A">
        <w:rPr>
          <w:color w:val="000000" w:themeColor="text1"/>
        </w:rPr>
        <w:t>Example of detection of device approach: utilization of near-field communication (NFC)</w:t>
      </w:r>
      <w:bookmarkEnd w:id="60"/>
      <w:bookmarkEnd w:id="61"/>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required 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60 GHz</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 xml:space="preserve">also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the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Pr="003A142A" w:rsidRDefault="003A142A" w:rsidP="003A142A">
      <w:pPr>
        <w:tabs>
          <w:tab w:val="left" w:pos="1452"/>
        </w:tabs>
        <w:ind w:firstLineChars="236" w:firstLine="566"/>
        <w:jc w:val="both"/>
        <w:rPr>
          <w:rFonts w:eastAsia="MS Gothic"/>
          <w:color w:val="000000" w:themeColor="text1"/>
          <w:szCs w:val="24"/>
        </w:rPr>
      </w:pPr>
      <w:fldSimple w:instr=" REF _Ref389577138 \h  \* MERGEFORMAT ">
        <w:r w:rsidRPr="003A142A">
          <w:rPr>
            <w:rFonts w:eastAsia="HGPSoeiKakugothicUB"/>
            <w:color w:val="000000" w:themeColor="text1"/>
            <w:szCs w:val="24"/>
          </w:rPr>
          <w:t xml:space="preserve">Figure </w:t>
        </w:r>
        <w:r w:rsidRPr="003A142A">
          <w:rPr>
            <w:rFonts w:eastAsia="HGPSoeiKakugothicUB"/>
            <w:noProof/>
            <w:color w:val="000000" w:themeColor="text1"/>
            <w:szCs w:val="24"/>
          </w:rPr>
          <w:t>9</w:t>
        </w:r>
      </w:fldSimple>
      <w:r w:rsidRPr="003A142A">
        <w:rPr>
          <w:rFonts w:eastAsia="MS Gothic"/>
          <w:color w:val="000000" w:themeColor="text1"/>
          <w:szCs w:val="24"/>
        </w:rPr>
        <w:t xml:space="preserve"> </w:t>
      </w:r>
      <w:r w:rsidRPr="003A142A">
        <w:rPr>
          <w:rFonts w:eastAsia="MS Gothic" w:hint="eastAsia"/>
          <w:color w:val="000000" w:themeColor="text1"/>
          <w:szCs w:val="24"/>
        </w:rPr>
        <w:t>illustrates</w:t>
      </w:r>
      <w:r w:rsidRPr="003A142A">
        <w:rPr>
          <w:rFonts w:eastAsia="MS Gothic"/>
          <w:color w:val="000000" w:themeColor="text1"/>
          <w:szCs w:val="24"/>
        </w:rPr>
        <w:t xml:space="preserve"> the link setup utilizing NFC. When the user’s po</w:t>
      </w:r>
      <w:r w:rsidRPr="003A142A">
        <w:rPr>
          <w:rFonts w:eastAsia="MS Gothic" w:hint="eastAsia"/>
          <w:color w:val="000000" w:themeColor="text1"/>
          <w:szCs w:val="24"/>
        </w:rPr>
        <w:t>r</w:t>
      </w:r>
      <w:r w:rsidRPr="003A142A">
        <w:rPr>
          <w:rFonts w:eastAsia="MS Gothic"/>
          <w:color w:val="000000" w:themeColor="text1"/>
          <w:szCs w:val="24"/>
        </w:rPr>
        <w:t>table terminal approaches and enters the NFC communication</w:t>
      </w:r>
      <w:r w:rsidRPr="003A142A">
        <w:rPr>
          <w:rFonts w:eastAsia="MS Gothic" w:hint="eastAsia"/>
          <w:color w:val="000000" w:themeColor="text1"/>
          <w:szCs w:val="24"/>
        </w:rPr>
        <w:t>s</w:t>
      </w:r>
      <w:r w:rsidRPr="003A142A">
        <w:rPr>
          <w:rFonts w:eastAsia="MS Gothic"/>
          <w:color w:val="000000" w:themeColor="text1"/>
          <w:szCs w:val="24"/>
        </w:rPr>
        <w:t xml:space="preserve"> range, </w:t>
      </w:r>
      <w:r w:rsidRPr="003A142A">
        <w:rPr>
          <w:rFonts w:eastAsia="MS Gothic" w:hint="eastAsia"/>
          <w:color w:val="000000" w:themeColor="text1"/>
          <w:szCs w:val="24"/>
        </w:rPr>
        <w:t xml:space="preserve">the </w:t>
      </w:r>
      <w:r w:rsidRPr="003A142A">
        <w:rPr>
          <w:rFonts w:eastAsia="MS Gothic"/>
          <w:color w:val="000000" w:themeColor="text1"/>
          <w:szCs w:val="24"/>
        </w:rPr>
        <w:t>NFC modules of both side</w:t>
      </w:r>
      <w:r w:rsidRPr="003A142A">
        <w:rPr>
          <w:rFonts w:eastAsia="MS Gothic" w:hint="eastAsia"/>
          <w:color w:val="000000" w:themeColor="text1"/>
          <w:szCs w:val="24"/>
        </w:rPr>
        <w:t>s</w:t>
      </w:r>
      <w:r w:rsidRPr="003A142A">
        <w:rPr>
          <w:rFonts w:eastAsia="MS Gothic"/>
          <w:color w:val="000000" w:themeColor="text1"/>
          <w:szCs w:val="24"/>
        </w:rPr>
        <w:t xml:space="preserve"> </w:t>
      </w:r>
      <w:r w:rsidRPr="003A142A">
        <w:rPr>
          <w:rFonts w:eastAsia="MS Gothic" w:hint="eastAsia"/>
          <w:color w:val="000000" w:themeColor="text1"/>
          <w:szCs w:val="24"/>
        </w:rPr>
        <w:t>establishes</w:t>
      </w:r>
      <w:r w:rsidRPr="003A142A">
        <w:rPr>
          <w:rFonts w:eastAsia="MS Gothic"/>
          <w:color w:val="000000" w:themeColor="text1"/>
          <w:szCs w:val="24"/>
        </w:rPr>
        <w:t xml:space="preserve"> communication</w:t>
      </w:r>
      <w:r w:rsidRPr="003A142A">
        <w:rPr>
          <w:rFonts w:eastAsia="MS Gothic" w:hint="eastAsia"/>
          <w:color w:val="000000" w:themeColor="text1"/>
          <w:szCs w:val="24"/>
        </w:rPr>
        <w:t>s</w:t>
      </w:r>
      <w:r w:rsidRPr="003A142A">
        <w:rPr>
          <w:rFonts w:eastAsia="MS Gothic"/>
          <w:color w:val="000000" w:themeColor="text1"/>
          <w:szCs w:val="24"/>
        </w:rPr>
        <w:t xml:space="preserve"> and the </w:t>
      </w:r>
      <w:r w:rsidRPr="003A142A">
        <w:rPr>
          <w:rFonts w:eastAsia="MS Gothic" w:hint="eastAsia"/>
          <w:color w:val="000000" w:themeColor="text1"/>
          <w:szCs w:val="24"/>
        </w:rPr>
        <w:t xml:space="preserve">passive </w:t>
      </w:r>
      <w:r w:rsidRPr="003A142A">
        <w:rPr>
          <w:rFonts w:eastAsia="MS Gothic"/>
          <w:color w:val="000000" w:themeColor="text1"/>
          <w:szCs w:val="24"/>
        </w:rPr>
        <w:t>module in</w:t>
      </w:r>
      <w:r w:rsidRPr="003A142A">
        <w:rPr>
          <w:rFonts w:eastAsia="MS Gothic" w:hint="eastAsia"/>
          <w:color w:val="000000" w:themeColor="text1"/>
          <w:szCs w:val="24"/>
        </w:rPr>
        <w:t>side</w:t>
      </w:r>
      <w:r w:rsidRPr="003A142A">
        <w:rPr>
          <w:rFonts w:eastAsia="MS Gothic"/>
          <w:color w:val="000000" w:themeColor="text1"/>
          <w:szCs w:val="24"/>
        </w:rPr>
        <w:t xml:space="preserve"> the portable terminal turns on the 60</w:t>
      </w:r>
      <w:r w:rsidRPr="003A142A">
        <w:rPr>
          <w:rFonts w:eastAsia="MS Gothic" w:hint="eastAsia"/>
          <w:color w:val="000000" w:themeColor="text1"/>
          <w:szCs w:val="24"/>
        </w:rPr>
        <w:t xml:space="preserve"> </w:t>
      </w:r>
      <w:r w:rsidRPr="003A142A">
        <w:rPr>
          <w:rFonts w:eastAsia="MS Gothic"/>
          <w:color w:val="000000" w:themeColor="text1"/>
          <w:szCs w:val="24"/>
        </w:rPr>
        <w:t xml:space="preserve">GHz module </w:t>
      </w:r>
      <w:r w:rsidRPr="003A142A">
        <w:rPr>
          <w:rFonts w:eastAsia="MS Gothic" w:hint="eastAsia"/>
          <w:color w:val="000000" w:themeColor="text1"/>
          <w:szCs w:val="24"/>
        </w:rPr>
        <w:t>with</w:t>
      </w:r>
      <w:r w:rsidRPr="003A142A">
        <w:rPr>
          <w:rFonts w:eastAsia="MS Gothic"/>
          <w:color w:val="000000" w:themeColor="text1"/>
          <w:szCs w:val="24"/>
        </w:rPr>
        <w:t xml:space="preserve">in the same </w:t>
      </w:r>
      <w:r w:rsidRPr="003A142A">
        <w:rPr>
          <w:rFonts w:eastAsia="MS Gothic" w:hint="eastAsia"/>
          <w:color w:val="000000" w:themeColor="text1"/>
          <w:szCs w:val="24"/>
        </w:rPr>
        <w:t>portable terminal</w:t>
      </w:r>
      <w:r w:rsidRPr="003A142A">
        <w:rPr>
          <w:rFonts w:eastAsia="MS Gothic"/>
          <w:color w:val="000000" w:themeColor="text1"/>
          <w:szCs w:val="24"/>
        </w:rPr>
        <w:t xml:space="preserve">. </w:t>
      </w:r>
      <w:r w:rsidRPr="003A142A">
        <w:rPr>
          <w:rFonts w:eastAsia="MS Gothic" w:hint="eastAsia"/>
          <w:color w:val="000000" w:themeColor="text1"/>
          <w:szCs w:val="24"/>
        </w:rPr>
        <w:t xml:space="preserve">Next, the 60 GHz modules complete their own link setup and start the data transfer. </w:t>
      </w:r>
      <w:r w:rsidRPr="003A142A">
        <w:rPr>
          <w:rFonts w:eastAsia="MS Gothic"/>
          <w:color w:val="000000" w:themeColor="text1"/>
          <w:szCs w:val="24"/>
        </w:rPr>
        <w:t>The NFC communication</w:t>
      </w:r>
      <w:r w:rsidRPr="003A142A">
        <w:rPr>
          <w:rFonts w:eastAsia="MS Gothic" w:hint="eastAsia"/>
          <w:color w:val="000000" w:themeColor="text1"/>
          <w:szCs w:val="24"/>
        </w:rPr>
        <w:t>s</w:t>
      </w:r>
      <w:r w:rsidRPr="003A142A">
        <w:rPr>
          <w:rFonts w:eastAsia="MS Gothic"/>
          <w:color w:val="000000" w:themeColor="text1"/>
          <w:szCs w:val="24"/>
        </w:rPr>
        <w:t xml:space="preserve"> </w:t>
      </w:r>
      <w:r w:rsidRPr="003A142A">
        <w:rPr>
          <w:rFonts w:eastAsia="MS Gothic" w:hint="eastAsia"/>
          <w:color w:val="000000" w:themeColor="text1"/>
          <w:szCs w:val="24"/>
        </w:rPr>
        <w:t>may</w:t>
      </w:r>
      <w:r w:rsidRPr="003A142A">
        <w:rPr>
          <w:rFonts w:eastAsia="MS Gothic"/>
          <w:color w:val="000000" w:themeColor="text1"/>
          <w:szCs w:val="24"/>
        </w:rPr>
        <w:t xml:space="preserve"> also</w:t>
      </w:r>
      <w:r w:rsidRPr="003A142A">
        <w:rPr>
          <w:rFonts w:eastAsia="MS Gothic" w:hint="eastAsia"/>
          <w:color w:val="000000" w:themeColor="text1"/>
          <w:szCs w:val="24"/>
        </w:rPr>
        <w:t xml:space="preserve"> be</w:t>
      </w:r>
      <w:r w:rsidRPr="003A142A">
        <w:rPr>
          <w:rFonts w:eastAsia="MS Gothic"/>
          <w:color w:val="000000" w:themeColor="text1"/>
          <w:szCs w:val="24"/>
        </w:rPr>
        <w:t xml:space="preserve"> use</w:t>
      </w:r>
      <w:r w:rsidRPr="003A142A">
        <w:rPr>
          <w:rFonts w:eastAsia="MS Gothic" w:hint="eastAsia"/>
          <w:color w:val="000000" w:themeColor="text1"/>
          <w:szCs w:val="24"/>
        </w:rPr>
        <w:t>d</w:t>
      </w:r>
      <w:r w:rsidRPr="003A142A">
        <w:rPr>
          <w:rFonts w:eastAsia="MS Gothic"/>
          <w:color w:val="000000" w:themeColor="text1"/>
          <w:szCs w:val="24"/>
        </w:rPr>
        <w:t xml:space="preserve"> for user identification (authentication</w:t>
      </w:r>
      <w:r w:rsidRPr="003A142A">
        <w:rPr>
          <w:rFonts w:eastAsia="MS Gothic" w:hint="eastAsia"/>
          <w:color w:val="000000" w:themeColor="text1"/>
          <w:szCs w:val="24"/>
        </w:rPr>
        <w:t>/authorization</w:t>
      </w:r>
      <w:r w:rsidRPr="003A142A">
        <w:rPr>
          <w:rFonts w:eastAsia="MS Gothic"/>
          <w:color w:val="000000" w:themeColor="text1"/>
          <w:szCs w:val="24"/>
        </w:rPr>
        <w:t>).</w:t>
      </w:r>
      <w:r w:rsidRPr="003A142A">
        <w:rPr>
          <w:rFonts w:eastAsia="MS Gothic" w:hint="eastAsia"/>
          <w:color w:val="000000" w:themeColor="text1"/>
          <w:szCs w:val="24"/>
        </w:rPr>
        <w:t xml:space="preserve"> In such case, </w:t>
      </w:r>
      <w:r w:rsidRPr="003A142A">
        <w:rPr>
          <w:rFonts w:eastAsia="MS Gothic"/>
          <w:color w:val="000000" w:themeColor="text1"/>
          <w:szCs w:val="24"/>
        </w:rPr>
        <w:t xml:space="preserve">the kiosk terminal </w:t>
      </w:r>
      <w:r w:rsidRPr="003A142A">
        <w:rPr>
          <w:rFonts w:eastAsia="MS Gothic" w:hint="eastAsia"/>
          <w:color w:val="000000" w:themeColor="text1"/>
          <w:szCs w:val="24"/>
        </w:rPr>
        <w:t xml:space="preserve">may </w:t>
      </w:r>
      <w:r w:rsidRPr="003A142A">
        <w:rPr>
          <w:rFonts w:eastAsia="MS Gothic"/>
          <w:color w:val="000000" w:themeColor="text1"/>
          <w:szCs w:val="24"/>
        </w:rPr>
        <w:t xml:space="preserve">determine </w:t>
      </w:r>
      <w:r w:rsidRPr="003A142A">
        <w:rPr>
          <w:rFonts w:eastAsia="MS Gothic" w:hint="eastAsia"/>
          <w:color w:val="000000" w:themeColor="text1"/>
          <w:szCs w:val="24"/>
        </w:rPr>
        <w:t>which</w:t>
      </w:r>
      <w:r w:rsidRPr="003A142A">
        <w:rPr>
          <w:rFonts w:eastAsia="MS Gothic"/>
          <w:color w:val="000000" w:themeColor="text1"/>
          <w:szCs w:val="24"/>
        </w:rPr>
        <w:t xml:space="preserve"> file </w:t>
      </w:r>
      <w:r w:rsidRPr="003A142A">
        <w:rPr>
          <w:rFonts w:eastAsia="MS Gothic" w:hint="eastAsia"/>
          <w:color w:val="000000" w:themeColor="text1"/>
          <w:szCs w:val="24"/>
        </w:rPr>
        <w:t xml:space="preserve">is </w:t>
      </w:r>
      <w:r w:rsidRPr="003A142A">
        <w:rPr>
          <w:rFonts w:eastAsia="MS Gothic"/>
          <w:color w:val="000000" w:themeColor="text1"/>
          <w:szCs w:val="24"/>
        </w:rPr>
        <w:t xml:space="preserve">to </w:t>
      </w:r>
      <w:r w:rsidRPr="003A142A">
        <w:rPr>
          <w:rFonts w:eastAsia="MS Gothic" w:hint="eastAsia"/>
          <w:color w:val="000000" w:themeColor="text1"/>
          <w:szCs w:val="24"/>
        </w:rPr>
        <w:t>be transferred to the user</w:t>
      </w:r>
      <w:r w:rsidRPr="003A142A">
        <w:rPr>
          <w:rFonts w:eastAsia="MS Gothic"/>
          <w:color w:val="000000" w:themeColor="text1"/>
          <w:szCs w:val="24"/>
        </w:rPr>
        <w:t xml:space="preserve"> after the user identification. The NFC co</w:t>
      </w:r>
      <w:r w:rsidRPr="003A142A">
        <w:rPr>
          <w:rFonts w:eastAsia="MS Gothic" w:hint="eastAsia"/>
          <w:color w:val="000000" w:themeColor="text1"/>
          <w:szCs w:val="24"/>
        </w:rPr>
        <w:t>mm</w:t>
      </w:r>
      <w:r w:rsidRPr="003A142A">
        <w:rPr>
          <w:rFonts w:eastAsia="MS Gothic"/>
          <w:color w:val="000000" w:themeColor="text1"/>
          <w:szCs w:val="24"/>
        </w:rPr>
        <w:t>unication</w:t>
      </w:r>
      <w:r w:rsidRPr="003A142A">
        <w:rPr>
          <w:rFonts w:eastAsia="MS Gothic" w:hint="eastAsia"/>
          <w:color w:val="000000" w:themeColor="text1"/>
          <w:szCs w:val="24"/>
        </w:rPr>
        <w:t>s</w:t>
      </w:r>
      <w:r w:rsidRPr="003A142A">
        <w:rPr>
          <w:rFonts w:eastAsia="MS Gothic"/>
          <w:color w:val="000000" w:themeColor="text1"/>
          <w:szCs w:val="24"/>
        </w:rPr>
        <w:t xml:space="preserve"> can </w:t>
      </w:r>
      <w:r w:rsidRPr="003A142A">
        <w:rPr>
          <w:rFonts w:eastAsia="MS Gothic" w:hint="eastAsia"/>
          <w:color w:val="000000" w:themeColor="text1"/>
          <w:szCs w:val="24"/>
        </w:rPr>
        <w:t>also execute</w:t>
      </w:r>
      <w:r w:rsidRPr="003A142A">
        <w:rPr>
          <w:rFonts w:eastAsia="MS Gothic"/>
          <w:color w:val="000000" w:themeColor="text1"/>
          <w:szCs w:val="24"/>
        </w:rPr>
        <w:t xml:space="preserve"> </w:t>
      </w:r>
      <w:r w:rsidRPr="003A142A">
        <w:rPr>
          <w:rFonts w:eastAsia="MS Gothic" w:hint="eastAsia"/>
          <w:color w:val="000000" w:themeColor="text1"/>
          <w:szCs w:val="24"/>
        </w:rPr>
        <w:t xml:space="preserve">payment </w:t>
      </w:r>
      <w:r w:rsidRPr="003A142A">
        <w:rPr>
          <w:rFonts w:eastAsia="MS Gothic"/>
          <w:color w:val="000000" w:themeColor="text1"/>
          <w:szCs w:val="24"/>
        </w:rPr>
        <w:t xml:space="preserve"> functions.</w:t>
      </w:r>
    </w:p>
    <w:p w:rsidR="003A142A" w:rsidRPr="003A142A" w:rsidRDefault="003A142A" w:rsidP="003A142A">
      <w:pPr>
        <w:tabs>
          <w:tab w:val="left" w:pos="1452"/>
        </w:tabs>
        <w:spacing w:beforeLines="100"/>
        <w:jc w:val="center"/>
        <w:rPr>
          <w:color w:val="000000" w:themeColor="text1"/>
        </w:rPr>
      </w:pPr>
      <w:r w:rsidRPr="003A142A">
        <w:rPr>
          <w:noProof/>
          <w:color w:val="000000" w:themeColor="text1"/>
          <w:lang w:val="de-DE" w:eastAsia="de-DE"/>
        </w:rPr>
        <w:drawing>
          <wp:inline distT="0" distB="0" distL="0" distR="0">
            <wp:extent cx="3762375" cy="2015072"/>
            <wp:effectExtent l="0" t="0" r="0" b="0"/>
            <wp:docPr id="1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015072"/>
                    </a:xfrm>
                    <a:prstGeom prst="rect">
                      <a:avLst/>
                    </a:prstGeom>
                    <a:noFill/>
                    <a:ln>
                      <a:noFill/>
                    </a:ln>
                  </pic:spPr>
                </pic:pic>
              </a:graphicData>
            </a:graphic>
          </wp:inline>
        </w:drawing>
      </w:r>
    </w:p>
    <w:p w:rsidR="003A142A" w:rsidRPr="003A142A" w:rsidRDefault="003A142A" w:rsidP="003A142A">
      <w:pPr>
        <w:tabs>
          <w:tab w:val="left" w:pos="1452"/>
        </w:tabs>
        <w:spacing w:afterLines="100"/>
        <w:jc w:val="center"/>
        <w:rPr>
          <w:rFonts w:eastAsia="HGPSoeiKakugothicUB"/>
          <w:color w:val="000000" w:themeColor="text1"/>
          <w:szCs w:val="24"/>
        </w:rPr>
      </w:pPr>
      <w:bookmarkStart w:id="62" w:name="_Ref389577138"/>
      <w:r w:rsidRPr="003A142A">
        <w:rPr>
          <w:rFonts w:eastAsia="HGPSoeiKakugothicUB"/>
          <w:color w:val="000000" w:themeColor="text1"/>
          <w:szCs w:val="24"/>
        </w:rPr>
        <w:t xml:space="preserve">Figure </w:t>
      </w:r>
      <w:r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Pr="003A142A">
        <w:rPr>
          <w:rFonts w:eastAsia="HGPSoeiKakugothicUB"/>
          <w:color w:val="000000" w:themeColor="text1"/>
          <w:szCs w:val="24"/>
        </w:rPr>
        <w:fldChar w:fldCharType="separate"/>
      </w:r>
      <w:r w:rsidRPr="003A142A">
        <w:rPr>
          <w:rFonts w:eastAsia="HGPSoeiKakugothicUB"/>
          <w:noProof/>
          <w:color w:val="000000" w:themeColor="text1"/>
          <w:szCs w:val="24"/>
        </w:rPr>
        <w:t>9</w:t>
      </w:r>
      <w:r w:rsidRPr="003A142A">
        <w:rPr>
          <w:rFonts w:eastAsia="HGPSoeiKakugothicUB"/>
          <w:color w:val="000000" w:themeColor="text1"/>
          <w:szCs w:val="24"/>
        </w:rPr>
        <w:fldChar w:fldCharType="end"/>
      </w:r>
      <w:bookmarkEnd w:id="62"/>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 xml:space="preserve">The detection of approach using </w:t>
      </w:r>
      <w:r w:rsidRPr="003A142A">
        <w:rPr>
          <w:rFonts w:eastAsia="HGPSoeiKakugothicUB"/>
          <w:color w:val="000000" w:themeColor="text1"/>
          <w:szCs w:val="24"/>
        </w:rPr>
        <w:t>NFC</w:t>
      </w:r>
    </w:p>
    <w:p w:rsidR="003A142A" w:rsidRPr="003A142A" w:rsidRDefault="003A142A" w:rsidP="003A142A">
      <w:pPr>
        <w:pStyle w:val="berschrift2"/>
        <w:rPr>
          <w:color w:val="000000" w:themeColor="text1"/>
        </w:rPr>
      </w:pPr>
      <w:bookmarkStart w:id="63" w:name="_Toc398043733"/>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63"/>
      <w:proofErr w:type="spellEnd"/>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Pr="003A142A">
          <w:rPr>
            <w:rFonts w:eastAsia="HGPSoeiKakugothicUB"/>
            <w:color w:val="000000" w:themeColor="text1"/>
            <w:szCs w:val="24"/>
          </w:rPr>
          <w:t>Table 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Pr="003A142A">
          <w:rPr>
            <w:rFonts w:eastAsia="HGPSoeiKakugothicUB"/>
            <w:color w:val="000000" w:themeColor="text1"/>
            <w:szCs w:val="24"/>
          </w:rPr>
          <w:t xml:space="preserve">Figure </w:t>
        </w:r>
        <w:r w:rsidRPr="003A142A">
          <w:rPr>
            <w:rFonts w:eastAsia="HGPSoeiKakugothicUB"/>
            <w:noProof/>
            <w:color w:val="000000" w:themeColor="text1"/>
            <w:szCs w:val="24"/>
          </w:rPr>
          <w:t>8</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becomes possible. As </w:t>
      </w:r>
      <w:r w:rsidRPr="003A142A">
        <w:rPr>
          <w:rFonts w:hint="eastAsia"/>
          <w:color w:val="000000" w:themeColor="text1"/>
        </w:rPr>
        <w:lastRenderedPageBreak/>
        <w:t>described above for the kiosk application, the propagation channel will not be multipath-rich. 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3A142A" w:rsidRPr="003A142A" w:rsidRDefault="003A142A" w:rsidP="003A142A">
      <w:pPr>
        <w:tabs>
          <w:tab w:val="left" w:pos="1452"/>
        </w:tabs>
        <w:jc w:val="both"/>
        <w:rPr>
          <w:rFonts w:eastAsia="HGPSoeiKakugothicUB"/>
          <w:color w:val="000000" w:themeColor="text1"/>
        </w:rPr>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becomes achievable.</w:t>
      </w:r>
    </w:p>
    <w:p w:rsidR="003A142A" w:rsidRPr="003A142A" w:rsidRDefault="003A142A" w:rsidP="003A142A">
      <w:pPr>
        <w:tabs>
          <w:tab w:val="left" w:pos="1452"/>
        </w:tabs>
        <w:spacing w:beforeLines="100"/>
        <w:jc w:val="center"/>
        <w:rPr>
          <w:rFonts w:eastAsia="HGPSoeiKakugothicUB"/>
          <w:color w:val="000000" w:themeColor="text1"/>
          <w:szCs w:val="24"/>
        </w:rPr>
      </w:pPr>
      <w:bookmarkStart w:id="64" w:name="_Ref389573249"/>
      <w:r w:rsidRPr="003A142A">
        <w:rPr>
          <w:rFonts w:eastAsia="HGPSoeiKakugothicUB"/>
          <w:color w:val="000000" w:themeColor="text1"/>
          <w:szCs w:val="24"/>
        </w:rPr>
        <w:t xml:space="preserve">Table </w:t>
      </w:r>
      <w:r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Pr="003A142A">
        <w:rPr>
          <w:rFonts w:eastAsia="HGPSoeiKakugothicUB"/>
          <w:color w:val="000000" w:themeColor="text1"/>
          <w:szCs w:val="24"/>
        </w:rPr>
        <w:fldChar w:fldCharType="separate"/>
      </w:r>
      <w:r w:rsidRPr="003A142A">
        <w:rPr>
          <w:rFonts w:eastAsia="HGPSoeiKakugothicUB"/>
          <w:noProof/>
          <w:color w:val="000000" w:themeColor="text1"/>
          <w:szCs w:val="24"/>
        </w:rPr>
        <w:t>3</w:t>
      </w:r>
      <w:r w:rsidRPr="003A142A">
        <w:rPr>
          <w:rFonts w:eastAsia="HGPSoeiKakugothicUB"/>
          <w:color w:val="000000" w:themeColor="text1"/>
          <w:szCs w:val="24"/>
        </w:rPr>
        <w:fldChar w:fldCharType="end"/>
      </w:r>
      <w:bookmarkEnd w:id="64"/>
      <w:r w:rsidRPr="003A142A">
        <w:rPr>
          <w:rFonts w:eastAsia="HGPSoeiKakugothicUB"/>
          <w:color w:val="000000" w:themeColor="text1"/>
          <w:szCs w:val="24"/>
        </w:rPr>
        <w:t>.</w:t>
      </w:r>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Options for higher transmission rates:</w:t>
      </w:r>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0C11B5">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bookmarkStart w:id="65"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Data transmission time for a 2-hour movie  (1.8 GB) [s]</w:t>
            </w:r>
            <w:r w:rsidRPr="003A142A">
              <w:rPr>
                <w:rFonts w:eastAsia="MS PGothic" w:hint="eastAsia"/>
                <w:color w:val="000000" w:themeColor="text1"/>
                <w:szCs w:val="24"/>
              </w:rPr>
              <w:t>*1</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3.1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2.1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0.5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0.4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 xml:space="preserve">0.3 </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&lt; 0.2</w:t>
            </w:r>
          </w:p>
        </w:tc>
      </w:tr>
      <w:tr w:rsidR="003A142A" w:rsidRPr="003A142A" w:rsidTr="000C11B5">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0C11B5">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0C11B5">
            <w:pPr>
              <w:rPr>
                <w:rFonts w:eastAsia="MS PGothic"/>
                <w:color w:val="000000" w:themeColor="text1"/>
                <w:szCs w:val="24"/>
              </w:rPr>
            </w:pPr>
          </w:p>
        </w:tc>
      </w:tr>
      <w:tr w:rsidR="003A142A" w:rsidRPr="003A142A" w:rsidTr="000C11B5">
        <w:trPr>
          <w:trHeight w:val="330"/>
          <w:jc w:val="center"/>
        </w:trPr>
        <w:tc>
          <w:tcPr>
            <w:tcW w:w="7860" w:type="dxa"/>
            <w:gridSpan w:val="5"/>
            <w:tcBorders>
              <w:top w:val="single" w:sz="8" w:space="0" w:color="000000"/>
            </w:tcBorders>
            <w:shd w:val="clear" w:color="auto" w:fill="auto"/>
            <w:vAlign w:val="center"/>
          </w:tcPr>
          <w:p w:rsidR="003A142A" w:rsidRPr="003A142A" w:rsidRDefault="003A142A" w:rsidP="000C11B5">
            <w:pPr>
              <w:rPr>
                <w:color w:val="000000" w:themeColor="text1"/>
                <w:szCs w:val="22"/>
              </w:rPr>
            </w:pPr>
            <w:r w:rsidRPr="003A142A">
              <w:rPr>
                <w:color w:val="000000" w:themeColor="text1"/>
                <w:szCs w:val="22"/>
              </w:rPr>
              <w:t>*1:</w:t>
            </w:r>
            <w:r w:rsidRPr="003A142A">
              <w:rPr>
                <w:rFonts w:hint="eastAsia"/>
                <w:color w:val="000000" w:themeColor="text1"/>
                <w:szCs w:val="22"/>
              </w:rPr>
              <w:t xml:space="preserve">　</w:t>
            </w:r>
            <w:r w:rsidRPr="003A142A">
              <w:rPr>
                <w:color w:val="000000" w:themeColor="text1"/>
              </w:rPr>
              <w:t>4K/60p, HEVC/H.265 (bit rate=35Mbps</w:t>
            </w:r>
            <w:r w:rsidRPr="003A142A">
              <w:rPr>
                <w:color w:val="000000" w:themeColor="text1"/>
                <w:szCs w:val="22"/>
              </w:rPr>
              <w:t>)</w:t>
            </w:r>
          </w:p>
        </w:tc>
      </w:tr>
    </w:tbl>
    <w:p w:rsidR="003A142A" w:rsidRPr="003A142A" w:rsidRDefault="003A142A" w:rsidP="003A142A">
      <w:pPr>
        <w:pStyle w:val="berschrift2"/>
        <w:rPr>
          <w:color w:val="000000" w:themeColor="text1"/>
        </w:rPr>
      </w:pPr>
      <w:r w:rsidRPr="003A142A">
        <w:rPr>
          <w:rFonts w:hint="eastAsia"/>
          <w:color w:val="000000" w:themeColor="text1"/>
        </w:rPr>
        <w:t>Application in the THz band</w:t>
      </w:r>
      <w:bookmarkEnd w:id="65"/>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berschrift2"/>
        <w:rPr>
          <w:color w:val="000000" w:themeColor="text1"/>
        </w:rPr>
      </w:pPr>
      <w:bookmarkStart w:id="66" w:name="_Toc398043735"/>
      <w:r w:rsidRPr="003A142A">
        <w:rPr>
          <w:color w:val="000000" w:themeColor="text1"/>
        </w:rPr>
        <w:t>References</w:t>
      </w:r>
      <w:bookmarkEnd w:id="66"/>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3A142A">
      <w:pPr>
        <w:pStyle w:val="StandardWeb"/>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3A142A">
      <w:pPr>
        <w:jc w:val="both"/>
        <w:rPr>
          <w:rFonts w:eastAsia="HGPSoeiKakugothicUB"/>
          <w:color w:val="000000" w:themeColor="text1"/>
          <w:szCs w:val="24"/>
        </w:rPr>
      </w:pPr>
      <w:r w:rsidRPr="003A142A">
        <w:rPr>
          <w:rFonts w:eastAsia="HGPSoeiKakugothicUB"/>
          <w:color w:val="000000" w:themeColor="text1"/>
          <w:szCs w:val="24"/>
        </w:rPr>
        <w:t>[3]</w:t>
      </w:r>
      <w:proofErr w:type="spell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SoeiKakugothicUB" w:hint="cs"/>
          <w:color w:val="000000" w:themeColor="text1"/>
          <w:szCs w:val="24"/>
          <w:shd w:val="clear" w:color="auto" w:fill="FFFFFF"/>
        </w:rPr>
        <w:t> </w:t>
      </w:r>
      <w:r w:rsidRPr="003A142A">
        <w:rPr>
          <w:rStyle w:val="Hervorhebung"/>
          <w:rFonts w:eastAsia="HGPSoeiKakugothicUB"/>
          <w:color w:val="000000" w:themeColor="text1"/>
          <w:szCs w:val="24"/>
          <w:shd w:val="clear" w:color="auto" w:fill="FFFFFF"/>
        </w:rPr>
        <w:t xml:space="preserve">SIGMOBILE Mob. </w:t>
      </w:r>
      <w:proofErr w:type="spellStart"/>
      <w:r w:rsidRPr="003A142A">
        <w:rPr>
          <w:rStyle w:val="Hervorhebung"/>
          <w:rFonts w:eastAsia="HGPSoeiKakugothicUB"/>
          <w:color w:val="000000" w:themeColor="text1"/>
          <w:szCs w:val="24"/>
          <w:shd w:val="clear" w:color="auto" w:fill="FFFFFF"/>
        </w:rPr>
        <w:t>Comput</w:t>
      </w:r>
      <w:proofErr w:type="spellEnd"/>
      <w:r w:rsidRPr="003A142A">
        <w:rPr>
          <w:rStyle w:val="Hervorhebung"/>
          <w:rFonts w:eastAsia="HGPSoeiKakugothicUB"/>
          <w:color w:val="000000" w:themeColor="text1"/>
          <w:szCs w:val="24"/>
          <w:shd w:val="clear" w:color="auto" w:fill="FFFFFF"/>
        </w:rPr>
        <w:t xml:space="preserve">. </w:t>
      </w:r>
      <w:proofErr w:type="spellStart"/>
      <w:r w:rsidRPr="003A142A">
        <w:rPr>
          <w:rStyle w:val="Hervorhebung"/>
          <w:rFonts w:eastAsia="HGPSoeiKakugothicUB"/>
          <w:color w:val="000000" w:themeColor="text1"/>
          <w:szCs w:val="24"/>
          <w:shd w:val="clear" w:color="auto" w:fill="FFFFFF"/>
        </w:rPr>
        <w:t>Commun</w:t>
      </w:r>
      <w:proofErr w:type="spellEnd"/>
      <w:r w:rsidRPr="003A142A">
        <w:rPr>
          <w:rStyle w:val="Hervorhebung"/>
          <w:rFonts w:eastAsia="HGPSoeiKakugothicUB"/>
          <w:color w:val="000000" w:themeColor="text1"/>
          <w:szCs w:val="24"/>
          <w:shd w:val="clear" w:color="auto" w:fill="FFFFFF"/>
        </w:rPr>
        <w:t>.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3A142A">
      <w:pPr>
        <w:pStyle w:val="StandardWeb"/>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3A142A">
      <w:pPr>
        <w:pStyle w:val="StandardWeb"/>
        <w:spacing w:before="12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w:t>
      </w:r>
      <w:proofErr w:type="spellStart"/>
      <w:r w:rsidRPr="003A142A">
        <w:rPr>
          <w:rFonts w:eastAsia="HGPSoeiKakugothicUB"/>
          <w:color w:val="000000" w:themeColor="text1"/>
          <w:lang w:eastAsia="ja-JP"/>
        </w:rPr>
        <w:t>Uehara</w:t>
      </w:r>
      <w:proofErr w:type="spellEnd"/>
      <w:r w:rsidRPr="003A142A">
        <w:rPr>
          <w:rFonts w:eastAsia="HGPSoeiKakugothicUB"/>
          <w:color w:val="000000" w:themeColor="text1"/>
          <w:lang w:eastAsia="ja-JP"/>
        </w:rPr>
        <w:t xml:space="preserve">,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3A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Gothic"/>
          <w:color w:val="000000" w:themeColor="text1"/>
          <w:szCs w:val="24"/>
        </w:rPr>
      </w:pPr>
      <w:r w:rsidRPr="003A142A">
        <w:rPr>
          <w:color w:val="000000" w:themeColor="text1"/>
        </w:rPr>
        <w:lastRenderedPageBreak/>
        <w:t>[6]</w:t>
      </w:r>
      <w:hyperlink r:id="rId18" w:history="1">
        <w:r w:rsidRPr="003A142A">
          <w:rPr>
            <w:rFonts w:eastAsia="MS Gothic"/>
            <w:color w:val="000000" w:themeColor="text1"/>
            <w:szCs w:val="24"/>
            <w:u w:val="single"/>
          </w:rPr>
          <w:t>http://www.arib.or.jp/english/html/overview/doc/1-STD-T74v1_1.pdf</w:t>
        </w:r>
      </w:hyperlink>
    </w:p>
    <w:p w:rsidR="003A142A" w:rsidRPr="003A142A" w:rsidRDefault="003A142A" w:rsidP="003A142A">
      <w:pPr>
        <w:rPr>
          <w:rFonts w:eastAsia="MS Gothic"/>
          <w:color w:val="000000" w:themeColor="text1"/>
          <w:szCs w:val="24"/>
          <w:u w:val="single"/>
        </w:rPr>
      </w:pPr>
      <w:r w:rsidRPr="003A142A">
        <w:rPr>
          <w:color w:val="000000" w:themeColor="text1"/>
        </w:rPr>
        <w:t>[7]</w:t>
      </w:r>
      <w:hyperlink r:id="rId19"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3A142A">
      <w:pPr>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0" w:history="1">
        <w:r w:rsidRPr="003A142A">
          <w:rPr>
            <w:rStyle w:val="Hyperlink"/>
            <w:color w:val="000000" w:themeColor="text1"/>
          </w:rPr>
          <w:t>http://www.gpo.gov/fdsys/pkg/FR-2013-09-30/pdf/2013-23263.pdf</w:t>
        </w:r>
      </w:hyperlink>
    </w:p>
    <w:p w:rsidR="003A142A" w:rsidRPr="003A142A" w:rsidRDefault="003A142A" w:rsidP="003A142A">
      <w:pPr>
        <w:tabs>
          <w:tab w:val="left" w:pos="1452"/>
        </w:tabs>
        <w:jc w:val="both"/>
        <w:rPr>
          <w:rFonts w:eastAsia="HGPSoeiKakugothicUB"/>
          <w:color w:val="000000" w:themeColor="text1"/>
        </w:rPr>
      </w:pPr>
    </w:p>
    <w:p w:rsidR="003A142A" w:rsidRPr="003A142A" w:rsidRDefault="003A142A" w:rsidP="003A142A">
      <w:pPr>
        <w:pStyle w:val="berschrift1"/>
        <w:rPr>
          <w:b w:val="0"/>
          <w:color w:val="000000" w:themeColor="text1"/>
        </w:rPr>
      </w:pPr>
      <w:bookmarkStart w:id="67" w:name="_Toc398043736"/>
      <w:proofErr w:type="spellStart"/>
      <w:r w:rsidRPr="003A142A">
        <w:rPr>
          <w:b w:val="0"/>
          <w:color w:val="000000" w:themeColor="text1"/>
        </w:rPr>
        <w:t>Touchless</w:t>
      </w:r>
      <w:proofErr w:type="spellEnd"/>
      <w:r w:rsidRPr="003A142A">
        <w:rPr>
          <w:b w:val="0"/>
          <w:color w:val="000000" w:themeColor="text1"/>
        </w:rPr>
        <w:t xml:space="preserve"> Gate System</w:t>
      </w:r>
      <w:bookmarkEnd w:id="67"/>
    </w:p>
    <w:p w:rsidR="003A142A" w:rsidRPr="003A142A" w:rsidRDefault="003A142A" w:rsidP="003A142A">
      <w:pPr>
        <w:rPr>
          <w:color w:val="000000" w:themeColor="text1"/>
        </w:rPr>
      </w:pPr>
    </w:p>
    <w:p w:rsidR="003A142A" w:rsidRPr="003A142A" w:rsidRDefault="003A142A" w:rsidP="003A142A">
      <w:pPr>
        <w:rPr>
          <w:color w:val="000000" w:themeColor="text1"/>
        </w:rPr>
      </w:pPr>
      <w:r w:rsidRPr="003A142A">
        <w:rPr>
          <w:rFonts w:hint="eastAsia"/>
          <w:color w:val="000000" w:themeColor="text1"/>
        </w:rPr>
        <w:t xml:space="preserve">A </w:t>
      </w:r>
      <w:proofErr w:type="spellStart"/>
      <w:r w:rsidRPr="003A142A">
        <w:rPr>
          <w:rFonts w:hint="eastAsia"/>
          <w:color w:val="000000" w:themeColor="text1"/>
        </w:rPr>
        <w:t>Touchless</w:t>
      </w:r>
      <w:proofErr w:type="spellEnd"/>
      <w:r w:rsidRPr="003A142A">
        <w:rPr>
          <w:rFonts w:hint="eastAsia"/>
          <w:color w:val="000000" w:themeColor="text1"/>
        </w:rPr>
        <w:t xml:space="preserve"> Gate System (wicket) is a specific example of a use case which takes advantage of the close proximity P2P  features to implement unique location-based solutions.</w:t>
      </w:r>
    </w:p>
    <w:p w:rsidR="003A142A" w:rsidRPr="003A142A" w:rsidRDefault="003A142A" w:rsidP="003A142A">
      <w:pPr>
        <w:rPr>
          <w:color w:val="000000" w:themeColor="text1"/>
        </w:rPr>
      </w:pPr>
    </w:p>
    <w:p w:rsidR="003A142A" w:rsidRPr="003A142A" w:rsidRDefault="003A142A" w:rsidP="003A142A">
      <w:pPr>
        <w:pStyle w:val="berschrift3"/>
        <w:ind w:left="840"/>
        <w:rPr>
          <w:rFonts w:ascii="Times New Roman" w:hAnsi="Times New Roman"/>
          <w:color w:val="000000" w:themeColor="text1"/>
          <w:sz w:val="24"/>
          <w:szCs w:val="24"/>
        </w:rPr>
      </w:pPr>
      <w:bookmarkStart w:id="68" w:name="_Toc398043737"/>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of </w:t>
      </w:r>
      <w:r w:rsidRPr="003A142A">
        <w:rPr>
          <w:rFonts w:ascii="Times New Roman" w:eastAsiaTheme="minorEastAsia" w:hAnsi="Times New Roman" w:hint="eastAsia"/>
          <w:color w:val="000000" w:themeColor="text1"/>
          <w:kern w:val="24"/>
          <w:sz w:val="24"/>
          <w:szCs w:val="24"/>
        </w:rPr>
        <w:t>an on-the-go</w:t>
      </w:r>
      <w:r w:rsidRPr="003A142A">
        <w:rPr>
          <w:rFonts w:ascii="Times New Roman" w:eastAsiaTheme="minorEastAsia" w:hAnsi="Times New Roman"/>
          <w:color w:val="000000" w:themeColor="text1"/>
          <w:kern w:val="24"/>
          <w:sz w:val="24"/>
          <w:szCs w:val="24"/>
        </w:rPr>
        <w:t xml:space="preserve"> kiosk system</w:t>
      </w:r>
      <w:bookmarkEnd w:id="68"/>
    </w:p>
    <w:p w:rsidR="003A142A" w:rsidRPr="003A142A" w:rsidRDefault="003A142A" w:rsidP="003A142A">
      <w:pPr>
        <w:jc w:val="both"/>
        <w:rPr>
          <w:rFonts w:eastAsiaTheme="minorEastAsia"/>
          <w:color w:val="000000" w:themeColor="text1"/>
          <w:kern w:val="24"/>
          <w:szCs w:val="24"/>
        </w:rPr>
      </w:pPr>
      <w:fldSimple w:instr=" REF _Ref398043712 \h  \* MERGEFORMAT ">
        <w:r w:rsidRPr="003A142A">
          <w:rPr>
            <w:rFonts w:eastAsia="HGPSoeiKakugothicUB"/>
            <w:color w:val="000000" w:themeColor="text1"/>
          </w:rPr>
          <w:t xml:space="preserve">Figure </w:t>
        </w:r>
        <w:r w:rsidRPr="003A142A">
          <w:rPr>
            <w:rFonts w:eastAsia="HGPSoeiKakugothicUB"/>
            <w:noProof/>
            <w:color w:val="000000" w:themeColor="text1"/>
          </w:rPr>
          <w:t>10</w:t>
        </w:r>
      </w:fldSimple>
      <w:r w:rsidRPr="003A142A">
        <w:rPr>
          <w:rFonts w:eastAsiaTheme="minorEastAsia"/>
          <w:color w:val="000000" w:themeColor="text1"/>
          <w:kern w:val="24"/>
          <w:szCs w:val="24"/>
        </w:rPr>
        <w:t xml:space="preserve"> shows </w:t>
      </w:r>
      <w:r w:rsidRPr="003A142A">
        <w:rPr>
          <w:rFonts w:eastAsiaTheme="minorEastAsia" w:hint="eastAsia"/>
          <w:color w:val="000000" w:themeColor="text1"/>
          <w:kern w:val="24"/>
          <w:szCs w:val="24"/>
        </w:rPr>
        <w:t>an</w:t>
      </w:r>
      <w:r w:rsidRPr="003A142A">
        <w:rPr>
          <w:rFonts w:eastAsiaTheme="minorEastAsia"/>
          <w:color w:val="000000" w:themeColor="text1"/>
          <w:kern w:val="24"/>
          <w:szCs w:val="24"/>
        </w:rPr>
        <w:t xml:space="preserve"> example of </w:t>
      </w:r>
      <w:r w:rsidRPr="003A142A">
        <w:rPr>
          <w:rFonts w:eastAsiaTheme="minorEastAsia" w:hint="eastAsia"/>
          <w:color w:val="000000" w:themeColor="text1"/>
          <w:kern w:val="24"/>
          <w:szCs w:val="24"/>
        </w:rPr>
        <w:t xml:space="preserve">a </w:t>
      </w:r>
      <w:r w:rsidRPr="003A142A">
        <w:rPr>
          <w:rFonts w:eastAsiaTheme="minorEastAsia"/>
          <w:color w:val="000000" w:themeColor="text1"/>
          <w:kern w:val="24"/>
          <w:szCs w:val="24"/>
        </w:rPr>
        <w:t>large size</w:t>
      </w:r>
      <w:r w:rsidRPr="003A142A">
        <w:rPr>
          <w:rFonts w:eastAsiaTheme="minorEastAsia" w:hint="eastAsia"/>
          <w:color w:val="000000" w:themeColor="text1"/>
          <w:kern w:val="24"/>
          <w:szCs w:val="24"/>
        </w:rPr>
        <w:t>d</w:t>
      </w:r>
      <w:r w:rsidRPr="003A142A">
        <w:rPr>
          <w:rFonts w:eastAsiaTheme="minorEastAsia"/>
          <w:color w:val="000000" w:themeColor="text1"/>
          <w:kern w:val="24"/>
          <w:szCs w:val="24"/>
        </w:rPr>
        <w:t xml:space="preserve"> file</w:t>
      </w:r>
      <w:r w:rsidRPr="003A142A">
        <w:rPr>
          <w:rFonts w:eastAsiaTheme="minorEastAsia" w:hint="eastAsia"/>
          <w:color w:val="000000" w:themeColor="text1"/>
          <w:kern w:val="24"/>
          <w:szCs w:val="24"/>
        </w:rPr>
        <w:t xml:space="preserve"> exchange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in</w:t>
      </w:r>
      <w:r w:rsidRPr="003A142A">
        <w:rPr>
          <w:rFonts w:eastAsiaTheme="minorEastAsia"/>
          <w:color w:val="000000" w:themeColor="text1"/>
          <w:kern w:val="24"/>
          <w:szCs w:val="24"/>
        </w:rPr>
        <w:t xml:space="preserve"> public </w:t>
      </w:r>
      <w:r w:rsidRPr="003A142A">
        <w:rPr>
          <w:rFonts w:eastAsiaTheme="minorEastAsia" w:hint="eastAsia"/>
          <w:color w:val="000000" w:themeColor="text1"/>
          <w:kern w:val="24"/>
          <w:szCs w:val="24"/>
        </w:rPr>
        <w:t>locations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such </w:t>
      </w:r>
      <w:r w:rsidRPr="003A142A">
        <w:rPr>
          <w:rFonts w:eastAsiaTheme="minorEastAsia"/>
          <w:color w:val="000000" w:themeColor="text1"/>
          <w:kern w:val="24"/>
          <w:szCs w:val="24"/>
        </w:rPr>
        <w:t>as airport boarding gate</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or long distance (</w:t>
      </w:r>
      <w:proofErr w:type="spellStart"/>
      <w:r w:rsidRPr="003A142A">
        <w:rPr>
          <w:rFonts w:eastAsiaTheme="minorEastAsia" w:hint="eastAsia"/>
          <w:color w:val="000000" w:themeColor="text1"/>
          <w:kern w:val="24"/>
          <w:szCs w:val="24"/>
        </w:rPr>
        <w:t>eg</w:t>
      </w:r>
      <w:proofErr w:type="spellEnd"/>
      <w:r w:rsidRPr="003A142A">
        <w:rPr>
          <w:rFonts w:eastAsiaTheme="minorEastAsia" w:hint="eastAsia"/>
          <w:color w:val="000000" w:themeColor="text1"/>
          <w:kern w:val="24"/>
          <w:szCs w:val="24"/>
        </w:rPr>
        <w:t xml:space="preserve">., </w:t>
      </w:r>
      <w:proofErr w:type="spellStart"/>
      <w:r w:rsidRPr="003A142A">
        <w:rPr>
          <w:rFonts w:eastAsiaTheme="minorEastAsia"/>
          <w:color w:val="000000" w:themeColor="text1"/>
          <w:kern w:val="24"/>
          <w:szCs w:val="24"/>
        </w:rPr>
        <w:t>Shinkansen</w:t>
      </w:r>
      <w:proofErr w:type="spellEnd"/>
      <w:r w:rsidRPr="003A142A">
        <w:rPr>
          <w:rFonts w:eastAsiaTheme="minorEastAsia"/>
          <w:color w:val="000000" w:themeColor="text1"/>
          <w:kern w:val="24"/>
          <w:szCs w:val="24"/>
        </w:rPr>
        <w:t>) train</w:t>
      </w:r>
      <w:r w:rsidRPr="003A142A">
        <w:rPr>
          <w:rFonts w:eastAsiaTheme="minorEastAsia" w:hint="eastAsia"/>
          <w:color w:val="000000" w:themeColor="text1"/>
          <w:kern w:val="24"/>
          <w:szCs w:val="24"/>
        </w:rPr>
        <w:t xml:space="preserve"> </w:t>
      </w:r>
      <w:r w:rsidRPr="003A142A">
        <w:rPr>
          <w:rFonts w:eastAsiaTheme="minorEastAsia"/>
          <w:color w:val="000000" w:themeColor="text1"/>
          <w:kern w:val="24"/>
          <w:szCs w:val="24"/>
        </w:rPr>
        <w:t>ticket gate</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For </w:t>
      </w:r>
      <w:r w:rsidRPr="003A142A">
        <w:rPr>
          <w:rFonts w:eastAsiaTheme="minorEastAsia"/>
          <w:color w:val="000000" w:themeColor="text1"/>
          <w:kern w:val="24"/>
          <w:szCs w:val="24"/>
        </w:rPr>
        <w:t>this use</w:t>
      </w:r>
      <w:r w:rsidRPr="003A142A">
        <w:rPr>
          <w:rFonts w:eastAsiaTheme="minorEastAsia" w:hint="eastAsia"/>
          <w:color w:val="000000" w:themeColor="text1"/>
          <w:kern w:val="24"/>
          <w:szCs w:val="24"/>
        </w:rPr>
        <w:t xml:space="preserve"> </w:t>
      </w:r>
      <w:r w:rsidRPr="003A142A">
        <w:rPr>
          <w:rFonts w:eastAsiaTheme="minorEastAsia"/>
          <w:color w:val="000000" w:themeColor="text1"/>
          <w:kern w:val="24"/>
          <w:szCs w:val="24"/>
        </w:rPr>
        <w:t>case</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the available </w:t>
      </w:r>
      <w:r w:rsidRPr="003A142A">
        <w:rPr>
          <w:rFonts w:eastAsiaTheme="minorEastAsia"/>
          <w:color w:val="000000" w:themeColor="text1"/>
          <w:kern w:val="24"/>
          <w:szCs w:val="24"/>
        </w:rPr>
        <w:t xml:space="preserve">connection time </w:t>
      </w:r>
      <w:r w:rsidRPr="003A142A">
        <w:rPr>
          <w:rFonts w:eastAsiaTheme="minorEastAsia" w:hint="eastAsia"/>
          <w:color w:val="000000" w:themeColor="text1"/>
          <w:kern w:val="24"/>
          <w:szCs w:val="24"/>
        </w:rPr>
        <w:t>is extended</w:t>
      </w:r>
      <w:r w:rsidRPr="003A142A">
        <w:rPr>
          <w:rFonts w:eastAsiaTheme="minorEastAsia"/>
          <w:color w:val="000000" w:themeColor="text1"/>
          <w:kern w:val="24"/>
          <w:szCs w:val="24"/>
        </w:rPr>
        <w:t xml:space="preserve"> by </w:t>
      </w:r>
      <w:r w:rsidRPr="003A142A">
        <w:rPr>
          <w:rFonts w:eastAsiaTheme="minorEastAsia" w:hint="eastAsia"/>
          <w:color w:val="000000" w:themeColor="text1"/>
          <w:kern w:val="24"/>
          <w:szCs w:val="24"/>
        </w:rPr>
        <w:t xml:space="preserve">the creation of an implementation-dependent </w:t>
      </w:r>
      <w:r w:rsidRPr="003A142A">
        <w:rPr>
          <w:rFonts w:eastAsiaTheme="minorEastAsia"/>
          <w:color w:val="000000" w:themeColor="text1"/>
          <w:kern w:val="24"/>
          <w:szCs w:val="24"/>
        </w:rPr>
        <w:t>hot-zone</w:t>
      </w:r>
      <w:r w:rsidRPr="003A142A">
        <w:rPr>
          <w:rFonts w:eastAsiaTheme="minorEastAsia" w:hint="eastAsia"/>
          <w:color w:val="000000" w:themeColor="text1"/>
          <w:kern w:val="24"/>
          <w:szCs w:val="24"/>
        </w:rPr>
        <w:t>. This facilitates the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stable exchange (either upload or download) of very large files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For example, the following services can be envisioned: a) downloading </w:t>
      </w:r>
      <w:r w:rsidRPr="003A142A">
        <w:rPr>
          <w:rFonts w:eastAsiaTheme="minorEastAsia"/>
          <w:color w:val="000000" w:themeColor="text1"/>
          <w:kern w:val="24"/>
          <w:szCs w:val="24"/>
        </w:rPr>
        <w:t>large-volume content</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such as </w:t>
      </w:r>
      <w:r w:rsidRPr="003A142A">
        <w:rPr>
          <w:rFonts w:eastAsiaTheme="minorEastAsia" w:hint="eastAsia"/>
          <w:color w:val="000000" w:themeColor="text1"/>
          <w:kern w:val="24"/>
          <w:szCs w:val="24"/>
        </w:rPr>
        <w:t xml:space="preserve">multiple </w:t>
      </w:r>
      <w:r w:rsidRPr="003A142A">
        <w:rPr>
          <w:rFonts w:eastAsiaTheme="minorEastAsia"/>
          <w:color w:val="000000" w:themeColor="text1"/>
          <w:kern w:val="24"/>
          <w:szCs w:val="24"/>
        </w:rPr>
        <w:t>magazine</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and movie</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to a passenger</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 xml:space="preserve">s mobile device and b) uploading and forwarding services which </w:t>
      </w:r>
      <w:r w:rsidRPr="003A142A">
        <w:rPr>
          <w:rFonts w:eastAsiaTheme="minorEastAsia"/>
          <w:color w:val="000000" w:themeColor="text1"/>
          <w:kern w:val="24"/>
          <w:szCs w:val="24"/>
        </w:rPr>
        <w:t xml:space="preserve">transfer pictures and </w:t>
      </w:r>
      <w:r w:rsidRPr="003A142A">
        <w:rPr>
          <w:rFonts w:eastAsiaTheme="minorEastAsia" w:hint="eastAsia"/>
          <w:color w:val="000000" w:themeColor="text1"/>
          <w:kern w:val="24"/>
          <w:szCs w:val="24"/>
        </w:rPr>
        <w:t>videos taken</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during</w:t>
      </w:r>
      <w:r w:rsidRPr="003A142A">
        <w:rPr>
          <w:rFonts w:eastAsiaTheme="minorEastAsia"/>
          <w:color w:val="000000" w:themeColor="text1"/>
          <w:kern w:val="24"/>
          <w:szCs w:val="24"/>
        </w:rPr>
        <w:t xml:space="preserve"> his/her </w:t>
      </w:r>
      <w:r w:rsidRPr="003A142A">
        <w:rPr>
          <w:rFonts w:eastAsiaTheme="minorEastAsia" w:hint="eastAsia"/>
          <w:color w:val="000000" w:themeColor="text1"/>
          <w:kern w:val="24"/>
          <w:szCs w:val="24"/>
        </w:rPr>
        <w:t>t</w:t>
      </w:r>
      <w:r w:rsidRPr="003A142A">
        <w:rPr>
          <w:rFonts w:eastAsiaTheme="minorEastAsia"/>
          <w:color w:val="000000" w:themeColor="text1"/>
          <w:kern w:val="24"/>
          <w:szCs w:val="24"/>
        </w:rPr>
        <w:t xml:space="preserve">rip </w:t>
      </w:r>
      <w:r w:rsidRPr="003A142A">
        <w:rPr>
          <w:rFonts w:eastAsiaTheme="minorEastAsia" w:hint="eastAsia"/>
          <w:color w:val="000000" w:themeColor="text1"/>
          <w:kern w:val="24"/>
          <w:szCs w:val="24"/>
        </w:rPr>
        <w:t>from a passenger</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s mobile device to a designated IP address or cloud storage service</w:t>
      </w:r>
      <w:r w:rsidRPr="003A142A">
        <w:rPr>
          <w:rFonts w:eastAsiaTheme="minorEastAsia"/>
          <w:color w:val="000000" w:themeColor="text1"/>
          <w:kern w:val="24"/>
          <w:szCs w:val="24"/>
        </w:rPr>
        <w:t>. Th</w:t>
      </w:r>
      <w:r w:rsidRPr="003A142A">
        <w:rPr>
          <w:rFonts w:eastAsiaTheme="minorEastAsia" w:hint="eastAsia"/>
          <w:color w:val="000000" w:themeColor="text1"/>
          <w:kern w:val="24"/>
          <w:szCs w:val="24"/>
        </w:rPr>
        <w:t>is</w:t>
      </w:r>
      <w:r w:rsidRPr="003A142A">
        <w:rPr>
          <w:rFonts w:eastAsiaTheme="minorEastAsia"/>
          <w:color w:val="000000" w:themeColor="text1"/>
          <w:kern w:val="24"/>
          <w:szCs w:val="24"/>
        </w:rPr>
        <w:t xml:space="preserve"> mm-wave hot-zone is </w:t>
      </w:r>
      <w:r w:rsidRPr="003A142A">
        <w:rPr>
          <w:rFonts w:eastAsiaTheme="minorEastAsia" w:hint="eastAsia"/>
          <w:color w:val="000000" w:themeColor="text1"/>
          <w:kern w:val="24"/>
          <w:szCs w:val="24"/>
        </w:rPr>
        <w:t>identical</w:t>
      </w:r>
      <w:r w:rsidRPr="003A142A">
        <w:rPr>
          <w:rFonts w:eastAsiaTheme="minorEastAsia"/>
          <w:color w:val="000000" w:themeColor="text1"/>
          <w:kern w:val="24"/>
          <w:szCs w:val="24"/>
        </w:rPr>
        <w:t xml:space="preserve"> to </w:t>
      </w:r>
      <w:r w:rsidRPr="003A142A">
        <w:rPr>
          <w:rFonts w:eastAsiaTheme="minorEastAsia" w:hint="eastAsia"/>
          <w:color w:val="000000" w:themeColor="text1"/>
          <w:kern w:val="24"/>
          <w:szCs w:val="24"/>
        </w:rPr>
        <w:t xml:space="preserve">the </w:t>
      </w:r>
      <w:r w:rsidRPr="003A142A">
        <w:rPr>
          <w:rFonts w:eastAsiaTheme="minorEastAsia"/>
          <w:color w:val="000000" w:themeColor="text1"/>
          <w:kern w:val="24"/>
          <w:szCs w:val="24"/>
        </w:rPr>
        <w:t>near</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field area</w:t>
      </w:r>
      <w:r w:rsidRPr="003A142A">
        <w:rPr>
          <w:rFonts w:eastAsiaTheme="minorEastAsia" w:hint="eastAsia"/>
          <w:color w:val="000000" w:themeColor="text1"/>
          <w:kern w:val="24"/>
          <w:szCs w:val="24"/>
        </w:rPr>
        <w:t xml:space="preserve"> in front of</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 </w:t>
      </w:r>
      <w:r w:rsidRPr="003A142A">
        <w:rPr>
          <w:rFonts w:eastAsiaTheme="minorEastAsia"/>
          <w:color w:val="000000" w:themeColor="text1"/>
          <w:kern w:val="24"/>
          <w:szCs w:val="24"/>
        </w:rPr>
        <w:t xml:space="preserve">high gain antenna </w:t>
      </w:r>
      <w:r w:rsidRPr="003A142A">
        <w:rPr>
          <w:rFonts w:eastAsiaTheme="minorEastAsia" w:hint="eastAsia"/>
          <w:color w:val="000000" w:themeColor="text1"/>
          <w:kern w:val="24"/>
          <w:szCs w:val="24"/>
        </w:rPr>
        <w:t>sur</w:t>
      </w:r>
      <w:r w:rsidRPr="003A142A">
        <w:rPr>
          <w:rFonts w:eastAsiaTheme="minorEastAsia"/>
          <w:color w:val="000000" w:themeColor="text1"/>
          <w:kern w:val="24"/>
          <w:szCs w:val="24"/>
        </w:rPr>
        <w:t xml:space="preserve">face. </w:t>
      </w:r>
      <w:r w:rsidRPr="003A142A">
        <w:rPr>
          <w:rFonts w:eastAsiaTheme="minorEastAsia" w:hint="eastAsia"/>
          <w:color w:val="000000" w:themeColor="text1"/>
          <w:kern w:val="24"/>
          <w:szCs w:val="24"/>
        </w:rPr>
        <w:t>A h</w:t>
      </w:r>
      <w:r w:rsidRPr="003A142A">
        <w:rPr>
          <w:rFonts w:eastAsiaTheme="minorEastAsia"/>
          <w:color w:val="000000" w:themeColor="text1"/>
          <w:kern w:val="24"/>
          <w:szCs w:val="24"/>
        </w:rPr>
        <w:t xml:space="preserve">igh gain antenna has </w:t>
      </w:r>
      <w:r w:rsidRPr="003A142A">
        <w:rPr>
          <w:rFonts w:eastAsiaTheme="minorEastAsia" w:hint="eastAsia"/>
          <w:color w:val="000000" w:themeColor="text1"/>
          <w:kern w:val="24"/>
          <w:szCs w:val="24"/>
        </w:rPr>
        <w:t xml:space="preserve">a </w:t>
      </w:r>
      <w:r w:rsidRPr="003A142A">
        <w:rPr>
          <w:rFonts w:eastAsiaTheme="minorEastAsia"/>
          <w:color w:val="000000" w:themeColor="text1"/>
          <w:kern w:val="24"/>
          <w:szCs w:val="24"/>
        </w:rPr>
        <w:t xml:space="preserve">large </w:t>
      </w:r>
      <w:proofErr w:type="spellStart"/>
      <w:r w:rsidRPr="003A142A">
        <w:rPr>
          <w:rFonts w:eastAsiaTheme="minorEastAsia"/>
          <w:color w:val="000000" w:themeColor="text1"/>
          <w:kern w:val="24"/>
          <w:szCs w:val="24"/>
        </w:rPr>
        <w:t>equiphase</w:t>
      </w:r>
      <w:proofErr w:type="spellEnd"/>
      <w:r w:rsidRPr="003A142A">
        <w:rPr>
          <w:rFonts w:eastAsiaTheme="minorEastAsia"/>
          <w:color w:val="000000" w:themeColor="text1"/>
          <w:kern w:val="24"/>
          <w:szCs w:val="24"/>
        </w:rPr>
        <w:t xml:space="preserve"> surface and this phase plane keep</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its form </w:t>
      </w:r>
      <w:r w:rsidRPr="003A142A">
        <w:rPr>
          <w:rFonts w:eastAsiaTheme="minorEastAsia" w:hint="eastAsia"/>
          <w:color w:val="000000" w:themeColor="text1"/>
          <w:kern w:val="24"/>
          <w:szCs w:val="24"/>
        </w:rPr>
        <w:t xml:space="preserve">and </w:t>
      </w:r>
      <w:proofErr w:type="spellStart"/>
      <w:r w:rsidRPr="003A142A">
        <w:rPr>
          <w:rFonts w:eastAsiaTheme="minorEastAsia" w:hint="eastAsia"/>
          <w:color w:val="000000" w:themeColor="text1"/>
          <w:kern w:val="24"/>
          <w:szCs w:val="24"/>
        </w:rPr>
        <w:t>wavefront</w:t>
      </w:r>
      <w:proofErr w:type="spellEnd"/>
      <w:r w:rsidRPr="003A142A">
        <w:rPr>
          <w:rFonts w:eastAsiaTheme="minorEastAsia" w:hint="eastAsia"/>
          <w:color w:val="000000" w:themeColor="text1"/>
          <w:kern w:val="24"/>
          <w:szCs w:val="24"/>
        </w:rPr>
        <w:t xml:space="preserve"> in the</w:t>
      </w:r>
      <w:r w:rsidRPr="003A142A">
        <w:rPr>
          <w:rFonts w:eastAsiaTheme="minorEastAsia"/>
          <w:color w:val="000000" w:themeColor="text1"/>
          <w:kern w:val="24"/>
          <w:szCs w:val="24"/>
        </w:rPr>
        <w:t xml:space="preserve"> forward direction. That is, the distribution of this field is </w:t>
      </w:r>
      <w:r w:rsidRPr="003A142A">
        <w:rPr>
          <w:rFonts w:eastAsiaTheme="minorEastAsia" w:hint="eastAsia"/>
          <w:color w:val="000000" w:themeColor="text1"/>
          <w:kern w:val="24"/>
          <w:szCs w:val="24"/>
        </w:rPr>
        <w:t>pointed in</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the </w:t>
      </w:r>
      <w:r w:rsidRPr="003A142A">
        <w:rPr>
          <w:rFonts w:eastAsiaTheme="minorEastAsia"/>
          <w:color w:val="000000" w:themeColor="text1"/>
          <w:kern w:val="24"/>
          <w:szCs w:val="24"/>
        </w:rPr>
        <w:t>front</w:t>
      </w:r>
      <w:r w:rsidRPr="003A142A">
        <w:rPr>
          <w:rFonts w:eastAsiaTheme="minorEastAsia" w:hint="eastAsia"/>
          <w:color w:val="000000" w:themeColor="text1"/>
          <w:kern w:val="24"/>
          <w:szCs w:val="24"/>
        </w:rPr>
        <w:t>, forward</w:t>
      </w:r>
      <w:r w:rsidRPr="003A142A">
        <w:rPr>
          <w:rFonts w:eastAsiaTheme="minorEastAsia"/>
          <w:color w:val="000000" w:themeColor="text1"/>
          <w:kern w:val="24"/>
          <w:szCs w:val="24"/>
        </w:rPr>
        <w:t xml:space="preserve"> direction of </w:t>
      </w:r>
      <w:r w:rsidRPr="003A142A">
        <w:rPr>
          <w:rFonts w:eastAsiaTheme="minorEastAsia" w:hint="eastAsia"/>
          <w:color w:val="000000" w:themeColor="text1"/>
          <w:kern w:val="24"/>
          <w:szCs w:val="24"/>
        </w:rPr>
        <w:t xml:space="preserve">the </w:t>
      </w:r>
      <w:r w:rsidRPr="003A142A">
        <w:rPr>
          <w:rFonts w:eastAsiaTheme="minorEastAsia"/>
          <w:color w:val="000000" w:themeColor="text1"/>
          <w:kern w:val="24"/>
          <w:szCs w:val="24"/>
        </w:rPr>
        <w:t xml:space="preserve">antenna face </w:t>
      </w:r>
      <w:r w:rsidRPr="003A142A">
        <w:rPr>
          <w:rFonts w:eastAsiaTheme="minorEastAsia" w:hint="eastAsia"/>
          <w:color w:val="000000" w:themeColor="text1"/>
          <w:kern w:val="24"/>
          <w:szCs w:val="24"/>
        </w:rPr>
        <w:t>while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the </w:t>
      </w:r>
      <w:r w:rsidRPr="003A142A">
        <w:rPr>
          <w:rFonts w:eastAsiaTheme="minorEastAsia"/>
          <w:color w:val="000000" w:themeColor="text1"/>
          <w:kern w:val="24"/>
          <w:szCs w:val="24"/>
        </w:rPr>
        <w:t xml:space="preserve">electric field </w:t>
      </w:r>
      <w:r w:rsidRPr="003A142A">
        <w:rPr>
          <w:rFonts w:eastAsiaTheme="minorEastAsia" w:hint="eastAsia"/>
          <w:color w:val="000000" w:themeColor="text1"/>
          <w:kern w:val="24"/>
          <w:szCs w:val="24"/>
        </w:rPr>
        <w:t>is confined to</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the </w:t>
      </w:r>
      <w:r w:rsidRPr="003A142A">
        <w:rPr>
          <w:rFonts w:eastAsiaTheme="minorEastAsia"/>
          <w:color w:val="000000" w:themeColor="text1"/>
          <w:kern w:val="24"/>
          <w:szCs w:val="24"/>
        </w:rPr>
        <w:t>side</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Therefore, </w:t>
      </w:r>
      <w:r w:rsidRPr="003A142A">
        <w:rPr>
          <w:rFonts w:eastAsiaTheme="minorEastAsia" w:hint="eastAsia"/>
          <w:color w:val="000000" w:themeColor="text1"/>
          <w:kern w:val="24"/>
          <w:szCs w:val="24"/>
        </w:rPr>
        <w:t>the connection space</w:t>
      </w:r>
      <w:r w:rsidRPr="003A142A">
        <w:rPr>
          <w:rFonts w:eastAsiaTheme="minorEastAsia"/>
          <w:color w:val="000000" w:themeColor="text1"/>
          <w:kern w:val="24"/>
          <w:szCs w:val="24"/>
        </w:rPr>
        <w:t xml:space="preserve"> can be </w:t>
      </w:r>
      <w:r w:rsidRPr="003A142A">
        <w:rPr>
          <w:rFonts w:eastAsiaTheme="minorEastAsia" w:hint="eastAsia"/>
          <w:color w:val="000000" w:themeColor="text1"/>
          <w:kern w:val="24"/>
          <w:szCs w:val="24"/>
        </w:rPr>
        <w:t>constrained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to a </w:t>
      </w:r>
      <w:r w:rsidRPr="003A142A">
        <w:rPr>
          <w:rFonts w:eastAsiaTheme="minorEastAsia"/>
          <w:color w:val="000000" w:themeColor="text1"/>
          <w:kern w:val="24"/>
          <w:szCs w:val="24"/>
        </w:rPr>
        <w:t xml:space="preserve">very localized </w:t>
      </w:r>
      <w:r w:rsidRPr="003A142A">
        <w:rPr>
          <w:rFonts w:eastAsiaTheme="minorEastAsia" w:hint="eastAsia"/>
          <w:color w:val="000000" w:themeColor="text1"/>
          <w:kern w:val="24"/>
          <w:szCs w:val="24"/>
        </w:rPr>
        <w:t>area for</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device </w:t>
      </w:r>
      <w:r w:rsidRPr="003A142A">
        <w:rPr>
          <w:rFonts w:eastAsiaTheme="minorEastAsia" w:hint="eastAsia"/>
          <w:color w:val="000000" w:themeColor="text1"/>
          <w:kern w:val="24"/>
          <w:szCs w:val="24"/>
        </w:rPr>
        <w:t xml:space="preserve">such that </w:t>
      </w:r>
      <w:r w:rsidRPr="003A142A">
        <w:rPr>
          <w:rFonts w:eastAsiaTheme="minorEastAsia"/>
          <w:color w:val="000000" w:themeColor="text1"/>
          <w:kern w:val="24"/>
          <w:szCs w:val="24"/>
        </w:rPr>
        <w:t>a P2P relationship</w:t>
      </w:r>
      <w:r w:rsidRPr="003A142A">
        <w:rPr>
          <w:rFonts w:eastAsiaTheme="minorEastAsia" w:hint="eastAsia"/>
          <w:color w:val="000000" w:themeColor="text1"/>
          <w:kern w:val="24"/>
          <w:szCs w:val="24"/>
        </w:rPr>
        <w:t xml:space="preserve"> can be achieved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i.e., </w:t>
      </w:r>
      <w:r w:rsidRPr="003A142A">
        <w:rPr>
          <w:rFonts w:eastAsiaTheme="minorEastAsia"/>
          <w:color w:val="000000" w:themeColor="text1"/>
          <w:kern w:val="24"/>
          <w:szCs w:val="24"/>
        </w:rPr>
        <w:t>P2P</w:t>
      </w:r>
      <w:r w:rsidRPr="003A142A">
        <w:rPr>
          <w:rFonts w:eastAsiaTheme="minorEastAsia" w:hint="eastAsia"/>
          <w:color w:val="000000" w:themeColor="text1"/>
          <w:kern w:val="24"/>
          <w:szCs w:val="24"/>
        </w:rPr>
        <w:t xml:space="preserve"> connection can be spatially </w:t>
      </w:r>
      <w:r w:rsidRPr="003A142A">
        <w:rPr>
          <w:rFonts w:eastAsiaTheme="minorEastAsia"/>
          <w:color w:val="000000" w:themeColor="text1"/>
          <w:kern w:val="24"/>
          <w:szCs w:val="24"/>
        </w:rPr>
        <w:t>guarantee</w:t>
      </w:r>
      <w:r w:rsidRPr="003A142A">
        <w:rPr>
          <w:rFonts w:eastAsiaTheme="minorEastAsia" w:hint="eastAsia"/>
          <w:color w:val="000000" w:themeColor="text1"/>
          <w:kern w:val="24"/>
          <w:szCs w:val="24"/>
        </w:rPr>
        <w:t>d by compartmentalizing the active areas</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w:t>
      </w:r>
    </w:p>
    <w:p w:rsidR="003A142A" w:rsidRPr="003A142A" w:rsidRDefault="003A142A" w:rsidP="003A142A">
      <w:pPr>
        <w:pStyle w:val="berschrift3"/>
        <w:ind w:left="840"/>
        <w:rPr>
          <w:rFonts w:ascii="Times New Roman" w:hAnsi="Times New Roman"/>
          <w:color w:val="000000" w:themeColor="text1"/>
          <w:sz w:val="24"/>
          <w:szCs w:val="24"/>
        </w:rPr>
      </w:pPr>
      <w:bookmarkStart w:id="69" w:name="_Toc398043738"/>
      <w:r w:rsidRPr="003A142A">
        <w:rPr>
          <w:rFonts w:ascii="Times New Roman" w:eastAsiaTheme="minorEastAsia" w:hAnsi="Times New Roman" w:hint="eastAsia"/>
          <w:color w:val="000000" w:themeColor="text1"/>
          <w:kern w:val="24"/>
          <w:sz w:val="24"/>
          <w:szCs w:val="24"/>
        </w:rPr>
        <w:t>E</w:t>
      </w:r>
      <w:r w:rsidRPr="003A142A">
        <w:rPr>
          <w:rFonts w:ascii="Times New Roman" w:eastAsiaTheme="minorEastAsia" w:hAnsi="Times New Roman"/>
          <w:color w:val="000000" w:themeColor="text1"/>
          <w:kern w:val="24"/>
          <w:sz w:val="24"/>
          <w:szCs w:val="24"/>
        </w:rPr>
        <w:t xml:space="preserve">xample </w:t>
      </w:r>
      <w:r w:rsidRPr="003A142A">
        <w:rPr>
          <w:rFonts w:ascii="Times New Roman" w:eastAsiaTheme="minorEastAsia" w:hAnsi="Times New Roman" w:hint="eastAsia"/>
          <w:color w:val="000000" w:themeColor="text1"/>
          <w:kern w:val="24"/>
          <w:sz w:val="24"/>
          <w:szCs w:val="24"/>
        </w:rPr>
        <w:t>of</w:t>
      </w:r>
      <w:r w:rsidRPr="003A142A">
        <w:rPr>
          <w:rFonts w:ascii="Times New Roman" w:eastAsiaTheme="minorEastAsia" w:hAnsi="Times New Roman"/>
          <w:color w:val="000000" w:themeColor="text1"/>
          <w:kern w:val="24"/>
          <w:sz w:val="24"/>
          <w:szCs w:val="24"/>
        </w:rPr>
        <w:t xml:space="preserve"> </w:t>
      </w:r>
      <w:r w:rsidRPr="003A142A">
        <w:rPr>
          <w:rFonts w:ascii="Times New Roman" w:eastAsiaTheme="minorEastAsia" w:hAnsi="Times New Roman" w:hint="eastAsia"/>
          <w:color w:val="000000" w:themeColor="text1"/>
          <w:kern w:val="24"/>
          <w:sz w:val="24"/>
          <w:szCs w:val="24"/>
        </w:rPr>
        <w:t xml:space="preserve">a </w:t>
      </w:r>
      <w:r w:rsidRPr="003A142A">
        <w:rPr>
          <w:rFonts w:ascii="Times New Roman" w:eastAsiaTheme="minorEastAsia" w:hAnsi="Times New Roman"/>
          <w:color w:val="000000" w:themeColor="text1"/>
          <w:kern w:val="24"/>
          <w:sz w:val="24"/>
          <w:szCs w:val="24"/>
        </w:rPr>
        <w:t>large size data off</w:t>
      </w:r>
      <w:r w:rsidRPr="003A142A">
        <w:rPr>
          <w:rFonts w:ascii="Times New Roman" w:eastAsiaTheme="minorEastAsia" w:hAnsi="Times New Roman" w:hint="eastAsia"/>
          <w:color w:val="000000" w:themeColor="text1"/>
          <w:kern w:val="24"/>
          <w:sz w:val="24"/>
          <w:szCs w:val="24"/>
        </w:rPr>
        <w:t>l</w:t>
      </w:r>
      <w:r w:rsidRPr="003A142A">
        <w:rPr>
          <w:rFonts w:ascii="Times New Roman" w:eastAsiaTheme="minorEastAsia" w:hAnsi="Times New Roman"/>
          <w:color w:val="000000" w:themeColor="text1"/>
          <w:kern w:val="24"/>
          <w:sz w:val="24"/>
          <w:szCs w:val="24"/>
        </w:rPr>
        <w:t>oad system for mobile network</w:t>
      </w:r>
      <w:bookmarkEnd w:id="69"/>
      <w:r w:rsidRPr="003A142A">
        <w:rPr>
          <w:rFonts w:ascii="Times New Roman" w:eastAsiaTheme="minorEastAsia" w:hAnsi="Times New Roman" w:hint="eastAsia"/>
          <w:color w:val="000000" w:themeColor="text1"/>
          <w:kern w:val="24"/>
          <w:sz w:val="24"/>
          <w:szCs w:val="24"/>
        </w:rPr>
        <w:t>s</w:t>
      </w:r>
    </w:p>
    <w:p w:rsidR="003A142A" w:rsidRPr="003A142A" w:rsidRDefault="003A142A" w:rsidP="003A142A">
      <w:pPr>
        <w:jc w:val="both"/>
        <w:rPr>
          <w:rFonts w:eastAsia="MS PGothic"/>
          <w:color w:val="000000" w:themeColor="text1"/>
          <w:szCs w:val="24"/>
        </w:rPr>
      </w:pPr>
      <w:r w:rsidRPr="003A142A">
        <w:rPr>
          <w:rFonts w:eastAsiaTheme="minorEastAsia"/>
          <w:color w:val="000000" w:themeColor="text1"/>
          <w:kern w:val="24"/>
          <w:szCs w:val="24"/>
        </w:rPr>
        <w:t xml:space="preserve">In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next</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generation mobile network, in preparation for the explosive growth </w:t>
      </w:r>
      <w:r w:rsidRPr="003A142A">
        <w:rPr>
          <w:rFonts w:eastAsiaTheme="minorEastAsia" w:hint="eastAsia"/>
          <w:color w:val="000000" w:themeColor="text1"/>
          <w:kern w:val="24"/>
          <w:szCs w:val="24"/>
        </w:rPr>
        <w:t xml:space="preserve">in the demand for high-speed, high-volume </w:t>
      </w:r>
      <w:r w:rsidRPr="003A142A">
        <w:rPr>
          <w:rFonts w:eastAsiaTheme="minorEastAsia"/>
          <w:color w:val="000000" w:themeColor="text1"/>
          <w:kern w:val="24"/>
          <w:szCs w:val="24"/>
        </w:rPr>
        <w:t xml:space="preserve">communication, </w:t>
      </w:r>
      <w:r w:rsidRPr="003A142A">
        <w:rPr>
          <w:rFonts w:eastAsiaTheme="minorEastAsia" w:hint="eastAsia"/>
          <w:color w:val="000000" w:themeColor="text1"/>
          <w:kern w:val="24"/>
          <w:szCs w:val="24"/>
        </w:rPr>
        <w:t xml:space="preserve">techniques to </w:t>
      </w:r>
      <w:r w:rsidRPr="003A142A">
        <w:rPr>
          <w:rFonts w:eastAsiaTheme="minorEastAsia"/>
          <w:color w:val="000000" w:themeColor="text1"/>
          <w:kern w:val="24"/>
          <w:szCs w:val="24"/>
        </w:rPr>
        <w:t>off</w:t>
      </w:r>
      <w:r w:rsidRPr="003A142A">
        <w:rPr>
          <w:rFonts w:eastAsiaTheme="minorEastAsia" w:hint="eastAsia"/>
          <w:color w:val="000000" w:themeColor="text1"/>
          <w:kern w:val="24"/>
          <w:szCs w:val="24"/>
        </w:rPr>
        <w:t>l</w:t>
      </w:r>
      <w:r w:rsidRPr="003A142A">
        <w:rPr>
          <w:rFonts w:eastAsiaTheme="minorEastAsia"/>
          <w:color w:val="000000" w:themeColor="text1"/>
          <w:kern w:val="24"/>
          <w:szCs w:val="24"/>
        </w:rPr>
        <w:t xml:space="preserve">oad large size data are </w:t>
      </w:r>
      <w:r w:rsidRPr="003A142A">
        <w:rPr>
          <w:rFonts w:eastAsiaTheme="minorEastAsia" w:hint="eastAsia"/>
          <w:color w:val="000000" w:themeColor="text1"/>
          <w:kern w:val="24"/>
          <w:szCs w:val="24"/>
        </w:rPr>
        <w:t>widely implemented</w:t>
      </w:r>
      <w:r w:rsidRPr="003A142A">
        <w:rPr>
          <w:rFonts w:eastAsiaTheme="minorEastAsia"/>
          <w:color w:val="000000" w:themeColor="text1"/>
          <w:kern w:val="24"/>
          <w:szCs w:val="24"/>
        </w:rPr>
        <w:t xml:space="preserve">. </w:t>
      </w:r>
      <w:fldSimple w:instr=" REF _Ref397066114 \h  \* MERGEFORMAT ">
        <w:r w:rsidRPr="003A142A">
          <w:rPr>
            <w:rFonts w:eastAsia="HGPSoeiKakugothicUB"/>
            <w:color w:val="000000" w:themeColor="text1"/>
          </w:rPr>
          <w:t xml:space="preserve">Figure </w:t>
        </w:r>
        <w:r w:rsidRPr="003A142A">
          <w:rPr>
            <w:rFonts w:eastAsia="HGPSoeiKakugothicUB"/>
            <w:noProof/>
            <w:color w:val="000000" w:themeColor="text1"/>
          </w:rPr>
          <w:t>11</w:t>
        </w:r>
      </w:fldSimple>
      <w:r w:rsidRPr="003A142A">
        <w:rPr>
          <w:rFonts w:eastAsiaTheme="minorEastAsia"/>
          <w:color w:val="000000" w:themeColor="text1"/>
          <w:kern w:val="24"/>
          <w:szCs w:val="24"/>
        </w:rPr>
        <w:t xml:space="preserve"> is an example of </w:t>
      </w:r>
      <w:r w:rsidRPr="003A142A">
        <w:rPr>
          <w:rFonts w:eastAsiaTheme="minorEastAsia" w:hint="eastAsia"/>
          <w:color w:val="000000" w:themeColor="text1"/>
          <w:kern w:val="24"/>
          <w:szCs w:val="24"/>
        </w:rPr>
        <w:t>offloading</w:t>
      </w:r>
      <w:r w:rsidRPr="003A142A">
        <w:rPr>
          <w:rFonts w:eastAsiaTheme="minorEastAsia"/>
          <w:color w:val="000000" w:themeColor="text1"/>
          <w:kern w:val="24"/>
          <w:szCs w:val="24"/>
        </w:rPr>
        <w:t xml:space="preserve"> by using </w:t>
      </w:r>
      <w:r w:rsidRPr="003A142A">
        <w:rPr>
          <w:rFonts w:eastAsiaTheme="minorEastAsia" w:hint="eastAsia"/>
          <w:color w:val="000000" w:themeColor="text1"/>
          <w:kern w:val="24"/>
          <w:szCs w:val="24"/>
        </w:rPr>
        <w:t>a</w:t>
      </w:r>
      <w:r w:rsidRPr="003A142A">
        <w:rPr>
          <w:rFonts w:eastAsiaTheme="minorEastAsia"/>
          <w:color w:val="000000" w:themeColor="text1"/>
          <w:kern w:val="24"/>
          <w:szCs w:val="24"/>
        </w:rPr>
        <w:t xml:space="preserve"> 60GHz band P2P device. In this case, </w:t>
      </w:r>
      <w:r w:rsidRPr="003A142A">
        <w:rPr>
          <w:rFonts w:eastAsiaTheme="minorEastAsia" w:hint="eastAsia"/>
          <w:color w:val="000000" w:themeColor="text1"/>
          <w:kern w:val="24"/>
          <w:szCs w:val="24"/>
        </w:rPr>
        <w:t>large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files </w:t>
      </w:r>
      <w:r w:rsidRPr="003A142A">
        <w:rPr>
          <w:rFonts w:eastAsiaTheme="minorEastAsia"/>
          <w:color w:val="000000" w:themeColor="text1"/>
          <w:kern w:val="24"/>
          <w:szCs w:val="24"/>
        </w:rPr>
        <w:t>attach</w:t>
      </w:r>
      <w:r w:rsidRPr="003A142A">
        <w:rPr>
          <w:rFonts w:eastAsiaTheme="minorEastAsia" w:hint="eastAsia"/>
          <w:color w:val="000000" w:themeColor="text1"/>
          <w:kern w:val="24"/>
          <w:szCs w:val="24"/>
        </w:rPr>
        <w: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to an email body are first detached </w:t>
      </w:r>
      <w:r w:rsidRPr="003A142A">
        <w:rPr>
          <w:rFonts w:eastAsiaTheme="minorEastAsia"/>
          <w:color w:val="000000" w:themeColor="text1"/>
          <w:kern w:val="24"/>
          <w:szCs w:val="24"/>
        </w:rPr>
        <w:t xml:space="preserve">by </w:t>
      </w:r>
      <w:r w:rsidRPr="003A142A">
        <w:rPr>
          <w:rFonts w:eastAsiaTheme="minorEastAsia" w:hint="eastAsia"/>
          <w:color w:val="000000" w:themeColor="text1"/>
          <w:kern w:val="24"/>
          <w:szCs w:val="24"/>
        </w:rPr>
        <w:t>an</w:t>
      </w:r>
      <w:r w:rsidRPr="003A142A">
        <w:rPr>
          <w:rFonts w:eastAsiaTheme="minorEastAsia"/>
          <w:color w:val="000000" w:themeColor="text1"/>
          <w:kern w:val="24"/>
          <w:szCs w:val="24"/>
        </w:rPr>
        <w:t xml:space="preserve"> application </w:t>
      </w:r>
      <w:r w:rsidRPr="003A142A">
        <w:rPr>
          <w:rFonts w:eastAsiaTheme="minorEastAsia" w:hint="eastAsia"/>
          <w:color w:val="000000" w:themeColor="text1"/>
          <w:kern w:val="24"/>
          <w:szCs w:val="24"/>
        </w:rPr>
        <w:t>residing within the</w:t>
      </w:r>
      <w:r w:rsidRPr="003A142A">
        <w:rPr>
          <w:rFonts w:eastAsiaTheme="minorEastAsia"/>
          <w:color w:val="000000" w:themeColor="text1"/>
          <w:kern w:val="24"/>
          <w:szCs w:val="24"/>
        </w:rPr>
        <w:t xml:space="preserve"> mobile </w:t>
      </w:r>
      <w:r w:rsidRPr="003A142A">
        <w:rPr>
          <w:rFonts w:eastAsiaTheme="minorEastAsia" w:hint="eastAsia"/>
          <w:color w:val="000000" w:themeColor="text1"/>
          <w:kern w:val="24"/>
          <w:szCs w:val="24"/>
        </w:rPr>
        <w:t>device</w:t>
      </w:r>
      <w:r w:rsidRPr="003A142A">
        <w:rPr>
          <w:rFonts w:eastAsiaTheme="minorEastAsia"/>
          <w:color w:val="000000" w:themeColor="text1"/>
          <w:kern w:val="24"/>
          <w:szCs w:val="24"/>
        </w:rPr>
        <w:t>,</w:t>
      </w:r>
      <w:r w:rsidRPr="003A142A">
        <w:rPr>
          <w:rFonts w:eastAsiaTheme="minorEastAsia" w:hint="eastAsia"/>
          <w:color w:val="000000" w:themeColor="text1"/>
          <w:kern w:val="24"/>
          <w:szCs w:val="24"/>
        </w:rPr>
        <w:t xml:space="preserve"> </w:t>
      </w:r>
      <w:r w:rsidRPr="003A142A">
        <w:rPr>
          <w:rFonts w:eastAsiaTheme="minorEastAsia"/>
          <w:color w:val="000000" w:themeColor="text1"/>
          <w:kern w:val="24"/>
          <w:szCs w:val="24"/>
        </w:rPr>
        <w:t xml:space="preserve">and </w:t>
      </w:r>
      <w:r w:rsidRPr="003A142A">
        <w:rPr>
          <w:rFonts w:eastAsiaTheme="minorEastAsia" w:hint="eastAsia"/>
          <w:color w:val="000000" w:themeColor="text1"/>
          <w:kern w:val="24"/>
          <w:szCs w:val="24"/>
        </w:rPr>
        <w:t>the files are</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then transmitted</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via a 60GHz P2P interface to a</w:t>
      </w:r>
      <w:r w:rsidRPr="003A142A">
        <w:rPr>
          <w:rFonts w:eastAsiaTheme="minorEastAsia"/>
          <w:color w:val="000000" w:themeColor="text1"/>
          <w:kern w:val="24"/>
          <w:szCs w:val="24"/>
        </w:rPr>
        <w:t xml:space="preserve"> GATE (Gigabit Access Transponder Equipment) system</w:t>
      </w:r>
      <w:r w:rsidRPr="003A142A">
        <w:rPr>
          <w:rFonts w:eastAsiaTheme="minorEastAsia" w:hint="eastAsia"/>
          <w:color w:val="000000" w:themeColor="text1"/>
          <w:kern w:val="24"/>
          <w:szCs w:val="24"/>
        </w:rPr>
        <w:t>. The files reattach to the e-mail body at the receiving side by the user application</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As shown in  </w:t>
      </w:r>
      <w:fldSimple w:instr=" REF _Ref397066141 \h  \* MERGEFORMAT ">
        <w:r w:rsidRPr="003A142A">
          <w:rPr>
            <w:rFonts w:eastAsia="HGPSoeiKakugothicUB"/>
            <w:color w:val="000000" w:themeColor="text1"/>
          </w:rPr>
          <w:t xml:space="preserve">Figure </w:t>
        </w:r>
        <w:r w:rsidRPr="003A142A">
          <w:rPr>
            <w:rFonts w:eastAsia="HGPSoeiKakugothicUB"/>
            <w:noProof/>
            <w:color w:val="000000" w:themeColor="text1"/>
          </w:rPr>
          <w:t>12</w:t>
        </w:r>
      </w:fldSimple>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the GATE system </w:t>
      </w:r>
      <w:r w:rsidRPr="003A142A">
        <w:rPr>
          <w:rFonts w:eastAsiaTheme="minorEastAsia" w:hint="eastAsia"/>
          <w:color w:val="000000" w:themeColor="text1"/>
          <w:kern w:val="24"/>
          <w:szCs w:val="24"/>
        </w:rPr>
        <w:t>provides</w:t>
      </w:r>
      <w:r w:rsidRPr="003A142A">
        <w:rPr>
          <w:rFonts w:eastAsiaTheme="minorEastAsia"/>
          <w:color w:val="000000" w:themeColor="text1"/>
          <w:kern w:val="24"/>
          <w:szCs w:val="24"/>
        </w:rPr>
        <w:t xml:space="preserve"> a millimeter wave zone shower </w:t>
      </w:r>
      <w:r w:rsidRPr="003A142A">
        <w:rPr>
          <w:rFonts w:eastAsiaTheme="minorEastAsia" w:hint="eastAsia"/>
          <w:color w:val="000000" w:themeColor="text1"/>
          <w:kern w:val="24"/>
          <w:szCs w:val="24"/>
        </w:rPr>
        <w:t>built by</w:t>
      </w:r>
      <w:r w:rsidRPr="003A142A">
        <w:rPr>
          <w:rFonts w:eastAsiaTheme="minorEastAsia"/>
          <w:color w:val="000000" w:themeColor="text1"/>
          <w:kern w:val="24"/>
          <w:szCs w:val="24"/>
        </w:rPr>
        <w:t xml:space="preserve"> combin</w:t>
      </w:r>
      <w:r w:rsidRPr="003A142A">
        <w:rPr>
          <w:rFonts w:eastAsiaTheme="minorEastAsia" w:hint="eastAsia"/>
          <w:color w:val="000000" w:themeColor="text1"/>
          <w:kern w:val="24"/>
          <w:szCs w:val="24"/>
        </w:rPr>
        <w:t>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 xml:space="preserve">a multitude of </w:t>
      </w:r>
      <w:r w:rsidRPr="003A142A">
        <w:rPr>
          <w:rFonts w:eastAsiaTheme="minorEastAsia"/>
          <w:color w:val="000000" w:themeColor="text1"/>
          <w:kern w:val="24"/>
          <w:szCs w:val="24"/>
        </w:rPr>
        <w:t>high-gain antenna</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U</w:t>
      </w:r>
      <w:r w:rsidRPr="003A142A">
        <w:rPr>
          <w:rFonts w:eastAsiaTheme="minorEastAsia"/>
          <w:color w:val="000000" w:themeColor="text1"/>
          <w:kern w:val="24"/>
          <w:szCs w:val="24"/>
        </w:rPr>
        <w:t>ser</w:t>
      </w:r>
      <w:r w:rsidRPr="003A142A">
        <w:rPr>
          <w:rFonts w:eastAsiaTheme="minorEastAsia" w:hint="eastAsia"/>
          <w:color w:val="000000" w:themeColor="text1"/>
          <w:kern w:val="24"/>
          <w:szCs w:val="24"/>
        </w:rPr>
        <w:t>s</w:t>
      </w:r>
      <w:r w:rsidRPr="003A142A">
        <w:rPr>
          <w:rFonts w:eastAsiaTheme="minorEastAsia"/>
          <w:color w:val="000000" w:themeColor="text1"/>
          <w:kern w:val="24"/>
          <w:szCs w:val="24"/>
        </w:rPr>
        <w:t xml:space="preserve"> passing </w:t>
      </w:r>
      <w:r w:rsidRPr="003A142A">
        <w:rPr>
          <w:rFonts w:eastAsiaTheme="minorEastAsia" w:hint="eastAsia"/>
          <w:color w:val="000000" w:themeColor="text1"/>
          <w:kern w:val="24"/>
          <w:szCs w:val="24"/>
        </w:rPr>
        <w:t xml:space="preserve">by are </w:t>
      </w:r>
      <w:r w:rsidRPr="003A142A">
        <w:rPr>
          <w:rFonts w:eastAsiaTheme="minorEastAsia"/>
          <w:color w:val="000000" w:themeColor="text1"/>
          <w:kern w:val="24"/>
          <w:szCs w:val="24"/>
        </w:rPr>
        <w:t xml:space="preserve">connected to </w:t>
      </w:r>
      <w:r w:rsidRPr="003A142A">
        <w:rPr>
          <w:rFonts w:eastAsiaTheme="minorEastAsia" w:hint="eastAsia"/>
          <w:color w:val="000000" w:themeColor="text1"/>
          <w:kern w:val="24"/>
          <w:szCs w:val="24"/>
        </w:rPr>
        <w:t>the GATE system on a</w:t>
      </w:r>
      <w:r w:rsidRPr="003A142A">
        <w:rPr>
          <w:rFonts w:eastAsiaTheme="minorEastAsia"/>
          <w:color w:val="000000" w:themeColor="text1"/>
          <w:kern w:val="24"/>
          <w:szCs w:val="24"/>
        </w:rPr>
        <w:t xml:space="preserve"> first-come, first-serve basis (</w:t>
      </w:r>
      <w:r w:rsidRPr="003A142A">
        <w:rPr>
          <w:rFonts w:eastAsiaTheme="minorEastAsia" w:hint="eastAsia"/>
          <w:color w:val="000000" w:themeColor="text1"/>
          <w:kern w:val="24"/>
          <w:szCs w:val="24"/>
        </w:rPr>
        <w:t>i.e., P2P can be guaranteed by connecting using</w:t>
      </w:r>
      <w:r w:rsidRPr="003A142A">
        <w:rPr>
          <w:rFonts w:eastAsiaTheme="minorEastAsia"/>
          <w:color w:val="000000" w:themeColor="text1"/>
          <w:kern w:val="24"/>
          <w:szCs w:val="24"/>
        </w:rPr>
        <w:t xml:space="preserve"> </w:t>
      </w:r>
      <w:r w:rsidRPr="003A142A">
        <w:rPr>
          <w:rFonts w:eastAsiaTheme="minorEastAsia" w:hint="eastAsia"/>
          <w:color w:val="000000" w:themeColor="text1"/>
          <w:kern w:val="24"/>
          <w:szCs w:val="24"/>
        </w:rPr>
        <w:t>a f</w:t>
      </w:r>
      <w:r w:rsidRPr="003A142A">
        <w:rPr>
          <w:rFonts w:eastAsiaTheme="minorEastAsia"/>
          <w:color w:val="000000" w:themeColor="text1"/>
          <w:kern w:val="24"/>
          <w:szCs w:val="24"/>
        </w:rPr>
        <w:t>irst-come, first-serve scheme)</w:t>
      </w:r>
      <w:r w:rsidRPr="003A142A">
        <w:rPr>
          <w:rFonts w:eastAsiaTheme="minorEastAsia" w:hint="eastAsia"/>
          <w:color w:val="000000" w:themeColor="text1"/>
          <w:kern w:val="24"/>
          <w:szCs w:val="24"/>
        </w:rPr>
        <w:t>.</w:t>
      </w:r>
      <w:r w:rsidRPr="003A142A">
        <w:rPr>
          <w:rFonts w:eastAsiaTheme="minorEastAsia"/>
          <w:color w:val="000000" w:themeColor="text1"/>
          <w:kern w:val="24"/>
          <w:szCs w:val="24"/>
        </w:rPr>
        <w:t xml:space="preserve"> </w:t>
      </w:r>
    </w:p>
    <w:p w:rsidR="003A142A" w:rsidRPr="003A142A" w:rsidRDefault="003A142A" w:rsidP="003A142A">
      <w:pPr>
        <w:rPr>
          <w:rFonts w:ascii="MS PGothic" w:eastAsia="MS PGothic" w:hAnsi="MS PGothic" w:cs="MS PGothic"/>
          <w:color w:val="000000" w:themeColor="text1"/>
          <w:szCs w:val="24"/>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lastRenderedPageBreak/>
        <w:drawing>
          <wp:inline distT="0" distB="0" distL="0" distR="0">
            <wp:extent cx="4047214" cy="1833181"/>
            <wp:effectExtent l="0" t="0" r="0" b="0"/>
            <wp:docPr id="2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4508" cy="1831956"/>
                    </a:xfrm>
                    <a:prstGeom prst="rect">
                      <a:avLst/>
                    </a:prstGeom>
                    <a:noFill/>
                    <a:ln>
                      <a:noFill/>
                    </a:ln>
                  </pic:spPr>
                </pic:pic>
              </a:graphicData>
            </a:graphic>
          </wp:inline>
        </w:drawing>
      </w:r>
    </w:p>
    <w:p w:rsidR="003A142A" w:rsidRPr="003A142A" w:rsidRDefault="003A142A" w:rsidP="003A142A">
      <w:pPr>
        <w:pStyle w:val="StandardWeb"/>
        <w:spacing w:before="0" w:beforeAutospacing="0" w:after="0" w:afterAutospacing="0"/>
        <w:jc w:val="center"/>
        <w:rPr>
          <w:rFonts w:eastAsia="MS PGothic"/>
          <w:color w:val="000000" w:themeColor="text1"/>
          <w:lang w:eastAsia="ja-JP"/>
        </w:rPr>
      </w:pPr>
      <w:bookmarkStart w:id="70" w:name="_Ref398043712"/>
      <w:r w:rsidRPr="003A142A">
        <w:rPr>
          <w:rFonts w:eastAsia="HGPSoeiKakugothicUB"/>
          <w:color w:val="000000" w:themeColor="text1"/>
        </w:rPr>
        <w:t xml:space="preserve">Figure </w:t>
      </w:r>
      <w:r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Pr="003A142A">
        <w:rPr>
          <w:rFonts w:eastAsia="HGPSoeiKakugothicUB"/>
          <w:color w:val="000000" w:themeColor="text1"/>
        </w:rPr>
        <w:fldChar w:fldCharType="separate"/>
      </w:r>
      <w:r w:rsidRPr="003A142A">
        <w:rPr>
          <w:rFonts w:eastAsia="HGPSoeiKakugothicUB"/>
          <w:noProof/>
          <w:color w:val="000000" w:themeColor="text1"/>
        </w:rPr>
        <w:t>10</w:t>
      </w:r>
      <w:r w:rsidRPr="003A142A">
        <w:rPr>
          <w:rFonts w:eastAsia="HGPSoeiKakugothicUB"/>
          <w:color w:val="000000" w:themeColor="text1"/>
        </w:rPr>
        <w:fldChar w:fldCharType="end"/>
      </w:r>
      <w:bookmarkEnd w:id="70"/>
      <w:r w:rsidRPr="003A142A">
        <w:rPr>
          <w:rFonts w:eastAsia="HGPSoeiKakugothicUB"/>
          <w:color w:val="000000" w:themeColor="text1"/>
        </w:rPr>
        <w:t>.</w:t>
      </w:r>
      <w:r w:rsidRPr="003A142A">
        <w:rPr>
          <w:rFonts w:eastAsia="MS PGothic"/>
          <w:bCs/>
          <w:color w:val="000000" w:themeColor="text1"/>
          <w:kern w:val="24"/>
        </w:rPr>
        <w:t xml:space="preserve"> </w:t>
      </w:r>
      <w:r w:rsidRPr="003A142A">
        <w:rPr>
          <w:rFonts w:eastAsiaTheme="minorEastAsia" w:hint="eastAsia"/>
          <w:color w:val="000000" w:themeColor="text1"/>
          <w:kern w:val="24"/>
          <w:lang w:eastAsia="ja-JP"/>
        </w:rPr>
        <w:t>E</w:t>
      </w:r>
      <w:r w:rsidRPr="003A142A">
        <w:rPr>
          <w:rFonts w:eastAsiaTheme="minorEastAsia"/>
          <w:color w:val="000000" w:themeColor="text1"/>
          <w:kern w:val="24"/>
          <w:lang w:eastAsia="ja-JP"/>
        </w:rPr>
        <w:t>xchanging large file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w:t>
      </w:r>
      <w:r w:rsidRPr="003A142A">
        <w:rPr>
          <w:rFonts w:eastAsiaTheme="minorEastAsia" w:hint="eastAsia"/>
          <w:color w:val="000000" w:themeColor="text1"/>
          <w:kern w:val="24"/>
          <w:lang w:eastAsia="ja-JP"/>
        </w:rPr>
        <w:t>using</w:t>
      </w:r>
      <w:r w:rsidRPr="003A142A">
        <w:rPr>
          <w:rFonts w:eastAsiaTheme="minorEastAsia"/>
          <w:color w:val="000000" w:themeColor="text1"/>
          <w:kern w:val="24"/>
          <w:lang w:eastAsia="ja-JP"/>
        </w:rPr>
        <w:t xml:space="preserve"> mm-wave hot-zone</w:t>
      </w:r>
      <w:r w:rsidRPr="003A142A">
        <w:rPr>
          <w:rFonts w:eastAsiaTheme="minorEastAsia" w:hint="eastAsia"/>
          <w:color w:val="000000" w:themeColor="text1"/>
          <w:kern w:val="24"/>
          <w:lang w:eastAsia="ja-JP"/>
        </w:rPr>
        <w:t>s</w:t>
      </w:r>
      <w:r w:rsidRPr="003A142A">
        <w:rPr>
          <w:rFonts w:eastAsiaTheme="minorEastAsia"/>
          <w:color w:val="000000" w:themeColor="text1"/>
          <w:kern w:val="24"/>
          <w:lang w:eastAsia="ja-JP"/>
        </w:rPr>
        <w:t xml:space="preserve"> at ticket-gate</w:t>
      </w:r>
      <w:r w:rsidRPr="003A142A">
        <w:rPr>
          <w:rFonts w:eastAsiaTheme="minorEastAsia" w:hint="eastAsia"/>
          <w:color w:val="000000" w:themeColor="text1"/>
          <w:kern w:val="24"/>
          <w:lang w:eastAsia="ja-JP"/>
        </w:rPr>
        <w:t>s</w:t>
      </w:r>
    </w:p>
    <w:p w:rsidR="003A142A" w:rsidRPr="003A142A" w:rsidRDefault="003A142A" w:rsidP="003A142A">
      <w:pPr>
        <w:tabs>
          <w:tab w:val="left" w:pos="1452"/>
        </w:tabs>
        <w:jc w:val="center"/>
        <w:rPr>
          <w:rFonts w:eastAsia="HGPSoeiKakugothicUB"/>
          <w:color w:val="000000" w:themeColor="text1"/>
        </w:rPr>
      </w:pPr>
    </w:p>
    <w:p w:rsidR="003A142A" w:rsidRPr="003A142A" w:rsidRDefault="003A142A" w:rsidP="003A142A">
      <w:pPr>
        <w:tabs>
          <w:tab w:val="left" w:pos="1452"/>
        </w:tabs>
        <w:jc w:val="center"/>
        <w:rPr>
          <w:rFonts w:eastAsiaTheme="minorEastAsia"/>
          <w:color w:val="000000" w:themeColor="text1"/>
        </w:rPr>
      </w:pPr>
      <w:r w:rsidRPr="003A142A">
        <w:rPr>
          <w:noProof/>
          <w:color w:val="000000" w:themeColor="text1"/>
          <w:lang w:val="de-DE" w:eastAsia="de-DE"/>
        </w:rPr>
        <w:drawing>
          <wp:inline distT="0" distB="0" distL="0" distR="0">
            <wp:extent cx="1690480" cy="1410085"/>
            <wp:effectExtent l="19050" t="0" r="4970" b="0"/>
            <wp:docPr id="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691581" cy="1411003"/>
                    </a:xfrm>
                    <a:prstGeom prst="rect">
                      <a:avLst/>
                    </a:prstGeom>
                    <a:noFill/>
                    <a:ln w="9525">
                      <a:noFill/>
                      <a:miter lim="800000"/>
                      <a:headEnd/>
                      <a:tailEnd/>
                    </a:ln>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71" w:name="_Ref397066114"/>
      <w:r w:rsidRPr="003A142A">
        <w:rPr>
          <w:rFonts w:eastAsia="HGPSoeiKakugothicUB"/>
          <w:color w:val="000000" w:themeColor="text1"/>
        </w:rPr>
        <w:t xml:space="preserve">Figure </w:t>
      </w:r>
      <w:r w:rsidRPr="003A142A">
        <w:rPr>
          <w:rFonts w:eastAsia="HGPSoeiKakugothicUB"/>
          <w:color w:val="000000" w:themeColor="text1"/>
        </w:rPr>
        <w:fldChar w:fldCharType="begin"/>
      </w:r>
      <w:r w:rsidRPr="003A142A">
        <w:rPr>
          <w:rFonts w:eastAsia="HGPSoeiKakugothicUB"/>
          <w:color w:val="000000" w:themeColor="text1"/>
        </w:rPr>
        <w:instrText xml:space="preserve"> SEQ Figure \* ARABIC </w:instrText>
      </w:r>
      <w:r w:rsidRPr="003A142A">
        <w:rPr>
          <w:rFonts w:eastAsia="HGPSoeiKakugothicUB"/>
          <w:color w:val="000000" w:themeColor="text1"/>
        </w:rPr>
        <w:fldChar w:fldCharType="separate"/>
      </w:r>
      <w:r w:rsidRPr="003A142A">
        <w:rPr>
          <w:rFonts w:eastAsia="HGPSoeiKakugothicUB"/>
          <w:noProof/>
          <w:color w:val="000000" w:themeColor="text1"/>
        </w:rPr>
        <w:t>11</w:t>
      </w:r>
      <w:r w:rsidRPr="003A142A">
        <w:rPr>
          <w:rFonts w:eastAsia="HGPSoeiKakugothicUB"/>
          <w:color w:val="000000" w:themeColor="text1"/>
        </w:rPr>
        <w:fldChar w:fldCharType="end"/>
      </w:r>
      <w:bookmarkEnd w:id="71"/>
      <w:r w:rsidRPr="003A142A">
        <w:rPr>
          <w:rFonts w:eastAsia="HGPSoeiKakugothicUB"/>
          <w:color w:val="000000" w:themeColor="text1"/>
        </w:rPr>
        <w:t>.</w:t>
      </w:r>
      <w:r w:rsidRPr="003A142A">
        <w:rPr>
          <w:rFonts w:ascii="Calibri" w:eastAsia="MS PGothic" w:hAnsi="Calibri" w:cs="+mn-cs"/>
          <w:bCs/>
          <w:color w:val="000000" w:themeColor="text1"/>
          <w:kern w:val="24"/>
          <w:sz w:val="48"/>
          <w:szCs w:val="48"/>
        </w:rPr>
        <w:t xml:space="preserve"> </w:t>
      </w:r>
      <w:r w:rsidRPr="003A142A">
        <w:rPr>
          <w:rFonts w:eastAsia="HGPSoeiKakugothicUB" w:hint="eastAsia"/>
          <w:bCs/>
          <w:color w:val="000000" w:themeColor="text1"/>
        </w:rPr>
        <w:t>Version adapted for large</w:t>
      </w:r>
      <w:r w:rsidRPr="003A142A">
        <w:rPr>
          <w:rFonts w:eastAsia="HGPSoeiKakugothicUB"/>
          <w:bCs/>
          <w:color w:val="000000" w:themeColor="text1"/>
        </w:rPr>
        <w:t xml:space="preserve"> size data-off</w:t>
      </w:r>
      <w:r w:rsidRPr="003A142A">
        <w:rPr>
          <w:rFonts w:eastAsia="HGPSoeiKakugothicUB" w:hint="eastAsia"/>
          <w:bCs/>
          <w:color w:val="000000" w:themeColor="text1"/>
        </w:rPr>
        <w:t>l</w:t>
      </w:r>
      <w:r w:rsidRPr="003A142A">
        <w:rPr>
          <w:rFonts w:eastAsia="HGPSoeiKakugothicUB"/>
          <w:bCs/>
          <w:color w:val="000000" w:themeColor="text1"/>
        </w:rPr>
        <w:t>oad</w:t>
      </w:r>
      <w:r w:rsidRPr="003A142A">
        <w:rPr>
          <w:rFonts w:eastAsia="HGPSoeiKakugothicUB" w:hint="eastAsia"/>
          <w:bCs/>
          <w:color w:val="000000" w:themeColor="text1"/>
        </w:rPr>
        <w:t>ing</w:t>
      </w:r>
      <w:r w:rsidRPr="003A142A">
        <w:rPr>
          <w:rFonts w:eastAsia="HGPSoeiKakugothicUB"/>
          <w:bCs/>
          <w:color w:val="000000" w:themeColor="text1"/>
        </w:rPr>
        <w:t xml:space="preserve"> for next-generation mobile</w:t>
      </w:r>
      <w:r w:rsidRPr="003A142A">
        <w:rPr>
          <w:rFonts w:eastAsia="HGPSoeiKakugothicUB" w:hint="eastAsia"/>
          <w:bCs/>
          <w:color w:val="000000" w:themeColor="text1"/>
        </w:rPr>
        <w:t xml:space="preserve"> data exchanges</w:t>
      </w:r>
    </w:p>
    <w:p w:rsidR="003A142A" w:rsidRPr="003A142A" w:rsidRDefault="003A142A" w:rsidP="003A142A">
      <w:pPr>
        <w:tabs>
          <w:tab w:val="left" w:pos="1452"/>
        </w:tabs>
        <w:jc w:val="center"/>
        <w:rPr>
          <w:rFonts w:eastAsia="HGPSoeiKakugothicUB"/>
          <w:color w:val="000000" w:themeColor="text1"/>
        </w:rPr>
      </w:pPr>
      <w:r w:rsidRPr="003A142A">
        <w:rPr>
          <w:noProof/>
          <w:color w:val="000000" w:themeColor="text1"/>
          <w:lang w:val="de-DE" w:eastAsia="de-DE"/>
        </w:rPr>
        <w:drawing>
          <wp:inline distT="0" distB="0" distL="0" distR="0">
            <wp:extent cx="4552950" cy="3230228"/>
            <wp:effectExtent l="0" t="0" r="0" b="0"/>
            <wp:docPr id="2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23" cstate="print"/>
                    <a:stretch>
                      <a:fillRect/>
                    </a:stretch>
                  </pic:blipFill>
                  <pic:spPr>
                    <a:xfrm>
                      <a:off x="0" y="0"/>
                      <a:ext cx="4554783" cy="3231528"/>
                    </a:xfrm>
                    <a:prstGeom prst="rect">
                      <a:avLst/>
                    </a:prstGeom>
                  </pic:spPr>
                </pic:pic>
              </a:graphicData>
            </a:graphic>
          </wp:inline>
        </w:drawing>
      </w:r>
    </w:p>
    <w:p w:rsidR="003A142A" w:rsidRPr="003A142A" w:rsidRDefault="003A142A" w:rsidP="003A142A">
      <w:pPr>
        <w:tabs>
          <w:tab w:val="left" w:pos="1452"/>
        </w:tabs>
        <w:jc w:val="center"/>
        <w:rPr>
          <w:rFonts w:eastAsia="HGPSoeiKakugothicUB"/>
          <w:color w:val="000000" w:themeColor="text1"/>
        </w:rPr>
      </w:pPr>
      <w:bookmarkStart w:id="72" w:name="_Ref397066141"/>
      <w:r w:rsidRPr="003A142A">
        <w:rPr>
          <w:rFonts w:eastAsia="HGPSoeiKakugothicUB"/>
          <w:color w:val="000000" w:themeColor="text1"/>
        </w:rPr>
        <w:t xml:space="preserve">Figure </w:t>
      </w:r>
      <w:r w:rsidRPr="003A142A">
        <w:rPr>
          <w:rFonts w:eastAsia="HGPSoeiKakugothicUB"/>
          <w:b/>
          <w:color w:val="000000" w:themeColor="text1"/>
        </w:rPr>
        <w:fldChar w:fldCharType="begin"/>
      </w:r>
      <w:r w:rsidRPr="003A142A">
        <w:rPr>
          <w:rFonts w:eastAsia="HGPSoeiKakugothicUB"/>
          <w:color w:val="000000" w:themeColor="text1"/>
        </w:rPr>
        <w:instrText xml:space="preserve"> SEQ Figure \* ARABIC </w:instrText>
      </w:r>
      <w:r w:rsidRPr="003A142A">
        <w:rPr>
          <w:rFonts w:eastAsia="HGPSoeiKakugothicUB"/>
          <w:b/>
          <w:color w:val="000000" w:themeColor="text1"/>
        </w:rPr>
        <w:fldChar w:fldCharType="separate"/>
      </w:r>
      <w:r w:rsidRPr="003A142A">
        <w:rPr>
          <w:rFonts w:eastAsia="HGPSoeiKakugothicUB"/>
          <w:noProof/>
          <w:color w:val="000000" w:themeColor="text1"/>
        </w:rPr>
        <w:t>12</w:t>
      </w:r>
      <w:r w:rsidRPr="003A142A">
        <w:rPr>
          <w:rFonts w:eastAsia="HGPSoeiKakugothicUB"/>
          <w:b/>
          <w:color w:val="000000" w:themeColor="text1"/>
        </w:rPr>
        <w:fldChar w:fldCharType="end"/>
      </w:r>
      <w:bookmarkEnd w:id="72"/>
      <w:r w:rsidRPr="003A142A">
        <w:rPr>
          <w:rFonts w:eastAsia="HGPSoeiKakugothicUB"/>
          <w:color w:val="000000" w:themeColor="text1"/>
        </w:rPr>
        <w:t>.</w:t>
      </w:r>
      <w:r w:rsidRPr="003A142A">
        <w:rPr>
          <w:rFonts w:ascii="Calibri" w:eastAsia="MS PGothic" w:hAnsi="Calibri" w:cs="+mn-cs"/>
          <w:iCs/>
          <w:color w:val="000000" w:themeColor="text1"/>
          <w:kern w:val="24"/>
          <w:szCs w:val="24"/>
        </w:rPr>
        <w:t xml:space="preserve"> </w:t>
      </w:r>
      <w:r w:rsidRPr="003A142A">
        <w:rPr>
          <w:color w:val="000000" w:themeColor="text1"/>
        </w:rPr>
        <w:t>Millimeter wave shower zone formed by a millimeter wave high gain antenna</w:t>
      </w:r>
    </w:p>
    <w:p w:rsidR="009F2548" w:rsidRPr="003A142A" w:rsidRDefault="009F2548" w:rsidP="009F2548">
      <w:pPr>
        <w:rPr>
          <w:color w:val="000000" w:themeColor="text1"/>
        </w:rPr>
      </w:pPr>
    </w:p>
    <w:p w:rsidR="00971434" w:rsidRPr="009635B0" w:rsidRDefault="00971434" w:rsidP="009635B0">
      <w:pPr>
        <w:pStyle w:val="berschrift1"/>
      </w:pPr>
      <w:bookmarkStart w:id="73" w:name="_Toc393241381"/>
      <w:r w:rsidRPr="009635B0">
        <w:lastRenderedPageBreak/>
        <w:t>Intra-Device Communication</w:t>
      </w:r>
      <w:bookmarkEnd w:id="73"/>
    </w:p>
    <w:p w:rsidR="00971434" w:rsidRDefault="00081B46" w:rsidP="00971434">
      <w:pPr>
        <w:autoSpaceDE w:val="0"/>
        <w:autoSpaceDN w:val="0"/>
        <w:adjustRightInd w:val="0"/>
        <w:ind w:left="720"/>
        <w:jc w:val="both"/>
      </w:pPr>
      <w:r>
        <w:t>Intra-device communication includes inter-chip communication to allow for pin count reduction.</w:t>
      </w:r>
    </w:p>
    <w:p w:rsidR="009F2548" w:rsidRPr="009635B0" w:rsidRDefault="009F2548" w:rsidP="009635B0">
      <w:pPr>
        <w:pStyle w:val="berschrift2"/>
      </w:pPr>
      <w:bookmarkStart w:id="74" w:name="_Toc393241382"/>
      <w:r w:rsidRPr="009635B0">
        <w:t>Description of the operational environment</w:t>
      </w:r>
      <w:bookmarkEnd w:id="74"/>
      <w:r w:rsidRPr="009635B0">
        <w:t xml:space="preserve"> </w:t>
      </w:r>
    </w:p>
    <w:p w:rsidR="009F2548" w:rsidRPr="009F2548" w:rsidRDefault="009F2548" w:rsidP="009F2548">
      <w:r w:rsidRPr="009F2548">
        <w:t>xxx</w:t>
      </w:r>
    </w:p>
    <w:p w:rsidR="009F2548" w:rsidRPr="009635B0" w:rsidRDefault="009F2548" w:rsidP="009635B0">
      <w:pPr>
        <w:pStyle w:val="berschrift2"/>
      </w:pPr>
      <w:bookmarkStart w:id="75" w:name="_Toc393241383"/>
      <w:r w:rsidRPr="009635B0">
        <w:t>Definition of a typical transmission range</w:t>
      </w:r>
      <w:bookmarkEnd w:id="75"/>
    </w:p>
    <w:p w:rsidR="009F2548" w:rsidRPr="009F2548" w:rsidRDefault="009F2548" w:rsidP="009F2548">
      <w:r w:rsidRPr="009F2548">
        <w:t>xxx</w:t>
      </w:r>
    </w:p>
    <w:p w:rsidR="009F2548" w:rsidRPr="006A51DC" w:rsidRDefault="009F2548" w:rsidP="006A51DC">
      <w:pPr>
        <w:pStyle w:val="berschrift2"/>
      </w:pPr>
      <w:bookmarkStart w:id="76" w:name="_Toc393241384"/>
      <w:r w:rsidRPr="006A51DC">
        <w:t>Description of the conditions to achive the Target data rate</w:t>
      </w:r>
      <w:bookmarkEnd w:id="76"/>
      <w:r w:rsidRPr="006A51DC">
        <w:t xml:space="preserve"> </w:t>
      </w:r>
    </w:p>
    <w:p w:rsidR="009F2548" w:rsidRPr="009F2548" w:rsidRDefault="009F2548" w:rsidP="009F2548">
      <w:r w:rsidRPr="009F2548">
        <w:t>xxx</w:t>
      </w:r>
    </w:p>
    <w:p w:rsidR="009F2548" w:rsidRPr="006A51DC" w:rsidRDefault="009F2548" w:rsidP="006A51DC">
      <w:pPr>
        <w:pStyle w:val="berschrift2"/>
      </w:pPr>
      <w:bookmarkStart w:id="77" w:name="_Toc393241385"/>
      <w:r w:rsidRPr="006A51DC">
        <w:t>Specific issues with respect to regulation</w:t>
      </w:r>
      <w:bookmarkEnd w:id="77"/>
    </w:p>
    <w:p w:rsidR="009F2548" w:rsidRPr="009F2548" w:rsidRDefault="009F2548" w:rsidP="009F2548">
      <w:r w:rsidRPr="009F2548">
        <w:t>xxx</w:t>
      </w:r>
    </w:p>
    <w:p w:rsidR="00A179D7" w:rsidRPr="006A51DC" w:rsidRDefault="009F2548" w:rsidP="006A51DC">
      <w:pPr>
        <w:pStyle w:val="berschrift2"/>
      </w:pPr>
      <w:bookmarkStart w:id="78" w:name="_Toc393241386"/>
      <w:r w:rsidRPr="006A51DC">
        <w:t>Specific requirements with respect to the MAC</w:t>
      </w:r>
      <w:bookmarkEnd w:id="78"/>
      <w:r w:rsidRPr="006A51DC">
        <w:t xml:space="preserve"> </w:t>
      </w:r>
    </w:p>
    <w:p w:rsidR="00A179D7" w:rsidRPr="00A179D7" w:rsidRDefault="00A179D7" w:rsidP="00A179D7">
      <w:r>
        <w:t>xxx</w:t>
      </w:r>
    </w:p>
    <w:p w:rsidR="009F2548" w:rsidRPr="006A51DC" w:rsidRDefault="009F2548" w:rsidP="006A51DC">
      <w:pPr>
        <w:pStyle w:val="berschrift2"/>
      </w:pPr>
      <w:bookmarkStart w:id="79" w:name="_Toc393241387"/>
      <w:r w:rsidRPr="006A51DC">
        <w:t>Other issues</w:t>
      </w:r>
      <w:bookmarkEnd w:id="79"/>
    </w:p>
    <w:p w:rsidR="009F2548" w:rsidRPr="009F2548" w:rsidRDefault="009F2548" w:rsidP="009F2548">
      <w:r>
        <w:t>xxx</w:t>
      </w:r>
    </w:p>
    <w:p w:rsidR="00971434" w:rsidRPr="006A51DC" w:rsidRDefault="00971434" w:rsidP="006A51DC">
      <w:pPr>
        <w:pStyle w:val="berschrift1"/>
      </w:pPr>
      <w:bookmarkStart w:id="80" w:name="_Toc393241388"/>
      <w:r w:rsidRPr="006A51DC">
        <w:t>Fronthauling</w:t>
      </w:r>
      <w:bookmarkEnd w:id="80"/>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section</w:t>
      </w:r>
      <w:r>
        <w:rPr>
          <w:i/>
        </w:rPr>
        <w:t>“</w:t>
      </w:r>
      <w:r>
        <w:rPr>
          <w:rFonts w:hint="eastAsia"/>
          <w:i/>
        </w:rPr>
        <w:t>Backhauling/Fronthauling</w:t>
      </w:r>
      <w:r>
        <w:rPr>
          <w:i/>
        </w:rPr>
        <w:t>”</w:t>
      </w:r>
      <w:r>
        <w:rPr>
          <w:rFonts w:hint="eastAsia"/>
          <w:i/>
        </w:rPr>
        <w:t>was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Gbps to user terminals for future mobile services such as 5G which requires</w:t>
      </w:r>
      <w:r w:rsidRPr="00D557D5">
        <w:t>a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M/dMU</w:t>
      </w:r>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and will be configured with</w:t>
      </w:r>
      <w:r>
        <w:rPr>
          <w:rFonts w:eastAsia="Batang"/>
        </w:rPr>
        <w:t xml:space="preserve">a centralized </w:t>
      </w:r>
      <w:r>
        <w:rPr>
          <w:rFonts w:hint="eastAsia"/>
        </w:rPr>
        <w:t>M/dMU</w:t>
      </w:r>
      <w:r w:rsidRPr="008C72BF">
        <w:rPr>
          <w:rFonts w:eastAsia="Batang"/>
        </w:rPr>
        <w:t>and</w:t>
      </w:r>
      <w:r>
        <w:rPr>
          <w:rFonts w:eastAsia="Batang"/>
        </w:rPr>
        <w:t>remotely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M/dMU</w:t>
      </w:r>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 xml:space="preserve">fronthaul including Radio over Fiber (RoF)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r>
        <w:t>RoF</w:t>
      </w:r>
      <w:r>
        <w:rPr>
          <w:rFonts w:hint="eastAsia"/>
        </w:rPr>
        <w:t xml:space="preserve"> is defined as a f</w:t>
      </w:r>
      <w:r>
        <w:t>iber-optic transmission of waveform for radiocommunication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81" w:name="_Toc393241389"/>
      <w:r w:rsidRPr="006A51DC">
        <w:t>Description of the operational environment</w:t>
      </w:r>
      <w:bookmarkEnd w:id="81"/>
      <w:r w:rsidRPr="006A51DC">
        <w:t xml:space="preserve"> </w:t>
      </w:r>
    </w:p>
    <w:p w:rsidR="00C06894" w:rsidRPr="00635805" w:rsidRDefault="00C06894" w:rsidP="00C06894">
      <w:pPr>
        <w:widowControl w:val="0"/>
        <w:spacing w:before="120"/>
      </w:pPr>
      <w:r>
        <w:rPr>
          <w:rFonts w:hint="eastAsia"/>
        </w:rPr>
        <w:t xml:space="preserve">Figure 6.1 indicates two fronthaul links. The first fronthaul link utilizes terahertzcarrier frequencies to feed 5G signals to the user </w:t>
      </w:r>
      <w:r>
        <w:t>terminal</w:t>
      </w:r>
      <w:r>
        <w:rPr>
          <w:rFonts w:hint="eastAsia"/>
        </w:rPr>
        <w:t xml:space="preserve">s in a small cell. The second utilizes RoF link </w:t>
      </w:r>
      <w:r>
        <w:rPr>
          <w:rFonts w:hint="eastAsia"/>
        </w:rPr>
        <w:lastRenderedPageBreak/>
        <w:t>to feed 5G signals toRAU</w:t>
      </w:r>
      <w:r w:rsidR="00FA2CBD">
        <w:t xml:space="preserve">, </w:t>
      </w:r>
      <w:r>
        <w:rPr>
          <w:rFonts w:hint="eastAsia"/>
        </w:rPr>
        <w:t>which cannot be electrically connected by terahertz carrier frequencies due to long distance and propagation high attenuation.  T</w:t>
      </w:r>
      <w:r>
        <w:t>wo</w:t>
      </w:r>
      <w:r w:rsidR="00FA2CBD">
        <w:t xml:space="preserve"> </w:t>
      </w:r>
      <w:r>
        <w:rPr>
          <w:rFonts w:hint="eastAsia"/>
        </w:rPr>
        <w:t xml:space="preserve">links have the </w:t>
      </w:r>
      <w:r>
        <w:t>similar</w:t>
      </w:r>
      <w:r>
        <w:rPr>
          <w:rFonts w:hint="eastAsia"/>
        </w:rPr>
        <w:t xml:space="preserve"> performance regarding waveform transmission which can be called radio over</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Figure 6.1 Mobile fronthaul using RoF.</w:t>
      </w:r>
    </w:p>
    <w:p w:rsidR="00C06894" w:rsidRPr="00AC0EC8" w:rsidRDefault="00C06894" w:rsidP="00C06894">
      <w:pPr>
        <w:widowControl w:val="0"/>
        <w:spacing w:before="120"/>
        <w:rPr>
          <w:bCs/>
        </w:rPr>
      </w:pPr>
      <w:r>
        <w:rPr>
          <w:rFonts w:hint="eastAsia"/>
          <w:bCs/>
        </w:rPr>
        <w:t>Figure 6.2 shows the detailed blockdiagram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account, mobile fronthaul</w:t>
      </w:r>
      <w:r w:rsidRPr="00AC0EC8">
        <w:rPr>
          <w:bCs/>
        </w:rPr>
        <w:t>should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Radio orver Terahertz (</w:t>
      </w:r>
      <w:r>
        <w:rPr>
          <w:rFonts w:hint="eastAsia"/>
          <w:bCs/>
        </w:rPr>
        <w:t>RoT</w:t>
      </w:r>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RoF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82"/>
      <w:r>
        <w:rPr>
          <w:rFonts w:hint="eastAsia"/>
          <w:bCs/>
        </w:rPr>
        <w:t>Figure 6.2 Definition of mobile fronthaul [2].</w:t>
      </w:r>
      <w:commentRangeEnd w:id="82"/>
      <w:r w:rsidR="002A3611">
        <w:rPr>
          <w:rStyle w:val="Kommentarzeichen"/>
        </w:rPr>
        <w:commentReference w:id="82"/>
      </w:r>
    </w:p>
    <w:p w:rsidR="00C06894" w:rsidRDefault="00C06894" w:rsidP="00C06894">
      <w:pPr>
        <w:widowControl w:val="0"/>
        <w:spacing w:before="120"/>
        <w:rPr>
          <w:bCs/>
        </w:rPr>
      </w:pPr>
      <w:r>
        <w:rPr>
          <w:rFonts w:hint="eastAsia"/>
          <w:bCs/>
        </w:rPr>
        <w:t xml:space="preserve">Figure 6.3 shows the hybrid structure which utilized two fronthaul links to feed 5G signals to the </w:t>
      </w:r>
      <w:r>
        <w:rPr>
          <w:rFonts w:hint="eastAsia"/>
          <w:bCs/>
        </w:rPr>
        <w:lastRenderedPageBreak/>
        <w:t>user terminals in both the macro cell directly connected to M/dMU</w:t>
      </w:r>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RoT or RoF. The long distance RAUs from M/dMU are connected by the optical links because the propagation distance of terahertz waves is limited. The Ro</w:t>
      </w:r>
      <w:r>
        <w:rPr>
          <w:bCs/>
        </w:rPr>
        <w:t>T</w:t>
      </w:r>
      <w:r>
        <w:rPr>
          <w:rFonts w:hint="eastAsia"/>
          <w:bCs/>
        </w:rPr>
        <w:t xml:space="preserve"> link cannot be used to provide signals to long distance RAUs, but also short distance RAUs where M/dMU cannot see because of the obstacles such as high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Figure 6.3 Hybrid structure using RoT and RoF.</w:t>
      </w:r>
    </w:p>
    <w:p w:rsidR="009F2548" w:rsidRPr="009F2548" w:rsidRDefault="009F2548" w:rsidP="006A51DC">
      <w:pPr>
        <w:pStyle w:val="berschrift2"/>
      </w:pPr>
      <w:bookmarkStart w:id="83" w:name="_Toc393241390"/>
      <w:r w:rsidRPr="009F2548">
        <w:t>Definition of a typical transmission range</w:t>
      </w:r>
      <w:bookmarkEnd w:id="83"/>
    </w:p>
    <w:p w:rsidR="00C06894" w:rsidRDefault="00C06894" w:rsidP="00C06894">
      <w:pPr>
        <w:widowControl w:val="0"/>
        <w:spacing w:before="120"/>
        <w:rPr>
          <w:bCs/>
        </w:rPr>
      </w:pPr>
      <w:r>
        <w:rPr>
          <w:rFonts w:hint="eastAsia"/>
          <w:bCs/>
        </w:rPr>
        <w:t xml:space="preserve">The typical </w:t>
      </w:r>
      <w:r>
        <w:rPr>
          <w:bCs/>
        </w:rPr>
        <w:t>transmissiondistance</w:t>
      </w:r>
      <w:r>
        <w:rPr>
          <w:rFonts w:hint="eastAsia"/>
          <w:bCs/>
        </w:rPr>
        <w:t xml:space="preserve"> of radio over terahertz (RoT) mainly depends on propagation attenuation of carrier frequencies whose values have been already published by Recommendation ITU-R P.676, P.838, P.840, and the output power and antenna gain of M/dMU and the receiver noise figure of RAU, and vice versa. On the other hand, </w:t>
      </w:r>
      <w:r>
        <w:rPr>
          <w:bCs/>
        </w:rPr>
        <w:t>the transmission</w:t>
      </w:r>
      <w:r>
        <w:rPr>
          <w:rFonts w:hint="eastAsia"/>
          <w:bCs/>
        </w:rPr>
        <w:t xml:space="preserve"> distance of RoF is determined by fiber insertion loss, fiber dispersion, non-linear characteristics of E/O and O/E devices, noise figure and latency of the fiber optic link. As shown in Figure 6.2, the shorter range between M/dMU and RAU is covered by RoT and the longer range by RoF.</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rFonts w:hint="eastAsia"/>
          <w:bCs/>
        </w:rPr>
        <w:t>s</w:t>
      </w:r>
      <w:r>
        <w:rPr>
          <w:bCs/>
        </w:rPr>
        <w:t xml:space="preserve"> cause</w:t>
      </w:r>
      <w:r w:rsidRPr="009F75FF">
        <w:rPr>
          <w:bCs/>
        </w:rPr>
        <w:t xml:space="preserve">the reduction of the capacity and connectivity </w:t>
      </w:r>
      <w:r>
        <w:rPr>
          <w:rFonts w:hint="eastAsia"/>
          <w:bCs/>
        </w:rPr>
        <w:t xml:space="preserve">between M/dMU and RAU.Terahertz-wavelinks can </w:t>
      </w:r>
      <w:r>
        <w:rPr>
          <w:bCs/>
        </w:rPr>
        <w:t>avoid</w:t>
      </w:r>
      <w:r>
        <w:rPr>
          <w:rFonts w:hint="eastAsia"/>
          <w:bCs/>
        </w:rPr>
        <w:t xml:space="preserve"> the frequency interference between links due to high antenna directivities. RoF links, in </w:t>
      </w:r>
      <w:r>
        <w:rPr>
          <w:bCs/>
        </w:rPr>
        <w:t>principle</w:t>
      </w:r>
      <w:r>
        <w:rPr>
          <w:rFonts w:hint="eastAsia"/>
          <w:bCs/>
        </w:rPr>
        <w:t xml:space="preserve">, never cause frequency interferences because the radio signals are superimposed on the optical carrier in the fiber cable. </w:t>
      </w:r>
      <w:commentRangeStart w:id="84"/>
      <w:r>
        <w:rPr>
          <w:rFonts w:hint="eastAsia"/>
          <w:bCs/>
        </w:rPr>
        <w:t xml:space="preserve">The transmission latency </w:t>
      </w:r>
      <w:commentRangeEnd w:id="84"/>
      <w:r w:rsidR="00FA2CBD">
        <w:rPr>
          <w:rStyle w:val="Kommentarzeichen"/>
        </w:rPr>
        <w:commentReference w:id="84"/>
      </w:r>
      <w:r>
        <w:rPr>
          <w:rFonts w:hint="eastAsia"/>
          <w:bCs/>
        </w:rPr>
        <w:t xml:space="preserve">of RoT and RoF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lastRenderedPageBreak/>
        <w:t xml:space="preserve"> </w:t>
      </w:r>
      <w:bookmarkStart w:id="85" w:name="_Toc393241391"/>
      <w:commentRangeStart w:id="86"/>
      <w:r w:rsidRPr="009F2548">
        <w:t xml:space="preserve">Description of the conditions to achive the Target data rate </w:t>
      </w:r>
      <w:commentRangeEnd w:id="86"/>
      <w:r w:rsidR="00081B46">
        <w:rPr>
          <w:rStyle w:val="Kommentarzeichen"/>
          <w:b w:val="0"/>
          <w:i w:val="0"/>
          <w:u w:val="none"/>
        </w:rPr>
        <w:commentReference w:id="86"/>
      </w:r>
      <w:bookmarkEnd w:id="85"/>
    </w:p>
    <w:p w:rsidR="00C06894" w:rsidRPr="00BD4B8C" w:rsidRDefault="00C06894" w:rsidP="00C06894">
      <w:pPr>
        <w:widowControl w:val="0"/>
        <w:spacing w:before="120"/>
        <w:rPr>
          <w:bCs/>
        </w:rPr>
      </w:pPr>
      <w:r>
        <w:rPr>
          <w:rFonts w:hint="eastAsia"/>
          <w:bCs/>
        </w:rPr>
        <w:t>Both</w:t>
      </w:r>
      <w:r w:rsidR="00FA2CBD">
        <w:rPr>
          <w:bCs/>
        </w:rPr>
        <w:t xml:space="preserve"> </w:t>
      </w:r>
      <w:r>
        <w:rPr>
          <w:rFonts w:hint="eastAsia"/>
          <w:bCs/>
        </w:rPr>
        <w:t xml:space="preserve">RoT and RoF links transmit waveform from M/dMU to RAU, and vice versa. The modulated spectrum bandwidth of the waveform is determined by the </w:t>
      </w:r>
      <w:r>
        <w:rPr>
          <w:bCs/>
        </w:rPr>
        <w:t>modulation</w:t>
      </w:r>
      <w:r>
        <w:rPr>
          <w:rFonts w:hint="eastAsia"/>
          <w:bCs/>
        </w:rPr>
        <w:t xml:space="preserve"> speed and the </w:t>
      </w:r>
      <w:r>
        <w:rPr>
          <w:bCs/>
        </w:rPr>
        <w:t>modulation</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RoT and RoF links are up and down conversion frequency characteristics, and E/O and O/E frequency responses, respectively. </w:t>
      </w:r>
    </w:p>
    <w:p w:rsidR="009F2548" w:rsidRPr="009F2548" w:rsidRDefault="009F2548" w:rsidP="006A51DC">
      <w:pPr>
        <w:pStyle w:val="berschrift2"/>
      </w:pPr>
      <w:bookmarkStart w:id="87" w:name="_Toc393241392"/>
      <w:r w:rsidRPr="009F2548">
        <w:t>Specific issues with respect to regulation</w:t>
      </w:r>
      <w:bookmarkEnd w:id="87"/>
    </w:p>
    <w:p w:rsidR="00C06894" w:rsidRPr="00BD4B8C" w:rsidRDefault="00C06894" w:rsidP="00C06894">
      <w:pPr>
        <w:widowControl w:val="0"/>
        <w:spacing w:before="120"/>
        <w:rPr>
          <w:bCs/>
        </w:rPr>
      </w:pPr>
      <w:r>
        <w:rPr>
          <w:rFonts w:hint="eastAsia"/>
          <w:bCs/>
        </w:rPr>
        <w:t xml:space="preserve">ITU-T SG15 will publish Supplement on RoF technologies and their applications which </w:t>
      </w:r>
      <w:r>
        <w:rPr>
          <w:bCs/>
        </w:rPr>
        <w:t>incorporate</w:t>
      </w:r>
      <w:r>
        <w:rPr>
          <w:rFonts w:hint="eastAsia"/>
          <w:bCs/>
        </w:rPr>
        <w:t xml:space="preserve">RoF in the next </w:t>
      </w:r>
      <w:r>
        <w:rPr>
          <w:bCs/>
        </w:rPr>
        <w:t>generation</w:t>
      </w:r>
      <w:r>
        <w:rPr>
          <w:rFonts w:hint="eastAsia"/>
          <w:bCs/>
        </w:rPr>
        <w:t xml:space="preserve"> of passive optical </w:t>
      </w:r>
      <w:r>
        <w:rPr>
          <w:bCs/>
        </w:rPr>
        <w:t>network</w:t>
      </w:r>
      <w:r>
        <w:rPr>
          <w:rFonts w:hint="eastAsia"/>
          <w:bCs/>
        </w:rPr>
        <w:t xml:space="preserve"> (NG-PON2) [4]. Regarding terahertz waves, Radio Regulation does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88" w:name="_Toc393241393"/>
      <w:r w:rsidRPr="009F2548">
        <w:t>Specific requirements with respect to the MAC</w:t>
      </w:r>
      <w:bookmarkEnd w:id="88"/>
      <w:r w:rsidRPr="009F2548">
        <w:t xml:space="preserve"> </w:t>
      </w:r>
    </w:p>
    <w:p w:rsidR="00C06894" w:rsidRPr="00BD4B8C" w:rsidRDefault="00C06894" w:rsidP="00C06894">
      <w:pPr>
        <w:widowControl w:val="0"/>
        <w:spacing w:before="120"/>
        <w:rPr>
          <w:bCs/>
        </w:rPr>
      </w:pPr>
      <w:commentRangeStart w:id="89"/>
      <w:r>
        <w:rPr>
          <w:rFonts w:hint="eastAsia"/>
          <w:bCs/>
        </w:rPr>
        <w:t xml:space="preserve">No </w:t>
      </w:r>
      <w:r>
        <w:rPr>
          <w:bCs/>
        </w:rPr>
        <w:t>additional</w:t>
      </w:r>
      <w:r>
        <w:rPr>
          <w:rFonts w:hint="eastAsia"/>
          <w:bCs/>
        </w:rPr>
        <w:t xml:space="preserve"> MAC requirements are added to transmit waveform from M/dMU to RAU, and vice versa, because the link performance of</w:t>
      </w:r>
      <w:r w:rsidR="00FA2CBD">
        <w:rPr>
          <w:bCs/>
        </w:rPr>
        <w:t xml:space="preserve"> </w:t>
      </w:r>
      <w:r>
        <w:rPr>
          <w:rFonts w:hint="eastAsia"/>
          <w:bCs/>
        </w:rPr>
        <w:t>RoT and RoF is based on relay transmission</w:t>
      </w:r>
      <w:commentRangeEnd w:id="89"/>
      <w:r w:rsidR="00F457BA">
        <w:rPr>
          <w:rStyle w:val="Kommentarzeichen"/>
        </w:rPr>
        <w:commentReference w:id="89"/>
      </w:r>
      <w:r>
        <w:rPr>
          <w:rFonts w:hint="eastAsia"/>
          <w:bCs/>
        </w:rPr>
        <w:t>.</w:t>
      </w:r>
    </w:p>
    <w:p w:rsidR="009F2548" w:rsidRPr="009F2548" w:rsidRDefault="009F2548" w:rsidP="006A51DC">
      <w:pPr>
        <w:pStyle w:val="berschrift2"/>
      </w:pPr>
      <w:bookmarkStart w:id="90" w:name="_Toc393241394"/>
      <w:r w:rsidRPr="009F2548">
        <w:t>Other issues</w:t>
      </w:r>
      <w:bookmarkEnd w:id="90"/>
    </w:p>
    <w:p w:rsidR="00C06894" w:rsidRDefault="00C06894" w:rsidP="00C06894">
      <w:pPr>
        <w:widowControl w:val="0"/>
        <w:spacing w:before="120"/>
        <w:rPr>
          <w:bCs/>
        </w:rPr>
      </w:pPr>
      <w:commentRangeStart w:id="91"/>
      <w:r w:rsidRPr="00E47CBB">
        <w:rPr>
          <w:bCs/>
        </w:rPr>
        <w:t>Optical Sub-Harmonic IQ Mixer (O-SHIQM</w:t>
      </w:r>
      <w:r>
        <w:rPr>
          <w:rFonts w:hint="eastAsia"/>
          <w:bCs/>
        </w:rPr>
        <w:t>) [6][7][8] techniques for mobile fronthaulwill be proposed to be included in the Technical Requirement Document at the next meeting.</w:t>
      </w:r>
      <w:commentRangeEnd w:id="91"/>
      <w:r w:rsidR="00F457BA">
        <w:rPr>
          <w:rStyle w:val="Kommentarzeichen"/>
        </w:rPr>
        <w:commentReference w:id="91"/>
      </w:r>
    </w:p>
    <w:p w:rsidR="002E03B9" w:rsidRPr="009F2548" w:rsidRDefault="002E03B9" w:rsidP="006A51DC">
      <w:pPr>
        <w:pStyle w:val="berschrift2"/>
      </w:pPr>
      <w:r w:rsidRPr="009F2548">
        <w:t xml:space="preserve"> </w:t>
      </w:r>
      <w:bookmarkStart w:id="92" w:name="_Toc393241395"/>
      <w:r>
        <w:t>References</w:t>
      </w:r>
      <w:bookmarkEnd w:id="92"/>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8" w:history="1">
        <w:r w:rsidRPr="00C03BB0">
          <w:rPr>
            <w:rStyle w:val="Hyperlink"/>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(G.Suppl.RoF), </w:t>
      </w:r>
      <w:r>
        <w:rPr>
          <w:bCs/>
        </w:rPr>
        <w:t>“</w:t>
      </w:r>
      <w:r w:rsidRPr="00B72872">
        <w:rPr>
          <w:bCs/>
        </w:rPr>
        <w:t>Radio-over-fiber (RoF)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Kuri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Application of RoF-Based Terahertz Fronthauling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r w:rsidRPr="00E47CBB">
        <w:rPr>
          <w:bCs/>
        </w:rPr>
        <w:t>RoF-Based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lastRenderedPageBreak/>
        <w:t xml:space="preserve">[8] IEEE 802.15-0177-0003d, </w:t>
      </w:r>
      <w:r>
        <w:rPr>
          <w:bCs/>
        </w:rPr>
        <w:t>“</w:t>
      </w:r>
      <w:r w:rsidRPr="00E47CBB">
        <w:rPr>
          <w:bCs/>
        </w:rPr>
        <w:t>RoF-Based Terahertz Fronthaul for Mobile/Wireless Access Systems</w:t>
      </w:r>
      <w:r>
        <w:rPr>
          <w:bCs/>
        </w:rPr>
        <w:t>”</w:t>
      </w:r>
      <w:r>
        <w:rPr>
          <w:rFonts w:hint="eastAsia"/>
          <w:bCs/>
        </w:rPr>
        <w:t>, May 2014.</w:t>
      </w:r>
    </w:p>
    <w:p w:rsidR="00AC05BE" w:rsidRPr="006A51DC" w:rsidRDefault="00AC05BE" w:rsidP="006A51DC">
      <w:pPr>
        <w:pStyle w:val="berschrift1"/>
      </w:pPr>
      <w:bookmarkStart w:id="93" w:name="_Toc393241396"/>
      <w:r w:rsidRPr="006A51DC">
        <w:t>Backhauling</w:t>
      </w:r>
      <w:bookmarkEnd w:id="93"/>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94" w:name="_Toc393241397"/>
      <w:r w:rsidRPr="006A51DC">
        <w:t>Description of the operational environment</w:t>
      </w:r>
      <w:bookmarkEnd w:id="94"/>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95" w:name="_Toc393241398"/>
      <w:r w:rsidRPr="009F2548">
        <w:t>Definition of a typical transmission range</w:t>
      </w:r>
      <w:bookmarkEnd w:id="95"/>
    </w:p>
    <w:p w:rsidR="00AC05BE" w:rsidRPr="009F2548" w:rsidRDefault="00AC05BE" w:rsidP="00AC05BE">
      <w:r w:rsidRPr="009F2548">
        <w:t>xxx</w:t>
      </w:r>
    </w:p>
    <w:p w:rsidR="00AC05BE" w:rsidRPr="009F2548" w:rsidRDefault="00AC05BE" w:rsidP="006A51DC">
      <w:pPr>
        <w:pStyle w:val="berschrift2"/>
      </w:pPr>
      <w:bookmarkStart w:id="96" w:name="_Toc393241399"/>
      <w:r w:rsidRPr="009F2548">
        <w:t>Description of the conditions to achive the Target data rate</w:t>
      </w:r>
      <w:bookmarkEnd w:id="96"/>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97" w:name="_Toc393241400"/>
      <w:r w:rsidRPr="009F2548">
        <w:t>Specific issues with respect to regulation</w:t>
      </w:r>
      <w:bookmarkEnd w:id="97"/>
    </w:p>
    <w:p w:rsidR="00AC05BE" w:rsidRPr="009F2548" w:rsidRDefault="00AC05BE" w:rsidP="00AC05BE">
      <w:r w:rsidRPr="009F2548">
        <w:t>xxx</w:t>
      </w:r>
    </w:p>
    <w:p w:rsidR="00AC05BE" w:rsidRDefault="00AC05BE" w:rsidP="006A51DC">
      <w:pPr>
        <w:pStyle w:val="berschrift2"/>
      </w:pPr>
      <w:bookmarkStart w:id="98" w:name="_Toc393241401"/>
      <w:r w:rsidRPr="009F2548">
        <w:t>Specific requirements with respect to the MAC</w:t>
      </w:r>
      <w:bookmarkEnd w:id="98"/>
      <w:r w:rsidRPr="009F2548">
        <w:t xml:space="preserve"> </w:t>
      </w:r>
    </w:p>
    <w:p w:rsidR="00AC05BE" w:rsidRPr="00A179D7" w:rsidRDefault="00AC05BE" w:rsidP="00AC05BE">
      <w:r>
        <w:t>xxx</w:t>
      </w:r>
    </w:p>
    <w:p w:rsidR="00AC05BE" w:rsidRPr="009F2548" w:rsidRDefault="00AC05BE" w:rsidP="006A51DC">
      <w:pPr>
        <w:pStyle w:val="berschrift2"/>
      </w:pPr>
      <w:bookmarkStart w:id="99" w:name="_Toc393241402"/>
      <w:r w:rsidRPr="009F2548">
        <w:t>Other issues</w:t>
      </w:r>
      <w:bookmarkEnd w:id="99"/>
    </w:p>
    <w:p w:rsidR="006A51DC" w:rsidRDefault="00AC05BE" w:rsidP="006A51DC">
      <w:r>
        <w:t>xxx</w:t>
      </w:r>
    </w:p>
    <w:p w:rsidR="006A51DC" w:rsidRDefault="006A51DC" w:rsidP="006A51DC"/>
    <w:p w:rsidR="00971434" w:rsidRPr="00E766E5" w:rsidRDefault="00971434" w:rsidP="006A51DC">
      <w:pPr>
        <w:pStyle w:val="berschrift1"/>
      </w:pPr>
      <w:bookmarkStart w:id="100" w:name="_Toc393241403"/>
      <w:r w:rsidRPr="00A179D7">
        <w:t>Data Center</w:t>
      </w:r>
      <w:bookmarkEnd w:id="100"/>
    </w:p>
    <w:p w:rsidR="00971434" w:rsidRDefault="00971434" w:rsidP="00971434">
      <w:pPr>
        <w:autoSpaceDE w:val="0"/>
        <w:autoSpaceDN w:val="0"/>
        <w:adjustRightInd w:val="0"/>
        <w:ind w:left="720"/>
        <w:jc w:val="both"/>
      </w:pPr>
    </w:p>
    <w:p w:rsidR="009F2548" w:rsidRPr="009F2548" w:rsidRDefault="009F2548" w:rsidP="006A51DC">
      <w:pPr>
        <w:pStyle w:val="berschrift2"/>
      </w:pPr>
      <w:bookmarkStart w:id="101" w:name="_Toc393241404"/>
      <w:r w:rsidRPr="009F2548">
        <w:t>Description of the operational environment</w:t>
      </w:r>
      <w:bookmarkEnd w:id="101"/>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 beamforming capabilities are  required, see Fig. 6-1 inclusding the following feature:</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(aluminium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D2372E" w:rsidP="00D2372E">
      <w:pPr>
        <w:jc w:val="center"/>
      </w:pPr>
      <w:r>
        <w:rPr>
          <w:noProof/>
          <w:kern w:val="28"/>
          <w:lang w:val="de-DE" w:eastAsia="de-DE"/>
        </w:rPr>
        <w:lastRenderedPageBreak/>
        <w:drawing>
          <wp:inline distT="0" distB="0" distL="0" distR="0">
            <wp:extent cx="5257292" cy="2395338"/>
            <wp:effectExtent l="0" t="0" r="508" b="4962"/>
            <wp:docPr id="35" name="Objek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6412" cy="3483066"/>
                      <a:chOff x="900733" y="1787856"/>
                      <a:chExt cx="7656412" cy="3483066"/>
                    </a:xfrm>
                  </a:grpSpPr>
                  <a:grpSp>
                    <a:nvGrpSpPr>
                      <a:cNvPr id="41" name="Gruppieren 40"/>
                      <a:cNvGrpSpPr/>
                    </a:nvGrpSpPr>
                    <a:grpSpPr>
                      <a:xfrm>
                        <a:off x="900733" y="1787856"/>
                        <a:ext cx="7656412" cy="3483066"/>
                        <a:chOff x="900733" y="1787856"/>
                        <a:chExt cx="7656412" cy="3483066"/>
                      </a:xfrm>
                    </a:grpSpPr>
                    <a:sp>
                      <a:nvSpPr>
                        <a:cNvPr id="7" name="Würfel 6"/>
                        <a:cNvSpPr/>
                      </a:nvSpPr>
                      <a: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14" name="Gerade Verbindung 13"/>
                        <a:cNvCxnSpPr/>
                      </a:nvCxnSpPr>
                      <a: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a:spPr>
                    </a:cxnSp>
                    <a:cxnSp>
                      <a:nvCxnSpPr>
                        <a:cNvPr id="17" name="Gerade Verbindung 16"/>
                        <a:cNvCxnSpPr/>
                      </a:nvCxnSpPr>
                      <a: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a:spPr>
                    </a:cxnSp>
                    <a:sp>
                      <a:nvSpPr>
                        <a:cNvPr id="23" name="Flussdiagramm: Zusammenstellen 22"/>
                        <a:cNvSpPr/>
                      </a:nvSpPr>
                      <a: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Flussdiagramm: Zusammenstellen 23"/>
                        <a:cNvSpPr/>
                      </a:nvSpPr>
                      <a: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Flussdiagramm: Zusammenstellen 24"/>
                        <a:cNvSpPr/>
                      </a:nvSpPr>
                      <a: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Flussdiagramm: Zusammenstellen 25"/>
                        <a:cNvSpPr/>
                      </a:nvSpPr>
                      <a: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nvGrpSpPr>
                        <a:cNvPr id="13" name="Gruppieren 33"/>
                        <a:cNvGrpSpPr/>
                      </a:nvGrpSpPr>
                      <a:grpSpPr>
                        <a:xfrm>
                          <a:off x="1092848" y="3616658"/>
                          <a:ext cx="858761" cy="1599676"/>
                          <a:chOff x="574253" y="4151196"/>
                          <a:chExt cx="642673" cy="1228909"/>
                        </a:xfrm>
                      </a:grpSpPr>
                      <a:sp>
                        <a:nvSpPr>
                          <a:cNvPr id="30" name="Würfel 29"/>
                          <a:cNvSpPr/>
                        </a:nvSpPr>
                        <a:spPr bwMode="auto">
                          <a:xfrm>
                            <a:off x="574253" y="4995081"/>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Würfel 30"/>
                          <a:cNvSpPr/>
                        </a:nvSpPr>
                        <a:spPr bwMode="auto">
                          <a:xfrm>
                            <a:off x="576528" y="471075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Würfel 31"/>
                          <a:cNvSpPr/>
                        </a:nvSpPr>
                        <a:spPr bwMode="auto">
                          <a:xfrm>
                            <a:off x="576527" y="443779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Würfel 32"/>
                          <a:cNvSpPr/>
                        </a:nvSpPr>
                        <a:spPr bwMode="auto">
                          <a:xfrm>
                            <a:off x="576527" y="4151196"/>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22" name="Flussdiagramm: Zusammenstellen 21"/>
                        <a:cNvSpPr/>
                      </a:nvSpPr>
                      <a: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Flussdiagramm: Zusammenstellen 34"/>
                        <a:cNvSpPr/>
                      </a:nvSpPr>
                      <a: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38" name="Gerade Verbindung 37"/>
                        <a:cNvCxnSpPr>
                          <a:stCxn id="22" idx="1"/>
                        </a:cNvCxnSpPr>
                      </a:nvCxnSpPr>
                      <a: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0" name="Gerade Verbindung 39"/>
                        <a:cNvCxnSpPr>
                          <a:endCxn id="35" idx="1"/>
                        </a:cNvCxnSpPr>
                      </a:nvCxnSpPr>
                      <a: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42" name="Gerade Verbindung 41"/>
                        <a:cNvCxnSpPr>
                          <a:stCxn id="25" idx="0"/>
                          <a:endCxn id="24" idx="0"/>
                        </a:cNvCxnSpPr>
                      </a:nvCxnSpPr>
                      <a: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a:spPr>
                    </a:cxnSp>
                    <a:cxnSp>
                      <a:nvCxnSpPr>
                        <a:cNvPr id="49" name="Gerade Verbindung 48"/>
                        <a:cNvCxnSpPr>
                          <a:stCxn id="23" idx="0"/>
                        </a:cNvCxnSpPr>
                      </a:nvCxnSpPr>
                      <a: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1" name="Gerade Verbindung 50"/>
                        <a:cNvCxnSpPr>
                          <a:endCxn id="24" idx="0"/>
                        </a:cNvCxnSpPr>
                      </a:nvCxnSpPr>
                      <a: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53" name="Gerade Verbindung 52"/>
                        <a:cNvCxnSpPr>
                          <a:stCxn id="23" idx="0"/>
                          <a:endCxn id="25" idx="0"/>
                        </a:cNvCxnSpPr>
                      </a:nvCxnSpPr>
                      <a: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57" name="Gerade Verbindung 56"/>
                        <a:cNvCxnSpPr>
                          <a:stCxn id="25" idx="0"/>
                          <a:endCxn id="26" idx="0"/>
                        </a:cNvCxnSpPr>
                      </a:nvCxnSpPr>
                      <a: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a:spPr>
                    </a:cxnSp>
                    <a:sp>
                      <a:nvSpPr>
                        <a:cNvPr id="59" name="Textfeld 58"/>
                        <a:cNvSpPr txBox="1"/>
                      </a:nvSpPr>
                      <a:spPr>
                        <a:xfrm>
                          <a:off x="4039738" y="1787856"/>
                          <a:ext cx="99578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latin typeface="Calibri"/>
                              </a:rPr>
                              <a:t>ceiling</a:t>
                            </a:r>
                            <a:endParaRPr lang="de-DE" sz="2000" b="1" dirty="0">
                              <a:latin typeface="Calibri"/>
                            </a:endParaRPr>
                          </a:p>
                        </a:txBody>
                        <a:useSpRect/>
                      </a:txSp>
                    </a:sp>
                    <a:sp>
                      <a:nvSpPr>
                        <a:cNvPr id="60" name="Textfeld 59"/>
                        <a:cNvSpPr txBox="1"/>
                      </a:nvSpPr>
                      <a:spPr>
                        <a:xfrm rot="5400000">
                          <a:off x="2015770" y="4302527"/>
                          <a:ext cx="1295547"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solidFill>
                                  <a:srgbClr val="EEECE1"/>
                                </a:solidFill>
                                <a:latin typeface="Calibri"/>
                              </a:rPr>
                              <a:t>Reflector</a:t>
                            </a:r>
                            <a:endParaRPr lang="de-DE" sz="2000" b="1" dirty="0">
                              <a:solidFill>
                                <a:srgbClr val="EEECE1"/>
                              </a:solidFill>
                              <a:latin typeface="Calibri"/>
                            </a:endParaRPr>
                          </a:p>
                        </a:txBody>
                        <a:useSpRect/>
                      </a:txSp>
                    </a:sp>
                    <a:grpSp>
                      <a:nvGrpSpPr>
                        <a:cNvPr id="27" name="Gruppieren 75"/>
                        <a:cNvGrpSpPr/>
                      </a:nvGrpSpPr>
                      <a:grpSpPr>
                        <a:xfrm>
                          <a:off x="5882184" y="3370997"/>
                          <a:ext cx="2674961" cy="1381573"/>
                          <a:chOff x="5240740" y="4462818"/>
                          <a:chExt cx="3725839" cy="1924334"/>
                        </a:xfrm>
                      </a:grpSpPr>
                      <a:cxnSp>
                        <a:nvCxnSpPr>
                          <a:cNvPr id="61" name="Gerade Verbindung 60"/>
                          <a:cNvCxnSpPr/>
                        </a:nvCxnSpPr>
                        <a:spPr bwMode="auto">
                          <a:xfrm flipV="1">
                            <a:off x="5442314" y="5841268"/>
                            <a:ext cx="876591" cy="19273"/>
                          </a:xfrm>
                          <a:prstGeom prst="line">
                            <a:avLst/>
                          </a:prstGeom>
                          <a:solidFill>
                            <a:srgbClr val="4F81BD"/>
                          </a:solidFill>
                          <a:ln w="38100" cap="flat" cmpd="sng" algn="ctr">
                            <a:solidFill>
                              <a:srgbClr val="C0504D"/>
                            </a:solidFill>
                            <a:prstDash val="solid"/>
                            <a:round/>
                            <a:headEnd type="none" w="sm" len="sm"/>
                            <a:tailEnd type="none" w="sm" len="sm"/>
                          </a:ln>
                          <a:effectLst/>
                        </a:spPr>
                      </a:cxnSp>
                      <a:cxnSp>
                        <a:nvCxnSpPr>
                          <a:cNvPr id="67" name="Gerade Verbindung 66"/>
                          <a:cNvCxnSpPr/>
                        </a:nvCxnSpPr>
                        <a:spPr bwMode="auto">
                          <a:xfrm flipV="1">
                            <a:off x="5428668" y="5349949"/>
                            <a:ext cx="917534" cy="5624"/>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69" name="Gerade Verbindung 68"/>
                          <a:cNvCxnSpPr/>
                        </a:nvCxnSpPr>
                        <a:spPr bwMode="auto">
                          <a:xfrm flipV="1">
                            <a:off x="5403649" y="4817686"/>
                            <a:ext cx="942554" cy="7899"/>
                          </a:xfrm>
                          <a:prstGeom prst="line">
                            <a:avLst/>
                          </a:prstGeom>
                          <a:solidFill>
                            <a:srgbClr val="4F81BD"/>
                          </a:solidFill>
                          <a:ln w="38100" cap="flat" cmpd="sng" algn="ctr">
                            <a:solidFill>
                              <a:srgbClr val="92D050"/>
                            </a:solidFill>
                            <a:prstDash val="solid"/>
                            <a:round/>
                            <a:headEnd type="none" w="sm" len="sm"/>
                            <a:tailEnd type="none" w="sm" len="sm"/>
                          </a:ln>
                          <a:effectLst/>
                        </a:spPr>
                      </a:cxnSp>
                      <a:sp>
                        <a:nvSpPr>
                          <a:cNvPr id="72" name="Textfeld 71"/>
                          <a:cNvSpPr txBox="1"/>
                        </a:nvSpPr>
                        <a:spPr>
                          <a:xfrm>
                            <a:off x="6471307" y="4547005"/>
                            <a:ext cx="770747"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LOS</a:t>
                              </a:r>
                              <a:endParaRPr lang="de-DE" sz="1400" b="1" dirty="0">
                                <a:latin typeface="Calibri"/>
                              </a:endParaRPr>
                            </a:p>
                          </a:txBody>
                          <a:useSpRect/>
                        </a:txSp>
                      </a:sp>
                      <a:sp>
                        <a:nvSpPr>
                          <a:cNvPr id="73" name="Textfeld 72"/>
                          <a:cNvSpPr txBox="1"/>
                        </a:nvSpPr>
                        <a:spPr>
                          <a:xfrm>
                            <a:off x="6473580" y="5095190"/>
                            <a:ext cx="1391452" cy="428689"/>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smtClean="0">
                                  <a:latin typeface="Calibri"/>
                                </a:rPr>
                                <a:t>Multi Hop</a:t>
                              </a:r>
                              <a:endParaRPr lang="de-DE" sz="1400" b="1" dirty="0">
                                <a:latin typeface="Calibri"/>
                              </a:endParaRPr>
                            </a:p>
                          </a:txBody>
                          <a:useSpRect/>
                        </a:txSp>
                      </a:sp>
                      <a:sp>
                        <a:nvSpPr>
                          <a:cNvPr id="74" name="Textfeld 73"/>
                          <a:cNvSpPr txBox="1"/>
                        </a:nvSpPr>
                        <a:spPr>
                          <a:xfrm>
                            <a:off x="6473582" y="5586510"/>
                            <a:ext cx="2489968" cy="728771"/>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1400" b="1" dirty="0" err="1" smtClean="0">
                                  <a:latin typeface="Calibri"/>
                                </a:rPr>
                                <a:t>Indirect</a:t>
                              </a:r>
                              <a:r>
                                <a:rPr lang="de-DE" sz="1400" b="1" dirty="0" smtClean="0">
                                  <a:latin typeface="Calibri"/>
                                </a:rPr>
                                <a:t> LOS</a:t>
                              </a:r>
                            </a:p>
                            <a:p>
                              <a:r>
                                <a:rPr lang="de-DE" sz="1400" b="1" dirty="0" smtClean="0">
                                  <a:latin typeface="Calibri"/>
                                </a:rPr>
                                <a:t>(3D </a:t>
                              </a:r>
                              <a:r>
                                <a:rPr lang="de-DE" sz="1400" b="1" dirty="0" err="1" smtClean="0">
                                  <a:latin typeface="Calibri"/>
                                </a:rPr>
                                <a:t>Beamforming</a:t>
                              </a:r>
                              <a:r>
                                <a:rPr lang="de-DE" sz="1400" b="1" dirty="0" smtClean="0">
                                  <a:latin typeface="Calibri"/>
                                </a:rPr>
                                <a:t>) </a:t>
                              </a:r>
                              <a:endParaRPr lang="de-DE" sz="1400" b="1" dirty="0">
                                <a:latin typeface="Calibri"/>
                              </a:endParaRPr>
                            </a:p>
                          </a:txBody>
                          <a:useSpRect/>
                        </a:txSp>
                      </a:sp>
                      <a:sp>
                        <a:nvSpPr>
                          <a:cNvPr id="75" name="Rechteck 74"/>
                          <a:cNvSpPr/>
                        </a:nvSpPr>
                        <a:spPr bwMode="auto">
                          <a:xfrm>
                            <a:off x="5240740" y="4462818"/>
                            <a:ext cx="3725839" cy="1924334"/>
                          </a:xfrm>
                          <a:prstGeom prst="rect">
                            <a:avLst/>
                          </a:prstGeom>
                          <a:no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000" b="0" i="0" u="none" strike="noStrike" cap="none" normalizeH="0" baseline="0" smtClean="0">
                                <a:ln>
                                  <a:noFill/>
                                </a:ln>
                                <a:solidFill>
                                  <a:sysClr val="windowText" lastClr="000000"/>
                                </a:solidFill>
                                <a:effectLst/>
                                <a:latin typeface="Times New Roman" pitchFamily="18" charset="0"/>
                              </a:endParaRPr>
                            </a:p>
                          </a:txBody>
                          <a:useSpRect/>
                        </a:txSp>
                      </a:sp>
                    </a:grpSp>
                  </a:grpSp>
                </lc:lockedCanvas>
              </a:graphicData>
            </a:graphic>
          </wp:inline>
        </w:drawing>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  some of these proposals are presented.</w:t>
      </w:r>
      <w:r>
        <w:t xml:space="preserve"> </w:t>
      </w:r>
    </w:p>
    <w:p w:rsidR="00D2372E" w:rsidRDefault="00D2372E" w:rsidP="00D2372E">
      <w:r>
        <w:tab/>
      </w:r>
    </w:p>
    <w:p w:rsidR="00D2372E" w:rsidRDefault="00D2372E" w:rsidP="00D2372E">
      <w:pPr>
        <w:jc w:val="center"/>
        <w:rPr>
          <w:noProof/>
          <w:kern w:val="28"/>
          <w:lang w:eastAsia="en-US"/>
        </w:rPr>
      </w:pPr>
      <w:r>
        <w:rPr>
          <w:noProof/>
          <w:kern w:val="28"/>
          <w:lang w:val="de-DE" w:eastAsia="de-DE"/>
        </w:rPr>
        <w:drawing>
          <wp:inline distT="0" distB="0" distL="0" distR="0">
            <wp:extent cx="5042661" cy="2375526"/>
            <wp:effectExtent l="0" t="0" r="5589" b="5724"/>
            <wp:docPr id="34" name="Objek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95753" cy="3535090"/>
                      <a:chOff x="1327135" y="2097496"/>
                      <a:chExt cx="6095753" cy="3535090"/>
                    </a:xfrm>
                  </a:grpSpPr>
                  <a:sp>
                    <a:nvSpPr>
                      <a:cNvPr id="7" name="Würfel 6"/>
                      <a:cNvSpPr/>
                    </a:nvSpPr>
                    <a: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 name="Würfel 7"/>
                      <a:cNvSpPr/>
                    </a:nvSpPr>
                    <a: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Würfel 8"/>
                      <a:cNvSpPr/>
                    </a:nvSpPr>
                    <a: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0" name="Würfel 9"/>
                      <a:cNvSpPr/>
                    </a:nvSpPr>
                    <a: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Würfel 10"/>
                      <a:cNvSpPr/>
                    </a:nvSpPr>
                    <a: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Würfel 11"/>
                      <a:cNvSpPr/>
                    </a:nvSpPr>
                    <a: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Würfel 12"/>
                      <a:cNvSpPr/>
                    </a:nvSpPr>
                    <a: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Würfel 14"/>
                      <a:cNvSpPr/>
                    </a:nvSpPr>
                    <a: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Würfel 16"/>
                      <a:cNvSpPr/>
                    </a:nvSpPr>
                    <a: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Würfel 17"/>
                      <a:cNvSpPr/>
                    </a:nvSpPr>
                    <a: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0" name="Gerade Verbindung 19"/>
                      <a:cNvCxnSpPr/>
                    </a:nvCxnSpPr>
                    <a: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a:spPr>
                  </a:cxnSp>
                  <a:cxnSp>
                    <a:nvCxnSpPr>
                      <a:cNvPr id="22" name="Gerade Verbindung 21"/>
                      <a:cNvCxnSpPr/>
                    </a:nvCxnSpPr>
                    <a: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a:spPr>
                  </a:cxnSp>
                  <a:sp>
                    <a:nvSpPr>
                      <a:cNvPr id="14" name="Würfel 13"/>
                      <a:cNvSpPr/>
                    </a:nvSpPr>
                    <a: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Würfel 15"/>
                      <a:cNvSpPr/>
                    </a:nvSpPr>
                    <a: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lc:lockedCanvas>
              </a:graphicData>
            </a:graphic>
          </wp:inline>
        </w:drawing>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D2372E" w:rsidP="00D2372E">
      <w:pPr>
        <w:jc w:val="center"/>
        <w:rPr>
          <w:noProof/>
          <w:lang w:eastAsia="en-US"/>
        </w:rPr>
      </w:pPr>
      <w:r>
        <w:rPr>
          <w:noProof/>
          <w:lang w:val="de-DE" w:eastAsia="de-DE"/>
        </w:rPr>
        <w:drawing>
          <wp:inline distT="0" distB="0" distL="0" distR="0">
            <wp:extent cx="3425955" cy="3399282"/>
            <wp:effectExtent l="0" t="0" r="3045" b="1143"/>
            <wp:docPr id="33" name="Objek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3446" cy="3398288"/>
                      <a:chOff x="3062888" y="1999193"/>
                      <a:chExt cx="3433446" cy="3398288"/>
                    </a:xfrm>
                  </a:grpSpPr>
                  <a:grpSp>
                    <a:nvGrpSpPr>
                      <a:cNvPr id="35" name="Gruppieren 34"/>
                      <a:cNvGrpSpPr/>
                    </a:nvGrpSpPr>
                    <a:grpSpPr>
                      <a:xfrm>
                        <a:off x="3062888" y="1999193"/>
                        <a:ext cx="3433446" cy="3398288"/>
                        <a:chOff x="3062888" y="2759121"/>
                        <a:chExt cx="2665656" cy="2638360"/>
                      </a:xfrm>
                    </a:grpSpPr>
                    <a:sp>
                      <a:nvSpPr>
                        <a:cNvPr id="12" name="Rechteck 11"/>
                        <a:cNvSpPr/>
                      </a:nvSpPr>
                      <a:spPr bwMode="auto">
                        <a:xfrm rot="17667597">
                          <a:off x="3310009" y="3091494"/>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Rechteck 13"/>
                        <a:cNvSpPr/>
                      </a:nvSpPr>
                      <a:spPr bwMode="auto">
                        <a:xfrm rot="3600000">
                          <a:off x="3032077" y="4119556"/>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Rechteck 14"/>
                        <a:cNvSpPr/>
                      </a:nvSpPr>
                      <a:spPr bwMode="auto">
                        <a:xfrm rot="3600000">
                          <a:off x="3264090" y="4583580"/>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6" name="Rechteck 15"/>
                        <a:cNvSpPr/>
                      </a:nvSpPr>
                      <a:spPr bwMode="auto">
                        <a:xfrm>
                          <a:off x="3919182" y="2759122"/>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Rechteck 16"/>
                        <a:cNvSpPr/>
                      </a:nvSpPr>
                      <a:spPr bwMode="auto">
                        <a:xfrm>
                          <a:off x="4424149" y="2759121"/>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Rechteck 17"/>
                        <a:cNvSpPr/>
                      </a:nvSpPr>
                      <a:spPr bwMode="auto">
                        <a:xfrm rot="3600000">
                          <a:off x="5147480" y="30550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Rechteck 18"/>
                        <a:cNvSpPr/>
                      </a:nvSpPr>
                      <a:spPr bwMode="auto">
                        <a:xfrm rot="3600000">
                          <a:off x="5420435" y="3491759"/>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2" name="Rechteck 21"/>
                        <a:cNvSpPr/>
                      </a:nvSpPr>
                      <a:spPr bwMode="auto">
                        <a:xfrm>
                          <a:off x="3946477" y="512018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3" name="Rechteck 22"/>
                        <a:cNvSpPr/>
                      </a:nvSpPr>
                      <a:spPr bwMode="auto">
                        <a:xfrm>
                          <a:off x="4560627" y="512018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4" name="Rechteck 23"/>
                        <a:cNvSpPr/>
                      </a:nvSpPr>
                      <a:spPr bwMode="auto">
                        <a:xfrm rot="17667597">
                          <a:off x="3052975" y="3571441"/>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Rechteck 24"/>
                        <a:cNvSpPr/>
                      </a:nvSpPr>
                      <a:spPr bwMode="auto">
                        <a:xfrm rot="17667597">
                          <a:off x="5400391" y="426747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Rechteck 25"/>
                        <a:cNvSpPr/>
                      </a:nvSpPr>
                      <a:spPr bwMode="auto">
                        <a:xfrm rot="17973037">
                          <a:off x="5143357" y="474742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cxnSp>
                      <a:nvCxnSpPr>
                        <a:cNvPr id="28" name="Gerade Verbindung 27"/>
                        <a:cNvCxnSpPr>
                          <a:stCxn id="12" idx="2"/>
                          <a:endCxn id="25" idx="0"/>
                        </a:cNvCxnSpPr>
                      </a:nvCxnSpPr>
                      <a:spPr bwMode="auto">
                        <a:xfrm>
                          <a:off x="3616556" y="3276515"/>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29" name="Gerade Verbindung 28"/>
                        <a:cNvCxnSpPr>
                          <a:endCxn id="19" idx="2"/>
                        </a:cNvCxnSpPr>
                      </a:nvCxnSpPr>
                      <a:spPr bwMode="auto">
                        <a:xfrm flipV="1">
                          <a:off x="3643952" y="3699733"/>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a:spPr>
                    </a:cxnSp>
                    <a:cxnSp>
                      <a:nvCxnSpPr>
                        <a:cNvPr id="32" name="Gerade Verbindung 31"/>
                        <a:cNvCxnSpPr>
                          <a:stCxn id="14" idx="0"/>
                        </a:cNvCxnSpPr>
                      </a:nvCxnSpPr>
                      <a:spPr bwMode="auto">
                        <a:xfrm flipV="1">
                          <a:off x="3321611" y="3098043"/>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a:spPr>
                    </a:cxnSp>
                  </a:grpSp>
                </lc:lockedCanvas>
              </a:graphicData>
            </a:graphic>
          </wp:inline>
        </w:drawing>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D2372E" w:rsidP="00D2372E">
      <w:pPr>
        <w:jc w:val="center"/>
        <w:rPr>
          <w:noProof/>
          <w:lang w:eastAsia="en-US"/>
        </w:rPr>
      </w:pPr>
      <w:r>
        <w:rPr>
          <w:noProof/>
          <w:lang w:val="de-DE" w:eastAsia="de-DE"/>
        </w:rPr>
        <w:lastRenderedPageBreak/>
        <w:drawing>
          <wp:inline distT="0" distB="0" distL="0" distR="0">
            <wp:extent cx="5108955" cy="2714625"/>
            <wp:effectExtent l="0" t="0" r="5970" b="0"/>
            <wp:docPr id="32" name="Objek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7181" cy="4148694"/>
                      <a:chOff x="875731" y="2067636"/>
                      <a:chExt cx="7807181" cy="4148694"/>
                    </a:xfrm>
                  </a:grpSpPr>
                  <a:grpSp>
                    <a:nvGrpSpPr>
                      <a:cNvPr id="22" name="Gruppieren 21"/>
                      <a:cNvGrpSpPr/>
                    </a:nvGrpSpPr>
                    <a:grpSpPr>
                      <a:xfrm>
                        <a:off x="875731" y="2185916"/>
                        <a:ext cx="2872855" cy="2961566"/>
                        <a:chOff x="2786418" y="2158620"/>
                        <a:chExt cx="2872855" cy="2961566"/>
                      </a:xfrm>
                    </a:grpSpPr>
                    <a:sp>
                      <a:nvSpPr>
                        <a:cNvPr id="8" name="Trapezoid 7"/>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9" name="Trapezoid 8"/>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1" name="Trapezoid 10"/>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2" name="Trapezoid 11"/>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3" name="Trapezoid 12"/>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4" name="Trapezoid 13"/>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5" name="Trapezoid 14"/>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7" name="Trapezoid 1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8" name="Trapezoid 1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19" name="Trapezoid 1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0" name="Trapezoid 1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1" name="Trapezoid 2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23" name="Gruppieren 22"/>
                      <a:cNvGrpSpPr/>
                    </a:nvGrpSpPr>
                    <a:grpSpPr>
                      <a:xfrm>
                        <a:off x="7155976" y="2106306"/>
                        <a:ext cx="1451872" cy="1496704"/>
                        <a:chOff x="2786418" y="2158620"/>
                        <a:chExt cx="2872855" cy="2961566"/>
                      </a:xfrm>
                    </a:grpSpPr>
                    <a:sp>
                      <a:nvSpPr>
                        <a:cNvPr id="24" name="Trapezoid 23"/>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5" name="Trapezoid 24"/>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6" name="Trapezoid 25"/>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7" name="Trapezoid 26"/>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8" name="Trapezoid 27"/>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29" name="Trapezoid 28"/>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0" name="Trapezoid 29"/>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1" name="Trapezoid 30"/>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2" name="Trapezoid 31"/>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3" name="Trapezoid 32"/>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4" name="Trapezoid 33"/>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35" name="Trapezoid 34"/>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49" name="Gruppieren 48"/>
                      <a:cNvGrpSpPr/>
                    </a:nvGrpSpPr>
                    <a:grpSpPr>
                      <a:xfrm>
                        <a:off x="5097439" y="2067636"/>
                        <a:ext cx="1451872" cy="1496704"/>
                        <a:chOff x="2786418" y="2158620"/>
                        <a:chExt cx="2872855" cy="2961566"/>
                      </a:xfrm>
                    </a:grpSpPr>
                    <a:sp>
                      <a:nvSpPr>
                        <a:cNvPr id="50" name="Trapezoid 49"/>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1" name="Trapezoid 50"/>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2" name="Trapezoid 51"/>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3" name="Trapezoid 52"/>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4" name="Trapezoid 53"/>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5" name="Trapezoid 54"/>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6" name="Trapezoid 55"/>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7" name="Trapezoid 56"/>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8" name="Trapezoid 57"/>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59" name="Trapezoid 58"/>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0" name="Trapezoid 59"/>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1" name="Trapezoid 60"/>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62" name="Gruppieren 61"/>
                      <a:cNvGrpSpPr/>
                    </a:nvGrpSpPr>
                    <a:grpSpPr>
                      <a:xfrm>
                        <a:off x="5086064" y="3912360"/>
                        <a:ext cx="1451872" cy="1496704"/>
                        <a:chOff x="2786418" y="2158620"/>
                        <a:chExt cx="2872855" cy="2961566"/>
                      </a:xfrm>
                    </a:grpSpPr>
                    <a:sp>
                      <a:nvSpPr>
                        <a:cNvPr id="63" name="Trapezoid 62"/>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4" name="Trapezoid 63"/>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5" name="Trapezoid 64"/>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6" name="Trapezoid 65"/>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7" name="Trapezoid 66"/>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8" name="Trapezoid 67"/>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69" name="Trapezoid 68"/>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0" name="Trapezoid 69"/>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1" name="Trapezoid 70"/>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2" name="Trapezoid 71"/>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3" name="Trapezoid 72"/>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4" name="Trapezoid 73"/>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grpSp>
                    <a:nvGrpSpPr>
                      <a:cNvPr id="75" name="Gruppieren 74"/>
                      <a:cNvGrpSpPr/>
                    </a:nvGrpSpPr>
                    <a:grpSpPr>
                      <a:xfrm>
                        <a:off x="7231040" y="3955580"/>
                        <a:ext cx="1451872" cy="1496704"/>
                        <a:chOff x="2786418" y="2158620"/>
                        <a:chExt cx="2872855" cy="2961566"/>
                      </a:xfrm>
                    </a:grpSpPr>
                    <a:sp>
                      <a:nvSpPr>
                        <a:cNvPr id="76" name="Trapezoid 75"/>
                        <a:cNvSpPr/>
                      </a:nvSpPr>
                      <a:spPr bwMode="auto">
                        <a:xfrm rot="12677359">
                          <a:off x="4476467" y="23610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7" name="Trapezoid 76"/>
                        <a:cNvSpPr/>
                      </a:nvSpPr>
                      <a:spPr bwMode="auto">
                        <a:xfrm rot="14625310">
                          <a:off x="4888174" y="28410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8" name="Trapezoid 77"/>
                        <a:cNvSpPr/>
                      </a:nvSpPr>
                      <a:spPr bwMode="auto">
                        <a:xfrm rot="16410341">
                          <a:off x="5038300" y="344151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79" name="Trapezoid 78"/>
                        <a:cNvSpPr/>
                      </a:nvSpPr>
                      <a:spPr bwMode="auto">
                        <a:xfrm rot="18358292">
                          <a:off x="4835856" y="404428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0" name="Trapezoid 79"/>
                        <a:cNvSpPr/>
                      </a:nvSpPr>
                      <a:spPr bwMode="auto">
                        <a:xfrm rot="11038545">
                          <a:off x="3850942" y="215862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1" name="Trapezoid 80"/>
                        <a:cNvSpPr/>
                      </a:nvSpPr>
                      <a:spPr bwMode="auto">
                        <a:xfrm rot="8994507">
                          <a:off x="3252715" y="2311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2" name="Trapezoid 81"/>
                        <a:cNvSpPr/>
                      </a:nvSpPr>
                      <a:spPr bwMode="auto">
                        <a:xfrm rot="7182822">
                          <a:off x="2831909" y="2750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3" name="Trapezoid 82"/>
                        <a:cNvSpPr/>
                      </a:nvSpPr>
                      <a:spPr bwMode="auto">
                        <a:xfrm rot="5400000">
                          <a:off x="2684060" y="333915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4" name="Trapezoid 83"/>
                        <a:cNvSpPr/>
                      </a:nvSpPr>
                      <a:spPr bwMode="auto">
                        <a:xfrm rot="3623103">
                          <a:off x="2836460" y="395557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5" name="Trapezoid 84"/>
                        <a:cNvSpPr/>
                      </a:nvSpPr>
                      <a:spPr bwMode="auto">
                        <a:xfrm rot="2078558">
                          <a:off x="3261815" y="439457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6" name="Trapezoid 85"/>
                        <a:cNvSpPr/>
                      </a:nvSpPr>
                      <a:spPr bwMode="auto">
                        <a:xfrm rot="278455">
                          <a:off x="3809999" y="460157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sp>
                      <a:nvSpPr>
                        <a:cNvPr id="87" name="Trapezoid 86"/>
                        <a:cNvSpPr/>
                      </a:nvSpPr>
                      <a:spPr bwMode="auto">
                        <a:xfrm rot="20007351">
                          <a:off x="4399126" y="44673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a:spPr>
                      <a:txSp>
                        <a:txBody>
                          <a:bodyPr vert="horz" wrap="square" lIns="91440" tIns="45720" rIns="91440" bIns="45720" numCol="1" rtlCol="0" anchor="t" anchorCtr="0" compatLnSpc="1">
                            <a:prstTxWarp prst="textNoShape">
                              <a:avLst/>
                            </a:prstTxWarp>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de-DE" sz="1200" b="0" i="0" u="none" strike="noStrike" cap="none" normalizeH="0" baseline="0" smtClean="0">
                              <a:ln>
                                <a:noFill/>
                              </a:ln>
                              <a:solidFill>
                                <a:sysClr val="windowText" lastClr="000000"/>
                              </a:solidFill>
                              <a:effectLst/>
                              <a:latin typeface="Times New Roman" pitchFamily="18" charset="0"/>
                            </a:endParaRPr>
                          </a:p>
                        </a:txBody>
                        <a:useSpRect/>
                      </a:txSp>
                    </a:sp>
                  </a:grpSp>
                  <a:sp>
                    <a:nvSpPr>
                      <a:cNvPr id="88" name="Textfeld 87"/>
                      <a:cNvSpPr txBox="1"/>
                    </a:nvSpPr>
                    <a:spPr>
                      <a:xfrm>
                        <a:off x="1514901" y="5800298"/>
                        <a:ext cx="2100255"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err="1" smtClean="0"/>
                            <a:t>Intra</a:t>
                          </a:r>
                          <a:r>
                            <a:rPr lang="de-DE" sz="2000" b="1" dirty="0" smtClean="0"/>
                            <a:t>-Rack Links</a:t>
                          </a:r>
                          <a:endParaRPr lang="de-DE" sz="2000" b="1" dirty="0"/>
                        </a:p>
                      </a:txBody>
                      <a:useSpRect/>
                    </a:txSp>
                  </a:sp>
                  <a:sp>
                    <a:nvSpPr>
                      <a:cNvPr id="89" name="Textfeld 88"/>
                      <a:cNvSpPr txBox="1"/>
                    </a:nvSpPr>
                    <a:spPr>
                      <a:xfrm>
                        <a:off x="6293894" y="5816220"/>
                        <a:ext cx="2076338" cy="400110"/>
                      </a:xfrm>
                      <a:prstGeom prst="rect">
                        <a:avLst/>
                      </a:prstGeom>
                      <a:noFill/>
                    </a:spPr>
                    <a:txSp>
                      <a:txBody>
                        <a:bodyPr wrap="none" rtlCol="0">
                          <a:spAutoFit/>
                        </a:bodyPr>
                        <a:lstStyle>
                          <a:defPPr>
                            <a:defRPr lang="en-US"/>
                          </a:defPPr>
                          <a:lvl1pPr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1pPr>
                          <a:lvl2pPr marL="4572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2pPr>
                          <a:lvl3pPr marL="9144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3pPr>
                          <a:lvl4pPr marL="13716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4pPr>
                          <a:lvl5pPr marL="1828800" algn="l" rtl="0" eaLnBrk="0" fontAlgn="base" hangingPunct="0">
                            <a:spcBef>
                              <a:spcPct val="0"/>
                            </a:spcBef>
                            <a:spcAft>
                              <a:spcPct val="0"/>
                            </a:spcAft>
                            <a:defRPr sz="1200" kern="1200">
                              <a:solidFill>
                                <a:sysClr val="windowText" lastClr="000000"/>
                              </a:solidFill>
                              <a:latin typeface="Times New Roman" pitchFamily="18" charset="0"/>
                              <a:ea typeface=""/>
                              <a:cs typeface=""/>
                            </a:defRPr>
                          </a:lvl5pPr>
                          <a:lvl6pPr marL="2286000" algn="l" defTabSz="914400" rtl="0" eaLnBrk="1" latinLnBrk="0" hangingPunct="1">
                            <a:defRPr sz="1200" kern="1200">
                              <a:solidFill>
                                <a:sysClr val="windowText" lastClr="000000"/>
                              </a:solidFill>
                              <a:latin typeface="Times New Roman" pitchFamily="18" charset="0"/>
                              <a:ea typeface=""/>
                              <a:cs typeface=""/>
                            </a:defRPr>
                          </a:lvl6pPr>
                          <a:lvl7pPr marL="2743200" algn="l" defTabSz="914400" rtl="0" eaLnBrk="1" latinLnBrk="0" hangingPunct="1">
                            <a:defRPr sz="1200" kern="1200">
                              <a:solidFill>
                                <a:sysClr val="windowText" lastClr="000000"/>
                              </a:solidFill>
                              <a:latin typeface="Times New Roman" pitchFamily="18" charset="0"/>
                              <a:ea typeface=""/>
                              <a:cs typeface=""/>
                            </a:defRPr>
                          </a:lvl7pPr>
                          <a:lvl8pPr marL="3200400" algn="l" defTabSz="914400" rtl="0" eaLnBrk="1" latinLnBrk="0" hangingPunct="1">
                            <a:defRPr sz="1200" kern="1200">
                              <a:solidFill>
                                <a:sysClr val="windowText" lastClr="000000"/>
                              </a:solidFill>
                              <a:latin typeface="Times New Roman" pitchFamily="18" charset="0"/>
                              <a:ea typeface=""/>
                              <a:cs typeface=""/>
                            </a:defRPr>
                          </a:lvl8pPr>
                          <a:lvl9pPr marL="3657600" algn="l" defTabSz="914400" rtl="0" eaLnBrk="1" latinLnBrk="0" hangingPunct="1">
                            <a:defRPr sz="1200" kern="1200">
                              <a:solidFill>
                                <a:sysClr val="windowText" lastClr="000000"/>
                              </a:solidFill>
                              <a:latin typeface="Times New Roman" pitchFamily="18" charset="0"/>
                              <a:ea typeface=""/>
                              <a:cs typeface=""/>
                            </a:defRPr>
                          </a:lvl9pPr>
                        </a:lstStyle>
                        <a:p>
                          <a:r>
                            <a:rPr lang="de-DE" sz="2000" b="1" dirty="0" smtClean="0"/>
                            <a:t>Inter-Rack Links</a:t>
                          </a:r>
                          <a:endParaRPr lang="de-DE" sz="2000" b="1" dirty="0"/>
                        </a:p>
                      </a:txBody>
                      <a:useSpRect/>
                    </a:txSp>
                  </a:sp>
                  <a:cxnSp>
                    <a:nvCxnSpPr>
                      <a:cNvPr id="95" name="Gerade Verbindung 94"/>
                      <a:cNvCxnSpPr>
                        <a:stCxn id="15" idx="0"/>
                        <a:endCxn id="8" idx="0"/>
                      </a:cNvCxnSpPr>
                    </a:nvCxnSpPr>
                    <a: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7" name="Gerade Verbindung 96"/>
                      <a:cNvCxnSpPr>
                        <a:stCxn id="15" idx="0"/>
                        <a:endCxn id="9" idx="0"/>
                      </a:cNvCxnSpPr>
                    </a:nvCxnSpPr>
                    <a: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99" name="Gerade Verbindung 98"/>
                      <a:cNvCxnSpPr>
                        <a:stCxn id="15" idx="0"/>
                        <a:endCxn id="11" idx="0"/>
                      </a:cNvCxnSpPr>
                    </a:nvCxnSpPr>
                    <a: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1" name="Gerade Verbindung 100"/>
                      <a:cNvCxnSpPr>
                        <a:stCxn id="15" idx="0"/>
                        <a:endCxn id="12" idx="0"/>
                      </a:cNvCxnSpPr>
                    </a:nvCxnSpPr>
                    <a: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3" name="Gerade Verbindung 102"/>
                      <a:cNvCxnSpPr>
                        <a:stCxn id="15" idx="0"/>
                        <a:endCxn id="21" idx="0"/>
                      </a:cNvCxnSpPr>
                    </a:nvCxnSpPr>
                    <a: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5" name="Gerade Verbindung 104"/>
                      <a:cNvCxnSpPr>
                        <a:stCxn id="15" idx="0"/>
                        <a:endCxn id="20" idx="0"/>
                      </a:cNvCxnSpPr>
                    </a:nvCxnSpPr>
                    <a: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07" name="Gerade Verbindung 106"/>
                      <a:cNvCxnSpPr>
                        <a:stCxn id="15" idx="0"/>
                        <a:endCxn id="15" idx="0"/>
                      </a:cNvCxnSpPr>
                    </a:nvCxnSpPr>
                    <a: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a:spPr>
                  </a:cxnSp>
                  <a:cxnSp>
                    <a:nvCxnSpPr>
                      <a:cNvPr id="110" name="Gerade Verbindung 109"/>
                      <a:cNvCxnSpPr>
                        <a:stCxn id="15" idx="0"/>
                        <a:endCxn id="13" idx="0"/>
                      </a:cNvCxnSpPr>
                    </a:nvCxnSpPr>
                    <a: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2" name="Gerade Verbindung 111"/>
                      <a:cNvCxnSpPr>
                        <a:stCxn id="15" idx="0"/>
                        <a:endCxn id="14" idx="0"/>
                      </a:cNvCxnSpPr>
                    </a:nvCxnSpPr>
                    <a: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4" name="Gerade Verbindung 113"/>
                      <a:cNvCxnSpPr>
                        <a:stCxn id="15" idx="0"/>
                        <a:endCxn id="19" idx="0"/>
                      </a:cNvCxnSpPr>
                    </a:nvCxnSpPr>
                    <a: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16" name="Gerade Verbindung 115"/>
                      <a:cNvCxnSpPr>
                        <a:stCxn id="15" idx="0"/>
                        <a:endCxn id="18" idx="0"/>
                      </a:cNvCxnSpPr>
                    </a:nvCxnSpPr>
                    <a: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0" name="Gerade Verbindung 119"/>
                      <a:cNvCxnSpPr>
                        <a:stCxn id="51" idx="2"/>
                        <a:endCxn id="30" idx="2"/>
                      </a:cNvCxnSpPr>
                    </a:nvCxnSpPr>
                    <a: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2" name="Gerade Verbindung 121"/>
                      <a:cNvCxnSpPr>
                        <a:stCxn id="52" idx="2"/>
                        <a:endCxn id="31" idx="2"/>
                      </a:cNvCxnSpPr>
                    </a:nvCxnSpPr>
                    <a: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4" name="Gerade Verbindung 123"/>
                      <a:cNvCxnSpPr>
                        <a:stCxn id="53" idx="2"/>
                        <a:endCxn id="32" idx="2"/>
                      </a:cNvCxnSpPr>
                    </a:nvCxnSpPr>
                    <a: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26" name="Gerade Verbindung 125"/>
                      <a:cNvCxnSpPr>
                        <a:stCxn id="68" idx="2"/>
                        <a:endCxn id="59" idx="2"/>
                      </a:cNvCxnSpPr>
                    </a:nvCxnSpPr>
                    <a: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0" name="Gerade Verbindung 129"/>
                      <a:cNvCxnSpPr>
                        <a:stCxn id="60" idx="2"/>
                        <a:endCxn id="67" idx="2"/>
                      </a:cNvCxnSpPr>
                    </a:nvCxnSpPr>
                    <a: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3" name="Gerade Verbindung 132"/>
                      <a:cNvCxnSpPr>
                        <a:stCxn id="61" idx="2"/>
                        <a:endCxn id="63" idx="2"/>
                      </a:cNvCxnSpPr>
                    </a:nvCxnSpPr>
                    <a: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6" name="Gerade Verbindung 135"/>
                      <a:cNvCxnSpPr>
                        <a:stCxn id="64" idx="2"/>
                        <a:endCxn id="82" idx="2"/>
                      </a:cNvCxnSpPr>
                    </a:nvCxnSpPr>
                    <a: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38" name="Gerade Verbindung 137"/>
                      <a:cNvCxnSpPr>
                        <a:stCxn id="65" idx="2"/>
                        <a:endCxn id="83" idx="2"/>
                      </a:cNvCxnSpPr>
                    </a:nvCxnSpPr>
                    <a: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0" name="Gerade Verbindung 139"/>
                      <a:cNvCxnSpPr>
                        <a:stCxn id="66" idx="2"/>
                        <a:endCxn id="84" idx="2"/>
                      </a:cNvCxnSpPr>
                    </a:nvCxnSpPr>
                    <a: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2" name="Gerade Verbindung 141"/>
                      <a:cNvCxnSpPr>
                        <a:stCxn id="34" idx="2"/>
                      </a:cNvCxnSpPr>
                    </a:nvCxnSpPr>
                    <a: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6" name="Gerade Verbindung 145"/>
                      <a:cNvCxnSpPr/>
                    </a:nvCxnSpPr>
                    <a: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49" name="Gerade Verbindung 148"/>
                      <a:cNvCxnSpPr/>
                    </a:nvCxnSpPr>
                    <a: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3" name="Gerade Verbindung 152"/>
                      <a:cNvCxnSpPr>
                        <a:stCxn id="53" idx="2"/>
                        <a:endCxn id="81" idx="2"/>
                      </a:cNvCxnSpPr>
                    </a:nvCxnSpPr>
                    <a: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a:spPr>
                  </a:cxnSp>
                  <a:cxnSp>
                    <a:nvCxnSpPr>
                      <a:cNvPr id="155" name="Gerade Verbindung 154"/>
                      <a:cNvCxnSpPr>
                        <a:endCxn id="33" idx="2"/>
                      </a:cNvCxnSpPr>
                    </a:nvCxnSpPr>
                    <a: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a:spPr>
                  </a:cxnSp>
                </lc:lockedCanvas>
              </a:graphicData>
            </a:graphic>
          </wp:inline>
        </w:drawing>
      </w:r>
    </w:p>
    <w:p w:rsidR="00D2372E" w:rsidRPr="008D2C45" w:rsidRDefault="00D1755B" w:rsidP="00D2372E">
      <w:pPr>
        <w:jc w:val="center"/>
        <w:rPr>
          <w:b/>
        </w:rPr>
      </w:pPr>
      <w:r>
        <w:rPr>
          <w:b/>
        </w:rPr>
        <w:t>Fig. 8</w:t>
      </w:r>
      <w:r w:rsidR="00D2372E" w:rsidRPr="008D2C45">
        <w:rPr>
          <w:b/>
        </w:rPr>
        <w:t>-4: Node Arrange</w:t>
      </w:r>
      <w:r w:rsidR="00D2372E">
        <w:rPr>
          <w:b/>
        </w:rPr>
        <w:t>ments in a Cayley Data Center [4</w:t>
      </w:r>
      <w:r w:rsidR="00D2372E" w:rsidRPr="008D2C45">
        <w:rPr>
          <w:b/>
        </w:rPr>
        <w:t>]</w:t>
      </w:r>
    </w:p>
    <w:p w:rsidR="00D2372E" w:rsidRDefault="00D2372E" w:rsidP="00D2372E"/>
    <w:p w:rsidR="00D2372E" w:rsidRDefault="00D2372E" w:rsidP="00D2372E">
      <w:pPr>
        <w:pStyle w:val="berschrift3"/>
        <w:numPr>
          <w:ilvl w:val="2"/>
          <w:numId w:val="0"/>
        </w:numPr>
        <w:ind w:left="720" w:hanging="720"/>
      </w:pPr>
      <w:bookmarkStart w:id="102" w:name="_Toc367096819"/>
      <w:bookmarkStart w:id="103" w:name="_Toc368853680"/>
      <w:bookmarkStart w:id="104" w:name="_Toc393241405"/>
      <w:r w:rsidRPr="00DC7C5C">
        <w:t>Data center infrastructure</w:t>
      </w:r>
      <w:bookmarkEnd w:id="102"/>
      <w:r>
        <w:t xml:space="preserve"> [1]</w:t>
      </w:r>
      <w:bookmarkEnd w:id="103"/>
      <w:bookmarkEnd w:id="104"/>
    </w:p>
    <w:p w:rsidR="00D2372E" w:rsidRDefault="00D2372E" w:rsidP="00D2372E">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29"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berschrift3"/>
        <w:numPr>
          <w:ilvl w:val="2"/>
          <w:numId w:val="0"/>
        </w:numPr>
        <w:ind w:left="720" w:hanging="720"/>
      </w:pPr>
      <w:bookmarkStart w:id="105" w:name="_Toc367096820"/>
      <w:bookmarkStart w:id="106" w:name="_Toc368853681"/>
      <w:bookmarkStart w:id="107" w:name="_Toc393241406"/>
      <w:r w:rsidRPr="00DC7C5C">
        <w:t>3-Tier Data center Infrastructure</w:t>
      </w:r>
      <w:bookmarkEnd w:id="105"/>
      <w:r>
        <w:t xml:space="preserve"> [1]</w:t>
      </w:r>
      <w:bookmarkEnd w:id="106"/>
      <w:bookmarkEnd w:id="107"/>
    </w:p>
    <w:p w:rsidR="00D2372E" w:rsidRPr="006D2242" w:rsidRDefault="00D2372E" w:rsidP="00D2372E"/>
    <w:p w:rsidR="00D2372E" w:rsidRDefault="00D2372E" w:rsidP="00D2372E">
      <w:pPr>
        <w:pStyle w:val="berschrift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berschrift4"/>
        <w:numPr>
          <w:ilvl w:val="3"/>
          <w:numId w:val="0"/>
        </w:numPr>
        <w:ind w:left="864" w:hanging="864"/>
      </w:pPr>
      <w:r>
        <w:t xml:space="preserve">Aggregation Layer </w:t>
      </w:r>
    </w:p>
    <w:p w:rsidR="00D2372E" w:rsidRDefault="00D2372E" w:rsidP="00D2372E">
      <w:r>
        <w:t>Supports Layer 2 and Layer 3 functionality; using 10 Gbps links.</w:t>
      </w:r>
    </w:p>
    <w:p w:rsidR="00D2372E" w:rsidRDefault="00D2372E" w:rsidP="00D2372E"/>
    <w:p w:rsidR="00D2372E" w:rsidRDefault="00D2372E" w:rsidP="00D2372E">
      <w:pPr>
        <w:pStyle w:val="berschrift4"/>
        <w:numPr>
          <w:ilvl w:val="3"/>
          <w:numId w:val="0"/>
        </w:numPr>
        <w:ind w:left="864" w:hanging="864"/>
      </w:pPr>
      <w:r>
        <w:t>Access Layer/ToR</w:t>
      </w:r>
    </w:p>
    <w:p w:rsidR="00D2372E" w:rsidRDefault="00D2372E" w:rsidP="00D2372E">
      <w:r>
        <w:lastRenderedPageBreak/>
        <w:t>A Layer 2 domain</w:t>
      </w:r>
    </w:p>
    <w:p w:rsidR="00D2372E" w:rsidRDefault="00D2372E" w:rsidP="00D2372E">
      <w:r>
        <w:t>ToR using 1Gbps links</w:t>
      </w:r>
    </w:p>
    <w:p w:rsidR="00D2372E" w:rsidRDefault="00D2372E" w:rsidP="00D2372E"/>
    <w:p w:rsidR="00D2372E" w:rsidRDefault="00D2372E" w:rsidP="00D2372E">
      <w:pPr>
        <w:pStyle w:val="berschrift4"/>
        <w:numPr>
          <w:ilvl w:val="3"/>
          <w:numId w:val="0"/>
        </w:numPr>
        <w:ind w:left="864" w:hanging="864"/>
      </w:pPr>
      <w:r>
        <w:t>Topology is tradeoffs</w:t>
      </w:r>
    </w:p>
    <w:p w:rsidR="00D2372E" w:rsidRDefault="00D2372E" w:rsidP="00D2372E">
      <w:r>
        <w:t>Emerging 40G Ethernet , performance bottlenecks</w:t>
      </w:r>
    </w:p>
    <w:p w:rsidR="00D2372E" w:rsidRPr="00DC7C5C" w:rsidRDefault="00D2372E" w:rsidP="00D2372E">
      <w:pPr>
        <w:jc w:val="cente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berschrift2"/>
      </w:pPr>
      <w:bookmarkStart w:id="108" w:name="_Toc393241407"/>
      <w:r w:rsidRPr="009F2548">
        <w:t>Definition of a typical transmission range</w:t>
      </w:r>
      <w:bookmarkEnd w:id="108"/>
    </w:p>
    <w:p w:rsidR="009F2548" w:rsidRPr="009F2548" w:rsidRDefault="009F2548" w:rsidP="009F2548">
      <w:r w:rsidRPr="009F2548">
        <w:t>xxx</w:t>
      </w:r>
    </w:p>
    <w:p w:rsidR="009F2548" w:rsidRPr="009F2548" w:rsidRDefault="009F2548" w:rsidP="006A51DC">
      <w:pPr>
        <w:pStyle w:val="berschrift2"/>
      </w:pPr>
      <w:bookmarkStart w:id="109" w:name="_Toc393241408"/>
      <w:r w:rsidRPr="009F2548">
        <w:t>Description of the conditions to achive the Target data rate</w:t>
      </w:r>
      <w:bookmarkEnd w:id="109"/>
      <w:r w:rsidRPr="009F2548">
        <w:t xml:space="preserve"> </w:t>
      </w:r>
    </w:p>
    <w:p w:rsidR="009F2548" w:rsidRPr="009F2548" w:rsidRDefault="009F2548" w:rsidP="009F2548">
      <w:r w:rsidRPr="009F2548">
        <w:t>xxx</w:t>
      </w:r>
    </w:p>
    <w:p w:rsidR="009F2548" w:rsidRPr="009F2548" w:rsidRDefault="009F2548" w:rsidP="006A51DC">
      <w:pPr>
        <w:pStyle w:val="berschrift2"/>
      </w:pPr>
      <w:bookmarkStart w:id="110" w:name="_Toc393241409"/>
      <w:r w:rsidRPr="009F2548">
        <w:t>Specific issues with respect to regulation</w:t>
      </w:r>
      <w:bookmarkEnd w:id="110"/>
    </w:p>
    <w:p w:rsidR="009F2548" w:rsidRPr="009F2548" w:rsidRDefault="009F2548" w:rsidP="009F2548">
      <w:r w:rsidRPr="009F2548">
        <w:t>xxx</w:t>
      </w:r>
    </w:p>
    <w:p w:rsidR="00A179D7" w:rsidRDefault="009F2548" w:rsidP="006A51DC">
      <w:pPr>
        <w:pStyle w:val="berschrift2"/>
      </w:pPr>
      <w:bookmarkStart w:id="111" w:name="_Toc393241410"/>
      <w:r w:rsidRPr="009F2548">
        <w:t>Specific requirements with respect to the MAC</w:t>
      </w:r>
      <w:bookmarkEnd w:id="111"/>
      <w:r w:rsidRPr="009F2548">
        <w:t xml:space="preserve"> </w:t>
      </w:r>
    </w:p>
    <w:p w:rsidR="00A179D7" w:rsidRDefault="00A179D7" w:rsidP="00C03BB0">
      <w:r>
        <w:t>xxx</w:t>
      </w:r>
    </w:p>
    <w:p w:rsidR="009F2548" w:rsidRPr="009F2548" w:rsidRDefault="009F2548" w:rsidP="006A51DC">
      <w:pPr>
        <w:pStyle w:val="berschrift2"/>
      </w:pPr>
      <w:bookmarkStart w:id="112" w:name="_Toc393241411"/>
      <w:r w:rsidRPr="009F2548">
        <w:lastRenderedPageBreak/>
        <w:t>Other issues</w:t>
      </w:r>
      <w:bookmarkEnd w:id="112"/>
    </w:p>
    <w:p w:rsidR="009F2548" w:rsidRDefault="009F2548" w:rsidP="009F2548">
      <w:r>
        <w:t>xxx</w:t>
      </w:r>
    </w:p>
    <w:p w:rsidR="00D2372E" w:rsidRPr="009F2548" w:rsidRDefault="00D2372E" w:rsidP="006A51DC">
      <w:pPr>
        <w:pStyle w:val="berschrift2"/>
      </w:pPr>
      <w:bookmarkStart w:id="113" w:name="_Toc393241412"/>
      <w:r>
        <w:t>References</w:t>
      </w:r>
      <w:bookmarkEnd w:id="113"/>
    </w:p>
    <w:p w:rsidR="00D2372E" w:rsidRDefault="00D2372E" w:rsidP="00D2372E">
      <w:pPr>
        <w:ind w:right="864"/>
        <w:jc w:val="both"/>
        <w:rPr>
          <w:rStyle w:val="highlight"/>
          <w:szCs w:val="24"/>
        </w:rPr>
      </w:pPr>
      <w:r>
        <w:rPr>
          <w:rStyle w:val="highlight"/>
          <w:szCs w:val="24"/>
        </w:rPr>
        <w:t xml:space="preserve">[1] </w:t>
      </w:r>
      <w:r w:rsidRPr="00415105">
        <w:rPr>
          <w:rStyle w:val="highlight"/>
          <w:szCs w:val="24"/>
        </w:rPr>
        <w:t>Cai Yunlong</w:t>
      </w:r>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H. Vardhan, Wireless Data Center with Millimeter Wave Network, Proc. IEEE Globecom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K. Ramchadran</w:t>
      </w:r>
      <w:r>
        <w:t>, “</w:t>
      </w:r>
      <w:r w:rsidRPr="00326483">
        <w:t xml:space="preserve">60 GHz Data-Center Networking: Wireless Worryless?“,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31"/>
      <w:footerReference w:type="default" r:id="rId32"/>
      <w:headerReference w:type="first" r:id="rId33"/>
      <w:footerReference w:type="first" r:id="rId34"/>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 w:author="Thomas Kürner" w:date="2014-07-15T18:58:00Z" w:initials="tk">
    <w:p w:rsidR="00C03BB0" w:rsidRDefault="00C03BB0">
      <w:pPr>
        <w:pStyle w:val="Kommentartext"/>
      </w:pPr>
      <w:r>
        <w:rPr>
          <w:rStyle w:val="Kommentarzeichen"/>
        </w:rPr>
        <w:annotationRef/>
      </w:r>
      <w:r>
        <w:t xml:space="preserve">Please define </w:t>
      </w:r>
      <w:proofErr w:type="spellStart"/>
      <w:r>
        <w:t>moe</w:t>
      </w:r>
      <w:proofErr w:type="spellEnd"/>
      <w:r>
        <w:t xml:space="preserve"> specifically what is meant Radio over THz</w:t>
      </w:r>
    </w:p>
  </w:comment>
  <w:comment w:id="84" w:author="Thomas Kürner" w:date="2014-07-15T03:17:00Z" w:initials="tk">
    <w:p w:rsidR="00C03BB0" w:rsidRDefault="00C03BB0">
      <w:pPr>
        <w:pStyle w:val="Kommentartext"/>
      </w:pPr>
      <w:r>
        <w:rPr>
          <w:rStyle w:val="Kommentarzeichen"/>
        </w:rPr>
        <w:annotationRef/>
      </w:r>
      <w:r>
        <w:t>concrete numbers required</w:t>
      </w:r>
    </w:p>
  </w:comment>
  <w:comment w:id="86" w:author="Thomas Kürner" w:date="2014-07-15T18:27:00Z" w:initials="tk">
    <w:p w:rsidR="00C03BB0" w:rsidRDefault="00C03BB0">
      <w:pPr>
        <w:pStyle w:val="Kommentartext"/>
      </w:pPr>
      <w:r>
        <w:rPr>
          <w:rStyle w:val="Kommentarzeichen"/>
        </w:rPr>
        <w:annotationRef/>
      </w:r>
      <w:r>
        <w:t>This section should include some numbers on reliability (e. g. BER requirements)</w:t>
      </w:r>
    </w:p>
  </w:comment>
  <w:comment w:id="89" w:author="Thomas Kürner" w:date="2014-07-15T18:33:00Z" w:initials="tk">
    <w:p w:rsidR="00C03BB0" w:rsidRDefault="00C03BB0">
      <w:pPr>
        <w:pStyle w:val="Kommentartext"/>
      </w:pPr>
      <w:r>
        <w:rPr>
          <w:rStyle w:val="Kommentarzeichen"/>
        </w:rPr>
        <w:annotationRef/>
      </w:r>
      <w:r>
        <w:t>This is in contradiction to the low latency requirement, which may cause changes of the MAC.</w:t>
      </w:r>
    </w:p>
  </w:comment>
  <w:comment w:id="91" w:author="Thomas Kürner" w:date="2014-07-15T18:37:00Z" w:initials="tk">
    <w:p w:rsidR="00C03BB0" w:rsidRDefault="00C03BB0">
      <w:pPr>
        <w:pStyle w:val="Kommentartext"/>
      </w:pPr>
      <w:r>
        <w:rPr>
          <w:rStyle w:val="Kommentarzeichen"/>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9EF" w:rsidRDefault="00BA29EF" w:rsidP="00764CD9">
      <w:r>
        <w:separator/>
      </w:r>
    </w:p>
  </w:endnote>
  <w:endnote w:type="continuationSeparator" w:id="0">
    <w:p w:rsidR="00BA29EF" w:rsidRDefault="00BA29EF"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modern"/>
    <w:pitch w:val="variable"/>
    <w:sig w:usb0="00000000"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F77D7B" w:rsidRDefault="00C03BB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9EF" w:rsidRDefault="00BA29EF" w:rsidP="00764CD9">
      <w:r>
        <w:separator/>
      </w:r>
    </w:p>
  </w:footnote>
  <w:footnote w:type="continuationSeparator" w:id="0">
    <w:p w:rsidR="00BA29EF" w:rsidRDefault="00BA29EF"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Pr="000336A6" w:rsidRDefault="00FA534C"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b/>
        <w:sz w:val="28"/>
      </w:rPr>
      <w:t>September</w:t>
    </w:r>
    <w:r w:rsidR="00C03BB0">
      <w:rPr>
        <w:b/>
        <w:sz w:val="28"/>
      </w:rPr>
      <w:t xml:space="preserve">, 2014                                                 </w:t>
    </w:r>
    <w:r w:rsidR="00C03BB0">
      <w:rPr>
        <w:b/>
        <w:sz w:val="28"/>
      </w:rPr>
      <w:tab/>
      <w:t xml:space="preserve">     </w:t>
    </w:r>
    <w:r>
      <w:rPr>
        <w:b/>
        <w:sz w:val="28"/>
      </w:rPr>
      <w:t>IEEE 802.15 Doc Number 14/0304r4</w:t>
    </w:r>
  </w:p>
  <w:p w:rsidR="00C03BB0" w:rsidRDefault="00C03BB0" w:rsidP="006B1B0C">
    <w:pPr>
      <w:pStyle w:val="Kopfzeile"/>
      <w:jc w:val="center"/>
    </w:pPr>
  </w:p>
  <w:p w:rsidR="00C03BB0" w:rsidRDefault="00C03BB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B0" w:rsidRDefault="00C03BB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95B"/>
    <w:rsid w:val="00075D5A"/>
    <w:rsid w:val="000811C4"/>
    <w:rsid w:val="00081B46"/>
    <w:rsid w:val="00082FB2"/>
    <w:rsid w:val="0008566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76CC"/>
    <w:rsid w:val="000C7D89"/>
    <w:rsid w:val="000C7F9F"/>
    <w:rsid w:val="000D02E3"/>
    <w:rsid w:val="000D0368"/>
    <w:rsid w:val="000D2969"/>
    <w:rsid w:val="000D50F0"/>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B0537"/>
    <w:rsid w:val="001B2B66"/>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38A3"/>
    <w:rsid w:val="001F4F59"/>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F72"/>
    <w:rsid w:val="00261017"/>
    <w:rsid w:val="002611C3"/>
    <w:rsid w:val="0026193D"/>
    <w:rsid w:val="00261BA0"/>
    <w:rsid w:val="00261CA8"/>
    <w:rsid w:val="00263E35"/>
    <w:rsid w:val="002645ED"/>
    <w:rsid w:val="002653CA"/>
    <w:rsid w:val="002675A8"/>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574"/>
    <w:rsid w:val="002A67D5"/>
    <w:rsid w:val="002A7DBC"/>
    <w:rsid w:val="002B26FB"/>
    <w:rsid w:val="002B2CBE"/>
    <w:rsid w:val="002B6548"/>
    <w:rsid w:val="002C0E2B"/>
    <w:rsid w:val="002C1229"/>
    <w:rsid w:val="002C3284"/>
    <w:rsid w:val="002C3812"/>
    <w:rsid w:val="002C5F9C"/>
    <w:rsid w:val="002D0332"/>
    <w:rsid w:val="002D2209"/>
    <w:rsid w:val="002D34AF"/>
    <w:rsid w:val="002D46E6"/>
    <w:rsid w:val="002D5F74"/>
    <w:rsid w:val="002D6659"/>
    <w:rsid w:val="002D6994"/>
    <w:rsid w:val="002D7E57"/>
    <w:rsid w:val="002E03B9"/>
    <w:rsid w:val="002E0DDA"/>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FD6"/>
    <w:rsid w:val="00330B27"/>
    <w:rsid w:val="00331C09"/>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2047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D08EC"/>
    <w:rsid w:val="004D0AF9"/>
    <w:rsid w:val="004D36AD"/>
    <w:rsid w:val="004D4208"/>
    <w:rsid w:val="004D4786"/>
    <w:rsid w:val="004D50E2"/>
    <w:rsid w:val="004D6776"/>
    <w:rsid w:val="004E077E"/>
    <w:rsid w:val="004E0FEF"/>
    <w:rsid w:val="004E17D0"/>
    <w:rsid w:val="004E386C"/>
    <w:rsid w:val="004E55CE"/>
    <w:rsid w:val="004E5F03"/>
    <w:rsid w:val="004F5609"/>
    <w:rsid w:val="004F74CD"/>
    <w:rsid w:val="00501F6C"/>
    <w:rsid w:val="00501FEF"/>
    <w:rsid w:val="005036D8"/>
    <w:rsid w:val="00510589"/>
    <w:rsid w:val="00510E97"/>
    <w:rsid w:val="005111A5"/>
    <w:rsid w:val="00516BC0"/>
    <w:rsid w:val="00523927"/>
    <w:rsid w:val="00524774"/>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20FD"/>
    <w:rsid w:val="005A3BB3"/>
    <w:rsid w:val="005A5C33"/>
    <w:rsid w:val="005A5F17"/>
    <w:rsid w:val="005B02E8"/>
    <w:rsid w:val="005B0550"/>
    <w:rsid w:val="005B10C2"/>
    <w:rsid w:val="005B167F"/>
    <w:rsid w:val="005B220B"/>
    <w:rsid w:val="005B74FC"/>
    <w:rsid w:val="005C1005"/>
    <w:rsid w:val="005C17F5"/>
    <w:rsid w:val="005C3281"/>
    <w:rsid w:val="005C36C2"/>
    <w:rsid w:val="005C4E7D"/>
    <w:rsid w:val="005C791C"/>
    <w:rsid w:val="005E1C6C"/>
    <w:rsid w:val="005E1F73"/>
    <w:rsid w:val="005E2AB7"/>
    <w:rsid w:val="005E35FC"/>
    <w:rsid w:val="005E58CC"/>
    <w:rsid w:val="005E610F"/>
    <w:rsid w:val="005F210D"/>
    <w:rsid w:val="005F47C7"/>
    <w:rsid w:val="005F7AF0"/>
    <w:rsid w:val="006010A3"/>
    <w:rsid w:val="00603AFF"/>
    <w:rsid w:val="00604BD5"/>
    <w:rsid w:val="006065F5"/>
    <w:rsid w:val="00606CBE"/>
    <w:rsid w:val="006072B9"/>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2242"/>
    <w:rsid w:val="006D309B"/>
    <w:rsid w:val="006E0B9F"/>
    <w:rsid w:val="006E103F"/>
    <w:rsid w:val="006E2166"/>
    <w:rsid w:val="006E2244"/>
    <w:rsid w:val="006E270E"/>
    <w:rsid w:val="006E27B8"/>
    <w:rsid w:val="006E3798"/>
    <w:rsid w:val="006E3800"/>
    <w:rsid w:val="006E5F4B"/>
    <w:rsid w:val="006E6107"/>
    <w:rsid w:val="006F1C9A"/>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CF1"/>
    <w:rsid w:val="00875384"/>
    <w:rsid w:val="0087657B"/>
    <w:rsid w:val="00881CCC"/>
    <w:rsid w:val="008835DF"/>
    <w:rsid w:val="008853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38AB"/>
    <w:rsid w:val="009A3909"/>
    <w:rsid w:val="009A3910"/>
    <w:rsid w:val="009A48C4"/>
    <w:rsid w:val="009A7EFF"/>
    <w:rsid w:val="009B0AA7"/>
    <w:rsid w:val="009B1347"/>
    <w:rsid w:val="009B2FDB"/>
    <w:rsid w:val="009B3724"/>
    <w:rsid w:val="009B56A2"/>
    <w:rsid w:val="009C0822"/>
    <w:rsid w:val="009C33DA"/>
    <w:rsid w:val="009D049A"/>
    <w:rsid w:val="009D1920"/>
    <w:rsid w:val="009D2ECD"/>
    <w:rsid w:val="009D5A10"/>
    <w:rsid w:val="009D67E9"/>
    <w:rsid w:val="009D68D0"/>
    <w:rsid w:val="009D719B"/>
    <w:rsid w:val="009D77DE"/>
    <w:rsid w:val="009E14D0"/>
    <w:rsid w:val="009E3E87"/>
    <w:rsid w:val="009E4CF4"/>
    <w:rsid w:val="009E4E96"/>
    <w:rsid w:val="009E5E58"/>
    <w:rsid w:val="009E7E96"/>
    <w:rsid w:val="009F077D"/>
    <w:rsid w:val="009F24DF"/>
    <w:rsid w:val="009F2548"/>
    <w:rsid w:val="009F6049"/>
    <w:rsid w:val="00A030B0"/>
    <w:rsid w:val="00A062A9"/>
    <w:rsid w:val="00A062C8"/>
    <w:rsid w:val="00A10823"/>
    <w:rsid w:val="00A111DF"/>
    <w:rsid w:val="00A119C7"/>
    <w:rsid w:val="00A12838"/>
    <w:rsid w:val="00A15286"/>
    <w:rsid w:val="00A15977"/>
    <w:rsid w:val="00A1659C"/>
    <w:rsid w:val="00A179D7"/>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8F"/>
    <w:rsid w:val="00A72B1F"/>
    <w:rsid w:val="00A73F57"/>
    <w:rsid w:val="00A743A3"/>
    <w:rsid w:val="00A75988"/>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6ED0"/>
    <w:rsid w:val="00B27440"/>
    <w:rsid w:val="00B27EAD"/>
    <w:rsid w:val="00B322BB"/>
    <w:rsid w:val="00B32CD1"/>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5A76"/>
    <w:rsid w:val="00BB6CDE"/>
    <w:rsid w:val="00BB72D3"/>
    <w:rsid w:val="00BB7822"/>
    <w:rsid w:val="00BC0C46"/>
    <w:rsid w:val="00BC1225"/>
    <w:rsid w:val="00BC1EB7"/>
    <w:rsid w:val="00BC22D2"/>
    <w:rsid w:val="00BC79D5"/>
    <w:rsid w:val="00BD0789"/>
    <w:rsid w:val="00BD15F8"/>
    <w:rsid w:val="00BD3EA6"/>
    <w:rsid w:val="00BD5FB1"/>
    <w:rsid w:val="00BE08A2"/>
    <w:rsid w:val="00BE0C7A"/>
    <w:rsid w:val="00BE14B6"/>
    <w:rsid w:val="00BE255A"/>
    <w:rsid w:val="00BE4718"/>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4CEE"/>
    <w:rsid w:val="00C25D39"/>
    <w:rsid w:val="00C26A4B"/>
    <w:rsid w:val="00C30401"/>
    <w:rsid w:val="00C3426E"/>
    <w:rsid w:val="00C35018"/>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5BAF"/>
    <w:rsid w:val="00CB10EB"/>
    <w:rsid w:val="00CB2A99"/>
    <w:rsid w:val="00CB4BC7"/>
    <w:rsid w:val="00CB4E16"/>
    <w:rsid w:val="00CB518F"/>
    <w:rsid w:val="00CB54B4"/>
    <w:rsid w:val="00CB5DCB"/>
    <w:rsid w:val="00CB7008"/>
    <w:rsid w:val="00CC12D8"/>
    <w:rsid w:val="00CC164F"/>
    <w:rsid w:val="00CC2D98"/>
    <w:rsid w:val="00CC5A35"/>
    <w:rsid w:val="00CC746D"/>
    <w:rsid w:val="00CC7621"/>
    <w:rsid w:val="00CD0791"/>
    <w:rsid w:val="00CD2882"/>
    <w:rsid w:val="00CD3FBD"/>
    <w:rsid w:val="00CD576B"/>
    <w:rsid w:val="00CE11AE"/>
    <w:rsid w:val="00CE2DCA"/>
    <w:rsid w:val="00CE4F38"/>
    <w:rsid w:val="00CE554A"/>
    <w:rsid w:val="00CE65CB"/>
    <w:rsid w:val="00CF0416"/>
    <w:rsid w:val="00CF0D43"/>
    <w:rsid w:val="00CF1A22"/>
    <w:rsid w:val="00CF255B"/>
    <w:rsid w:val="00CF4756"/>
    <w:rsid w:val="00CF662D"/>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508A"/>
    <w:rsid w:val="00D4697A"/>
    <w:rsid w:val="00D504ED"/>
    <w:rsid w:val="00D51986"/>
    <w:rsid w:val="00D5409F"/>
    <w:rsid w:val="00D55ABB"/>
    <w:rsid w:val="00D56B0F"/>
    <w:rsid w:val="00D56DCC"/>
    <w:rsid w:val="00D62DE9"/>
    <w:rsid w:val="00D64E0D"/>
    <w:rsid w:val="00D65DD0"/>
    <w:rsid w:val="00D722CE"/>
    <w:rsid w:val="00D726BC"/>
    <w:rsid w:val="00D7343C"/>
    <w:rsid w:val="00D757B7"/>
    <w:rsid w:val="00D77E85"/>
    <w:rsid w:val="00D80247"/>
    <w:rsid w:val="00D80509"/>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F0287"/>
    <w:rsid w:val="00EF0E3B"/>
    <w:rsid w:val="00EF2C2C"/>
    <w:rsid w:val="00EF2FCE"/>
    <w:rsid w:val="00EF4509"/>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EA8"/>
    <w:rsid w:val="00F70CBD"/>
    <w:rsid w:val="00F74613"/>
    <w:rsid w:val="00F74873"/>
    <w:rsid w:val="00F75920"/>
    <w:rsid w:val="00F76782"/>
    <w:rsid w:val="00F77D7B"/>
    <w:rsid w:val="00F80FDA"/>
    <w:rsid w:val="00F83043"/>
    <w:rsid w:val="00F8681F"/>
    <w:rsid w:val="00F93D6B"/>
    <w:rsid w:val="00F94817"/>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http://www.arib.or.jp/english/html/overview/doc/1-STD-T74v1_1.pdf" TargetMode="Externa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www.gpo.gov/fdsys/pkg/FR-2013-09-30/pdf/2013-23263.pdf"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hyperlink" Target="http://5g-ppp.eu/"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etsi.org/deliver/etsi_en/302500_302599/302567/01.01.00_30/en_302567v010100v.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6DF91C-97ED-4894-9F04-B30EECE38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5280</Words>
  <Characters>33271</Characters>
  <Application>Microsoft Office Word</Application>
  <DocSecurity>0</DocSecurity>
  <Lines>277</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38475</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4</cp:revision>
  <cp:lastPrinted>2013-02-07T14:59:00Z</cp:lastPrinted>
  <dcterms:created xsi:type="dcterms:W3CDTF">2014-09-16T08:25:00Z</dcterms:created>
  <dcterms:modified xsi:type="dcterms:W3CDTF">2014-09-17T08:03:00Z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