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8907C1" w:rsidP="008907C1">
            <w:pPr>
              <w:pStyle w:val="covertext"/>
            </w:pPr>
            <w:r>
              <w:rPr>
                <w:b/>
                <w:sz w:val="28"/>
              </w:rPr>
              <w:t xml:space="preserve">Simulation of Flat Fading </w:t>
            </w:r>
            <w:r w:rsidR="00DE0290">
              <w:rPr>
                <w:b/>
                <w:sz w:val="28"/>
              </w:rPr>
              <w:t xml:space="preserve">Channel </w:t>
            </w:r>
            <w:r>
              <w:rPr>
                <w:b/>
                <w:sz w:val="28"/>
              </w:rPr>
              <w:t>relevant</w:t>
            </w:r>
            <w:r w:rsidR="00DE0290">
              <w:rPr>
                <w:b/>
                <w:sz w:val="28"/>
              </w:rPr>
              <w:t xml:space="preserve"> for IEEE 802.15.4q</w:t>
            </w:r>
            <w:r w:rsidR="00CA579B">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BD5EAD">
              <w:rPr>
                <w:noProof/>
              </w:rPr>
              <w:t>30 December 2013</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8526A1" w:rsidP="00FB27E4">
            <w:pPr>
              <w:pStyle w:val="covertext"/>
              <w:spacing w:before="0" w:after="0"/>
            </w:pPr>
            <w:r>
              <w:t>Jinesh P. Nair</w:t>
            </w:r>
          </w:p>
          <w:p w:rsidR="00D70F0D" w:rsidRDefault="00756831" w:rsidP="00FB27E4">
            <w:pPr>
              <w:pStyle w:val="covertext"/>
              <w:spacing w:before="0" w:after="0"/>
            </w:pPr>
            <w:r>
              <w:t>Kiran Bynam</w:t>
            </w:r>
          </w:p>
          <w:p w:rsidR="008526A1" w:rsidRDefault="008526A1" w:rsidP="00FB27E4">
            <w:pPr>
              <w:pStyle w:val="covertext"/>
              <w:spacing w:before="0" w:after="0"/>
            </w:pPr>
            <w:r>
              <w:t>Youngsoo Kim</w:t>
            </w:r>
          </w:p>
          <w:p w:rsidR="00D45F62" w:rsidRDefault="00D45F62" w:rsidP="00FB27E4">
            <w:pPr>
              <w:pStyle w:val="covertext"/>
              <w:spacing w:before="0" w:after="0"/>
            </w:pPr>
            <w:r>
              <w:t>Chandrashekhar Thejaswi P.S</w:t>
            </w:r>
          </w:p>
          <w:p w:rsidR="00D70F0D" w:rsidRDefault="00F94F4D" w:rsidP="00FB27E4">
            <w:pPr>
              <w:pStyle w:val="covertext"/>
              <w:spacing w:before="0" w:after="0"/>
            </w:pPr>
            <w:r>
              <w:t>Frederik Beer</w:t>
            </w:r>
          </w:p>
          <w:p w:rsidR="00B70B36" w:rsidRPr="007335E9" w:rsidRDefault="00357B1B" w:rsidP="00FB27E4">
            <w:pPr>
              <w:pStyle w:val="covertext"/>
              <w:spacing w:before="0" w:after="0"/>
            </w:pPr>
            <w:r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rsidR="00E774A2">
              <w:t xml:space="preserve"> +918041819999</w:t>
            </w:r>
            <w:r>
              <w:tab/>
            </w:r>
          </w:p>
          <w:p w:rsidR="008526A1" w:rsidRDefault="00C0102C" w:rsidP="00E91777">
            <w:pPr>
              <w:pStyle w:val="covertext"/>
              <w:tabs>
                <w:tab w:val="left" w:pos="1152"/>
              </w:tabs>
              <w:spacing w:before="0" w:after="0"/>
            </w:pPr>
            <w:r w:rsidRPr="00C0102C">
              <w:t xml:space="preserve"> </w:t>
            </w:r>
            <w:r>
              <w:t xml:space="preserve">                  </w:t>
            </w:r>
            <w:r w:rsidR="00B70B36" w:rsidRPr="00C0102C">
              <w:br/>
              <w:t>Fax:</w:t>
            </w:r>
            <w:r w:rsidR="00E774A2">
              <w:t xml:space="preserve"> +918041819000</w:t>
            </w:r>
            <w:r w:rsidR="00B70B36" w:rsidRPr="00C0102C">
              <w:tab/>
            </w:r>
            <w:r w:rsidR="00B70B36" w:rsidRPr="00C0102C">
              <w:br/>
              <w:t>E-mail:</w:t>
            </w:r>
          </w:p>
          <w:p w:rsidR="008526A1" w:rsidRDefault="00A61523" w:rsidP="00E91777">
            <w:pPr>
              <w:pStyle w:val="covertext"/>
              <w:tabs>
                <w:tab w:val="left" w:pos="1152"/>
              </w:tabs>
              <w:spacing w:before="0" w:after="0"/>
            </w:pPr>
            <w:hyperlink r:id="rId9" w:history="1">
              <w:r w:rsidR="008526A1" w:rsidRPr="005C361A">
                <w:rPr>
                  <w:rStyle w:val="Hyperlink"/>
                </w:rPr>
                <w:t>jinesh.p@samsung.com</w:t>
              </w:r>
            </w:hyperlink>
            <w:r w:rsidR="008526A1">
              <w:t xml:space="preserve"> </w:t>
            </w:r>
            <w:bookmarkStart w:id="0" w:name="_GoBack"/>
            <w:bookmarkEnd w:id="0"/>
          </w:p>
          <w:p w:rsidR="00B70B36" w:rsidRDefault="00A61523" w:rsidP="00E91777">
            <w:pPr>
              <w:pStyle w:val="covertext"/>
              <w:tabs>
                <w:tab w:val="left" w:pos="1152"/>
              </w:tabs>
              <w:spacing w:before="0" w:after="0"/>
              <w:rPr>
                <w:rStyle w:val="Hyperlink"/>
              </w:rPr>
            </w:pPr>
            <w:hyperlink r:id="rId10" w:history="1">
              <w:r w:rsidR="00C958A2" w:rsidRPr="00522664">
                <w:rPr>
                  <w:rStyle w:val="Hyperlink"/>
                </w:rPr>
                <w:t>kiran.bynam@samsung.com</w:t>
              </w:r>
            </w:hyperlink>
          </w:p>
          <w:p w:rsidR="00D70F0D" w:rsidRDefault="00A61523" w:rsidP="00E91777">
            <w:pPr>
              <w:pStyle w:val="covertext"/>
              <w:tabs>
                <w:tab w:val="left" w:pos="1152"/>
              </w:tabs>
              <w:spacing w:before="0" w:after="0"/>
              <w:rPr>
                <w:rStyle w:val="Hyperlink"/>
              </w:rPr>
            </w:pPr>
            <w:hyperlink r:id="rId11" w:history="1">
              <w:r w:rsidR="008526A1" w:rsidRPr="005C361A">
                <w:rPr>
                  <w:rStyle w:val="Hyperlink"/>
                </w:rPr>
                <w:t>kimyoungsoo@samsung.com</w:t>
              </w:r>
            </w:hyperlink>
            <w:r w:rsidR="008526A1">
              <w:rPr>
                <w:rStyle w:val="Hyperlink"/>
              </w:rPr>
              <w:t xml:space="preserve"> </w:t>
            </w:r>
          </w:p>
          <w:p w:rsidR="00D45F62" w:rsidRDefault="00D45F62" w:rsidP="00E91777">
            <w:pPr>
              <w:pStyle w:val="covertext"/>
              <w:tabs>
                <w:tab w:val="left" w:pos="1152"/>
              </w:tabs>
              <w:spacing w:before="0" w:after="0"/>
              <w:rPr>
                <w:rStyle w:val="Hyperlink"/>
              </w:rPr>
            </w:pPr>
            <w:r w:rsidRPr="00D45F62">
              <w:rPr>
                <w:rStyle w:val="Hyperlink"/>
              </w:rPr>
              <w:t>c.thejaswi@samsung.com</w:t>
            </w:r>
          </w:p>
          <w:p w:rsidR="00D863F7" w:rsidRPr="00C0102C" w:rsidRDefault="00A61523" w:rsidP="00D8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18"/>
                <w:lang w:val="da-DK"/>
              </w:rPr>
            </w:pPr>
            <w:hyperlink r:id="rId12" w:history="1">
              <w:r w:rsidR="00D863F7" w:rsidRPr="00D863F7">
                <w:rPr>
                  <w:rStyle w:val="Hyperlink"/>
                  <w:rFonts w:ascii="Times New Roman" w:hAnsi="Times New Roman"/>
                  <w:sz w:val="24"/>
                </w:rPr>
                <w:t>frederik.beer@fau.de</w:t>
              </w:r>
            </w:hyperlink>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526A1">
            <w:pPr>
              <w:pStyle w:val="covertext"/>
              <w:spacing w:before="0" w:after="0"/>
              <w:rPr>
                <w:noProof/>
              </w:rPr>
            </w:pPr>
            <w:r w:rsidRPr="008E40DB">
              <w:rPr>
                <w:noProof/>
              </w:rPr>
              <w:t>Task Group 15.4</w:t>
            </w:r>
            <w:r w:rsidR="00E91777">
              <w:rPr>
                <w:noProof/>
              </w:rPr>
              <w:t>q</w:t>
            </w:r>
            <w:r w:rsidR="0016533C">
              <w:rPr>
                <w:noProof/>
              </w:rPr>
              <w:t xml:space="preserve"> </w:t>
            </w:r>
            <w:r w:rsidR="008526A1">
              <w:rPr>
                <w:noProof/>
              </w:rPr>
              <w:t xml:space="preserve">Channel Models Recommended to evaluate </w:t>
            </w:r>
            <w:r w:rsidR="0016533C">
              <w:rPr>
                <w:noProof/>
              </w:rPr>
              <w:t>Proposals</w:t>
            </w:r>
            <w:r w:rsidR="00E774A2">
              <w:rPr>
                <w:noProof/>
              </w:rPr>
              <w:t xml:space="preserve"> </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8526A1">
            <w:pPr>
              <w:pStyle w:val="covertext"/>
              <w:spacing w:before="0" w:after="0"/>
              <w:rPr>
                <w:noProof/>
              </w:rPr>
            </w:pPr>
            <w:r w:rsidRPr="008E40DB">
              <w:rPr>
                <w:noProof/>
              </w:rPr>
              <w:t>TG4</w:t>
            </w:r>
            <w:r w:rsidR="00E91777">
              <w:rPr>
                <w:noProof/>
              </w:rPr>
              <w:t>q</w:t>
            </w:r>
            <w:r w:rsidR="008E40DB" w:rsidRPr="008E40DB">
              <w:rPr>
                <w:noProof/>
              </w:rPr>
              <w:t xml:space="preserve"> </w:t>
            </w:r>
            <w:r w:rsidR="008526A1">
              <w:rPr>
                <w:noProof/>
              </w:rPr>
              <w:t>–</w:t>
            </w:r>
            <w:r w:rsidR="006720FE">
              <w:rPr>
                <w:noProof/>
              </w:rPr>
              <w:t xml:space="preserve"> </w:t>
            </w:r>
            <w:r w:rsidR="005D478D" w:rsidRPr="005D478D">
              <w:rPr>
                <w:noProof/>
              </w:rPr>
              <w:t xml:space="preserve">Simulation of Flat </w:t>
            </w:r>
            <w:r w:rsidR="005D478D">
              <w:rPr>
                <w:noProof/>
              </w:rPr>
              <w:t xml:space="preserve">Ricean </w:t>
            </w:r>
            <w:r w:rsidR="005D478D" w:rsidRPr="005D478D">
              <w:rPr>
                <w:noProof/>
              </w:rPr>
              <w:t>Fading Channel</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8526A1" w:rsidRPr="008526A1" w:rsidRDefault="00641033" w:rsidP="008526A1">
            <w:pPr>
              <w:pStyle w:val="covertext"/>
            </w:pPr>
            <w:r>
              <w:t xml:space="preserve">Flat </w:t>
            </w:r>
            <w:r w:rsidR="00275764">
              <w:t xml:space="preserve">fading Ricean </w:t>
            </w:r>
            <w:r w:rsidR="008526A1">
              <w:t>channel models suitable for applications mentioned in IEEE 802.15.4q to serve as r</w:t>
            </w:r>
            <w:r w:rsidR="008526A1" w:rsidRPr="008526A1">
              <w:t>eference for fair comparison of proposals and system evaluation</w:t>
            </w:r>
          </w:p>
          <w:p w:rsidR="00B70B36" w:rsidRDefault="00B70B36" w:rsidP="0016533C">
            <w:pPr>
              <w:pStyle w:val="covertext"/>
            </w:pP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1E3077" w:rsidRDefault="001E3077" w:rsidP="007335E9"/>
    <w:bookmarkStart w:id="1"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Default="00275764" w:rsidP="008502EC">
          <w:pPr>
            <w:pStyle w:val="Title"/>
          </w:pPr>
          <w:r>
            <w:t>Simulation of Flat Ricean Fading Channel Model</w:t>
          </w:r>
        </w:p>
      </w:sdtContent>
    </w:sdt>
    <w:p w:rsidR="007F5C61" w:rsidRDefault="007F5C61" w:rsidP="00E75FC7">
      <w:pPr>
        <w:pStyle w:val="Heading1"/>
        <w:numPr>
          <w:ilvl w:val="0"/>
          <w:numId w:val="26"/>
        </w:numPr>
        <w:rPr>
          <w:sz w:val="24"/>
          <w:szCs w:val="24"/>
        </w:rPr>
      </w:pPr>
      <w:r w:rsidRPr="00816895">
        <w:rPr>
          <w:sz w:val="24"/>
          <w:szCs w:val="24"/>
        </w:rPr>
        <w:t>Introduction</w:t>
      </w:r>
      <w:bookmarkEnd w:id="1"/>
    </w:p>
    <w:p w:rsidR="00A8090D" w:rsidRDefault="00A8090D" w:rsidP="00A8090D">
      <w:pPr>
        <w:jc w:val="both"/>
      </w:pPr>
    </w:p>
    <w:p w:rsidR="00A8090D" w:rsidRDefault="00275764" w:rsidP="004E3009">
      <w:pPr>
        <w:ind w:firstLine="720"/>
        <w:jc w:val="both"/>
      </w:pPr>
      <w:r>
        <w:t>The document describes the simulation of a flat fading channel</w:t>
      </w:r>
      <w:r w:rsidR="008D3EC1">
        <w:t xml:space="preserve"> with a LOS component</w:t>
      </w:r>
      <w:r>
        <w:t xml:space="preserve">.  </w:t>
      </w:r>
      <w:r w:rsidR="00381C30">
        <w:t xml:space="preserve">This is a typical channel model encountered in many applications of interest to TG4q as explained in </w:t>
      </w:r>
      <w:r w:rsidR="007679C7">
        <w:t>[1</w:t>
      </w:r>
      <w:r w:rsidR="00381C30">
        <w:t>]. Th</w:t>
      </w:r>
      <w:r w:rsidR="00D72114">
        <w:t xml:space="preserve">e simulator has been created </w:t>
      </w:r>
      <w:r w:rsidR="00381C30">
        <w:t xml:space="preserve">in response to the demand from the </w:t>
      </w:r>
      <w:r w:rsidR="00265F78">
        <w:t xml:space="preserve">TG4q </w:t>
      </w:r>
      <w:r w:rsidR="00381C30">
        <w:t xml:space="preserve">group. </w:t>
      </w:r>
      <w:r w:rsidR="00AE3CB2">
        <w:t xml:space="preserve">The coefficients generated from the simulation may be multiplied with the incoming signals at the appropriate rate prior to noise addition. </w:t>
      </w:r>
    </w:p>
    <w:p w:rsidR="00A8090D" w:rsidRDefault="00A8090D" w:rsidP="00A8090D">
      <w:pPr>
        <w:jc w:val="both"/>
      </w:pPr>
    </w:p>
    <w:p w:rsidR="003C7564" w:rsidRPr="00AD7EEE" w:rsidRDefault="00E75FC7" w:rsidP="002250B0">
      <w:pPr>
        <w:rPr>
          <w:b/>
          <w:i/>
          <w:sz w:val="24"/>
        </w:rPr>
      </w:pPr>
      <w:r w:rsidRPr="00AD7EEE">
        <w:rPr>
          <w:b/>
          <w:i/>
          <w:sz w:val="24"/>
        </w:rPr>
        <w:t xml:space="preserve">1.1 </w:t>
      </w:r>
      <w:bookmarkStart w:id="2" w:name="_Toc292353315"/>
      <w:r w:rsidR="007F5C61" w:rsidRPr="00AD7EEE">
        <w:rPr>
          <w:b/>
          <w:i/>
          <w:sz w:val="24"/>
        </w:rPr>
        <w:t>Purpose</w:t>
      </w:r>
      <w:bookmarkEnd w:id="2"/>
    </w:p>
    <w:p w:rsidR="002250B0" w:rsidRDefault="002250B0" w:rsidP="00E02244">
      <w:pPr>
        <w:jc w:val="both"/>
      </w:pPr>
    </w:p>
    <w:p w:rsidR="000D35EA" w:rsidRPr="002250B0" w:rsidRDefault="000D35EA" w:rsidP="00E02244">
      <w:pPr>
        <w:ind w:firstLine="720"/>
        <w:jc w:val="both"/>
      </w:pPr>
      <w:r>
        <w:t>The purpose of the document is to create a reference</w:t>
      </w:r>
      <w:r w:rsidR="005C773E">
        <w:t xml:space="preserve"> flat fading</w:t>
      </w:r>
      <w:r>
        <w:t xml:space="preserve"> </w:t>
      </w:r>
      <w:r w:rsidR="00275764">
        <w:t xml:space="preserve">channel simulator for </w:t>
      </w:r>
      <w:r>
        <w:t>TG4q for system</w:t>
      </w:r>
      <w:r w:rsidR="00C30D00">
        <w:t xml:space="preserve"> evaluation and fair comparison of </w:t>
      </w:r>
      <w:r w:rsidR="00B9031F">
        <w:t xml:space="preserve">PHY </w:t>
      </w:r>
      <w:r w:rsidR="00C30D00">
        <w:t>proposals</w:t>
      </w:r>
    </w:p>
    <w:p w:rsidR="00B935DB" w:rsidRPr="00816895" w:rsidRDefault="00B935DB" w:rsidP="00ED6C57">
      <w:pPr>
        <w:rPr>
          <w:rFonts w:cs="Arial"/>
          <w:sz w:val="24"/>
        </w:rPr>
      </w:pPr>
    </w:p>
    <w:p w:rsidR="00B239F6" w:rsidRDefault="00381C30" w:rsidP="00B239F6">
      <w:pPr>
        <w:pStyle w:val="ListParagraph"/>
        <w:numPr>
          <w:ilvl w:val="0"/>
          <w:numId w:val="26"/>
        </w:numPr>
        <w:rPr>
          <w:rFonts w:cs="Arial"/>
          <w:b/>
          <w:sz w:val="24"/>
        </w:rPr>
      </w:pPr>
      <w:r w:rsidRPr="00381C30">
        <w:rPr>
          <w:rFonts w:cs="Arial"/>
          <w:b/>
          <w:sz w:val="24"/>
        </w:rPr>
        <w:t>Description of the Simulation</w:t>
      </w:r>
    </w:p>
    <w:p w:rsidR="00CD7F90" w:rsidRPr="00381C30" w:rsidRDefault="00CD7F90" w:rsidP="00CD7F90">
      <w:pPr>
        <w:pStyle w:val="ListParagraph"/>
        <w:rPr>
          <w:rFonts w:cs="Arial"/>
          <w:b/>
          <w:sz w:val="24"/>
        </w:rPr>
      </w:pPr>
    </w:p>
    <w:p w:rsidR="0060199E" w:rsidRPr="00B56FB5" w:rsidRDefault="008D3EC1" w:rsidP="001C5DB4">
      <w:pPr>
        <w:jc w:val="both"/>
        <w:rPr>
          <w:rFonts w:cs="Arial"/>
          <w:szCs w:val="22"/>
        </w:rPr>
      </w:pPr>
      <w:r w:rsidRPr="00B56FB5">
        <w:rPr>
          <w:rFonts w:cs="Arial"/>
          <w:szCs w:val="22"/>
        </w:rPr>
        <w:t>The recommendation from the group is to specify a simulator for a flat fading channel with a Ricean factor of K=</w:t>
      </w:r>
      <w:r w:rsidR="00BB7900">
        <w:rPr>
          <w:rFonts w:cs="Arial"/>
          <w:szCs w:val="22"/>
        </w:rPr>
        <w:t xml:space="preserve"> </w:t>
      </w:r>
      <w:r w:rsidRPr="00B56FB5">
        <w:rPr>
          <w:rFonts w:cs="Arial"/>
          <w:szCs w:val="22"/>
        </w:rPr>
        <w:t>0dB and a mobility of around 2 miles/hr. The code accepts the K factor in dB, the mobility in miles/</w:t>
      </w:r>
      <w:proofErr w:type="spellStart"/>
      <w:r w:rsidRPr="00B56FB5">
        <w:rPr>
          <w:rFonts w:cs="Arial"/>
          <w:szCs w:val="22"/>
        </w:rPr>
        <w:t>hr</w:t>
      </w:r>
      <w:proofErr w:type="spellEnd"/>
      <w:r w:rsidRPr="00B56FB5">
        <w:rPr>
          <w:rFonts w:cs="Arial"/>
          <w:szCs w:val="22"/>
        </w:rPr>
        <w:t xml:space="preserve">, the center frequency and the channel sampling rate in Hz as inputs and outputs the channel coefficients at the specified channel sampling rate.  The result of </w:t>
      </w:r>
      <w:r w:rsidR="00B56FB5" w:rsidRPr="00B56FB5">
        <w:rPr>
          <w:rFonts w:cs="Arial"/>
          <w:szCs w:val="22"/>
        </w:rPr>
        <w:t xml:space="preserve">the </w:t>
      </w:r>
      <w:r w:rsidRPr="00B56FB5">
        <w:rPr>
          <w:rFonts w:cs="Arial"/>
          <w:szCs w:val="22"/>
        </w:rPr>
        <w:t>code is to produce channel coefficients at an arbitrary (channel) sampling rate</w:t>
      </w:r>
      <w:r w:rsidR="002014B9">
        <w:rPr>
          <w:rFonts w:cs="Arial"/>
          <w:szCs w:val="22"/>
        </w:rPr>
        <w:t xml:space="preserve">. </w:t>
      </w:r>
    </w:p>
    <w:p w:rsidR="008D3EC1" w:rsidRDefault="008D3EC1" w:rsidP="00E75FC7">
      <w:pPr>
        <w:rPr>
          <w:rFonts w:cs="Arial"/>
          <w:b/>
          <w:i/>
          <w:sz w:val="24"/>
        </w:rPr>
      </w:pPr>
    </w:p>
    <w:p w:rsidR="00E75FC7" w:rsidRDefault="00095876" w:rsidP="00E75FC7">
      <w:pPr>
        <w:jc w:val="both"/>
        <w:rPr>
          <w:b/>
          <w:i/>
          <w:sz w:val="24"/>
        </w:rPr>
      </w:pPr>
      <w:r>
        <w:rPr>
          <w:b/>
          <w:i/>
          <w:sz w:val="24"/>
        </w:rPr>
        <w:t>2.1 Generation of Ricean Fading Co-efficient</w:t>
      </w:r>
    </w:p>
    <w:p w:rsidR="00DC0CED" w:rsidRDefault="00DC0CED" w:rsidP="00E75FC7">
      <w:pPr>
        <w:jc w:val="both"/>
        <w:rPr>
          <w:sz w:val="24"/>
        </w:rPr>
      </w:pPr>
    </w:p>
    <w:p w:rsidR="00354B40" w:rsidRPr="00354B40" w:rsidRDefault="00354B40" w:rsidP="00354B40">
      <w:pPr>
        <w:autoSpaceDE w:val="0"/>
        <w:autoSpaceDN w:val="0"/>
        <w:adjustRightInd w:val="0"/>
        <w:jc w:val="both"/>
        <w:rPr>
          <w:rFonts w:cs="Arial"/>
          <w:szCs w:val="22"/>
        </w:rPr>
      </w:pPr>
      <w:r w:rsidRPr="00354B40">
        <w:rPr>
          <w:rFonts w:cs="Arial"/>
          <w:szCs w:val="22"/>
        </w:rPr>
        <w:t>We use the method of filtered noise to generate channel coefficients with the specified distribution and spectral</w:t>
      </w:r>
    </w:p>
    <w:p w:rsidR="00141A87" w:rsidRDefault="00354B40" w:rsidP="00354B40">
      <w:pPr>
        <w:autoSpaceDE w:val="0"/>
        <w:autoSpaceDN w:val="0"/>
        <w:adjustRightInd w:val="0"/>
        <w:jc w:val="both"/>
        <w:rPr>
          <w:rFonts w:cs="Arial"/>
          <w:szCs w:val="22"/>
        </w:rPr>
      </w:pPr>
      <w:proofErr w:type="gramStart"/>
      <w:r w:rsidRPr="00354B40">
        <w:rPr>
          <w:rFonts w:cs="Arial"/>
          <w:szCs w:val="22"/>
        </w:rPr>
        <w:t>power</w:t>
      </w:r>
      <w:proofErr w:type="gramEnd"/>
      <w:r w:rsidRPr="00354B40">
        <w:rPr>
          <w:rFonts w:cs="Arial"/>
          <w:szCs w:val="22"/>
        </w:rPr>
        <w:t xml:space="preserve"> density. For each tap a set of complex zero-mean Gaussian distributed numbers is generated with a</w:t>
      </w:r>
      <w:r>
        <w:rPr>
          <w:rFonts w:cs="Arial"/>
          <w:szCs w:val="22"/>
        </w:rPr>
        <w:t xml:space="preserve"> </w:t>
      </w:r>
      <w:r w:rsidRPr="00354B40">
        <w:rPr>
          <w:rFonts w:cs="Arial"/>
          <w:szCs w:val="22"/>
        </w:rPr>
        <w:t>variance of 0.5 for the real and imaginary part, so that the total average power of this distribution is 1. This</w:t>
      </w:r>
      <w:r>
        <w:rPr>
          <w:rFonts w:cs="Arial"/>
          <w:szCs w:val="22"/>
        </w:rPr>
        <w:t xml:space="preserve"> </w:t>
      </w:r>
      <w:r w:rsidRPr="00354B40">
        <w:rPr>
          <w:rFonts w:cs="Arial"/>
          <w:szCs w:val="22"/>
        </w:rPr>
        <w:t>yields a normalized Rayleigh distribution (equivalent to Rice with K=0) for the magnitude of the complex</w:t>
      </w:r>
      <w:r>
        <w:rPr>
          <w:rFonts w:cs="Arial"/>
          <w:szCs w:val="22"/>
        </w:rPr>
        <w:t xml:space="preserve"> </w:t>
      </w:r>
      <w:r w:rsidRPr="00354B40">
        <w:rPr>
          <w:rFonts w:cs="Arial"/>
          <w:szCs w:val="22"/>
        </w:rPr>
        <w:t>coefficients. If a Ricean distribution (K&gt;0 implied) is needed, a constant path component m has to be added to</w:t>
      </w:r>
      <w:r>
        <w:rPr>
          <w:rFonts w:cs="Arial"/>
          <w:szCs w:val="22"/>
        </w:rPr>
        <w:t xml:space="preserve"> </w:t>
      </w:r>
      <w:r w:rsidRPr="00354B40">
        <w:rPr>
          <w:rFonts w:cs="Arial"/>
          <w:szCs w:val="22"/>
        </w:rPr>
        <w:t>the Rayleigh set of coefficients. The ratio of powers between this constant part and the Rayleigh (variable) part</w:t>
      </w:r>
      <w:r>
        <w:rPr>
          <w:rFonts w:cs="Arial"/>
          <w:szCs w:val="22"/>
        </w:rPr>
        <w:t xml:space="preserve"> </w:t>
      </w:r>
      <w:r w:rsidRPr="00354B40">
        <w:rPr>
          <w:rFonts w:cs="Arial"/>
          <w:szCs w:val="22"/>
        </w:rPr>
        <w:t>is specified by the K-factor. For this general case, we show how to distribute the power correctly</w:t>
      </w:r>
      <w:r w:rsidR="002054A7">
        <w:rPr>
          <w:rFonts w:cs="Arial"/>
          <w:szCs w:val="22"/>
        </w:rPr>
        <w:t xml:space="preserve">. </w:t>
      </w:r>
      <w:r w:rsidRPr="00354B40">
        <w:rPr>
          <w:rFonts w:cs="Arial"/>
          <w:szCs w:val="22"/>
        </w:rPr>
        <w:t xml:space="preserve"> </w:t>
      </w:r>
      <w:r w:rsidR="002054A7">
        <w:rPr>
          <w:rFonts w:cs="Arial"/>
          <w:szCs w:val="22"/>
        </w:rPr>
        <w:t xml:space="preserve">The total power is assumed to be normalized to 1. </w:t>
      </w:r>
    </w:p>
    <w:p w:rsidR="00141A87" w:rsidRPr="00C6659C" w:rsidRDefault="00141A87" w:rsidP="00354B40">
      <w:pPr>
        <w:autoSpaceDE w:val="0"/>
        <w:autoSpaceDN w:val="0"/>
        <w:adjustRightInd w:val="0"/>
        <w:jc w:val="both"/>
        <w:rPr>
          <w:rFonts w:cs="Arial"/>
          <w:sz w:val="26"/>
          <w:szCs w:val="26"/>
        </w:rPr>
      </w:pPr>
      <m:oMathPara>
        <m:oMathParaPr>
          <m:jc m:val="right"/>
        </m:oMathParaPr>
        <m:oMath>
          <m:r>
            <w:rPr>
              <w:rFonts w:ascii="Cambria Math" w:hAnsi="Cambria Math" w:cs="Arial"/>
              <w:sz w:val="26"/>
              <w:szCs w:val="26"/>
            </w:rPr>
            <m:t xml:space="preserve">1= </m:t>
          </m:r>
          <m:sSup>
            <m:sSupPr>
              <m:ctrlPr>
                <w:rPr>
                  <w:rFonts w:ascii="Cambria Math" w:hAnsi="Cambria Math" w:cs="Arial"/>
                  <w:i/>
                  <w:sz w:val="26"/>
                  <w:szCs w:val="26"/>
                </w:rPr>
              </m:ctrlPr>
            </m:sSupPr>
            <m:e>
              <m:d>
                <m:dPr>
                  <m:begChr m:val="|"/>
                  <m:endChr m:val="|"/>
                  <m:ctrlPr>
                    <w:rPr>
                      <w:rFonts w:ascii="Cambria Math" w:hAnsi="Cambria Math" w:cs="Arial"/>
                      <w:i/>
                      <w:sz w:val="26"/>
                      <w:szCs w:val="26"/>
                    </w:rPr>
                  </m:ctrlPr>
                </m:dPr>
                <m:e>
                  <m:r>
                    <w:rPr>
                      <w:rFonts w:ascii="Cambria Math" w:hAnsi="Cambria Math" w:cs="Arial"/>
                      <w:sz w:val="26"/>
                      <w:szCs w:val="26"/>
                    </w:rPr>
                    <m:t>m</m:t>
                  </m:r>
                </m:e>
              </m:d>
            </m:e>
            <m:sup>
              <m:r>
                <w:rPr>
                  <w:rFonts w:ascii="Cambria Math" w:hAnsi="Cambria Math" w:cs="Arial"/>
                  <w:sz w:val="26"/>
                  <w:szCs w:val="26"/>
                </w:rPr>
                <m:t>2</m:t>
              </m:r>
            </m:sup>
          </m:sSup>
          <m:r>
            <w:rPr>
              <w:rFonts w:ascii="Cambria Math" w:hAnsi="Cambria Math" w:cs="Arial"/>
              <w:sz w:val="26"/>
              <w:szCs w:val="26"/>
            </w:rPr>
            <m:t>+</m:t>
          </m:r>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r>
            <w:rPr>
              <w:rFonts w:ascii="Cambria Math" w:hAnsi="Cambria Math" w:cs="Arial"/>
              <w:sz w:val="26"/>
              <w:szCs w:val="26"/>
            </w:rPr>
            <m:t xml:space="preserve">                                                                                   (1)</m:t>
          </m:r>
        </m:oMath>
      </m:oMathPara>
    </w:p>
    <w:p w:rsidR="00141A87" w:rsidRDefault="00E825C9" w:rsidP="00C6659C">
      <w:pPr>
        <w:autoSpaceDE w:val="0"/>
        <w:autoSpaceDN w:val="0"/>
        <w:adjustRightInd w:val="0"/>
        <w:rPr>
          <w:rFonts w:cs="Arial"/>
          <w:szCs w:val="22"/>
        </w:rPr>
      </w:pPr>
      <w:r w:rsidRPr="00C6659C">
        <w:rPr>
          <w:rFonts w:cs="Arial"/>
          <w:szCs w:val="22"/>
        </w:rPr>
        <w:t>Where</w:t>
      </w:r>
      <w:r w:rsidR="00C6659C" w:rsidRPr="00C6659C">
        <w:rPr>
          <w:rFonts w:cs="Arial"/>
          <w:szCs w:val="22"/>
        </w:rPr>
        <w:t xml:space="preserve"> m is the constant and </w:t>
      </w:r>
      <m:oMath>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oMath>
      <w:r w:rsidR="00C6659C" w:rsidRPr="00C6659C">
        <w:rPr>
          <w:rFonts w:cs="Arial" w:hint="eastAsia"/>
          <w:szCs w:val="22"/>
        </w:rPr>
        <w:t xml:space="preserve"> </w:t>
      </w:r>
      <w:r w:rsidR="00C6659C" w:rsidRPr="00C6659C">
        <w:rPr>
          <w:rFonts w:cs="Arial"/>
          <w:szCs w:val="22"/>
        </w:rPr>
        <w:t xml:space="preserve"> the variance of the complex Gaussian set. </w:t>
      </w:r>
      <w:r w:rsidR="00222966">
        <w:rPr>
          <w:rFonts w:cs="Arial"/>
          <w:szCs w:val="22"/>
        </w:rPr>
        <w:t>The</w:t>
      </w:r>
      <w:r w:rsidR="00C6659C" w:rsidRPr="00C6659C">
        <w:rPr>
          <w:rFonts w:cs="Arial"/>
          <w:szCs w:val="22"/>
        </w:rPr>
        <w:t xml:space="preserve"> ratio of powers</w:t>
      </w:r>
      <w:r w:rsidR="00C6659C">
        <w:rPr>
          <w:rFonts w:cs="Arial"/>
          <w:szCs w:val="22"/>
        </w:rPr>
        <w:t xml:space="preserve"> </w:t>
      </w:r>
      <w:r w:rsidR="00C6659C" w:rsidRPr="00C6659C">
        <w:rPr>
          <w:rFonts w:cs="Arial"/>
          <w:szCs w:val="22"/>
        </w:rPr>
        <w:t>is</w:t>
      </w:r>
    </w:p>
    <w:p w:rsidR="006D53DD" w:rsidRPr="00222966" w:rsidRDefault="006D53DD" w:rsidP="00C6659C">
      <w:pPr>
        <w:autoSpaceDE w:val="0"/>
        <w:autoSpaceDN w:val="0"/>
        <w:adjustRightInd w:val="0"/>
        <w:rPr>
          <w:rFonts w:cs="Arial"/>
          <w:szCs w:val="22"/>
        </w:rPr>
      </w:pPr>
      <m:oMathPara>
        <m:oMathParaPr>
          <m:jc m:val="right"/>
        </m:oMathParaPr>
        <m:oMath>
          <m:r>
            <w:rPr>
              <w:rFonts w:ascii="Cambria Math" w:hAnsi="Cambria Math" w:cs="Arial"/>
              <w:szCs w:val="22"/>
            </w:rPr>
            <m:t xml:space="preserve">K= </m:t>
          </m:r>
          <m:f>
            <m:fPr>
              <m:ctrlPr>
                <w:rPr>
                  <w:rFonts w:ascii="Cambria Math" w:hAnsi="Cambria Math" w:cs="Arial"/>
                  <w:i/>
                  <w:szCs w:val="22"/>
                </w:rPr>
              </m:ctrlPr>
            </m:fPr>
            <m:num>
              <m:sSup>
                <m:sSupPr>
                  <m:ctrlPr>
                    <w:rPr>
                      <w:rFonts w:ascii="Cambria Math" w:hAnsi="Cambria Math" w:cs="Arial"/>
                      <w:i/>
                      <w:szCs w:val="22"/>
                    </w:rPr>
                  </m:ctrlPr>
                </m:sSupPr>
                <m:e>
                  <m:d>
                    <m:dPr>
                      <m:begChr m:val="|"/>
                      <m:endChr m:val="|"/>
                      <m:ctrlPr>
                        <w:rPr>
                          <w:rFonts w:ascii="Cambria Math" w:hAnsi="Cambria Math" w:cs="Arial"/>
                          <w:i/>
                          <w:szCs w:val="22"/>
                        </w:rPr>
                      </m:ctrlPr>
                    </m:dPr>
                    <m:e>
                      <m:r>
                        <w:rPr>
                          <w:rFonts w:ascii="Cambria Math" w:hAnsi="Cambria Math" w:cs="Arial"/>
                          <w:szCs w:val="22"/>
                        </w:rPr>
                        <m:t>m</m:t>
                      </m:r>
                    </m:e>
                  </m:d>
                </m:e>
                <m:sup>
                  <m:r>
                    <w:rPr>
                      <w:rFonts w:ascii="Cambria Math" w:hAnsi="Cambria Math" w:cs="Arial"/>
                      <w:szCs w:val="22"/>
                    </w:rPr>
                    <m:t>2</m:t>
                  </m:r>
                </m:sup>
              </m:sSup>
            </m:num>
            <m:den>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den>
          </m:f>
          <m:r>
            <w:rPr>
              <w:rFonts w:ascii="Cambria Math" w:hAnsi="Cambria Math" w:cs="Arial"/>
              <w:szCs w:val="22"/>
            </w:rPr>
            <m:t xml:space="preserve">                                                                                                       (2)</m:t>
          </m:r>
        </m:oMath>
      </m:oMathPara>
    </w:p>
    <w:p w:rsidR="00222966" w:rsidRDefault="0032579D" w:rsidP="00C6659C">
      <w:pPr>
        <w:autoSpaceDE w:val="0"/>
        <w:autoSpaceDN w:val="0"/>
        <w:adjustRightInd w:val="0"/>
        <w:rPr>
          <w:rFonts w:cs="Arial"/>
          <w:szCs w:val="22"/>
        </w:rPr>
      </w:pPr>
      <w:r w:rsidRPr="0032579D">
        <w:rPr>
          <w:rFonts w:cs="Arial"/>
          <w:szCs w:val="22"/>
        </w:rPr>
        <w:t>From these equations, we can find the power of the complex Gaussian and the power of the constant part as</w:t>
      </w:r>
    </w:p>
    <w:p w:rsidR="0032579D" w:rsidRPr="006D53DD" w:rsidRDefault="0032579D" w:rsidP="00C6659C">
      <w:pPr>
        <w:autoSpaceDE w:val="0"/>
        <w:autoSpaceDN w:val="0"/>
        <w:adjustRightInd w:val="0"/>
        <w:rPr>
          <w:rFonts w:cs="Arial"/>
          <w:szCs w:val="22"/>
        </w:rPr>
      </w:pPr>
    </w:p>
    <w:p w:rsidR="006D53DD" w:rsidRPr="0032579D" w:rsidRDefault="00A61523" w:rsidP="00C6659C">
      <w:pPr>
        <w:autoSpaceDE w:val="0"/>
        <w:autoSpaceDN w:val="0"/>
        <w:adjustRightInd w:val="0"/>
        <w:rPr>
          <w:rFonts w:cs="Arial"/>
          <w:sz w:val="26"/>
          <w:szCs w:val="26"/>
        </w:rPr>
      </w:pPr>
      <m:oMathPara>
        <m:oMathParaPr>
          <m:jc m:val="right"/>
        </m:oMathParaPr>
        <m:oMath>
          <m:sSup>
            <m:sSupPr>
              <m:ctrlPr>
                <w:rPr>
                  <w:rFonts w:ascii="Cambria Math" w:hAnsi="Cambria Math" w:cs="Arial"/>
                  <w:i/>
                  <w:sz w:val="26"/>
                  <w:szCs w:val="26"/>
                </w:rPr>
              </m:ctrlPr>
            </m:sSupPr>
            <m:e>
              <m:d>
                <m:dPr>
                  <m:begChr m:val="|"/>
                  <m:endChr m:val="|"/>
                  <m:ctrlPr>
                    <w:rPr>
                      <w:rFonts w:ascii="Cambria Math" w:hAnsi="Cambria Math" w:cs="Arial"/>
                      <w:i/>
                      <w:sz w:val="26"/>
                      <w:szCs w:val="26"/>
                    </w:rPr>
                  </m:ctrlPr>
                </m:dPr>
                <m:e>
                  <m:r>
                    <w:rPr>
                      <w:rFonts w:ascii="Cambria Math" w:hAnsi="Cambria Math" w:cs="Arial"/>
                      <w:sz w:val="26"/>
                      <w:szCs w:val="26"/>
                    </w:rPr>
                    <m:t>m</m:t>
                  </m:r>
                </m:e>
              </m:d>
            </m:e>
            <m:sup>
              <m:r>
                <w:rPr>
                  <w:rFonts w:ascii="Cambria Math" w:hAnsi="Cambria Math" w:cs="Arial"/>
                  <w:sz w:val="26"/>
                  <w:szCs w:val="26"/>
                </w:rPr>
                <m:t>2</m:t>
              </m:r>
            </m:sup>
          </m:sSup>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K</m:t>
              </m:r>
            </m:num>
            <m:den>
              <m:r>
                <w:rPr>
                  <w:rFonts w:ascii="Cambria Math" w:hAnsi="Cambria Math" w:cs="Arial"/>
                  <w:sz w:val="26"/>
                  <w:szCs w:val="26"/>
                </w:rPr>
                <m:t>K+1</m:t>
              </m:r>
            </m:den>
          </m:f>
          <m:r>
            <w:rPr>
              <w:rFonts w:ascii="Cambria Math" w:hAnsi="Cambria Math" w:cs="Arial"/>
              <w:sz w:val="26"/>
              <w:szCs w:val="26"/>
            </w:rPr>
            <m:t xml:space="preserve">, </m:t>
          </m:r>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K+1</m:t>
              </m:r>
            </m:den>
          </m:f>
          <m:r>
            <w:rPr>
              <w:rFonts w:ascii="Cambria Math" w:hAnsi="Cambria Math" w:cs="Arial"/>
              <w:sz w:val="26"/>
              <w:szCs w:val="26"/>
            </w:rPr>
            <m:t xml:space="preserve">                                                                       (3)</m:t>
          </m:r>
        </m:oMath>
      </m:oMathPara>
    </w:p>
    <w:p w:rsidR="0032579D" w:rsidRPr="00C6659C" w:rsidRDefault="0032579D" w:rsidP="00C6659C">
      <w:pPr>
        <w:autoSpaceDE w:val="0"/>
        <w:autoSpaceDN w:val="0"/>
        <w:adjustRightInd w:val="0"/>
        <w:rPr>
          <w:rFonts w:cs="Arial"/>
          <w:szCs w:val="22"/>
        </w:rPr>
      </w:pPr>
    </w:p>
    <w:p w:rsidR="00095876" w:rsidRDefault="00095876" w:rsidP="00E75FC7">
      <w:pPr>
        <w:jc w:val="both"/>
        <w:rPr>
          <w:b/>
          <w:i/>
          <w:sz w:val="24"/>
        </w:rPr>
      </w:pPr>
      <w:r>
        <w:rPr>
          <w:b/>
          <w:i/>
          <w:sz w:val="24"/>
        </w:rPr>
        <w:t>2.2 Doppler Spectrum</w:t>
      </w:r>
    </w:p>
    <w:p w:rsidR="005D6866" w:rsidRPr="005D6866" w:rsidRDefault="005D6866" w:rsidP="00E75FC7">
      <w:pPr>
        <w:jc w:val="both"/>
        <w:rPr>
          <w:sz w:val="24"/>
        </w:rPr>
      </w:pPr>
    </w:p>
    <w:p w:rsidR="00DC0CED" w:rsidRDefault="005D6866" w:rsidP="00E75FC7">
      <w:pPr>
        <w:jc w:val="both"/>
        <w:rPr>
          <w:rFonts w:cs="Arial"/>
          <w:szCs w:val="22"/>
        </w:rPr>
      </w:pPr>
      <w:r>
        <w:rPr>
          <w:rFonts w:cs="Arial"/>
          <w:szCs w:val="22"/>
        </w:rPr>
        <w:t xml:space="preserve">The complex </w:t>
      </w:r>
      <w:r w:rsidRPr="00354B40">
        <w:rPr>
          <w:rFonts w:cs="Arial"/>
          <w:szCs w:val="22"/>
        </w:rPr>
        <w:t>Gaussian distributed numbers</w:t>
      </w:r>
      <w:r>
        <w:rPr>
          <w:rFonts w:cs="Arial"/>
          <w:szCs w:val="22"/>
        </w:rPr>
        <w:t xml:space="preserve"> are filtered using Doppler filters with the power spectrum given by </w:t>
      </w:r>
    </w:p>
    <w:p w:rsidR="005D6866" w:rsidRPr="005D6866" w:rsidRDefault="005D6866" w:rsidP="00E75FC7">
      <w:pPr>
        <w:jc w:val="both"/>
        <w:rPr>
          <w:rFonts w:cs="Arial"/>
          <w:sz w:val="24"/>
        </w:rPr>
      </w:pPr>
      <m:oMathPara>
        <m:oMathParaPr>
          <m:jc m:val="right"/>
        </m:oMathParaPr>
        <m:oMath>
          <m:r>
            <w:rPr>
              <w:rFonts w:ascii="Cambria Math" w:hAnsi="Cambria Math"/>
              <w:sz w:val="24"/>
            </w:rPr>
            <m:t>S</m:t>
          </m:r>
          <m:r>
            <m:rPr>
              <m:lit/>
            </m:rPr>
            <w:rPr>
              <w:rFonts w:ascii="Cambria Math" w:hAnsi="Cambria Math"/>
              <w:sz w:val="24"/>
            </w:rPr>
            <m:t>(</m:t>
          </m:r>
          <m:r>
            <w:rPr>
              <w:rFonts w:ascii="Cambria Math" w:hAnsi="Cambria Math"/>
              <w:sz w:val="24"/>
            </w:rPr>
            <m:t>f</m:t>
          </m:r>
          <m:r>
            <m:rPr>
              <m:lit/>
            </m:rPr>
            <w:rPr>
              <w:rFonts w:ascii="Cambria Math" w:hAnsi="Cambria Math"/>
              <w:sz w:val="24"/>
            </w:rPr>
            <m:t>)</m:t>
          </m:r>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π</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ad>
                <m:radPr>
                  <m:degHide m:val="1"/>
                  <m:ctrlPr>
                    <w:rPr>
                      <w:rFonts w:ascii="Cambria Math" w:hAnsi="Cambria Math"/>
                      <w:i/>
                      <w:sz w:val="24"/>
                    </w:rPr>
                  </m:ctrlPr>
                </m:radPr>
                <m:deg/>
                <m:e>
                  <m:r>
                    <w:rPr>
                      <w:rFonts w:ascii="Cambria Math" w:hAnsi="Cambria Math"/>
                      <w:sz w:val="24"/>
                    </w:rPr>
                    <m:t>1-</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f</m:t>
                              </m:r>
                            </m:num>
                            <m:den>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den>
                          </m:f>
                        </m:e>
                      </m:d>
                    </m:e>
                    <m:sup>
                      <m:r>
                        <w:rPr>
                          <w:rFonts w:ascii="Cambria Math" w:hAnsi="Cambria Math"/>
                          <w:sz w:val="24"/>
                        </w:rPr>
                        <m:t>2</m:t>
                      </m:r>
                    </m:sup>
                  </m:sSup>
                </m:e>
              </m:rad>
            </m:den>
          </m:f>
          <m:r>
            <w:rPr>
              <w:rFonts w:ascii="Cambria Math" w:hAnsi="Cambria Math"/>
              <w:sz w:val="24"/>
            </w:rPr>
            <m:t xml:space="preserve">,  </m:t>
          </m:r>
          <m:d>
            <m:dPr>
              <m:begChr m:val="|"/>
              <m:endChr m:val="|"/>
              <m:ctrlPr>
                <w:rPr>
                  <w:rFonts w:ascii="Cambria Math" w:hAnsi="Cambria Math"/>
                  <w:i/>
                  <w:sz w:val="24"/>
                </w:rPr>
              </m:ctrlPr>
            </m:dPr>
            <m:e>
              <m:r>
                <w:rPr>
                  <w:rFonts w:ascii="Cambria Math" w:hAnsi="Cambria Math"/>
                  <w:sz w:val="24"/>
                </w:rPr>
                <m:t>f</m:t>
              </m:r>
            </m:e>
          </m:d>
          <m:r>
            <w:rPr>
              <w:rFonts w:ascii="Cambria Math" w:hAnsi="Cambria Math"/>
              <w:sz w:val="24"/>
            </w:rPr>
            <m:t>&lt;</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m:t>
          </m:r>
          <m:f>
            <m:fPr>
              <m:ctrlPr>
                <w:rPr>
                  <w:rFonts w:ascii="Cambria Math" w:hAnsi="Cambria Math"/>
                  <w:i/>
                  <w:sz w:val="24"/>
                </w:rPr>
              </m:ctrlPr>
            </m:fPr>
            <m:num>
              <m:r>
                <w:rPr>
                  <w:rFonts w:ascii="Cambria Math" w:hAnsi="Cambria Math"/>
                  <w:sz w:val="24"/>
                </w:rPr>
                <m:t>v</m:t>
              </m:r>
              <m:sSub>
                <m:sSubPr>
                  <m:ctrlPr>
                    <w:rPr>
                      <w:rFonts w:ascii="Cambria Math" w:hAnsi="Cambria Math"/>
                      <w:i/>
                      <w:sz w:val="24"/>
                    </w:rPr>
                  </m:ctrlPr>
                </m:sSubPr>
                <m:e>
                  <m:r>
                    <w:rPr>
                      <w:rFonts w:ascii="Cambria Math" w:hAnsi="Cambria Math"/>
                      <w:sz w:val="24"/>
                    </w:rPr>
                    <m:t>f</m:t>
                  </m:r>
                </m:e>
                <m:sub>
                  <m:r>
                    <w:rPr>
                      <w:rFonts w:ascii="Cambria Math" w:hAnsi="Cambria Math"/>
                      <w:sz w:val="24"/>
                    </w:rPr>
                    <m:t>c</m:t>
                  </m:r>
                </m:sub>
              </m:sSub>
            </m:num>
            <m:den>
              <m:r>
                <w:rPr>
                  <w:rFonts w:ascii="Cambria Math" w:hAnsi="Cambria Math"/>
                  <w:sz w:val="24"/>
                </w:rPr>
                <m:t>c</m:t>
              </m:r>
            </m:den>
          </m:f>
          <m:r>
            <w:rPr>
              <w:rFonts w:ascii="Cambria Math" w:hAnsi="Cambria Math"/>
              <w:sz w:val="24"/>
            </w:rPr>
            <m:t xml:space="preserve">                                                    (4)  </m:t>
          </m:r>
        </m:oMath>
      </m:oMathPara>
    </w:p>
    <w:p w:rsidR="005D6866" w:rsidRPr="005D6866" w:rsidRDefault="005D6866" w:rsidP="00E75FC7">
      <w:pPr>
        <w:jc w:val="both"/>
        <w:rPr>
          <w:rFonts w:cs="Arial"/>
          <w:szCs w:val="22"/>
        </w:rPr>
      </w:pPr>
      <w:r>
        <w:rPr>
          <w:rFonts w:cs="Arial"/>
          <w:sz w:val="24"/>
        </w:rPr>
        <w:lastRenderedPageBreak/>
        <w:t xml:space="preserve">Here </w:t>
      </w:r>
      <m:oMath>
        <m:sSub>
          <m:sSubPr>
            <m:ctrlPr>
              <w:rPr>
                <w:rFonts w:ascii="Cambria Math" w:hAnsi="Cambria Math" w:cs="Arial"/>
                <w:i/>
                <w:sz w:val="24"/>
              </w:rPr>
            </m:ctrlPr>
          </m:sSubPr>
          <m:e>
            <m:r>
              <w:rPr>
                <w:rFonts w:ascii="Cambria Math" w:hAnsi="Cambria Math" w:cs="Arial"/>
                <w:sz w:val="24"/>
              </w:rPr>
              <m:t>f</m:t>
            </m:r>
          </m:e>
          <m:sub>
            <m:r>
              <w:rPr>
                <w:rFonts w:ascii="Cambria Math" w:hAnsi="Cambria Math" w:cs="Arial"/>
                <w:sz w:val="24"/>
              </w:rPr>
              <m:t>d</m:t>
            </m:r>
          </m:sub>
        </m:sSub>
        <m:r>
          <w:rPr>
            <w:rFonts w:ascii="Cambria Math" w:hAnsi="Cambria Math" w:cs="Arial"/>
            <w:sz w:val="24"/>
          </w:rPr>
          <m:t xml:space="preserve">, </m:t>
        </m:r>
        <m:sSub>
          <m:sSubPr>
            <m:ctrlPr>
              <w:rPr>
                <w:rFonts w:ascii="Cambria Math" w:hAnsi="Cambria Math" w:cs="Arial"/>
                <w:i/>
                <w:sz w:val="24"/>
              </w:rPr>
            </m:ctrlPr>
          </m:sSubPr>
          <m:e>
            <m:r>
              <w:rPr>
                <w:rFonts w:ascii="Cambria Math" w:hAnsi="Cambria Math" w:cs="Arial"/>
                <w:sz w:val="24"/>
              </w:rPr>
              <m:t>f</m:t>
            </m:r>
          </m:e>
          <m:sub>
            <m:r>
              <w:rPr>
                <w:rFonts w:ascii="Cambria Math" w:hAnsi="Cambria Math" w:cs="Arial"/>
                <w:sz w:val="24"/>
              </w:rPr>
              <m:t>c</m:t>
            </m:r>
          </m:sub>
        </m:sSub>
        <m:r>
          <w:rPr>
            <w:rFonts w:ascii="Cambria Math" w:hAnsi="Cambria Math" w:cs="Arial"/>
            <w:sz w:val="24"/>
          </w:rPr>
          <m:t xml:space="preserve">, c,v </m:t>
        </m:r>
      </m:oMath>
      <w:r>
        <w:rPr>
          <w:rFonts w:cs="Arial"/>
          <w:sz w:val="24"/>
        </w:rPr>
        <w:t xml:space="preserve">are the Doppler frequency, center frequency, the velocity of light and the </w:t>
      </w:r>
      <w:r w:rsidR="00021121">
        <w:rPr>
          <w:rFonts w:cs="Arial"/>
          <w:sz w:val="24"/>
        </w:rPr>
        <w:t>pedestrian mobility</w:t>
      </w:r>
      <w:r>
        <w:rPr>
          <w:rFonts w:cs="Arial"/>
          <w:sz w:val="24"/>
        </w:rPr>
        <w:t xml:space="preserve"> </w:t>
      </w:r>
      <w:r w:rsidR="00025DA0">
        <w:rPr>
          <w:rFonts w:cs="Arial"/>
          <w:sz w:val="24"/>
        </w:rPr>
        <w:t xml:space="preserve">considered here. Two sets of zero mean complex Gaussian numbers are arranged symmetrically and multiplied with the Doppler filter in the frequency domain. </w:t>
      </w:r>
      <w:r w:rsidR="006E11C3">
        <w:rPr>
          <w:rFonts w:cs="Arial"/>
          <w:sz w:val="24"/>
        </w:rPr>
        <w:t>The symmetry ensures that real outputs are obtained, one each for the in-phase and quadrature arms respectively.</w:t>
      </w:r>
      <w:r w:rsidR="00310BF9">
        <w:rPr>
          <w:rFonts w:cs="Arial"/>
          <w:sz w:val="24"/>
        </w:rPr>
        <w:t xml:space="preserve"> The normalization of the power to adjust for the power in the spectral </w:t>
      </w:r>
      <w:r w:rsidR="00143006">
        <w:rPr>
          <w:rFonts w:cs="Arial"/>
          <w:sz w:val="24"/>
        </w:rPr>
        <w:t>components and</w:t>
      </w:r>
      <w:r w:rsidR="00310BF9">
        <w:rPr>
          <w:rFonts w:cs="Arial"/>
          <w:sz w:val="24"/>
        </w:rPr>
        <w:t xml:space="preserve"> the NLOS components is then carried out. </w:t>
      </w:r>
    </w:p>
    <w:p w:rsidR="005D6866" w:rsidRPr="005D6866" w:rsidRDefault="005D6866" w:rsidP="00E75FC7">
      <w:pPr>
        <w:jc w:val="both"/>
        <w:rPr>
          <w:sz w:val="24"/>
        </w:rPr>
      </w:pPr>
    </w:p>
    <w:p w:rsidR="00DC0CED" w:rsidRDefault="005547C3" w:rsidP="00DC0CED">
      <w:pPr>
        <w:pStyle w:val="ListParagraph"/>
        <w:numPr>
          <w:ilvl w:val="0"/>
          <w:numId w:val="26"/>
        </w:numPr>
        <w:rPr>
          <w:rFonts w:cs="Arial"/>
          <w:b/>
          <w:sz w:val="24"/>
        </w:rPr>
      </w:pPr>
      <w:proofErr w:type="spellStart"/>
      <w:r>
        <w:rPr>
          <w:rFonts w:cs="Arial"/>
          <w:b/>
          <w:sz w:val="24"/>
        </w:rPr>
        <w:t>Matlab</w:t>
      </w:r>
      <w:proofErr w:type="spellEnd"/>
      <w:r>
        <w:rPr>
          <w:rFonts w:cs="Arial"/>
          <w:b/>
          <w:sz w:val="24"/>
        </w:rPr>
        <w:t xml:space="preserve"> </w:t>
      </w:r>
      <w:r w:rsidR="00EA4A28">
        <w:rPr>
          <w:rFonts w:cs="Arial"/>
          <w:b/>
          <w:sz w:val="24"/>
        </w:rPr>
        <w:t xml:space="preserve">Simulation </w:t>
      </w:r>
      <w:r>
        <w:rPr>
          <w:rFonts w:cs="Arial"/>
          <w:b/>
          <w:sz w:val="24"/>
        </w:rPr>
        <w:t>Code</w:t>
      </w:r>
    </w:p>
    <w:p w:rsidR="00336492" w:rsidRDefault="00336492" w:rsidP="00336492">
      <w:pPr>
        <w:pStyle w:val="ListParagraph"/>
      </w:pP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FF"/>
          <w:sz w:val="20"/>
          <w:szCs w:val="20"/>
          <w:lang w:eastAsia="en-US"/>
        </w:rPr>
        <w:t>function</w:t>
      </w:r>
      <w:proofErr w:type="gramEnd"/>
      <w:r>
        <w:rPr>
          <w:rFonts w:ascii="Courier New" w:hAnsi="Courier New" w:cs="Courier New"/>
          <w:color w:val="000000"/>
          <w:sz w:val="20"/>
          <w:szCs w:val="20"/>
          <w:lang w:eastAsia="en-US"/>
        </w:rPr>
        <w:t xml:space="preserve"> f = ChannSim4q() </w:t>
      </w:r>
    </w:p>
    <w:p w:rsidR="00034673" w:rsidRDefault="00034673" w:rsidP="007D14B7">
      <w:pPr>
        <w:autoSpaceDE w:val="0"/>
        <w:autoSpaceDN w:val="0"/>
        <w:adjustRightInd w:val="0"/>
        <w:rPr>
          <w:rFonts w:ascii="Courier New" w:hAnsi="Courier New" w:cs="Courier New"/>
          <w:color w:val="000000"/>
          <w:sz w:val="20"/>
          <w:szCs w:val="20"/>
          <w:lang w:eastAsia="en-US"/>
        </w:rPr>
      </w:pP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clc;</w:t>
      </w:r>
      <w:proofErr w:type="gramEnd"/>
      <w:r>
        <w:rPr>
          <w:rFonts w:ascii="Courier New" w:hAnsi="Courier New" w:cs="Courier New"/>
          <w:color w:val="000000"/>
          <w:sz w:val="20"/>
          <w:szCs w:val="20"/>
          <w:lang w:eastAsia="en-US"/>
        </w:rPr>
        <w:t>close</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A020F0"/>
          <w:sz w:val="20"/>
          <w:szCs w:val="20"/>
          <w:lang w:eastAsia="en-US"/>
        </w:rPr>
        <w:t>all</w:t>
      </w:r>
      <w:r>
        <w:rPr>
          <w:rFonts w:ascii="Courier New" w:hAnsi="Courier New" w:cs="Courier New"/>
          <w:color w:val="000000"/>
          <w:sz w:val="20"/>
          <w:szCs w:val="20"/>
          <w:lang w:eastAsia="en-US"/>
        </w:rPr>
        <w:t>;clear</w:t>
      </w:r>
      <w:proofErr w:type="spellEnd"/>
      <w:r>
        <w:rPr>
          <w:rFonts w:ascii="Courier New" w:hAnsi="Courier New" w:cs="Courier New"/>
          <w:color w:val="000000"/>
          <w:sz w:val="20"/>
          <w:szCs w:val="20"/>
          <w:lang w:eastAsia="en-US"/>
        </w:rPr>
        <w:t xml:space="preserve"> </w:t>
      </w:r>
      <w:r>
        <w:rPr>
          <w:rFonts w:ascii="Courier New" w:hAnsi="Courier New" w:cs="Courier New"/>
          <w:color w:val="A020F0"/>
          <w:sz w:val="20"/>
          <w:szCs w:val="20"/>
          <w:lang w:eastAsia="en-US"/>
        </w:rPr>
        <w:t>all</w:t>
      </w: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v = 3.6;</w:t>
      </w:r>
      <w:r w:rsidR="00FF3712">
        <w:rPr>
          <w:rFonts w:ascii="Courier New" w:hAnsi="Courier New" w:cs="Courier New"/>
          <w:color w:val="000000"/>
          <w:sz w:val="20"/>
          <w:szCs w:val="20"/>
          <w:lang w:eastAsia="en-US"/>
        </w:rPr>
        <w:t xml:space="preserve">     </w:t>
      </w:r>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Km/</w:t>
      </w:r>
      <w:proofErr w:type="spellStart"/>
      <w:r>
        <w:rPr>
          <w:rFonts w:ascii="Courier New" w:hAnsi="Courier New" w:cs="Courier New"/>
          <w:color w:val="228B22"/>
          <w:sz w:val="20"/>
          <w:szCs w:val="20"/>
          <w:lang w:eastAsia="en-US"/>
        </w:rPr>
        <w:t>hr</w:t>
      </w:r>
      <w:proofErr w:type="spellEnd"/>
      <w:r>
        <w:rPr>
          <w:rFonts w:ascii="Courier New" w:hAnsi="Courier New" w:cs="Courier New"/>
          <w:color w:val="228B22"/>
          <w:sz w:val="20"/>
          <w:szCs w:val="20"/>
          <w:lang w:eastAsia="en-US"/>
        </w:rPr>
        <w:t xml:space="preserve"> equivalent to 2.23miles/</w:t>
      </w:r>
      <w:proofErr w:type="spellStart"/>
      <w:r>
        <w:rPr>
          <w:rFonts w:ascii="Courier New" w:hAnsi="Courier New" w:cs="Courier New"/>
          <w:color w:val="228B22"/>
          <w:sz w:val="20"/>
          <w:szCs w:val="20"/>
          <w:lang w:eastAsia="en-US"/>
        </w:rPr>
        <w:t>hr</w:t>
      </w:r>
      <w:proofErr w:type="spellEnd"/>
      <w:r>
        <w:rPr>
          <w:rFonts w:ascii="Courier New" w:hAnsi="Courier New" w:cs="Courier New"/>
          <w:color w:val="228B22"/>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00"/>
          <w:sz w:val="20"/>
          <w:szCs w:val="20"/>
          <w:lang w:eastAsia="en-US"/>
        </w:rPr>
        <w:t>fc</w:t>
      </w:r>
      <w:proofErr w:type="gramEnd"/>
      <w:r>
        <w:rPr>
          <w:rFonts w:ascii="Courier New" w:hAnsi="Courier New" w:cs="Courier New"/>
          <w:color w:val="000000"/>
          <w:sz w:val="20"/>
          <w:szCs w:val="20"/>
          <w:lang w:eastAsia="en-US"/>
        </w:rPr>
        <w:t xml:space="preserve"> = 2.4e9;</w:t>
      </w:r>
      <w:r w:rsidR="00FF3712">
        <w:rPr>
          <w:rFonts w:ascii="Courier New" w:hAnsi="Courier New" w:cs="Courier New"/>
          <w:color w:val="000000"/>
          <w:sz w:val="20"/>
          <w:szCs w:val="20"/>
          <w:lang w:eastAsia="en-US"/>
        </w:rPr>
        <w:t xml:space="preserve">  </w:t>
      </w:r>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Center Frequency Hz</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 0;</w:t>
      </w:r>
      <w:r w:rsidR="00FF3712">
        <w:rPr>
          <w:rFonts w:ascii="Courier New" w:hAnsi="Courier New" w:cs="Courier New"/>
          <w:color w:val="000000"/>
          <w:sz w:val="20"/>
          <w:szCs w:val="20"/>
          <w:lang w:eastAsia="en-US"/>
        </w:rPr>
        <w:t xml:space="preserve">      </w:t>
      </w:r>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Ricean K factor in dB</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fs</w:t>
      </w:r>
      <w:proofErr w:type="spellEnd"/>
      <w:proofErr w:type="gramEnd"/>
      <w:r>
        <w:rPr>
          <w:rFonts w:ascii="Courier New" w:hAnsi="Courier New" w:cs="Courier New"/>
          <w:color w:val="000000"/>
          <w:sz w:val="20"/>
          <w:szCs w:val="20"/>
          <w:lang w:eastAsia="en-US"/>
        </w:rPr>
        <w:t xml:space="preserve"> = 1e6; </w:t>
      </w:r>
      <w:r w:rsidR="00FF3712">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Channel Sampling Rate in Hz</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h = </w:t>
      </w:r>
      <w:proofErr w:type="gramStart"/>
      <w:r>
        <w:rPr>
          <w:rFonts w:ascii="Courier New" w:hAnsi="Courier New" w:cs="Courier New"/>
          <w:color w:val="000000"/>
          <w:sz w:val="20"/>
          <w:szCs w:val="20"/>
          <w:lang w:eastAsia="en-US"/>
        </w:rPr>
        <w:t>FlatFad2(</w:t>
      </w:r>
      <w:proofErr w:type="spellStart"/>
      <w:proofErr w:type="gramEnd"/>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v, fc, </w:t>
      </w:r>
      <w:proofErr w:type="spellStart"/>
      <w:r>
        <w:rPr>
          <w:rFonts w:ascii="Courier New" w:hAnsi="Courier New" w:cs="Courier New"/>
          <w:color w:val="000000"/>
          <w:sz w:val="20"/>
          <w:szCs w:val="20"/>
          <w:lang w:eastAsia="en-US"/>
        </w:rPr>
        <w:t>fs</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00"/>
          <w:sz w:val="20"/>
          <w:szCs w:val="20"/>
          <w:lang w:eastAsia="en-US"/>
        </w:rPr>
        <w:t>figure</w:t>
      </w:r>
      <w:proofErr w:type="gram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semilogy([0:floor(length(h)/10)-1].*1./fs,abs(h(1:floor(length(h)/10))));</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xlabel</w:t>
      </w:r>
      <w:proofErr w:type="spellEnd"/>
      <w:r>
        <w:rPr>
          <w:rFonts w:ascii="Courier New" w:hAnsi="Courier New" w:cs="Courier New"/>
          <w:color w:val="000000"/>
          <w:sz w:val="20"/>
          <w:szCs w:val="20"/>
          <w:lang w:eastAsia="en-US"/>
        </w:rPr>
        <w:t>(</w:t>
      </w:r>
      <w:proofErr w:type="gramEnd"/>
      <w:r>
        <w:rPr>
          <w:rFonts w:ascii="Courier New" w:hAnsi="Courier New" w:cs="Courier New"/>
          <w:color w:val="A020F0"/>
          <w:sz w:val="20"/>
          <w:szCs w:val="20"/>
          <w:lang w:eastAsia="en-US"/>
        </w:rPr>
        <w:t>'Time (seconds)'</w:t>
      </w:r>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ylabel</w:t>
      </w:r>
      <w:proofErr w:type="spellEnd"/>
      <w:r>
        <w:rPr>
          <w:rFonts w:ascii="Courier New" w:hAnsi="Courier New" w:cs="Courier New"/>
          <w:color w:val="000000"/>
          <w:sz w:val="20"/>
          <w:szCs w:val="20"/>
          <w:lang w:eastAsia="en-US"/>
        </w:rPr>
        <w:t>(</w:t>
      </w:r>
      <w:proofErr w:type="gramEnd"/>
      <w:r>
        <w:rPr>
          <w:rFonts w:ascii="Courier New" w:hAnsi="Courier New" w:cs="Courier New"/>
          <w:color w:val="A020F0"/>
          <w:sz w:val="20"/>
          <w:szCs w:val="20"/>
          <w:lang w:eastAsia="en-US"/>
        </w:rPr>
        <w:t>'Amplitude'</w:t>
      </w:r>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00"/>
          <w:sz w:val="20"/>
          <w:szCs w:val="20"/>
          <w:lang w:eastAsia="en-US"/>
        </w:rPr>
        <w:t>title(</w:t>
      </w:r>
      <w:proofErr w:type="gramEnd"/>
      <w:r>
        <w:rPr>
          <w:rFonts w:ascii="Courier New" w:hAnsi="Courier New" w:cs="Courier New"/>
          <w:color w:val="A020F0"/>
          <w:sz w:val="20"/>
          <w:szCs w:val="20"/>
          <w:lang w:eastAsia="en-US"/>
        </w:rPr>
        <w:t>'Ricean Flat Fading Channel'</w:t>
      </w:r>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FF"/>
          <w:sz w:val="20"/>
          <w:szCs w:val="20"/>
          <w:lang w:eastAsia="en-US"/>
        </w:rPr>
        <w:t>end</w:t>
      </w:r>
      <w:proofErr w:type="gramEnd"/>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FF"/>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FF"/>
          <w:sz w:val="20"/>
          <w:szCs w:val="20"/>
          <w:lang w:eastAsia="en-US"/>
        </w:rPr>
        <w:t>function</w:t>
      </w:r>
      <w:proofErr w:type="gram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Str</w:t>
      </w:r>
      <w:proofErr w:type="spellEnd"/>
      <w:r>
        <w:rPr>
          <w:rFonts w:ascii="Courier New" w:hAnsi="Courier New" w:cs="Courier New"/>
          <w:color w:val="000000"/>
          <w:sz w:val="20"/>
          <w:szCs w:val="20"/>
          <w:lang w:eastAsia="en-US"/>
        </w:rPr>
        <w:t xml:space="preserve"> = FlatFad2(</w:t>
      </w:r>
      <w:proofErr w:type="spellStart"/>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m, fc, </w:t>
      </w:r>
      <w:proofErr w:type="spellStart"/>
      <w:r>
        <w:rPr>
          <w:rFonts w:ascii="Courier New" w:hAnsi="Courier New" w:cs="Courier New"/>
          <w:color w:val="000000"/>
          <w:sz w:val="20"/>
          <w:szCs w:val="20"/>
          <w:lang w:eastAsia="en-US"/>
        </w:rPr>
        <w:t>BWsamp</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%--------------------Derived Parameters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v = m*1e3</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3600);   </w:t>
      </w:r>
      <w:r>
        <w:rPr>
          <w:rFonts w:ascii="Courier New" w:hAnsi="Courier New" w:cs="Courier New"/>
          <w:color w:val="228B22"/>
          <w:sz w:val="20"/>
          <w:szCs w:val="20"/>
          <w:lang w:eastAsia="en-US"/>
        </w:rPr>
        <w:t xml:space="preserve">% Velocity in m/s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c = 3e8;            </w:t>
      </w:r>
      <w:r>
        <w:rPr>
          <w:rFonts w:ascii="Courier New" w:hAnsi="Courier New" w:cs="Courier New"/>
          <w:color w:val="228B22"/>
          <w:sz w:val="20"/>
          <w:szCs w:val="20"/>
          <w:lang w:eastAsia="en-US"/>
        </w:rPr>
        <w:t>% Velocity of light in m/s</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fd</w:t>
      </w:r>
      <w:proofErr w:type="spellEnd"/>
      <w:proofErr w:type="gramEnd"/>
      <w:r>
        <w:rPr>
          <w:rFonts w:ascii="Courier New" w:hAnsi="Courier New" w:cs="Courier New"/>
          <w:color w:val="000000"/>
          <w:sz w:val="20"/>
          <w:szCs w:val="20"/>
          <w:lang w:eastAsia="en-US"/>
        </w:rPr>
        <w:t xml:space="preserve"> = floor(v*fc/c); </w:t>
      </w:r>
      <w:r>
        <w:rPr>
          <w:rFonts w:ascii="Courier New" w:hAnsi="Courier New" w:cs="Courier New"/>
          <w:color w:val="228B22"/>
          <w:sz w:val="20"/>
          <w:szCs w:val="20"/>
          <w:lang w:eastAsia="en-US"/>
        </w:rPr>
        <w:t>% Maximum Doppler Frequency in Hz</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fsamp</w:t>
      </w:r>
      <w:proofErr w:type="spellEnd"/>
      <w:proofErr w:type="gramEnd"/>
      <w:r>
        <w:rPr>
          <w:rFonts w:ascii="Courier New" w:hAnsi="Courier New" w:cs="Courier New"/>
          <w:color w:val="000000"/>
          <w:sz w:val="20"/>
          <w:szCs w:val="20"/>
          <w:lang w:eastAsia="en-US"/>
        </w:rPr>
        <w:t xml:space="preserve"> = 256;        </w:t>
      </w:r>
      <w:r>
        <w:rPr>
          <w:rFonts w:ascii="Courier New" w:hAnsi="Courier New" w:cs="Courier New"/>
          <w:color w:val="228B22"/>
          <w:sz w:val="20"/>
          <w:szCs w:val="20"/>
          <w:lang w:eastAsia="en-US"/>
        </w:rPr>
        <w:t xml:space="preserve">% Number of frequency </w:t>
      </w:r>
      <w:proofErr w:type="spellStart"/>
      <w:r>
        <w:rPr>
          <w:rFonts w:ascii="Courier New" w:hAnsi="Courier New" w:cs="Courier New"/>
          <w:color w:val="228B22"/>
          <w:sz w:val="20"/>
          <w:szCs w:val="20"/>
          <w:lang w:eastAsia="en-US"/>
        </w:rPr>
        <w:t>smaples</w:t>
      </w:r>
      <w:proofErr w:type="spellEnd"/>
      <w:r>
        <w:rPr>
          <w:rFonts w:ascii="Courier New" w:hAnsi="Courier New" w:cs="Courier New"/>
          <w:color w:val="228B22"/>
          <w:sz w:val="20"/>
          <w:szCs w:val="20"/>
          <w:lang w:eastAsia="en-US"/>
        </w:rPr>
        <w:t xml:space="preserve"> within Doppler Bandwidth</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fdmax</w:t>
      </w:r>
      <w:proofErr w:type="spellEnd"/>
      <w:proofErr w:type="gramEnd"/>
      <w:r>
        <w:rPr>
          <w:rFonts w:ascii="Courier New" w:hAnsi="Courier New" w:cs="Courier New"/>
          <w:color w:val="000000"/>
          <w:sz w:val="20"/>
          <w:szCs w:val="20"/>
          <w:lang w:eastAsia="en-US"/>
        </w:rPr>
        <w:t xml:space="preserve"> = 100;        </w:t>
      </w:r>
      <w:r>
        <w:rPr>
          <w:rFonts w:ascii="Courier New" w:hAnsi="Courier New" w:cs="Courier New"/>
          <w:color w:val="228B22"/>
          <w:sz w:val="20"/>
          <w:szCs w:val="20"/>
          <w:lang w:eastAsia="en-US"/>
        </w:rPr>
        <w:t>% Hz (BW = 2*</w:t>
      </w:r>
      <w:proofErr w:type="spellStart"/>
      <w:r>
        <w:rPr>
          <w:rFonts w:ascii="Courier New" w:hAnsi="Courier New" w:cs="Courier New"/>
          <w:color w:val="228B22"/>
          <w:sz w:val="20"/>
          <w:szCs w:val="20"/>
          <w:lang w:eastAsia="en-US"/>
        </w:rPr>
        <w:t>fdmax</w:t>
      </w:r>
      <w:proofErr w:type="spellEnd"/>
      <w:r>
        <w:rPr>
          <w:rFonts w:ascii="Courier New" w:hAnsi="Courier New" w:cs="Courier New"/>
          <w:color w:val="228B22"/>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K = 10</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0.1*</w:t>
      </w:r>
      <w:proofErr w:type="spellStart"/>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dB to linear scale conversion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s2 = 1</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(K+1);      </w:t>
      </w:r>
      <w:r>
        <w:rPr>
          <w:rFonts w:ascii="Courier New" w:hAnsi="Courier New" w:cs="Courier New"/>
          <w:color w:val="228B22"/>
          <w:sz w:val="20"/>
          <w:szCs w:val="20"/>
          <w:lang w:eastAsia="en-US"/>
        </w:rPr>
        <w:t>% Calculate variance scaling for complex Gaussian process</w:t>
      </w:r>
    </w:p>
    <w:p w:rsidR="007D14B7" w:rsidRDefault="007D14B7" w:rsidP="007D14B7">
      <w:pPr>
        <w:autoSpaceDE w:val="0"/>
        <w:autoSpaceDN w:val="0"/>
        <w:adjustRightInd w:val="0"/>
        <w:rPr>
          <w:rFonts w:ascii="Courier New" w:hAnsi="Courier New" w:cs="Courier New"/>
          <w:color w:val="228B22"/>
          <w:sz w:val="20"/>
          <w:szCs w:val="20"/>
          <w:lang w:eastAsia="en-US"/>
        </w:rPr>
      </w:pPr>
      <w:r>
        <w:rPr>
          <w:rFonts w:ascii="Courier New" w:hAnsi="Courier New" w:cs="Courier New"/>
          <w:color w:val="000000"/>
          <w:sz w:val="20"/>
          <w:szCs w:val="20"/>
          <w:lang w:eastAsia="en-US"/>
        </w:rPr>
        <w:t>m2 = K</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(K+1);      </w:t>
      </w:r>
      <w:r>
        <w:rPr>
          <w:rFonts w:ascii="Courier New" w:hAnsi="Courier New" w:cs="Courier New"/>
          <w:color w:val="228B22"/>
          <w:sz w:val="20"/>
          <w:szCs w:val="20"/>
          <w:lang w:eastAsia="en-US"/>
        </w:rPr>
        <w:t>% Calculate constant power  for specular component</w:t>
      </w:r>
    </w:p>
    <w:p w:rsidR="004503FA" w:rsidRDefault="004503FA" w:rsidP="004503FA">
      <w:pPr>
        <w:autoSpaceDE w:val="0"/>
        <w:autoSpaceDN w:val="0"/>
        <w:adjustRightInd w:val="0"/>
        <w:rPr>
          <w:rFonts w:ascii="Courier New" w:hAnsi="Courier New" w:cs="Courier New"/>
          <w:color w:val="228B22"/>
          <w:sz w:val="20"/>
          <w:szCs w:val="20"/>
          <w:lang w:eastAsia="en-US"/>
        </w:rPr>
      </w:pPr>
      <w:proofErr w:type="spellStart"/>
      <w:proofErr w:type="gramStart"/>
      <w:r>
        <w:rPr>
          <w:rFonts w:ascii="Courier New" w:hAnsi="Courier New" w:cs="Courier New"/>
          <w:color w:val="000000"/>
          <w:sz w:val="20"/>
          <w:szCs w:val="20"/>
          <w:lang w:eastAsia="en-US"/>
        </w:rPr>
        <w:t>randPhase</w:t>
      </w:r>
      <w:proofErr w:type="spellEnd"/>
      <w:proofErr w:type="gramEnd"/>
      <w:r>
        <w:rPr>
          <w:rFonts w:ascii="Courier New" w:hAnsi="Courier New" w:cs="Courier New"/>
          <w:color w:val="000000"/>
          <w:sz w:val="20"/>
          <w:szCs w:val="20"/>
          <w:lang w:eastAsia="en-US"/>
        </w:rPr>
        <w:t xml:space="preserve"> = rand(1)*2*pi; </w:t>
      </w:r>
      <w:r>
        <w:rPr>
          <w:rFonts w:ascii="Courier New" w:hAnsi="Courier New" w:cs="Courier New"/>
          <w:color w:val="228B22"/>
          <w:sz w:val="20"/>
          <w:szCs w:val="20"/>
          <w:lang w:eastAsia="en-US"/>
        </w:rPr>
        <w:t xml:space="preserve">% Random initial phase in the LOS component </w:t>
      </w:r>
    </w:p>
    <w:p w:rsidR="004503FA" w:rsidRDefault="004503FA"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freqOffset</w:t>
      </w:r>
      <w:proofErr w:type="spellEnd"/>
      <w:proofErr w:type="gramEnd"/>
      <w:r>
        <w:rPr>
          <w:rFonts w:ascii="Courier New" w:hAnsi="Courier New" w:cs="Courier New"/>
          <w:color w:val="000000"/>
          <w:sz w:val="20"/>
          <w:szCs w:val="20"/>
          <w:lang w:eastAsia="en-US"/>
        </w:rPr>
        <w:t xml:space="preserve"> = 2*pi*</w:t>
      </w:r>
      <w:proofErr w:type="spellStart"/>
      <w:r>
        <w:rPr>
          <w:rFonts w:ascii="Courier New" w:hAnsi="Courier New" w:cs="Courier New"/>
          <w:color w:val="000000"/>
          <w:sz w:val="20"/>
          <w:szCs w:val="20"/>
          <w:lang w:eastAsia="en-US"/>
        </w:rPr>
        <w:t>randi</w:t>
      </w:r>
      <w:proofErr w:type="spellEnd"/>
      <w:r>
        <w:rPr>
          <w:rFonts w:ascii="Courier New" w:hAnsi="Courier New" w:cs="Courier New"/>
          <w:color w:val="000000"/>
          <w:sz w:val="20"/>
          <w:szCs w:val="20"/>
          <w:lang w:eastAsia="en-US"/>
        </w:rPr>
        <w:t>(fd,1,1)/</w:t>
      </w:r>
      <w:proofErr w:type="spellStart"/>
      <w:r>
        <w:rPr>
          <w:rFonts w:ascii="Courier New" w:hAnsi="Courier New" w:cs="Courier New"/>
          <w:color w:val="000000"/>
          <w:sz w:val="20"/>
          <w:szCs w:val="20"/>
          <w:lang w:eastAsia="en-US"/>
        </w:rPr>
        <w:t>fdmax</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Frequency Offset limited by the maximum Doppler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%--------------------Doppler Filter----------------------------------------</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ft</w:t>
      </w:r>
      <w:proofErr w:type="spellEnd"/>
      <w:proofErr w:type="gramEnd"/>
      <w:r>
        <w:rPr>
          <w:rFonts w:ascii="Courier New" w:hAnsi="Courier New" w:cs="Courier New"/>
          <w:color w:val="000000"/>
          <w:sz w:val="20"/>
          <w:szCs w:val="20"/>
          <w:lang w:eastAsia="en-US"/>
        </w:rPr>
        <w:t xml:space="preserve"> = [-fd:2*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Frequency axis of Doppler Filter</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 xml:space="preserve"> = 1.5</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(pi*</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(1-(</w:t>
      </w:r>
      <w:proofErr w:type="spellStart"/>
      <w:r>
        <w:rPr>
          <w:rFonts w:ascii="Courier New" w:hAnsi="Courier New" w:cs="Courier New"/>
          <w:color w:val="000000"/>
          <w:sz w:val="20"/>
          <w:szCs w:val="20"/>
          <w:lang w:eastAsia="en-US"/>
        </w:rPr>
        <w:t>ft</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).^2)); </w:t>
      </w:r>
      <w:r>
        <w:rPr>
          <w:rFonts w:ascii="Courier New" w:hAnsi="Courier New" w:cs="Courier New"/>
          <w:color w:val="228B22"/>
          <w:sz w:val="20"/>
          <w:szCs w:val="20"/>
          <w:lang w:eastAsia="en-US"/>
        </w:rPr>
        <w:t>% Doppler Filter</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1) = 1000;                         </w:t>
      </w:r>
      <w:r>
        <w:rPr>
          <w:rFonts w:ascii="Courier New" w:hAnsi="Courier New" w:cs="Courier New"/>
          <w:color w:val="228B22"/>
          <w:sz w:val="20"/>
          <w:szCs w:val="20"/>
          <w:lang w:eastAsia="en-US"/>
        </w:rPr>
        <w:t>% limiting the infinite values</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end) = </w:t>
      </w:r>
      <w:proofErr w:type="spell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 xml:space="preserve">(1);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 xml:space="preserve">%-------------------Frequency axis for </w:t>
      </w:r>
      <w:proofErr w:type="spellStart"/>
      <w:r>
        <w:rPr>
          <w:rFonts w:ascii="Courier New" w:hAnsi="Courier New" w:cs="Courier New"/>
          <w:color w:val="228B22"/>
          <w:sz w:val="20"/>
          <w:szCs w:val="20"/>
          <w:lang w:eastAsia="en-US"/>
        </w:rPr>
        <w:t>fdmax</w:t>
      </w:r>
      <w:proofErr w:type="spellEnd"/>
      <w:r>
        <w:rPr>
          <w:rFonts w:ascii="Courier New" w:hAnsi="Courier New" w:cs="Courier New"/>
          <w:color w:val="228B22"/>
          <w:sz w:val="20"/>
          <w:szCs w:val="20"/>
          <w:lang w:eastAsia="en-US"/>
        </w:rPr>
        <w:t xml:space="preserve"> sampling ---------------------</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fre</w:t>
      </w:r>
      <w:proofErr w:type="spellEnd"/>
      <w:proofErr w:type="gramEnd"/>
      <w:r>
        <w:rPr>
          <w:rFonts w:ascii="Courier New" w:hAnsi="Courier New" w:cs="Courier New"/>
          <w:color w:val="000000"/>
          <w:sz w:val="20"/>
          <w:szCs w:val="20"/>
          <w:lang w:eastAsia="en-US"/>
        </w:rPr>
        <w:t xml:space="preserve"> = round((</w:t>
      </w:r>
      <w:proofErr w:type="spellStart"/>
      <w:r>
        <w:rPr>
          <w:rFonts w:ascii="Courier New" w:hAnsi="Courier New" w:cs="Courier New"/>
          <w:color w:val="000000"/>
          <w:sz w:val="20"/>
          <w:szCs w:val="20"/>
          <w:lang w:eastAsia="en-US"/>
        </w:rPr>
        <w:t>fdmax-fd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lft</w:t>
      </w:r>
      <w:proofErr w:type="spellEnd"/>
      <w:r>
        <w:rPr>
          <w:rFonts w:ascii="Courier New" w:hAnsi="Courier New" w:cs="Courier New"/>
          <w:color w:val="000000"/>
          <w:sz w:val="20"/>
          <w:szCs w:val="20"/>
          <w:lang w:eastAsia="en-US"/>
        </w:rPr>
        <w:t xml:space="preserve"> = [ -</w:t>
      </w:r>
      <w:proofErr w:type="spellStart"/>
      <w:r>
        <w:rPr>
          <w:rFonts w:ascii="Courier New" w:hAnsi="Courier New" w:cs="Courier New"/>
          <w:color w:val="000000"/>
          <w:sz w:val="20"/>
          <w:szCs w:val="20"/>
          <w:lang w:eastAsia="en-US"/>
        </w:rPr>
        <w:t>fd-fre</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):-fd-2*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rft</w:t>
      </w:r>
      <w:proofErr w:type="spellEnd"/>
      <w:r>
        <w:rPr>
          <w:rFonts w:ascii="Courier New" w:hAnsi="Courier New" w:cs="Courier New"/>
          <w:color w:val="000000"/>
          <w:sz w:val="20"/>
          <w:szCs w:val="20"/>
          <w:lang w:eastAsia="en-US"/>
        </w:rPr>
        <w:t xml:space="preserve"> = [  </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+ 2*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fre</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faxis</w:t>
      </w:r>
      <w:proofErr w:type="spellEnd"/>
      <w:proofErr w:type="gram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lft</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ft</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rft</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w:t>
      </w:r>
      <w:r w:rsidR="006822DB">
        <w:rPr>
          <w:rFonts w:ascii="Courier New" w:hAnsi="Courier New" w:cs="Courier New"/>
          <w:color w:val="228B22"/>
          <w:sz w:val="20"/>
          <w:szCs w:val="20"/>
          <w:lang w:eastAsia="en-US"/>
        </w:rPr>
        <w:t>-----------------Generation of I</w:t>
      </w:r>
      <w:r>
        <w:rPr>
          <w:rFonts w:ascii="Courier New" w:hAnsi="Courier New" w:cs="Courier New"/>
          <w:color w:val="228B22"/>
          <w:sz w:val="20"/>
          <w:szCs w:val="20"/>
          <w:lang w:eastAsia="en-US"/>
        </w:rPr>
        <w:t>n-phase component-----------------------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I = </w:t>
      </w:r>
      <w:proofErr w:type="spellStart"/>
      <w:proofErr w:type="gram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 xml:space="preserve">(1,fsamp/2)*1i;       </w:t>
      </w:r>
      <w:r>
        <w:rPr>
          <w:rFonts w:ascii="Courier New" w:hAnsi="Courier New" w:cs="Courier New"/>
          <w:color w:val="228B22"/>
          <w:sz w:val="20"/>
          <w:szCs w:val="20"/>
          <w:lang w:eastAsia="en-US"/>
        </w:rPr>
        <w:t>% Complex Gaussian Process</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Im</w:t>
      </w:r>
      <w:proofErr w:type="spellEnd"/>
      <w:r>
        <w:rPr>
          <w:rFonts w:ascii="Courier New" w:hAnsi="Courier New" w:cs="Courier New"/>
          <w:color w:val="000000"/>
          <w:sz w:val="20"/>
          <w:szCs w:val="20"/>
          <w:lang w:eastAsia="en-US"/>
        </w:rPr>
        <w:t xml:space="preserve"> = [I 0 </w:t>
      </w:r>
      <w:proofErr w:type="spellStart"/>
      <w:proofErr w:type="gramStart"/>
      <w:r>
        <w:rPr>
          <w:rFonts w:ascii="Courier New" w:hAnsi="Courier New" w:cs="Courier New"/>
          <w:color w:val="000000"/>
          <w:sz w:val="20"/>
          <w:szCs w:val="20"/>
          <w:lang w:eastAsia="en-US"/>
        </w:rPr>
        <w:t>fliplr</w:t>
      </w:r>
      <w:proofErr w:type="spellEnd"/>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conj</w:t>
      </w:r>
      <w:proofErr w:type="spellEnd"/>
      <w:r>
        <w:rPr>
          <w:rFonts w:ascii="Courier New" w:hAnsi="Courier New" w:cs="Courier New"/>
          <w:color w:val="000000"/>
          <w:sz w:val="20"/>
          <w:szCs w:val="20"/>
          <w:lang w:eastAsia="en-US"/>
        </w:rPr>
        <w:t xml:space="preserve">(I))];                     </w:t>
      </w:r>
      <w:r>
        <w:rPr>
          <w:rFonts w:ascii="Courier New" w:hAnsi="Courier New" w:cs="Courier New"/>
          <w:color w:val="228B22"/>
          <w:sz w:val="20"/>
          <w:szCs w:val="20"/>
          <w:lang w:eastAsia="en-US"/>
        </w:rPr>
        <w:t>% Symmetrical Output</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lastRenderedPageBreak/>
        <w:t>ISfiltBB</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1+fsamp/2:end).*</w:t>
      </w:r>
      <w:proofErr w:type="spellStart"/>
      <w:r>
        <w:rPr>
          <w:rFonts w:ascii="Courier New" w:hAnsi="Courier New" w:cs="Courier New"/>
          <w:color w:val="000000"/>
          <w:sz w:val="20"/>
          <w:szCs w:val="20"/>
          <w:lang w:eastAsia="en-US"/>
        </w:rPr>
        <w:t>Im</w:t>
      </w:r>
      <w:proofErr w:type="spellEnd"/>
      <w:r>
        <w:rPr>
          <w:rFonts w:ascii="Courier New" w:hAnsi="Courier New" w:cs="Courier New"/>
          <w:color w:val="000000"/>
          <w:sz w:val="20"/>
          <w:szCs w:val="20"/>
          <w:lang w:eastAsia="en-US"/>
        </w:rPr>
        <w:t>(1+fsamp/2:end) zeros(1,2*</w:t>
      </w:r>
      <w:proofErr w:type="spellStart"/>
      <w:r>
        <w:rPr>
          <w:rFonts w:ascii="Courier New" w:hAnsi="Courier New" w:cs="Courier New"/>
          <w:color w:val="000000"/>
          <w:sz w:val="20"/>
          <w:szCs w:val="20"/>
          <w:lang w:eastAsia="en-US"/>
        </w:rPr>
        <w:t>fre</w:t>
      </w:r>
      <w:proofErr w:type="spellEnd"/>
      <w:r>
        <w:rPr>
          <w:rFonts w:ascii="Courier New" w:hAnsi="Courier New" w:cs="Courier New"/>
          <w:color w:val="000000"/>
          <w:sz w:val="20"/>
          <w:szCs w:val="20"/>
          <w:lang w:eastAsia="en-US"/>
        </w:rPr>
        <w:t>)</w:t>
      </w:r>
      <w:r>
        <w:rPr>
          <w:rFonts w:ascii="Courier New" w:hAnsi="Courier New" w:cs="Courier New"/>
          <w:color w:val="0000FF"/>
          <w:sz w:val="20"/>
          <w:szCs w:val="20"/>
          <w:lang w:eastAsia="en-US"/>
        </w:rPr>
        <w:t>...</w:t>
      </w:r>
      <w:r>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Im</w:t>
      </w:r>
      <w:proofErr w:type="spellEnd"/>
      <w:r>
        <w:rPr>
          <w:rFonts w:ascii="Courier New" w:hAnsi="Courier New" w:cs="Courier New"/>
          <w:color w:val="000000"/>
          <w:sz w:val="20"/>
          <w:szCs w:val="20"/>
          <w:lang w:eastAsia="en-US"/>
        </w:rPr>
        <w:t xml:space="preserve">(1:fsamp/2)];      </w:t>
      </w:r>
      <w:r>
        <w:rPr>
          <w:rFonts w:ascii="Courier New" w:hAnsi="Courier New" w:cs="Courier New"/>
          <w:color w:val="228B22"/>
          <w:sz w:val="20"/>
          <w:szCs w:val="20"/>
          <w:lang w:eastAsia="en-US"/>
        </w:rPr>
        <w:t xml:space="preserve">% Frequency Domain Filtering and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Interpolation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In = </w:t>
      </w:r>
      <w:proofErr w:type="spellStart"/>
      <w:proofErr w:type="gramStart"/>
      <w:r>
        <w:rPr>
          <w:rFonts w:ascii="Courier New" w:hAnsi="Courier New" w:cs="Courier New"/>
          <w:color w:val="000000"/>
          <w:sz w:val="20"/>
          <w:szCs w:val="20"/>
          <w:lang w:eastAsia="en-US"/>
        </w:rPr>
        <w:t>ifft</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ISfiltBB</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Generation of In-phase component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In = 1</w:t>
      </w:r>
      <w:proofErr w:type="gramStart"/>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(2)*In./(</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 xml:space="preserve">(mean(In.^2)));        </w:t>
      </w:r>
      <w:r>
        <w:rPr>
          <w:rFonts w:ascii="Courier New" w:hAnsi="Courier New" w:cs="Courier New"/>
          <w:color w:val="228B22"/>
          <w:sz w:val="20"/>
          <w:szCs w:val="20"/>
          <w:lang w:eastAsia="en-US"/>
        </w:rPr>
        <w:t>% Normalization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%-------------------Generation of Quadrature component---------------------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Q = </w:t>
      </w:r>
      <w:proofErr w:type="spellStart"/>
      <w:proofErr w:type="gram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i</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 xml:space="preserve">(1,fsamp/2)*1i;     </w:t>
      </w:r>
      <w:r>
        <w:rPr>
          <w:rFonts w:ascii="Courier New" w:hAnsi="Courier New" w:cs="Courier New"/>
          <w:color w:val="228B22"/>
          <w:sz w:val="20"/>
          <w:szCs w:val="20"/>
          <w:lang w:eastAsia="en-US"/>
        </w:rPr>
        <w:t>% Complex Gaussian Process</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Qm</w:t>
      </w:r>
      <w:proofErr w:type="spellEnd"/>
      <w:r>
        <w:rPr>
          <w:rFonts w:ascii="Courier New" w:hAnsi="Courier New" w:cs="Courier New"/>
          <w:color w:val="000000"/>
          <w:sz w:val="20"/>
          <w:szCs w:val="20"/>
          <w:lang w:eastAsia="en-US"/>
        </w:rPr>
        <w:t xml:space="preserve"> = [Q 0 </w:t>
      </w:r>
      <w:proofErr w:type="spellStart"/>
      <w:proofErr w:type="gramStart"/>
      <w:r>
        <w:rPr>
          <w:rFonts w:ascii="Courier New" w:hAnsi="Courier New" w:cs="Courier New"/>
          <w:color w:val="000000"/>
          <w:sz w:val="20"/>
          <w:szCs w:val="20"/>
          <w:lang w:eastAsia="en-US"/>
        </w:rPr>
        <w:t>fliplr</w:t>
      </w:r>
      <w:proofErr w:type="spellEnd"/>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conj</w:t>
      </w:r>
      <w:proofErr w:type="spellEnd"/>
      <w:r>
        <w:rPr>
          <w:rFonts w:ascii="Courier New" w:hAnsi="Courier New" w:cs="Courier New"/>
          <w:color w:val="000000"/>
          <w:sz w:val="20"/>
          <w:szCs w:val="20"/>
          <w:lang w:eastAsia="en-US"/>
        </w:rPr>
        <w:t xml:space="preserve">(Q))];                     </w:t>
      </w:r>
      <w:r>
        <w:rPr>
          <w:rFonts w:ascii="Courier New" w:hAnsi="Courier New" w:cs="Courier New"/>
          <w:color w:val="228B22"/>
          <w:sz w:val="20"/>
          <w:szCs w:val="20"/>
          <w:lang w:eastAsia="en-US"/>
        </w:rPr>
        <w:t>% Symmetrical Output</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QSfiltBB</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1+fsamp/2:end).*</w:t>
      </w:r>
      <w:proofErr w:type="spellStart"/>
      <w:r>
        <w:rPr>
          <w:rFonts w:ascii="Courier New" w:hAnsi="Courier New" w:cs="Courier New"/>
          <w:color w:val="000000"/>
          <w:sz w:val="20"/>
          <w:szCs w:val="20"/>
          <w:lang w:eastAsia="en-US"/>
        </w:rPr>
        <w:t>Qm</w:t>
      </w:r>
      <w:proofErr w:type="spellEnd"/>
      <w:r>
        <w:rPr>
          <w:rFonts w:ascii="Courier New" w:hAnsi="Courier New" w:cs="Courier New"/>
          <w:color w:val="000000"/>
          <w:sz w:val="20"/>
          <w:szCs w:val="20"/>
          <w:lang w:eastAsia="en-US"/>
        </w:rPr>
        <w:t>(1+fsamp/2:end) zeros(1,2*</w:t>
      </w:r>
      <w:proofErr w:type="spellStart"/>
      <w:r>
        <w:rPr>
          <w:rFonts w:ascii="Courier New" w:hAnsi="Courier New" w:cs="Courier New"/>
          <w:color w:val="000000"/>
          <w:sz w:val="20"/>
          <w:szCs w:val="20"/>
          <w:lang w:eastAsia="en-US"/>
        </w:rPr>
        <w:t>fre</w:t>
      </w:r>
      <w:proofErr w:type="spellEnd"/>
      <w:r>
        <w:rPr>
          <w:rFonts w:ascii="Courier New" w:hAnsi="Courier New" w:cs="Courier New"/>
          <w:color w:val="000000"/>
          <w:sz w:val="20"/>
          <w:szCs w:val="20"/>
          <w:lang w:eastAsia="en-US"/>
        </w:rPr>
        <w:t>)</w:t>
      </w:r>
      <w:r>
        <w:rPr>
          <w:rFonts w:ascii="Courier New" w:hAnsi="Courier New" w:cs="Courier New"/>
          <w:color w:val="0000FF"/>
          <w:sz w:val="20"/>
          <w:szCs w:val="20"/>
          <w:lang w:eastAsia="en-US"/>
        </w:rPr>
        <w:t>...</w:t>
      </w:r>
      <w:r>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Qm</w:t>
      </w:r>
      <w:proofErr w:type="spellEnd"/>
      <w:r>
        <w:rPr>
          <w:rFonts w:ascii="Courier New" w:hAnsi="Courier New" w:cs="Courier New"/>
          <w:color w:val="000000"/>
          <w:sz w:val="20"/>
          <w:szCs w:val="20"/>
          <w:lang w:eastAsia="en-US"/>
        </w:rPr>
        <w:t xml:space="preserve">(1:fsamp/2)];      </w:t>
      </w:r>
      <w:r>
        <w:rPr>
          <w:rFonts w:ascii="Courier New" w:hAnsi="Courier New" w:cs="Courier New"/>
          <w:color w:val="228B22"/>
          <w:sz w:val="20"/>
          <w:szCs w:val="20"/>
          <w:lang w:eastAsia="en-US"/>
        </w:rPr>
        <w:t xml:space="preserve">% Frequency Domain Filtering and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Interpolation</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Qn</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ifft</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QSfiltBB</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Generation of Quadrature component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Qn</w:t>
      </w:r>
      <w:proofErr w:type="spellEnd"/>
      <w:r>
        <w:rPr>
          <w:rFonts w:ascii="Courier New" w:hAnsi="Courier New" w:cs="Courier New"/>
          <w:color w:val="000000"/>
          <w:sz w:val="20"/>
          <w:szCs w:val="20"/>
          <w:lang w:eastAsia="en-US"/>
        </w:rPr>
        <w:t xml:space="preserve"> = 1</w:t>
      </w:r>
      <w:proofErr w:type="gramStart"/>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(2)*Qn./(</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 xml:space="preserve">(mean(Qn.^2)));        </w:t>
      </w:r>
      <w:r>
        <w:rPr>
          <w:rFonts w:ascii="Courier New" w:hAnsi="Courier New" w:cs="Courier New"/>
          <w:color w:val="228B22"/>
          <w:sz w:val="20"/>
          <w:szCs w:val="20"/>
          <w:lang w:eastAsia="en-US"/>
        </w:rPr>
        <w:t>% Normalization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Sr</w:t>
      </w:r>
      <w:proofErr w:type="spell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In+Qn</w:t>
      </w:r>
      <w:proofErr w:type="spellEnd"/>
      <w:r>
        <w:rPr>
          <w:rFonts w:ascii="Courier New" w:hAnsi="Courier New" w:cs="Courier New"/>
          <w:color w:val="000000"/>
          <w:sz w:val="20"/>
          <w:szCs w:val="20"/>
          <w:lang w:eastAsia="en-US"/>
        </w:rPr>
        <w:t xml:space="preserve">*1i);                  </w:t>
      </w:r>
      <w:r w:rsidR="00593DC2">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Generation of the Rayleigh Fading Component </w:t>
      </w:r>
    </w:p>
    <w:p w:rsidR="00591B94" w:rsidRDefault="006B72D0" w:rsidP="007D14B7">
      <w:pPr>
        <w:autoSpaceDE w:val="0"/>
        <w:autoSpaceDN w:val="0"/>
        <w:adjustRightInd w:val="0"/>
        <w:rPr>
          <w:rFonts w:ascii="Courier New" w:hAnsi="Courier New" w:cs="Courier New"/>
          <w:color w:val="228B22"/>
          <w:sz w:val="20"/>
          <w:szCs w:val="20"/>
          <w:lang w:eastAsia="en-US"/>
        </w:rPr>
      </w:pPr>
      <w:r>
        <w:rPr>
          <w:rFonts w:ascii="Courier New" w:hAnsi="Courier New" w:cs="Courier New"/>
          <w:color w:val="000000"/>
          <w:sz w:val="20"/>
          <w:szCs w:val="20"/>
          <w:lang w:eastAsia="en-US"/>
        </w:rPr>
        <w:t>%</w:t>
      </w:r>
      <w:r w:rsidR="00591B94">
        <w:rPr>
          <w:rFonts w:ascii="Courier New" w:hAnsi="Courier New" w:cs="Courier New"/>
          <w:color w:val="000000"/>
          <w:sz w:val="20"/>
          <w:szCs w:val="20"/>
          <w:lang w:eastAsia="en-US"/>
        </w:rPr>
        <w:t xml:space="preserve"> </w:t>
      </w:r>
      <w:r w:rsidR="007D14B7">
        <w:rPr>
          <w:rFonts w:ascii="Courier New" w:hAnsi="Courier New" w:cs="Courier New"/>
          <w:color w:val="000000"/>
          <w:sz w:val="20"/>
          <w:szCs w:val="20"/>
          <w:lang w:eastAsia="en-US"/>
        </w:rPr>
        <w:t xml:space="preserve">St = </w:t>
      </w:r>
      <w:proofErr w:type="spellStart"/>
      <w:proofErr w:type="gramStart"/>
      <w:r w:rsidR="007D14B7">
        <w:rPr>
          <w:rFonts w:ascii="Courier New" w:hAnsi="Courier New" w:cs="Courier New"/>
          <w:color w:val="000000"/>
          <w:sz w:val="20"/>
          <w:szCs w:val="20"/>
          <w:lang w:eastAsia="en-US"/>
        </w:rPr>
        <w:t>sqrt</w:t>
      </w:r>
      <w:proofErr w:type="spellEnd"/>
      <w:r w:rsidR="007D14B7">
        <w:rPr>
          <w:rFonts w:ascii="Courier New" w:hAnsi="Courier New" w:cs="Courier New"/>
          <w:color w:val="000000"/>
          <w:sz w:val="20"/>
          <w:szCs w:val="20"/>
          <w:lang w:eastAsia="en-US"/>
        </w:rPr>
        <w:t>(</w:t>
      </w:r>
      <w:proofErr w:type="gramEnd"/>
      <w:r w:rsidR="007D14B7">
        <w:rPr>
          <w:rFonts w:ascii="Courier New" w:hAnsi="Courier New" w:cs="Courier New"/>
          <w:color w:val="000000"/>
          <w:sz w:val="20"/>
          <w:szCs w:val="20"/>
          <w:lang w:eastAsia="en-US"/>
        </w:rPr>
        <w:t xml:space="preserve">m2) + </w:t>
      </w:r>
      <w:proofErr w:type="spellStart"/>
      <w:r w:rsidR="007D14B7">
        <w:rPr>
          <w:rFonts w:ascii="Courier New" w:hAnsi="Courier New" w:cs="Courier New"/>
          <w:color w:val="000000"/>
          <w:sz w:val="20"/>
          <w:szCs w:val="20"/>
          <w:lang w:eastAsia="en-US"/>
        </w:rPr>
        <w:t>sqrt</w:t>
      </w:r>
      <w:proofErr w:type="spellEnd"/>
      <w:r w:rsidR="007D14B7">
        <w:rPr>
          <w:rFonts w:ascii="Courier New" w:hAnsi="Courier New" w:cs="Courier New"/>
          <w:color w:val="000000"/>
          <w:sz w:val="20"/>
          <w:szCs w:val="20"/>
          <w:lang w:eastAsia="en-US"/>
        </w:rPr>
        <w:t>(s2).*</w:t>
      </w:r>
      <w:proofErr w:type="spellStart"/>
      <w:r w:rsidR="007D14B7">
        <w:rPr>
          <w:rFonts w:ascii="Courier New" w:hAnsi="Courier New" w:cs="Courier New"/>
          <w:color w:val="000000"/>
          <w:sz w:val="20"/>
          <w:szCs w:val="20"/>
          <w:lang w:eastAsia="en-US"/>
        </w:rPr>
        <w:t>Sr</w:t>
      </w:r>
      <w:proofErr w:type="spellEnd"/>
      <w:r w:rsidR="007D14B7">
        <w:rPr>
          <w:rFonts w:ascii="Courier New" w:hAnsi="Courier New" w:cs="Courier New"/>
          <w:color w:val="000000"/>
          <w:sz w:val="20"/>
          <w:szCs w:val="20"/>
          <w:lang w:eastAsia="en-US"/>
        </w:rPr>
        <w:t xml:space="preserve">;     </w:t>
      </w:r>
      <w:r w:rsidR="007D14B7">
        <w:rPr>
          <w:rFonts w:ascii="Courier New" w:hAnsi="Courier New" w:cs="Courier New"/>
          <w:color w:val="228B22"/>
          <w:sz w:val="20"/>
          <w:szCs w:val="20"/>
          <w:lang w:eastAsia="en-US"/>
        </w:rPr>
        <w:t xml:space="preserve">% Generation of the Ricean Fading i.e. LOS and NLOS </w:t>
      </w:r>
    </w:p>
    <w:p w:rsidR="007D14B7" w:rsidRDefault="00591B94"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St = </w:t>
      </w:r>
      <w:proofErr w:type="spellStart"/>
      <w:proofErr w:type="gram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m2).*</w:t>
      </w:r>
      <w:proofErr w:type="spellStart"/>
      <w:r>
        <w:rPr>
          <w:rFonts w:ascii="Courier New" w:hAnsi="Courier New" w:cs="Courier New"/>
          <w:color w:val="000000"/>
          <w:sz w:val="20"/>
          <w:szCs w:val="20"/>
          <w:lang w:eastAsia="en-US"/>
        </w:rPr>
        <w:t>exp</w:t>
      </w:r>
      <w:proofErr w:type="spellEnd"/>
      <w:r>
        <w:rPr>
          <w:rFonts w:ascii="Courier New" w:hAnsi="Courier New" w:cs="Courier New"/>
          <w:color w:val="000000"/>
          <w:sz w:val="20"/>
          <w:szCs w:val="20"/>
          <w:lang w:eastAsia="en-US"/>
        </w:rPr>
        <w:t>(1j*(</w:t>
      </w:r>
      <w:proofErr w:type="spellStart"/>
      <w:r>
        <w:rPr>
          <w:rFonts w:ascii="Courier New" w:hAnsi="Courier New" w:cs="Courier New"/>
          <w:color w:val="000000"/>
          <w:sz w:val="20"/>
          <w:szCs w:val="20"/>
          <w:lang w:eastAsia="en-US"/>
        </w:rPr>
        <w:t>randPhase</w:t>
      </w:r>
      <w:proofErr w:type="spell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freqOffset</w:t>
      </w:r>
      <w:proofErr w:type="spellEnd"/>
      <w:r>
        <w:rPr>
          <w:rFonts w:ascii="Courier New" w:hAnsi="Courier New" w:cs="Courier New"/>
          <w:color w:val="000000"/>
          <w:sz w:val="20"/>
          <w:szCs w:val="20"/>
          <w:lang w:eastAsia="en-US"/>
        </w:rPr>
        <w:t>.*(1:length(</w:t>
      </w:r>
      <w:proofErr w:type="spellStart"/>
      <w:r>
        <w:rPr>
          <w:rFonts w:ascii="Courier New" w:hAnsi="Courier New" w:cs="Courier New"/>
          <w:color w:val="000000"/>
          <w:sz w:val="20"/>
          <w:szCs w:val="20"/>
          <w:lang w:eastAsia="en-US"/>
        </w:rPr>
        <w:t>Sr</w:t>
      </w:r>
      <w:proofErr w:type="spell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 xml:space="preserve">(s2) .* </w:t>
      </w:r>
      <w:proofErr w:type="spellStart"/>
      <w:r>
        <w:rPr>
          <w:rFonts w:ascii="Courier New" w:hAnsi="Courier New" w:cs="Courier New"/>
          <w:color w:val="000000"/>
          <w:sz w:val="20"/>
          <w:szCs w:val="20"/>
          <w:lang w:eastAsia="en-US"/>
        </w:rPr>
        <w:t>Sr</w:t>
      </w:r>
      <w:proofErr w:type="spellEnd"/>
      <w:r>
        <w:rPr>
          <w:rFonts w:ascii="Courier New" w:hAnsi="Courier New" w:cs="Courier New"/>
          <w:color w:val="000000"/>
          <w:sz w:val="20"/>
          <w:szCs w:val="20"/>
          <w:lang w:eastAsia="en-US"/>
        </w:rPr>
        <w:t>;</w:t>
      </w:r>
      <w:r w:rsidR="007D14B7">
        <w:rPr>
          <w:rFonts w:ascii="Courier New" w:hAnsi="Courier New" w:cs="Courier New"/>
          <w:color w:val="228B22"/>
          <w:sz w:val="20"/>
          <w:szCs w:val="20"/>
          <w:lang w:eastAsia="en-US"/>
        </w:rPr>
        <w:t xml:space="preserve">                             </w:t>
      </w:r>
    </w:p>
    <w:p w:rsidR="00445844" w:rsidRDefault="007D14B7" w:rsidP="007D14B7">
      <w:pPr>
        <w:autoSpaceDE w:val="0"/>
        <w:autoSpaceDN w:val="0"/>
        <w:adjustRightInd w:val="0"/>
        <w:rPr>
          <w:rFonts w:ascii="Courier New" w:hAnsi="Courier New" w:cs="Courier New"/>
          <w:color w:val="228B22"/>
          <w:sz w:val="20"/>
          <w:szCs w:val="20"/>
          <w:lang w:eastAsia="en-US"/>
        </w:rPr>
      </w:pPr>
      <w:proofErr w:type="spellStart"/>
      <w:r>
        <w:rPr>
          <w:rFonts w:ascii="Courier New" w:hAnsi="Courier New" w:cs="Courier New"/>
          <w:color w:val="000000"/>
          <w:sz w:val="20"/>
          <w:szCs w:val="20"/>
          <w:lang w:eastAsia="en-US"/>
        </w:rPr>
        <w:t>Str</w:t>
      </w:r>
      <w:proofErr w:type="spellEnd"/>
      <w:r>
        <w:rPr>
          <w:rFonts w:ascii="Courier New" w:hAnsi="Courier New" w:cs="Courier New"/>
          <w:color w:val="000000"/>
          <w:sz w:val="20"/>
          <w:szCs w:val="20"/>
          <w:lang w:eastAsia="en-US"/>
        </w:rPr>
        <w:t xml:space="preserve"> = </w:t>
      </w:r>
      <w:proofErr w:type="gramStart"/>
      <w:r>
        <w:rPr>
          <w:rFonts w:ascii="Courier New" w:hAnsi="Courier New" w:cs="Courier New"/>
          <w:color w:val="000000"/>
          <w:sz w:val="20"/>
          <w:szCs w:val="20"/>
          <w:lang w:eastAsia="en-US"/>
        </w:rPr>
        <w:t>resample(</w:t>
      </w:r>
      <w:proofErr w:type="gramEnd"/>
      <w:r>
        <w:rPr>
          <w:rFonts w:ascii="Courier New" w:hAnsi="Courier New" w:cs="Courier New"/>
          <w:color w:val="000000"/>
          <w:sz w:val="20"/>
          <w:szCs w:val="20"/>
          <w:lang w:eastAsia="en-US"/>
        </w:rPr>
        <w:t>St(1:2000),</w:t>
      </w:r>
      <w:proofErr w:type="spellStart"/>
      <w:r>
        <w:rPr>
          <w:rFonts w:ascii="Courier New" w:hAnsi="Courier New" w:cs="Courier New"/>
          <w:color w:val="000000"/>
          <w:sz w:val="20"/>
          <w:szCs w:val="20"/>
          <w:lang w:eastAsia="en-US"/>
        </w:rPr>
        <w:t>BWsamp</w:t>
      </w:r>
      <w:proofErr w:type="spellEnd"/>
      <w:r>
        <w:rPr>
          <w:rFonts w:ascii="Courier New" w:hAnsi="Courier New" w:cs="Courier New"/>
          <w:color w:val="000000"/>
          <w:sz w:val="20"/>
          <w:szCs w:val="20"/>
          <w:lang w:eastAsia="en-US"/>
        </w:rPr>
        <w:t>/1,(2*</w:t>
      </w:r>
      <w:proofErr w:type="spellStart"/>
      <w:r>
        <w:rPr>
          <w:rFonts w:ascii="Courier New" w:hAnsi="Courier New" w:cs="Courier New"/>
          <w:color w:val="000000"/>
          <w:sz w:val="20"/>
          <w:szCs w:val="20"/>
          <w:lang w:eastAsia="en-US"/>
        </w:rPr>
        <w:t>fdmax</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Matching to Channel Sampling Rate </w:t>
      </w:r>
    </w:p>
    <w:p w:rsidR="007D14B7" w:rsidRDefault="00445844"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 xml:space="preserve">                                               % 10 seconds simulation at 1MHz sampling </w:t>
      </w:r>
      <w:r w:rsidR="007D14B7">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color w:val="0000FF"/>
          <w:sz w:val="20"/>
          <w:szCs w:val="20"/>
          <w:lang w:eastAsia="en-US"/>
        </w:rPr>
      </w:pPr>
      <w:proofErr w:type="gramStart"/>
      <w:r>
        <w:rPr>
          <w:rFonts w:ascii="Courier New" w:hAnsi="Courier New" w:cs="Courier New"/>
          <w:color w:val="0000FF"/>
          <w:sz w:val="20"/>
          <w:szCs w:val="20"/>
          <w:lang w:eastAsia="en-US"/>
        </w:rPr>
        <w:t>end</w:t>
      </w:r>
      <w:proofErr w:type="gramEnd"/>
    </w:p>
    <w:p w:rsidR="007E5944" w:rsidRDefault="00627753" w:rsidP="00863188">
      <w:pPr>
        <w:pStyle w:val="Heading1"/>
        <w:jc w:val="center"/>
        <w:rPr>
          <w:sz w:val="24"/>
          <w:szCs w:val="24"/>
        </w:rPr>
      </w:pPr>
      <w:bookmarkStart w:id="3" w:name="_Toc292353327"/>
      <w:r w:rsidRPr="00627753">
        <w:rPr>
          <w:noProof/>
          <w:sz w:val="24"/>
          <w:szCs w:val="24"/>
          <w:lang w:eastAsia="en-US"/>
        </w:rPr>
        <w:drawing>
          <wp:inline distT="0" distB="0" distL="0" distR="0" wp14:anchorId="75185215" wp14:editId="65FA0944">
            <wp:extent cx="5943600" cy="2816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816860"/>
                    </a:xfrm>
                    <a:prstGeom prst="rect">
                      <a:avLst/>
                    </a:prstGeom>
                  </pic:spPr>
                </pic:pic>
              </a:graphicData>
            </a:graphic>
          </wp:inline>
        </w:drawing>
      </w:r>
    </w:p>
    <w:p w:rsidR="00863188" w:rsidRPr="00863188" w:rsidRDefault="00863188" w:rsidP="00863188">
      <w:pPr>
        <w:jc w:val="center"/>
      </w:pPr>
      <w:r>
        <w:t>Fig: Exemplary Ricean fading channel amplitudes as a function of time</w:t>
      </w:r>
    </w:p>
    <w:p w:rsidR="00863188" w:rsidRDefault="00863188" w:rsidP="00863188"/>
    <w:p w:rsidR="00BA50A6" w:rsidRDefault="00A47639" w:rsidP="006A7A58">
      <w:pPr>
        <w:autoSpaceDE w:val="0"/>
        <w:autoSpaceDN w:val="0"/>
        <w:adjustRightInd w:val="0"/>
        <w:jc w:val="both"/>
      </w:pPr>
      <w:r>
        <w:rPr>
          <w:rFonts w:cs="Arial"/>
          <w:sz w:val="24"/>
        </w:rPr>
        <w:t xml:space="preserve">If simulation related errors are displayed due to the usage of a different version of </w:t>
      </w:r>
      <w:proofErr w:type="spellStart"/>
      <w:r>
        <w:rPr>
          <w:rFonts w:cs="Arial"/>
          <w:sz w:val="24"/>
        </w:rPr>
        <w:t>Matlab</w:t>
      </w:r>
      <w:proofErr w:type="spellEnd"/>
      <w:r>
        <w:rPr>
          <w:rFonts w:cs="Arial"/>
          <w:sz w:val="24"/>
        </w:rPr>
        <w:t>, store the two functions in different files say “</w:t>
      </w:r>
      <w:r w:rsidRPr="00A47639">
        <w:rPr>
          <w:rFonts w:cs="Arial"/>
          <w:sz w:val="24"/>
        </w:rPr>
        <w:t>ChannSim4q.m</w:t>
      </w:r>
      <w:r>
        <w:rPr>
          <w:rFonts w:cs="Arial"/>
          <w:sz w:val="24"/>
        </w:rPr>
        <w:t xml:space="preserve">” for the function </w:t>
      </w:r>
      <w:r w:rsidRPr="00A47639">
        <w:rPr>
          <w:rFonts w:cs="Arial"/>
          <w:sz w:val="24"/>
        </w:rPr>
        <w:t>ChannSim4q</w:t>
      </w:r>
      <w:r>
        <w:rPr>
          <w:rFonts w:cs="Arial"/>
          <w:sz w:val="24"/>
        </w:rPr>
        <w:t xml:space="preserve"> and “</w:t>
      </w:r>
      <w:r w:rsidRPr="00A47639">
        <w:rPr>
          <w:rFonts w:cs="Arial"/>
          <w:sz w:val="24"/>
        </w:rPr>
        <w:t>FlatFad2</w:t>
      </w:r>
      <w:r>
        <w:rPr>
          <w:rFonts w:cs="Arial"/>
          <w:sz w:val="24"/>
        </w:rPr>
        <w:t xml:space="preserve">.m” for the function FlatFad2 in one folder and make this the working folder in </w:t>
      </w:r>
      <w:proofErr w:type="spellStart"/>
      <w:r>
        <w:rPr>
          <w:rFonts w:cs="Arial"/>
          <w:sz w:val="24"/>
        </w:rPr>
        <w:t>Matlab</w:t>
      </w:r>
      <w:proofErr w:type="spellEnd"/>
      <w:r>
        <w:rPr>
          <w:rFonts w:cs="Arial"/>
          <w:sz w:val="24"/>
        </w:rPr>
        <w:t>. Comment “</w:t>
      </w:r>
      <w:r w:rsidRPr="00A47639">
        <w:rPr>
          <w:rFonts w:cs="Arial"/>
          <w:sz w:val="24"/>
        </w:rPr>
        <w:t xml:space="preserve">function f = </w:t>
      </w:r>
      <w:proofErr w:type="gramStart"/>
      <w:r w:rsidRPr="00A47639">
        <w:rPr>
          <w:rFonts w:cs="Arial"/>
          <w:sz w:val="24"/>
        </w:rPr>
        <w:t>ChannSim4q(</w:t>
      </w:r>
      <w:proofErr w:type="gramEnd"/>
      <w:r w:rsidRPr="00A47639">
        <w:rPr>
          <w:rFonts w:cs="Arial"/>
          <w:sz w:val="24"/>
        </w:rPr>
        <w:t xml:space="preserve">)” and </w:t>
      </w:r>
      <w:r>
        <w:rPr>
          <w:rFonts w:cs="Arial"/>
          <w:sz w:val="24"/>
        </w:rPr>
        <w:t>“</w:t>
      </w:r>
      <w:r w:rsidRPr="00A47639">
        <w:rPr>
          <w:rFonts w:cs="Arial"/>
          <w:sz w:val="24"/>
        </w:rPr>
        <w:t>end</w:t>
      </w:r>
      <w:r>
        <w:rPr>
          <w:rFonts w:cs="Arial"/>
          <w:sz w:val="24"/>
        </w:rPr>
        <w:t>”</w:t>
      </w:r>
      <w:r w:rsidRPr="00A47639">
        <w:rPr>
          <w:rFonts w:cs="Arial"/>
          <w:sz w:val="24"/>
        </w:rPr>
        <w:t xml:space="preserve"> in ChannSim4q.m</w:t>
      </w:r>
      <w:r>
        <w:rPr>
          <w:rFonts w:cs="Arial"/>
          <w:sz w:val="24"/>
        </w:rPr>
        <w:t>. To generate the co-efficient</w:t>
      </w:r>
      <w:r w:rsidR="006A7A58">
        <w:rPr>
          <w:rFonts w:cs="Arial"/>
          <w:sz w:val="24"/>
        </w:rPr>
        <w:t xml:space="preserve">, run </w:t>
      </w:r>
      <w:r w:rsidR="006A7A58" w:rsidRPr="00A47639">
        <w:rPr>
          <w:rFonts w:cs="Arial"/>
          <w:sz w:val="24"/>
        </w:rPr>
        <w:t>ChannSim4q.m</w:t>
      </w:r>
      <w:r w:rsidR="006A7A58">
        <w:rPr>
          <w:rFonts w:cs="Arial"/>
          <w:sz w:val="24"/>
        </w:rPr>
        <w:t xml:space="preserve">. </w:t>
      </w:r>
    </w:p>
    <w:p w:rsidR="00336492" w:rsidRPr="00863188" w:rsidRDefault="00336492" w:rsidP="00863188"/>
    <w:p w:rsidR="00F37FB2" w:rsidRDefault="00CB46A9" w:rsidP="00F37FB2">
      <w:pPr>
        <w:pStyle w:val="Heading1"/>
      </w:pPr>
      <w:r>
        <w:rPr>
          <w:sz w:val="24"/>
          <w:szCs w:val="24"/>
        </w:rPr>
        <w:t>R</w:t>
      </w:r>
      <w:r w:rsidR="003340CC" w:rsidRPr="00EF7830">
        <w:rPr>
          <w:sz w:val="24"/>
          <w:szCs w:val="24"/>
        </w:rPr>
        <w:t>eferences</w:t>
      </w:r>
      <w:bookmarkEnd w:id="3"/>
    </w:p>
    <w:p w:rsidR="00F37FB2" w:rsidRDefault="00F37FB2" w:rsidP="00F37FB2"/>
    <w:p w:rsidR="00BD3D79" w:rsidRDefault="00BD3D79" w:rsidP="00F92FCB">
      <w:pPr>
        <w:numPr>
          <w:ilvl w:val="0"/>
          <w:numId w:val="29"/>
        </w:numPr>
        <w:jc w:val="both"/>
      </w:pPr>
      <w:r>
        <w:t>Jinesh Nair, Kiran Bynam and Youngsoo Kim, “</w:t>
      </w:r>
      <w:r w:rsidR="004924C7">
        <w:t>Channel Models for IEEE 802.15.4q</w:t>
      </w:r>
      <w:r>
        <w:t xml:space="preserve">” </w:t>
      </w:r>
      <w:r w:rsidR="00DA0265" w:rsidRPr="00F37FB2">
        <w:t>IEEE P802.15 Working Group for Wireless Personal Area Networks (WPANs)</w:t>
      </w:r>
      <w:r w:rsidR="00DA0265">
        <w:t>, DCN: 15-12-</w:t>
      </w:r>
      <w:r w:rsidR="004924C7">
        <w:t>0329</w:t>
      </w:r>
      <w:r w:rsidR="00DA0265">
        <w:t>-00,</w:t>
      </w:r>
      <w:r w:rsidR="00DA0265" w:rsidRPr="00F37FB2">
        <w:t xml:space="preserve"> </w:t>
      </w:r>
      <w:r w:rsidR="004924C7">
        <w:t>May</w:t>
      </w:r>
      <w:r w:rsidR="00DA0265">
        <w:t>.</w:t>
      </w:r>
      <w:r w:rsidR="00DA0265" w:rsidRPr="00F37FB2">
        <w:t xml:space="preserve"> 201</w:t>
      </w:r>
      <w:r w:rsidR="00DA0265">
        <w:t>3.</w:t>
      </w:r>
    </w:p>
    <w:sectPr w:rsidR="00BD3D79" w:rsidSect="00625418">
      <w:headerReference w:type="default" r:id="rId14"/>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23" w:rsidRDefault="00A61523" w:rsidP="00354D87">
      <w:r>
        <w:separator/>
      </w:r>
    </w:p>
  </w:endnote>
  <w:endnote w:type="continuationSeparator" w:id="0">
    <w:p w:rsidR="00A61523" w:rsidRDefault="00A61523" w:rsidP="00354D87">
      <w:r>
        <w:continuationSeparator/>
      </w:r>
    </w:p>
  </w:endnote>
  <w:endnote w:type="continuationNotice" w:id="1">
    <w:p w:rsidR="00A61523" w:rsidRDefault="00A61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23" w:rsidRDefault="00A61523" w:rsidP="00354D87">
      <w:r>
        <w:separator/>
      </w:r>
    </w:p>
  </w:footnote>
  <w:footnote w:type="continuationSeparator" w:id="0">
    <w:p w:rsidR="00A61523" w:rsidRDefault="00A61523" w:rsidP="00354D87">
      <w:r>
        <w:continuationSeparator/>
      </w:r>
    </w:p>
  </w:footnote>
  <w:footnote w:type="continuationNotice" w:id="1">
    <w:p w:rsidR="00A61523" w:rsidRDefault="00A615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89" w:rsidRPr="00B70B36" w:rsidRDefault="00283A0C" w:rsidP="008502EC">
    <w:pPr>
      <w:pStyle w:val="Header"/>
      <w:pBdr>
        <w:bottom w:val="single" w:sz="4" w:space="1" w:color="auto"/>
      </w:pBdr>
      <w:tabs>
        <w:tab w:val="left" w:pos="3810"/>
      </w:tabs>
    </w:pPr>
    <w:proofErr w:type="gramStart"/>
    <w:r>
      <w:t xml:space="preserve">December </w:t>
    </w:r>
    <w:r w:rsidR="005D6E89">
      <w:t xml:space="preserve"> 2013</w:t>
    </w:r>
    <w:proofErr w:type="gramEnd"/>
    <w:r w:rsidR="005D6E89">
      <w:tab/>
      <w:t xml:space="preserve">                                                                             </w:t>
    </w:r>
    <w:r w:rsidR="005D6E89" w:rsidRPr="00E10832">
      <w:t>15-13-0</w:t>
    </w:r>
    <w:r w:rsidR="00C113E8">
      <w:t>742</w:t>
    </w:r>
    <w:r w:rsidR="00513CEA">
      <w:t>-01</w:t>
    </w:r>
    <w:r w:rsidR="005D6E89" w:rsidRPr="00E10832">
      <w:t>-004q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7289C"/>
    <w:multiLevelType w:val="hybridMultilevel"/>
    <w:tmpl w:val="4180351A"/>
    <w:lvl w:ilvl="0" w:tplc="8946E956">
      <w:start w:val="2"/>
      <w:numFmt w:val="decimal"/>
      <w:lvlText w:val="%1."/>
      <w:lvlJc w:val="left"/>
      <w:pPr>
        <w:tabs>
          <w:tab w:val="num" w:pos="720"/>
        </w:tabs>
        <w:ind w:left="720" w:hanging="360"/>
      </w:pPr>
    </w:lvl>
    <w:lvl w:ilvl="1" w:tplc="31921DA0" w:tentative="1">
      <w:start w:val="1"/>
      <w:numFmt w:val="decimal"/>
      <w:lvlText w:val="%2."/>
      <w:lvlJc w:val="left"/>
      <w:pPr>
        <w:tabs>
          <w:tab w:val="num" w:pos="1440"/>
        </w:tabs>
        <w:ind w:left="1440" w:hanging="360"/>
      </w:pPr>
    </w:lvl>
    <w:lvl w:ilvl="2" w:tplc="0EC4E9D2" w:tentative="1">
      <w:start w:val="1"/>
      <w:numFmt w:val="decimal"/>
      <w:lvlText w:val="%3."/>
      <w:lvlJc w:val="left"/>
      <w:pPr>
        <w:tabs>
          <w:tab w:val="num" w:pos="2160"/>
        </w:tabs>
        <w:ind w:left="2160" w:hanging="360"/>
      </w:pPr>
    </w:lvl>
    <w:lvl w:ilvl="3" w:tplc="E5D01196" w:tentative="1">
      <w:start w:val="1"/>
      <w:numFmt w:val="decimal"/>
      <w:lvlText w:val="%4."/>
      <w:lvlJc w:val="left"/>
      <w:pPr>
        <w:tabs>
          <w:tab w:val="num" w:pos="2880"/>
        </w:tabs>
        <w:ind w:left="2880" w:hanging="360"/>
      </w:pPr>
    </w:lvl>
    <w:lvl w:ilvl="4" w:tplc="0622B0B6" w:tentative="1">
      <w:start w:val="1"/>
      <w:numFmt w:val="decimal"/>
      <w:lvlText w:val="%5."/>
      <w:lvlJc w:val="left"/>
      <w:pPr>
        <w:tabs>
          <w:tab w:val="num" w:pos="3600"/>
        </w:tabs>
        <w:ind w:left="3600" w:hanging="360"/>
      </w:pPr>
    </w:lvl>
    <w:lvl w:ilvl="5" w:tplc="CBEC980C" w:tentative="1">
      <w:start w:val="1"/>
      <w:numFmt w:val="decimal"/>
      <w:lvlText w:val="%6."/>
      <w:lvlJc w:val="left"/>
      <w:pPr>
        <w:tabs>
          <w:tab w:val="num" w:pos="4320"/>
        </w:tabs>
        <w:ind w:left="4320" w:hanging="360"/>
      </w:pPr>
    </w:lvl>
    <w:lvl w:ilvl="6" w:tplc="A9EEB99C" w:tentative="1">
      <w:start w:val="1"/>
      <w:numFmt w:val="decimal"/>
      <w:lvlText w:val="%7."/>
      <w:lvlJc w:val="left"/>
      <w:pPr>
        <w:tabs>
          <w:tab w:val="num" w:pos="5040"/>
        </w:tabs>
        <w:ind w:left="5040" w:hanging="360"/>
      </w:pPr>
    </w:lvl>
    <w:lvl w:ilvl="7" w:tplc="222A0092" w:tentative="1">
      <w:start w:val="1"/>
      <w:numFmt w:val="decimal"/>
      <w:lvlText w:val="%8."/>
      <w:lvlJc w:val="left"/>
      <w:pPr>
        <w:tabs>
          <w:tab w:val="num" w:pos="5760"/>
        </w:tabs>
        <w:ind w:left="5760" w:hanging="360"/>
      </w:pPr>
    </w:lvl>
    <w:lvl w:ilvl="8" w:tplc="1E6467C0" w:tentative="1">
      <w:start w:val="1"/>
      <w:numFmt w:val="decimal"/>
      <w:lvlText w:val="%9."/>
      <w:lvlJc w:val="left"/>
      <w:pPr>
        <w:tabs>
          <w:tab w:val="num" w:pos="6480"/>
        </w:tabs>
        <w:ind w:left="6480" w:hanging="360"/>
      </w:pPr>
    </w:lvl>
  </w:abstractNum>
  <w:abstractNum w:abstractNumId="2">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7604F"/>
    <w:multiLevelType w:val="hybridMultilevel"/>
    <w:tmpl w:val="03C62206"/>
    <w:lvl w:ilvl="0" w:tplc="E8AA5DB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1284C"/>
    <w:multiLevelType w:val="multilevel"/>
    <w:tmpl w:val="B2805FC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32CEF"/>
    <w:multiLevelType w:val="multilevel"/>
    <w:tmpl w:val="B2805F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72029E"/>
    <w:multiLevelType w:val="multilevel"/>
    <w:tmpl w:val="B2805F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8431119"/>
    <w:multiLevelType w:val="multilevel"/>
    <w:tmpl w:val="B2805F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30"/>
  </w:num>
  <w:num w:numId="4">
    <w:abstractNumId w:val="5"/>
  </w:num>
  <w:num w:numId="5">
    <w:abstractNumId w:val="28"/>
  </w:num>
  <w:num w:numId="6">
    <w:abstractNumId w:val="22"/>
  </w:num>
  <w:num w:numId="7">
    <w:abstractNumId w:val="20"/>
  </w:num>
  <w:num w:numId="8">
    <w:abstractNumId w:val="25"/>
  </w:num>
  <w:num w:numId="9">
    <w:abstractNumId w:val="2"/>
  </w:num>
  <w:num w:numId="10">
    <w:abstractNumId w:val="26"/>
  </w:num>
  <w:num w:numId="11">
    <w:abstractNumId w:val="27"/>
  </w:num>
  <w:num w:numId="12">
    <w:abstractNumId w:val="19"/>
  </w:num>
  <w:num w:numId="13">
    <w:abstractNumId w:val="18"/>
  </w:num>
  <w:num w:numId="14">
    <w:abstractNumId w:val="11"/>
  </w:num>
  <w:num w:numId="15">
    <w:abstractNumId w:val="0"/>
  </w:num>
  <w:num w:numId="16">
    <w:abstractNumId w:val="4"/>
  </w:num>
  <w:num w:numId="17">
    <w:abstractNumId w:val="29"/>
  </w:num>
  <w:num w:numId="18">
    <w:abstractNumId w:val="3"/>
  </w:num>
  <w:num w:numId="19">
    <w:abstractNumId w:val="7"/>
  </w:num>
  <w:num w:numId="20">
    <w:abstractNumId w:val="14"/>
  </w:num>
  <w:num w:numId="21">
    <w:abstractNumId w:val="16"/>
  </w:num>
  <w:num w:numId="22">
    <w:abstractNumId w:val="12"/>
  </w:num>
  <w:num w:numId="23">
    <w:abstractNumId w:val="9"/>
  </w:num>
  <w:num w:numId="24">
    <w:abstractNumId w:val="13"/>
  </w:num>
  <w:num w:numId="25">
    <w:abstractNumId w:val="6"/>
  </w:num>
  <w:num w:numId="26">
    <w:abstractNumId w:val="24"/>
  </w:num>
  <w:num w:numId="27">
    <w:abstractNumId w:val="10"/>
  </w:num>
  <w:num w:numId="28">
    <w:abstractNumId w:val="1"/>
  </w:num>
  <w:num w:numId="29">
    <w:abstractNumId w:val="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0927"/>
    <w:rsid w:val="000058F3"/>
    <w:rsid w:val="00015EE1"/>
    <w:rsid w:val="00017EE9"/>
    <w:rsid w:val="00020614"/>
    <w:rsid w:val="00021121"/>
    <w:rsid w:val="000253B4"/>
    <w:rsid w:val="00025DA0"/>
    <w:rsid w:val="0003085D"/>
    <w:rsid w:val="00033DCD"/>
    <w:rsid w:val="00034673"/>
    <w:rsid w:val="00052070"/>
    <w:rsid w:val="00063122"/>
    <w:rsid w:val="00067DE1"/>
    <w:rsid w:val="00075A20"/>
    <w:rsid w:val="00076223"/>
    <w:rsid w:val="0009389A"/>
    <w:rsid w:val="00095876"/>
    <w:rsid w:val="000A258E"/>
    <w:rsid w:val="000A4B5C"/>
    <w:rsid w:val="000C6BBD"/>
    <w:rsid w:val="000D1320"/>
    <w:rsid w:val="000D35EA"/>
    <w:rsid w:val="000D6EBC"/>
    <w:rsid w:val="000E0B2E"/>
    <w:rsid w:val="000E1EE2"/>
    <w:rsid w:val="000E6D81"/>
    <w:rsid w:val="000E7751"/>
    <w:rsid w:val="000E77DD"/>
    <w:rsid w:val="000F2A68"/>
    <w:rsid w:val="001063EA"/>
    <w:rsid w:val="00111A9D"/>
    <w:rsid w:val="00111BCC"/>
    <w:rsid w:val="001150CA"/>
    <w:rsid w:val="00117F02"/>
    <w:rsid w:val="0012371C"/>
    <w:rsid w:val="0012435F"/>
    <w:rsid w:val="001266CF"/>
    <w:rsid w:val="00130E9D"/>
    <w:rsid w:val="0013259A"/>
    <w:rsid w:val="00141A87"/>
    <w:rsid w:val="00142489"/>
    <w:rsid w:val="00143006"/>
    <w:rsid w:val="001432D2"/>
    <w:rsid w:val="001435B6"/>
    <w:rsid w:val="00147EB8"/>
    <w:rsid w:val="00150E1E"/>
    <w:rsid w:val="00151077"/>
    <w:rsid w:val="001525A3"/>
    <w:rsid w:val="001531AC"/>
    <w:rsid w:val="00155BCD"/>
    <w:rsid w:val="001562B6"/>
    <w:rsid w:val="00156DA7"/>
    <w:rsid w:val="001624A2"/>
    <w:rsid w:val="00162582"/>
    <w:rsid w:val="0016533C"/>
    <w:rsid w:val="00165395"/>
    <w:rsid w:val="001711FE"/>
    <w:rsid w:val="00180BEF"/>
    <w:rsid w:val="00193929"/>
    <w:rsid w:val="00194520"/>
    <w:rsid w:val="00197501"/>
    <w:rsid w:val="001B3AFD"/>
    <w:rsid w:val="001B3DDF"/>
    <w:rsid w:val="001C552C"/>
    <w:rsid w:val="001C5596"/>
    <w:rsid w:val="001C5DB4"/>
    <w:rsid w:val="001D3140"/>
    <w:rsid w:val="001D597C"/>
    <w:rsid w:val="001D59B9"/>
    <w:rsid w:val="001D662D"/>
    <w:rsid w:val="001D773A"/>
    <w:rsid w:val="001D785C"/>
    <w:rsid w:val="001E3077"/>
    <w:rsid w:val="001E36B4"/>
    <w:rsid w:val="001F09E0"/>
    <w:rsid w:val="001F1D16"/>
    <w:rsid w:val="002014B9"/>
    <w:rsid w:val="00201F8E"/>
    <w:rsid w:val="00203714"/>
    <w:rsid w:val="00203932"/>
    <w:rsid w:val="002054A7"/>
    <w:rsid w:val="002101DC"/>
    <w:rsid w:val="002103EF"/>
    <w:rsid w:val="00212F3D"/>
    <w:rsid w:val="00213652"/>
    <w:rsid w:val="00216ED8"/>
    <w:rsid w:val="00221644"/>
    <w:rsid w:val="00222966"/>
    <w:rsid w:val="00224E40"/>
    <w:rsid w:val="002250B0"/>
    <w:rsid w:val="00225D2C"/>
    <w:rsid w:val="0022678E"/>
    <w:rsid w:val="002267C6"/>
    <w:rsid w:val="00234E2B"/>
    <w:rsid w:val="00242DF6"/>
    <w:rsid w:val="0024618C"/>
    <w:rsid w:val="00246328"/>
    <w:rsid w:val="00246C2E"/>
    <w:rsid w:val="00251A14"/>
    <w:rsid w:val="00264E4E"/>
    <w:rsid w:val="00265F78"/>
    <w:rsid w:val="002674CE"/>
    <w:rsid w:val="0026756E"/>
    <w:rsid w:val="00270A3A"/>
    <w:rsid w:val="00274488"/>
    <w:rsid w:val="00274726"/>
    <w:rsid w:val="00275764"/>
    <w:rsid w:val="0028083F"/>
    <w:rsid w:val="00281BC5"/>
    <w:rsid w:val="00283A0C"/>
    <w:rsid w:val="00284217"/>
    <w:rsid w:val="00286DB4"/>
    <w:rsid w:val="002A0116"/>
    <w:rsid w:val="002A064D"/>
    <w:rsid w:val="002A1FE8"/>
    <w:rsid w:val="002A7322"/>
    <w:rsid w:val="002B1E2B"/>
    <w:rsid w:val="002B41D8"/>
    <w:rsid w:val="002B5303"/>
    <w:rsid w:val="002C58EA"/>
    <w:rsid w:val="002D0099"/>
    <w:rsid w:val="002D1689"/>
    <w:rsid w:val="002D441E"/>
    <w:rsid w:val="002D5832"/>
    <w:rsid w:val="002D5BA2"/>
    <w:rsid w:val="002D7895"/>
    <w:rsid w:val="002E4382"/>
    <w:rsid w:val="002E5C05"/>
    <w:rsid w:val="002F0036"/>
    <w:rsid w:val="002F1D81"/>
    <w:rsid w:val="002F3110"/>
    <w:rsid w:val="002F6D1B"/>
    <w:rsid w:val="0030046B"/>
    <w:rsid w:val="00302392"/>
    <w:rsid w:val="00304EBF"/>
    <w:rsid w:val="00310206"/>
    <w:rsid w:val="00310BF9"/>
    <w:rsid w:val="00313D1D"/>
    <w:rsid w:val="0032133E"/>
    <w:rsid w:val="0032579D"/>
    <w:rsid w:val="003259B3"/>
    <w:rsid w:val="00330017"/>
    <w:rsid w:val="003340CC"/>
    <w:rsid w:val="003354A2"/>
    <w:rsid w:val="00336492"/>
    <w:rsid w:val="00350C3C"/>
    <w:rsid w:val="00351DCA"/>
    <w:rsid w:val="00354B40"/>
    <w:rsid w:val="00354D87"/>
    <w:rsid w:val="00356A76"/>
    <w:rsid w:val="00357B1B"/>
    <w:rsid w:val="003623DF"/>
    <w:rsid w:val="00373859"/>
    <w:rsid w:val="003748A8"/>
    <w:rsid w:val="00381081"/>
    <w:rsid w:val="00381C30"/>
    <w:rsid w:val="00382951"/>
    <w:rsid w:val="00385205"/>
    <w:rsid w:val="00393414"/>
    <w:rsid w:val="0039452A"/>
    <w:rsid w:val="003B2345"/>
    <w:rsid w:val="003B47A6"/>
    <w:rsid w:val="003C5102"/>
    <w:rsid w:val="003C6636"/>
    <w:rsid w:val="003C7564"/>
    <w:rsid w:val="003D199D"/>
    <w:rsid w:val="003E0069"/>
    <w:rsid w:val="003E3CFA"/>
    <w:rsid w:val="003E6327"/>
    <w:rsid w:val="003E7380"/>
    <w:rsid w:val="003F05F8"/>
    <w:rsid w:val="004103AE"/>
    <w:rsid w:val="00420AC8"/>
    <w:rsid w:val="0042184D"/>
    <w:rsid w:val="00422718"/>
    <w:rsid w:val="004236E3"/>
    <w:rsid w:val="00425459"/>
    <w:rsid w:val="004324BA"/>
    <w:rsid w:val="00432AEE"/>
    <w:rsid w:val="00436CB1"/>
    <w:rsid w:val="00437061"/>
    <w:rsid w:val="00437975"/>
    <w:rsid w:val="00437D20"/>
    <w:rsid w:val="0044285F"/>
    <w:rsid w:val="00445844"/>
    <w:rsid w:val="004458DE"/>
    <w:rsid w:val="0044771A"/>
    <w:rsid w:val="004503FA"/>
    <w:rsid w:val="00450A73"/>
    <w:rsid w:val="004513DE"/>
    <w:rsid w:val="00463745"/>
    <w:rsid w:val="00467729"/>
    <w:rsid w:val="00471096"/>
    <w:rsid w:val="00476211"/>
    <w:rsid w:val="00476E3E"/>
    <w:rsid w:val="004924C7"/>
    <w:rsid w:val="004A35C7"/>
    <w:rsid w:val="004B0FAF"/>
    <w:rsid w:val="004B2479"/>
    <w:rsid w:val="004B6950"/>
    <w:rsid w:val="004C17B5"/>
    <w:rsid w:val="004C1F99"/>
    <w:rsid w:val="004C44C1"/>
    <w:rsid w:val="004C4B47"/>
    <w:rsid w:val="004C5F0B"/>
    <w:rsid w:val="004C62C5"/>
    <w:rsid w:val="004C7966"/>
    <w:rsid w:val="004D02F5"/>
    <w:rsid w:val="004D5E07"/>
    <w:rsid w:val="004D5FE9"/>
    <w:rsid w:val="004D7546"/>
    <w:rsid w:val="004D7DFF"/>
    <w:rsid w:val="004E1024"/>
    <w:rsid w:val="004E18EB"/>
    <w:rsid w:val="004E1B3A"/>
    <w:rsid w:val="004E3009"/>
    <w:rsid w:val="004E3F8E"/>
    <w:rsid w:val="004E4F4E"/>
    <w:rsid w:val="004F01A3"/>
    <w:rsid w:val="004F1B72"/>
    <w:rsid w:val="005003B7"/>
    <w:rsid w:val="00502ACA"/>
    <w:rsid w:val="0050476F"/>
    <w:rsid w:val="00513CEA"/>
    <w:rsid w:val="00515084"/>
    <w:rsid w:val="00522574"/>
    <w:rsid w:val="00523115"/>
    <w:rsid w:val="00525F25"/>
    <w:rsid w:val="00540644"/>
    <w:rsid w:val="00542E94"/>
    <w:rsid w:val="00544698"/>
    <w:rsid w:val="00546DCB"/>
    <w:rsid w:val="00551A3C"/>
    <w:rsid w:val="005547C3"/>
    <w:rsid w:val="005555F0"/>
    <w:rsid w:val="0055614E"/>
    <w:rsid w:val="00557305"/>
    <w:rsid w:val="00560A21"/>
    <w:rsid w:val="0056147D"/>
    <w:rsid w:val="00571C1C"/>
    <w:rsid w:val="005807FA"/>
    <w:rsid w:val="0058744C"/>
    <w:rsid w:val="005912EC"/>
    <w:rsid w:val="00591B94"/>
    <w:rsid w:val="0059322C"/>
    <w:rsid w:val="00593535"/>
    <w:rsid w:val="00593DC2"/>
    <w:rsid w:val="00594341"/>
    <w:rsid w:val="005A4CC9"/>
    <w:rsid w:val="005A5361"/>
    <w:rsid w:val="005C1ECA"/>
    <w:rsid w:val="005C6D02"/>
    <w:rsid w:val="005C773E"/>
    <w:rsid w:val="005D23E4"/>
    <w:rsid w:val="005D3289"/>
    <w:rsid w:val="005D478D"/>
    <w:rsid w:val="005D6866"/>
    <w:rsid w:val="005D6E89"/>
    <w:rsid w:val="005E1598"/>
    <w:rsid w:val="005E7412"/>
    <w:rsid w:val="005F015B"/>
    <w:rsid w:val="005F0FD4"/>
    <w:rsid w:val="005F77B7"/>
    <w:rsid w:val="0060199E"/>
    <w:rsid w:val="00604293"/>
    <w:rsid w:val="00612E30"/>
    <w:rsid w:val="00613EE5"/>
    <w:rsid w:val="00614432"/>
    <w:rsid w:val="00615555"/>
    <w:rsid w:val="00620A4D"/>
    <w:rsid w:val="00621082"/>
    <w:rsid w:val="00624DD5"/>
    <w:rsid w:val="00625418"/>
    <w:rsid w:val="00627753"/>
    <w:rsid w:val="00630DEF"/>
    <w:rsid w:val="0063281B"/>
    <w:rsid w:val="00633B10"/>
    <w:rsid w:val="00635FC7"/>
    <w:rsid w:val="00637F39"/>
    <w:rsid w:val="00641033"/>
    <w:rsid w:val="0064439A"/>
    <w:rsid w:val="00654022"/>
    <w:rsid w:val="00656050"/>
    <w:rsid w:val="00656622"/>
    <w:rsid w:val="0065671B"/>
    <w:rsid w:val="00660249"/>
    <w:rsid w:val="006638C3"/>
    <w:rsid w:val="006720FE"/>
    <w:rsid w:val="006822DB"/>
    <w:rsid w:val="006833CD"/>
    <w:rsid w:val="00683718"/>
    <w:rsid w:val="00683897"/>
    <w:rsid w:val="00683D59"/>
    <w:rsid w:val="00687D88"/>
    <w:rsid w:val="00691826"/>
    <w:rsid w:val="006925A3"/>
    <w:rsid w:val="00692F5F"/>
    <w:rsid w:val="006A23DC"/>
    <w:rsid w:val="006A7A58"/>
    <w:rsid w:val="006B1F20"/>
    <w:rsid w:val="006B583C"/>
    <w:rsid w:val="006B72D0"/>
    <w:rsid w:val="006C0AB2"/>
    <w:rsid w:val="006D2E80"/>
    <w:rsid w:val="006D4AB2"/>
    <w:rsid w:val="006D53DD"/>
    <w:rsid w:val="006D6658"/>
    <w:rsid w:val="006D7E5F"/>
    <w:rsid w:val="006E11C3"/>
    <w:rsid w:val="006E4C2A"/>
    <w:rsid w:val="006F245E"/>
    <w:rsid w:val="006F2580"/>
    <w:rsid w:val="006F4419"/>
    <w:rsid w:val="006F5770"/>
    <w:rsid w:val="006F5A56"/>
    <w:rsid w:val="00702532"/>
    <w:rsid w:val="00704AAC"/>
    <w:rsid w:val="0071208B"/>
    <w:rsid w:val="0071457A"/>
    <w:rsid w:val="00716CB3"/>
    <w:rsid w:val="007335E9"/>
    <w:rsid w:val="00741768"/>
    <w:rsid w:val="0074738C"/>
    <w:rsid w:val="0074773B"/>
    <w:rsid w:val="00750B07"/>
    <w:rsid w:val="007531DE"/>
    <w:rsid w:val="00753AB3"/>
    <w:rsid w:val="00756831"/>
    <w:rsid w:val="007606C2"/>
    <w:rsid w:val="00762A30"/>
    <w:rsid w:val="00765986"/>
    <w:rsid w:val="007679C7"/>
    <w:rsid w:val="00772C01"/>
    <w:rsid w:val="00776587"/>
    <w:rsid w:val="007822AE"/>
    <w:rsid w:val="007834B5"/>
    <w:rsid w:val="00790298"/>
    <w:rsid w:val="00790F0A"/>
    <w:rsid w:val="007A352B"/>
    <w:rsid w:val="007A4E7C"/>
    <w:rsid w:val="007B102E"/>
    <w:rsid w:val="007B5F64"/>
    <w:rsid w:val="007C34E3"/>
    <w:rsid w:val="007D14B7"/>
    <w:rsid w:val="007D2469"/>
    <w:rsid w:val="007E5944"/>
    <w:rsid w:val="007E5A2B"/>
    <w:rsid w:val="007E7D67"/>
    <w:rsid w:val="007F0561"/>
    <w:rsid w:val="007F1A96"/>
    <w:rsid w:val="007F5C61"/>
    <w:rsid w:val="007F61EB"/>
    <w:rsid w:val="007F7989"/>
    <w:rsid w:val="00802C97"/>
    <w:rsid w:val="00816895"/>
    <w:rsid w:val="008222CD"/>
    <w:rsid w:val="0082392F"/>
    <w:rsid w:val="008271BA"/>
    <w:rsid w:val="008334F8"/>
    <w:rsid w:val="00837254"/>
    <w:rsid w:val="00841E3F"/>
    <w:rsid w:val="00842724"/>
    <w:rsid w:val="00845150"/>
    <w:rsid w:val="008472C6"/>
    <w:rsid w:val="008502EC"/>
    <w:rsid w:val="008526A1"/>
    <w:rsid w:val="00853019"/>
    <w:rsid w:val="00863188"/>
    <w:rsid w:val="00865938"/>
    <w:rsid w:val="00870EC2"/>
    <w:rsid w:val="00875476"/>
    <w:rsid w:val="00877213"/>
    <w:rsid w:val="008907C1"/>
    <w:rsid w:val="00892ECA"/>
    <w:rsid w:val="0089346C"/>
    <w:rsid w:val="00893BDE"/>
    <w:rsid w:val="00895651"/>
    <w:rsid w:val="008A0A40"/>
    <w:rsid w:val="008A1B7A"/>
    <w:rsid w:val="008A1E41"/>
    <w:rsid w:val="008A7AB5"/>
    <w:rsid w:val="008B5625"/>
    <w:rsid w:val="008C390B"/>
    <w:rsid w:val="008C5A43"/>
    <w:rsid w:val="008D3EC1"/>
    <w:rsid w:val="008D61D7"/>
    <w:rsid w:val="008E196B"/>
    <w:rsid w:val="008E271E"/>
    <w:rsid w:val="008E40DB"/>
    <w:rsid w:val="008E510C"/>
    <w:rsid w:val="008E66E1"/>
    <w:rsid w:val="008F63B1"/>
    <w:rsid w:val="00900ACF"/>
    <w:rsid w:val="00910DFC"/>
    <w:rsid w:val="009176DE"/>
    <w:rsid w:val="0092447A"/>
    <w:rsid w:val="00926201"/>
    <w:rsid w:val="009324CA"/>
    <w:rsid w:val="0093369A"/>
    <w:rsid w:val="009400FF"/>
    <w:rsid w:val="00940366"/>
    <w:rsid w:val="00940EB3"/>
    <w:rsid w:val="00943F0A"/>
    <w:rsid w:val="00947E2E"/>
    <w:rsid w:val="00952F7A"/>
    <w:rsid w:val="0096587F"/>
    <w:rsid w:val="009676CA"/>
    <w:rsid w:val="00970E17"/>
    <w:rsid w:val="00971BE6"/>
    <w:rsid w:val="00972209"/>
    <w:rsid w:val="00977DC5"/>
    <w:rsid w:val="00981A8F"/>
    <w:rsid w:val="00984C20"/>
    <w:rsid w:val="0099326B"/>
    <w:rsid w:val="00995A44"/>
    <w:rsid w:val="009A74A1"/>
    <w:rsid w:val="009B130E"/>
    <w:rsid w:val="009B1499"/>
    <w:rsid w:val="009C2AB1"/>
    <w:rsid w:val="009C488C"/>
    <w:rsid w:val="009C5456"/>
    <w:rsid w:val="009C604A"/>
    <w:rsid w:val="009C70E3"/>
    <w:rsid w:val="009D74BA"/>
    <w:rsid w:val="009D7B16"/>
    <w:rsid w:val="009F2A32"/>
    <w:rsid w:val="00A017C3"/>
    <w:rsid w:val="00A04F6C"/>
    <w:rsid w:val="00A06BEA"/>
    <w:rsid w:val="00A128D7"/>
    <w:rsid w:val="00A211A5"/>
    <w:rsid w:val="00A21A63"/>
    <w:rsid w:val="00A222BB"/>
    <w:rsid w:val="00A316E8"/>
    <w:rsid w:val="00A33991"/>
    <w:rsid w:val="00A33CA1"/>
    <w:rsid w:val="00A36C0A"/>
    <w:rsid w:val="00A4117A"/>
    <w:rsid w:val="00A4118B"/>
    <w:rsid w:val="00A46D99"/>
    <w:rsid w:val="00A47639"/>
    <w:rsid w:val="00A5505E"/>
    <w:rsid w:val="00A557DB"/>
    <w:rsid w:val="00A56611"/>
    <w:rsid w:val="00A61523"/>
    <w:rsid w:val="00A654AC"/>
    <w:rsid w:val="00A66836"/>
    <w:rsid w:val="00A66FD1"/>
    <w:rsid w:val="00A675A8"/>
    <w:rsid w:val="00A72CCE"/>
    <w:rsid w:val="00A72F1B"/>
    <w:rsid w:val="00A8090D"/>
    <w:rsid w:val="00A84AE3"/>
    <w:rsid w:val="00A857CD"/>
    <w:rsid w:val="00A86A84"/>
    <w:rsid w:val="00A9175B"/>
    <w:rsid w:val="00AA1504"/>
    <w:rsid w:val="00AA2DCB"/>
    <w:rsid w:val="00AA6105"/>
    <w:rsid w:val="00AB13FC"/>
    <w:rsid w:val="00AB1DEB"/>
    <w:rsid w:val="00AB3A30"/>
    <w:rsid w:val="00AB4FC6"/>
    <w:rsid w:val="00AB5BA5"/>
    <w:rsid w:val="00AB76D8"/>
    <w:rsid w:val="00AC1355"/>
    <w:rsid w:val="00AC1929"/>
    <w:rsid w:val="00AC20BA"/>
    <w:rsid w:val="00AC6B27"/>
    <w:rsid w:val="00AC7BC1"/>
    <w:rsid w:val="00AD3629"/>
    <w:rsid w:val="00AD443D"/>
    <w:rsid w:val="00AD7EEE"/>
    <w:rsid w:val="00AE3B39"/>
    <w:rsid w:val="00AE3CB2"/>
    <w:rsid w:val="00AE3D7B"/>
    <w:rsid w:val="00AF0A44"/>
    <w:rsid w:val="00B0286A"/>
    <w:rsid w:val="00B03381"/>
    <w:rsid w:val="00B036E6"/>
    <w:rsid w:val="00B041C2"/>
    <w:rsid w:val="00B06DE1"/>
    <w:rsid w:val="00B07721"/>
    <w:rsid w:val="00B1271A"/>
    <w:rsid w:val="00B22CD2"/>
    <w:rsid w:val="00B239F6"/>
    <w:rsid w:val="00B313F5"/>
    <w:rsid w:val="00B42B97"/>
    <w:rsid w:val="00B47A99"/>
    <w:rsid w:val="00B51613"/>
    <w:rsid w:val="00B53B05"/>
    <w:rsid w:val="00B56FB5"/>
    <w:rsid w:val="00B62257"/>
    <w:rsid w:val="00B64AF2"/>
    <w:rsid w:val="00B70B36"/>
    <w:rsid w:val="00B72378"/>
    <w:rsid w:val="00B75034"/>
    <w:rsid w:val="00B77DC6"/>
    <w:rsid w:val="00B801B0"/>
    <w:rsid w:val="00B81461"/>
    <w:rsid w:val="00B81BFE"/>
    <w:rsid w:val="00B8251A"/>
    <w:rsid w:val="00B83089"/>
    <w:rsid w:val="00B85B53"/>
    <w:rsid w:val="00B90010"/>
    <w:rsid w:val="00B9031F"/>
    <w:rsid w:val="00B935DB"/>
    <w:rsid w:val="00B97C76"/>
    <w:rsid w:val="00BA32C4"/>
    <w:rsid w:val="00BA50A6"/>
    <w:rsid w:val="00BB02E8"/>
    <w:rsid w:val="00BB2608"/>
    <w:rsid w:val="00BB7900"/>
    <w:rsid w:val="00BC094F"/>
    <w:rsid w:val="00BC3F24"/>
    <w:rsid w:val="00BD3D79"/>
    <w:rsid w:val="00BD5EAD"/>
    <w:rsid w:val="00BE3AB4"/>
    <w:rsid w:val="00BF0363"/>
    <w:rsid w:val="00BF20D9"/>
    <w:rsid w:val="00BF43DB"/>
    <w:rsid w:val="00C0102C"/>
    <w:rsid w:val="00C047B2"/>
    <w:rsid w:val="00C113E8"/>
    <w:rsid w:val="00C205A4"/>
    <w:rsid w:val="00C24769"/>
    <w:rsid w:val="00C30D00"/>
    <w:rsid w:val="00C311D1"/>
    <w:rsid w:val="00C32988"/>
    <w:rsid w:val="00C402ED"/>
    <w:rsid w:val="00C44CF7"/>
    <w:rsid w:val="00C4559B"/>
    <w:rsid w:val="00C45AA1"/>
    <w:rsid w:val="00C6659C"/>
    <w:rsid w:val="00C7486A"/>
    <w:rsid w:val="00C821FF"/>
    <w:rsid w:val="00C8480C"/>
    <w:rsid w:val="00C84C8D"/>
    <w:rsid w:val="00C9000B"/>
    <w:rsid w:val="00C9277A"/>
    <w:rsid w:val="00C94AD3"/>
    <w:rsid w:val="00C958A2"/>
    <w:rsid w:val="00C97A77"/>
    <w:rsid w:val="00CA14D1"/>
    <w:rsid w:val="00CA4E0F"/>
    <w:rsid w:val="00CA579B"/>
    <w:rsid w:val="00CA5B72"/>
    <w:rsid w:val="00CA6846"/>
    <w:rsid w:val="00CB46A9"/>
    <w:rsid w:val="00CB50AE"/>
    <w:rsid w:val="00CB6EB7"/>
    <w:rsid w:val="00CC140F"/>
    <w:rsid w:val="00CD1BBB"/>
    <w:rsid w:val="00CD643A"/>
    <w:rsid w:val="00CD7F90"/>
    <w:rsid w:val="00CE2EE7"/>
    <w:rsid w:val="00CE4679"/>
    <w:rsid w:val="00CE5FE7"/>
    <w:rsid w:val="00CF432A"/>
    <w:rsid w:val="00CF54D2"/>
    <w:rsid w:val="00D005FC"/>
    <w:rsid w:val="00D00B7B"/>
    <w:rsid w:val="00D105F2"/>
    <w:rsid w:val="00D164AA"/>
    <w:rsid w:val="00D23EF4"/>
    <w:rsid w:val="00D2765A"/>
    <w:rsid w:val="00D4597C"/>
    <w:rsid w:val="00D45F62"/>
    <w:rsid w:val="00D53A82"/>
    <w:rsid w:val="00D5420E"/>
    <w:rsid w:val="00D62676"/>
    <w:rsid w:val="00D70F0D"/>
    <w:rsid w:val="00D72114"/>
    <w:rsid w:val="00D76629"/>
    <w:rsid w:val="00D80300"/>
    <w:rsid w:val="00D82629"/>
    <w:rsid w:val="00D863F7"/>
    <w:rsid w:val="00D93D8D"/>
    <w:rsid w:val="00DA0265"/>
    <w:rsid w:val="00DA0BCA"/>
    <w:rsid w:val="00DA2153"/>
    <w:rsid w:val="00DA4F25"/>
    <w:rsid w:val="00DA5BB9"/>
    <w:rsid w:val="00DB1730"/>
    <w:rsid w:val="00DB3F53"/>
    <w:rsid w:val="00DB53EA"/>
    <w:rsid w:val="00DB54E9"/>
    <w:rsid w:val="00DB69CF"/>
    <w:rsid w:val="00DB776C"/>
    <w:rsid w:val="00DC0CED"/>
    <w:rsid w:val="00DC1D3F"/>
    <w:rsid w:val="00DC2343"/>
    <w:rsid w:val="00DC3AB4"/>
    <w:rsid w:val="00DC462B"/>
    <w:rsid w:val="00DC6247"/>
    <w:rsid w:val="00DD7C15"/>
    <w:rsid w:val="00DE028E"/>
    <w:rsid w:val="00DE0290"/>
    <w:rsid w:val="00DE0E54"/>
    <w:rsid w:val="00DE1943"/>
    <w:rsid w:val="00DE315F"/>
    <w:rsid w:val="00DE36DF"/>
    <w:rsid w:val="00DF1198"/>
    <w:rsid w:val="00DF3B9D"/>
    <w:rsid w:val="00DF7B3B"/>
    <w:rsid w:val="00E02244"/>
    <w:rsid w:val="00E100CB"/>
    <w:rsid w:val="00E10832"/>
    <w:rsid w:val="00E14682"/>
    <w:rsid w:val="00E15D27"/>
    <w:rsid w:val="00E33FFF"/>
    <w:rsid w:val="00E358A6"/>
    <w:rsid w:val="00E4007E"/>
    <w:rsid w:val="00E43220"/>
    <w:rsid w:val="00E50744"/>
    <w:rsid w:val="00E5551E"/>
    <w:rsid w:val="00E63D6E"/>
    <w:rsid w:val="00E64D33"/>
    <w:rsid w:val="00E67183"/>
    <w:rsid w:val="00E7409E"/>
    <w:rsid w:val="00E747DC"/>
    <w:rsid w:val="00E751F6"/>
    <w:rsid w:val="00E75FC7"/>
    <w:rsid w:val="00E774A2"/>
    <w:rsid w:val="00E825C9"/>
    <w:rsid w:val="00E84812"/>
    <w:rsid w:val="00E9017A"/>
    <w:rsid w:val="00E91655"/>
    <w:rsid w:val="00E91777"/>
    <w:rsid w:val="00E938BA"/>
    <w:rsid w:val="00EA34BC"/>
    <w:rsid w:val="00EA4A28"/>
    <w:rsid w:val="00EA5317"/>
    <w:rsid w:val="00EB582A"/>
    <w:rsid w:val="00EB735D"/>
    <w:rsid w:val="00EC00DF"/>
    <w:rsid w:val="00EC3675"/>
    <w:rsid w:val="00ED0DF4"/>
    <w:rsid w:val="00ED1A46"/>
    <w:rsid w:val="00ED23E6"/>
    <w:rsid w:val="00ED2438"/>
    <w:rsid w:val="00ED2FF6"/>
    <w:rsid w:val="00ED49AF"/>
    <w:rsid w:val="00ED49B8"/>
    <w:rsid w:val="00ED555C"/>
    <w:rsid w:val="00ED6C57"/>
    <w:rsid w:val="00EE1CD7"/>
    <w:rsid w:val="00EE2F80"/>
    <w:rsid w:val="00EE56DB"/>
    <w:rsid w:val="00EE5F62"/>
    <w:rsid w:val="00EE7B29"/>
    <w:rsid w:val="00EF134F"/>
    <w:rsid w:val="00EF68F3"/>
    <w:rsid w:val="00EF74D1"/>
    <w:rsid w:val="00EF7830"/>
    <w:rsid w:val="00F00216"/>
    <w:rsid w:val="00F264F5"/>
    <w:rsid w:val="00F3372B"/>
    <w:rsid w:val="00F35C1A"/>
    <w:rsid w:val="00F37FB2"/>
    <w:rsid w:val="00F457FD"/>
    <w:rsid w:val="00F47AB2"/>
    <w:rsid w:val="00F70359"/>
    <w:rsid w:val="00F77340"/>
    <w:rsid w:val="00F92FCB"/>
    <w:rsid w:val="00F94F4D"/>
    <w:rsid w:val="00FA4F44"/>
    <w:rsid w:val="00FA73F0"/>
    <w:rsid w:val="00FB1080"/>
    <w:rsid w:val="00FB27E4"/>
    <w:rsid w:val="00FB2CEF"/>
    <w:rsid w:val="00FD10FB"/>
    <w:rsid w:val="00FD69B1"/>
    <w:rsid w:val="00FE1060"/>
    <w:rsid w:val="00FE2649"/>
    <w:rsid w:val="00FE3148"/>
    <w:rsid w:val="00FF0677"/>
    <w:rsid w:val="00FF0B90"/>
    <w:rsid w:val="00FF37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5F"/>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156DA7"/>
    <w:pPr>
      <w:tabs>
        <w:tab w:val="right" w:leader="dot" w:pos="10790"/>
      </w:tabs>
    </w:pPr>
    <w:rPr>
      <w:b/>
      <w:noProof/>
    </w:rPr>
  </w:style>
  <w:style w:type="paragraph" w:styleId="TOC2">
    <w:name w:val="toc 2"/>
    <w:basedOn w:val="Normal"/>
    <w:next w:val="Normal"/>
    <w:autoRedefine/>
    <w:uiPriority w:val="39"/>
    <w:rsid w:val="00156DA7"/>
    <w:pPr>
      <w:tabs>
        <w:tab w:val="right" w:leader="dot" w:pos="10790"/>
      </w:tabs>
      <w:ind w:left="220"/>
    </w:pPr>
    <w:rPr>
      <w:noProof/>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NormalWeb">
    <w:name w:val="Normal (Web)"/>
    <w:basedOn w:val="Normal"/>
    <w:uiPriority w:val="99"/>
    <w:unhideWhenUsed/>
    <w:rsid w:val="008526A1"/>
    <w:pPr>
      <w:spacing w:before="100" w:beforeAutospacing="1" w:after="100" w:afterAutospacing="1"/>
    </w:pPr>
    <w:rPr>
      <w:rFonts w:ascii="Times New Roman" w:eastAsia="Times New Roman" w:hAnsi="Times New Roman"/>
      <w:sz w:val="24"/>
      <w:lang w:eastAsia="en-US"/>
    </w:rPr>
  </w:style>
  <w:style w:type="paragraph" w:styleId="Revision">
    <w:name w:val="Revision"/>
    <w:hidden/>
    <w:uiPriority w:val="99"/>
    <w:semiHidden/>
    <w:rsid w:val="00246328"/>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5F"/>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156DA7"/>
    <w:pPr>
      <w:tabs>
        <w:tab w:val="right" w:leader="dot" w:pos="10790"/>
      </w:tabs>
    </w:pPr>
    <w:rPr>
      <w:b/>
      <w:noProof/>
    </w:rPr>
  </w:style>
  <w:style w:type="paragraph" w:styleId="TOC2">
    <w:name w:val="toc 2"/>
    <w:basedOn w:val="Normal"/>
    <w:next w:val="Normal"/>
    <w:autoRedefine/>
    <w:uiPriority w:val="39"/>
    <w:rsid w:val="00156DA7"/>
    <w:pPr>
      <w:tabs>
        <w:tab w:val="right" w:leader="dot" w:pos="10790"/>
      </w:tabs>
      <w:ind w:left="220"/>
    </w:pPr>
    <w:rPr>
      <w:noProof/>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NormalWeb">
    <w:name w:val="Normal (Web)"/>
    <w:basedOn w:val="Normal"/>
    <w:uiPriority w:val="99"/>
    <w:unhideWhenUsed/>
    <w:rsid w:val="008526A1"/>
    <w:pPr>
      <w:spacing w:before="100" w:beforeAutospacing="1" w:after="100" w:afterAutospacing="1"/>
    </w:pPr>
    <w:rPr>
      <w:rFonts w:ascii="Times New Roman" w:eastAsia="Times New Roman" w:hAnsi="Times New Roman"/>
      <w:sz w:val="24"/>
      <w:lang w:eastAsia="en-US"/>
    </w:rPr>
  </w:style>
  <w:style w:type="paragraph" w:styleId="Revision">
    <w:name w:val="Revision"/>
    <w:hidden/>
    <w:uiPriority w:val="99"/>
    <w:semiHidden/>
    <w:rsid w:val="00246328"/>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846">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7315">
      <w:bodyDiv w:val="1"/>
      <w:marLeft w:val="0"/>
      <w:marRight w:val="0"/>
      <w:marTop w:val="0"/>
      <w:marBottom w:val="0"/>
      <w:divBdr>
        <w:top w:val="none" w:sz="0" w:space="0" w:color="auto"/>
        <w:left w:val="none" w:sz="0" w:space="0" w:color="auto"/>
        <w:bottom w:val="none" w:sz="0" w:space="0" w:color="auto"/>
        <w:right w:val="none" w:sz="0" w:space="0" w:color="auto"/>
      </w:divBdr>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3760">
      <w:bodyDiv w:val="1"/>
      <w:marLeft w:val="0"/>
      <w:marRight w:val="0"/>
      <w:marTop w:val="0"/>
      <w:marBottom w:val="0"/>
      <w:divBdr>
        <w:top w:val="none" w:sz="0" w:space="0" w:color="auto"/>
        <w:left w:val="none" w:sz="0" w:space="0" w:color="auto"/>
        <w:bottom w:val="none" w:sz="0" w:space="0" w:color="auto"/>
        <w:right w:val="none" w:sz="0" w:space="0" w:color="auto"/>
      </w:divBdr>
      <w:divsChild>
        <w:div w:id="1366059233">
          <w:marLeft w:val="1166"/>
          <w:marRight w:val="0"/>
          <w:marTop w:val="125"/>
          <w:marBottom w:val="0"/>
          <w:divBdr>
            <w:top w:val="none" w:sz="0" w:space="0" w:color="auto"/>
            <w:left w:val="none" w:sz="0" w:space="0" w:color="auto"/>
            <w:bottom w:val="none" w:sz="0" w:space="0" w:color="auto"/>
            <w:right w:val="none" w:sz="0" w:space="0" w:color="auto"/>
          </w:divBdr>
        </w:div>
      </w:divsChild>
    </w:div>
    <w:div w:id="560944893">
      <w:bodyDiv w:val="1"/>
      <w:marLeft w:val="0"/>
      <w:marRight w:val="0"/>
      <w:marTop w:val="0"/>
      <w:marBottom w:val="0"/>
      <w:divBdr>
        <w:top w:val="none" w:sz="0" w:space="0" w:color="auto"/>
        <w:left w:val="none" w:sz="0" w:space="0" w:color="auto"/>
        <w:bottom w:val="none" w:sz="0" w:space="0" w:color="auto"/>
        <w:right w:val="none" w:sz="0" w:space="0" w:color="auto"/>
      </w:divBdr>
      <w:divsChild>
        <w:div w:id="605426240">
          <w:marLeft w:val="150"/>
          <w:marRight w:val="150"/>
          <w:marTop w:val="150"/>
          <w:marBottom w:val="150"/>
          <w:divBdr>
            <w:top w:val="none" w:sz="0" w:space="0" w:color="auto"/>
            <w:left w:val="none" w:sz="0" w:space="0" w:color="auto"/>
            <w:bottom w:val="none" w:sz="0" w:space="0" w:color="auto"/>
            <w:right w:val="none" w:sz="0" w:space="0" w:color="auto"/>
          </w:divBdr>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657030595">
      <w:bodyDiv w:val="1"/>
      <w:marLeft w:val="0"/>
      <w:marRight w:val="0"/>
      <w:marTop w:val="0"/>
      <w:marBottom w:val="0"/>
      <w:divBdr>
        <w:top w:val="none" w:sz="0" w:space="0" w:color="auto"/>
        <w:left w:val="none" w:sz="0" w:space="0" w:color="auto"/>
        <w:bottom w:val="none" w:sz="0" w:space="0" w:color="auto"/>
        <w:right w:val="none" w:sz="0" w:space="0" w:color="auto"/>
      </w:divBdr>
      <w:divsChild>
        <w:div w:id="1844052753">
          <w:marLeft w:val="547"/>
          <w:marRight w:val="0"/>
          <w:marTop w:val="77"/>
          <w:marBottom w:val="0"/>
          <w:divBdr>
            <w:top w:val="none" w:sz="0" w:space="0" w:color="auto"/>
            <w:left w:val="none" w:sz="0" w:space="0" w:color="auto"/>
            <w:bottom w:val="none" w:sz="0" w:space="0" w:color="auto"/>
            <w:right w:val="none" w:sz="0" w:space="0" w:color="auto"/>
          </w:divBdr>
        </w:div>
        <w:div w:id="147018299">
          <w:marLeft w:val="547"/>
          <w:marRight w:val="0"/>
          <w:marTop w:val="77"/>
          <w:marBottom w:val="0"/>
          <w:divBdr>
            <w:top w:val="none" w:sz="0" w:space="0" w:color="auto"/>
            <w:left w:val="none" w:sz="0" w:space="0" w:color="auto"/>
            <w:bottom w:val="none" w:sz="0" w:space="0" w:color="auto"/>
            <w:right w:val="none" w:sz="0" w:space="0" w:color="auto"/>
          </w:divBdr>
        </w:div>
        <w:div w:id="576717564">
          <w:marLeft w:val="547"/>
          <w:marRight w:val="0"/>
          <w:marTop w:val="77"/>
          <w:marBottom w:val="0"/>
          <w:divBdr>
            <w:top w:val="none" w:sz="0" w:space="0" w:color="auto"/>
            <w:left w:val="none" w:sz="0" w:space="0" w:color="auto"/>
            <w:bottom w:val="none" w:sz="0" w:space="0" w:color="auto"/>
            <w:right w:val="none" w:sz="0" w:space="0" w:color="auto"/>
          </w:divBdr>
        </w:div>
        <w:div w:id="777219788">
          <w:marLeft w:val="547"/>
          <w:marRight w:val="0"/>
          <w:marTop w:val="77"/>
          <w:marBottom w:val="0"/>
          <w:divBdr>
            <w:top w:val="none" w:sz="0" w:space="0" w:color="auto"/>
            <w:left w:val="none" w:sz="0" w:space="0" w:color="auto"/>
            <w:bottom w:val="none" w:sz="0" w:space="0" w:color="auto"/>
            <w:right w:val="none" w:sz="0" w:space="0" w:color="auto"/>
          </w:divBdr>
        </w:div>
      </w:divsChild>
    </w:div>
    <w:div w:id="693503923">
      <w:bodyDiv w:val="1"/>
      <w:marLeft w:val="0"/>
      <w:marRight w:val="0"/>
      <w:marTop w:val="0"/>
      <w:marBottom w:val="0"/>
      <w:divBdr>
        <w:top w:val="none" w:sz="0" w:space="0" w:color="auto"/>
        <w:left w:val="none" w:sz="0" w:space="0" w:color="auto"/>
        <w:bottom w:val="none" w:sz="0" w:space="0" w:color="auto"/>
        <w:right w:val="none" w:sz="0" w:space="0" w:color="auto"/>
      </w:divBdr>
      <w:divsChild>
        <w:div w:id="1503427587">
          <w:marLeft w:val="1714"/>
          <w:marRight w:val="0"/>
          <w:marTop w:val="115"/>
          <w:marBottom w:val="0"/>
          <w:divBdr>
            <w:top w:val="none" w:sz="0" w:space="0" w:color="auto"/>
            <w:left w:val="none" w:sz="0" w:space="0" w:color="auto"/>
            <w:bottom w:val="none" w:sz="0" w:space="0" w:color="auto"/>
            <w:right w:val="none" w:sz="0" w:space="0" w:color="auto"/>
          </w:divBdr>
        </w:div>
      </w:divsChild>
    </w:div>
    <w:div w:id="743797570">
      <w:bodyDiv w:val="1"/>
      <w:marLeft w:val="0"/>
      <w:marRight w:val="0"/>
      <w:marTop w:val="0"/>
      <w:marBottom w:val="0"/>
      <w:divBdr>
        <w:top w:val="none" w:sz="0" w:space="0" w:color="auto"/>
        <w:left w:val="none" w:sz="0" w:space="0" w:color="auto"/>
        <w:bottom w:val="none" w:sz="0" w:space="0" w:color="auto"/>
        <w:right w:val="none" w:sz="0" w:space="0" w:color="auto"/>
      </w:divBdr>
      <w:divsChild>
        <w:div w:id="1703673894">
          <w:marLeft w:val="150"/>
          <w:marRight w:val="150"/>
          <w:marTop w:val="150"/>
          <w:marBottom w:val="150"/>
          <w:divBdr>
            <w:top w:val="none" w:sz="0" w:space="0" w:color="auto"/>
            <w:left w:val="none" w:sz="0" w:space="0" w:color="auto"/>
            <w:bottom w:val="none" w:sz="0" w:space="0" w:color="auto"/>
            <w:right w:val="none" w:sz="0" w:space="0" w:color="auto"/>
          </w:divBdr>
        </w:div>
      </w:divsChild>
    </w:div>
    <w:div w:id="1031303330">
      <w:bodyDiv w:val="1"/>
      <w:marLeft w:val="0"/>
      <w:marRight w:val="0"/>
      <w:marTop w:val="0"/>
      <w:marBottom w:val="0"/>
      <w:divBdr>
        <w:top w:val="none" w:sz="0" w:space="0" w:color="auto"/>
        <w:left w:val="none" w:sz="0" w:space="0" w:color="auto"/>
        <w:bottom w:val="none" w:sz="0" w:space="0" w:color="auto"/>
        <w:right w:val="none" w:sz="0" w:space="0" w:color="auto"/>
      </w:divBdr>
      <w:divsChild>
        <w:div w:id="650211739">
          <w:marLeft w:val="547"/>
          <w:marRight w:val="0"/>
          <w:marTop w:val="77"/>
          <w:marBottom w:val="0"/>
          <w:divBdr>
            <w:top w:val="none" w:sz="0" w:space="0" w:color="auto"/>
            <w:left w:val="none" w:sz="0" w:space="0" w:color="auto"/>
            <w:bottom w:val="none" w:sz="0" w:space="0" w:color="auto"/>
            <w:right w:val="none" w:sz="0" w:space="0" w:color="auto"/>
          </w:divBdr>
        </w:div>
        <w:div w:id="2001107777">
          <w:marLeft w:val="547"/>
          <w:marRight w:val="0"/>
          <w:marTop w:val="77"/>
          <w:marBottom w:val="0"/>
          <w:divBdr>
            <w:top w:val="none" w:sz="0" w:space="0" w:color="auto"/>
            <w:left w:val="none" w:sz="0" w:space="0" w:color="auto"/>
            <w:bottom w:val="none" w:sz="0" w:space="0" w:color="auto"/>
            <w:right w:val="none" w:sz="0" w:space="0" w:color="auto"/>
          </w:divBdr>
        </w:div>
        <w:div w:id="1032193263">
          <w:marLeft w:val="547"/>
          <w:marRight w:val="0"/>
          <w:marTop w:val="77"/>
          <w:marBottom w:val="0"/>
          <w:divBdr>
            <w:top w:val="none" w:sz="0" w:space="0" w:color="auto"/>
            <w:left w:val="none" w:sz="0" w:space="0" w:color="auto"/>
            <w:bottom w:val="none" w:sz="0" w:space="0" w:color="auto"/>
            <w:right w:val="none" w:sz="0" w:space="0" w:color="auto"/>
          </w:divBdr>
        </w:div>
        <w:div w:id="499319179">
          <w:marLeft w:val="547"/>
          <w:marRight w:val="0"/>
          <w:marTop w:val="77"/>
          <w:marBottom w:val="0"/>
          <w:divBdr>
            <w:top w:val="none" w:sz="0" w:space="0" w:color="auto"/>
            <w:left w:val="none" w:sz="0" w:space="0" w:color="auto"/>
            <w:bottom w:val="none" w:sz="0" w:space="0" w:color="auto"/>
            <w:right w:val="none" w:sz="0" w:space="0" w:color="auto"/>
          </w:divBdr>
        </w:div>
      </w:divsChild>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252084657">
      <w:bodyDiv w:val="1"/>
      <w:marLeft w:val="0"/>
      <w:marRight w:val="0"/>
      <w:marTop w:val="0"/>
      <w:marBottom w:val="0"/>
      <w:divBdr>
        <w:top w:val="none" w:sz="0" w:space="0" w:color="auto"/>
        <w:left w:val="none" w:sz="0" w:space="0" w:color="auto"/>
        <w:bottom w:val="none" w:sz="0" w:space="0" w:color="auto"/>
        <w:right w:val="none" w:sz="0" w:space="0" w:color="auto"/>
      </w:divBdr>
      <w:divsChild>
        <w:div w:id="271207152">
          <w:marLeft w:val="547"/>
          <w:marRight w:val="0"/>
          <w:marTop w:val="77"/>
          <w:marBottom w:val="0"/>
          <w:divBdr>
            <w:top w:val="none" w:sz="0" w:space="0" w:color="auto"/>
            <w:left w:val="none" w:sz="0" w:space="0" w:color="auto"/>
            <w:bottom w:val="none" w:sz="0" w:space="0" w:color="auto"/>
            <w:right w:val="none" w:sz="0" w:space="0" w:color="auto"/>
          </w:divBdr>
        </w:div>
        <w:div w:id="862861641">
          <w:marLeft w:val="547"/>
          <w:marRight w:val="0"/>
          <w:marTop w:val="77"/>
          <w:marBottom w:val="0"/>
          <w:divBdr>
            <w:top w:val="none" w:sz="0" w:space="0" w:color="auto"/>
            <w:left w:val="none" w:sz="0" w:space="0" w:color="auto"/>
            <w:bottom w:val="none" w:sz="0" w:space="0" w:color="auto"/>
            <w:right w:val="none" w:sz="0" w:space="0" w:color="auto"/>
          </w:divBdr>
        </w:div>
        <w:div w:id="863596686">
          <w:marLeft w:val="547"/>
          <w:marRight w:val="0"/>
          <w:marTop w:val="77"/>
          <w:marBottom w:val="0"/>
          <w:divBdr>
            <w:top w:val="none" w:sz="0" w:space="0" w:color="auto"/>
            <w:left w:val="none" w:sz="0" w:space="0" w:color="auto"/>
            <w:bottom w:val="none" w:sz="0" w:space="0" w:color="auto"/>
            <w:right w:val="none" w:sz="0" w:space="0" w:color="auto"/>
          </w:divBdr>
        </w:div>
        <w:div w:id="2117482605">
          <w:marLeft w:val="547"/>
          <w:marRight w:val="0"/>
          <w:marTop w:val="77"/>
          <w:marBottom w:val="0"/>
          <w:divBdr>
            <w:top w:val="none" w:sz="0" w:space="0" w:color="auto"/>
            <w:left w:val="none" w:sz="0" w:space="0" w:color="auto"/>
            <w:bottom w:val="none" w:sz="0" w:space="0" w:color="auto"/>
            <w:right w:val="none" w:sz="0" w:space="0" w:color="auto"/>
          </w:divBdr>
        </w:div>
      </w:divsChild>
    </w:div>
    <w:div w:id="1306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0638170">
          <w:marLeft w:val="1166"/>
          <w:marRight w:val="0"/>
          <w:marTop w:val="134"/>
          <w:marBottom w:val="0"/>
          <w:divBdr>
            <w:top w:val="none" w:sz="0" w:space="0" w:color="auto"/>
            <w:left w:val="none" w:sz="0" w:space="0" w:color="auto"/>
            <w:bottom w:val="none" w:sz="0" w:space="0" w:color="auto"/>
            <w:right w:val="none" w:sz="0" w:space="0" w:color="auto"/>
          </w:divBdr>
        </w:div>
      </w:divsChild>
    </w:div>
    <w:div w:id="1348211011">
      <w:bodyDiv w:val="1"/>
      <w:marLeft w:val="0"/>
      <w:marRight w:val="0"/>
      <w:marTop w:val="0"/>
      <w:marBottom w:val="0"/>
      <w:divBdr>
        <w:top w:val="none" w:sz="0" w:space="0" w:color="auto"/>
        <w:left w:val="none" w:sz="0" w:space="0" w:color="auto"/>
        <w:bottom w:val="none" w:sz="0" w:space="0" w:color="auto"/>
        <w:right w:val="none" w:sz="0" w:space="0" w:color="auto"/>
      </w:divBdr>
      <w:divsChild>
        <w:div w:id="1039015613">
          <w:marLeft w:val="1166"/>
          <w:marRight w:val="0"/>
          <w:marTop w:val="125"/>
          <w:marBottom w:val="0"/>
          <w:divBdr>
            <w:top w:val="none" w:sz="0" w:space="0" w:color="auto"/>
            <w:left w:val="none" w:sz="0" w:space="0" w:color="auto"/>
            <w:bottom w:val="none" w:sz="0" w:space="0" w:color="auto"/>
            <w:right w:val="none" w:sz="0" w:space="0" w:color="auto"/>
          </w:divBdr>
        </w:div>
      </w:divsChild>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1682269469">
      <w:bodyDiv w:val="1"/>
      <w:marLeft w:val="0"/>
      <w:marRight w:val="0"/>
      <w:marTop w:val="0"/>
      <w:marBottom w:val="0"/>
      <w:divBdr>
        <w:top w:val="none" w:sz="0" w:space="0" w:color="auto"/>
        <w:left w:val="none" w:sz="0" w:space="0" w:color="auto"/>
        <w:bottom w:val="none" w:sz="0" w:space="0" w:color="auto"/>
        <w:right w:val="none" w:sz="0" w:space="0" w:color="auto"/>
      </w:divBdr>
      <w:divsChild>
        <w:div w:id="245191815">
          <w:marLeft w:val="1166"/>
          <w:marRight w:val="0"/>
          <w:marTop w:val="125"/>
          <w:marBottom w:val="0"/>
          <w:divBdr>
            <w:top w:val="none" w:sz="0" w:space="0" w:color="auto"/>
            <w:left w:val="none" w:sz="0" w:space="0" w:color="auto"/>
            <w:bottom w:val="none" w:sz="0" w:space="0" w:color="auto"/>
            <w:right w:val="none" w:sz="0" w:space="0" w:color="auto"/>
          </w:divBdr>
        </w:div>
      </w:divsChild>
    </w:div>
    <w:div w:id="1697269038">
      <w:bodyDiv w:val="1"/>
      <w:marLeft w:val="0"/>
      <w:marRight w:val="0"/>
      <w:marTop w:val="0"/>
      <w:marBottom w:val="0"/>
      <w:divBdr>
        <w:top w:val="none" w:sz="0" w:space="0" w:color="auto"/>
        <w:left w:val="none" w:sz="0" w:space="0" w:color="auto"/>
        <w:bottom w:val="none" w:sz="0" w:space="0" w:color="auto"/>
        <w:right w:val="none" w:sz="0" w:space="0" w:color="auto"/>
      </w:divBdr>
      <w:divsChild>
        <w:div w:id="1312758467">
          <w:marLeft w:val="547"/>
          <w:marRight w:val="0"/>
          <w:marTop w:val="77"/>
          <w:marBottom w:val="0"/>
          <w:divBdr>
            <w:top w:val="none" w:sz="0" w:space="0" w:color="auto"/>
            <w:left w:val="none" w:sz="0" w:space="0" w:color="auto"/>
            <w:bottom w:val="none" w:sz="0" w:space="0" w:color="auto"/>
            <w:right w:val="none" w:sz="0" w:space="0" w:color="auto"/>
          </w:divBdr>
        </w:div>
        <w:div w:id="402795258">
          <w:marLeft w:val="547"/>
          <w:marRight w:val="0"/>
          <w:marTop w:val="77"/>
          <w:marBottom w:val="0"/>
          <w:divBdr>
            <w:top w:val="none" w:sz="0" w:space="0" w:color="auto"/>
            <w:left w:val="none" w:sz="0" w:space="0" w:color="auto"/>
            <w:bottom w:val="none" w:sz="0" w:space="0" w:color="auto"/>
            <w:right w:val="none" w:sz="0" w:space="0" w:color="auto"/>
          </w:divBdr>
        </w:div>
        <w:div w:id="36393661">
          <w:marLeft w:val="547"/>
          <w:marRight w:val="0"/>
          <w:marTop w:val="77"/>
          <w:marBottom w:val="0"/>
          <w:divBdr>
            <w:top w:val="none" w:sz="0" w:space="0" w:color="auto"/>
            <w:left w:val="none" w:sz="0" w:space="0" w:color="auto"/>
            <w:bottom w:val="none" w:sz="0" w:space="0" w:color="auto"/>
            <w:right w:val="none" w:sz="0" w:space="0" w:color="auto"/>
          </w:divBdr>
        </w:div>
        <w:div w:id="1114596859">
          <w:marLeft w:val="547"/>
          <w:marRight w:val="0"/>
          <w:marTop w:val="77"/>
          <w:marBottom w:val="0"/>
          <w:divBdr>
            <w:top w:val="none" w:sz="0" w:space="0" w:color="auto"/>
            <w:left w:val="none" w:sz="0" w:space="0" w:color="auto"/>
            <w:bottom w:val="none" w:sz="0" w:space="0" w:color="auto"/>
            <w:right w:val="none" w:sz="0" w:space="0" w:color="auto"/>
          </w:divBdr>
        </w:div>
      </w:divsChild>
    </w:div>
    <w:div w:id="1833133273">
      <w:bodyDiv w:val="1"/>
      <w:marLeft w:val="0"/>
      <w:marRight w:val="0"/>
      <w:marTop w:val="0"/>
      <w:marBottom w:val="0"/>
      <w:divBdr>
        <w:top w:val="none" w:sz="0" w:space="0" w:color="auto"/>
        <w:left w:val="none" w:sz="0" w:space="0" w:color="auto"/>
        <w:bottom w:val="none" w:sz="0" w:space="0" w:color="auto"/>
        <w:right w:val="none" w:sz="0" w:space="0" w:color="auto"/>
      </w:divBdr>
      <w:divsChild>
        <w:div w:id="1288242374">
          <w:marLeft w:val="547"/>
          <w:marRight w:val="0"/>
          <w:marTop w:val="77"/>
          <w:marBottom w:val="0"/>
          <w:divBdr>
            <w:top w:val="none" w:sz="0" w:space="0" w:color="auto"/>
            <w:left w:val="none" w:sz="0" w:space="0" w:color="auto"/>
            <w:bottom w:val="none" w:sz="0" w:space="0" w:color="auto"/>
            <w:right w:val="none" w:sz="0" w:space="0" w:color="auto"/>
          </w:divBdr>
        </w:div>
        <w:div w:id="1773894599">
          <w:marLeft w:val="547"/>
          <w:marRight w:val="0"/>
          <w:marTop w:val="77"/>
          <w:marBottom w:val="0"/>
          <w:divBdr>
            <w:top w:val="none" w:sz="0" w:space="0" w:color="auto"/>
            <w:left w:val="none" w:sz="0" w:space="0" w:color="auto"/>
            <w:bottom w:val="none" w:sz="0" w:space="0" w:color="auto"/>
            <w:right w:val="none" w:sz="0" w:space="0" w:color="auto"/>
          </w:divBdr>
        </w:div>
        <w:div w:id="1133451819">
          <w:marLeft w:val="547"/>
          <w:marRight w:val="0"/>
          <w:marTop w:val="77"/>
          <w:marBottom w:val="0"/>
          <w:divBdr>
            <w:top w:val="none" w:sz="0" w:space="0" w:color="auto"/>
            <w:left w:val="none" w:sz="0" w:space="0" w:color="auto"/>
            <w:bottom w:val="none" w:sz="0" w:space="0" w:color="auto"/>
            <w:right w:val="none" w:sz="0" w:space="0" w:color="auto"/>
          </w:divBdr>
        </w:div>
        <w:div w:id="401484549">
          <w:marLeft w:val="547"/>
          <w:marRight w:val="0"/>
          <w:marTop w:val="77"/>
          <w:marBottom w:val="0"/>
          <w:divBdr>
            <w:top w:val="none" w:sz="0" w:space="0" w:color="auto"/>
            <w:left w:val="none" w:sz="0" w:space="0" w:color="auto"/>
            <w:bottom w:val="none" w:sz="0" w:space="0" w:color="auto"/>
            <w:right w:val="none" w:sz="0" w:space="0" w:color="auto"/>
          </w:divBdr>
        </w:div>
      </w:divsChild>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sChild>
        <w:div w:id="457144685">
          <w:marLeft w:val="1166"/>
          <w:marRight w:val="0"/>
          <w:marTop w:val="125"/>
          <w:marBottom w:val="0"/>
          <w:divBdr>
            <w:top w:val="none" w:sz="0" w:space="0" w:color="auto"/>
            <w:left w:val="none" w:sz="0" w:space="0" w:color="auto"/>
            <w:bottom w:val="none" w:sz="0" w:space="0" w:color="auto"/>
            <w:right w:val="none" w:sz="0" w:space="0" w:color="auto"/>
          </w:divBdr>
        </w:div>
      </w:divsChild>
    </w:div>
    <w:div w:id="1966886673">
      <w:bodyDiv w:val="1"/>
      <w:marLeft w:val="0"/>
      <w:marRight w:val="0"/>
      <w:marTop w:val="0"/>
      <w:marBottom w:val="0"/>
      <w:divBdr>
        <w:top w:val="none" w:sz="0" w:space="0" w:color="auto"/>
        <w:left w:val="none" w:sz="0" w:space="0" w:color="auto"/>
        <w:bottom w:val="none" w:sz="0" w:space="0" w:color="auto"/>
        <w:right w:val="none" w:sz="0" w:space="0" w:color="auto"/>
      </w:divBdr>
      <w:divsChild>
        <w:div w:id="827357539">
          <w:marLeft w:val="1166"/>
          <w:marRight w:val="0"/>
          <w:marTop w:val="125"/>
          <w:marBottom w:val="0"/>
          <w:divBdr>
            <w:top w:val="none" w:sz="0" w:space="0" w:color="auto"/>
            <w:left w:val="none" w:sz="0" w:space="0" w:color="auto"/>
            <w:bottom w:val="none" w:sz="0" w:space="0" w:color="auto"/>
            <w:right w:val="none" w:sz="0" w:space="0" w:color="auto"/>
          </w:divBdr>
        </w:div>
      </w:divsChild>
    </w:div>
    <w:div w:id="2028289919">
      <w:bodyDiv w:val="1"/>
      <w:marLeft w:val="0"/>
      <w:marRight w:val="0"/>
      <w:marTop w:val="0"/>
      <w:marBottom w:val="0"/>
      <w:divBdr>
        <w:top w:val="none" w:sz="0" w:space="0" w:color="auto"/>
        <w:left w:val="none" w:sz="0" w:space="0" w:color="auto"/>
        <w:bottom w:val="none" w:sz="0" w:space="0" w:color="auto"/>
        <w:right w:val="none" w:sz="0" w:space="0" w:color="auto"/>
      </w:divBdr>
      <w:divsChild>
        <w:div w:id="803427063">
          <w:marLeft w:val="1166"/>
          <w:marRight w:val="0"/>
          <w:marTop w:val="125"/>
          <w:marBottom w:val="0"/>
          <w:divBdr>
            <w:top w:val="none" w:sz="0" w:space="0" w:color="auto"/>
            <w:left w:val="none" w:sz="0" w:space="0" w:color="auto"/>
            <w:bottom w:val="none" w:sz="0" w:space="0" w:color="auto"/>
            <w:right w:val="none" w:sz="0" w:space="0" w:color="auto"/>
          </w:divBdr>
        </w:div>
      </w:divsChild>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 w:id="20742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rederik.beer@f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myoungsoo@samsung.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iran.bynam@samsung.com" TargetMode="External"/><Relationship Id="rId4" Type="http://schemas.microsoft.com/office/2007/relationships/stylesWithEffects" Target="stylesWithEffects.xml"/><Relationship Id="rId9" Type="http://schemas.openxmlformats.org/officeDocument/2006/relationships/hyperlink" Target="mailto:jinesh.p@samsung.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1A21FF"/>
    <w:rsid w:val="001D1780"/>
    <w:rsid w:val="00202C38"/>
    <w:rsid w:val="002209D9"/>
    <w:rsid w:val="003059F6"/>
    <w:rsid w:val="00307C1F"/>
    <w:rsid w:val="003833E8"/>
    <w:rsid w:val="004462EC"/>
    <w:rsid w:val="004B66F7"/>
    <w:rsid w:val="004C3BD0"/>
    <w:rsid w:val="005727E8"/>
    <w:rsid w:val="00624B21"/>
    <w:rsid w:val="00627328"/>
    <w:rsid w:val="007117A8"/>
    <w:rsid w:val="00715688"/>
    <w:rsid w:val="007C3F24"/>
    <w:rsid w:val="007F302E"/>
    <w:rsid w:val="008152E4"/>
    <w:rsid w:val="00846B93"/>
    <w:rsid w:val="0086388F"/>
    <w:rsid w:val="00964144"/>
    <w:rsid w:val="00A7544A"/>
    <w:rsid w:val="00A924C1"/>
    <w:rsid w:val="00BF39C8"/>
    <w:rsid w:val="00C66B6B"/>
    <w:rsid w:val="00CA414B"/>
    <w:rsid w:val="00D37A39"/>
    <w:rsid w:val="00D643D9"/>
    <w:rsid w:val="00D657B5"/>
    <w:rsid w:val="00D91FA1"/>
    <w:rsid w:val="00E10E4C"/>
    <w:rsid w:val="00E3052E"/>
    <w:rsid w:val="00E4007B"/>
    <w:rsid w:val="00E5262B"/>
    <w:rsid w:val="00E851E9"/>
    <w:rsid w:val="00EC18B2"/>
    <w:rsid w:val="00F35D18"/>
    <w:rsid w:val="00FF087B"/>
    <w:rsid w:val="00FF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8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A917-EB75-4F2B-886E-42DB5DB1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3931</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Simulation of Flat Ricean Fading Channel Model</vt:lpstr>
    </vt:vector>
  </TitlesOfParts>
  <Company>Samsung Electronics</Company>
  <LinksUpToDate>false</LinksUpToDate>
  <CharactersWithSpaces>8943</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Flat Ricean Fading Channel Model</dc:title>
  <dc:creator>David Howard (On-ramp Wireless, Inc.), Benjamin A. Rolfe (Blind Creek Associates)</dc:creator>
  <cp:lastModifiedBy>Nair Jinesh P. (09506956)</cp:lastModifiedBy>
  <cp:revision>297</cp:revision>
  <cp:lastPrinted>2013-12-02T11:38:00Z</cp:lastPrinted>
  <dcterms:created xsi:type="dcterms:W3CDTF">2013-05-02T10:24:00Z</dcterms:created>
  <dcterms:modified xsi:type="dcterms:W3CDTF">2013-12-30T09:35:00Z</dcterms:modified>
  <cp:category>P802.15-11-0359-00-004k</cp:category>
</cp:coreProperties>
</file>