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 xml:space="preserve">TG 4n Chinese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7E31B3">
              <w:rPr>
                <w:rFonts w:eastAsia="Times New Roman"/>
                <w:b/>
              </w:rPr>
              <w:t>Sept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0C4DCE">
              <w:rPr>
                <w:rFonts w:eastAsia="Times New Roman"/>
                <w:b/>
              </w:rPr>
              <w:t>2013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805525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Sept</w:t>
            </w:r>
            <w:r w:rsidR="000B14D2">
              <w:rPr>
                <w:rFonts w:eastAsia="Times New Roman"/>
              </w:rPr>
              <w:t>1</w:t>
            </w:r>
            <w:r w:rsidR="00520D87">
              <w:rPr>
                <w:rFonts w:eastAsia="Times New Roman"/>
              </w:rPr>
              <w:t>8</w:t>
            </w:r>
            <w:r w:rsidR="000C4DCE">
              <w:rPr>
                <w:rFonts w:eastAsia="Times New Roman"/>
              </w:rPr>
              <w:t>, 2013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805525">
              <w:rPr>
                <w:rFonts w:eastAsia="Times New Roman"/>
              </w:rPr>
              <w:t xml:space="preserve">Liang Li, </w:t>
            </w:r>
            <w:r w:rsidR="00511CB9">
              <w:rPr>
                <w:rFonts w:eastAsia="Times New Roman"/>
              </w:rPr>
              <w:t xml:space="preserve">Arthur </w:t>
            </w:r>
            <w:proofErr w:type="spellStart"/>
            <w:r w:rsidR="00511CB9">
              <w:rPr>
                <w:rFonts w:eastAsia="Times New Roman"/>
              </w:rPr>
              <w:t>Astrin</w:t>
            </w:r>
            <w:proofErr w:type="spellEnd"/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Pr="008F35DC">
              <w:t>1-</w:t>
            </w:r>
            <w:r w:rsidR="00511CB9">
              <w:t>650-704-2517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511CB9">
              <w:t>art@astrinradio.com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:rsidR="00AD4B9B" w:rsidRPr="008F35DC" w:rsidRDefault="00AD4B9B" w:rsidP="00AD4B9B">
      <w:pPr>
        <w:widowControl w:val="0"/>
        <w:jc w:val="both"/>
        <w:rPr>
          <w:b/>
          <w:szCs w:val="24"/>
        </w:rPr>
      </w:pPr>
      <w:r w:rsidRPr="008F35DC">
        <w:rPr>
          <w:b/>
          <w:szCs w:val="24"/>
        </w:rPr>
        <w:lastRenderedPageBreak/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  <w:r w:rsidR="000E5B9D">
        <w:rPr>
          <w:b/>
          <w:szCs w:val="24"/>
        </w:rPr>
        <w:t xml:space="preserve">, 1:30 --- 3:30 PM, Sept 16, 2013 </w:t>
      </w:r>
    </w:p>
    <w:bookmarkEnd w:id="0"/>
    <w:p w:rsidR="009851D2" w:rsidRDefault="009851D2">
      <w:pPr>
        <w:jc w:val="both"/>
        <w:rPr>
          <w:rFonts w:eastAsia="Times New Roman"/>
          <w:szCs w:val="24"/>
        </w:rPr>
      </w:pPr>
    </w:p>
    <w:p w:rsidR="00270D66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91A1C" w:rsidRDefault="00C91A1C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Chair reviewed patent policy and asked:</w:t>
      </w:r>
    </w:p>
    <w:p w:rsidR="00C91A1C" w:rsidRDefault="00C91A1C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:rsidR="00C91A1C" w:rsidRDefault="00C91A1C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No</w:t>
      </w:r>
      <w:r w:rsidR="00956E3D">
        <w:rPr>
          <w:rFonts w:eastAsia="Times New Roman"/>
          <w:szCs w:val="24"/>
        </w:rPr>
        <w:t>ne was indicated</w:t>
      </w:r>
      <w:r>
        <w:rPr>
          <w:rFonts w:eastAsia="Times New Roman"/>
          <w:szCs w:val="24"/>
        </w:rPr>
        <w:t>.</w:t>
      </w:r>
    </w:p>
    <w:p w:rsidR="00C91A1C" w:rsidRPr="008F35DC" w:rsidRDefault="00C91A1C">
      <w:pPr>
        <w:jc w:val="both"/>
        <w:rPr>
          <w:rFonts w:eastAsia="Times New Roman"/>
          <w:szCs w:val="24"/>
        </w:rPr>
      </w:pPr>
    </w:p>
    <w:p w:rsidR="00270D66" w:rsidRPr="008F35DC" w:rsidRDefault="00270D66" w:rsidP="009E42A4">
      <w:pPr>
        <w:pStyle w:val="Normal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(1</w:t>
      </w:r>
      <w:r w:rsidR="00AA7615">
        <w:t>3</w:t>
      </w:r>
      <w:r w:rsidR="0054467B" w:rsidRPr="008F35DC">
        <w:t>-</w:t>
      </w:r>
      <w:r w:rsidR="00CD00CE" w:rsidRPr="008F35DC">
        <w:t>0</w:t>
      </w:r>
      <w:r w:rsidR="00435D25">
        <w:t>465</w:t>
      </w:r>
      <w:r w:rsidRPr="008F35DC">
        <w:t>).</w:t>
      </w:r>
    </w:p>
    <w:p w:rsidR="00270D66" w:rsidRDefault="00270D66">
      <w:pPr>
        <w:pStyle w:val="NormalWeb"/>
        <w:spacing w:before="0" w:after="0"/>
        <w:textAlignment w:val="baseline"/>
        <w:rPr>
          <w:rFonts w:eastAsia="Times New Roman"/>
          <w:kern w:val="1"/>
        </w:rPr>
      </w:pPr>
      <w:r w:rsidRPr="008F35DC">
        <w:t>Meeting</w:t>
      </w:r>
      <w:r w:rsidRPr="008F35DC">
        <w:rPr>
          <w:rFonts w:eastAsia="Times New Roman"/>
        </w:rPr>
        <w:t xml:space="preserve"> </w:t>
      </w:r>
      <w:r w:rsidRPr="008F35DC">
        <w:t>minutes</w:t>
      </w:r>
      <w:r w:rsidRPr="008F35DC">
        <w:rPr>
          <w:rFonts w:eastAsia="Times New Roman"/>
        </w:rPr>
        <w:t xml:space="preserve"> </w:t>
      </w:r>
      <w:r w:rsidRPr="008F35DC">
        <w:t>were</w:t>
      </w:r>
      <w:r w:rsidRPr="008F35DC">
        <w:rPr>
          <w:rFonts w:eastAsia="Times New Roman"/>
        </w:rPr>
        <w:t xml:space="preserve"> </w:t>
      </w:r>
      <w:r w:rsidRPr="008F35DC">
        <w:t>approved</w:t>
      </w:r>
      <w:r w:rsidRPr="008F35DC">
        <w:rPr>
          <w:rFonts w:eastAsia="Times New Roman"/>
        </w:rPr>
        <w:t xml:space="preserve"> </w:t>
      </w:r>
      <w:r w:rsidRPr="008F35DC">
        <w:rPr>
          <w:rFonts w:eastAsia="+mn-ea"/>
          <w:kern w:val="1"/>
        </w:rPr>
        <w:t>unanimously</w:t>
      </w:r>
      <w:r w:rsidRPr="008F35DC">
        <w:rPr>
          <w:rFonts w:eastAsia="Times New Roman"/>
          <w:kern w:val="1"/>
        </w:rPr>
        <w:t>.</w:t>
      </w:r>
    </w:p>
    <w:p w:rsidR="00270D66" w:rsidRPr="008F35DC" w:rsidRDefault="00270D66">
      <w:pPr>
        <w:rPr>
          <w:szCs w:val="24"/>
        </w:rPr>
      </w:pPr>
    </w:p>
    <w:p w:rsidR="00E00B28" w:rsidRDefault="007E31B3" w:rsidP="00E00B28">
      <w:pPr>
        <w:jc w:val="both"/>
        <w:rPr>
          <w:szCs w:val="24"/>
        </w:rPr>
      </w:pPr>
      <w:bookmarkStart w:id="1" w:name="OLE_LINK3"/>
      <w:bookmarkStart w:id="2" w:name="OLE_LINK2"/>
      <w:r>
        <w:rPr>
          <w:szCs w:val="24"/>
        </w:rPr>
        <w:t>C</w:t>
      </w:r>
      <w:r w:rsidR="00E00B28" w:rsidRPr="008F35DC">
        <w:rPr>
          <w:szCs w:val="24"/>
        </w:rPr>
        <w:t>hair</w:t>
      </w:r>
      <w:r w:rsidR="00E00B28" w:rsidRPr="008F35DC">
        <w:rPr>
          <w:rFonts w:eastAsia="Times New Roman"/>
          <w:szCs w:val="24"/>
        </w:rPr>
        <w:t xml:space="preserve"> </w:t>
      </w:r>
      <w:r w:rsidR="00E00B28" w:rsidRPr="008F35DC">
        <w:rPr>
          <w:szCs w:val="24"/>
        </w:rPr>
        <w:t>presented</w:t>
      </w:r>
      <w:r w:rsidR="00E00B28" w:rsidRPr="008F35DC">
        <w:rPr>
          <w:rFonts w:eastAsia="Times New Roman"/>
          <w:szCs w:val="24"/>
        </w:rPr>
        <w:t xml:space="preserve"> “O</w:t>
      </w:r>
      <w:r w:rsidR="00E00B28" w:rsidRPr="008F35DC">
        <w:rPr>
          <w:szCs w:val="24"/>
        </w:rPr>
        <w:t>pening</w:t>
      </w:r>
      <w:r w:rsidR="00E00B28" w:rsidRPr="008F35DC">
        <w:rPr>
          <w:rFonts w:eastAsia="Times New Roman"/>
          <w:szCs w:val="24"/>
        </w:rPr>
        <w:t xml:space="preserve"> R</w:t>
      </w:r>
      <w:r w:rsidR="00E00B28" w:rsidRPr="008F35DC">
        <w:rPr>
          <w:szCs w:val="24"/>
        </w:rPr>
        <w:t>eport</w:t>
      </w:r>
      <w:r w:rsidR="00E00B28">
        <w:rPr>
          <w:rFonts w:eastAsia="Times New Roman"/>
          <w:szCs w:val="24"/>
        </w:rPr>
        <w:t>”</w:t>
      </w:r>
      <w:r w:rsidR="00E00B28" w:rsidRPr="008F35DC">
        <w:rPr>
          <w:rFonts w:eastAsia="Times New Roman"/>
          <w:szCs w:val="24"/>
        </w:rPr>
        <w:t xml:space="preserve"> </w:t>
      </w:r>
      <w:r w:rsidR="00E00B28" w:rsidRPr="008F35DC">
        <w:rPr>
          <w:szCs w:val="24"/>
        </w:rPr>
        <w:t>(1</w:t>
      </w:r>
      <w:r w:rsidR="00E00B28">
        <w:rPr>
          <w:szCs w:val="24"/>
        </w:rPr>
        <w:t>3-0</w:t>
      </w:r>
      <w:r w:rsidR="00435D25">
        <w:rPr>
          <w:szCs w:val="24"/>
        </w:rPr>
        <w:t>546</w:t>
      </w:r>
      <w:r w:rsidR="00E00B28" w:rsidRPr="008F35DC">
        <w:rPr>
          <w:szCs w:val="24"/>
        </w:rPr>
        <w:t>).</w:t>
      </w:r>
    </w:p>
    <w:p w:rsidR="007154FA" w:rsidRDefault="007154FA" w:rsidP="007719A0">
      <w:pPr>
        <w:jc w:val="both"/>
        <w:rPr>
          <w:szCs w:val="24"/>
        </w:rPr>
      </w:pPr>
    </w:p>
    <w:p w:rsidR="007154FA" w:rsidRDefault="007154FA" w:rsidP="007719A0">
      <w:pPr>
        <w:jc w:val="both"/>
        <w:rPr>
          <w:szCs w:val="24"/>
        </w:rPr>
      </w:pPr>
      <w:r>
        <w:rPr>
          <w:szCs w:val="24"/>
        </w:rPr>
        <w:t>Ken Mori</w:t>
      </w:r>
      <w:r w:rsidR="00E00B28" w:rsidRPr="00B04710">
        <w:rPr>
          <w:szCs w:val="24"/>
        </w:rPr>
        <w:t xml:space="preserve"> presented </w:t>
      </w:r>
      <w:r w:rsidRPr="0000525A">
        <w:rPr>
          <w:szCs w:val="24"/>
        </w:rPr>
        <w:t>D</w:t>
      </w:r>
      <w:r w:rsidR="00435D25">
        <w:rPr>
          <w:szCs w:val="24"/>
        </w:rPr>
        <w:t>efinition of Gaussian Filter for CMB GFSK</w:t>
      </w:r>
    </w:p>
    <w:p w:rsidR="00E00B28" w:rsidRDefault="00E00B28" w:rsidP="00E00B28">
      <w:pPr>
        <w:suppressAutoHyphens w:val="0"/>
        <w:rPr>
          <w:szCs w:val="24"/>
        </w:rPr>
      </w:pPr>
    </w:p>
    <w:p w:rsidR="00435D25" w:rsidRDefault="00DC274F" w:rsidP="00E00B28">
      <w:pPr>
        <w:suppressAutoHyphens w:val="0"/>
        <w:rPr>
          <w:szCs w:val="24"/>
        </w:rPr>
      </w:pPr>
      <w:r>
        <w:rPr>
          <w:szCs w:val="24"/>
        </w:rPr>
        <w:t xml:space="preserve">Ken listed </w:t>
      </w:r>
      <w:proofErr w:type="gramStart"/>
      <w:r>
        <w:rPr>
          <w:szCs w:val="24"/>
        </w:rPr>
        <w:t xml:space="preserve">his </w:t>
      </w:r>
      <w:r w:rsidR="00435D25">
        <w:rPr>
          <w:szCs w:val="24"/>
        </w:rPr>
        <w:t xml:space="preserve"> </w:t>
      </w:r>
      <w:r>
        <w:rPr>
          <w:szCs w:val="24"/>
        </w:rPr>
        <w:t>4p</w:t>
      </w:r>
      <w:proofErr w:type="gramEnd"/>
      <w:r>
        <w:rPr>
          <w:szCs w:val="24"/>
        </w:rPr>
        <w:t xml:space="preserve"> </w:t>
      </w:r>
      <w:r w:rsidR="00435D25">
        <w:rPr>
          <w:szCs w:val="24"/>
        </w:rPr>
        <w:t>comments</w:t>
      </w:r>
      <w:r>
        <w:rPr>
          <w:szCs w:val="24"/>
        </w:rPr>
        <w:t xml:space="preserve"> about tracking</w:t>
      </w:r>
      <w:r w:rsidR="00435D25">
        <w:rPr>
          <w:szCs w:val="24"/>
        </w:rPr>
        <w:t xml:space="preserve">. </w:t>
      </w:r>
    </w:p>
    <w:p w:rsidR="00435D25" w:rsidRDefault="00435D25" w:rsidP="00E00B28">
      <w:pPr>
        <w:suppressAutoHyphens w:val="0"/>
        <w:rPr>
          <w:szCs w:val="24"/>
        </w:rPr>
      </w:pPr>
    </w:p>
    <w:p w:rsidR="00AE5FDC" w:rsidRDefault="00435D25" w:rsidP="00E00B28">
      <w:pPr>
        <w:suppressAutoHyphens w:val="0"/>
        <w:rPr>
          <w:szCs w:val="24"/>
        </w:rPr>
      </w:pPr>
      <w:r>
        <w:rPr>
          <w:szCs w:val="24"/>
        </w:rPr>
        <w:t>Pat mention</w:t>
      </w:r>
      <w:r w:rsidR="00DC274F">
        <w:rPr>
          <w:szCs w:val="24"/>
        </w:rPr>
        <w:t>ed</w:t>
      </w:r>
      <w:r w:rsidR="00AE5FDC">
        <w:rPr>
          <w:szCs w:val="24"/>
        </w:rPr>
        <w:t xml:space="preserve"> there are a lot </w:t>
      </w:r>
      <w:proofErr w:type="gramStart"/>
      <w:r w:rsidR="00AE5FDC">
        <w:rPr>
          <w:szCs w:val="24"/>
        </w:rPr>
        <w:t xml:space="preserve">of </w:t>
      </w:r>
      <w:r>
        <w:rPr>
          <w:szCs w:val="24"/>
        </w:rPr>
        <w:t xml:space="preserve"> tracking</w:t>
      </w:r>
      <w:proofErr w:type="gramEnd"/>
      <w:r>
        <w:rPr>
          <w:szCs w:val="24"/>
        </w:rPr>
        <w:t xml:space="preserve"> comments</w:t>
      </w:r>
      <w:r w:rsidR="00DC274F">
        <w:rPr>
          <w:szCs w:val="24"/>
        </w:rPr>
        <w:t xml:space="preserve"> in 4P</w:t>
      </w:r>
      <w:r w:rsidR="00AE5FDC">
        <w:rPr>
          <w:szCs w:val="24"/>
        </w:rPr>
        <w:t xml:space="preserve">. Some comments are critical, such as why ranging is requirement for WPAN application in train. </w:t>
      </w:r>
    </w:p>
    <w:p w:rsidR="00AE5FDC" w:rsidRDefault="00AE5FDC" w:rsidP="00E00B28">
      <w:pPr>
        <w:suppressAutoHyphens w:val="0"/>
        <w:rPr>
          <w:szCs w:val="24"/>
        </w:rPr>
      </w:pPr>
    </w:p>
    <w:p w:rsidR="00A71F5F" w:rsidRDefault="00AE5FDC" w:rsidP="00E00B28">
      <w:pPr>
        <w:suppressAutoHyphens w:val="0"/>
        <w:rPr>
          <w:szCs w:val="24"/>
        </w:rPr>
      </w:pPr>
      <w:r>
        <w:rPr>
          <w:szCs w:val="24"/>
        </w:rPr>
        <w:t xml:space="preserve">Pat </w:t>
      </w:r>
      <w:r w:rsidR="00A71F5F">
        <w:rPr>
          <w:szCs w:val="24"/>
        </w:rPr>
        <w:t>asks the questions what application</w:t>
      </w:r>
      <w:r w:rsidR="00DC274F">
        <w:rPr>
          <w:szCs w:val="24"/>
        </w:rPr>
        <w:t>s</w:t>
      </w:r>
      <w:r w:rsidR="00A71F5F">
        <w:rPr>
          <w:szCs w:val="24"/>
        </w:rPr>
        <w:t xml:space="preserve"> in medical/health area are related to ranging and location. </w:t>
      </w:r>
    </w:p>
    <w:p w:rsidR="00A71F5F" w:rsidRDefault="00A71F5F" w:rsidP="00E00B28">
      <w:pPr>
        <w:suppressAutoHyphens w:val="0"/>
        <w:rPr>
          <w:szCs w:val="24"/>
        </w:rPr>
      </w:pPr>
    </w:p>
    <w:p w:rsidR="00435D25" w:rsidRDefault="00A71F5F" w:rsidP="00E00B28">
      <w:pPr>
        <w:suppressAutoHyphens w:val="0"/>
        <w:rPr>
          <w:szCs w:val="24"/>
        </w:rPr>
      </w:pPr>
      <w:r>
        <w:rPr>
          <w:szCs w:val="24"/>
        </w:rPr>
        <w:t>Liang replies there are some location applications from customers.</w:t>
      </w:r>
      <w:r w:rsidR="004D6A1F">
        <w:rPr>
          <w:szCs w:val="24"/>
        </w:rPr>
        <w:t xml:space="preserve"> But, until now, there are not good ranging solutions on RFICs. It is expected to add ranging abilities in chip, which adopting 4N.</w:t>
      </w:r>
    </w:p>
    <w:p w:rsidR="004D6A1F" w:rsidRDefault="004D6A1F" w:rsidP="00E00B28">
      <w:pPr>
        <w:suppressAutoHyphens w:val="0"/>
        <w:rPr>
          <w:szCs w:val="24"/>
        </w:rPr>
      </w:pPr>
    </w:p>
    <w:p w:rsidR="004D6A1F" w:rsidRDefault="004D6A1F" w:rsidP="00E00B28">
      <w:pPr>
        <w:suppressAutoHyphens w:val="0"/>
        <w:rPr>
          <w:szCs w:val="24"/>
        </w:rPr>
      </w:pPr>
      <w:proofErr w:type="spellStart"/>
      <w:r>
        <w:rPr>
          <w:szCs w:val="24"/>
        </w:rPr>
        <w:t>Dietmar</w:t>
      </w:r>
      <w:proofErr w:type="spellEnd"/>
      <w:r>
        <w:rPr>
          <w:szCs w:val="24"/>
        </w:rPr>
        <w:t xml:space="preserve"> presents its original slide </w:t>
      </w:r>
      <w:r w:rsidR="00DC274F">
        <w:rPr>
          <w:szCs w:val="24"/>
        </w:rPr>
        <w:t xml:space="preserve">about application </w:t>
      </w:r>
      <w:r>
        <w:rPr>
          <w:szCs w:val="24"/>
        </w:rPr>
        <w:t xml:space="preserve">again. </w:t>
      </w:r>
    </w:p>
    <w:p w:rsidR="004D6A1F" w:rsidRDefault="004D6A1F" w:rsidP="00E00B28">
      <w:pPr>
        <w:suppressAutoHyphens w:val="0"/>
        <w:rPr>
          <w:szCs w:val="24"/>
        </w:rPr>
      </w:pPr>
    </w:p>
    <w:p w:rsidR="004D6A1F" w:rsidRDefault="004D6A1F" w:rsidP="00E00B28">
      <w:pPr>
        <w:suppressAutoHyphens w:val="0"/>
        <w:rPr>
          <w:szCs w:val="24"/>
        </w:rPr>
      </w:pPr>
      <w:r>
        <w:rPr>
          <w:szCs w:val="24"/>
        </w:rPr>
        <w:t xml:space="preserve">Pat concluded there may be two major applications as: Tracking person and tracking devices. </w:t>
      </w:r>
    </w:p>
    <w:p w:rsidR="004D6A1F" w:rsidRDefault="004D6A1F" w:rsidP="00E00B28">
      <w:pPr>
        <w:suppressAutoHyphens w:val="0"/>
        <w:rPr>
          <w:szCs w:val="24"/>
        </w:rPr>
      </w:pPr>
    </w:p>
    <w:p w:rsidR="004D6A1F" w:rsidRDefault="004D6A1F" w:rsidP="00E00B28">
      <w:pPr>
        <w:suppressAutoHyphens w:val="0"/>
        <w:rPr>
          <w:szCs w:val="24"/>
        </w:rPr>
      </w:pPr>
    </w:p>
    <w:p w:rsidR="004D6A1F" w:rsidRPr="008F35DC" w:rsidRDefault="00E00B28" w:rsidP="004D6A1F">
      <w:pPr>
        <w:widowControl w:val="0"/>
        <w:jc w:val="both"/>
        <w:rPr>
          <w:b/>
          <w:szCs w:val="24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2</w:t>
      </w:r>
      <w:r w:rsidR="00AD4B9B">
        <w:rPr>
          <w:rFonts w:eastAsia="Times New Roman"/>
          <w:b/>
          <w:szCs w:val="24"/>
        </w:rPr>
        <w:t>,</w:t>
      </w:r>
      <w:r w:rsidR="004D6A1F" w:rsidRPr="004D6A1F">
        <w:rPr>
          <w:b/>
          <w:szCs w:val="24"/>
        </w:rPr>
        <w:t xml:space="preserve"> </w:t>
      </w:r>
      <w:r w:rsidR="003A553D">
        <w:rPr>
          <w:b/>
          <w:szCs w:val="24"/>
        </w:rPr>
        <w:t>4:00 --- 6:0</w:t>
      </w:r>
      <w:r w:rsidR="004D6A1F">
        <w:rPr>
          <w:b/>
          <w:szCs w:val="24"/>
        </w:rPr>
        <w:t xml:space="preserve">0 PM, Sept 16, 2013 </w:t>
      </w:r>
    </w:p>
    <w:p w:rsidR="00E00B28" w:rsidRDefault="00E00B28" w:rsidP="00E00B28">
      <w:pPr>
        <w:widowControl w:val="0"/>
        <w:jc w:val="both"/>
        <w:rPr>
          <w:rFonts w:eastAsia="Times New Roman"/>
          <w:b/>
          <w:szCs w:val="24"/>
        </w:rPr>
      </w:pPr>
    </w:p>
    <w:p w:rsidR="00AD4B9B" w:rsidRPr="008F35DC" w:rsidRDefault="00AD4B9B" w:rsidP="00E00B28">
      <w:pPr>
        <w:widowControl w:val="0"/>
        <w:jc w:val="both"/>
        <w:rPr>
          <w:b/>
          <w:szCs w:val="24"/>
        </w:rPr>
      </w:pPr>
    </w:p>
    <w:p w:rsidR="00E00B28" w:rsidRPr="008F35DC" w:rsidRDefault="00E00B28" w:rsidP="00E00B28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E00B28" w:rsidRDefault="00E00B28" w:rsidP="00E00B28">
      <w:pPr>
        <w:rPr>
          <w:szCs w:val="24"/>
        </w:rPr>
      </w:pPr>
    </w:p>
    <w:p w:rsidR="003A553D" w:rsidRDefault="003A553D" w:rsidP="00E00B28">
      <w:pPr>
        <w:rPr>
          <w:szCs w:val="24"/>
        </w:rPr>
      </w:pPr>
      <w:proofErr w:type="spellStart"/>
      <w:r>
        <w:rPr>
          <w:szCs w:val="24"/>
        </w:rPr>
        <w:t>Dietmar</w:t>
      </w:r>
      <w:proofErr w:type="spellEnd"/>
      <w:r>
        <w:rPr>
          <w:szCs w:val="24"/>
        </w:rPr>
        <w:t xml:space="preserve"> has to leave for one conference call. Liang calls one extra conference to discuss the Ranging in morning of Tuesday.  All of 4N attendants agree that.</w:t>
      </w:r>
    </w:p>
    <w:p w:rsidR="003A553D" w:rsidRDefault="003A553D" w:rsidP="00E00B28">
      <w:pPr>
        <w:rPr>
          <w:szCs w:val="24"/>
        </w:rPr>
      </w:pPr>
    </w:p>
    <w:p w:rsidR="003A553D" w:rsidRDefault="003A553D" w:rsidP="00E00B28">
      <w:pPr>
        <w:rPr>
          <w:szCs w:val="24"/>
        </w:rPr>
      </w:pPr>
      <w:r>
        <w:rPr>
          <w:szCs w:val="24"/>
        </w:rPr>
        <w:t xml:space="preserve"> </w:t>
      </w:r>
    </w:p>
    <w:p w:rsidR="004D6A1F" w:rsidRDefault="003A553D" w:rsidP="00E00B28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Review the 4N standard draft (477-03</w:t>
      </w:r>
      <w:proofErr w:type="gramStart"/>
      <w:r>
        <w:rPr>
          <w:szCs w:val="24"/>
        </w:rPr>
        <w:t>)  line</w:t>
      </w:r>
      <w:proofErr w:type="gramEnd"/>
      <w:r>
        <w:rPr>
          <w:szCs w:val="24"/>
        </w:rPr>
        <w:t xml:space="preserve"> by line.</w:t>
      </w:r>
    </w:p>
    <w:p w:rsidR="00956E3D" w:rsidRDefault="00956E3D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7719A0" w:rsidRDefault="007719A0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C20CF5" w:rsidRDefault="00C20CF5" w:rsidP="00E00B28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Special Session:  10:00 – 11:00 AM Sept 17, 2013</w:t>
      </w:r>
    </w:p>
    <w:p w:rsidR="00C20CF5" w:rsidRDefault="00C20CF5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C20CF5" w:rsidRDefault="00C20CF5" w:rsidP="00E00B28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Ken, Masahiro, Liang, </w:t>
      </w:r>
      <w:proofErr w:type="spellStart"/>
      <w:r>
        <w:rPr>
          <w:szCs w:val="24"/>
        </w:rPr>
        <w:t>Dietmar</w:t>
      </w:r>
      <w:proofErr w:type="spellEnd"/>
      <w:r>
        <w:rPr>
          <w:szCs w:val="24"/>
        </w:rPr>
        <w:t xml:space="preserve"> and Dr. Fu attend </w:t>
      </w:r>
      <w:proofErr w:type="gramStart"/>
      <w:r>
        <w:rPr>
          <w:szCs w:val="24"/>
        </w:rPr>
        <w:t>this  special</w:t>
      </w:r>
      <w:proofErr w:type="gramEnd"/>
      <w:r>
        <w:rPr>
          <w:szCs w:val="24"/>
        </w:rPr>
        <w:t xml:space="preserve"> </w:t>
      </w:r>
      <w:r w:rsidR="00DC274F">
        <w:rPr>
          <w:szCs w:val="24"/>
        </w:rPr>
        <w:t>session</w:t>
      </w:r>
      <w:r>
        <w:rPr>
          <w:szCs w:val="24"/>
        </w:rPr>
        <w:t xml:space="preserve"> on ranging. </w:t>
      </w:r>
    </w:p>
    <w:p w:rsidR="00D05DEC" w:rsidRDefault="00D05DEC" w:rsidP="00E00B28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After the discussion</w:t>
      </w:r>
      <w:r w:rsidR="00DC274F">
        <w:rPr>
          <w:szCs w:val="24"/>
        </w:rPr>
        <w:t>,</w:t>
      </w:r>
      <w:r>
        <w:rPr>
          <w:szCs w:val="24"/>
        </w:rPr>
        <w:t xml:space="preserve"> some conclusion as:</w:t>
      </w:r>
    </w:p>
    <w:p w:rsidR="00D05DEC" w:rsidRDefault="00D05DEC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D05DEC" w:rsidRDefault="00D05DEC" w:rsidP="00D05DEC">
      <w:pPr>
        <w:pStyle w:val="ListParagraph"/>
        <w:numPr>
          <w:ilvl w:val="0"/>
          <w:numId w:val="1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4n will modify draft based upon current PAR; move ranging to ANNEX and include PHY PIB referencing required ranging capabilities </w:t>
      </w:r>
    </w:p>
    <w:p w:rsidR="00D05DEC" w:rsidRDefault="00D05DEC" w:rsidP="00D05DEC">
      <w:pPr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>uggested changes for the draft</w:t>
      </w:r>
    </w:p>
    <w:p w:rsidR="00D05DEC" w:rsidRDefault="00D05DEC" w:rsidP="00D05DEC">
      <w:pPr>
        <w:pStyle w:val="ListParagraph"/>
        <w:numPr>
          <w:ilvl w:val="0"/>
          <w:numId w:val="1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Include in 4n draft PHY PIB referencing the ranging capabilities</w:t>
      </w:r>
    </w:p>
    <w:p w:rsidR="00D05DEC" w:rsidRDefault="00D05DEC" w:rsidP="00D05DEC">
      <w:pPr>
        <w:pStyle w:val="ListParagraph"/>
        <w:numPr>
          <w:ilvl w:val="0"/>
          <w:numId w:val="1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Refer to progress in 4p (and refer to the Annex)</w:t>
      </w:r>
    </w:p>
    <w:p w:rsidR="00D05DEC" w:rsidRDefault="00D05DEC" w:rsidP="00D05DEC">
      <w:pPr>
        <w:pStyle w:val="ListParagraph"/>
        <w:numPr>
          <w:ilvl w:val="0"/>
          <w:numId w:val="1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Move Ranging to Annex</w:t>
      </w:r>
    </w:p>
    <w:p w:rsidR="00D05DEC" w:rsidRDefault="00D05DEC" w:rsidP="00D05DEC">
      <w:pPr>
        <w:rPr>
          <w:sz w:val="28"/>
          <w:szCs w:val="28"/>
        </w:rPr>
      </w:pPr>
    </w:p>
    <w:p w:rsidR="00D05DEC" w:rsidRPr="000E47A1" w:rsidRDefault="00D05DEC" w:rsidP="000E47A1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0E47A1">
        <w:rPr>
          <w:sz w:val="28"/>
          <w:szCs w:val="28"/>
        </w:rPr>
        <w:t>Presentation about Needs for Ranging support in Medical Application (for future meetings)</w:t>
      </w:r>
    </w:p>
    <w:p w:rsidR="00D05DEC" w:rsidRPr="000E47A1" w:rsidRDefault="00D05DEC" w:rsidP="000E47A1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4N members</w:t>
      </w:r>
      <w:r w:rsidRPr="000E47A1">
        <w:rPr>
          <w:sz w:val="28"/>
          <w:szCs w:val="28"/>
        </w:rPr>
        <w:t xml:space="preserve"> agree to consolidate a presentation in support of ranging/RTLS services and related PHY support from applications/use case perspective. This may serve as base for future discussions.</w:t>
      </w:r>
    </w:p>
    <w:p w:rsidR="00D05DEC" w:rsidRDefault="00D05DEC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C20CF5" w:rsidRDefault="00C20CF5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9851D2" w:rsidRDefault="009851D2" w:rsidP="009851D2">
      <w:pPr>
        <w:widowControl w:val="0"/>
        <w:jc w:val="both"/>
        <w:rPr>
          <w:rFonts w:eastAsia="Times New Roman"/>
          <w:b/>
          <w:szCs w:val="24"/>
        </w:rPr>
      </w:pPr>
      <w:r w:rsidRPr="00B04710">
        <w:rPr>
          <w:b/>
          <w:szCs w:val="24"/>
        </w:rPr>
        <w:t>Session</w:t>
      </w:r>
      <w:r w:rsidRPr="00B04710">
        <w:rPr>
          <w:rFonts w:eastAsia="Times New Roman"/>
          <w:b/>
          <w:szCs w:val="24"/>
        </w:rPr>
        <w:t xml:space="preserve"> </w:t>
      </w:r>
      <w:proofErr w:type="gramStart"/>
      <w:r w:rsidRPr="00B04710">
        <w:rPr>
          <w:rFonts w:eastAsia="Times New Roman"/>
          <w:b/>
          <w:szCs w:val="24"/>
        </w:rPr>
        <w:t>3</w:t>
      </w:r>
      <w:r w:rsidR="00C20CF5">
        <w:rPr>
          <w:rFonts w:eastAsia="Times New Roman"/>
          <w:b/>
          <w:szCs w:val="24"/>
        </w:rPr>
        <w:t xml:space="preserve"> </w:t>
      </w:r>
      <w:r w:rsidR="00D05DEC">
        <w:rPr>
          <w:rFonts w:eastAsia="Times New Roman"/>
          <w:b/>
          <w:szCs w:val="24"/>
        </w:rPr>
        <w:t xml:space="preserve"> 1:30</w:t>
      </w:r>
      <w:proofErr w:type="gramEnd"/>
      <w:r w:rsidR="00D05DEC">
        <w:rPr>
          <w:rFonts w:eastAsia="Times New Roman"/>
          <w:b/>
          <w:szCs w:val="24"/>
        </w:rPr>
        <w:t xml:space="preserve"> PM --- 3:30 PM, Sept. 18, 2013</w:t>
      </w:r>
    </w:p>
    <w:p w:rsidR="00AD4B9B" w:rsidRPr="00B04710" w:rsidRDefault="00AD4B9B" w:rsidP="009851D2">
      <w:pPr>
        <w:widowControl w:val="0"/>
        <w:jc w:val="both"/>
        <w:rPr>
          <w:b/>
          <w:szCs w:val="24"/>
        </w:rPr>
      </w:pPr>
    </w:p>
    <w:bookmarkEnd w:id="1"/>
    <w:bookmarkEnd w:id="2"/>
    <w:p w:rsidR="002D22EF" w:rsidRDefault="002D22EF" w:rsidP="002D22EF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956E3D" w:rsidRDefault="00956E3D" w:rsidP="00956E3D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We reviewed the draft 447-0</w:t>
      </w:r>
      <w:r w:rsidR="00CD2713">
        <w:rPr>
          <w:szCs w:val="24"/>
        </w:rPr>
        <w:t>3</w:t>
      </w:r>
      <w:r w:rsidR="00511CB9">
        <w:rPr>
          <w:szCs w:val="24"/>
        </w:rPr>
        <w:t>.</w:t>
      </w:r>
    </w:p>
    <w:p w:rsidR="00956E3D" w:rsidRDefault="00956E3D" w:rsidP="002D22EF">
      <w:pPr>
        <w:tabs>
          <w:tab w:val="left" w:pos="2070"/>
        </w:tabs>
        <w:rPr>
          <w:szCs w:val="24"/>
        </w:rPr>
      </w:pPr>
    </w:p>
    <w:p w:rsidR="002D22EF" w:rsidRPr="008F35DC" w:rsidRDefault="002D22EF" w:rsidP="002D22EF">
      <w:pPr>
        <w:rPr>
          <w:szCs w:val="24"/>
        </w:rPr>
      </w:pPr>
    </w:p>
    <w:p w:rsidR="000B14D2" w:rsidRDefault="000B14D2" w:rsidP="002D22EF">
      <w:pPr>
        <w:widowControl w:val="0"/>
        <w:jc w:val="both"/>
        <w:rPr>
          <w:rFonts w:eastAsia="Times New Roman"/>
          <w:b/>
          <w:szCs w:val="24"/>
        </w:rPr>
      </w:pPr>
      <w:r w:rsidRPr="00B04710">
        <w:rPr>
          <w:b/>
          <w:szCs w:val="24"/>
        </w:rPr>
        <w:t>Session</w:t>
      </w:r>
      <w:r>
        <w:rPr>
          <w:rFonts w:eastAsia="Times New Roman"/>
          <w:b/>
          <w:szCs w:val="24"/>
        </w:rPr>
        <w:t xml:space="preserve"> 4</w:t>
      </w:r>
    </w:p>
    <w:p w:rsidR="002D22EF" w:rsidRPr="00B04710" w:rsidRDefault="002D22EF" w:rsidP="002D22EF">
      <w:pPr>
        <w:widowControl w:val="0"/>
        <w:jc w:val="both"/>
        <w:rPr>
          <w:b/>
          <w:szCs w:val="24"/>
        </w:rPr>
      </w:pPr>
    </w:p>
    <w:p w:rsidR="002D22EF" w:rsidRPr="008F35DC" w:rsidRDefault="002D22EF" w:rsidP="002D22EF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D22EF" w:rsidRDefault="002D22EF" w:rsidP="002D22EF">
      <w:pPr>
        <w:widowControl w:val="0"/>
        <w:jc w:val="both"/>
        <w:rPr>
          <w:szCs w:val="24"/>
        </w:rPr>
      </w:pPr>
    </w:p>
    <w:p w:rsidR="00511CB9" w:rsidRDefault="00511CB9" w:rsidP="0000525A">
      <w:pPr>
        <w:jc w:val="both"/>
        <w:rPr>
          <w:szCs w:val="24"/>
        </w:rPr>
      </w:pPr>
      <w:r>
        <w:rPr>
          <w:szCs w:val="24"/>
        </w:rPr>
        <w:t>We reviewed the draft and updated it to 447-0</w:t>
      </w:r>
      <w:r w:rsidR="00CD2713">
        <w:rPr>
          <w:szCs w:val="24"/>
        </w:rPr>
        <w:t>3</w:t>
      </w:r>
      <w:r>
        <w:rPr>
          <w:szCs w:val="24"/>
        </w:rPr>
        <w:t>.</w:t>
      </w:r>
    </w:p>
    <w:p w:rsidR="00CD2713" w:rsidRDefault="00CD2713" w:rsidP="0000525A">
      <w:pPr>
        <w:jc w:val="both"/>
        <w:rPr>
          <w:szCs w:val="24"/>
        </w:rPr>
      </w:pPr>
    </w:p>
    <w:p w:rsidR="00CD2713" w:rsidRDefault="00CD2713" w:rsidP="00CD2713">
      <w:pPr>
        <w:jc w:val="both"/>
        <w:rPr>
          <w:szCs w:val="24"/>
        </w:rPr>
      </w:pPr>
      <w:r w:rsidRPr="00CD2713">
        <w:rPr>
          <w:szCs w:val="24"/>
        </w:rPr>
        <w:t xml:space="preserve">After finish the full review on GFSK and </w:t>
      </w:r>
      <w:r>
        <w:rPr>
          <w:szCs w:val="24"/>
        </w:rPr>
        <w:t>O-QPSK, some conclusion</w:t>
      </w:r>
      <w:r w:rsidR="00055DD8">
        <w:rPr>
          <w:szCs w:val="24"/>
        </w:rPr>
        <w:t>s</w:t>
      </w:r>
      <w:r>
        <w:rPr>
          <w:szCs w:val="24"/>
        </w:rPr>
        <w:t xml:space="preserve"> </w:t>
      </w:r>
      <w:r w:rsidRPr="00CD2713">
        <w:rPr>
          <w:szCs w:val="24"/>
        </w:rPr>
        <w:t>are</w:t>
      </w:r>
      <w:r w:rsidRPr="00CD2713">
        <w:rPr>
          <w:szCs w:val="24"/>
        </w:rPr>
        <w:br/>
      </w:r>
    </w:p>
    <w:p w:rsidR="00CD2713" w:rsidRDefault="00CD2713" w:rsidP="000E47A1">
      <w:pPr>
        <w:pStyle w:val="ListParagraph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There are some TBD parts. All of them must be solved before Nov conference</w:t>
      </w:r>
    </w:p>
    <w:p w:rsidR="00CD2713" w:rsidRDefault="00CD2713" w:rsidP="000E47A1">
      <w:pPr>
        <w:pStyle w:val="ListParagraph"/>
        <w:numPr>
          <w:ilvl w:val="0"/>
          <w:numId w:val="21"/>
        </w:numPr>
        <w:jc w:val="both"/>
        <w:rPr>
          <w:szCs w:val="24"/>
        </w:rPr>
      </w:pPr>
      <w:proofErr w:type="spellStart"/>
      <w:r>
        <w:rPr>
          <w:szCs w:val="24"/>
        </w:rPr>
        <w:t>Dietmar</w:t>
      </w:r>
      <w:proofErr w:type="spellEnd"/>
      <w:r>
        <w:rPr>
          <w:szCs w:val="24"/>
        </w:rPr>
        <w:t xml:space="preserve"> team may give one new version for ranging. This version should be submitted in middle of Oct.</w:t>
      </w:r>
    </w:p>
    <w:p w:rsidR="00CD2713" w:rsidRDefault="00CD2713" w:rsidP="000E47A1">
      <w:pPr>
        <w:pStyle w:val="ListParagraph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In end of Oct, </w:t>
      </w:r>
      <w:r w:rsidR="00224CFC">
        <w:rPr>
          <w:szCs w:val="24"/>
        </w:rPr>
        <w:t xml:space="preserve">Draft 0.1 should be finished. </w:t>
      </w:r>
    </w:p>
    <w:p w:rsidR="00224CFC" w:rsidRPr="00224CFC" w:rsidRDefault="00224CFC" w:rsidP="000E47A1">
      <w:pPr>
        <w:ind w:left="360"/>
        <w:jc w:val="both"/>
        <w:rPr>
          <w:szCs w:val="24"/>
        </w:rPr>
      </w:pPr>
    </w:p>
    <w:p w:rsidR="00511CB9" w:rsidRDefault="00511CB9" w:rsidP="002D22EF">
      <w:pPr>
        <w:pStyle w:val="ListParagraph"/>
        <w:suppressAutoHyphens w:val="0"/>
        <w:ind w:left="0"/>
        <w:contextualSpacing/>
        <w:rPr>
          <w:szCs w:val="24"/>
        </w:rPr>
      </w:pPr>
    </w:p>
    <w:p w:rsidR="00224CFC" w:rsidRPr="00224CFC" w:rsidRDefault="000B14D2" w:rsidP="00224CFC">
      <w:pPr>
        <w:jc w:val="both"/>
        <w:rPr>
          <w:b/>
          <w:bCs/>
        </w:rPr>
      </w:pPr>
      <w:r>
        <w:rPr>
          <w:szCs w:val="24"/>
        </w:rPr>
        <w:t xml:space="preserve">Chair </w:t>
      </w:r>
      <w:r w:rsidR="00511CB9">
        <w:rPr>
          <w:szCs w:val="24"/>
        </w:rPr>
        <w:t>called for</w:t>
      </w:r>
      <w:r>
        <w:rPr>
          <w:szCs w:val="24"/>
        </w:rPr>
        <w:t xml:space="preserve"> a tele</w:t>
      </w:r>
      <w:r w:rsidR="002D22EF">
        <w:rPr>
          <w:szCs w:val="24"/>
        </w:rPr>
        <w:t xml:space="preserve">conference to </w:t>
      </w:r>
      <w:r>
        <w:rPr>
          <w:szCs w:val="24"/>
        </w:rPr>
        <w:t>re</w:t>
      </w:r>
      <w:r w:rsidR="002D22EF">
        <w:rPr>
          <w:szCs w:val="24"/>
        </w:rPr>
        <w:t xml:space="preserve">solve the remaining </w:t>
      </w:r>
      <w:r>
        <w:rPr>
          <w:szCs w:val="24"/>
        </w:rPr>
        <w:t>issues</w:t>
      </w:r>
      <w:r w:rsidR="002D22EF">
        <w:rPr>
          <w:szCs w:val="24"/>
        </w:rPr>
        <w:t xml:space="preserve"> before next meeting</w:t>
      </w:r>
      <w:r w:rsidR="00511CB9">
        <w:rPr>
          <w:szCs w:val="24"/>
        </w:rPr>
        <w:t xml:space="preserve"> o</w:t>
      </w:r>
      <w:r w:rsidR="00511CB9" w:rsidRPr="0000525A">
        <w:rPr>
          <w:szCs w:val="24"/>
        </w:rPr>
        <w:t xml:space="preserve">n </w:t>
      </w:r>
    </w:p>
    <w:p w:rsidR="00224CFC" w:rsidRPr="00224CFC" w:rsidRDefault="00224CFC" w:rsidP="00224CFC">
      <w:pPr>
        <w:jc w:val="both"/>
      </w:pPr>
      <w:r w:rsidRPr="00224CFC">
        <w:rPr>
          <w:b/>
          <w:bCs/>
        </w:rPr>
        <w:t>Thursday, Oct 3 at 21:00 PM PST</w:t>
      </w:r>
    </w:p>
    <w:p w:rsidR="00224CFC" w:rsidRPr="00224CFC" w:rsidRDefault="00224CFC" w:rsidP="00224CFC">
      <w:pPr>
        <w:jc w:val="both"/>
        <w:rPr>
          <w:szCs w:val="24"/>
        </w:rPr>
      </w:pPr>
      <w:r w:rsidRPr="00224CFC">
        <w:rPr>
          <w:b/>
          <w:bCs/>
          <w:szCs w:val="24"/>
        </w:rPr>
        <w:t>Thursday Oct. 17 at 21:00 PM PST</w:t>
      </w:r>
    </w:p>
    <w:p w:rsidR="00224CFC" w:rsidRDefault="00224CFC" w:rsidP="00224CFC">
      <w:pPr>
        <w:jc w:val="both"/>
        <w:rPr>
          <w:b/>
          <w:bCs/>
          <w:szCs w:val="24"/>
        </w:rPr>
      </w:pPr>
      <w:r w:rsidRPr="00224CFC">
        <w:rPr>
          <w:b/>
          <w:bCs/>
          <w:szCs w:val="24"/>
        </w:rPr>
        <w:t>Thursday Oct. 31 at 21:00 PM PST</w:t>
      </w:r>
    </w:p>
    <w:p w:rsidR="00224CFC" w:rsidRDefault="00224CFC" w:rsidP="00224CFC">
      <w:pPr>
        <w:jc w:val="both"/>
        <w:rPr>
          <w:b/>
          <w:bCs/>
          <w:szCs w:val="24"/>
        </w:rPr>
      </w:pPr>
    </w:p>
    <w:p w:rsidR="002D22EF" w:rsidRDefault="00224CFC" w:rsidP="002D22EF">
      <w:pPr>
        <w:jc w:val="both"/>
        <w:rPr>
          <w:szCs w:val="24"/>
        </w:rPr>
      </w:pPr>
      <w:r>
        <w:rPr>
          <w:b/>
          <w:bCs/>
          <w:szCs w:val="24"/>
        </w:rPr>
        <w:t xml:space="preserve">Dr. Wang asks team to review the Timeline. After checking, team confirmed 4N TG is still in right timeline. </w:t>
      </w:r>
    </w:p>
    <w:p w:rsidR="002D22EF" w:rsidRDefault="002D22EF" w:rsidP="002D22EF">
      <w:pPr>
        <w:jc w:val="both"/>
        <w:rPr>
          <w:szCs w:val="24"/>
        </w:rPr>
      </w:pPr>
      <w:r>
        <w:rPr>
          <w:szCs w:val="24"/>
        </w:rPr>
        <w:t xml:space="preserve">We </w:t>
      </w:r>
      <w:r w:rsidR="00511CB9">
        <w:rPr>
          <w:szCs w:val="24"/>
        </w:rPr>
        <w:t xml:space="preserve">will </w:t>
      </w:r>
      <w:r>
        <w:rPr>
          <w:szCs w:val="24"/>
        </w:rPr>
        <w:t xml:space="preserve">have </w:t>
      </w:r>
      <w:r w:rsidR="00224CFC">
        <w:rPr>
          <w:szCs w:val="24"/>
        </w:rPr>
        <w:t>6</w:t>
      </w:r>
      <w:r>
        <w:rPr>
          <w:szCs w:val="24"/>
        </w:rPr>
        <w:t xml:space="preserve"> slots in </w:t>
      </w:r>
      <w:r w:rsidR="00511CB9">
        <w:rPr>
          <w:szCs w:val="24"/>
        </w:rPr>
        <w:t xml:space="preserve">September </w:t>
      </w:r>
      <w:r>
        <w:rPr>
          <w:szCs w:val="24"/>
        </w:rPr>
        <w:t xml:space="preserve">conference. </w:t>
      </w:r>
    </w:p>
    <w:p w:rsidR="00055DD8" w:rsidRDefault="00055DD8" w:rsidP="002D22EF">
      <w:pPr>
        <w:jc w:val="both"/>
        <w:rPr>
          <w:szCs w:val="24"/>
        </w:rPr>
      </w:pPr>
    </w:p>
    <w:p w:rsidR="00055DD8" w:rsidRPr="00B04710" w:rsidRDefault="00055DD8" w:rsidP="002D22EF">
      <w:pPr>
        <w:jc w:val="both"/>
        <w:rPr>
          <w:szCs w:val="24"/>
        </w:rPr>
      </w:pPr>
      <w:r>
        <w:rPr>
          <w:szCs w:val="24"/>
        </w:rPr>
        <w:t>Finally, TG4N passed the 4N closing report: 572-00</w:t>
      </w:r>
    </w:p>
    <w:p w:rsidR="002D22EF" w:rsidRPr="008F35DC" w:rsidRDefault="002D22EF" w:rsidP="002D22EF">
      <w:pPr>
        <w:jc w:val="both"/>
        <w:rPr>
          <w:szCs w:val="24"/>
        </w:rPr>
      </w:pPr>
    </w:p>
    <w:p w:rsidR="002D22EF" w:rsidRPr="00E968AA" w:rsidRDefault="002D22EF" w:rsidP="002D22EF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E968AA">
        <w:rPr>
          <w:szCs w:val="24"/>
        </w:rPr>
        <w:t xml:space="preserve"> </w:t>
      </w:r>
      <w:r w:rsidRPr="008F35DC">
        <w:rPr>
          <w:szCs w:val="24"/>
        </w:rPr>
        <w:t>m</w:t>
      </w:r>
      <w:r w:rsidRPr="00E968AA">
        <w:rPr>
          <w:szCs w:val="24"/>
        </w:rPr>
        <w:t>eeting was adjourned by the chair.</w:t>
      </w:r>
    </w:p>
    <w:p w:rsidR="00E968AA" w:rsidRPr="00E968AA" w:rsidRDefault="00E968AA" w:rsidP="002D22EF">
      <w:pPr>
        <w:jc w:val="both"/>
        <w:rPr>
          <w:szCs w:val="24"/>
        </w:rPr>
      </w:pPr>
      <w:bookmarkStart w:id="3" w:name="_GoBack"/>
      <w:bookmarkEnd w:id="3"/>
    </w:p>
    <w:sectPr w:rsidR="00E968AA" w:rsidRPr="00E968AA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ED" w:rsidRDefault="00902BED" w:rsidP="00270D66">
      <w:r>
        <w:separator/>
      </w:r>
    </w:p>
  </w:endnote>
  <w:endnote w:type="continuationSeparator" w:id="0">
    <w:p w:rsidR="00902BED" w:rsidRDefault="00902BED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055DD8">
      <w:rPr>
        <w:noProof/>
        <w:sz w:val="20"/>
      </w:rPr>
      <w:t>4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</w:t>
    </w:r>
    <w:r w:rsidR="00511CB9">
      <w:rPr>
        <w:sz w:val="20"/>
      </w:rPr>
      <w:t>Arthur Astrin (Astrin Radio)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ED" w:rsidRDefault="00902BED" w:rsidP="00270D66">
      <w:r>
        <w:separator/>
      </w:r>
    </w:p>
  </w:footnote>
  <w:footnote w:type="continuationSeparator" w:id="0">
    <w:p w:rsidR="00902BED" w:rsidRDefault="00902BED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805525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Sept</w:t>
    </w:r>
    <w:r w:rsidR="00065131">
      <w:rPr>
        <w:rFonts w:eastAsia="Times New Roman"/>
        <w:b/>
      </w:rPr>
      <w:t xml:space="preserve"> 2013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</w:t>
    </w:r>
    <w:r w:rsidR="00112E6E">
      <w:rPr>
        <w:rFonts w:eastAsia="Times New Roman"/>
        <w:b/>
      </w:rPr>
      <w:t xml:space="preserve">          </w:t>
    </w:r>
    <w:r w:rsidR="008A008F">
      <w:rPr>
        <w:rFonts w:eastAsia="Times New Roman"/>
        <w:b/>
      </w:rPr>
      <w:t xml:space="preserve">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00525A">
      <w:rPr>
        <w:b/>
        <w:bCs/>
      </w:rPr>
      <w:t>15-13-0</w:t>
    </w:r>
    <w:r w:rsidR="007E31B3">
      <w:rPr>
        <w:b/>
        <w:bCs/>
      </w:rPr>
      <w:t>578</w:t>
    </w:r>
    <w:r w:rsidR="0000525A">
      <w:rPr>
        <w:b/>
        <w:bCs/>
      </w:rPr>
      <w:t>-00-004n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776462"/>
    <w:multiLevelType w:val="hybridMultilevel"/>
    <w:tmpl w:val="79C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037AA"/>
    <w:multiLevelType w:val="hybridMultilevel"/>
    <w:tmpl w:val="547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43538"/>
    <w:multiLevelType w:val="hybridMultilevel"/>
    <w:tmpl w:val="E37E1EBA"/>
    <w:lvl w:ilvl="0" w:tplc="52CA7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6BBD6D89"/>
    <w:multiLevelType w:val="hybridMultilevel"/>
    <w:tmpl w:val="FBB0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229F8"/>
    <w:multiLevelType w:val="hybridMultilevel"/>
    <w:tmpl w:val="6E36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9"/>
  </w:num>
  <w:num w:numId="5">
    <w:abstractNumId w:val="16"/>
  </w:num>
  <w:num w:numId="6">
    <w:abstractNumId w:val="4"/>
  </w:num>
  <w:num w:numId="7">
    <w:abstractNumId w:val="7"/>
  </w:num>
  <w:num w:numId="8">
    <w:abstractNumId w:val="18"/>
  </w:num>
  <w:num w:numId="9">
    <w:abstractNumId w:val="11"/>
  </w:num>
  <w:num w:numId="10">
    <w:abstractNumId w:val="1"/>
  </w:num>
  <w:num w:numId="11">
    <w:abstractNumId w:val="9"/>
  </w:num>
  <w:num w:numId="12">
    <w:abstractNumId w:val="14"/>
  </w:num>
  <w:num w:numId="13">
    <w:abstractNumId w:val="6"/>
  </w:num>
  <w:num w:numId="14">
    <w:abstractNumId w:val="2"/>
  </w:num>
  <w:num w:numId="15">
    <w:abstractNumId w:val="15"/>
  </w:num>
  <w:num w:numId="16">
    <w:abstractNumId w:val="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E57"/>
    <w:rsid w:val="0000525A"/>
    <w:rsid w:val="00014C09"/>
    <w:rsid w:val="0002245C"/>
    <w:rsid w:val="00040FDE"/>
    <w:rsid w:val="00042FA8"/>
    <w:rsid w:val="00055DD8"/>
    <w:rsid w:val="00060B72"/>
    <w:rsid w:val="00063E0B"/>
    <w:rsid w:val="00065131"/>
    <w:rsid w:val="00073EE5"/>
    <w:rsid w:val="00082068"/>
    <w:rsid w:val="000B14D2"/>
    <w:rsid w:val="000B7670"/>
    <w:rsid w:val="000C08C2"/>
    <w:rsid w:val="000C4DCE"/>
    <w:rsid w:val="000D0540"/>
    <w:rsid w:val="000D656F"/>
    <w:rsid w:val="000E47A1"/>
    <w:rsid w:val="000E5B9D"/>
    <w:rsid w:val="0010080B"/>
    <w:rsid w:val="00101C06"/>
    <w:rsid w:val="00112E6E"/>
    <w:rsid w:val="001371D0"/>
    <w:rsid w:val="001503A6"/>
    <w:rsid w:val="001552E0"/>
    <w:rsid w:val="001679CC"/>
    <w:rsid w:val="001C7602"/>
    <w:rsid w:val="001E2C9F"/>
    <w:rsid w:val="001E50A9"/>
    <w:rsid w:val="00224CFC"/>
    <w:rsid w:val="002540CF"/>
    <w:rsid w:val="00270D66"/>
    <w:rsid w:val="00280F5E"/>
    <w:rsid w:val="00290477"/>
    <w:rsid w:val="002C15DD"/>
    <w:rsid w:val="002D22EF"/>
    <w:rsid w:val="002F1911"/>
    <w:rsid w:val="00334CE1"/>
    <w:rsid w:val="003412EA"/>
    <w:rsid w:val="003A553D"/>
    <w:rsid w:val="003B45CC"/>
    <w:rsid w:val="003F1C28"/>
    <w:rsid w:val="003F1C7E"/>
    <w:rsid w:val="0042274E"/>
    <w:rsid w:val="0042380F"/>
    <w:rsid w:val="00425DC9"/>
    <w:rsid w:val="00435D25"/>
    <w:rsid w:val="004A4C8D"/>
    <w:rsid w:val="004D6A1F"/>
    <w:rsid w:val="00511CB9"/>
    <w:rsid w:val="00520D87"/>
    <w:rsid w:val="0054467B"/>
    <w:rsid w:val="005636FE"/>
    <w:rsid w:val="00581533"/>
    <w:rsid w:val="00584B6D"/>
    <w:rsid w:val="005A302C"/>
    <w:rsid w:val="00607AFE"/>
    <w:rsid w:val="006445C6"/>
    <w:rsid w:val="0064624E"/>
    <w:rsid w:val="006555A0"/>
    <w:rsid w:val="00673E63"/>
    <w:rsid w:val="00690A5A"/>
    <w:rsid w:val="006A0ABC"/>
    <w:rsid w:val="006B410E"/>
    <w:rsid w:val="006B4251"/>
    <w:rsid w:val="006C6E07"/>
    <w:rsid w:val="006D6FA2"/>
    <w:rsid w:val="006F7114"/>
    <w:rsid w:val="00700C75"/>
    <w:rsid w:val="007154FA"/>
    <w:rsid w:val="00725622"/>
    <w:rsid w:val="007327FD"/>
    <w:rsid w:val="0075425A"/>
    <w:rsid w:val="007719A0"/>
    <w:rsid w:val="00783CAB"/>
    <w:rsid w:val="007C5ED3"/>
    <w:rsid w:val="007E31B3"/>
    <w:rsid w:val="00805525"/>
    <w:rsid w:val="008274F9"/>
    <w:rsid w:val="00887D56"/>
    <w:rsid w:val="00893E2E"/>
    <w:rsid w:val="008A008F"/>
    <w:rsid w:val="008A3D8D"/>
    <w:rsid w:val="008F35DC"/>
    <w:rsid w:val="008F42FC"/>
    <w:rsid w:val="00902BED"/>
    <w:rsid w:val="009248C0"/>
    <w:rsid w:val="00933E8E"/>
    <w:rsid w:val="0093428D"/>
    <w:rsid w:val="00951716"/>
    <w:rsid w:val="00956E3D"/>
    <w:rsid w:val="00960BA1"/>
    <w:rsid w:val="00970172"/>
    <w:rsid w:val="009851D2"/>
    <w:rsid w:val="00993D51"/>
    <w:rsid w:val="009E42A4"/>
    <w:rsid w:val="009F1900"/>
    <w:rsid w:val="009F57A2"/>
    <w:rsid w:val="00A04544"/>
    <w:rsid w:val="00A4745C"/>
    <w:rsid w:val="00A71F5F"/>
    <w:rsid w:val="00A91190"/>
    <w:rsid w:val="00AA47B5"/>
    <w:rsid w:val="00AA7615"/>
    <w:rsid w:val="00AC209F"/>
    <w:rsid w:val="00AC2DFC"/>
    <w:rsid w:val="00AD38CB"/>
    <w:rsid w:val="00AD4B9B"/>
    <w:rsid w:val="00AE5FDC"/>
    <w:rsid w:val="00B04710"/>
    <w:rsid w:val="00B20526"/>
    <w:rsid w:val="00B32A9D"/>
    <w:rsid w:val="00B33991"/>
    <w:rsid w:val="00B57ECF"/>
    <w:rsid w:val="00B936DC"/>
    <w:rsid w:val="00B953C5"/>
    <w:rsid w:val="00BB2F4E"/>
    <w:rsid w:val="00BD6707"/>
    <w:rsid w:val="00BE479E"/>
    <w:rsid w:val="00BF0A9D"/>
    <w:rsid w:val="00C02317"/>
    <w:rsid w:val="00C20CF5"/>
    <w:rsid w:val="00C31ACC"/>
    <w:rsid w:val="00C55BF8"/>
    <w:rsid w:val="00C91A1C"/>
    <w:rsid w:val="00CA5C7C"/>
    <w:rsid w:val="00CC7254"/>
    <w:rsid w:val="00CD00CE"/>
    <w:rsid w:val="00CD2713"/>
    <w:rsid w:val="00CD3CFC"/>
    <w:rsid w:val="00CE3C4C"/>
    <w:rsid w:val="00CE6D67"/>
    <w:rsid w:val="00CF6BB7"/>
    <w:rsid w:val="00D05DEC"/>
    <w:rsid w:val="00D31539"/>
    <w:rsid w:val="00D50CB8"/>
    <w:rsid w:val="00D517B9"/>
    <w:rsid w:val="00D51ACC"/>
    <w:rsid w:val="00D867DB"/>
    <w:rsid w:val="00DC274F"/>
    <w:rsid w:val="00E00B28"/>
    <w:rsid w:val="00E54596"/>
    <w:rsid w:val="00E860BD"/>
    <w:rsid w:val="00E95B18"/>
    <w:rsid w:val="00E968AA"/>
    <w:rsid w:val="00EA1DED"/>
    <w:rsid w:val="00EA220C"/>
    <w:rsid w:val="00EB2EDF"/>
    <w:rsid w:val="00EF7F86"/>
    <w:rsid w:val="00F1198F"/>
    <w:rsid w:val="00F2302B"/>
    <w:rsid w:val="00F32E98"/>
    <w:rsid w:val="00F545F7"/>
    <w:rsid w:val="00F5499F"/>
    <w:rsid w:val="00F562A5"/>
    <w:rsid w:val="00F72C7C"/>
    <w:rsid w:val="00F911F4"/>
    <w:rsid w:val="00FA684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3938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Liang Li</cp:lastModifiedBy>
  <cp:revision>13</cp:revision>
  <cp:lastPrinted>2005-03-13T10:26:00Z</cp:lastPrinted>
  <dcterms:created xsi:type="dcterms:W3CDTF">2013-07-26T16:36:00Z</dcterms:created>
  <dcterms:modified xsi:type="dcterms:W3CDTF">2013-09-19T07:14:00Z</dcterms:modified>
</cp:coreProperties>
</file>