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CA34D" w14:textId="77777777" w:rsidR="00DB4F3A" w:rsidRDefault="00DB4F3A">
      <w:pPr>
        <w:jc w:val="center"/>
        <w:rPr>
          <w:b/>
          <w:sz w:val="28"/>
        </w:rPr>
      </w:pPr>
      <w:r>
        <w:rPr>
          <w:b/>
          <w:sz w:val="28"/>
        </w:rPr>
        <w:t>Wireless Personal Area Networks</w:t>
      </w:r>
    </w:p>
    <w:p w14:paraId="6C51C4FE"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B4F3A" w14:paraId="2B8BD779" w14:textId="77777777">
        <w:tc>
          <w:tcPr>
            <w:tcW w:w="1260" w:type="dxa"/>
            <w:tcBorders>
              <w:top w:val="single" w:sz="6" w:space="0" w:color="auto"/>
            </w:tcBorders>
          </w:tcPr>
          <w:p w14:paraId="17FF4694" w14:textId="77777777" w:rsidR="00DB4F3A" w:rsidRDefault="00DB4F3A">
            <w:pPr>
              <w:pStyle w:val="covertext"/>
            </w:pPr>
            <w:r>
              <w:t>Project</w:t>
            </w:r>
          </w:p>
        </w:tc>
        <w:tc>
          <w:tcPr>
            <w:tcW w:w="8190" w:type="dxa"/>
            <w:gridSpan w:val="2"/>
            <w:tcBorders>
              <w:top w:val="single" w:sz="6" w:space="0" w:color="auto"/>
            </w:tcBorders>
          </w:tcPr>
          <w:p w14:paraId="37434A72" w14:textId="77777777" w:rsidR="00DB4F3A" w:rsidRDefault="00DB4F3A">
            <w:pPr>
              <w:pStyle w:val="covertext"/>
            </w:pPr>
            <w:r>
              <w:t>IEEE P802.15 Working Group for Wireless Personal Area Networks (WPANs)</w:t>
            </w:r>
          </w:p>
        </w:tc>
      </w:tr>
      <w:tr w:rsidR="00DB4F3A" w14:paraId="01B41AB4" w14:textId="77777777">
        <w:tc>
          <w:tcPr>
            <w:tcW w:w="1260" w:type="dxa"/>
            <w:tcBorders>
              <w:top w:val="single" w:sz="6" w:space="0" w:color="auto"/>
            </w:tcBorders>
          </w:tcPr>
          <w:p w14:paraId="2ED6118D" w14:textId="77777777" w:rsidR="00DB4F3A" w:rsidRDefault="00DB4F3A">
            <w:pPr>
              <w:pStyle w:val="covertext"/>
            </w:pPr>
            <w:r>
              <w:t>Title</w:t>
            </w:r>
          </w:p>
        </w:tc>
        <w:tc>
          <w:tcPr>
            <w:tcW w:w="8190" w:type="dxa"/>
            <w:gridSpan w:val="2"/>
            <w:tcBorders>
              <w:top w:val="single" w:sz="6" w:space="0" w:color="auto"/>
            </w:tcBorders>
          </w:tcPr>
          <w:p w14:paraId="656C2AD5" w14:textId="2D3D9813" w:rsidR="00DB4F3A" w:rsidRDefault="00A62B57">
            <w:pPr>
              <w:pStyle w:val="covertext"/>
            </w:pPr>
            <w:r>
              <w:fldChar w:fldCharType="begin"/>
            </w:r>
            <w:r>
              <w:instrText xml:space="preserve"> TITLE  \* MERGEFORMAT </w:instrText>
            </w:r>
            <w:r>
              <w:fldChar w:fldCharType="separate"/>
            </w:r>
            <w:r w:rsidR="00DB4F3A">
              <w:rPr>
                <w:b/>
                <w:sz w:val="28"/>
              </w:rPr>
              <w:t xml:space="preserve">&lt;IEEE802.15 </w:t>
            </w:r>
            <w:proofErr w:type="spellStart"/>
            <w:r w:rsidR="00DB4F3A">
              <w:rPr>
                <w:b/>
                <w:sz w:val="28"/>
              </w:rPr>
              <w:t>SC</w:t>
            </w:r>
            <w:r w:rsidR="00FA6FCA">
              <w:rPr>
                <w:b/>
                <w:sz w:val="28"/>
              </w:rPr>
              <w:t>Man</w:t>
            </w:r>
            <w:proofErr w:type="spellEnd"/>
            <w:r w:rsidR="00FA6FCA">
              <w:rPr>
                <w:b/>
                <w:sz w:val="28"/>
              </w:rPr>
              <w:t xml:space="preserve"> and SC</w:t>
            </w:r>
            <w:r w:rsidR="00A15AC2">
              <w:rPr>
                <w:b/>
                <w:sz w:val="28"/>
              </w:rPr>
              <w:t>WNG</w:t>
            </w:r>
            <w:r w:rsidR="00DB4F3A">
              <w:rPr>
                <w:b/>
                <w:sz w:val="28"/>
              </w:rPr>
              <w:t xml:space="preserve"> minutes&gt;</w:t>
            </w:r>
            <w:r>
              <w:rPr>
                <w:b/>
                <w:sz w:val="28"/>
              </w:rPr>
              <w:fldChar w:fldCharType="end"/>
            </w:r>
          </w:p>
        </w:tc>
      </w:tr>
      <w:tr w:rsidR="00DB4F3A" w14:paraId="70FEAB6A" w14:textId="77777777">
        <w:tc>
          <w:tcPr>
            <w:tcW w:w="1260" w:type="dxa"/>
            <w:tcBorders>
              <w:top w:val="single" w:sz="6" w:space="0" w:color="auto"/>
            </w:tcBorders>
          </w:tcPr>
          <w:p w14:paraId="75711F63" w14:textId="77777777" w:rsidR="00DB4F3A" w:rsidRDefault="00DB4F3A">
            <w:pPr>
              <w:pStyle w:val="covertext"/>
            </w:pPr>
            <w:r>
              <w:t>Date Submitted</w:t>
            </w:r>
          </w:p>
        </w:tc>
        <w:tc>
          <w:tcPr>
            <w:tcW w:w="8190" w:type="dxa"/>
            <w:gridSpan w:val="2"/>
            <w:tcBorders>
              <w:top w:val="single" w:sz="6" w:space="0" w:color="auto"/>
            </w:tcBorders>
          </w:tcPr>
          <w:p w14:paraId="0FCE1B6C" w14:textId="79C8880A" w:rsidR="00DB4F3A" w:rsidRDefault="00A21AFF" w:rsidP="00D363BD">
            <w:pPr>
              <w:pStyle w:val="covertext"/>
            </w:pPr>
            <w:r>
              <w:t>[</w:t>
            </w:r>
            <w:r w:rsidR="00560638">
              <w:t>18</w:t>
            </w:r>
            <w:r w:rsidR="00252F0C">
              <w:t xml:space="preserve"> </w:t>
            </w:r>
            <w:r w:rsidR="00560638">
              <w:t>Jul</w:t>
            </w:r>
            <w:bookmarkStart w:id="0" w:name="_GoBack"/>
            <w:bookmarkEnd w:id="0"/>
            <w:r w:rsidR="00F743D0">
              <w:t>y</w:t>
            </w:r>
            <w:r w:rsidR="003B0AF1">
              <w:t xml:space="preserve"> 2013</w:t>
            </w:r>
            <w:r w:rsidR="00DB4F3A">
              <w:t>]</w:t>
            </w:r>
          </w:p>
        </w:tc>
      </w:tr>
      <w:tr w:rsidR="00DB4F3A" w14:paraId="2B4CA6F1" w14:textId="77777777">
        <w:tc>
          <w:tcPr>
            <w:tcW w:w="1260" w:type="dxa"/>
            <w:tcBorders>
              <w:top w:val="single" w:sz="4" w:space="0" w:color="auto"/>
              <w:bottom w:val="single" w:sz="4" w:space="0" w:color="auto"/>
            </w:tcBorders>
          </w:tcPr>
          <w:p w14:paraId="7502EFA6" w14:textId="77777777" w:rsidR="00DB4F3A" w:rsidRDefault="00DB4F3A">
            <w:pPr>
              <w:pStyle w:val="covertext"/>
            </w:pPr>
            <w:r>
              <w:t>Source</w:t>
            </w:r>
          </w:p>
        </w:tc>
        <w:tc>
          <w:tcPr>
            <w:tcW w:w="4050" w:type="dxa"/>
            <w:tcBorders>
              <w:top w:val="single" w:sz="4" w:space="0" w:color="auto"/>
              <w:bottom w:val="single" w:sz="4" w:space="0" w:color="auto"/>
            </w:tcBorders>
          </w:tcPr>
          <w:p w14:paraId="0CB0B41C" w14:textId="77777777" w:rsidR="00DB4F3A" w:rsidRDefault="00DB4F3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71FA52F0" w14:textId="77ABE137" w:rsidR="00DB4F3A" w:rsidRDefault="00DB4F3A" w:rsidP="005A6AEB">
            <w:pPr>
              <w:pStyle w:val="covertext"/>
              <w:tabs>
                <w:tab w:val="left" w:pos="1152"/>
              </w:tabs>
              <w:spacing w:before="0" w:after="0"/>
              <w:rPr>
                <w:sz w:val="18"/>
              </w:rPr>
            </w:pPr>
            <w:r>
              <w:t>Voice:</w:t>
            </w:r>
            <w:r>
              <w:tab/>
              <w:t>[+1.847.960.3715]</w:t>
            </w:r>
            <w:r>
              <w:br/>
              <w:t>Fax:</w:t>
            </w:r>
            <w:r>
              <w:tab/>
              <w:t>[]</w:t>
            </w:r>
            <w:r>
              <w:br/>
              <w:t>E-mail:</w:t>
            </w:r>
            <w:r>
              <w:tab/>
              <w:t>[pat.kinney@ieee.org]</w:t>
            </w:r>
          </w:p>
        </w:tc>
      </w:tr>
      <w:tr w:rsidR="00DB4F3A" w:rsidRPr="00042A51" w14:paraId="0B815EC3" w14:textId="77777777">
        <w:tc>
          <w:tcPr>
            <w:tcW w:w="1260" w:type="dxa"/>
            <w:tcBorders>
              <w:top w:val="single" w:sz="6" w:space="0" w:color="auto"/>
            </w:tcBorders>
          </w:tcPr>
          <w:p w14:paraId="36AD38CE" w14:textId="77777777" w:rsidR="00DB4F3A" w:rsidRDefault="00DB4F3A">
            <w:pPr>
              <w:pStyle w:val="covertext"/>
            </w:pPr>
            <w:r>
              <w:t>Re:</w:t>
            </w:r>
          </w:p>
        </w:tc>
        <w:tc>
          <w:tcPr>
            <w:tcW w:w="8190" w:type="dxa"/>
            <w:gridSpan w:val="2"/>
            <w:tcBorders>
              <w:top w:val="single" w:sz="6" w:space="0" w:color="auto"/>
            </w:tcBorders>
          </w:tcPr>
          <w:p w14:paraId="2E68F4BA" w14:textId="5E354256" w:rsidR="00DB4F3A" w:rsidRPr="00042A51" w:rsidRDefault="00DB4F3A" w:rsidP="00560638">
            <w:pPr>
              <w:pStyle w:val="covertext"/>
            </w:pPr>
            <w:r w:rsidRPr="00042A51">
              <w:t xml:space="preserve">[802.15 </w:t>
            </w:r>
            <w:r w:rsidR="00FA6FCA">
              <w:t>Ma</w:t>
            </w:r>
            <w:r w:rsidR="003B0AF1">
              <w:t>i</w:t>
            </w:r>
            <w:r w:rsidR="00FA6FCA">
              <w:t xml:space="preserve">n and </w:t>
            </w:r>
            <w:r w:rsidR="00077CCB">
              <w:t xml:space="preserve">WNG </w:t>
            </w:r>
            <w:r w:rsidRPr="00042A51">
              <w:t xml:space="preserve">Meeting </w:t>
            </w:r>
            <w:r w:rsidR="00B87CEA">
              <w:t xml:space="preserve">in </w:t>
            </w:r>
            <w:r w:rsidR="00560638">
              <w:t>Geneva</w:t>
            </w:r>
            <w:r w:rsidRPr="00042A51">
              <w:t>]</w:t>
            </w:r>
          </w:p>
        </w:tc>
      </w:tr>
      <w:tr w:rsidR="00DB4F3A" w14:paraId="4596BA60" w14:textId="77777777">
        <w:tc>
          <w:tcPr>
            <w:tcW w:w="1260" w:type="dxa"/>
            <w:tcBorders>
              <w:top w:val="single" w:sz="6" w:space="0" w:color="auto"/>
            </w:tcBorders>
          </w:tcPr>
          <w:p w14:paraId="7D1D147C" w14:textId="77777777" w:rsidR="00DB4F3A" w:rsidRDefault="00DB4F3A">
            <w:pPr>
              <w:pStyle w:val="covertext"/>
            </w:pPr>
            <w:r>
              <w:t>Abstract</w:t>
            </w:r>
          </w:p>
        </w:tc>
        <w:tc>
          <w:tcPr>
            <w:tcW w:w="8190" w:type="dxa"/>
            <w:gridSpan w:val="2"/>
            <w:tcBorders>
              <w:top w:val="single" w:sz="6" w:space="0" w:color="auto"/>
            </w:tcBorders>
          </w:tcPr>
          <w:p w14:paraId="5FA7DB58" w14:textId="45AB2F0A" w:rsidR="00DB4F3A" w:rsidRDefault="00DB4F3A" w:rsidP="00DB4F3A">
            <w:pPr>
              <w:pStyle w:val="covertext"/>
            </w:pPr>
            <w:r>
              <w:t xml:space="preserve">[IEEE 802.15 </w:t>
            </w:r>
            <w:r w:rsidR="00FA6FCA">
              <w:t xml:space="preserve">Man and </w:t>
            </w:r>
            <w:r w:rsidR="00F1005B">
              <w:t xml:space="preserve">WNG </w:t>
            </w:r>
            <w:r w:rsidR="003B0AF1">
              <w:t>Stand</w:t>
            </w:r>
            <w:r>
              <w:t>ing Committee Minutes]</w:t>
            </w:r>
          </w:p>
        </w:tc>
      </w:tr>
      <w:tr w:rsidR="00DB4F3A" w14:paraId="45A94A7C" w14:textId="77777777">
        <w:tc>
          <w:tcPr>
            <w:tcW w:w="1260" w:type="dxa"/>
            <w:tcBorders>
              <w:top w:val="single" w:sz="6" w:space="0" w:color="auto"/>
            </w:tcBorders>
          </w:tcPr>
          <w:p w14:paraId="4278D4EF" w14:textId="77777777" w:rsidR="00DB4F3A" w:rsidRDefault="00DB4F3A">
            <w:pPr>
              <w:pStyle w:val="covertext"/>
            </w:pPr>
            <w:r>
              <w:t>Purpose</w:t>
            </w:r>
          </w:p>
        </w:tc>
        <w:tc>
          <w:tcPr>
            <w:tcW w:w="8190" w:type="dxa"/>
            <w:gridSpan w:val="2"/>
            <w:tcBorders>
              <w:top w:val="single" w:sz="6" w:space="0" w:color="auto"/>
            </w:tcBorders>
          </w:tcPr>
          <w:p w14:paraId="308DA96B" w14:textId="77777777" w:rsidR="00DB4F3A" w:rsidRDefault="00DB4F3A">
            <w:pPr>
              <w:pStyle w:val="covertext"/>
            </w:pPr>
            <w:r>
              <w:t>[Official minutes of the Working Group Session]</w:t>
            </w:r>
          </w:p>
        </w:tc>
      </w:tr>
      <w:tr w:rsidR="00DB4F3A" w14:paraId="0F8B69A9" w14:textId="77777777">
        <w:tc>
          <w:tcPr>
            <w:tcW w:w="1260" w:type="dxa"/>
            <w:tcBorders>
              <w:top w:val="single" w:sz="6" w:space="0" w:color="auto"/>
              <w:bottom w:val="single" w:sz="6" w:space="0" w:color="auto"/>
            </w:tcBorders>
          </w:tcPr>
          <w:p w14:paraId="0A9B3E02" w14:textId="77777777" w:rsidR="00DB4F3A" w:rsidRDefault="00DB4F3A">
            <w:pPr>
              <w:pStyle w:val="covertext"/>
            </w:pPr>
            <w:r>
              <w:t>Notice</w:t>
            </w:r>
          </w:p>
        </w:tc>
        <w:tc>
          <w:tcPr>
            <w:tcW w:w="8190" w:type="dxa"/>
            <w:gridSpan w:val="2"/>
            <w:tcBorders>
              <w:top w:val="single" w:sz="6" w:space="0" w:color="auto"/>
              <w:bottom w:val="single" w:sz="6" w:space="0" w:color="auto"/>
            </w:tcBorders>
          </w:tcPr>
          <w:p w14:paraId="00A686BB"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18E5EAFF" w14:textId="77777777">
        <w:tc>
          <w:tcPr>
            <w:tcW w:w="1260" w:type="dxa"/>
            <w:tcBorders>
              <w:top w:val="single" w:sz="6" w:space="0" w:color="auto"/>
              <w:bottom w:val="single" w:sz="6" w:space="0" w:color="auto"/>
            </w:tcBorders>
          </w:tcPr>
          <w:p w14:paraId="726134EF" w14:textId="77777777" w:rsidR="00DB4F3A" w:rsidRDefault="00DB4F3A">
            <w:pPr>
              <w:pStyle w:val="covertext"/>
            </w:pPr>
            <w:r>
              <w:t>Release</w:t>
            </w:r>
          </w:p>
        </w:tc>
        <w:tc>
          <w:tcPr>
            <w:tcW w:w="8190" w:type="dxa"/>
            <w:gridSpan w:val="2"/>
            <w:tcBorders>
              <w:top w:val="single" w:sz="6" w:space="0" w:color="auto"/>
              <w:bottom w:val="single" w:sz="6" w:space="0" w:color="auto"/>
            </w:tcBorders>
          </w:tcPr>
          <w:p w14:paraId="1638B78A" w14:textId="77777777" w:rsidR="00DB4F3A" w:rsidRDefault="00DB4F3A">
            <w:pPr>
              <w:pStyle w:val="covertext"/>
            </w:pPr>
            <w:r>
              <w:t>The contributor acknowledges and accepts that this contribution becomes the property of IEEE and may be made publicly available by P802.15.</w:t>
            </w:r>
          </w:p>
        </w:tc>
      </w:tr>
    </w:tbl>
    <w:p w14:paraId="198B5070" w14:textId="71FD361F" w:rsidR="001C793D" w:rsidRPr="006C7CCC" w:rsidRDefault="00DB4F3A" w:rsidP="001C793D">
      <w:pPr>
        <w:widowControl w:val="0"/>
        <w:spacing w:before="120"/>
        <w:jc w:val="center"/>
        <w:rPr>
          <w:b/>
          <w:color w:val="FF0000"/>
          <w:sz w:val="28"/>
          <w:szCs w:val="28"/>
        </w:rPr>
      </w:pPr>
      <w:r>
        <w:rPr>
          <w:b/>
          <w:sz w:val="28"/>
        </w:rPr>
        <w:br w:type="page"/>
      </w:r>
      <w:r w:rsidR="001C793D" w:rsidRPr="006C7CCC">
        <w:rPr>
          <w:b/>
          <w:color w:val="FF0000"/>
          <w:sz w:val="28"/>
          <w:szCs w:val="28"/>
        </w:rPr>
        <w:lastRenderedPageBreak/>
        <w:t xml:space="preserve">IEEE 802.15 </w:t>
      </w:r>
      <w:r w:rsidR="001C793D">
        <w:rPr>
          <w:b/>
          <w:color w:val="FF0000"/>
          <w:sz w:val="28"/>
          <w:szCs w:val="28"/>
        </w:rPr>
        <w:t>Plenary</w:t>
      </w:r>
      <w:r w:rsidR="001C793D" w:rsidRPr="006C7CCC">
        <w:rPr>
          <w:b/>
          <w:color w:val="FF0000"/>
          <w:sz w:val="28"/>
          <w:szCs w:val="28"/>
        </w:rPr>
        <w:t xml:space="preserve"> Meeting – Session #</w:t>
      </w:r>
      <w:r w:rsidR="00F743D0">
        <w:rPr>
          <w:b/>
          <w:color w:val="FF0000"/>
          <w:sz w:val="28"/>
          <w:szCs w:val="28"/>
        </w:rPr>
        <w:t>8</w:t>
      </w:r>
      <w:r w:rsidR="0015472B">
        <w:rPr>
          <w:b/>
          <w:color w:val="FF0000"/>
          <w:sz w:val="28"/>
          <w:szCs w:val="28"/>
        </w:rPr>
        <w:t>5</w:t>
      </w:r>
    </w:p>
    <w:p w14:paraId="10998892" w14:textId="6393EF01" w:rsidR="001C793D" w:rsidRPr="00BC3A78" w:rsidRDefault="0015472B" w:rsidP="001C793D">
      <w:pPr>
        <w:widowControl w:val="0"/>
        <w:spacing w:before="120"/>
        <w:jc w:val="center"/>
        <w:rPr>
          <w:b/>
          <w:color w:val="FF0000"/>
          <w:sz w:val="28"/>
          <w:szCs w:val="28"/>
        </w:rPr>
      </w:pPr>
      <w:r>
        <w:rPr>
          <w:b/>
          <w:color w:val="FF0000"/>
          <w:sz w:val="28"/>
          <w:szCs w:val="28"/>
        </w:rPr>
        <w:t>ITU, Geneva</w:t>
      </w:r>
      <w:r w:rsidR="001C793D" w:rsidRPr="00BC3A78">
        <w:rPr>
          <w:b/>
          <w:color w:val="FF0000"/>
          <w:sz w:val="28"/>
          <w:szCs w:val="28"/>
        </w:rPr>
        <w:t xml:space="preserve">, </w:t>
      </w:r>
      <w:r>
        <w:rPr>
          <w:b/>
          <w:color w:val="FF0000"/>
          <w:sz w:val="28"/>
          <w:szCs w:val="28"/>
        </w:rPr>
        <w:t>Switzerland</w:t>
      </w:r>
    </w:p>
    <w:p w14:paraId="6D18FF23" w14:textId="0DE690E2" w:rsidR="001C793D" w:rsidRPr="00042A51" w:rsidRDefault="0015472B" w:rsidP="001C793D">
      <w:pPr>
        <w:widowControl w:val="0"/>
        <w:spacing w:before="120"/>
        <w:jc w:val="center"/>
        <w:rPr>
          <w:b/>
          <w:color w:val="FF0000"/>
          <w:sz w:val="28"/>
          <w:szCs w:val="28"/>
        </w:rPr>
      </w:pPr>
      <w:r>
        <w:rPr>
          <w:b/>
          <w:color w:val="FF0000"/>
          <w:sz w:val="28"/>
          <w:szCs w:val="28"/>
        </w:rPr>
        <w:t>Jul</w:t>
      </w:r>
      <w:r w:rsidR="00F743D0">
        <w:rPr>
          <w:b/>
          <w:color w:val="FF0000"/>
          <w:sz w:val="28"/>
          <w:szCs w:val="28"/>
        </w:rPr>
        <w:t>y</w:t>
      </w:r>
      <w:r w:rsidR="001C793D" w:rsidRPr="00D07AA1">
        <w:rPr>
          <w:b/>
          <w:color w:val="FF0000"/>
          <w:sz w:val="28"/>
          <w:szCs w:val="28"/>
        </w:rPr>
        <w:t xml:space="preserve"> </w:t>
      </w:r>
      <w:r>
        <w:rPr>
          <w:b/>
          <w:color w:val="FF0000"/>
          <w:sz w:val="28"/>
          <w:szCs w:val="28"/>
        </w:rPr>
        <w:t>15-18</w:t>
      </w:r>
      <w:r w:rsidR="001C793D" w:rsidRPr="00D07AA1">
        <w:rPr>
          <w:b/>
          <w:color w:val="FF0000"/>
          <w:sz w:val="28"/>
          <w:szCs w:val="28"/>
        </w:rPr>
        <w:t>, 201</w:t>
      </w:r>
      <w:r w:rsidR="003D3BCF">
        <w:rPr>
          <w:b/>
          <w:color w:val="FF0000"/>
          <w:sz w:val="28"/>
          <w:szCs w:val="28"/>
        </w:rPr>
        <w:t>3</w:t>
      </w:r>
    </w:p>
    <w:p w14:paraId="66F69B46" w14:textId="4E860382" w:rsidR="00A62B57" w:rsidRPr="00F966C3" w:rsidRDefault="00A62B57" w:rsidP="001C793D">
      <w:pPr>
        <w:widowControl w:val="0"/>
        <w:spacing w:before="120"/>
        <w:rPr>
          <w:b/>
          <w:sz w:val="28"/>
          <w:szCs w:val="28"/>
        </w:rPr>
      </w:pPr>
      <w:r>
        <w:rPr>
          <w:b/>
          <w:sz w:val="28"/>
          <w:szCs w:val="28"/>
        </w:rPr>
        <w:t>Tu</w:t>
      </w:r>
      <w:r w:rsidRPr="00F966C3">
        <w:rPr>
          <w:b/>
          <w:sz w:val="28"/>
          <w:szCs w:val="28"/>
        </w:rPr>
        <w:t xml:space="preserve">esday </w:t>
      </w:r>
      <w:r w:rsidR="0015472B">
        <w:rPr>
          <w:b/>
          <w:sz w:val="28"/>
          <w:szCs w:val="28"/>
        </w:rPr>
        <w:t>16 Jul</w:t>
      </w:r>
      <w:r w:rsidR="00F743D0">
        <w:rPr>
          <w:b/>
          <w:sz w:val="28"/>
          <w:szCs w:val="28"/>
        </w:rPr>
        <w:t>y</w:t>
      </w:r>
      <w:r w:rsidR="00A97422">
        <w:rPr>
          <w:b/>
          <w:sz w:val="28"/>
          <w:szCs w:val="28"/>
        </w:rPr>
        <w:t xml:space="preserve"> 2013</w:t>
      </w:r>
    </w:p>
    <w:p w14:paraId="1DAFB016" w14:textId="77777777" w:rsidR="00A62B57" w:rsidRDefault="00A62B57" w:rsidP="00DB4F3A">
      <w:pPr>
        <w:rPr>
          <w:b/>
          <w:sz w:val="28"/>
          <w:szCs w:val="28"/>
        </w:rPr>
      </w:pPr>
    </w:p>
    <w:p w14:paraId="780305CB" w14:textId="7305B778" w:rsidR="00A62B57" w:rsidRDefault="00F743D0" w:rsidP="00DB4F3A">
      <w:pPr>
        <w:rPr>
          <w:b/>
          <w:sz w:val="28"/>
          <w:szCs w:val="28"/>
        </w:rPr>
      </w:pPr>
      <w:r>
        <w:rPr>
          <w:b/>
          <w:sz w:val="28"/>
          <w:szCs w:val="28"/>
        </w:rPr>
        <w:t>13</w:t>
      </w:r>
      <w:r w:rsidR="0015472B">
        <w:rPr>
          <w:b/>
          <w:sz w:val="28"/>
          <w:szCs w:val="28"/>
        </w:rPr>
        <w:t>:39</w:t>
      </w:r>
      <w:r w:rsidR="00A62B57">
        <w:rPr>
          <w:b/>
          <w:sz w:val="28"/>
          <w:szCs w:val="28"/>
        </w:rPr>
        <w:tab/>
      </w:r>
      <w:r w:rsidR="00A62B57" w:rsidRPr="00A62B57">
        <w:rPr>
          <w:sz w:val="28"/>
          <w:szCs w:val="28"/>
        </w:rPr>
        <w:t>SC Ma</w:t>
      </w:r>
      <w:r w:rsidR="00824BC6">
        <w:rPr>
          <w:sz w:val="28"/>
          <w:szCs w:val="28"/>
        </w:rPr>
        <w:t>i</w:t>
      </w:r>
      <w:r w:rsidR="00A62B57" w:rsidRPr="00A62B57">
        <w:rPr>
          <w:sz w:val="28"/>
          <w:szCs w:val="28"/>
        </w:rPr>
        <w:t>n</w:t>
      </w:r>
      <w:r w:rsidR="00824BC6">
        <w:rPr>
          <w:sz w:val="28"/>
          <w:szCs w:val="28"/>
        </w:rPr>
        <w:t>tenance</w:t>
      </w:r>
      <w:r w:rsidR="00A62B57" w:rsidRPr="00A62B57">
        <w:rPr>
          <w:sz w:val="28"/>
          <w:szCs w:val="28"/>
        </w:rPr>
        <w:t xml:space="preserve"> called to order by Pat Kinney</w:t>
      </w:r>
      <w:r w:rsidR="007E526C">
        <w:rPr>
          <w:sz w:val="28"/>
          <w:szCs w:val="28"/>
        </w:rPr>
        <w:t xml:space="preserve"> (Kinney Consulting)</w:t>
      </w:r>
    </w:p>
    <w:p w14:paraId="4256E13A" w14:textId="1DBC7F0A" w:rsidR="00A97422" w:rsidRDefault="0015472B" w:rsidP="00E744B1">
      <w:pPr>
        <w:pStyle w:val="ListParagraph"/>
        <w:numPr>
          <w:ilvl w:val="0"/>
          <w:numId w:val="1"/>
        </w:numPr>
        <w:rPr>
          <w:sz w:val="28"/>
          <w:szCs w:val="28"/>
        </w:rPr>
      </w:pPr>
      <w:r>
        <w:rPr>
          <w:sz w:val="28"/>
          <w:szCs w:val="28"/>
        </w:rPr>
        <w:t>Opening Report (15-13-0437-00)</w:t>
      </w:r>
    </w:p>
    <w:p w14:paraId="1334F119" w14:textId="008E1261" w:rsidR="00C37875" w:rsidRPr="00A47C44" w:rsidRDefault="00A47C44" w:rsidP="00E744B1">
      <w:pPr>
        <w:pStyle w:val="ListParagraph"/>
        <w:numPr>
          <w:ilvl w:val="1"/>
          <w:numId w:val="1"/>
        </w:numPr>
        <w:rPr>
          <w:sz w:val="28"/>
          <w:szCs w:val="28"/>
        </w:rPr>
      </w:pPr>
      <w:r>
        <w:rPr>
          <w:sz w:val="28"/>
          <w:szCs w:val="28"/>
        </w:rPr>
        <w:t xml:space="preserve">Presentations responding to </w:t>
      </w:r>
      <w:r w:rsidR="00C37875" w:rsidRPr="00A47C44">
        <w:rPr>
          <w:sz w:val="28"/>
          <w:szCs w:val="28"/>
        </w:rPr>
        <w:t>ETSI TC</w:t>
      </w:r>
      <w:r>
        <w:rPr>
          <w:sz w:val="28"/>
          <w:szCs w:val="28"/>
        </w:rPr>
        <w:t xml:space="preserve"> ERM change request</w:t>
      </w:r>
      <w:r w:rsidR="00C37875" w:rsidRPr="00A47C44">
        <w:rPr>
          <w:sz w:val="28"/>
          <w:szCs w:val="28"/>
        </w:rPr>
        <w:t>s</w:t>
      </w:r>
    </w:p>
    <w:p w14:paraId="313BC51F" w14:textId="35AC24C0" w:rsidR="005078DF" w:rsidRDefault="005078DF" w:rsidP="00E744B1">
      <w:pPr>
        <w:pStyle w:val="ListParagraph"/>
        <w:numPr>
          <w:ilvl w:val="0"/>
          <w:numId w:val="1"/>
        </w:numPr>
        <w:rPr>
          <w:sz w:val="28"/>
          <w:szCs w:val="28"/>
        </w:rPr>
      </w:pPr>
      <w:r>
        <w:rPr>
          <w:sz w:val="28"/>
          <w:szCs w:val="28"/>
        </w:rPr>
        <w:t>Presentations</w:t>
      </w:r>
      <w:r w:rsidR="009A5777" w:rsidRPr="009A5777">
        <w:rPr>
          <w:sz w:val="28"/>
          <w:szCs w:val="28"/>
        </w:rPr>
        <w:t xml:space="preserve"> </w:t>
      </w:r>
      <w:r w:rsidR="009A5777">
        <w:rPr>
          <w:sz w:val="28"/>
          <w:szCs w:val="28"/>
        </w:rPr>
        <w:t xml:space="preserve">responding to </w:t>
      </w:r>
      <w:r w:rsidR="009A5777" w:rsidRPr="00A47C44">
        <w:rPr>
          <w:sz w:val="28"/>
          <w:szCs w:val="28"/>
        </w:rPr>
        <w:t>ETSI TC</w:t>
      </w:r>
      <w:r w:rsidR="009A5777">
        <w:rPr>
          <w:sz w:val="28"/>
          <w:szCs w:val="28"/>
        </w:rPr>
        <w:t xml:space="preserve"> ERM change request</w:t>
      </w:r>
      <w:r w:rsidR="009A5777" w:rsidRPr="00A47C44">
        <w:rPr>
          <w:sz w:val="28"/>
          <w:szCs w:val="28"/>
        </w:rPr>
        <w:t>s</w:t>
      </w:r>
    </w:p>
    <w:p w14:paraId="61AFD5FC" w14:textId="0B20EC1C" w:rsidR="009A485A" w:rsidRDefault="009A485A" w:rsidP="00E744B1">
      <w:pPr>
        <w:pStyle w:val="ListParagraph"/>
        <w:numPr>
          <w:ilvl w:val="1"/>
          <w:numId w:val="1"/>
        </w:numPr>
        <w:rPr>
          <w:sz w:val="28"/>
          <w:szCs w:val="28"/>
        </w:rPr>
      </w:pPr>
      <w:r>
        <w:rPr>
          <w:sz w:val="28"/>
          <w:szCs w:val="28"/>
        </w:rPr>
        <w:t>Larry Taylor presented</w:t>
      </w:r>
      <w:r w:rsidR="00F61F33">
        <w:rPr>
          <w:sz w:val="28"/>
          <w:szCs w:val="28"/>
        </w:rPr>
        <w:t xml:space="preserve"> “</w:t>
      </w:r>
      <w:r w:rsidR="00E744B1" w:rsidRPr="00E744B1">
        <w:rPr>
          <w:sz w:val="28"/>
          <w:szCs w:val="28"/>
        </w:rPr>
        <w:t>Frame ID Extension</w:t>
      </w:r>
      <w:r w:rsidR="00F61F33">
        <w:rPr>
          <w:sz w:val="28"/>
          <w:szCs w:val="28"/>
        </w:rPr>
        <w:t>”</w:t>
      </w:r>
      <w:r>
        <w:rPr>
          <w:sz w:val="28"/>
          <w:szCs w:val="28"/>
        </w:rPr>
        <w:t xml:space="preserve"> (doc </w:t>
      </w:r>
      <w:r w:rsidR="00F61F33">
        <w:rPr>
          <w:sz w:val="28"/>
          <w:szCs w:val="28"/>
        </w:rPr>
        <w:t>15-13-0</w:t>
      </w:r>
      <w:r w:rsidR="0015472B">
        <w:rPr>
          <w:sz w:val="28"/>
          <w:szCs w:val="28"/>
        </w:rPr>
        <w:t>365</w:t>
      </w:r>
      <w:r w:rsidR="00F61F33">
        <w:rPr>
          <w:sz w:val="28"/>
          <w:szCs w:val="28"/>
        </w:rPr>
        <w:t>-01</w:t>
      </w:r>
      <w:r>
        <w:rPr>
          <w:sz w:val="28"/>
          <w:szCs w:val="28"/>
        </w:rPr>
        <w:t>)</w:t>
      </w:r>
    </w:p>
    <w:p w14:paraId="389D41C0" w14:textId="2F65E027" w:rsidR="00F872C8" w:rsidRDefault="00F872C8" w:rsidP="00F872C8">
      <w:pPr>
        <w:pStyle w:val="ListParagraph"/>
        <w:numPr>
          <w:ilvl w:val="2"/>
          <w:numId w:val="1"/>
        </w:numPr>
        <w:rPr>
          <w:sz w:val="28"/>
          <w:szCs w:val="28"/>
        </w:rPr>
      </w:pPr>
      <w:r>
        <w:rPr>
          <w:sz w:val="28"/>
          <w:szCs w:val="28"/>
        </w:rPr>
        <w:t>General agreement to proposal</w:t>
      </w:r>
    </w:p>
    <w:p w14:paraId="03F0291D" w14:textId="7C9D7BA5" w:rsidR="00F872C8" w:rsidRDefault="00F872C8" w:rsidP="00F872C8">
      <w:pPr>
        <w:pStyle w:val="ListParagraph"/>
        <w:numPr>
          <w:ilvl w:val="2"/>
          <w:numId w:val="1"/>
        </w:numPr>
        <w:rPr>
          <w:sz w:val="28"/>
          <w:szCs w:val="28"/>
        </w:rPr>
      </w:pPr>
      <w:r>
        <w:rPr>
          <w:sz w:val="28"/>
          <w:szCs w:val="28"/>
        </w:rPr>
        <w:t>Recommend that 1 assign per SDO</w:t>
      </w:r>
    </w:p>
    <w:p w14:paraId="7573F57C" w14:textId="3A82F44B" w:rsidR="00F872C8" w:rsidRDefault="00F872C8" w:rsidP="00F872C8">
      <w:pPr>
        <w:pStyle w:val="ListParagraph"/>
        <w:numPr>
          <w:ilvl w:val="2"/>
          <w:numId w:val="1"/>
        </w:numPr>
        <w:rPr>
          <w:sz w:val="28"/>
          <w:szCs w:val="28"/>
        </w:rPr>
      </w:pPr>
      <w:r>
        <w:rPr>
          <w:sz w:val="28"/>
          <w:szCs w:val="28"/>
        </w:rPr>
        <w:t>Recommend that number assignment be advertised as 2 months to allow 1 – 2 sessions to review</w:t>
      </w:r>
    </w:p>
    <w:p w14:paraId="0D5CC1C9" w14:textId="4FFFE209" w:rsidR="00F872C8" w:rsidRDefault="00F872C8" w:rsidP="00F872C8">
      <w:pPr>
        <w:pStyle w:val="ListParagraph"/>
        <w:numPr>
          <w:ilvl w:val="2"/>
          <w:numId w:val="1"/>
        </w:numPr>
        <w:rPr>
          <w:sz w:val="28"/>
          <w:szCs w:val="28"/>
        </w:rPr>
      </w:pPr>
      <w:r>
        <w:rPr>
          <w:sz w:val="28"/>
          <w:szCs w:val="28"/>
        </w:rPr>
        <w:t>Allocate TIA “111xx”, i.e. 4 ID assignments</w:t>
      </w:r>
    </w:p>
    <w:p w14:paraId="268F59D9" w14:textId="7BA78B48" w:rsidR="00F872C8" w:rsidRDefault="00F872C8" w:rsidP="00F872C8">
      <w:pPr>
        <w:pStyle w:val="ListParagraph"/>
        <w:numPr>
          <w:ilvl w:val="2"/>
          <w:numId w:val="1"/>
        </w:numPr>
        <w:rPr>
          <w:sz w:val="28"/>
          <w:szCs w:val="28"/>
        </w:rPr>
      </w:pPr>
      <w:r>
        <w:rPr>
          <w:sz w:val="28"/>
          <w:szCs w:val="28"/>
        </w:rPr>
        <w:t>There being no opposition to above, the resolution is approved</w:t>
      </w:r>
    </w:p>
    <w:p w14:paraId="29CE32B4" w14:textId="17C721DA" w:rsidR="00A47C44" w:rsidRDefault="00A47C44" w:rsidP="00E744B1">
      <w:pPr>
        <w:pStyle w:val="ListParagraph"/>
        <w:numPr>
          <w:ilvl w:val="1"/>
          <w:numId w:val="1"/>
        </w:numPr>
        <w:rPr>
          <w:sz w:val="28"/>
          <w:szCs w:val="28"/>
        </w:rPr>
      </w:pPr>
      <w:r>
        <w:rPr>
          <w:sz w:val="28"/>
          <w:szCs w:val="28"/>
        </w:rPr>
        <w:t xml:space="preserve">Ben Rolfe </w:t>
      </w:r>
      <w:r w:rsidR="00E744B1">
        <w:rPr>
          <w:sz w:val="28"/>
          <w:szCs w:val="28"/>
        </w:rPr>
        <w:t xml:space="preserve">presented </w:t>
      </w:r>
      <w:r w:rsidR="008C43A0">
        <w:rPr>
          <w:sz w:val="28"/>
          <w:szCs w:val="28"/>
        </w:rPr>
        <w:t xml:space="preserve">“Proposal for managing IE IDs” </w:t>
      </w:r>
      <w:r w:rsidR="00E744B1">
        <w:rPr>
          <w:sz w:val="28"/>
          <w:szCs w:val="28"/>
        </w:rPr>
        <w:t>(doc 15-13-0323-02</w:t>
      </w:r>
      <w:r>
        <w:rPr>
          <w:sz w:val="28"/>
          <w:szCs w:val="28"/>
        </w:rPr>
        <w:t>)</w:t>
      </w:r>
    </w:p>
    <w:p w14:paraId="65975605" w14:textId="3BD5959E" w:rsidR="00F872C8" w:rsidRDefault="00A5490E" w:rsidP="00F872C8">
      <w:pPr>
        <w:pStyle w:val="ListParagraph"/>
        <w:numPr>
          <w:ilvl w:val="2"/>
          <w:numId w:val="1"/>
        </w:numPr>
        <w:rPr>
          <w:sz w:val="28"/>
          <w:szCs w:val="28"/>
        </w:rPr>
      </w:pPr>
      <w:r>
        <w:rPr>
          <w:sz w:val="28"/>
          <w:szCs w:val="28"/>
        </w:rPr>
        <w:t>Tech editor noted that “00” was assigned as “vendor specific”</w:t>
      </w:r>
    </w:p>
    <w:p w14:paraId="0BD994AF" w14:textId="5A3D6059" w:rsidR="00A5490E" w:rsidRDefault="00A5490E" w:rsidP="00F872C8">
      <w:pPr>
        <w:pStyle w:val="ListParagraph"/>
        <w:numPr>
          <w:ilvl w:val="2"/>
          <w:numId w:val="1"/>
        </w:numPr>
        <w:rPr>
          <w:sz w:val="28"/>
          <w:szCs w:val="28"/>
        </w:rPr>
      </w:pPr>
      <w:r>
        <w:rPr>
          <w:sz w:val="28"/>
          <w:szCs w:val="28"/>
        </w:rPr>
        <w:t>“0x7E” is the value used to signify the end of the IE list</w:t>
      </w:r>
    </w:p>
    <w:p w14:paraId="621A4BC5" w14:textId="2C2844B8" w:rsidR="00A524DD" w:rsidRDefault="00A524DD" w:rsidP="00F872C8">
      <w:pPr>
        <w:pStyle w:val="ListParagraph"/>
        <w:numPr>
          <w:ilvl w:val="2"/>
          <w:numId w:val="1"/>
        </w:numPr>
        <w:rPr>
          <w:sz w:val="28"/>
          <w:szCs w:val="28"/>
        </w:rPr>
      </w:pPr>
      <w:r>
        <w:rPr>
          <w:sz w:val="28"/>
          <w:szCs w:val="28"/>
        </w:rPr>
        <w:t>Action Item: OM needs to be updated to show the following behavior:</w:t>
      </w:r>
    </w:p>
    <w:p w14:paraId="25D9B602" w14:textId="01FF45A8" w:rsidR="00A524DD" w:rsidRDefault="00A524DD" w:rsidP="00A524DD">
      <w:pPr>
        <w:pStyle w:val="ListParagraph"/>
        <w:numPr>
          <w:ilvl w:val="3"/>
          <w:numId w:val="1"/>
        </w:numPr>
        <w:rPr>
          <w:sz w:val="28"/>
          <w:szCs w:val="28"/>
        </w:rPr>
      </w:pPr>
      <w:r>
        <w:rPr>
          <w:sz w:val="28"/>
          <w:szCs w:val="28"/>
        </w:rPr>
        <w:t>Procedures to apply for IE ID assignments</w:t>
      </w:r>
    </w:p>
    <w:p w14:paraId="60AC4ED0" w14:textId="4316AF3C" w:rsidR="00A524DD" w:rsidRDefault="00A524DD" w:rsidP="00A524DD">
      <w:pPr>
        <w:pStyle w:val="ListParagraph"/>
        <w:numPr>
          <w:ilvl w:val="3"/>
          <w:numId w:val="1"/>
        </w:numPr>
        <w:rPr>
          <w:sz w:val="28"/>
          <w:szCs w:val="28"/>
        </w:rPr>
      </w:pPr>
      <w:r>
        <w:rPr>
          <w:sz w:val="28"/>
          <w:szCs w:val="28"/>
        </w:rPr>
        <w:t>Procedures to approve</w:t>
      </w:r>
      <w:r w:rsidRPr="00A524DD">
        <w:rPr>
          <w:sz w:val="28"/>
          <w:szCs w:val="28"/>
        </w:rPr>
        <w:t xml:space="preserve"> </w:t>
      </w:r>
      <w:r>
        <w:rPr>
          <w:sz w:val="28"/>
          <w:szCs w:val="28"/>
        </w:rPr>
        <w:t>IE ID assignments</w:t>
      </w:r>
    </w:p>
    <w:p w14:paraId="1CD157F3" w14:textId="2B153701" w:rsidR="00A524DD" w:rsidRDefault="00A524DD" w:rsidP="00A524DD">
      <w:pPr>
        <w:pStyle w:val="ListParagraph"/>
        <w:numPr>
          <w:ilvl w:val="3"/>
          <w:numId w:val="1"/>
        </w:numPr>
        <w:rPr>
          <w:sz w:val="28"/>
          <w:szCs w:val="28"/>
        </w:rPr>
      </w:pPr>
      <w:r>
        <w:rPr>
          <w:sz w:val="28"/>
          <w:szCs w:val="28"/>
        </w:rPr>
        <w:t>Procedures to track</w:t>
      </w:r>
      <w:r w:rsidRPr="00A524DD">
        <w:rPr>
          <w:sz w:val="28"/>
          <w:szCs w:val="28"/>
        </w:rPr>
        <w:t xml:space="preserve"> </w:t>
      </w:r>
      <w:r>
        <w:rPr>
          <w:sz w:val="28"/>
          <w:szCs w:val="28"/>
        </w:rPr>
        <w:t>IE ID assignments</w:t>
      </w:r>
    </w:p>
    <w:p w14:paraId="78D2B0E7" w14:textId="77777777" w:rsidR="00A524DD" w:rsidRDefault="00A524DD" w:rsidP="00A524DD">
      <w:pPr>
        <w:pStyle w:val="ListParagraph"/>
        <w:numPr>
          <w:ilvl w:val="2"/>
          <w:numId w:val="1"/>
        </w:numPr>
        <w:rPr>
          <w:sz w:val="28"/>
          <w:szCs w:val="28"/>
        </w:rPr>
      </w:pPr>
      <w:r>
        <w:rPr>
          <w:sz w:val="28"/>
          <w:szCs w:val="28"/>
        </w:rPr>
        <w:t>There being no opposition to above, the resolution is approved</w:t>
      </w:r>
    </w:p>
    <w:p w14:paraId="117BC410" w14:textId="355737C0" w:rsidR="00E744B1" w:rsidRDefault="00E744B1" w:rsidP="00E744B1">
      <w:pPr>
        <w:pStyle w:val="ListParagraph"/>
        <w:numPr>
          <w:ilvl w:val="1"/>
          <w:numId w:val="1"/>
        </w:numPr>
        <w:rPr>
          <w:sz w:val="28"/>
          <w:szCs w:val="28"/>
        </w:rPr>
      </w:pPr>
      <w:r>
        <w:rPr>
          <w:sz w:val="28"/>
          <w:szCs w:val="28"/>
        </w:rPr>
        <w:t>Larry Taylor presented “</w:t>
      </w:r>
      <w:r w:rsidR="008C43A0" w:rsidRPr="008C43A0">
        <w:rPr>
          <w:sz w:val="28"/>
          <w:szCs w:val="28"/>
        </w:rPr>
        <w:t>TLV Format Signaling</w:t>
      </w:r>
      <w:r w:rsidR="008C43A0">
        <w:rPr>
          <w:sz w:val="28"/>
          <w:szCs w:val="28"/>
        </w:rPr>
        <w:t>” (doc 15-13-0399-01</w:t>
      </w:r>
      <w:r>
        <w:rPr>
          <w:sz w:val="28"/>
          <w:szCs w:val="28"/>
        </w:rPr>
        <w:t>)</w:t>
      </w:r>
    </w:p>
    <w:p w14:paraId="3DB0ED0C" w14:textId="4C467D14" w:rsidR="00560638" w:rsidRDefault="00560638" w:rsidP="00560638">
      <w:pPr>
        <w:pStyle w:val="ListParagraph"/>
        <w:numPr>
          <w:ilvl w:val="2"/>
          <w:numId w:val="1"/>
        </w:numPr>
        <w:rPr>
          <w:sz w:val="28"/>
          <w:szCs w:val="28"/>
        </w:rPr>
      </w:pPr>
      <w:r>
        <w:rPr>
          <w:sz w:val="28"/>
          <w:szCs w:val="28"/>
        </w:rPr>
        <w:t>Recommendation to proceed with option 1</w:t>
      </w:r>
    </w:p>
    <w:p w14:paraId="09EB9E29" w14:textId="77777777" w:rsidR="00560638" w:rsidRPr="00E744B1" w:rsidRDefault="00560638" w:rsidP="00560638">
      <w:pPr>
        <w:pStyle w:val="ListParagraph"/>
        <w:numPr>
          <w:ilvl w:val="2"/>
          <w:numId w:val="1"/>
        </w:numPr>
        <w:rPr>
          <w:sz w:val="28"/>
          <w:szCs w:val="28"/>
        </w:rPr>
      </w:pPr>
      <w:r>
        <w:rPr>
          <w:sz w:val="28"/>
          <w:szCs w:val="28"/>
        </w:rPr>
        <w:t>The one reserved bit will only be useful for legacy frame types, so should be used now</w:t>
      </w:r>
    </w:p>
    <w:p w14:paraId="7B0B9314" w14:textId="77777777" w:rsidR="00560638" w:rsidRDefault="00560638" w:rsidP="00560638">
      <w:pPr>
        <w:pStyle w:val="ListParagraph"/>
        <w:numPr>
          <w:ilvl w:val="2"/>
          <w:numId w:val="1"/>
        </w:numPr>
        <w:rPr>
          <w:sz w:val="28"/>
          <w:szCs w:val="28"/>
        </w:rPr>
      </w:pPr>
      <w:r>
        <w:rPr>
          <w:sz w:val="28"/>
          <w:szCs w:val="28"/>
        </w:rPr>
        <w:t>There being no opposition to above, the resolution is approved</w:t>
      </w:r>
    </w:p>
    <w:p w14:paraId="6D8E1B89" w14:textId="77777777" w:rsidR="00AB0C6D" w:rsidRDefault="00AB0C6D" w:rsidP="00DB4F3A">
      <w:pPr>
        <w:rPr>
          <w:b/>
          <w:sz w:val="28"/>
          <w:szCs w:val="28"/>
        </w:rPr>
      </w:pPr>
    </w:p>
    <w:p w14:paraId="386D5A41" w14:textId="068B8215" w:rsidR="00AB0C6D" w:rsidRPr="00F24407" w:rsidRDefault="006D0202" w:rsidP="00AB0C6D">
      <w:pPr>
        <w:rPr>
          <w:sz w:val="28"/>
          <w:szCs w:val="28"/>
        </w:rPr>
      </w:pPr>
      <w:r>
        <w:rPr>
          <w:b/>
          <w:sz w:val="28"/>
          <w:szCs w:val="28"/>
        </w:rPr>
        <w:t>15</w:t>
      </w:r>
      <w:r w:rsidR="00AB0C6D" w:rsidRPr="00AB0C6D">
        <w:rPr>
          <w:b/>
          <w:sz w:val="28"/>
          <w:szCs w:val="28"/>
        </w:rPr>
        <w:t>:3</w:t>
      </w:r>
      <w:r>
        <w:rPr>
          <w:b/>
          <w:sz w:val="28"/>
          <w:szCs w:val="28"/>
        </w:rPr>
        <w:t>0</w:t>
      </w:r>
      <w:r w:rsidR="00AB0C6D">
        <w:rPr>
          <w:sz w:val="28"/>
          <w:szCs w:val="28"/>
        </w:rPr>
        <w:tab/>
      </w:r>
      <w:r w:rsidR="00AC2CCB" w:rsidRPr="00A62B57">
        <w:rPr>
          <w:sz w:val="28"/>
          <w:szCs w:val="28"/>
        </w:rPr>
        <w:t>SC Ma</w:t>
      </w:r>
      <w:r w:rsidR="00AC2CCB">
        <w:rPr>
          <w:sz w:val="28"/>
          <w:szCs w:val="28"/>
        </w:rPr>
        <w:t>i</w:t>
      </w:r>
      <w:r w:rsidR="00AC2CCB" w:rsidRPr="00A62B57">
        <w:rPr>
          <w:sz w:val="28"/>
          <w:szCs w:val="28"/>
        </w:rPr>
        <w:t>n</w:t>
      </w:r>
      <w:r w:rsidR="00AC2CCB">
        <w:rPr>
          <w:sz w:val="28"/>
          <w:szCs w:val="28"/>
        </w:rPr>
        <w:t>tenance</w:t>
      </w:r>
      <w:r w:rsidR="00AC2CCB" w:rsidRPr="00A62B57">
        <w:rPr>
          <w:sz w:val="28"/>
          <w:szCs w:val="28"/>
        </w:rPr>
        <w:t xml:space="preserve"> </w:t>
      </w:r>
      <w:r w:rsidR="00AB0C6D">
        <w:rPr>
          <w:sz w:val="28"/>
          <w:szCs w:val="28"/>
        </w:rPr>
        <w:t>meeting adjourned</w:t>
      </w:r>
    </w:p>
    <w:p w14:paraId="7CB4512E" w14:textId="77777777" w:rsidR="00AB0C6D" w:rsidRPr="00F966C3" w:rsidRDefault="00AB0C6D" w:rsidP="00DB4F3A">
      <w:pPr>
        <w:rPr>
          <w:b/>
          <w:sz w:val="28"/>
          <w:szCs w:val="28"/>
        </w:rPr>
      </w:pPr>
    </w:p>
    <w:p w14:paraId="12E5EF77" w14:textId="15361954" w:rsidR="00DB4F3A" w:rsidRDefault="00DB4F3A" w:rsidP="00DB4F3A">
      <w:pPr>
        <w:rPr>
          <w:b/>
          <w:sz w:val="28"/>
          <w:szCs w:val="28"/>
        </w:rPr>
      </w:pPr>
      <w:r w:rsidRPr="00F966C3">
        <w:rPr>
          <w:b/>
          <w:sz w:val="28"/>
          <w:szCs w:val="28"/>
        </w:rPr>
        <w:t xml:space="preserve">Wednesday </w:t>
      </w:r>
      <w:r w:rsidR="008C43A0">
        <w:rPr>
          <w:b/>
          <w:sz w:val="28"/>
          <w:szCs w:val="28"/>
        </w:rPr>
        <w:t>17</w:t>
      </w:r>
      <w:r w:rsidR="00AB0C6D">
        <w:rPr>
          <w:b/>
          <w:sz w:val="28"/>
          <w:szCs w:val="28"/>
        </w:rPr>
        <w:t xml:space="preserve"> </w:t>
      </w:r>
      <w:r w:rsidR="008C43A0">
        <w:rPr>
          <w:b/>
          <w:sz w:val="28"/>
          <w:szCs w:val="28"/>
        </w:rPr>
        <w:t>Jul</w:t>
      </w:r>
      <w:r w:rsidR="0050153E">
        <w:rPr>
          <w:b/>
          <w:sz w:val="28"/>
          <w:szCs w:val="28"/>
        </w:rPr>
        <w:t>y</w:t>
      </w:r>
      <w:r w:rsidR="001829E9">
        <w:rPr>
          <w:b/>
          <w:sz w:val="28"/>
          <w:szCs w:val="28"/>
        </w:rPr>
        <w:t xml:space="preserve"> </w:t>
      </w:r>
      <w:r w:rsidR="00AC1BF8">
        <w:rPr>
          <w:b/>
          <w:sz w:val="28"/>
          <w:szCs w:val="28"/>
        </w:rPr>
        <w:t>201</w:t>
      </w:r>
      <w:r w:rsidR="00AB0C6D">
        <w:rPr>
          <w:b/>
          <w:sz w:val="28"/>
          <w:szCs w:val="28"/>
        </w:rPr>
        <w:t>3</w:t>
      </w:r>
    </w:p>
    <w:p w14:paraId="5776625D" w14:textId="1DC94563" w:rsidR="008C43A0" w:rsidRPr="008C43A0" w:rsidRDefault="008C43A0" w:rsidP="00DB4F3A">
      <w:pPr>
        <w:rPr>
          <w:sz w:val="28"/>
          <w:szCs w:val="28"/>
        </w:rPr>
      </w:pPr>
      <w:r>
        <w:rPr>
          <w:b/>
          <w:sz w:val="28"/>
          <w:szCs w:val="28"/>
        </w:rPr>
        <w:t>15:00</w:t>
      </w:r>
      <w:r>
        <w:rPr>
          <w:b/>
          <w:sz w:val="28"/>
          <w:szCs w:val="28"/>
        </w:rPr>
        <w:tab/>
      </w:r>
      <w:r w:rsidRPr="008C43A0">
        <w:rPr>
          <w:sz w:val="28"/>
          <w:szCs w:val="28"/>
        </w:rPr>
        <w:t>SC WNG called to order by Chair, Pat Kinney</w:t>
      </w:r>
    </w:p>
    <w:p w14:paraId="4F8EF385" w14:textId="77777777" w:rsidR="00E744B1" w:rsidRPr="00E744B1" w:rsidRDefault="00E744B1" w:rsidP="00E744B1">
      <w:pPr>
        <w:pStyle w:val="ListParagraph"/>
        <w:numPr>
          <w:ilvl w:val="0"/>
          <w:numId w:val="6"/>
        </w:numPr>
        <w:ind w:left="360"/>
        <w:rPr>
          <w:sz w:val="28"/>
          <w:szCs w:val="28"/>
        </w:rPr>
      </w:pPr>
      <w:r w:rsidRPr="00E744B1">
        <w:rPr>
          <w:sz w:val="28"/>
          <w:szCs w:val="28"/>
        </w:rPr>
        <w:lastRenderedPageBreak/>
        <w:t>Presentation (15-13-0404-01) on Establishing a Study Group on Spectrum Resource Usage (SG-SRU) by S Kitazawa</w:t>
      </w:r>
    </w:p>
    <w:p w14:paraId="3A211F44" w14:textId="77777777" w:rsidR="00E744B1" w:rsidRPr="00E744B1" w:rsidRDefault="00E744B1" w:rsidP="00E744B1">
      <w:pPr>
        <w:numPr>
          <w:ilvl w:val="0"/>
          <w:numId w:val="7"/>
        </w:numPr>
        <w:rPr>
          <w:sz w:val="28"/>
          <w:szCs w:val="28"/>
        </w:rPr>
      </w:pPr>
      <w:r w:rsidRPr="00E744B1">
        <w:rPr>
          <w:sz w:val="28"/>
          <w:szCs w:val="28"/>
        </w:rPr>
        <w:t xml:space="preserve"> The focus of the Study Group is to draft a PAR and 5C for achieving more efficient utilization of spectrum resources through mechanisms of Radio Resource Measurement and Management for WPANs, primarily targeting applications using 802.15.4. </w:t>
      </w:r>
    </w:p>
    <w:p w14:paraId="23B94766" w14:textId="77777777" w:rsidR="00E744B1" w:rsidRPr="00E744B1" w:rsidRDefault="00E744B1" w:rsidP="00E744B1">
      <w:pPr>
        <w:numPr>
          <w:ilvl w:val="0"/>
          <w:numId w:val="7"/>
        </w:numPr>
        <w:rPr>
          <w:sz w:val="28"/>
          <w:szCs w:val="28"/>
        </w:rPr>
      </w:pPr>
      <w:r w:rsidRPr="00E744B1">
        <w:rPr>
          <w:sz w:val="28"/>
          <w:szCs w:val="28"/>
        </w:rPr>
        <w:t>Of particular interest are applications typical of those found in Hospital/Medical/Healthcare, Industrial Automation, and Infrastructure Monitoring.</w:t>
      </w:r>
    </w:p>
    <w:p w14:paraId="15F4E9C7" w14:textId="77777777" w:rsidR="00E744B1" w:rsidRPr="00E744B1" w:rsidRDefault="00E744B1" w:rsidP="00E744B1">
      <w:pPr>
        <w:pStyle w:val="ListParagraph"/>
        <w:numPr>
          <w:ilvl w:val="0"/>
          <w:numId w:val="6"/>
        </w:numPr>
        <w:ind w:left="360"/>
        <w:rPr>
          <w:sz w:val="28"/>
          <w:szCs w:val="28"/>
        </w:rPr>
      </w:pPr>
      <w:r w:rsidRPr="00E744B1">
        <w:rPr>
          <w:sz w:val="28"/>
          <w:szCs w:val="28"/>
        </w:rPr>
        <w:t>Presentation (15-13-04903-01) on Medical Body Area Network Systems European Update by D Evans</w:t>
      </w:r>
    </w:p>
    <w:p w14:paraId="6FB922F9" w14:textId="77777777" w:rsidR="00E744B1" w:rsidRPr="00E744B1" w:rsidRDefault="00E744B1" w:rsidP="00E744B1">
      <w:pPr>
        <w:numPr>
          <w:ilvl w:val="0"/>
          <w:numId w:val="8"/>
        </w:numPr>
        <w:rPr>
          <w:sz w:val="28"/>
          <w:szCs w:val="28"/>
        </w:rPr>
      </w:pPr>
      <w:r w:rsidRPr="00E744B1">
        <w:rPr>
          <w:sz w:val="28"/>
          <w:szCs w:val="28"/>
        </w:rPr>
        <w:t>European MBANS frequency band identified</w:t>
      </w:r>
    </w:p>
    <w:p w14:paraId="2C7FA6B1" w14:textId="77777777" w:rsidR="00E744B1" w:rsidRPr="00E744B1" w:rsidRDefault="00E744B1" w:rsidP="00E744B1">
      <w:pPr>
        <w:numPr>
          <w:ilvl w:val="0"/>
          <w:numId w:val="8"/>
        </w:numPr>
        <w:rPr>
          <w:sz w:val="28"/>
          <w:szCs w:val="28"/>
        </w:rPr>
      </w:pPr>
      <w:r w:rsidRPr="00E744B1">
        <w:rPr>
          <w:sz w:val="28"/>
          <w:szCs w:val="28"/>
        </w:rPr>
        <w:t>MBANS SRD regulations are being defined</w:t>
      </w:r>
    </w:p>
    <w:p w14:paraId="382A8E12" w14:textId="77777777" w:rsidR="00E744B1" w:rsidRPr="00E744B1" w:rsidRDefault="00E744B1" w:rsidP="00E744B1">
      <w:pPr>
        <w:numPr>
          <w:ilvl w:val="0"/>
          <w:numId w:val="8"/>
        </w:numPr>
        <w:rPr>
          <w:sz w:val="28"/>
          <w:szCs w:val="28"/>
        </w:rPr>
      </w:pPr>
      <w:r w:rsidRPr="00E744B1">
        <w:rPr>
          <w:sz w:val="28"/>
          <w:szCs w:val="28"/>
        </w:rPr>
        <w:t>Coexistence discussions are on-going between the SRDs in the band</w:t>
      </w:r>
    </w:p>
    <w:p w14:paraId="5399241A" w14:textId="77777777" w:rsidR="00E744B1" w:rsidRPr="00E744B1" w:rsidRDefault="00E744B1" w:rsidP="00E744B1">
      <w:pPr>
        <w:numPr>
          <w:ilvl w:val="0"/>
          <w:numId w:val="8"/>
        </w:numPr>
        <w:rPr>
          <w:sz w:val="28"/>
          <w:szCs w:val="28"/>
        </w:rPr>
      </w:pPr>
      <w:r w:rsidRPr="00E744B1">
        <w:rPr>
          <w:sz w:val="28"/>
          <w:szCs w:val="28"/>
        </w:rPr>
        <w:t>ETSI harmonized standard development started</w:t>
      </w:r>
    </w:p>
    <w:p w14:paraId="265DB9BF" w14:textId="47F75AC0" w:rsidR="00E744B1" w:rsidRPr="00E744B1" w:rsidRDefault="00E744B1" w:rsidP="00E744B1">
      <w:pPr>
        <w:pStyle w:val="ListParagraph"/>
        <w:numPr>
          <w:ilvl w:val="0"/>
          <w:numId w:val="6"/>
        </w:numPr>
        <w:ind w:left="360"/>
        <w:rPr>
          <w:sz w:val="28"/>
          <w:szCs w:val="28"/>
        </w:rPr>
      </w:pPr>
      <w:r w:rsidRPr="00E744B1">
        <w:rPr>
          <w:sz w:val="28"/>
          <w:szCs w:val="28"/>
        </w:rPr>
        <w:t>Presentation (15-13-0398-02) on Short Camera Communications (</w:t>
      </w:r>
      <w:proofErr w:type="spellStart"/>
      <w:r w:rsidRPr="00E744B1">
        <w:rPr>
          <w:sz w:val="28"/>
          <w:szCs w:val="28"/>
        </w:rPr>
        <w:t>CamCom</w:t>
      </w:r>
      <w:proofErr w:type="spellEnd"/>
      <w:r w:rsidRPr="00E744B1">
        <w:rPr>
          <w:sz w:val="28"/>
          <w:szCs w:val="28"/>
        </w:rPr>
        <w:t>) Tutorial by R Roberts</w:t>
      </w:r>
    </w:p>
    <w:p w14:paraId="74AB92B9" w14:textId="77777777" w:rsidR="00E744B1" w:rsidRPr="00E744B1" w:rsidRDefault="00E744B1" w:rsidP="00E744B1">
      <w:pPr>
        <w:numPr>
          <w:ilvl w:val="0"/>
          <w:numId w:val="3"/>
        </w:numPr>
        <w:rPr>
          <w:sz w:val="28"/>
          <w:szCs w:val="28"/>
        </w:rPr>
      </w:pPr>
      <w:r w:rsidRPr="00E744B1">
        <w:rPr>
          <w:sz w:val="28"/>
          <w:szCs w:val="28"/>
        </w:rPr>
        <w:t>There is an emerging interest in the implementation of Visible Light Communications (VLC) for uni-directional, low data rate, short message broadcasts via LEDs using an image sensor as the receiving device. In response, IEEE802.15 LED ID IG is contemplating transitioning from an interest group to a study group focusing on writing a PAR and 5C in regards to camera communications (</w:t>
      </w:r>
      <w:proofErr w:type="spellStart"/>
      <w:r w:rsidRPr="00E744B1">
        <w:rPr>
          <w:sz w:val="28"/>
          <w:szCs w:val="28"/>
        </w:rPr>
        <w:t>CamCom</w:t>
      </w:r>
      <w:proofErr w:type="spellEnd"/>
      <w:r w:rsidRPr="00E744B1">
        <w:rPr>
          <w:sz w:val="28"/>
          <w:szCs w:val="28"/>
        </w:rPr>
        <w:t>).</w:t>
      </w:r>
    </w:p>
    <w:p w14:paraId="7528C834" w14:textId="77777777" w:rsidR="00E744B1" w:rsidRPr="00E744B1" w:rsidRDefault="00E744B1" w:rsidP="00E744B1">
      <w:pPr>
        <w:pStyle w:val="ListParagraph"/>
        <w:numPr>
          <w:ilvl w:val="0"/>
          <w:numId w:val="6"/>
        </w:numPr>
        <w:ind w:left="360"/>
        <w:rPr>
          <w:sz w:val="28"/>
          <w:szCs w:val="28"/>
        </w:rPr>
      </w:pPr>
      <w:r w:rsidRPr="00E744B1">
        <w:rPr>
          <w:sz w:val="28"/>
          <w:szCs w:val="28"/>
        </w:rPr>
        <w:t xml:space="preserve">Presentation (omniran-13-048-04) on </w:t>
      </w:r>
      <w:proofErr w:type="spellStart"/>
      <w:r w:rsidRPr="00E744B1">
        <w:rPr>
          <w:sz w:val="28"/>
          <w:szCs w:val="28"/>
        </w:rPr>
        <w:t>OmniRAN</w:t>
      </w:r>
      <w:proofErr w:type="spellEnd"/>
      <w:r w:rsidRPr="00E744B1">
        <w:rPr>
          <w:sz w:val="28"/>
          <w:szCs w:val="28"/>
        </w:rPr>
        <w:t xml:space="preserve"> by Max </w:t>
      </w:r>
      <w:proofErr w:type="spellStart"/>
      <w:r w:rsidRPr="00E744B1">
        <w:rPr>
          <w:sz w:val="28"/>
          <w:szCs w:val="28"/>
        </w:rPr>
        <w:t>Riegal</w:t>
      </w:r>
      <w:proofErr w:type="spellEnd"/>
    </w:p>
    <w:p w14:paraId="38955C9D" w14:textId="77777777" w:rsidR="00E744B1" w:rsidRPr="00E744B1" w:rsidRDefault="00E744B1" w:rsidP="00E744B1">
      <w:pPr>
        <w:numPr>
          <w:ilvl w:val="0"/>
          <w:numId w:val="5"/>
        </w:numPr>
        <w:rPr>
          <w:sz w:val="28"/>
          <w:szCs w:val="28"/>
        </w:rPr>
      </w:pPr>
      <w:r w:rsidRPr="00E744B1">
        <w:rPr>
          <w:sz w:val="28"/>
          <w:szCs w:val="28"/>
        </w:rPr>
        <w:t>The slides present the results of the study group addressing the objectives and contain some thoughts on the potential ways forward.</w:t>
      </w:r>
    </w:p>
    <w:p w14:paraId="550ED843" w14:textId="77777777" w:rsidR="00E744B1" w:rsidRDefault="00E744B1" w:rsidP="00E744B1">
      <w:pPr>
        <w:numPr>
          <w:ilvl w:val="0"/>
          <w:numId w:val="5"/>
        </w:numPr>
        <w:rPr>
          <w:sz w:val="28"/>
          <w:szCs w:val="28"/>
        </w:rPr>
      </w:pPr>
      <w:r w:rsidRPr="00E744B1">
        <w:rPr>
          <w:sz w:val="28"/>
          <w:szCs w:val="28"/>
        </w:rPr>
        <w:t xml:space="preserve">There is no conclusion yet in </w:t>
      </w:r>
      <w:proofErr w:type="spellStart"/>
      <w:r w:rsidRPr="00E744B1">
        <w:rPr>
          <w:sz w:val="28"/>
          <w:szCs w:val="28"/>
        </w:rPr>
        <w:t>OmniRAN</w:t>
      </w:r>
      <w:proofErr w:type="spellEnd"/>
      <w:r w:rsidRPr="00E744B1">
        <w:rPr>
          <w:sz w:val="28"/>
          <w:szCs w:val="28"/>
        </w:rPr>
        <w:t xml:space="preserve"> EC SG, whether and how to progress the effort.</w:t>
      </w:r>
    </w:p>
    <w:p w14:paraId="4D779FD6" w14:textId="013BA96A" w:rsidR="008C43A0" w:rsidRPr="00E744B1" w:rsidRDefault="008C43A0" w:rsidP="008C43A0">
      <w:pPr>
        <w:rPr>
          <w:sz w:val="28"/>
          <w:szCs w:val="28"/>
        </w:rPr>
      </w:pPr>
      <w:r w:rsidRPr="008C43A0">
        <w:rPr>
          <w:b/>
          <w:sz w:val="28"/>
          <w:szCs w:val="28"/>
        </w:rPr>
        <w:t>15:59</w:t>
      </w:r>
      <w:r>
        <w:rPr>
          <w:sz w:val="28"/>
          <w:szCs w:val="28"/>
        </w:rPr>
        <w:tab/>
        <w:t>SC WNG adjourned</w:t>
      </w:r>
    </w:p>
    <w:p w14:paraId="1198F6E2" w14:textId="3854C030" w:rsidR="00A47C44" w:rsidRPr="00C17C97" w:rsidRDefault="00A47C44" w:rsidP="00E744B1">
      <w:pPr>
        <w:ind w:left="900"/>
        <w:rPr>
          <w:sz w:val="28"/>
          <w:szCs w:val="28"/>
        </w:rPr>
      </w:pPr>
    </w:p>
    <w:sectPr w:rsidR="00A47C44" w:rsidRPr="00C17C97" w:rsidSect="0021211F">
      <w:headerReference w:type="default" r:id="rId9"/>
      <w:footnotePr>
        <w:pos w:val="beneathText"/>
      </w:footnotePr>
      <w:pgSz w:w="12240" w:h="15840"/>
      <w:pgMar w:top="1800" w:right="99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BB644" w14:textId="77777777" w:rsidR="00A5490E" w:rsidRDefault="00A5490E">
      <w:r>
        <w:separator/>
      </w:r>
    </w:p>
  </w:endnote>
  <w:endnote w:type="continuationSeparator" w:id="0">
    <w:p w14:paraId="15396501" w14:textId="77777777" w:rsidR="00A5490E" w:rsidRDefault="00A5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8A40A" w14:textId="77777777" w:rsidR="00A5490E" w:rsidRDefault="00A5490E">
      <w:r>
        <w:separator/>
      </w:r>
    </w:p>
  </w:footnote>
  <w:footnote w:type="continuationSeparator" w:id="0">
    <w:p w14:paraId="4570001A" w14:textId="77777777" w:rsidR="00A5490E" w:rsidRDefault="00A549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2C858" w14:textId="5B159707" w:rsidR="00A5490E" w:rsidRPr="00F92F0C" w:rsidRDefault="00A5490E" w:rsidP="003B0AF1">
    <w:pPr>
      <w:pStyle w:val="Header"/>
      <w:tabs>
        <w:tab w:val="clear" w:pos="8640"/>
        <w:tab w:val="right" w:pos="9810"/>
      </w:tabs>
      <w:rPr>
        <w:bCs/>
        <w:sz w:val="28"/>
        <w:szCs w:val="28"/>
      </w:rPr>
    </w:pPr>
    <w:r>
      <w:rPr>
        <w:sz w:val="28"/>
        <w:szCs w:val="28"/>
      </w:rPr>
      <w:t>July 2013</w:t>
    </w:r>
    <w:r>
      <w:rPr>
        <w:sz w:val="28"/>
        <w:szCs w:val="28"/>
      </w:rPr>
      <w:tab/>
    </w:r>
    <w:r>
      <w:rPr>
        <w:sz w:val="28"/>
        <w:szCs w:val="28"/>
      </w:rPr>
      <w:tab/>
    </w:r>
    <w:r>
      <w:rPr>
        <w:bCs/>
        <w:sz w:val="28"/>
        <w:szCs w:val="28"/>
      </w:rPr>
      <w:fldChar w:fldCharType="begin"/>
    </w:r>
    <w:r>
      <w:rPr>
        <w:bCs/>
        <w:sz w:val="28"/>
        <w:szCs w:val="28"/>
      </w:rPr>
      <w:instrText xml:space="preserve"> COMMENTS  \* MERGEFORMAT </w:instrText>
    </w:r>
    <w:r>
      <w:rPr>
        <w:bCs/>
        <w:sz w:val="28"/>
        <w:szCs w:val="28"/>
      </w:rPr>
      <w:fldChar w:fldCharType="end"/>
    </w:r>
    <w:r>
      <w:rPr>
        <w:bCs/>
        <w:sz w:val="28"/>
        <w:szCs w:val="28"/>
      </w:rPr>
      <w:fldChar w:fldCharType="begin"/>
    </w:r>
    <w:r>
      <w:rPr>
        <w:bCs/>
        <w:sz w:val="28"/>
        <w:szCs w:val="28"/>
      </w:rPr>
      <w:instrText xml:space="preserve"> SUBJECT  \* MERGEFORMAT </w:instrText>
    </w:r>
    <w:r>
      <w:rPr>
        <w:bCs/>
        <w:sz w:val="28"/>
        <w:szCs w:val="28"/>
      </w:rPr>
      <w:fldChar w:fldCharType="end"/>
    </w:r>
    <w:r>
      <w:rPr>
        <w:bCs/>
        <w:sz w:val="28"/>
        <w:szCs w:val="28"/>
      </w:rPr>
      <w:fldChar w:fldCharType="begin"/>
    </w:r>
    <w:r>
      <w:rPr>
        <w:bCs/>
        <w:sz w:val="28"/>
        <w:szCs w:val="28"/>
      </w:rPr>
      <w:instrText xml:space="preserve"> SUBJECT  \* MERGEFORMAT </w:instrText>
    </w:r>
    <w:r>
      <w:rPr>
        <w:bCs/>
        <w:sz w:val="28"/>
        <w:szCs w:val="28"/>
      </w:rPr>
      <w:fldChar w:fldCharType="separate"/>
    </w:r>
    <w:r>
      <w:rPr>
        <w:bCs/>
        <w:sz w:val="28"/>
        <w:szCs w:val="28"/>
      </w:rPr>
      <w:t>15-13-0462-00-0mag</w:t>
    </w:r>
    <w:r>
      <w:rPr>
        <w:bCs/>
        <w:sz w:val="28"/>
        <w:szCs w:val="2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A7178"/>
    <w:multiLevelType w:val="hybridMultilevel"/>
    <w:tmpl w:val="A3EE49FE"/>
    <w:lvl w:ilvl="0" w:tplc="E83CC200">
      <w:start w:val="3"/>
      <w:numFmt w:val="decimal"/>
      <w:lvlText w:val="%1"/>
      <w:lvlJc w:val="left"/>
      <w:pPr>
        <w:tabs>
          <w:tab w:val="num" w:pos="720"/>
        </w:tabs>
        <w:ind w:left="720" w:hanging="360"/>
      </w:pPr>
    </w:lvl>
    <w:lvl w:ilvl="1" w:tplc="0346E826" w:tentative="1">
      <w:start w:val="1"/>
      <w:numFmt w:val="decimal"/>
      <w:lvlText w:val="%2"/>
      <w:lvlJc w:val="left"/>
      <w:pPr>
        <w:tabs>
          <w:tab w:val="num" w:pos="1440"/>
        </w:tabs>
        <w:ind w:left="1440" w:hanging="360"/>
      </w:pPr>
    </w:lvl>
    <w:lvl w:ilvl="2" w:tplc="A302FEE4" w:tentative="1">
      <w:start w:val="1"/>
      <w:numFmt w:val="decimal"/>
      <w:lvlText w:val="%3"/>
      <w:lvlJc w:val="left"/>
      <w:pPr>
        <w:tabs>
          <w:tab w:val="num" w:pos="2160"/>
        </w:tabs>
        <w:ind w:left="2160" w:hanging="360"/>
      </w:pPr>
    </w:lvl>
    <w:lvl w:ilvl="3" w:tplc="08060E42" w:tentative="1">
      <w:start w:val="1"/>
      <w:numFmt w:val="decimal"/>
      <w:lvlText w:val="%4"/>
      <w:lvlJc w:val="left"/>
      <w:pPr>
        <w:tabs>
          <w:tab w:val="num" w:pos="2880"/>
        </w:tabs>
        <w:ind w:left="2880" w:hanging="360"/>
      </w:pPr>
    </w:lvl>
    <w:lvl w:ilvl="4" w:tplc="70D6492A" w:tentative="1">
      <w:start w:val="1"/>
      <w:numFmt w:val="decimal"/>
      <w:lvlText w:val="%5"/>
      <w:lvlJc w:val="left"/>
      <w:pPr>
        <w:tabs>
          <w:tab w:val="num" w:pos="3600"/>
        </w:tabs>
        <w:ind w:left="3600" w:hanging="360"/>
      </w:pPr>
    </w:lvl>
    <w:lvl w:ilvl="5" w:tplc="36F23586" w:tentative="1">
      <w:start w:val="1"/>
      <w:numFmt w:val="decimal"/>
      <w:lvlText w:val="%6"/>
      <w:lvlJc w:val="left"/>
      <w:pPr>
        <w:tabs>
          <w:tab w:val="num" w:pos="4320"/>
        </w:tabs>
        <w:ind w:left="4320" w:hanging="360"/>
      </w:pPr>
    </w:lvl>
    <w:lvl w:ilvl="6" w:tplc="A754E3B0" w:tentative="1">
      <w:start w:val="1"/>
      <w:numFmt w:val="decimal"/>
      <w:lvlText w:val="%7"/>
      <w:lvlJc w:val="left"/>
      <w:pPr>
        <w:tabs>
          <w:tab w:val="num" w:pos="5040"/>
        </w:tabs>
        <w:ind w:left="5040" w:hanging="360"/>
      </w:pPr>
    </w:lvl>
    <w:lvl w:ilvl="7" w:tplc="7C10DB78" w:tentative="1">
      <w:start w:val="1"/>
      <w:numFmt w:val="decimal"/>
      <w:lvlText w:val="%8"/>
      <w:lvlJc w:val="left"/>
      <w:pPr>
        <w:tabs>
          <w:tab w:val="num" w:pos="5760"/>
        </w:tabs>
        <w:ind w:left="5760" w:hanging="360"/>
      </w:pPr>
    </w:lvl>
    <w:lvl w:ilvl="8" w:tplc="1D6AD614" w:tentative="1">
      <w:start w:val="1"/>
      <w:numFmt w:val="decimal"/>
      <w:lvlText w:val="%9"/>
      <w:lvlJc w:val="left"/>
      <w:pPr>
        <w:tabs>
          <w:tab w:val="num" w:pos="6480"/>
        </w:tabs>
        <w:ind w:left="6480" w:hanging="360"/>
      </w:pPr>
    </w:lvl>
  </w:abstractNum>
  <w:abstractNum w:abstractNumId="1">
    <w:nsid w:val="1F7579C4"/>
    <w:multiLevelType w:val="hybridMultilevel"/>
    <w:tmpl w:val="0464B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CB285A"/>
    <w:multiLevelType w:val="hybridMultilevel"/>
    <w:tmpl w:val="67D260B8"/>
    <w:lvl w:ilvl="0" w:tplc="0C522BAE">
      <w:start w:val="1"/>
      <w:numFmt w:val="bullet"/>
      <w:lvlText w:val="•"/>
      <w:lvlJc w:val="left"/>
      <w:pPr>
        <w:tabs>
          <w:tab w:val="num" w:pos="720"/>
        </w:tabs>
        <w:ind w:left="720" w:hanging="360"/>
      </w:pPr>
      <w:rPr>
        <w:rFonts w:ascii="Times" w:hAnsi="Times" w:hint="default"/>
      </w:rPr>
    </w:lvl>
    <w:lvl w:ilvl="1" w:tplc="24589A76" w:tentative="1">
      <w:start w:val="1"/>
      <w:numFmt w:val="bullet"/>
      <w:lvlText w:val="•"/>
      <w:lvlJc w:val="left"/>
      <w:pPr>
        <w:tabs>
          <w:tab w:val="num" w:pos="1440"/>
        </w:tabs>
        <w:ind w:left="1440" w:hanging="360"/>
      </w:pPr>
      <w:rPr>
        <w:rFonts w:ascii="Times" w:hAnsi="Times" w:hint="default"/>
      </w:rPr>
    </w:lvl>
    <w:lvl w:ilvl="2" w:tplc="0D864984" w:tentative="1">
      <w:start w:val="1"/>
      <w:numFmt w:val="bullet"/>
      <w:lvlText w:val="•"/>
      <w:lvlJc w:val="left"/>
      <w:pPr>
        <w:tabs>
          <w:tab w:val="num" w:pos="2160"/>
        </w:tabs>
        <w:ind w:left="2160" w:hanging="360"/>
      </w:pPr>
      <w:rPr>
        <w:rFonts w:ascii="Times" w:hAnsi="Times" w:hint="default"/>
      </w:rPr>
    </w:lvl>
    <w:lvl w:ilvl="3" w:tplc="ACC692F8" w:tentative="1">
      <w:start w:val="1"/>
      <w:numFmt w:val="bullet"/>
      <w:lvlText w:val="•"/>
      <w:lvlJc w:val="left"/>
      <w:pPr>
        <w:tabs>
          <w:tab w:val="num" w:pos="2880"/>
        </w:tabs>
        <w:ind w:left="2880" w:hanging="360"/>
      </w:pPr>
      <w:rPr>
        <w:rFonts w:ascii="Times" w:hAnsi="Times" w:hint="default"/>
      </w:rPr>
    </w:lvl>
    <w:lvl w:ilvl="4" w:tplc="DBE0D9C0" w:tentative="1">
      <w:start w:val="1"/>
      <w:numFmt w:val="bullet"/>
      <w:lvlText w:val="•"/>
      <w:lvlJc w:val="left"/>
      <w:pPr>
        <w:tabs>
          <w:tab w:val="num" w:pos="3600"/>
        </w:tabs>
        <w:ind w:left="3600" w:hanging="360"/>
      </w:pPr>
      <w:rPr>
        <w:rFonts w:ascii="Times" w:hAnsi="Times" w:hint="default"/>
      </w:rPr>
    </w:lvl>
    <w:lvl w:ilvl="5" w:tplc="36A4C1BE" w:tentative="1">
      <w:start w:val="1"/>
      <w:numFmt w:val="bullet"/>
      <w:lvlText w:val="•"/>
      <w:lvlJc w:val="left"/>
      <w:pPr>
        <w:tabs>
          <w:tab w:val="num" w:pos="4320"/>
        </w:tabs>
        <w:ind w:left="4320" w:hanging="360"/>
      </w:pPr>
      <w:rPr>
        <w:rFonts w:ascii="Times" w:hAnsi="Times" w:hint="default"/>
      </w:rPr>
    </w:lvl>
    <w:lvl w:ilvl="6" w:tplc="0CE2A0B0" w:tentative="1">
      <w:start w:val="1"/>
      <w:numFmt w:val="bullet"/>
      <w:lvlText w:val="•"/>
      <w:lvlJc w:val="left"/>
      <w:pPr>
        <w:tabs>
          <w:tab w:val="num" w:pos="5040"/>
        </w:tabs>
        <w:ind w:left="5040" w:hanging="360"/>
      </w:pPr>
      <w:rPr>
        <w:rFonts w:ascii="Times" w:hAnsi="Times" w:hint="default"/>
      </w:rPr>
    </w:lvl>
    <w:lvl w:ilvl="7" w:tplc="0C1CF61C" w:tentative="1">
      <w:start w:val="1"/>
      <w:numFmt w:val="bullet"/>
      <w:lvlText w:val="•"/>
      <w:lvlJc w:val="left"/>
      <w:pPr>
        <w:tabs>
          <w:tab w:val="num" w:pos="5760"/>
        </w:tabs>
        <w:ind w:left="5760" w:hanging="360"/>
      </w:pPr>
      <w:rPr>
        <w:rFonts w:ascii="Times" w:hAnsi="Times" w:hint="default"/>
      </w:rPr>
    </w:lvl>
    <w:lvl w:ilvl="8" w:tplc="2C063ACA" w:tentative="1">
      <w:start w:val="1"/>
      <w:numFmt w:val="bullet"/>
      <w:lvlText w:val="•"/>
      <w:lvlJc w:val="left"/>
      <w:pPr>
        <w:tabs>
          <w:tab w:val="num" w:pos="6480"/>
        </w:tabs>
        <w:ind w:left="6480" w:hanging="360"/>
      </w:pPr>
      <w:rPr>
        <w:rFonts w:ascii="Times" w:hAnsi="Times" w:hint="default"/>
      </w:rPr>
    </w:lvl>
  </w:abstractNum>
  <w:abstractNum w:abstractNumId="3">
    <w:nsid w:val="49DF2A7D"/>
    <w:multiLevelType w:val="hybridMultilevel"/>
    <w:tmpl w:val="7590933E"/>
    <w:lvl w:ilvl="0" w:tplc="5CC8BB76">
      <w:start w:val="3"/>
      <w:numFmt w:val="decimal"/>
      <w:lvlText w:val="%1"/>
      <w:lvlJc w:val="left"/>
      <w:pPr>
        <w:tabs>
          <w:tab w:val="num" w:pos="720"/>
        </w:tabs>
        <w:ind w:left="720" w:hanging="360"/>
      </w:pPr>
    </w:lvl>
    <w:lvl w:ilvl="1" w:tplc="5868F33A" w:tentative="1">
      <w:start w:val="1"/>
      <w:numFmt w:val="decimal"/>
      <w:lvlText w:val="%2"/>
      <w:lvlJc w:val="left"/>
      <w:pPr>
        <w:tabs>
          <w:tab w:val="num" w:pos="1440"/>
        </w:tabs>
        <w:ind w:left="1440" w:hanging="360"/>
      </w:pPr>
    </w:lvl>
    <w:lvl w:ilvl="2" w:tplc="829298AE" w:tentative="1">
      <w:start w:val="1"/>
      <w:numFmt w:val="decimal"/>
      <w:lvlText w:val="%3"/>
      <w:lvlJc w:val="left"/>
      <w:pPr>
        <w:tabs>
          <w:tab w:val="num" w:pos="2160"/>
        </w:tabs>
        <w:ind w:left="2160" w:hanging="360"/>
      </w:pPr>
    </w:lvl>
    <w:lvl w:ilvl="3" w:tplc="F0A0E04E" w:tentative="1">
      <w:start w:val="1"/>
      <w:numFmt w:val="decimal"/>
      <w:lvlText w:val="%4"/>
      <w:lvlJc w:val="left"/>
      <w:pPr>
        <w:tabs>
          <w:tab w:val="num" w:pos="2880"/>
        </w:tabs>
        <w:ind w:left="2880" w:hanging="360"/>
      </w:pPr>
    </w:lvl>
    <w:lvl w:ilvl="4" w:tplc="D64CD708" w:tentative="1">
      <w:start w:val="1"/>
      <w:numFmt w:val="decimal"/>
      <w:lvlText w:val="%5"/>
      <w:lvlJc w:val="left"/>
      <w:pPr>
        <w:tabs>
          <w:tab w:val="num" w:pos="3600"/>
        </w:tabs>
        <w:ind w:left="3600" w:hanging="360"/>
      </w:pPr>
    </w:lvl>
    <w:lvl w:ilvl="5" w:tplc="D2582760" w:tentative="1">
      <w:start w:val="1"/>
      <w:numFmt w:val="decimal"/>
      <w:lvlText w:val="%6"/>
      <w:lvlJc w:val="left"/>
      <w:pPr>
        <w:tabs>
          <w:tab w:val="num" w:pos="4320"/>
        </w:tabs>
        <w:ind w:left="4320" w:hanging="360"/>
      </w:pPr>
    </w:lvl>
    <w:lvl w:ilvl="6" w:tplc="1A3A6C34" w:tentative="1">
      <w:start w:val="1"/>
      <w:numFmt w:val="decimal"/>
      <w:lvlText w:val="%7"/>
      <w:lvlJc w:val="left"/>
      <w:pPr>
        <w:tabs>
          <w:tab w:val="num" w:pos="5040"/>
        </w:tabs>
        <w:ind w:left="5040" w:hanging="360"/>
      </w:pPr>
    </w:lvl>
    <w:lvl w:ilvl="7" w:tplc="8F2E6CE4" w:tentative="1">
      <w:start w:val="1"/>
      <w:numFmt w:val="decimal"/>
      <w:lvlText w:val="%8"/>
      <w:lvlJc w:val="left"/>
      <w:pPr>
        <w:tabs>
          <w:tab w:val="num" w:pos="5760"/>
        </w:tabs>
        <w:ind w:left="5760" w:hanging="360"/>
      </w:pPr>
    </w:lvl>
    <w:lvl w:ilvl="8" w:tplc="CD20C0F6" w:tentative="1">
      <w:start w:val="1"/>
      <w:numFmt w:val="decimal"/>
      <w:lvlText w:val="%9"/>
      <w:lvlJc w:val="left"/>
      <w:pPr>
        <w:tabs>
          <w:tab w:val="num" w:pos="6480"/>
        </w:tabs>
        <w:ind w:left="6480" w:hanging="360"/>
      </w:pPr>
    </w:lvl>
  </w:abstractNum>
  <w:abstractNum w:abstractNumId="4">
    <w:nsid w:val="53633527"/>
    <w:multiLevelType w:val="hybridMultilevel"/>
    <w:tmpl w:val="953A3A82"/>
    <w:lvl w:ilvl="0" w:tplc="04090001">
      <w:start w:val="1"/>
      <w:numFmt w:val="bullet"/>
      <w:lvlText w:val=""/>
      <w:lvlJc w:val="left"/>
      <w:pPr>
        <w:ind w:left="720" w:hanging="360"/>
      </w:pPr>
      <w:rPr>
        <w:rFonts w:ascii="Symbol" w:hAnsi="Symbol" w:hint="default"/>
      </w:rPr>
    </w:lvl>
    <w:lvl w:ilvl="1" w:tplc="0346E826" w:tentative="1">
      <w:start w:val="1"/>
      <w:numFmt w:val="decimal"/>
      <w:lvlText w:val="%2"/>
      <w:lvlJc w:val="left"/>
      <w:pPr>
        <w:tabs>
          <w:tab w:val="num" w:pos="1440"/>
        </w:tabs>
        <w:ind w:left="1440" w:hanging="360"/>
      </w:pPr>
    </w:lvl>
    <w:lvl w:ilvl="2" w:tplc="A302FEE4" w:tentative="1">
      <w:start w:val="1"/>
      <w:numFmt w:val="decimal"/>
      <w:lvlText w:val="%3"/>
      <w:lvlJc w:val="left"/>
      <w:pPr>
        <w:tabs>
          <w:tab w:val="num" w:pos="2160"/>
        </w:tabs>
        <w:ind w:left="2160" w:hanging="360"/>
      </w:pPr>
    </w:lvl>
    <w:lvl w:ilvl="3" w:tplc="08060E42" w:tentative="1">
      <w:start w:val="1"/>
      <w:numFmt w:val="decimal"/>
      <w:lvlText w:val="%4"/>
      <w:lvlJc w:val="left"/>
      <w:pPr>
        <w:tabs>
          <w:tab w:val="num" w:pos="2880"/>
        </w:tabs>
        <w:ind w:left="2880" w:hanging="360"/>
      </w:pPr>
    </w:lvl>
    <w:lvl w:ilvl="4" w:tplc="70D6492A" w:tentative="1">
      <w:start w:val="1"/>
      <w:numFmt w:val="decimal"/>
      <w:lvlText w:val="%5"/>
      <w:lvlJc w:val="left"/>
      <w:pPr>
        <w:tabs>
          <w:tab w:val="num" w:pos="3600"/>
        </w:tabs>
        <w:ind w:left="3600" w:hanging="360"/>
      </w:pPr>
    </w:lvl>
    <w:lvl w:ilvl="5" w:tplc="36F23586" w:tentative="1">
      <w:start w:val="1"/>
      <w:numFmt w:val="decimal"/>
      <w:lvlText w:val="%6"/>
      <w:lvlJc w:val="left"/>
      <w:pPr>
        <w:tabs>
          <w:tab w:val="num" w:pos="4320"/>
        </w:tabs>
        <w:ind w:left="4320" w:hanging="360"/>
      </w:pPr>
    </w:lvl>
    <w:lvl w:ilvl="6" w:tplc="A754E3B0" w:tentative="1">
      <w:start w:val="1"/>
      <w:numFmt w:val="decimal"/>
      <w:lvlText w:val="%7"/>
      <w:lvlJc w:val="left"/>
      <w:pPr>
        <w:tabs>
          <w:tab w:val="num" w:pos="5040"/>
        </w:tabs>
        <w:ind w:left="5040" w:hanging="360"/>
      </w:pPr>
    </w:lvl>
    <w:lvl w:ilvl="7" w:tplc="7C10DB78" w:tentative="1">
      <w:start w:val="1"/>
      <w:numFmt w:val="decimal"/>
      <w:lvlText w:val="%8"/>
      <w:lvlJc w:val="left"/>
      <w:pPr>
        <w:tabs>
          <w:tab w:val="num" w:pos="5760"/>
        </w:tabs>
        <w:ind w:left="5760" w:hanging="360"/>
      </w:pPr>
    </w:lvl>
    <w:lvl w:ilvl="8" w:tplc="1D6AD614" w:tentative="1">
      <w:start w:val="1"/>
      <w:numFmt w:val="decimal"/>
      <w:lvlText w:val="%9"/>
      <w:lvlJc w:val="left"/>
      <w:pPr>
        <w:tabs>
          <w:tab w:val="num" w:pos="6480"/>
        </w:tabs>
        <w:ind w:left="6480" w:hanging="360"/>
      </w:pPr>
    </w:lvl>
  </w:abstractNum>
  <w:abstractNum w:abstractNumId="5">
    <w:nsid w:val="547300D1"/>
    <w:multiLevelType w:val="hybridMultilevel"/>
    <w:tmpl w:val="060A059E"/>
    <w:lvl w:ilvl="0" w:tplc="CC348528">
      <w:start w:val="1"/>
      <w:numFmt w:val="bullet"/>
      <w:lvlText w:val="•"/>
      <w:lvlJc w:val="left"/>
      <w:pPr>
        <w:tabs>
          <w:tab w:val="num" w:pos="720"/>
        </w:tabs>
        <w:ind w:left="720" w:hanging="360"/>
      </w:pPr>
      <w:rPr>
        <w:rFonts w:ascii="Arial" w:hAnsi="Arial" w:hint="default"/>
      </w:rPr>
    </w:lvl>
    <w:lvl w:ilvl="1" w:tplc="C4BA903A" w:tentative="1">
      <w:start w:val="1"/>
      <w:numFmt w:val="bullet"/>
      <w:lvlText w:val="•"/>
      <w:lvlJc w:val="left"/>
      <w:pPr>
        <w:tabs>
          <w:tab w:val="num" w:pos="1440"/>
        </w:tabs>
        <w:ind w:left="1440" w:hanging="360"/>
      </w:pPr>
      <w:rPr>
        <w:rFonts w:ascii="Arial" w:hAnsi="Arial" w:hint="default"/>
      </w:rPr>
    </w:lvl>
    <w:lvl w:ilvl="2" w:tplc="A19C5744" w:tentative="1">
      <w:start w:val="1"/>
      <w:numFmt w:val="bullet"/>
      <w:lvlText w:val="•"/>
      <w:lvlJc w:val="left"/>
      <w:pPr>
        <w:tabs>
          <w:tab w:val="num" w:pos="2160"/>
        </w:tabs>
        <w:ind w:left="2160" w:hanging="360"/>
      </w:pPr>
      <w:rPr>
        <w:rFonts w:ascii="Arial" w:hAnsi="Arial" w:hint="default"/>
      </w:rPr>
    </w:lvl>
    <w:lvl w:ilvl="3" w:tplc="1F4AD8F0" w:tentative="1">
      <w:start w:val="1"/>
      <w:numFmt w:val="bullet"/>
      <w:lvlText w:val="•"/>
      <w:lvlJc w:val="left"/>
      <w:pPr>
        <w:tabs>
          <w:tab w:val="num" w:pos="2880"/>
        </w:tabs>
        <w:ind w:left="2880" w:hanging="360"/>
      </w:pPr>
      <w:rPr>
        <w:rFonts w:ascii="Arial" w:hAnsi="Arial" w:hint="default"/>
      </w:rPr>
    </w:lvl>
    <w:lvl w:ilvl="4" w:tplc="F704DB7E" w:tentative="1">
      <w:start w:val="1"/>
      <w:numFmt w:val="bullet"/>
      <w:lvlText w:val="•"/>
      <w:lvlJc w:val="left"/>
      <w:pPr>
        <w:tabs>
          <w:tab w:val="num" w:pos="3600"/>
        </w:tabs>
        <w:ind w:left="3600" w:hanging="360"/>
      </w:pPr>
      <w:rPr>
        <w:rFonts w:ascii="Arial" w:hAnsi="Arial" w:hint="default"/>
      </w:rPr>
    </w:lvl>
    <w:lvl w:ilvl="5" w:tplc="EC54D480" w:tentative="1">
      <w:start w:val="1"/>
      <w:numFmt w:val="bullet"/>
      <w:lvlText w:val="•"/>
      <w:lvlJc w:val="left"/>
      <w:pPr>
        <w:tabs>
          <w:tab w:val="num" w:pos="4320"/>
        </w:tabs>
        <w:ind w:left="4320" w:hanging="360"/>
      </w:pPr>
      <w:rPr>
        <w:rFonts w:ascii="Arial" w:hAnsi="Arial" w:hint="default"/>
      </w:rPr>
    </w:lvl>
    <w:lvl w:ilvl="6" w:tplc="E018A838" w:tentative="1">
      <w:start w:val="1"/>
      <w:numFmt w:val="bullet"/>
      <w:lvlText w:val="•"/>
      <w:lvlJc w:val="left"/>
      <w:pPr>
        <w:tabs>
          <w:tab w:val="num" w:pos="5040"/>
        </w:tabs>
        <w:ind w:left="5040" w:hanging="360"/>
      </w:pPr>
      <w:rPr>
        <w:rFonts w:ascii="Arial" w:hAnsi="Arial" w:hint="default"/>
      </w:rPr>
    </w:lvl>
    <w:lvl w:ilvl="7" w:tplc="18188E7E" w:tentative="1">
      <w:start w:val="1"/>
      <w:numFmt w:val="bullet"/>
      <w:lvlText w:val="•"/>
      <w:lvlJc w:val="left"/>
      <w:pPr>
        <w:tabs>
          <w:tab w:val="num" w:pos="5760"/>
        </w:tabs>
        <w:ind w:left="5760" w:hanging="360"/>
      </w:pPr>
      <w:rPr>
        <w:rFonts w:ascii="Arial" w:hAnsi="Arial" w:hint="default"/>
      </w:rPr>
    </w:lvl>
    <w:lvl w:ilvl="8" w:tplc="08260BB8" w:tentative="1">
      <w:start w:val="1"/>
      <w:numFmt w:val="bullet"/>
      <w:lvlText w:val="•"/>
      <w:lvlJc w:val="left"/>
      <w:pPr>
        <w:tabs>
          <w:tab w:val="num" w:pos="6480"/>
        </w:tabs>
        <w:ind w:left="6480" w:hanging="360"/>
      </w:pPr>
      <w:rPr>
        <w:rFonts w:ascii="Arial" w:hAnsi="Arial" w:hint="default"/>
      </w:rPr>
    </w:lvl>
  </w:abstractNum>
  <w:abstractNum w:abstractNumId="6">
    <w:nsid w:val="63F046DF"/>
    <w:multiLevelType w:val="hybridMultilevel"/>
    <w:tmpl w:val="5F326B72"/>
    <w:lvl w:ilvl="0" w:tplc="04090001">
      <w:start w:val="1"/>
      <w:numFmt w:val="bullet"/>
      <w:lvlText w:val=""/>
      <w:lvlJc w:val="left"/>
      <w:pPr>
        <w:ind w:left="720" w:hanging="360"/>
      </w:pPr>
      <w:rPr>
        <w:rFonts w:ascii="Symbol" w:hAnsi="Symbol" w:hint="default"/>
      </w:rPr>
    </w:lvl>
    <w:lvl w:ilvl="1" w:tplc="0346E826" w:tentative="1">
      <w:start w:val="1"/>
      <w:numFmt w:val="decimal"/>
      <w:lvlText w:val="%2"/>
      <w:lvlJc w:val="left"/>
      <w:pPr>
        <w:tabs>
          <w:tab w:val="num" w:pos="1440"/>
        </w:tabs>
        <w:ind w:left="1440" w:hanging="360"/>
      </w:pPr>
    </w:lvl>
    <w:lvl w:ilvl="2" w:tplc="A302FEE4" w:tentative="1">
      <w:start w:val="1"/>
      <w:numFmt w:val="decimal"/>
      <w:lvlText w:val="%3"/>
      <w:lvlJc w:val="left"/>
      <w:pPr>
        <w:tabs>
          <w:tab w:val="num" w:pos="2160"/>
        </w:tabs>
        <w:ind w:left="2160" w:hanging="360"/>
      </w:pPr>
    </w:lvl>
    <w:lvl w:ilvl="3" w:tplc="08060E42" w:tentative="1">
      <w:start w:val="1"/>
      <w:numFmt w:val="decimal"/>
      <w:lvlText w:val="%4"/>
      <w:lvlJc w:val="left"/>
      <w:pPr>
        <w:tabs>
          <w:tab w:val="num" w:pos="2880"/>
        </w:tabs>
        <w:ind w:left="2880" w:hanging="360"/>
      </w:pPr>
    </w:lvl>
    <w:lvl w:ilvl="4" w:tplc="70D6492A" w:tentative="1">
      <w:start w:val="1"/>
      <w:numFmt w:val="decimal"/>
      <w:lvlText w:val="%5"/>
      <w:lvlJc w:val="left"/>
      <w:pPr>
        <w:tabs>
          <w:tab w:val="num" w:pos="3600"/>
        </w:tabs>
        <w:ind w:left="3600" w:hanging="360"/>
      </w:pPr>
    </w:lvl>
    <w:lvl w:ilvl="5" w:tplc="36F23586" w:tentative="1">
      <w:start w:val="1"/>
      <w:numFmt w:val="decimal"/>
      <w:lvlText w:val="%6"/>
      <w:lvlJc w:val="left"/>
      <w:pPr>
        <w:tabs>
          <w:tab w:val="num" w:pos="4320"/>
        </w:tabs>
        <w:ind w:left="4320" w:hanging="360"/>
      </w:pPr>
    </w:lvl>
    <w:lvl w:ilvl="6" w:tplc="A754E3B0" w:tentative="1">
      <w:start w:val="1"/>
      <w:numFmt w:val="decimal"/>
      <w:lvlText w:val="%7"/>
      <w:lvlJc w:val="left"/>
      <w:pPr>
        <w:tabs>
          <w:tab w:val="num" w:pos="5040"/>
        </w:tabs>
        <w:ind w:left="5040" w:hanging="360"/>
      </w:pPr>
    </w:lvl>
    <w:lvl w:ilvl="7" w:tplc="7C10DB78" w:tentative="1">
      <w:start w:val="1"/>
      <w:numFmt w:val="decimal"/>
      <w:lvlText w:val="%8"/>
      <w:lvlJc w:val="left"/>
      <w:pPr>
        <w:tabs>
          <w:tab w:val="num" w:pos="5760"/>
        </w:tabs>
        <w:ind w:left="5760" w:hanging="360"/>
      </w:pPr>
    </w:lvl>
    <w:lvl w:ilvl="8" w:tplc="1D6AD614" w:tentative="1">
      <w:start w:val="1"/>
      <w:numFmt w:val="decimal"/>
      <w:lvlText w:val="%9"/>
      <w:lvlJc w:val="left"/>
      <w:pPr>
        <w:tabs>
          <w:tab w:val="num" w:pos="6480"/>
        </w:tabs>
        <w:ind w:left="6480" w:hanging="360"/>
      </w:pPr>
    </w:lvl>
  </w:abstractNum>
  <w:abstractNum w:abstractNumId="7">
    <w:nsid w:val="7EB35D5B"/>
    <w:multiLevelType w:val="hybridMultilevel"/>
    <w:tmpl w:val="BAA4C4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3"/>
  </w:num>
  <w:num w:numId="5">
    <w:abstractNumId w:val="2"/>
  </w:num>
  <w:num w:numId="6">
    <w:abstractNumId w:val="7"/>
  </w:num>
  <w:num w:numId="7">
    <w:abstractNumId w:val="4"/>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15A3"/>
    <w:rsid w:val="000307FD"/>
    <w:rsid w:val="00032199"/>
    <w:rsid w:val="00047B6A"/>
    <w:rsid w:val="00056460"/>
    <w:rsid w:val="00077CCB"/>
    <w:rsid w:val="00081902"/>
    <w:rsid w:val="0009318A"/>
    <w:rsid w:val="000A5694"/>
    <w:rsid w:val="000A6EA0"/>
    <w:rsid w:val="000C1A50"/>
    <w:rsid w:val="000C4D38"/>
    <w:rsid w:val="000F077D"/>
    <w:rsid w:val="000F486C"/>
    <w:rsid w:val="000F67DF"/>
    <w:rsid w:val="00111E49"/>
    <w:rsid w:val="00136F73"/>
    <w:rsid w:val="00142F2E"/>
    <w:rsid w:val="0015472B"/>
    <w:rsid w:val="0017389D"/>
    <w:rsid w:val="001829E9"/>
    <w:rsid w:val="001859C8"/>
    <w:rsid w:val="001A1A63"/>
    <w:rsid w:val="001A6331"/>
    <w:rsid w:val="001B1C9B"/>
    <w:rsid w:val="001C793D"/>
    <w:rsid w:val="001D2F82"/>
    <w:rsid w:val="001E5BD2"/>
    <w:rsid w:val="001E6200"/>
    <w:rsid w:val="0021211F"/>
    <w:rsid w:val="002220BD"/>
    <w:rsid w:val="00252F0C"/>
    <w:rsid w:val="00262AE9"/>
    <w:rsid w:val="00272984"/>
    <w:rsid w:val="00274A6E"/>
    <w:rsid w:val="002902EF"/>
    <w:rsid w:val="0029660E"/>
    <w:rsid w:val="002B714D"/>
    <w:rsid w:val="002C0ABA"/>
    <w:rsid w:val="002F1ED0"/>
    <w:rsid w:val="002F5B8F"/>
    <w:rsid w:val="00305E25"/>
    <w:rsid w:val="00307465"/>
    <w:rsid w:val="0032171F"/>
    <w:rsid w:val="00322386"/>
    <w:rsid w:val="00341EBB"/>
    <w:rsid w:val="00345351"/>
    <w:rsid w:val="003621BA"/>
    <w:rsid w:val="003641E1"/>
    <w:rsid w:val="00365586"/>
    <w:rsid w:val="00366C44"/>
    <w:rsid w:val="003737D4"/>
    <w:rsid w:val="00386DCD"/>
    <w:rsid w:val="003A67D4"/>
    <w:rsid w:val="003B0AF1"/>
    <w:rsid w:val="003B3BC6"/>
    <w:rsid w:val="003C298D"/>
    <w:rsid w:val="003C5B71"/>
    <w:rsid w:val="003D3BCF"/>
    <w:rsid w:val="003E48B9"/>
    <w:rsid w:val="003E7DC1"/>
    <w:rsid w:val="003F1445"/>
    <w:rsid w:val="00400C2B"/>
    <w:rsid w:val="00434502"/>
    <w:rsid w:val="004537F7"/>
    <w:rsid w:val="00466B64"/>
    <w:rsid w:val="00470FE0"/>
    <w:rsid w:val="004C4F63"/>
    <w:rsid w:val="0050153E"/>
    <w:rsid w:val="00501B74"/>
    <w:rsid w:val="005078DF"/>
    <w:rsid w:val="00512DD8"/>
    <w:rsid w:val="00520402"/>
    <w:rsid w:val="005332D8"/>
    <w:rsid w:val="0054031F"/>
    <w:rsid w:val="0054374F"/>
    <w:rsid w:val="005535B8"/>
    <w:rsid w:val="005545E9"/>
    <w:rsid w:val="00560638"/>
    <w:rsid w:val="005778C9"/>
    <w:rsid w:val="005943E1"/>
    <w:rsid w:val="005A6AEB"/>
    <w:rsid w:val="005B3935"/>
    <w:rsid w:val="005D2006"/>
    <w:rsid w:val="005D34AE"/>
    <w:rsid w:val="005D46C2"/>
    <w:rsid w:val="005E7FBC"/>
    <w:rsid w:val="00600535"/>
    <w:rsid w:val="0061646E"/>
    <w:rsid w:val="006325AF"/>
    <w:rsid w:val="006333EE"/>
    <w:rsid w:val="00645388"/>
    <w:rsid w:val="00666D19"/>
    <w:rsid w:val="0067488B"/>
    <w:rsid w:val="00695292"/>
    <w:rsid w:val="006D0202"/>
    <w:rsid w:val="006D4CE2"/>
    <w:rsid w:val="006E2818"/>
    <w:rsid w:val="006F0560"/>
    <w:rsid w:val="00703D28"/>
    <w:rsid w:val="00703DC7"/>
    <w:rsid w:val="007400E9"/>
    <w:rsid w:val="00751D24"/>
    <w:rsid w:val="00772E6B"/>
    <w:rsid w:val="00792FE7"/>
    <w:rsid w:val="007B623D"/>
    <w:rsid w:val="007C0630"/>
    <w:rsid w:val="007E526C"/>
    <w:rsid w:val="00803164"/>
    <w:rsid w:val="00824BC6"/>
    <w:rsid w:val="00831175"/>
    <w:rsid w:val="00844879"/>
    <w:rsid w:val="00846E4A"/>
    <w:rsid w:val="00856125"/>
    <w:rsid w:val="00856D5A"/>
    <w:rsid w:val="008609BC"/>
    <w:rsid w:val="0087529A"/>
    <w:rsid w:val="00881E5F"/>
    <w:rsid w:val="008C43A0"/>
    <w:rsid w:val="008D2F7A"/>
    <w:rsid w:val="009052BA"/>
    <w:rsid w:val="009355A4"/>
    <w:rsid w:val="00956B82"/>
    <w:rsid w:val="00956CDE"/>
    <w:rsid w:val="009616B2"/>
    <w:rsid w:val="009669C4"/>
    <w:rsid w:val="00966FC8"/>
    <w:rsid w:val="009856F5"/>
    <w:rsid w:val="009867A3"/>
    <w:rsid w:val="0099181D"/>
    <w:rsid w:val="0099707F"/>
    <w:rsid w:val="009A485A"/>
    <w:rsid w:val="009A5777"/>
    <w:rsid w:val="009D20FC"/>
    <w:rsid w:val="009D4841"/>
    <w:rsid w:val="009E573D"/>
    <w:rsid w:val="00A02CD6"/>
    <w:rsid w:val="00A0451F"/>
    <w:rsid w:val="00A06F1F"/>
    <w:rsid w:val="00A13C48"/>
    <w:rsid w:val="00A15AC2"/>
    <w:rsid w:val="00A21AFF"/>
    <w:rsid w:val="00A252E0"/>
    <w:rsid w:val="00A47C44"/>
    <w:rsid w:val="00A524DD"/>
    <w:rsid w:val="00A54666"/>
    <w:rsid w:val="00A5490E"/>
    <w:rsid w:val="00A62B57"/>
    <w:rsid w:val="00A65359"/>
    <w:rsid w:val="00A72064"/>
    <w:rsid w:val="00A97422"/>
    <w:rsid w:val="00AB0C6D"/>
    <w:rsid w:val="00AB7D76"/>
    <w:rsid w:val="00AC1BF8"/>
    <w:rsid w:val="00AC2CCB"/>
    <w:rsid w:val="00AD310A"/>
    <w:rsid w:val="00AE0750"/>
    <w:rsid w:val="00AF2884"/>
    <w:rsid w:val="00B12A11"/>
    <w:rsid w:val="00B1545D"/>
    <w:rsid w:val="00B26D44"/>
    <w:rsid w:val="00B270A2"/>
    <w:rsid w:val="00B45A14"/>
    <w:rsid w:val="00B51474"/>
    <w:rsid w:val="00B640EC"/>
    <w:rsid w:val="00B6526B"/>
    <w:rsid w:val="00B75031"/>
    <w:rsid w:val="00B77E6E"/>
    <w:rsid w:val="00B87CEA"/>
    <w:rsid w:val="00B92ECB"/>
    <w:rsid w:val="00B94401"/>
    <w:rsid w:val="00B97B04"/>
    <w:rsid w:val="00BB543B"/>
    <w:rsid w:val="00BC1598"/>
    <w:rsid w:val="00BE0CF2"/>
    <w:rsid w:val="00C05844"/>
    <w:rsid w:val="00C17C97"/>
    <w:rsid w:val="00C30A84"/>
    <w:rsid w:val="00C32285"/>
    <w:rsid w:val="00C37875"/>
    <w:rsid w:val="00C40665"/>
    <w:rsid w:val="00C55C46"/>
    <w:rsid w:val="00CB21EE"/>
    <w:rsid w:val="00CC0CB2"/>
    <w:rsid w:val="00CC3AFF"/>
    <w:rsid w:val="00CC467C"/>
    <w:rsid w:val="00CC5EFF"/>
    <w:rsid w:val="00CD6B9D"/>
    <w:rsid w:val="00CE3EB9"/>
    <w:rsid w:val="00D227C1"/>
    <w:rsid w:val="00D26040"/>
    <w:rsid w:val="00D34131"/>
    <w:rsid w:val="00D363BD"/>
    <w:rsid w:val="00D40BCD"/>
    <w:rsid w:val="00D419F3"/>
    <w:rsid w:val="00D43130"/>
    <w:rsid w:val="00D436AB"/>
    <w:rsid w:val="00D627BC"/>
    <w:rsid w:val="00D77F2F"/>
    <w:rsid w:val="00D9453C"/>
    <w:rsid w:val="00DA13C7"/>
    <w:rsid w:val="00DA4BB0"/>
    <w:rsid w:val="00DA756F"/>
    <w:rsid w:val="00DB4F3A"/>
    <w:rsid w:val="00DC7F81"/>
    <w:rsid w:val="00DD3B4A"/>
    <w:rsid w:val="00DD4C88"/>
    <w:rsid w:val="00DD592B"/>
    <w:rsid w:val="00DD6A79"/>
    <w:rsid w:val="00DE6782"/>
    <w:rsid w:val="00E070D6"/>
    <w:rsid w:val="00E26011"/>
    <w:rsid w:val="00E3207F"/>
    <w:rsid w:val="00E33EC0"/>
    <w:rsid w:val="00E476F4"/>
    <w:rsid w:val="00E744B1"/>
    <w:rsid w:val="00EB0118"/>
    <w:rsid w:val="00EB1BCC"/>
    <w:rsid w:val="00EB3E98"/>
    <w:rsid w:val="00F06F22"/>
    <w:rsid w:val="00F1005B"/>
    <w:rsid w:val="00F220F6"/>
    <w:rsid w:val="00F24407"/>
    <w:rsid w:val="00F4003A"/>
    <w:rsid w:val="00F55326"/>
    <w:rsid w:val="00F61F33"/>
    <w:rsid w:val="00F743D0"/>
    <w:rsid w:val="00F84EE1"/>
    <w:rsid w:val="00F872C8"/>
    <w:rsid w:val="00F92326"/>
    <w:rsid w:val="00F92F0C"/>
    <w:rsid w:val="00FA6FCA"/>
    <w:rsid w:val="00FA76AA"/>
    <w:rsid w:val="00FB1379"/>
    <w:rsid w:val="00FB3AA4"/>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7B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009">
      <w:bodyDiv w:val="1"/>
      <w:marLeft w:val="0"/>
      <w:marRight w:val="0"/>
      <w:marTop w:val="0"/>
      <w:marBottom w:val="0"/>
      <w:divBdr>
        <w:top w:val="none" w:sz="0" w:space="0" w:color="auto"/>
        <w:left w:val="none" w:sz="0" w:space="0" w:color="auto"/>
        <w:bottom w:val="none" w:sz="0" w:space="0" w:color="auto"/>
        <w:right w:val="none" w:sz="0" w:space="0" w:color="auto"/>
      </w:divBdr>
    </w:div>
    <w:div w:id="37244628">
      <w:bodyDiv w:val="1"/>
      <w:marLeft w:val="0"/>
      <w:marRight w:val="0"/>
      <w:marTop w:val="0"/>
      <w:marBottom w:val="0"/>
      <w:divBdr>
        <w:top w:val="none" w:sz="0" w:space="0" w:color="auto"/>
        <w:left w:val="none" w:sz="0" w:space="0" w:color="auto"/>
        <w:bottom w:val="none" w:sz="0" w:space="0" w:color="auto"/>
        <w:right w:val="none" w:sz="0" w:space="0" w:color="auto"/>
      </w:divBdr>
      <w:divsChild>
        <w:div w:id="47995111">
          <w:marLeft w:val="720"/>
          <w:marRight w:val="0"/>
          <w:marTop w:val="115"/>
          <w:marBottom w:val="0"/>
          <w:divBdr>
            <w:top w:val="none" w:sz="0" w:space="0" w:color="auto"/>
            <w:left w:val="none" w:sz="0" w:space="0" w:color="auto"/>
            <w:bottom w:val="none" w:sz="0" w:space="0" w:color="auto"/>
            <w:right w:val="none" w:sz="0" w:space="0" w:color="auto"/>
          </w:divBdr>
        </w:div>
        <w:div w:id="1955401603">
          <w:marLeft w:val="720"/>
          <w:marRight w:val="0"/>
          <w:marTop w:val="115"/>
          <w:marBottom w:val="0"/>
          <w:divBdr>
            <w:top w:val="none" w:sz="0" w:space="0" w:color="auto"/>
            <w:left w:val="none" w:sz="0" w:space="0" w:color="auto"/>
            <w:bottom w:val="none" w:sz="0" w:space="0" w:color="auto"/>
            <w:right w:val="none" w:sz="0" w:space="0" w:color="auto"/>
          </w:divBdr>
        </w:div>
        <w:div w:id="1323509111">
          <w:marLeft w:val="720"/>
          <w:marRight w:val="0"/>
          <w:marTop w:val="115"/>
          <w:marBottom w:val="0"/>
          <w:divBdr>
            <w:top w:val="none" w:sz="0" w:space="0" w:color="auto"/>
            <w:left w:val="none" w:sz="0" w:space="0" w:color="auto"/>
            <w:bottom w:val="none" w:sz="0" w:space="0" w:color="auto"/>
            <w:right w:val="none" w:sz="0" w:space="0" w:color="auto"/>
          </w:divBdr>
        </w:div>
        <w:div w:id="1352489654">
          <w:marLeft w:val="1166"/>
          <w:marRight w:val="0"/>
          <w:marTop w:val="96"/>
          <w:marBottom w:val="0"/>
          <w:divBdr>
            <w:top w:val="none" w:sz="0" w:space="0" w:color="auto"/>
            <w:left w:val="none" w:sz="0" w:space="0" w:color="auto"/>
            <w:bottom w:val="none" w:sz="0" w:space="0" w:color="auto"/>
            <w:right w:val="none" w:sz="0" w:space="0" w:color="auto"/>
          </w:divBdr>
        </w:div>
        <w:div w:id="589701332">
          <w:marLeft w:val="1166"/>
          <w:marRight w:val="0"/>
          <w:marTop w:val="96"/>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3460">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178394923">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358162735">
      <w:bodyDiv w:val="1"/>
      <w:marLeft w:val="0"/>
      <w:marRight w:val="0"/>
      <w:marTop w:val="0"/>
      <w:marBottom w:val="0"/>
      <w:divBdr>
        <w:top w:val="none" w:sz="0" w:space="0" w:color="auto"/>
        <w:left w:val="none" w:sz="0" w:space="0" w:color="auto"/>
        <w:bottom w:val="none" w:sz="0" w:space="0" w:color="auto"/>
        <w:right w:val="none" w:sz="0" w:space="0" w:color="auto"/>
      </w:divBdr>
      <w:divsChild>
        <w:div w:id="336930209">
          <w:marLeft w:val="547"/>
          <w:marRight w:val="0"/>
          <w:marTop w:val="96"/>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25798124">
      <w:bodyDiv w:val="1"/>
      <w:marLeft w:val="0"/>
      <w:marRight w:val="0"/>
      <w:marTop w:val="0"/>
      <w:marBottom w:val="0"/>
      <w:divBdr>
        <w:top w:val="none" w:sz="0" w:space="0" w:color="auto"/>
        <w:left w:val="none" w:sz="0" w:space="0" w:color="auto"/>
        <w:bottom w:val="none" w:sz="0" w:space="0" w:color="auto"/>
        <w:right w:val="none" w:sz="0" w:space="0" w:color="auto"/>
      </w:divBdr>
      <w:divsChild>
        <w:div w:id="1162044609">
          <w:marLeft w:val="547"/>
          <w:marRight w:val="0"/>
          <w:marTop w:val="115"/>
          <w:marBottom w:val="0"/>
          <w:divBdr>
            <w:top w:val="none" w:sz="0" w:space="0" w:color="auto"/>
            <w:left w:val="none" w:sz="0" w:space="0" w:color="auto"/>
            <w:bottom w:val="none" w:sz="0" w:space="0" w:color="auto"/>
            <w:right w:val="none" w:sz="0" w:space="0" w:color="auto"/>
          </w:divBdr>
        </w:div>
        <w:div w:id="1103842563">
          <w:marLeft w:val="720"/>
          <w:marRight w:val="0"/>
          <w:marTop w:val="115"/>
          <w:marBottom w:val="0"/>
          <w:divBdr>
            <w:top w:val="none" w:sz="0" w:space="0" w:color="auto"/>
            <w:left w:val="none" w:sz="0" w:space="0" w:color="auto"/>
            <w:bottom w:val="none" w:sz="0" w:space="0" w:color="auto"/>
            <w:right w:val="none" w:sz="0" w:space="0" w:color="auto"/>
          </w:divBdr>
        </w:div>
        <w:div w:id="1244797689">
          <w:marLeft w:val="1354"/>
          <w:marRight w:val="0"/>
          <w:marTop w:val="96"/>
          <w:marBottom w:val="0"/>
          <w:divBdr>
            <w:top w:val="none" w:sz="0" w:space="0" w:color="auto"/>
            <w:left w:val="none" w:sz="0" w:space="0" w:color="auto"/>
            <w:bottom w:val="none" w:sz="0" w:space="0" w:color="auto"/>
            <w:right w:val="none" w:sz="0" w:space="0" w:color="auto"/>
          </w:divBdr>
        </w:div>
        <w:div w:id="1360276811">
          <w:marLeft w:val="1354"/>
          <w:marRight w:val="0"/>
          <w:marTop w:val="96"/>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0264">
      <w:bodyDiv w:val="1"/>
      <w:marLeft w:val="0"/>
      <w:marRight w:val="0"/>
      <w:marTop w:val="0"/>
      <w:marBottom w:val="0"/>
      <w:divBdr>
        <w:top w:val="none" w:sz="0" w:space="0" w:color="auto"/>
        <w:left w:val="none" w:sz="0" w:space="0" w:color="auto"/>
        <w:bottom w:val="none" w:sz="0" w:space="0" w:color="auto"/>
        <w:right w:val="none" w:sz="0" w:space="0" w:color="auto"/>
      </w:divBdr>
      <w:divsChild>
        <w:div w:id="1478839500">
          <w:marLeft w:val="547"/>
          <w:marRight w:val="0"/>
          <w:marTop w:val="115"/>
          <w:marBottom w:val="0"/>
          <w:divBdr>
            <w:top w:val="none" w:sz="0" w:space="0" w:color="auto"/>
            <w:left w:val="none" w:sz="0" w:space="0" w:color="auto"/>
            <w:bottom w:val="none" w:sz="0" w:space="0" w:color="auto"/>
            <w:right w:val="none" w:sz="0" w:space="0" w:color="auto"/>
          </w:divBdr>
        </w:div>
        <w:div w:id="1086725819">
          <w:marLeft w:val="547"/>
          <w:marRight w:val="0"/>
          <w:marTop w:val="115"/>
          <w:marBottom w:val="0"/>
          <w:divBdr>
            <w:top w:val="none" w:sz="0" w:space="0" w:color="auto"/>
            <w:left w:val="none" w:sz="0" w:space="0" w:color="auto"/>
            <w:bottom w:val="none" w:sz="0" w:space="0" w:color="auto"/>
            <w:right w:val="none" w:sz="0" w:space="0" w:color="auto"/>
          </w:divBdr>
        </w:div>
        <w:div w:id="684286432">
          <w:marLeft w:val="547"/>
          <w:marRight w:val="0"/>
          <w:marTop w:val="115"/>
          <w:marBottom w:val="0"/>
          <w:divBdr>
            <w:top w:val="none" w:sz="0" w:space="0" w:color="auto"/>
            <w:left w:val="none" w:sz="0" w:space="0" w:color="auto"/>
            <w:bottom w:val="none" w:sz="0" w:space="0" w:color="auto"/>
            <w:right w:val="none" w:sz="0" w:space="0" w:color="auto"/>
          </w:divBdr>
        </w:div>
        <w:div w:id="1237088006">
          <w:marLeft w:val="547"/>
          <w:marRight w:val="0"/>
          <w:marTop w:val="96"/>
          <w:marBottom w:val="0"/>
          <w:divBdr>
            <w:top w:val="none" w:sz="0" w:space="0" w:color="auto"/>
            <w:left w:val="none" w:sz="0" w:space="0" w:color="auto"/>
            <w:bottom w:val="none" w:sz="0" w:space="0" w:color="auto"/>
            <w:right w:val="none" w:sz="0" w:space="0" w:color="auto"/>
          </w:divBdr>
        </w:div>
        <w:div w:id="1162619394">
          <w:marLeft w:val="547"/>
          <w:marRight w:val="0"/>
          <w:marTop w:val="96"/>
          <w:marBottom w:val="0"/>
          <w:divBdr>
            <w:top w:val="none" w:sz="0" w:space="0" w:color="auto"/>
            <w:left w:val="none" w:sz="0" w:space="0" w:color="auto"/>
            <w:bottom w:val="none" w:sz="0" w:space="0" w:color="auto"/>
            <w:right w:val="none" w:sz="0" w:space="0" w:color="auto"/>
          </w:divBdr>
        </w:div>
      </w:divsChild>
    </w:div>
    <w:div w:id="576136679">
      <w:bodyDiv w:val="1"/>
      <w:marLeft w:val="0"/>
      <w:marRight w:val="0"/>
      <w:marTop w:val="0"/>
      <w:marBottom w:val="0"/>
      <w:divBdr>
        <w:top w:val="none" w:sz="0" w:space="0" w:color="auto"/>
        <w:left w:val="none" w:sz="0" w:space="0" w:color="auto"/>
        <w:bottom w:val="none" w:sz="0" w:space="0" w:color="auto"/>
        <w:right w:val="none" w:sz="0" w:space="0" w:color="auto"/>
      </w:divBdr>
      <w:divsChild>
        <w:div w:id="1879925156">
          <w:marLeft w:val="547"/>
          <w:marRight w:val="0"/>
          <w:marTop w:val="154"/>
          <w:marBottom w:val="0"/>
          <w:divBdr>
            <w:top w:val="none" w:sz="0" w:space="0" w:color="auto"/>
            <w:left w:val="none" w:sz="0" w:space="0" w:color="auto"/>
            <w:bottom w:val="none" w:sz="0" w:space="0" w:color="auto"/>
            <w:right w:val="none" w:sz="0" w:space="0" w:color="auto"/>
          </w:divBdr>
        </w:div>
        <w:div w:id="1219517198">
          <w:marLeft w:val="1166"/>
          <w:marRight w:val="0"/>
          <w:marTop w:val="134"/>
          <w:marBottom w:val="0"/>
          <w:divBdr>
            <w:top w:val="none" w:sz="0" w:space="0" w:color="auto"/>
            <w:left w:val="none" w:sz="0" w:space="0" w:color="auto"/>
            <w:bottom w:val="none" w:sz="0" w:space="0" w:color="auto"/>
            <w:right w:val="none" w:sz="0" w:space="0" w:color="auto"/>
          </w:divBdr>
        </w:div>
        <w:div w:id="1158764981">
          <w:marLeft w:val="1166"/>
          <w:marRight w:val="0"/>
          <w:marTop w:val="134"/>
          <w:marBottom w:val="0"/>
          <w:divBdr>
            <w:top w:val="none" w:sz="0" w:space="0" w:color="auto"/>
            <w:left w:val="none" w:sz="0" w:space="0" w:color="auto"/>
            <w:bottom w:val="none" w:sz="0" w:space="0" w:color="auto"/>
            <w:right w:val="none" w:sz="0" w:space="0" w:color="auto"/>
          </w:divBdr>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702559872">
      <w:bodyDiv w:val="1"/>
      <w:marLeft w:val="0"/>
      <w:marRight w:val="0"/>
      <w:marTop w:val="0"/>
      <w:marBottom w:val="0"/>
      <w:divBdr>
        <w:top w:val="none" w:sz="0" w:space="0" w:color="auto"/>
        <w:left w:val="none" w:sz="0" w:space="0" w:color="auto"/>
        <w:bottom w:val="none" w:sz="0" w:space="0" w:color="auto"/>
        <w:right w:val="none" w:sz="0" w:space="0" w:color="auto"/>
      </w:divBdr>
      <w:divsChild>
        <w:div w:id="1981883290">
          <w:marLeft w:val="806"/>
          <w:marRight w:val="0"/>
          <w:marTop w:val="115"/>
          <w:marBottom w:val="0"/>
          <w:divBdr>
            <w:top w:val="none" w:sz="0" w:space="0" w:color="auto"/>
            <w:left w:val="none" w:sz="0" w:space="0" w:color="auto"/>
            <w:bottom w:val="none" w:sz="0" w:space="0" w:color="auto"/>
            <w:right w:val="none" w:sz="0" w:space="0" w:color="auto"/>
          </w:divBdr>
        </w:div>
        <w:div w:id="1770614503">
          <w:marLeft w:val="806"/>
          <w:marRight w:val="0"/>
          <w:marTop w:val="96"/>
          <w:marBottom w:val="0"/>
          <w:divBdr>
            <w:top w:val="none" w:sz="0" w:space="0" w:color="auto"/>
            <w:left w:val="none" w:sz="0" w:space="0" w:color="auto"/>
            <w:bottom w:val="none" w:sz="0" w:space="0" w:color="auto"/>
            <w:right w:val="none" w:sz="0" w:space="0" w:color="auto"/>
          </w:divBdr>
        </w:div>
        <w:div w:id="1098140903">
          <w:marLeft w:val="806"/>
          <w:marRight w:val="0"/>
          <w:marTop w:val="115"/>
          <w:marBottom w:val="0"/>
          <w:divBdr>
            <w:top w:val="none" w:sz="0" w:space="0" w:color="auto"/>
            <w:left w:val="none" w:sz="0" w:space="0" w:color="auto"/>
            <w:bottom w:val="none" w:sz="0" w:space="0" w:color="auto"/>
            <w:right w:val="none" w:sz="0" w:space="0" w:color="auto"/>
          </w:divBdr>
        </w:div>
        <w:div w:id="1253470503">
          <w:marLeft w:val="547"/>
          <w:marRight w:val="0"/>
          <w:marTop w:val="96"/>
          <w:marBottom w:val="0"/>
          <w:divBdr>
            <w:top w:val="none" w:sz="0" w:space="0" w:color="auto"/>
            <w:left w:val="none" w:sz="0" w:space="0" w:color="auto"/>
            <w:bottom w:val="none" w:sz="0" w:space="0" w:color="auto"/>
            <w:right w:val="none" w:sz="0" w:space="0" w:color="auto"/>
          </w:divBdr>
        </w:div>
        <w:div w:id="1039165925">
          <w:marLeft w:val="547"/>
          <w:marRight w:val="0"/>
          <w:marTop w:val="96"/>
          <w:marBottom w:val="0"/>
          <w:divBdr>
            <w:top w:val="none" w:sz="0" w:space="0" w:color="auto"/>
            <w:left w:val="none" w:sz="0" w:space="0" w:color="auto"/>
            <w:bottom w:val="none" w:sz="0" w:space="0" w:color="auto"/>
            <w:right w:val="none" w:sz="0" w:space="0" w:color="auto"/>
          </w:divBdr>
        </w:div>
      </w:divsChild>
    </w:div>
    <w:div w:id="751584251">
      <w:bodyDiv w:val="1"/>
      <w:marLeft w:val="0"/>
      <w:marRight w:val="0"/>
      <w:marTop w:val="0"/>
      <w:marBottom w:val="0"/>
      <w:divBdr>
        <w:top w:val="none" w:sz="0" w:space="0" w:color="auto"/>
        <w:left w:val="none" w:sz="0" w:space="0" w:color="auto"/>
        <w:bottom w:val="none" w:sz="0" w:space="0" w:color="auto"/>
        <w:right w:val="none" w:sz="0" w:space="0" w:color="auto"/>
      </w:divBdr>
      <w:divsChild>
        <w:div w:id="1367481373">
          <w:marLeft w:val="547"/>
          <w:marRight w:val="0"/>
          <w:marTop w:val="77"/>
          <w:marBottom w:val="0"/>
          <w:divBdr>
            <w:top w:val="none" w:sz="0" w:space="0" w:color="auto"/>
            <w:left w:val="none" w:sz="0" w:space="0" w:color="auto"/>
            <w:bottom w:val="none" w:sz="0" w:space="0" w:color="auto"/>
            <w:right w:val="none" w:sz="0" w:space="0" w:color="auto"/>
          </w:divBdr>
        </w:div>
        <w:div w:id="97675576">
          <w:marLeft w:val="1166"/>
          <w:marRight w:val="0"/>
          <w:marTop w:val="67"/>
          <w:marBottom w:val="0"/>
          <w:divBdr>
            <w:top w:val="none" w:sz="0" w:space="0" w:color="auto"/>
            <w:left w:val="none" w:sz="0" w:space="0" w:color="auto"/>
            <w:bottom w:val="none" w:sz="0" w:space="0" w:color="auto"/>
            <w:right w:val="none" w:sz="0" w:space="0" w:color="auto"/>
          </w:divBdr>
        </w:div>
        <w:div w:id="1980723122">
          <w:marLeft w:val="1166"/>
          <w:marRight w:val="0"/>
          <w:marTop w:val="67"/>
          <w:marBottom w:val="0"/>
          <w:divBdr>
            <w:top w:val="none" w:sz="0" w:space="0" w:color="auto"/>
            <w:left w:val="none" w:sz="0" w:space="0" w:color="auto"/>
            <w:bottom w:val="none" w:sz="0" w:space="0" w:color="auto"/>
            <w:right w:val="none" w:sz="0" w:space="0" w:color="auto"/>
          </w:divBdr>
        </w:div>
        <w:div w:id="216363170">
          <w:marLeft w:val="547"/>
          <w:marRight w:val="0"/>
          <w:marTop w:val="86"/>
          <w:marBottom w:val="0"/>
          <w:divBdr>
            <w:top w:val="none" w:sz="0" w:space="0" w:color="auto"/>
            <w:left w:val="none" w:sz="0" w:space="0" w:color="auto"/>
            <w:bottom w:val="none" w:sz="0" w:space="0" w:color="auto"/>
            <w:right w:val="none" w:sz="0" w:space="0" w:color="auto"/>
          </w:divBdr>
        </w:div>
        <w:div w:id="785076629">
          <w:marLeft w:val="1166"/>
          <w:marRight w:val="0"/>
          <w:marTop w:val="67"/>
          <w:marBottom w:val="0"/>
          <w:divBdr>
            <w:top w:val="none" w:sz="0" w:space="0" w:color="auto"/>
            <w:left w:val="none" w:sz="0" w:space="0" w:color="auto"/>
            <w:bottom w:val="none" w:sz="0" w:space="0" w:color="auto"/>
            <w:right w:val="none" w:sz="0" w:space="0" w:color="auto"/>
          </w:divBdr>
        </w:div>
        <w:div w:id="1990087907">
          <w:marLeft w:val="547"/>
          <w:marRight w:val="0"/>
          <w:marTop w:val="86"/>
          <w:marBottom w:val="0"/>
          <w:divBdr>
            <w:top w:val="none" w:sz="0" w:space="0" w:color="auto"/>
            <w:left w:val="none" w:sz="0" w:space="0" w:color="auto"/>
            <w:bottom w:val="none" w:sz="0" w:space="0" w:color="auto"/>
            <w:right w:val="none" w:sz="0" w:space="0" w:color="auto"/>
          </w:divBdr>
        </w:div>
        <w:div w:id="1507284774">
          <w:marLeft w:val="1166"/>
          <w:marRight w:val="0"/>
          <w:marTop w:val="67"/>
          <w:marBottom w:val="0"/>
          <w:divBdr>
            <w:top w:val="none" w:sz="0" w:space="0" w:color="auto"/>
            <w:left w:val="none" w:sz="0" w:space="0" w:color="auto"/>
            <w:bottom w:val="none" w:sz="0" w:space="0" w:color="auto"/>
            <w:right w:val="none" w:sz="0" w:space="0" w:color="auto"/>
          </w:divBdr>
        </w:div>
        <w:div w:id="1016493378">
          <w:marLeft w:val="1627"/>
          <w:marRight w:val="0"/>
          <w:marTop w:val="67"/>
          <w:marBottom w:val="0"/>
          <w:divBdr>
            <w:top w:val="none" w:sz="0" w:space="0" w:color="auto"/>
            <w:left w:val="none" w:sz="0" w:space="0" w:color="auto"/>
            <w:bottom w:val="none" w:sz="0" w:space="0" w:color="auto"/>
            <w:right w:val="none" w:sz="0" w:space="0" w:color="auto"/>
          </w:divBdr>
        </w:div>
        <w:div w:id="62260155">
          <w:marLeft w:val="1627"/>
          <w:marRight w:val="0"/>
          <w:marTop w:val="67"/>
          <w:marBottom w:val="0"/>
          <w:divBdr>
            <w:top w:val="none" w:sz="0" w:space="0" w:color="auto"/>
            <w:left w:val="none" w:sz="0" w:space="0" w:color="auto"/>
            <w:bottom w:val="none" w:sz="0" w:space="0" w:color="auto"/>
            <w:right w:val="none" w:sz="0" w:space="0" w:color="auto"/>
          </w:divBdr>
        </w:div>
        <w:div w:id="254479222">
          <w:marLeft w:val="1627"/>
          <w:marRight w:val="0"/>
          <w:marTop w:val="67"/>
          <w:marBottom w:val="0"/>
          <w:divBdr>
            <w:top w:val="none" w:sz="0" w:space="0" w:color="auto"/>
            <w:left w:val="none" w:sz="0" w:space="0" w:color="auto"/>
            <w:bottom w:val="none" w:sz="0" w:space="0" w:color="auto"/>
            <w:right w:val="none" w:sz="0" w:space="0" w:color="auto"/>
          </w:divBdr>
        </w:div>
      </w:divsChild>
    </w:div>
    <w:div w:id="796021235">
      <w:bodyDiv w:val="1"/>
      <w:marLeft w:val="0"/>
      <w:marRight w:val="0"/>
      <w:marTop w:val="0"/>
      <w:marBottom w:val="0"/>
      <w:divBdr>
        <w:top w:val="none" w:sz="0" w:space="0" w:color="auto"/>
        <w:left w:val="none" w:sz="0" w:space="0" w:color="auto"/>
        <w:bottom w:val="none" w:sz="0" w:space="0" w:color="auto"/>
        <w:right w:val="none" w:sz="0" w:space="0" w:color="auto"/>
      </w:divBdr>
      <w:divsChild>
        <w:div w:id="1073813375">
          <w:marLeft w:val="806"/>
          <w:marRight w:val="0"/>
          <w:marTop w:val="115"/>
          <w:marBottom w:val="0"/>
          <w:divBdr>
            <w:top w:val="none" w:sz="0" w:space="0" w:color="auto"/>
            <w:left w:val="none" w:sz="0" w:space="0" w:color="auto"/>
            <w:bottom w:val="none" w:sz="0" w:space="0" w:color="auto"/>
            <w:right w:val="none" w:sz="0" w:space="0" w:color="auto"/>
          </w:divBdr>
        </w:div>
        <w:div w:id="1507359696">
          <w:marLeft w:val="806"/>
          <w:marRight w:val="0"/>
          <w:marTop w:val="86"/>
          <w:marBottom w:val="0"/>
          <w:divBdr>
            <w:top w:val="none" w:sz="0" w:space="0" w:color="auto"/>
            <w:left w:val="none" w:sz="0" w:space="0" w:color="auto"/>
            <w:bottom w:val="none" w:sz="0" w:space="0" w:color="auto"/>
            <w:right w:val="none" w:sz="0" w:space="0" w:color="auto"/>
          </w:divBdr>
        </w:div>
        <w:div w:id="1003119582">
          <w:marLeft w:val="806"/>
          <w:marRight w:val="0"/>
          <w:marTop w:val="96"/>
          <w:marBottom w:val="0"/>
          <w:divBdr>
            <w:top w:val="none" w:sz="0" w:space="0" w:color="auto"/>
            <w:left w:val="none" w:sz="0" w:space="0" w:color="auto"/>
            <w:bottom w:val="none" w:sz="0" w:space="0" w:color="auto"/>
            <w:right w:val="none" w:sz="0" w:space="0" w:color="auto"/>
          </w:divBdr>
        </w:div>
        <w:div w:id="810442029">
          <w:marLeft w:val="806"/>
          <w:marRight w:val="0"/>
          <w:marTop w:val="115"/>
          <w:marBottom w:val="0"/>
          <w:divBdr>
            <w:top w:val="none" w:sz="0" w:space="0" w:color="auto"/>
            <w:left w:val="none" w:sz="0" w:space="0" w:color="auto"/>
            <w:bottom w:val="none" w:sz="0" w:space="0" w:color="auto"/>
            <w:right w:val="none" w:sz="0" w:space="0" w:color="auto"/>
          </w:divBdr>
        </w:div>
        <w:div w:id="2072534507">
          <w:marLeft w:val="907"/>
          <w:marRight w:val="0"/>
          <w:marTop w:val="96"/>
          <w:marBottom w:val="0"/>
          <w:divBdr>
            <w:top w:val="none" w:sz="0" w:space="0" w:color="auto"/>
            <w:left w:val="none" w:sz="0" w:space="0" w:color="auto"/>
            <w:bottom w:val="none" w:sz="0" w:space="0" w:color="auto"/>
            <w:right w:val="none" w:sz="0" w:space="0" w:color="auto"/>
          </w:divBdr>
        </w:div>
        <w:div w:id="1337920933">
          <w:marLeft w:val="907"/>
          <w:marRight w:val="0"/>
          <w:marTop w:val="96"/>
          <w:marBottom w:val="0"/>
          <w:divBdr>
            <w:top w:val="none" w:sz="0" w:space="0" w:color="auto"/>
            <w:left w:val="none" w:sz="0" w:space="0" w:color="auto"/>
            <w:bottom w:val="none" w:sz="0" w:space="0" w:color="auto"/>
            <w:right w:val="none" w:sz="0" w:space="0" w:color="auto"/>
          </w:divBdr>
        </w:div>
        <w:div w:id="286817725">
          <w:marLeft w:val="907"/>
          <w:marRight w:val="0"/>
          <w:marTop w:val="96"/>
          <w:marBottom w:val="0"/>
          <w:divBdr>
            <w:top w:val="none" w:sz="0" w:space="0" w:color="auto"/>
            <w:left w:val="none" w:sz="0" w:space="0" w:color="auto"/>
            <w:bottom w:val="none" w:sz="0" w:space="0" w:color="auto"/>
            <w:right w:val="none" w:sz="0" w:space="0" w:color="auto"/>
          </w:divBdr>
        </w:div>
        <w:div w:id="1145312579">
          <w:marLeft w:val="907"/>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8864709">
      <w:bodyDiv w:val="1"/>
      <w:marLeft w:val="0"/>
      <w:marRight w:val="0"/>
      <w:marTop w:val="0"/>
      <w:marBottom w:val="0"/>
      <w:divBdr>
        <w:top w:val="none" w:sz="0" w:space="0" w:color="auto"/>
        <w:left w:val="none" w:sz="0" w:space="0" w:color="auto"/>
        <w:bottom w:val="none" w:sz="0" w:space="0" w:color="auto"/>
        <w:right w:val="none" w:sz="0" w:space="0" w:color="auto"/>
      </w:divBdr>
      <w:divsChild>
        <w:div w:id="737246268">
          <w:marLeft w:val="1166"/>
          <w:marRight w:val="0"/>
          <w:marTop w:val="86"/>
          <w:marBottom w:val="0"/>
          <w:divBdr>
            <w:top w:val="none" w:sz="0" w:space="0" w:color="auto"/>
            <w:left w:val="none" w:sz="0" w:space="0" w:color="auto"/>
            <w:bottom w:val="none" w:sz="0" w:space="0" w:color="auto"/>
            <w:right w:val="none" w:sz="0" w:space="0" w:color="auto"/>
          </w:divBdr>
        </w:div>
        <w:div w:id="154419004">
          <w:marLeft w:val="1440"/>
          <w:marRight w:val="0"/>
          <w:marTop w:val="86"/>
          <w:marBottom w:val="0"/>
          <w:divBdr>
            <w:top w:val="none" w:sz="0" w:space="0" w:color="auto"/>
            <w:left w:val="none" w:sz="0" w:space="0" w:color="auto"/>
            <w:bottom w:val="none" w:sz="0" w:space="0" w:color="auto"/>
            <w:right w:val="none" w:sz="0" w:space="0" w:color="auto"/>
          </w:divBdr>
        </w:div>
        <w:div w:id="999847067">
          <w:marLeft w:val="1440"/>
          <w:marRight w:val="0"/>
          <w:marTop w:val="86"/>
          <w:marBottom w:val="0"/>
          <w:divBdr>
            <w:top w:val="none" w:sz="0" w:space="0" w:color="auto"/>
            <w:left w:val="none" w:sz="0" w:space="0" w:color="auto"/>
            <w:bottom w:val="none" w:sz="0" w:space="0" w:color="auto"/>
            <w:right w:val="none" w:sz="0" w:space="0" w:color="auto"/>
          </w:divBdr>
        </w:div>
        <w:div w:id="1934439015">
          <w:marLeft w:val="1440"/>
          <w:marRight w:val="0"/>
          <w:marTop w:val="86"/>
          <w:marBottom w:val="0"/>
          <w:divBdr>
            <w:top w:val="none" w:sz="0" w:space="0" w:color="auto"/>
            <w:left w:val="none" w:sz="0" w:space="0" w:color="auto"/>
            <w:bottom w:val="none" w:sz="0" w:space="0" w:color="auto"/>
            <w:right w:val="none" w:sz="0" w:space="0" w:color="auto"/>
          </w:divBdr>
        </w:div>
      </w:divsChild>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1050762530">
      <w:bodyDiv w:val="1"/>
      <w:marLeft w:val="0"/>
      <w:marRight w:val="0"/>
      <w:marTop w:val="0"/>
      <w:marBottom w:val="0"/>
      <w:divBdr>
        <w:top w:val="none" w:sz="0" w:space="0" w:color="auto"/>
        <w:left w:val="none" w:sz="0" w:space="0" w:color="auto"/>
        <w:bottom w:val="none" w:sz="0" w:space="0" w:color="auto"/>
        <w:right w:val="none" w:sz="0" w:space="0" w:color="auto"/>
      </w:divBdr>
      <w:divsChild>
        <w:div w:id="1758284768">
          <w:marLeft w:val="547"/>
          <w:marRight w:val="0"/>
          <w:marTop w:val="115"/>
          <w:marBottom w:val="0"/>
          <w:divBdr>
            <w:top w:val="none" w:sz="0" w:space="0" w:color="auto"/>
            <w:left w:val="none" w:sz="0" w:space="0" w:color="auto"/>
            <w:bottom w:val="none" w:sz="0" w:space="0" w:color="auto"/>
            <w:right w:val="none" w:sz="0" w:space="0" w:color="auto"/>
          </w:divBdr>
        </w:div>
        <w:div w:id="2140947965">
          <w:marLeft w:val="720"/>
          <w:marRight w:val="0"/>
          <w:marTop w:val="115"/>
          <w:marBottom w:val="0"/>
          <w:divBdr>
            <w:top w:val="none" w:sz="0" w:space="0" w:color="auto"/>
            <w:left w:val="none" w:sz="0" w:space="0" w:color="auto"/>
            <w:bottom w:val="none" w:sz="0" w:space="0" w:color="auto"/>
            <w:right w:val="none" w:sz="0" w:space="0" w:color="auto"/>
          </w:divBdr>
        </w:div>
        <w:div w:id="594048874">
          <w:marLeft w:val="1354"/>
          <w:marRight w:val="0"/>
          <w:marTop w:val="96"/>
          <w:marBottom w:val="0"/>
          <w:divBdr>
            <w:top w:val="none" w:sz="0" w:space="0" w:color="auto"/>
            <w:left w:val="none" w:sz="0" w:space="0" w:color="auto"/>
            <w:bottom w:val="none" w:sz="0" w:space="0" w:color="auto"/>
            <w:right w:val="none" w:sz="0" w:space="0" w:color="auto"/>
          </w:divBdr>
        </w:div>
      </w:divsChild>
    </w:div>
    <w:div w:id="1058821374">
      <w:bodyDiv w:val="1"/>
      <w:marLeft w:val="0"/>
      <w:marRight w:val="0"/>
      <w:marTop w:val="0"/>
      <w:marBottom w:val="0"/>
      <w:divBdr>
        <w:top w:val="none" w:sz="0" w:space="0" w:color="auto"/>
        <w:left w:val="none" w:sz="0" w:space="0" w:color="auto"/>
        <w:bottom w:val="none" w:sz="0" w:space="0" w:color="auto"/>
        <w:right w:val="none" w:sz="0" w:space="0" w:color="auto"/>
      </w:divBdr>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237590929">
      <w:bodyDiv w:val="1"/>
      <w:marLeft w:val="0"/>
      <w:marRight w:val="0"/>
      <w:marTop w:val="0"/>
      <w:marBottom w:val="0"/>
      <w:divBdr>
        <w:top w:val="none" w:sz="0" w:space="0" w:color="auto"/>
        <w:left w:val="none" w:sz="0" w:space="0" w:color="auto"/>
        <w:bottom w:val="none" w:sz="0" w:space="0" w:color="auto"/>
        <w:right w:val="none" w:sz="0" w:space="0" w:color="auto"/>
      </w:divBdr>
      <w:divsChild>
        <w:div w:id="1843932212">
          <w:marLeft w:val="547"/>
          <w:marRight w:val="0"/>
          <w:marTop w:val="154"/>
          <w:marBottom w:val="0"/>
          <w:divBdr>
            <w:top w:val="none" w:sz="0" w:space="0" w:color="auto"/>
            <w:left w:val="none" w:sz="0" w:space="0" w:color="auto"/>
            <w:bottom w:val="none" w:sz="0" w:space="0" w:color="auto"/>
            <w:right w:val="none" w:sz="0" w:space="0" w:color="auto"/>
          </w:divBdr>
        </w:div>
        <w:div w:id="1084648500">
          <w:marLeft w:val="1166"/>
          <w:marRight w:val="0"/>
          <w:marTop w:val="134"/>
          <w:marBottom w:val="0"/>
          <w:divBdr>
            <w:top w:val="none" w:sz="0" w:space="0" w:color="auto"/>
            <w:left w:val="none" w:sz="0" w:space="0" w:color="auto"/>
            <w:bottom w:val="none" w:sz="0" w:space="0" w:color="auto"/>
            <w:right w:val="none" w:sz="0" w:space="0" w:color="auto"/>
          </w:divBdr>
        </w:div>
        <w:div w:id="669060116">
          <w:marLeft w:val="1166"/>
          <w:marRight w:val="0"/>
          <w:marTop w:val="134"/>
          <w:marBottom w:val="0"/>
          <w:divBdr>
            <w:top w:val="none" w:sz="0" w:space="0" w:color="auto"/>
            <w:left w:val="none" w:sz="0" w:space="0" w:color="auto"/>
            <w:bottom w:val="none" w:sz="0" w:space="0" w:color="auto"/>
            <w:right w:val="none" w:sz="0" w:space="0" w:color="auto"/>
          </w:divBdr>
        </w:div>
        <w:div w:id="2033802181">
          <w:marLeft w:val="1166"/>
          <w:marRight w:val="0"/>
          <w:marTop w:val="134"/>
          <w:marBottom w:val="0"/>
          <w:divBdr>
            <w:top w:val="none" w:sz="0" w:space="0" w:color="auto"/>
            <w:left w:val="none" w:sz="0" w:space="0" w:color="auto"/>
            <w:bottom w:val="none" w:sz="0" w:space="0" w:color="auto"/>
            <w:right w:val="none" w:sz="0" w:space="0" w:color="auto"/>
          </w:divBdr>
        </w:div>
      </w:divsChild>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578855543">
      <w:bodyDiv w:val="1"/>
      <w:marLeft w:val="0"/>
      <w:marRight w:val="0"/>
      <w:marTop w:val="0"/>
      <w:marBottom w:val="0"/>
      <w:divBdr>
        <w:top w:val="none" w:sz="0" w:space="0" w:color="auto"/>
        <w:left w:val="none" w:sz="0" w:space="0" w:color="auto"/>
        <w:bottom w:val="none" w:sz="0" w:space="0" w:color="auto"/>
        <w:right w:val="none" w:sz="0" w:space="0" w:color="auto"/>
      </w:divBdr>
      <w:divsChild>
        <w:div w:id="458842422">
          <w:marLeft w:val="547"/>
          <w:marRight w:val="0"/>
          <w:marTop w:val="115"/>
          <w:marBottom w:val="0"/>
          <w:divBdr>
            <w:top w:val="none" w:sz="0" w:space="0" w:color="auto"/>
            <w:left w:val="none" w:sz="0" w:space="0" w:color="auto"/>
            <w:bottom w:val="none" w:sz="0" w:space="0" w:color="auto"/>
            <w:right w:val="none" w:sz="0" w:space="0" w:color="auto"/>
          </w:divBdr>
        </w:div>
        <w:div w:id="1811358200">
          <w:marLeft w:val="547"/>
          <w:marRight w:val="0"/>
          <w:marTop w:val="115"/>
          <w:marBottom w:val="0"/>
          <w:divBdr>
            <w:top w:val="none" w:sz="0" w:space="0" w:color="auto"/>
            <w:left w:val="none" w:sz="0" w:space="0" w:color="auto"/>
            <w:bottom w:val="none" w:sz="0" w:space="0" w:color="auto"/>
            <w:right w:val="none" w:sz="0" w:space="0" w:color="auto"/>
          </w:divBdr>
        </w:div>
        <w:div w:id="1787848678">
          <w:marLeft w:val="547"/>
          <w:marRight w:val="0"/>
          <w:marTop w:val="115"/>
          <w:marBottom w:val="0"/>
          <w:divBdr>
            <w:top w:val="none" w:sz="0" w:space="0" w:color="auto"/>
            <w:left w:val="none" w:sz="0" w:space="0" w:color="auto"/>
            <w:bottom w:val="none" w:sz="0" w:space="0" w:color="auto"/>
            <w:right w:val="none" w:sz="0" w:space="0" w:color="auto"/>
          </w:divBdr>
        </w:div>
        <w:div w:id="1441879021">
          <w:marLeft w:val="547"/>
          <w:marRight w:val="0"/>
          <w:marTop w:val="115"/>
          <w:marBottom w:val="0"/>
          <w:divBdr>
            <w:top w:val="none" w:sz="0" w:space="0" w:color="auto"/>
            <w:left w:val="none" w:sz="0" w:space="0" w:color="auto"/>
            <w:bottom w:val="none" w:sz="0" w:space="0" w:color="auto"/>
            <w:right w:val="none" w:sz="0" w:space="0" w:color="auto"/>
          </w:divBdr>
        </w:div>
      </w:divsChild>
    </w:div>
    <w:div w:id="1607541883">
      <w:bodyDiv w:val="1"/>
      <w:marLeft w:val="0"/>
      <w:marRight w:val="0"/>
      <w:marTop w:val="0"/>
      <w:marBottom w:val="0"/>
      <w:divBdr>
        <w:top w:val="none" w:sz="0" w:space="0" w:color="auto"/>
        <w:left w:val="none" w:sz="0" w:space="0" w:color="auto"/>
        <w:bottom w:val="none" w:sz="0" w:space="0" w:color="auto"/>
        <w:right w:val="none" w:sz="0" w:space="0" w:color="auto"/>
      </w:divBdr>
      <w:divsChild>
        <w:div w:id="1617984084">
          <w:marLeft w:val="547"/>
          <w:marRight w:val="0"/>
          <w:marTop w:val="154"/>
          <w:marBottom w:val="0"/>
          <w:divBdr>
            <w:top w:val="none" w:sz="0" w:space="0" w:color="auto"/>
            <w:left w:val="none" w:sz="0" w:space="0" w:color="auto"/>
            <w:bottom w:val="none" w:sz="0" w:space="0" w:color="auto"/>
            <w:right w:val="none" w:sz="0" w:space="0" w:color="auto"/>
          </w:divBdr>
        </w:div>
        <w:div w:id="1375033997">
          <w:marLeft w:val="1166"/>
          <w:marRight w:val="0"/>
          <w:marTop w:val="134"/>
          <w:marBottom w:val="0"/>
          <w:divBdr>
            <w:top w:val="none" w:sz="0" w:space="0" w:color="auto"/>
            <w:left w:val="none" w:sz="0" w:space="0" w:color="auto"/>
            <w:bottom w:val="none" w:sz="0" w:space="0" w:color="auto"/>
            <w:right w:val="none" w:sz="0" w:space="0" w:color="auto"/>
          </w:divBdr>
        </w:div>
        <w:div w:id="1663200666">
          <w:marLeft w:val="1166"/>
          <w:marRight w:val="0"/>
          <w:marTop w:val="134"/>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54762616">
      <w:bodyDiv w:val="1"/>
      <w:marLeft w:val="0"/>
      <w:marRight w:val="0"/>
      <w:marTop w:val="0"/>
      <w:marBottom w:val="0"/>
      <w:divBdr>
        <w:top w:val="none" w:sz="0" w:space="0" w:color="auto"/>
        <w:left w:val="none" w:sz="0" w:space="0" w:color="auto"/>
        <w:bottom w:val="none" w:sz="0" w:space="0" w:color="auto"/>
        <w:right w:val="none" w:sz="0" w:space="0" w:color="auto"/>
      </w:divBdr>
      <w:divsChild>
        <w:div w:id="1304431965">
          <w:marLeft w:val="547"/>
          <w:marRight w:val="0"/>
          <w:marTop w:val="77"/>
          <w:marBottom w:val="0"/>
          <w:divBdr>
            <w:top w:val="none" w:sz="0" w:space="0" w:color="auto"/>
            <w:left w:val="none" w:sz="0" w:space="0" w:color="auto"/>
            <w:bottom w:val="none" w:sz="0" w:space="0" w:color="auto"/>
            <w:right w:val="none" w:sz="0" w:space="0" w:color="auto"/>
          </w:divBdr>
        </w:div>
        <w:div w:id="1135104925">
          <w:marLeft w:val="547"/>
          <w:marRight w:val="0"/>
          <w:marTop w:val="77"/>
          <w:marBottom w:val="0"/>
          <w:divBdr>
            <w:top w:val="none" w:sz="0" w:space="0" w:color="auto"/>
            <w:left w:val="none" w:sz="0" w:space="0" w:color="auto"/>
            <w:bottom w:val="none" w:sz="0" w:space="0" w:color="auto"/>
            <w:right w:val="none" w:sz="0" w:space="0" w:color="auto"/>
          </w:divBdr>
        </w:div>
        <w:div w:id="545677722">
          <w:marLeft w:val="547"/>
          <w:marRight w:val="0"/>
          <w:marTop w:val="77"/>
          <w:marBottom w:val="0"/>
          <w:divBdr>
            <w:top w:val="none" w:sz="0" w:space="0" w:color="auto"/>
            <w:left w:val="none" w:sz="0" w:space="0" w:color="auto"/>
            <w:bottom w:val="none" w:sz="0" w:space="0" w:color="auto"/>
            <w:right w:val="none" w:sz="0" w:space="0" w:color="auto"/>
          </w:divBdr>
        </w:div>
      </w:divsChild>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2098941361">
      <w:bodyDiv w:val="1"/>
      <w:marLeft w:val="0"/>
      <w:marRight w:val="0"/>
      <w:marTop w:val="0"/>
      <w:marBottom w:val="0"/>
      <w:divBdr>
        <w:top w:val="none" w:sz="0" w:space="0" w:color="auto"/>
        <w:left w:val="none" w:sz="0" w:space="0" w:color="auto"/>
        <w:bottom w:val="none" w:sz="0" w:space="0" w:color="auto"/>
        <w:right w:val="none" w:sz="0" w:space="0" w:color="auto"/>
      </w:divBdr>
      <w:divsChild>
        <w:div w:id="1053238401">
          <w:marLeft w:val="547"/>
          <w:marRight w:val="0"/>
          <w:marTop w:val="77"/>
          <w:marBottom w:val="0"/>
          <w:divBdr>
            <w:top w:val="none" w:sz="0" w:space="0" w:color="auto"/>
            <w:left w:val="none" w:sz="0" w:space="0" w:color="auto"/>
            <w:bottom w:val="none" w:sz="0" w:space="0" w:color="auto"/>
            <w:right w:val="none" w:sz="0" w:space="0" w:color="auto"/>
          </w:divBdr>
        </w:div>
        <w:div w:id="2036104901">
          <w:marLeft w:val="547"/>
          <w:marRight w:val="0"/>
          <w:marTop w:val="77"/>
          <w:marBottom w:val="0"/>
          <w:divBdr>
            <w:top w:val="none" w:sz="0" w:space="0" w:color="auto"/>
            <w:left w:val="none" w:sz="0" w:space="0" w:color="auto"/>
            <w:bottom w:val="none" w:sz="0" w:space="0" w:color="auto"/>
            <w:right w:val="none" w:sz="0" w:space="0" w:color="auto"/>
          </w:divBdr>
        </w:div>
        <w:div w:id="533732754">
          <w:marLeft w:val="547"/>
          <w:marRight w:val="0"/>
          <w:marTop w:val="77"/>
          <w:marBottom w:val="0"/>
          <w:divBdr>
            <w:top w:val="none" w:sz="0" w:space="0" w:color="auto"/>
            <w:left w:val="none" w:sz="0" w:space="0" w:color="auto"/>
            <w:bottom w:val="none" w:sz="0" w:space="0" w:color="auto"/>
            <w:right w:val="none" w:sz="0" w:space="0" w:color="auto"/>
          </w:divBdr>
        </w:div>
      </w:divsChild>
    </w:div>
    <w:div w:id="2111512067">
      <w:bodyDiv w:val="1"/>
      <w:marLeft w:val="0"/>
      <w:marRight w:val="0"/>
      <w:marTop w:val="0"/>
      <w:marBottom w:val="0"/>
      <w:divBdr>
        <w:top w:val="none" w:sz="0" w:space="0" w:color="auto"/>
        <w:left w:val="none" w:sz="0" w:space="0" w:color="auto"/>
        <w:bottom w:val="none" w:sz="0" w:space="0" w:color="auto"/>
        <w:right w:val="none" w:sz="0" w:space="0" w:color="auto"/>
      </w:divBdr>
      <w:divsChild>
        <w:div w:id="457531233">
          <w:marLeft w:val="547"/>
          <w:marRight w:val="0"/>
          <w:marTop w:val="96"/>
          <w:marBottom w:val="0"/>
          <w:divBdr>
            <w:top w:val="none" w:sz="0" w:space="0" w:color="auto"/>
            <w:left w:val="none" w:sz="0" w:space="0" w:color="auto"/>
            <w:bottom w:val="none" w:sz="0" w:space="0" w:color="auto"/>
            <w:right w:val="none" w:sz="0" w:space="0" w:color="auto"/>
          </w:divBdr>
        </w:div>
        <w:div w:id="1298030157">
          <w:marLeft w:val="1166"/>
          <w:marRight w:val="0"/>
          <w:marTop w:val="86"/>
          <w:marBottom w:val="0"/>
          <w:divBdr>
            <w:top w:val="none" w:sz="0" w:space="0" w:color="auto"/>
            <w:left w:val="none" w:sz="0" w:space="0" w:color="auto"/>
            <w:bottom w:val="none" w:sz="0" w:space="0" w:color="auto"/>
            <w:right w:val="none" w:sz="0" w:space="0" w:color="auto"/>
          </w:divBdr>
        </w:div>
        <w:div w:id="1704401820">
          <w:marLeft w:val="1166"/>
          <w:marRight w:val="0"/>
          <w:marTop w:val="86"/>
          <w:marBottom w:val="0"/>
          <w:divBdr>
            <w:top w:val="none" w:sz="0" w:space="0" w:color="auto"/>
            <w:left w:val="none" w:sz="0" w:space="0" w:color="auto"/>
            <w:bottom w:val="none" w:sz="0" w:space="0" w:color="auto"/>
            <w:right w:val="none" w:sz="0" w:space="0" w:color="auto"/>
          </w:divBdr>
        </w:div>
        <w:div w:id="826676260">
          <w:marLeft w:val="1166"/>
          <w:marRight w:val="0"/>
          <w:marTop w:val="86"/>
          <w:marBottom w:val="0"/>
          <w:divBdr>
            <w:top w:val="none" w:sz="0" w:space="0" w:color="auto"/>
            <w:left w:val="none" w:sz="0" w:space="0" w:color="auto"/>
            <w:bottom w:val="none" w:sz="0" w:space="0" w:color="auto"/>
            <w:right w:val="none" w:sz="0" w:space="0" w:color="auto"/>
          </w:divBdr>
        </w:div>
        <w:div w:id="1021782351">
          <w:marLeft w:val="1166"/>
          <w:marRight w:val="0"/>
          <w:marTop w:val="86"/>
          <w:marBottom w:val="0"/>
          <w:divBdr>
            <w:top w:val="none" w:sz="0" w:space="0" w:color="auto"/>
            <w:left w:val="none" w:sz="0" w:space="0" w:color="auto"/>
            <w:bottom w:val="none" w:sz="0" w:space="0" w:color="auto"/>
            <w:right w:val="none" w:sz="0" w:space="0" w:color="auto"/>
          </w:divBdr>
        </w:div>
        <w:div w:id="1440955976">
          <w:marLeft w:val="1714"/>
          <w:marRight w:val="0"/>
          <w:marTop w:val="77"/>
          <w:marBottom w:val="0"/>
          <w:divBdr>
            <w:top w:val="none" w:sz="0" w:space="0" w:color="auto"/>
            <w:left w:val="none" w:sz="0" w:space="0" w:color="auto"/>
            <w:bottom w:val="none" w:sz="0" w:space="0" w:color="auto"/>
            <w:right w:val="none" w:sz="0" w:space="0" w:color="auto"/>
          </w:divBdr>
        </w:div>
        <w:div w:id="1113476494">
          <w:marLeft w:val="1714"/>
          <w:marRight w:val="0"/>
          <w:marTop w:val="77"/>
          <w:marBottom w:val="0"/>
          <w:divBdr>
            <w:top w:val="none" w:sz="0" w:space="0" w:color="auto"/>
            <w:left w:val="none" w:sz="0" w:space="0" w:color="auto"/>
            <w:bottom w:val="none" w:sz="0" w:space="0" w:color="auto"/>
            <w:right w:val="none" w:sz="0" w:space="0" w:color="auto"/>
          </w:divBdr>
        </w:div>
        <w:div w:id="1222667583">
          <w:marLeft w:val="1714"/>
          <w:marRight w:val="0"/>
          <w:marTop w:val="77"/>
          <w:marBottom w:val="0"/>
          <w:divBdr>
            <w:top w:val="none" w:sz="0" w:space="0" w:color="auto"/>
            <w:left w:val="none" w:sz="0" w:space="0" w:color="auto"/>
            <w:bottom w:val="none" w:sz="0" w:space="0" w:color="auto"/>
            <w:right w:val="none" w:sz="0" w:space="0" w:color="auto"/>
          </w:divBdr>
        </w:div>
        <w:div w:id="459764240">
          <w:marLeft w:val="1166"/>
          <w:marRight w:val="0"/>
          <w:marTop w:val="86"/>
          <w:marBottom w:val="0"/>
          <w:divBdr>
            <w:top w:val="none" w:sz="0" w:space="0" w:color="auto"/>
            <w:left w:val="none" w:sz="0" w:space="0" w:color="auto"/>
            <w:bottom w:val="none" w:sz="0" w:space="0" w:color="auto"/>
            <w:right w:val="none" w:sz="0" w:space="0" w:color="auto"/>
          </w:divBdr>
        </w:div>
        <w:div w:id="1162508192">
          <w:marLeft w:val="1714"/>
          <w:marRight w:val="0"/>
          <w:marTop w:val="77"/>
          <w:marBottom w:val="0"/>
          <w:divBdr>
            <w:top w:val="none" w:sz="0" w:space="0" w:color="auto"/>
            <w:left w:val="none" w:sz="0" w:space="0" w:color="auto"/>
            <w:bottom w:val="none" w:sz="0" w:space="0" w:color="auto"/>
            <w:right w:val="none" w:sz="0" w:space="0" w:color="auto"/>
          </w:divBdr>
        </w:div>
        <w:div w:id="1585843796">
          <w:marLeft w:val="547"/>
          <w:marRight w:val="0"/>
          <w:marTop w:val="96"/>
          <w:marBottom w:val="0"/>
          <w:divBdr>
            <w:top w:val="none" w:sz="0" w:space="0" w:color="auto"/>
            <w:left w:val="none" w:sz="0" w:space="0" w:color="auto"/>
            <w:bottom w:val="none" w:sz="0" w:space="0" w:color="auto"/>
            <w:right w:val="none" w:sz="0" w:space="0" w:color="auto"/>
          </w:divBdr>
        </w:div>
        <w:div w:id="907768867">
          <w:marLeft w:val="1166"/>
          <w:marRight w:val="0"/>
          <w:marTop w:val="86"/>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33C54-659F-A444-B9F1-4659BCCD0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22</TotalTime>
  <Pages>3</Pages>
  <Words>622</Words>
  <Characters>3438</Characters>
  <Application>Microsoft Macintosh Word</Application>
  <DocSecurity>0</DocSecurity>
  <Lines>97</Lines>
  <Paragraphs>63</Paragraphs>
  <ScaleCrop>false</ScaleCrop>
  <HeadingPairs>
    <vt:vector size="2" baseType="variant">
      <vt:variant>
        <vt:lpstr>Title</vt:lpstr>
      </vt:variant>
      <vt:variant>
        <vt:i4>1</vt:i4>
      </vt:variant>
    </vt:vector>
  </HeadingPairs>
  <TitlesOfParts>
    <vt:vector size="1" baseType="lpstr">
      <vt:lpstr>&lt;IEEE802.15 SC minutes&gt;</vt:lpstr>
    </vt:vector>
  </TitlesOfParts>
  <Manager>July 2013</Manager>
  <Company>&lt;Kinney Consulting LLC&gt;</Company>
  <LinksUpToDate>false</LinksUpToDate>
  <CharactersWithSpaces>4016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 minutes&gt;</dc:title>
  <dc:subject>15-13-0462-00-0mag</dc:subject>
  <dc:creator>Pat Kinney</dc:creator>
  <cp:keywords/>
  <dc:description/>
  <cp:lastModifiedBy>Pat Kinney</cp:lastModifiedBy>
  <cp:revision>8</cp:revision>
  <dcterms:created xsi:type="dcterms:W3CDTF">2013-07-18T08:32:00Z</dcterms:created>
  <dcterms:modified xsi:type="dcterms:W3CDTF">2013-07-18T08:58:00Z</dcterms:modified>
  <cp:category>&lt;15-13-0462-00-0mag&gt;</cp:category>
</cp:coreProperties>
</file>