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0F675F">
            <w:pPr>
              <w:pStyle w:val="covertext"/>
            </w:pPr>
            <w:fldSimple w:instr=" TITLE  \* MERGEFORMAT ">
              <w:r w:rsidR="00643A24">
                <w:rPr>
                  <w:b/>
                  <w:sz w:val="28"/>
                </w:rPr>
                <w:t>IEEE 802.15.4p Task Group Meeting Minutes</w:t>
              </w:r>
            </w:fldSimple>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D521C7">
            <w:pPr>
              <w:pStyle w:val="covertext"/>
            </w:pPr>
            <w:r>
              <w:t>[</w:t>
            </w:r>
            <w:r w:rsidR="00D521C7">
              <w:t>17 July</w:t>
            </w:r>
            <w:r w:rsidR="004362A9">
              <w:t xml:space="preserve"> </w:t>
            </w:r>
            <w:r w:rsidR="001754A8">
              <w:t>2013</w:t>
            </w:r>
            <w:r w:rsidR="00643A24">
              <w:t>]</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fldSimple w:instr=" AUTHOR  \* MERGEFORMAT ">
              <w:r>
                <w:rPr>
                  <w:noProof/>
                </w:rPr>
                <w:t>Jon Adams</w:t>
              </w:r>
            </w:fldSimple>
            <w:r>
              <w:t>]</w:t>
            </w:r>
            <w:r>
              <w:br/>
              <w:t>[</w:t>
            </w:r>
            <w:fldSimple w:instr=" DOCPROPERTY &quot;Company&quot;  \* MERGEFORMAT ">
              <w:r>
                <w:t>Lilee Systems</w:t>
              </w:r>
            </w:fldSimple>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 xml:space="preserve">Meeting minutes for the </w:t>
            </w:r>
            <w:r w:rsidR="004362A9">
              <w:t>May</w:t>
            </w:r>
            <w:r>
              <w:t xml:space="preserve">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D521C7" w:rsidP="00955DF1">
      <w:pPr>
        <w:pStyle w:val="NoSpacing"/>
        <w:jc w:val="center"/>
        <w:rPr>
          <w:sz w:val="28"/>
        </w:rPr>
      </w:pPr>
      <w:r>
        <w:rPr>
          <w:sz w:val="28"/>
        </w:rPr>
        <w:t>July Plenary</w:t>
      </w:r>
      <w:r w:rsidR="00643A24" w:rsidRPr="00A41530">
        <w:rPr>
          <w:sz w:val="28"/>
        </w:rPr>
        <w:t xml:space="preserve"> Meeting</w:t>
      </w:r>
    </w:p>
    <w:p w:rsidR="00643A24" w:rsidRPr="00A41530" w:rsidRDefault="00D521C7" w:rsidP="00955DF1">
      <w:pPr>
        <w:pStyle w:val="NoSpacing"/>
        <w:jc w:val="center"/>
        <w:rPr>
          <w:sz w:val="28"/>
        </w:rPr>
      </w:pPr>
      <w:r>
        <w:rPr>
          <w:sz w:val="28"/>
        </w:rPr>
        <w:t>15-18 July</w:t>
      </w:r>
      <w:r w:rsidR="004362A9">
        <w:rPr>
          <w:sz w:val="28"/>
        </w:rPr>
        <w:t xml:space="preserve"> </w:t>
      </w:r>
      <w:r w:rsidR="007A4EF3">
        <w:rPr>
          <w:sz w:val="28"/>
        </w:rPr>
        <w:t>2013</w:t>
      </w:r>
    </w:p>
    <w:p w:rsidR="00643A24" w:rsidRPr="00A41530" w:rsidRDefault="00643A24" w:rsidP="00955DF1">
      <w:pPr>
        <w:pStyle w:val="NoSpacing"/>
        <w:jc w:val="center"/>
        <w:rPr>
          <w:sz w:val="28"/>
        </w:rPr>
      </w:pPr>
      <w:r w:rsidRPr="00A41530">
        <w:rPr>
          <w:sz w:val="28"/>
        </w:rPr>
        <w:t xml:space="preserve">Jon Adams, chair and </w:t>
      </w:r>
      <w:r w:rsidR="0091456F">
        <w:rPr>
          <w:sz w:val="28"/>
        </w:rPr>
        <w:t>s</w:t>
      </w:r>
      <w:r w:rsidRPr="00A41530">
        <w:rPr>
          <w:sz w:val="28"/>
        </w:rPr>
        <w:t>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3622E0" w:rsidRPr="00086801" w:rsidTr="00086801">
        <w:trPr>
          <w:trHeight w:val="315"/>
        </w:trPr>
        <w:tc>
          <w:tcPr>
            <w:tcW w:w="1080" w:type="dxa"/>
            <w:noWrap/>
            <w:vAlign w:val="bottom"/>
          </w:tcPr>
          <w:p w:rsidR="003622E0" w:rsidRDefault="003622E0">
            <w:pPr>
              <w:jc w:val="right"/>
              <w:rPr>
                <w:rFonts w:ascii="Calibri" w:hAnsi="Calibri"/>
                <w:color w:val="000000"/>
                <w:sz w:val="22"/>
                <w:szCs w:val="22"/>
              </w:rPr>
            </w:pPr>
            <w:r>
              <w:rPr>
                <w:rFonts w:ascii="Calibri" w:hAnsi="Calibri"/>
                <w:color w:val="000000"/>
                <w:sz w:val="22"/>
                <w:szCs w:val="22"/>
              </w:rPr>
              <w:t>1</w:t>
            </w:r>
          </w:p>
        </w:tc>
        <w:tc>
          <w:tcPr>
            <w:tcW w:w="8025" w:type="dxa"/>
            <w:noWrap/>
            <w:vAlign w:val="bottom"/>
          </w:tcPr>
          <w:p w:rsidR="003622E0" w:rsidRDefault="003622E0" w:rsidP="00744680">
            <w:pPr>
              <w:rPr>
                <w:rFonts w:ascii="Calibri" w:hAnsi="Calibri"/>
                <w:sz w:val="22"/>
                <w:szCs w:val="22"/>
              </w:rPr>
            </w:pPr>
            <w:r>
              <w:rPr>
                <w:rFonts w:ascii="Calibri" w:hAnsi="Calibri"/>
                <w:sz w:val="22"/>
                <w:szCs w:val="22"/>
              </w:rPr>
              <w:t>Monday PM2 - Agenda/Objectives/Minutes/</w:t>
            </w:r>
            <w:r w:rsidR="00744680">
              <w:rPr>
                <w:rFonts w:ascii="Calibri" w:hAnsi="Calibri"/>
                <w:sz w:val="22"/>
                <w:szCs w:val="22"/>
              </w:rPr>
              <w:t>Review balloting and BRC efforts</w:t>
            </w:r>
          </w:p>
        </w:tc>
      </w:tr>
      <w:tr w:rsidR="003622E0" w:rsidRPr="00086801" w:rsidTr="00086801">
        <w:trPr>
          <w:trHeight w:val="315"/>
        </w:trPr>
        <w:tc>
          <w:tcPr>
            <w:tcW w:w="1080" w:type="dxa"/>
            <w:noWrap/>
            <w:vAlign w:val="bottom"/>
          </w:tcPr>
          <w:p w:rsidR="003622E0" w:rsidRDefault="003622E0">
            <w:pPr>
              <w:jc w:val="right"/>
              <w:rPr>
                <w:rFonts w:ascii="Calibri" w:hAnsi="Calibri"/>
                <w:color w:val="000000"/>
                <w:sz w:val="22"/>
                <w:szCs w:val="22"/>
              </w:rPr>
            </w:pPr>
            <w:r>
              <w:rPr>
                <w:rFonts w:ascii="Calibri" w:hAnsi="Calibri"/>
                <w:color w:val="000000"/>
                <w:sz w:val="22"/>
                <w:szCs w:val="22"/>
              </w:rPr>
              <w:t>2</w:t>
            </w:r>
          </w:p>
        </w:tc>
        <w:tc>
          <w:tcPr>
            <w:tcW w:w="8025" w:type="dxa"/>
            <w:noWrap/>
            <w:vAlign w:val="bottom"/>
          </w:tcPr>
          <w:p w:rsidR="003622E0" w:rsidRDefault="003622E0" w:rsidP="003622E0">
            <w:pPr>
              <w:rPr>
                <w:rFonts w:ascii="Calibri" w:hAnsi="Calibri"/>
                <w:sz w:val="22"/>
                <w:szCs w:val="22"/>
              </w:rPr>
            </w:pPr>
            <w:r>
              <w:rPr>
                <w:rFonts w:ascii="Calibri" w:hAnsi="Calibri"/>
                <w:sz w:val="22"/>
                <w:szCs w:val="22"/>
              </w:rPr>
              <w:t>Tuesday AM2 – Prepare for Sponsor Ballot</w:t>
            </w:r>
          </w:p>
        </w:tc>
      </w:tr>
      <w:tr w:rsidR="003622E0" w:rsidRPr="00086801" w:rsidTr="00086801">
        <w:trPr>
          <w:trHeight w:val="315"/>
        </w:trPr>
        <w:tc>
          <w:tcPr>
            <w:tcW w:w="1080" w:type="dxa"/>
            <w:noWrap/>
            <w:vAlign w:val="bottom"/>
          </w:tcPr>
          <w:p w:rsidR="003622E0" w:rsidRDefault="003622E0">
            <w:pPr>
              <w:jc w:val="right"/>
              <w:rPr>
                <w:rFonts w:ascii="Calibri" w:hAnsi="Calibri"/>
                <w:color w:val="000000"/>
                <w:sz w:val="22"/>
                <w:szCs w:val="22"/>
              </w:rPr>
            </w:pPr>
            <w:r>
              <w:rPr>
                <w:rFonts w:ascii="Calibri" w:hAnsi="Calibri"/>
                <w:color w:val="000000"/>
                <w:sz w:val="22"/>
                <w:szCs w:val="22"/>
              </w:rPr>
              <w:t>3</w:t>
            </w:r>
          </w:p>
        </w:tc>
        <w:tc>
          <w:tcPr>
            <w:tcW w:w="8025" w:type="dxa"/>
            <w:noWrap/>
            <w:vAlign w:val="bottom"/>
          </w:tcPr>
          <w:p w:rsidR="003622E0" w:rsidRDefault="003622E0" w:rsidP="003622E0">
            <w:pPr>
              <w:rPr>
                <w:rFonts w:ascii="Calibri" w:hAnsi="Calibri"/>
                <w:sz w:val="22"/>
                <w:szCs w:val="22"/>
              </w:rPr>
            </w:pPr>
            <w:r>
              <w:rPr>
                <w:rFonts w:ascii="Calibri" w:hAnsi="Calibri"/>
                <w:sz w:val="22"/>
                <w:szCs w:val="22"/>
              </w:rPr>
              <w:t>Wednesday AM2 – Prepare for Sponsor Ballot</w:t>
            </w:r>
          </w:p>
        </w:tc>
      </w:tr>
      <w:tr w:rsidR="003622E0" w:rsidRPr="00086801" w:rsidTr="00086801">
        <w:trPr>
          <w:trHeight w:val="315"/>
        </w:trPr>
        <w:tc>
          <w:tcPr>
            <w:tcW w:w="1080" w:type="dxa"/>
            <w:noWrap/>
            <w:vAlign w:val="bottom"/>
          </w:tcPr>
          <w:p w:rsidR="003622E0" w:rsidRDefault="003622E0">
            <w:pPr>
              <w:jc w:val="right"/>
              <w:rPr>
                <w:rFonts w:ascii="Calibri" w:hAnsi="Calibri"/>
                <w:color w:val="000000"/>
                <w:sz w:val="22"/>
                <w:szCs w:val="22"/>
              </w:rPr>
            </w:pPr>
            <w:r>
              <w:rPr>
                <w:rFonts w:ascii="Calibri" w:hAnsi="Calibri"/>
                <w:color w:val="000000"/>
                <w:sz w:val="22"/>
                <w:szCs w:val="22"/>
              </w:rPr>
              <w:t>4</w:t>
            </w:r>
          </w:p>
        </w:tc>
        <w:tc>
          <w:tcPr>
            <w:tcW w:w="8025" w:type="dxa"/>
            <w:noWrap/>
            <w:vAlign w:val="bottom"/>
          </w:tcPr>
          <w:p w:rsidR="003622E0" w:rsidRDefault="003622E0">
            <w:pPr>
              <w:rPr>
                <w:rFonts w:ascii="Calibri" w:hAnsi="Calibri"/>
                <w:sz w:val="22"/>
                <w:szCs w:val="22"/>
              </w:rPr>
            </w:pPr>
            <w:r>
              <w:rPr>
                <w:rFonts w:ascii="Calibri" w:hAnsi="Calibri"/>
                <w:sz w:val="22"/>
                <w:szCs w:val="22"/>
              </w:rPr>
              <w:t xml:space="preserve">Wednesday PM2 - </w:t>
            </w:r>
            <w:r>
              <w:rPr>
                <w:rFonts w:ascii="Calibri" w:hAnsi="Calibri"/>
                <w:sz w:val="22"/>
                <w:szCs w:val="22"/>
              </w:rPr>
              <w:t>Prepare for Sponsor Ballot</w:t>
            </w:r>
          </w:p>
        </w:tc>
      </w:tr>
      <w:tr w:rsidR="003622E0" w:rsidRPr="00086801" w:rsidTr="00086801">
        <w:trPr>
          <w:trHeight w:val="315"/>
        </w:trPr>
        <w:tc>
          <w:tcPr>
            <w:tcW w:w="1080" w:type="dxa"/>
            <w:noWrap/>
            <w:vAlign w:val="bottom"/>
          </w:tcPr>
          <w:p w:rsidR="003622E0" w:rsidRDefault="003622E0">
            <w:pPr>
              <w:jc w:val="right"/>
              <w:rPr>
                <w:rFonts w:ascii="Calibri" w:hAnsi="Calibri"/>
                <w:color w:val="000000"/>
                <w:sz w:val="22"/>
                <w:szCs w:val="22"/>
              </w:rPr>
            </w:pPr>
            <w:r>
              <w:rPr>
                <w:rFonts w:ascii="Calibri" w:hAnsi="Calibri"/>
                <w:color w:val="000000"/>
                <w:sz w:val="22"/>
                <w:szCs w:val="22"/>
              </w:rPr>
              <w:t>5</w:t>
            </w:r>
          </w:p>
        </w:tc>
        <w:tc>
          <w:tcPr>
            <w:tcW w:w="8025" w:type="dxa"/>
            <w:noWrap/>
            <w:vAlign w:val="bottom"/>
          </w:tcPr>
          <w:p w:rsidR="003622E0" w:rsidRDefault="003622E0">
            <w:pPr>
              <w:rPr>
                <w:rFonts w:ascii="Calibri" w:hAnsi="Calibri"/>
                <w:sz w:val="22"/>
                <w:szCs w:val="22"/>
              </w:rPr>
            </w:pPr>
            <w:r>
              <w:rPr>
                <w:rFonts w:ascii="Calibri" w:hAnsi="Calibri"/>
                <w:sz w:val="22"/>
                <w:szCs w:val="22"/>
              </w:rPr>
              <w:t xml:space="preserve">Thursday AM1 - </w:t>
            </w:r>
            <w:r>
              <w:rPr>
                <w:rFonts w:ascii="Calibri" w:hAnsi="Calibri"/>
                <w:sz w:val="22"/>
                <w:szCs w:val="22"/>
              </w:rPr>
              <w:t>Prepare for Sponsor Ballot</w:t>
            </w:r>
          </w:p>
        </w:tc>
      </w:tr>
      <w:tr w:rsidR="003622E0" w:rsidRPr="00086801" w:rsidTr="00086801">
        <w:trPr>
          <w:trHeight w:val="315"/>
        </w:trPr>
        <w:tc>
          <w:tcPr>
            <w:tcW w:w="1080" w:type="dxa"/>
            <w:noWrap/>
            <w:vAlign w:val="bottom"/>
          </w:tcPr>
          <w:p w:rsidR="003622E0" w:rsidRDefault="003622E0">
            <w:pPr>
              <w:jc w:val="right"/>
              <w:rPr>
                <w:rFonts w:ascii="Calibri" w:hAnsi="Calibri"/>
                <w:color w:val="000000"/>
                <w:sz w:val="22"/>
                <w:szCs w:val="22"/>
              </w:rPr>
            </w:pPr>
            <w:r>
              <w:rPr>
                <w:rFonts w:ascii="Calibri" w:hAnsi="Calibri"/>
                <w:color w:val="000000"/>
                <w:sz w:val="22"/>
                <w:szCs w:val="22"/>
              </w:rPr>
              <w:t>6</w:t>
            </w:r>
          </w:p>
        </w:tc>
        <w:tc>
          <w:tcPr>
            <w:tcW w:w="8025" w:type="dxa"/>
            <w:noWrap/>
            <w:vAlign w:val="bottom"/>
          </w:tcPr>
          <w:p w:rsidR="003622E0" w:rsidRDefault="003622E0" w:rsidP="003622E0">
            <w:pPr>
              <w:rPr>
                <w:rFonts w:ascii="Calibri" w:hAnsi="Calibri"/>
                <w:sz w:val="22"/>
                <w:szCs w:val="22"/>
              </w:rPr>
            </w:pPr>
            <w:r>
              <w:rPr>
                <w:rFonts w:ascii="Calibri" w:hAnsi="Calibri"/>
                <w:sz w:val="22"/>
                <w:szCs w:val="22"/>
              </w:rPr>
              <w:t>Thursday AM2 - Vote to Accept, Schedule,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744680">
            <w:pPr>
              <w:rPr>
                <w:b/>
                <w:bCs/>
                <w:szCs w:val="24"/>
              </w:rPr>
            </w:pPr>
            <w:r>
              <w:rPr>
                <w:b/>
                <w:bCs/>
              </w:rPr>
              <w:t>Monday P</w:t>
            </w:r>
            <w:r w:rsidR="004362A9">
              <w:rPr>
                <w:b/>
                <w:bCs/>
              </w:rPr>
              <w:t xml:space="preserve">M2 </w:t>
            </w:r>
            <w:r w:rsidR="0096091C">
              <w:rPr>
                <w:b/>
                <w:bCs/>
              </w:rPr>
              <w:t xml:space="preserve">- </w:t>
            </w:r>
            <w:r w:rsidR="00D706BB">
              <w:rPr>
                <w:b/>
                <w:bCs/>
              </w:rPr>
              <w:t xml:space="preserve">Agenda/Objectives/Minutes/Recap </w:t>
            </w:r>
            <w:r w:rsidR="0096091C">
              <w:rPr>
                <w:b/>
                <w:bCs/>
              </w:rPr>
              <w:t>activities</w:t>
            </w:r>
            <w:r w:rsidR="004362A9">
              <w:rPr>
                <w:b/>
                <w:bCs/>
              </w:rPr>
              <w:t>/Comment Resolution</w:t>
            </w:r>
          </w:p>
        </w:tc>
      </w:tr>
      <w:tr w:rsidR="0091456F" w:rsidRPr="00086801" w:rsidTr="00086801">
        <w:trPr>
          <w:trHeight w:val="315"/>
        </w:trPr>
        <w:tc>
          <w:tcPr>
            <w:tcW w:w="645" w:type="dxa"/>
            <w:noWrap/>
            <w:vAlign w:val="bottom"/>
          </w:tcPr>
          <w:p w:rsidR="0091456F" w:rsidRDefault="0091456F">
            <w:pPr>
              <w:jc w:val="right"/>
              <w:rPr>
                <w:sz w:val="20"/>
              </w:rPr>
            </w:pPr>
            <w:r>
              <w:rPr>
                <w:sz w:val="20"/>
              </w:rPr>
              <w:t>1.1</w:t>
            </w:r>
          </w:p>
        </w:tc>
        <w:tc>
          <w:tcPr>
            <w:tcW w:w="5580" w:type="dxa"/>
            <w:noWrap/>
            <w:vAlign w:val="bottom"/>
          </w:tcPr>
          <w:p w:rsidR="0091456F" w:rsidRDefault="0091456F">
            <w:pPr>
              <w:rPr>
                <w:sz w:val="20"/>
              </w:rPr>
            </w:pPr>
            <w:r>
              <w:rPr>
                <w:sz w:val="20"/>
              </w:rPr>
              <w:t>OPEN</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4362A9" w:rsidP="004362A9">
            <w:pPr>
              <w:jc w:val="right"/>
              <w:rPr>
                <w:sz w:val="20"/>
              </w:rPr>
            </w:pPr>
            <w:r>
              <w:rPr>
                <w:sz w:val="20"/>
              </w:rPr>
              <w:t>10:30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1.2</w:t>
            </w:r>
          </w:p>
        </w:tc>
        <w:tc>
          <w:tcPr>
            <w:tcW w:w="5580" w:type="dxa"/>
            <w:noWrap/>
            <w:vAlign w:val="bottom"/>
          </w:tcPr>
          <w:p w:rsidR="0091456F" w:rsidRDefault="0091456F">
            <w:pPr>
              <w:rPr>
                <w:sz w:val="20"/>
              </w:rPr>
            </w:pPr>
            <w:r>
              <w:rPr>
                <w:sz w:val="20"/>
              </w:rPr>
              <w:t>Discuss Meeting Objectives/Opening Report and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20</w:t>
            </w:r>
          </w:p>
        </w:tc>
        <w:tc>
          <w:tcPr>
            <w:tcW w:w="1170" w:type="dxa"/>
            <w:noWrap/>
            <w:vAlign w:val="bottom"/>
          </w:tcPr>
          <w:p w:rsidR="0091456F" w:rsidRDefault="004362A9">
            <w:pPr>
              <w:jc w:val="right"/>
              <w:rPr>
                <w:sz w:val="20"/>
              </w:rPr>
            </w:pPr>
            <w:r>
              <w:rPr>
                <w:sz w:val="20"/>
              </w:rPr>
              <w:t>10:35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1.3</w:t>
            </w:r>
          </w:p>
        </w:tc>
        <w:tc>
          <w:tcPr>
            <w:tcW w:w="5580" w:type="dxa"/>
            <w:noWrap/>
            <w:vAlign w:val="bottom"/>
          </w:tcPr>
          <w:p w:rsidR="0091456F" w:rsidRDefault="0091456F">
            <w:pPr>
              <w:rPr>
                <w:sz w:val="20"/>
              </w:rPr>
            </w:pPr>
            <w:r>
              <w:rPr>
                <w:sz w:val="20"/>
              </w:rPr>
              <w:t>Approval of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10</w:t>
            </w:r>
          </w:p>
        </w:tc>
        <w:tc>
          <w:tcPr>
            <w:tcW w:w="1170" w:type="dxa"/>
            <w:noWrap/>
            <w:vAlign w:val="bottom"/>
          </w:tcPr>
          <w:p w:rsidR="0091456F" w:rsidRDefault="004362A9">
            <w:pPr>
              <w:jc w:val="right"/>
              <w:rPr>
                <w:sz w:val="20"/>
              </w:rPr>
            </w:pPr>
            <w:r>
              <w:rPr>
                <w:sz w:val="20"/>
              </w:rPr>
              <w:t>10:55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1.4</w:t>
            </w:r>
          </w:p>
        </w:tc>
        <w:tc>
          <w:tcPr>
            <w:tcW w:w="5580" w:type="dxa"/>
            <w:noWrap/>
            <w:vAlign w:val="bottom"/>
          </w:tcPr>
          <w:p w:rsidR="0091456F" w:rsidRDefault="0091456F">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4362A9">
            <w:pPr>
              <w:jc w:val="right"/>
              <w:rPr>
                <w:sz w:val="20"/>
              </w:rPr>
            </w:pPr>
            <w:r>
              <w:rPr>
                <w:sz w:val="20"/>
              </w:rPr>
              <w:t>11:05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1.5</w:t>
            </w:r>
          </w:p>
        </w:tc>
        <w:tc>
          <w:tcPr>
            <w:tcW w:w="5580" w:type="dxa"/>
            <w:noWrap/>
            <w:vAlign w:val="bottom"/>
          </w:tcPr>
          <w:p w:rsidR="0091456F" w:rsidRDefault="0091456F" w:rsidP="00B90CAF">
            <w:pPr>
              <w:rPr>
                <w:sz w:val="20"/>
              </w:rPr>
            </w:pPr>
            <w:r>
              <w:rPr>
                <w:sz w:val="20"/>
              </w:rPr>
              <w:t xml:space="preserve">Approval of </w:t>
            </w:r>
            <w:r w:rsidR="00B90CAF">
              <w:rPr>
                <w:sz w:val="20"/>
              </w:rPr>
              <w:t>May Interim</w:t>
            </w:r>
            <w:r>
              <w:rPr>
                <w:sz w:val="20"/>
              </w:rPr>
              <w:t xml:space="preserve"> Minutes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4362A9">
            <w:pPr>
              <w:jc w:val="right"/>
              <w:rPr>
                <w:sz w:val="20"/>
              </w:rPr>
            </w:pPr>
            <w:r>
              <w:rPr>
                <w:sz w:val="20"/>
              </w:rPr>
              <w:t>11:10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1.6</w:t>
            </w:r>
          </w:p>
        </w:tc>
        <w:tc>
          <w:tcPr>
            <w:tcW w:w="5580" w:type="dxa"/>
            <w:noWrap/>
            <w:vAlign w:val="bottom"/>
          </w:tcPr>
          <w:p w:rsidR="0091456F" w:rsidRDefault="00744680" w:rsidP="00744680">
            <w:pPr>
              <w:rPr>
                <w:sz w:val="20"/>
              </w:rPr>
            </w:pPr>
            <w:r>
              <w:rPr>
                <w:sz w:val="20"/>
              </w:rPr>
              <w:t>Review balloting and BRC efforts</w:t>
            </w:r>
          </w:p>
        </w:tc>
        <w:tc>
          <w:tcPr>
            <w:tcW w:w="1080" w:type="dxa"/>
            <w:noWrap/>
            <w:vAlign w:val="bottom"/>
          </w:tcPr>
          <w:p w:rsidR="0091456F" w:rsidRDefault="0091456F">
            <w:pPr>
              <w:jc w:val="center"/>
              <w:rPr>
                <w:sz w:val="20"/>
              </w:rPr>
            </w:pPr>
            <w:r>
              <w:rPr>
                <w:sz w:val="20"/>
              </w:rPr>
              <w:t>All</w:t>
            </w:r>
          </w:p>
        </w:tc>
        <w:tc>
          <w:tcPr>
            <w:tcW w:w="630" w:type="dxa"/>
            <w:noWrap/>
            <w:vAlign w:val="bottom"/>
          </w:tcPr>
          <w:p w:rsidR="0091456F" w:rsidRDefault="0091456F">
            <w:pPr>
              <w:jc w:val="right"/>
              <w:rPr>
                <w:sz w:val="20"/>
              </w:rPr>
            </w:pPr>
            <w:r>
              <w:rPr>
                <w:sz w:val="20"/>
              </w:rPr>
              <w:t>75</w:t>
            </w:r>
          </w:p>
        </w:tc>
        <w:tc>
          <w:tcPr>
            <w:tcW w:w="1170" w:type="dxa"/>
            <w:noWrap/>
            <w:vAlign w:val="bottom"/>
          </w:tcPr>
          <w:p w:rsidR="0091456F" w:rsidRDefault="004362A9">
            <w:pPr>
              <w:jc w:val="right"/>
              <w:rPr>
                <w:sz w:val="20"/>
              </w:rPr>
            </w:pPr>
            <w:r>
              <w:rPr>
                <w:sz w:val="20"/>
              </w:rPr>
              <w:t>11:15 A</w:t>
            </w:r>
            <w:r w:rsidR="0091456F">
              <w:rPr>
                <w:sz w:val="20"/>
              </w:rPr>
              <w:t>M</w:t>
            </w:r>
          </w:p>
        </w:tc>
      </w:tr>
      <w:tr w:rsidR="0091456F" w:rsidRPr="00086801" w:rsidTr="0016610B">
        <w:trPr>
          <w:trHeight w:val="315"/>
        </w:trPr>
        <w:tc>
          <w:tcPr>
            <w:tcW w:w="645" w:type="dxa"/>
            <w:noWrap/>
            <w:vAlign w:val="bottom"/>
          </w:tcPr>
          <w:p w:rsidR="0091456F" w:rsidRDefault="0091456F">
            <w:pPr>
              <w:jc w:val="right"/>
              <w:rPr>
                <w:sz w:val="20"/>
              </w:rPr>
            </w:pPr>
            <w:r>
              <w:rPr>
                <w:sz w:val="20"/>
              </w:rPr>
              <w:t>1.7</w:t>
            </w:r>
          </w:p>
        </w:tc>
        <w:tc>
          <w:tcPr>
            <w:tcW w:w="5580" w:type="dxa"/>
            <w:noWrap/>
            <w:vAlign w:val="bottom"/>
          </w:tcPr>
          <w:p w:rsidR="0091456F" w:rsidRDefault="0091456F">
            <w:pPr>
              <w:rPr>
                <w:sz w:val="20"/>
              </w:rPr>
            </w:pPr>
            <w:r>
              <w:rPr>
                <w:sz w:val="20"/>
              </w:rPr>
              <w:t>Recess</w:t>
            </w:r>
          </w:p>
        </w:tc>
        <w:tc>
          <w:tcPr>
            <w:tcW w:w="1080" w:type="dxa"/>
            <w:noWrap/>
            <w:vAlign w:val="bottom"/>
          </w:tcPr>
          <w:p w:rsidR="0091456F" w:rsidRDefault="0091456F">
            <w:pPr>
              <w:jc w:val="center"/>
              <w:rPr>
                <w:sz w:val="20"/>
              </w:rPr>
            </w:pPr>
            <w:r>
              <w:rPr>
                <w:sz w:val="20"/>
              </w:rPr>
              <w:t>Adams</w:t>
            </w:r>
          </w:p>
        </w:tc>
        <w:tc>
          <w:tcPr>
            <w:tcW w:w="630" w:type="dxa"/>
            <w:noWrap/>
          </w:tcPr>
          <w:p w:rsidR="0091456F" w:rsidRDefault="0091456F">
            <w:pPr>
              <w:jc w:val="right"/>
              <w:rPr>
                <w:sz w:val="20"/>
              </w:rPr>
            </w:pPr>
            <w:r>
              <w:rPr>
                <w:sz w:val="20"/>
              </w:rPr>
              <w:t>0</w:t>
            </w:r>
          </w:p>
        </w:tc>
        <w:tc>
          <w:tcPr>
            <w:tcW w:w="1170" w:type="dxa"/>
            <w:noWrap/>
            <w:vAlign w:val="bottom"/>
          </w:tcPr>
          <w:p w:rsidR="0091456F" w:rsidRDefault="004362A9">
            <w:pPr>
              <w:jc w:val="right"/>
              <w:rPr>
                <w:sz w:val="20"/>
              </w:rPr>
            </w:pPr>
            <w:r>
              <w:rPr>
                <w:sz w:val="20"/>
              </w:rPr>
              <w:t>12:30 PM</w:t>
            </w:r>
          </w:p>
        </w:tc>
      </w:tr>
    </w:tbl>
    <w:p w:rsidR="00643A24" w:rsidRDefault="00643A24" w:rsidP="00955DF1">
      <w:pPr>
        <w:pStyle w:val="NoSpacing"/>
      </w:pPr>
    </w:p>
    <w:p w:rsidR="005E3036" w:rsidRDefault="005E3036" w:rsidP="00AB403F">
      <w:pPr>
        <w:pStyle w:val="NoSpacing"/>
      </w:pPr>
      <w:r>
        <w:t>Item 1.1: Meeting called to order.</w:t>
      </w:r>
    </w:p>
    <w:p w:rsidR="005E3036" w:rsidRDefault="005E3036" w:rsidP="00AB403F">
      <w:pPr>
        <w:pStyle w:val="NoSpacing"/>
      </w:pPr>
    </w:p>
    <w:p w:rsidR="00643A24" w:rsidRDefault="005E3036" w:rsidP="00AB403F">
      <w:pPr>
        <w:pStyle w:val="NoSpacing"/>
      </w:pPr>
      <w:r>
        <w:t xml:space="preserve">Item </w:t>
      </w:r>
      <w:r w:rsidR="00643A24">
        <w:t xml:space="preserve">1.2: Document </w:t>
      </w:r>
      <w:r w:rsidR="00B90CAF">
        <w:t>15-13-0418-00</w:t>
      </w:r>
      <w:r w:rsidR="003D62E3">
        <w:t xml:space="preserve">-004p </w:t>
      </w:r>
      <w:r w:rsidR="0096091C">
        <w:t>Task Group Opening Report</w:t>
      </w:r>
    </w:p>
    <w:p w:rsidR="00643A24" w:rsidRDefault="00643A24" w:rsidP="00955DF1">
      <w:pPr>
        <w:pStyle w:val="NoSpacing"/>
      </w:pPr>
    </w:p>
    <w:p w:rsidR="00762029" w:rsidRDefault="00643A24" w:rsidP="00762029">
      <w:pPr>
        <w:pStyle w:val="NoSpacing"/>
      </w:pPr>
      <w:r>
        <w:t>Item 1.3: Moti</w:t>
      </w:r>
      <w:r w:rsidR="0091456F">
        <w:t xml:space="preserve">on </w:t>
      </w:r>
      <w:r w:rsidR="00B90CAF">
        <w:t>to approve agenda (15-13-0366-00</w:t>
      </w:r>
      <w:r w:rsidR="0091456F">
        <w:t>-004p) as published:</w:t>
      </w:r>
      <w:r>
        <w:t xml:space="preserve"> </w:t>
      </w:r>
      <w:r w:rsidR="00B90CAF">
        <w:t>D Eggert (Atmel</w:t>
      </w:r>
      <w:r w:rsidR="00762029">
        <w:t xml:space="preserve">) moved, </w:t>
      </w:r>
      <w:r w:rsidR="00B90CAF">
        <w:t xml:space="preserve">S </w:t>
      </w:r>
      <w:proofErr w:type="spellStart"/>
      <w:r w:rsidR="00B90CAF">
        <w:t>Jillings</w:t>
      </w:r>
      <w:proofErr w:type="spellEnd"/>
      <w:r w:rsidR="00B90CAF">
        <w:t xml:space="preserve"> (</w:t>
      </w:r>
      <w:proofErr w:type="spellStart"/>
      <w:r w:rsidR="00B90CAF">
        <w:t>Semtech</w:t>
      </w:r>
      <w:proofErr w:type="spellEnd"/>
      <w:r w:rsidR="00B90CAF">
        <w:t>)</w:t>
      </w:r>
      <w:r w:rsidR="00762029">
        <w:t xml:space="preserve"> seconded, 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Item 1.5: Motion to app</w:t>
      </w:r>
      <w:r w:rsidR="00762029">
        <w:t>rove meeting minutes (15-13-0237</w:t>
      </w:r>
      <w:r w:rsidR="00595E2D">
        <w:t xml:space="preserve">-00-004p) </w:t>
      </w:r>
      <w:r>
        <w:t xml:space="preserve">from </w:t>
      </w:r>
      <w:r w:rsidR="00744680">
        <w:t>Waikoloa</w:t>
      </w:r>
      <w:r>
        <w:t>.</w:t>
      </w:r>
      <w:proofErr w:type="gramEnd"/>
      <w:r>
        <w:t xml:space="preserve"> </w:t>
      </w:r>
      <w:r w:rsidR="00744680">
        <w:t xml:space="preserve">S </w:t>
      </w:r>
      <w:proofErr w:type="spellStart"/>
      <w:r w:rsidR="00744680">
        <w:t>Jillings</w:t>
      </w:r>
      <w:proofErr w:type="spellEnd"/>
      <w:r w:rsidR="00744680">
        <w:t xml:space="preserve"> (</w:t>
      </w:r>
      <w:proofErr w:type="spellStart"/>
      <w:r w:rsidR="00744680">
        <w:t>Semtech</w:t>
      </w:r>
      <w:proofErr w:type="spellEnd"/>
      <w:r w:rsidR="00744680">
        <w:t xml:space="preserve">) </w:t>
      </w:r>
      <w:r w:rsidR="00762029">
        <w:t xml:space="preserve">moved, </w:t>
      </w:r>
      <w:r w:rsidR="00744680">
        <w:t>D. Eggert (Atmel)</w:t>
      </w:r>
      <w:r>
        <w:t xml:space="preserve"> second</w:t>
      </w:r>
      <w:r w:rsidR="0091456F">
        <w:t>ed</w:t>
      </w:r>
      <w:r>
        <w:t>, approved unanimously.</w:t>
      </w:r>
    </w:p>
    <w:p w:rsidR="00762029" w:rsidRDefault="00762029" w:rsidP="009F2606">
      <w:pPr>
        <w:pStyle w:val="NoSpacing"/>
      </w:pPr>
    </w:p>
    <w:p w:rsidR="00762029" w:rsidRDefault="00762029" w:rsidP="009F2606">
      <w:pPr>
        <w:pStyle w:val="NoSpacing"/>
      </w:pPr>
      <w:r>
        <w:t xml:space="preserve">Item 1.6: </w:t>
      </w:r>
      <w:r w:rsidR="00744680">
        <w:t>Review balloting to date and BRC work</w:t>
      </w:r>
      <w:r>
        <w:t>.</w:t>
      </w:r>
    </w:p>
    <w:p w:rsidR="00762029" w:rsidRDefault="00762029" w:rsidP="005E248C">
      <w:pPr>
        <w:pStyle w:val="NoSpacing"/>
        <w:rPr>
          <w:rFonts w:cs="Calibri"/>
        </w:rPr>
      </w:pPr>
    </w:p>
    <w:p w:rsidR="00643A24" w:rsidRDefault="00762029" w:rsidP="005E248C">
      <w:pPr>
        <w:pStyle w:val="NoSpacing"/>
        <w:rPr>
          <w:rFonts w:cs="Calibri"/>
        </w:rPr>
      </w:pPr>
      <w:r>
        <w:rPr>
          <w:rFonts w:cs="Calibri"/>
        </w:rPr>
        <w:t>Item 1.7</w:t>
      </w:r>
      <w:r w:rsidR="00643A24">
        <w:rPr>
          <w:rFonts w:cs="Calibri"/>
        </w:rPr>
        <w:t>: Meeting recessed.</w:t>
      </w:r>
    </w:p>
    <w:p w:rsidR="00762029" w:rsidRPr="00315A28" w:rsidRDefault="00762029" w:rsidP="005E248C">
      <w:pPr>
        <w:pStyle w:val="NoSpacing"/>
        <w:rPr>
          <w:rFonts w:cs="Calibri"/>
        </w:rPr>
      </w:pP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91456F">
            <w:pPr>
              <w:jc w:val="right"/>
              <w:rPr>
                <w:b/>
                <w:bCs/>
                <w:sz w:val="20"/>
              </w:rPr>
            </w:pPr>
            <w:r>
              <w:rPr>
                <w:b/>
                <w:bCs/>
                <w:sz w:val="20"/>
              </w:rPr>
              <w:lastRenderedPageBreak/>
              <w:t>2</w:t>
            </w:r>
          </w:p>
        </w:tc>
        <w:tc>
          <w:tcPr>
            <w:tcW w:w="8460" w:type="dxa"/>
            <w:gridSpan w:val="4"/>
            <w:tcBorders>
              <w:top w:val="single" w:sz="4" w:space="0" w:color="auto"/>
            </w:tcBorders>
            <w:noWrap/>
            <w:vAlign w:val="bottom"/>
          </w:tcPr>
          <w:p w:rsidR="00177EF1" w:rsidRDefault="0091456F" w:rsidP="00744680">
            <w:pPr>
              <w:rPr>
                <w:b/>
                <w:bCs/>
                <w:szCs w:val="24"/>
              </w:rPr>
            </w:pPr>
            <w:r>
              <w:rPr>
                <w:b/>
                <w:bCs/>
              </w:rPr>
              <w:t>Tues</w:t>
            </w:r>
            <w:r w:rsidR="00744680">
              <w:rPr>
                <w:b/>
                <w:bCs/>
              </w:rPr>
              <w:t>day AM2</w:t>
            </w:r>
            <w:r w:rsidR="00177EF1">
              <w:rPr>
                <w:b/>
                <w:bCs/>
              </w:rPr>
              <w:t xml:space="preserve"> </w:t>
            </w:r>
            <w:r>
              <w:rPr>
                <w:b/>
                <w:bCs/>
              </w:rPr>
              <w:t>–</w:t>
            </w:r>
            <w:r w:rsidR="00177EF1">
              <w:rPr>
                <w:b/>
                <w:bCs/>
              </w:rPr>
              <w:t xml:space="preserve"> </w:t>
            </w:r>
            <w:r w:rsidR="00744680">
              <w:rPr>
                <w:b/>
                <w:bCs/>
              </w:rPr>
              <w:t>Prepare for Sponsor Ballot</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762029">
            <w:pPr>
              <w:jc w:val="right"/>
              <w:rPr>
                <w:sz w:val="20"/>
              </w:rPr>
            </w:pPr>
            <w:r>
              <w:rPr>
                <w:sz w:val="20"/>
              </w:rPr>
              <w:t>1:30 PM</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.2</w:t>
            </w:r>
          </w:p>
        </w:tc>
        <w:tc>
          <w:tcPr>
            <w:tcW w:w="5580" w:type="dxa"/>
            <w:noWrap/>
            <w:vAlign w:val="bottom"/>
          </w:tcPr>
          <w:p w:rsidR="00177EF1" w:rsidRDefault="00744680">
            <w:pPr>
              <w:rPr>
                <w:sz w:val="20"/>
              </w:rPr>
            </w:pPr>
            <w:r>
              <w:rPr>
                <w:sz w:val="20"/>
              </w:rPr>
              <w:t>Prepare for Sponsor Ballot</w:t>
            </w:r>
          </w:p>
        </w:tc>
        <w:tc>
          <w:tcPr>
            <w:tcW w:w="1080" w:type="dxa"/>
            <w:noWrap/>
            <w:vAlign w:val="bottom"/>
          </w:tcPr>
          <w:p w:rsidR="00177EF1" w:rsidRDefault="0091456F" w:rsidP="0016610B">
            <w:pPr>
              <w:jc w:val="center"/>
              <w:rPr>
                <w:sz w:val="20"/>
              </w:rPr>
            </w:pPr>
            <w:r>
              <w:rPr>
                <w:sz w:val="20"/>
              </w:rPr>
              <w:t>All</w:t>
            </w:r>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762029">
            <w:pPr>
              <w:jc w:val="right"/>
              <w:rPr>
                <w:sz w:val="20"/>
              </w:rPr>
            </w:pPr>
            <w:r>
              <w:rPr>
                <w:sz w:val="20"/>
              </w:rPr>
              <w:t>1:35</w:t>
            </w:r>
            <w:r w:rsidR="00177EF1">
              <w:rPr>
                <w:sz w:val="20"/>
              </w:rPr>
              <w:t xml:space="preserve"> PM</w:t>
            </w:r>
          </w:p>
        </w:tc>
      </w:tr>
      <w:tr w:rsidR="00177EF1" w:rsidRPr="00086801" w:rsidTr="00477927">
        <w:trPr>
          <w:trHeight w:val="315"/>
        </w:trPr>
        <w:tc>
          <w:tcPr>
            <w:tcW w:w="645" w:type="dxa"/>
            <w:tcBorders>
              <w:bottom w:val="single" w:sz="4" w:space="0" w:color="auto"/>
            </w:tcBorders>
            <w:noWrap/>
            <w:vAlign w:val="bottom"/>
          </w:tcPr>
          <w:p w:rsidR="00177EF1" w:rsidRDefault="0091456F">
            <w:pPr>
              <w:jc w:val="right"/>
              <w:rPr>
                <w:sz w:val="20"/>
              </w:rPr>
            </w:pPr>
            <w:r>
              <w:rPr>
                <w:sz w:val="20"/>
              </w:rPr>
              <w:t>2</w:t>
            </w:r>
            <w:r w:rsidR="00177EF1">
              <w:rPr>
                <w:sz w:val="20"/>
              </w:rPr>
              <w:t>.3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762029">
            <w:pPr>
              <w:jc w:val="right"/>
              <w:rPr>
                <w:sz w:val="20"/>
              </w:rPr>
            </w:pPr>
            <w:r>
              <w:rPr>
                <w:sz w:val="20"/>
              </w:rPr>
              <w:t>3:30</w:t>
            </w:r>
            <w:r w:rsidR="00177EF1">
              <w:rPr>
                <w:sz w:val="20"/>
              </w:rPr>
              <w:t xml:space="preserve"> PM</w:t>
            </w:r>
          </w:p>
        </w:tc>
      </w:tr>
    </w:tbl>
    <w:p w:rsidR="00643A24" w:rsidRDefault="00643A24" w:rsidP="009F2606">
      <w:pPr>
        <w:pStyle w:val="NoSpacing"/>
      </w:pPr>
    </w:p>
    <w:p w:rsidR="00643A24" w:rsidRDefault="0091456F" w:rsidP="005E248C">
      <w:pPr>
        <w:pStyle w:val="NoSpacing"/>
      </w:pPr>
      <w:proofErr w:type="gramStart"/>
      <w:r>
        <w:t>Item 2</w:t>
      </w:r>
      <w:r w:rsidR="005E3036">
        <w:t>.1:</w:t>
      </w:r>
      <w:r w:rsidR="00643A24">
        <w:t xml:space="preserve"> In-session.</w:t>
      </w:r>
      <w:proofErr w:type="gramEnd"/>
    </w:p>
    <w:p w:rsidR="00643A24" w:rsidRDefault="00643A24" w:rsidP="009F2606">
      <w:pPr>
        <w:pStyle w:val="NoSpacing"/>
      </w:pPr>
    </w:p>
    <w:p w:rsidR="00643A24" w:rsidRDefault="0091456F" w:rsidP="009F2606">
      <w:pPr>
        <w:pStyle w:val="NoSpacing"/>
      </w:pPr>
      <w:r>
        <w:t>Item 2.2</w:t>
      </w:r>
      <w:r w:rsidR="005E3036">
        <w:t>:</w:t>
      </w:r>
      <w:r>
        <w:t xml:space="preserve"> </w:t>
      </w:r>
      <w:r w:rsidR="00744680">
        <w:t>Prepare for Sponsor Ballot</w:t>
      </w:r>
    </w:p>
    <w:p w:rsidR="0091456F" w:rsidRDefault="0091456F" w:rsidP="009F2606">
      <w:pPr>
        <w:pStyle w:val="NoSpacing"/>
      </w:pPr>
    </w:p>
    <w:p w:rsidR="00643A24" w:rsidRDefault="0091456F" w:rsidP="005E248C">
      <w:pPr>
        <w:pStyle w:val="NoSpacing"/>
      </w:pPr>
      <w:r>
        <w:t>Item 2</w:t>
      </w:r>
      <w:r w:rsidR="00643A24">
        <w:t>.3</w:t>
      </w:r>
      <w:r w:rsidR="005E3036">
        <w:t>:</w:t>
      </w:r>
      <w:r w:rsidR="00643A24">
        <w:t xml:space="preserve"> Recess.</w:t>
      </w:r>
    </w:p>
    <w:p w:rsidR="00643A24" w:rsidRDefault="00643A24" w:rsidP="009F2606">
      <w:pPr>
        <w:pStyle w:val="NoSpacing"/>
      </w:pPr>
    </w:p>
    <w:p w:rsidR="00FC5AC7" w:rsidRPr="00315A28" w:rsidRDefault="00FC5AC7" w:rsidP="00FC5AC7">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b/>
                <w:bCs/>
                <w:sz w:val="20"/>
              </w:rPr>
            </w:pPr>
            <w:r>
              <w:rPr>
                <w:b/>
                <w:bCs/>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744680" w:rsidP="00744680">
            <w:pPr>
              <w:rPr>
                <w:b/>
                <w:bCs/>
                <w:szCs w:val="24"/>
              </w:rPr>
            </w:pPr>
            <w:r>
              <w:rPr>
                <w:b/>
                <w:bCs/>
              </w:rPr>
              <w:t>Wednesday AM2</w:t>
            </w:r>
            <w:r w:rsidR="00FC5AC7">
              <w:rPr>
                <w:b/>
                <w:bCs/>
              </w:rPr>
              <w:t xml:space="preserve"> - 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rFonts w:ascii="Calibri" w:hAnsi="Calibri" w:cs="Calibri"/>
                <w:color w:val="000000"/>
                <w:szCs w:val="24"/>
              </w:rPr>
            </w:pPr>
          </w:p>
        </w:tc>
      </w:tr>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1:30 PM</w:t>
            </w:r>
          </w:p>
        </w:tc>
      </w:tr>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744680" w:rsidP="00B13C0D">
            <w:pPr>
              <w:rPr>
                <w:sz w:val="20"/>
              </w:rPr>
            </w:pPr>
            <w:r>
              <w:rPr>
                <w:sz w:val="20"/>
              </w:rPr>
              <w:t>Prepare for Sponsor Ballot</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1:35 PM</w:t>
            </w:r>
          </w:p>
        </w:tc>
      </w:tr>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744680" w:rsidP="00B13C0D">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3:30 PM</w:t>
            </w:r>
          </w:p>
        </w:tc>
      </w:tr>
    </w:tbl>
    <w:p w:rsidR="00FC5AC7" w:rsidRDefault="00FC5AC7" w:rsidP="00FC5AC7">
      <w:pPr>
        <w:pStyle w:val="NoSpacing"/>
        <w:rPr>
          <w:rFonts w:cs="Calibri"/>
        </w:rPr>
      </w:pPr>
    </w:p>
    <w:p w:rsidR="00FC5AC7" w:rsidRPr="00315A28" w:rsidRDefault="00FC5AC7" w:rsidP="00FC5AC7">
      <w:pPr>
        <w:pStyle w:val="NoSpacing"/>
        <w:rPr>
          <w:rFonts w:cs="Calibri"/>
        </w:rPr>
      </w:pPr>
      <w:r>
        <w:rPr>
          <w:rFonts w:cs="Calibri"/>
        </w:rPr>
        <w:t>Item 3</w:t>
      </w:r>
      <w:r w:rsidRPr="00315A28">
        <w:rPr>
          <w:rFonts w:cs="Calibri"/>
        </w:rPr>
        <w:t>.1</w:t>
      </w:r>
      <w:r>
        <w:rPr>
          <w:rFonts w:cs="Calibri"/>
        </w:rPr>
        <w:t>:</w:t>
      </w:r>
      <w:r w:rsidRPr="00315A28">
        <w:rPr>
          <w:rFonts w:cs="Calibri"/>
        </w:rPr>
        <w:t xml:space="preserve"> Open.</w:t>
      </w:r>
    </w:p>
    <w:p w:rsidR="00FC5AC7" w:rsidRPr="00315A28" w:rsidRDefault="00FC5AC7" w:rsidP="00FC5AC7">
      <w:pPr>
        <w:pStyle w:val="NoSpacing"/>
        <w:rPr>
          <w:rFonts w:cs="Calibri"/>
        </w:rPr>
      </w:pPr>
    </w:p>
    <w:p w:rsidR="00FC5AC7" w:rsidRDefault="00FC5AC7" w:rsidP="00FC5AC7">
      <w:pPr>
        <w:pStyle w:val="NoSpacing"/>
        <w:rPr>
          <w:rFonts w:cs="Calibri"/>
        </w:rPr>
      </w:pPr>
      <w:r>
        <w:rPr>
          <w:rFonts w:cs="Calibri"/>
        </w:rPr>
        <w:t>Item 3</w:t>
      </w:r>
      <w:r w:rsidRPr="00315A28">
        <w:rPr>
          <w:rFonts w:cs="Calibri"/>
        </w:rPr>
        <w:t>.2</w:t>
      </w:r>
      <w:r>
        <w:rPr>
          <w:rFonts w:cs="Calibri"/>
        </w:rPr>
        <w:t>:</w:t>
      </w:r>
      <w:r w:rsidRPr="00315A28">
        <w:rPr>
          <w:rFonts w:cs="Calibri"/>
        </w:rPr>
        <w:t xml:space="preserve"> </w:t>
      </w:r>
      <w:r w:rsidR="00744680">
        <w:rPr>
          <w:rFonts w:cs="Calibri"/>
        </w:rPr>
        <w:t xml:space="preserve">Prepare for sponsor ballot. Conclude work required. </w:t>
      </w:r>
    </w:p>
    <w:p w:rsidR="00744680" w:rsidRDefault="00744680" w:rsidP="00FC5AC7">
      <w:pPr>
        <w:pStyle w:val="NoSpacing"/>
        <w:rPr>
          <w:rFonts w:cs="Calibri"/>
        </w:rPr>
      </w:pPr>
      <w:r>
        <w:rPr>
          <w:rFonts w:cs="Calibri"/>
        </w:rPr>
        <w:t xml:space="preserve">Vote to accept package as assembled. B Rolfe (Blind Creek) moved, L Taylor (Discrete Time) seconded. </w:t>
      </w:r>
      <w:proofErr w:type="gramStart"/>
      <w:r>
        <w:rPr>
          <w:rFonts w:cs="Calibri"/>
        </w:rPr>
        <w:t>Approved unanimously.</w:t>
      </w:r>
      <w:proofErr w:type="gramEnd"/>
    </w:p>
    <w:p w:rsidR="00744680" w:rsidRDefault="00744680" w:rsidP="00FC5AC7">
      <w:pPr>
        <w:pStyle w:val="NoSpacing"/>
        <w:rPr>
          <w:rFonts w:cs="Calibri"/>
        </w:rPr>
      </w:pPr>
    </w:p>
    <w:p w:rsidR="00744680" w:rsidRDefault="00744680" w:rsidP="00FC5AC7">
      <w:pPr>
        <w:pStyle w:val="NoSpacing"/>
        <w:rPr>
          <w:rFonts w:cs="Calibri"/>
        </w:rPr>
      </w:pPr>
      <w:r>
        <w:rPr>
          <w:rFonts w:cs="Calibri"/>
        </w:rPr>
        <w:t xml:space="preserve">Went through next steps to get to sponsor ballot. </w:t>
      </w:r>
      <w:bookmarkStart w:id="0" w:name="_GoBack"/>
      <w:bookmarkEnd w:id="0"/>
    </w:p>
    <w:p w:rsidR="00744680" w:rsidRDefault="00744680" w:rsidP="00FC5AC7">
      <w:pPr>
        <w:pStyle w:val="NoSpacing"/>
        <w:rPr>
          <w:rFonts w:cs="Calibri"/>
        </w:rPr>
      </w:pPr>
    </w:p>
    <w:p w:rsidR="00744680" w:rsidRDefault="00744680" w:rsidP="00FC5AC7">
      <w:pPr>
        <w:pStyle w:val="NoSpacing"/>
        <w:rPr>
          <w:rFonts w:cs="Calibri"/>
        </w:rPr>
      </w:pPr>
      <w:r>
        <w:rPr>
          <w:rFonts w:cs="Calibri"/>
        </w:rPr>
        <w:t xml:space="preserve">L Taylor (Discrete Time) moved to adjourn session for the week. B. Rolfe (Blind Creek) seconded. </w:t>
      </w:r>
      <w:proofErr w:type="gramStart"/>
      <w:r>
        <w:rPr>
          <w:rFonts w:cs="Calibri"/>
        </w:rPr>
        <w:t>Approved unanimously.</w:t>
      </w:r>
      <w:proofErr w:type="gramEnd"/>
    </w:p>
    <w:p w:rsidR="00FC5AC7" w:rsidRDefault="00FC5AC7" w:rsidP="00FC5AC7">
      <w:pPr>
        <w:pStyle w:val="NoSpacing"/>
        <w:rPr>
          <w:rFonts w:cs="Calibri"/>
        </w:rPr>
      </w:pPr>
    </w:p>
    <w:p w:rsidR="00FC5AC7" w:rsidRPr="00315A28" w:rsidRDefault="00FC5AC7" w:rsidP="00FC5AC7">
      <w:pPr>
        <w:pStyle w:val="NoSpacing"/>
        <w:rPr>
          <w:rFonts w:cs="Calibri"/>
        </w:rPr>
      </w:pPr>
      <w:r>
        <w:rPr>
          <w:rFonts w:cs="Calibri"/>
        </w:rPr>
        <w:t>Item 3</w:t>
      </w:r>
      <w:r w:rsidRPr="00315A28">
        <w:rPr>
          <w:rFonts w:cs="Calibri"/>
        </w:rPr>
        <w:t>.3</w:t>
      </w:r>
      <w:r>
        <w:rPr>
          <w:rFonts w:cs="Calibri"/>
        </w:rPr>
        <w:t>:</w:t>
      </w:r>
      <w:r w:rsidRPr="00315A28">
        <w:rPr>
          <w:rFonts w:cs="Calibri"/>
        </w:rPr>
        <w:t xml:space="preserve"> </w:t>
      </w:r>
      <w:r w:rsidR="00744680">
        <w:rPr>
          <w:rFonts w:cs="Calibri"/>
        </w:rPr>
        <w:t>Adjourn</w:t>
      </w:r>
      <w:r w:rsidRPr="00315A28">
        <w:rPr>
          <w:rFonts w:cs="Calibri"/>
        </w:rPr>
        <w:t>.</w:t>
      </w:r>
    </w:p>
    <w:p w:rsidR="00FC5AC7" w:rsidRDefault="00FC5AC7" w:rsidP="00FC5AC7">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3C" w:rsidRDefault="00624D3C">
      <w:r>
        <w:separator/>
      </w:r>
    </w:p>
  </w:endnote>
  <w:endnote w:type="continuationSeparator" w:id="0">
    <w:p w:rsidR="00624D3C" w:rsidRDefault="0062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 Adams</w:t>
      </w:r>
    </w:fldSimple>
    <w:r>
      <w:t xml:space="preserve">, </w:t>
    </w:r>
    <w:fldSimple w:instr=" DOCPROPERTY &quot;Company&quot;  \* MERGEFORMAT ">
      <w:r>
        <w:t>Lilee Systems</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Pr="003E66DE" w:rsidRDefault="0016610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3C" w:rsidRDefault="00624D3C">
      <w:r>
        <w:separator/>
      </w:r>
    </w:p>
  </w:footnote>
  <w:footnote w:type="continuationSeparator" w:id="0">
    <w:p w:rsidR="00624D3C" w:rsidRDefault="0062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D521C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5C1D89">
      <w:rPr>
        <w:b/>
        <w:sz w:val="28"/>
      </w:rPr>
      <w:t xml:space="preserve"> 2013</w:t>
    </w:r>
    <w:r w:rsidR="0016610B">
      <w:rPr>
        <w:b/>
        <w:sz w:val="28"/>
      </w:rPr>
      <w:tab/>
      <w:t xml:space="preserve"> IEEE P802-</w:t>
    </w:r>
    <w:fldSimple w:instr=" DOCPROPERTY &quot;Category&quot;  \* MERGEFORMAT ">
      <w:r w:rsidRPr="00D521C7">
        <w:rPr>
          <w:b/>
          <w:sz w:val="28"/>
        </w:rPr>
        <w:t>15-13-0451-00-004p</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5CD78FC"/>
    <w:multiLevelType w:val="hybridMultilevel"/>
    <w:tmpl w:val="6AF25982"/>
    <w:lvl w:ilvl="0" w:tplc="4A8E8D1C">
      <w:start w:val="1"/>
      <w:numFmt w:val="bullet"/>
      <w:lvlText w:val="•"/>
      <w:lvlJc w:val="left"/>
      <w:pPr>
        <w:tabs>
          <w:tab w:val="num" w:pos="720"/>
        </w:tabs>
        <w:ind w:left="720" w:hanging="360"/>
      </w:pPr>
      <w:rPr>
        <w:rFonts w:ascii="Times New Roman" w:hAnsi="Times New Roman" w:hint="default"/>
      </w:rPr>
    </w:lvl>
    <w:lvl w:ilvl="1" w:tplc="CF3811EA" w:tentative="1">
      <w:start w:val="1"/>
      <w:numFmt w:val="bullet"/>
      <w:lvlText w:val="•"/>
      <w:lvlJc w:val="left"/>
      <w:pPr>
        <w:tabs>
          <w:tab w:val="num" w:pos="1440"/>
        </w:tabs>
        <w:ind w:left="1440" w:hanging="360"/>
      </w:pPr>
      <w:rPr>
        <w:rFonts w:ascii="Times New Roman" w:hAnsi="Times New Roman" w:hint="default"/>
      </w:rPr>
    </w:lvl>
    <w:lvl w:ilvl="2" w:tplc="906C1D20" w:tentative="1">
      <w:start w:val="1"/>
      <w:numFmt w:val="bullet"/>
      <w:lvlText w:val="•"/>
      <w:lvlJc w:val="left"/>
      <w:pPr>
        <w:tabs>
          <w:tab w:val="num" w:pos="2160"/>
        </w:tabs>
        <w:ind w:left="2160" w:hanging="360"/>
      </w:pPr>
      <w:rPr>
        <w:rFonts w:ascii="Times New Roman" w:hAnsi="Times New Roman" w:hint="default"/>
      </w:rPr>
    </w:lvl>
    <w:lvl w:ilvl="3" w:tplc="CF76624A" w:tentative="1">
      <w:start w:val="1"/>
      <w:numFmt w:val="bullet"/>
      <w:lvlText w:val="•"/>
      <w:lvlJc w:val="left"/>
      <w:pPr>
        <w:tabs>
          <w:tab w:val="num" w:pos="2880"/>
        </w:tabs>
        <w:ind w:left="2880" w:hanging="360"/>
      </w:pPr>
      <w:rPr>
        <w:rFonts w:ascii="Times New Roman" w:hAnsi="Times New Roman" w:hint="default"/>
      </w:rPr>
    </w:lvl>
    <w:lvl w:ilvl="4" w:tplc="3466AE2C" w:tentative="1">
      <w:start w:val="1"/>
      <w:numFmt w:val="bullet"/>
      <w:lvlText w:val="•"/>
      <w:lvlJc w:val="left"/>
      <w:pPr>
        <w:tabs>
          <w:tab w:val="num" w:pos="3600"/>
        </w:tabs>
        <w:ind w:left="3600" w:hanging="360"/>
      </w:pPr>
      <w:rPr>
        <w:rFonts w:ascii="Times New Roman" w:hAnsi="Times New Roman" w:hint="default"/>
      </w:rPr>
    </w:lvl>
    <w:lvl w:ilvl="5" w:tplc="5D480A6A" w:tentative="1">
      <w:start w:val="1"/>
      <w:numFmt w:val="bullet"/>
      <w:lvlText w:val="•"/>
      <w:lvlJc w:val="left"/>
      <w:pPr>
        <w:tabs>
          <w:tab w:val="num" w:pos="4320"/>
        </w:tabs>
        <w:ind w:left="4320" w:hanging="360"/>
      </w:pPr>
      <w:rPr>
        <w:rFonts w:ascii="Times New Roman" w:hAnsi="Times New Roman" w:hint="default"/>
      </w:rPr>
    </w:lvl>
    <w:lvl w:ilvl="6" w:tplc="D432171C" w:tentative="1">
      <w:start w:val="1"/>
      <w:numFmt w:val="bullet"/>
      <w:lvlText w:val="•"/>
      <w:lvlJc w:val="left"/>
      <w:pPr>
        <w:tabs>
          <w:tab w:val="num" w:pos="5040"/>
        </w:tabs>
        <w:ind w:left="5040" w:hanging="360"/>
      </w:pPr>
      <w:rPr>
        <w:rFonts w:ascii="Times New Roman" w:hAnsi="Times New Roman" w:hint="default"/>
      </w:rPr>
    </w:lvl>
    <w:lvl w:ilvl="7" w:tplc="E74CCF10" w:tentative="1">
      <w:start w:val="1"/>
      <w:numFmt w:val="bullet"/>
      <w:lvlText w:val="•"/>
      <w:lvlJc w:val="left"/>
      <w:pPr>
        <w:tabs>
          <w:tab w:val="num" w:pos="5760"/>
        </w:tabs>
        <w:ind w:left="5760" w:hanging="360"/>
      </w:pPr>
      <w:rPr>
        <w:rFonts w:ascii="Times New Roman" w:hAnsi="Times New Roman" w:hint="default"/>
      </w:rPr>
    </w:lvl>
    <w:lvl w:ilvl="8" w:tplc="553A05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563C0"/>
    <w:rsid w:val="00086801"/>
    <w:rsid w:val="000904B1"/>
    <w:rsid w:val="000C5EC1"/>
    <w:rsid w:val="000E6221"/>
    <w:rsid w:val="000F29F7"/>
    <w:rsid w:val="000F675F"/>
    <w:rsid w:val="0016610B"/>
    <w:rsid w:val="001754A8"/>
    <w:rsid w:val="00177EF1"/>
    <w:rsid w:val="00180FBD"/>
    <w:rsid w:val="001E2087"/>
    <w:rsid w:val="001F13C1"/>
    <w:rsid w:val="002017EC"/>
    <w:rsid w:val="00280BA3"/>
    <w:rsid w:val="002D061E"/>
    <w:rsid w:val="002E2618"/>
    <w:rsid w:val="002F5332"/>
    <w:rsid w:val="00301EB8"/>
    <w:rsid w:val="00315A28"/>
    <w:rsid w:val="003622E0"/>
    <w:rsid w:val="003C0BF9"/>
    <w:rsid w:val="003D62E3"/>
    <w:rsid w:val="003E66DE"/>
    <w:rsid w:val="004362A9"/>
    <w:rsid w:val="00467DC3"/>
    <w:rsid w:val="00477927"/>
    <w:rsid w:val="004B632E"/>
    <w:rsid w:val="00595E2D"/>
    <w:rsid w:val="005C1D89"/>
    <w:rsid w:val="005E248C"/>
    <w:rsid w:val="005E3036"/>
    <w:rsid w:val="00624D3C"/>
    <w:rsid w:val="00637465"/>
    <w:rsid w:val="00643A24"/>
    <w:rsid w:val="00676406"/>
    <w:rsid w:val="00691CC5"/>
    <w:rsid w:val="006C0E74"/>
    <w:rsid w:val="00744680"/>
    <w:rsid w:val="00762029"/>
    <w:rsid w:val="007924F4"/>
    <w:rsid w:val="007A4EF3"/>
    <w:rsid w:val="007B2ACD"/>
    <w:rsid w:val="007B52EB"/>
    <w:rsid w:val="007B5F59"/>
    <w:rsid w:val="008463CA"/>
    <w:rsid w:val="00900DF1"/>
    <w:rsid w:val="0091456F"/>
    <w:rsid w:val="00920217"/>
    <w:rsid w:val="00955DF1"/>
    <w:rsid w:val="009573D9"/>
    <w:rsid w:val="0096091C"/>
    <w:rsid w:val="00973E25"/>
    <w:rsid w:val="009829EC"/>
    <w:rsid w:val="009F2606"/>
    <w:rsid w:val="00A06BD3"/>
    <w:rsid w:val="00A229EE"/>
    <w:rsid w:val="00A41530"/>
    <w:rsid w:val="00A945E1"/>
    <w:rsid w:val="00AA376D"/>
    <w:rsid w:val="00AA7FE8"/>
    <w:rsid w:val="00AB403F"/>
    <w:rsid w:val="00B90CAF"/>
    <w:rsid w:val="00C53822"/>
    <w:rsid w:val="00D124BC"/>
    <w:rsid w:val="00D313A7"/>
    <w:rsid w:val="00D521C7"/>
    <w:rsid w:val="00D57241"/>
    <w:rsid w:val="00D706BB"/>
    <w:rsid w:val="00D92DAB"/>
    <w:rsid w:val="00DA4112"/>
    <w:rsid w:val="00E3540F"/>
    <w:rsid w:val="00E52AF9"/>
    <w:rsid w:val="00E7227E"/>
    <w:rsid w:val="00E73DB5"/>
    <w:rsid w:val="00F036C7"/>
    <w:rsid w:val="00F74283"/>
    <w:rsid w:val="00FC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3953">
      <w:bodyDiv w:val="1"/>
      <w:marLeft w:val="0"/>
      <w:marRight w:val="0"/>
      <w:marTop w:val="0"/>
      <w:marBottom w:val="0"/>
      <w:divBdr>
        <w:top w:val="none" w:sz="0" w:space="0" w:color="auto"/>
        <w:left w:val="none" w:sz="0" w:space="0" w:color="auto"/>
        <w:bottom w:val="none" w:sz="0" w:space="0" w:color="auto"/>
        <w:right w:val="none" w:sz="0" w:space="0" w:color="auto"/>
      </w:divBdr>
      <w:divsChild>
        <w:div w:id="265120750">
          <w:marLeft w:val="547"/>
          <w:marRight w:val="0"/>
          <w:marTop w:val="144"/>
          <w:marBottom w:val="0"/>
          <w:divBdr>
            <w:top w:val="none" w:sz="0" w:space="0" w:color="auto"/>
            <w:left w:val="none" w:sz="0" w:space="0" w:color="auto"/>
            <w:bottom w:val="none" w:sz="0" w:space="0" w:color="auto"/>
            <w:right w:val="none" w:sz="0" w:space="0" w:color="auto"/>
          </w:divBdr>
        </w:div>
        <w:div w:id="2027749564">
          <w:marLeft w:val="547"/>
          <w:marRight w:val="0"/>
          <w:marTop w:val="144"/>
          <w:marBottom w:val="0"/>
          <w:divBdr>
            <w:top w:val="none" w:sz="0" w:space="0" w:color="auto"/>
            <w:left w:val="none" w:sz="0" w:space="0" w:color="auto"/>
            <w:bottom w:val="none" w:sz="0" w:space="0" w:color="auto"/>
            <w:right w:val="none" w:sz="0" w:space="0" w:color="auto"/>
          </w:divBdr>
        </w:div>
        <w:div w:id="41491552">
          <w:marLeft w:val="547"/>
          <w:marRight w:val="0"/>
          <w:marTop w:val="144"/>
          <w:marBottom w:val="0"/>
          <w:divBdr>
            <w:top w:val="none" w:sz="0" w:space="0" w:color="auto"/>
            <w:left w:val="none" w:sz="0" w:space="0" w:color="auto"/>
            <w:bottom w:val="none" w:sz="0" w:space="0" w:color="auto"/>
            <w:right w:val="none" w:sz="0" w:space="0" w:color="auto"/>
          </w:divBdr>
        </w:div>
        <w:div w:id="673731146">
          <w:marLeft w:val="547"/>
          <w:marRight w:val="0"/>
          <w:marTop w:val="144"/>
          <w:marBottom w:val="0"/>
          <w:divBdr>
            <w:top w:val="none" w:sz="0" w:space="0" w:color="auto"/>
            <w:left w:val="none" w:sz="0" w:space="0" w:color="auto"/>
            <w:bottom w:val="none" w:sz="0" w:space="0" w:color="auto"/>
            <w:right w:val="none" w:sz="0" w:space="0" w:color="auto"/>
          </w:divBdr>
        </w:div>
      </w:divsChild>
    </w:div>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7034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3EF8-757C-4599-8078-B89E93E2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3</cp:revision>
  <cp:lastPrinted>2012-01-30T16:33:00Z</cp:lastPrinted>
  <dcterms:created xsi:type="dcterms:W3CDTF">2013-07-17T08:57:00Z</dcterms:created>
  <dcterms:modified xsi:type="dcterms:W3CDTF">2013-07-17T09:14:00Z</dcterms:modified>
  <cp:category>15-13-0451-00-004p</cp:category>
</cp:coreProperties>
</file>