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D66" w:rsidRDefault="00270D66">
      <w:pPr>
        <w:pStyle w:val="Heading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IEEE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rFonts w:eastAsia="Times New Roman"/>
          <w:sz w:val="24"/>
          <w:szCs w:val="24"/>
        </w:rPr>
        <w:t>802.15</w:t>
      </w:r>
    </w:p>
    <w:p w:rsidR="00270D66" w:rsidRDefault="00270D66">
      <w:pPr>
        <w:jc w:val="center"/>
        <w:rPr>
          <w:b/>
          <w:szCs w:val="24"/>
        </w:rPr>
      </w:pPr>
      <w:r>
        <w:rPr>
          <w:b/>
          <w:szCs w:val="24"/>
        </w:rPr>
        <w:t>Wireless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Personal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Area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Networks</w:t>
      </w:r>
    </w:p>
    <w:p w:rsidR="00270D66" w:rsidRDefault="00270D66">
      <w:pPr>
        <w:jc w:val="both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49507D" w:rsidP="006B4251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49507D">
              <w:t>Dependable Interest Group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6B4251" w:rsidP="006B4251">
            <w:pPr>
              <w:pStyle w:val="covertext"/>
              <w:snapToGrid w:val="0"/>
              <w:jc w:val="both"/>
              <w:rPr>
                <w:b/>
              </w:rPr>
            </w:pPr>
            <w:r w:rsidRPr="008F35DC">
              <w:rPr>
                <w:b/>
              </w:rPr>
              <w:t>Meeting</w:t>
            </w:r>
            <w:r w:rsidRPr="008F35DC">
              <w:rPr>
                <w:rFonts w:eastAsia="Times New Roman"/>
                <w:b/>
              </w:rPr>
              <w:t xml:space="preserve"> </w:t>
            </w:r>
            <w:r w:rsidRPr="008F35DC">
              <w:rPr>
                <w:b/>
              </w:rPr>
              <w:t>Minutes</w:t>
            </w:r>
            <w:r>
              <w:rPr>
                <w:rFonts w:eastAsia="Times New Roman"/>
                <w:b/>
              </w:rPr>
              <w:t xml:space="preserve"> for </w:t>
            </w:r>
            <w:r w:rsidR="001D185D">
              <w:rPr>
                <w:rFonts w:eastAsia="Times New Roman"/>
                <w:b/>
              </w:rPr>
              <w:t>May</w:t>
            </w:r>
            <w:r w:rsidR="006C6E07">
              <w:rPr>
                <w:rFonts w:eastAsia="Times New Roman"/>
                <w:b/>
              </w:rPr>
              <w:t xml:space="preserve"> </w:t>
            </w:r>
            <w:r w:rsidR="000C4DCE">
              <w:rPr>
                <w:rFonts w:eastAsia="Times New Roman"/>
                <w:b/>
              </w:rPr>
              <w:t>2013</w:t>
            </w:r>
            <w:r w:rsidR="00A91190">
              <w:rPr>
                <w:rFonts w:eastAsia="Times New Roman"/>
                <w:b/>
              </w:rPr>
              <w:t xml:space="preserve"> 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Date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1D185D" w:rsidP="001D185D">
            <w:pPr>
              <w:pStyle w:val="covertext"/>
              <w:snapToGrid w:val="0"/>
              <w:jc w:val="both"/>
            </w:pPr>
            <w:r>
              <w:rPr>
                <w:rFonts w:eastAsia="Times New Roman"/>
              </w:rPr>
              <w:t>May</w:t>
            </w:r>
            <w:r w:rsidR="00CD3CF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16</w:t>
            </w:r>
            <w:r w:rsidR="000C4DCE">
              <w:rPr>
                <w:rFonts w:eastAsia="Times New Roman"/>
              </w:rPr>
              <w:t>, 2013</w:t>
            </w:r>
          </w:p>
        </w:tc>
      </w:tr>
      <w:tr w:rsidR="00270D66" w:rsidRPr="008F35DC" w:rsidT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r w:rsidR="0049507D">
              <w:rPr>
                <w:rFonts w:eastAsia="Times New Roman"/>
              </w:rPr>
              <w:t>Arthur Astrin</w:t>
            </w:r>
            <w:r>
              <w:rPr>
                <w:rFonts w:eastAsia="Times New Roman"/>
              </w:rPr>
              <w:t>]</w:t>
            </w:r>
          </w:p>
          <w:p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r w:rsidR="0049507D">
              <w:rPr>
                <w:rFonts w:eastAsia="Times New Roman"/>
              </w:rPr>
              <w:t>Astrin Radio</w:t>
            </w:r>
            <w:r>
              <w:rPr>
                <w:rFonts w:eastAsia="Times New Roman"/>
              </w:rPr>
              <w:t>]</w:t>
            </w:r>
          </w:p>
          <w:p w:rsidR="008F35DC" w:rsidRP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35DC" w:rsidRDefault="008F35DC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lang w:val="pl-PL"/>
              </w:rPr>
            </w:pPr>
            <w:r w:rsidRPr="008F35DC">
              <w:rPr>
                <w:lang w:val="pl-PL"/>
              </w:rPr>
              <w:t>Voice:</w:t>
            </w:r>
            <w:r>
              <w:rPr>
                <w:lang w:val="pl-PL"/>
              </w:rPr>
              <w:t xml:space="preserve"> </w:t>
            </w:r>
            <w:r w:rsidRPr="008F35DC">
              <w:t>1-</w:t>
            </w:r>
            <w:r w:rsidR="0049507D">
              <w:t>650 704-2517</w:t>
            </w:r>
          </w:p>
          <w:p w:rsidR="00270D66" w:rsidRPr="008F35DC" w:rsidRDefault="00270D66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  <w:r w:rsidRPr="008F35DC">
              <w:rPr>
                <w:lang w:val="pl-PL"/>
              </w:rPr>
              <w:t>E</w:t>
            </w:r>
            <w:r w:rsidRPr="008F35DC">
              <w:rPr>
                <w:rFonts w:eastAsia="Times New Roman"/>
                <w:lang w:val="pl-PL"/>
              </w:rPr>
              <w:t>-</w:t>
            </w:r>
            <w:r w:rsidRPr="008F35DC">
              <w:rPr>
                <w:lang w:val="pl-PL"/>
              </w:rPr>
              <w:t>mail</w:t>
            </w:r>
            <w:r w:rsidRPr="008F35DC">
              <w:rPr>
                <w:rFonts w:eastAsia="Times New Roman"/>
                <w:lang w:val="pl-PL"/>
              </w:rPr>
              <w:t>:</w:t>
            </w:r>
            <w:r w:rsidR="00C55BF8" w:rsidRPr="008F35DC">
              <w:rPr>
                <w:rFonts w:eastAsia="Times New Roman"/>
                <w:lang w:val="pl-PL"/>
              </w:rPr>
              <w:t xml:space="preserve"> </w:t>
            </w:r>
            <w:r w:rsidR="0049507D">
              <w:t>astrin@ieee.org</w:t>
            </w:r>
          </w:p>
          <w:p w:rsidR="006D6FA2" w:rsidRPr="008F35DC" w:rsidRDefault="006D6FA2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Re</w:t>
            </w:r>
            <w:r w:rsidRPr="008F35DC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Meeting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Minutes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Minutes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="0049507D" w:rsidRPr="0049507D">
              <w:t>Dependable Interest Group</w:t>
            </w:r>
            <w:r w:rsidR="0049507D" w:rsidRPr="008F35DC">
              <w:t xml:space="preserve"> </w:t>
            </w:r>
            <w:r w:rsidRPr="008F35DC">
              <w:t>sessions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been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prepared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assist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 xml:space="preserve">802.15. </w:t>
            </w:r>
            <w:r w:rsidRPr="008F35DC">
              <w:t>It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offered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basis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discussion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not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binding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individual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organization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subject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change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form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after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further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study</w:t>
            </w:r>
            <w:r w:rsidRPr="008F35DC">
              <w:rPr>
                <w:rFonts w:eastAsia="Times New Roman"/>
              </w:rPr>
              <w:t xml:space="preserve">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reserve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right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add</w:t>
            </w:r>
            <w:r w:rsidRPr="008F35DC">
              <w:rPr>
                <w:rFonts w:eastAsia="Times New Roman"/>
              </w:rPr>
              <w:t xml:space="preserve">, </w:t>
            </w:r>
            <w:r w:rsidRPr="008F35DC">
              <w:t>amend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withdraw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contained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herein</w:t>
            </w:r>
            <w:r w:rsidRPr="008F35DC">
              <w:rPr>
                <w:rFonts w:eastAsia="Times New Roman"/>
              </w:rPr>
              <w:t>.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acknowledges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accepts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that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becomes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property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made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publicly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available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>802.15.</w:t>
            </w:r>
          </w:p>
        </w:tc>
      </w:tr>
    </w:tbl>
    <w:p w:rsidR="00270D66" w:rsidRDefault="00270D66">
      <w:pPr>
        <w:widowControl w:val="0"/>
        <w:jc w:val="both"/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 w:rsidP="00E00B28">
      <w:pPr>
        <w:widowControl w:val="0"/>
        <w:rPr>
          <w:rFonts w:eastAsia="Times New Roman"/>
          <w:szCs w:val="24"/>
        </w:rPr>
      </w:pPr>
      <w:bookmarkStart w:id="0" w:name="Monday"/>
    </w:p>
    <w:p w:rsidR="00E00B28" w:rsidRDefault="00E00B28">
      <w:pPr>
        <w:suppressAutoHyphens w:val="0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br w:type="page"/>
      </w:r>
    </w:p>
    <w:p w:rsidR="001D185D" w:rsidRDefault="001D185D">
      <w:pPr>
        <w:widowControl w:val="0"/>
        <w:jc w:val="both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lastRenderedPageBreak/>
        <w:t>Session 1</w:t>
      </w:r>
    </w:p>
    <w:p w:rsidR="00270D66" w:rsidRPr="008F35DC" w:rsidRDefault="001D185D">
      <w:pPr>
        <w:widowControl w:val="0"/>
        <w:jc w:val="both"/>
        <w:rPr>
          <w:b/>
          <w:szCs w:val="24"/>
        </w:rPr>
      </w:pPr>
      <w:r>
        <w:rPr>
          <w:rFonts w:eastAsia="Arial"/>
          <w:b/>
          <w:szCs w:val="24"/>
        </w:rPr>
        <w:t>Monday</w:t>
      </w:r>
      <w:r w:rsidR="00270D66" w:rsidRPr="008F35DC">
        <w:rPr>
          <w:rFonts w:eastAsia="Arial"/>
          <w:b/>
          <w:szCs w:val="24"/>
        </w:rPr>
        <w:t>,</w:t>
      </w:r>
      <w:r w:rsidR="00270D66" w:rsidRPr="008F35DC">
        <w:rPr>
          <w:rFonts w:eastAsia="Times New Roman"/>
          <w:b/>
          <w:szCs w:val="24"/>
        </w:rPr>
        <w:t xml:space="preserve"> </w:t>
      </w:r>
      <w:bookmarkEnd w:id="0"/>
      <w:r>
        <w:rPr>
          <w:rFonts w:eastAsia="Arial"/>
          <w:b/>
          <w:szCs w:val="24"/>
        </w:rPr>
        <w:t>May</w:t>
      </w:r>
      <w:r w:rsidR="00F72C7C" w:rsidRPr="008F35DC">
        <w:rPr>
          <w:rFonts w:eastAsia="Arial"/>
          <w:b/>
          <w:szCs w:val="24"/>
        </w:rPr>
        <w:t xml:space="preserve"> </w:t>
      </w:r>
      <w:r w:rsidR="00D31820">
        <w:rPr>
          <w:rFonts w:eastAsia="Arial"/>
          <w:b/>
          <w:szCs w:val="24"/>
        </w:rPr>
        <w:t>21</w:t>
      </w:r>
      <w:r w:rsidR="00F72C7C" w:rsidRPr="008F35DC">
        <w:rPr>
          <w:rFonts w:eastAsia="Arial"/>
          <w:b/>
          <w:szCs w:val="24"/>
        </w:rPr>
        <w:t>, 201</w:t>
      </w:r>
      <w:r w:rsidR="00893E2E">
        <w:rPr>
          <w:rFonts w:eastAsia="Arial"/>
          <w:b/>
          <w:szCs w:val="24"/>
        </w:rPr>
        <w:t>3</w:t>
      </w:r>
      <w:r w:rsidR="003B45CC">
        <w:rPr>
          <w:rFonts w:eastAsia="Arial"/>
          <w:b/>
          <w:szCs w:val="24"/>
        </w:rPr>
        <w:t xml:space="preserve">, </w:t>
      </w:r>
      <w:r>
        <w:rPr>
          <w:rFonts w:eastAsia="Arial"/>
          <w:b/>
          <w:szCs w:val="24"/>
        </w:rPr>
        <w:t>10</w:t>
      </w:r>
      <w:r w:rsidR="00D31820">
        <w:rPr>
          <w:rFonts w:eastAsia="Arial"/>
          <w:b/>
          <w:szCs w:val="24"/>
        </w:rPr>
        <w:t>:00</w:t>
      </w:r>
    </w:p>
    <w:p w:rsidR="009851D2" w:rsidRDefault="009851D2">
      <w:pPr>
        <w:jc w:val="both"/>
        <w:rPr>
          <w:rFonts w:eastAsia="Times New Roman"/>
          <w:szCs w:val="24"/>
        </w:rPr>
      </w:pPr>
    </w:p>
    <w:p w:rsidR="00270D66" w:rsidRPr="008F35DC" w:rsidRDefault="00270D66">
      <w:pPr>
        <w:jc w:val="both"/>
        <w:rPr>
          <w:rFonts w:eastAsia="Times New Roman"/>
          <w:szCs w:val="24"/>
        </w:rPr>
      </w:pPr>
      <w:r w:rsidRPr="008F35DC">
        <w:rPr>
          <w:szCs w:val="24"/>
        </w:rPr>
        <w:t>Meeting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was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called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to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order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by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the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chair</w:t>
      </w:r>
      <w:r w:rsidRPr="008F35DC">
        <w:rPr>
          <w:rFonts w:eastAsia="Times New Roman"/>
          <w:szCs w:val="24"/>
        </w:rPr>
        <w:t>.</w:t>
      </w:r>
    </w:p>
    <w:p w:rsidR="00D31820" w:rsidRDefault="00D31820" w:rsidP="00E00B28">
      <w:pPr>
        <w:jc w:val="both"/>
        <w:rPr>
          <w:szCs w:val="24"/>
        </w:rPr>
      </w:pPr>
      <w:bookmarkStart w:id="1" w:name="OLE_LINK3"/>
      <w:bookmarkStart w:id="2" w:name="OLE_LINK2"/>
    </w:p>
    <w:p w:rsidR="001D185D" w:rsidRDefault="001D185D" w:rsidP="00E00B28">
      <w:pPr>
        <w:jc w:val="both"/>
        <w:rPr>
          <w:szCs w:val="24"/>
        </w:rPr>
      </w:pPr>
      <w:r>
        <w:rPr>
          <w:szCs w:val="24"/>
        </w:rPr>
        <w:t>Attendees:</w:t>
      </w:r>
    </w:p>
    <w:p w:rsidR="001D185D" w:rsidRDefault="001D185D" w:rsidP="00E00B28">
      <w:pPr>
        <w:jc w:val="both"/>
        <w:rPr>
          <w:szCs w:val="24"/>
        </w:rPr>
      </w:pPr>
    </w:p>
    <w:p w:rsidR="001D185D" w:rsidRPr="005A731B" w:rsidRDefault="001D185D" w:rsidP="001D185D">
      <w:pPr>
        <w:suppressAutoHyphens w:val="0"/>
        <w:rPr>
          <w:szCs w:val="24"/>
        </w:rPr>
      </w:pPr>
      <w:r w:rsidRPr="005A731B">
        <w:rPr>
          <w:szCs w:val="24"/>
        </w:rPr>
        <w:t>Jussi Haapola</w:t>
      </w:r>
    </w:p>
    <w:p w:rsidR="001D185D" w:rsidRPr="005A731B" w:rsidRDefault="001D185D" w:rsidP="001D185D">
      <w:pPr>
        <w:suppressAutoHyphens w:val="0"/>
        <w:rPr>
          <w:szCs w:val="24"/>
        </w:rPr>
      </w:pPr>
      <w:r w:rsidRPr="005A731B">
        <w:rPr>
          <w:szCs w:val="24"/>
        </w:rPr>
        <w:t>Art Astrin</w:t>
      </w:r>
    </w:p>
    <w:p w:rsidR="001D185D" w:rsidRPr="005A731B" w:rsidRDefault="001D185D" w:rsidP="001D185D">
      <w:pPr>
        <w:suppressAutoHyphens w:val="0"/>
        <w:rPr>
          <w:szCs w:val="24"/>
        </w:rPr>
      </w:pPr>
      <w:proofErr w:type="spellStart"/>
      <w:r w:rsidRPr="005A731B">
        <w:rPr>
          <w:szCs w:val="24"/>
        </w:rPr>
        <w:t>Shusaku</w:t>
      </w:r>
      <w:proofErr w:type="spellEnd"/>
      <w:r w:rsidRPr="005A731B">
        <w:rPr>
          <w:szCs w:val="24"/>
        </w:rPr>
        <w:t xml:space="preserve"> Shimada</w:t>
      </w:r>
    </w:p>
    <w:p w:rsidR="001D185D" w:rsidRPr="005A731B" w:rsidRDefault="001D185D" w:rsidP="001D185D">
      <w:pPr>
        <w:suppressAutoHyphens w:val="0"/>
        <w:rPr>
          <w:szCs w:val="24"/>
        </w:rPr>
      </w:pPr>
      <w:proofErr w:type="spellStart"/>
      <w:r w:rsidRPr="005A731B">
        <w:rPr>
          <w:szCs w:val="24"/>
        </w:rPr>
        <w:t>Shu</w:t>
      </w:r>
      <w:proofErr w:type="spellEnd"/>
      <w:r w:rsidRPr="005A731B">
        <w:rPr>
          <w:szCs w:val="24"/>
        </w:rPr>
        <w:t xml:space="preserve"> Kato</w:t>
      </w:r>
    </w:p>
    <w:p w:rsidR="001D185D" w:rsidRPr="005A731B" w:rsidRDefault="001D185D" w:rsidP="001D185D">
      <w:pPr>
        <w:suppressAutoHyphens w:val="0"/>
        <w:rPr>
          <w:szCs w:val="24"/>
        </w:rPr>
      </w:pPr>
      <w:proofErr w:type="spellStart"/>
      <w:r w:rsidRPr="005A731B">
        <w:rPr>
          <w:szCs w:val="24"/>
        </w:rPr>
        <w:t>Shiu</w:t>
      </w:r>
      <w:proofErr w:type="spellEnd"/>
      <w:r w:rsidRPr="005A731B">
        <w:rPr>
          <w:szCs w:val="24"/>
        </w:rPr>
        <w:t xml:space="preserve"> Ngo</w:t>
      </w:r>
    </w:p>
    <w:p w:rsidR="001D185D" w:rsidRPr="005A731B" w:rsidRDefault="001D185D" w:rsidP="001D185D">
      <w:pPr>
        <w:suppressAutoHyphens w:val="0"/>
        <w:rPr>
          <w:szCs w:val="24"/>
        </w:rPr>
      </w:pPr>
      <w:proofErr w:type="spellStart"/>
      <w:r w:rsidRPr="005A731B">
        <w:rPr>
          <w:szCs w:val="24"/>
        </w:rPr>
        <w:t>Shoichi</w:t>
      </w:r>
      <w:proofErr w:type="spellEnd"/>
      <w:r w:rsidRPr="005A731B">
        <w:rPr>
          <w:szCs w:val="24"/>
        </w:rPr>
        <w:t xml:space="preserve"> Kitazawa</w:t>
      </w:r>
    </w:p>
    <w:p w:rsidR="001D185D" w:rsidRPr="005A731B" w:rsidRDefault="001D185D" w:rsidP="001D185D">
      <w:pPr>
        <w:suppressAutoHyphens w:val="0"/>
        <w:rPr>
          <w:szCs w:val="24"/>
        </w:rPr>
      </w:pPr>
      <w:r w:rsidRPr="005A731B">
        <w:rPr>
          <w:szCs w:val="24"/>
        </w:rPr>
        <w:t>Takashi Yamamoto</w:t>
      </w:r>
    </w:p>
    <w:p w:rsidR="001D185D" w:rsidRDefault="001D185D" w:rsidP="00E00B28">
      <w:pPr>
        <w:jc w:val="both"/>
        <w:rPr>
          <w:szCs w:val="24"/>
        </w:rPr>
      </w:pPr>
    </w:p>
    <w:p w:rsidR="00E00B28" w:rsidRDefault="001D185D" w:rsidP="00E00B28">
      <w:pPr>
        <w:jc w:val="both"/>
        <w:rPr>
          <w:szCs w:val="24"/>
        </w:rPr>
      </w:pPr>
      <w:r>
        <w:rPr>
          <w:szCs w:val="24"/>
        </w:rPr>
        <w:t>We continued the talk about</w:t>
      </w:r>
      <w:r w:rsidR="00D31820">
        <w:rPr>
          <w:szCs w:val="24"/>
        </w:rPr>
        <w:t xml:space="preserve"> Ryuji Kohno presentation to WNG: </w:t>
      </w:r>
      <w:r w:rsidR="00D31820" w:rsidRPr="00D31820">
        <w:rPr>
          <w:szCs w:val="24"/>
        </w:rPr>
        <w:t>15-13-0192-01-0dep-review-and-amendment-of-ieee802-15-6-ban-to-focus-on-dependable-wireless-ban-of-things</w:t>
      </w:r>
    </w:p>
    <w:p w:rsidR="00D31820" w:rsidRDefault="00D31820" w:rsidP="00E00B28">
      <w:pPr>
        <w:jc w:val="both"/>
        <w:rPr>
          <w:szCs w:val="24"/>
        </w:rPr>
      </w:pPr>
    </w:p>
    <w:p w:rsidR="00D31820" w:rsidRPr="00D31820" w:rsidRDefault="001D185D" w:rsidP="00D31820">
      <w:pPr>
        <w:jc w:val="both"/>
        <w:rPr>
          <w:szCs w:val="24"/>
        </w:rPr>
      </w:pPr>
      <w:r>
        <w:rPr>
          <w:szCs w:val="24"/>
        </w:rPr>
        <w:t>We continued to discuss</w:t>
      </w:r>
      <w:r w:rsidR="00D31820" w:rsidRPr="00D31820">
        <w:rPr>
          <w:szCs w:val="24"/>
        </w:rPr>
        <w:t xml:space="preserve"> Definition of dependability</w:t>
      </w:r>
    </w:p>
    <w:p w:rsidR="00D31820" w:rsidRPr="00D31820" w:rsidRDefault="00D31820" w:rsidP="00D31820">
      <w:pPr>
        <w:jc w:val="both"/>
        <w:rPr>
          <w:szCs w:val="24"/>
        </w:rPr>
      </w:pPr>
    </w:p>
    <w:p w:rsidR="00D31820" w:rsidRPr="00D31820" w:rsidRDefault="00D31820" w:rsidP="00D31820">
      <w:pPr>
        <w:jc w:val="both"/>
        <w:rPr>
          <w:szCs w:val="24"/>
        </w:rPr>
      </w:pPr>
      <w:r w:rsidRPr="00D31820">
        <w:rPr>
          <w:szCs w:val="24"/>
        </w:rPr>
        <w:t>For us, “Dependability in network” means to guarantee lowest performance enough high in a sense of highly reliable, safe, secure, fault tolerant, robust services in any predictable and even unpredictable worse environments.</w:t>
      </w:r>
    </w:p>
    <w:p w:rsidR="00D31820" w:rsidRPr="00D31820" w:rsidRDefault="00D31820" w:rsidP="00D31820">
      <w:pPr>
        <w:jc w:val="both"/>
        <w:rPr>
          <w:szCs w:val="24"/>
        </w:rPr>
      </w:pPr>
    </w:p>
    <w:p w:rsidR="001D185D" w:rsidRPr="001D185D" w:rsidRDefault="001D185D" w:rsidP="001D185D">
      <w:pPr>
        <w:jc w:val="both"/>
        <w:rPr>
          <w:szCs w:val="24"/>
        </w:rPr>
      </w:pPr>
      <w:r w:rsidRPr="001D185D">
        <w:rPr>
          <w:szCs w:val="24"/>
        </w:rPr>
        <w:t>We continued on definition of Dependability</w:t>
      </w:r>
    </w:p>
    <w:p w:rsidR="001D185D" w:rsidRPr="001D185D" w:rsidRDefault="001D185D" w:rsidP="001D185D">
      <w:pPr>
        <w:jc w:val="both"/>
        <w:rPr>
          <w:szCs w:val="24"/>
        </w:rPr>
      </w:pPr>
    </w:p>
    <w:p w:rsidR="001D185D" w:rsidRPr="001D185D" w:rsidRDefault="001D185D" w:rsidP="001D185D">
      <w:pPr>
        <w:jc w:val="both"/>
        <w:rPr>
          <w:szCs w:val="24"/>
        </w:rPr>
      </w:pPr>
      <w:r>
        <w:rPr>
          <w:szCs w:val="24"/>
        </w:rPr>
        <w:t xml:space="preserve">From </w:t>
      </w:r>
      <w:hyperlink r:id="rId8" w:history="1">
        <w:r w:rsidRPr="001D185D">
          <w:rPr>
            <w:rStyle w:val="Hyperlink"/>
            <w:szCs w:val="24"/>
          </w:rPr>
          <w:t>http://www.merriam-webster.com/dictionary/dependable</w:t>
        </w:r>
      </w:hyperlink>
    </w:p>
    <w:p w:rsidR="001D185D" w:rsidRPr="001D185D" w:rsidRDefault="001D185D" w:rsidP="001D185D">
      <w:pPr>
        <w:jc w:val="both"/>
        <w:rPr>
          <w:szCs w:val="24"/>
        </w:rPr>
      </w:pPr>
    </w:p>
    <w:p w:rsidR="001D185D" w:rsidRPr="001D185D" w:rsidRDefault="001D185D" w:rsidP="001D185D">
      <w:pPr>
        <w:jc w:val="both"/>
        <w:rPr>
          <w:szCs w:val="24"/>
        </w:rPr>
      </w:pPr>
      <w:r w:rsidRPr="001D185D">
        <w:rPr>
          <w:szCs w:val="24"/>
        </w:rPr>
        <w:t>Definition of DEPENDABLE</w:t>
      </w:r>
      <w:r>
        <w:rPr>
          <w:szCs w:val="24"/>
        </w:rPr>
        <w:t xml:space="preserve">: </w:t>
      </w:r>
      <w:r w:rsidRPr="001D185D">
        <w:rPr>
          <w:szCs w:val="24"/>
        </w:rPr>
        <w:t xml:space="preserve">capable of being </w:t>
      </w:r>
      <w:hyperlink r:id="rId9" w:history="1">
        <w:r w:rsidRPr="001D185D">
          <w:rPr>
            <w:szCs w:val="24"/>
          </w:rPr>
          <w:t>depended</w:t>
        </w:r>
      </w:hyperlink>
      <w:r w:rsidRPr="001D185D">
        <w:rPr>
          <w:szCs w:val="24"/>
        </w:rPr>
        <w:t xml:space="preserve"> </w:t>
      </w:r>
      <w:proofErr w:type="gramStart"/>
      <w:r w:rsidRPr="001D185D">
        <w:rPr>
          <w:szCs w:val="24"/>
        </w:rPr>
        <w:t>on :</w:t>
      </w:r>
      <w:proofErr w:type="gramEnd"/>
      <w:r w:rsidRPr="001D185D">
        <w:rPr>
          <w:szCs w:val="24"/>
        </w:rPr>
        <w:t xml:space="preserve"> </w:t>
      </w:r>
      <w:hyperlink r:id="rId10" w:history="1">
        <w:r w:rsidRPr="001D185D">
          <w:rPr>
            <w:szCs w:val="24"/>
          </w:rPr>
          <w:t>reliable</w:t>
        </w:r>
      </w:hyperlink>
    </w:p>
    <w:p w:rsidR="001D185D" w:rsidRPr="001D185D" w:rsidRDefault="001D185D" w:rsidP="001D185D">
      <w:pPr>
        <w:jc w:val="both"/>
        <w:rPr>
          <w:szCs w:val="24"/>
        </w:rPr>
      </w:pPr>
    </w:p>
    <w:p w:rsidR="001D185D" w:rsidRPr="001D185D" w:rsidRDefault="001D185D" w:rsidP="001D185D">
      <w:pPr>
        <w:jc w:val="both"/>
        <w:rPr>
          <w:szCs w:val="24"/>
        </w:rPr>
      </w:pPr>
      <w:r>
        <w:rPr>
          <w:szCs w:val="24"/>
        </w:rPr>
        <w:t xml:space="preserve">From </w:t>
      </w:r>
      <w:hyperlink r:id="rId11" w:history="1">
        <w:r w:rsidRPr="001D185D">
          <w:rPr>
            <w:rStyle w:val="Hyperlink"/>
            <w:szCs w:val="24"/>
          </w:rPr>
          <w:t>http://thesaurus.com/browse/dependable</w:t>
        </w:r>
      </w:hyperlink>
    </w:p>
    <w:tbl>
      <w:tblPr>
        <w:tblW w:w="0" w:type="auto"/>
        <w:tblCellSpacing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7589"/>
      </w:tblGrid>
      <w:tr w:rsidR="001D185D" w:rsidRPr="001D185D" w:rsidTr="009E72F4">
        <w:trPr>
          <w:tblCellSpacing w:w="30" w:type="dxa"/>
        </w:trPr>
        <w:tc>
          <w:tcPr>
            <w:tcW w:w="0" w:type="auto"/>
            <w:hideMark/>
          </w:tcPr>
          <w:p w:rsidR="001D185D" w:rsidRPr="001D185D" w:rsidRDefault="001D185D" w:rsidP="009E72F4">
            <w:pPr>
              <w:rPr>
                <w:szCs w:val="24"/>
              </w:rPr>
            </w:pPr>
            <w:r w:rsidRPr="001D185D">
              <w:rPr>
                <w:szCs w:val="24"/>
              </w:rPr>
              <w:t xml:space="preserve">Definition: </w:t>
            </w:r>
          </w:p>
        </w:tc>
        <w:tc>
          <w:tcPr>
            <w:tcW w:w="0" w:type="auto"/>
            <w:vAlign w:val="center"/>
            <w:hideMark/>
          </w:tcPr>
          <w:p w:rsidR="001D185D" w:rsidRPr="001D185D" w:rsidRDefault="001D185D" w:rsidP="009E72F4">
            <w:pPr>
              <w:rPr>
                <w:szCs w:val="24"/>
              </w:rPr>
            </w:pPr>
            <w:r w:rsidRPr="001D185D">
              <w:rPr>
                <w:szCs w:val="24"/>
              </w:rPr>
              <w:t xml:space="preserve">reliable, responsible </w:t>
            </w:r>
          </w:p>
        </w:tc>
      </w:tr>
      <w:tr w:rsidR="001D185D" w:rsidRPr="001D185D" w:rsidTr="009E72F4">
        <w:trPr>
          <w:tblCellSpacing w:w="30" w:type="dxa"/>
        </w:trPr>
        <w:tc>
          <w:tcPr>
            <w:tcW w:w="0" w:type="auto"/>
            <w:hideMark/>
          </w:tcPr>
          <w:p w:rsidR="001D185D" w:rsidRPr="001D185D" w:rsidRDefault="001D185D" w:rsidP="009E72F4">
            <w:pPr>
              <w:rPr>
                <w:szCs w:val="24"/>
              </w:rPr>
            </w:pPr>
            <w:r w:rsidRPr="001D185D">
              <w:rPr>
                <w:szCs w:val="24"/>
              </w:rPr>
              <w:t xml:space="preserve">Synonyms: </w:t>
            </w:r>
          </w:p>
        </w:tc>
        <w:tc>
          <w:tcPr>
            <w:tcW w:w="0" w:type="auto"/>
            <w:vAlign w:val="center"/>
            <w:hideMark/>
          </w:tcPr>
          <w:p w:rsidR="001D185D" w:rsidRPr="001D185D" w:rsidRDefault="001D185D" w:rsidP="009E72F4">
            <w:pPr>
              <w:rPr>
                <w:szCs w:val="24"/>
              </w:rPr>
            </w:pPr>
            <w:r w:rsidRPr="001D185D">
              <w:rPr>
                <w:szCs w:val="24"/>
              </w:rPr>
              <w:t xml:space="preserve">always there, carrying the load, </w:t>
            </w:r>
            <w:hyperlink r:id="rId12" w:history="1">
              <w:r w:rsidRPr="001D185D">
                <w:rPr>
                  <w:szCs w:val="24"/>
                </w:rPr>
                <w:t>certain</w:t>
              </w:r>
            </w:hyperlink>
            <w:r w:rsidRPr="001D185D">
              <w:rPr>
                <w:szCs w:val="24"/>
              </w:rPr>
              <w:t xml:space="preserve">, </w:t>
            </w:r>
            <w:hyperlink r:id="rId13" w:history="1">
              <w:r w:rsidRPr="001D185D">
                <w:rPr>
                  <w:szCs w:val="24"/>
                </w:rPr>
                <w:t>constant</w:t>
              </w:r>
            </w:hyperlink>
            <w:r w:rsidRPr="001D185D">
              <w:rPr>
                <w:szCs w:val="24"/>
              </w:rPr>
              <w:t xml:space="preserve">, </w:t>
            </w:r>
            <w:hyperlink r:id="rId14" w:history="1">
              <w:r w:rsidRPr="001D185D">
                <w:rPr>
                  <w:szCs w:val="24"/>
                </w:rPr>
                <w:t>faithful</w:t>
              </w:r>
            </w:hyperlink>
            <w:r w:rsidRPr="001D185D">
              <w:rPr>
                <w:szCs w:val="24"/>
              </w:rPr>
              <w:t xml:space="preserve">, good as one's word, </w:t>
            </w:r>
            <w:hyperlink r:id="rId15" w:history="1">
              <w:r w:rsidRPr="001D185D">
                <w:rPr>
                  <w:szCs w:val="24"/>
                </w:rPr>
                <w:t>loyal</w:t>
              </w:r>
            </w:hyperlink>
            <w:r w:rsidRPr="001D185D">
              <w:rPr>
                <w:szCs w:val="24"/>
              </w:rPr>
              <w:t xml:space="preserve">, rocklike, </w:t>
            </w:r>
            <w:hyperlink r:id="rId16" w:history="1">
              <w:r w:rsidRPr="001D185D">
                <w:rPr>
                  <w:szCs w:val="24"/>
                </w:rPr>
                <w:t>secure</w:t>
              </w:r>
            </w:hyperlink>
            <w:r w:rsidRPr="001D185D">
              <w:rPr>
                <w:szCs w:val="24"/>
              </w:rPr>
              <w:t xml:space="preserve">, </w:t>
            </w:r>
            <w:hyperlink r:id="rId17" w:history="1">
              <w:r w:rsidRPr="001D185D">
                <w:rPr>
                  <w:szCs w:val="24"/>
                </w:rPr>
                <w:t>stable</w:t>
              </w:r>
            </w:hyperlink>
            <w:r w:rsidRPr="001D185D">
              <w:rPr>
                <w:szCs w:val="24"/>
              </w:rPr>
              <w:t xml:space="preserve">, </w:t>
            </w:r>
            <w:hyperlink r:id="rId18" w:history="1">
              <w:r w:rsidRPr="001D185D">
                <w:rPr>
                  <w:szCs w:val="24"/>
                </w:rPr>
                <w:t>staunch</w:t>
              </w:r>
            </w:hyperlink>
            <w:r w:rsidRPr="001D185D">
              <w:rPr>
                <w:szCs w:val="24"/>
              </w:rPr>
              <w:t xml:space="preserve">, </w:t>
            </w:r>
            <w:hyperlink r:id="rId19" w:history="1">
              <w:r w:rsidRPr="001D185D">
                <w:rPr>
                  <w:szCs w:val="24"/>
                </w:rPr>
                <w:t>steadfast</w:t>
              </w:r>
            </w:hyperlink>
            <w:r w:rsidRPr="001D185D">
              <w:rPr>
                <w:szCs w:val="24"/>
              </w:rPr>
              <w:t xml:space="preserve">, </w:t>
            </w:r>
            <w:hyperlink r:id="rId20" w:history="1">
              <w:r w:rsidRPr="001D185D">
                <w:rPr>
                  <w:szCs w:val="24"/>
                </w:rPr>
                <w:t>steady</w:t>
              </w:r>
            </w:hyperlink>
            <w:r w:rsidRPr="001D185D">
              <w:rPr>
                <w:szCs w:val="24"/>
              </w:rPr>
              <w:t xml:space="preserve">, </w:t>
            </w:r>
            <w:hyperlink r:id="rId21" w:history="1">
              <w:r w:rsidRPr="001D185D">
                <w:rPr>
                  <w:szCs w:val="24"/>
                </w:rPr>
                <w:t>sturdy</w:t>
              </w:r>
            </w:hyperlink>
            <w:r w:rsidRPr="001D185D">
              <w:rPr>
                <w:szCs w:val="24"/>
              </w:rPr>
              <w:t xml:space="preserve">, </w:t>
            </w:r>
            <w:hyperlink r:id="rId22" w:history="1">
              <w:r w:rsidRPr="001D185D">
                <w:rPr>
                  <w:szCs w:val="24"/>
                </w:rPr>
                <w:t>sure</w:t>
              </w:r>
            </w:hyperlink>
            <w:r w:rsidRPr="001D185D">
              <w:rPr>
                <w:szCs w:val="24"/>
              </w:rPr>
              <w:t xml:space="preserve">, to be counted on, </w:t>
            </w:r>
            <w:hyperlink r:id="rId23" w:history="1">
              <w:r w:rsidRPr="001D185D">
                <w:rPr>
                  <w:szCs w:val="24"/>
                </w:rPr>
                <w:t>tried</w:t>
              </w:r>
            </w:hyperlink>
            <w:r w:rsidRPr="001D185D">
              <w:rPr>
                <w:szCs w:val="24"/>
              </w:rPr>
              <w:t xml:space="preserve">, tried-and-true, </w:t>
            </w:r>
            <w:hyperlink r:id="rId24" w:history="1">
              <w:r w:rsidRPr="001D185D">
                <w:rPr>
                  <w:szCs w:val="24"/>
                </w:rPr>
                <w:t>true</w:t>
              </w:r>
            </w:hyperlink>
            <w:r w:rsidRPr="001D185D">
              <w:rPr>
                <w:szCs w:val="24"/>
              </w:rPr>
              <w:t xml:space="preserve">, </w:t>
            </w:r>
            <w:hyperlink r:id="rId25" w:history="1">
              <w:r w:rsidRPr="001D185D">
                <w:rPr>
                  <w:szCs w:val="24"/>
                </w:rPr>
                <w:t>trustworthy</w:t>
              </w:r>
            </w:hyperlink>
            <w:r w:rsidRPr="001D185D">
              <w:rPr>
                <w:szCs w:val="24"/>
              </w:rPr>
              <w:t xml:space="preserve">, trusty, unfailing </w:t>
            </w:r>
          </w:p>
        </w:tc>
      </w:tr>
      <w:tr w:rsidR="001D185D" w:rsidRPr="001D185D" w:rsidTr="009E72F4">
        <w:trPr>
          <w:tblCellSpacing w:w="30" w:type="dxa"/>
        </w:trPr>
        <w:tc>
          <w:tcPr>
            <w:tcW w:w="0" w:type="auto"/>
            <w:hideMark/>
          </w:tcPr>
          <w:p w:rsidR="001D185D" w:rsidRPr="001D185D" w:rsidRDefault="001D185D" w:rsidP="009E72F4">
            <w:pPr>
              <w:rPr>
                <w:szCs w:val="24"/>
              </w:rPr>
            </w:pPr>
            <w:r w:rsidRPr="001D185D">
              <w:rPr>
                <w:szCs w:val="24"/>
              </w:rPr>
              <w:t xml:space="preserve">Antonyms: </w:t>
            </w:r>
          </w:p>
        </w:tc>
        <w:tc>
          <w:tcPr>
            <w:tcW w:w="0" w:type="auto"/>
            <w:vAlign w:val="center"/>
            <w:hideMark/>
          </w:tcPr>
          <w:p w:rsidR="001D185D" w:rsidRPr="001D185D" w:rsidRDefault="003C479A" w:rsidP="009E72F4">
            <w:pPr>
              <w:rPr>
                <w:szCs w:val="24"/>
              </w:rPr>
            </w:pPr>
            <w:hyperlink r:id="rId26" w:history="1">
              <w:r w:rsidR="001D185D" w:rsidRPr="001D185D">
                <w:rPr>
                  <w:szCs w:val="24"/>
                </w:rPr>
                <w:t>dishonest</w:t>
              </w:r>
            </w:hyperlink>
            <w:r w:rsidR="001D185D" w:rsidRPr="001D185D">
              <w:rPr>
                <w:szCs w:val="24"/>
              </w:rPr>
              <w:t xml:space="preserve">, </w:t>
            </w:r>
            <w:hyperlink r:id="rId27" w:history="1">
              <w:r w:rsidR="001D185D" w:rsidRPr="001D185D">
                <w:rPr>
                  <w:szCs w:val="24"/>
                </w:rPr>
                <w:t>irresponsible</w:t>
              </w:r>
            </w:hyperlink>
            <w:r w:rsidR="001D185D" w:rsidRPr="001D185D">
              <w:rPr>
                <w:szCs w:val="24"/>
              </w:rPr>
              <w:t xml:space="preserve">, </w:t>
            </w:r>
            <w:hyperlink r:id="rId28" w:history="1">
              <w:r w:rsidR="001D185D" w:rsidRPr="001D185D">
                <w:rPr>
                  <w:szCs w:val="24"/>
                </w:rPr>
                <w:t>uncertain</w:t>
              </w:r>
            </w:hyperlink>
            <w:r w:rsidR="001D185D" w:rsidRPr="001D185D">
              <w:rPr>
                <w:szCs w:val="24"/>
              </w:rPr>
              <w:t xml:space="preserve">, undependable, </w:t>
            </w:r>
            <w:hyperlink r:id="rId29" w:history="1">
              <w:r w:rsidR="001D185D" w:rsidRPr="001D185D">
                <w:rPr>
                  <w:szCs w:val="24"/>
                </w:rPr>
                <w:t>unreliable</w:t>
              </w:r>
            </w:hyperlink>
            <w:r w:rsidR="001D185D" w:rsidRPr="001D185D">
              <w:rPr>
                <w:szCs w:val="24"/>
              </w:rPr>
              <w:t xml:space="preserve">, unsteady, </w:t>
            </w:r>
            <w:hyperlink r:id="rId30" w:history="1">
              <w:r w:rsidR="001D185D" w:rsidRPr="001D185D">
                <w:rPr>
                  <w:szCs w:val="24"/>
                </w:rPr>
                <w:t>unsure</w:t>
              </w:r>
            </w:hyperlink>
            <w:r w:rsidR="001D185D" w:rsidRPr="001D185D">
              <w:rPr>
                <w:szCs w:val="24"/>
              </w:rPr>
              <w:t xml:space="preserve"> </w:t>
            </w:r>
          </w:p>
        </w:tc>
      </w:tr>
    </w:tbl>
    <w:p w:rsidR="001D185D" w:rsidRPr="001D185D" w:rsidRDefault="001D185D" w:rsidP="001D185D">
      <w:pPr>
        <w:jc w:val="both"/>
        <w:rPr>
          <w:szCs w:val="24"/>
        </w:rPr>
      </w:pPr>
    </w:p>
    <w:p w:rsidR="001D185D" w:rsidRPr="001D185D" w:rsidRDefault="001D185D" w:rsidP="001D185D">
      <w:pPr>
        <w:jc w:val="both"/>
        <w:rPr>
          <w:szCs w:val="24"/>
        </w:rPr>
      </w:pPr>
    </w:p>
    <w:p w:rsidR="001D185D" w:rsidRPr="001D185D" w:rsidRDefault="001D185D" w:rsidP="001D185D">
      <w:pPr>
        <w:jc w:val="both"/>
        <w:rPr>
          <w:szCs w:val="24"/>
        </w:rPr>
      </w:pPr>
      <w:r w:rsidRPr="001D185D">
        <w:rPr>
          <w:szCs w:val="24"/>
        </w:rPr>
        <w:t>Dependability (is subjective) depends on observer or user or management.</w:t>
      </w:r>
    </w:p>
    <w:p w:rsidR="001D185D" w:rsidRPr="001D185D" w:rsidRDefault="001D185D" w:rsidP="001D185D">
      <w:pPr>
        <w:jc w:val="both"/>
        <w:rPr>
          <w:szCs w:val="24"/>
        </w:rPr>
      </w:pPr>
    </w:p>
    <w:p w:rsidR="001D185D" w:rsidRPr="001D185D" w:rsidRDefault="001D185D" w:rsidP="001D185D">
      <w:pPr>
        <w:jc w:val="both"/>
        <w:rPr>
          <w:szCs w:val="24"/>
        </w:rPr>
      </w:pPr>
      <w:r w:rsidRPr="001D185D">
        <w:rPr>
          <w:szCs w:val="24"/>
        </w:rPr>
        <w:lastRenderedPageBreak/>
        <w:t>The feeling of dependability grows as things work for a long time until a catastrophe happens and then we feel strongly about its failure.</w:t>
      </w:r>
    </w:p>
    <w:p w:rsidR="001D185D" w:rsidRPr="001D185D" w:rsidRDefault="001D185D" w:rsidP="001D185D">
      <w:pPr>
        <w:jc w:val="both"/>
        <w:rPr>
          <w:szCs w:val="24"/>
        </w:rPr>
      </w:pPr>
    </w:p>
    <w:p w:rsidR="001D185D" w:rsidRPr="001D185D" w:rsidRDefault="001D185D" w:rsidP="001D185D">
      <w:pPr>
        <w:jc w:val="both"/>
        <w:rPr>
          <w:szCs w:val="24"/>
        </w:rPr>
      </w:pPr>
      <w:r w:rsidRPr="001D185D">
        <w:rPr>
          <w:szCs w:val="24"/>
        </w:rPr>
        <w:t>For us, “Dependability in network” means to guarantee lowest performance enough high in a sense of highly reliable, safe, secure, fault tolerant, robust services in any predictable and even unpredictable worse environments.</w:t>
      </w:r>
    </w:p>
    <w:p w:rsidR="001D185D" w:rsidRPr="001D185D" w:rsidRDefault="001D185D" w:rsidP="001D185D">
      <w:pPr>
        <w:jc w:val="both"/>
        <w:rPr>
          <w:szCs w:val="24"/>
        </w:rPr>
      </w:pPr>
    </w:p>
    <w:p w:rsidR="001D185D" w:rsidRPr="001D185D" w:rsidRDefault="001D185D" w:rsidP="001D185D">
      <w:pPr>
        <w:jc w:val="both"/>
        <w:rPr>
          <w:szCs w:val="24"/>
        </w:rPr>
      </w:pPr>
      <w:r w:rsidRPr="001D185D">
        <w:rPr>
          <w:szCs w:val="24"/>
        </w:rPr>
        <w:t>Info to management entity that quantifies what is dependable, i.e. check often if it is working and exercise repairs to be ready for failure.</w:t>
      </w:r>
      <w:r w:rsidR="005A731B">
        <w:rPr>
          <w:szCs w:val="24"/>
        </w:rPr>
        <w:t xml:space="preserve"> (</w:t>
      </w:r>
      <w:proofErr w:type="gramStart"/>
      <w:r w:rsidR="005A731B">
        <w:rPr>
          <w:szCs w:val="24"/>
        </w:rPr>
        <w:t>e.g</w:t>
      </w:r>
      <w:proofErr w:type="gramEnd"/>
      <w:r w:rsidR="005A731B">
        <w:rPr>
          <w:szCs w:val="24"/>
        </w:rPr>
        <w:t>. r</w:t>
      </w:r>
      <w:r w:rsidRPr="001D185D">
        <w:rPr>
          <w:szCs w:val="24"/>
        </w:rPr>
        <w:t>edundancy, software upgradability to fix the bugs</w:t>
      </w:r>
      <w:r w:rsidR="005A731B">
        <w:rPr>
          <w:szCs w:val="24"/>
        </w:rPr>
        <w:t>)</w:t>
      </w:r>
    </w:p>
    <w:p w:rsidR="001D185D" w:rsidRPr="001D185D" w:rsidRDefault="001D185D" w:rsidP="001D185D">
      <w:pPr>
        <w:jc w:val="both"/>
        <w:rPr>
          <w:szCs w:val="24"/>
        </w:rPr>
      </w:pPr>
    </w:p>
    <w:p w:rsidR="001D185D" w:rsidRPr="001D185D" w:rsidRDefault="001D185D" w:rsidP="001D185D">
      <w:pPr>
        <w:jc w:val="both"/>
        <w:rPr>
          <w:szCs w:val="24"/>
        </w:rPr>
      </w:pPr>
      <w:r w:rsidRPr="001D185D">
        <w:rPr>
          <w:szCs w:val="24"/>
        </w:rPr>
        <w:t xml:space="preserve">Increase power, increase retransmissions, increase coding, SNR, change modulation, shorten packets, use relays, decrease contentions, change channels, </w:t>
      </w:r>
    </w:p>
    <w:p w:rsidR="001D185D" w:rsidRPr="001D185D" w:rsidRDefault="001D185D" w:rsidP="001D185D">
      <w:pPr>
        <w:jc w:val="both"/>
        <w:rPr>
          <w:szCs w:val="24"/>
        </w:rPr>
      </w:pPr>
    </w:p>
    <w:p w:rsidR="001D185D" w:rsidRPr="001D185D" w:rsidRDefault="001D185D" w:rsidP="001D185D">
      <w:pPr>
        <w:jc w:val="both"/>
        <w:rPr>
          <w:szCs w:val="24"/>
        </w:rPr>
      </w:pPr>
      <w:r w:rsidRPr="001D185D">
        <w:rPr>
          <w:szCs w:val="24"/>
        </w:rPr>
        <w:t>Network of many links is more dependable than a single link.</w:t>
      </w:r>
    </w:p>
    <w:p w:rsidR="001D185D" w:rsidRPr="001D185D" w:rsidRDefault="001D185D" w:rsidP="001D185D">
      <w:pPr>
        <w:jc w:val="both"/>
        <w:rPr>
          <w:szCs w:val="24"/>
        </w:rPr>
      </w:pPr>
      <w:r w:rsidRPr="001D185D">
        <w:rPr>
          <w:szCs w:val="24"/>
        </w:rPr>
        <w:t xml:space="preserve">What are the tools or techniques to affect </w:t>
      </w:r>
      <w:r w:rsidR="005A731B" w:rsidRPr="001D185D">
        <w:rPr>
          <w:szCs w:val="24"/>
        </w:rPr>
        <w:t>dependab</w:t>
      </w:r>
      <w:r w:rsidR="005A731B">
        <w:rPr>
          <w:szCs w:val="24"/>
        </w:rPr>
        <w:t>ility</w:t>
      </w:r>
      <w:r w:rsidRPr="001D185D">
        <w:rPr>
          <w:szCs w:val="24"/>
        </w:rPr>
        <w:t>?</w:t>
      </w:r>
    </w:p>
    <w:p w:rsidR="001D185D" w:rsidRPr="001D185D" w:rsidRDefault="005A731B" w:rsidP="001D185D">
      <w:pPr>
        <w:jc w:val="both"/>
        <w:rPr>
          <w:szCs w:val="24"/>
        </w:rPr>
      </w:pPr>
      <w:r>
        <w:rPr>
          <w:szCs w:val="24"/>
        </w:rPr>
        <w:t>How do we m</w:t>
      </w:r>
      <w:r w:rsidR="001D185D" w:rsidRPr="001D185D">
        <w:rPr>
          <w:szCs w:val="24"/>
        </w:rPr>
        <w:t>eas</w:t>
      </w:r>
      <w:r>
        <w:rPr>
          <w:szCs w:val="24"/>
        </w:rPr>
        <w:t>ure and track links reliability?</w:t>
      </w:r>
    </w:p>
    <w:p w:rsidR="001D185D" w:rsidRPr="001D185D" w:rsidRDefault="005A731B" w:rsidP="001D185D">
      <w:pPr>
        <w:jc w:val="both"/>
        <w:rPr>
          <w:szCs w:val="24"/>
        </w:rPr>
      </w:pPr>
      <w:proofErr w:type="gramStart"/>
      <w:r>
        <w:rPr>
          <w:szCs w:val="24"/>
        </w:rPr>
        <w:t>For example, i</w:t>
      </w:r>
      <w:r w:rsidR="001D185D" w:rsidRPr="001D185D">
        <w:rPr>
          <w:szCs w:val="24"/>
        </w:rPr>
        <w:t>f dependability is interfered by hacking /eavesdropping we can change security settings, change passwords, change encryption.</w:t>
      </w:r>
      <w:proofErr w:type="gramEnd"/>
    </w:p>
    <w:p w:rsidR="001D185D" w:rsidRPr="001D185D" w:rsidRDefault="001D185D" w:rsidP="001D185D">
      <w:pPr>
        <w:jc w:val="both"/>
        <w:rPr>
          <w:szCs w:val="24"/>
        </w:rPr>
      </w:pPr>
    </w:p>
    <w:p w:rsidR="001D185D" w:rsidRPr="001D185D" w:rsidRDefault="001D185D" w:rsidP="001D185D">
      <w:pPr>
        <w:jc w:val="both"/>
        <w:rPr>
          <w:szCs w:val="24"/>
        </w:rPr>
      </w:pPr>
      <w:r w:rsidRPr="001D185D">
        <w:rPr>
          <w:szCs w:val="24"/>
        </w:rPr>
        <w:t>For dependability we have to guarantee minimum delivery ratio (example PER&lt;1%), maximum delay (e.g. 1 sec), mean time to repair</w:t>
      </w:r>
      <w:r w:rsidR="005A731B">
        <w:rPr>
          <w:szCs w:val="24"/>
        </w:rPr>
        <w:t xml:space="preserve"> (</w:t>
      </w:r>
      <w:r w:rsidR="005A731B" w:rsidRPr="001D185D">
        <w:rPr>
          <w:szCs w:val="24"/>
        </w:rPr>
        <w:t>MTTR</w:t>
      </w:r>
      <w:r w:rsidR="005A731B">
        <w:rPr>
          <w:szCs w:val="24"/>
        </w:rPr>
        <w:t>)</w:t>
      </w:r>
      <w:r w:rsidRPr="001D185D">
        <w:rPr>
          <w:szCs w:val="24"/>
        </w:rPr>
        <w:t xml:space="preserve"> e.g.  &lt; 1 hour.</w:t>
      </w:r>
    </w:p>
    <w:p w:rsidR="001D185D" w:rsidRPr="001D185D" w:rsidRDefault="001D185D" w:rsidP="001D185D">
      <w:pPr>
        <w:jc w:val="both"/>
        <w:rPr>
          <w:szCs w:val="24"/>
        </w:rPr>
      </w:pPr>
      <w:r w:rsidRPr="001D185D">
        <w:rPr>
          <w:szCs w:val="24"/>
        </w:rPr>
        <w:t>Collect trending retransmissions and other info to prevent failures.</w:t>
      </w:r>
    </w:p>
    <w:p w:rsidR="001D185D" w:rsidRPr="001D185D" w:rsidRDefault="001D185D" w:rsidP="001D185D">
      <w:pPr>
        <w:jc w:val="both"/>
        <w:rPr>
          <w:szCs w:val="24"/>
        </w:rPr>
      </w:pPr>
      <w:r w:rsidRPr="001D185D">
        <w:rPr>
          <w:szCs w:val="24"/>
        </w:rPr>
        <w:t>MIMO and multipath are friends of dependability with PHY layer redundant links.</w:t>
      </w:r>
    </w:p>
    <w:p w:rsidR="001D185D" w:rsidRPr="001D185D" w:rsidRDefault="001D185D" w:rsidP="001D185D">
      <w:pPr>
        <w:jc w:val="both"/>
        <w:rPr>
          <w:szCs w:val="24"/>
        </w:rPr>
      </w:pPr>
      <w:r w:rsidRPr="001D185D">
        <w:rPr>
          <w:szCs w:val="24"/>
        </w:rPr>
        <w:t>PHY layer can be adaptable to environment, by switching frequency particularly, if you are in a null.</w:t>
      </w:r>
    </w:p>
    <w:p w:rsidR="001D185D" w:rsidRPr="001D185D" w:rsidRDefault="001D185D" w:rsidP="001D185D">
      <w:pPr>
        <w:jc w:val="both"/>
        <w:rPr>
          <w:szCs w:val="24"/>
        </w:rPr>
      </w:pPr>
      <w:r w:rsidRPr="001D185D">
        <w:rPr>
          <w:szCs w:val="24"/>
        </w:rPr>
        <w:t>PHY layer error may be able to correct by adaptation (switch to a better antenna) to guarantee delay specification rather than incur delay by going to Apps layer.</w:t>
      </w:r>
    </w:p>
    <w:p w:rsidR="001D185D" w:rsidRPr="001D185D" w:rsidRDefault="001D185D" w:rsidP="001D185D">
      <w:pPr>
        <w:jc w:val="both"/>
        <w:rPr>
          <w:szCs w:val="24"/>
        </w:rPr>
      </w:pPr>
      <w:r w:rsidRPr="001D185D">
        <w:rPr>
          <w:szCs w:val="24"/>
        </w:rPr>
        <w:t>MAC layer error may be able to correct by adaptation to guarantee delay specification (e.g. to switch to fragmentation, change to lower coding rate, change back-off window, change number of retransmission attempts, cooperate with other MACs to create virtual MIMO, use L2R),  rather than incur delay by going to Apps layer.</w:t>
      </w:r>
    </w:p>
    <w:p w:rsidR="00E00B28" w:rsidRPr="003B45CC" w:rsidRDefault="00E00B28" w:rsidP="00D31820">
      <w:pPr>
        <w:jc w:val="both"/>
        <w:rPr>
          <w:szCs w:val="24"/>
        </w:rPr>
      </w:pPr>
    </w:p>
    <w:bookmarkEnd w:id="1"/>
    <w:bookmarkEnd w:id="2"/>
    <w:p w:rsidR="002D22EF" w:rsidRPr="00B04710" w:rsidRDefault="005A731B" w:rsidP="002D22EF">
      <w:pPr>
        <w:jc w:val="both"/>
        <w:rPr>
          <w:szCs w:val="24"/>
        </w:rPr>
      </w:pPr>
      <w:r>
        <w:rPr>
          <w:szCs w:val="24"/>
        </w:rPr>
        <w:t>We will have 1</w:t>
      </w:r>
      <w:bookmarkStart w:id="3" w:name="_GoBack"/>
      <w:bookmarkEnd w:id="3"/>
      <w:r w:rsidR="002D22EF">
        <w:rPr>
          <w:szCs w:val="24"/>
        </w:rPr>
        <w:t xml:space="preserve"> </w:t>
      </w:r>
      <w:r w:rsidR="00D31820">
        <w:rPr>
          <w:szCs w:val="24"/>
        </w:rPr>
        <w:t xml:space="preserve">time slots in </w:t>
      </w:r>
      <w:r>
        <w:rPr>
          <w:szCs w:val="24"/>
        </w:rPr>
        <w:t>Jul</w:t>
      </w:r>
      <w:r w:rsidR="00D31820">
        <w:rPr>
          <w:szCs w:val="24"/>
        </w:rPr>
        <w:t>y</w:t>
      </w:r>
      <w:r w:rsidR="002D22EF">
        <w:rPr>
          <w:szCs w:val="24"/>
        </w:rPr>
        <w:t xml:space="preserve">. </w:t>
      </w:r>
    </w:p>
    <w:p w:rsidR="002D22EF" w:rsidRPr="008F35DC" w:rsidRDefault="002D22EF" w:rsidP="002D22EF">
      <w:pPr>
        <w:jc w:val="both"/>
        <w:rPr>
          <w:szCs w:val="24"/>
        </w:rPr>
      </w:pPr>
    </w:p>
    <w:p w:rsidR="002D22EF" w:rsidRPr="00E968AA" w:rsidRDefault="002D22EF" w:rsidP="002D22EF">
      <w:pPr>
        <w:jc w:val="both"/>
        <w:rPr>
          <w:szCs w:val="24"/>
        </w:rPr>
      </w:pPr>
      <w:r w:rsidRPr="008F35DC">
        <w:rPr>
          <w:szCs w:val="24"/>
        </w:rPr>
        <w:t>The</w:t>
      </w:r>
      <w:r w:rsidRPr="00E968AA">
        <w:rPr>
          <w:szCs w:val="24"/>
        </w:rPr>
        <w:t xml:space="preserve"> </w:t>
      </w:r>
      <w:r w:rsidRPr="008F35DC">
        <w:rPr>
          <w:szCs w:val="24"/>
        </w:rPr>
        <w:t>m</w:t>
      </w:r>
      <w:r w:rsidRPr="00E968AA">
        <w:rPr>
          <w:szCs w:val="24"/>
        </w:rPr>
        <w:t>eeting was adjourned by the chair.</w:t>
      </w:r>
    </w:p>
    <w:p w:rsidR="00E968AA" w:rsidRPr="00E968AA" w:rsidRDefault="00E968AA" w:rsidP="002D22EF">
      <w:pPr>
        <w:jc w:val="both"/>
        <w:rPr>
          <w:szCs w:val="24"/>
        </w:rPr>
      </w:pPr>
    </w:p>
    <w:sectPr w:rsidR="00E968AA" w:rsidRPr="00E968AA" w:rsidSect="003F1C28">
      <w:headerReference w:type="default" r:id="rId31"/>
      <w:footerReference w:type="default" r:id="rId32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79A" w:rsidRDefault="003C479A" w:rsidP="00270D66">
      <w:r>
        <w:separator/>
      </w:r>
    </w:p>
  </w:endnote>
  <w:endnote w:type="continuationSeparator" w:id="0">
    <w:p w:rsidR="003C479A" w:rsidRDefault="003C479A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">
    <w:charset w:val="00"/>
    <w:family w:val="roman"/>
    <w:pitch w:val="variable"/>
  </w:font>
  <w:font w:name="New Century Schlbk">
    <w:altName w:val="Century Schoolbook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D66" w:rsidRDefault="006D6FA2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S</w:t>
    </w:r>
    <w:r w:rsidR="00270D66">
      <w:rPr>
        <w:sz w:val="20"/>
      </w:rPr>
      <w:t>ubmission</w:t>
    </w:r>
    <w:r w:rsidR="00270D66">
      <w:rPr>
        <w:rFonts w:eastAsia="Times New Roman"/>
        <w:sz w:val="20"/>
      </w:rPr>
      <w:tab/>
      <w:t xml:space="preserve">                                                               </w:t>
    </w:r>
    <w:r w:rsidR="00270D66">
      <w:rPr>
        <w:sz w:val="20"/>
      </w:rPr>
      <w:t>Page</w:t>
    </w:r>
    <w:r w:rsidR="00270D66">
      <w:rPr>
        <w:rFonts w:eastAsia="Times New Roman"/>
        <w:sz w:val="20"/>
      </w:rPr>
      <w:t xml:space="preserve"> </w:t>
    </w:r>
    <w:r w:rsidR="00BF0A9D">
      <w:rPr>
        <w:sz w:val="20"/>
      </w:rPr>
      <w:fldChar w:fldCharType="begin"/>
    </w:r>
    <w:r w:rsidR="00270D66">
      <w:rPr>
        <w:sz w:val="20"/>
      </w:rPr>
      <w:instrText xml:space="preserve"> PAGE \*Arabic </w:instrText>
    </w:r>
    <w:r w:rsidR="00BF0A9D">
      <w:rPr>
        <w:sz w:val="20"/>
      </w:rPr>
      <w:fldChar w:fldCharType="separate"/>
    </w:r>
    <w:r w:rsidR="005A731B">
      <w:rPr>
        <w:noProof/>
        <w:sz w:val="20"/>
      </w:rPr>
      <w:t>1</w:t>
    </w:r>
    <w:r w:rsidR="00BF0A9D">
      <w:rPr>
        <w:sz w:val="20"/>
      </w:rPr>
      <w:fldChar w:fldCharType="end"/>
    </w:r>
    <w:r w:rsidR="00270D66">
      <w:rPr>
        <w:rFonts w:eastAsia="Times New Roman"/>
        <w:sz w:val="20"/>
      </w:rPr>
      <w:t xml:space="preserve">         </w:t>
    </w:r>
    <w:r w:rsidR="0049507D">
      <w:rPr>
        <w:rFonts w:eastAsia="Times New Roman"/>
        <w:sz w:val="20"/>
      </w:rPr>
      <w:t xml:space="preserve">                             </w:t>
    </w:r>
    <w:r w:rsidR="00270D66">
      <w:rPr>
        <w:rFonts w:eastAsia="Times New Roman"/>
        <w:sz w:val="20"/>
      </w:rPr>
      <w:t xml:space="preserve"> </w:t>
    </w:r>
    <w:r w:rsidR="0049507D">
      <w:rPr>
        <w:rFonts w:eastAsia="Times New Roman"/>
        <w:sz w:val="20"/>
      </w:rPr>
      <w:t>Art Astrin (Astrin Radio)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79A" w:rsidRDefault="003C479A" w:rsidP="00270D66">
      <w:r>
        <w:separator/>
      </w:r>
    </w:p>
  </w:footnote>
  <w:footnote w:type="continuationSeparator" w:id="0">
    <w:p w:rsidR="003C479A" w:rsidRDefault="003C479A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D66" w:rsidRPr="00F911F4" w:rsidRDefault="001D185D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  <w:b/>
      </w:rPr>
      <w:t>May</w:t>
    </w:r>
    <w:r w:rsidR="00065131">
      <w:rPr>
        <w:rFonts w:eastAsia="Times New Roman"/>
        <w:b/>
      </w:rPr>
      <w:t xml:space="preserve"> 2013</w:t>
    </w:r>
    <w:r w:rsidR="00270D66" w:rsidRPr="00334CE1">
      <w:rPr>
        <w:rFonts w:eastAsia="Times New Roman"/>
        <w:b/>
      </w:rPr>
      <w:t xml:space="preserve">                               </w:t>
    </w:r>
    <w:r w:rsidR="008A008F">
      <w:rPr>
        <w:rFonts w:eastAsia="Times New Roman"/>
        <w:b/>
      </w:rPr>
      <w:t xml:space="preserve">                              </w:t>
    </w:r>
    <w:r w:rsidR="00270D66" w:rsidRPr="00334CE1">
      <w:rPr>
        <w:rFonts w:eastAsia="Times New Roman"/>
        <w:b/>
      </w:rPr>
      <w:t xml:space="preserve"> </w:t>
    </w:r>
    <w:r w:rsidR="00270D66" w:rsidRPr="00783CAB">
      <w:rPr>
        <w:b/>
      </w:rPr>
      <w:t>IEEE</w:t>
    </w:r>
    <w:r w:rsidR="00270D66" w:rsidRPr="00783CAB">
      <w:rPr>
        <w:rFonts w:eastAsia="Times New Roman"/>
        <w:b/>
      </w:rPr>
      <w:t xml:space="preserve"> </w:t>
    </w:r>
    <w:r w:rsidR="00270D66" w:rsidRPr="00783CAB">
      <w:rPr>
        <w:b/>
      </w:rPr>
      <w:t>P802.</w:t>
    </w:r>
    <w:r w:rsidR="00F562A5" w:rsidRPr="00783CAB">
      <w:rPr>
        <w:b/>
      </w:rPr>
      <w:t xml:space="preserve"> </w:t>
    </w:r>
    <w:r w:rsidR="0070784D">
      <w:rPr>
        <w:b/>
        <w:bCs/>
      </w:rPr>
      <w:t>15-13-0317-00-0dep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2B57AD"/>
    <w:multiLevelType w:val="hybridMultilevel"/>
    <w:tmpl w:val="239A2C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508BF"/>
    <w:multiLevelType w:val="hybridMultilevel"/>
    <w:tmpl w:val="5C8A9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832AE"/>
    <w:multiLevelType w:val="hybridMultilevel"/>
    <w:tmpl w:val="76AC1148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31BC3E1D"/>
    <w:multiLevelType w:val="hybridMultilevel"/>
    <w:tmpl w:val="A36CF2C8"/>
    <w:lvl w:ilvl="0" w:tplc="8BD04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AB094">
      <w:start w:val="18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FA9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C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745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AE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8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8A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C00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63C639C"/>
    <w:multiLevelType w:val="hybridMultilevel"/>
    <w:tmpl w:val="4D4E1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B337EF"/>
    <w:multiLevelType w:val="hybridMultilevel"/>
    <w:tmpl w:val="05C837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671AF1"/>
    <w:multiLevelType w:val="hybridMultilevel"/>
    <w:tmpl w:val="C3CAAFD8"/>
    <w:lvl w:ilvl="0" w:tplc="7D7C992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508AC"/>
    <w:multiLevelType w:val="hybridMultilevel"/>
    <w:tmpl w:val="BB0891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3067C"/>
    <w:multiLevelType w:val="hybridMultilevel"/>
    <w:tmpl w:val="D67845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61553CF1"/>
    <w:multiLevelType w:val="hybridMultilevel"/>
    <w:tmpl w:val="584CD208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>
    <w:nsid w:val="6DF34743"/>
    <w:multiLevelType w:val="hybridMultilevel"/>
    <w:tmpl w:val="4ACA7C08"/>
    <w:lvl w:ilvl="0" w:tplc="B9AEC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07F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43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06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F8B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6E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6B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001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064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EBC7650"/>
    <w:multiLevelType w:val="hybridMultilevel"/>
    <w:tmpl w:val="6AB29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B15DF2"/>
    <w:multiLevelType w:val="hybridMultilevel"/>
    <w:tmpl w:val="58DA0210"/>
    <w:lvl w:ilvl="0" w:tplc="D38C309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161C2"/>
    <w:multiLevelType w:val="hybridMultilevel"/>
    <w:tmpl w:val="37DE8C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2"/>
  </w:num>
  <w:num w:numId="5">
    <w:abstractNumId w:val="10"/>
  </w:num>
  <w:num w:numId="6">
    <w:abstractNumId w:val="2"/>
  </w:num>
  <w:num w:numId="7">
    <w:abstractNumId w:val="4"/>
  </w:num>
  <w:num w:numId="8">
    <w:abstractNumId w:val="11"/>
  </w:num>
  <w:num w:numId="9">
    <w:abstractNumId w:val="7"/>
  </w:num>
  <w:num w:numId="10">
    <w:abstractNumId w:val="1"/>
  </w:num>
  <w:num w:numId="11">
    <w:abstractNumId w:val="6"/>
  </w:num>
  <w:num w:numId="12">
    <w:abstractNumId w:val="9"/>
  </w:num>
  <w:num w:numId="13">
    <w:abstractNumId w:val="13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5C"/>
    <w:rsid w:val="00014C09"/>
    <w:rsid w:val="00040FDE"/>
    <w:rsid w:val="00060B72"/>
    <w:rsid w:val="00063E0B"/>
    <w:rsid w:val="00065131"/>
    <w:rsid w:val="00073EE5"/>
    <w:rsid w:val="00082068"/>
    <w:rsid w:val="000B7670"/>
    <w:rsid w:val="000C4DCE"/>
    <w:rsid w:val="000D0540"/>
    <w:rsid w:val="000D656F"/>
    <w:rsid w:val="00101C06"/>
    <w:rsid w:val="001371D0"/>
    <w:rsid w:val="001503A6"/>
    <w:rsid w:val="001C7602"/>
    <w:rsid w:val="001D185D"/>
    <w:rsid w:val="001E2C9F"/>
    <w:rsid w:val="001E50A9"/>
    <w:rsid w:val="002540CF"/>
    <w:rsid w:val="00270D66"/>
    <w:rsid w:val="00280F5E"/>
    <w:rsid w:val="002C15DD"/>
    <w:rsid w:val="002D22EF"/>
    <w:rsid w:val="002F1911"/>
    <w:rsid w:val="00334CE1"/>
    <w:rsid w:val="003B45CC"/>
    <w:rsid w:val="003C479A"/>
    <w:rsid w:val="003F1C28"/>
    <w:rsid w:val="003F1C7E"/>
    <w:rsid w:val="003F738F"/>
    <w:rsid w:val="00425DC9"/>
    <w:rsid w:val="0049507D"/>
    <w:rsid w:val="004A4C8D"/>
    <w:rsid w:val="0054467B"/>
    <w:rsid w:val="005636FE"/>
    <w:rsid w:val="00581533"/>
    <w:rsid w:val="00590E83"/>
    <w:rsid w:val="005A731B"/>
    <w:rsid w:val="0064624E"/>
    <w:rsid w:val="006555A0"/>
    <w:rsid w:val="00673E63"/>
    <w:rsid w:val="00690A5A"/>
    <w:rsid w:val="006A0ABC"/>
    <w:rsid w:val="006B4251"/>
    <w:rsid w:val="006C6E07"/>
    <w:rsid w:val="006D6FA2"/>
    <w:rsid w:val="006F7114"/>
    <w:rsid w:val="00700C75"/>
    <w:rsid w:val="0070784D"/>
    <w:rsid w:val="0075425A"/>
    <w:rsid w:val="00783CAB"/>
    <w:rsid w:val="007C5ED3"/>
    <w:rsid w:val="00823DD5"/>
    <w:rsid w:val="008274F9"/>
    <w:rsid w:val="00840270"/>
    <w:rsid w:val="00887D56"/>
    <w:rsid w:val="00893E2E"/>
    <w:rsid w:val="008A008F"/>
    <w:rsid w:val="008F35DC"/>
    <w:rsid w:val="0093428D"/>
    <w:rsid w:val="00960BA1"/>
    <w:rsid w:val="00970172"/>
    <w:rsid w:val="009851D2"/>
    <w:rsid w:val="009B0BBB"/>
    <w:rsid w:val="009E42A4"/>
    <w:rsid w:val="009F57A2"/>
    <w:rsid w:val="00A04544"/>
    <w:rsid w:val="00A4745C"/>
    <w:rsid w:val="00A91190"/>
    <w:rsid w:val="00AA47B5"/>
    <w:rsid w:val="00AA7615"/>
    <w:rsid w:val="00AD38CB"/>
    <w:rsid w:val="00B04710"/>
    <w:rsid w:val="00B32A9D"/>
    <w:rsid w:val="00B33991"/>
    <w:rsid w:val="00B936DC"/>
    <w:rsid w:val="00BB2F4E"/>
    <w:rsid w:val="00BD6707"/>
    <w:rsid w:val="00BF0A9D"/>
    <w:rsid w:val="00C02317"/>
    <w:rsid w:val="00C55BF8"/>
    <w:rsid w:val="00CA5C7C"/>
    <w:rsid w:val="00CC7254"/>
    <w:rsid w:val="00CD00CE"/>
    <w:rsid w:val="00CD3CFC"/>
    <w:rsid w:val="00CE3C4C"/>
    <w:rsid w:val="00CE6A12"/>
    <w:rsid w:val="00CF6BB7"/>
    <w:rsid w:val="00D31539"/>
    <w:rsid w:val="00D31820"/>
    <w:rsid w:val="00D50CB8"/>
    <w:rsid w:val="00D517B9"/>
    <w:rsid w:val="00D51ACC"/>
    <w:rsid w:val="00D867DB"/>
    <w:rsid w:val="00E00B28"/>
    <w:rsid w:val="00E95B18"/>
    <w:rsid w:val="00E968AA"/>
    <w:rsid w:val="00EA1DED"/>
    <w:rsid w:val="00EA220C"/>
    <w:rsid w:val="00F1198F"/>
    <w:rsid w:val="00F545F7"/>
    <w:rsid w:val="00F562A5"/>
    <w:rsid w:val="00F72C7C"/>
    <w:rsid w:val="00F911F4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hesaurus.com/browse/constant" TargetMode="External"/><Relationship Id="rId18" Type="http://schemas.openxmlformats.org/officeDocument/2006/relationships/hyperlink" Target="http://thesaurus.com/browse/staunch" TargetMode="External"/><Relationship Id="rId26" Type="http://schemas.openxmlformats.org/officeDocument/2006/relationships/hyperlink" Target="http://thesaurus.com/browse/dishones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hesaurus.com/browse/sturdy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hesaurus.com/browse/certain" TargetMode="External"/><Relationship Id="rId17" Type="http://schemas.openxmlformats.org/officeDocument/2006/relationships/hyperlink" Target="http://thesaurus.com/browse/stable" TargetMode="External"/><Relationship Id="rId25" Type="http://schemas.openxmlformats.org/officeDocument/2006/relationships/hyperlink" Target="http://thesaurus.com/browse/trustworthy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hesaurus.com/browse/secure" TargetMode="External"/><Relationship Id="rId20" Type="http://schemas.openxmlformats.org/officeDocument/2006/relationships/hyperlink" Target="http://thesaurus.com/browse/steady" TargetMode="External"/><Relationship Id="rId29" Type="http://schemas.openxmlformats.org/officeDocument/2006/relationships/hyperlink" Target="http://thesaurus.com/browse/unreliabl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hesaurus.com/browse/dependable" TargetMode="External"/><Relationship Id="rId24" Type="http://schemas.openxmlformats.org/officeDocument/2006/relationships/hyperlink" Target="http://thesaurus.com/browse/true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thesaurus.com/browse/loyal" TargetMode="External"/><Relationship Id="rId23" Type="http://schemas.openxmlformats.org/officeDocument/2006/relationships/hyperlink" Target="http://thesaurus.com/browse/tried" TargetMode="External"/><Relationship Id="rId28" Type="http://schemas.openxmlformats.org/officeDocument/2006/relationships/hyperlink" Target="http://thesaurus.com/browse/uncertain" TargetMode="External"/><Relationship Id="rId10" Type="http://schemas.openxmlformats.org/officeDocument/2006/relationships/hyperlink" Target="http://www.merriam-webster.com/dictionary/reliable" TargetMode="External"/><Relationship Id="rId19" Type="http://schemas.openxmlformats.org/officeDocument/2006/relationships/hyperlink" Target="http://thesaurus.com/browse/steadfast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rriam-webster.com/dictionary/depended" TargetMode="External"/><Relationship Id="rId14" Type="http://schemas.openxmlformats.org/officeDocument/2006/relationships/hyperlink" Target="http://thesaurus.com/browse/faithful" TargetMode="External"/><Relationship Id="rId22" Type="http://schemas.openxmlformats.org/officeDocument/2006/relationships/hyperlink" Target="http://thesaurus.com/browse/sure" TargetMode="External"/><Relationship Id="rId27" Type="http://schemas.openxmlformats.org/officeDocument/2006/relationships/hyperlink" Target="http://thesaurus.com/browse/irresponsible" TargetMode="External"/><Relationship Id="rId30" Type="http://schemas.openxmlformats.org/officeDocument/2006/relationships/hyperlink" Target="http://thesaurus.com/browse/unsure" TargetMode="External"/><Relationship Id="rId8" Type="http://schemas.openxmlformats.org/officeDocument/2006/relationships/hyperlink" Target="http://www.merriam-webster.com/dictionary/dependabl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 Minutes</vt:lpstr>
    </vt:vector>
  </TitlesOfParts>
  <Company>Microsoft</Company>
  <LinksUpToDate>false</LinksUpToDate>
  <CharactersWithSpaces>5383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Minutes</dc:title>
  <dc:creator>Arthur Astrin</dc:creator>
  <cp:lastModifiedBy>Art</cp:lastModifiedBy>
  <cp:revision>9</cp:revision>
  <cp:lastPrinted>2005-03-13T10:26:00Z</cp:lastPrinted>
  <dcterms:created xsi:type="dcterms:W3CDTF">2013-03-21T19:21:00Z</dcterms:created>
  <dcterms:modified xsi:type="dcterms:W3CDTF">2013-05-15T03:59:00Z</dcterms:modified>
</cp:coreProperties>
</file>