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633353">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5C0F89C" w:rsidR="00FC0180" w:rsidRDefault="00FC0180" w:rsidP="0010436E">
            <w:pPr>
              <w:pStyle w:val="covertext"/>
            </w:pPr>
            <w:r>
              <w:t>[</w:t>
            </w:r>
            <w:r w:rsidR="006B477C">
              <w:t>22</w:t>
            </w:r>
            <w:r w:rsidR="00846679">
              <w:t xml:space="preserve"> </w:t>
            </w:r>
            <w:r w:rsidR="006B477C">
              <w:t>Mar</w:t>
            </w:r>
            <w:r w:rsidR="00216CBA">
              <w:t xml:space="preserve"> </w:t>
            </w:r>
            <w:r w:rsidR="00846679">
              <w:t>20</w:t>
            </w:r>
            <w:r w:rsidR="006B477C">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14D4BDD0" w:rsidR="00FC0180" w:rsidRPr="00042A51" w:rsidRDefault="00FC0180" w:rsidP="006B477C">
            <w:pPr>
              <w:pStyle w:val="covertext"/>
            </w:pPr>
            <w:r w:rsidRPr="00042A51">
              <w:t xml:space="preserve">[802.15 Interim Meeting in </w:t>
            </w:r>
            <w:r w:rsidR="006B477C">
              <w:t>Orlando</w:t>
            </w:r>
            <w:r>
              <w:t xml:space="preserve">, </w:t>
            </w:r>
            <w:r w:rsidR="006B477C">
              <w:t>Florida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6D6A051E"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6B477C">
        <w:rPr>
          <w:b/>
          <w:color w:val="FF0000"/>
          <w:sz w:val="28"/>
          <w:szCs w:val="28"/>
        </w:rPr>
        <w:t>83</w:t>
      </w:r>
    </w:p>
    <w:p w14:paraId="126316DB" w14:textId="3C93C612" w:rsidR="00D07AA1" w:rsidRPr="00BC3A78" w:rsidRDefault="006B477C" w:rsidP="00FC0180">
      <w:pPr>
        <w:widowControl w:val="0"/>
        <w:spacing w:before="120"/>
        <w:jc w:val="center"/>
        <w:rPr>
          <w:b/>
          <w:color w:val="FF0000"/>
          <w:sz w:val="28"/>
          <w:szCs w:val="28"/>
        </w:rPr>
      </w:pPr>
      <w:r>
        <w:rPr>
          <w:b/>
          <w:color w:val="FF0000"/>
          <w:sz w:val="28"/>
          <w:szCs w:val="28"/>
        </w:rPr>
        <w:t>Caribe Royal</w:t>
      </w:r>
      <w:r w:rsidR="00BC3A78" w:rsidRPr="00BC3A78">
        <w:rPr>
          <w:b/>
          <w:color w:val="FF0000"/>
          <w:sz w:val="28"/>
          <w:szCs w:val="28"/>
        </w:rPr>
        <w:t xml:space="preserve">, </w:t>
      </w:r>
      <w:r>
        <w:rPr>
          <w:b/>
          <w:color w:val="FF0000"/>
          <w:sz w:val="28"/>
          <w:szCs w:val="28"/>
        </w:rPr>
        <w:t>Orlando</w:t>
      </w:r>
      <w:r w:rsidR="00E32A14">
        <w:rPr>
          <w:b/>
          <w:color w:val="FF0000"/>
          <w:sz w:val="28"/>
          <w:szCs w:val="28"/>
        </w:rPr>
        <w:t xml:space="preserve">, </w:t>
      </w:r>
      <w:r>
        <w:rPr>
          <w:b/>
          <w:color w:val="FF0000"/>
          <w:sz w:val="28"/>
          <w:szCs w:val="28"/>
        </w:rPr>
        <w:t>Florida</w:t>
      </w:r>
      <w:r w:rsidR="00BC3A78" w:rsidRPr="00BC3A78">
        <w:rPr>
          <w:b/>
          <w:color w:val="FF0000"/>
          <w:sz w:val="28"/>
          <w:szCs w:val="28"/>
        </w:rPr>
        <w:t>, USA</w:t>
      </w:r>
    </w:p>
    <w:p w14:paraId="7E7086C7" w14:textId="3BB3FD20" w:rsidR="00FC0180" w:rsidRPr="00042A51" w:rsidRDefault="006B477C" w:rsidP="00FC0180">
      <w:pPr>
        <w:widowControl w:val="0"/>
        <w:spacing w:before="120"/>
        <w:jc w:val="center"/>
        <w:rPr>
          <w:b/>
          <w:color w:val="FF0000"/>
          <w:sz w:val="28"/>
          <w:szCs w:val="28"/>
        </w:rPr>
      </w:pPr>
      <w:r>
        <w:rPr>
          <w:b/>
          <w:color w:val="FF0000"/>
          <w:sz w:val="28"/>
          <w:szCs w:val="28"/>
        </w:rPr>
        <w:t>March</w:t>
      </w:r>
      <w:r w:rsidR="00D07AA1" w:rsidRPr="00D07AA1">
        <w:rPr>
          <w:b/>
          <w:color w:val="FF0000"/>
          <w:sz w:val="28"/>
          <w:szCs w:val="28"/>
        </w:rPr>
        <w:t xml:space="preserve"> </w:t>
      </w:r>
      <w:r w:rsidR="001F7EB9">
        <w:rPr>
          <w:b/>
          <w:color w:val="FF0000"/>
          <w:sz w:val="28"/>
          <w:szCs w:val="28"/>
        </w:rPr>
        <w:t>1</w:t>
      </w:r>
      <w:r>
        <w:rPr>
          <w:b/>
          <w:color w:val="FF0000"/>
          <w:sz w:val="28"/>
          <w:szCs w:val="28"/>
        </w:rPr>
        <w:t>8</w:t>
      </w:r>
      <w:r w:rsidR="00C83470">
        <w:rPr>
          <w:b/>
          <w:color w:val="FF0000"/>
          <w:sz w:val="28"/>
          <w:szCs w:val="28"/>
        </w:rPr>
        <w:t>-</w:t>
      </w:r>
      <w:r>
        <w:rPr>
          <w:b/>
          <w:color w:val="FF0000"/>
          <w:sz w:val="28"/>
          <w:szCs w:val="28"/>
        </w:rPr>
        <w:t>21</w:t>
      </w:r>
      <w:r w:rsidR="00D07AA1" w:rsidRPr="00D07AA1">
        <w:rPr>
          <w:b/>
          <w:color w:val="FF0000"/>
          <w:sz w:val="28"/>
          <w:szCs w:val="28"/>
        </w:rPr>
        <w:t>, 201</w:t>
      </w:r>
      <w:r>
        <w:rPr>
          <w:b/>
          <w:color w:val="FF0000"/>
          <w:sz w:val="28"/>
          <w:szCs w:val="28"/>
        </w:rPr>
        <w:t>3</w:t>
      </w:r>
    </w:p>
    <w:p w14:paraId="3DEF7B7A" w14:textId="654CE560" w:rsidR="00FC0180" w:rsidRDefault="0021134D" w:rsidP="00FC0180">
      <w:pPr>
        <w:widowControl w:val="0"/>
        <w:spacing w:before="120"/>
        <w:rPr>
          <w:b/>
          <w:sz w:val="28"/>
        </w:rPr>
      </w:pPr>
      <w:r>
        <w:rPr>
          <w:b/>
          <w:sz w:val="28"/>
        </w:rPr>
        <w:t xml:space="preserve">Monday, </w:t>
      </w:r>
      <w:r w:rsidR="001F7EB9">
        <w:rPr>
          <w:b/>
          <w:sz w:val="28"/>
        </w:rPr>
        <w:t>1</w:t>
      </w:r>
      <w:r w:rsidR="006B477C">
        <w:rPr>
          <w:b/>
          <w:sz w:val="28"/>
        </w:rPr>
        <w:t>8</w:t>
      </w:r>
      <w:r w:rsidR="00EB4A0D">
        <w:rPr>
          <w:b/>
          <w:sz w:val="28"/>
        </w:rPr>
        <w:t xml:space="preserve"> </w:t>
      </w:r>
      <w:r w:rsidR="006B477C">
        <w:rPr>
          <w:b/>
          <w:sz w:val="28"/>
        </w:rPr>
        <w:t>Mar</w:t>
      </w:r>
      <w:r w:rsidR="00D07AA1">
        <w:rPr>
          <w:b/>
          <w:sz w:val="28"/>
        </w:rPr>
        <w:t xml:space="preserve"> 201</w:t>
      </w:r>
      <w:r w:rsidR="006B477C">
        <w:rPr>
          <w:b/>
          <w:sz w:val="28"/>
        </w:rPr>
        <w:t>3</w:t>
      </w:r>
    </w:p>
    <w:p w14:paraId="5B998165" w14:textId="77777777" w:rsidR="00E32A14" w:rsidRDefault="00E32A14" w:rsidP="00E32A14">
      <w:pPr>
        <w:ind w:left="1080" w:hanging="1080"/>
        <w:rPr>
          <w:b/>
          <w:szCs w:val="28"/>
        </w:rPr>
      </w:pPr>
    </w:p>
    <w:p w14:paraId="55FDE8E0" w14:textId="4576B83B" w:rsidR="00E32A14" w:rsidRDefault="001A5805" w:rsidP="00E32A14">
      <w:pPr>
        <w:ind w:left="1080" w:hanging="1080"/>
        <w:rPr>
          <w:szCs w:val="28"/>
        </w:rPr>
      </w:pPr>
      <w:r>
        <w:rPr>
          <w:b/>
          <w:szCs w:val="28"/>
        </w:rPr>
        <w:t>11:01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sidR="006B477C">
        <w:rPr>
          <w:szCs w:val="28"/>
        </w:rPr>
        <w:t>3-0114</w:t>
      </w:r>
      <w:r w:rsidR="00E32A14">
        <w:rPr>
          <w:szCs w:val="28"/>
        </w:rPr>
        <w:t>-0</w:t>
      </w:r>
      <w:r w:rsidR="006B477C">
        <w:rPr>
          <w:szCs w:val="28"/>
        </w:rPr>
        <w:t>1</w:t>
      </w:r>
      <w:r w:rsidR="00E32A14">
        <w:rPr>
          <w:szCs w:val="28"/>
        </w:rPr>
        <w:t xml:space="preserve">) </w:t>
      </w:r>
    </w:p>
    <w:p w14:paraId="08DBAB20" w14:textId="793F1D33"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BC78BC">
        <w:rPr>
          <w:szCs w:val="28"/>
        </w:rPr>
        <w:t>; there were</w:t>
      </w:r>
      <w:r w:rsidR="00B86002">
        <w:rPr>
          <w:szCs w:val="28"/>
        </w:rPr>
        <w:t xml:space="preserve"> </w:t>
      </w:r>
      <w:r w:rsidR="00BC78BC">
        <w:rPr>
          <w:szCs w:val="28"/>
        </w:rPr>
        <w:t>n</w:t>
      </w:r>
      <w:r w:rsidR="00B86002">
        <w:rPr>
          <w:szCs w:val="28"/>
        </w:rPr>
        <w:t>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40F831DE" w14:textId="77777777" w:rsidR="00E32A14" w:rsidRPr="000A3A83" w:rsidRDefault="00E32A14" w:rsidP="00E32A14">
      <w:pPr>
        <w:numPr>
          <w:ilvl w:val="0"/>
          <w:numId w:val="3"/>
        </w:numPr>
        <w:rPr>
          <w:szCs w:val="28"/>
        </w:rPr>
      </w:pPr>
      <w:r>
        <w:rPr>
          <w:szCs w:val="28"/>
        </w:rPr>
        <w:t>Social on Wednesday at 18:30</w:t>
      </w:r>
    </w:p>
    <w:p w14:paraId="0C9DDDDB" w14:textId="77777777" w:rsidR="00E32A14" w:rsidRDefault="00E32A14" w:rsidP="00E32A14">
      <w:pPr>
        <w:ind w:left="720"/>
        <w:rPr>
          <w:szCs w:val="28"/>
        </w:rPr>
      </w:pPr>
    </w:p>
    <w:p w14:paraId="22D3BC72" w14:textId="4FE2DFDD" w:rsidR="00F63CDE" w:rsidRPr="00E7520D" w:rsidRDefault="001A5805" w:rsidP="00F63CDE">
      <w:pPr>
        <w:ind w:left="720"/>
        <w:rPr>
          <w:szCs w:val="28"/>
        </w:rPr>
      </w:pPr>
      <w:r>
        <w:rPr>
          <w:szCs w:val="28"/>
        </w:rPr>
        <w:t>Art Astrin</w:t>
      </w:r>
      <w:r w:rsidR="00F63CDE">
        <w:rPr>
          <w:szCs w:val="28"/>
        </w:rPr>
        <w:t xml:space="preserve"> moved</w:t>
      </w:r>
      <w:r w:rsidR="00F63CDE" w:rsidRPr="000E1E85">
        <w:rPr>
          <w:szCs w:val="28"/>
        </w:rPr>
        <w:t xml:space="preserve"> </w:t>
      </w:r>
      <w:r w:rsidR="00F63CDE">
        <w:rPr>
          <w:szCs w:val="28"/>
        </w:rPr>
        <w:t xml:space="preserve">to </w:t>
      </w:r>
      <w:r w:rsidR="00F63CDE" w:rsidRPr="00590BAC">
        <w:rPr>
          <w:i/>
          <w:szCs w:val="28"/>
        </w:rPr>
        <w:t>approve the agenda (document IEEE 15-</w:t>
      </w:r>
      <w:r w:rsidR="006B477C">
        <w:rPr>
          <w:i/>
          <w:szCs w:val="28"/>
        </w:rPr>
        <w:t>13</w:t>
      </w:r>
      <w:r w:rsidR="00F63CDE" w:rsidRPr="00590BAC">
        <w:rPr>
          <w:i/>
          <w:szCs w:val="28"/>
        </w:rPr>
        <w:t>-0</w:t>
      </w:r>
      <w:r w:rsidR="006B477C">
        <w:rPr>
          <w:i/>
          <w:szCs w:val="28"/>
        </w:rPr>
        <w:t>114</w:t>
      </w:r>
      <w:r w:rsidR="00F63CDE" w:rsidRPr="00590BAC">
        <w:rPr>
          <w:i/>
          <w:szCs w:val="28"/>
        </w:rPr>
        <w:t>-0</w:t>
      </w:r>
      <w:r w:rsidR="006B477C">
        <w:rPr>
          <w:i/>
          <w:szCs w:val="28"/>
        </w:rPr>
        <w:t>1</w:t>
      </w:r>
      <w:r w:rsidR="00F63CDE" w:rsidRPr="00590BAC">
        <w:rPr>
          <w:i/>
          <w:szCs w:val="28"/>
        </w:rPr>
        <w:t>-0000)</w:t>
      </w:r>
      <w:r w:rsidR="00F63CDE">
        <w:rPr>
          <w:szCs w:val="28"/>
        </w:rPr>
        <w:t xml:space="preserve"> with </w:t>
      </w:r>
      <w:r>
        <w:rPr>
          <w:szCs w:val="28"/>
        </w:rPr>
        <w:t>Ray</w:t>
      </w:r>
      <w:r w:rsidR="00F63CDE">
        <w:rPr>
          <w:szCs w:val="28"/>
        </w:rPr>
        <w:t xml:space="preserve"> </w:t>
      </w:r>
      <w:r>
        <w:rPr>
          <w:szCs w:val="28"/>
        </w:rPr>
        <w:t xml:space="preserve">Krasinski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0C0D93B2" w:rsidR="00F63CDE" w:rsidRDefault="001A5805" w:rsidP="00F63CDE">
      <w:pPr>
        <w:ind w:left="720"/>
      </w:pPr>
      <w:r>
        <w:rPr>
          <w:szCs w:val="28"/>
        </w:rPr>
        <w:t xml:space="preserve">Ben Rolfe </w:t>
      </w:r>
      <w:r w:rsidR="00F63CDE">
        <w:rPr>
          <w:szCs w:val="28"/>
        </w:rPr>
        <w:t>moved</w:t>
      </w:r>
      <w:r w:rsidR="00F63CDE" w:rsidRPr="000E1E85">
        <w:rPr>
          <w:szCs w:val="28"/>
        </w:rPr>
        <w:t xml:space="preserve"> </w:t>
      </w:r>
      <w:r w:rsidR="00F63CDE" w:rsidRPr="00E7520D">
        <w:rPr>
          <w:i/>
          <w:szCs w:val="28"/>
        </w:rPr>
        <w:t>to approve the previous meeting minutes (</w:t>
      </w:r>
      <w:r w:rsidR="006B477C">
        <w:rPr>
          <w:i/>
          <w:szCs w:val="28"/>
        </w:rPr>
        <w:t>document 15-13</w:t>
      </w:r>
      <w:r w:rsidR="00F63CDE" w:rsidRPr="00E7520D">
        <w:rPr>
          <w:i/>
          <w:szCs w:val="28"/>
        </w:rPr>
        <w:t>-</w:t>
      </w:r>
      <w:r w:rsidR="00F63CDE">
        <w:rPr>
          <w:i/>
          <w:szCs w:val="28"/>
        </w:rPr>
        <w:t>0</w:t>
      </w:r>
      <w:r w:rsidR="006B477C">
        <w:rPr>
          <w:i/>
          <w:szCs w:val="28"/>
        </w:rPr>
        <w:t>025</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 xml:space="preserve">Art Astrin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1F54C39F" w14:textId="380E7657" w:rsidR="00E32A14" w:rsidRDefault="00E32A14" w:rsidP="00F63CDE">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1E172EC" w14:textId="77777777" w:rsidR="00E32A14" w:rsidRDefault="00E32A14" w:rsidP="00E32A14">
      <w:pPr>
        <w:ind w:left="720"/>
        <w:rPr>
          <w:szCs w:val="28"/>
        </w:rPr>
      </w:pPr>
    </w:p>
    <w:p w14:paraId="11027824" w14:textId="77777777" w:rsidR="00E32A14" w:rsidRDefault="00E32A14" w:rsidP="00E32A14">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26C7BD98" w14:textId="77777777" w:rsidR="00E32A14" w:rsidRDefault="00E32A14" w:rsidP="00E32A14">
      <w:pPr>
        <w:ind w:left="720"/>
        <w:rPr>
          <w:szCs w:val="28"/>
        </w:rPr>
      </w:pPr>
    </w:p>
    <w:p w14:paraId="57C132C1" w14:textId="77777777" w:rsidR="00E32A14" w:rsidRDefault="00E32A14" w:rsidP="00E32A14">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29C4FB58" w14:textId="77777777" w:rsidR="00E32A14" w:rsidRDefault="00E32A14" w:rsidP="00E32A14">
      <w:pPr>
        <w:ind w:left="720"/>
        <w:rPr>
          <w:szCs w:val="28"/>
        </w:rPr>
      </w:pPr>
    </w:p>
    <w:p w14:paraId="04EB21A9" w14:textId="2F355522"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6B477C">
        <w:rPr>
          <w:szCs w:val="28"/>
        </w:rPr>
        <w:t>(IEEE 802.15-13</w:t>
      </w:r>
      <w:r w:rsidR="00F979BD">
        <w:rPr>
          <w:szCs w:val="28"/>
        </w:rPr>
        <w:t>-0</w:t>
      </w:r>
      <w:r w:rsidR="006B477C">
        <w:rPr>
          <w:szCs w:val="28"/>
        </w:rPr>
        <w:t>27</w:t>
      </w:r>
      <w:r w:rsidR="00F979BD">
        <w:rPr>
          <w:szCs w:val="28"/>
        </w:rPr>
        <w:t>-0</w:t>
      </w:r>
      <w:r w:rsidR="006B477C">
        <w:rPr>
          <w:szCs w:val="28"/>
        </w:rPr>
        <w:t>1</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23C02C6B" w:rsidR="00E32A14" w:rsidRDefault="00E32A14" w:rsidP="00E32A14">
      <w:pPr>
        <w:numPr>
          <w:ilvl w:val="0"/>
          <w:numId w:val="5"/>
        </w:numPr>
        <w:rPr>
          <w:szCs w:val="28"/>
        </w:rPr>
      </w:pPr>
      <w:r>
        <w:rPr>
          <w:szCs w:val="28"/>
        </w:rPr>
        <w:t>1</w:t>
      </w:r>
      <w:r w:rsidR="002754E0">
        <w:rPr>
          <w:szCs w:val="28"/>
        </w:rPr>
        <w:t>2</w:t>
      </w:r>
      <w:r w:rsidR="006B477C">
        <w:rPr>
          <w:szCs w:val="28"/>
        </w:rPr>
        <w:t>5</w:t>
      </w:r>
      <w:r>
        <w:rPr>
          <w:szCs w:val="28"/>
        </w:rPr>
        <w:t xml:space="preserve"> voting members </w:t>
      </w:r>
    </w:p>
    <w:p w14:paraId="0AF7A5D8" w14:textId="7F15FCE6" w:rsidR="00E32A14" w:rsidRDefault="006B477C" w:rsidP="00E32A14">
      <w:pPr>
        <w:numPr>
          <w:ilvl w:val="0"/>
          <w:numId w:val="5"/>
        </w:numPr>
        <w:rPr>
          <w:szCs w:val="28"/>
        </w:rPr>
      </w:pPr>
      <w:r>
        <w:rPr>
          <w:szCs w:val="28"/>
        </w:rPr>
        <w:t>40</w:t>
      </w:r>
      <w:r w:rsidR="00E32A14">
        <w:rPr>
          <w:szCs w:val="28"/>
        </w:rPr>
        <w:t xml:space="preserve"> nearly voters</w:t>
      </w:r>
    </w:p>
    <w:p w14:paraId="58C83C1E" w14:textId="0AFCE249" w:rsidR="00451BFA" w:rsidRPr="00F0057E" w:rsidRDefault="006B477C" w:rsidP="00F0057E">
      <w:pPr>
        <w:numPr>
          <w:ilvl w:val="0"/>
          <w:numId w:val="5"/>
        </w:numPr>
        <w:rPr>
          <w:szCs w:val="28"/>
        </w:rPr>
      </w:pPr>
      <w:r>
        <w:rPr>
          <w:szCs w:val="28"/>
        </w:rPr>
        <w:lastRenderedPageBreak/>
        <w:t>64</w:t>
      </w:r>
      <w:r w:rsidR="00E32A14">
        <w:rPr>
          <w:szCs w:val="28"/>
        </w:rPr>
        <w:t xml:space="preserve"> aspirants</w:t>
      </w:r>
    </w:p>
    <w:p w14:paraId="524F4E9E" w14:textId="77777777" w:rsidR="00971572" w:rsidRDefault="00971572" w:rsidP="00E32A14">
      <w:pPr>
        <w:ind w:left="720"/>
        <w:outlineLvl w:val="0"/>
        <w:rPr>
          <w:szCs w:val="28"/>
        </w:rPr>
      </w:pPr>
    </w:p>
    <w:p w14:paraId="63DF5CF3" w14:textId="5432274A" w:rsidR="00E32A14" w:rsidRDefault="002D2117" w:rsidP="008A4CF6">
      <w:pPr>
        <w:rPr>
          <w:szCs w:val="28"/>
        </w:rPr>
      </w:pPr>
      <w:r>
        <w:rPr>
          <w:szCs w:val="28"/>
        </w:rPr>
        <w:t xml:space="preserve">Future Sessions </w:t>
      </w:r>
    </w:p>
    <w:p w14:paraId="54AE72CE" w14:textId="77777777" w:rsidR="00E32A14" w:rsidRPr="0012226E" w:rsidRDefault="00E32A14" w:rsidP="00E32A14">
      <w:pPr>
        <w:numPr>
          <w:ilvl w:val="0"/>
          <w:numId w:val="4"/>
        </w:numPr>
        <w:tabs>
          <w:tab w:val="clear" w:pos="1440"/>
          <w:tab w:val="num" w:pos="1170"/>
        </w:tabs>
        <w:ind w:left="1170"/>
        <w:rPr>
          <w:szCs w:val="28"/>
        </w:rPr>
      </w:pPr>
      <w:r w:rsidRPr="0012226E">
        <w:rPr>
          <w:szCs w:val="28"/>
        </w:rPr>
        <w:t>12-17</w:t>
      </w:r>
      <w:r>
        <w:rPr>
          <w:szCs w:val="28"/>
        </w:rPr>
        <w:t xml:space="preserve"> </w:t>
      </w:r>
      <w:r w:rsidRPr="0012226E">
        <w:rPr>
          <w:szCs w:val="28"/>
        </w:rPr>
        <w:t>May, 2013, Hilton Waikoloa Village, Big Island, HI, US</w:t>
      </w:r>
      <w:r>
        <w:rPr>
          <w:szCs w:val="28"/>
        </w:rPr>
        <w:t>A, 802 Wireless Interim Session</w:t>
      </w:r>
      <w:r w:rsidRPr="0012226E">
        <w:rPr>
          <w:szCs w:val="28"/>
        </w:rPr>
        <w:t xml:space="preserve"> </w:t>
      </w:r>
    </w:p>
    <w:p w14:paraId="43773B40" w14:textId="77777777" w:rsidR="00E32A14" w:rsidRPr="0012226E" w:rsidRDefault="00E32A14" w:rsidP="00E32A14">
      <w:pPr>
        <w:numPr>
          <w:ilvl w:val="0"/>
          <w:numId w:val="4"/>
        </w:numPr>
        <w:tabs>
          <w:tab w:val="clear" w:pos="1440"/>
          <w:tab w:val="num" w:pos="1170"/>
        </w:tabs>
        <w:ind w:left="1170"/>
        <w:rPr>
          <w:szCs w:val="28"/>
        </w:rPr>
      </w:pPr>
      <w:r w:rsidRPr="0012226E">
        <w:rPr>
          <w:szCs w:val="28"/>
        </w:rPr>
        <w:t>14-19</w:t>
      </w:r>
      <w:r>
        <w:rPr>
          <w:szCs w:val="28"/>
        </w:rPr>
        <w:t xml:space="preserve"> </w:t>
      </w:r>
      <w:r w:rsidRPr="0012226E">
        <w:rPr>
          <w:szCs w:val="28"/>
        </w:rPr>
        <w:t>July, 2013, Geneva, CHE, 802 Plenary Session</w:t>
      </w:r>
    </w:p>
    <w:p w14:paraId="5028EE1A" w14:textId="2035CED2" w:rsidR="00E32A14" w:rsidRDefault="00E32A14" w:rsidP="00E32A14">
      <w:pPr>
        <w:numPr>
          <w:ilvl w:val="0"/>
          <w:numId w:val="4"/>
        </w:numPr>
        <w:tabs>
          <w:tab w:val="clear" w:pos="1440"/>
          <w:tab w:val="num" w:pos="1170"/>
        </w:tabs>
        <w:ind w:left="1170"/>
        <w:rPr>
          <w:szCs w:val="28"/>
        </w:rPr>
      </w:pPr>
      <w:r>
        <w:rPr>
          <w:szCs w:val="28"/>
        </w:rPr>
        <w:t xml:space="preserve">15-20 Sept, </w:t>
      </w:r>
      <w:r w:rsidRPr="00245772">
        <w:rPr>
          <w:szCs w:val="28"/>
        </w:rPr>
        <w:t>2013</w:t>
      </w:r>
      <w:r w:rsidR="008754CD">
        <w:rPr>
          <w:szCs w:val="28"/>
        </w:rPr>
        <w:t>,</w:t>
      </w:r>
      <w:r w:rsidRPr="00245772">
        <w:rPr>
          <w:szCs w:val="28"/>
        </w:rPr>
        <w:t xml:space="preserve"> </w:t>
      </w:r>
      <w:proofErr w:type="spellStart"/>
      <w:r w:rsidRPr="00245772">
        <w:rPr>
          <w:szCs w:val="28"/>
        </w:rPr>
        <w:t>Zhong</w:t>
      </w:r>
      <w:proofErr w:type="spellEnd"/>
      <w:r w:rsidR="00A33D97">
        <w:rPr>
          <w:szCs w:val="28"/>
        </w:rPr>
        <w:t xml:space="preserve"> </w:t>
      </w:r>
      <w:r w:rsidRPr="00245772">
        <w:rPr>
          <w:szCs w:val="28"/>
        </w:rPr>
        <w:t>Shan Hotel, Nanjing, China</w:t>
      </w:r>
    </w:p>
    <w:p w14:paraId="7C2CACFC" w14:textId="7CBBAC09" w:rsidR="00F0057E" w:rsidRPr="00F0057E" w:rsidRDefault="00F0057E" w:rsidP="00F0057E">
      <w:pPr>
        <w:numPr>
          <w:ilvl w:val="0"/>
          <w:numId w:val="4"/>
        </w:numPr>
        <w:tabs>
          <w:tab w:val="clear" w:pos="1440"/>
          <w:tab w:val="num" w:pos="1170"/>
        </w:tabs>
        <w:ind w:left="1170"/>
        <w:rPr>
          <w:szCs w:val="28"/>
        </w:rPr>
      </w:pPr>
      <w:r>
        <w:rPr>
          <w:szCs w:val="28"/>
        </w:rPr>
        <w:t>10 – 15 Nov, 2013, Hyatt Regency Reunion, Dallas, TX, US</w:t>
      </w:r>
    </w:p>
    <w:p w14:paraId="4D432BD8" w14:textId="77777777" w:rsidR="00E32A14" w:rsidRDefault="00E32A14" w:rsidP="00E32A14">
      <w:pPr>
        <w:outlineLvl w:val="0"/>
        <w:rPr>
          <w:szCs w:val="28"/>
        </w:rPr>
      </w:pPr>
    </w:p>
    <w:p w14:paraId="24F5D37D" w14:textId="7F7F8939" w:rsidR="00E32A14" w:rsidRPr="000E1E85" w:rsidRDefault="00E32A14" w:rsidP="00A33D97">
      <w:pPr>
        <w:outlineLvl w:val="0"/>
        <w:rPr>
          <w:szCs w:val="28"/>
        </w:rPr>
      </w:pPr>
      <w:r>
        <w:rPr>
          <w:szCs w:val="28"/>
        </w:rPr>
        <w:t>Chair presented the EC Mee</w:t>
      </w:r>
      <w:r w:rsidR="00B923FE">
        <w:rPr>
          <w:szCs w:val="28"/>
        </w:rPr>
        <w:t>ting Report (IEEE 8</w:t>
      </w:r>
      <w:r w:rsidR="006B477C">
        <w:rPr>
          <w:szCs w:val="28"/>
        </w:rPr>
        <w:t>02.15-13</w:t>
      </w:r>
      <w:r w:rsidR="00B923FE">
        <w:rPr>
          <w:szCs w:val="28"/>
        </w:rPr>
        <w:t>-0</w:t>
      </w:r>
      <w:r w:rsidR="006B477C">
        <w:rPr>
          <w:szCs w:val="28"/>
        </w:rPr>
        <w:t>141</w:t>
      </w:r>
      <w:r>
        <w:rPr>
          <w:szCs w:val="28"/>
        </w:rPr>
        <w:t>-00)</w:t>
      </w:r>
    </w:p>
    <w:p w14:paraId="05BF29F8" w14:textId="77777777" w:rsidR="00E32A14" w:rsidRDefault="00E32A14" w:rsidP="00E32A14">
      <w:pPr>
        <w:rPr>
          <w:szCs w:val="28"/>
        </w:rPr>
      </w:pPr>
    </w:p>
    <w:p w14:paraId="771009DC" w14:textId="31D41BB3" w:rsidR="00E32A14" w:rsidRDefault="00EF05AB" w:rsidP="00A33D97">
      <w:pPr>
        <w:rPr>
          <w:szCs w:val="28"/>
        </w:rPr>
      </w:pPr>
      <w:r>
        <w:rPr>
          <w:szCs w:val="28"/>
        </w:rPr>
        <w:t>B Rolfe</w:t>
      </w:r>
      <w:r w:rsidR="00E32A14">
        <w:rPr>
          <w:szCs w:val="28"/>
        </w:rPr>
        <w:t xml:space="preserve"> presented the Treasurer Report (IEEE 802.1</w:t>
      </w:r>
      <w:r w:rsidR="006B477C">
        <w:rPr>
          <w:szCs w:val="28"/>
        </w:rPr>
        <w:t>5-13</w:t>
      </w:r>
      <w:r>
        <w:rPr>
          <w:szCs w:val="28"/>
        </w:rPr>
        <w:t>-0</w:t>
      </w:r>
      <w:r w:rsidR="006B477C">
        <w:rPr>
          <w:szCs w:val="28"/>
        </w:rPr>
        <w:t>135-02</w:t>
      </w:r>
      <w:r w:rsidR="00E32A14">
        <w:rPr>
          <w:szCs w:val="28"/>
        </w:rPr>
        <w:t>)</w:t>
      </w:r>
    </w:p>
    <w:p w14:paraId="254A46BE" w14:textId="77777777" w:rsidR="006B477C" w:rsidRPr="006B477C" w:rsidRDefault="006B477C" w:rsidP="00750D40">
      <w:pPr>
        <w:ind w:left="450"/>
        <w:rPr>
          <w:b/>
          <w:bCs/>
          <w:szCs w:val="28"/>
        </w:rPr>
      </w:pPr>
      <w:r w:rsidRPr="006B477C">
        <w:rPr>
          <w:b/>
          <w:bCs/>
          <w:szCs w:val="28"/>
        </w:rPr>
        <w:t>Dec 31, 2012 – $599,205.26</w:t>
      </w:r>
    </w:p>
    <w:p w14:paraId="2D88A3F1" w14:textId="77777777" w:rsidR="006B477C" w:rsidRPr="006B477C" w:rsidRDefault="006B477C" w:rsidP="006B477C">
      <w:pPr>
        <w:ind w:left="810"/>
        <w:rPr>
          <w:bCs/>
          <w:szCs w:val="28"/>
        </w:rPr>
      </w:pPr>
      <w:r w:rsidRPr="006B477C">
        <w:rPr>
          <w:bCs/>
          <w:szCs w:val="28"/>
        </w:rPr>
        <w:t>IEEE account: $392,765.18 + 123.43 - $7465.06 + 108.61 = $385,532.16</w:t>
      </w:r>
    </w:p>
    <w:p w14:paraId="6E0621E0" w14:textId="77777777" w:rsidR="006B477C" w:rsidRPr="006B477C" w:rsidRDefault="006B477C" w:rsidP="006B477C">
      <w:pPr>
        <w:ind w:left="810"/>
        <w:rPr>
          <w:bCs/>
          <w:szCs w:val="28"/>
        </w:rPr>
      </w:pPr>
      <w:r w:rsidRPr="006B477C">
        <w:rPr>
          <w:bCs/>
          <w:szCs w:val="28"/>
        </w:rPr>
        <w:t>Face-to-Face:  $64,502.51 +90,000- $14,285.23 +105,750.00 – 32,294.18  = $213,673.10</w:t>
      </w:r>
    </w:p>
    <w:p w14:paraId="7C4E7998" w14:textId="77777777" w:rsidR="006B477C" w:rsidRPr="006B477C" w:rsidRDefault="006B477C" w:rsidP="00750D40">
      <w:pPr>
        <w:ind w:left="450"/>
        <w:rPr>
          <w:b/>
          <w:bCs/>
          <w:szCs w:val="28"/>
        </w:rPr>
      </w:pPr>
      <w:r w:rsidRPr="006B477C">
        <w:rPr>
          <w:b/>
          <w:bCs/>
          <w:szCs w:val="28"/>
        </w:rPr>
        <w:t xml:space="preserve">Feb 28, 2013 - </w:t>
      </w:r>
    </w:p>
    <w:p w14:paraId="699BB9B9" w14:textId="77777777" w:rsidR="006B477C" w:rsidRPr="006B477C" w:rsidRDefault="006B477C" w:rsidP="006B477C">
      <w:pPr>
        <w:ind w:left="810"/>
        <w:rPr>
          <w:bCs/>
          <w:szCs w:val="28"/>
        </w:rPr>
      </w:pPr>
      <w:r w:rsidRPr="006B477C">
        <w:rPr>
          <w:bCs/>
          <w:szCs w:val="28"/>
        </w:rPr>
        <w:t>IEEE account: $385,532.16 + 108.05 +88.43 = $385,728.64</w:t>
      </w:r>
    </w:p>
    <w:p w14:paraId="1630D1A4" w14:textId="77777777" w:rsidR="006B477C" w:rsidRPr="006B477C" w:rsidRDefault="006B477C" w:rsidP="006B477C">
      <w:pPr>
        <w:ind w:left="810"/>
        <w:rPr>
          <w:bCs/>
          <w:szCs w:val="28"/>
        </w:rPr>
      </w:pPr>
      <w:r w:rsidRPr="006B477C">
        <w:rPr>
          <w:bCs/>
          <w:szCs w:val="28"/>
        </w:rPr>
        <w:t>Face-to-Face:  $213,673.10 +56,700 – 63,953.92 + 6600 -158,170.28 = 64,848.90</w:t>
      </w:r>
    </w:p>
    <w:p w14:paraId="194F218B" w14:textId="77777777" w:rsidR="006B477C" w:rsidRDefault="006B477C" w:rsidP="006B477C">
      <w:pPr>
        <w:rPr>
          <w:b/>
          <w:bCs/>
          <w:szCs w:val="28"/>
        </w:rPr>
      </w:pPr>
      <w:r w:rsidRPr="006B477C">
        <w:rPr>
          <w:b/>
          <w:bCs/>
          <w:szCs w:val="28"/>
        </w:rPr>
        <w:t xml:space="preserve"> </w:t>
      </w:r>
    </w:p>
    <w:p w14:paraId="15F9E667" w14:textId="0BC69828" w:rsidR="00D776A5" w:rsidRPr="006B477C" w:rsidRDefault="00A33D97" w:rsidP="006B477C">
      <w:pPr>
        <w:rPr>
          <w:b/>
          <w:szCs w:val="28"/>
        </w:rPr>
      </w:pPr>
      <w:r w:rsidRPr="006B477C">
        <w:rPr>
          <w:b/>
          <w:szCs w:val="28"/>
        </w:rPr>
        <w:t>Status Reports</w:t>
      </w:r>
    </w:p>
    <w:p w14:paraId="3D5744EB" w14:textId="132F3B12" w:rsidR="00E32A14" w:rsidRDefault="00E32A14" w:rsidP="00E32A14">
      <w:pPr>
        <w:ind w:left="720"/>
        <w:rPr>
          <w:szCs w:val="28"/>
        </w:rPr>
      </w:pPr>
      <w:r>
        <w:rPr>
          <w:szCs w:val="28"/>
        </w:rPr>
        <w:t>802.18 by John Notor</w:t>
      </w:r>
    </w:p>
    <w:p w14:paraId="10D1D85C" w14:textId="77777777" w:rsidR="0048759C" w:rsidRPr="0048759C" w:rsidRDefault="0048759C" w:rsidP="00E9390A">
      <w:pPr>
        <w:pStyle w:val="ListParagraph"/>
        <w:widowControl w:val="0"/>
        <w:numPr>
          <w:ilvl w:val="0"/>
          <w:numId w:val="21"/>
        </w:numPr>
        <w:autoSpaceDE w:val="0"/>
        <w:autoSpaceDN w:val="0"/>
        <w:adjustRightInd w:val="0"/>
        <w:ind w:left="1440"/>
        <w:rPr>
          <w:rFonts w:ascii="TimesNewRoman" w:hAnsi="TimesNewRoman" w:cs="TimesNewRoman"/>
          <w:color w:val="010101"/>
          <w:sz w:val="22"/>
          <w:szCs w:val="22"/>
        </w:rPr>
      </w:pPr>
      <w:r>
        <w:rPr>
          <w:szCs w:val="28"/>
        </w:rPr>
        <w:t>Many regulatory items (15)</w:t>
      </w:r>
    </w:p>
    <w:p w14:paraId="2CE0DCAD" w14:textId="1838CE0D" w:rsidR="0048759C" w:rsidRDefault="0048759C" w:rsidP="00E9390A">
      <w:pPr>
        <w:pStyle w:val="ListParagraph"/>
        <w:widowControl w:val="0"/>
        <w:numPr>
          <w:ilvl w:val="0"/>
          <w:numId w:val="21"/>
        </w:numPr>
        <w:autoSpaceDE w:val="0"/>
        <w:autoSpaceDN w:val="0"/>
        <w:adjustRightInd w:val="0"/>
        <w:ind w:left="1440"/>
        <w:rPr>
          <w:rFonts w:ascii="TimesNewRoman" w:hAnsi="TimesNewRoman" w:cs="TimesNewRoman"/>
          <w:color w:val="010101"/>
          <w:sz w:val="22"/>
          <w:szCs w:val="22"/>
        </w:rPr>
      </w:pPr>
      <w:r>
        <w:rPr>
          <w:rFonts w:ascii="TimesNewRoman" w:hAnsi="TimesNewRoman" w:cs="TimesNewRoman"/>
          <w:color w:val="010101"/>
          <w:sz w:val="22"/>
          <w:szCs w:val="22"/>
        </w:rPr>
        <w:t>Global Star requesting sole use of 2.4 GHz channel 14</w:t>
      </w:r>
    </w:p>
    <w:p w14:paraId="497E9577" w14:textId="4AB6B46E" w:rsidR="0048759C" w:rsidRPr="0048759C" w:rsidRDefault="0048759C" w:rsidP="00E9390A">
      <w:pPr>
        <w:pStyle w:val="ListParagraph"/>
        <w:widowControl w:val="0"/>
        <w:numPr>
          <w:ilvl w:val="0"/>
          <w:numId w:val="21"/>
        </w:numPr>
        <w:autoSpaceDE w:val="0"/>
        <w:autoSpaceDN w:val="0"/>
        <w:adjustRightInd w:val="0"/>
        <w:ind w:left="1440"/>
        <w:rPr>
          <w:rFonts w:ascii="TimesNewRoman" w:hAnsi="TimesNewRoman" w:cs="TimesNewRoman"/>
          <w:color w:val="010101"/>
          <w:sz w:val="22"/>
          <w:szCs w:val="22"/>
        </w:rPr>
      </w:pPr>
      <w:r>
        <w:rPr>
          <w:rFonts w:ascii="TimesNewRoman" w:hAnsi="TimesNewRoman" w:cs="TimesNewRoman"/>
          <w:color w:val="010101"/>
          <w:sz w:val="22"/>
          <w:szCs w:val="22"/>
        </w:rPr>
        <w:t>470 – 512 MHz band NPRM</w:t>
      </w:r>
    </w:p>
    <w:p w14:paraId="57FBB8EC" w14:textId="5D65FE7D" w:rsidR="00E32A14" w:rsidRPr="00636F97" w:rsidRDefault="001E484E" w:rsidP="00E9390A">
      <w:pPr>
        <w:pStyle w:val="ListParagraph"/>
        <w:widowControl w:val="0"/>
        <w:numPr>
          <w:ilvl w:val="0"/>
          <w:numId w:val="21"/>
        </w:numPr>
        <w:autoSpaceDE w:val="0"/>
        <w:autoSpaceDN w:val="0"/>
        <w:adjustRightInd w:val="0"/>
        <w:ind w:left="1440"/>
        <w:rPr>
          <w:rFonts w:ascii="TimesNewRoman" w:hAnsi="TimesNewRoman" w:cs="TimesNewRoman"/>
          <w:color w:val="010101"/>
          <w:sz w:val="22"/>
          <w:szCs w:val="22"/>
        </w:rPr>
      </w:pPr>
      <w:r w:rsidRPr="00636F97">
        <w:rPr>
          <w:szCs w:val="28"/>
        </w:rPr>
        <w:t xml:space="preserve">FCC </w:t>
      </w:r>
      <w:r w:rsidR="00636F97" w:rsidRPr="00636F97">
        <w:rPr>
          <w:rFonts w:ascii="TimesNewRoman" w:hAnsi="TimesNewRoman" w:cs="TimesNewRoman"/>
          <w:color w:val="010101"/>
          <w:sz w:val="22"/>
          <w:szCs w:val="22"/>
        </w:rPr>
        <w:t>Expanding the Economic and Innovation</w:t>
      </w:r>
      <w:r w:rsidR="00636F97">
        <w:rPr>
          <w:rFonts w:ascii="TimesNewRoman" w:hAnsi="TimesNewRoman" w:cs="TimesNewRoman"/>
          <w:color w:val="010101"/>
          <w:sz w:val="22"/>
          <w:szCs w:val="22"/>
        </w:rPr>
        <w:t xml:space="preserve"> </w:t>
      </w:r>
      <w:r w:rsidR="00636F97" w:rsidRPr="00636F97">
        <w:rPr>
          <w:rFonts w:ascii="TimesNewRoman" w:hAnsi="TimesNewRoman" w:cs="TimesNewRoman"/>
          <w:color w:val="010101"/>
          <w:sz w:val="22"/>
          <w:szCs w:val="22"/>
        </w:rPr>
        <w:t>Opportunities of Spectrum Through Incentive</w:t>
      </w:r>
      <w:r w:rsidR="00636F97">
        <w:rPr>
          <w:rFonts w:ascii="TimesNewRoman" w:hAnsi="TimesNewRoman" w:cs="TimesNewRoman"/>
          <w:color w:val="010101"/>
          <w:sz w:val="22"/>
          <w:szCs w:val="22"/>
        </w:rPr>
        <w:t xml:space="preserve"> </w:t>
      </w:r>
      <w:r w:rsidR="00636F97" w:rsidRPr="00636F97">
        <w:rPr>
          <w:rFonts w:ascii="TimesNewRoman" w:hAnsi="TimesNewRoman" w:cs="TimesNewRoman"/>
          <w:color w:val="010101"/>
          <w:sz w:val="22"/>
          <w:szCs w:val="22"/>
        </w:rPr>
        <w:t>Auctions</w:t>
      </w:r>
    </w:p>
    <w:p w14:paraId="36658A01" w14:textId="231A2B02" w:rsidR="00E32A14" w:rsidRDefault="008A4CF6" w:rsidP="008A4CF6">
      <w:pPr>
        <w:ind w:left="720"/>
        <w:rPr>
          <w:szCs w:val="28"/>
        </w:rPr>
      </w:pPr>
      <w:r>
        <w:rPr>
          <w:szCs w:val="28"/>
        </w:rPr>
        <w:t>802.15 task group status</w:t>
      </w:r>
    </w:p>
    <w:p w14:paraId="6C6E36D4" w14:textId="77777777" w:rsidR="00E32A14" w:rsidRDefault="00E32A14" w:rsidP="00E32A14">
      <w:pPr>
        <w:ind w:left="1080"/>
        <w:rPr>
          <w:szCs w:val="28"/>
        </w:rPr>
      </w:pPr>
      <w:r>
        <w:rPr>
          <w:szCs w:val="28"/>
        </w:rPr>
        <w:t>TG4j report by Ray Krasinski:</w:t>
      </w:r>
    </w:p>
    <w:p w14:paraId="67E96517" w14:textId="757E0CA0" w:rsidR="00E32A14" w:rsidRPr="00FD2AF2" w:rsidRDefault="00C330AC" w:rsidP="00E9390A">
      <w:pPr>
        <w:pStyle w:val="ListParagraph"/>
        <w:numPr>
          <w:ilvl w:val="0"/>
          <w:numId w:val="9"/>
        </w:numPr>
        <w:rPr>
          <w:szCs w:val="28"/>
        </w:rPr>
      </w:pPr>
      <w:r>
        <w:rPr>
          <w:szCs w:val="28"/>
        </w:rPr>
        <w:t>Done</w:t>
      </w:r>
      <w:r w:rsidR="0048759C">
        <w:rPr>
          <w:szCs w:val="28"/>
        </w:rPr>
        <w:t>,</w:t>
      </w:r>
      <w:r>
        <w:rPr>
          <w:szCs w:val="28"/>
        </w:rPr>
        <w:t xml:space="preserve"> approved</w:t>
      </w:r>
      <w:r w:rsidR="0048759C">
        <w:rPr>
          <w:szCs w:val="28"/>
        </w:rPr>
        <w:t>, and published</w:t>
      </w:r>
    </w:p>
    <w:p w14:paraId="11581AD6" w14:textId="77777777" w:rsidR="00C330AC" w:rsidRDefault="00E32A14" w:rsidP="00C330AC">
      <w:pPr>
        <w:ind w:left="1080"/>
        <w:rPr>
          <w:szCs w:val="28"/>
        </w:rPr>
      </w:pPr>
      <w:r>
        <w:rPr>
          <w:szCs w:val="28"/>
        </w:rPr>
        <w:t>TG4k report by Pat Kinney:</w:t>
      </w:r>
    </w:p>
    <w:p w14:paraId="65034899" w14:textId="7C0A502A" w:rsidR="00C330AC" w:rsidRPr="00C330AC" w:rsidRDefault="00C330AC" w:rsidP="00C330AC">
      <w:pPr>
        <w:ind w:left="1350"/>
        <w:rPr>
          <w:szCs w:val="28"/>
        </w:rPr>
      </w:pPr>
      <w:r w:rsidRPr="00C330AC">
        <w:rPr>
          <w:rFonts w:ascii="Times" w:hAnsi="Times" w:cs="Helvetica"/>
          <w:szCs w:val="24"/>
        </w:rPr>
        <w:t>The 802.15.4k Sponsor Ballot recirculation has closed with the results of:</w:t>
      </w:r>
    </w:p>
    <w:p w14:paraId="4A0513FC" w14:textId="77777777" w:rsidR="00C330AC" w:rsidRPr="00C330AC" w:rsidRDefault="00C330AC" w:rsidP="00C330AC">
      <w:pPr>
        <w:widowControl w:val="0"/>
        <w:autoSpaceDE w:val="0"/>
        <w:autoSpaceDN w:val="0"/>
        <w:adjustRightInd w:val="0"/>
        <w:ind w:left="1530"/>
        <w:rPr>
          <w:rFonts w:ascii="Times" w:hAnsi="Times" w:cs="Helvetica"/>
          <w:szCs w:val="24"/>
        </w:rPr>
      </w:pPr>
      <w:proofErr w:type="spellStart"/>
      <w:r w:rsidRPr="00C330AC">
        <w:rPr>
          <w:rFonts w:ascii="Times" w:hAnsi="Times" w:cs="Helvetica"/>
          <w:szCs w:val="24"/>
        </w:rPr>
        <w:t>Recirc</w:t>
      </w:r>
      <w:proofErr w:type="spellEnd"/>
      <w:r w:rsidRPr="00C330AC">
        <w:rPr>
          <w:rFonts w:ascii="Times" w:hAnsi="Times" w:cs="Helvetica"/>
          <w:szCs w:val="24"/>
        </w:rPr>
        <w:t xml:space="preserve"> open: 15 Feb 2013</w:t>
      </w:r>
    </w:p>
    <w:p w14:paraId="3FDC94CC" w14:textId="77777777" w:rsidR="00C330AC" w:rsidRPr="00C330AC" w:rsidRDefault="00C330AC" w:rsidP="00C330AC">
      <w:pPr>
        <w:widowControl w:val="0"/>
        <w:autoSpaceDE w:val="0"/>
        <w:autoSpaceDN w:val="0"/>
        <w:adjustRightInd w:val="0"/>
        <w:ind w:left="1530"/>
        <w:rPr>
          <w:rFonts w:ascii="Times" w:hAnsi="Times" w:cs="Helvetica"/>
          <w:szCs w:val="24"/>
        </w:rPr>
      </w:pPr>
      <w:proofErr w:type="spellStart"/>
      <w:r w:rsidRPr="00C330AC">
        <w:rPr>
          <w:rFonts w:ascii="Times" w:hAnsi="Times" w:cs="Helvetica"/>
          <w:szCs w:val="24"/>
        </w:rPr>
        <w:t>Recirc</w:t>
      </w:r>
      <w:proofErr w:type="spellEnd"/>
      <w:r w:rsidRPr="00C330AC">
        <w:rPr>
          <w:rFonts w:ascii="Times" w:hAnsi="Times" w:cs="Helvetica"/>
          <w:szCs w:val="24"/>
        </w:rPr>
        <w:t xml:space="preserve"> close: 25 Feb 2013</w:t>
      </w:r>
    </w:p>
    <w:p w14:paraId="0C451F51"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 xml:space="preserve">Ballots </w:t>
      </w:r>
      <w:proofErr w:type="spellStart"/>
      <w:r w:rsidRPr="00C330AC">
        <w:rPr>
          <w:rFonts w:ascii="Times" w:hAnsi="Times" w:cs="Helvetica"/>
          <w:szCs w:val="24"/>
        </w:rPr>
        <w:t>rcv'd</w:t>
      </w:r>
      <w:proofErr w:type="spellEnd"/>
      <w:r w:rsidRPr="00C330AC">
        <w:rPr>
          <w:rFonts w:ascii="Times" w:hAnsi="Times" w:cs="Helvetica"/>
          <w:szCs w:val="24"/>
        </w:rPr>
        <w:t>: 9</w:t>
      </w:r>
    </w:p>
    <w:p w14:paraId="52CF2BA9"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Vote changes: 4</w:t>
      </w:r>
    </w:p>
    <w:p w14:paraId="70CAC5F0"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Comments: 39 (4 marked as must be satisfied)</w:t>
      </w:r>
    </w:p>
    <w:p w14:paraId="7B807550"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Ballot pool: 138</w:t>
      </w:r>
    </w:p>
    <w:p w14:paraId="0A21877C"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Responses: 116 (84%)</w:t>
      </w:r>
    </w:p>
    <w:p w14:paraId="4357589E"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Affirmative: 100 (97%)</w:t>
      </w:r>
    </w:p>
    <w:p w14:paraId="08EF8490" w14:textId="77777777" w:rsidR="00C330AC" w:rsidRPr="00C330AC" w:rsidRDefault="00C330AC" w:rsidP="00C330AC">
      <w:pPr>
        <w:widowControl w:val="0"/>
        <w:autoSpaceDE w:val="0"/>
        <w:autoSpaceDN w:val="0"/>
        <w:adjustRightInd w:val="0"/>
        <w:ind w:left="1530"/>
        <w:rPr>
          <w:rFonts w:ascii="Times" w:hAnsi="Times" w:cs="Helvetica"/>
          <w:szCs w:val="24"/>
        </w:rPr>
      </w:pPr>
      <w:r w:rsidRPr="00C330AC">
        <w:rPr>
          <w:rFonts w:ascii="Times" w:hAnsi="Times" w:cs="Helvetica"/>
          <w:szCs w:val="24"/>
        </w:rPr>
        <w:t>Negative: 3</w:t>
      </w:r>
    </w:p>
    <w:p w14:paraId="32B265F4" w14:textId="2897B5D6" w:rsidR="00C330AC" w:rsidRPr="0048759C" w:rsidRDefault="00C330AC" w:rsidP="0048759C">
      <w:pPr>
        <w:ind w:left="1530"/>
        <w:rPr>
          <w:rFonts w:ascii="Times" w:hAnsi="Times" w:cs="Helvetica"/>
          <w:szCs w:val="24"/>
        </w:rPr>
      </w:pPr>
      <w:r w:rsidRPr="00C330AC">
        <w:rPr>
          <w:rFonts w:ascii="Times" w:hAnsi="Times" w:cs="Helvetica"/>
          <w:szCs w:val="24"/>
        </w:rPr>
        <w:t>Abstain: 13 (11%)</w:t>
      </w:r>
    </w:p>
    <w:p w14:paraId="55D2158A" w14:textId="43B39E30" w:rsidR="00E32A14" w:rsidRDefault="00E32A14" w:rsidP="00C330AC">
      <w:pPr>
        <w:ind w:left="1080"/>
        <w:rPr>
          <w:szCs w:val="28"/>
        </w:rPr>
      </w:pPr>
      <w:r>
        <w:rPr>
          <w:szCs w:val="28"/>
        </w:rPr>
        <w:t>TG4m by Sangsung Choi</w:t>
      </w:r>
    </w:p>
    <w:p w14:paraId="112580CC" w14:textId="3746C889" w:rsidR="00B56F9F" w:rsidRDefault="0048759C" w:rsidP="00E9390A">
      <w:pPr>
        <w:pStyle w:val="ListParagraph"/>
        <w:numPr>
          <w:ilvl w:val="0"/>
          <w:numId w:val="12"/>
        </w:numPr>
        <w:rPr>
          <w:szCs w:val="28"/>
        </w:rPr>
      </w:pPr>
      <w:r>
        <w:rPr>
          <w:szCs w:val="28"/>
        </w:rPr>
        <w:t>WG LB has closed with 88% affirmation</w:t>
      </w:r>
    </w:p>
    <w:p w14:paraId="754299AF" w14:textId="31881081" w:rsidR="00636F97" w:rsidRPr="0007519A" w:rsidRDefault="00636F97" w:rsidP="00E9390A">
      <w:pPr>
        <w:pStyle w:val="ListParagraph"/>
        <w:numPr>
          <w:ilvl w:val="0"/>
          <w:numId w:val="12"/>
        </w:numPr>
        <w:rPr>
          <w:szCs w:val="28"/>
        </w:rPr>
      </w:pPr>
      <w:r>
        <w:rPr>
          <w:szCs w:val="28"/>
        </w:rPr>
        <w:lastRenderedPageBreak/>
        <w:t xml:space="preserve">Comment resolution effort </w:t>
      </w:r>
      <w:r w:rsidR="0048759C">
        <w:rPr>
          <w:szCs w:val="28"/>
        </w:rPr>
        <w:t>this week</w:t>
      </w:r>
    </w:p>
    <w:p w14:paraId="0BD71F7F" w14:textId="77777777" w:rsidR="00B56F9F" w:rsidRDefault="00B56F9F" w:rsidP="00E32A14">
      <w:pPr>
        <w:ind w:left="1080"/>
        <w:rPr>
          <w:szCs w:val="28"/>
        </w:rPr>
      </w:pPr>
    </w:p>
    <w:p w14:paraId="77912393" w14:textId="66CAC43C"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E74F92">
        <w:rPr>
          <w:szCs w:val="28"/>
        </w:rPr>
        <w:t>Art Astrin</w:t>
      </w:r>
    </w:p>
    <w:p w14:paraId="160EB371" w14:textId="52F53E1A" w:rsidR="00E32A14" w:rsidRDefault="00B56F9F" w:rsidP="00E9390A">
      <w:pPr>
        <w:pStyle w:val="ListParagraph"/>
        <w:numPr>
          <w:ilvl w:val="0"/>
          <w:numId w:val="12"/>
        </w:numPr>
        <w:rPr>
          <w:szCs w:val="28"/>
        </w:rPr>
      </w:pPr>
      <w:r>
        <w:rPr>
          <w:szCs w:val="28"/>
        </w:rPr>
        <w:t>CFA presentations will be heard</w:t>
      </w:r>
    </w:p>
    <w:p w14:paraId="445AEFCF" w14:textId="6FAEBB1A" w:rsidR="00636F97" w:rsidRPr="0007519A" w:rsidRDefault="00636F97" w:rsidP="00E9390A">
      <w:pPr>
        <w:pStyle w:val="ListParagraph"/>
        <w:numPr>
          <w:ilvl w:val="0"/>
          <w:numId w:val="12"/>
        </w:numPr>
        <w:rPr>
          <w:szCs w:val="28"/>
        </w:rPr>
      </w:pPr>
      <w:r>
        <w:rPr>
          <w:szCs w:val="28"/>
        </w:rPr>
        <w:t>CFP presentations will be heard</w:t>
      </w:r>
    </w:p>
    <w:p w14:paraId="64E98EAA" w14:textId="77777777" w:rsidR="00E32A14" w:rsidRPr="00E74F92" w:rsidRDefault="00E32A14" w:rsidP="00E74F92">
      <w:pPr>
        <w:rPr>
          <w:szCs w:val="28"/>
        </w:rPr>
      </w:pPr>
    </w:p>
    <w:p w14:paraId="6F12FC2D" w14:textId="016E524E" w:rsidR="00E32A14" w:rsidRDefault="00C365C4" w:rsidP="00E32A14">
      <w:pPr>
        <w:ind w:left="1080"/>
        <w:rPr>
          <w:szCs w:val="28"/>
        </w:rPr>
      </w:pPr>
      <w:r>
        <w:rPr>
          <w:szCs w:val="28"/>
        </w:rPr>
        <w:t>T</w:t>
      </w:r>
      <w:r w:rsidR="00E32A14">
        <w:rPr>
          <w:szCs w:val="28"/>
        </w:rPr>
        <w:t>G</w:t>
      </w:r>
      <w:r>
        <w:rPr>
          <w:szCs w:val="28"/>
        </w:rPr>
        <w:t>4p</w:t>
      </w:r>
      <w:r w:rsidR="00E32A14">
        <w:rPr>
          <w:szCs w:val="28"/>
        </w:rPr>
        <w:t xml:space="preserve"> PTC by </w:t>
      </w:r>
      <w:r w:rsidR="0048759C">
        <w:rPr>
          <w:szCs w:val="28"/>
        </w:rPr>
        <w:t>B Heile</w:t>
      </w:r>
    </w:p>
    <w:p w14:paraId="4661442E" w14:textId="44E6F112" w:rsidR="00E32A14" w:rsidRDefault="0048759C" w:rsidP="00E9390A">
      <w:pPr>
        <w:pStyle w:val="ListParagraph"/>
        <w:numPr>
          <w:ilvl w:val="0"/>
          <w:numId w:val="12"/>
        </w:numPr>
        <w:rPr>
          <w:szCs w:val="28"/>
        </w:rPr>
      </w:pPr>
      <w:r>
        <w:rPr>
          <w:szCs w:val="28"/>
        </w:rPr>
        <w:t>Finishing up</w:t>
      </w:r>
      <w:r w:rsidR="00005E21">
        <w:rPr>
          <w:szCs w:val="28"/>
        </w:rPr>
        <w:t xml:space="preserve"> proposed draft text</w:t>
      </w:r>
    </w:p>
    <w:p w14:paraId="6ABB0C6A" w14:textId="0438830F" w:rsidR="0048759C" w:rsidRDefault="0048759C" w:rsidP="00E9390A">
      <w:pPr>
        <w:pStyle w:val="ListParagraph"/>
        <w:numPr>
          <w:ilvl w:val="0"/>
          <w:numId w:val="12"/>
        </w:numPr>
        <w:rPr>
          <w:szCs w:val="28"/>
        </w:rPr>
      </w:pPr>
      <w:r>
        <w:rPr>
          <w:szCs w:val="28"/>
        </w:rPr>
        <w:t>Proposed title change to remove ambiguity</w:t>
      </w:r>
    </w:p>
    <w:p w14:paraId="1C81800A" w14:textId="77777777" w:rsidR="00E32A14" w:rsidRDefault="00E32A14" w:rsidP="00E32A14">
      <w:pPr>
        <w:ind w:left="1440"/>
        <w:rPr>
          <w:color w:val="000000" w:themeColor="text1"/>
          <w:szCs w:val="28"/>
        </w:rPr>
      </w:pPr>
    </w:p>
    <w:p w14:paraId="0611477C" w14:textId="3E7DCF98" w:rsidR="0048759C" w:rsidRDefault="0048759C" w:rsidP="0048759C">
      <w:pPr>
        <w:ind w:left="1080"/>
        <w:rPr>
          <w:szCs w:val="28"/>
        </w:rPr>
      </w:pPr>
      <w:r>
        <w:rPr>
          <w:szCs w:val="28"/>
        </w:rPr>
        <w:t>TG4q ULP by Shariar Emami</w:t>
      </w:r>
    </w:p>
    <w:p w14:paraId="15A30A74" w14:textId="06BC6B0A" w:rsidR="0048759C" w:rsidRDefault="0048759C" w:rsidP="00E9390A">
      <w:pPr>
        <w:pStyle w:val="ListParagraph"/>
        <w:numPr>
          <w:ilvl w:val="0"/>
          <w:numId w:val="18"/>
        </w:numPr>
        <w:rPr>
          <w:szCs w:val="28"/>
        </w:rPr>
      </w:pPr>
      <w:r>
        <w:rPr>
          <w:szCs w:val="28"/>
        </w:rPr>
        <w:t>Discussing applications</w:t>
      </w:r>
    </w:p>
    <w:p w14:paraId="28E8D191" w14:textId="77777777" w:rsidR="0048759C" w:rsidRPr="0048759C" w:rsidRDefault="0048759C" w:rsidP="0048759C">
      <w:pPr>
        <w:pStyle w:val="ListParagraph"/>
        <w:ind w:left="1800"/>
        <w:rPr>
          <w:szCs w:val="28"/>
        </w:rPr>
      </w:pPr>
    </w:p>
    <w:p w14:paraId="0E786093" w14:textId="591D8234" w:rsidR="007F4896" w:rsidRDefault="007F4896" w:rsidP="007F4896">
      <w:pPr>
        <w:ind w:left="1080"/>
        <w:rPr>
          <w:szCs w:val="28"/>
        </w:rPr>
      </w:pPr>
      <w:r>
        <w:rPr>
          <w:szCs w:val="28"/>
        </w:rPr>
        <w:t>TG8 PAC by Myung Lee</w:t>
      </w:r>
    </w:p>
    <w:p w14:paraId="3B1D9B1A" w14:textId="466C9A51" w:rsidR="007F4896" w:rsidRPr="00E74F92" w:rsidRDefault="0048759C" w:rsidP="00E9390A">
      <w:pPr>
        <w:pStyle w:val="ListParagraph"/>
        <w:numPr>
          <w:ilvl w:val="0"/>
          <w:numId w:val="16"/>
        </w:numPr>
        <w:rPr>
          <w:szCs w:val="28"/>
        </w:rPr>
      </w:pPr>
      <w:r>
        <w:rPr>
          <w:szCs w:val="28"/>
        </w:rPr>
        <w:t>Editing</w:t>
      </w:r>
      <w:r w:rsidR="00005E21">
        <w:rPr>
          <w:szCs w:val="28"/>
        </w:rPr>
        <w:t xml:space="preserve"> technical guidance doc</w:t>
      </w:r>
    </w:p>
    <w:p w14:paraId="79D41B05" w14:textId="77777777" w:rsidR="007F4896" w:rsidRDefault="007F4896" w:rsidP="00E74F92">
      <w:pPr>
        <w:ind w:left="1080"/>
        <w:rPr>
          <w:szCs w:val="28"/>
        </w:rPr>
      </w:pPr>
    </w:p>
    <w:p w14:paraId="1AC1F435" w14:textId="349C78BD" w:rsidR="00E74F92" w:rsidRDefault="00E74F92" w:rsidP="00E74F92">
      <w:pPr>
        <w:ind w:left="1080"/>
        <w:rPr>
          <w:szCs w:val="28"/>
        </w:rPr>
      </w:pPr>
      <w:r>
        <w:rPr>
          <w:szCs w:val="28"/>
        </w:rPr>
        <w:t xml:space="preserve">TG9 KMP by </w:t>
      </w:r>
      <w:r w:rsidR="0048759C">
        <w:t>Peter Yee</w:t>
      </w:r>
    </w:p>
    <w:p w14:paraId="41DA3AB1" w14:textId="20B95534" w:rsidR="00E74F92" w:rsidRDefault="00A528FB" w:rsidP="00E9390A">
      <w:pPr>
        <w:pStyle w:val="ListParagraph"/>
        <w:numPr>
          <w:ilvl w:val="0"/>
          <w:numId w:val="10"/>
        </w:numPr>
        <w:rPr>
          <w:szCs w:val="28"/>
        </w:rPr>
      </w:pPr>
      <w:r>
        <w:rPr>
          <w:szCs w:val="28"/>
        </w:rPr>
        <w:t xml:space="preserve">Working on </w:t>
      </w:r>
      <w:r w:rsidR="002C2640">
        <w:rPr>
          <w:szCs w:val="28"/>
        </w:rPr>
        <w:t>technical</w:t>
      </w:r>
      <w:r>
        <w:rPr>
          <w:szCs w:val="28"/>
        </w:rPr>
        <w:t xml:space="preserve"> issues </w:t>
      </w:r>
    </w:p>
    <w:p w14:paraId="39153399" w14:textId="77285381" w:rsidR="00B56F9F" w:rsidRPr="0007519A" w:rsidRDefault="0048759C" w:rsidP="00E9390A">
      <w:pPr>
        <w:pStyle w:val="ListParagraph"/>
        <w:numPr>
          <w:ilvl w:val="0"/>
          <w:numId w:val="10"/>
        </w:numPr>
        <w:rPr>
          <w:szCs w:val="28"/>
        </w:rPr>
      </w:pPr>
      <w:r>
        <w:rPr>
          <w:szCs w:val="28"/>
        </w:rPr>
        <w:t>Text editing</w:t>
      </w:r>
    </w:p>
    <w:p w14:paraId="1427B89D" w14:textId="77777777" w:rsidR="00AF3B8E" w:rsidRDefault="00AF3B8E" w:rsidP="0048759C">
      <w:pPr>
        <w:rPr>
          <w:szCs w:val="28"/>
        </w:rPr>
      </w:pPr>
    </w:p>
    <w:p w14:paraId="6DCEB67A" w14:textId="021BBF7E" w:rsidR="0033547F" w:rsidRDefault="0033547F" w:rsidP="0033547F">
      <w:pPr>
        <w:ind w:left="1080"/>
        <w:rPr>
          <w:szCs w:val="28"/>
        </w:rPr>
      </w:pPr>
      <w:r>
        <w:rPr>
          <w:szCs w:val="28"/>
        </w:rPr>
        <w:t xml:space="preserve">IG LED by </w:t>
      </w:r>
      <w:r w:rsidR="002C2640">
        <w:rPr>
          <w:szCs w:val="28"/>
        </w:rPr>
        <w:t xml:space="preserve">Prof </w:t>
      </w:r>
      <w:r>
        <w:rPr>
          <w:szCs w:val="28"/>
        </w:rPr>
        <w:t>Jang</w:t>
      </w:r>
    </w:p>
    <w:p w14:paraId="6FFE018B" w14:textId="07E80322" w:rsidR="0033547F" w:rsidRPr="0033547F" w:rsidRDefault="0033547F" w:rsidP="00E9390A">
      <w:pPr>
        <w:pStyle w:val="ListParagraph"/>
        <w:numPr>
          <w:ilvl w:val="0"/>
          <w:numId w:val="18"/>
        </w:numPr>
        <w:rPr>
          <w:szCs w:val="28"/>
        </w:rPr>
      </w:pPr>
      <w:r>
        <w:rPr>
          <w:szCs w:val="28"/>
        </w:rPr>
        <w:t>Hearing presentations on LED communications and LED ID</w:t>
      </w:r>
    </w:p>
    <w:p w14:paraId="36A84223" w14:textId="77777777" w:rsidR="0033547F" w:rsidRDefault="0033547F" w:rsidP="00E74F92">
      <w:pPr>
        <w:ind w:left="1080"/>
        <w:rPr>
          <w:szCs w:val="28"/>
        </w:rPr>
      </w:pPr>
    </w:p>
    <w:p w14:paraId="2F19C59E" w14:textId="2E3B5E95" w:rsidR="00E32A14" w:rsidRDefault="00E32A14" w:rsidP="00E74F92">
      <w:pPr>
        <w:ind w:left="1080"/>
        <w:rPr>
          <w:szCs w:val="28"/>
        </w:rPr>
      </w:pPr>
      <w:r>
        <w:rPr>
          <w:szCs w:val="28"/>
        </w:rPr>
        <w:t>IG THZ by Tomas Kürner</w:t>
      </w:r>
    </w:p>
    <w:p w14:paraId="461EE338" w14:textId="5AF45670" w:rsidR="00B56F9F" w:rsidRPr="00E94717" w:rsidRDefault="002C2640" w:rsidP="00E9390A">
      <w:pPr>
        <w:pStyle w:val="ListParagraph"/>
        <w:numPr>
          <w:ilvl w:val="0"/>
          <w:numId w:val="12"/>
        </w:numPr>
        <w:rPr>
          <w:szCs w:val="28"/>
        </w:rPr>
      </w:pPr>
      <w:r>
        <w:rPr>
          <w:szCs w:val="28"/>
        </w:rPr>
        <w:t>Plans to go to SG</w:t>
      </w:r>
    </w:p>
    <w:p w14:paraId="7450FD3A" w14:textId="77777777" w:rsidR="00E32A14" w:rsidRDefault="00E32A14" w:rsidP="00E32A14">
      <w:pPr>
        <w:ind w:left="1080"/>
        <w:rPr>
          <w:szCs w:val="28"/>
        </w:rPr>
      </w:pPr>
    </w:p>
    <w:p w14:paraId="620F98B3" w14:textId="7FF13403" w:rsidR="00E32A14" w:rsidRDefault="00E32A14" w:rsidP="00E32A14">
      <w:pPr>
        <w:ind w:left="1080"/>
        <w:rPr>
          <w:szCs w:val="28"/>
        </w:rPr>
      </w:pPr>
      <w:r>
        <w:rPr>
          <w:szCs w:val="28"/>
        </w:rPr>
        <w:t xml:space="preserve">IG SRU by Shoichi  Kitazawa </w:t>
      </w:r>
    </w:p>
    <w:p w14:paraId="63654C0D" w14:textId="503F3FB3" w:rsidR="00B56F9F" w:rsidRPr="00B56F9F" w:rsidRDefault="00B56F9F" w:rsidP="00E9390A">
      <w:pPr>
        <w:pStyle w:val="ListParagraph"/>
        <w:numPr>
          <w:ilvl w:val="0"/>
          <w:numId w:val="19"/>
        </w:numPr>
        <w:rPr>
          <w:szCs w:val="28"/>
        </w:rPr>
      </w:pPr>
      <w:r>
        <w:rPr>
          <w:szCs w:val="28"/>
        </w:rPr>
        <w:t xml:space="preserve">single meeting will be hearing presentations </w:t>
      </w:r>
    </w:p>
    <w:p w14:paraId="0B61E3F9" w14:textId="77777777" w:rsidR="00E32A14" w:rsidRDefault="00E32A14" w:rsidP="00E32A14">
      <w:pPr>
        <w:ind w:left="1080"/>
        <w:rPr>
          <w:szCs w:val="28"/>
        </w:rPr>
      </w:pPr>
    </w:p>
    <w:p w14:paraId="45D5FE4C" w14:textId="20C34D69" w:rsidR="00AF3B8E" w:rsidRDefault="00AF3B8E" w:rsidP="00E32A14">
      <w:pPr>
        <w:ind w:left="1080"/>
        <w:rPr>
          <w:szCs w:val="28"/>
        </w:rPr>
      </w:pPr>
      <w:r>
        <w:rPr>
          <w:szCs w:val="28"/>
        </w:rPr>
        <w:t xml:space="preserve">IG </w:t>
      </w:r>
      <w:r w:rsidR="00972A24">
        <w:rPr>
          <w:szCs w:val="28"/>
        </w:rPr>
        <w:t>L</w:t>
      </w:r>
      <w:r>
        <w:rPr>
          <w:szCs w:val="28"/>
        </w:rPr>
        <w:t xml:space="preserve">2R by Clint Powell </w:t>
      </w:r>
    </w:p>
    <w:p w14:paraId="4A943165" w14:textId="791203E7" w:rsidR="005D2AA6" w:rsidRPr="005D2AA6" w:rsidRDefault="0048759C" w:rsidP="00E9390A">
      <w:pPr>
        <w:pStyle w:val="ListParagraph"/>
        <w:numPr>
          <w:ilvl w:val="0"/>
          <w:numId w:val="17"/>
        </w:numPr>
        <w:rPr>
          <w:szCs w:val="28"/>
        </w:rPr>
      </w:pPr>
      <w:r>
        <w:rPr>
          <w:szCs w:val="28"/>
        </w:rPr>
        <w:t>plans</w:t>
      </w:r>
      <w:r w:rsidR="005D2AA6">
        <w:rPr>
          <w:szCs w:val="28"/>
        </w:rPr>
        <w:t xml:space="preserve"> to go to SG</w:t>
      </w:r>
      <w:r>
        <w:rPr>
          <w:szCs w:val="28"/>
        </w:rPr>
        <w:t xml:space="preserve"> in July</w:t>
      </w:r>
    </w:p>
    <w:p w14:paraId="0EAED4E2" w14:textId="77777777" w:rsidR="00FB31F9" w:rsidRDefault="00FB31F9" w:rsidP="00FB31F9">
      <w:pPr>
        <w:rPr>
          <w:szCs w:val="28"/>
        </w:rPr>
      </w:pPr>
    </w:p>
    <w:p w14:paraId="45736BDF" w14:textId="77777777" w:rsidR="00E32A14" w:rsidRDefault="00E32A14" w:rsidP="00E32A14">
      <w:pPr>
        <w:ind w:left="1080"/>
        <w:rPr>
          <w:szCs w:val="28"/>
        </w:rPr>
      </w:pPr>
      <w:r>
        <w:rPr>
          <w:szCs w:val="28"/>
        </w:rPr>
        <w:t>SC WNG by P Kinney</w:t>
      </w:r>
    </w:p>
    <w:p w14:paraId="6522C46E" w14:textId="54C76FE0" w:rsidR="00E32A14" w:rsidRPr="00C365C4" w:rsidRDefault="005E0E4C" w:rsidP="005B33F8">
      <w:pPr>
        <w:pStyle w:val="ListParagraph"/>
        <w:numPr>
          <w:ilvl w:val="1"/>
          <w:numId w:val="7"/>
        </w:numPr>
        <w:tabs>
          <w:tab w:val="left" w:pos="0"/>
        </w:tabs>
        <w:rPr>
          <w:szCs w:val="28"/>
        </w:rPr>
      </w:pPr>
      <w:r>
        <w:rPr>
          <w:szCs w:val="28"/>
        </w:rPr>
        <w:t>2 presentations</w:t>
      </w:r>
      <w:r w:rsidR="002C2640">
        <w:rPr>
          <w:szCs w:val="28"/>
        </w:rPr>
        <w:t>, one</w:t>
      </w:r>
      <w:r>
        <w:rPr>
          <w:szCs w:val="28"/>
        </w:rPr>
        <w:t xml:space="preserve"> on THz SG proposal and </w:t>
      </w:r>
      <w:r w:rsidR="002C2640">
        <w:rPr>
          <w:szCs w:val="28"/>
        </w:rPr>
        <w:t xml:space="preserve">the other a </w:t>
      </w:r>
      <w:r>
        <w:rPr>
          <w:szCs w:val="28"/>
        </w:rPr>
        <w:t>proposal to amend 802.15.6</w:t>
      </w:r>
    </w:p>
    <w:p w14:paraId="01D68EAD" w14:textId="77777777" w:rsidR="00E32A14" w:rsidRDefault="00E32A14" w:rsidP="00E32A14">
      <w:pPr>
        <w:rPr>
          <w:szCs w:val="28"/>
        </w:rPr>
      </w:pPr>
    </w:p>
    <w:p w14:paraId="4AF749BE" w14:textId="023076FC" w:rsidR="007C0DDD" w:rsidRDefault="007C0DDD" w:rsidP="007C0DDD">
      <w:pPr>
        <w:ind w:left="1080"/>
        <w:rPr>
          <w:szCs w:val="28"/>
        </w:rPr>
      </w:pPr>
      <w:r>
        <w:rPr>
          <w:szCs w:val="28"/>
        </w:rPr>
        <w:t>SC MAG by P Kinney</w:t>
      </w:r>
    </w:p>
    <w:p w14:paraId="0514DA63" w14:textId="47793D0A" w:rsidR="007C0DDD" w:rsidRDefault="00C06F92" w:rsidP="007C0DDD">
      <w:pPr>
        <w:pStyle w:val="ListParagraph"/>
        <w:numPr>
          <w:ilvl w:val="0"/>
          <w:numId w:val="7"/>
        </w:numPr>
        <w:ind w:left="1800"/>
        <w:rPr>
          <w:szCs w:val="28"/>
        </w:rPr>
      </w:pPr>
      <w:r>
        <w:rPr>
          <w:szCs w:val="28"/>
        </w:rPr>
        <w:t xml:space="preserve">focus of meeting is </w:t>
      </w:r>
      <w:r w:rsidR="005E0E4C">
        <w:rPr>
          <w:szCs w:val="28"/>
        </w:rPr>
        <w:t>work on 802.15.4 corrigendum and presentation by L Taylor on TG28 request</w:t>
      </w:r>
    </w:p>
    <w:p w14:paraId="3045749F" w14:textId="77777777" w:rsidR="00C06F92" w:rsidRDefault="00C06F92" w:rsidP="007C0DDD">
      <w:pPr>
        <w:ind w:left="1080"/>
        <w:rPr>
          <w:szCs w:val="28"/>
        </w:rPr>
      </w:pPr>
    </w:p>
    <w:p w14:paraId="1F2C26BE" w14:textId="77777777" w:rsidR="00E32A14" w:rsidRDefault="00E32A14" w:rsidP="007C0DDD">
      <w:pPr>
        <w:ind w:left="1080"/>
        <w:rPr>
          <w:szCs w:val="28"/>
        </w:rPr>
      </w:pPr>
      <w:r>
        <w:rPr>
          <w:szCs w:val="28"/>
        </w:rPr>
        <w:t>802 Architecture by James Gilb</w:t>
      </w:r>
    </w:p>
    <w:p w14:paraId="0106600B" w14:textId="35D98CB2" w:rsidR="002C2640" w:rsidRDefault="002C2640" w:rsidP="00E9390A">
      <w:pPr>
        <w:pStyle w:val="ListParagraph"/>
        <w:numPr>
          <w:ilvl w:val="0"/>
          <w:numId w:val="13"/>
        </w:numPr>
        <w:ind w:left="1800"/>
        <w:rPr>
          <w:szCs w:val="28"/>
        </w:rPr>
      </w:pPr>
      <w:r>
        <w:rPr>
          <w:szCs w:val="28"/>
        </w:rPr>
        <w:t xml:space="preserve">ballot has been extended </w:t>
      </w:r>
    </w:p>
    <w:p w14:paraId="6C9F49A7" w14:textId="75F765CC" w:rsidR="002C2640" w:rsidRDefault="002C2640" w:rsidP="00E9390A">
      <w:pPr>
        <w:pStyle w:val="ListParagraph"/>
        <w:numPr>
          <w:ilvl w:val="0"/>
          <w:numId w:val="13"/>
        </w:numPr>
        <w:ind w:left="1800"/>
        <w:rPr>
          <w:szCs w:val="28"/>
        </w:rPr>
      </w:pPr>
      <w:r>
        <w:rPr>
          <w:szCs w:val="28"/>
        </w:rPr>
        <w:lastRenderedPageBreak/>
        <w:t>100+ comments</w:t>
      </w:r>
    </w:p>
    <w:p w14:paraId="5EDC2C60" w14:textId="77777777" w:rsidR="002C2640" w:rsidRDefault="002C2640" w:rsidP="002C2640">
      <w:pPr>
        <w:ind w:left="1440"/>
        <w:rPr>
          <w:szCs w:val="28"/>
        </w:rPr>
      </w:pPr>
    </w:p>
    <w:p w14:paraId="3F9F4F7E" w14:textId="77777777" w:rsidR="002C2640" w:rsidRDefault="002E2F00" w:rsidP="002C2640">
      <w:pPr>
        <w:ind w:left="1440"/>
        <w:rPr>
          <w:szCs w:val="28"/>
        </w:rPr>
      </w:pPr>
      <w:r w:rsidRPr="002C2640">
        <w:rPr>
          <w:szCs w:val="28"/>
        </w:rPr>
        <w:t xml:space="preserve">TAG 802.24 </w:t>
      </w:r>
      <w:r w:rsidR="002C2640">
        <w:rPr>
          <w:szCs w:val="28"/>
        </w:rPr>
        <w:t>by J Gilb</w:t>
      </w:r>
    </w:p>
    <w:p w14:paraId="22690044" w14:textId="77777777" w:rsidR="002C2640" w:rsidRDefault="002C2640" w:rsidP="00E9390A">
      <w:pPr>
        <w:pStyle w:val="ListParagraph"/>
        <w:numPr>
          <w:ilvl w:val="0"/>
          <w:numId w:val="17"/>
        </w:numPr>
        <w:rPr>
          <w:szCs w:val="28"/>
        </w:rPr>
      </w:pPr>
      <w:r>
        <w:rPr>
          <w:szCs w:val="28"/>
        </w:rPr>
        <w:t>joint meeting with PAP2</w:t>
      </w:r>
    </w:p>
    <w:p w14:paraId="015D88CA" w14:textId="77777777" w:rsidR="00E32A14" w:rsidRDefault="00E32A14" w:rsidP="00E32A14">
      <w:pPr>
        <w:ind w:left="720"/>
        <w:rPr>
          <w:szCs w:val="28"/>
        </w:rPr>
      </w:pPr>
    </w:p>
    <w:p w14:paraId="78C8D74C" w14:textId="7C71CB46" w:rsidR="00E32A14" w:rsidRDefault="00DE2736" w:rsidP="00E32A14">
      <w:pPr>
        <w:ind w:left="720"/>
        <w:rPr>
          <w:szCs w:val="28"/>
        </w:rPr>
      </w:pPr>
      <w:r>
        <w:rPr>
          <w:szCs w:val="28"/>
        </w:rPr>
        <w:t>AoB</w:t>
      </w:r>
    </w:p>
    <w:p w14:paraId="118A29C9" w14:textId="66820F00" w:rsidR="00DE2736" w:rsidRPr="00DE2736" w:rsidRDefault="007C7BED" w:rsidP="00E9390A">
      <w:pPr>
        <w:pStyle w:val="ListParagraph"/>
        <w:numPr>
          <w:ilvl w:val="0"/>
          <w:numId w:val="22"/>
        </w:numPr>
        <w:rPr>
          <w:szCs w:val="28"/>
        </w:rPr>
      </w:pPr>
      <w:r>
        <w:rPr>
          <w:szCs w:val="28"/>
        </w:rPr>
        <w:t>Many</w:t>
      </w:r>
      <w:r w:rsidR="00DE2736">
        <w:rPr>
          <w:szCs w:val="28"/>
        </w:rPr>
        <w:t xml:space="preserve"> 802 P</w:t>
      </w:r>
      <w:r>
        <w:rPr>
          <w:szCs w:val="28"/>
        </w:rPr>
        <w:t>ARs to be considered this week</w:t>
      </w:r>
    </w:p>
    <w:p w14:paraId="4BF885DB" w14:textId="77777777" w:rsidR="00E32A14" w:rsidRDefault="00E32A14" w:rsidP="00E32A14">
      <w:pPr>
        <w:rPr>
          <w:b/>
        </w:rPr>
      </w:pPr>
    </w:p>
    <w:p w14:paraId="1833F728" w14:textId="4977B0A1" w:rsidR="00E32A14" w:rsidRDefault="007C7BED" w:rsidP="00E32A14">
      <w:pPr>
        <w:rPr>
          <w:b/>
        </w:rPr>
      </w:pPr>
      <w:r>
        <w:rPr>
          <w:b/>
        </w:rPr>
        <w:t>11</w:t>
      </w:r>
      <w:r w:rsidR="00E32A14" w:rsidRPr="00E7520D">
        <w:rPr>
          <w:b/>
        </w:rPr>
        <w:t>:</w:t>
      </w:r>
      <w:r>
        <w:rPr>
          <w:b/>
        </w:rPr>
        <w:t>57</w:t>
      </w:r>
      <w:r w:rsidR="00E32A14" w:rsidRPr="00E7520D">
        <w:rPr>
          <w:b/>
        </w:rPr>
        <w:t xml:space="preserve"> PM</w:t>
      </w:r>
      <w:r w:rsidR="00E32A14">
        <w:t xml:space="preserve"> </w:t>
      </w:r>
      <w:r w:rsidR="00E32A14" w:rsidRPr="002D5B0E">
        <w:t>The chair recessed the meeting</w:t>
      </w:r>
    </w:p>
    <w:p w14:paraId="1C9D6FC8" w14:textId="77777777" w:rsidR="00E32A14" w:rsidRDefault="00E32A14" w:rsidP="00E32A14">
      <w:pPr>
        <w:pStyle w:val="BodyTextIndent2"/>
      </w:pPr>
    </w:p>
    <w:p w14:paraId="0FBFEDED" w14:textId="01366556" w:rsidR="007C7BED" w:rsidRDefault="00160963" w:rsidP="00160963">
      <w:pPr>
        <w:pStyle w:val="BodyTextIndent2"/>
        <w:spacing w:after="0"/>
        <w:ind w:left="0"/>
      </w:pPr>
      <w:r w:rsidRPr="00160963">
        <w:rPr>
          <w:b/>
        </w:rPr>
        <w:t>12:00</w:t>
      </w:r>
      <w:r>
        <w:t xml:space="preserve"> </w:t>
      </w:r>
      <w:r w:rsidR="003C11BB" w:rsidRPr="003C11BB">
        <w:rPr>
          <w:b/>
        </w:rPr>
        <w:t>PM</w:t>
      </w:r>
      <w:r w:rsidR="003C11BB">
        <w:t xml:space="preserve"> </w:t>
      </w:r>
      <w:r>
        <w:t xml:space="preserve">ad hoc on three subjects: 802 architecture, </w:t>
      </w:r>
      <w:r w:rsidR="003C11BB">
        <w:t>and 802 CSD</w:t>
      </w:r>
    </w:p>
    <w:p w14:paraId="0EEEBE9C" w14:textId="0FC7F684" w:rsidR="00160963" w:rsidRDefault="00160963" w:rsidP="00160963">
      <w:pPr>
        <w:pStyle w:val="NormalIndent"/>
      </w:pPr>
      <w:r>
        <w:t>802 Architecture by James Gilb</w:t>
      </w:r>
    </w:p>
    <w:p w14:paraId="0C5B4752" w14:textId="77777777" w:rsidR="00160963" w:rsidRDefault="00160963" w:rsidP="00E9390A">
      <w:pPr>
        <w:pStyle w:val="NormalIndent"/>
        <w:numPr>
          <w:ilvl w:val="0"/>
          <w:numId w:val="22"/>
        </w:numPr>
      </w:pPr>
      <w:r>
        <w:t xml:space="preserve">discussion topic was on the issue of PANs </w:t>
      </w:r>
    </w:p>
    <w:p w14:paraId="648F54C3" w14:textId="1B1B5531" w:rsidR="00160963" w:rsidRDefault="00FB5539" w:rsidP="00E9390A">
      <w:pPr>
        <w:pStyle w:val="NormalIndent"/>
        <w:numPr>
          <w:ilvl w:val="0"/>
          <w:numId w:val="22"/>
        </w:numPr>
      </w:pPr>
      <w:r>
        <w:t>4.1</w:t>
      </w:r>
    </w:p>
    <w:p w14:paraId="03502BB0" w14:textId="77777777" w:rsidR="00160963" w:rsidRDefault="00160963" w:rsidP="00E9390A">
      <w:pPr>
        <w:pStyle w:val="NormalIndent"/>
        <w:numPr>
          <w:ilvl w:val="1"/>
          <w:numId w:val="22"/>
        </w:numPr>
      </w:pPr>
      <w:r>
        <w:t>change to “typically over small areas but not always”</w:t>
      </w:r>
    </w:p>
    <w:p w14:paraId="02B61BE9" w14:textId="50BE4610" w:rsidR="00160963" w:rsidRDefault="00FB5539" w:rsidP="00E9390A">
      <w:pPr>
        <w:pStyle w:val="NormalIndent"/>
        <w:numPr>
          <w:ilvl w:val="1"/>
          <w:numId w:val="22"/>
        </w:numPr>
      </w:pPr>
      <w:r>
        <w:t xml:space="preserve">on </w:t>
      </w:r>
      <w:r w:rsidR="00160963">
        <w:t>line 24 delete among and rest to end of sentence</w:t>
      </w:r>
    </w:p>
    <w:p w14:paraId="4706758E" w14:textId="77777777" w:rsidR="00160963" w:rsidRDefault="00160963" w:rsidP="00E9390A">
      <w:pPr>
        <w:pStyle w:val="NormalIndent"/>
        <w:numPr>
          <w:ilvl w:val="0"/>
          <w:numId w:val="22"/>
        </w:numPr>
      </w:pPr>
      <w:r>
        <w:t xml:space="preserve">4.2 </w:t>
      </w:r>
    </w:p>
    <w:p w14:paraId="49950C57" w14:textId="07B39CE3" w:rsidR="00FB5539" w:rsidRDefault="00FB5539" w:rsidP="00E9390A">
      <w:pPr>
        <w:pStyle w:val="NormalIndent"/>
        <w:numPr>
          <w:ilvl w:val="1"/>
          <w:numId w:val="22"/>
        </w:numPr>
      </w:pPr>
      <w:r>
        <w:t xml:space="preserve">Action Item: </w:t>
      </w:r>
      <w:r w:rsidR="00160963">
        <w:t xml:space="preserve">Bob Moskowitz to look at where TG9 fits (i.e. </w:t>
      </w:r>
      <w:r w:rsidR="00184E95">
        <w:t>w</w:t>
      </w:r>
      <w:r w:rsidR="00160963">
        <w:t>hich layer)</w:t>
      </w:r>
    </w:p>
    <w:p w14:paraId="4A27013E" w14:textId="77777777" w:rsidR="00FB5539" w:rsidRDefault="00FB5539" w:rsidP="00E9390A">
      <w:pPr>
        <w:pStyle w:val="NormalIndent"/>
        <w:numPr>
          <w:ilvl w:val="0"/>
          <w:numId w:val="22"/>
        </w:numPr>
      </w:pPr>
      <w:r>
        <w:t xml:space="preserve">5.2.1 </w:t>
      </w:r>
    </w:p>
    <w:p w14:paraId="2D32BD0C" w14:textId="5FC95825" w:rsidR="00160963" w:rsidRDefault="00FB5539" w:rsidP="00E9390A">
      <w:pPr>
        <w:pStyle w:val="NormalIndent"/>
        <w:numPr>
          <w:ilvl w:val="1"/>
          <w:numId w:val="22"/>
        </w:numPr>
      </w:pPr>
      <w:r>
        <w:t>discussion on SAPs but no changes proposed</w:t>
      </w:r>
    </w:p>
    <w:p w14:paraId="00674C9D" w14:textId="23B57DEA" w:rsidR="00FB5539" w:rsidRDefault="00FB5539" w:rsidP="00E9390A">
      <w:pPr>
        <w:pStyle w:val="NormalIndent"/>
        <w:numPr>
          <w:ilvl w:val="0"/>
          <w:numId w:val="22"/>
        </w:numPr>
      </w:pPr>
      <w:r>
        <w:t>5.2.2</w:t>
      </w:r>
    </w:p>
    <w:p w14:paraId="210DA667" w14:textId="61E135CB" w:rsidR="00FB5539" w:rsidRDefault="00FB5539" w:rsidP="00E9390A">
      <w:pPr>
        <w:pStyle w:val="NormalIndent"/>
        <w:numPr>
          <w:ilvl w:val="1"/>
          <w:numId w:val="22"/>
        </w:numPr>
      </w:pPr>
      <w:r>
        <w:t xml:space="preserve">multiple application services and need for </w:t>
      </w:r>
      <w:proofErr w:type="spellStart"/>
      <w:r>
        <w:t>Ethertype</w:t>
      </w:r>
      <w:proofErr w:type="spellEnd"/>
      <w:r>
        <w:t xml:space="preserve"> or </w:t>
      </w:r>
      <w:r w:rsidR="0040376E">
        <w:t xml:space="preserve">alternate </w:t>
      </w:r>
      <w:r>
        <w:t xml:space="preserve">LLC </w:t>
      </w:r>
      <w:r w:rsidR="0040376E">
        <w:t xml:space="preserve">sublayer </w:t>
      </w:r>
      <w:r>
        <w:t>discussion</w:t>
      </w:r>
    </w:p>
    <w:p w14:paraId="4A4761C7" w14:textId="0F23F922" w:rsidR="00FB5539" w:rsidRDefault="0040376E" w:rsidP="00E9390A">
      <w:pPr>
        <w:pStyle w:val="NormalIndent"/>
        <w:numPr>
          <w:ilvl w:val="1"/>
          <w:numId w:val="22"/>
        </w:numPr>
      </w:pPr>
      <w:r>
        <w:t>future work problem for 802.15.4</w:t>
      </w:r>
    </w:p>
    <w:p w14:paraId="17D98730" w14:textId="18CDF498" w:rsidR="0040376E" w:rsidRDefault="00184E95" w:rsidP="00E9390A">
      <w:pPr>
        <w:pStyle w:val="NormalIndent"/>
        <w:numPr>
          <w:ilvl w:val="0"/>
          <w:numId w:val="22"/>
        </w:numPr>
      </w:pPr>
      <w:r>
        <w:t>6 General Requirements</w:t>
      </w:r>
    </w:p>
    <w:p w14:paraId="00D8441D" w14:textId="3DCF12A9" w:rsidR="00184E95" w:rsidRDefault="00184E95" w:rsidP="00E9390A">
      <w:pPr>
        <w:pStyle w:val="NormalIndent"/>
        <w:numPr>
          <w:ilvl w:val="1"/>
          <w:numId w:val="22"/>
        </w:numPr>
      </w:pPr>
      <w:r>
        <w:t xml:space="preserve">6.1 requirement </w:t>
      </w:r>
      <w:r w:rsidR="008F723D">
        <w:t xml:space="preserve">to support </w:t>
      </w:r>
      <w:proofErr w:type="spellStart"/>
      <w:r w:rsidR="008F723D">
        <w:t>E</w:t>
      </w:r>
      <w:r>
        <w:t>thertypes</w:t>
      </w:r>
      <w:proofErr w:type="spellEnd"/>
      <w:r>
        <w:t xml:space="preserve"> and bridging to other 802 protocols</w:t>
      </w:r>
    </w:p>
    <w:p w14:paraId="55386128" w14:textId="17A035BB" w:rsidR="00184E95" w:rsidRDefault="00184E95" w:rsidP="00E9390A">
      <w:pPr>
        <w:pStyle w:val="NormalIndent"/>
        <w:numPr>
          <w:ilvl w:val="2"/>
          <w:numId w:val="22"/>
        </w:numPr>
      </w:pPr>
      <w:r>
        <w:t>point made that the last sentence does not apply to all networks</w:t>
      </w:r>
    </w:p>
    <w:p w14:paraId="4C0BABFE" w14:textId="736ED007" w:rsidR="008F723D" w:rsidRDefault="008F723D" w:rsidP="00E9390A">
      <w:pPr>
        <w:pStyle w:val="NormalIndent"/>
        <w:numPr>
          <w:ilvl w:val="2"/>
          <w:numId w:val="22"/>
        </w:numPr>
      </w:pPr>
      <w:proofErr w:type="spellStart"/>
      <w:r>
        <w:t>Ethertypes</w:t>
      </w:r>
      <w:proofErr w:type="spellEnd"/>
      <w:r>
        <w:t xml:space="preserve"> are assigned as 2-octet but RAC requires the user to identify subtypes which are often 2-octets</w:t>
      </w:r>
    </w:p>
    <w:p w14:paraId="783A0A84" w14:textId="08F44ACE" w:rsidR="00184E95" w:rsidRDefault="00792E8C" w:rsidP="00E9390A">
      <w:pPr>
        <w:pStyle w:val="NormalIndent"/>
        <w:numPr>
          <w:ilvl w:val="0"/>
          <w:numId w:val="22"/>
        </w:numPr>
      </w:pPr>
      <w:r>
        <w:t>7 Management</w:t>
      </w:r>
    </w:p>
    <w:p w14:paraId="730E5C35" w14:textId="07850FB5" w:rsidR="00792E8C" w:rsidRDefault="00792E8C" w:rsidP="00E9390A">
      <w:pPr>
        <w:pStyle w:val="NormalIndent"/>
        <w:numPr>
          <w:ilvl w:val="1"/>
          <w:numId w:val="22"/>
        </w:numPr>
      </w:pPr>
      <w:r>
        <w:t>7.2.2 management architecture</w:t>
      </w:r>
    </w:p>
    <w:p w14:paraId="1EE66388" w14:textId="36B5D3BE" w:rsidR="00792E8C" w:rsidRDefault="00792E8C" w:rsidP="00E9390A">
      <w:pPr>
        <w:pStyle w:val="NormalIndent"/>
        <w:numPr>
          <w:ilvl w:val="2"/>
          <w:numId w:val="22"/>
        </w:numPr>
      </w:pPr>
      <w:r>
        <w:t xml:space="preserve">15.4 does not support MIBs </w:t>
      </w:r>
    </w:p>
    <w:p w14:paraId="16B8482E" w14:textId="136BD53A" w:rsidR="00792E8C" w:rsidRDefault="00792E8C" w:rsidP="00E9390A">
      <w:pPr>
        <w:pStyle w:val="NormalIndent"/>
        <w:numPr>
          <w:ilvl w:val="2"/>
          <w:numId w:val="22"/>
        </w:numPr>
      </w:pPr>
      <w:r>
        <w:t xml:space="preserve">Action Item: 802.15 will come up with language for new </w:t>
      </w:r>
      <w:r w:rsidR="008B440A">
        <w:t xml:space="preserve">802.15.4 </w:t>
      </w:r>
      <w:r>
        <w:t xml:space="preserve">PARs as to why </w:t>
      </w:r>
      <w:r w:rsidR="008B440A">
        <w:t>they do</w:t>
      </w:r>
      <w:r>
        <w:t xml:space="preserve"> not support MIBs</w:t>
      </w:r>
    </w:p>
    <w:p w14:paraId="4A205DC5" w14:textId="77777777" w:rsidR="008F723D" w:rsidRDefault="008F723D" w:rsidP="00E9390A">
      <w:pPr>
        <w:pStyle w:val="NormalIndent"/>
        <w:numPr>
          <w:ilvl w:val="0"/>
          <w:numId w:val="22"/>
        </w:numPr>
      </w:pPr>
      <w:r>
        <w:t>Annex B.3</w:t>
      </w:r>
    </w:p>
    <w:p w14:paraId="7D2F8E6E" w14:textId="56BA1825" w:rsidR="008F723D" w:rsidRDefault="008F723D" w:rsidP="00E9390A">
      <w:pPr>
        <w:pStyle w:val="NormalIndent"/>
        <w:numPr>
          <w:ilvl w:val="1"/>
          <w:numId w:val="22"/>
        </w:numPr>
      </w:pPr>
      <w:r>
        <w:t>15.6 needs a reference model</w:t>
      </w:r>
    </w:p>
    <w:p w14:paraId="0AA804BE" w14:textId="77777777" w:rsidR="003C11BB" w:rsidRDefault="003C11BB" w:rsidP="003C11BB">
      <w:pPr>
        <w:pStyle w:val="NormalIndent"/>
      </w:pPr>
    </w:p>
    <w:p w14:paraId="596949A1" w14:textId="2CD88D0D" w:rsidR="003C11BB" w:rsidRDefault="003C11BB" w:rsidP="003C11BB">
      <w:pPr>
        <w:pStyle w:val="NormalIndent"/>
      </w:pPr>
      <w:r>
        <w:t>802 CSD by James Gilb</w:t>
      </w:r>
    </w:p>
    <w:p w14:paraId="373A9488" w14:textId="6E4698E2" w:rsidR="003C11BB" w:rsidRDefault="003C11BB" w:rsidP="00E9390A">
      <w:pPr>
        <w:pStyle w:val="NormalIndent"/>
        <w:numPr>
          <w:ilvl w:val="0"/>
          <w:numId w:val="22"/>
        </w:numPr>
        <w:ind w:left="1620"/>
      </w:pPr>
      <w:r>
        <w:t>14.3 compatibility</w:t>
      </w:r>
    </w:p>
    <w:p w14:paraId="089F23C8" w14:textId="5C2C5C2A" w:rsidR="003C11BB" w:rsidRDefault="003C11BB" w:rsidP="00E9390A">
      <w:pPr>
        <w:pStyle w:val="NormalIndent"/>
        <w:numPr>
          <w:ilvl w:val="2"/>
          <w:numId w:val="22"/>
        </w:numPr>
      </w:pPr>
      <w:r>
        <w:t>no text changes were noted</w:t>
      </w:r>
    </w:p>
    <w:p w14:paraId="5ED6129D" w14:textId="1B50434A" w:rsidR="00E32A14" w:rsidRPr="005B33F8" w:rsidRDefault="00E32A14" w:rsidP="005B33F8">
      <w:pPr>
        <w:pStyle w:val="BodyTextIndent"/>
        <w:ind w:left="0"/>
        <w:rPr>
          <w:b/>
        </w:rPr>
      </w:pPr>
      <w:r w:rsidRPr="005B33F8">
        <w:rPr>
          <w:b/>
        </w:rPr>
        <w:lastRenderedPageBreak/>
        <w:t xml:space="preserve">Wednesday, </w:t>
      </w:r>
      <w:r w:rsidR="00914A6D">
        <w:rPr>
          <w:b/>
        </w:rPr>
        <w:t>20 Mar</w:t>
      </w:r>
      <w:r w:rsidRPr="005B33F8">
        <w:rPr>
          <w:b/>
        </w:rPr>
        <w:t xml:space="preserve"> 2012</w:t>
      </w:r>
    </w:p>
    <w:p w14:paraId="5594EB66" w14:textId="0E903CF4" w:rsidR="00E32A14" w:rsidRPr="005750C5" w:rsidRDefault="00E32A14" w:rsidP="00E32A14">
      <w:pPr>
        <w:keepNext/>
        <w:keepLines/>
        <w:rPr>
          <w:szCs w:val="24"/>
        </w:rPr>
      </w:pPr>
      <w:r w:rsidRPr="005750C5">
        <w:rPr>
          <w:b/>
          <w:bCs/>
          <w:szCs w:val="24"/>
        </w:rPr>
        <w:t>10:3</w:t>
      </w:r>
      <w:r w:rsidR="00392A03">
        <w:rPr>
          <w:b/>
          <w:bCs/>
          <w:szCs w:val="24"/>
        </w:rPr>
        <w:t>1</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4CBD2B54" w14:textId="77777777" w:rsidR="00914A6D" w:rsidRDefault="00914A6D" w:rsidP="00E32A14">
      <w:pPr>
        <w:outlineLvl w:val="0"/>
        <w:rPr>
          <w:szCs w:val="24"/>
        </w:rPr>
      </w:pPr>
      <w:r>
        <w:rPr>
          <w:b/>
          <w:szCs w:val="24"/>
        </w:rPr>
        <w:t xml:space="preserve">10:34 </w:t>
      </w:r>
      <w:r>
        <w:rPr>
          <w:szCs w:val="24"/>
        </w:rPr>
        <w:t>802.18 TAG by John Notor</w:t>
      </w:r>
    </w:p>
    <w:p w14:paraId="0D1D22C0" w14:textId="1596E3A5" w:rsidR="00914A6D" w:rsidRDefault="00914A6D" w:rsidP="00E9390A">
      <w:pPr>
        <w:pStyle w:val="ListParagraph"/>
        <w:numPr>
          <w:ilvl w:val="0"/>
          <w:numId w:val="22"/>
        </w:numPr>
        <w:outlineLvl w:val="0"/>
        <w:rPr>
          <w:szCs w:val="24"/>
        </w:rPr>
      </w:pPr>
      <w:r>
        <w:rPr>
          <w:szCs w:val="24"/>
        </w:rPr>
        <w:t>PM1 will have presentations from R Marks</w:t>
      </w:r>
    </w:p>
    <w:p w14:paraId="1A353BFC" w14:textId="4D8644B3" w:rsidR="00E32A14" w:rsidRPr="00914A6D" w:rsidRDefault="00914A6D" w:rsidP="00E9390A">
      <w:pPr>
        <w:pStyle w:val="ListParagraph"/>
        <w:numPr>
          <w:ilvl w:val="0"/>
          <w:numId w:val="22"/>
        </w:numPr>
        <w:outlineLvl w:val="0"/>
        <w:rPr>
          <w:szCs w:val="24"/>
        </w:rPr>
      </w:pPr>
      <w:r>
        <w:rPr>
          <w:szCs w:val="24"/>
        </w:rPr>
        <w:t>there will be many conference calls after this session</w:t>
      </w:r>
      <w:r w:rsidRPr="00914A6D">
        <w:rPr>
          <w:szCs w:val="24"/>
        </w:rPr>
        <w:t xml:space="preserve"> </w:t>
      </w:r>
    </w:p>
    <w:p w14:paraId="3C726D8D" w14:textId="77777777" w:rsidR="00A73C3F" w:rsidRDefault="0026402B" w:rsidP="00A73C3F">
      <w:pPr>
        <w:pStyle w:val="BodyTextIndent"/>
        <w:tabs>
          <w:tab w:val="left" w:pos="540"/>
        </w:tabs>
        <w:ind w:left="0"/>
        <w:rPr>
          <w:sz w:val="24"/>
          <w:szCs w:val="24"/>
        </w:rPr>
      </w:pPr>
      <w:r>
        <w:rPr>
          <w:b/>
          <w:sz w:val="24"/>
          <w:szCs w:val="24"/>
        </w:rPr>
        <w:t>1</w:t>
      </w:r>
      <w:r w:rsidR="00C009B6">
        <w:rPr>
          <w:b/>
          <w:sz w:val="24"/>
          <w:szCs w:val="24"/>
        </w:rPr>
        <w:t>0</w:t>
      </w:r>
      <w:r w:rsidR="00E32A14" w:rsidRPr="00073C9A">
        <w:rPr>
          <w:b/>
          <w:sz w:val="24"/>
          <w:szCs w:val="24"/>
        </w:rPr>
        <w:t>:</w:t>
      </w:r>
      <w:r w:rsidR="00C009B6">
        <w:rPr>
          <w:b/>
          <w:sz w:val="24"/>
          <w:szCs w:val="24"/>
        </w:rPr>
        <w:t>3</w:t>
      </w:r>
      <w:r w:rsidR="00A73C3F">
        <w:rPr>
          <w:b/>
          <w:sz w:val="24"/>
          <w:szCs w:val="24"/>
        </w:rPr>
        <w:t>6</w:t>
      </w:r>
      <w:r w:rsidR="00E32A14" w:rsidRPr="005750C5">
        <w:rPr>
          <w:sz w:val="24"/>
          <w:szCs w:val="24"/>
        </w:rPr>
        <w:t xml:space="preserve"> TG4j </w:t>
      </w:r>
      <w:r w:rsidR="00C009B6">
        <w:rPr>
          <w:sz w:val="24"/>
          <w:szCs w:val="24"/>
        </w:rPr>
        <w:t>awards disbursement</w:t>
      </w:r>
      <w:r w:rsidR="00FF0686">
        <w:rPr>
          <w:sz w:val="24"/>
          <w:szCs w:val="24"/>
        </w:rPr>
        <w:t xml:space="preserve"> </w:t>
      </w:r>
      <w:r w:rsidR="00E32A14" w:rsidRPr="005750C5">
        <w:rPr>
          <w:sz w:val="24"/>
          <w:szCs w:val="24"/>
        </w:rPr>
        <w:t>by R Krasinski</w:t>
      </w:r>
      <w:r w:rsidR="003A51DF">
        <w:rPr>
          <w:sz w:val="24"/>
          <w:szCs w:val="24"/>
        </w:rPr>
        <w:t xml:space="preserve"> </w:t>
      </w:r>
    </w:p>
    <w:p w14:paraId="0D1EE11C" w14:textId="77777777" w:rsidR="00A73C3F" w:rsidRPr="00A73C3F" w:rsidRDefault="00A73C3F" w:rsidP="00E9390A">
      <w:pPr>
        <w:pStyle w:val="BodyTextIndent"/>
        <w:numPr>
          <w:ilvl w:val="0"/>
          <w:numId w:val="26"/>
        </w:numPr>
        <w:tabs>
          <w:tab w:val="left" w:pos="540"/>
        </w:tabs>
        <w:rPr>
          <w:sz w:val="24"/>
          <w:szCs w:val="24"/>
        </w:rPr>
      </w:pPr>
      <w:r w:rsidRPr="00A73C3F">
        <w:rPr>
          <w:rFonts w:ascii="Times" w:hAnsi="Times" w:cs="Calibri"/>
          <w:sz w:val="24"/>
          <w:szCs w:val="24"/>
        </w:rPr>
        <w:t>Chair Awards:</w:t>
      </w:r>
    </w:p>
    <w:p w14:paraId="5D74AD70"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David Evans</w:t>
      </w:r>
    </w:p>
    <w:p w14:paraId="3840284B" w14:textId="77777777" w:rsidR="00A73C3F" w:rsidRPr="00A73C3F" w:rsidRDefault="00A73C3F" w:rsidP="00E9390A">
      <w:pPr>
        <w:pStyle w:val="BodyTextIndent"/>
        <w:numPr>
          <w:ilvl w:val="1"/>
          <w:numId w:val="26"/>
        </w:numPr>
        <w:tabs>
          <w:tab w:val="left" w:pos="540"/>
        </w:tabs>
        <w:spacing w:before="0"/>
        <w:rPr>
          <w:sz w:val="24"/>
          <w:szCs w:val="24"/>
        </w:rPr>
      </w:pPr>
      <w:proofErr w:type="spellStart"/>
      <w:r w:rsidRPr="00A73C3F">
        <w:rPr>
          <w:rFonts w:ascii="Times" w:hAnsi="Times" w:cs="Calibri"/>
          <w:sz w:val="24"/>
          <w:szCs w:val="24"/>
        </w:rPr>
        <w:t>Suhwook</w:t>
      </w:r>
      <w:proofErr w:type="spellEnd"/>
      <w:r w:rsidRPr="00A73C3F">
        <w:rPr>
          <w:rFonts w:ascii="Times" w:hAnsi="Times" w:cs="Calibri"/>
          <w:sz w:val="24"/>
          <w:szCs w:val="24"/>
        </w:rPr>
        <w:t xml:space="preserve"> Kim</w:t>
      </w:r>
    </w:p>
    <w:p w14:paraId="53B6977B"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Shannon Park</w:t>
      </w:r>
    </w:p>
    <w:p w14:paraId="11D6F2A4" w14:textId="77777777" w:rsidR="00A73C3F" w:rsidRPr="00A73C3F" w:rsidRDefault="00A73C3F" w:rsidP="00E9390A">
      <w:pPr>
        <w:pStyle w:val="BodyTextIndent"/>
        <w:numPr>
          <w:ilvl w:val="0"/>
          <w:numId w:val="26"/>
        </w:numPr>
        <w:tabs>
          <w:tab w:val="left" w:pos="540"/>
        </w:tabs>
        <w:rPr>
          <w:sz w:val="24"/>
          <w:szCs w:val="24"/>
        </w:rPr>
      </w:pPr>
      <w:r w:rsidRPr="00A73C3F">
        <w:rPr>
          <w:rFonts w:ascii="Times" w:hAnsi="Times" w:cs="Calibri"/>
          <w:sz w:val="24"/>
          <w:szCs w:val="24"/>
        </w:rPr>
        <w:t>Certificates of Appreciation</w:t>
      </w:r>
    </w:p>
    <w:p w14:paraId="3118EBC1"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Art Astrin</w:t>
      </w:r>
    </w:p>
    <w:p w14:paraId="22BE25AE" w14:textId="77777777" w:rsidR="00A73C3F" w:rsidRPr="00A73C3F" w:rsidRDefault="00A73C3F" w:rsidP="00E9390A">
      <w:pPr>
        <w:pStyle w:val="BodyTextIndent"/>
        <w:numPr>
          <w:ilvl w:val="1"/>
          <w:numId w:val="26"/>
        </w:numPr>
        <w:tabs>
          <w:tab w:val="left" w:pos="540"/>
        </w:tabs>
        <w:spacing w:before="0"/>
        <w:rPr>
          <w:sz w:val="24"/>
          <w:szCs w:val="24"/>
        </w:rPr>
      </w:pPr>
      <w:proofErr w:type="spellStart"/>
      <w:r w:rsidRPr="00A73C3F">
        <w:rPr>
          <w:rFonts w:ascii="Times" w:hAnsi="Times" w:cs="Calibri"/>
          <w:sz w:val="24"/>
          <w:szCs w:val="24"/>
        </w:rPr>
        <w:t>Kiran</w:t>
      </w:r>
      <w:proofErr w:type="spellEnd"/>
      <w:r w:rsidRPr="00A73C3F">
        <w:rPr>
          <w:rFonts w:ascii="Times" w:hAnsi="Times" w:cs="Calibri"/>
          <w:sz w:val="24"/>
          <w:szCs w:val="24"/>
        </w:rPr>
        <w:t xml:space="preserve"> </w:t>
      </w:r>
      <w:proofErr w:type="spellStart"/>
      <w:r w:rsidRPr="00A73C3F">
        <w:rPr>
          <w:rFonts w:ascii="Times" w:hAnsi="Times" w:cs="Calibri"/>
          <w:sz w:val="24"/>
          <w:szCs w:val="24"/>
        </w:rPr>
        <w:t>Bynam</w:t>
      </w:r>
      <w:proofErr w:type="spellEnd"/>
    </w:p>
    <w:p w14:paraId="695D9D6E"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Paul Chilton</w:t>
      </w:r>
    </w:p>
    <w:p w14:paraId="4BAA82EB"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James Gilb</w:t>
      </w:r>
    </w:p>
    <w:p w14:paraId="1DB9DD4D"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Liang Li</w:t>
      </w:r>
    </w:p>
    <w:p w14:paraId="5BA83950"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Ben Rolfe</w:t>
      </w:r>
    </w:p>
    <w:p w14:paraId="3860DB70" w14:textId="77777777" w:rsidR="00A73C3F" w:rsidRP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Betty Zhao</w:t>
      </w:r>
    </w:p>
    <w:p w14:paraId="6AD6C440" w14:textId="77777777" w:rsidR="00A73C3F" w:rsidRPr="00A73C3F" w:rsidRDefault="00A73C3F" w:rsidP="00E9390A">
      <w:pPr>
        <w:pStyle w:val="BodyTextIndent"/>
        <w:numPr>
          <w:ilvl w:val="1"/>
          <w:numId w:val="26"/>
        </w:numPr>
        <w:tabs>
          <w:tab w:val="left" w:pos="540"/>
        </w:tabs>
        <w:spacing w:before="0"/>
        <w:rPr>
          <w:sz w:val="24"/>
          <w:szCs w:val="24"/>
        </w:rPr>
      </w:pPr>
      <w:proofErr w:type="spellStart"/>
      <w:r w:rsidRPr="00A73C3F">
        <w:rPr>
          <w:rFonts w:ascii="Times" w:hAnsi="Times" w:cs="Calibri"/>
          <w:sz w:val="24"/>
          <w:szCs w:val="24"/>
        </w:rPr>
        <w:t>Ranjeet</w:t>
      </w:r>
      <w:proofErr w:type="spellEnd"/>
      <w:r w:rsidRPr="00A73C3F">
        <w:rPr>
          <w:rFonts w:ascii="Times" w:hAnsi="Times" w:cs="Calibri"/>
          <w:sz w:val="24"/>
          <w:szCs w:val="24"/>
        </w:rPr>
        <w:t xml:space="preserve"> </w:t>
      </w:r>
      <w:proofErr w:type="spellStart"/>
      <w:r w:rsidRPr="00A73C3F">
        <w:rPr>
          <w:rFonts w:ascii="Times" w:hAnsi="Times" w:cs="Calibri"/>
          <w:sz w:val="24"/>
          <w:szCs w:val="24"/>
        </w:rPr>
        <w:t>Patro</w:t>
      </w:r>
      <w:proofErr w:type="spellEnd"/>
    </w:p>
    <w:p w14:paraId="4463EA5A" w14:textId="77777777" w:rsidR="00A73C3F" w:rsidRPr="00A73C3F" w:rsidRDefault="00A73C3F" w:rsidP="00E9390A">
      <w:pPr>
        <w:pStyle w:val="BodyTextIndent"/>
        <w:numPr>
          <w:ilvl w:val="1"/>
          <w:numId w:val="26"/>
        </w:numPr>
        <w:tabs>
          <w:tab w:val="left" w:pos="540"/>
        </w:tabs>
        <w:spacing w:before="0"/>
        <w:rPr>
          <w:sz w:val="24"/>
          <w:szCs w:val="24"/>
        </w:rPr>
      </w:pPr>
      <w:proofErr w:type="spellStart"/>
      <w:r w:rsidRPr="00A73C3F">
        <w:rPr>
          <w:rFonts w:ascii="Times" w:hAnsi="Times" w:cs="Calibri"/>
          <w:sz w:val="24"/>
          <w:szCs w:val="24"/>
        </w:rPr>
        <w:t>Ning</w:t>
      </w:r>
      <w:proofErr w:type="spellEnd"/>
      <w:r w:rsidRPr="00A73C3F">
        <w:rPr>
          <w:rFonts w:ascii="Times" w:hAnsi="Times" w:cs="Calibri"/>
          <w:sz w:val="24"/>
          <w:szCs w:val="24"/>
        </w:rPr>
        <w:t xml:space="preserve"> Li</w:t>
      </w:r>
    </w:p>
    <w:p w14:paraId="6B5F1AB7" w14:textId="77777777" w:rsidR="00A73C3F" w:rsidRDefault="00A73C3F" w:rsidP="00E9390A">
      <w:pPr>
        <w:pStyle w:val="BodyTextIndent"/>
        <w:numPr>
          <w:ilvl w:val="1"/>
          <w:numId w:val="26"/>
        </w:numPr>
        <w:tabs>
          <w:tab w:val="left" w:pos="540"/>
        </w:tabs>
        <w:spacing w:before="0"/>
        <w:rPr>
          <w:sz w:val="24"/>
          <w:szCs w:val="24"/>
        </w:rPr>
      </w:pPr>
      <w:r w:rsidRPr="00A73C3F">
        <w:rPr>
          <w:rFonts w:ascii="Times" w:hAnsi="Times" w:cs="Calibri"/>
          <w:sz w:val="24"/>
          <w:szCs w:val="24"/>
        </w:rPr>
        <w:t>Dong Wang</w:t>
      </w:r>
    </w:p>
    <w:p w14:paraId="0C238E05" w14:textId="3A90C595" w:rsidR="00A73C3F" w:rsidRPr="00A73C3F" w:rsidRDefault="00A73C3F" w:rsidP="00E9390A">
      <w:pPr>
        <w:pStyle w:val="BodyTextIndent"/>
        <w:numPr>
          <w:ilvl w:val="1"/>
          <w:numId w:val="26"/>
        </w:numPr>
        <w:tabs>
          <w:tab w:val="left" w:pos="540"/>
        </w:tabs>
        <w:spacing w:before="0"/>
        <w:rPr>
          <w:sz w:val="24"/>
          <w:szCs w:val="24"/>
        </w:rPr>
      </w:pPr>
      <w:proofErr w:type="spellStart"/>
      <w:r w:rsidRPr="00A73C3F">
        <w:rPr>
          <w:rFonts w:ascii="Times" w:hAnsi="Times" w:cs="Calibri"/>
          <w:sz w:val="24"/>
          <w:szCs w:val="24"/>
        </w:rPr>
        <w:t>Bonghoe</w:t>
      </w:r>
      <w:proofErr w:type="spellEnd"/>
      <w:r w:rsidRPr="00A73C3F">
        <w:rPr>
          <w:rFonts w:ascii="Times" w:hAnsi="Times" w:cs="Calibri"/>
          <w:sz w:val="24"/>
          <w:szCs w:val="24"/>
        </w:rPr>
        <w:t xml:space="preserve"> Kim</w:t>
      </w:r>
    </w:p>
    <w:p w14:paraId="5949C3E2" w14:textId="087E7451" w:rsidR="00E32A14" w:rsidRPr="005750C5" w:rsidRDefault="00C009B6" w:rsidP="00073C9A">
      <w:pPr>
        <w:pStyle w:val="BodyTextIndent"/>
        <w:ind w:left="0"/>
        <w:rPr>
          <w:b/>
          <w:sz w:val="24"/>
          <w:szCs w:val="24"/>
        </w:rPr>
      </w:pPr>
      <w:r>
        <w:rPr>
          <w:b/>
          <w:sz w:val="24"/>
          <w:szCs w:val="24"/>
        </w:rPr>
        <w:t>10</w:t>
      </w:r>
      <w:r w:rsidR="00E32A14" w:rsidRPr="00073C9A">
        <w:rPr>
          <w:b/>
          <w:sz w:val="24"/>
          <w:szCs w:val="24"/>
        </w:rPr>
        <w:t>:</w:t>
      </w:r>
      <w:r>
        <w:rPr>
          <w:b/>
          <w:sz w:val="24"/>
          <w:szCs w:val="24"/>
        </w:rPr>
        <w:t>4</w:t>
      </w:r>
      <w:r w:rsidR="00A73C3F">
        <w:rPr>
          <w:b/>
          <w:sz w:val="24"/>
          <w:szCs w:val="24"/>
        </w:rPr>
        <w:t>1</w:t>
      </w:r>
      <w:r w:rsidR="00E32A14" w:rsidRPr="005750C5">
        <w:rPr>
          <w:sz w:val="24"/>
          <w:szCs w:val="24"/>
        </w:rPr>
        <w:t xml:space="preserve"> TG4k </w:t>
      </w:r>
      <w:r>
        <w:rPr>
          <w:sz w:val="24"/>
          <w:szCs w:val="24"/>
        </w:rPr>
        <w:t>mid-week</w:t>
      </w:r>
      <w:r w:rsidR="00FF0686">
        <w:rPr>
          <w:sz w:val="24"/>
          <w:szCs w:val="24"/>
        </w:rPr>
        <w:t xml:space="preserve"> report </w:t>
      </w:r>
      <w:r w:rsidR="00E32A14" w:rsidRPr="005750C5">
        <w:rPr>
          <w:sz w:val="24"/>
          <w:szCs w:val="24"/>
        </w:rPr>
        <w:t>by Pat Kinney</w:t>
      </w:r>
    </w:p>
    <w:p w14:paraId="7DEC9B60" w14:textId="3E4212CA" w:rsidR="00E32A14" w:rsidRDefault="00FF0686" w:rsidP="00E32A14">
      <w:pPr>
        <w:pStyle w:val="BodyTextIndent"/>
        <w:numPr>
          <w:ilvl w:val="0"/>
          <w:numId w:val="8"/>
        </w:numPr>
        <w:tabs>
          <w:tab w:val="left" w:pos="810"/>
        </w:tabs>
        <w:rPr>
          <w:sz w:val="24"/>
          <w:szCs w:val="24"/>
        </w:rPr>
      </w:pPr>
      <w:r>
        <w:rPr>
          <w:sz w:val="24"/>
          <w:szCs w:val="24"/>
        </w:rPr>
        <w:t>Completed</w:t>
      </w:r>
      <w:r w:rsidR="00E32A14" w:rsidRPr="005750C5">
        <w:rPr>
          <w:sz w:val="24"/>
          <w:szCs w:val="24"/>
        </w:rPr>
        <w:t xml:space="preserve"> </w:t>
      </w:r>
      <w:r w:rsidR="00073C9A">
        <w:rPr>
          <w:sz w:val="24"/>
          <w:szCs w:val="24"/>
        </w:rPr>
        <w:t xml:space="preserve">resolving </w:t>
      </w:r>
      <w:r w:rsidR="00E32A14" w:rsidRPr="005750C5">
        <w:rPr>
          <w:sz w:val="24"/>
          <w:szCs w:val="24"/>
        </w:rPr>
        <w:t xml:space="preserve">remaining </w:t>
      </w:r>
      <w:r w:rsidR="00073C9A">
        <w:rPr>
          <w:sz w:val="24"/>
          <w:szCs w:val="24"/>
        </w:rPr>
        <w:t>comments</w:t>
      </w:r>
    </w:p>
    <w:p w14:paraId="65D62ED2" w14:textId="29AB0965" w:rsidR="00FF0686" w:rsidRDefault="00FF0686" w:rsidP="00E32A14">
      <w:pPr>
        <w:pStyle w:val="BodyTextIndent"/>
        <w:numPr>
          <w:ilvl w:val="0"/>
          <w:numId w:val="8"/>
        </w:numPr>
        <w:tabs>
          <w:tab w:val="left" w:pos="810"/>
        </w:tabs>
        <w:rPr>
          <w:sz w:val="24"/>
          <w:szCs w:val="24"/>
        </w:rPr>
      </w:pPr>
      <w:r>
        <w:rPr>
          <w:sz w:val="24"/>
          <w:szCs w:val="24"/>
        </w:rPr>
        <w:t xml:space="preserve">Expect to recirculate </w:t>
      </w:r>
      <w:r w:rsidR="00C009B6">
        <w:rPr>
          <w:sz w:val="24"/>
          <w:szCs w:val="24"/>
        </w:rPr>
        <w:t>first</w:t>
      </w:r>
      <w:r>
        <w:rPr>
          <w:sz w:val="24"/>
          <w:szCs w:val="24"/>
        </w:rPr>
        <w:t xml:space="preserve"> week</w:t>
      </w:r>
      <w:r w:rsidR="00C009B6">
        <w:rPr>
          <w:sz w:val="24"/>
          <w:szCs w:val="24"/>
        </w:rPr>
        <w:t xml:space="preserve"> in April</w:t>
      </w:r>
    </w:p>
    <w:p w14:paraId="7911AFC0" w14:textId="77777777" w:rsidR="00E32A14" w:rsidRPr="005750C5" w:rsidRDefault="00E32A14" w:rsidP="00E32A14">
      <w:pPr>
        <w:rPr>
          <w:b/>
          <w:szCs w:val="24"/>
        </w:rPr>
      </w:pPr>
    </w:p>
    <w:p w14:paraId="36905EF3" w14:textId="6EF2D5EC" w:rsidR="00E32A14" w:rsidRDefault="00A73C3F" w:rsidP="00E32A14">
      <w:r>
        <w:rPr>
          <w:b/>
        </w:rPr>
        <w:t>10:42</w:t>
      </w:r>
      <w:r w:rsidR="00E32A14" w:rsidRPr="00C33E01">
        <w:t xml:space="preserve"> </w:t>
      </w:r>
      <w:r w:rsidR="00E32A14">
        <w:t xml:space="preserve"> TG4m</w:t>
      </w:r>
      <w:r w:rsidR="00E32A14" w:rsidRPr="001717D9">
        <w:t xml:space="preserve"> by</w:t>
      </w:r>
      <w:r w:rsidR="00E32A14">
        <w:t xml:space="preserve"> Sangsung Choi</w:t>
      </w:r>
    </w:p>
    <w:p w14:paraId="5B97500A" w14:textId="1F063B44" w:rsidR="00E32A14" w:rsidRDefault="00A73C3F" w:rsidP="00E32A14">
      <w:pPr>
        <w:pStyle w:val="ListParagraph"/>
        <w:numPr>
          <w:ilvl w:val="0"/>
          <w:numId w:val="8"/>
        </w:numPr>
      </w:pPr>
      <w:r>
        <w:t>551 comments to resolve</w:t>
      </w:r>
    </w:p>
    <w:p w14:paraId="742DE063" w14:textId="4D1C5893" w:rsidR="00A73C3F" w:rsidRDefault="00A73C3F" w:rsidP="00E32A14">
      <w:pPr>
        <w:pStyle w:val="ListParagraph"/>
        <w:numPr>
          <w:ilvl w:val="0"/>
          <w:numId w:val="8"/>
        </w:numPr>
      </w:pPr>
      <w:r>
        <w:t>PHY comments were done yesterday, with MAC comments today</w:t>
      </w:r>
    </w:p>
    <w:p w14:paraId="56E67F93" w14:textId="77777777" w:rsidR="00E32A14" w:rsidRDefault="00E32A14" w:rsidP="00E32A14">
      <w:pPr>
        <w:rPr>
          <w:b/>
        </w:rPr>
      </w:pPr>
    </w:p>
    <w:p w14:paraId="63B9127A" w14:textId="23E84BD2" w:rsidR="00E32A14" w:rsidRDefault="00A73C3F" w:rsidP="00E32A14">
      <w:r>
        <w:rPr>
          <w:b/>
        </w:rPr>
        <w:t>10:43</w:t>
      </w:r>
      <w:r w:rsidR="00E32A14">
        <w:rPr>
          <w:b/>
        </w:rPr>
        <w:t xml:space="preserve">: </w:t>
      </w:r>
      <w:r w:rsidR="00DB3B24">
        <w:t>TG4n by Art Astrin</w:t>
      </w:r>
    </w:p>
    <w:p w14:paraId="4E06B79F" w14:textId="33E892DC" w:rsidR="00E32A14" w:rsidRDefault="00A73C3F" w:rsidP="00E9390A">
      <w:pPr>
        <w:pStyle w:val="ListParagraph"/>
        <w:numPr>
          <w:ilvl w:val="0"/>
          <w:numId w:val="14"/>
        </w:numPr>
        <w:ind w:left="1080"/>
      </w:pPr>
      <w:r>
        <w:t>3 presentations yesterday and 2 today</w:t>
      </w:r>
    </w:p>
    <w:p w14:paraId="7C2EB0D0" w14:textId="77777777" w:rsidR="00B44868" w:rsidRDefault="00B44868" w:rsidP="00DB3B24">
      <w:pPr>
        <w:rPr>
          <w:b/>
        </w:rPr>
      </w:pPr>
    </w:p>
    <w:p w14:paraId="5DDB869E" w14:textId="63DCA536" w:rsidR="00B44868" w:rsidRDefault="00B44868" w:rsidP="00B44868">
      <w:r>
        <w:rPr>
          <w:b/>
        </w:rPr>
        <w:t>1</w:t>
      </w:r>
      <w:r w:rsidR="00A73C3F">
        <w:rPr>
          <w:b/>
        </w:rPr>
        <w:t>0</w:t>
      </w:r>
      <w:r>
        <w:rPr>
          <w:b/>
        </w:rPr>
        <w:t>:</w:t>
      </w:r>
      <w:r w:rsidR="00A73C3F">
        <w:rPr>
          <w:b/>
        </w:rPr>
        <w:t>44</w:t>
      </w:r>
      <w:r w:rsidR="00DB3B24">
        <w:tab/>
        <w:t>TG4p by Jon Adams</w:t>
      </w:r>
    </w:p>
    <w:p w14:paraId="6E5D6515" w14:textId="301FABE2" w:rsidR="00DB3B24" w:rsidRPr="007A1CCD" w:rsidRDefault="00A73C3F" w:rsidP="00B44868">
      <w:pPr>
        <w:pStyle w:val="ListParagraph"/>
        <w:numPr>
          <w:ilvl w:val="0"/>
          <w:numId w:val="8"/>
        </w:numPr>
      </w:pPr>
      <w:r>
        <w:t>working to go to letter ballot by end of week</w:t>
      </w:r>
    </w:p>
    <w:p w14:paraId="6AD1D25E" w14:textId="77777777" w:rsidR="00E32A14" w:rsidRDefault="00E32A14" w:rsidP="00E32A14">
      <w:pPr>
        <w:rPr>
          <w:b/>
        </w:rPr>
      </w:pPr>
    </w:p>
    <w:p w14:paraId="2E3D627A" w14:textId="28EA6326" w:rsidR="00A73C3F" w:rsidRPr="00DB3B24" w:rsidRDefault="00A73C3F" w:rsidP="00A73C3F">
      <w:r>
        <w:rPr>
          <w:b/>
        </w:rPr>
        <w:t>10:45</w:t>
      </w:r>
      <w:r>
        <w:rPr>
          <w:b/>
        </w:rPr>
        <w:tab/>
        <w:t xml:space="preserve"> </w:t>
      </w:r>
      <w:r>
        <w:t>T</w:t>
      </w:r>
      <w:r w:rsidRPr="00DB3B24">
        <w:t>G</w:t>
      </w:r>
      <w:r>
        <w:t>4q</w:t>
      </w:r>
      <w:r w:rsidRPr="00DB3B24">
        <w:t xml:space="preserve"> by Shariar Emami</w:t>
      </w:r>
    </w:p>
    <w:p w14:paraId="3F5DD4DD" w14:textId="6FA3395D" w:rsidR="00A73C3F" w:rsidRPr="005C7DE7" w:rsidRDefault="00A73C3F" w:rsidP="00E9390A">
      <w:pPr>
        <w:pStyle w:val="ListParagraph"/>
        <w:numPr>
          <w:ilvl w:val="0"/>
          <w:numId w:val="23"/>
        </w:numPr>
        <w:rPr>
          <w:color w:val="000000" w:themeColor="text1"/>
          <w:szCs w:val="24"/>
        </w:rPr>
      </w:pPr>
      <w:r>
        <w:t>working on technical guidance doc</w:t>
      </w:r>
    </w:p>
    <w:p w14:paraId="7D8B19E7" w14:textId="77777777" w:rsidR="00A73C3F" w:rsidRDefault="00A73C3F" w:rsidP="00E32A14">
      <w:pPr>
        <w:rPr>
          <w:b/>
        </w:rPr>
      </w:pPr>
    </w:p>
    <w:p w14:paraId="64F117E7" w14:textId="353F043B" w:rsidR="00DB3B24" w:rsidRDefault="00A73C3F" w:rsidP="00E32A14">
      <w:r>
        <w:rPr>
          <w:b/>
        </w:rPr>
        <w:t>10</w:t>
      </w:r>
      <w:r w:rsidR="00E32A14" w:rsidRPr="00EF3A13">
        <w:rPr>
          <w:b/>
        </w:rPr>
        <w:t>:</w:t>
      </w:r>
      <w:r>
        <w:rPr>
          <w:b/>
        </w:rPr>
        <w:t>46</w:t>
      </w:r>
      <w:r w:rsidR="00E32A14">
        <w:t xml:space="preserve"> </w:t>
      </w:r>
      <w:r w:rsidR="00DB3B24">
        <w:t xml:space="preserve">TG8 (PAC) </w:t>
      </w:r>
      <w:r w:rsidR="00E9390A">
        <w:t xml:space="preserve">closing report </w:t>
      </w:r>
      <w:r w:rsidR="00DB3B24">
        <w:t>by Myung Lee</w:t>
      </w:r>
      <w:r w:rsidR="00E9390A">
        <w:t xml:space="preserve"> (15-13-0187-00)</w:t>
      </w:r>
    </w:p>
    <w:p w14:paraId="7357F453" w14:textId="77777777" w:rsidR="00DB3B24" w:rsidRDefault="00DB3B24" w:rsidP="00E32A14"/>
    <w:p w14:paraId="0E80436F" w14:textId="6887C408" w:rsidR="00E32A14" w:rsidRDefault="00E9390A" w:rsidP="00E32A14">
      <w:r>
        <w:rPr>
          <w:b/>
        </w:rPr>
        <w:t>10</w:t>
      </w:r>
      <w:r w:rsidR="00DB3B24" w:rsidRPr="00DB3B24">
        <w:rPr>
          <w:b/>
        </w:rPr>
        <w:t>:</w:t>
      </w:r>
      <w:r>
        <w:rPr>
          <w:b/>
        </w:rPr>
        <w:t>49</w:t>
      </w:r>
      <w:r w:rsidR="00DB3B24">
        <w:tab/>
      </w:r>
      <w:r w:rsidR="00E32A14">
        <w:t xml:space="preserve">TG9 (KMP) </w:t>
      </w:r>
      <w:r w:rsidR="00914A6D">
        <w:t xml:space="preserve">closing report </w:t>
      </w:r>
      <w:r w:rsidR="00E32A14">
        <w:t xml:space="preserve">by </w:t>
      </w:r>
      <w:r w:rsidR="00914A6D">
        <w:t>Peter Yee</w:t>
      </w:r>
      <w:r w:rsidR="00C0372B">
        <w:t xml:space="preserve"> (15-13-0171-01)</w:t>
      </w:r>
    </w:p>
    <w:p w14:paraId="7FDF66B3" w14:textId="77777777" w:rsidR="00DB3B24" w:rsidRPr="00DB3B24" w:rsidRDefault="00DB3B24" w:rsidP="00DB3B24">
      <w:pPr>
        <w:rPr>
          <w:b/>
        </w:rPr>
      </w:pPr>
    </w:p>
    <w:p w14:paraId="743DE07C" w14:textId="517F85E6" w:rsidR="00C0372B" w:rsidRDefault="00C0372B" w:rsidP="00C0372B">
      <w:r>
        <w:rPr>
          <w:b/>
        </w:rPr>
        <w:t xml:space="preserve">10:51 </w:t>
      </w:r>
      <w:r w:rsidRPr="00CE44F7">
        <w:t>IG</w:t>
      </w:r>
      <w:r>
        <w:t xml:space="preserve"> </w:t>
      </w:r>
      <w:r w:rsidRPr="00CE44F7">
        <w:t>L2R by Clint Powell</w:t>
      </w:r>
    </w:p>
    <w:p w14:paraId="04D9DB41" w14:textId="77777777" w:rsidR="00C0372B" w:rsidRPr="00CE44F7" w:rsidRDefault="00C0372B" w:rsidP="00C0372B">
      <w:pPr>
        <w:pStyle w:val="ListParagraph"/>
        <w:numPr>
          <w:ilvl w:val="0"/>
          <w:numId w:val="6"/>
        </w:numPr>
        <w:ind w:left="810"/>
      </w:pPr>
      <w:r>
        <w:t>Working on PAR and 5C</w:t>
      </w:r>
    </w:p>
    <w:p w14:paraId="5054D410" w14:textId="77777777" w:rsidR="00C0372B" w:rsidRDefault="00C0372B" w:rsidP="00E32A14">
      <w:pPr>
        <w:rPr>
          <w:b/>
        </w:rPr>
      </w:pPr>
    </w:p>
    <w:p w14:paraId="5C8400B8" w14:textId="467E5CDC" w:rsidR="008C5C6B" w:rsidRDefault="00E9390A" w:rsidP="00E32A14">
      <w:r>
        <w:rPr>
          <w:b/>
        </w:rPr>
        <w:t>10:5</w:t>
      </w:r>
      <w:r w:rsidR="00C0372B">
        <w:rPr>
          <w:b/>
        </w:rPr>
        <w:t>4</w:t>
      </w:r>
      <w:r w:rsidR="00DB3B24">
        <w:tab/>
      </w:r>
      <w:r w:rsidR="008C5C6B">
        <w:t xml:space="preserve">LED ID </w:t>
      </w:r>
      <w:r w:rsidR="00C0372B">
        <w:t xml:space="preserve">closing report </w:t>
      </w:r>
      <w:r w:rsidR="008C5C6B">
        <w:t xml:space="preserve">by </w:t>
      </w:r>
      <w:proofErr w:type="spellStart"/>
      <w:r w:rsidR="000B111A">
        <w:t>Yeong</w:t>
      </w:r>
      <w:proofErr w:type="spellEnd"/>
      <w:r w:rsidR="000B111A">
        <w:t xml:space="preserve"> Min </w:t>
      </w:r>
      <w:r w:rsidR="008C5C6B">
        <w:t>Jang</w:t>
      </w:r>
    </w:p>
    <w:p w14:paraId="4CE1C4F9" w14:textId="7B7EC5AB" w:rsidR="00C0372B" w:rsidRDefault="00C0372B" w:rsidP="00C0372B">
      <w:pPr>
        <w:pStyle w:val="ListParagraph"/>
        <w:numPr>
          <w:ilvl w:val="0"/>
          <w:numId w:val="24"/>
        </w:numPr>
      </w:pPr>
      <w:r>
        <w:t>3 presentations</w:t>
      </w:r>
    </w:p>
    <w:p w14:paraId="3B4ADE85" w14:textId="77777777" w:rsidR="008C5C6B" w:rsidRDefault="008C5C6B" w:rsidP="00E32A14"/>
    <w:p w14:paraId="4AEEC1F2" w14:textId="7EC576DB" w:rsidR="00E32A14" w:rsidRDefault="00C0372B" w:rsidP="00E32A14">
      <w:r>
        <w:rPr>
          <w:b/>
        </w:rPr>
        <w:t>10:55</w:t>
      </w:r>
      <w:r w:rsidR="008C5C6B">
        <w:tab/>
      </w:r>
      <w:r w:rsidR="00DB3B24">
        <w:t xml:space="preserve">IG THZ </w:t>
      </w:r>
      <w:r w:rsidR="00E32A14" w:rsidRPr="00652A0F">
        <w:t xml:space="preserve">by </w:t>
      </w:r>
      <w:r w:rsidR="00DB3B24">
        <w:rPr>
          <w:szCs w:val="28"/>
        </w:rPr>
        <w:t>T</w:t>
      </w:r>
      <w:r w:rsidR="00531CF0">
        <w:rPr>
          <w:szCs w:val="28"/>
        </w:rPr>
        <w:t>h</w:t>
      </w:r>
      <w:r w:rsidR="00DB3B24">
        <w:rPr>
          <w:szCs w:val="28"/>
        </w:rPr>
        <w:t>omas Kürner</w:t>
      </w:r>
    </w:p>
    <w:p w14:paraId="786DB634" w14:textId="7DEEA1F6" w:rsidR="00C0372B" w:rsidRDefault="00C0372B" w:rsidP="00C0372B">
      <w:pPr>
        <w:pStyle w:val="ListParagraph"/>
        <w:numPr>
          <w:ilvl w:val="0"/>
          <w:numId w:val="20"/>
        </w:numPr>
      </w:pPr>
      <w:r>
        <w:t>Heard</w:t>
      </w:r>
      <w:r w:rsidR="00DB3B24">
        <w:t xml:space="preserve"> presentations</w:t>
      </w:r>
    </w:p>
    <w:p w14:paraId="7124B0B2" w14:textId="77777777" w:rsidR="00E32A14" w:rsidRPr="00755B6F" w:rsidRDefault="00E32A14" w:rsidP="00E32A14">
      <w:pPr>
        <w:rPr>
          <w:b/>
        </w:rPr>
      </w:pPr>
    </w:p>
    <w:p w14:paraId="7D2E6258" w14:textId="6481E1BE" w:rsidR="00E32A14" w:rsidRDefault="00E32A14" w:rsidP="00E32A14">
      <w:pPr>
        <w:rPr>
          <w:szCs w:val="28"/>
        </w:rPr>
      </w:pPr>
      <w:r w:rsidRPr="00C33E01">
        <w:rPr>
          <w:b/>
        </w:rPr>
        <w:t>1</w:t>
      </w:r>
      <w:r w:rsidR="00C0372B">
        <w:rPr>
          <w:b/>
        </w:rPr>
        <w:t>0</w:t>
      </w:r>
      <w:r>
        <w:rPr>
          <w:b/>
        </w:rPr>
        <w:t>:</w:t>
      </w:r>
      <w:r w:rsidR="00C0372B">
        <w:rPr>
          <w:b/>
        </w:rPr>
        <w:t>5</w:t>
      </w:r>
      <w:r w:rsidR="00C70C7B">
        <w:rPr>
          <w:b/>
        </w:rPr>
        <w:t>6</w:t>
      </w:r>
      <w:r>
        <w:t xml:space="preserve"> IG SRU by </w:t>
      </w:r>
      <w:r>
        <w:rPr>
          <w:szCs w:val="28"/>
        </w:rPr>
        <w:t>Shoichi Kitazawa</w:t>
      </w:r>
    </w:p>
    <w:p w14:paraId="4A11F8FF" w14:textId="2B74E48D" w:rsidR="00CE44F7" w:rsidRDefault="008C5C6B" w:rsidP="00E32A14">
      <w:pPr>
        <w:pStyle w:val="ListParagraph"/>
        <w:numPr>
          <w:ilvl w:val="0"/>
          <w:numId w:val="6"/>
        </w:numPr>
        <w:ind w:left="720"/>
        <w:rPr>
          <w:szCs w:val="28"/>
        </w:rPr>
      </w:pPr>
      <w:r>
        <w:rPr>
          <w:szCs w:val="28"/>
        </w:rPr>
        <w:t>Heard presentation</w:t>
      </w:r>
      <w:r w:rsidR="00C70C7B">
        <w:rPr>
          <w:szCs w:val="28"/>
        </w:rPr>
        <w:t>s on medium management</w:t>
      </w:r>
    </w:p>
    <w:p w14:paraId="3E70D0DC" w14:textId="06D0FB9F" w:rsidR="00C70C7B" w:rsidRDefault="00C70C7B" w:rsidP="00E32A14">
      <w:pPr>
        <w:pStyle w:val="ListParagraph"/>
        <w:numPr>
          <w:ilvl w:val="0"/>
          <w:numId w:val="6"/>
        </w:numPr>
        <w:ind w:left="720"/>
        <w:rPr>
          <w:szCs w:val="28"/>
        </w:rPr>
      </w:pPr>
      <w:r>
        <w:rPr>
          <w:szCs w:val="28"/>
        </w:rPr>
        <w:t>Will be meeting at interim at KOA</w:t>
      </w:r>
    </w:p>
    <w:p w14:paraId="7DDD6571" w14:textId="77777777" w:rsidR="00C70C7B" w:rsidRPr="00C70C7B" w:rsidRDefault="00C70C7B" w:rsidP="00C70C7B">
      <w:pPr>
        <w:rPr>
          <w:szCs w:val="28"/>
        </w:rPr>
      </w:pPr>
    </w:p>
    <w:p w14:paraId="1A51AC93" w14:textId="74F9C2C6" w:rsidR="00C70C7B" w:rsidRDefault="00C70C7B" w:rsidP="00E32A14">
      <w:r>
        <w:rPr>
          <w:b/>
        </w:rPr>
        <w:t>10:58</w:t>
      </w:r>
      <w:r>
        <w:rPr>
          <w:b/>
        </w:rPr>
        <w:tab/>
      </w:r>
      <w:r w:rsidRPr="00C70C7B">
        <w:t>IG</w:t>
      </w:r>
      <w:r>
        <w:t xml:space="preserve"> </w:t>
      </w:r>
      <w:r w:rsidRPr="00C70C7B">
        <w:t>depend by R Kohno</w:t>
      </w:r>
    </w:p>
    <w:p w14:paraId="16F808A3" w14:textId="60D50767" w:rsidR="00C70C7B" w:rsidRPr="00C70C7B" w:rsidRDefault="00C70C7B" w:rsidP="00C70C7B">
      <w:pPr>
        <w:pStyle w:val="ListParagraph"/>
        <w:numPr>
          <w:ilvl w:val="0"/>
          <w:numId w:val="27"/>
        </w:numPr>
      </w:pPr>
      <w:r w:rsidRPr="00C70C7B">
        <w:t>Looking at 15.6 amendment</w:t>
      </w:r>
    </w:p>
    <w:p w14:paraId="4D696F06" w14:textId="77777777" w:rsidR="00C70C7B" w:rsidRPr="00C70C7B" w:rsidRDefault="00C70C7B" w:rsidP="00C70C7B">
      <w:pPr>
        <w:rPr>
          <w:b/>
        </w:rPr>
      </w:pPr>
    </w:p>
    <w:p w14:paraId="136D4310" w14:textId="694B94BC" w:rsidR="00F36DC9" w:rsidRPr="00F36DC9" w:rsidRDefault="00DD3904" w:rsidP="00E32A14">
      <w:r>
        <w:rPr>
          <w:b/>
        </w:rPr>
        <w:t>11</w:t>
      </w:r>
      <w:r w:rsidR="00C70C7B">
        <w:rPr>
          <w:b/>
        </w:rPr>
        <w:t>:00</w:t>
      </w:r>
      <w:r w:rsidR="00F36DC9">
        <w:rPr>
          <w:b/>
        </w:rPr>
        <w:t xml:space="preserve"> </w:t>
      </w:r>
      <w:r w:rsidR="00F36DC9" w:rsidRPr="00F36DC9">
        <w:t xml:space="preserve">SC maintenance </w:t>
      </w:r>
      <w:r w:rsidR="00F36DC9">
        <w:t xml:space="preserve">closing report </w:t>
      </w:r>
      <w:r w:rsidR="00F36DC9" w:rsidRPr="00F36DC9">
        <w:t>by Pat Kinney</w:t>
      </w:r>
      <w:r w:rsidR="00C70C7B">
        <w:t xml:space="preserve"> (15-13-0201</w:t>
      </w:r>
      <w:r w:rsidR="00F36DC9">
        <w:t>-00)</w:t>
      </w:r>
    </w:p>
    <w:p w14:paraId="1C8AB6F9" w14:textId="6DA8DB0E" w:rsidR="00D269CC" w:rsidRDefault="00957554" w:rsidP="00DD3904">
      <w:pPr>
        <w:pStyle w:val="ListParagraph"/>
        <w:numPr>
          <w:ilvl w:val="0"/>
          <w:numId w:val="6"/>
        </w:numPr>
      </w:pPr>
      <w:r>
        <w:t>Changes to 802.15.4e-2012 were discussed</w:t>
      </w:r>
    </w:p>
    <w:p w14:paraId="2BFEEBCD" w14:textId="2FE67438" w:rsidR="00957554" w:rsidRDefault="00957554" w:rsidP="00957554">
      <w:pPr>
        <w:pStyle w:val="ListParagraph"/>
        <w:numPr>
          <w:ilvl w:val="1"/>
          <w:numId w:val="6"/>
        </w:numPr>
      </w:pPr>
      <w:r>
        <w:t>Managed vs. unmanaged ID space</w:t>
      </w:r>
    </w:p>
    <w:p w14:paraId="30052550" w14:textId="1AFE7BF7" w:rsidR="00957554" w:rsidRDefault="00957554" w:rsidP="00957554">
      <w:pPr>
        <w:pStyle w:val="ListParagraph"/>
        <w:numPr>
          <w:ilvl w:val="1"/>
          <w:numId w:val="6"/>
        </w:numPr>
      </w:pPr>
      <w:r>
        <w:t>Frame Type field extension</w:t>
      </w:r>
      <w:bookmarkStart w:id="0" w:name="_GoBack"/>
      <w:bookmarkEnd w:id="0"/>
    </w:p>
    <w:p w14:paraId="3DF27EFD" w14:textId="3AC24AFE" w:rsidR="00957554" w:rsidRPr="006D6FD9" w:rsidRDefault="006D6FD9" w:rsidP="00957554">
      <w:pPr>
        <w:pStyle w:val="ListParagraph"/>
        <w:numPr>
          <w:ilvl w:val="1"/>
          <w:numId w:val="6"/>
        </w:numPr>
        <w:rPr>
          <w:rFonts w:ascii="Times" w:hAnsi="Times"/>
          <w:szCs w:val="24"/>
        </w:rPr>
      </w:pPr>
      <w:r w:rsidRPr="006D6FD9">
        <w:rPr>
          <w:rFonts w:ascii="Times" w:hAnsi="Times" w:cs="Helvetica"/>
          <w:szCs w:val="24"/>
        </w:rPr>
        <w:t>changing the order of the Information Element length and type fields</w:t>
      </w:r>
    </w:p>
    <w:p w14:paraId="4532EABD" w14:textId="77777777" w:rsidR="00D269CC" w:rsidRDefault="00D269CC" w:rsidP="00E32A14">
      <w:pPr>
        <w:rPr>
          <w:b/>
        </w:rPr>
      </w:pPr>
    </w:p>
    <w:p w14:paraId="53E90975" w14:textId="67F4388D" w:rsidR="00E32A14" w:rsidRDefault="00E32A14" w:rsidP="00E32A14">
      <w:pPr>
        <w:rPr>
          <w:b/>
        </w:rPr>
      </w:pPr>
      <w:r w:rsidRPr="00E963B9">
        <w:rPr>
          <w:b/>
        </w:rPr>
        <w:t>1</w:t>
      </w:r>
      <w:r>
        <w:rPr>
          <w:b/>
        </w:rPr>
        <w:t>1</w:t>
      </w:r>
      <w:r w:rsidRPr="00E963B9">
        <w:rPr>
          <w:b/>
        </w:rPr>
        <w:t>:</w:t>
      </w:r>
      <w:r w:rsidR="00957554">
        <w:rPr>
          <w:b/>
        </w:rPr>
        <w:t>12</w:t>
      </w:r>
      <w:r>
        <w:tab/>
        <w:t>WG chair recessed the meeting until Thursday evening.</w:t>
      </w:r>
    </w:p>
    <w:p w14:paraId="2E1CA94B" w14:textId="77777777" w:rsidR="00E32A14" w:rsidRDefault="00E32A14" w:rsidP="00E32A14">
      <w:pPr>
        <w:pStyle w:val="BodyTextIndent"/>
      </w:pPr>
    </w:p>
    <w:p w14:paraId="1C976948" w14:textId="4EC73148" w:rsidR="00E32A14" w:rsidRPr="00DE2736" w:rsidRDefault="00E32A14" w:rsidP="00E32A14">
      <w:pPr>
        <w:rPr>
          <w:b/>
          <w:sz w:val="28"/>
          <w:szCs w:val="28"/>
        </w:rPr>
      </w:pPr>
      <w:r w:rsidRPr="00DE2736">
        <w:rPr>
          <w:b/>
          <w:sz w:val="28"/>
          <w:szCs w:val="28"/>
        </w:rPr>
        <w:t xml:space="preserve">Thursday, </w:t>
      </w:r>
      <w:r w:rsidR="00BB25CF">
        <w:rPr>
          <w:b/>
          <w:sz w:val="28"/>
          <w:szCs w:val="28"/>
        </w:rPr>
        <w:t>21 Mar</w:t>
      </w:r>
      <w:r w:rsidRPr="00DE2736">
        <w:rPr>
          <w:b/>
          <w:sz w:val="28"/>
          <w:szCs w:val="28"/>
        </w:rPr>
        <w:t xml:space="preserve"> 2012</w:t>
      </w:r>
    </w:p>
    <w:p w14:paraId="02C16598" w14:textId="14321849" w:rsidR="00E32A14" w:rsidRPr="00E80298" w:rsidRDefault="00E32A14" w:rsidP="00E32A14">
      <w:r w:rsidRPr="000F6FE9">
        <w:rPr>
          <w:b/>
        </w:rPr>
        <w:t>18:</w:t>
      </w:r>
      <w:r w:rsidR="00AA77F8">
        <w:rPr>
          <w:b/>
        </w:rPr>
        <w:t>3</w:t>
      </w:r>
      <w:r w:rsidR="00E80298">
        <w:rPr>
          <w:b/>
        </w:rPr>
        <w:t>2</w:t>
      </w:r>
      <w:r>
        <w:t xml:space="preserve"> </w:t>
      </w:r>
      <w:r w:rsidR="00AA77F8">
        <w:tab/>
      </w:r>
      <w:r>
        <w:t>WG chair called the meeting to order</w:t>
      </w:r>
    </w:p>
    <w:p w14:paraId="21BF46AF" w14:textId="77777777" w:rsidR="00E32A14" w:rsidRPr="00A27BC2" w:rsidRDefault="00E32A14" w:rsidP="00E32A14">
      <w:pPr>
        <w:ind w:left="720"/>
      </w:pPr>
    </w:p>
    <w:p w14:paraId="6BE1E56E" w14:textId="77777777" w:rsidR="00A06D27" w:rsidRDefault="00E32A14" w:rsidP="00A06D27">
      <w:r>
        <w:rPr>
          <w:b/>
        </w:rPr>
        <w:t>18:</w:t>
      </w:r>
      <w:r w:rsidR="004D5C94">
        <w:rPr>
          <w:b/>
        </w:rPr>
        <w:t>39</w:t>
      </w:r>
      <w:r>
        <w:rPr>
          <w:b/>
        </w:rPr>
        <w:t xml:space="preserve"> </w:t>
      </w:r>
      <w:r w:rsidR="00787E12">
        <w:rPr>
          <w:b/>
        </w:rPr>
        <w:tab/>
      </w:r>
      <w:r w:rsidR="00BB25CF">
        <w:t>TG4k closing report by Pat Kinney (15-13-</w:t>
      </w:r>
      <w:r w:rsidR="00A06D27">
        <w:t>0179-00)</w:t>
      </w:r>
    </w:p>
    <w:p w14:paraId="7078ADB6" w14:textId="4643C823" w:rsidR="00A06D27" w:rsidRPr="00A06D27" w:rsidRDefault="00A06D27" w:rsidP="00A06D27">
      <w:pPr>
        <w:ind w:left="720"/>
      </w:pPr>
      <w:r w:rsidRPr="00A06D27">
        <w:rPr>
          <w:i/>
          <w:iCs/>
        </w:rPr>
        <w:t xml:space="preserve">802.15 requests conditional approval from the EC to submit the P802.15.4k draft amendment, with text changes as per comment resolution 15-13-0032-11, to </w:t>
      </w:r>
      <w:proofErr w:type="spellStart"/>
      <w:r w:rsidRPr="00A06D27">
        <w:rPr>
          <w:i/>
          <w:iCs/>
        </w:rPr>
        <w:t>RevCom</w:t>
      </w:r>
      <w:proofErr w:type="spellEnd"/>
    </w:p>
    <w:p w14:paraId="60AD0312" w14:textId="77777777" w:rsidR="00A06D27" w:rsidRPr="00A06D27" w:rsidRDefault="00A06D27" w:rsidP="00A06D27">
      <w:pPr>
        <w:ind w:left="720"/>
      </w:pPr>
      <w:r w:rsidRPr="00A06D27">
        <w:t>Moved by Pat Kinney</w:t>
      </w:r>
    </w:p>
    <w:p w14:paraId="685BAF5D" w14:textId="11535DD7" w:rsidR="00A06D27" w:rsidRPr="00A06D27" w:rsidRDefault="00A06D27" w:rsidP="00A06D27">
      <w:pPr>
        <w:ind w:left="720"/>
      </w:pPr>
      <w:r w:rsidRPr="00A06D27">
        <w:t xml:space="preserve">Seconded by </w:t>
      </w:r>
      <w:r w:rsidR="00AA71A0">
        <w:t>Rick Alfvin</w:t>
      </w:r>
    </w:p>
    <w:p w14:paraId="5D259C7F" w14:textId="7AAE1E92" w:rsidR="00A06D27" w:rsidRDefault="00A06D27" w:rsidP="00A06D27">
      <w:pPr>
        <w:ind w:left="630"/>
      </w:pPr>
      <w:r>
        <w:tab/>
      </w:r>
      <w:r w:rsidR="00AA71A0">
        <w:t>Upon no discussion the vote was taken as 28/0/8, motion carries</w:t>
      </w:r>
    </w:p>
    <w:p w14:paraId="69A50498" w14:textId="77777777" w:rsidR="00AA71A0" w:rsidRPr="00BB25CF" w:rsidRDefault="00AA71A0" w:rsidP="00A06D27">
      <w:pPr>
        <w:ind w:left="630"/>
      </w:pPr>
    </w:p>
    <w:p w14:paraId="42076371" w14:textId="26B18EEB" w:rsidR="00E32A14" w:rsidRDefault="00A06D27" w:rsidP="00E32A14">
      <w:r w:rsidRPr="00A06D27">
        <w:rPr>
          <w:b/>
        </w:rPr>
        <w:t>18:4</w:t>
      </w:r>
      <w:r w:rsidR="00E80298">
        <w:rPr>
          <w:b/>
        </w:rPr>
        <w:t>1</w:t>
      </w:r>
      <w:r>
        <w:tab/>
      </w:r>
      <w:r w:rsidR="00E32A14">
        <w:t>TG4m</w:t>
      </w:r>
      <w:r w:rsidR="00E32A14">
        <w:rPr>
          <w:b/>
        </w:rPr>
        <w:t xml:space="preserve"> (</w:t>
      </w:r>
      <w:r w:rsidR="00E32A14">
        <w:t>4TV)</w:t>
      </w:r>
      <w:r w:rsidR="00E32A14" w:rsidRPr="006A5563">
        <w:t xml:space="preserve"> closing report by </w:t>
      </w:r>
      <w:r w:rsidR="00E80298">
        <w:t>Phil Beecher</w:t>
      </w:r>
      <w:r w:rsidR="00AE5A5D">
        <w:t xml:space="preserve"> (15-13</w:t>
      </w:r>
      <w:r w:rsidR="00E32A14">
        <w:t>-</w:t>
      </w:r>
      <w:r>
        <w:t>0227</w:t>
      </w:r>
      <w:r w:rsidR="00E32A14">
        <w:t>-0</w:t>
      </w:r>
      <w:r w:rsidR="00AA71A0">
        <w:t>1</w:t>
      </w:r>
      <w:r w:rsidR="00E32A14">
        <w:t>)</w:t>
      </w:r>
    </w:p>
    <w:p w14:paraId="04B0A42E" w14:textId="77777777" w:rsidR="00A06D27" w:rsidRPr="00A06D27" w:rsidRDefault="00A06D27" w:rsidP="00A06D27">
      <w:pPr>
        <w:widowControl w:val="0"/>
        <w:autoSpaceDE w:val="0"/>
        <w:autoSpaceDN w:val="0"/>
        <w:adjustRightInd w:val="0"/>
        <w:ind w:left="720"/>
        <w:rPr>
          <w:rFonts w:ascii="Times" w:hAnsi="Times" w:cs="Calibri"/>
          <w:i/>
          <w:szCs w:val="24"/>
        </w:rPr>
      </w:pPr>
      <w:r w:rsidRPr="00A06D27">
        <w:rPr>
          <w:rFonts w:ascii="Times" w:hAnsi="Times" w:cs="Calibri"/>
          <w:i/>
          <w:szCs w:val="24"/>
        </w:rPr>
        <w:t>Move that 802.15 WG approve start of a recirculation of WG Letter Ballot 87, edited in accordance with the instructions in document #15-13-0107-05-004m, to Sponsor Ballot.</w:t>
      </w:r>
    </w:p>
    <w:p w14:paraId="07972213" w14:textId="77777777" w:rsidR="00A06D27" w:rsidRPr="00A06D27" w:rsidRDefault="00A06D27" w:rsidP="00A06D27">
      <w:pPr>
        <w:widowControl w:val="0"/>
        <w:autoSpaceDE w:val="0"/>
        <w:autoSpaceDN w:val="0"/>
        <w:adjustRightInd w:val="0"/>
        <w:ind w:left="720"/>
        <w:rPr>
          <w:rFonts w:ascii="Times" w:hAnsi="Times" w:cs="Calibri"/>
          <w:szCs w:val="24"/>
        </w:rPr>
      </w:pPr>
      <w:r w:rsidRPr="00A06D27">
        <w:rPr>
          <w:rFonts w:ascii="Times" w:hAnsi="Times" w:cs="Calibri"/>
          <w:szCs w:val="24"/>
        </w:rPr>
        <w:lastRenderedPageBreak/>
        <w:t> </w:t>
      </w:r>
    </w:p>
    <w:p w14:paraId="4C02F091" w14:textId="77777777" w:rsidR="00A06D27" w:rsidRPr="00A06D27" w:rsidRDefault="00A06D27" w:rsidP="00A06D27">
      <w:pPr>
        <w:widowControl w:val="0"/>
        <w:autoSpaceDE w:val="0"/>
        <w:autoSpaceDN w:val="0"/>
        <w:adjustRightInd w:val="0"/>
        <w:ind w:left="720"/>
        <w:rPr>
          <w:rFonts w:ascii="Times" w:hAnsi="Times" w:cs="Calibri"/>
          <w:szCs w:val="24"/>
        </w:rPr>
      </w:pPr>
      <w:r w:rsidRPr="00A06D27">
        <w:rPr>
          <w:rFonts w:ascii="Times" w:hAnsi="Times" w:cs="Calibri"/>
          <w:szCs w:val="24"/>
        </w:rPr>
        <w:t>Moved: Phil Beecher</w:t>
      </w:r>
    </w:p>
    <w:p w14:paraId="25D4A404" w14:textId="04D7C1B3" w:rsidR="00AA71A0" w:rsidRPr="00AA71A0" w:rsidRDefault="00A06D27" w:rsidP="00AA71A0">
      <w:pPr>
        <w:ind w:left="720"/>
        <w:rPr>
          <w:rFonts w:ascii="Times" w:hAnsi="Times" w:cs="Calibri"/>
          <w:szCs w:val="24"/>
        </w:rPr>
      </w:pPr>
      <w:r w:rsidRPr="00A06D27">
        <w:rPr>
          <w:rFonts w:ascii="Times" w:hAnsi="Times" w:cs="Calibri"/>
          <w:szCs w:val="24"/>
        </w:rPr>
        <w:t>Seconded:  Clint Powell</w:t>
      </w:r>
    </w:p>
    <w:p w14:paraId="09978559" w14:textId="1D2941D2" w:rsidR="00AA71A0" w:rsidRDefault="00AA71A0" w:rsidP="00AA71A0">
      <w:pPr>
        <w:widowControl w:val="0"/>
        <w:autoSpaceDE w:val="0"/>
        <w:autoSpaceDN w:val="0"/>
        <w:adjustRightInd w:val="0"/>
        <w:ind w:left="630"/>
        <w:rPr>
          <w:rFonts w:ascii="Times" w:hAnsi="Times" w:cs="Helvetica"/>
          <w:szCs w:val="24"/>
        </w:rPr>
      </w:pPr>
      <w:r>
        <w:rPr>
          <w:rFonts w:ascii="Times" w:hAnsi="Times" w:cs="Helvetica"/>
          <w:szCs w:val="24"/>
        </w:rPr>
        <w:t>Upon neither discussion nor objection the motion carries with unanimous consent</w:t>
      </w:r>
    </w:p>
    <w:p w14:paraId="642EB0D7" w14:textId="77777777" w:rsidR="00AA71A0" w:rsidRDefault="00AA71A0" w:rsidP="00AA71A0">
      <w:pPr>
        <w:widowControl w:val="0"/>
        <w:autoSpaceDE w:val="0"/>
        <w:autoSpaceDN w:val="0"/>
        <w:adjustRightInd w:val="0"/>
        <w:ind w:left="720"/>
        <w:rPr>
          <w:rFonts w:ascii="Times" w:hAnsi="Times" w:cs="Helvetica"/>
          <w:szCs w:val="24"/>
        </w:rPr>
      </w:pPr>
    </w:p>
    <w:p w14:paraId="5AF366D9" w14:textId="77777777" w:rsidR="00AA71A0" w:rsidRPr="00AA71A0" w:rsidRDefault="00AA71A0" w:rsidP="00AA71A0">
      <w:pPr>
        <w:widowControl w:val="0"/>
        <w:autoSpaceDE w:val="0"/>
        <w:autoSpaceDN w:val="0"/>
        <w:adjustRightInd w:val="0"/>
        <w:ind w:left="720"/>
        <w:rPr>
          <w:rFonts w:ascii="Times" w:hAnsi="Times" w:cs="Helvetica"/>
          <w:i/>
          <w:szCs w:val="24"/>
        </w:rPr>
      </w:pPr>
      <w:r w:rsidRPr="00AA71A0">
        <w:rPr>
          <w:rFonts w:ascii="Times" w:hAnsi="Times" w:cs="Helvetica"/>
          <w:szCs w:val="24"/>
        </w:rPr>
        <w:t xml:space="preserve">Motion: </w:t>
      </w:r>
      <w:r w:rsidRPr="00AA71A0">
        <w:rPr>
          <w:rFonts w:ascii="Times" w:hAnsi="Times" w:cs="Helvetica"/>
          <w:i/>
          <w:szCs w:val="24"/>
        </w:rPr>
        <w:t>The 802.15 WG appoint the above members as a BRC for 802.15 TG4m</w:t>
      </w:r>
    </w:p>
    <w:p w14:paraId="12A95192" w14:textId="792B7B78" w:rsidR="00AA71A0" w:rsidRDefault="00AA71A0" w:rsidP="00AA71A0">
      <w:pPr>
        <w:ind w:left="720"/>
        <w:rPr>
          <w:rFonts w:ascii="Times" w:hAnsi="Times" w:cs="Helvetica"/>
          <w:szCs w:val="24"/>
        </w:rPr>
      </w:pPr>
      <w:r w:rsidRPr="00AA71A0">
        <w:rPr>
          <w:rFonts w:ascii="Times" w:hAnsi="Times" w:cs="Helvetica"/>
          <w:szCs w:val="24"/>
        </w:rPr>
        <w:t xml:space="preserve">C Powell, </w:t>
      </w:r>
      <w:proofErr w:type="spellStart"/>
      <w:r w:rsidRPr="00AA71A0">
        <w:rPr>
          <w:rFonts w:ascii="Times" w:hAnsi="Times" w:cs="Helvetica"/>
          <w:szCs w:val="24"/>
        </w:rPr>
        <w:t>Soo</w:t>
      </w:r>
      <w:proofErr w:type="spellEnd"/>
      <w:r w:rsidRPr="00AA71A0">
        <w:rPr>
          <w:rFonts w:ascii="Times" w:hAnsi="Times" w:cs="Helvetica"/>
          <w:szCs w:val="24"/>
        </w:rPr>
        <w:t xml:space="preserve">-Young Chang, H Harada, B Rolfe, K </w:t>
      </w:r>
      <w:proofErr w:type="spellStart"/>
      <w:r w:rsidRPr="00AA71A0">
        <w:rPr>
          <w:rFonts w:ascii="Times" w:hAnsi="Times" w:cs="Helvetica"/>
          <w:szCs w:val="24"/>
        </w:rPr>
        <w:t>Waheed</w:t>
      </w:r>
      <w:proofErr w:type="spellEnd"/>
      <w:r w:rsidRPr="00AA71A0">
        <w:rPr>
          <w:rFonts w:ascii="Times" w:hAnsi="Times" w:cs="Helvetica"/>
          <w:szCs w:val="24"/>
        </w:rPr>
        <w:t xml:space="preserve">, R Salazar, C Seibert, A </w:t>
      </w:r>
      <w:proofErr w:type="spellStart"/>
      <w:r w:rsidRPr="00AA71A0">
        <w:rPr>
          <w:rFonts w:ascii="Times" w:hAnsi="Times" w:cs="Helvetica"/>
          <w:szCs w:val="24"/>
        </w:rPr>
        <w:t>Petrick</w:t>
      </w:r>
      <w:proofErr w:type="spellEnd"/>
      <w:r w:rsidRPr="00AA71A0">
        <w:rPr>
          <w:rFonts w:ascii="Times" w:hAnsi="Times" w:cs="Helvetica"/>
          <w:szCs w:val="24"/>
        </w:rPr>
        <w:t xml:space="preserve">, M </w:t>
      </w:r>
      <w:proofErr w:type="spellStart"/>
      <w:r w:rsidRPr="00AA71A0">
        <w:rPr>
          <w:rFonts w:ascii="Times" w:hAnsi="Times" w:cs="Helvetica"/>
          <w:szCs w:val="24"/>
        </w:rPr>
        <w:t>Gillmore</w:t>
      </w:r>
      <w:proofErr w:type="spellEnd"/>
      <w:r w:rsidRPr="00AA71A0">
        <w:rPr>
          <w:rFonts w:ascii="Times" w:hAnsi="Times" w:cs="Helvetica"/>
          <w:szCs w:val="24"/>
        </w:rPr>
        <w:t xml:space="preserve">, J Kent, F Kojima, A </w:t>
      </w:r>
      <w:proofErr w:type="spellStart"/>
      <w:r w:rsidRPr="00AA71A0">
        <w:rPr>
          <w:rFonts w:ascii="Times" w:hAnsi="Times" w:cs="Helvetica"/>
          <w:szCs w:val="24"/>
        </w:rPr>
        <w:t>Liru</w:t>
      </w:r>
      <w:proofErr w:type="spellEnd"/>
      <w:r w:rsidRPr="00AA71A0">
        <w:rPr>
          <w:rFonts w:ascii="Times" w:hAnsi="Times" w:cs="Helvetica"/>
          <w:szCs w:val="24"/>
        </w:rPr>
        <w:t xml:space="preserve">, M Zhou, K Shah, J Gilb, </w:t>
      </w:r>
      <w:proofErr w:type="spellStart"/>
      <w:r w:rsidRPr="00AA71A0">
        <w:rPr>
          <w:rFonts w:ascii="Times" w:hAnsi="Times" w:cs="Helvetica"/>
          <w:szCs w:val="24"/>
        </w:rPr>
        <w:t>Mi</w:t>
      </w:r>
      <w:proofErr w:type="spellEnd"/>
      <w:r w:rsidRPr="00AA71A0">
        <w:rPr>
          <w:rFonts w:ascii="Times" w:hAnsi="Times" w:cs="Helvetica"/>
          <w:szCs w:val="24"/>
        </w:rPr>
        <w:t>-Kyung Oh, CS Sum</w:t>
      </w:r>
    </w:p>
    <w:p w14:paraId="1B9E7630" w14:textId="77777777" w:rsidR="00AA71A0" w:rsidRDefault="00AA71A0" w:rsidP="00AA71A0">
      <w:pPr>
        <w:widowControl w:val="0"/>
        <w:autoSpaceDE w:val="0"/>
        <w:autoSpaceDN w:val="0"/>
        <w:adjustRightInd w:val="0"/>
        <w:ind w:left="720"/>
        <w:rPr>
          <w:rFonts w:ascii="Times" w:hAnsi="Times" w:cs="Helvetica"/>
          <w:szCs w:val="24"/>
        </w:rPr>
      </w:pPr>
      <w:r w:rsidRPr="00AA71A0">
        <w:rPr>
          <w:rFonts w:ascii="Times" w:hAnsi="Times" w:cs="Helvetica"/>
          <w:szCs w:val="24"/>
        </w:rPr>
        <w:t xml:space="preserve">Recommended Chair: P Beecher </w:t>
      </w:r>
    </w:p>
    <w:p w14:paraId="5F8CBC90" w14:textId="77777777" w:rsidR="00AA71A0" w:rsidRPr="00AA71A0" w:rsidRDefault="00AA71A0" w:rsidP="00AA71A0">
      <w:pPr>
        <w:ind w:left="720"/>
        <w:rPr>
          <w:rFonts w:ascii="Times" w:hAnsi="Times" w:cs="Calibri"/>
          <w:szCs w:val="24"/>
        </w:rPr>
      </w:pPr>
    </w:p>
    <w:p w14:paraId="575F2A6C" w14:textId="1C5DCAB3" w:rsidR="00AA71A0" w:rsidRDefault="00AA71A0" w:rsidP="00AA71A0">
      <w:pPr>
        <w:ind w:left="720"/>
        <w:rPr>
          <w:rFonts w:ascii="Times" w:hAnsi="Times" w:cs="Helvetica"/>
          <w:szCs w:val="24"/>
        </w:rPr>
      </w:pPr>
      <w:r>
        <w:rPr>
          <w:rFonts w:ascii="Times" w:hAnsi="Times" w:cs="Helvetica"/>
          <w:szCs w:val="24"/>
        </w:rPr>
        <w:t>Moved: Ed Callaway</w:t>
      </w:r>
    </w:p>
    <w:p w14:paraId="78EB5483" w14:textId="77777777" w:rsidR="00AA71A0" w:rsidRDefault="00AA71A0" w:rsidP="00AA71A0">
      <w:pPr>
        <w:ind w:left="720"/>
        <w:rPr>
          <w:rFonts w:ascii="Times" w:hAnsi="Times" w:cs="Helvetica"/>
          <w:szCs w:val="24"/>
        </w:rPr>
      </w:pPr>
      <w:r w:rsidRPr="00AA71A0">
        <w:rPr>
          <w:rFonts w:ascii="Times" w:hAnsi="Times" w:cs="Helvetica"/>
          <w:szCs w:val="24"/>
        </w:rPr>
        <w:t xml:space="preserve">Seconded: Phil Beecher </w:t>
      </w:r>
    </w:p>
    <w:p w14:paraId="04AAFEAC" w14:textId="2EF8BB8A" w:rsidR="00AA71A0" w:rsidRDefault="00AA71A0" w:rsidP="00AA71A0">
      <w:pPr>
        <w:ind w:left="720"/>
        <w:rPr>
          <w:rFonts w:ascii="Times" w:hAnsi="Times" w:cs="Helvetica"/>
          <w:szCs w:val="24"/>
        </w:rPr>
      </w:pPr>
      <w:r>
        <w:rPr>
          <w:rFonts w:ascii="Times" w:hAnsi="Times" w:cs="Helvetica"/>
          <w:szCs w:val="24"/>
        </w:rPr>
        <w:t>Upon neither discussion nor objection the motion carries</w:t>
      </w:r>
    </w:p>
    <w:p w14:paraId="173F79AC" w14:textId="77777777" w:rsidR="00AA71A0" w:rsidRDefault="00AA71A0" w:rsidP="00A06D27">
      <w:pPr>
        <w:rPr>
          <w:b/>
          <w:szCs w:val="28"/>
        </w:rPr>
      </w:pPr>
    </w:p>
    <w:p w14:paraId="43E2CD73" w14:textId="06CDA623" w:rsidR="00924A5A" w:rsidRDefault="00214A8E" w:rsidP="00A06D27">
      <w:pPr>
        <w:rPr>
          <w:szCs w:val="28"/>
        </w:rPr>
      </w:pPr>
      <w:r>
        <w:rPr>
          <w:b/>
          <w:szCs w:val="28"/>
        </w:rPr>
        <w:t>18:46</w:t>
      </w:r>
      <w:r w:rsidR="00924A5A">
        <w:rPr>
          <w:szCs w:val="28"/>
        </w:rPr>
        <w:tab/>
        <w:t xml:space="preserve">TG4n (CMB) </w:t>
      </w:r>
      <w:r w:rsidR="00924A5A">
        <w:t xml:space="preserve">closing report </w:t>
      </w:r>
      <w:r w:rsidR="00924A5A">
        <w:rPr>
          <w:szCs w:val="28"/>
        </w:rPr>
        <w:t xml:space="preserve">by </w:t>
      </w:r>
      <w:r w:rsidR="00787E12">
        <w:rPr>
          <w:szCs w:val="28"/>
        </w:rPr>
        <w:t>Art Astrin</w:t>
      </w:r>
      <w:r w:rsidR="003C24E3">
        <w:rPr>
          <w:szCs w:val="28"/>
        </w:rPr>
        <w:t xml:space="preserve"> (15-13</w:t>
      </w:r>
      <w:r w:rsidR="007128DB">
        <w:rPr>
          <w:szCs w:val="28"/>
        </w:rPr>
        <w:t>-</w:t>
      </w:r>
      <w:r w:rsidR="003C24E3">
        <w:rPr>
          <w:szCs w:val="28"/>
        </w:rPr>
        <w:t>202</w:t>
      </w:r>
      <w:r w:rsidR="00924A5A">
        <w:rPr>
          <w:szCs w:val="28"/>
        </w:rPr>
        <w:t>-00)</w:t>
      </w:r>
    </w:p>
    <w:p w14:paraId="552D8001" w14:textId="77777777" w:rsidR="00924A5A" w:rsidRDefault="00924A5A" w:rsidP="00924A5A">
      <w:pPr>
        <w:rPr>
          <w:b/>
          <w:szCs w:val="28"/>
        </w:rPr>
      </w:pPr>
    </w:p>
    <w:p w14:paraId="5A75F40B" w14:textId="4A30EF6F" w:rsidR="00924A5A" w:rsidRDefault="00AA71A0" w:rsidP="00924A5A">
      <w:pPr>
        <w:rPr>
          <w:szCs w:val="28"/>
        </w:rPr>
      </w:pPr>
      <w:r>
        <w:rPr>
          <w:b/>
          <w:szCs w:val="28"/>
        </w:rPr>
        <w:t>18:49</w:t>
      </w:r>
      <w:r w:rsidR="00924A5A">
        <w:rPr>
          <w:szCs w:val="28"/>
        </w:rPr>
        <w:tab/>
        <w:t xml:space="preserve">TG4p </w:t>
      </w:r>
      <w:r w:rsidR="00787E12">
        <w:rPr>
          <w:szCs w:val="28"/>
        </w:rPr>
        <w:t>(</w:t>
      </w:r>
      <w:r w:rsidR="00924A5A">
        <w:rPr>
          <w:szCs w:val="28"/>
        </w:rPr>
        <w:t>PTC</w:t>
      </w:r>
      <w:r w:rsidR="00787E12">
        <w:rPr>
          <w:szCs w:val="28"/>
        </w:rPr>
        <w:t>)</w:t>
      </w:r>
      <w:r w:rsidR="00924A5A">
        <w:rPr>
          <w:szCs w:val="28"/>
        </w:rPr>
        <w:t xml:space="preserve"> </w:t>
      </w:r>
      <w:r w:rsidR="00924A5A">
        <w:t xml:space="preserve">closing report </w:t>
      </w:r>
      <w:r w:rsidR="00AE5A5D">
        <w:rPr>
          <w:szCs w:val="28"/>
        </w:rPr>
        <w:t xml:space="preserve">by </w:t>
      </w:r>
      <w:r w:rsidR="00570D7D">
        <w:rPr>
          <w:szCs w:val="28"/>
        </w:rPr>
        <w:t>Ben Rolfe</w:t>
      </w:r>
      <w:r w:rsidR="00AE5A5D">
        <w:rPr>
          <w:szCs w:val="28"/>
        </w:rPr>
        <w:t xml:space="preserve"> (15-13</w:t>
      </w:r>
      <w:r w:rsidR="00924A5A">
        <w:rPr>
          <w:szCs w:val="28"/>
        </w:rPr>
        <w:t>-0</w:t>
      </w:r>
      <w:r w:rsidR="00AE5A5D">
        <w:rPr>
          <w:szCs w:val="28"/>
        </w:rPr>
        <w:t>195-01</w:t>
      </w:r>
      <w:r w:rsidR="00924A5A">
        <w:rPr>
          <w:szCs w:val="28"/>
        </w:rPr>
        <w:t>)</w:t>
      </w:r>
    </w:p>
    <w:p w14:paraId="525E42A6" w14:textId="77777777" w:rsidR="00AA71A0" w:rsidRDefault="00AA71A0" w:rsidP="00924A5A">
      <w:pPr>
        <w:rPr>
          <w:szCs w:val="28"/>
        </w:rPr>
      </w:pPr>
    </w:p>
    <w:p w14:paraId="6880575D" w14:textId="18E0DC0F" w:rsidR="00AA71A0" w:rsidRPr="00AA71A0" w:rsidRDefault="00AA71A0" w:rsidP="00633353">
      <w:pPr>
        <w:widowControl w:val="0"/>
        <w:autoSpaceDE w:val="0"/>
        <w:autoSpaceDN w:val="0"/>
        <w:adjustRightInd w:val="0"/>
        <w:ind w:left="960"/>
        <w:rPr>
          <w:rFonts w:ascii="Times" w:hAnsi="Times" w:cs="Helvetica"/>
          <w:szCs w:val="24"/>
        </w:rPr>
      </w:pPr>
      <w:r w:rsidRPr="00AA71A0">
        <w:rPr>
          <w:rFonts w:ascii="Times" w:hAnsi="Times" w:cs="Helvetica"/>
          <w:i/>
          <w:iCs/>
          <w:szCs w:val="24"/>
        </w:rPr>
        <w:t xml:space="preserve">Move that 802.15 WG start a WG Letter Ballot requesting approval </w:t>
      </w:r>
      <w:r>
        <w:rPr>
          <w:rFonts w:ascii="Times" w:hAnsi="Times" w:cs="Helvetica"/>
          <w:i/>
          <w:iCs/>
          <w:szCs w:val="24"/>
        </w:rPr>
        <w:t>to forward document d1P802-15-4p</w:t>
      </w:r>
      <w:r w:rsidRPr="00AA71A0">
        <w:rPr>
          <w:rFonts w:ascii="Times" w:hAnsi="Times" w:cs="Helvetica"/>
          <w:i/>
          <w:iCs/>
          <w:szCs w:val="24"/>
        </w:rPr>
        <w:t>_Draft_Standard.pdf, pending the completion of edits to 15-13-0</w:t>
      </w:r>
      <w:r w:rsidR="00BC38CE">
        <w:rPr>
          <w:rFonts w:ascii="Times" w:hAnsi="Times" w:cs="Helvetica"/>
          <w:i/>
          <w:iCs/>
          <w:szCs w:val="24"/>
        </w:rPr>
        <w:t>097-05</w:t>
      </w:r>
      <w:r w:rsidRPr="00AA71A0">
        <w:rPr>
          <w:rFonts w:ascii="Times" w:hAnsi="Times" w:cs="Helvetica"/>
          <w:i/>
          <w:iCs/>
          <w:szCs w:val="24"/>
        </w:rPr>
        <w:t xml:space="preserve"> in acc</w:t>
      </w:r>
      <w:r w:rsidR="00BC38CE">
        <w:rPr>
          <w:rFonts w:ascii="Times" w:hAnsi="Times" w:cs="Helvetica"/>
          <w:i/>
          <w:iCs/>
          <w:szCs w:val="24"/>
        </w:rPr>
        <w:t>ordance with document 15-13-0217-02</w:t>
      </w:r>
      <w:r w:rsidRPr="00AA71A0">
        <w:rPr>
          <w:rFonts w:ascii="Times" w:hAnsi="Times" w:cs="Helvetica"/>
          <w:i/>
          <w:iCs/>
          <w:szCs w:val="24"/>
        </w:rPr>
        <w:t>, to Sponsor Ballot.</w:t>
      </w:r>
    </w:p>
    <w:p w14:paraId="0526159B" w14:textId="568B9B61" w:rsidR="00AA71A0" w:rsidRDefault="00AA71A0" w:rsidP="00633353">
      <w:pPr>
        <w:widowControl w:val="0"/>
        <w:autoSpaceDE w:val="0"/>
        <w:autoSpaceDN w:val="0"/>
        <w:adjustRightInd w:val="0"/>
        <w:ind w:left="990"/>
        <w:rPr>
          <w:rFonts w:ascii="Times" w:hAnsi="Times" w:cs="Helvetica"/>
          <w:szCs w:val="24"/>
        </w:rPr>
      </w:pPr>
      <w:r w:rsidRPr="00AA71A0">
        <w:rPr>
          <w:rFonts w:ascii="Times" w:hAnsi="Times" w:cs="Helvetica"/>
          <w:szCs w:val="24"/>
        </w:rPr>
        <w:t xml:space="preserve">Moved by </w:t>
      </w:r>
      <w:r w:rsidR="00BC38CE">
        <w:rPr>
          <w:rFonts w:ascii="Times" w:hAnsi="Times" w:cs="Helvetica"/>
          <w:szCs w:val="24"/>
        </w:rPr>
        <w:t>Clint Powell</w:t>
      </w:r>
    </w:p>
    <w:p w14:paraId="08B78E3E" w14:textId="3294AED7" w:rsidR="00924A5A" w:rsidRDefault="00AA71A0" w:rsidP="00633353">
      <w:pPr>
        <w:widowControl w:val="0"/>
        <w:autoSpaceDE w:val="0"/>
        <w:autoSpaceDN w:val="0"/>
        <w:adjustRightInd w:val="0"/>
        <w:ind w:left="990"/>
        <w:rPr>
          <w:rFonts w:ascii="Times" w:hAnsi="Times" w:cs="Helvetica"/>
          <w:szCs w:val="24"/>
        </w:rPr>
      </w:pPr>
      <w:r w:rsidRPr="00AA71A0">
        <w:rPr>
          <w:rFonts w:ascii="Times" w:hAnsi="Times" w:cs="Helvetica"/>
          <w:szCs w:val="24"/>
        </w:rPr>
        <w:t xml:space="preserve">Seconded by  </w:t>
      </w:r>
      <w:r w:rsidR="00BC38CE">
        <w:rPr>
          <w:rFonts w:ascii="Times" w:hAnsi="Times" w:cs="Helvetica"/>
          <w:szCs w:val="24"/>
        </w:rPr>
        <w:t>Steve Jillings</w:t>
      </w:r>
    </w:p>
    <w:p w14:paraId="0D042F4C" w14:textId="74972B22" w:rsidR="00BC38CE" w:rsidRPr="00AA71A0" w:rsidRDefault="00BC38CE" w:rsidP="00633353">
      <w:pPr>
        <w:widowControl w:val="0"/>
        <w:autoSpaceDE w:val="0"/>
        <w:autoSpaceDN w:val="0"/>
        <w:adjustRightInd w:val="0"/>
        <w:ind w:left="990"/>
        <w:rPr>
          <w:rFonts w:ascii="Times" w:hAnsi="Times" w:cs="Helvetica"/>
          <w:szCs w:val="24"/>
        </w:rPr>
      </w:pPr>
      <w:r>
        <w:rPr>
          <w:rFonts w:ascii="Times" w:hAnsi="Times" w:cs="Helvetica"/>
          <w:szCs w:val="24"/>
        </w:rPr>
        <w:t>Upon neither discussion nor objection the motion carries by unanimous consent</w:t>
      </w:r>
    </w:p>
    <w:p w14:paraId="665E9DDA" w14:textId="77777777" w:rsidR="00BC38CE" w:rsidRDefault="00BC38CE" w:rsidP="00924A5A">
      <w:pPr>
        <w:rPr>
          <w:b/>
          <w:szCs w:val="28"/>
        </w:rPr>
      </w:pPr>
    </w:p>
    <w:p w14:paraId="6D5C3D4D" w14:textId="44B710CF" w:rsidR="00BC38CE" w:rsidRDefault="00BC38CE" w:rsidP="00BC38CE">
      <w:r>
        <w:rPr>
          <w:b/>
        </w:rPr>
        <w:t xml:space="preserve">18:55 </w:t>
      </w:r>
      <w:r>
        <w:rPr>
          <w:b/>
        </w:rPr>
        <w:tab/>
      </w:r>
      <w:r>
        <w:t>T</w:t>
      </w:r>
      <w:r w:rsidRPr="005A4BD8">
        <w:t>G</w:t>
      </w:r>
      <w:r>
        <w:t>4q</w:t>
      </w:r>
      <w:r>
        <w:rPr>
          <w:b/>
        </w:rPr>
        <w:t xml:space="preserve"> (</w:t>
      </w:r>
      <w:r>
        <w:t>ULP)</w:t>
      </w:r>
      <w:r w:rsidRPr="00F010E9">
        <w:t xml:space="preserve"> by </w:t>
      </w:r>
      <w:r w:rsidRPr="00A44EA6">
        <w:t xml:space="preserve">Shariar Emami </w:t>
      </w:r>
      <w:r>
        <w:t>(15-13</w:t>
      </w:r>
      <w:r w:rsidRPr="00F010E9">
        <w:t>-</w:t>
      </w:r>
      <w:r>
        <w:t>0230</w:t>
      </w:r>
      <w:r w:rsidRPr="00F010E9">
        <w:t>-00)</w:t>
      </w:r>
    </w:p>
    <w:p w14:paraId="6760CE8B" w14:textId="77777777" w:rsidR="00BC38CE" w:rsidRDefault="00BC38CE" w:rsidP="00924A5A">
      <w:pPr>
        <w:rPr>
          <w:b/>
          <w:szCs w:val="28"/>
        </w:rPr>
      </w:pPr>
    </w:p>
    <w:p w14:paraId="30C7661F" w14:textId="22DB95E2" w:rsidR="00BC38CE" w:rsidRDefault="00BC38CE" w:rsidP="00AE5A5D">
      <w:pPr>
        <w:rPr>
          <w:b/>
          <w:szCs w:val="28"/>
        </w:rPr>
      </w:pPr>
      <w:r>
        <w:rPr>
          <w:b/>
          <w:szCs w:val="28"/>
        </w:rPr>
        <w:t>18:58</w:t>
      </w:r>
      <w:r>
        <w:rPr>
          <w:b/>
          <w:szCs w:val="28"/>
        </w:rPr>
        <w:tab/>
      </w:r>
      <w:r w:rsidRPr="00BC38CE">
        <w:rPr>
          <w:szCs w:val="28"/>
        </w:rPr>
        <w:t>SGL2R closing report by Clint Powell (15-13-0216-00)</w:t>
      </w:r>
    </w:p>
    <w:p w14:paraId="72A2FF0E" w14:textId="77777777" w:rsidR="000E62BF" w:rsidRDefault="000E62BF" w:rsidP="00AE5A5D">
      <w:pPr>
        <w:rPr>
          <w:b/>
        </w:rPr>
      </w:pPr>
    </w:p>
    <w:p w14:paraId="5D11C05D" w14:textId="0D0D91A5" w:rsidR="00BC38CE" w:rsidRDefault="00BC38CE" w:rsidP="00AE5A5D">
      <w:r>
        <w:rPr>
          <w:b/>
        </w:rPr>
        <w:t>19:01</w:t>
      </w:r>
      <w:r>
        <w:rPr>
          <w:b/>
        </w:rPr>
        <w:tab/>
      </w:r>
      <w:r w:rsidRPr="00BC38CE">
        <w:t>TG4p PAR title change by Bob Heile</w:t>
      </w:r>
    </w:p>
    <w:p w14:paraId="5C9922F5" w14:textId="2A13F7A5" w:rsidR="00BC38CE" w:rsidRDefault="00E93C2C" w:rsidP="00BC38CE">
      <w:pPr>
        <w:ind w:left="720"/>
      </w:pPr>
      <w:r>
        <w:t xml:space="preserve">Motion </w:t>
      </w:r>
      <w:r w:rsidRPr="00E93C2C">
        <w:rPr>
          <w:i/>
        </w:rPr>
        <w:t xml:space="preserve">that </w:t>
      </w:r>
      <w:r w:rsidR="00DE7ABA" w:rsidRPr="00E93C2C">
        <w:rPr>
          <w:i/>
        </w:rPr>
        <w:t>802.15 requests EC app</w:t>
      </w:r>
      <w:r w:rsidR="001048AD">
        <w:rPr>
          <w:i/>
        </w:rPr>
        <w:t>roval to submit the P802.15.4p t</w:t>
      </w:r>
      <w:r w:rsidR="00DE7ABA" w:rsidRPr="00E93C2C">
        <w:rPr>
          <w:i/>
        </w:rPr>
        <w:t xml:space="preserve">itle change PAR to </w:t>
      </w:r>
      <w:proofErr w:type="spellStart"/>
      <w:r w:rsidR="00DE7ABA" w:rsidRPr="00E93C2C">
        <w:rPr>
          <w:i/>
        </w:rPr>
        <w:t>NesCom</w:t>
      </w:r>
      <w:proofErr w:type="spellEnd"/>
    </w:p>
    <w:p w14:paraId="130CCD01" w14:textId="1F358D4C" w:rsidR="00DE7ABA" w:rsidRDefault="00DE7ABA" w:rsidP="00BC38CE">
      <w:pPr>
        <w:ind w:left="720"/>
      </w:pPr>
      <w:r>
        <w:t>Moved by Rick A</w:t>
      </w:r>
      <w:r w:rsidR="00E93C2C">
        <w:t>lf</w:t>
      </w:r>
      <w:r>
        <w:t>vin</w:t>
      </w:r>
    </w:p>
    <w:p w14:paraId="03FB0EE2" w14:textId="647A5F38" w:rsidR="00DE7ABA" w:rsidRDefault="00DE7ABA" w:rsidP="00BC38CE">
      <w:pPr>
        <w:ind w:left="720"/>
      </w:pPr>
      <w:r>
        <w:t>Seconded by Ben</w:t>
      </w:r>
      <w:r w:rsidR="00E93C2C">
        <w:t xml:space="preserve"> Rolfe</w:t>
      </w:r>
    </w:p>
    <w:p w14:paraId="010E85FE" w14:textId="7E7442C1" w:rsidR="00DE7ABA" w:rsidRDefault="00DE7ABA" w:rsidP="00BC38CE">
      <w:pPr>
        <w:ind w:left="720"/>
        <w:rPr>
          <w:b/>
        </w:rPr>
      </w:pPr>
      <w:r>
        <w:t>Upon no discussion the vote was taken with the results of 26/0/0, motion carries</w:t>
      </w:r>
    </w:p>
    <w:p w14:paraId="721FB312" w14:textId="77777777" w:rsidR="000E62BF" w:rsidRDefault="000E62BF" w:rsidP="00E32A14">
      <w:pPr>
        <w:rPr>
          <w:b/>
        </w:rPr>
      </w:pPr>
    </w:p>
    <w:p w14:paraId="6F8FA372" w14:textId="0CEC07A6" w:rsidR="00E32A14" w:rsidRPr="00F20505" w:rsidRDefault="00E32A14" w:rsidP="00E32A14">
      <w:pPr>
        <w:rPr>
          <w:szCs w:val="28"/>
        </w:rPr>
      </w:pPr>
      <w:r>
        <w:rPr>
          <w:b/>
        </w:rPr>
        <w:t>19:0</w:t>
      </w:r>
      <w:r w:rsidR="00DE7ABA">
        <w:rPr>
          <w:b/>
        </w:rPr>
        <w:t>4</w:t>
      </w:r>
      <w:r>
        <w:rPr>
          <w:b/>
        </w:rPr>
        <w:t xml:space="preserve"> </w:t>
      </w:r>
      <w:r w:rsidR="00F42317">
        <w:rPr>
          <w:b/>
        </w:rPr>
        <w:tab/>
      </w:r>
      <w:r w:rsidRPr="005A4BD8">
        <w:t>IG</w:t>
      </w:r>
      <w:r>
        <w:rPr>
          <w:b/>
        </w:rPr>
        <w:t xml:space="preserve"> </w:t>
      </w:r>
      <w:r w:rsidR="00CE113D">
        <w:t>Ter</w:t>
      </w:r>
      <w:r w:rsidRPr="00F010E9">
        <w:t xml:space="preserve">aHz by </w:t>
      </w:r>
      <w:r w:rsidR="00E93C2C" w:rsidRPr="00E93C2C">
        <w:rPr>
          <w:rFonts w:ascii="Times" w:hAnsi="Times"/>
          <w:color w:val="000000"/>
          <w:szCs w:val="24"/>
        </w:rPr>
        <w:t>Katsuhiro</w:t>
      </w:r>
      <w:r w:rsidR="00E93C2C" w:rsidRPr="00E93C2C">
        <w:rPr>
          <w:rFonts w:ascii="Times" w:hAnsi="Times"/>
        </w:rPr>
        <w:t xml:space="preserve"> </w:t>
      </w:r>
      <w:proofErr w:type="spellStart"/>
      <w:r w:rsidR="00DE7ABA" w:rsidRPr="00E93C2C">
        <w:rPr>
          <w:rFonts w:ascii="Times" w:hAnsi="Times"/>
        </w:rPr>
        <w:t>Ajito</w:t>
      </w:r>
      <w:proofErr w:type="spellEnd"/>
      <w:r>
        <w:rPr>
          <w:b/>
        </w:rPr>
        <w:t xml:space="preserve"> </w:t>
      </w:r>
      <w:r w:rsidR="00DE7ABA">
        <w:t>(15-13</w:t>
      </w:r>
      <w:r w:rsidRPr="00F010E9">
        <w:t>-</w:t>
      </w:r>
      <w:r>
        <w:t>0</w:t>
      </w:r>
      <w:r w:rsidR="00DE7ABA">
        <w:t>21</w:t>
      </w:r>
      <w:r w:rsidR="0074307E">
        <w:t>4</w:t>
      </w:r>
      <w:r w:rsidRPr="00F010E9">
        <w:t>-00)</w:t>
      </w:r>
    </w:p>
    <w:p w14:paraId="4525A476" w14:textId="77777777" w:rsidR="000E62BF" w:rsidRDefault="000E62BF" w:rsidP="00E32A14">
      <w:pPr>
        <w:rPr>
          <w:b/>
        </w:rPr>
      </w:pPr>
    </w:p>
    <w:p w14:paraId="1CD5F07D" w14:textId="10DDEBFD" w:rsidR="00E32A14" w:rsidRPr="00BC2A81" w:rsidRDefault="00E93C2C" w:rsidP="00E32A14">
      <w:r>
        <w:rPr>
          <w:b/>
        </w:rPr>
        <w:t>19:07</w:t>
      </w:r>
      <w:r w:rsidR="00E32A14">
        <w:rPr>
          <w:b/>
        </w:rPr>
        <w:tab/>
      </w:r>
      <w:r w:rsidR="00E32A14">
        <w:t>I</w:t>
      </w:r>
      <w:r w:rsidR="00A06D27">
        <w:t>G SRU by Shoichi Kitazawa (15-13</w:t>
      </w:r>
      <w:r w:rsidR="00E32A14" w:rsidRPr="00786A4A">
        <w:t>-</w:t>
      </w:r>
      <w:r w:rsidR="00A06D27">
        <w:t>0132-02</w:t>
      </w:r>
      <w:r w:rsidR="00E32A14" w:rsidRPr="00786A4A">
        <w:t>)</w:t>
      </w:r>
    </w:p>
    <w:p w14:paraId="50232480" w14:textId="77777777" w:rsidR="000E62BF" w:rsidRDefault="000E62BF" w:rsidP="00DE7ABA">
      <w:pPr>
        <w:rPr>
          <w:b/>
        </w:rPr>
      </w:pPr>
    </w:p>
    <w:p w14:paraId="7795BE6F" w14:textId="37127B32" w:rsidR="00DE7ABA" w:rsidRDefault="00E93C2C" w:rsidP="00DE7ABA">
      <w:r>
        <w:rPr>
          <w:b/>
        </w:rPr>
        <w:t>19:11</w:t>
      </w:r>
      <w:r w:rsidR="00DE7ABA">
        <w:rPr>
          <w:b/>
        </w:rPr>
        <w:t xml:space="preserve"> </w:t>
      </w:r>
      <w:r w:rsidR="00DE7ABA">
        <w:rPr>
          <w:b/>
        </w:rPr>
        <w:tab/>
      </w:r>
      <w:r w:rsidR="00DE7ABA" w:rsidRPr="005A4BD8">
        <w:t>IG</w:t>
      </w:r>
      <w:r w:rsidR="00DE7ABA">
        <w:rPr>
          <w:b/>
        </w:rPr>
        <w:t xml:space="preserve"> </w:t>
      </w:r>
      <w:proofErr w:type="spellStart"/>
      <w:r w:rsidR="00DE7ABA">
        <w:t>dep</w:t>
      </w:r>
      <w:proofErr w:type="spellEnd"/>
      <w:r w:rsidR="00DE7ABA">
        <w:t xml:space="preserve"> </w:t>
      </w:r>
      <w:r w:rsidR="00DE7ABA" w:rsidRPr="00F010E9">
        <w:t xml:space="preserve">by </w:t>
      </w:r>
      <w:r w:rsidR="00DE7ABA">
        <w:t>Art Astrin (15-13</w:t>
      </w:r>
      <w:r w:rsidR="00DE7ABA" w:rsidRPr="00F010E9">
        <w:t>-</w:t>
      </w:r>
      <w:r w:rsidR="00DE7ABA">
        <w:t>0223</w:t>
      </w:r>
      <w:r w:rsidR="00DE7ABA" w:rsidRPr="00F010E9">
        <w:t>-00)</w:t>
      </w:r>
    </w:p>
    <w:p w14:paraId="6F3C0FF9" w14:textId="77777777" w:rsidR="000E62BF" w:rsidRDefault="000E62BF" w:rsidP="00E32A14">
      <w:pPr>
        <w:rPr>
          <w:b/>
        </w:rPr>
      </w:pPr>
    </w:p>
    <w:p w14:paraId="22060AAC" w14:textId="1579567D" w:rsidR="00E93C2C" w:rsidRDefault="000C1EA6" w:rsidP="00E32A14">
      <w:r>
        <w:rPr>
          <w:b/>
        </w:rPr>
        <w:t>19:15</w:t>
      </w:r>
      <w:r w:rsidR="00E93C2C">
        <w:rPr>
          <w:b/>
        </w:rPr>
        <w:tab/>
      </w:r>
      <w:r w:rsidR="00E93C2C">
        <w:t>SC closing report by Pat Kinney (15-13-0201-00)</w:t>
      </w:r>
    </w:p>
    <w:p w14:paraId="32436E18" w14:textId="620577F6" w:rsidR="00E93C2C" w:rsidRDefault="00E93C2C" w:rsidP="00E93C2C">
      <w:pPr>
        <w:ind w:left="720"/>
      </w:pPr>
      <w:r>
        <w:lastRenderedPageBreak/>
        <w:t xml:space="preserve">Motion: </w:t>
      </w:r>
      <w:r w:rsidRPr="001048AD">
        <w:rPr>
          <w:i/>
        </w:rPr>
        <w:t xml:space="preserve">to approve </w:t>
      </w:r>
      <w:r w:rsidR="001048AD">
        <w:rPr>
          <w:i/>
        </w:rPr>
        <w:t>document 15-13-0226-00 as a reply</w:t>
      </w:r>
      <w:r w:rsidRPr="001048AD">
        <w:rPr>
          <w:i/>
        </w:rPr>
        <w:t xml:space="preserve"> to ETSI</w:t>
      </w:r>
      <w:r w:rsidR="000C1EA6">
        <w:t xml:space="preserve"> </w:t>
      </w:r>
    </w:p>
    <w:p w14:paraId="03F77359" w14:textId="125E0C9A" w:rsidR="000C1EA6" w:rsidRDefault="000C1EA6" w:rsidP="00E93C2C">
      <w:pPr>
        <w:ind w:left="720"/>
      </w:pPr>
      <w:r>
        <w:t>Moved by James Gilb</w:t>
      </w:r>
    </w:p>
    <w:p w14:paraId="34425684" w14:textId="2BF52831" w:rsidR="000C1EA6" w:rsidRDefault="000C1EA6" w:rsidP="00E93C2C">
      <w:pPr>
        <w:ind w:left="720"/>
      </w:pPr>
      <w:r>
        <w:t>Seconded by Rick Alfvin</w:t>
      </w:r>
    </w:p>
    <w:p w14:paraId="77DE732B" w14:textId="7713A51B" w:rsidR="000C1EA6" w:rsidRPr="00E93C2C" w:rsidRDefault="000C1EA6" w:rsidP="00E93C2C">
      <w:pPr>
        <w:ind w:left="720"/>
      </w:pPr>
      <w:r>
        <w:t>Upon neither discussion nor objection the motion carries</w:t>
      </w:r>
    </w:p>
    <w:p w14:paraId="6E3DBC9D" w14:textId="77777777" w:rsidR="000E62BF" w:rsidRDefault="000E62BF" w:rsidP="0050629B">
      <w:pPr>
        <w:rPr>
          <w:b/>
        </w:rPr>
      </w:pPr>
    </w:p>
    <w:p w14:paraId="7EFE019A" w14:textId="3993BEF1" w:rsidR="00A06D27" w:rsidRDefault="000C1EA6" w:rsidP="0050629B">
      <w:pPr>
        <w:rPr>
          <w:b/>
        </w:rPr>
      </w:pPr>
      <w:r>
        <w:rPr>
          <w:b/>
        </w:rPr>
        <w:t>19:20</w:t>
      </w:r>
      <w:r w:rsidR="00A06D27">
        <w:rPr>
          <w:b/>
        </w:rPr>
        <w:tab/>
      </w:r>
      <w:r w:rsidR="00A06D27">
        <w:t xml:space="preserve">802.11 liaison report by A </w:t>
      </w:r>
      <w:proofErr w:type="spellStart"/>
      <w:r w:rsidR="00A06D27">
        <w:t>Petrick</w:t>
      </w:r>
      <w:proofErr w:type="spellEnd"/>
      <w:r w:rsidR="00A06D27">
        <w:t xml:space="preserve"> (15-13-0228-00)</w:t>
      </w:r>
    </w:p>
    <w:p w14:paraId="5179C84C" w14:textId="77777777" w:rsidR="000E62BF" w:rsidRDefault="000E62BF" w:rsidP="0050629B">
      <w:pPr>
        <w:rPr>
          <w:b/>
        </w:rPr>
      </w:pPr>
    </w:p>
    <w:p w14:paraId="0037AAF9" w14:textId="70ADE75C" w:rsidR="0050629B" w:rsidRDefault="0050629B" w:rsidP="0050629B">
      <w:r w:rsidRPr="0050629B">
        <w:rPr>
          <w:b/>
        </w:rPr>
        <w:t>19:2</w:t>
      </w:r>
      <w:r w:rsidR="001048AD">
        <w:rPr>
          <w:b/>
        </w:rPr>
        <w:t>4</w:t>
      </w:r>
      <w:r>
        <w:tab/>
        <w:t>802.18</w:t>
      </w:r>
      <w:r w:rsidR="00A06D27">
        <w:t xml:space="preserve"> liaison by J Notor  (15-13-0222-00</w:t>
      </w:r>
      <w:r>
        <w:t>)</w:t>
      </w:r>
    </w:p>
    <w:p w14:paraId="4805EFCA" w14:textId="77777777" w:rsidR="000E62BF" w:rsidRDefault="000E62BF" w:rsidP="000C1EA6">
      <w:pPr>
        <w:ind w:left="720" w:hanging="720"/>
        <w:rPr>
          <w:b/>
        </w:rPr>
      </w:pPr>
    </w:p>
    <w:p w14:paraId="72F8AB71" w14:textId="77777777" w:rsidR="000E62BF" w:rsidRPr="000E62BF" w:rsidRDefault="000E62BF" w:rsidP="000E62BF">
      <w:pPr>
        <w:ind w:left="720" w:hanging="720"/>
      </w:pPr>
      <w:r>
        <w:rPr>
          <w:b/>
        </w:rPr>
        <w:t>19:27</w:t>
      </w:r>
      <w:r>
        <w:rPr>
          <w:b/>
        </w:rPr>
        <w:tab/>
      </w:r>
      <w:r w:rsidRPr="000E62BF">
        <w:t xml:space="preserve">802.19 liaison report by </w:t>
      </w:r>
      <w:proofErr w:type="spellStart"/>
      <w:r w:rsidRPr="000E62BF">
        <w:t>Tuncer</w:t>
      </w:r>
      <w:proofErr w:type="spellEnd"/>
      <w:r w:rsidRPr="000E62BF">
        <w:t xml:space="preserve"> </w:t>
      </w:r>
      <w:proofErr w:type="spellStart"/>
      <w:r w:rsidRPr="000E62BF">
        <w:t>Baykas</w:t>
      </w:r>
      <w:proofErr w:type="spellEnd"/>
    </w:p>
    <w:p w14:paraId="1E9DB015" w14:textId="48D5F1DB" w:rsidR="000E62BF" w:rsidRPr="000E62BF" w:rsidRDefault="000E62BF" w:rsidP="000E62BF">
      <w:pPr>
        <w:pStyle w:val="ListParagraph"/>
        <w:numPr>
          <w:ilvl w:val="0"/>
          <w:numId w:val="6"/>
        </w:numPr>
        <w:rPr>
          <w:b/>
        </w:rPr>
      </w:pPr>
      <w:r>
        <w:t>finished comment resolution, ready to go to Sponsor Ballot</w:t>
      </w:r>
    </w:p>
    <w:p w14:paraId="5A476B7D" w14:textId="77777777" w:rsidR="006D4910" w:rsidRDefault="006D4910" w:rsidP="000C1EA6">
      <w:pPr>
        <w:ind w:left="720" w:hanging="720"/>
        <w:rPr>
          <w:b/>
        </w:rPr>
      </w:pPr>
    </w:p>
    <w:p w14:paraId="33330BCC" w14:textId="6BA2ABF7" w:rsidR="000C1EA6" w:rsidRDefault="000E62BF" w:rsidP="000C1EA6">
      <w:pPr>
        <w:ind w:left="720" w:hanging="720"/>
      </w:pPr>
      <w:r>
        <w:rPr>
          <w:b/>
        </w:rPr>
        <w:t>19:29</w:t>
      </w:r>
      <w:r w:rsidR="000C1EA6">
        <w:rPr>
          <w:b/>
        </w:rPr>
        <w:tab/>
      </w:r>
      <w:r w:rsidR="000C1EA6">
        <w:t>802.24 liaison by J Gilb</w:t>
      </w:r>
    </w:p>
    <w:p w14:paraId="26CCEC9B" w14:textId="6903313C" w:rsidR="000E62BF" w:rsidRPr="000E62BF" w:rsidRDefault="000E62BF" w:rsidP="000E62BF">
      <w:pPr>
        <w:pStyle w:val="ListParagraph"/>
        <w:numPr>
          <w:ilvl w:val="0"/>
          <w:numId w:val="6"/>
        </w:numPr>
      </w:pPr>
      <w:r w:rsidRPr="000E62BF">
        <w:t>Joint call with PAP2</w:t>
      </w:r>
    </w:p>
    <w:p w14:paraId="2681BD49" w14:textId="77777777" w:rsidR="006D4910" w:rsidRDefault="006D4910" w:rsidP="00E32A14">
      <w:pPr>
        <w:ind w:left="720" w:hanging="720"/>
        <w:rPr>
          <w:b/>
        </w:rPr>
      </w:pPr>
    </w:p>
    <w:p w14:paraId="5C16391A" w14:textId="43B24D00" w:rsidR="00E32A14" w:rsidRDefault="00E32A14" w:rsidP="00E32A14">
      <w:pPr>
        <w:ind w:left="720" w:hanging="720"/>
      </w:pPr>
      <w:r>
        <w:rPr>
          <w:b/>
        </w:rPr>
        <w:t>19:</w:t>
      </w:r>
      <w:r w:rsidR="00531CF0">
        <w:rPr>
          <w:b/>
        </w:rPr>
        <w:t>3</w:t>
      </w:r>
      <w:r w:rsidR="00DC4316">
        <w:rPr>
          <w:b/>
        </w:rPr>
        <w:t>1</w:t>
      </w:r>
      <w:r w:rsidR="0050629B">
        <w:rPr>
          <w:b/>
        </w:rPr>
        <w:t xml:space="preserve"> </w:t>
      </w:r>
      <w:r>
        <w:t xml:space="preserve"> Motion to adjourn was made by </w:t>
      </w:r>
      <w:r w:rsidR="0038159B">
        <w:t xml:space="preserve">Rick Alfvin </w:t>
      </w:r>
      <w:r>
        <w:t>and seconded by</w:t>
      </w:r>
      <w:r w:rsidR="0038159B">
        <w:t xml:space="preserve"> Ben Rolfe</w:t>
      </w:r>
      <w:r>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605D6718"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38159B">
        <w:rPr>
          <w:rFonts w:eastAsia="Batang"/>
          <w:szCs w:val="28"/>
          <w:lang w:eastAsia="ko-KR"/>
        </w:rPr>
        <w:t>118</w:t>
      </w:r>
    </w:p>
    <w:p w14:paraId="6371B1C5" w14:textId="77777777" w:rsidR="00FC0180" w:rsidRPr="00D34BC0" w:rsidRDefault="00FC0180" w:rsidP="00FC0180">
      <w:pPr>
        <w:autoSpaceDE w:val="0"/>
        <w:autoSpaceDN w:val="0"/>
        <w:adjustRightInd w:val="0"/>
        <w:rPr>
          <w:rFonts w:eastAsia="Batang"/>
          <w:lang w:eastAsia="ko-KR"/>
        </w:rPr>
      </w:pP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6120"/>
      </w:tblGrid>
      <w:tr w:rsidR="002B7674" w:rsidRPr="001D4AB9" w14:paraId="66F0D7B9" w14:textId="77777777" w:rsidTr="00BC2A81">
        <w:tc>
          <w:tcPr>
            <w:tcW w:w="180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62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1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0" w:type="auto"/>
        <w:tblLayout w:type="fixed"/>
        <w:tblLook w:val="04A0" w:firstRow="1" w:lastRow="0" w:firstColumn="1" w:lastColumn="0" w:noHBand="0" w:noVBand="1"/>
      </w:tblPr>
      <w:tblGrid>
        <w:gridCol w:w="1818"/>
        <w:gridCol w:w="1620"/>
        <w:gridCol w:w="6138"/>
      </w:tblGrid>
      <w:tr w:rsidR="005E0351" w:rsidRPr="00B62F56" w14:paraId="2277A10B" w14:textId="77777777" w:rsidTr="00BC2A81">
        <w:trPr>
          <w:trHeight w:val="240"/>
        </w:trPr>
        <w:tc>
          <w:tcPr>
            <w:tcW w:w="1818" w:type="dxa"/>
            <w:noWrap/>
            <w:vAlign w:val="bottom"/>
          </w:tcPr>
          <w:p w14:paraId="2ECED108" w14:textId="70120981" w:rsidR="005E0351" w:rsidRPr="0004294F" w:rsidRDefault="005E0351" w:rsidP="00B62F56">
            <w:pPr>
              <w:rPr>
                <w:szCs w:val="24"/>
              </w:rPr>
            </w:pPr>
            <w:r>
              <w:rPr>
                <w:rFonts w:ascii="Calibri" w:hAnsi="Calibri"/>
                <w:color w:val="000000"/>
                <w:szCs w:val="24"/>
              </w:rPr>
              <w:lastRenderedPageBreak/>
              <w:t>Adams</w:t>
            </w:r>
          </w:p>
        </w:tc>
        <w:tc>
          <w:tcPr>
            <w:tcW w:w="1620" w:type="dxa"/>
            <w:noWrap/>
            <w:vAlign w:val="bottom"/>
          </w:tcPr>
          <w:p w14:paraId="4F35F420" w14:textId="447D1B10" w:rsidR="005E0351" w:rsidRPr="0004294F" w:rsidRDefault="005E0351" w:rsidP="00B62F56">
            <w:pPr>
              <w:rPr>
                <w:szCs w:val="24"/>
              </w:rPr>
            </w:pPr>
            <w:r>
              <w:rPr>
                <w:rFonts w:ascii="Calibri" w:hAnsi="Calibri"/>
                <w:color w:val="000000"/>
                <w:szCs w:val="24"/>
              </w:rPr>
              <w:t>Jon</w:t>
            </w:r>
          </w:p>
        </w:tc>
        <w:tc>
          <w:tcPr>
            <w:tcW w:w="6138" w:type="dxa"/>
            <w:noWrap/>
            <w:vAlign w:val="bottom"/>
          </w:tcPr>
          <w:p w14:paraId="63E34FC2" w14:textId="7BEAE60F" w:rsidR="005E0351" w:rsidRPr="0004294F" w:rsidRDefault="005E0351" w:rsidP="00B62F56">
            <w:pPr>
              <w:rPr>
                <w:szCs w:val="24"/>
              </w:rPr>
            </w:pPr>
            <w:proofErr w:type="spellStart"/>
            <w:r>
              <w:rPr>
                <w:rFonts w:ascii="Calibri" w:hAnsi="Calibri"/>
                <w:color w:val="000000"/>
                <w:szCs w:val="24"/>
              </w:rPr>
              <w:t>Lilee</w:t>
            </w:r>
            <w:proofErr w:type="spellEnd"/>
            <w:r>
              <w:rPr>
                <w:rFonts w:ascii="Calibri" w:hAnsi="Calibri"/>
                <w:color w:val="000000"/>
                <w:szCs w:val="24"/>
              </w:rPr>
              <w:t xml:space="preserve"> Systems</w:t>
            </w:r>
          </w:p>
        </w:tc>
      </w:tr>
      <w:tr w:rsidR="005E0351" w:rsidRPr="00B62F56" w14:paraId="282A5051" w14:textId="77777777" w:rsidTr="00BC2A81">
        <w:trPr>
          <w:trHeight w:val="240"/>
        </w:trPr>
        <w:tc>
          <w:tcPr>
            <w:tcW w:w="1818" w:type="dxa"/>
            <w:noWrap/>
            <w:vAlign w:val="bottom"/>
          </w:tcPr>
          <w:p w14:paraId="6269D51F" w14:textId="04ED09EB" w:rsidR="005E0351" w:rsidRPr="0004294F" w:rsidRDefault="005E0351" w:rsidP="005331EE">
            <w:pPr>
              <w:rPr>
                <w:szCs w:val="24"/>
              </w:rPr>
            </w:pPr>
            <w:r>
              <w:rPr>
                <w:rFonts w:ascii="Calibri" w:hAnsi="Calibri"/>
                <w:color w:val="000000"/>
                <w:szCs w:val="24"/>
              </w:rPr>
              <w:t>Aiello</w:t>
            </w:r>
          </w:p>
        </w:tc>
        <w:tc>
          <w:tcPr>
            <w:tcW w:w="1620" w:type="dxa"/>
            <w:noWrap/>
            <w:vAlign w:val="bottom"/>
          </w:tcPr>
          <w:p w14:paraId="1121F3F6" w14:textId="2CBC2D63" w:rsidR="005E0351" w:rsidRPr="0004294F" w:rsidRDefault="005E0351" w:rsidP="00B62F56">
            <w:pPr>
              <w:rPr>
                <w:szCs w:val="24"/>
              </w:rPr>
            </w:pPr>
            <w:r>
              <w:rPr>
                <w:rFonts w:ascii="Calibri" w:hAnsi="Calibri"/>
                <w:color w:val="000000"/>
                <w:szCs w:val="24"/>
              </w:rPr>
              <w:t>Roberto</w:t>
            </w:r>
          </w:p>
        </w:tc>
        <w:tc>
          <w:tcPr>
            <w:tcW w:w="6138" w:type="dxa"/>
            <w:noWrap/>
            <w:vAlign w:val="bottom"/>
          </w:tcPr>
          <w:p w14:paraId="5E98D4D8" w14:textId="2BA34CC2" w:rsidR="005E0351" w:rsidRPr="0004294F" w:rsidRDefault="005E0351" w:rsidP="00B62F56">
            <w:pPr>
              <w:rPr>
                <w:szCs w:val="24"/>
              </w:rPr>
            </w:pPr>
            <w:r>
              <w:rPr>
                <w:rFonts w:ascii="Calibri" w:hAnsi="Calibri"/>
                <w:color w:val="000000"/>
                <w:szCs w:val="24"/>
              </w:rPr>
              <w:t>Itron Inc.</w:t>
            </w:r>
          </w:p>
        </w:tc>
      </w:tr>
      <w:tr w:rsidR="005E0351" w:rsidRPr="00B62F56" w14:paraId="6C33F3B7" w14:textId="77777777" w:rsidTr="00BC2A81">
        <w:trPr>
          <w:trHeight w:val="240"/>
        </w:trPr>
        <w:tc>
          <w:tcPr>
            <w:tcW w:w="1818" w:type="dxa"/>
            <w:noWrap/>
            <w:vAlign w:val="bottom"/>
          </w:tcPr>
          <w:p w14:paraId="7A57F1D6" w14:textId="3527C5B5" w:rsidR="005E0351" w:rsidRPr="0004294F" w:rsidRDefault="005E0351" w:rsidP="00B62F56">
            <w:pPr>
              <w:rPr>
                <w:szCs w:val="24"/>
              </w:rPr>
            </w:pPr>
            <w:proofErr w:type="spellStart"/>
            <w:r>
              <w:rPr>
                <w:rFonts w:ascii="Calibri" w:hAnsi="Calibri"/>
                <w:color w:val="000000"/>
                <w:szCs w:val="24"/>
              </w:rPr>
              <w:t>Aikens</w:t>
            </w:r>
            <w:proofErr w:type="spellEnd"/>
          </w:p>
        </w:tc>
        <w:tc>
          <w:tcPr>
            <w:tcW w:w="1620" w:type="dxa"/>
            <w:noWrap/>
            <w:vAlign w:val="bottom"/>
          </w:tcPr>
          <w:p w14:paraId="1AE5AAB6" w14:textId="79ABCD83" w:rsidR="005E0351" w:rsidRPr="0004294F" w:rsidRDefault="005E0351" w:rsidP="00B62F56">
            <w:pPr>
              <w:rPr>
                <w:szCs w:val="24"/>
              </w:rPr>
            </w:pPr>
            <w:r>
              <w:rPr>
                <w:rFonts w:ascii="Calibri" w:hAnsi="Calibri"/>
                <w:color w:val="000000"/>
                <w:szCs w:val="24"/>
              </w:rPr>
              <w:t>Valentine</w:t>
            </w:r>
          </w:p>
        </w:tc>
        <w:tc>
          <w:tcPr>
            <w:tcW w:w="6138" w:type="dxa"/>
            <w:noWrap/>
            <w:vAlign w:val="bottom"/>
          </w:tcPr>
          <w:p w14:paraId="77D2C747" w14:textId="1C099373" w:rsidR="005E0351" w:rsidRPr="0004294F" w:rsidRDefault="005E0351" w:rsidP="00B62F56">
            <w:pPr>
              <w:rPr>
                <w:szCs w:val="24"/>
              </w:rPr>
            </w:pPr>
            <w:r>
              <w:rPr>
                <w:rFonts w:ascii="Calibri" w:hAnsi="Calibri"/>
                <w:color w:val="000000"/>
                <w:szCs w:val="24"/>
              </w:rPr>
              <w:t>Western Digital Corporation</w:t>
            </w:r>
          </w:p>
        </w:tc>
      </w:tr>
      <w:tr w:rsidR="005E0351" w:rsidRPr="00B62F56" w14:paraId="39B7106D" w14:textId="77777777" w:rsidTr="00BC2A81">
        <w:trPr>
          <w:trHeight w:val="240"/>
        </w:trPr>
        <w:tc>
          <w:tcPr>
            <w:tcW w:w="1818" w:type="dxa"/>
            <w:noWrap/>
            <w:vAlign w:val="bottom"/>
          </w:tcPr>
          <w:p w14:paraId="20199650" w14:textId="3FFBC5E2" w:rsidR="005E0351" w:rsidRPr="0004294F" w:rsidRDefault="005E0351" w:rsidP="005E0351">
            <w:pPr>
              <w:rPr>
                <w:szCs w:val="24"/>
              </w:rPr>
            </w:pPr>
            <w:proofErr w:type="spellStart"/>
            <w:r>
              <w:rPr>
                <w:rFonts w:ascii="Calibri" w:hAnsi="Calibri"/>
                <w:color w:val="000000"/>
                <w:szCs w:val="24"/>
              </w:rPr>
              <w:t>Ajito</w:t>
            </w:r>
            <w:proofErr w:type="spellEnd"/>
          </w:p>
        </w:tc>
        <w:tc>
          <w:tcPr>
            <w:tcW w:w="1620" w:type="dxa"/>
            <w:noWrap/>
            <w:vAlign w:val="bottom"/>
          </w:tcPr>
          <w:p w14:paraId="10A84505" w14:textId="03524D24" w:rsidR="005E0351" w:rsidRPr="0004294F" w:rsidRDefault="005E0351" w:rsidP="005E0351">
            <w:pPr>
              <w:rPr>
                <w:szCs w:val="24"/>
              </w:rPr>
            </w:pPr>
            <w:r>
              <w:rPr>
                <w:rFonts w:ascii="Calibri" w:hAnsi="Calibri"/>
                <w:color w:val="000000"/>
                <w:szCs w:val="24"/>
              </w:rPr>
              <w:t>Katsuhiro</w:t>
            </w:r>
          </w:p>
        </w:tc>
        <w:tc>
          <w:tcPr>
            <w:tcW w:w="6138" w:type="dxa"/>
            <w:noWrap/>
            <w:vAlign w:val="bottom"/>
          </w:tcPr>
          <w:p w14:paraId="226C8F02" w14:textId="451E1398" w:rsidR="005E0351" w:rsidRPr="0004294F" w:rsidRDefault="005E0351" w:rsidP="00B62F56">
            <w:pPr>
              <w:rPr>
                <w:szCs w:val="24"/>
              </w:rPr>
            </w:pPr>
            <w:r>
              <w:rPr>
                <w:rFonts w:ascii="Calibri" w:hAnsi="Calibri"/>
                <w:color w:val="000000"/>
                <w:szCs w:val="24"/>
              </w:rPr>
              <w:t>Microsystem Integration Laboratories NTT</w:t>
            </w:r>
          </w:p>
        </w:tc>
      </w:tr>
      <w:tr w:rsidR="005E0351" w:rsidRPr="00B62F56" w14:paraId="5412E20F" w14:textId="77777777" w:rsidTr="00BC2A81">
        <w:trPr>
          <w:trHeight w:val="280"/>
        </w:trPr>
        <w:tc>
          <w:tcPr>
            <w:tcW w:w="1818" w:type="dxa"/>
            <w:noWrap/>
            <w:vAlign w:val="bottom"/>
          </w:tcPr>
          <w:p w14:paraId="3EFDF120" w14:textId="6542C7DD" w:rsidR="005E0351" w:rsidRPr="0004294F" w:rsidRDefault="005E0351" w:rsidP="00B62F56">
            <w:pPr>
              <w:rPr>
                <w:szCs w:val="24"/>
              </w:rPr>
            </w:pPr>
            <w:r>
              <w:rPr>
                <w:rFonts w:ascii="Calibri" w:hAnsi="Calibri"/>
                <w:color w:val="000000"/>
                <w:szCs w:val="24"/>
              </w:rPr>
              <w:t>Alfvin</w:t>
            </w:r>
          </w:p>
        </w:tc>
        <w:tc>
          <w:tcPr>
            <w:tcW w:w="1620" w:type="dxa"/>
            <w:noWrap/>
            <w:vAlign w:val="bottom"/>
          </w:tcPr>
          <w:p w14:paraId="2F183610" w14:textId="1646E4C8" w:rsidR="005E0351" w:rsidRPr="0004294F" w:rsidRDefault="005E0351" w:rsidP="00B62F56">
            <w:pPr>
              <w:rPr>
                <w:szCs w:val="24"/>
              </w:rPr>
            </w:pPr>
            <w:r>
              <w:rPr>
                <w:rFonts w:ascii="Calibri" w:hAnsi="Calibri"/>
                <w:color w:val="000000"/>
                <w:szCs w:val="24"/>
              </w:rPr>
              <w:t>Richard</w:t>
            </w:r>
          </w:p>
        </w:tc>
        <w:tc>
          <w:tcPr>
            <w:tcW w:w="6138" w:type="dxa"/>
            <w:noWrap/>
            <w:vAlign w:val="bottom"/>
          </w:tcPr>
          <w:p w14:paraId="4EDECAB2" w14:textId="3FA7238F" w:rsidR="005E0351" w:rsidRPr="0004294F" w:rsidRDefault="005E0351" w:rsidP="0004294F">
            <w:pPr>
              <w:rPr>
                <w:szCs w:val="24"/>
              </w:rPr>
            </w:pPr>
            <w:proofErr w:type="spellStart"/>
            <w:r>
              <w:rPr>
                <w:rFonts w:ascii="Calibri" w:hAnsi="Calibri"/>
                <w:color w:val="000000"/>
                <w:szCs w:val="24"/>
              </w:rPr>
              <w:t>Verilan</w:t>
            </w:r>
            <w:proofErr w:type="spellEnd"/>
          </w:p>
        </w:tc>
      </w:tr>
      <w:tr w:rsidR="005E0351" w:rsidRPr="00B62F56" w14:paraId="0DEA8D28" w14:textId="77777777" w:rsidTr="00BC2A81">
        <w:trPr>
          <w:trHeight w:val="240"/>
        </w:trPr>
        <w:tc>
          <w:tcPr>
            <w:tcW w:w="1818" w:type="dxa"/>
            <w:vAlign w:val="bottom"/>
          </w:tcPr>
          <w:p w14:paraId="737739A8" w14:textId="0706F668" w:rsidR="005E0351" w:rsidRPr="0004294F" w:rsidRDefault="005E0351" w:rsidP="00B62F56">
            <w:pPr>
              <w:rPr>
                <w:szCs w:val="24"/>
              </w:rPr>
            </w:pPr>
            <w:proofErr w:type="spellStart"/>
            <w:r>
              <w:rPr>
                <w:rFonts w:ascii="Calibri" w:hAnsi="Calibri"/>
                <w:color w:val="000000"/>
                <w:szCs w:val="24"/>
              </w:rPr>
              <w:t>Amihood</w:t>
            </w:r>
            <w:proofErr w:type="spellEnd"/>
          </w:p>
        </w:tc>
        <w:tc>
          <w:tcPr>
            <w:tcW w:w="1620" w:type="dxa"/>
            <w:vAlign w:val="bottom"/>
          </w:tcPr>
          <w:p w14:paraId="3FEBC490" w14:textId="59879DCD" w:rsidR="005E0351" w:rsidRPr="0004294F" w:rsidRDefault="005E0351" w:rsidP="00B62F56">
            <w:pPr>
              <w:rPr>
                <w:szCs w:val="24"/>
              </w:rPr>
            </w:pPr>
            <w:r>
              <w:rPr>
                <w:rFonts w:ascii="Calibri" w:hAnsi="Calibri"/>
                <w:color w:val="000000"/>
                <w:szCs w:val="24"/>
              </w:rPr>
              <w:t>Patrick</w:t>
            </w:r>
          </w:p>
        </w:tc>
        <w:tc>
          <w:tcPr>
            <w:tcW w:w="6138" w:type="dxa"/>
            <w:noWrap/>
            <w:vAlign w:val="bottom"/>
          </w:tcPr>
          <w:p w14:paraId="52E09CC1" w14:textId="0293F45B" w:rsidR="005E0351" w:rsidRPr="0004294F" w:rsidRDefault="005E0351" w:rsidP="00B62F56">
            <w:pPr>
              <w:rPr>
                <w:szCs w:val="24"/>
              </w:rPr>
            </w:pPr>
            <w:r>
              <w:rPr>
                <w:rFonts w:ascii="Calibri" w:hAnsi="Calibri"/>
                <w:color w:val="000000"/>
                <w:szCs w:val="24"/>
              </w:rPr>
              <w:t>Itron Inc.</w:t>
            </w:r>
          </w:p>
        </w:tc>
      </w:tr>
      <w:tr w:rsidR="005E0351" w:rsidRPr="00B62F56" w14:paraId="4F25E5EC" w14:textId="77777777" w:rsidTr="00BC2A81">
        <w:trPr>
          <w:trHeight w:val="240"/>
        </w:trPr>
        <w:tc>
          <w:tcPr>
            <w:tcW w:w="1818" w:type="dxa"/>
            <w:vAlign w:val="bottom"/>
          </w:tcPr>
          <w:p w14:paraId="7A35E05D" w14:textId="278C050D" w:rsidR="005E0351" w:rsidRPr="0004294F" w:rsidRDefault="005E0351" w:rsidP="00B62F56">
            <w:pPr>
              <w:rPr>
                <w:szCs w:val="24"/>
              </w:rPr>
            </w:pPr>
            <w:r>
              <w:rPr>
                <w:rFonts w:ascii="Calibri" w:hAnsi="Calibri"/>
                <w:color w:val="000000"/>
                <w:szCs w:val="24"/>
              </w:rPr>
              <w:t>Astrin</w:t>
            </w:r>
          </w:p>
        </w:tc>
        <w:tc>
          <w:tcPr>
            <w:tcW w:w="1620" w:type="dxa"/>
            <w:vAlign w:val="bottom"/>
          </w:tcPr>
          <w:p w14:paraId="7FED4FC2" w14:textId="48995EEB" w:rsidR="005E0351" w:rsidRPr="0004294F" w:rsidRDefault="005E0351" w:rsidP="00B62F56">
            <w:pPr>
              <w:rPr>
                <w:szCs w:val="24"/>
              </w:rPr>
            </w:pPr>
            <w:r>
              <w:rPr>
                <w:rFonts w:ascii="Calibri" w:hAnsi="Calibri"/>
                <w:color w:val="000000"/>
                <w:szCs w:val="24"/>
              </w:rPr>
              <w:t>Arthur</w:t>
            </w:r>
          </w:p>
        </w:tc>
        <w:tc>
          <w:tcPr>
            <w:tcW w:w="6138" w:type="dxa"/>
            <w:noWrap/>
            <w:vAlign w:val="bottom"/>
          </w:tcPr>
          <w:p w14:paraId="4E19CEF8" w14:textId="7A6C0997" w:rsidR="005E0351" w:rsidRPr="0004294F" w:rsidRDefault="005E0351" w:rsidP="00B62F56">
            <w:pPr>
              <w:rPr>
                <w:szCs w:val="24"/>
              </w:rPr>
            </w:pPr>
            <w:r>
              <w:rPr>
                <w:rFonts w:ascii="Calibri" w:hAnsi="Calibri"/>
                <w:color w:val="000000"/>
                <w:szCs w:val="24"/>
              </w:rPr>
              <w:t>Astrin Radio</w:t>
            </w:r>
          </w:p>
        </w:tc>
      </w:tr>
      <w:tr w:rsidR="005E0351" w:rsidRPr="00B62F56" w14:paraId="3AD3DEBB" w14:textId="77777777" w:rsidTr="00BC2A81">
        <w:trPr>
          <w:trHeight w:val="240"/>
        </w:trPr>
        <w:tc>
          <w:tcPr>
            <w:tcW w:w="1818" w:type="dxa"/>
            <w:noWrap/>
            <w:vAlign w:val="bottom"/>
          </w:tcPr>
          <w:p w14:paraId="7BF262CD" w14:textId="55E0A757" w:rsidR="005E0351" w:rsidRPr="0004294F" w:rsidRDefault="005E0351" w:rsidP="00B62F56">
            <w:pPr>
              <w:rPr>
                <w:szCs w:val="24"/>
              </w:rPr>
            </w:pPr>
            <w:proofErr w:type="spellStart"/>
            <w:r>
              <w:rPr>
                <w:rFonts w:ascii="Calibri" w:hAnsi="Calibri"/>
                <w:color w:val="000000"/>
                <w:szCs w:val="24"/>
              </w:rPr>
              <w:t>Aust</w:t>
            </w:r>
            <w:proofErr w:type="spellEnd"/>
          </w:p>
        </w:tc>
        <w:tc>
          <w:tcPr>
            <w:tcW w:w="1620" w:type="dxa"/>
            <w:noWrap/>
            <w:vAlign w:val="bottom"/>
          </w:tcPr>
          <w:p w14:paraId="1CC54B09" w14:textId="2F2D02D6" w:rsidR="005E0351" w:rsidRPr="0004294F" w:rsidRDefault="005E0351" w:rsidP="00B62F56">
            <w:pPr>
              <w:rPr>
                <w:szCs w:val="24"/>
              </w:rPr>
            </w:pPr>
            <w:r>
              <w:rPr>
                <w:rFonts w:ascii="Calibri" w:hAnsi="Calibri"/>
                <w:color w:val="000000"/>
                <w:szCs w:val="24"/>
              </w:rPr>
              <w:t>Stefan</w:t>
            </w:r>
          </w:p>
        </w:tc>
        <w:tc>
          <w:tcPr>
            <w:tcW w:w="6138" w:type="dxa"/>
            <w:noWrap/>
            <w:vAlign w:val="bottom"/>
          </w:tcPr>
          <w:p w14:paraId="57DC55C9" w14:textId="6372ACFD" w:rsidR="005E0351" w:rsidRPr="0004294F" w:rsidRDefault="005E0351" w:rsidP="00B62F56">
            <w:pPr>
              <w:rPr>
                <w:szCs w:val="24"/>
              </w:rPr>
            </w:pPr>
            <w:r>
              <w:rPr>
                <w:rFonts w:ascii="Calibri" w:hAnsi="Calibri"/>
                <w:color w:val="000000"/>
                <w:szCs w:val="24"/>
              </w:rPr>
              <w:t>NEC Corporation</w:t>
            </w:r>
          </w:p>
        </w:tc>
      </w:tr>
      <w:tr w:rsidR="005E0351" w:rsidRPr="00B62F56" w14:paraId="5C4D1E08" w14:textId="77777777" w:rsidTr="00BC2A81">
        <w:trPr>
          <w:trHeight w:val="240"/>
        </w:trPr>
        <w:tc>
          <w:tcPr>
            <w:tcW w:w="1818" w:type="dxa"/>
            <w:noWrap/>
            <w:vAlign w:val="bottom"/>
          </w:tcPr>
          <w:p w14:paraId="6D14762F" w14:textId="17917A6D" w:rsidR="005E0351" w:rsidRPr="0004294F" w:rsidRDefault="005E0351" w:rsidP="00B62F56">
            <w:pPr>
              <w:rPr>
                <w:szCs w:val="24"/>
              </w:rPr>
            </w:pPr>
            <w:proofErr w:type="spellStart"/>
            <w:r>
              <w:rPr>
                <w:rFonts w:ascii="Calibri" w:hAnsi="Calibri"/>
                <w:color w:val="000000"/>
                <w:szCs w:val="24"/>
              </w:rPr>
              <w:t>Baykas</w:t>
            </w:r>
            <w:proofErr w:type="spellEnd"/>
          </w:p>
        </w:tc>
        <w:tc>
          <w:tcPr>
            <w:tcW w:w="1620" w:type="dxa"/>
            <w:noWrap/>
            <w:vAlign w:val="bottom"/>
          </w:tcPr>
          <w:p w14:paraId="4506E980" w14:textId="322B7A5A" w:rsidR="005E0351" w:rsidRPr="0004294F" w:rsidRDefault="005E0351" w:rsidP="00B62F56">
            <w:pPr>
              <w:rPr>
                <w:szCs w:val="24"/>
              </w:rPr>
            </w:pPr>
            <w:proofErr w:type="spellStart"/>
            <w:r>
              <w:rPr>
                <w:rFonts w:ascii="Calibri" w:hAnsi="Calibri"/>
                <w:color w:val="000000"/>
                <w:szCs w:val="24"/>
              </w:rPr>
              <w:t>Tuncer</w:t>
            </w:r>
            <w:proofErr w:type="spellEnd"/>
          </w:p>
        </w:tc>
        <w:tc>
          <w:tcPr>
            <w:tcW w:w="6138" w:type="dxa"/>
            <w:noWrap/>
            <w:vAlign w:val="bottom"/>
          </w:tcPr>
          <w:p w14:paraId="3538BA3A" w14:textId="5D8EF9C1" w:rsidR="005E0351" w:rsidRPr="0004294F" w:rsidRDefault="005E0351" w:rsidP="00B62F56">
            <w:pPr>
              <w:rPr>
                <w:szCs w:val="24"/>
              </w:rPr>
            </w:pPr>
            <w:r>
              <w:rPr>
                <w:rFonts w:ascii="Calibri" w:hAnsi="Calibri"/>
                <w:color w:val="000000"/>
                <w:szCs w:val="24"/>
              </w:rPr>
              <w:t>Tohoku University</w:t>
            </w:r>
          </w:p>
        </w:tc>
      </w:tr>
      <w:tr w:rsidR="005E0351" w:rsidRPr="00B62F56" w14:paraId="4EF74674" w14:textId="77777777" w:rsidTr="00BC2A81">
        <w:trPr>
          <w:trHeight w:val="240"/>
        </w:trPr>
        <w:tc>
          <w:tcPr>
            <w:tcW w:w="1818" w:type="dxa"/>
            <w:noWrap/>
            <w:vAlign w:val="bottom"/>
          </w:tcPr>
          <w:p w14:paraId="15860661" w14:textId="1855E334" w:rsidR="005E0351" w:rsidRPr="0004294F" w:rsidRDefault="005E0351" w:rsidP="005E0351">
            <w:pPr>
              <w:rPr>
                <w:szCs w:val="24"/>
              </w:rPr>
            </w:pPr>
            <w:r>
              <w:rPr>
                <w:rFonts w:ascii="Calibri" w:hAnsi="Calibri"/>
                <w:color w:val="000000"/>
                <w:szCs w:val="24"/>
              </w:rPr>
              <w:t>Beecher</w:t>
            </w:r>
          </w:p>
        </w:tc>
        <w:tc>
          <w:tcPr>
            <w:tcW w:w="1620" w:type="dxa"/>
            <w:noWrap/>
            <w:vAlign w:val="bottom"/>
          </w:tcPr>
          <w:p w14:paraId="51AF792D" w14:textId="5FE78A8E" w:rsidR="005E0351" w:rsidRPr="0004294F" w:rsidRDefault="005E0351" w:rsidP="005E0351">
            <w:pPr>
              <w:rPr>
                <w:szCs w:val="24"/>
              </w:rPr>
            </w:pPr>
            <w:r>
              <w:rPr>
                <w:rFonts w:ascii="Calibri" w:hAnsi="Calibri"/>
                <w:color w:val="000000"/>
                <w:szCs w:val="24"/>
              </w:rPr>
              <w:t>Philip</w:t>
            </w:r>
          </w:p>
        </w:tc>
        <w:tc>
          <w:tcPr>
            <w:tcW w:w="6138" w:type="dxa"/>
            <w:noWrap/>
            <w:vAlign w:val="bottom"/>
          </w:tcPr>
          <w:p w14:paraId="53C88731" w14:textId="5E58B3FD" w:rsidR="005E0351" w:rsidRPr="0004294F" w:rsidRDefault="005E0351" w:rsidP="00B62F56">
            <w:pPr>
              <w:rPr>
                <w:szCs w:val="24"/>
              </w:rPr>
            </w:pPr>
            <w:r>
              <w:rPr>
                <w:rFonts w:ascii="Calibri" w:hAnsi="Calibri"/>
                <w:color w:val="000000"/>
                <w:szCs w:val="24"/>
              </w:rPr>
              <w:t>Wi-SUN Alliance</w:t>
            </w:r>
          </w:p>
        </w:tc>
      </w:tr>
      <w:tr w:rsidR="005E0351" w:rsidRPr="00B62F56" w14:paraId="3C6101ED" w14:textId="77777777" w:rsidTr="00BC2A81">
        <w:trPr>
          <w:trHeight w:val="240"/>
        </w:trPr>
        <w:tc>
          <w:tcPr>
            <w:tcW w:w="1818" w:type="dxa"/>
            <w:noWrap/>
            <w:vAlign w:val="bottom"/>
          </w:tcPr>
          <w:p w14:paraId="7F56C04E" w14:textId="26DB856F" w:rsidR="005E0351" w:rsidRPr="0004294F" w:rsidRDefault="005E0351" w:rsidP="00B62F56">
            <w:pPr>
              <w:rPr>
                <w:szCs w:val="24"/>
              </w:rPr>
            </w:pPr>
            <w:proofErr w:type="spellStart"/>
            <w:r>
              <w:rPr>
                <w:rFonts w:ascii="Calibri" w:hAnsi="Calibri"/>
                <w:color w:val="000000"/>
                <w:szCs w:val="24"/>
              </w:rPr>
              <w:t>Bynam</w:t>
            </w:r>
            <w:proofErr w:type="spellEnd"/>
          </w:p>
        </w:tc>
        <w:tc>
          <w:tcPr>
            <w:tcW w:w="1620" w:type="dxa"/>
            <w:noWrap/>
            <w:vAlign w:val="bottom"/>
          </w:tcPr>
          <w:p w14:paraId="3E1C6D51" w14:textId="229E22DD" w:rsidR="005E0351" w:rsidRPr="0004294F" w:rsidRDefault="005E0351" w:rsidP="00B62F56">
            <w:pPr>
              <w:rPr>
                <w:szCs w:val="24"/>
              </w:rPr>
            </w:pPr>
            <w:proofErr w:type="spellStart"/>
            <w:r>
              <w:rPr>
                <w:rFonts w:ascii="Calibri" w:hAnsi="Calibri"/>
                <w:color w:val="000000"/>
                <w:szCs w:val="24"/>
              </w:rPr>
              <w:t>Kiran</w:t>
            </w:r>
            <w:proofErr w:type="spellEnd"/>
          </w:p>
        </w:tc>
        <w:tc>
          <w:tcPr>
            <w:tcW w:w="6138" w:type="dxa"/>
            <w:noWrap/>
            <w:vAlign w:val="bottom"/>
          </w:tcPr>
          <w:p w14:paraId="639A955D" w14:textId="174AB926" w:rsidR="005E0351" w:rsidRPr="0004294F" w:rsidRDefault="005E0351" w:rsidP="00B62F56">
            <w:pPr>
              <w:rPr>
                <w:szCs w:val="24"/>
              </w:rPr>
            </w:pPr>
            <w:r>
              <w:rPr>
                <w:rFonts w:ascii="Calibri" w:hAnsi="Calibri"/>
                <w:color w:val="000000"/>
                <w:szCs w:val="24"/>
              </w:rPr>
              <w:t>SAMSUNG</w:t>
            </w:r>
          </w:p>
        </w:tc>
      </w:tr>
      <w:tr w:rsidR="005E0351" w:rsidRPr="00B62F56" w14:paraId="1B3FDF28" w14:textId="77777777" w:rsidTr="00BC2A81">
        <w:trPr>
          <w:trHeight w:val="240"/>
        </w:trPr>
        <w:tc>
          <w:tcPr>
            <w:tcW w:w="1818" w:type="dxa"/>
            <w:noWrap/>
            <w:vAlign w:val="bottom"/>
          </w:tcPr>
          <w:p w14:paraId="7093C593" w14:textId="25F09A3F" w:rsidR="005E0351" w:rsidRPr="0004294F" w:rsidRDefault="005E0351" w:rsidP="00B62F56">
            <w:pPr>
              <w:rPr>
                <w:szCs w:val="24"/>
              </w:rPr>
            </w:pPr>
            <w:r>
              <w:rPr>
                <w:rFonts w:ascii="Calibri" w:hAnsi="Calibri"/>
                <w:color w:val="000000"/>
                <w:szCs w:val="24"/>
              </w:rPr>
              <w:t>Callaway</w:t>
            </w:r>
          </w:p>
        </w:tc>
        <w:tc>
          <w:tcPr>
            <w:tcW w:w="1620" w:type="dxa"/>
            <w:noWrap/>
            <w:vAlign w:val="bottom"/>
          </w:tcPr>
          <w:p w14:paraId="700F887E" w14:textId="0ED36B8B" w:rsidR="005E0351" w:rsidRPr="0004294F" w:rsidRDefault="005E0351" w:rsidP="00B62F56">
            <w:pPr>
              <w:rPr>
                <w:szCs w:val="24"/>
              </w:rPr>
            </w:pPr>
            <w:r>
              <w:rPr>
                <w:rFonts w:ascii="Calibri" w:hAnsi="Calibri"/>
                <w:color w:val="000000"/>
                <w:szCs w:val="24"/>
              </w:rPr>
              <w:t>Edgar</w:t>
            </w:r>
          </w:p>
        </w:tc>
        <w:tc>
          <w:tcPr>
            <w:tcW w:w="6138" w:type="dxa"/>
            <w:noWrap/>
            <w:vAlign w:val="bottom"/>
          </w:tcPr>
          <w:p w14:paraId="1EF43FCA" w14:textId="01F792A6" w:rsidR="005E0351" w:rsidRPr="0004294F" w:rsidRDefault="005E0351" w:rsidP="0004294F">
            <w:pPr>
              <w:rPr>
                <w:szCs w:val="24"/>
              </w:rPr>
            </w:pPr>
            <w:r>
              <w:rPr>
                <w:rFonts w:ascii="Calibri" w:hAnsi="Calibri"/>
                <w:color w:val="000000"/>
                <w:szCs w:val="24"/>
              </w:rPr>
              <w:t>Sunrise Micro Devices, Inc.</w:t>
            </w:r>
          </w:p>
        </w:tc>
      </w:tr>
      <w:tr w:rsidR="005E0351" w:rsidRPr="00B62F56" w14:paraId="3E14356A" w14:textId="77777777" w:rsidTr="00BC2A81">
        <w:trPr>
          <w:trHeight w:val="240"/>
        </w:trPr>
        <w:tc>
          <w:tcPr>
            <w:tcW w:w="1818" w:type="dxa"/>
            <w:noWrap/>
            <w:vAlign w:val="bottom"/>
          </w:tcPr>
          <w:p w14:paraId="7C60D2E6" w14:textId="48E934B2" w:rsidR="005E0351" w:rsidRPr="0004294F" w:rsidRDefault="005E0351" w:rsidP="00B62F56">
            <w:pPr>
              <w:rPr>
                <w:szCs w:val="24"/>
              </w:rPr>
            </w:pPr>
            <w:r>
              <w:rPr>
                <w:rFonts w:ascii="Calibri" w:hAnsi="Calibri"/>
                <w:color w:val="000000"/>
                <w:szCs w:val="24"/>
              </w:rPr>
              <w:t>Calvert</w:t>
            </w:r>
          </w:p>
        </w:tc>
        <w:tc>
          <w:tcPr>
            <w:tcW w:w="1620" w:type="dxa"/>
            <w:noWrap/>
            <w:vAlign w:val="bottom"/>
          </w:tcPr>
          <w:p w14:paraId="2987CBCD" w14:textId="0E9B347E" w:rsidR="005E0351" w:rsidRPr="0004294F" w:rsidRDefault="005E0351" w:rsidP="00B62F56">
            <w:pPr>
              <w:rPr>
                <w:szCs w:val="24"/>
              </w:rPr>
            </w:pPr>
            <w:r>
              <w:rPr>
                <w:rFonts w:ascii="Calibri" w:hAnsi="Calibri"/>
                <w:color w:val="000000"/>
                <w:szCs w:val="24"/>
              </w:rPr>
              <w:t>Chris</w:t>
            </w:r>
          </w:p>
        </w:tc>
        <w:tc>
          <w:tcPr>
            <w:tcW w:w="6138" w:type="dxa"/>
            <w:noWrap/>
            <w:vAlign w:val="bottom"/>
          </w:tcPr>
          <w:p w14:paraId="59A22FE4" w14:textId="00DEA78D" w:rsidR="005E0351" w:rsidRPr="0004294F" w:rsidRDefault="005E0351" w:rsidP="00B62F56">
            <w:pPr>
              <w:rPr>
                <w:szCs w:val="24"/>
              </w:rPr>
            </w:pPr>
            <w:r>
              <w:rPr>
                <w:rFonts w:ascii="Calibri" w:hAnsi="Calibri"/>
                <w:color w:val="000000"/>
                <w:szCs w:val="24"/>
              </w:rPr>
              <w:t>Landis Gyr Group Worldwide</w:t>
            </w:r>
          </w:p>
        </w:tc>
      </w:tr>
      <w:tr w:rsidR="005E0351" w:rsidRPr="00B62F56" w14:paraId="7E8F6BDE" w14:textId="77777777" w:rsidTr="00BC2A81">
        <w:trPr>
          <w:trHeight w:val="240"/>
        </w:trPr>
        <w:tc>
          <w:tcPr>
            <w:tcW w:w="1818" w:type="dxa"/>
            <w:noWrap/>
            <w:vAlign w:val="bottom"/>
          </w:tcPr>
          <w:p w14:paraId="2851F974" w14:textId="275BACCD" w:rsidR="005E0351" w:rsidRPr="0004294F" w:rsidRDefault="005E0351" w:rsidP="00B62F56">
            <w:pPr>
              <w:rPr>
                <w:szCs w:val="24"/>
              </w:rPr>
            </w:pPr>
            <w:proofErr w:type="spellStart"/>
            <w:r>
              <w:rPr>
                <w:rFonts w:ascii="Calibri" w:hAnsi="Calibri"/>
                <w:color w:val="000000"/>
                <w:szCs w:val="24"/>
              </w:rPr>
              <w:t>Canchi</w:t>
            </w:r>
            <w:proofErr w:type="spellEnd"/>
          </w:p>
        </w:tc>
        <w:tc>
          <w:tcPr>
            <w:tcW w:w="1620" w:type="dxa"/>
            <w:noWrap/>
            <w:vAlign w:val="bottom"/>
          </w:tcPr>
          <w:p w14:paraId="6BDB97BA" w14:textId="5A3E685B" w:rsidR="005E0351" w:rsidRPr="0004294F" w:rsidRDefault="005E0351" w:rsidP="00B62F56">
            <w:pPr>
              <w:rPr>
                <w:szCs w:val="24"/>
              </w:rPr>
            </w:pPr>
            <w:proofErr w:type="spellStart"/>
            <w:r>
              <w:rPr>
                <w:rFonts w:ascii="Calibri" w:hAnsi="Calibri"/>
                <w:color w:val="000000"/>
                <w:szCs w:val="24"/>
              </w:rPr>
              <w:t>Radhakrishna</w:t>
            </w:r>
            <w:proofErr w:type="spellEnd"/>
          </w:p>
        </w:tc>
        <w:tc>
          <w:tcPr>
            <w:tcW w:w="6138" w:type="dxa"/>
            <w:noWrap/>
            <w:vAlign w:val="bottom"/>
          </w:tcPr>
          <w:p w14:paraId="6258AA70" w14:textId="67F8547C" w:rsidR="005E0351" w:rsidRPr="0004294F" w:rsidRDefault="005E0351" w:rsidP="00B62F56">
            <w:pPr>
              <w:rPr>
                <w:szCs w:val="24"/>
              </w:rPr>
            </w:pPr>
            <w:r>
              <w:rPr>
                <w:rFonts w:ascii="Calibri" w:hAnsi="Calibri"/>
                <w:color w:val="000000"/>
                <w:szCs w:val="24"/>
              </w:rPr>
              <w:t>Kyocera Communications Inc.</w:t>
            </w:r>
          </w:p>
        </w:tc>
      </w:tr>
      <w:tr w:rsidR="005E0351" w:rsidRPr="00B62F56" w14:paraId="2ACA243A" w14:textId="77777777" w:rsidTr="00BC2A81">
        <w:trPr>
          <w:trHeight w:val="240"/>
        </w:trPr>
        <w:tc>
          <w:tcPr>
            <w:tcW w:w="1818" w:type="dxa"/>
            <w:noWrap/>
            <w:vAlign w:val="bottom"/>
          </w:tcPr>
          <w:p w14:paraId="5F2A140A" w14:textId="497AA01F" w:rsidR="005E0351" w:rsidRPr="0004294F" w:rsidRDefault="005E0351" w:rsidP="00B62F56">
            <w:pPr>
              <w:rPr>
                <w:szCs w:val="24"/>
              </w:rPr>
            </w:pPr>
            <w:r>
              <w:rPr>
                <w:rFonts w:ascii="Calibri" w:hAnsi="Calibri"/>
                <w:color w:val="000000"/>
                <w:szCs w:val="24"/>
              </w:rPr>
              <w:t>Chang</w:t>
            </w:r>
          </w:p>
        </w:tc>
        <w:tc>
          <w:tcPr>
            <w:tcW w:w="1620" w:type="dxa"/>
            <w:noWrap/>
            <w:vAlign w:val="bottom"/>
          </w:tcPr>
          <w:p w14:paraId="6C4FAF27" w14:textId="219C6668" w:rsidR="005E0351" w:rsidRPr="0004294F" w:rsidRDefault="005E0351" w:rsidP="00B62F56">
            <w:pPr>
              <w:rPr>
                <w:szCs w:val="24"/>
              </w:rPr>
            </w:pPr>
            <w:proofErr w:type="spellStart"/>
            <w:r>
              <w:rPr>
                <w:rFonts w:ascii="Calibri" w:hAnsi="Calibri"/>
                <w:color w:val="000000"/>
                <w:szCs w:val="24"/>
              </w:rPr>
              <w:t>Soo</w:t>
            </w:r>
            <w:proofErr w:type="spellEnd"/>
            <w:r>
              <w:rPr>
                <w:rFonts w:ascii="Calibri" w:hAnsi="Calibri"/>
                <w:color w:val="000000"/>
                <w:szCs w:val="24"/>
              </w:rPr>
              <w:t>-Young</w:t>
            </w:r>
          </w:p>
        </w:tc>
        <w:tc>
          <w:tcPr>
            <w:tcW w:w="6138" w:type="dxa"/>
            <w:noWrap/>
            <w:vAlign w:val="bottom"/>
          </w:tcPr>
          <w:p w14:paraId="47FF5E1C" w14:textId="1D69F23C" w:rsidR="005E0351" w:rsidRPr="0004294F" w:rsidRDefault="005E0351" w:rsidP="0004294F">
            <w:pPr>
              <w:rPr>
                <w:szCs w:val="24"/>
              </w:rPr>
            </w:pPr>
            <w:r>
              <w:rPr>
                <w:rFonts w:ascii="Calibri" w:hAnsi="Calibri"/>
                <w:color w:val="000000"/>
                <w:szCs w:val="24"/>
              </w:rPr>
              <w:t>California State University, Sacramento (CSUS)</w:t>
            </w:r>
          </w:p>
        </w:tc>
      </w:tr>
      <w:tr w:rsidR="005E0351" w:rsidRPr="00B62F56" w14:paraId="2FCB8C41" w14:textId="77777777" w:rsidTr="00BC2A81">
        <w:trPr>
          <w:trHeight w:val="240"/>
        </w:trPr>
        <w:tc>
          <w:tcPr>
            <w:tcW w:w="1818" w:type="dxa"/>
            <w:vAlign w:val="bottom"/>
          </w:tcPr>
          <w:p w14:paraId="27DC868F" w14:textId="0967EEF9" w:rsidR="005E0351" w:rsidRPr="0004294F" w:rsidRDefault="005E0351" w:rsidP="00B62F56">
            <w:pPr>
              <w:rPr>
                <w:szCs w:val="24"/>
              </w:rPr>
            </w:pPr>
            <w:proofErr w:type="spellStart"/>
            <w:r>
              <w:rPr>
                <w:rFonts w:ascii="Calibri" w:hAnsi="Calibri"/>
                <w:color w:val="000000"/>
                <w:szCs w:val="24"/>
              </w:rPr>
              <w:t>Chasko</w:t>
            </w:r>
            <w:proofErr w:type="spellEnd"/>
          </w:p>
        </w:tc>
        <w:tc>
          <w:tcPr>
            <w:tcW w:w="1620" w:type="dxa"/>
            <w:vAlign w:val="bottom"/>
          </w:tcPr>
          <w:p w14:paraId="5222EC59" w14:textId="1A879BB2" w:rsidR="005E0351" w:rsidRPr="0004294F" w:rsidRDefault="005E0351" w:rsidP="00B62F56">
            <w:pPr>
              <w:rPr>
                <w:szCs w:val="24"/>
              </w:rPr>
            </w:pPr>
            <w:r>
              <w:rPr>
                <w:rFonts w:ascii="Calibri" w:hAnsi="Calibri"/>
                <w:color w:val="000000"/>
                <w:szCs w:val="24"/>
              </w:rPr>
              <w:t>Stephen</w:t>
            </w:r>
          </w:p>
        </w:tc>
        <w:tc>
          <w:tcPr>
            <w:tcW w:w="6138" w:type="dxa"/>
            <w:noWrap/>
            <w:vAlign w:val="bottom"/>
          </w:tcPr>
          <w:p w14:paraId="20D1E85A" w14:textId="66EC90BB" w:rsidR="005E0351" w:rsidRPr="0004294F" w:rsidRDefault="005E0351" w:rsidP="00B62F56">
            <w:pPr>
              <w:rPr>
                <w:szCs w:val="24"/>
              </w:rPr>
            </w:pPr>
            <w:r>
              <w:rPr>
                <w:rFonts w:ascii="Calibri" w:hAnsi="Calibri"/>
                <w:color w:val="000000"/>
                <w:szCs w:val="24"/>
              </w:rPr>
              <w:t>Landis Gyr Group Worldwide</w:t>
            </w:r>
          </w:p>
        </w:tc>
      </w:tr>
      <w:tr w:rsidR="005E0351" w:rsidRPr="00B62F56" w14:paraId="2EAC9583" w14:textId="77777777" w:rsidTr="00BC2A81">
        <w:trPr>
          <w:trHeight w:val="240"/>
        </w:trPr>
        <w:tc>
          <w:tcPr>
            <w:tcW w:w="1818" w:type="dxa"/>
            <w:noWrap/>
            <w:vAlign w:val="bottom"/>
          </w:tcPr>
          <w:p w14:paraId="2ED05F00" w14:textId="74B3DC5A" w:rsidR="005E0351" w:rsidRPr="0004294F" w:rsidRDefault="005E0351" w:rsidP="00B62F56">
            <w:pPr>
              <w:rPr>
                <w:szCs w:val="24"/>
              </w:rPr>
            </w:pPr>
            <w:r>
              <w:rPr>
                <w:rFonts w:ascii="Calibri" w:hAnsi="Calibri"/>
                <w:color w:val="000000"/>
                <w:szCs w:val="24"/>
              </w:rPr>
              <w:t>Chilton</w:t>
            </w:r>
          </w:p>
        </w:tc>
        <w:tc>
          <w:tcPr>
            <w:tcW w:w="1620" w:type="dxa"/>
            <w:noWrap/>
            <w:vAlign w:val="bottom"/>
          </w:tcPr>
          <w:p w14:paraId="0AD93E1F" w14:textId="6E7E6C75" w:rsidR="005E0351" w:rsidRPr="0004294F" w:rsidRDefault="005E0351" w:rsidP="00B62F56">
            <w:pPr>
              <w:rPr>
                <w:szCs w:val="24"/>
              </w:rPr>
            </w:pPr>
            <w:r>
              <w:rPr>
                <w:rFonts w:ascii="Calibri" w:hAnsi="Calibri"/>
                <w:color w:val="000000"/>
                <w:szCs w:val="24"/>
              </w:rPr>
              <w:t>Paul</w:t>
            </w:r>
          </w:p>
        </w:tc>
        <w:tc>
          <w:tcPr>
            <w:tcW w:w="6138" w:type="dxa"/>
            <w:noWrap/>
            <w:vAlign w:val="bottom"/>
          </w:tcPr>
          <w:p w14:paraId="4B30EACD" w14:textId="26DE9767" w:rsidR="005E0351" w:rsidRPr="0004294F" w:rsidRDefault="005E0351" w:rsidP="0004294F">
            <w:pPr>
              <w:rPr>
                <w:szCs w:val="24"/>
              </w:rPr>
            </w:pPr>
            <w:r>
              <w:rPr>
                <w:rFonts w:ascii="Calibri" w:hAnsi="Calibri"/>
                <w:color w:val="000000"/>
                <w:szCs w:val="24"/>
              </w:rPr>
              <w:t>NXP Semiconductors</w:t>
            </w:r>
          </w:p>
        </w:tc>
      </w:tr>
      <w:tr w:rsidR="005E0351" w:rsidRPr="00B62F56" w14:paraId="46F309EA" w14:textId="77777777" w:rsidTr="00BC2A81">
        <w:trPr>
          <w:trHeight w:val="240"/>
        </w:trPr>
        <w:tc>
          <w:tcPr>
            <w:tcW w:w="1818" w:type="dxa"/>
            <w:noWrap/>
            <w:vAlign w:val="bottom"/>
          </w:tcPr>
          <w:p w14:paraId="2DF090AB" w14:textId="29FD05F5" w:rsidR="005E0351" w:rsidRPr="0004294F" w:rsidRDefault="005E0351" w:rsidP="00B62F56">
            <w:pPr>
              <w:rPr>
                <w:szCs w:val="24"/>
              </w:rPr>
            </w:pPr>
            <w:r>
              <w:rPr>
                <w:rFonts w:ascii="Calibri" w:hAnsi="Calibri"/>
                <w:color w:val="000000"/>
                <w:szCs w:val="24"/>
              </w:rPr>
              <w:t>Cho</w:t>
            </w:r>
          </w:p>
        </w:tc>
        <w:tc>
          <w:tcPr>
            <w:tcW w:w="1620" w:type="dxa"/>
            <w:noWrap/>
            <w:vAlign w:val="bottom"/>
          </w:tcPr>
          <w:p w14:paraId="00EAADF1" w14:textId="520EA502" w:rsidR="005E0351" w:rsidRPr="0004294F" w:rsidRDefault="005E0351" w:rsidP="00B62F56">
            <w:pPr>
              <w:rPr>
                <w:szCs w:val="24"/>
              </w:rPr>
            </w:pPr>
            <w:proofErr w:type="spellStart"/>
            <w:r>
              <w:rPr>
                <w:rFonts w:ascii="Calibri" w:hAnsi="Calibri"/>
                <w:color w:val="000000"/>
                <w:szCs w:val="24"/>
              </w:rPr>
              <w:t>Sungrae</w:t>
            </w:r>
            <w:proofErr w:type="spellEnd"/>
          </w:p>
        </w:tc>
        <w:tc>
          <w:tcPr>
            <w:tcW w:w="6138" w:type="dxa"/>
            <w:noWrap/>
            <w:vAlign w:val="bottom"/>
          </w:tcPr>
          <w:p w14:paraId="461FA468" w14:textId="3D284CF7" w:rsidR="005E0351" w:rsidRPr="0004294F" w:rsidRDefault="005E0351" w:rsidP="00B62F56">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5E0351" w:rsidRPr="00B62F56" w14:paraId="23F79658" w14:textId="77777777" w:rsidTr="00BC2A81">
        <w:trPr>
          <w:trHeight w:val="240"/>
        </w:trPr>
        <w:tc>
          <w:tcPr>
            <w:tcW w:w="1818" w:type="dxa"/>
            <w:noWrap/>
            <w:vAlign w:val="bottom"/>
          </w:tcPr>
          <w:p w14:paraId="74D03D08" w14:textId="5C3AE2CC" w:rsidR="005E0351" w:rsidRPr="0004294F" w:rsidRDefault="005E0351" w:rsidP="00B62F56">
            <w:pPr>
              <w:rPr>
                <w:szCs w:val="24"/>
              </w:rPr>
            </w:pPr>
            <w:r>
              <w:rPr>
                <w:rFonts w:ascii="Calibri" w:hAnsi="Calibri"/>
                <w:color w:val="000000"/>
                <w:szCs w:val="24"/>
              </w:rPr>
              <w:t>Choi</w:t>
            </w:r>
          </w:p>
        </w:tc>
        <w:tc>
          <w:tcPr>
            <w:tcW w:w="1620" w:type="dxa"/>
            <w:noWrap/>
            <w:vAlign w:val="bottom"/>
          </w:tcPr>
          <w:p w14:paraId="73C252BD" w14:textId="6C649328" w:rsidR="005E0351" w:rsidRPr="0004294F" w:rsidRDefault="005E0351" w:rsidP="00B62F56">
            <w:pPr>
              <w:rPr>
                <w:szCs w:val="24"/>
              </w:rPr>
            </w:pPr>
            <w:proofErr w:type="spellStart"/>
            <w:r>
              <w:rPr>
                <w:rFonts w:ascii="Calibri" w:hAnsi="Calibri"/>
                <w:color w:val="000000"/>
                <w:szCs w:val="24"/>
              </w:rPr>
              <w:t>Jinsoo</w:t>
            </w:r>
            <w:proofErr w:type="spellEnd"/>
          </w:p>
        </w:tc>
        <w:tc>
          <w:tcPr>
            <w:tcW w:w="6138" w:type="dxa"/>
            <w:noWrap/>
            <w:vAlign w:val="bottom"/>
          </w:tcPr>
          <w:p w14:paraId="00ED202A" w14:textId="4656A7B0" w:rsidR="005E0351" w:rsidRPr="0004294F" w:rsidRDefault="005E0351" w:rsidP="005331EE">
            <w:pPr>
              <w:rPr>
                <w:szCs w:val="24"/>
              </w:rPr>
            </w:pPr>
            <w:r>
              <w:rPr>
                <w:rFonts w:ascii="Calibri" w:hAnsi="Calibri"/>
                <w:color w:val="000000"/>
                <w:szCs w:val="24"/>
              </w:rPr>
              <w:t>LG ELECTRONICS</w:t>
            </w:r>
          </w:p>
        </w:tc>
      </w:tr>
      <w:tr w:rsidR="005E0351" w:rsidRPr="00B62F56" w14:paraId="2CB91EE1" w14:textId="77777777" w:rsidTr="00BC2A81">
        <w:trPr>
          <w:trHeight w:val="240"/>
        </w:trPr>
        <w:tc>
          <w:tcPr>
            <w:tcW w:w="1818" w:type="dxa"/>
            <w:vAlign w:val="bottom"/>
          </w:tcPr>
          <w:p w14:paraId="6C4F7274" w14:textId="1879495B" w:rsidR="005E0351" w:rsidRPr="0004294F" w:rsidRDefault="005E0351" w:rsidP="00B62F56">
            <w:pPr>
              <w:rPr>
                <w:szCs w:val="24"/>
              </w:rPr>
            </w:pPr>
            <w:r>
              <w:rPr>
                <w:rFonts w:ascii="Calibri" w:hAnsi="Calibri"/>
                <w:color w:val="000000"/>
                <w:szCs w:val="24"/>
              </w:rPr>
              <w:lastRenderedPageBreak/>
              <w:t>Choi</w:t>
            </w:r>
          </w:p>
        </w:tc>
        <w:tc>
          <w:tcPr>
            <w:tcW w:w="1620" w:type="dxa"/>
            <w:vAlign w:val="bottom"/>
          </w:tcPr>
          <w:p w14:paraId="3EE6B23B" w14:textId="14B89267" w:rsidR="005E0351" w:rsidRPr="0004294F" w:rsidRDefault="005E0351" w:rsidP="00B62F56">
            <w:pPr>
              <w:rPr>
                <w:szCs w:val="24"/>
              </w:rPr>
            </w:pPr>
            <w:r>
              <w:rPr>
                <w:rFonts w:ascii="Calibri" w:hAnsi="Calibri"/>
                <w:color w:val="000000"/>
                <w:szCs w:val="24"/>
              </w:rPr>
              <w:t>Sangsung</w:t>
            </w:r>
          </w:p>
        </w:tc>
        <w:tc>
          <w:tcPr>
            <w:tcW w:w="6138" w:type="dxa"/>
            <w:noWrap/>
            <w:vAlign w:val="bottom"/>
          </w:tcPr>
          <w:p w14:paraId="33505AD3" w14:textId="1F65F047"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7EF64B5E" w14:textId="77777777" w:rsidTr="00BC2A81">
        <w:trPr>
          <w:trHeight w:val="240"/>
        </w:trPr>
        <w:tc>
          <w:tcPr>
            <w:tcW w:w="1818" w:type="dxa"/>
            <w:noWrap/>
            <w:vAlign w:val="bottom"/>
          </w:tcPr>
          <w:p w14:paraId="54E2697D" w14:textId="7F1AFF3D" w:rsidR="005E0351" w:rsidRPr="0004294F" w:rsidRDefault="005E0351" w:rsidP="00B62F56">
            <w:pPr>
              <w:rPr>
                <w:szCs w:val="24"/>
              </w:rPr>
            </w:pPr>
            <w:r>
              <w:rPr>
                <w:rFonts w:ascii="Calibri" w:hAnsi="Calibri"/>
                <w:color w:val="000000"/>
                <w:szCs w:val="24"/>
              </w:rPr>
              <w:t>Dolmans</w:t>
            </w:r>
          </w:p>
        </w:tc>
        <w:tc>
          <w:tcPr>
            <w:tcW w:w="1620" w:type="dxa"/>
            <w:noWrap/>
            <w:vAlign w:val="bottom"/>
          </w:tcPr>
          <w:p w14:paraId="0CF5D2C1" w14:textId="38DBB68C" w:rsidR="005E0351" w:rsidRPr="0004294F" w:rsidRDefault="005E0351" w:rsidP="00B62F56">
            <w:pPr>
              <w:rPr>
                <w:szCs w:val="24"/>
              </w:rPr>
            </w:pPr>
            <w:r>
              <w:rPr>
                <w:rFonts w:ascii="Calibri" w:hAnsi="Calibri"/>
                <w:color w:val="000000"/>
                <w:szCs w:val="24"/>
              </w:rPr>
              <w:t>Guido</w:t>
            </w:r>
          </w:p>
        </w:tc>
        <w:tc>
          <w:tcPr>
            <w:tcW w:w="6138" w:type="dxa"/>
            <w:noWrap/>
            <w:vAlign w:val="bottom"/>
          </w:tcPr>
          <w:p w14:paraId="4DA2F0A2" w14:textId="1F4274C8" w:rsidR="005E0351" w:rsidRPr="0004294F" w:rsidRDefault="005E0351" w:rsidP="00B62F56">
            <w:pPr>
              <w:rPr>
                <w:szCs w:val="24"/>
              </w:rPr>
            </w:pPr>
            <w:r>
              <w:rPr>
                <w:rFonts w:ascii="Calibri" w:hAnsi="Calibri"/>
                <w:color w:val="000000"/>
                <w:szCs w:val="24"/>
              </w:rPr>
              <w:t>Holst Centre / IMEC-NL</w:t>
            </w:r>
          </w:p>
        </w:tc>
      </w:tr>
      <w:tr w:rsidR="005E0351" w:rsidRPr="00B62F56" w14:paraId="002E150C" w14:textId="77777777" w:rsidTr="00BC2A81">
        <w:trPr>
          <w:trHeight w:val="240"/>
        </w:trPr>
        <w:tc>
          <w:tcPr>
            <w:tcW w:w="1818" w:type="dxa"/>
            <w:noWrap/>
            <w:vAlign w:val="bottom"/>
          </w:tcPr>
          <w:p w14:paraId="49B65128" w14:textId="76221790" w:rsidR="005E0351" w:rsidRPr="0004294F" w:rsidRDefault="005E0351" w:rsidP="00B62F56">
            <w:pPr>
              <w:rPr>
                <w:szCs w:val="24"/>
              </w:rPr>
            </w:pPr>
            <w:proofErr w:type="spellStart"/>
            <w:r>
              <w:rPr>
                <w:rFonts w:ascii="Calibri" w:hAnsi="Calibri"/>
                <w:color w:val="000000"/>
                <w:szCs w:val="24"/>
              </w:rPr>
              <w:t>Doong</w:t>
            </w:r>
            <w:proofErr w:type="spellEnd"/>
          </w:p>
        </w:tc>
        <w:tc>
          <w:tcPr>
            <w:tcW w:w="1620" w:type="dxa"/>
            <w:noWrap/>
            <w:vAlign w:val="bottom"/>
          </w:tcPr>
          <w:p w14:paraId="725436AE" w14:textId="2D19D01E" w:rsidR="005E0351" w:rsidRPr="0004294F" w:rsidRDefault="005E0351" w:rsidP="00B62F56">
            <w:pPr>
              <w:rPr>
                <w:szCs w:val="24"/>
              </w:rPr>
            </w:pPr>
            <w:proofErr w:type="spellStart"/>
            <w:r>
              <w:rPr>
                <w:rFonts w:ascii="Calibri" w:hAnsi="Calibri"/>
                <w:color w:val="000000"/>
                <w:szCs w:val="24"/>
              </w:rPr>
              <w:t>Mengchang</w:t>
            </w:r>
            <w:proofErr w:type="spellEnd"/>
          </w:p>
        </w:tc>
        <w:tc>
          <w:tcPr>
            <w:tcW w:w="6138" w:type="dxa"/>
            <w:noWrap/>
            <w:vAlign w:val="bottom"/>
          </w:tcPr>
          <w:p w14:paraId="23C2B889" w14:textId="2AB693B5" w:rsidR="005E0351" w:rsidRPr="0004294F" w:rsidRDefault="005E0351" w:rsidP="00B62F56">
            <w:pPr>
              <w:rPr>
                <w:szCs w:val="24"/>
              </w:rPr>
            </w:pPr>
            <w:proofErr w:type="spellStart"/>
            <w:r>
              <w:rPr>
                <w:rFonts w:ascii="Calibri" w:hAnsi="Calibri"/>
                <w:color w:val="000000"/>
                <w:szCs w:val="24"/>
              </w:rPr>
              <w:t>Lilee</w:t>
            </w:r>
            <w:proofErr w:type="spellEnd"/>
            <w:r>
              <w:rPr>
                <w:rFonts w:ascii="Calibri" w:hAnsi="Calibri"/>
                <w:color w:val="000000"/>
                <w:szCs w:val="24"/>
              </w:rPr>
              <w:t xml:space="preserve"> Systems</w:t>
            </w:r>
          </w:p>
        </w:tc>
      </w:tr>
      <w:tr w:rsidR="005E0351" w:rsidRPr="00B62F56" w14:paraId="604C0337" w14:textId="77777777" w:rsidTr="00BC2A81">
        <w:trPr>
          <w:trHeight w:val="240"/>
        </w:trPr>
        <w:tc>
          <w:tcPr>
            <w:tcW w:w="1818" w:type="dxa"/>
            <w:noWrap/>
            <w:vAlign w:val="bottom"/>
          </w:tcPr>
          <w:p w14:paraId="02EA2675" w14:textId="636393BB" w:rsidR="005E0351" w:rsidRPr="0004294F" w:rsidRDefault="005E0351" w:rsidP="00B62F56">
            <w:pPr>
              <w:rPr>
                <w:szCs w:val="24"/>
              </w:rPr>
            </w:pPr>
            <w:proofErr w:type="spellStart"/>
            <w:r>
              <w:rPr>
                <w:rFonts w:ascii="Calibri" w:hAnsi="Calibri"/>
                <w:color w:val="000000"/>
                <w:szCs w:val="24"/>
              </w:rPr>
              <w:t>Dotlic</w:t>
            </w:r>
            <w:proofErr w:type="spellEnd"/>
          </w:p>
        </w:tc>
        <w:tc>
          <w:tcPr>
            <w:tcW w:w="1620" w:type="dxa"/>
            <w:noWrap/>
            <w:vAlign w:val="bottom"/>
          </w:tcPr>
          <w:p w14:paraId="6BD219B7" w14:textId="48CC524F" w:rsidR="005E0351" w:rsidRPr="0004294F" w:rsidRDefault="005E0351" w:rsidP="00B62F56">
            <w:pPr>
              <w:rPr>
                <w:szCs w:val="24"/>
              </w:rPr>
            </w:pPr>
            <w:r>
              <w:rPr>
                <w:rFonts w:ascii="Calibri" w:hAnsi="Calibri"/>
                <w:color w:val="000000"/>
                <w:szCs w:val="24"/>
              </w:rPr>
              <w:t>Igor</w:t>
            </w:r>
          </w:p>
        </w:tc>
        <w:tc>
          <w:tcPr>
            <w:tcW w:w="6138" w:type="dxa"/>
            <w:noWrap/>
            <w:vAlign w:val="bottom"/>
          </w:tcPr>
          <w:p w14:paraId="76316712" w14:textId="4E7FF72A"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1E128865" w14:textId="77777777" w:rsidTr="00BC2A81">
        <w:trPr>
          <w:trHeight w:val="240"/>
        </w:trPr>
        <w:tc>
          <w:tcPr>
            <w:tcW w:w="1818" w:type="dxa"/>
            <w:noWrap/>
            <w:vAlign w:val="bottom"/>
          </w:tcPr>
          <w:p w14:paraId="5F24418D" w14:textId="37DD883A" w:rsidR="005E0351" w:rsidRPr="0004294F" w:rsidRDefault="005E0351" w:rsidP="00B62F56">
            <w:pPr>
              <w:rPr>
                <w:szCs w:val="24"/>
              </w:rPr>
            </w:pPr>
            <w:proofErr w:type="spellStart"/>
            <w:r>
              <w:rPr>
                <w:rFonts w:ascii="Calibri" w:hAnsi="Calibri"/>
                <w:color w:val="000000"/>
                <w:szCs w:val="24"/>
              </w:rPr>
              <w:t>Eggert</w:t>
            </w:r>
            <w:proofErr w:type="spellEnd"/>
          </w:p>
        </w:tc>
        <w:tc>
          <w:tcPr>
            <w:tcW w:w="1620" w:type="dxa"/>
            <w:noWrap/>
            <w:vAlign w:val="bottom"/>
          </w:tcPr>
          <w:p w14:paraId="0CF39FA2" w14:textId="077D5ED2" w:rsidR="005E0351" w:rsidRPr="0004294F" w:rsidRDefault="005E0351" w:rsidP="005E0351">
            <w:pPr>
              <w:rPr>
                <w:szCs w:val="24"/>
              </w:rPr>
            </w:pPr>
            <w:proofErr w:type="spellStart"/>
            <w:r>
              <w:rPr>
                <w:rFonts w:ascii="Calibri" w:hAnsi="Calibri"/>
                <w:color w:val="000000"/>
                <w:szCs w:val="24"/>
              </w:rPr>
              <w:t>Dietmar</w:t>
            </w:r>
            <w:proofErr w:type="spellEnd"/>
          </w:p>
        </w:tc>
        <w:tc>
          <w:tcPr>
            <w:tcW w:w="6138" w:type="dxa"/>
            <w:noWrap/>
            <w:vAlign w:val="bottom"/>
          </w:tcPr>
          <w:p w14:paraId="793FC26B" w14:textId="26BDF6E3" w:rsidR="005E0351" w:rsidRPr="0004294F" w:rsidRDefault="005E0351" w:rsidP="00B62F56">
            <w:pPr>
              <w:rPr>
                <w:szCs w:val="24"/>
              </w:rPr>
            </w:pPr>
            <w:r>
              <w:rPr>
                <w:rFonts w:ascii="Calibri" w:hAnsi="Calibri"/>
                <w:color w:val="000000"/>
                <w:szCs w:val="24"/>
              </w:rPr>
              <w:t>Atmel Corporation</w:t>
            </w:r>
          </w:p>
        </w:tc>
      </w:tr>
      <w:tr w:rsidR="005E0351" w:rsidRPr="00B62F56" w14:paraId="314251D1" w14:textId="77777777" w:rsidTr="00BC2A81">
        <w:trPr>
          <w:trHeight w:val="240"/>
        </w:trPr>
        <w:tc>
          <w:tcPr>
            <w:tcW w:w="1818" w:type="dxa"/>
            <w:vAlign w:val="bottom"/>
          </w:tcPr>
          <w:p w14:paraId="4807588B" w14:textId="21EEA3FF" w:rsidR="005E0351" w:rsidRPr="0004294F" w:rsidRDefault="005E0351" w:rsidP="00B62F56">
            <w:pPr>
              <w:rPr>
                <w:szCs w:val="24"/>
              </w:rPr>
            </w:pPr>
            <w:r>
              <w:rPr>
                <w:rFonts w:ascii="Calibri" w:hAnsi="Calibri"/>
                <w:color w:val="000000"/>
                <w:szCs w:val="24"/>
              </w:rPr>
              <w:t>Emami</w:t>
            </w:r>
          </w:p>
        </w:tc>
        <w:tc>
          <w:tcPr>
            <w:tcW w:w="1620" w:type="dxa"/>
            <w:vAlign w:val="bottom"/>
          </w:tcPr>
          <w:p w14:paraId="5CDC9BC5" w14:textId="7C7116A6" w:rsidR="005E0351" w:rsidRPr="0004294F" w:rsidRDefault="005E0351" w:rsidP="00B62F56">
            <w:pPr>
              <w:rPr>
                <w:szCs w:val="24"/>
              </w:rPr>
            </w:pPr>
            <w:proofErr w:type="spellStart"/>
            <w:r>
              <w:rPr>
                <w:rFonts w:ascii="Calibri" w:hAnsi="Calibri"/>
                <w:color w:val="000000"/>
                <w:szCs w:val="24"/>
              </w:rPr>
              <w:t>Shahriar</w:t>
            </w:r>
            <w:proofErr w:type="spellEnd"/>
          </w:p>
        </w:tc>
        <w:tc>
          <w:tcPr>
            <w:tcW w:w="6138" w:type="dxa"/>
            <w:noWrap/>
            <w:vAlign w:val="bottom"/>
          </w:tcPr>
          <w:p w14:paraId="1650B527" w14:textId="3489A332" w:rsidR="005E0351" w:rsidRPr="0004294F" w:rsidRDefault="005E0351" w:rsidP="0004294F">
            <w:pPr>
              <w:rPr>
                <w:szCs w:val="24"/>
              </w:rPr>
            </w:pPr>
            <w:r>
              <w:rPr>
                <w:rFonts w:ascii="Calibri" w:hAnsi="Calibri"/>
                <w:color w:val="000000"/>
                <w:szCs w:val="24"/>
              </w:rPr>
              <w:t>Samsung Information Systems America, Inc.</w:t>
            </w:r>
          </w:p>
        </w:tc>
      </w:tr>
      <w:tr w:rsidR="005E0351" w:rsidRPr="00B62F56" w14:paraId="2CC550DE" w14:textId="77777777" w:rsidTr="00BC2A81">
        <w:trPr>
          <w:trHeight w:val="240"/>
        </w:trPr>
        <w:tc>
          <w:tcPr>
            <w:tcW w:w="1818" w:type="dxa"/>
            <w:noWrap/>
            <w:vAlign w:val="bottom"/>
          </w:tcPr>
          <w:p w14:paraId="58497EB0" w14:textId="7147C6C4" w:rsidR="005E0351" w:rsidRPr="0004294F" w:rsidRDefault="005E0351" w:rsidP="00B62F56">
            <w:pPr>
              <w:rPr>
                <w:szCs w:val="24"/>
              </w:rPr>
            </w:pPr>
            <w:r>
              <w:rPr>
                <w:rFonts w:ascii="Calibri" w:hAnsi="Calibri"/>
                <w:color w:val="000000"/>
                <w:szCs w:val="24"/>
              </w:rPr>
              <w:t>Evans</w:t>
            </w:r>
          </w:p>
        </w:tc>
        <w:tc>
          <w:tcPr>
            <w:tcW w:w="1620" w:type="dxa"/>
            <w:noWrap/>
            <w:vAlign w:val="bottom"/>
          </w:tcPr>
          <w:p w14:paraId="168E15E2" w14:textId="68F02575" w:rsidR="005E0351" w:rsidRPr="0004294F" w:rsidRDefault="005E0351" w:rsidP="00B62F56">
            <w:pPr>
              <w:rPr>
                <w:szCs w:val="24"/>
              </w:rPr>
            </w:pPr>
            <w:r>
              <w:rPr>
                <w:rFonts w:ascii="Calibri" w:hAnsi="Calibri"/>
                <w:color w:val="000000"/>
                <w:szCs w:val="24"/>
              </w:rPr>
              <w:t>David</w:t>
            </w:r>
          </w:p>
        </w:tc>
        <w:tc>
          <w:tcPr>
            <w:tcW w:w="6138" w:type="dxa"/>
            <w:noWrap/>
            <w:vAlign w:val="bottom"/>
          </w:tcPr>
          <w:p w14:paraId="63EA40D0" w14:textId="481C88A0" w:rsidR="005E0351" w:rsidRPr="0004294F" w:rsidRDefault="005E0351" w:rsidP="00B62F56">
            <w:pPr>
              <w:rPr>
                <w:szCs w:val="24"/>
              </w:rPr>
            </w:pPr>
            <w:r>
              <w:rPr>
                <w:rFonts w:ascii="Calibri" w:hAnsi="Calibri"/>
                <w:color w:val="000000"/>
                <w:szCs w:val="24"/>
              </w:rPr>
              <w:t>Philips Electronics</w:t>
            </w:r>
          </w:p>
        </w:tc>
      </w:tr>
      <w:tr w:rsidR="005E0351" w:rsidRPr="00B62F56" w14:paraId="0ACF203F" w14:textId="77777777" w:rsidTr="00BC2A81">
        <w:trPr>
          <w:trHeight w:val="240"/>
        </w:trPr>
        <w:tc>
          <w:tcPr>
            <w:tcW w:w="1818" w:type="dxa"/>
            <w:vAlign w:val="bottom"/>
          </w:tcPr>
          <w:p w14:paraId="28BC1E4E" w14:textId="14A230B1" w:rsidR="005E0351" w:rsidRPr="0004294F" w:rsidRDefault="005E0351" w:rsidP="00B62F56">
            <w:pPr>
              <w:rPr>
                <w:szCs w:val="24"/>
              </w:rPr>
            </w:pPr>
            <w:proofErr w:type="spellStart"/>
            <w:r>
              <w:rPr>
                <w:rFonts w:ascii="Calibri" w:hAnsi="Calibri"/>
                <w:color w:val="000000"/>
                <w:szCs w:val="24"/>
              </w:rPr>
              <w:t>Farhadi</w:t>
            </w:r>
            <w:proofErr w:type="spellEnd"/>
          </w:p>
        </w:tc>
        <w:tc>
          <w:tcPr>
            <w:tcW w:w="1620" w:type="dxa"/>
            <w:vAlign w:val="bottom"/>
          </w:tcPr>
          <w:p w14:paraId="53E35F04" w14:textId="0CC49C2A" w:rsidR="005E0351" w:rsidRPr="0004294F" w:rsidRDefault="005E0351" w:rsidP="00B62F56">
            <w:pPr>
              <w:rPr>
                <w:szCs w:val="24"/>
              </w:rPr>
            </w:pPr>
            <w:proofErr w:type="spellStart"/>
            <w:r>
              <w:rPr>
                <w:rFonts w:ascii="Calibri" w:hAnsi="Calibri"/>
                <w:color w:val="000000"/>
                <w:szCs w:val="24"/>
              </w:rPr>
              <w:t>Golnaz</w:t>
            </w:r>
            <w:proofErr w:type="spellEnd"/>
          </w:p>
        </w:tc>
        <w:tc>
          <w:tcPr>
            <w:tcW w:w="6138" w:type="dxa"/>
            <w:noWrap/>
            <w:vAlign w:val="bottom"/>
          </w:tcPr>
          <w:p w14:paraId="54C0FDA2" w14:textId="5656088F" w:rsidR="005E0351" w:rsidRPr="0004294F" w:rsidRDefault="005E0351" w:rsidP="00B62F56">
            <w:pPr>
              <w:rPr>
                <w:szCs w:val="24"/>
              </w:rPr>
            </w:pPr>
            <w:r>
              <w:rPr>
                <w:rFonts w:ascii="Calibri" w:hAnsi="Calibri"/>
                <w:color w:val="000000"/>
                <w:szCs w:val="24"/>
              </w:rPr>
              <w:t>Fujitsu Laboratories of America, Inc.</w:t>
            </w:r>
          </w:p>
        </w:tc>
      </w:tr>
      <w:tr w:rsidR="005E0351" w:rsidRPr="00B62F56" w14:paraId="31FEA945" w14:textId="77777777" w:rsidTr="00BC2A81">
        <w:trPr>
          <w:trHeight w:val="240"/>
        </w:trPr>
        <w:tc>
          <w:tcPr>
            <w:tcW w:w="1818" w:type="dxa"/>
            <w:noWrap/>
            <w:vAlign w:val="bottom"/>
          </w:tcPr>
          <w:p w14:paraId="4714D60C" w14:textId="55C205D8" w:rsidR="005E0351" w:rsidRPr="0004294F" w:rsidRDefault="005E0351" w:rsidP="00B62F56">
            <w:pPr>
              <w:rPr>
                <w:szCs w:val="24"/>
              </w:rPr>
            </w:pPr>
            <w:proofErr w:type="spellStart"/>
            <w:r>
              <w:rPr>
                <w:rFonts w:ascii="Calibri" w:hAnsi="Calibri"/>
                <w:color w:val="000000"/>
                <w:szCs w:val="24"/>
              </w:rPr>
              <w:t>Filin</w:t>
            </w:r>
            <w:proofErr w:type="spellEnd"/>
          </w:p>
        </w:tc>
        <w:tc>
          <w:tcPr>
            <w:tcW w:w="1620" w:type="dxa"/>
            <w:noWrap/>
            <w:vAlign w:val="bottom"/>
          </w:tcPr>
          <w:p w14:paraId="056456F1" w14:textId="7E58B351" w:rsidR="005E0351" w:rsidRPr="0004294F" w:rsidRDefault="005E0351" w:rsidP="00B62F56">
            <w:pPr>
              <w:rPr>
                <w:szCs w:val="24"/>
              </w:rPr>
            </w:pPr>
            <w:proofErr w:type="spellStart"/>
            <w:r>
              <w:rPr>
                <w:rFonts w:ascii="Calibri" w:hAnsi="Calibri"/>
                <w:color w:val="000000"/>
                <w:szCs w:val="24"/>
              </w:rPr>
              <w:t>Stanislav</w:t>
            </w:r>
            <w:proofErr w:type="spellEnd"/>
          </w:p>
        </w:tc>
        <w:tc>
          <w:tcPr>
            <w:tcW w:w="6138" w:type="dxa"/>
            <w:noWrap/>
            <w:vAlign w:val="bottom"/>
          </w:tcPr>
          <w:p w14:paraId="75680116" w14:textId="6ADCB8E3"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5D3065E3" w14:textId="77777777" w:rsidTr="00BC2A81">
        <w:trPr>
          <w:trHeight w:val="240"/>
        </w:trPr>
        <w:tc>
          <w:tcPr>
            <w:tcW w:w="1818" w:type="dxa"/>
            <w:vAlign w:val="bottom"/>
          </w:tcPr>
          <w:p w14:paraId="11B094B6" w14:textId="192DFB7D" w:rsidR="005E0351" w:rsidRPr="0004294F" w:rsidRDefault="005E0351" w:rsidP="00B62F56">
            <w:pPr>
              <w:rPr>
                <w:szCs w:val="24"/>
              </w:rPr>
            </w:pPr>
            <w:r>
              <w:rPr>
                <w:rFonts w:ascii="Calibri" w:hAnsi="Calibri"/>
                <w:color w:val="000000"/>
                <w:szCs w:val="24"/>
              </w:rPr>
              <w:t>Flynn</w:t>
            </w:r>
          </w:p>
        </w:tc>
        <w:tc>
          <w:tcPr>
            <w:tcW w:w="1620" w:type="dxa"/>
            <w:vAlign w:val="bottom"/>
          </w:tcPr>
          <w:p w14:paraId="3E45B906" w14:textId="1E1FEA94" w:rsidR="005E0351" w:rsidRPr="0004294F" w:rsidRDefault="005E0351" w:rsidP="00B62F56">
            <w:pPr>
              <w:rPr>
                <w:szCs w:val="24"/>
              </w:rPr>
            </w:pPr>
            <w:r>
              <w:rPr>
                <w:rFonts w:ascii="Calibri" w:hAnsi="Calibri"/>
                <w:color w:val="000000"/>
                <w:szCs w:val="24"/>
              </w:rPr>
              <w:t>David</w:t>
            </w:r>
          </w:p>
        </w:tc>
        <w:tc>
          <w:tcPr>
            <w:tcW w:w="6138" w:type="dxa"/>
            <w:noWrap/>
            <w:vAlign w:val="bottom"/>
          </w:tcPr>
          <w:p w14:paraId="13D7E9C8" w14:textId="70717945" w:rsidR="005E0351" w:rsidRPr="0004294F" w:rsidRDefault="005E0351" w:rsidP="00B62F56">
            <w:pPr>
              <w:rPr>
                <w:szCs w:val="24"/>
              </w:rPr>
            </w:pPr>
            <w:r>
              <w:rPr>
                <w:rFonts w:ascii="Calibri" w:hAnsi="Calibri"/>
                <w:color w:val="000000"/>
                <w:szCs w:val="24"/>
              </w:rPr>
              <w:t>ARM, Ltd.</w:t>
            </w:r>
          </w:p>
        </w:tc>
      </w:tr>
      <w:tr w:rsidR="005E0351" w:rsidRPr="00B62F56" w14:paraId="36B442AB" w14:textId="77777777" w:rsidTr="00BC2A81">
        <w:trPr>
          <w:trHeight w:val="240"/>
        </w:trPr>
        <w:tc>
          <w:tcPr>
            <w:tcW w:w="1818" w:type="dxa"/>
            <w:noWrap/>
            <w:vAlign w:val="bottom"/>
          </w:tcPr>
          <w:p w14:paraId="24C19334" w14:textId="401F626E" w:rsidR="005E0351" w:rsidRPr="0004294F" w:rsidRDefault="005E0351" w:rsidP="00B62F56">
            <w:pPr>
              <w:rPr>
                <w:szCs w:val="24"/>
              </w:rPr>
            </w:pPr>
            <w:r>
              <w:rPr>
                <w:rFonts w:ascii="Calibri" w:hAnsi="Calibri"/>
                <w:color w:val="000000"/>
                <w:szCs w:val="24"/>
              </w:rPr>
              <w:t>Fukui</w:t>
            </w:r>
          </w:p>
        </w:tc>
        <w:tc>
          <w:tcPr>
            <w:tcW w:w="1620" w:type="dxa"/>
            <w:noWrap/>
            <w:vAlign w:val="bottom"/>
          </w:tcPr>
          <w:p w14:paraId="3138EE49" w14:textId="73386894" w:rsidR="005E0351" w:rsidRPr="0004294F" w:rsidRDefault="005E0351" w:rsidP="00B62F56">
            <w:pPr>
              <w:rPr>
                <w:szCs w:val="24"/>
              </w:rPr>
            </w:pPr>
            <w:r>
              <w:rPr>
                <w:rFonts w:ascii="Calibri" w:hAnsi="Calibri"/>
                <w:color w:val="000000"/>
                <w:szCs w:val="24"/>
              </w:rPr>
              <w:t>Kiyoshi</w:t>
            </w:r>
          </w:p>
        </w:tc>
        <w:tc>
          <w:tcPr>
            <w:tcW w:w="6138" w:type="dxa"/>
            <w:noWrap/>
            <w:vAlign w:val="bottom"/>
          </w:tcPr>
          <w:p w14:paraId="701A296E" w14:textId="6331E2D8" w:rsidR="005E0351" w:rsidRPr="0004294F" w:rsidRDefault="005E0351" w:rsidP="00B62F56">
            <w:pPr>
              <w:rPr>
                <w:szCs w:val="24"/>
              </w:rPr>
            </w:pPr>
            <w:r>
              <w:rPr>
                <w:rFonts w:ascii="Calibri" w:hAnsi="Calibri"/>
                <w:color w:val="000000"/>
                <w:szCs w:val="24"/>
              </w:rPr>
              <w:t>Oki Electric Industry Co., Ltd.</w:t>
            </w:r>
          </w:p>
        </w:tc>
      </w:tr>
      <w:tr w:rsidR="005E0351" w:rsidRPr="00B62F56" w14:paraId="7D3920E1" w14:textId="77777777" w:rsidTr="00BC2A81">
        <w:trPr>
          <w:trHeight w:val="240"/>
        </w:trPr>
        <w:tc>
          <w:tcPr>
            <w:tcW w:w="1818" w:type="dxa"/>
            <w:noWrap/>
            <w:vAlign w:val="bottom"/>
          </w:tcPr>
          <w:p w14:paraId="3C6E6E91" w14:textId="05110FEB" w:rsidR="005E0351" w:rsidRPr="0004294F" w:rsidRDefault="005E0351" w:rsidP="00B62F56">
            <w:pPr>
              <w:rPr>
                <w:szCs w:val="24"/>
              </w:rPr>
            </w:pPr>
            <w:proofErr w:type="spellStart"/>
            <w:r>
              <w:rPr>
                <w:rFonts w:ascii="Calibri" w:hAnsi="Calibri"/>
                <w:color w:val="000000"/>
                <w:szCs w:val="24"/>
              </w:rPr>
              <w:t>Funada</w:t>
            </w:r>
            <w:proofErr w:type="spellEnd"/>
          </w:p>
        </w:tc>
        <w:tc>
          <w:tcPr>
            <w:tcW w:w="1620" w:type="dxa"/>
            <w:noWrap/>
            <w:vAlign w:val="bottom"/>
          </w:tcPr>
          <w:p w14:paraId="73947F59" w14:textId="5B7B82FF" w:rsidR="005E0351" w:rsidRPr="0004294F" w:rsidRDefault="005E0351" w:rsidP="00B62F56">
            <w:pPr>
              <w:rPr>
                <w:szCs w:val="24"/>
              </w:rPr>
            </w:pPr>
            <w:proofErr w:type="spellStart"/>
            <w:r>
              <w:rPr>
                <w:rFonts w:ascii="Calibri" w:hAnsi="Calibri"/>
                <w:color w:val="000000"/>
                <w:szCs w:val="24"/>
              </w:rPr>
              <w:t>Ryuhei</w:t>
            </w:r>
            <w:proofErr w:type="spellEnd"/>
          </w:p>
        </w:tc>
        <w:tc>
          <w:tcPr>
            <w:tcW w:w="6138" w:type="dxa"/>
            <w:noWrap/>
            <w:vAlign w:val="bottom"/>
          </w:tcPr>
          <w:p w14:paraId="22E66EE6" w14:textId="115E033D"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3000CF7E" w14:textId="77777777" w:rsidTr="00BC2A81">
        <w:trPr>
          <w:trHeight w:val="240"/>
        </w:trPr>
        <w:tc>
          <w:tcPr>
            <w:tcW w:w="1818" w:type="dxa"/>
            <w:noWrap/>
            <w:vAlign w:val="bottom"/>
          </w:tcPr>
          <w:p w14:paraId="13AF41D7" w14:textId="780B74A0" w:rsidR="005E0351" w:rsidRPr="0004294F" w:rsidRDefault="005E0351" w:rsidP="00B62F56">
            <w:pPr>
              <w:rPr>
                <w:szCs w:val="24"/>
              </w:rPr>
            </w:pPr>
            <w:r>
              <w:rPr>
                <w:rFonts w:ascii="Calibri" w:hAnsi="Calibri"/>
                <w:color w:val="000000"/>
                <w:szCs w:val="24"/>
              </w:rPr>
              <w:t>Gilb</w:t>
            </w:r>
          </w:p>
        </w:tc>
        <w:tc>
          <w:tcPr>
            <w:tcW w:w="1620" w:type="dxa"/>
            <w:noWrap/>
            <w:vAlign w:val="bottom"/>
          </w:tcPr>
          <w:p w14:paraId="457D9060" w14:textId="34F8DD44" w:rsidR="005E0351" w:rsidRPr="0004294F" w:rsidRDefault="005E0351" w:rsidP="00B62F56">
            <w:pPr>
              <w:rPr>
                <w:szCs w:val="24"/>
              </w:rPr>
            </w:pPr>
            <w:r>
              <w:rPr>
                <w:rFonts w:ascii="Calibri" w:hAnsi="Calibri"/>
                <w:color w:val="000000"/>
                <w:szCs w:val="24"/>
              </w:rPr>
              <w:t>James</w:t>
            </w:r>
          </w:p>
        </w:tc>
        <w:tc>
          <w:tcPr>
            <w:tcW w:w="6138" w:type="dxa"/>
            <w:noWrap/>
            <w:vAlign w:val="bottom"/>
          </w:tcPr>
          <w:p w14:paraId="7D188059" w14:textId="116B859D" w:rsidR="005E0351" w:rsidRPr="0004294F" w:rsidRDefault="005E0351" w:rsidP="00B62F56">
            <w:pPr>
              <w:rPr>
                <w:szCs w:val="24"/>
              </w:rPr>
            </w:pPr>
            <w:proofErr w:type="spellStart"/>
            <w:r>
              <w:rPr>
                <w:rFonts w:ascii="Calibri" w:hAnsi="Calibri"/>
                <w:color w:val="000000"/>
                <w:szCs w:val="24"/>
              </w:rPr>
              <w:t>Tensorcom</w:t>
            </w:r>
            <w:proofErr w:type="spellEnd"/>
            <w:r>
              <w:rPr>
                <w:rFonts w:ascii="Calibri" w:hAnsi="Calibri"/>
                <w:color w:val="000000"/>
                <w:szCs w:val="24"/>
              </w:rPr>
              <w:t>, Inc.</w:t>
            </w:r>
          </w:p>
        </w:tc>
      </w:tr>
      <w:tr w:rsidR="005E0351" w:rsidRPr="00B62F56" w14:paraId="2931CF10" w14:textId="77777777" w:rsidTr="00BC2A81">
        <w:trPr>
          <w:trHeight w:val="240"/>
        </w:trPr>
        <w:tc>
          <w:tcPr>
            <w:tcW w:w="1818" w:type="dxa"/>
            <w:noWrap/>
            <w:vAlign w:val="bottom"/>
          </w:tcPr>
          <w:p w14:paraId="2A24E3AD" w14:textId="232E3EFF" w:rsidR="005E0351" w:rsidRPr="0004294F" w:rsidRDefault="005E0351" w:rsidP="00B62F56">
            <w:pPr>
              <w:rPr>
                <w:szCs w:val="24"/>
              </w:rPr>
            </w:pPr>
            <w:proofErr w:type="spellStart"/>
            <w:r>
              <w:rPr>
                <w:rFonts w:ascii="Calibri" w:hAnsi="Calibri"/>
                <w:color w:val="000000"/>
                <w:szCs w:val="24"/>
              </w:rPr>
              <w:t>Gillmore</w:t>
            </w:r>
            <w:proofErr w:type="spellEnd"/>
          </w:p>
        </w:tc>
        <w:tc>
          <w:tcPr>
            <w:tcW w:w="1620" w:type="dxa"/>
            <w:noWrap/>
            <w:vAlign w:val="bottom"/>
          </w:tcPr>
          <w:p w14:paraId="643F2196" w14:textId="1046FB60" w:rsidR="005E0351" w:rsidRPr="0004294F" w:rsidRDefault="005E0351" w:rsidP="00B62F56">
            <w:pPr>
              <w:rPr>
                <w:szCs w:val="24"/>
              </w:rPr>
            </w:pPr>
            <w:r>
              <w:rPr>
                <w:rFonts w:ascii="Calibri" w:hAnsi="Calibri"/>
                <w:color w:val="000000"/>
                <w:szCs w:val="24"/>
              </w:rPr>
              <w:t>Matthew</w:t>
            </w:r>
          </w:p>
        </w:tc>
        <w:tc>
          <w:tcPr>
            <w:tcW w:w="6138" w:type="dxa"/>
            <w:noWrap/>
            <w:vAlign w:val="bottom"/>
          </w:tcPr>
          <w:p w14:paraId="64F86B1B" w14:textId="6CFD4257" w:rsidR="005E0351" w:rsidRPr="0004294F" w:rsidRDefault="005E0351" w:rsidP="00B62F56">
            <w:pPr>
              <w:rPr>
                <w:szCs w:val="24"/>
              </w:rPr>
            </w:pPr>
            <w:r>
              <w:rPr>
                <w:rFonts w:ascii="Calibri" w:hAnsi="Calibri"/>
                <w:color w:val="000000"/>
                <w:szCs w:val="24"/>
              </w:rPr>
              <w:t>Itron Inc.</w:t>
            </w:r>
          </w:p>
        </w:tc>
      </w:tr>
      <w:tr w:rsidR="005E0351" w:rsidRPr="00B62F56" w14:paraId="59299483" w14:textId="77777777" w:rsidTr="00BC2A81">
        <w:trPr>
          <w:trHeight w:val="240"/>
        </w:trPr>
        <w:tc>
          <w:tcPr>
            <w:tcW w:w="1818" w:type="dxa"/>
            <w:noWrap/>
            <w:vAlign w:val="bottom"/>
          </w:tcPr>
          <w:p w14:paraId="76E173FF" w14:textId="186DB1D9" w:rsidR="005E0351" w:rsidRPr="0004294F" w:rsidRDefault="005E0351" w:rsidP="00B62F56">
            <w:pPr>
              <w:rPr>
                <w:szCs w:val="24"/>
              </w:rPr>
            </w:pPr>
            <w:proofErr w:type="spellStart"/>
            <w:r>
              <w:rPr>
                <w:rFonts w:ascii="Calibri" w:hAnsi="Calibri"/>
                <w:color w:val="000000"/>
                <w:szCs w:val="24"/>
              </w:rPr>
              <w:t>Gorday</w:t>
            </w:r>
            <w:proofErr w:type="spellEnd"/>
          </w:p>
        </w:tc>
        <w:tc>
          <w:tcPr>
            <w:tcW w:w="1620" w:type="dxa"/>
            <w:noWrap/>
            <w:vAlign w:val="bottom"/>
          </w:tcPr>
          <w:p w14:paraId="422C0003" w14:textId="6A411242" w:rsidR="005E0351" w:rsidRPr="0004294F" w:rsidRDefault="005E0351" w:rsidP="00B62F56">
            <w:pPr>
              <w:rPr>
                <w:szCs w:val="24"/>
              </w:rPr>
            </w:pPr>
            <w:r>
              <w:rPr>
                <w:rFonts w:ascii="Calibri" w:hAnsi="Calibri"/>
                <w:color w:val="000000"/>
                <w:szCs w:val="24"/>
              </w:rPr>
              <w:t>Paul</w:t>
            </w:r>
          </w:p>
        </w:tc>
        <w:tc>
          <w:tcPr>
            <w:tcW w:w="6138" w:type="dxa"/>
            <w:noWrap/>
            <w:vAlign w:val="bottom"/>
          </w:tcPr>
          <w:p w14:paraId="2D094F07" w14:textId="3853C94C" w:rsidR="005E0351" w:rsidRPr="0004294F" w:rsidRDefault="005E0351" w:rsidP="00B62F56">
            <w:pPr>
              <w:rPr>
                <w:szCs w:val="24"/>
              </w:rPr>
            </w:pPr>
            <w:r>
              <w:rPr>
                <w:rFonts w:ascii="Calibri" w:hAnsi="Calibri"/>
                <w:color w:val="000000"/>
                <w:szCs w:val="24"/>
              </w:rPr>
              <w:t>Sunrise Micro Devices, Inc.</w:t>
            </w:r>
          </w:p>
        </w:tc>
      </w:tr>
      <w:tr w:rsidR="005E0351" w:rsidRPr="00B62F56" w14:paraId="066A46BA" w14:textId="77777777" w:rsidTr="00BC2A81">
        <w:trPr>
          <w:trHeight w:val="240"/>
        </w:trPr>
        <w:tc>
          <w:tcPr>
            <w:tcW w:w="1818" w:type="dxa"/>
            <w:vAlign w:val="bottom"/>
          </w:tcPr>
          <w:p w14:paraId="2B333EAE" w14:textId="15C3C300" w:rsidR="005E0351" w:rsidRPr="0004294F" w:rsidRDefault="005E0351" w:rsidP="00B62F56">
            <w:pPr>
              <w:rPr>
                <w:szCs w:val="24"/>
              </w:rPr>
            </w:pPr>
            <w:proofErr w:type="spellStart"/>
            <w:r>
              <w:rPr>
                <w:rFonts w:ascii="Calibri" w:hAnsi="Calibri"/>
                <w:color w:val="000000"/>
                <w:szCs w:val="24"/>
              </w:rPr>
              <w:t>Gottlib</w:t>
            </w:r>
            <w:proofErr w:type="spellEnd"/>
          </w:p>
        </w:tc>
        <w:tc>
          <w:tcPr>
            <w:tcW w:w="1620" w:type="dxa"/>
            <w:vAlign w:val="bottom"/>
          </w:tcPr>
          <w:p w14:paraId="67F871ED" w14:textId="6B38B028" w:rsidR="005E0351" w:rsidRPr="0004294F" w:rsidRDefault="005E0351" w:rsidP="00B62F56">
            <w:pPr>
              <w:rPr>
                <w:szCs w:val="24"/>
              </w:rPr>
            </w:pPr>
            <w:proofErr w:type="spellStart"/>
            <w:r>
              <w:rPr>
                <w:rFonts w:ascii="Calibri" w:hAnsi="Calibri"/>
                <w:color w:val="000000"/>
                <w:szCs w:val="24"/>
              </w:rPr>
              <w:t>Elad</w:t>
            </w:r>
            <w:proofErr w:type="spellEnd"/>
          </w:p>
        </w:tc>
        <w:tc>
          <w:tcPr>
            <w:tcW w:w="6138" w:type="dxa"/>
            <w:noWrap/>
            <w:vAlign w:val="bottom"/>
          </w:tcPr>
          <w:p w14:paraId="41376D56" w14:textId="19B8C0A8" w:rsidR="005E0351" w:rsidRPr="0004294F" w:rsidRDefault="005E0351" w:rsidP="00B62F56">
            <w:pPr>
              <w:rPr>
                <w:szCs w:val="24"/>
              </w:rPr>
            </w:pPr>
            <w:r>
              <w:rPr>
                <w:rFonts w:ascii="Calibri" w:hAnsi="Calibri"/>
                <w:color w:val="000000"/>
                <w:szCs w:val="24"/>
              </w:rPr>
              <w:t>Silver Spring Networks Inc.</w:t>
            </w:r>
          </w:p>
        </w:tc>
      </w:tr>
      <w:tr w:rsidR="005E0351" w:rsidRPr="00B62F56" w14:paraId="1C1A9233" w14:textId="77777777" w:rsidTr="00BC2A81">
        <w:trPr>
          <w:trHeight w:val="240"/>
        </w:trPr>
        <w:tc>
          <w:tcPr>
            <w:tcW w:w="1818" w:type="dxa"/>
            <w:vAlign w:val="bottom"/>
          </w:tcPr>
          <w:p w14:paraId="3627EFD0" w14:textId="6E39752C" w:rsidR="005E0351" w:rsidRPr="0004294F" w:rsidRDefault="005E0351" w:rsidP="00B62F56">
            <w:pPr>
              <w:rPr>
                <w:szCs w:val="24"/>
              </w:rPr>
            </w:pPr>
            <w:proofErr w:type="spellStart"/>
            <w:r>
              <w:rPr>
                <w:rFonts w:ascii="Calibri" w:hAnsi="Calibri"/>
                <w:color w:val="000000"/>
                <w:szCs w:val="24"/>
              </w:rPr>
              <w:t>Gurtov</w:t>
            </w:r>
            <w:proofErr w:type="spellEnd"/>
          </w:p>
        </w:tc>
        <w:tc>
          <w:tcPr>
            <w:tcW w:w="1620" w:type="dxa"/>
            <w:vAlign w:val="bottom"/>
          </w:tcPr>
          <w:p w14:paraId="3527D8C7" w14:textId="1A76E13D" w:rsidR="005E0351" w:rsidRPr="0004294F" w:rsidRDefault="005E0351" w:rsidP="00B62F56">
            <w:pPr>
              <w:rPr>
                <w:szCs w:val="24"/>
              </w:rPr>
            </w:pPr>
            <w:r>
              <w:rPr>
                <w:rFonts w:ascii="Calibri" w:hAnsi="Calibri"/>
                <w:color w:val="000000"/>
                <w:szCs w:val="24"/>
              </w:rPr>
              <w:t>Andrei</w:t>
            </w:r>
          </w:p>
        </w:tc>
        <w:tc>
          <w:tcPr>
            <w:tcW w:w="6138" w:type="dxa"/>
            <w:noWrap/>
            <w:vAlign w:val="bottom"/>
          </w:tcPr>
          <w:p w14:paraId="54B41871" w14:textId="1E68B53D" w:rsidR="005E0351" w:rsidRPr="0004294F" w:rsidRDefault="005E0351" w:rsidP="00B62F56">
            <w:pPr>
              <w:rPr>
                <w:szCs w:val="24"/>
              </w:rPr>
            </w:pPr>
            <w:r>
              <w:rPr>
                <w:rFonts w:ascii="Calibri" w:hAnsi="Calibri"/>
                <w:color w:val="000000"/>
                <w:szCs w:val="24"/>
              </w:rPr>
              <w:t>Aalto University</w:t>
            </w:r>
          </w:p>
        </w:tc>
      </w:tr>
      <w:tr w:rsidR="005E0351" w:rsidRPr="00B62F56" w14:paraId="25759B14" w14:textId="77777777" w:rsidTr="00BC2A81">
        <w:trPr>
          <w:trHeight w:val="240"/>
        </w:trPr>
        <w:tc>
          <w:tcPr>
            <w:tcW w:w="1818" w:type="dxa"/>
            <w:noWrap/>
            <w:vAlign w:val="bottom"/>
          </w:tcPr>
          <w:p w14:paraId="42677EA0" w14:textId="693A125C" w:rsidR="005E0351" w:rsidRPr="0004294F" w:rsidRDefault="005E0351" w:rsidP="00B62F56">
            <w:pPr>
              <w:rPr>
                <w:szCs w:val="24"/>
              </w:rPr>
            </w:pPr>
            <w:proofErr w:type="spellStart"/>
            <w:r>
              <w:rPr>
                <w:rFonts w:ascii="Calibri" w:hAnsi="Calibri"/>
                <w:color w:val="000000"/>
                <w:szCs w:val="24"/>
              </w:rPr>
              <w:t>Haapola</w:t>
            </w:r>
            <w:proofErr w:type="spellEnd"/>
          </w:p>
        </w:tc>
        <w:tc>
          <w:tcPr>
            <w:tcW w:w="1620" w:type="dxa"/>
            <w:noWrap/>
            <w:vAlign w:val="bottom"/>
          </w:tcPr>
          <w:p w14:paraId="1771A0A3" w14:textId="552885E1" w:rsidR="005E0351" w:rsidRPr="0004294F" w:rsidRDefault="005E0351" w:rsidP="00B62F56">
            <w:pPr>
              <w:rPr>
                <w:szCs w:val="24"/>
              </w:rPr>
            </w:pPr>
            <w:proofErr w:type="spellStart"/>
            <w:r>
              <w:rPr>
                <w:rFonts w:ascii="Calibri" w:hAnsi="Calibri"/>
                <w:color w:val="000000"/>
                <w:szCs w:val="24"/>
              </w:rPr>
              <w:t>Jussi</w:t>
            </w:r>
            <w:proofErr w:type="spellEnd"/>
          </w:p>
        </w:tc>
        <w:tc>
          <w:tcPr>
            <w:tcW w:w="6138" w:type="dxa"/>
            <w:noWrap/>
            <w:vAlign w:val="bottom"/>
          </w:tcPr>
          <w:p w14:paraId="7D2C3EE4" w14:textId="6901FD80" w:rsidR="005E0351" w:rsidRPr="0004294F" w:rsidRDefault="005E0351" w:rsidP="00B62F56">
            <w:pPr>
              <w:rPr>
                <w:szCs w:val="24"/>
              </w:rPr>
            </w:pPr>
            <w:r>
              <w:rPr>
                <w:rFonts w:ascii="Calibri" w:hAnsi="Calibri"/>
                <w:color w:val="000000"/>
                <w:szCs w:val="24"/>
              </w:rPr>
              <w:t>Centre for Wireless Communications / University of Oulu</w:t>
            </w:r>
          </w:p>
        </w:tc>
      </w:tr>
      <w:tr w:rsidR="005E0351" w:rsidRPr="00B62F56" w14:paraId="65262F84" w14:textId="77777777" w:rsidTr="00BC2A81">
        <w:trPr>
          <w:trHeight w:val="240"/>
        </w:trPr>
        <w:tc>
          <w:tcPr>
            <w:tcW w:w="1818" w:type="dxa"/>
            <w:noWrap/>
            <w:vAlign w:val="bottom"/>
          </w:tcPr>
          <w:p w14:paraId="2BCB179F" w14:textId="68C8F449" w:rsidR="005E0351" w:rsidRPr="0004294F" w:rsidRDefault="005E0351" w:rsidP="00B62F56">
            <w:pPr>
              <w:rPr>
                <w:szCs w:val="24"/>
              </w:rPr>
            </w:pPr>
            <w:r>
              <w:rPr>
                <w:rFonts w:ascii="Calibri" w:hAnsi="Calibri"/>
                <w:color w:val="000000"/>
                <w:szCs w:val="24"/>
              </w:rPr>
              <w:t>Heile</w:t>
            </w:r>
          </w:p>
        </w:tc>
        <w:tc>
          <w:tcPr>
            <w:tcW w:w="1620" w:type="dxa"/>
            <w:noWrap/>
            <w:vAlign w:val="bottom"/>
          </w:tcPr>
          <w:p w14:paraId="295601EF" w14:textId="2D46DBD0" w:rsidR="005E0351" w:rsidRPr="0004294F" w:rsidRDefault="005E0351" w:rsidP="00B62F56">
            <w:pPr>
              <w:rPr>
                <w:szCs w:val="24"/>
              </w:rPr>
            </w:pPr>
            <w:r>
              <w:rPr>
                <w:rFonts w:ascii="Calibri" w:hAnsi="Calibri"/>
                <w:color w:val="000000"/>
                <w:szCs w:val="24"/>
              </w:rPr>
              <w:t>Robert</w:t>
            </w:r>
          </w:p>
        </w:tc>
        <w:tc>
          <w:tcPr>
            <w:tcW w:w="6138" w:type="dxa"/>
            <w:noWrap/>
            <w:vAlign w:val="bottom"/>
          </w:tcPr>
          <w:p w14:paraId="6394F920" w14:textId="429C6553" w:rsidR="005E0351" w:rsidRPr="0004294F" w:rsidRDefault="005E0351" w:rsidP="00B62F56">
            <w:pPr>
              <w:rPr>
                <w:szCs w:val="24"/>
              </w:rPr>
            </w:pPr>
            <w:r>
              <w:rPr>
                <w:rFonts w:ascii="Calibri" w:hAnsi="Calibri"/>
                <w:color w:val="000000"/>
                <w:szCs w:val="24"/>
              </w:rPr>
              <w:t>ZigBee Alliance</w:t>
            </w:r>
          </w:p>
        </w:tc>
      </w:tr>
      <w:tr w:rsidR="005E0351" w:rsidRPr="00B62F56" w14:paraId="0202319E" w14:textId="77777777" w:rsidTr="00BC2A81">
        <w:trPr>
          <w:trHeight w:val="240"/>
        </w:trPr>
        <w:tc>
          <w:tcPr>
            <w:tcW w:w="1818" w:type="dxa"/>
            <w:noWrap/>
            <w:vAlign w:val="bottom"/>
          </w:tcPr>
          <w:p w14:paraId="04F9D491" w14:textId="50C8C8A3" w:rsidR="005E0351" w:rsidRPr="0004294F" w:rsidRDefault="005E0351" w:rsidP="00B62F56">
            <w:pPr>
              <w:rPr>
                <w:szCs w:val="24"/>
              </w:rPr>
            </w:pPr>
            <w:r>
              <w:rPr>
                <w:rFonts w:ascii="Calibri" w:hAnsi="Calibri"/>
                <w:color w:val="000000"/>
                <w:szCs w:val="24"/>
              </w:rPr>
              <w:t>Herbst</w:t>
            </w:r>
          </w:p>
        </w:tc>
        <w:tc>
          <w:tcPr>
            <w:tcW w:w="1620" w:type="dxa"/>
            <w:noWrap/>
            <w:vAlign w:val="bottom"/>
          </w:tcPr>
          <w:p w14:paraId="7F5C6A95" w14:textId="6273721E" w:rsidR="005E0351" w:rsidRPr="0004294F" w:rsidRDefault="005E0351" w:rsidP="00B62F56">
            <w:pPr>
              <w:rPr>
                <w:szCs w:val="24"/>
              </w:rPr>
            </w:pPr>
            <w:r>
              <w:rPr>
                <w:rFonts w:ascii="Calibri" w:hAnsi="Calibri"/>
                <w:color w:val="000000"/>
                <w:szCs w:val="24"/>
              </w:rPr>
              <w:t>Thomas</w:t>
            </w:r>
          </w:p>
        </w:tc>
        <w:tc>
          <w:tcPr>
            <w:tcW w:w="6138" w:type="dxa"/>
            <w:noWrap/>
            <w:vAlign w:val="bottom"/>
          </w:tcPr>
          <w:p w14:paraId="1771C0E8" w14:textId="1B2C0920" w:rsidR="005E0351" w:rsidRPr="0004294F" w:rsidRDefault="005E0351" w:rsidP="00B62F56">
            <w:pPr>
              <w:rPr>
                <w:szCs w:val="24"/>
              </w:rPr>
            </w:pPr>
            <w:r>
              <w:rPr>
                <w:rFonts w:ascii="Calibri" w:hAnsi="Calibri"/>
                <w:color w:val="000000"/>
                <w:szCs w:val="24"/>
              </w:rPr>
              <w:t>Silver Spring Networks Inc.</w:t>
            </w:r>
          </w:p>
        </w:tc>
      </w:tr>
      <w:tr w:rsidR="005E0351" w:rsidRPr="00B62F56" w14:paraId="15C05E1F" w14:textId="77777777" w:rsidTr="00BC2A81">
        <w:trPr>
          <w:trHeight w:val="240"/>
        </w:trPr>
        <w:tc>
          <w:tcPr>
            <w:tcW w:w="1818" w:type="dxa"/>
            <w:noWrap/>
            <w:vAlign w:val="bottom"/>
          </w:tcPr>
          <w:p w14:paraId="293629C1" w14:textId="1AA0298D" w:rsidR="005E0351" w:rsidRPr="0004294F" w:rsidRDefault="005E0351" w:rsidP="00B62F56">
            <w:pPr>
              <w:rPr>
                <w:szCs w:val="24"/>
              </w:rPr>
            </w:pPr>
            <w:r>
              <w:rPr>
                <w:rFonts w:ascii="Calibri" w:hAnsi="Calibri"/>
                <w:color w:val="000000"/>
                <w:szCs w:val="24"/>
              </w:rPr>
              <w:t>Hernandez</w:t>
            </w:r>
          </w:p>
        </w:tc>
        <w:tc>
          <w:tcPr>
            <w:tcW w:w="1620" w:type="dxa"/>
            <w:noWrap/>
            <w:vAlign w:val="bottom"/>
          </w:tcPr>
          <w:p w14:paraId="1DECA32A" w14:textId="3AE5E311" w:rsidR="005E0351" w:rsidRPr="0004294F" w:rsidRDefault="005E0351" w:rsidP="00B62F56">
            <w:pPr>
              <w:rPr>
                <w:szCs w:val="24"/>
              </w:rPr>
            </w:pPr>
            <w:r>
              <w:rPr>
                <w:rFonts w:ascii="Calibri" w:hAnsi="Calibri"/>
                <w:color w:val="000000"/>
                <w:szCs w:val="24"/>
              </w:rPr>
              <w:t>Marco</w:t>
            </w:r>
          </w:p>
        </w:tc>
        <w:tc>
          <w:tcPr>
            <w:tcW w:w="6138" w:type="dxa"/>
            <w:noWrap/>
            <w:vAlign w:val="bottom"/>
          </w:tcPr>
          <w:p w14:paraId="1A3C48C5" w14:textId="0DF68795"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75CE2649" w14:textId="77777777" w:rsidTr="00BC2A81">
        <w:trPr>
          <w:trHeight w:val="240"/>
        </w:trPr>
        <w:tc>
          <w:tcPr>
            <w:tcW w:w="1818" w:type="dxa"/>
            <w:noWrap/>
            <w:vAlign w:val="bottom"/>
          </w:tcPr>
          <w:p w14:paraId="0FE799B7" w14:textId="5E671058" w:rsidR="005E0351" w:rsidRPr="0004294F" w:rsidRDefault="005E0351" w:rsidP="00B62F56">
            <w:pPr>
              <w:rPr>
                <w:szCs w:val="24"/>
              </w:rPr>
            </w:pPr>
            <w:r>
              <w:rPr>
                <w:rFonts w:ascii="Calibri" w:hAnsi="Calibri"/>
                <w:color w:val="000000"/>
                <w:szCs w:val="24"/>
              </w:rPr>
              <w:t>Hillman</w:t>
            </w:r>
          </w:p>
        </w:tc>
        <w:tc>
          <w:tcPr>
            <w:tcW w:w="1620" w:type="dxa"/>
            <w:noWrap/>
            <w:vAlign w:val="bottom"/>
          </w:tcPr>
          <w:p w14:paraId="4300BBC6" w14:textId="7AE2DBA1" w:rsidR="005E0351" w:rsidRPr="0004294F" w:rsidRDefault="005E0351" w:rsidP="00B62F56">
            <w:pPr>
              <w:rPr>
                <w:szCs w:val="24"/>
              </w:rPr>
            </w:pPr>
            <w:r>
              <w:rPr>
                <w:rFonts w:ascii="Calibri" w:hAnsi="Calibri"/>
                <w:color w:val="000000"/>
                <w:szCs w:val="24"/>
              </w:rPr>
              <w:t>Garth</w:t>
            </w:r>
          </w:p>
        </w:tc>
        <w:tc>
          <w:tcPr>
            <w:tcW w:w="6138" w:type="dxa"/>
            <w:noWrap/>
            <w:vAlign w:val="bottom"/>
          </w:tcPr>
          <w:p w14:paraId="0E3080E9" w14:textId="56BB106C" w:rsidR="005E0351" w:rsidRPr="0004294F" w:rsidRDefault="005E0351" w:rsidP="004E74E4">
            <w:pPr>
              <w:rPr>
                <w:szCs w:val="24"/>
              </w:rPr>
            </w:pPr>
            <w:proofErr w:type="spellStart"/>
            <w:r>
              <w:rPr>
                <w:rFonts w:ascii="Calibri" w:hAnsi="Calibri"/>
                <w:color w:val="000000"/>
                <w:szCs w:val="24"/>
              </w:rPr>
              <w:t>OakTree</w:t>
            </w:r>
            <w:proofErr w:type="spellEnd"/>
            <w:r>
              <w:rPr>
                <w:rFonts w:ascii="Calibri" w:hAnsi="Calibri"/>
                <w:color w:val="000000"/>
                <w:szCs w:val="24"/>
              </w:rPr>
              <w:t xml:space="preserve"> Wireless</w:t>
            </w:r>
          </w:p>
        </w:tc>
      </w:tr>
      <w:tr w:rsidR="005E0351" w:rsidRPr="00B62F56" w14:paraId="37DB879F" w14:textId="77777777" w:rsidTr="00BC2A81">
        <w:trPr>
          <w:trHeight w:val="240"/>
        </w:trPr>
        <w:tc>
          <w:tcPr>
            <w:tcW w:w="1818" w:type="dxa"/>
            <w:noWrap/>
            <w:vAlign w:val="bottom"/>
          </w:tcPr>
          <w:p w14:paraId="009FAED7" w14:textId="6BFCCD65" w:rsidR="005E0351" w:rsidRPr="0004294F" w:rsidRDefault="005E0351" w:rsidP="00B62F56">
            <w:pPr>
              <w:rPr>
                <w:szCs w:val="24"/>
              </w:rPr>
            </w:pPr>
            <w:r>
              <w:rPr>
                <w:rFonts w:ascii="Calibri" w:hAnsi="Calibri"/>
                <w:color w:val="000000"/>
                <w:szCs w:val="24"/>
              </w:rPr>
              <w:t>Holcomb</w:t>
            </w:r>
          </w:p>
        </w:tc>
        <w:tc>
          <w:tcPr>
            <w:tcW w:w="1620" w:type="dxa"/>
            <w:noWrap/>
            <w:vAlign w:val="bottom"/>
          </w:tcPr>
          <w:p w14:paraId="09032C60" w14:textId="7D4FDFB7" w:rsidR="005E0351" w:rsidRPr="0004294F" w:rsidRDefault="005E0351" w:rsidP="00B62F56">
            <w:pPr>
              <w:rPr>
                <w:szCs w:val="24"/>
              </w:rPr>
            </w:pPr>
            <w:r>
              <w:rPr>
                <w:rFonts w:ascii="Calibri" w:hAnsi="Calibri"/>
                <w:color w:val="000000"/>
                <w:szCs w:val="24"/>
              </w:rPr>
              <w:t>Jay</w:t>
            </w:r>
          </w:p>
        </w:tc>
        <w:tc>
          <w:tcPr>
            <w:tcW w:w="6138" w:type="dxa"/>
            <w:noWrap/>
            <w:vAlign w:val="bottom"/>
          </w:tcPr>
          <w:p w14:paraId="59CA102E" w14:textId="3659B12F" w:rsidR="005E0351" w:rsidRPr="0004294F" w:rsidRDefault="005E0351" w:rsidP="00B62F56">
            <w:pPr>
              <w:rPr>
                <w:szCs w:val="24"/>
              </w:rPr>
            </w:pPr>
            <w:r>
              <w:rPr>
                <w:rFonts w:ascii="Calibri" w:hAnsi="Calibri"/>
                <w:color w:val="000000"/>
                <w:szCs w:val="24"/>
              </w:rPr>
              <w:t>Itron Inc.</w:t>
            </w:r>
          </w:p>
        </w:tc>
      </w:tr>
      <w:tr w:rsidR="005E0351" w:rsidRPr="00B62F56" w14:paraId="3D99A127" w14:textId="77777777" w:rsidTr="00BC2A81">
        <w:trPr>
          <w:trHeight w:val="240"/>
        </w:trPr>
        <w:tc>
          <w:tcPr>
            <w:tcW w:w="1818" w:type="dxa"/>
            <w:noWrap/>
            <w:vAlign w:val="bottom"/>
          </w:tcPr>
          <w:p w14:paraId="7BEEA4E4" w14:textId="5929A65E" w:rsidR="005E0351" w:rsidRPr="0004294F" w:rsidRDefault="005E0351" w:rsidP="00B62F56">
            <w:pPr>
              <w:rPr>
                <w:szCs w:val="24"/>
              </w:rPr>
            </w:pPr>
            <w:r>
              <w:rPr>
                <w:rFonts w:ascii="Calibri" w:hAnsi="Calibri"/>
                <w:color w:val="000000"/>
                <w:szCs w:val="24"/>
              </w:rPr>
              <w:t>Howard</w:t>
            </w:r>
          </w:p>
        </w:tc>
        <w:tc>
          <w:tcPr>
            <w:tcW w:w="1620" w:type="dxa"/>
            <w:noWrap/>
            <w:vAlign w:val="bottom"/>
          </w:tcPr>
          <w:p w14:paraId="0D38BFA2" w14:textId="102C93C6" w:rsidR="005E0351" w:rsidRPr="0004294F" w:rsidRDefault="005E0351" w:rsidP="00B62F56">
            <w:pPr>
              <w:rPr>
                <w:szCs w:val="24"/>
              </w:rPr>
            </w:pPr>
            <w:r>
              <w:rPr>
                <w:rFonts w:ascii="Calibri" w:hAnsi="Calibri"/>
                <w:color w:val="000000"/>
                <w:szCs w:val="24"/>
              </w:rPr>
              <w:t>David</w:t>
            </w:r>
          </w:p>
        </w:tc>
        <w:tc>
          <w:tcPr>
            <w:tcW w:w="6138" w:type="dxa"/>
            <w:noWrap/>
            <w:vAlign w:val="bottom"/>
          </w:tcPr>
          <w:p w14:paraId="551C669E" w14:textId="0C43D3E8" w:rsidR="005E0351" w:rsidRPr="0004294F" w:rsidRDefault="005E0351" w:rsidP="00B62F56">
            <w:pPr>
              <w:rPr>
                <w:szCs w:val="24"/>
              </w:rPr>
            </w:pPr>
            <w:r>
              <w:rPr>
                <w:rFonts w:ascii="Calibri" w:hAnsi="Calibri"/>
                <w:color w:val="000000"/>
                <w:szCs w:val="24"/>
              </w:rPr>
              <w:t>On-Ramp Wireless, Inc.</w:t>
            </w:r>
          </w:p>
        </w:tc>
      </w:tr>
      <w:tr w:rsidR="005E0351" w:rsidRPr="00B62F56" w14:paraId="51C8742B" w14:textId="77777777" w:rsidTr="00BC2A81">
        <w:trPr>
          <w:trHeight w:val="240"/>
        </w:trPr>
        <w:tc>
          <w:tcPr>
            <w:tcW w:w="1818" w:type="dxa"/>
            <w:noWrap/>
            <w:vAlign w:val="bottom"/>
          </w:tcPr>
          <w:p w14:paraId="49C82245" w14:textId="265F1E11" w:rsidR="005E0351" w:rsidRPr="0004294F" w:rsidRDefault="005E0351" w:rsidP="00B62F56">
            <w:pPr>
              <w:rPr>
                <w:szCs w:val="24"/>
              </w:rPr>
            </w:pPr>
            <w:r>
              <w:rPr>
                <w:rFonts w:ascii="Calibri" w:hAnsi="Calibri"/>
                <w:color w:val="000000"/>
                <w:szCs w:val="24"/>
              </w:rPr>
              <w:t>Huang</w:t>
            </w:r>
          </w:p>
        </w:tc>
        <w:tc>
          <w:tcPr>
            <w:tcW w:w="1620" w:type="dxa"/>
            <w:noWrap/>
            <w:vAlign w:val="bottom"/>
          </w:tcPr>
          <w:p w14:paraId="1DD78763" w14:textId="71EC2629" w:rsidR="005E0351" w:rsidRPr="0004294F" w:rsidRDefault="005E0351" w:rsidP="00B62F56">
            <w:pPr>
              <w:rPr>
                <w:szCs w:val="24"/>
              </w:rPr>
            </w:pPr>
            <w:proofErr w:type="spellStart"/>
            <w:r>
              <w:rPr>
                <w:rFonts w:ascii="Calibri" w:hAnsi="Calibri"/>
                <w:color w:val="000000"/>
                <w:szCs w:val="24"/>
              </w:rPr>
              <w:t>Rongsheng</w:t>
            </w:r>
            <w:proofErr w:type="spellEnd"/>
          </w:p>
        </w:tc>
        <w:tc>
          <w:tcPr>
            <w:tcW w:w="6138" w:type="dxa"/>
            <w:noWrap/>
            <w:vAlign w:val="bottom"/>
          </w:tcPr>
          <w:p w14:paraId="70719E07" w14:textId="6BA7A716" w:rsidR="005E0351" w:rsidRPr="0004294F" w:rsidRDefault="005E0351" w:rsidP="00B62F56">
            <w:pPr>
              <w:rPr>
                <w:szCs w:val="24"/>
              </w:rPr>
            </w:pPr>
            <w:r>
              <w:rPr>
                <w:rFonts w:ascii="Calibri" w:hAnsi="Calibri"/>
                <w:color w:val="000000"/>
                <w:szCs w:val="24"/>
              </w:rPr>
              <w:t>Olympus Communication Technology of America, Inc.</w:t>
            </w:r>
          </w:p>
        </w:tc>
      </w:tr>
      <w:tr w:rsidR="005E0351" w:rsidRPr="00B62F56" w14:paraId="2F0D720D" w14:textId="77777777" w:rsidTr="00BC2A81">
        <w:trPr>
          <w:trHeight w:val="240"/>
        </w:trPr>
        <w:tc>
          <w:tcPr>
            <w:tcW w:w="1818" w:type="dxa"/>
            <w:noWrap/>
            <w:vAlign w:val="bottom"/>
          </w:tcPr>
          <w:p w14:paraId="121D78C1" w14:textId="4051F50E" w:rsidR="005E0351" w:rsidRPr="0004294F" w:rsidRDefault="005E0351" w:rsidP="00B62F56">
            <w:pPr>
              <w:rPr>
                <w:szCs w:val="24"/>
              </w:rPr>
            </w:pPr>
            <w:proofErr w:type="spellStart"/>
            <w:r>
              <w:rPr>
                <w:rFonts w:ascii="Calibri" w:hAnsi="Calibri"/>
                <w:color w:val="000000"/>
                <w:szCs w:val="24"/>
              </w:rPr>
              <w:t>Hur</w:t>
            </w:r>
            <w:proofErr w:type="spellEnd"/>
          </w:p>
        </w:tc>
        <w:tc>
          <w:tcPr>
            <w:tcW w:w="1620" w:type="dxa"/>
            <w:noWrap/>
            <w:vAlign w:val="bottom"/>
          </w:tcPr>
          <w:p w14:paraId="0FAE4382" w14:textId="71BF5F8E" w:rsidR="005E0351" w:rsidRPr="0004294F" w:rsidRDefault="005E0351" w:rsidP="00B62F56">
            <w:pPr>
              <w:rPr>
                <w:szCs w:val="24"/>
              </w:rPr>
            </w:pPr>
            <w:proofErr w:type="spellStart"/>
            <w:r>
              <w:rPr>
                <w:rFonts w:ascii="Calibri" w:hAnsi="Calibri"/>
                <w:color w:val="000000"/>
                <w:szCs w:val="24"/>
              </w:rPr>
              <w:t>Junbeom</w:t>
            </w:r>
            <w:proofErr w:type="spellEnd"/>
          </w:p>
        </w:tc>
        <w:tc>
          <w:tcPr>
            <w:tcW w:w="6138" w:type="dxa"/>
            <w:noWrap/>
            <w:vAlign w:val="bottom"/>
          </w:tcPr>
          <w:p w14:paraId="2B6078F7" w14:textId="05E3E0B0" w:rsidR="005E0351" w:rsidRPr="0004294F" w:rsidRDefault="005E0351" w:rsidP="00B62F56">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5E0351" w:rsidRPr="00B62F56" w14:paraId="68577E8C" w14:textId="77777777" w:rsidTr="00BC2A81">
        <w:trPr>
          <w:trHeight w:val="280"/>
        </w:trPr>
        <w:tc>
          <w:tcPr>
            <w:tcW w:w="1818" w:type="dxa"/>
            <w:noWrap/>
            <w:vAlign w:val="bottom"/>
          </w:tcPr>
          <w:p w14:paraId="31DD19CA" w14:textId="434B8595" w:rsidR="005E0351" w:rsidRPr="0004294F" w:rsidRDefault="005E0351" w:rsidP="00B62F56">
            <w:pPr>
              <w:rPr>
                <w:szCs w:val="24"/>
              </w:rPr>
            </w:pPr>
            <w:proofErr w:type="spellStart"/>
            <w:r>
              <w:rPr>
                <w:rFonts w:ascii="Calibri" w:hAnsi="Calibri"/>
                <w:color w:val="000000"/>
                <w:szCs w:val="24"/>
              </w:rPr>
              <w:t>Iwaoka</w:t>
            </w:r>
            <w:proofErr w:type="spellEnd"/>
          </w:p>
        </w:tc>
        <w:tc>
          <w:tcPr>
            <w:tcW w:w="1620" w:type="dxa"/>
            <w:noWrap/>
            <w:vAlign w:val="bottom"/>
          </w:tcPr>
          <w:p w14:paraId="0A3335A6" w14:textId="026B9E89" w:rsidR="005E0351" w:rsidRPr="0004294F" w:rsidRDefault="005E0351" w:rsidP="00B62F56">
            <w:pPr>
              <w:rPr>
                <w:szCs w:val="24"/>
              </w:rPr>
            </w:pPr>
            <w:r>
              <w:rPr>
                <w:rFonts w:ascii="Calibri" w:hAnsi="Calibri"/>
                <w:color w:val="000000"/>
                <w:szCs w:val="24"/>
              </w:rPr>
              <w:t>Mitsuru</w:t>
            </w:r>
          </w:p>
        </w:tc>
        <w:tc>
          <w:tcPr>
            <w:tcW w:w="6138" w:type="dxa"/>
            <w:noWrap/>
            <w:vAlign w:val="bottom"/>
          </w:tcPr>
          <w:p w14:paraId="699DDDEB" w14:textId="22CD4B84" w:rsidR="005E0351" w:rsidRPr="0004294F" w:rsidRDefault="005E0351" w:rsidP="00B62F56">
            <w:pPr>
              <w:rPr>
                <w:szCs w:val="24"/>
              </w:rPr>
            </w:pPr>
            <w:r>
              <w:rPr>
                <w:rFonts w:ascii="Calibri" w:hAnsi="Calibri"/>
                <w:color w:val="000000"/>
                <w:szCs w:val="24"/>
              </w:rPr>
              <w:t>Yokogawa Electric Corporation</w:t>
            </w:r>
          </w:p>
        </w:tc>
      </w:tr>
      <w:tr w:rsidR="005E0351" w:rsidRPr="00B62F56" w14:paraId="756E747C" w14:textId="77777777" w:rsidTr="00BC2A81">
        <w:trPr>
          <w:trHeight w:val="240"/>
        </w:trPr>
        <w:tc>
          <w:tcPr>
            <w:tcW w:w="1818" w:type="dxa"/>
            <w:noWrap/>
            <w:vAlign w:val="bottom"/>
          </w:tcPr>
          <w:p w14:paraId="7F9EBC90" w14:textId="261EA18F" w:rsidR="005E0351" w:rsidRPr="0004294F" w:rsidRDefault="005E0351" w:rsidP="00B62F56">
            <w:pPr>
              <w:rPr>
                <w:szCs w:val="24"/>
              </w:rPr>
            </w:pPr>
            <w:proofErr w:type="spellStart"/>
            <w:r>
              <w:rPr>
                <w:rFonts w:ascii="Calibri" w:hAnsi="Calibri"/>
                <w:color w:val="000000"/>
                <w:szCs w:val="24"/>
              </w:rPr>
              <w:t>Jeon</w:t>
            </w:r>
            <w:proofErr w:type="spellEnd"/>
          </w:p>
        </w:tc>
        <w:tc>
          <w:tcPr>
            <w:tcW w:w="1620" w:type="dxa"/>
            <w:noWrap/>
            <w:vAlign w:val="bottom"/>
          </w:tcPr>
          <w:p w14:paraId="07B4DC3F" w14:textId="33C53114" w:rsidR="005E0351" w:rsidRPr="0004294F" w:rsidRDefault="005E0351" w:rsidP="00B62F56">
            <w:pPr>
              <w:rPr>
                <w:szCs w:val="24"/>
              </w:rPr>
            </w:pPr>
            <w:r>
              <w:rPr>
                <w:rFonts w:ascii="Calibri" w:hAnsi="Calibri"/>
                <w:color w:val="000000"/>
                <w:szCs w:val="24"/>
              </w:rPr>
              <w:t>Young-</w:t>
            </w:r>
            <w:proofErr w:type="spellStart"/>
            <w:r>
              <w:rPr>
                <w:rFonts w:ascii="Calibri" w:hAnsi="Calibri"/>
                <w:color w:val="000000"/>
                <w:szCs w:val="24"/>
              </w:rPr>
              <w:t>Ae</w:t>
            </w:r>
            <w:proofErr w:type="spellEnd"/>
          </w:p>
        </w:tc>
        <w:tc>
          <w:tcPr>
            <w:tcW w:w="6138" w:type="dxa"/>
            <w:noWrap/>
            <w:vAlign w:val="bottom"/>
          </w:tcPr>
          <w:p w14:paraId="40722126" w14:textId="2929B7AE"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4EF05C09" w14:textId="77777777" w:rsidTr="00BC2A81">
        <w:trPr>
          <w:trHeight w:val="280"/>
        </w:trPr>
        <w:tc>
          <w:tcPr>
            <w:tcW w:w="1818" w:type="dxa"/>
            <w:noWrap/>
            <w:vAlign w:val="bottom"/>
          </w:tcPr>
          <w:p w14:paraId="2977B667" w14:textId="0E491088" w:rsidR="005E0351" w:rsidRPr="0004294F" w:rsidRDefault="005E0351" w:rsidP="00B62F56">
            <w:pPr>
              <w:rPr>
                <w:szCs w:val="24"/>
              </w:rPr>
            </w:pPr>
            <w:proofErr w:type="spellStart"/>
            <w:r>
              <w:rPr>
                <w:rFonts w:ascii="Calibri" w:hAnsi="Calibri"/>
                <w:color w:val="000000"/>
                <w:szCs w:val="24"/>
              </w:rPr>
              <w:t>Jeong</w:t>
            </w:r>
            <w:proofErr w:type="spellEnd"/>
          </w:p>
        </w:tc>
        <w:tc>
          <w:tcPr>
            <w:tcW w:w="1620" w:type="dxa"/>
            <w:noWrap/>
            <w:vAlign w:val="bottom"/>
          </w:tcPr>
          <w:p w14:paraId="709D62E9" w14:textId="75A3976E" w:rsidR="005E0351" w:rsidRPr="0004294F" w:rsidRDefault="005E0351" w:rsidP="00B62F56">
            <w:pPr>
              <w:rPr>
                <w:szCs w:val="24"/>
              </w:rPr>
            </w:pPr>
            <w:proofErr w:type="spellStart"/>
            <w:r>
              <w:rPr>
                <w:rFonts w:ascii="Calibri" w:hAnsi="Calibri"/>
                <w:color w:val="000000"/>
                <w:szCs w:val="24"/>
              </w:rPr>
              <w:t>Wuncheol</w:t>
            </w:r>
            <w:proofErr w:type="spellEnd"/>
          </w:p>
        </w:tc>
        <w:tc>
          <w:tcPr>
            <w:tcW w:w="6138" w:type="dxa"/>
            <w:noWrap/>
            <w:vAlign w:val="bottom"/>
          </w:tcPr>
          <w:p w14:paraId="60E86826" w14:textId="6495FF67"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69B1149A" w14:textId="77777777" w:rsidTr="00BC2A81">
        <w:trPr>
          <w:trHeight w:val="240"/>
        </w:trPr>
        <w:tc>
          <w:tcPr>
            <w:tcW w:w="1818" w:type="dxa"/>
            <w:noWrap/>
            <w:vAlign w:val="bottom"/>
          </w:tcPr>
          <w:p w14:paraId="7607A420" w14:textId="5D9F8257" w:rsidR="005E0351" w:rsidRPr="0004294F" w:rsidRDefault="005E0351" w:rsidP="005331EE">
            <w:pPr>
              <w:rPr>
                <w:szCs w:val="24"/>
              </w:rPr>
            </w:pPr>
            <w:r>
              <w:rPr>
                <w:rFonts w:ascii="Calibri" w:hAnsi="Calibri"/>
                <w:color w:val="000000"/>
                <w:szCs w:val="24"/>
              </w:rPr>
              <w:t>Jillings</w:t>
            </w:r>
          </w:p>
        </w:tc>
        <w:tc>
          <w:tcPr>
            <w:tcW w:w="1620" w:type="dxa"/>
            <w:noWrap/>
            <w:vAlign w:val="bottom"/>
          </w:tcPr>
          <w:p w14:paraId="1E305E2E" w14:textId="12DDDD01" w:rsidR="005E0351" w:rsidRPr="0004294F" w:rsidRDefault="005E0351" w:rsidP="00B62F56">
            <w:pPr>
              <w:rPr>
                <w:szCs w:val="24"/>
              </w:rPr>
            </w:pPr>
            <w:r>
              <w:rPr>
                <w:rFonts w:ascii="Calibri" w:hAnsi="Calibri"/>
                <w:color w:val="000000"/>
                <w:szCs w:val="24"/>
              </w:rPr>
              <w:t>Steven</w:t>
            </w:r>
          </w:p>
        </w:tc>
        <w:tc>
          <w:tcPr>
            <w:tcW w:w="6138" w:type="dxa"/>
            <w:noWrap/>
            <w:vAlign w:val="bottom"/>
          </w:tcPr>
          <w:p w14:paraId="4099DC9C" w14:textId="599C9EEB" w:rsidR="005E0351" w:rsidRPr="0004294F" w:rsidRDefault="005E0351" w:rsidP="00B62F56">
            <w:pPr>
              <w:rPr>
                <w:szCs w:val="24"/>
              </w:rPr>
            </w:pPr>
            <w:proofErr w:type="spellStart"/>
            <w:r>
              <w:rPr>
                <w:rFonts w:ascii="Calibri" w:hAnsi="Calibri"/>
                <w:color w:val="000000"/>
                <w:szCs w:val="24"/>
              </w:rPr>
              <w:t>Semtech</w:t>
            </w:r>
            <w:proofErr w:type="spellEnd"/>
            <w:r>
              <w:rPr>
                <w:rFonts w:ascii="Calibri" w:hAnsi="Calibri"/>
                <w:color w:val="000000"/>
                <w:szCs w:val="24"/>
              </w:rPr>
              <w:t xml:space="preserve"> Corporation</w:t>
            </w:r>
          </w:p>
        </w:tc>
      </w:tr>
      <w:tr w:rsidR="005E0351" w:rsidRPr="00B62F56" w14:paraId="5A2A6388" w14:textId="77777777" w:rsidTr="00BC2A81">
        <w:trPr>
          <w:trHeight w:val="240"/>
        </w:trPr>
        <w:tc>
          <w:tcPr>
            <w:tcW w:w="1818" w:type="dxa"/>
            <w:noWrap/>
            <w:vAlign w:val="bottom"/>
          </w:tcPr>
          <w:p w14:paraId="4970402C" w14:textId="7ED42B96" w:rsidR="005E0351" w:rsidRPr="0004294F" w:rsidRDefault="005E0351" w:rsidP="00B62F56">
            <w:pPr>
              <w:rPr>
                <w:szCs w:val="24"/>
              </w:rPr>
            </w:pPr>
            <w:r>
              <w:rPr>
                <w:rFonts w:ascii="Calibri" w:hAnsi="Calibri"/>
                <w:color w:val="000000"/>
                <w:szCs w:val="24"/>
              </w:rPr>
              <w:t>JOO</w:t>
            </w:r>
          </w:p>
        </w:tc>
        <w:tc>
          <w:tcPr>
            <w:tcW w:w="1620" w:type="dxa"/>
            <w:noWrap/>
            <w:vAlign w:val="bottom"/>
          </w:tcPr>
          <w:p w14:paraId="725AA4DC" w14:textId="05709663" w:rsidR="005E0351" w:rsidRPr="0004294F" w:rsidRDefault="005E0351" w:rsidP="00B62F56">
            <w:pPr>
              <w:rPr>
                <w:szCs w:val="24"/>
              </w:rPr>
            </w:pPr>
            <w:r>
              <w:rPr>
                <w:rFonts w:ascii="Calibri" w:hAnsi="Calibri"/>
                <w:color w:val="000000"/>
                <w:szCs w:val="24"/>
              </w:rPr>
              <w:t>SEONG-SOON</w:t>
            </w:r>
          </w:p>
        </w:tc>
        <w:tc>
          <w:tcPr>
            <w:tcW w:w="6138" w:type="dxa"/>
            <w:noWrap/>
            <w:vAlign w:val="bottom"/>
          </w:tcPr>
          <w:p w14:paraId="1A7373B3" w14:textId="23B65E0D"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6763D27F" w14:textId="77777777" w:rsidTr="00BC2A81">
        <w:trPr>
          <w:trHeight w:val="240"/>
        </w:trPr>
        <w:tc>
          <w:tcPr>
            <w:tcW w:w="1818" w:type="dxa"/>
            <w:noWrap/>
            <w:vAlign w:val="bottom"/>
          </w:tcPr>
          <w:p w14:paraId="27393984" w14:textId="1AB2A327" w:rsidR="005E0351" w:rsidRPr="0004294F" w:rsidRDefault="005E0351" w:rsidP="00B62F56">
            <w:pPr>
              <w:rPr>
                <w:szCs w:val="24"/>
              </w:rPr>
            </w:pPr>
            <w:r>
              <w:rPr>
                <w:rFonts w:ascii="Calibri" w:hAnsi="Calibri"/>
                <w:color w:val="000000"/>
                <w:szCs w:val="24"/>
              </w:rPr>
              <w:t>Kang</w:t>
            </w:r>
          </w:p>
        </w:tc>
        <w:tc>
          <w:tcPr>
            <w:tcW w:w="1620" w:type="dxa"/>
            <w:noWrap/>
            <w:vAlign w:val="bottom"/>
          </w:tcPr>
          <w:p w14:paraId="59604003" w14:textId="26D528D9" w:rsidR="005E0351" w:rsidRPr="0004294F" w:rsidRDefault="005E0351" w:rsidP="00B62F56">
            <w:pPr>
              <w:rPr>
                <w:szCs w:val="24"/>
              </w:rPr>
            </w:pPr>
            <w:proofErr w:type="spellStart"/>
            <w:r>
              <w:rPr>
                <w:rFonts w:ascii="Calibri" w:hAnsi="Calibri"/>
                <w:color w:val="000000"/>
                <w:szCs w:val="24"/>
              </w:rPr>
              <w:t>Hyunduk</w:t>
            </w:r>
            <w:proofErr w:type="spellEnd"/>
          </w:p>
        </w:tc>
        <w:tc>
          <w:tcPr>
            <w:tcW w:w="6138" w:type="dxa"/>
            <w:noWrap/>
            <w:vAlign w:val="bottom"/>
          </w:tcPr>
          <w:p w14:paraId="5C84A2BB" w14:textId="6C5B69CA"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5F9622FC" w14:textId="77777777" w:rsidTr="00BC2A81">
        <w:trPr>
          <w:trHeight w:val="240"/>
        </w:trPr>
        <w:tc>
          <w:tcPr>
            <w:tcW w:w="1818" w:type="dxa"/>
            <w:noWrap/>
            <w:vAlign w:val="bottom"/>
          </w:tcPr>
          <w:p w14:paraId="7B8F47EC" w14:textId="381FCB19" w:rsidR="005E0351" w:rsidRPr="0004294F" w:rsidRDefault="005E0351" w:rsidP="00B62F56">
            <w:pPr>
              <w:rPr>
                <w:szCs w:val="24"/>
              </w:rPr>
            </w:pPr>
            <w:r>
              <w:rPr>
                <w:rFonts w:ascii="Calibri" w:hAnsi="Calibri"/>
                <w:color w:val="000000"/>
                <w:szCs w:val="24"/>
              </w:rPr>
              <w:t>Kato</w:t>
            </w:r>
          </w:p>
        </w:tc>
        <w:tc>
          <w:tcPr>
            <w:tcW w:w="1620" w:type="dxa"/>
            <w:noWrap/>
            <w:vAlign w:val="bottom"/>
          </w:tcPr>
          <w:p w14:paraId="42C71741" w14:textId="65690CBB" w:rsidR="005E0351" w:rsidRPr="0004294F" w:rsidRDefault="005E0351" w:rsidP="00B62F56">
            <w:pPr>
              <w:rPr>
                <w:szCs w:val="24"/>
              </w:rPr>
            </w:pPr>
            <w:r>
              <w:rPr>
                <w:rFonts w:ascii="Calibri" w:hAnsi="Calibri"/>
                <w:color w:val="000000"/>
                <w:szCs w:val="24"/>
              </w:rPr>
              <w:t>Shuzo</w:t>
            </w:r>
          </w:p>
        </w:tc>
        <w:tc>
          <w:tcPr>
            <w:tcW w:w="6138" w:type="dxa"/>
            <w:noWrap/>
            <w:vAlign w:val="bottom"/>
          </w:tcPr>
          <w:p w14:paraId="6AD3EF74" w14:textId="30C0AF90" w:rsidR="005E0351" w:rsidRPr="0004294F" w:rsidRDefault="005E0351" w:rsidP="00B62F56">
            <w:pPr>
              <w:rPr>
                <w:szCs w:val="24"/>
              </w:rPr>
            </w:pPr>
            <w:r>
              <w:rPr>
                <w:rFonts w:ascii="Calibri" w:hAnsi="Calibri"/>
                <w:color w:val="000000"/>
                <w:szCs w:val="24"/>
              </w:rPr>
              <w:t>Tohoku University</w:t>
            </w:r>
          </w:p>
        </w:tc>
      </w:tr>
      <w:tr w:rsidR="005E0351" w:rsidRPr="00B62F56" w14:paraId="5F16C68B" w14:textId="77777777" w:rsidTr="00BC2A81">
        <w:trPr>
          <w:trHeight w:val="240"/>
        </w:trPr>
        <w:tc>
          <w:tcPr>
            <w:tcW w:w="1818" w:type="dxa"/>
            <w:vAlign w:val="bottom"/>
          </w:tcPr>
          <w:p w14:paraId="1DC9027A" w14:textId="2848F62D" w:rsidR="005E0351" w:rsidRPr="0004294F" w:rsidRDefault="005E0351" w:rsidP="00B62F56">
            <w:pPr>
              <w:rPr>
                <w:szCs w:val="24"/>
              </w:rPr>
            </w:pPr>
            <w:r>
              <w:rPr>
                <w:rFonts w:ascii="Calibri" w:hAnsi="Calibri"/>
                <w:color w:val="000000"/>
                <w:szCs w:val="24"/>
              </w:rPr>
              <w:t>Kato</w:t>
            </w:r>
          </w:p>
        </w:tc>
        <w:tc>
          <w:tcPr>
            <w:tcW w:w="1620" w:type="dxa"/>
            <w:vAlign w:val="bottom"/>
          </w:tcPr>
          <w:p w14:paraId="4370CF7F" w14:textId="5EAA0F26" w:rsidR="005E0351" w:rsidRPr="0004294F" w:rsidRDefault="005E0351" w:rsidP="00B62F56">
            <w:pPr>
              <w:rPr>
                <w:szCs w:val="24"/>
              </w:rPr>
            </w:pPr>
            <w:proofErr w:type="spellStart"/>
            <w:r>
              <w:rPr>
                <w:rFonts w:ascii="Calibri" w:hAnsi="Calibri"/>
                <w:color w:val="000000"/>
                <w:szCs w:val="24"/>
              </w:rPr>
              <w:t>Toyoyuki</w:t>
            </w:r>
            <w:proofErr w:type="spellEnd"/>
          </w:p>
        </w:tc>
        <w:tc>
          <w:tcPr>
            <w:tcW w:w="6138" w:type="dxa"/>
            <w:noWrap/>
            <w:vAlign w:val="bottom"/>
          </w:tcPr>
          <w:p w14:paraId="59D5186C" w14:textId="4470025A" w:rsidR="005E0351" w:rsidRPr="0004294F" w:rsidRDefault="005E0351" w:rsidP="00B62F56">
            <w:pPr>
              <w:rPr>
                <w:szCs w:val="24"/>
              </w:rPr>
            </w:pPr>
            <w:r>
              <w:rPr>
                <w:rFonts w:ascii="Calibri" w:hAnsi="Calibri"/>
                <w:color w:val="000000"/>
                <w:szCs w:val="24"/>
              </w:rPr>
              <w:t>Anritsu Engineering</w:t>
            </w:r>
          </w:p>
        </w:tc>
      </w:tr>
      <w:tr w:rsidR="005E0351" w:rsidRPr="00B62F56" w14:paraId="4153FE25" w14:textId="77777777" w:rsidTr="00BC2A81">
        <w:trPr>
          <w:trHeight w:val="240"/>
        </w:trPr>
        <w:tc>
          <w:tcPr>
            <w:tcW w:w="1818" w:type="dxa"/>
            <w:noWrap/>
            <w:vAlign w:val="bottom"/>
          </w:tcPr>
          <w:p w14:paraId="07CB9E23" w14:textId="49AE14C0" w:rsidR="005E0351" w:rsidRPr="0004294F" w:rsidRDefault="005E0351" w:rsidP="00B62F56">
            <w:pPr>
              <w:rPr>
                <w:szCs w:val="24"/>
              </w:rPr>
            </w:pPr>
            <w:r>
              <w:rPr>
                <w:rFonts w:ascii="Calibri" w:hAnsi="Calibri"/>
                <w:color w:val="000000"/>
                <w:szCs w:val="24"/>
              </w:rPr>
              <w:lastRenderedPageBreak/>
              <w:t>Kent</w:t>
            </w:r>
          </w:p>
        </w:tc>
        <w:tc>
          <w:tcPr>
            <w:tcW w:w="1620" w:type="dxa"/>
            <w:noWrap/>
            <w:vAlign w:val="bottom"/>
          </w:tcPr>
          <w:p w14:paraId="297E5DD0" w14:textId="7028B6B7" w:rsidR="005E0351" w:rsidRPr="0004294F" w:rsidRDefault="005E0351" w:rsidP="00B62F56">
            <w:pPr>
              <w:rPr>
                <w:szCs w:val="24"/>
              </w:rPr>
            </w:pPr>
            <w:proofErr w:type="spellStart"/>
            <w:r>
              <w:rPr>
                <w:rFonts w:ascii="Calibri" w:hAnsi="Calibri"/>
                <w:color w:val="000000"/>
                <w:szCs w:val="24"/>
              </w:rPr>
              <w:t>Jeritt</w:t>
            </w:r>
            <w:proofErr w:type="spellEnd"/>
          </w:p>
        </w:tc>
        <w:tc>
          <w:tcPr>
            <w:tcW w:w="6138" w:type="dxa"/>
            <w:noWrap/>
            <w:vAlign w:val="bottom"/>
          </w:tcPr>
          <w:p w14:paraId="6FE1B7C5" w14:textId="60E2B0F1" w:rsidR="005E0351" w:rsidRPr="0004294F" w:rsidRDefault="005E0351" w:rsidP="00B62F56">
            <w:pPr>
              <w:rPr>
                <w:szCs w:val="24"/>
              </w:rPr>
            </w:pPr>
            <w:r>
              <w:rPr>
                <w:rFonts w:ascii="Calibri" w:hAnsi="Calibri"/>
                <w:color w:val="000000"/>
                <w:szCs w:val="24"/>
              </w:rPr>
              <w:t>Analog Devices Inc.</w:t>
            </w:r>
          </w:p>
        </w:tc>
      </w:tr>
      <w:tr w:rsidR="005E0351" w:rsidRPr="00B62F56" w14:paraId="4D5AC0B0" w14:textId="77777777" w:rsidTr="00BC2A81">
        <w:trPr>
          <w:trHeight w:val="240"/>
        </w:trPr>
        <w:tc>
          <w:tcPr>
            <w:tcW w:w="1818" w:type="dxa"/>
            <w:noWrap/>
            <w:vAlign w:val="bottom"/>
          </w:tcPr>
          <w:p w14:paraId="4E49BBC4" w14:textId="7F814D3A" w:rsidR="005E0351" w:rsidRPr="0004294F" w:rsidRDefault="005E0351" w:rsidP="00B62F56">
            <w:pPr>
              <w:rPr>
                <w:szCs w:val="24"/>
              </w:rPr>
            </w:pPr>
            <w:r>
              <w:rPr>
                <w:rFonts w:ascii="Calibri" w:hAnsi="Calibri"/>
                <w:color w:val="000000"/>
                <w:szCs w:val="24"/>
              </w:rPr>
              <w:t>Kim</w:t>
            </w:r>
          </w:p>
        </w:tc>
        <w:tc>
          <w:tcPr>
            <w:tcW w:w="1620" w:type="dxa"/>
            <w:noWrap/>
            <w:vAlign w:val="bottom"/>
          </w:tcPr>
          <w:p w14:paraId="7DB51E5F" w14:textId="30D942F4" w:rsidR="005E0351" w:rsidRPr="0004294F" w:rsidRDefault="005E0351" w:rsidP="00B62F56">
            <w:pPr>
              <w:rPr>
                <w:szCs w:val="24"/>
              </w:rPr>
            </w:pPr>
            <w:proofErr w:type="spellStart"/>
            <w:r>
              <w:rPr>
                <w:rFonts w:ascii="Calibri" w:hAnsi="Calibri"/>
                <w:color w:val="000000"/>
                <w:szCs w:val="24"/>
              </w:rPr>
              <w:t>Jaehwan</w:t>
            </w:r>
            <w:proofErr w:type="spellEnd"/>
          </w:p>
        </w:tc>
        <w:tc>
          <w:tcPr>
            <w:tcW w:w="6138" w:type="dxa"/>
            <w:noWrap/>
            <w:vAlign w:val="bottom"/>
          </w:tcPr>
          <w:p w14:paraId="285B305A" w14:textId="4D6C6DED"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35EFE4C4" w14:textId="77777777" w:rsidTr="00BC2A81">
        <w:trPr>
          <w:trHeight w:val="240"/>
        </w:trPr>
        <w:tc>
          <w:tcPr>
            <w:tcW w:w="1818" w:type="dxa"/>
            <w:noWrap/>
            <w:vAlign w:val="bottom"/>
          </w:tcPr>
          <w:p w14:paraId="2D9F1188" w14:textId="47F696E3" w:rsidR="005E0351" w:rsidRPr="0004294F" w:rsidRDefault="005E0351" w:rsidP="00B62F56">
            <w:pPr>
              <w:rPr>
                <w:szCs w:val="24"/>
              </w:rPr>
            </w:pPr>
            <w:r>
              <w:rPr>
                <w:rFonts w:ascii="Calibri" w:hAnsi="Calibri"/>
                <w:color w:val="000000"/>
                <w:szCs w:val="24"/>
              </w:rPr>
              <w:t>Kim</w:t>
            </w:r>
          </w:p>
        </w:tc>
        <w:tc>
          <w:tcPr>
            <w:tcW w:w="1620" w:type="dxa"/>
            <w:noWrap/>
            <w:vAlign w:val="bottom"/>
          </w:tcPr>
          <w:p w14:paraId="4A704FF8" w14:textId="6786CCD7" w:rsidR="005E0351" w:rsidRPr="0004294F" w:rsidRDefault="005E0351" w:rsidP="00B62F56">
            <w:pPr>
              <w:rPr>
                <w:szCs w:val="24"/>
              </w:rPr>
            </w:pPr>
            <w:proofErr w:type="spellStart"/>
            <w:r>
              <w:rPr>
                <w:rFonts w:ascii="Calibri" w:hAnsi="Calibri"/>
                <w:color w:val="000000"/>
                <w:szCs w:val="24"/>
              </w:rPr>
              <w:t>Jeongki</w:t>
            </w:r>
            <w:proofErr w:type="spellEnd"/>
          </w:p>
        </w:tc>
        <w:tc>
          <w:tcPr>
            <w:tcW w:w="6138" w:type="dxa"/>
            <w:noWrap/>
            <w:vAlign w:val="bottom"/>
          </w:tcPr>
          <w:p w14:paraId="51B8B476" w14:textId="3267CAF3" w:rsidR="005E0351" w:rsidRPr="0004294F" w:rsidRDefault="005E0351" w:rsidP="00B62F56">
            <w:pPr>
              <w:rPr>
                <w:szCs w:val="24"/>
              </w:rPr>
            </w:pPr>
            <w:r>
              <w:rPr>
                <w:rFonts w:ascii="Calibri" w:hAnsi="Calibri"/>
                <w:color w:val="000000"/>
                <w:szCs w:val="24"/>
              </w:rPr>
              <w:t>LG ELECTRONICS</w:t>
            </w:r>
          </w:p>
        </w:tc>
      </w:tr>
      <w:tr w:rsidR="005E0351" w:rsidRPr="00B62F56" w14:paraId="5BF8345A" w14:textId="77777777" w:rsidTr="00BC2A81">
        <w:trPr>
          <w:trHeight w:val="240"/>
        </w:trPr>
        <w:tc>
          <w:tcPr>
            <w:tcW w:w="1818" w:type="dxa"/>
            <w:vAlign w:val="bottom"/>
          </w:tcPr>
          <w:p w14:paraId="4F27FB22" w14:textId="34920B60" w:rsidR="005E0351" w:rsidRPr="0004294F" w:rsidRDefault="005E0351" w:rsidP="00B62F56">
            <w:pPr>
              <w:rPr>
                <w:szCs w:val="24"/>
              </w:rPr>
            </w:pPr>
            <w:r>
              <w:rPr>
                <w:rFonts w:ascii="Calibri" w:hAnsi="Calibri"/>
                <w:color w:val="000000"/>
                <w:szCs w:val="24"/>
              </w:rPr>
              <w:t>Kim</w:t>
            </w:r>
          </w:p>
        </w:tc>
        <w:tc>
          <w:tcPr>
            <w:tcW w:w="1620" w:type="dxa"/>
            <w:vAlign w:val="bottom"/>
          </w:tcPr>
          <w:p w14:paraId="4BDA2F94" w14:textId="4A93E61D" w:rsidR="005E0351" w:rsidRPr="0004294F" w:rsidRDefault="005E0351" w:rsidP="00B62F56">
            <w:pPr>
              <w:rPr>
                <w:szCs w:val="24"/>
              </w:rPr>
            </w:pPr>
            <w:proofErr w:type="spellStart"/>
            <w:r>
              <w:rPr>
                <w:rFonts w:ascii="Calibri" w:hAnsi="Calibri"/>
                <w:color w:val="000000"/>
                <w:szCs w:val="24"/>
              </w:rPr>
              <w:t>Myoung</w:t>
            </w:r>
            <w:proofErr w:type="spellEnd"/>
            <w:r>
              <w:rPr>
                <w:rFonts w:ascii="Calibri" w:hAnsi="Calibri"/>
                <w:color w:val="000000"/>
                <w:szCs w:val="24"/>
              </w:rPr>
              <w:t xml:space="preserve"> Jin</w:t>
            </w:r>
          </w:p>
        </w:tc>
        <w:tc>
          <w:tcPr>
            <w:tcW w:w="6138" w:type="dxa"/>
            <w:noWrap/>
            <w:vAlign w:val="bottom"/>
          </w:tcPr>
          <w:p w14:paraId="0C600DA5" w14:textId="5518E70A" w:rsidR="005E0351" w:rsidRPr="0004294F" w:rsidRDefault="005E0351" w:rsidP="00B62F56">
            <w:pPr>
              <w:rPr>
                <w:szCs w:val="24"/>
              </w:rPr>
            </w:pPr>
            <w:proofErr w:type="spellStart"/>
            <w:r>
              <w:rPr>
                <w:rFonts w:ascii="Calibri" w:hAnsi="Calibri"/>
                <w:color w:val="000000"/>
                <w:szCs w:val="24"/>
              </w:rPr>
              <w:t>Hankuk</w:t>
            </w:r>
            <w:proofErr w:type="spellEnd"/>
            <w:r>
              <w:rPr>
                <w:rFonts w:ascii="Calibri" w:hAnsi="Calibri"/>
                <w:color w:val="000000"/>
                <w:szCs w:val="24"/>
              </w:rPr>
              <w:t xml:space="preserve"> University of Foreign Studies (HUFS)</w:t>
            </w:r>
          </w:p>
        </w:tc>
      </w:tr>
      <w:tr w:rsidR="005E0351" w:rsidRPr="00B62F56" w14:paraId="691D33AF" w14:textId="77777777" w:rsidTr="00BC2A81">
        <w:trPr>
          <w:trHeight w:val="240"/>
        </w:trPr>
        <w:tc>
          <w:tcPr>
            <w:tcW w:w="1818" w:type="dxa"/>
            <w:vAlign w:val="bottom"/>
          </w:tcPr>
          <w:p w14:paraId="5BFD507D" w14:textId="69D62978" w:rsidR="005E0351" w:rsidRPr="0004294F" w:rsidRDefault="005E0351" w:rsidP="00B62F56">
            <w:pPr>
              <w:rPr>
                <w:szCs w:val="24"/>
              </w:rPr>
            </w:pPr>
            <w:r>
              <w:rPr>
                <w:rFonts w:ascii="Calibri" w:hAnsi="Calibri"/>
                <w:color w:val="000000"/>
                <w:szCs w:val="24"/>
              </w:rPr>
              <w:t>Kinney</w:t>
            </w:r>
          </w:p>
        </w:tc>
        <w:tc>
          <w:tcPr>
            <w:tcW w:w="1620" w:type="dxa"/>
            <w:vAlign w:val="bottom"/>
          </w:tcPr>
          <w:p w14:paraId="2005A58D" w14:textId="5B4ACF77" w:rsidR="005E0351" w:rsidRPr="0004294F" w:rsidRDefault="005E0351" w:rsidP="00B62F56">
            <w:pPr>
              <w:rPr>
                <w:szCs w:val="24"/>
              </w:rPr>
            </w:pPr>
            <w:r>
              <w:rPr>
                <w:rFonts w:ascii="Calibri" w:hAnsi="Calibri"/>
                <w:color w:val="000000"/>
                <w:szCs w:val="24"/>
              </w:rPr>
              <w:t>Patrick</w:t>
            </w:r>
          </w:p>
        </w:tc>
        <w:tc>
          <w:tcPr>
            <w:tcW w:w="6138" w:type="dxa"/>
            <w:vAlign w:val="bottom"/>
          </w:tcPr>
          <w:p w14:paraId="13ACD968" w14:textId="2A36FD47" w:rsidR="005E0351" w:rsidRPr="0004294F" w:rsidRDefault="005E0351" w:rsidP="00B62F56">
            <w:pPr>
              <w:rPr>
                <w:szCs w:val="24"/>
              </w:rPr>
            </w:pPr>
            <w:r>
              <w:rPr>
                <w:rFonts w:ascii="Calibri" w:hAnsi="Calibri"/>
                <w:color w:val="000000"/>
                <w:szCs w:val="24"/>
              </w:rPr>
              <w:t>Kinney Consulting LLC</w:t>
            </w:r>
          </w:p>
        </w:tc>
      </w:tr>
      <w:tr w:rsidR="005E0351" w:rsidRPr="00B62F56" w14:paraId="29372C44" w14:textId="77777777" w:rsidTr="00BC2A81">
        <w:trPr>
          <w:trHeight w:val="240"/>
        </w:trPr>
        <w:tc>
          <w:tcPr>
            <w:tcW w:w="1818" w:type="dxa"/>
            <w:vAlign w:val="bottom"/>
          </w:tcPr>
          <w:p w14:paraId="2054B6AA" w14:textId="6FC3EB6F" w:rsidR="005E0351" w:rsidRPr="0004294F" w:rsidRDefault="005E0351" w:rsidP="00B62F56">
            <w:pPr>
              <w:rPr>
                <w:szCs w:val="24"/>
              </w:rPr>
            </w:pPr>
            <w:r>
              <w:rPr>
                <w:rFonts w:ascii="Calibri" w:hAnsi="Calibri"/>
                <w:color w:val="000000"/>
                <w:szCs w:val="24"/>
              </w:rPr>
              <w:t>Kitazawa</w:t>
            </w:r>
          </w:p>
        </w:tc>
        <w:tc>
          <w:tcPr>
            <w:tcW w:w="1620" w:type="dxa"/>
            <w:vAlign w:val="bottom"/>
          </w:tcPr>
          <w:p w14:paraId="6CF0556C" w14:textId="15AAE523" w:rsidR="005E0351" w:rsidRPr="0004294F" w:rsidRDefault="005E0351" w:rsidP="00B62F56">
            <w:pPr>
              <w:rPr>
                <w:szCs w:val="24"/>
              </w:rPr>
            </w:pPr>
            <w:r>
              <w:rPr>
                <w:rFonts w:ascii="Calibri" w:hAnsi="Calibri"/>
                <w:color w:val="000000"/>
                <w:szCs w:val="24"/>
              </w:rPr>
              <w:t>Shoichi</w:t>
            </w:r>
          </w:p>
        </w:tc>
        <w:tc>
          <w:tcPr>
            <w:tcW w:w="6138" w:type="dxa"/>
            <w:noWrap/>
            <w:vAlign w:val="bottom"/>
          </w:tcPr>
          <w:p w14:paraId="5B09FCE1" w14:textId="25816C6E" w:rsidR="005E0351" w:rsidRPr="0004294F" w:rsidRDefault="005E0351" w:rsidP="00B62F56">
            <w:pPr>
              <w:rPr>
                <w:szCs w:val="24"/>
              </w:rPr>
            </w:pPr>
            <w:r>
              <w:rPr>
                <w:rFonts w:ascii="Calibri" w:hAnsi="Calibri"/>
                <w:color w:val="000000"/>
                <w:szCs w:val="24"/>
              </w:rPr>
              <w:t>ATR Wave Engineering Laboratories</w:t>
            </w:r>
          </w:p>
        </w:tc>
      </w:tr>
      <w:tr w:rsidR="005E0351" w:rsidRPr="00B62F56" w14:paraId="62DEE4D9" w14:textId="77777777" w:rsidTr="00BC2A81">
        <w:trPr>
          <w:trHeight w:val="240"/>
        </w:trPr>
        <w:tc>
          <w:tcPr>
            <w:tcW w:w="1818" w:type="dxa"/>
            <w:noWrap/>
            <w:vAlign w:val="bottom"/>
          </w:tcPr>
          <w:p w14:paraId="44A9EF17" w14:textId="5EFCC2FC" w:rsidR="005E0351" w:rsidRPr="0004294F" w:rsidRDefault="005E0351" w:rsidP="00B62F56">
            <w:pPr>
              <w:rPr>
                <w:szCs w:val="24"/>
              </w:rPr>
            </w:pPr>
            <w:proofErr w:type="spellStart"/>
            <w:r>
              <w:rPr>
                <w:rFonts w:ascii="Calibri" w:hAnsi="Calibri"/>
                <w:color w:val="000000"/>
                <w:szCs w:val="24"/>
              </w:rPr>
              <w:t>Kivinen</w:t>
            </w:r>
            <w:proofErr w:type="spellEnd"/>
          </w:p>
        </w:tc>
        <w:tc>
          <w:tcPr>
            <w:tcW w:w="1620" w:type="dxa"/>
            <w:noWrap/>
            <w:vAlign w:val="bottom"/>
          </w:tcPr>
          <w:p w14:paraId="46461CA6" w14:textId="6FD0E7BC" w:rsidR="005E0351" w:rsidRPr="0004294F" w:rsidRDefault="005E0351" w:rsidP="00B62F56">
            <w:pPr>
              <w:rPr>
                <w:szCs w:val="24"/>
              </w:rPr>
            </w:pPr>
            <w:proofErr w:type="spellStart"/>
            <w:r>
              <w:rPr>
                <w:rFonts w:ascii="Calibri" w:hAnsi="Calibri"/>
                <w:color w:val="000000"/>
                <w:szCs w:val="24"/>
              </w:rPr>
              <w:t>Tero</w:t>
            </w:r>
            <w:proofErr w:type="spellEnd"/>
          </w:p>
        </w:tc>
        <w:tc>
          <w:tcPr>
            <w:tcW w:w="6138" w:type="dxa"/>
            <w:noWrap/>
            <w:vAlign w:val="bottom"/>
          </w:tcPr>
          <w:p w14:paraId="0AC5D73D" w14:textId="722232C8" w:rsidR="005E0351" w:rsidRPr="0004294F" w:rsidRDefault="005E0351" w:rsidP="00B62F56">
            <w:pPr>
              <w:rPr>
                <w:szCs w:val="24"/>
              </w:rPr>
            </w:pPr>
            <w:r>
              <w:rPr>
                <w:rFonts w:ascii="Calibri" w:hAnsi="Calibri"/>
                <w:color w:val="000000"/>
                <w:szCs w:val="24"/>
              </w:rPr>
              <w:t>INSIDE Secure</w:t>
            </w:r>
          </w:p>
        </w:tc>
      </w:tr>
      <w:tr w:rsidR="005E0351" w:rsidRPr="00B62F56" w14:paraId="363D2EE1" w14:textId="77777777" w:rsidTr="00BC2A81">
        <w:trPr>
          <w:trHeight w:val="240"/>
        </w:trPr>
        <w:tc>
          <w:tcPr>
            <w:tcW w:w="1818" w:type="dxa"/>
            <w:noWrap/>
            <w:vAlign w:val="bottom"/>
          </w:tcPr>
          <w:p w14:paraId="1BFE40AF" w14:textId="02C21617" w:rsidR="005E0351" w:rsidRPr="0004294F" w:rsidRDefault="005E0351" w:rsidP="00B62F56">
            <w:pPr>
              <w:rPr>
                <w:szCs w:val="24"/>
              </w:rPr>
            </w:pPr>
            <w:r>
              <w:rPr>
                <w:rFonts w:ascii="Calibri" w:hAnsi="Calibri"/>
                <w:color w:val="000000"/>
                <w:szCs w:val="24"/>
              </w:rPr>
              <w:t>Kohno</w:t>
            </w:r>
          </w:p>
        </w:tc>
        <w:tc>
          <w:tcPr>
            <w:tcW w:w="1620" w:type="dxa"/>
            <w:noWrap/>
            <w:vAlign w:val="bottom"/>
          </w:tcPr>
          <w:p w14:paraId="040449FA" w14:textId="362BFCE8" w:rsidR="005E0351" w:rsidRPr="0004294F" w:rsidRDefault="005E0351" w:rsidP="00B62F56">
            <w:pPr>
              <w:rPr>
                <w:szCs w:val="24"/>
              </w:rPr>
            </w:pPr>
            <w:r>
              <w:rPr>
                <w:rFonts w:ascii="Calibri" w:hAnsi="Calibri"/>
                <w:color w:val="000000"/>
                <w:szCs w:val="24"/>
              </w:rPr>
              <w:t>Ryuji</w:t>
            </w:r>
          </w:p>
        </w:tc>
        <w:tc>
          <w:tcPr>
            <w:tcW w:w="6138" w:type="dxa"/>
            <w:noWrap/>
            <w:vAlign w:val="bottom"/>
          </w:tcPr>
          <w:p w14:paraId="3396AB7A" w14:textId="0EB7E35B" w:rsidR="005E0351" w:rsidRPr="0004294F" w:rsidRDefault="005E0351" w:rsidP="00B62F56">
            <w:pPr>
              <w:rPr>
                <w:szCs w:val="24"/>
              </w:rPr>
            </w:pPr>
            <w:r>
              <w:rPr>
                <w:rFonts w:ascii="Calibri" w:hAnsi="Calibri"/>
                <w:color w:val="000000"/>
                <w:szCs w:val="24"/>
              </w:rPr>
              <w:t>YNU/CWC-Nippon</w:t>
            </w:r>
          </w:p>
        </w:tc>
      </w:tr>
      <w:tr w:rsidR="005E0351" w:rsidRPr="00B62F56" w14:paraId="4DE0BA23" w14:textId="77777777" w:rsidTr="00BC2A81">
        <w:trPr>
          <w:trHeight w:val="240"/>
        </w:trPr>
        <w:tc>
          <w:tcPr>
            <w:tcW w:w="1818" w:type="dxa"/>
            <w:noWrap/>
            <w:vAlign w:val="bottom"/>
          </w:tcPr>
          <w:p w14:paraId="643C331F" w14:textId="0BB683B4" w:rsidR="005E0351" w:rsidRPr="0004294F" w:rsidRDefault="005E0351" w:rsidP="00B62F56">
            <w:pPr>
              <w:rPr>
                <w:szCs w:val="24"/>
              </w:rPr>
            </w:pPr>
            <w:r>
              <w:rPr>
                <w:rFonts w:ascii="Calibri" w:hAnsi="Calibri"/>
                <w:color w:val="000000"/>
                <w:szCs w:val="24"/>
              </w:rPr>
              <w:t>Kojima</w:t>
            </w:r>
          </w:p>
        </w:tc>
        <w:tc>
          <w:tcPr>
            <w:tcW w:w="1620" w:type="dxa"/>
            <w:noWrap/>
            <w:vAlign w:val="bottom"/>
          </w:tcPr>
          <w:p w14:paraId="74820DBE" w14:textId="08A7FE65" w:rsidR="005E0351" w:rsidRPr="0004294F" w:rsidRDefault="005E0351" w:rsidP="00B62F56">
            <w:pPr>
              <w:rPr>
                <w:szCs w:val="24"/>
              </w:rPr>
            </w:pPr>
            <w:proofErr w:type="spellStart"/>
            <w:r>
              <w:rPr>
                <w:rFonts w:ascii="Calibri" w:hAnsi="Calibri"/>
                <w:color w:val="000000"/>
                <w:szCs w:val="24"/>
              </w:rPr>
              <w:t>Fumihide</w:t>
            </w:r>
            <w:proofErr w:type="spellEnd"/>
          </w:p>
        </w:tc>
        <w:tc>
          <w:tcPr>
            <w:tcW w:w="6138" w:type="dxa"/>
            <w:noWrap/>
            <w:vAlign w:val="bottom"/>
          </w:tcPr>
          <w:p w14:paraId="3C5617ED" w14:textId="6B5D63E9"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1F41508B" w14:textId="77777777" w:rsidTr="00BC2A81">
        <w:trPr>
          <w:trHeight w:val="240"/>
        </w:trPr>
        <w:tc>
          <w:tcPr>
            <w:tcW w:w="1818" w:type="dxa"/>
            <w:noWrap/>
            <w:vAlign w:val="bottom"/>
          </w:tcPr>
          <w:p w14:paraId="41519ECA" w14:textId="310EF25C" w:rsidR="005E0351" w:rsidRPr="0004294F" w:rsidRDefault="005E0351" w:rsidP="00B62F56">
            <w:pPr>
              <w:rPr>
                <w:szCs w:val="24"/>
              </w:rPr>
            </w:pPr>
            <w:r>
              <w:rPr>
                <w:rFonts w:ascii="Calibri" w:hAnsi="Calibri"/>
                <w:color w:val="000000"/>
                <w:szCs w:val="24"/>
              </w:rPr>
              <w:t>Krasinski</w:t>
            </w:r>
          </w:p>
        </w:tc>
        <w:tc>
          <w:tcPr>
            <w:tcW w:w="1620" w:type="dxa"/>
            <w:noWrap/>
            <w:vAlign w:val="bottom"/>
          </w:tcPr>
          <w:p w14:paraId="73458F8F" w14:textId="01DAE658" w:rsidR="005E0351" w:rsidRPr="0004294F" w:rsidRDefault="005E0351" w:rsidP="00B62F56">
            <w:pPr>
              <w:rPr>
                <w:szCs w:val="24"/>
              </w:rPr>
            </w:pPr>
            <w:r>
              <w:rPr>
                <w:rFonts w:ascii="Calibri" w:hAnsi="Calibri"/>
                <w:color w:val="000000"/>
                <w:szCs w:val="24"/>
              </w:rPr>
              <w:t>Raymond</w:t>
            </w:r>
          </w:p>
        </w:tc>
        <w:tc>
          <w:tcPr>
            <w:tcW w:w="6138" w:type="dxa"/>
            <w:noWrap/>
            <w:vAlign w:val="bottom"/>
          </w:tcPr>
          <w:p w14:paraId="4EA15B88" w14:textId="78175ABD" w:rsidR="005E0351" w:rsidRPr="0004294F" w:rsidRDefault="005E0351" w:rsidP="00B62F56">
            <w:pPr>
              <w:rPr>
                <w:szCs w:val="24"/>
              </w:rPr>
            </w:pPr>
            <w:r>
              <w:rPr>
                <w:rFonts w:ascii="Calibri" w:hAnsi="Calibri"/>
                <w:color w:val="000000"/>
                <w:szCs w:val="24"/>
              </w:rPr>
              <w:t>Philips Electronics</w:t>
            </w:r>
          </w:p>
        </w:tc>
      </w:tr>
      <w:tr w:rsidR="005E0351" w:rsidRPr="00B62F56" w14:paraId="65A7F020" w14:textId="77777777" w:rsidTr="00BC2A81">
        <w:trPr>
          <w:trHeight w:val="240"/>
        </w:trPr>
        <w:tc>
          <w:tcPr>
            <w:tcW w:w="1818" w:type="dxa"/>
            <w:noWrap/>
            <w:vAlign w:val="bottom"/>
          </w:tcPr>
          <w:p w14:paraId="27BB99B2" w14:textId="467562DE" w:rsidR="005E0351" w:rsidRPr="0004294F" w:rsidRDefault="005E0351" w:rsidP="00B62F56">
            <w:pPr>
              <w:rPr>
                <w:szCs w:val="24"/>
              </w:rPr>
            </w:pPr>
            <w:proofErr w:type="spellStart"/>
            <w:r>
              <w:rPr>
                <w:rFonts w:ascii="Calibri" w:hAnsi="Calibri"/>
                <w:color w:val="000000"/>
                <w:szCs w:val="24"/>
              </w:rPr>
              <w:t>Kuerner</w:t>
            </w:r>
            <w:proofErr w:type="spellEnd"/>
          </w:p>
        </w:tc>
        <w:tc>
          <w:tcPr>
            <w:tcW w:w="1620" w:type="dxa"/>
            <w:noWrap/>
            <w:vAlign w:val="bottom"/>
          </w:tcPr>
          <w:p w14:paraId="63041A27" w14:textId="6AE71B74" w:rsidR="005E0351" w:rsidRPr="0004294F" w:rsidRDefault="005E0351" w:rsidP="00B62F56">
            <w:pPr>
              <w:rPr>
                <w:szCs w:val="24"/>
              </w:rPr>
            </w:pPr>
            <w:r>
              <w:rPr>
                <w:rFonts w:ascii="Calibri" w:hAnsi="Calibri"/>
                <w:color w:val="000000"/>
                <w:szCs w:val="24"/>
              </w:rPr>
              <w:t>Thomas</w:t>
            </w:r>
          </w:p>
        </w:tc>
        <w:tc>
          <w:tcPr>
            <w:tcW w:w="6138" w:type="dxa"/>
            <w:noWrap/>
            <w:vAlign w:val="bottom"/>
          </w:tcPr>
          <w:p w14:paraId="2F6C37DD" w14:textId="289D4AF7" w:rsidR="005E0351" w:rsidRPr="0004294F" w:rsidRDefault="005E0351" w:rsidP="00B62F56">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5E0351" w:rsidRPr="00B62F56" w14:paraId="1C24E503" w14:textId="77777777" w:rsidTr="00BC2A81">
        <w:trPr>
          <w:trHeight w:val="240"/>
        </w:trPr>
        <w:tc>
          <w:tcPr>
            <w:tcW w:w="1818" w:type="dxa"/>
            <w:noWrap/>
            <w:vAlign w:val="bottom"/>
          </w:tcPr>
          <w:p w14:paraId="76B3E978" w14:textId="196355EA" w:rsidR="005E0351" w:rsidRPr="0004294F" w:rsidRDefault="005E0351" w:rsidP="00B62F56">
            <w:pPr>
              <w:rPr>
                <w:szCs w:val="24"/>
              </w:rPr>
            </w:pPr>
            <w:r>
              <w:rPr>
                <w:rFonts w:ascii="Calibri" w:hAnsi="Calibri"/>
                <w:color w:val="000000"/>
                <w:szCs w:val="24"/>
              </w:rPr>
              <w:t>Kuroda</w:t>
            </w:r>
          </w:p>
        </w:tc>
        <w:tc>
          <w:tcPr>
            <w:tcW w:w="1620" w:type="dxa"/>
            <w:noWrap/>
            <w:vAlign w:val="bottom"/>
          </w:tcPr>
          <w:p w14:paraId="6F10855F" w14:textId="468C06F6" w:rsidR="005E0351" w:rsidRPr="0004294F" w:rsidRDefault="005E0351" w:rsidP="00B62F56">
            <w:pPr>
              <w:rPr>
                <w:szCs w:val="24"/>
              </w:rPr>
            </w:pPr>
            <w:r>
              <w:rPr>
                <w:rFonts w:ascii="Calibri" w:hAnsi="Calibri"/>
                <w:color w:val="000000"/>
                <w:szCs w:val="24"/>
              </w:rPr>
              <w:t>Masahiro</w:t>
            </w:r>
          </w:p>
        </w:tc>
        <w:tc>
          <w:tcPr>
            <w:tcW w:w="6138" w:type="dxa"/>
            <w:noWrap/>
            <w:vAlign w:val="bottom"/>
          </w:tcPr>
          <w:p w14:paraId="67D97330" w14:textId="1E7E7378"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7870DDE9" w14:textId="77777777" w:rsidTr="00BC2A81">
        <w:trPr>
          <w:trHeight w:val="240"/>
        </w:trPr>
        <w:tc>
          <w:tcPr>
            <w:tcW w:w="1818" w:type="dxa"/>
            <w:noWrap/>
            <w:vAlign w:val="bottom"/>
          </w:tcPr>
          <w:p w14:paraId="4E725F22" w14:textId="1C83C088" w:rsidR="005E0351" w:rsidRPr="0004294F" w:rsidRDefault="005E0351" w:rsidP="00B62F56">
            <w:pPr>
              <w:rPr>
                <w:szCs w:val="24"/>
              </w:rPr>
            </w:pPr>
            <w:proofErr w:type="spellStart"/>
            <w:r>
              <w:rPr>
                <w:rFonts w:ascii="Calibri" w:hAnsi="Calibri"/>
                <w:color w:val="000000"/>
                <w:szCs w:val="24"/>
              </w:rPr>
              <w:t>Lan</w:t>
            </w:r>
            <w:proofErr w:type="spellEnd"/>
          </w:p>
        </w:tc>
        <w:tc>
          <w:tcPr>
            <w:tcW w:w="1620" w:type="dxa"/>
            <w:noWrap/>
            <w:vAlign w:val="bottom"/>
          </w:tcPr>
          <w:p w14:paraId="14B87A4A" w14:textId="4AC68C75" w:rsidR="005E0351" w:rsidRPr="0004294F" w:rsidRDefault="005E0351" w:rsidP="00B62F56">
            <w:pPr>
              <w:rPr>
                <w:szCs w:val="24"/>
              </w:rPr>
            </w:pPr>
            <w:r>
              <w:rPr>
                <w:rFonts w:ascii="Calibri" w:hAnsi="Calibri"/>
                <w:color w:val="000000"/>
                <w:szCs w:val="24"/>
              </w:rPr>
              <w:t>Zhou</w:t>
            </w:r>
          </w:p>
        </w:tc>
        <w:tc>
          <w:tcPr>
            <w:tcW w:w="6138" w:type="dxa"/>
            <w:noWrap/>
            <w:vAlign w:val="bottom"/>
          </w:tcPr>
          <w:p w14:paraId="043821AF" w14:textId="38D831A8" w:rsidR="005E0351" w:rsidRPr="0004294F" w:rsidRDefault="005E0351" w:rsidP="00B62F56">
            <w:pPr>
              <w:rPr>
                <w:szCs w:val="24"/>
              </w:rPr>
            </w:pPr>
            <w:r>
              <w:rPr>
                <w:rFonts w:ascii="Calibri" w:hAnsi="Calibri"/>
                <w:color w:val="000000"/>
                <w:szCs w:val="24"/>
              </w:rPr>
              <w:t>NICT</w:t>
            </w:r>
          </w:p>
        </w:tc>
      </w:tr>
      <w:tr w:rsidR="005E0351" w:rsidRPr="00B62F56" w14:paraId="31065489" w14:textId="77777777" w:rsidTr="00BC2A81">
        <w:trPr>
          <w:trHeight w:val="240"/>
        </w:trPr>
        <w:tc>
          <w:tcPr>
            <w:tcW w:w="1818" w:type="dxa"/>
            <w:noWrap/>
            <w:vAlign w:val="bottom"/>
          </w:tcPr>
          <w:p w14:paraId="1CFE1B59" w14:textId="683B75C9" w:rsidR="005E0351" w:rsidRPr="0004294F" w:rsidRDefault="005E0351" w:rsidP="00B62F56">
            <w:pPr>
              <w:rPr>
                <w:szCs w:val="24"/>
              </w:rPr>
            </w:pPr>
            <w:r>
              <w:rPr>
                <w:rFonts w:ascii="Calibri" w:hAnsi="Calibri"/>
                <w:color w:val="000000"/>
                <w:szCs w:val="24"/>
              </w:rPr>
              <w:t>Lee</w:t>
            </w:r>
          </w:p>
        </w:tc>
        <w:tc>
          <w:tcPr>
            <w:tcW w:w="1620" w:type="dxa"/>
            <w:noWrap/>
            <w:vAlign w:val="bottom"/>
          </w:tcPr>
          <w:p w14:paraId="5B6BE7CB" w14:textId="6791BA91" w:rsidR="005E0351" w:rsidRPr="0004294F" w:rsidRDefault="005E0351" w:rsidP="00B62F56">
            <w:pPr>
              <w:rPr>
                <w:szCs w:val="24"/>
              </w:rPr>
            </w:pPr>
            <w:proofErr w:type="spellStart"/>
            <w:r>
              <w:rPr>
                <w:rFonts w:ascii="Calibri" w:hAnsi="Calibri"/>
                <w:color w:val="000000"/>
                <w:szCs w:val="24"/>
              </w:rPr>
              <w:t>Donghun</w:t>
            </w:r>
            <w:proofErr w:type="spellEnd"/>
          </w:p>
        </w:tc>
        <w:tc>
          <w:tcPr>
            <w:tcW w:w="6138" w:type="dxa"/>
            <w:noWrap/>
            <w:vAlign w:val="bottom"/>
          </w:tcPr>
          <w:p w14:paraId="55A83501" w14:textId="535644EB" w:rsidR="005E0351" w:rsidRPr="0004294F" w:rsidRDefault="005E0351" w:rsidP="00B62F56">
            <w:pPr>
              <w:rPr>
                <w:szCs w:val="24"/>
              </w:rPr>
            </w:pPr>
            <w:r>
              <w:rPr>
                <w:rFonts w:ascii="Calibri" w:hAnsi="Calibri"/>
                <w:color w:val="000000"/>
                <w:szCs w:val="24"/>
              </w:rPr>
              <w:t>Electronics and Telecommunications Research Institute (ETRI)</w:t>
            </w:r>
          </w:p>
        </w:tc>
      </w:tr>
      <w:tr w:rsidR="005E0351" w:rsidRPr="00B62F56" w14:paraId="79448359" w14:textId="77777777" w:rsidTr="00BC2A81">
        <w:trPr>
          <w:trHeight w:val="240"/>
        </w:trPr>
        <w:tc>
          <w:tcPr>
            <w:tcW w:w="1818" w:type="dxa"/>
            <w:vAlign w:val="bottom"/>
          </w:tcPr>
          <w:p w14:paraId="5AE5D832" w14:textId="1C69CE78" w:rsidR="005E0351" w:rsidRPr="0004294F" w:rsidRDefault="005E0351" w:rsidP="00B62F56">
            <w:pPr>
              <w:rPr>
                <w:szCs w:val="24"/>
              </w:rPr>
            </w:pPr>
            <w:r>
              <w:rPr>
                <w:rFonts w:ascii="Calibri" w:hAnsi="Calibri"/>
                <w:color w:val="000000"/>
                <w:szCs w:val="24"/>
              </w:rPr>
              <w:t>Lee</w:t>
            </w:r>
          </w:p>
        </w:tc>
        <w:tc>
          <w:tcPr>
            <w:tcW w:w="1620" w:type="dxa"/>
            <w:vAlign w:val="bottom"/>
          </w:tcPr>
          <w:p w14:paraId="3EA3DA7E" w14:textId="20945E02" w:rsidR="005E0351" w:rsidRPr="0004294F" w:rsidRDefault="005E0351" w:rsidP="00B62F56">
            <w:pPr>
              <w:rPr>
                <w:szCs w:val="24"/>
              </w:rPr>
            </w:pPr>
            <w:r>
              <w:rPr>
                <w:rFonts w:ascii="Calibri" w:hAnsi="Calibri"/>
                <w:color w:val="000000"/>
                <w:szCs w:val="24"/>
              </w:rPr>
              <w:t>Myung</w:t>
            </w:r>
          </w:p>
        </w:tc>
        <w:tc>
          <w:tcPr>
            <w:tcW w:w="6138" w:type="dxa"/>
            <w:noWrap/>
            <w:vAlign w:val="bottom"/>
          </w:tcPr>
          <w:p w14:paraId="2F01F5EE" w14:textId="1E60972A" w:rsidR="005E0351" w:rsidRPr="0004294F" w:rsidRDefault="005E0351" w:rsidP="00B62F56">
            <w:pPr>
              <w:rPr>
                <w:szCs w:val="24"/>
              </w:rPr>
            </w:pPr>
            <w:r>
              <w:rPr>
                <w:rFonts w:ascii="Calibri" w:hAnsi="Calibri"/>
                <w:color w:val="000000"/>
                <w:szCs w:val="24"/>
              </w:rPr>
              <w:t>CUNY - City University of NY</w:t>
            </w:r>
          </w:p>
        </w:tc>
      </w:tr>
      <w:tr w:rsidR="005E0351" w:rsidRPr="00B62F56" w14:paraId="0EB13DF8" w14:textId="77777777" w:rsidTr="00BC2A81">
        <w:trPr>
          <w:trHeight w:val="240"/>
        </w:trPr>
        <w:tc>
          <w:tcPr>
            <w:tcW w:w="1818" w:type="dxa"/>
            <w:noWrap/>
            <w:vAlign w:val="bottom"/>
          </w:tcPr>
          <w:p w14:paraId="546FF002" w14:textId="1A1C9909" w:rsidR="005E0351" w:rsidRPr="0004294F" w:rsidRDefault="005E0351" w:rsidP="005331EE">
            <w:pPr>
              <w:rPr>
                <w:szCs w:val="24"/>
              </w:rPr>
            </w:pPr>
            <w:proofErr w:type="spellStart"/>
            <w:r>
              <w:rPr>
                <w:rFonts w:ascii="Calibri" w:hAnsi="Calibri"/>
                <w:color w:val="000000"/>
                <w:szCs w:val="24"/>
              </w:rPr>
              <w:t>Liru</w:t>
            </w:r>
            <w:proofErr w:type="spellEnd"/>
          </w:p>
        </w:tc>
        <w:tc>
          <w:tcPr>
            <w:tcW w:w="1620" w:type="dxa"/>
            <w:noWrap/>
            <w:vAlign w:val="bottom"/>
          </w:tcPr>
          <w:p w14:paraId="65574E2C" w14:textId="48B176DA" w:rsidR="005E0351" w:rsidRPr="0004294F" w:rsidRDefault="005E0351" w:rsidP="005331EE">
            <w:pPr>
              <w:rPr>
                <w:szCs w:val="24"/>
              </w:rPr>
            </w:pPr>
            <w:r>
              <w:rPr>
                <w:rFonts w:ascii="Calibri" w:hAnsi="Calibri"/>
                <w:color w:val="000000"/>
                <w:szCs w:val="24"/>
              </w:rPr>
              <w:t>Lu</w:t>
            </w:r>
          </w:p>
        </w:tc>
        <w:tc>
          <w:tcPr>
            <w:tcW w:w="6138" w:type="dxa"/>
            <w:vAlign w:val="bottom"/>
          </w:tcPr>
          <w:p w14:paraId="615ED8D5" w14:textId="5F784E8A"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33F13B1C" w14:textId="77777777" w:rsidTr="00BC2A81">
        <w:trPr>
          <w:trHeight w:val="240"/>
        </w:trPr>
        <w:tc>
          <w:tcPr>
            <w:tcW w:w="1818" w:type="dxa"/>
            <w:noWrap/>
            <w:vAlign w:val="bottom"/>
          </w:tcPr>
          <w:p w14:paraId="40A31DB9" w14:textId="6E7D3130" w:rsidR="005E0351" w:rsidRPr="0004294F" w:rsidRDefault="005E0351" w:rsidP="00B62F56">
            <w:pPr>
              <w:rPr>
                <w:szCs w:val="24"/>
              </w:rPr>
            </w:pPr>
            <w:r>
              <w:rPr>
                <w:rFonts w:ascii="Calibri" w:hAnsi="Calibri"/>
                <w:color w:val="000000"/>
                <w:szCs w:val="24"/>
              </w:rPr>
              <w:t>Lynch</w:t>
            </w:r>
          </w:p>
        </w:tc>
        <w:tc>
          <w:tcPr>
            <w:tcW w:w="1620" w:type="dxa"/>
            <w:noWrap/>
            <w:vAlign w:val="bottom"/>
          </w:tcPr>
          <w:p w14:paraId="4CB818C0" w14:textId="2C707461" w:rsidR="005E0351" w:rsidRPr="0004294F" w:rsidRDefault="005E0351" w:rsidP="00B62F56">
            <w:pPr>
              <w:rPr>
                <w:szCs w:val="24"/>
              </w:rPr>
            </w:pPr>
            <w:r>
              <w:rPr>
                <w:rFonts w:ascii="Calibri" w:hAnsi="Calibri"/>
                <w:color w:val="000000"/>
                <w:szCs w:val="24"/>
              </w:rPr>
              <w:t>Michael</w:t>
            </w:r>
          </w:p>
        </w:tc>
        <w:tc>
          <w:tcPr>
            <w:tcW w:w="6138" w:type="dxa"/>
            <w:noWrap/>
            <w:vAlign w:val="bottom"/>
          </w:tcPr>
          <w:p w14:paraId="4D9A4FB9" w14:textId="78DAD07F" w:rsidR="005E0351" w:rsidRPr="0004294F" w:rsidRDefault="005E0351" w:rsidP="00B62F56">
            <w:pPr>
              <w:rPr>
                <w:szCs w:val="24"/>
              </w:rPr>
            </w:pPr>
            <w:r>
              <w:rPr>
                <w:rFonts w:ascii="Calibri" w:hAnsi="Calibri"/>
                <w:color w:val="000000"/>
                <w:szCs w:val="24"/>
              </w:rPr>
              <w:t>Nortel Networks</w:t>
            </w:r>
          </w:p>
        </w:tc>
      </w:tr>
      <w:tr w:rsidR="005E0351" w:rsidRPr="00B62F56" w14:paraId="3B427E9F" w14:textId="77777777" w:rsidTr="00BC2A81">
        <w:trPr>
          <w:trHeight w:val="240"/>
        </w:trPr>
        <w:tc>
          <w:tcPr>
            <w:tcW w:w="1818" w:type="dxa"/>
            <w:vAlign w:val="bottom"/>
          </w:tcPr>
          <w:p w14:paraId="48755EEA" w14:textId="56B18EB2" w:rsidR="005E0351" w:rsidRPr="0004294F" w:rsidRDefault="005E0351" w:rsidP="00B62F56">
            <w:pPr>
              <w:rPr>
                <w:szCs w:val="24"/>
              </w:rPr>
            </w:pPr>
            <w:proofErr w:type="spellStart"/>
            <w:r>
              <w:rPr>
                <w:rFonts w:ascii="Calibri" w:hAnsi="Calibri"/>
                <w:color w:val="000000"/>
                <w:szCs w:val="24"/>
              </w:rPr>
              <w:t>Melet</w:t>
            </w:r>
            <w:proofErr w:type="spellEnd"/>
          </w:p>
        </w:tc>
        <w:tc>
          <w:tcPr>
            <w:tcW w:w="1620" w:type="dxa"/>
            <w:vAlign w:val="bottom"/>
          </w:tcPr>
          <w:p w14:paraId="59C70442" w14:textId="715EBE5C" w:rsidR="005E0351" w:rsidRPr="0004294F" w:rsidRDefault="005E0351" w:rsidP="00B62F56">
            <w:pPr>
              <w:rPr>
                <w:szCs w:val="24"/>
              </w:rPr>
            </w:pPr>
            <w:r>
              <w:rPr>
                <w:rFonts w:ascii="Calibri" w:hAnsi="Calibri"/>
                <w:color w:val="000000"/>
                <w:szCs w:val="24"/>
              </w:rPr>
              <w:t>Patrick</w:t>
            </w:r>
          </w:p>
        </w:tc>
        <w:tc>
          <w:tcPr>
            <w:tcW w:w="6138" w:type="dxa"/>
            <w:vAlign w:val="bottom"/>
          </w:tcPr>
          <w:p w14:paraId="42FB3C3B" w14:textId="20F83192" w:rsidR="005E0351" w:rsidRPr="0004294F" w:rsidRDefault="005E0351" w:rsidP="00B62F56">
            <w:pPr>
              <w:rPr>
                <w:szCs w:val="24"/>
              </w:rPr>
            </w:pPr>
            <w:r>
              <w:rPr>
                <w:rFonts w:ascii="Calibri" w:hAnsi="Calibri"/>
                <w:color w:val="000000"/>
                <w:szCs w:val="24"/>
              </w:rPr>
              <w:t>Landis Gyr Group Worldwide</w:t>
            </w:r>
          </w:p>
        </w:tc>
      </w:tr>
      <w:tr w:rsidR="005E0351" w:rsidRPr="00B62F56" w14:paraId="1512EEFE" w14:textId="77777777" w:rsidTr="00BC2A81">
        <w:trPr>
          <w:trHeight w:val="240"/>
        </w:trPr>
        <w:tc>
          <w:tcPr>
            <w:tcW w:w="1818" w:type="dxa"/>
            <w:noWrap/>
            <w:vAlign w:val="bottom"/>
          </w:tcPr>
          <w:p w14:paraId="010075C7" w14:textId="484EE422" w:rsidR="005E0351" w:rsidRPr="0004294F" w:rsidRDefault="005E0351" w:rsidP="00B62F56">
            <w:pPr>
              <w:rPr>
                <w:szCs w:val="24"/>
              </w:rPr>
            </w:pPr>
            <w:r>
              <w:rPr>
                <w:rFonts w:ascii="Calibri" w:hAnsi="Calibri"/>
                <w:color w:val="000000"/>
                <w:szCs w:val="24"/>
              </w:rPr>
              <w:t>Millet</w:t>
            </w:r>
          </w:p>
        </w:tc>
        <w:tc>
          <w:tcPr>
            <w:tcW w:w="1620" w:type="dxa"/>
            <w:noWrap/>
            <w:vAlign w:val="bottom"/>
          </w:tcPr>
          <w:p w14:paraId="09B308DF" w14:textId="38A7F00C" w:rsidR="005E0351" w:rsidRPr="0004294F" w:rsidRDefault="005E0351" w:rsidP="00B62F56">
            <w:pPr>
              <w:rPr>
                <w:szCs w:val="24"/>
              </w:rPr>
            </w:pPr>
            <w:r>
              <w:rPr>
                <w:rFonts w:ascii="Calibri" w:hAnsi="Calibri"/>
                <w:color w:val="000000"/>
                <w:szCs w:val="24"/>
              </w:rPr>
              <w:t>Charles</w:t>
            </w:r>
          </w:p>
        </w:tc>
        <w:tc>
          <w:tcPr>
            <w:tcW w:w="6138" w:type="dxa"/>
            <w:noWrap/>
            <w:vAlign w:val="bottom"/>
          </w:tcPr>
          <w:p w14:paraId="3468019F" w14:textId="20A0DC09" w:rsidR="005E0351" w:rsidRPr="0004294F" w:rsidRDefault="005E0351" w:rsidP="00B62F56">
            <w:pPr>
              <w:rPr>
                <w:szCs w:val="24"/>
              </w:rPr>
            </w:pPr>
            <w:r>
              <w:rPr>
                <w:rFonts w:ascii="Calibri" w:hAnsi="Calibri"/>
                <w:color w:val="000000"/>
                <w:szCs w:val="24"/>
              </w:rPr>
              <w:t>Analog Devices Inc.</w:t>
            </w:r>
          </w:p>
        </w:tc>
      </w:tr>
      <w:tr w:rsidR="005E0351" w:rsidRPr="00B62F56" w14:paraId="03DDE8F4" w14:textId="77777777" w:rsidTr="00BC2A81">
        <w:trPr>
          <w:trHeight w:val="240"/>
        </w:trPr>
        <w:tc>
          <w:tcPr>
            <w:tcW w:w="1818" w:type="dxa"/>
            <w:noWrap/>
            <w:vAlign w:val="bottom"/>
          </w:tcPr>
          <w:p w14:paraId="12674747" w14:textId="0A31C426" w:rsidR="005E0351" w:rsidRPr="0004294F" w:rsidRDefault="005E0351" w:rsidP="00B62F56">
            <w:pPr>
              <w:rPr>
                <w:szCs w:val="24"/>
              </w:rPr>
            </w:pPr>
            <w:proofErr w:type="spellStart"/>
            <w:r>
              <w:rPr>
                <w:rFonts w:ascii="Calibri" w:hAnsi="Calibri"/>
                <w:color w:val="000000"/>
                <w:szCs w:val="24"/>
              </w:rPr>
              <w:t>Mizutani</w:t>
            </w:r>
            <w:proofErr w:type="spellEnd"/>
          </w:p>
        </w:tc>
        <w:tc>
          <w:tcPr>
            <w:tcW w:w="1620" w:type="dxa"/>
            <w:noWrap/>
            <w:vAlign w:val="bottom"/>
          </w:tcPr>
          <w:p w14:paraId="1F262515" w14:textId="2601370A" w:rsidR="005E0351" w:rsidRPr="0004294F" w:rsidRDefault="005E0351" w:rsidP="00B62F56">
            <w:pPr>
              <w:rPr>
                <w:szCs w:val="24"/>
              </w:rPr>
            </w:pPr>
            <w:r>
              <w:rPr>
                <w:rFonts w:ascii="Calibri" w:hAnsi="Calibri"/>
                <w:color w:val="000000"/>
                <w:szCs w:val="24"/>
              </w:rPr>
              <w:t>Keiichi</w:t>
            </w:r>
          </w:p>
        </w:tc>
        <w:tc>
          <w:tcPr>
            <w:tcW w:w="6138" w:type="dxa"/>
            <w:noWrap/>
            <w:vAlign w:val="bottom"/>
          </w:tcPr>
          <w:p w14:paraId="15694DE4" w14:textId="512F7046"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03CBE696" w14:textId="77777777" w:rsidTr="00BC2A81">
        <w:trPr>
          <w:trHeight w:val="240"/>
        </w:trPr>
        <w:tc>
          <w:tcPr>
            <w:tcW w:w="1818" w:type="dxa"/>
            <w:vAlign w:val="bottom"/>
          </w:tcPr>
          <w:p w14:paraId="733E8E8C" w14:textId="3DA43127" w:rsidR="005E0351" w:rsidRPr="0004294F" w:rsidRDefault="005E0351" w:rsidP="00B62F56">
            <w:pPr>
              <w:rPr>
                <w:szCs w:val="24"/>
              </w:rPr>
            </w:pPr>
            <w:r>
              <w:rPr>
                <w:rFonts w:ascii="Calibri" w:hAnsi="Calibri"/>
                <w:color w:val="000000"/>
                <w:szCs w:val="24"/>
              </w:rPr>
              <w:t>Mori</w:t>
            </w:r>
          </w:p>
        </w:tc>
        <w:tc>
          <w:tcPr>
            <w:tcW w:w="1620" w:type="dxa"/>
            <w:vAlign w:val="bottom"/>
          </w:tcPr>
          <w:p w14:paraId="41EF985E" w14:textId="636F8C00" w:rsidR="005E0351" w:rsidRPr="0004294F" w:rsidRDefault="005E0351" w:rsidP="00B62F56">
            <w:pPr>
              <w:rPr>
                <w:szCs w:val="24"/>
              </w:rPr>
            </w:pPr>
            <w:r>
              <w:rPr>
                <w:rFonts w:ascii="Calibri" w:hAnsi="Calibri"/>
                <w:color w:val="000000"/>
                <w:szCs w:val="24"/>
              </w:rPr>
              <w:t>Kenichi</w:t>
            </w:r>
          </w:p>
        </w:tc>
        <w:tc>
          <w:tcPr>
            <w:tcW w:w="6138" w:type="dxa"/>
            <w:vAlign w:val="bottom"/>
          </w:tcPr>
          <w:p w14:paraId="1FB527FD" w14:textId="2F9ED3AC" w:rsidR="005E0351" w:rsidRPr="0004294F" w:rsidRDefault="005E0351" w:rsidP="00B62F56">
            <w:pPr>
              <w:rPr>
                <w:szCs w:val="24"/>
              </w:rPr>
            </w:pPr>
            <w:r>
              <w:rPr>
                <w:rFonts w:ascii="Calibri" w:hAnsi="Calibri"/>
                <w:color w:val="000000"/>
                <w:szCs w:val="24"/>
              </w:rPr>
              <w:t>Panasonic Corporation</w:t>
            </w:r>
          </w:p>
        </w:tc>
      </w:tr>
      <w:tr w:rsidR="005E0351" w:rsidRPr="00B62F56" w14:paraId="2C65C63B" w14:textId="77777777" w:rsidTr="00BC2A81">
        <w:trPr>
          <w:trHeight w:val="240"/>
        </w:trPr>
        <w:tc>
          <w:tcPr>
            <w:tcW w:w="1818" w:type="dxa"/>
            <w:noWrap/>
            <w:vAlign w:val="bottom"/>
          </w:tcPr>
          <w:p w14:paraId="4059BB85" w14:textId="58D79387" w:rsidR="005E0351" w:rsidRPr="0004294F" w:rsidRDefault="005E0351" w:rsidP="00B62F56">
            <w:pPr>
              <w:rPr>
                <w:szCs w:val="24"/>
              </w:rPr>
            </w:pPr>
            <w:r>
              <w:rPr>
                <w:rFonts w:ascii="Calibri" w:hAnsi="Calibri"/>
                <w:color w:val="000000"/>
                <w:szCs w:val="24"/>
              </w:rPr>
              <w:t>Moskowitz</w:t>
            </w:r>
          </w:p>
        </w:tc>
        <w:tc>
          <w:tcPr>
            <w:tcW w:w="1620" w:type="dxa"/>
            <w:noWrap/>
            <w:vAlign w:val="bottom"/>
          </w:tcPr>
          <w:p w14:paraId="4D7BAB8B" w14:textId="75FCD2DF" w:rsidR="005E0351" w:rsidRPr="0004294F" w:rsidRDefault="005E0351" w:rsidP="00B62F56">
            <w:pPr>
              <w:rPr>
                <w:szCs w:val="24"/>
              </w:rPr>
            </w:pPr>
            <w:r>
              <w:rPr>
                <w:rFonts w:ascii="Calibri" w:hAnsi="Calibri"/>
                <w:color w:val="000000"/>
                <w:szCs w:val="24"/>
              </w:rPr>
              <w:t>Robert</w:t>
            </w:r>
          </w:p>
        </w:tc>
        <w:tc>
          <w:tcPr>
            <w:tcW w:w="6138" w:type="dxa"/>
            <w:noWrap/>
            <w:vAlign w:val="bottom"/>
          </w:tcPr>
          <w:p w14:paraId="1C70BF40" w14:textId="57FA09BE" w:rsidR="005E0351" w:rsidRPr="0004294F" w:rsidRDefault="005E0351" w:rsidP="00B62F56">
            <w:pPr>
              <w:rPr>
                <w:szCs w:val="24"/>
              </w:rPr>
            </w:pPr>
            <w:r>
              <w:rPr>
                <w:rFonts w:ascii="Calibri" w:hAnsi="Calibri"/>
                <w:color w:val="000000"/>
                <w:szCs w:val="24"/>
              </w:rPr>
              <w:t>Verizon</w:t>
            </w:r>
          </w:p>
        </w:tc>
      </w:tr>
      <w:tr w:rsidR="005E0351" w:rsidRPr="00B62F56" w14:paraId="43F01336" w14:textId="77777777" w:rsidTr="00BC2A81">
        <w:trPr>
          <w:trHeight w:val="240"/>
        </w:trPr>
        <w:tc>
          <w:tcPr>
            <w:tcW w:w="1818" w:type="dxa"/>
            <w:noWrap/>
            <w:vAlign w:val="bottom"/>
          </w:tcPr>
          <w:p w14:paraId="57727FF4" w14:textId="0074F264" w:rsidR="005E0351" w:rsidRPr="0004294F" w:rsidRDefault="005E0351" w:rsidP="00B62F56">
            <w:pPr>
              <w:rPr>
                <w:szCs w:val="24"/>
              </w:rPr>
            </w:pPr>
            <w:proofErr w:type="spellStart"/>
            <w:r>
              <w:rPr>
                <w:rFonts w:ascii="Calibri" w:hAnsi="Calibri"/>
                <w:color w:val="000000"/>
                <w:szCs w:val="24"/>
              </w:rPr>
              <w:t>nair</w:t>
            </w:r>
            <w:proofErr w:type="spellEnd"/>
          </w:p>
        </w:tc>
        <w:tc>
          <w:tcPr>
            <w:tcW w:w="1620" w:type="dxa"/>
            <w:noWrap/>
            <w:vAlign w:val="bottom"/>
          </w:tcPr>
          <w:p w14:paraId="5EA38828" w14:textId="4E436171" w:rsidR="005E0351" w:rsidRPr="0004294F" w:rsidRDefault="005E0351" w:rsidP="00B62F56">
            <w:pPr>
              <w:rPr>
                <w:szCs w:val="24"/>
              </w:rPr>
            </w:pPr>
            <w:proofErr w:type="spellStart"/>
            <w:r>
              <w:rPr>
                <w:rFonts w:ascii="Calibri" w:hAnsi="Calibri"/>
                <w:color w:val="000000"/>
                <w:szCs w:val="24"/>
              </w:rPr>
              <w:t>jinesh</w:t>
            </w:r>
            <w:proofErr w:type="spellEnd"/>
          </w:p>
        </w:tc>
        <w:tc>
          <w:tcPr>
            <w:tcW w:w="6138" w:type="dxa"/>
            <w:vAlign w:val="bottom"/>
          </w:tcPr>
          <w:p w14:paraId="42AB628A" w14:textId="7407BD02" w:rsidR="005E0351" w:rsidRPr="0004294F" w:rsidRDefault="005E0351" w:rsidP="00B62F56">
            <w:pPr>
              <w:rPr>
                <w:szCs w:val="24"/>
              </w:rPr>
            </w:pPr>
            <w:r>
              <w:rPr>
                <w:rFonts w:ascii="Calibri" w:hAnsi="Calibri"/>
                <w:color w:val="000000"/>
                <w:szCs w:val="24"/>
              </w:rPr>
              <w:t>SAMSUNG</w:t>
            </w:r>
          </w:p>
        </w:tc>
      </w:tr>
      <w:tr w:rsidR="005E0351" w:rsidRPr="00B62F56" w14:paraId="2EE57E4B" w14:textId="77777777" w:rsidTr="00BC2A81">
        <w:trPr>
          <w:trHeight w:val="240"/>
        </w:trPr>
        <w:tc>
          <w:tcPr>
            <w:tcW w:w="1818" w:type="dxa"/>
            <w:noWrap/>
            <w:vAlign w:val="bottom"/>
          </w:tcPr>
          <w:p w14:paraId="6C1DD89B" w14:textId="3C457912" w:rsidR="005E0351" w:rsidRPr="0004294F" w:rsidRDefault="005E0351" w:rsidP="00B62F56">
            <w:pPr>
              <w:rPr>
                <w:szCs w:val="24"/>
              </w:rPr>
            </w:pPr>
            <w:r>
              <w:rPr>
                <w:rFonts w:ascii="Calibri" w:hAnsi="Calibri"/>
                <w:color w:val="000000"/>
                <w:szCs w:val="24"/>
              </w:rPr>
              <w:t>Ngo</w:t>
            </w:r>
          </w:p>
        </w:tc>
        <w:tc>
          <w:tcPr>
            <w:tcW w:w="1620" w:type="dxa"/>
            <w:noWrap/>
            <w:vAlign w:val="bottom"/>
          </w:tcPr>
          <w:p w14:paraId="500B91EB" w14:textId="20E069A1" w:rsidR="005E0351" w:rsidRPr="0004294F" w:rsidRDefault="005E0351" w:rsidP="00B62F56">
            <w:pPr>
              <w:rPr>
                <w:szCs w:val="24"/>
              </w:rPr>
            </w:pPr>
            <w:r>
              <w:rPr>
                <w:rFonts w:ascii="Calibri" w:hAnsi="Calibri"/>
                <w:color w:val="000000"/>
                <w:szCs w:val="24"/>
              </w:rPr>
              <w:t>Chiu</w:t>
            </w:r>
          </w:p>
        </w:tc>
        <w:tc>
          <w:tcPr>
            <w:tcW w:w="6138" w:type="dxa"/>
            <w:noWrap/>
            <w:vAlign w:val="bottom"/>
          </w:tcPr>
          <w:p w14:paraId="66E9B584" w14:textId="47A99EB7" w:rsidR="005E0351" w:rsidRPr="0004294F" w:rsidRDefault="005E0351" w:rsidP="00B62F56">
            <w:pPr>
              <w:rPr>
                <w:szCs w:val="24"/>
              </w:rPr>
            </w:pPr>
            <w:r>
              <w:rPr>
                <w:rFonts w:ascii="Calibri" w:hAnsi="Calibri"/>
                <w:color w:val="000000"/>
                <w:szCs w:val="24"/>
              </w:rPr>
              <w:t>SAMSUNG</w:t>
            </w:r>
          </w:p>
        </w:tc>
      </w:tr>
      <w:tr w:rsidR="005E0351" w:rsidRPr="00B62F56" w14:paraId="7BCE63D9" w14:textId="77777777" w:rsidTr="00BC2A81">
        <w:trPr>
          <w:trHeight w:val="240"/>
        </w:trPr>
        <w:tc>
          <w:tcPr>
            <w:tcW w:w="1818" w:type="dxa"/>
            <w:vAlign w:val="bottom"/>
          </w:tcPr>
          <w:p w14:paraId="352AC7F5" w14:textId="5425299F" w:rsidR="005E0351" w:rsidRPr="0004294F" w:rsidRDefault="005E0351" w:rsidP="00B62F56">
            <w:pPr>
              <w:rPr>
                <w:szCs w:val="24"/>
              </w:rPr>
            </w:pPr>
            <w:r>
              <w:rPr>
                <w:rFonts w:ascii="Calibri" w:hAnsi="Calibri"/>
                <w:color w:val="000000"/>
                <w:szCs w:val="24"/>
              </w:rPr>
              <w:t>Notor</w:t>
            </w:r>
          </w:p>
        </w:tc>
        <w:tc>
          <w:tcPr>
            <w:tcW w:w="1620" w:type="dxa"/>
            <w:vAlign w:val="bottom"/>
          </w:tcPr>
          <w:p w14:paraId="4545CB22" w14:textId="036E2EE7" w:rsidR="005E0351" w:rsidRPr="0004294F" w:rsidRDefault="005E0351" w:rsidP="00B62F56">
            <w:pPr>
              <w:rPr>
                <w:szCs w:val="24"/>
              </w:rPr>
            </w:pPr>
            <w:r>
              <w:rPr>
                <w:rFonts w:ascii="Calibri" w:hAnsi="Calibri"/>
                <w:color w:val="000000"/>
                <w:szCs w:val="24"/>
              </w:rPr>
              <w:t>John</w:t>
            </w:r>
          </w:p>
        </w:tc>
        <w:tc>
          <w:tcPr>
            <w:tcW w:w="6138" w:type="dxa"/>
            <w:noWrap/>
            <w:vAlign w:val="bottom"/>
          </w:tcPr>
          <w:p w14:paraId="218EBBFC" w14:textId="5BB3ABE8" w:rsidR="005E0351" w:rsidRPr="0004294F" w:rsidRDefault="005E0351" w:rsidP="00B62F56">
            <w:pPr>
              <w:rPr>
                <w:szCs w:val="24"/>
              </w:rPr>
            </w:pPr>
            <w:r>
              <w:rPr>
                <w:rFonts w:ascii="Calibri" w:hAnsi="Calibri"/>
                <w:color w:val="000000"/>
                <w:szCs w:val="24"/>
              </w:rPr>
              <w:t>Silver Spring Networks Inc.</w:t>
            </w:r>
          </w:p>
        </w:tc>
      </w:tr>
      <w:tr w:rsidR="005E0351" w:rsidRPr="00B62F56" w14:paraId="40B007C9" w14:textId="77777777" w:rsidTr="00BC2A81">
        <w:trPr>
          <w:trHeight w:val="240"/>
        </w:trPr>
        <w:tc>
          <w:tcPr>
            <w:tcW w:w="1818" w:type="dxa"/>
            <w:noWrap/>
            <w:vAlign w:val="bottom"/>
          </w:tcPr>
          <w:p w14:paraId="37D9699A" w14:textId="497AE4E7" w:rsidR="005E0351" w:rsidRPr="0004294F" w:rsidRDefault="005E0351" w:rsidP="00B62F56">
            <w:pPr>
              <w:rPr>
                <w:szCs w:val="24"/>
              </w:rPr>
            </w:pPr>
            <w:r>
              <w:rPr>
                <w:rFonts w:ascii="Calibri" w:hAnsi="Calibri"/>
                <w:color w:val="000000"/>
                <w:szCs w:val="24"/>
              </w:rPr>
              <w:t>Ogawa</w:t>
            </w:r>
          </w:p>
        </w:tc>
        <w:tc>
          <w:tcPr>
            <w:tcW w:w="1620" w:type="dxa"/>
            <w:noWrap/>
            <w:vAlign w:val="bottom"/>
          </w:tcPr>
          <w:p w14:paraId="2AB516D5" w14:textId="11F99F96" w:rsidR="005E0351" w:rsidRPr="0004294F" w:rsidRDefault="005E0351" w:rsidP="00B62F56">
            <w:pPr>
              <w:rPr>
                <w:szCs w:val="24"/>
              </w:rPr>
            </w:pPr>
            <w:proofErr w:type="spellStart"/>
            <w:r>
              <w:rPr>
                <w:rFonts w:ascii="Calibri" w:hAnsi="Calibri"/>
                <w:color w:val="000000"/>
                <w:szCs w:val="24"/>
              </w:rPr>
              <w:t>Hiroyo</w:t>
            </w:r>
            <w:proofErr w:type="spellEnd"/>
          </w:p>
        </w:tc>
        <w:tc>
          <w:tcPr>
            <w:tcW w:w="6138" w:type="dxa"/>
            <w:noWrap/>
            <w:vAlign w:val="bottom"/>
          </w:tcPr>
          <w:p w14:paraId="0039B3B6" w14:textId="3A9A6E27" w:rsidR="005E0351" w:rsidRPr="0004294F" w:rsidRDefault="005E0351" w:rsidP="00B62F56">
            <w:pPr>
              <w:rPr>
                <w:szCs w:val="24"/>
              </w:rPr>
            </w:pPr>
            <w:r>
              <w:rPr>
                <w:rFonts w:ascii="Calibri" w:hAnsi="Calibri"/>
                <w:color w:val="000000"/>
                <w:szCs w:val="24"/>
              </w:rPr>
              <w:t>Association of Radio Industries and Businesses (ARIB)</w:t>
            </w:r>
          </w:p>
        </w:tc>
      </w:tr>
      <w:tr w:rsidR="005E0351" w:rsidRPr="00B62F56" w14:paraId="1062213A" w14:textId="77777777" w:rsidTr="00BC2A81">
        <w:trPr>
          <w:trHeight w:val="240"/>
        </w:trPr>
        <w:tc>
          <w:tcPr>
            <w:tcW w:w="1818" w:type="dxa"/>
            <w:noWrap/>
            <w:vAlign w:val="bottom"/>
          </w:tcPr>
          <w:p w14:paraId="3C278C7A" w14:textId="4C366EE1" w:rsidR="005E0351" w:rsidRPr="0004294F" w:rsidRDefault="005E0351" w:rsidP="00B62F56">
            <w:pPr>
              <w:rPr>
                <w:szCs w:val="24"/>
              </w:rPr>
            </w:pPr>
            <w:proofErr w:type="spellStart"/>
            <w:r>
              <w:rPr>
                <w:rFonts w:ascii="Calibri" w:hAnsi="Calibri"/>
                <w:color w:val="000000"/>
                <w:szCs w:val="24"/>
              </w:rPr>
              <w:t>Ohba</w:t>
            </w:r>
            <w:proofErr w:type="spellEnd"/>
          </w:p>
        </w:tc>
        <w:tc>
          <w:tcPr>
            <w:tcW w:w="1620" w:type="dxa"/>
            <w:noWrap/>
            <w:vAlign w:val="bottom"/>
          </w:tcPr>
          <w:p w14:paraId="5445001B" w14:textId="7A4A042C" w:rsidR="005E0351" w:rsidRPr="0004294F" w:rsidRDefault="005E0351" w:rsidP="00B62F56">
            <w:pPr>
              <w:rPr>
                <w:szCs w:val="24"/>
              </w:rPr>
            </w:pPr>
            <w:r>
              <w:rPr>
                <w:rFonts w:ascii="Calibri" w:hAnsi="Calibri"/>
                <w:color w:val="000000"/>
                <w:szCs w:val="24"/>
              </w:rPr>
              <w:t>Yoshihiro</w:t>
            </w:r>
          </w:p>
        </w:tc>
        <w:tc>
          <w:tcPr>
            <w:tcW w:w="6138" w:type="dxa"/>
            <w:noWrap/>
            <w:vAlign w:val="bottom"/>
          </w:tcPr>
          <w:p w14:paraId="7621F933" w14:textId="7B2D2949" w:rsidR="005E0351" w:rsidRPr="0004294F" w:rsidRDefault="005E0351" w:rsidP="00B62F56">
            <w:pPr>
              <w:rPr>
                <w:szCs w:val="24"/>
              </w:rPr>
            </w:pPr>
            <w:r>
              <w:rPr>
                <w:rFonts w:ascii="Calibri" w:hAnsi="Calibri"/>
                <w:color w:val="000000"/>
                <w:szCs w:val="24"/>
              </w:rPr>
              <w:t>TOSHIBA Corporation</w:t>
            </w:r>
          </w:p>
        </w:tc>
      </w:tr>
      <w:tr w:rsidR="005E0351" w:rsidRPr="00B62F56" w14:paraId="2FC5FE78" w14:textId="77777777" w:rsidTr="00BC2A81">
        <w:trPr>
          <w:trHeight w:val="240"/>
        </w:trPr>
        <w:tc>
          <w:tcPr>
            <w:tcW w:w="1818" w:type="dxa"/>
            <w:vAlign w:val="bottom"/>
          </w:tcPr>
          <w:p w14:paraId="1FA15FC0" w14:textId="26B8FA92" w:rsidR="005E0351" w:rsidRPr="0004294F" w:rsidRDefault="005E0351" w:rsidP="00B62F56">
            <w:pPr>
              <w:rPr>
                <w:szCs w:val="24"/>
              </w:rPr>
            </w:pPr>
            <w:r>
              <w:rPr>
                <w:rFonts w:ascii="Calibri" w:hAnsi="Calibri"/>
                <w:color w:val="000000"/>
                <w:szCs w:val="24"/>
              </w:rPr>
              <w:t>Olson</w:t>
            </w:r>
          </w:p>
        </w:tc>
        <w:tc>
          <w:tcPr>
            <w:tcW w:w="1620" w:type="dxa"/>
            <w:vAlign w:val="bottom"/>
          </w:tcPr>
          <w:p w14:paraId="0CE30CA3" w14:textId="1B590F5F" w:rsidR="005E0351" w:rsidRPr="0004294F" w:rsidRDefault="005E0351" w:rsidP="00B62F56">
            <w:pPr>
              <w:rPr>
                <w:szCs w:val="24"/>
              </w:rPr>
            </w:pPr>
            <w:r>
              <w:rPr>
                <w:rFonts w:ascii="Calibri" w:hAnsi="Calibri"/>
                <w:color w:val="000000"/>
                <w:szCs w:val="24"/>
              </w:rPr>
              <w:t>David</w:t>
            </w:r>
          </w:p>
        </w:tc>
        <w:tc>
          <w:tcPr>
            <w:tcW w:w="6138" w:type="dxa"/>
            <w:noWrap/>
            <w:vAlign w:val="bottom"/>
          </w:tcPr>
          <w:p w14:paraId="7D68926B" w14:textId="5EF3A461" w:rsidR="005E0351" w:rsidRPr="0004294F" w:rsidRDefault="005E0351" w:rsidP="00B62F56">
            <w:pPr>
              <w:rPr>
                <w:szCs w:val="24"/>
              </w:rPr>
            </w:pPr>
            <w:r>
              <w:rPr>
                <w:rFonts w:ascii="Calibri" w:hAnsi="Calibri"/>
                <w:color w:val="000000"/>
                <w:szCs w:val="24"/>
              </w:rPr>
              <w:t>Landis Gyr Group Worldwide</w:t>
            </w:r>
          </w:p>
        </w:tc>
      </w:tr>
      <w:tr w:rsidR="005E0351" w:rsidRPr="00B62F56" w14:paraId="67CF2BBC" w14:textId="77777777" w:rsidTr="00BC2A81">
        <w:trPr>
          <w:trHeight w:val="240"/>
        </w:trPr>
        <w:tc>
          <w:tcPr>
            <w:tcW w:w="1818" w:type="dxa"/>
            <w:noWrap/>
            <w:vAlign w:val="bottom"/>
          </w:tcPr>
          <w:p w14:paraId="59C01523" w14:textId="521C7D82" w:rsidR="005E0351" w:rsidRPr="0004294F" w:rsidRDefault="005E0351" w:rsidP="00B62F56">
            <w:pPr>
              <w:rPr>
                <w:szCs w:val="24"/>
              </w:rPr>
            </w:pPr>
            <w:r>
              <w:rPr>
                <w:rFonts w:ascii="Calibri" w:hAnsi="Calibri"/>
                <w:color w:val="000000"/>
                <w:szCs w:val="24"/>
              </w:rPr>
              <w:t>Park</w:t>
            </w:r>
          </w:p>
        </w:tc>
        <w:tc>
          <w:tcPr>
            <w:tcW w:w="1620" w:type="dxa"/>
            <w:noWrap/>
            <w:vAlign w:val="bottom"/>
          </w:tcPr>
          <w:p w14:paraId="38F7CDDC" w14:textId="088327CA" w:rsidR="005E0351" w:rsidRPr="0004294F" w:rsidRDefault="005E0351" w:rsidP="00B62F56">
            <w:pPr>
              <w:rPr>
                <w:szCs w:val="24"/>
              </w:rPr>
            </w:pPr>
            <w:proofErr w:type="spellStart"/>
            <w:r>
              <w:rPr>
                <w:rFonts w:ascii="Calibri" w:hAnsi="Calibri"/>
                <w:color w:val="000000"/>
                <w:szCs w:val="24"/>
              </w:rPr>
              <w:t>Giwon</w:t>
            </w:r>
            <w:proofErr w:type="spellEnd"/>
          </w:p>
        </w:tc>
        <w:tc>
          <w:tcPr>
            <w:tcW w:w="6138" w:type="dxa"/>
            <w:noWrap/>
            <w:vAlign w:val="bottom"/>
          </w:tcPr>
          <w:p w14:paraId="15A14B37" w14:textId="748435EE" w:rsidR="005E0351" w:rsidRPr="0004294F" w:rsidRDefault="005E0351" w:rsidP="00B62F56">
            <w:pPr>
              <w:rPr>
                <w:szCs w:val="24"/>
              </w:rPr>
            </w:pPr>
            <w:r>
              <w:rPr>
                <w:rFonts w:ascii="Calibri" w:hAnsi="Calibri"/>
                <w:color w:val="000000"/>
                <w:szCs w:val="24"/>
              </w:rPr>
              <w:t>LG ELECTRONICS</w:t>
            </w:r>
          </w:p>
        </w:tc>
      </w:tr>
      <w:tr w:rsidR="005E0351" w:rsidRPr="00B62F56" w14:paraId="5C84F0F8" w14:textId="77777777" w:rsidTr="00BC2A81">
        <w:trPr>
          <w:trHeight w:val="240"/>
        </w:trPr>
        <w:tc>
          <w:tcPr>
            <w:tcW w:w="1818" w:type="dxa"/>
            <w:noWrap/>
            <w:vAlign w:val="bottom"/>
          </w:tcPr>
          <w:p w14:paraId="11CDB254" w14:textId="55581D71" w:rsidR="005E0351" w:rsidRPr="0004294F" w:rsidRDefault="005E0351" w:rsidP="00B62F56">
            <w:pPr>
              <w:rPr>
                <w:szCs w:val="24"/>
              </w:rPr>
            </w:pPr>
            <w:proofErr w:type="spellStart"/>
            <w:r>
              <w:rPr>
                <w:rFonts w:ascii="Calibri" w:hAnsi="Calibri"/>
                <w:color w:val="000000"/>
                <w:szCs w:val="24"/>
              </w:rPr>
              <w:t>Petrick</w:t>
            </w:r>
            <w:proofErr w:type="spellEnd"/>
          </w:p>
        </w:tc>
        <w:tc>
          <w:tcPr>
            <w:tcW w:w="1620" w:type="dxa"/>
            <w:noWrap/>
            <w:vAlign w:val="bottom"/>
          </w:tcPr>
          <w:p w14:paraId="1B3EEAA1" w14:textId="1203981E" w:rsidR="005E0351" w:rsidRPr="0004294F" w:rsidRDefault="005E0351" w:rsidP="00B62F56">
            <w:pPr>
              <w:rPr>
                <w:szCs w:val="24"/>
              </w:rPr>
            </w:pPr>
            <w:r>
              <w:rPr>
                <w:rFonts w:ascii="Calibri" w:hAnsi="Calibri"/>
                <w:color w:val="000000"/>
                <w:szCs w:val="24"/>
              </w:rPr>
              <w:t>Albert</w:t>
            </w:r>
          </w:p>
        </w:tc>
        <w:tc>
          <w:tcPr>
            <w:tcW w:w="6138" w:type="dxa"/>
            <w:noWrap/>
            <w:vAlign w:val="bottom"/>
          </w:tcPr>
          <w:p w14:paraId="57BBD91C" w14:textId="328B8E24" w:rsidR="005E0351" w:rsidRPr="0004294F" w:rsidRDefault="005E0351" w:rsidP="00B62F56">
            <w:pPr>
              <w:rPr>
                <w:szCs w:val="24"/>
              </w:rPr>
            </w:pPr>
            <w:r>
              <w:rPr>
                <w:rFonts w:ascii="Calibri" w:hAnsi="Calibri"/>
                <w:color w:val="000000"/>
                <w:szCs w:val="24"/>
              </w:rPr>
              <w:t>Jones-</w:t>
            </w:r>
            <w:proofErr w:type="spellStart"/>
            <w:r>
              <w:rPr>
                <w:rFonts w:ascii="Calibri" w:hAnsi="Calibri"/>
                <w:color w:val="000000"/>
                <w:szCs w:val="24"/>
              </w:rPr>
              <w:t>Petrick</w:t>
            </w:r>
            <w:proofErr w:type="spellEnd"/>
            <w:r>
              <w:rPr>
                <w:rFonts w:ascii="Calibri" w:hAnsi="Calibri"/>
                <w:color w:val="000000"/>
                <w:szCs w:val="24"/>
              </w:rPr>
              <w:t xml:space="preserve"> and Associates, LLC.</w:t>
            </w:r>
          </w:p>
        </w:tc>
      </w:tr>
      <w:tr w:rsidR="005E0351" w:rsidRPr="00B62F56" w14:paraId="0D11287D" w14:textId="77777777" w:rsidTr="00BC2A81">
        <w:trPr>
          <w:trHeight w:val="240"/>
        </w:trPr>
        <w:tc>
          <w:tcPr>
            <w:tcW w:w="1818" w:type="dxa"/>
            <w:vAlign w:val="bottom"/>
          </w:tcPr>
          <w:p w14:paraId="731D4636" w14:textId="4F75ACA8" w:rsidR="005E0351" w:rsidRPr="0004294F" w:rsidRDefault="005E0351" w:rsidP="005331EE">
            <w:pPr>
              <w:rPr>
                <w:szCs w:val="24"/>
              </w:rPr>
            </w:pPr>
            <w:r>
              <w:rPr>
                <w:rFonts w:ascii="Calibri" w:hAnsi="Calibri"/>
                <w:color w:val="000000"/>
                <w:szCs w:val="24"/>
              </w:rPr>
              <w:t xml:space="preserve">Ping </w:t>
            </w:r>
            <w:proofErr w:type="spellStart"/>
            <w:r>
              <w:rPr>
                <w:rFonts w:ascii="Calibri" w:hAnsi="Calibri"/>
                <w:color w:val="000000"/>
                <w:szCs w:val="24"/>
              </w:rPr>
              <w:t>Ping</w:t>
            </w:r>
            <w:proofErr w:type="spellEnd"/>
          </w:p>
        </w:tc>
        <w:tc>
          <w:tcPr>
            <w:tcW w:w="1620" w:type="dxa"/>
            <w:vAlign w:val="bottom"/>
          </w:tcPr>
          <w:p w14:paraId="451B89F1" w14:textId="3256ECCD" w:rsidR="005E0351" w:rsidRPr="0004294F" w:rsidRDefault="005E0351" w:rsidP="00B62F56">
            <w:pPr>
              <w:rPr>
                <w:szCs w:val="24"/>
              </w:rPr>
            </w:pPr>
            <w:r>
              <w:rPr>
                <w:rFonts w:ascii="Calibri" w:hAnsi="Calibri"/>
                <w:color w:val="000000"/>
                <w:szCs w:val="24"/>
              </w:rPr>
              <w:t>Xu</w:t>
            </w:r>
          </w:p>
        </w:tc>
        <w:tc>
          <w:tcPr>
            <w:tcW w:w="6138" w:type="dxa"/>
            <w:vAlign w:val="bottom"/>
          </w:tcPr>
          <w:p w14:paraId="4C87B3FF" w14:textId="34654F27" w:rsidR="005E0351" w:rsidRPr="0004294F" w:rsidRDefault="005E0351" w:rsidP="00B62F56">
            <w:pPr>
              <w:rPr>
                <w:szCs w:val="24"/>
              </w:rPr>
            </w:pPr>
            <w:r>
              <w:rPr>
                <w:rFonts w:ascii="Calibri" w:hAnsi="Calibri"/>
                <w:color w:val="000000"/>
                <w:szCs w:val="24"/>
              </w:rPr>
              <w:t>Southeast University, China</w:t>
            </w:r>
          </w:p>
        </w:tc>
      </w:tr>
      <w:tr w:rsidR="005E0351" w:rsidRPr="00B62F56" w14:paraId="28998810" w14:textId="77777777" w:rsidTr="00BC2A81">
        <w:trPr>
          <w:trHeight w:val="240"/>
        </w:trPr>
        <w:tc>
          <w:tcPr>
            <w:tcW w:w="1818" w:type="dxa"/>
            <w:noWrap/>
            <w:vAlign w:val="bottom"/>
          </w:tcPr>
          <w:p w14:paraId="664AF7A2" w14:textId="186980A8" w:rsidR="005E0351" w:rsidRPr="0004294F" w:rsidRDefault="005E0351" w:rsidP="00B62F56">
            <w:pPr>
              <w:rPr>
                <w:szCs w:val="24"/>
              </w:rPr>
            </w:pPr>
            <w:r>
              <w:rPr>
                <w:rFonts w:ascii="Calibri" w:hAnsi="Calibri"/>
                <w:color w:val="000000"/>
                <w:szCs w:val="24"/>
              </w:rPr>
              <w:t>Powell</w:t>
            </w:r>
          </w:p>
        </w:tc>
        <w:tc>
          <w:tcPr>
            <w:tcW w:w="1620" w:type="dxa"/>
            <w:noWrap/>
            <w:vAlign w:val="bottom"/>
          </w:tcPr>
          <w:p w14:paraId="650AF2D7" w14:textId="29BC7BC2" w:rsidR="005E0351" w:rsidRPr="0004294F" w:rsidRDefault="005E0351" w:rsidP="00B62F56">
            <w:pPr>
              <w:rPr>
                <w:szCs w:val="24"/>
              </w:rPr>
            </w:pPr>
            <w:r>
              <w:rPr>
                <w:rFonts w:ascii="Calibri" w:hAnsi="Calibri"/>
                <w:color w:val="000000"/>
                <w:szCs w:val="24"/>
              </w:rPr>
              <w:t>Clinton</w:t>
            </w:r>
          </w:p>
        </w:tc>
        <w:tc>
          <w:tcPr>
            <w:tcW w:w="6138" w:type="dxa"/>
            <w:noWrap/>
            <w:vAlign w:val="bottom"/>
          </w:tcPr>
          <w:p w14:paraId="70131F02" w14:textId="5E5EBB30" w:rsidR="005E0351" w:rsidRPr="0004294F" w:rsidRDefault="005E0351" w:rsidP="00B62F56">
            <w:pPr>
              <w:rPr>
                <w:szCs w:val="24"/>
              </w:rPr>
            </w:pPr>
            <w:r>
              <w:rPr>
                <w:rFonts w:ascii="Calibri" w:hAnsi="Calibri"/>
                <w:color w:val="000000"/>
                <w:szCs w:val="24"/>
              </w:rPr>
              <w:t>PWC, LLC</w:t>
            </w:r>
          </w:p>
        </w:tc>
      </w:tr>
      <w:tr w:rsidR="005E0351" w:rsidRPr="00B62F56" w14:paraId="21FBDCAA" w14:textId="77777777" w:rsidTr="00BC2A81">
        <w:trPr>
          <w:trHeight w:val="240"/>
        </w:trPr>
        <w:tc>
          <w:tcPr>
            <w:tcW w:w="1818" w:type="dxa"/>
            <w:noWrap/>
            <w:vAlign w:val="bottom"/>
          </w:tcPr>
          <w:p w14:paraId="25059CDD" w14:textId="7CC115CD" w:rsidR="005E0351" w:rsidRPr="0004294F" w:rsidRDefault="005E0351" w:rsidP="00B62F56">
            <w:pPr>
              <w:rPr>
                <w:szCs w:val="24"/>
              </w:rPr>
            </w:pPr>
            <w:r>
              <w:rPr>
                <w:rFonts w:ascii="Calibri" w:hAnsi="Calibri"/>
                <w:color w:val="000000"/>
                <w:szCs w:val="24"/>
              </w:rPr>
              <w:t>Powell</w:t>
            </w:r>
          </w:p>
        </w:tc>
        <w:tc>
          <w:tcPr>
            <w:tcW w:w="1620" w:type="dxa"/>
            <w:noWrap/>
            <w:vAlign w:val="bottom"/>
          </w:tcPr>
          <w:p w14:paraId="635F95F6" w14:textId="20F7A4AB" w:rsidR="005E0351" w:rsidRPr="0004294F" w:rsidRDefault="005E0351" w:rsidP="00B62F56">
            <w:pPr>
              <w:rPr>
                <w:szCs w:val="24"/>
              </w:rPr>
            </w:pPr>
            <w:r>
              <w:rPr>
                <w:rFonts w:ascii="Calibri" w:hAnsi="Calibri"/>
                <w:color w:val="000000"/>
                <w:szCs w:val="24"/>
              </w:rPr>
              <w:t>Richard</w:t>
            </w:r>
          </w:p>
        </w:tc>
        <w:tc>
          <w:tcPr>
            <w:tcW w:w="6138" w:type="dxa"/>
            <w:noWrap/>
            <w:vAlign w:val="bottom"/>
          </w:tcPr>
          <w:p w14:paraId="6508E9BD" w14:textId="3CE8331B" w:rsidR="005E0351" w:rsidRPr="0004294F" w:rsidRDefault="005E0351" w:rsidP="00B62F56">
            <w:pPr>
              <w:rPr>
                <w:szCs w:val="24"/>
              </w:rPr>
            </w:pPr>
            <w:proofErr w:type="spellStart"/>
            <w:r>
              <w:rPr>
                <w:rFonts w:ascii="Calibri" w:hAnsi="Calibri"/>
                <w:color w:val="000000"/>
                <w:szCs w:val="24"/>
              </w:rPr>
              <w:t>Microsemi</w:t>
            </w:r>
            <w:proofErr w:type="spellEnd"/>
            <w:r>
              <w:rPr>
                <w:rFonts w:ascii="Calibri" w:hAnsi="Calibri"/>
                <w:color w:val="000000"/>
                <w:szCs w:val="24"/>
              </w:rPr>
              <w:t xml:space="preserve"> Corporation</w:t>
            </w:r>
          </w:p>
        </w:tc>
      </w:tr>
      <w:tr w:rsidR="005E0351" w:rsidRPr="00B62F56" w14:paraId="7BD23240" w14:textId="77777777" w:rsidTr="00BC2A81">
        <w:trPr>
          <w:trHeight w:val="240"/>
        </w:trPr>
        <w:tc>
          <w:tcPr>
            <w:tcW w:w="1818" w:type="dxa"/>
            <w:noWrap/>
            <w:vAlign w:val="bottom"/>
          </w:tcPr>
          <w:p w14:paraId="564D39E7" w14:textId="3DDC5DE2" w:rsidR="005E0351" w:rsidRPr="0004294F" w:rsidRDefault="005E0351" w:rsidP="00B62F56">
            <w:pPr>
              <w:rPr>
                <w:szCs w:val="24"/>
              </w:rPr>
            </w:pPr>
            <w:proofErr w:type="spellStart"/>
            <w:r>
              <w:rPr>
                <w:rFonts w:ascii="Calibri" w:hAnsi="Calibri"/>
                <w:color w:val="000000"/>
                <w:szCs w:val="24"/>
              </w:rPr>
              <w:t>Priebe</w:t>
            </w:r>
            <w:proofErr w:type="spellEnd"/>
          </w:p>
        </w:tc>
        <w:tc>
          <w:tcPr>
            <w:tcW w:w="1620" w:type="dxa"/>
            <w:noWrap/>
            <w:vAlign w:val="bottom"/>
          </w:tcPr>
          <w:p w14:paraId="6BB32C15" w14:textId="112981E8" w:rsidR="005E0351" w:rsidRPr="0004294F" w:rsidRDefault="005E0351" w:rsidP="00B62F56">
            <w:pPr>
              <w:rPr>
                <w:szCs w:val="24"/>
              </w:rPr>
            </w:pPr>
            <w:r>
              <w:rPr>
                <w:rFonts w:ascii="Calibri" w:hAnsi="Calibri"/>
                <w:color w:val="000000"/>
                <w:szCs w:val="24"/>
              </w:rPr>
              <w:t>Sebastian</w:t>
            </w:r>
          </w:p>
        </w:tc>
        <w:tc>
          <w:tcPr>
            <w:tcW w:w="6138" w:type="dxa"/>
            <w:noWrap/>
            <w:vAlign w:val="bottom"/>
          </w:tcPr>
          <w:p w14:paraId="53AF0150" w14:textId="63754D31" w:rsidR="005E0351" w:rsidRPr="0004294F" w:rsidRDefault="005E0351" w:rsidP="00B62F56">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5E0351" w:rsidRPr="00B62F56" w14:paraId="50601D2C" w14:textId="77777777" w:rsidTr="00BC2A81">
        <w:trPr>
          <w:trHeight w:val="280"/>
        </w:trPr>
        <w:tc>
          <w:tcPr>
            <w:tcW w:w="1818" w:type="dxa"/>
            <w:vAlign w:val="bottom"/>
          </w:tcPr>
          <w:p w14:paraId="49DEB96F" w14:textId="15B949DF" w:rsidR="005E0351" w:rsidRPr="0004294F" w:rsidRDefault="005E0351" w:rsidP="00B62F56">
            <w:pPr>
              <w:rPr>
                <w:szCs w:val="24"/>
              </w:rPr>
            </w:pPr>
            <w:proofErr w:type="spellStart"/>
            <w:r>
              <w:rPr>
                <w:rFonts w:ascii="Calibri" w:hAnsi="Calibri"/>
                <w:color w:val="000000"/>
                <w:szCs w:val="24"/>
              </w:rPr>
              <w:t>Rabarijaona</w:t>
            </w:r>
            <w:proofErr w:type="spellEnd"/>
          </w:p>
        </w:tc>
        <w:tc>
          <w:tcPr>
            <w:tcW w:w="1620" w:type="dxa"/>
            <w:vAlign w:val="bottom"/>
          </w:tcPr>
          <w:p w14:paraId="007CBEA8" w14:textId="24351E44" w:rsidR="005E0351" w:rsidRPr="0004294F" w:rsidRDefault="005E0351" w:rsidP="00B62F56">
            <w:pPr>
              <w:rPr>
                <w:szCs w:val="24"/>
              </w:rPr>
            </w:pPr>
            <w:proofErr w:type="spellStart"/>
            <w:r>
              <w:rPr>
                <w:rFonts w:ascii="Calibri" w:hAnsi="Calibri"/>
                <w:color w:val="000000"/>
                <w:szCs w:val="24"/>
              </w:rPr>
              <w:t>Verotiana</w:t>
            </w:r>
            <w:proofErr w:type="spellEnd"/>
          </w:p>
        </w:tc>
        <w:tc>
          <w:tcPr>
            <w:tcW w:w="6138" w:type="dxa"/>
            <w:vAlign w:val="bottom"/>
          </w:tcPr>
          <w:p w14:paraId="4CAAD2A7" w14:textId="5FFA3C8D"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0DF7802D" w14:textId="77777777" w:rsidTr="00BC2A81">
        <w:trPr>
          <w:trHeight w:val="240"/>
        </w:trPr>
        <w:tc>
          <w:tcPr>
            <w:tcW w:w="1818" w:type="dxa"/>
            <w:noWrap/>
            <w:vAlign w:val="bottom"/>
          </w:tcPr>
          <w:p w14:paraId="124BF163" w14:textId="61994986" w:rsidR="005E0351" w:rsidRPr="0004294F" w:rsidRDefault="005E0351" w:rsidP="00B62F56">
            <w:pPr>
              <w:rPr>
                <w:szCs w:val="24"/>
              </w:rPr>
            </w:pPr>
            <w:proofErr w:type="spellStart"/>
            <w:r>
              <w:rPr>
                <w:rFonts w:ascii="Calibri" w:hAnsi="Calibri"/>
                <w:color w:val="000000"/>
                <w:szCs w:val="24"/>
              </w:rPr>
              <w:lastRenderedPageBreak/>
              <w:t>Ramasastry</w:t>
            </w:r>
            <w:proofErr w:type="spellEnd"/>
          </w:p>
        </w:tc>
        <w:tc>
          <w:tcPr>
            <w:tcW w:w="1620" w:type="dxa"/>
            <w:noWrap/>
            <w:vAlign w:val="bottom"/>
          </w:tcPr>
          <w:p w14:paraId="067812A0" w14:textId="1E23160D" w:rsidR="005E0351" w:rsidRPr="0004294F" w:rsidRDefault="005E0351" w:rsidP="00B62F56">
            <w:pPr>
              <w:rPr>
                <w:szCs w:val="24"/>
              </w:rPr>
            </w:pPr>
            <w:proofErr w:type="spellStart"/>
            <w:r>
              <w:rPr>
                <w:rFonts w:ascii="Calibri" w:hAnsi="Calibri"/>
                <w:color w:val="000000"/>
                <w:szCs w:val="24"/>
              </w:rPr>
              <w:t>Jayaram</w:t>
            </w:r>
            <w:proofErr w:type="spellEnd"/>
          </w:p>
        </w:tc>
        <w:tc>
          <w:tcPr>
            <w:tcW w:w="6138" w:type="dxa"/>
            <w:noWrap/>
            <w:vAlign w:val="bottom"/>
          </w:tcPr>
          <w:p w14:paraId="476F2551" w14:textId="16596FC3" w:rsidR="005E0351" w:rsidRPr="0004294F" w:rsidRDefault="005E0351" w:rsidP="00B62F56">
            <w:pPr>
              <w:rPr>
                <w:szCs w:val="24"/>
              </w:rPr>
            </w:pPr>
            <w:r>
              <w:rPr>
                <w:rFonts w:ascii="Calibri" w:hAnsi="Calibri"/>
                <w:color w:val="000000"/>
                <w:szCs w:val="24"/>
              </w:rPr>
              <w:t>Silver Spring Networks Inc.</w:t>
            </w:r>
          </w:p>
        </w:tc>
      </w:tr>
      <w:tr w:rsidR="005E0351" w:rsidRPr="00B62F56" w14:paraId="79DAE83D" w14:textId="77777777" w:rsidTr="00BC2A81">
        <w:trPr>
          <w:trHeight w:val="240"/>
        </w:trPr>
        <w:tc>
          <w:tcPr>
            <w:tcW w:w="1818" w:type="dxa"/>
            <w:vAlign w:val="bottom"/>
          </w:tcPr>
          <w:p w14:paraId="420FC7DB" w14:textId="1A04CFE1" w:rsidR="005E0351" w:rsidRDefault="005E0351" w:rsidP="00B62F56">
            <w:pPr>
              <w:rPr>
                <w:rFonts w:ascii="Calibri" w:hAnsi="Calibri"/>
                <w:color w:val="000000"/>
                <w:szCs w:val="24"/>
              </w:rPr>
            </w:pPr>
            <w:r>
              <w:rPr>
                <w:rFonts w:ascii="Calibri" w:hAnsi="Calibri"/>
                <w:color w:val="000000"/>
                <w:szCs w:val="24"/>
              </w:rPr>
              <w:t>Randall</w:t>
            </w:r>
          </w:p>
        </w:tc>
        <w:tc>
          <w:tcPr>
            <w:tcW w:w="1620" w:type="dxa"/>
            <w:vAlign w:val="bottom"/>
          </w:tcPr>
          <w:p w14:paraId="7272F426" w14:textId="4DC33D9C" w:rsidR="005E0351" w:rsidRDefault="005E0351" w:rsidP="00B62F56">
            <w:pPr>
              <w:rPr>
                <w:rFonts w:ascii="Calibri" w:hAnsi="Calibri"/>
                <w:color w:val="000000"/>
                <w:szCs w:val="24"/>
              </w:rPr>
            </w:pPr>
            <w:r>
              <w:rPr>
                <w:rFonts w:ascii="Calibri" w:hAnsi="Calibri"/>
                <w:color w:val="000000"/>
                <w:szCs w:val="24"/>
              </w:rPr>
              <w:t>Karen</w:t>
            </w:r>
          </w:p>
        </w:tc>
        <w:tc>
          <w:tcPr>
            <w:tcW w:w="6138" w:type="dxa"/>
            <w:noWrap/>
            <w:vAlign w:val="bottom"/>
          </w:tcPr>
          <w:p w14:paraId="3F0D3C9B" w14:textId="0E2ADF67" w:rsidR="005E0351" w:rsidRDefault="005E0351" w:rsidP="00B62F56">
            <w:pPr>
              <w:rPr>
                <w:rFonts w:ascii="Calibri" w:hAnsi="Calibri"/>
                <w:color w:val="000000"/>
                <w:szCs w:val="24"/>
              </w:rPr>
            </w:pPr>
            <w:r>
              <w:rPr>
                <w:rFonts w:ascii="Calibri" w:hAnsi="Calibri"/>
                <w:color w:val="000000"/>
                <w:szCs w:val="24"/>
              </w:rPr>
              <w:t>NSA/IAD</w:t>
            </w:r>
          </w:p>
        </w:tc>
      </w:tr>
      <w:tr w:rsidR="005E0351" w:rsidRPr="00B62F56" w14:paraId="71F62BF7" w14:textId="77777777" w:rsidTr="00BC2A81">
        <w:trPr>
          <w:trHeight w:val="240"/>
        </w:trPr>
        <w:tc>
          <w:tcPr>
            <w:tcW w:w="1818" w:type="dxa"/>
            <w:vAlign w:val="bottom"/>
          </w:tcPr>
          <w:p w14:paraId="09E880A2" w14:textId="488BD631" w:rsidR="005E0351" w:rsidRPr="0004294F" w:rsidRDefault="005E0351" w:rsidP="00B62F56">
            <w:pPr>
              <w:rPr>
                <w:szCs w:val="24"/>
              </w:rPr>
            </w:pPr>
            <w:r>
              <w:rPr>
                <w:rFonts w:ascii="Calibri" w:hAnsi="Calibri"/>
                <w:color w:val="000000"/>
                <w:szCs w:val="24"/>
              </w:rPr>
              <w:t>Reede</w:t>
            </w:r>
          </w:p>
        </w:tc>
        <w:tc>
          <w:tcPr>
            <w:tcW w:w="1620" w:type="dxa"/>
            <w:vAlign w:val="bottom"/>
          </w:tcPr>
          <w:p w14:paraId="379B76CE" w14:textId="4D173D6C" w:rsidR="005E0351" w:rsidRPr="0004294F" w:rsidRDefault="005E0351" w:rsidP="00B62F56">
            <w:pPr>
              <w:rPr>
                <w:szCs w:val="24"/>
              </w:rPr>
            </w:pPr>
            <w:r>
              <w:rPr>
                <w:rFonts w:ascii="Calibri" w:hAnsi="Calibri"/>
                <w:color w:val="000000"/>
                <w:szCs w:val="24"/>
              </w:rPr>
              <w:t>Ivan</w:t>
            </w:r>
          </w:p>
        </w:tc>
        <w:tc>
          <w:tcPr>
            <w:tcW w:w="6138" w:type="dxa"/>
            <w:noWrap/>
            <w:vAlign w:val="bottom"/>
          </w:tcPr>
          <w:p w14:paraId="6229A044" w14:textId="77DD81B1" w:rsidR="005E0351" w:rsidRPr="0004294F" w:rsidRDefault="005E0351" w:rsidP="00B62F56">
            <w:pPr>
              <w:rPr>
                <w:szCs w:val="24"/>
              </w:rPr>
            </w:pPr>
            <w:proofErr w:type="spellStart"/>
            <w:r>
              <w:rPr>
                <w:rFonts w:ascii="Calibri" w:hAnsi="Calibri"/>
                <w:color w:val="000000"/>
                <w:szCs w:val="24"/>
              </w:rPr>
              <w:t>AmeriSys</w:t>
            </w:r>
            <w:proofErr w:type="spellEnd"/>
            <w:r>
              <w:rPr>
                <w:rFonts w:ascii="Calibri" w:hAnsi="Calibri"/>
                <w:color w:val="000000"/>
                <w:szCs w:val="24"/>
              </w:rPr>
              <w:t xml:space="preserve"> Inc.</w:t>
            </w:r>
          </w:p>
        </w:tc>
      </w:tr>
      <w:tr w:rsidR="005E0351" w:rsidRPr="00B62F56" w14:paraId="40815D15" w14:textId="77777777" w:rsidTr="00BC2A81">
        <w:trPr>
          <w:trHeight w:val="240"/>
        </w:trPr>
        <w:tc>
          <w:tcPr>
            <w:tcW w:w="1818" w:type="dxa"/>
            <w:vAlign w:val="bottom"/>
          </w:tcPr>
          <w:p w14:paraId="0C0185B7" w14:textId="3687CBA7" w:rsidR="005E0351" w:rsidRPr="0004294F" w:rsidRDefault="005E0351" w:rsidP="00B62F56">
            <w:pPr>
              <w:rPr>
                <w:szCs w:val="24"/>
              </w:rPr>
            </w:pPr>
            <w:r>
              <w:rPr>
                <w:rFonts w:ascii="Calibri" w:hAnsi="Calibri"/>
                <w:color w:val="000000"/>
                <w:szCs w:val="24"/>
              </w:rPr>
              <w:t>Robert</w:t>
            </w:r>
          </w:p>
        </w:tc>
        <w:tc>
          <w:tcPr>
            <w:tcW w:w="1620" w:type="dxa"/>
            <w:vAlign w:val="bottom"/>
          </w:tcPr>
          <w:p w14:paraId="31736F02" w14:textId="1A3ED6D4" w:rsidR="005E0351" w:rsidRPr="0004294F" w:rsidRDefault="005E0351" w:rsidP="00B62F56">
            <w:pPr>
              <w:rPr>
                <w:szCs w:val="24"/>
              </w:rPr>
            </w:pPr>
            <w:proofErr w:type="spellStart"/>
            <w:r>
              <w:rPr>
                <w:rFonts w:ascii="Calibri" w:hAnsi="Calibri"/>
                <w:color w:val="000000"/>
                <w:szCs w:val="24"/>
              </w:rPr>
              <w:t>Joerg</w:t>
            </w:r>
            <w:proofErr w:type="spellEnd"/>
          </w:p>
        </w:tc>
        <w:tc>
          <w:tcPr>
            <w:tcW w:w="6138" w:type="dxa"/>
            <w:noWrap/>
            <w:vAlign w:val="bottom"/>
          </w:tcPr>
          <w:p w14:paraId="34767C0A" w14:textId="3F459C1B" w:rsidR="005E0351" w:rsidRPr="0004294F" w:rsidRDefault="005E0351" w:rsidP="00B62F56">
            <w:pPr>
              <w:rPr>
                <w:szCs w:val="24"/>
              </w:rPr>
            </w:pPr>
            <w:r>
              <w:rPr>
                <w:rFonts w:ascii="Calibri" w:hAnsi="Calibri"/>
                <w:color w:val="000000"/>
                <w:szCs w:val="24"/>
              </w:rPr>
              <w:t>University of Erlangen-Nuremberg</w:t>
            </w:r>
          </w:p>
        </w:tc>
      </w:tr>
      <w:tr w:rsidR="005E0351" w:rsidRPr="00B62F56" w14:paraId="370D9C28" w14:textId="77777777" w:rsidTr="00BC2A81">
        <w:trPr>
          <w:trHeight w:val="240"/>
        </w:trPr>
        <w:tc>
          <w:tcPr>
            <w:tcW w:w="1818" w:type="dxa"/>
            <w:vAlign w:val="bottom"/>
          </w:tcPr>
          <w:p w14:paraId="3DDCB31D" w14:textId="69A14D63" w:rsidR="005E0351" w:rsidRPr="0004294F" w:rsidRDefault="005E0351" w:rsidP="00B62F56">
            <w:pPr>
              <w:rPr>
                <w:szCs w:val="24"/>
              </w:rPr>
            </w:pPr>
            <w:r>
              <w:rPr>
                <w:rFonts w:ascii="Calibri" w:hAnsi="Calibri"/>
                <w:color w:val="000000"/>
                <w:szCs w:val="24"/>
              </w:rPr>
              <w:t>Roberts</w:t>
            </w:r>
          </w:p>
        </w:tc>
        <w:tc>
          <w:tcPr>
            <w:tcW w:w="1620" w:type="dxa"/>
            <w:vAlign w:val="bottom"/>
          </w:tcPr>
          <w:p w14:paraId="56D03A1F" w14:textId="0AE61F2A" w:rsidR="005E0351" w:rsidRPr="0004294F" w:rsidRDefault="005E0351" w:rsidP="00B62F56">
            <w:pPr>
              <w:rPr>
                <w:szCs w:val="24"/>
              </w:rPr>
            </w:pPr>
            <w:r>
              <w:rPr>
                <w:rFonts w:ascii="Calibri" w:hAnsi="Calibri"/>
                <w:color w:val="000000"/>
                <w:szCs w:val="24"/>
              </w:rPr>
              <w:t>Richard</w:t>
            </w:r>
          </w:p>
        </w:tc>
        <w:tc>
          <w:tcPr>
            <w:tcW w:w="6138" w:type="dxa"/>
            <w:noWrap/>
            <w:vAlign w:val="bottom"/>
          </w:tcPr>
          <w:p w14:paraId="0D52A842" w14:textId="56F89F1B" w:rsidR="005E0351" w:rsidRPr="0004294F" w:rsidRDefault="005E0351" w:rsidP="00B62F56">
            <w:pPr>
              <w:rPr>
                <w:szCs w:val="24"/>
              </w:rPr>
            </w:pPr>
            <w:r>
              <w:rPr>
                <w:rFonts w:ascii="Calibri" w:hAnsi="Calibri"/>
                <w:color w:val="000000"/>
                <w:szCs w:val="24"/>
              </w:rPr>
              <w:t>Intel Corporation</w:t>
            </w:r>
          </w:p>
        </w:tc>
      </w:tr>
      <w:tr w:rsidR="005E0351" w:rsidRPr="00B62F56" w14:paraId="7276242A" w14:textId="77777777" w:rsidTr="00BC2A81">
        <w:trPr>
          <w:trHeight w:val="240"/>
        </w:trPr>
        <w:tc>
          <w:tcPr>
            <w:tcW w:w="1818" w:type="dxa"/>
            <w:vAlign w:val="bottom"/>
          </w:tcPr>
          <w:p w14:paraId="202C7C81" w14:textId="6C515DC8" w:rsidR="005E0351" w:rsidRPr="0004294F" w:rsidRDefault="005E0351" w:rsidP="00B62F56">
            <w:pPr>
              <w:rPr>
                <w:szCs w:val="24"/>
              </w:rPr>
            </w:pPr>
            <w:r>
              <w:rPr>
                <w:rFonts w:ascii="Calibri" w:hAnsi="Calibri"/>
                <w:color w:val="000000"/>
                <w:szCs w:val="24"/>
              </w:rPr>
              <w:t>Rolfe</w:t>
            </w:r>
          </w:p>
        </w:tc>
        <w:tc>
          <w:tcPr>
            <w:tcW w:w="1620" w:type="dxa"/>
            <w:vAlign w:val="bottom"/>
          </w:tcPr>
          <w:p w14:paraId="65B12FC3" w14:textId="58AC831F" w:rsidR="005E0351" w:rsidRPr="0004294F" w:rsidRDefault="005E0351" w:rsidP="00B62F56">
            <w:pPr>
              <w:rPr>
                <w:szCs w:val="24"/>
              </w:rPr>
            </w:pPr>
            <w:r>
              <w:rPr>
                <w:rFonts w:ascii="Calibri" w:hAnsi="Calibri"/>
                <w:color w:val="000000"/>
                <w:szCs w:val="24"/>
              </w:rPr>
              <w:t>Benjamin</w:t>
            </w:r>
          </w:p>
        </w:tc>
        <w:tc>
          <w:tcPr>
            <w:tcW w:w="6138" w:type="dxa"/>
            <w:noWrap/>
            <w:vAlign w:val="bottom"/>
          </w:tcPr>
          <w:p w14:paraId="59822FF1" w14:textId="414D622E" w:rsidR="005E0351" w:rsidRPr="0004294F" w:rsidRDefault="005E0351" w:rsidP="00B62F56">
            <w:pPr>
              <w:rPr>
                <w:szCs w:val="24"/>
              </w:rPr>
            </w:pPr>
            <w:r>
              <w:rPr>
                <w:rFonts w:ascii="Calibri" w:hAnsi="Calibri"/>
                <w:color w:val="000000"/>
                <w:szCs w:val="24"/>
              </w:rPr>
              <w:t>Blind Creek Associates</w:t>
            </w:r>
          </w:p>
        </w:tc>
      </w:tr>
      <w:tr w:rsidR="005E0351" w:rsidRPr="00B62F56" w14:paraId="340F410E" w14:textId="77777777" w:rsidTr="00BC2A81">
        <w:trPr>
          <w:trHeight w:val="240"/>
        </w:trPr>
        <w:tc>
          <w:tcPr>
            <w:tcW w:w="1818" w:type="dxa"/>
            <w:vAlign w:val="bottom"/>
          </w:tcPr>
          <w:p w14:paraId="39564383" w14:textId="63B2357F" w:rsidR="005E0351" w:rsidRPr="0004294F" w:rsidRDefault="005E0351" w:rsidP="00B62F56">
            <w:pPr>
              <w:rPr>
                <w:szCs w:val="24"/>
              </w:rPr>
            </w:pPr>
            <w:proofErr w:type="spellStart"/>
            <w:r>
              <w:rPr>
                <w:rFonts w:ascii="Calibri" w:hAnsi="Calibri"/>
                <w:color w:val="000000"/>
                <w:szCs w:val="24"/>
              </w:rPr>
              <w:t>Ryu</w:t>
            </w:r>
            <w:proofErr w:type="spellEnd"/>
          </w:p>
        </w:tc>
        <w:tc>
          <w:tcPr>
            <w:tcW w:w="1620" w:type="dxa"/>
            <w:vAlign w:val="bottom"/>
          </w:tcPr>
          <w:p w14:paraId="3D68D3EE" w14:textId="18CE6DBB" w:rsidR="005E0351" w:rsidRPr="0004294F" w:rsidRDefault="005E0351" w:rsidP="00B62F56">
            <w:pPr>
              <w:rPr>
                <w:szCs w:val="24"/>
              </w:rPr>
            </w:pPr>
            <w:proofErr w:type="spellStart"/>
            <w:r>
              <w:rPr>
                <w:rFonts w:ascii="Calibri" w:hAnsi="Calibri"/>
                <w:color w:val="000000"/>
                <w:szCs w:val="24"/>
              </w:rPr>
              <w:t>Cheol</w:t>
            </w:r>
            <w:proofErr w:type="spellEnd"/>
          </w:p>
        </w:tc>
        <w:tc>
          <w:tcPr>
            <w:tcW w:w="6138" w:type="dxa"/>
            <w:noWrap/>
            <w:vAlign w:val="bottom"/>
          </w:tcPr>
          <w:p w14:paraId="7997150B" w14:textId="38D60D36" w:rsidR="005E0351" w:rsidRPr="0004294F" w:rsidRDefault="005E0351" w:rsidP="00B62F56">
            <w:pPr>
              <w:rPr>
                <w:szCs w:val="24"/>
              </w:rPr>
            </w:pPr>
            <w:r>
              <w:rPr>
                <w:rFonts w:ascii="Calibri" w:hAnsi="Calibri"/>
                <w:color w:val="000000"/>
                <w:szCs w:val="24"/>
              </w:rPr>
              <w:t xml:space="preserve">Electronics and Telecommunications Research </w:t>
            </w:r>
            <w:proofErr w:type="spellStart"/>
            <w:r>
              <w:rPr>
                <w:rFonts w:ascii="Calibri" w:hAnsi="Calibri"/>
                <w:color w:val="000000"/>
                <w:szCs w:val="24"/>
              </w:rPr>
              <w:t>Instititute</w:t>
            </w:r>
            <w:proofErr w:type="spellEnd"/>
            <w:r>
              <w:rPr>
                <w:rFonts w:ascii="Calibri" w:hAnsi="Calibri"/>
                <w:color w:val="000000"/>
                <w:szCs w:val="24"/>
              </w:rPr>
              <w:t xml:space="preserve"> (ETRI)</w:t>
            </w:r>
          </w:p>
        </w:tc>
      </w:tr>
      <w:tr w:rsidR="005E0351" w:rsidRPr="00B62F56" w14:paraId="721A4847" w14:textId="77777777" w:rsidTr="00BC2A81">
        <w:trPr>
          <w:trHeight w:val="240"/>
        </w:trPr>
        <w:tc>
          <w:tcPr>
            <w:tcW w:w="1818" w:type="dxa"/>
            <w:vAlign w:val="bottom"/>
          </w:tcPr>
          <w:p w14:paraId="483F8BE1" w14:textId="69319047" w:rsidR="005E0351" w:rsidRPr="0004294F" w:rsidRDefault="005E0351" w:rsidP="00B62F56">
            <w:pPr>
              <w:rPr>
                <w:szCs w:val="24"/>
              </w:rPr>
            </w:pPr>
            <w:proofErr w:type="spellStart"/>
            <w:r>
              <w:rPr>
                <w:rFonts w:ascii="Calibri" w:hAnsi="Calibri"/>
                <w:color w:val="000000"/>
                <w:szCs w:val="24"/>
              </w:rPr>
              <w:t>Ryu</w:t>
            </w:r>
            <w:proofErr w:type="spellEnd"/>
          </w:p>
        </w:tc>
        <w:tc>
          <w:tcPr>
            <w:tcW w:w="1620" w:type="dxa"/>
            <w:vAlign w:val="bottom"/>
          </w:tcPr>
          <w:p w14:paraId="48E60FC1" w14:textId="0F10CA8B" w:rsidR="005E0351" w:rsidRPr="0004294F" w:rsidRDefault="005E0351" w:rsidP="00B62F56">
            <w:pPr>
              <w:rPr>
                <w:szCs w:val="24"/>
              </w:rPr>
            </w:pPr>
            <w:proofErr w:type="spellStart"/>
            <w:r>
              <w:rPr>
                <w:rFonts w:ascii="Calibri" w:hAnsi="Calibri"/>
                <w:color w:val="000000"/>
                <w:szCs w:val="24"/>
              </w:rPr>
              <w:t>Kiseon</w:t>
            </w:r>
            <w:proofErr w:type="spellEnd"/>
          </w:p>
        </w:tc>
        <w:tc>
          <w:tcPr>
            <w:tcW w:w="6138" w:type="dxa"/>
            <w:noWrap/>
            <w:vAlign w:val="bottom"/>
          </w:tcPr>
          <w:p w14:paraId="3CF730DC" w14:textId="60CEBAB6" w:rsidR="005E0351" w:rsidRPr="0004294F" w:rsidRDefault="005E0351" w:rsidP="00B62F56">
            <w:pPr>
              <w:rPr>
                <w:szCs w:val="24"/>
              </w:rPr>
            </w:pPr>
            <w:r>
              <w:rPr>
                <w:rFonts w:ascii="Calibri" w:hAnsi="Calibri"/>
                <w:color w:val="000000"/>
                <w:szCs w:val="24"/>
              </w:rPr>
              <w:t>LG ELECTRONICS</w:t>
            </w:r>
          </w:p>
        </w:tc>
      </w:tr>
      <w:tr w:rsidR="005E0351" w:rsidRPr="00B62F56" w14:paraId="690BEEC2" w14:textId="77777777" w:rsidTr="00BC2A81">
        <w:trPr>
          <w:trHeight w:val="240"/>
        </w:trPr>
        <w:tc>
          <w:tcPr>
            <w:tcW w:w="1818" w:type="dxa"/>
            <w:vAlign w:val="bottom"/>
          </w:tcPr>
          <w:p w14:paraId="7553BC42" w14:textId="58E368EE" w:rsidR="005E0351" w:rsidRPr="0004294F" w:rsidRDefault="005E0351" w:rsidP="00B62F56">
            <w:pPr>
              <w:rPr>
                <w:szCs w:val="24"/>
              </w:rPr>
            </w:pPr>
            <w:r>
              <w:rPr>
                <w:rFonts w:ascii="Calibri" w:hAnsi="Calibri"/>
                <w:color w:val="000000"/>
                <w:szCs w:val="24"/>
              </w:rPr>
              <w:t>Salazar Cardozo</w:t>
            </w:r>
          </w:p>
        </w:tc>
        <w:tc>
          <w:tcPr>
            <w:tcW w:w="1620" w:type="dxa"/>
            <w:vAlign w:val="bottom"/>
          </w:tcPr>
          <w:p w14:paraId="286A228B" w14:textId="749C838A" w:rsidR="005E0351" w:rsidRPr="0004294F" w:rsidRDefault="005E0351" w:rsidP="00B62F56">
            <w:pPr>
              <w:rPr>
                <w:szCs w:val="24"/>
              </w:rPr>
            </w:pPr>
            <w:r>
              <w:rPr>
                <w:rFonts w:ascii="Calibri" w:hAnsi="Calibri"/>
                <w:color w:val="000000"/>
                <w:szCs w:val="24"/>
              </w:rPr>
              <w:t>Ruben</w:t>
            </w:r>
          </w:p>
        </w:tc>
        <w:tc>
          <w:tcPr>
            <w:tcW w:w="6138" w:type="dxa"/>
            <w:noWrap/>
            <w:vAlign w:val="bottom"/>
          </w:tcPr>
          <w:p w14:paraId="0ABBFE00" w14:textId="4E060E86" w:rsidR="005E0351" w:rsidRPr="0004294F" w:rsidRDefault="005E0351" w:rsidP="00B62F56">
            <w:pPr>
              <w:rPr>
                <w:szCs w:val="24"/>
              </w:rPr>
            </w:pPr>
            <w:r>
              <w:rPr>
                <w:rFonts w:ascii="Calibri" w:hAnsi="Calibri"/>
                <w:color w:val="000000"/>
                <w:szCs w:val="24"/>
              </w:rPr>
              <w:t>Landis Gyr Group Worldwide</w:t>
            </w:r>
          </w:p>
        </w:tc>
      </w:tr>
      <w:tr w:rsidR="005E0351" w:rsidRPr="00B62F56" w14:paraId="5CE2C388" w14:textId="77777777" w:rsidTr="00BC2A81">
        <w:trPr>
          <w:trHeight w:val="240"/>
        </w:trPr>
        <w:tc>
          <w:tcPr>
            <w:tcW w:w="1818" w:type="dxa"/>
            <w:vAlign w:val="bottom"/>
          </w:tcPr>
          <w:p w14:paraId="09D3817D" w14:textId="080082CB" w:rsidR="005E0351" w:rsidRPr="0004294F" w:rsidRDefault="005E0351" w:rsidP="00B62F56">
            <w:pPr>
              <w:rPr>
                <w:szCs w:val="24"/>
              </w:rPr>
            </w:pPr>
            <w:r>
              <w:rPr>
                <w:rFonts w:ascii="Calibri" w:hAnsi="Calibri"/>
                <w:color w:val="000000"/>
                <w:szCs w:val="24"/>
              </w:rPr>
              <w:t>Sato</w:t>
            </w:r>
          </w:p>
        </w:tc>
        <w:tc>
          <w:tcPr>
            <w:tcW w:w="1620" w:type="dxa"/>
            <w:vAlign w:val="bottom"/>
          </w:tcPr>
          <w:p w14:paraId="121B594D" w14:textId="0501E52B" w:rsidR="005E0351" w:rsidRPr="0004294F" w:rsidRDefault="005E0351" w:rsidP="00B62F56">
            <w:pPr>
              <w:rPr>
                <w:szCs w:val="24"/>
              </w:rPr>
            </w:pPr>
            <w:r>
              <w:rPr>
                <w:rFonts w:ascii="Calibri" w:hAnsi="Calibri"/>
                <w:color w:val="000000"/>
                <w:szCs w:val="24"/>
              </w:rPr>
              <w:t>Noriyuki</w:t>
            </w:r>
          </w:p>
        </w:tc>
        <w:tc>
          <w:tcPr>
            <w:tcW w:w="6138" w:type="dxa"/>
            <w:noWrap/>
            <w:vAlign w:val="bottom"/>
          </w:tcPr>
          <w:p w14:paraId="3E3D9DFD" w14:textId="7A8092B0" w:rsidR="005E0351" w:rsidRPr="0004294F" w:rsidRDefault="005E0351" w:rsidP="00B62F56">
            <w:pPr>
              <w:rPr>
                <w:szCs w:val="24"/>
              </w:rPr>
            </w:pPr>
            <w:r>
              <w:rPr>
                <w:rFonts w:ascii="Calibri" w:hAnsi="Calibri"/>
                <w:color w:val="000000"/>
                <w:szCs w:val="24"/>
              </w:rPr>
              <w:t>Oki Electric Industry Co., Ltd.</w:t>
            </w:r>
          </w:p>
        </w:tc>
      </w:tr>
      <w:tr w:rsidR="005E0351" w:rsidRPr="00B62F56" w14:paraId="7E975410" w14:textId="77777777" w:rsidTr="00BC2A81">
        <w:trPr>
          <w:trHeight w:val="240"/>
        </w:trPr>
        <w:tc>
          <w:tcPr>
            <w:tcW w:w="1818" w:type="dxa"/>
            <w:vAlign w:val="bottom"/>
          </w:tcPr>
          <w:p w14:paraId="02742355" w14:textId="57826E3D" w:rsidR="005E0351" w:rsidRPr="0004294F" w:rsidRDefault="005E0351" w:rsidP="00B62F56">
            <w:pPr>
              <w:rPr>
                <w:szCs w:val="24"/>
              </w:rPr>
            </w:pPr>
            <w:r>
              <w:rPr>
                <w:rFonts w:ascii="Calibri" w:hAnsi="Calibri"/>
                <w:color w:val="000000"/>
                <w:szCs w:val="24"/>
              </w:rPr>
              <w:t>Schwoerer</w:t>
            </w:r>
          </w:p>
        </w:tc>
        <w:tc>
          <w:tcPr>
            <w:tcW w:w="1620" w:type="dxa"/>
            <w:vAlign w:val="bottom"/>
          </w:tcPr>
          <w:p w14:paraId="3C7C2F13" w14:textId="48CC90A1" w:rsidR="005E0351" w:rsidRPr="0004294F" w:rsidRDefault="005E0351" w:rsidP="00B62F56">
            <w:pPr>
              <w:rPr>
                <w:szCs w:val="24"/>
              </w:rPr>
            </w:pPr>
            <w:r>
              <w:rPr>
                <w:rFonts w:ascii="Calibri" w:hAnsi="Calibri"/>
                <w:color w:val="000000"/>
                <w:szCs w:val="24"/>
              </w:rPr>
              <w:t>Jean</w:t>
            </w:r>
          </w:p>
        </w:tc>
        <w:tc>
          <w:tcPr>
            <w:tcW w:w="6138" w:type="dxa"/>
            <w:noWrap/>
            <w:vAlign w:val="bottom"/>
          </w:tcPr>
          <w:p w14:paraId="0326B26B" w14:textId="12693783" w:rsidR="005E0351" w:rsidRPr="0004294F" w:rsidRDefault="005E0351" w:rsidP="00B62F56">
            <w:pPr>
              <w:rPr>
                <w:szCs w:val="24"/>
              </w:rPr>
            </w:pPr>
            <w:r>
              <w:rPr>
                <w:rFonts w:ascii="Calibri" w:hAnsi="Calibri"/>
                <w:color w:val="000000"/>
                <w:szCs w:val="24"/>
              </w:rPr>
              <w:t>France Telecom</w:t>
            </w:r>
          </w:p>
        </w:tc>
      </w:tr>
      <w:tr w:rsidR="005E0351" w:rsidRPr="00B62F56" w14:paraId="0F26CCA7" w14:textId="77777777" w:rsidTr="00BC2A81">
        <w:trPr>
          <w:trHeight w:val="240"/>
        </w:trPr>
        <w:tc>
          <w:tcPr>
            <w:tcW w:w="1818" w:type="dxa"/>
            <w:vAlign w:val="bottom"/>
          </w:tcPr>
          <w:p w14:paraId="0E80D591" w14:textId="6DF3EA39" w:rsidR="005E0351" w:rsidRPr="0004294F" w:rsidRDefault="005E0351" w:rsidP="00B62F56">
            <w:pPr>
              <w:rPr>
                <w:szCs w:val="24"/>
              </w:rPr>
            </w:pPr>
            <w:r>
              <w:rPr>
                <w:rFonts w:ascii="Calibri" w:hAnsi="Calibri"/>
                <w:color w:val="000000"/>
                <w:szCs w:val="24"/>
              </w:rPr>
              <w:t>Seibert</w:t>
            </w:r>
          </w:p>
        </w:tc>
        <w:tc>
          <w:tcPr>
            <w:tcW w:w="1620" w:type="dxa"/>
            <w:vAlign w:val="bottom"/>
          </w:tcPr>
          <w:p w14:paraId="7F8DC781" w14:textId="22A6D9B0" w:rsidR="005E0351" w:rsidRPr="0004294F" w:rsidRDefault="005E0351" w:rsidP="00B62F56">
            <w:pPr>
              <w:rPr>
                <w:szCs w:val="24"/>
              </w:rPr>
            </w:pPr>
            <w:r>
              <w:rPr>
                <w:rFonts w:ascii="Calibri" w:hAnsi="Calibri"/>
                <w:color w:val="000000"/>
                <w:szCs w:val="24"/>
              </w:rPr>
              <w:t>Cristina</w:t>
            </w:r>
          </w:p>
        </w:tc>
        <w:tc>
          <w:tcPr>
            <w:tcW w:w="6138" w:type="dxa"/>
            <w:noWrap/>
            <w:vAlign w:val="bottom"/>
          </w:tcPr>
          <w:p w14:paraId="7D2BAA07" w14:textId="10BD4C04" w:rsidR="005E0351" w:rsidRPr="0004294F" w:rsidRDefault="005E0351" w:rsidP="00B62F56">
            <w:pPr>
              <w:rPr>
                <w:szCs w:val="24"/>
              </w:rPr>
            </w:pPr>
            <w:r>
              <w:rPr>
                <w:rFonts w:ascii="Calibri" w:hAnsi="Calibri"/>
                <w:color w:val="000000"/>
                <w:szCs w:val="24"/>
              </w:rPr>
              <w:t>Silver Spring Networks Inc.</w:t>
            </w:r>
          </w:p>
        </w:tc>
      </w:tr>
      <w:tr w:rsidR="005E0351" w:rsidRPr="00B62F56" w14:paraId="0546B382" w14:textId="77777777" w:rsidTr="00BC2A81">
        <w:trPr>
          <w:trHeight w:val="240"/>
        </w:trPr>
        <w:tc>
          <w:tcPr>
            <w:tcW w:w="1818" w:type="dxa"/>
            <w:vAlign w:val="bottom"/>
          </w:tcPr>
          <w:p w14:paraId="5E85CAC1" w14:textId="05459EE4" w:rsidR="005E0351" w:rsidRPr="0004294F" w:rsidRDefault="005E0351" w:rsidP="00B62F56">
            <w:pPr>
              <w:rPr>
                <w:szCs w:val="24"/>
              </w:rPr>
            </w:pPr>
            <w:proofErr w:type="spellStart"/>
            <w:r>
              <w:rPr>
                <w:rFonts w:ascii="Calibri" w:hAnsi="Calibri"/>
                <w:color w:val="000000"/>
                <w:szCs w:val="24"/>
              </w:rPr>
              <w:t>Sekine</w:t>
            </w:r>
            <w:proofErr w:type="spellEnd"/>
          </w:p>
        </w:tc>
        <w:tc>
          <w:tcPr>
            <w:tcW w:w="1620" w:type="dxa"/>
            <w:vAlign w:val="bottom"/>
          </w:tcPr>
          <w:p w14:paraId="4DC02EC5" w14:textId="5BACF2A5" w:rsidR="005E0351" w:rsidRPr="0004294F" w:rsidRDefault="005E0351" w:rsidP="00B62F56">
            <w:pPr>
              <w:rPr>
                <w:szCs w:val="24"/>
              </w:rPr>
            </w:pPr>
            <w:r>
              <w:rPr>
                <w:rFonts w:ascii="Calibri" w:hAnsi="Calibri"/>
                <w:color w:val="000000"/>
                <w:szCs w:val="24"/>
              </w:rPr>
              <w:t>Norihiko</w:t>
            </w:r>
          </w:p>
        </w:tc>
        <w:tc>
          <w:tcPr>
            <w:tcW w:w="6138" w:type="dxa"/>
            <w:noWrap/>
            <w:vAlign w:val="bottom"/>
          </w:tcPr>
          <w:p w14:paraId="60CF218B" w14:textId="4436A665"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56317D21" w14:textId="77777777" w:rsidTr="00BC2A81">
        <w:trPr>
          <w:trHeight w:val="240"/>
        </w:trPr>
        <w:tc>
          <w:tcPr>
            <w:tcW w:w="1818" w:type="dxa"/>
            <w:vAlign w:val="bottom"/>
          </w:tcPr>
          <w:p w14:paraId="046125D2" w14:textId="5E9444C8" w:rsidR="005E0351" w:rsidRPr="0004294F" w:rsidRDefault="005E0351" w:rsidP="00B62F56">
            <w:pPr>
              <w:rPr>
                <w:szCs w:val="24"/>
              </w:rPr>
            </w:pPr>
            <w:r>
              <w:rPr>
                <w:rFonts w:ascii="Calibri" w:hAnsi="Calibri"/>
                <w:color w:val="000000"/>
                <w:szCs w:val="24"/>
              </w:rPr>
              <w:t>Shao</w:t>
            </w:r>
          </w:p>
        </w:tc>
        <w:tc>
          <w:tcPr>
            <w:tcW w:w="1620" w:type="dxa"/>
            <w:vAlign w:val="bottom"/>
          </w:tcPr>
          <w:p w14:paraId="1DF4A77B" w14:textId="4C1269CE" w:rsidR="005E0351" w:rsidRPr="0004294F" w:rsidRDefault="005E0351" w:rsidP="00B62F56">
            <w:pPr>
              <w:rPr>
                <w:szCs w:val="24"/>
              </w:rPr>
            </w:pPr>
            <w:proofErr w:type="spellStart"/>
            <w:r>
              <w:rPr>
                <w:rFonts w:ascii="Calibri" w:hAnsi="Calibri"/>
                <w:color w:val="000000"/>
                <w:szCs w:val="24"/>
              </w:rPr>
              <w:t>Huairong</w:t>
            </w:r>
            <w:proofErr w:type="spellEnd"/>
          </w:p>
        </w:tc>
        <w:tc>
          <w:tcPr>
            <w:tcW w:w="6138" w:type="dxa"/>
            <w:noWrap/>
            <w:vAlign w:val="bottom"/>
          </w:tcPr>
          <w:p w14:paraId="4DC9EA61" w14:textId="20B982DE" w:rsidR="005E0351" w:rsidRPr="0004294F" w:rsidRDefault="005E0351" w:rsidP="00B62F56">
            <w:pPr>
              <w:rPr>
                <w:szCs w:val="24"/>
              </w:rPr>
            </w:pPr>
            <w:r>
              <w:rPr>
                <w:rFonts w:ascii="Calibri" w:hAnsi="Calibri"/>
                <w:color w:val="000000"/>
                <w:szCs w:val="24"/>
              </w:rPr>
              <w:t>Samsung Information Systems America, Inc.</w:t>
            </w:r>
          </w:p>
        </w:tc>
      </w:tr>
      <w:tr w:rsidR="005E0351" w:rsidRPr="00B62F56" w14:paraId="3A80ED79" w14:textId="77777777" w:rsidTr="00BC2A81">
        <w:trPr>
          <w:trHeight w:val="240"/>
        </w:trPr>
        <w:tc>
          <w:tcPr>
            <w:tcW w:w="1818" w:type="dxa"/>
            <w:vAlign w:val="bottom"/>
          </w:tcPr>
          <w:p w14:paraId="439A386D" w14:textId="72EDBF04" w:rsidR="005E0351" w:rsidRPr="0004294F" w:rsidRDefault="005E0351" w:rsidP="00B62F56">
            <w:pPr>
              <w:rPr>
                <w:szCs w:val="24"/>
              </w:rPr>
            </w:pPr>
            <w:r>
              <w:rPr>
                <w:rFonts w:ascii="Calibri" w:hAnsi="Calibri"/>
                <w:color w:val="000000"/>
                <w:szCs w:val="24"/>
              </w:rPr>
              <w:t>Shimada</w:t>
            </w:r>
          </w:p>
        </w:tc>
        <w:tc>
          <w:tcPr>
            <w:tcW w:w="1620" w:type="dxa"/>
            <w:vAlign w:val="bottom"/>
          </w:tcPr>
          <w:p w14:paraId="0E73747C" w14:textId="38214347" w:rsidR="005E0351" w:rsidRPr="0004294F" w:rsidRDefault="005E0351" w:rsidP="00B62F56">
            <w:pPr>
              <w:rPr>
                <w:szCs w:val="24"/>
              </w:rPr>
            </w:pPr>
            <w:r>
              <w:rPr>
                <w:rFonts w:ascii="Calibri" w:hAnsi="Calibri"/>
                <w:color w:val="000000"/>
                <w:szCs w:val="24"/>
              </w:rPr>
              <w:t>Shusaku</w:t>
            </w:r>
          </w:p>
        </w:tc>
        <w:tc>
          <w:tcPr>
            <w:tcW w:w="6138" w:type="dxa"/>
            <w:noWrap/>
            <w:vAlign w:val="bottom"/>
          </w:tcPr>
          <w:p w14:paraId="7E486613" w14:textId="0C770089" w:rsidR="005E0351" w:rsidRPr="0004294F" w:rsidRDefault="005E0351" w:rsidP="00B62F56">
            <w:pPr>
              <w:rPr>
                <w:szCs w:val="24"/>
              </w:rPr>
            </w:pPr>
            <w:proofErr w:type="spellStart"/>
            <w:r>
              <w:rPr>
                <w:rFonts w:ascii="Calibri" w:hAnsi="Calibri"/>
                <w:color w:val="000000"/>
                <w:szCs w:val="24"/>
              </w:rPr>
              <w:t>Schubiquist</w:t>
            </w:r>
            <w:proofErr w:type="spellEnd"/>
            <w:r>
              <w:rPr>
                <w:rFonts w:ascii="Calibri" w:hAnsi="Calibri"/>
                <w:color w:val="000000"/>
                <w:szCs w:val="24"/>
              </w:rPr>
              <w:t xml:space="preserve"> Technologies Guild</w:t>
            </w:r>
          </w:p>
        </w:tc>
      </w:tr>
      <w:tr w:rsidR="005E0351" w:rsidRPr="00B62F56" w14:paraId="6CDA1AD8" w14:textId="77777777" w:rsidTr="00BC2A81">
        <w:trPr>
          <w:trHeight w:val="240"/>
        </w:trPr>
        <w:tc>
          <w:tcPr>
            <w:tcW w:w="1818" w:type="dxa"/>
            <w:vAlign w:val="bottom"/>
          </w:tcPr>
          <w:p w14:paraId="7F231D7C" w14:textId="0B311C5A" w:rsidR="005E0351" w:rsidRPr="0004294F" w:rsidRDefault="005E0351" w:rsidP="00B62F56">
            <w:pPr>
              <w:rPr>
                <w:szCs w:val="24"/>
              </w:rPr>
            </w:pPr>
            <w:r>
              <w:rPr>
                <w:rFonts w:ascii="Calibri" w:hAnsi="Calibri"/>
                <w:color w:val="000000"/>
                <w:szCs w:val="24"/>
              </w:rPr>
              <w:t>Shin</w:t>
            </w:r>
          </w:p>
        </w:tc>
        <w:tc>
          <w:tcPr>
            <w:tcW w:w="1620" w:type="dxa"/>
            <w:vAlign w:val="bottom"/>
          </w:tcPr>
          <w:p w14:paraId="012F18C9" w14:textId="4813FD16" w:rsidR="005E0351" w:rsidRPr="0004294F" w:rsidRDefault="005E0351" w:rsidP="00B62F56">
            <w:pPr>
              <w:rPr>
                <w:szCs w:val="24"/>
              </w:rPr>
            </w:pPr>
            <w:proofErr w:type="spellStart"/>
            <w:r>
              <w:rPr>
                <w:rFonts w:ascii="Calibri" w:hAnsi="Calibri"/>
                <w:color w:val="000000"/>
                <w:szCs w:val="24"/>
              </w:rPr>
              <w:t>ChangSub</w:t>
            </w:r>
            <w:proofErr w:type="spellEnd"/>
          </w:p>
        </w:tc>
        <w:tc>
          <w:tcPr>
            <w:tcW w:w="6138" w:type="dxa"/>
            <w:noWrap/>
            <w:vAlign w:val="bottom"/>
          </w:tcPr>
          <w:p w14:paraId="06D67884" w14:textId="6F95EEFC" w:rsidR="005E0351" w:rsidRPr="0004294F" w:rsidRDefault="005E0351" w:rsidP="00B62F56">
            <w:pPr>
              <w:rPr>
                <w:szCs w:val="24"/>
              </w:rPr>
            </w:pPr>
            <w:r>
              <w:rPr>
                <w:rFonts w:ascii="Calibri" w:hAnsi="Calibri"/>
                <w:color w:val="000000"/>
                <w:szCs w:val="24"/>
              </w:rPr>
              <w:t xml:space="preserve">Electronics and Telecommunications Research </w:t>
            </w:r>
            <w:proofErr w:type="spellStart"/>
            <w:r>
              <w:rPr>
                <w:rFonts w:ascii="Calibri" w:hAnsi="Calibri"/>
                <w:color w:val="000000"/>
                <w:szCs w:val="24"/>
              </w:rPr>
              <w:t>Instititute</w:t>
            </w:r>
            <w:proofErr w:type="spellEnd"/>
            <w:r>
              <w:rPr>
                <w:rFonts w:ascii="Calibri" w:hAnsi="Calibri"/>
                <w:color w:val="000000"/>
                <w:szCs w:val="24"/>
              </w:rPr>
              <w:t xml:space="preserve"> (ETRI)</w:t>
            </w:r>
          </w:p>
        </w:tc>
      </w:tr>
      <w:tr w:rsidR="005E0351" w:rsidRPr="00B62F56" w14:paraId="20CE6CFF" w14:textId="77777777" w:rsidTr="00BC2A81">
        <w:trPr>
          <w:trHeight w:val="240"/>
        </w:trPr>
        <w:tc>
          <w:tcPr>
            <w:tcW w:w="1818" w:type="dxa"/>
            <w:vAlign w:val="bottom"/>
          </w:tcPr>
          <w:p w14:paraId="0644D356" w14:textId="60544209" w:rsidR="005E0351" w:rsidRPr="0004294F" w:rsidRDefault="005E0351" w:rsidP="00B62F56">
            <w:pPr>
              <w:rPr>
                <w:szCs w:val="24"/>
              </w:rPr>
            </w:pPr>
            <w:r>
              <w:rPr>
                <w:rFonts w:ascii="Calibri" w:hAnsi="Calibri"/>
                <w:color w:val="000000"/>
                <w:szCs w:val="24"/>
              </w:rPr>
              <w:t>Song</w:t>
            </w:r>
          </w:p>
        </w:tc>
        <w:tc>
          <w:tcPr>
            <w:tcW w:w="1620" w:type="dxa"/>
            <w:vAlign w:val="bottom"/>
          </w:tcPr>
          <w:p w14:paraId="196C33AE" w14:textId="235F124C" w:rsidR="005E0351" w:rsidRPr="0004294F" w:rsidRDefault="005E0351" w:rsidP="00B62F56">
            <w:pPr>
              <w:rPr>
                <w:szCs w:val="24"/>
              </w:rPr>
            </w:pPr>
            <w:proofErr w:type="spellStart"/>
            <w:r>
              <w:rPr>
                <w:rFonts w:ascii="Calibri" w:hAnsi="Calibri"/>
                <w:color w:val="000000"/>
                <w:szCs w:val="24"/>
              </w:rPr>
              <w:t>Chunyi</w:t>
            </w:r>
            <w:proofErr w:type="spellEnd"/>
          </w:p>
        </w:tc>
        <w:tc>
          <w:tcPr>
            <w:tcW w:w="6138" w:type="dxa"/>
            <w:noWrap/>
            <w:vAlign w:val="bottom"/>
          </w:tcPr>
          <w:p w14:paraId="67075ED8" w14:textId="6DE10FDB"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5D45FA84" w14:textId="77777777" w:rsidTr="00BC2A81">
        <w:trPr>
          <w:trHeight w:val="240"/>
        </w:trPr>
        <w:tc>
          <w:tcPr>
            <w:tcW w:w="1818" w:type="dxa"/>
            <w:vAlign w:val="bottom"/>
          </w:tcPr>
          <w:p w14:paraId="2A383506" w14:textId="63584425" w:rsidR="005E0351" w:rsidRPr="0004294F" w:rsidRDefault="005E0351" w:rsidP="00B62F56">
            <w:pPr>
              <w:rPr>
                <w:szCs w:val="24"/>
              </w:rPr>
            </w:pPr>
            <w:proofErr w:type="spellStart"/>
            <w:r>
              <w:rPr>
                <w:rFonts w:ascii="Calibri" w:hAnsi="Calibri"/>
                <w:color w:val="000000"/>
                <w:szCs w:val="24"/>
              </w:rPr>
              <w:t>Stuebing</w:t>
            </w:r>
            <w:proofErr w:type="spellEnd"/>
          </w:p>
        </w:tc>
        <w:tc>
          <w:tcPr>
            <w:tcW w:w="1620" w:type="dxa"/>
            <w:vAlign w:val="bottom"/>
          </w:tcPr>
          <w:p w14:paraId="4956FE79" w14:textId="13B5A047" w:rsidR="005E0351" w:rsidRPr="0004294F" w:rsidRDefault="005E0351" w:rsidP="00B62F56">
            <w:pPr>
              <w:rPr>
                <w:szCs w:val="24"/>
              </w:rPr>
            </w:pPr>
            <w:r>
              <w:rPr>
                <w:rFonts w:ascii="Calibri" w:hAnsi="Calibri"/>
                <w:color w:val="000000"/>
                <w:szCs w:val="24"/>
              </w:rPr>
              <w:t>Gary</w:t>
            </w:r>
          </w:p>
        </w:tc>
        <w:tc>
          <w:tcPr>
            <w:tcW w:w="6138" w:type="dxa"/>
            <w:noWrap/>
            <w:vAlign w:val="bottom"/>
          </w:tcPr>
          <w:p w14:paraId="296D32E3" w14:textId="5B9513F6" w:rsidR="005E0351" w:rsidRPr="0004294F" w:rsidRDefault="005E0351" w:rsidP="00B62F56">
            <w:pPr>
              <w:rPr>
                <w:szCs w:val="24"/>
              </w:rPr>
            </w:pPr>
            <w:r>
              <w:rPr>
                <w:rFonts w:ascii="Calibri" w:hAnsi="Calibri"/>
                <w:color w:val="000000"/>
                <w:szCs w:val="24"/>
              </w:rPr>
              <w:t>Cisco Systems, Inc.</w:t>
            </w:r>
          </w:p>
        </w:tc>
      </w:tr>
      <w:tr w:rsidR="005E0351" w:rsidRPr="00B62F56" w14:paraId="30FDAC7C" w14:textId="77777777" w:rsidTr="00BC2A81">
        <w:trPr>
          <w:trHeight w:val="240"/>
        </w:trPr>
        <w:tc>
          <w:tcPr>
            <w:tcW w:w="1818" w:type="dxa"/>
            <w:vAlign w:val="bottom"/>
          </w:tcPr>
          <w:p w14:paraId="60A881CD" w14:textId="00B4B0B1" w:rsidR="005E0351" w:rsidRPr="0004294F" w:rsidRDefault="005E0351" w:rsidP="00B62F56">
            <w:pPr>
              <w:rPr>
                <w:szCs w:val="24"/>
              </w:rPr>
            </w:pPr>
            <w:r>
              <w:rPr>
                <w:rFonts w:ascii="Calibri" w:hAnsi="Calibri"/>
                <w:color w:val="000000"/>
                <w:szCs w:val="24"/>
              </w:rPr>
              <w:t>Sum</w:t>
            </w:r>
          </w:p>
        </w:tc>
        <w:tc>
          <w:tcPr>
            <w:tcW w:w="1620" w:type="dxa"/>
            <w:vAlign w:val="bottom"/>
          </w:tcPr>
          <w:p w14:paraId="3B888C3C" w14:textId="0B6CF9F9" w:rsidR="005E0351" w:rsidRPr="0004294F" w:rsidRDefault="005E0351" w:rsidP="00B62F56">
            <w:pPr>
              <w:rPr>
                <w:szCs w:val="24"/>
              </w:rPr>
            </w:pPr>
            <w:r>
              <w:rPr>
                <w:rFonts w:ascii="Calibri" w:hAnsi="Calibri"/>
                <w:color w:val="000000"/>
                <w:szCs w:val="24"/>
              </w:rPr>
              <w:t>Chin-Sean</w:t>
            </w:r>
          </w:p>
        </w:tc>
        <w:tc>
          <w:tcPr>
            <w:tcW w:w="6138" w:type="dxa"/>
            <w:noWrap/>
            <w:vAlign w:val="bottom"/>
          </w:tcPr>
          <w:p w14:paraId="0078AFD2" w14:textId="1BC0AF9B" w:rsidR="005E0351" w:rsidRPr="0004294F" w:rsidRDefault="005E0351" w:rsidP="00B62F56">
            <w:pPr>
              <w:rPr>
                <w:szCs w:val="24"/>
              </w:rPr>
            </w:pPr>
            <w:r>
              <w:rPr>
                <w:rFonts w:ascii="Calibri" w:hAnsi="Calibri"/>
                <w:color w:val="000000"/>
                <w:szCs w:val="24"/>
              </w:rPr>
              <w:t>National Institute of Information and Communications Technology (NICT)</w:t>
            </w:r>
          </w:p>
        </w:tc>
      </w:tr>
      <w:tr w:rsidR="005E0351" w:rsidRPr="00B62F56" w14:paraId="1FA920E6" w14:textId="77777777" w:rsidTr="00BC2A81">
        <w:trPr>
          <w:trHeight w:val="240"/>
        </w:trPr>
        <w:tc>
          <w:tcPr>
            <w:tcW w:w="1818" w:type="dxa"/>
            <w:vAlign w:val="bottom"/>
          </w:tcPr>
          <w:p w14:paraId="0ECED66F" w14:textId="6D1B4010" w:rsidR="005E0351" w:rsidRPr="0004294F" w:rsidRDefault="005E0351" w:rsidP="00B62F56">
            <w:pPr>
              <w:rPr>
                <w:szCs w:val="24"/>
              </w:rPr>
            </w:pPr>
            <w:proofErr w:type="spellStart"/>
            <w:r>
              <w:rPr>
                <w:rFonts w:ascii="Calibri" w:hAnsi="Calibri"/>
                <w:color w:val="000000"/>
                <w:szCs w:val="24"/>
              </w:rPr>
              <w:t>sumi</w:t>
            </w:r>
            <w:proofErr w:type="spellEnd"/>
          </w:p>
        </w:tc>
        <w:tc>
          <w:tcPr>
            <w:tcW w:w="1620" w:type="dxa"/>
            <w:vAlign w:val="bottom"/>
          </w:tcPr>
          <w:p w14:paraId="300526F2" w14:textId="3F1E93D7" w:rsidR="005E0351" w:rsidRPr="0004294F" w:rsidRDefault="005E0351" w:rsidP="00B62F56">
            <w:pPr>
              <w:rPr>
                <w:szCs w:val="24"/>
              </w:rPr>
            </w:pPr>
            <w:proofErr w:type="spellStart"/>
            <w:r>
              <w:rPr>
                <w:rFonts w:ascii="Calibri" w:hAnsi="Calibri"/>
                <w:color w:val="000000"/>
                <w:szCs w:val="24"/>
              </w:rPr>
              <w:t>keita</w:t>
            </w:r>
            <w:proofErr w:type="spellEnd"/>
          </w:p>
        </w:tc>
        <w:tc>
          <w:tcPr>
            <w:tcW w:w="6138" w:type="dxa"/>
            <w:noWrap/>
            <w:vAlign w:val="bottom"/>
          </w:tcPr>
          <w:p w14:paraId="50B3E01A" w14:textId="7B5679CC" w:rsidR="005E0351" w:rsidRPr="0004294F" w:rsidRDefault="005E0351" w:rsidP="00B62F56">
            <w:pPr>
              <w:rPr>
                <w:szCs w:val="24"/>
              </w:rPr>
            </w:pPr>
            <w:r>
              <w:rPr>
                <w:rFonts w:ascii="Calibri" w:hAnsi="Calibri"/>
                <w:color w:val="000000"/>
                <w:szCs w:val="24"/>
              </w:rPr>
              <w:t>Tokyo Institute of Technology</w:t>
            </w:r>
          </w:p>
        </w:tc>
      </w:tr>
      <w:tr w:rsidR="005E0351" w:rsidRPr="00B62F56" w14:paraId="3AC576D5" w14:textId="77777777" w:rsidTr="00BC2A81">
        <w:trPr>
          <w:trHeight w:val="240"/>
        </w:trPr>
        <w:tc>
          <w:tcPr>
            <w:tcW w:w="1818" w:type="dxa"/>
            <w:vAlign w:val="bottom"/>
          </w:tcPr>
          <w:p w14:paraId="365FD273" w14:textId="6440977F" w:rsidR="005E0351" w:rsidRPr="0004294F" w:rsidRDefault="005E0351" w:rsidP="00B62F56">
            <w:pPr>
              <w:rPr>
                <w:szCs w:val="24"/>
              </w:rPr>
            </w:pPr>
            <w:proofErr w:type="spellStart"/>
            <w:r>
              <w:rPr>
                <w:rFonts w:ascii="Calibri" w:hAnsi="Calibri"/>
                <w:color w:val="000000"/>
                <w:szCs w:val="24"/>
              </w:rPr>
              <w:t>Takai</w:t>
            </w:r>
            <w:proofErr w:type="spellEnd"/>
          </w:p>
        </w:tc>
        <w:tc>
          <w:tcPr>
            <w:tcW w:w="1620" w:type="dxa"/>
            <w:vAlign w:val="bottom"/>
          </w:tcPr>
          <w:p w14:paraId="151956C7" w14:textId="45D67583" w:rsidR="005E0351" w:rsidRPr="0004294F" w:rsidRDefault="005E0351" w:rsidP="00B62F56">
            <w:pPr>
              <w:rPr>
                <w:szCs w:val="24"/>
              </w:rPr>
            </w:pPr>
            <w:proofErr w:type="spellStart"/>
            <w:r>
              <w:rPr>
                <w:rFonts w:ascii="Calibri" w:hAnsi="Calibri"/>
                <w:color w:val="000000"/>
                <w:szCs w:val="24"/>
              </w:rPr>
              <w:t>Mineo</w:t>
            </w:r>
            <w:proofErr w:type="spellEnd"/>
          </w:p>
        </w:tc>
        <w:tc>
          <w:tcPr>
            <w:tcW w:w="6138" w:type="dxa"/>
            <w:noWrap/>
            <w:vAlign w:val="bottom"/>
          </w:tcPr>
          <w:p w14:paraId="0822D156" w14:textId="3B0ECF3B" w:rsidR="005E0351" w:rsidRPr="0004294F" w:rsidRDefault="005E0351" w:rsidP="00B62F56">
            <w:pPr>
              <w:rPr>
                <w:szCs w:val="24"/>
              </w:rPr>
            </w:pPr>
            <w:r>
              <w:rPr>
                <w:rFonts w:ascii="Calibri" w:hAnsi="Calibri"/>
                <w:color w:val="000000"/>
                <w:szCs w:val="24"/>
              </w:rPr>
              <w:t>Space-Time Engineering</w:t>
            </w:r>
          </w:p>
        </w:tc>
      </w:tr>
      <w:tr w:rsidR="005E0351" w:rsidRPr="00B62F56" w14:paraId="32832C73" w14:textId="77777777" w:rsidTr="00BC2A81">
        <w:trPr>
          <w:trHeight w:val="240"/>
        </w:trPr>
        <w:tc>
          <w:tcPr>
            <w:tcW w:w="1818" w:type="dxa"/>
            <w:vAlign w:val="bottom"/>
          </w:tcPr>
          <w:p w14:paraId="446C91C2" w14:textId="6847C7E2" w:rsidR="005E0351" w:rsidRPr="0004294F" w:rsidRDefault="005E0351" w:rsidP="00B62F56">
            <w:pPr>
              <w:rPr>
                <w:szCs w:val="24"/>
              </w:rPr>
            </w:pPr>
            <w:r>
              <w:rPr>
                <w:rFonts w:ascii="Calibri" w:hAnsi="Calibri"/>
                <w:color w:val="000000"/>
                <w:szCs w:val="24"/>
              </w:rPr>
              <w:t>Taylor</w:t>
            </w:r>
          </w:p>
        </w:tc>
        <w:tc>
          <w:tcPr>
            <w:tcW w:w="1620" w:type="dxa"/>
            <w:vAlign w:val="bottom"/>
          </w:tcPr>
          <w:p w14:paraId="1420AB27" w14:textId="4722C977" w:rsidR="005E0351" w:rsidRPr="0004294F" w:rsidRDefault="005E0351" w:rsidP="00B62F56">
            <w:pPr>
              <w:rPr>
                <w:szCs w:val="24"/>
              </w:rPr>
            </w:pPr>
            <w:r>
              <w:rPr>
                <w:rFonts w:ascii="Calibri" w:hAnsi="Calibri"/>
                <w:color w:val="000000"/>
                <w:szCs w:val="24"/>
              </w:rPr>
              <w:t>Larry</w:t>
            </w:r>
          </w:p>
        </w:tc>
        <w:tc>
          <w:tcPr>
            <w:tcW w:w="6138" w:type="dxa"/>
            <w:noWrap/>
            <w:vAlign w:val="bottom"/>
          </w:tcPr>
          <w:p w14:paraId="4452AB51" w14:textId="030F0646" w:rsidR="005E0351" w:rsidRPr="0004294F" w:rsidRDefault="005E0351" w:rsidP="00B62F56">
            <w:pPr>
              <w:rPr>
                <w:szCs w:val="24"/>
              </w:rPr>
            </w:pPr>
            <w:r>
              <w:rPr>
                <w:rFonts w:ascii="Calibri" w:hAnsi="Calibri"/>
                <w:color w:val="000000"/>
                <w:szCs w:val="24"/>
              </w:rPr>
              <w:t>DTC-Telecom, Inc.</w:t>
            </w:r>
          </w:p>
        </w:tc>
      </w:tr>
      <w:tr w:rsidR="005E0351" w:rsidRPr="00B62F56" w14:paraId="3FF655CA" w14:textId="77777777" w:rsidTr="00BC2A81">
        <w:trPr>
          <w:trHeight w:val="240"/>
        </w:trPr>
        <w:tc>
          <w:tcPr>
            <w:tcW w:w="1818" w:type="dxa"/>
            <w:vAlign w:val="bottom"/>
          </w:tcPr>
          <w:p w14:paraId="6D4D1270" w14:textId="5E2082FE" w:rsidR="005E0351" w:rsidRPr="0004294F" w:rsidRDefault="005E0351" w:rsidP="00B62F56">
            <w:pPr>
              <w:rPr>
                <w:szCs w:val="24"/>
              </w:rPr>
            </w:pPr>
            <w:r>
              <w:rPr>
                <w:rFonts w:ascii="Calibri" w:hAnsi="Calibri"/>
                <w:color w:val="000000"/>
                <w:szCs w:val="24"/>
              </w:rPr>
              <w:t>Tran</w:t>
            </w:r>
          </w:p>
        </w:tc>
        <w:tc>
          <w:tcPr>
            <w:tcW w:w="1620" w:type="dxa"/>
            <w:vAlign w:val="bottom"/>
          </w:tcPr>
          <w:p w14:paraId="40C94AA6" w14:textId="75B7458F" w:rsidR="005E0351" w:rsidRPr="0004294F" w:rsidRDefault="005E0351" w:rsidP="00B62F56">
            <w:pPr>
              <w:rPr>
                <w:szCs w:val="24"/>
              </w:rPr>
            </w:pPr>
            <w:proofErr w:type="spellStart"/>
            <w:r>
              <w:rPr>
                <w:rFonts w:ascii="Calibri" w:hAnsi="Calibri"/>
                <w:color w:val="000000"/>
                <w:szCs w:val="24"/>
              </w:rPr>
              <w:t>Khanh</w:t>
            </w:r>
            <w:proofErr w:type="spellEnd"/>
          </w:p>
        </w:tc>
        <w:tc>
          <w:tcPr>
            <w:tcW w:w="6138" w:type="dxa"/>
            <w:noWrap/>
            <w:vAlign w:val="bottom"/>
          </w:tcPr>
          <w:p w14:paraId="054194CE" w14:textId="4862D10E" w:rsidR="005E0351" w:rsidRPr="0004294F" w:rsidRDefault="005E0351" w:rsidP="00B62F56">
            <w:pPr>
              <w:rPr>
                <w:szCs w:val="24"/>
              </w:rPr>
            </w:pPr>
            <w:r>
              <w:rPr>
                <w:rFonts w:ascii="Calibri" w:hAnsi="Calibri"/>
                <w:color w:val="000000"/>
                <w:szCs w:val="24"/>
              </w:rPr>
              <w:t>Tokyo Institute of Technology</w:t>
            </w:r>
          </w:p>
        </w:tc>
      </w:tr>
      <w:tr w:rsidR="005E0351" w:rsidRPr="00B62F56" w14:paraId="38C5126E" w14:textId="77777777" w:rsidTr="00BC2A81">
        <w:trPr>
          <w:trHeight w:val="240"/>
        </w:trPr>
        <w:tc>
          <w:tcPr>
            <w:tcW w:w="1818" w:type="dxa"/>
            <w:vAlign w:val="bottom"/>
          </w:tcPr>
          <w:p w14:paraId="6845EDA3" w14:textId="5E2B92C3" w:rsidR="005E0351" w:rsidRPr="0004294F" w:rsidRDefault="005E0351" w:rsidP="00B62F56">
            <w:pPr>
              <w:rPr>
                <w:szCs w:val="24"/>
              </w:rPr>
            </w:pPr>
            <w:proofErr w:type="spellStart"/>
            <w:r>
              <w:rPr>
                <w:rFonts w:ascii="Calibri" w:hAnsi="Calibri"/>
                <w:color w:val="000000"/>
                <w:szCs w:val="24"/>
              </w:rPr>
              <w:t>Waheed</w:t>
            </w:r>
            <w:proofErr w:type="spellEnd"/>
          </w:p>
        </w:tc>
        <w:tc>
          <w:tcPr>
            <w:tcW w:w="1620" w:type="dxa"/>
            <w:vAlign w:val="bottom"/>
          </w:tcPr>
          <w:p w14:paraId="5DBA7C73" w14:textId="4470CA79" w:rsidR="005E0351" w:rsidRPr="0004294F" w:rsidRDefault="005E0351" w:rsidP="00B62F56">
            <w:pPr>
              <w:rPr>
                <w:szCs w:val="24"/>
              </w:rPr>
            </w:pPr>
            <w:proofErr w:type="spellStart"/>
            <w:r>
              <w:rPr>
                <w:rFonts w:ascii="Calibri" w:hAnsi="Calibri"/>
                <w:color w:val="000000"/>
                <w:szCs w:val="24"/>
              </w:rPr>
              <w:t>Khurram</w:t>
            </w:r>
            <w:proofErr w:type="spellEnd"/>
          </w:p>
        </w:tc>
        <w:tc>
          <w:tcPr>
            <w:tcW w:w="6138" w:type="dxa"/>
            <w:noWrap/>
            <w:vAlign w:val="bottom"/>
          </w:tcPr>
          <w:p w14:paraId="564539BE" w14:textId="46DAC738" w:rsidR="005E0351" w:rsidRPr="0004294F" w:rsidRDefault="005E0351" w:rsidP="00B62F56">
            <w:pPr>
              <w:rPr>
                <w:szCs w:val="24"/>
              </w:rPr>
            </w:pPr>
            <w:r>
              <w:rPr>
                <w:rFonts w:ascii="Calibri" w:hAnsi="Calibri"/>
                <w:color w:val="000000"/>
                <w:szCs w:val="24"/>
              </w:rPr>
              <w:t>Freescale Semiconductor, Inc.</w:t>
            </w:r>
          </w:p>
        </w:tc>
      </w:tr>
      <w:tr w:rsidR="005E0351" w:rsidRPr="00B62F56" w14:paraId="78BF1FF3" w14:textId="77777777" w:rsidTr="00BC2A81">
        <w:trPr>
          <w:trHeight w:val="240"/>
        </w:trPr>
        <w:tc>
          <w:tcPr>
            <w:tcW w:w="1818" w:type="dxa"/>
            <w:vAlign w:val="bottom"/>
          </w:tcPr>
          <w:p w14:paraId="7B8A7856" w14:textId="3ACFE94E" w:rsidR="005E0351" w:rsidRDefault="005E0351" w:rsidP="00B62F56">
            <w:pPr>
              <w:rPr>
                <w:rFonts w:ascii="Calibri" w:hAnsi="Calibri"/>
                <w:color w:val="000000"/>
                <w:szCs w:val="24"/>
              </w:rPr>
            </w:pPr>
            <w:r>
              <w:rPr>
                <w:rFonts w:ascii="Calibri" w:hAnsi="Calibri"/>
                <w:color w:val="000000"/>
                <w:szCs w:val="24"/>
              </w:rPr>
              <w:t>Wang</w:t>
            </w:r>
          </w:p>
        </w:tc>
        <w:tc>
          <w:tcPr>
            <w:tcW w:w="1620" w:type="dxa"/>
            <w:vAlign w:val="bottom"/>
          </w:tcPr>
          <w:p w14:paraId="0A37693E" w14:textId="18EDD7D8" w:rsidR="005E0351" w:rsidRDefault="005E0351" w:rsidP="00B62F56">
            <w:pPr>
              <w:rPr>
                <w:rFonts w:ascii="Calibri" w:hAnsi="Calibri"/>
                <w:color w:val="000000"/>
                <w:szCs w:val="24"/>
              </w:rPr>
            </w:pPr>
            <w:r>
              <w:rPr>
                <w:rFonts w:ascii="Calibri" w:hAnsi="Calibri"/>
                <w:color w:val="000000"/>
                <w:szCs w:val="24"/>
              </w:rPr>
              <w:t>Xiang</w:t>
            </w:r>
          </w:p>
        </w:tc>
        <w:tc>
          <w:tcPr>
            <w:tcW w:w="6138" w:type="dxa"/>
            <w:noWrap/>
            <w:vAlign w:val="bottom"/>
          </w:tcPr>
          <w:p w14:paraId="0ACD1584" w14:textId="402FDED5" w:rsidR="005E0351" w:rsidRDefault="005E0351" w:rsidP="00B62F56">
            <w:pPr>
              <w:rPr>
                <w:rFonts w:ascii="Calibri" w:hAnsi="Calibri"/>
                <w:color w:val="000000"/>
                <w:szCs w:val="24"/>
              </w:rPr>
            </w:pPr>
            <w:r>
              <w:rPr>
                <w:rFonts w:ascii="Calibri" w:hAnsi="Calibri"/>
                <w:color w:val="000000"/>
                <w:szCs w:val="24"/>
              </w:rPr>
              <w:t xml:space="preserve">Wuxi </w:t>
            </w:r>
            <w:proofErr w:type="spellStart"/>
            <w:r>
              <w:rPr>
                <w:rFonts w:ascii="Calibri" w:hAnsi="Calibri"/>
                <w:color w:val="000000"/>
                <w:szCs w:val="24"/>
              </w:rPr>
              <w:t>SensingNet</w:t>
            </w:r>
            <w:proofErr w:type="spellEnd"/>
            <w:r>
              <w:rPr>
                <w:rFonts w:ascii="Calibri" w:hAnsi="Calibri"/>
                <w:color w:val="000000"/>
                <w:szCs w:val="24"/>
              </w:rPr>
              <w:t xml:space="preserve"> </w:t>
            </w:r>
            <w:proofErr w:type="spellStart"/>
            <w:r>
              <w:rPr>
                <w:rFonts w:ascii="Calibri" w:hAnsi="Calibri"/>
                <w:color w:val="000000"/>
                <w:szCs w:val="24"/>
              </w:rPr>
              <w:t>Industrialisation</w:t>
            </w:r>
            <w:proofErr w:type="spellEnd"/>
            <w:r>
              <w:rPr>
                <w:rFonts w:ascii="Calibri" w:hAnsi="Calibri"/>
                <w:color w:val="000000"/>
                <w:szCs w:val="24"/>
              </w:rPr>
              <w:t xml:space="preserve"> Research Institute</w:t>
            </w:r>
          </w:p>
        </w:tc>
      </w:tr>
      <w:tr w:rsidR="005E0351" w:rsidRPr="00B62F56" w14:paraId="07AF83E3" w14:textId="77777777" w:rsidTr="00BC2A81">
        <w:trPr>
          <w:trHeight w:val="240"/>
        </w:trPr>
        <w:tc>
          <w:tcPr>
            <w:tcW w:w="1818" w:type="dxa"/>
            <w:vAlign w:val="bottom"/>
          </w:tcPr>
          <w:p w14:paraId="7BE898DB" w14:textId="07847B1B" w:rsidR="005E0351" w:rsidRDefault="005E0351" w:rsidP="00B62F56">
            <w:pPr>
              <w:rPr>
                <w:rFonts w:ascii="Calibri" w:hAnsi="Calibri"/>
                <w:color w:val="000000"/>
                <w:szCs w:val="24"/>
              </w:rPr>
            </w:pPr>
            <w:proofErr w:type="spellStart"/>
            <w:r>
              <w:rPr>
                <w:rFonts w:ascii="Calibri" w:hAnsi="Calibri"/>
                <w:color w:val="000000"/>
                <w:szCs w:val="24"/>
              </w:rPr>
              <w:t>Yaita</w:t>
            </w:r>
            <w:proofErr w:type="spellEnd"/>
          </w:p>
        </w:tc>
        <w:tc>
          <w:tcPr>
            <w:tcW w:w="1620" w:type="dxa"/>
            <w:vAlign w:val="bottom"/>
          </w:tcPr>
          <w:p w14:paraId="253CF934" w14:textId="0073799A" w:rsidR="005E0351" w:rsidRDefault="005E0351" w:rsidP="00B62F56">
            <w:pPr>
              <w:rPr>
                <w:rFonts w:ascii="Calibri" w:hAnsi="Calibri"/>
                <w:color w:val="000000"/>
                <w:szCs w:val="24"/>
              </w:rPr>
            </w:pPr>
            <w:r>
              <w:rPr>
                <w:rFonts w:ascii="Calibri" w:hAnsi="Calibri"/>
                <w:color w:val="000000"/>
                <w:szCs w:val="24"/>
              </w:rPr>
              <w:t>Makoto</w:t>
            </w:r>
          </w:p>
        </w:tc>
        <w:tc>
          <w:tcPr>
            <w:tcW w:w="6138" w:type="dxa"/>
            <w:noWrap/>
            <w:vAlign w:val="bottom"/>
          </w:tcPr>
          <w:p w14:paraId="2F310C3E" w14:textId="690CC4A9" w:rsidR="005E0351" w:rsidRDefault="005E0351" w:rsidP="00B62F56">
            <w:pPr>
              <w:rPr>
                <w:rFonts w:ascii="Calibri" w:hAnsi="Calibri"/>
                <w:color w:val="000000"/>
                <w:szCs w:val="24"/>
              </w:rPr>
            </w:pPr>
            <w:r>
              <w:rPr>
                <w:rFonts w:ascii="Calibri" w:hAnsi="Calibri"/>
                <w:color w:val="000000"/>
                <w:szCs w:val="24"/>
              </w:rPr>
              <w:t>Microsystem Integration Laboratories NTT</w:t>
            </w:r>
          </w:p>
        </w:tc>
      </w:tr>
      <w:tr w:rsidR="005E0351" w:rsidRPr="00B62F56" w14:paraId="2CE90FF8" w14:textId="77777777" w:rsidTr="00BC2A81">
        <w:trPr>
          <w:trHeight w:val="240"/>
        </w:trPr>
        <w:tc>
          <w:tcPr>
            <w:tcW w:w="1818" w:type="dxa"/>
            <w:vAlign w:val="bottom"/>
          </w:tcPr>
          <w:p w14:paraId="73635B60" w14:textId="29E17EAF" w:rsidR="005E0351" w:rsidRDefault="005E0351" w:rsidP="00B62F56">
            <w:pPr>
              <w:rPr>
                <w:rFonts w:ascii="Calibri" w:hAnsi="Calibri"/>
                <w:color w:val="000000"/>
                <w:szCs w:val="24"/>
              </w:rPr>
            </w:pPr>
            <w:r>
              <w:rPr>
                <w:rFonts w:ascii="Calibri" w:hAnsi="Calibri"/>
                <w:color w:val="000000"/>
                <w:szCs w:val="24"/>
              </w:rPr>
              <w:t>Yang</w:t>
            </w:r>
          </w:p>
        </w:tc>
        <w:tc>
          <w:tcPr>
            <w:tcW w:w="1620" w:type="dxa"/>
            <w:vAlign w:val="bottom"/>
          </w:tcPr>
          <w:p w14:paraId="45B56FC1" w14:textId="4AC5C51B" w:rsidR="005E0351" w:rsidRDefault="005E0351" w:rsidP="00B62F56">
            <w:pPr>
              <w:rPr>
                <w:rFonts w:ascii="Calibri" w:hAnsi="Calibri"/>
                <w:color w:val="000000"/>
                <w:szCs w:val="24"/>
              </w:rPr>
            </w:pPr>
            <w:r>
              <w:rPr>
                <w:rFonts w:ascii="Calibri" w:hAnsi="Calibri"/>
                <w:color w:val="000000"/>
                <w:szCs w:val="24"/>
              </w:rPr>
              <w:t>Yang</w:t>
            </w:r>
          </w:p>
        </w:tc>
        <w:tc>
          <w:tcPr>
            <w:tcW w:w="6138" w:type="dxa"/>
            <w:noWrap/>
            <w:vAlign w:val="bottom"/>
          </w:tcPr>
          <w:p w14:paraId="5C8D1EF2" w14:textId="20278C3B" w:rsidR="005E0351" w:rsidRDefault="005E0351" w:rsidP="00B62F56">
            <w:pPr>
              <w:rPr>
                <w:rFonts w:ascii="Calibri" w:hAnsi="Calibri"/>
                <w:color w:val="000000"/>
                <w:szCs w:val="24"/>
              </w:rPr>
            </w:pPr>
            <w:r>
              <w:rPr>
                <w:rFonts w:ascii="Calibri" w:hAnsi="Calibri"/>
                <w:color w:val="000000"/>
                <w:szCs w:val="24"/>
              </w:rPr>
              <w:t xml:space="preserve">Wuxi </w:t>
            </w:r>
            <w:proofErr w:type="spellStart"/>
            <w:r>
              <w:rPr>
                <w:rFonts w:ascii="Calibri" w:hAnsi="Calibri"/>
                <w:color w:val="000000"/>
                <w:szCs w:val="24"/>
              </w:rPr>
              <w:t>SensingNet</w:t>
            </w:r>
            <w:proofErr w:type="spellEnd"/>
            <w:r>
              <w:rPr>
                <w:rFonts w:ascii="Calibri" w:hAnsi="Calibri"/>
                <w:color w:val="000000"/>
                <w:szCs w:val="24"/>
              </w:rPr>
              <w:t xml:space="preserve"> </w:t>
            </w:r>
            <w:proofErr w:type="spellStart"/>
            <w:r>
              <w:rPr>
                <w:rFonts w:ascii="Calibri" w:hAnsi="Calibri"/>
                <w:color w:val="000000"/>
                <w:szCs w:val="24"/>
              </w:rPr>
              <w:t>Industrialisation</w:t>
            </w:r>
            <w:proofErr w:type="spellEnd"/>
            <w:r>
              <w:rPr>
                <w:rFonts w:ascii="Calibri" w:hAnsi="Calibri"/>
                <w:color w:val="000000"/>
                <w:szCs w:val="24"/>
              </w:rPr>
              <w:t xml:space="preserve"> Research Institute</w:t>
            </w:r>
          </w:p>
        </w:tc>
      </w:tr>
      <w:tr w:rsidR="005E0351" w:rsidRPr="00B62F56" w14:paraId="341C2769" w14:textId="77777777" w:rsidTr="00BC2A81">
        <w:trPr>
          <w:trHeight w:val="240"/>
        </w:trPr>
        <w:tc>
          <w:tcPr>
            <w:tcW w:w="1818" w:type="dxa"/>
            <w:vAlign w:val="bottom"/>
          </w:tcPr>
          <w:p w14:paraId="04165FB6" w14:textId="283B6ABC" w:rsidR="005E0351" w:rsidRDefault="005E0351" w:rsidP="00B62F56">
            <w:pPr>
              <w:rPr>
                <w:rFonts w:ascii="Calibri" w:hAnsi="Calibri"/>
                <w:color w:val="000000"/>
                <w:szCs w:val="24"/>
              </w:rPr>
            </w:pPr>
            <w:r>
              <w:rPr>
                <w:rFonts w:ascii="Calibri" w:hAnsi="Calibri"/>
                <w:color w:val="000000"/>
                <w:szCs w:val="24"/>
              </w:rPr>
              <w:t>Yee</w:t>
            </w:r>
          </w:p>
        </w:tc>
        <w:tc>
          <w:tcPr>
            <w:tcW w:w="1620" w:type="dxa"/>
            <w:vAlign w:val="bottom"/>
          </w:tcPr>
          <w:p w14:paraId="69626896" w14:textId="0A7A63B9" w:rsidR="005E0351" w:rsidRDefault="005E0351" w:rsidP="00B62F56">
            <w:pPr>
              <w:rPr>
                <w:rFonts w:ascii="Calibri" w:hAnsi="Calibri"/>
                <w:color w:val="000000"/>
                <w:szCs w:val="24"/>
              </w:rPr>
            </w:pPr>
            <w:r>
              <w:rPr>
                <w:rFonts w:ascii="Calibri" w:hAnsi="Calibri"/>
                <w:color w:val="000000"/>
                <w:szCs w:val="24"/>
              </w:rPr>
              <w:t>Peter</w:t>
            </w:r>
          </w:p>
        </w:tc>
        <w:tc>
          <w:tcPr>
            <w:tcW w:w="6138" w:type="dxa"/>
            <w:noWrap/>
            <w:vAlign w:val="bottom"/>
          </w:tcPr>
          <w:p w14:paraId="7F53276B" w14:textId="1450773E" w:rsidR="005E0351" w:rsidRDefault="005E0351" w:rsidP="00B62F56">
            <w:pPr>
              <w:rPr>
                <w:rFonts w:ascii="Calibri" w:hAnsi="Calibri"/>
                <w:color w:val="000000"/>
                <w:szCs w:val="24"/>
              </w:rPr>
            </w:pPr>
            <w:r>
              <w:rPr>
                <w:rFonts w:ascii="Calibri" w:hAnsi="Calibri"/>
                <w:color w:val="000000"/>
                <w:szCs w:val="24"/>
              </w:rPr>
              <w:t>NSA/IAD</w:t>
            </w:r>
          </w:p>
        </w:tc>
      </w:tr>
      <w:tr w:rsidR="005E0351" w:rsidRPr="00B62F56" w14:paraId="7E98EA54" w14:textId="77777777" w:rsidTr="00BC2A81">
        <w:trPr>
          <w:trHeight w:val="240"/>
        </w:trPr>
        <w:tc>
          <w:tcPr>
            <w:tcW w:w="1818" w:type="dxa"/>
            <w:vAlign w:val="bottom"/>
          </w:tcPr>
          <w:p w14:paraId="3720C495" w14:textId="5C6E21D5" w:rsidR="005E0351" w:rsidRDefault="005E0351" w:rsidP="005E0351">
            <w:pPr>
              <w:rPr>
                <w:rFonts w:ascii="Calibri" w:hAnsi="Calibri"/>
                <w:color w:val="000000"/>
                <w:szCs w:val="24"/>
              </w:rPr>
            </w:pPr>
            <w:r>
              <w:rPr>
                <w:rFonts w:ascii="Calibri" w:hAnsi="Calibri"/>
                <w:color w:val="000000"/>
                <w:szCs w:val="24"/>
              </w:rPr>
              <w:t>Zhao</w:t>
            </w:r>
          </w:p>
        </w:tc>
        <w:tc>
          <w:tcPr>
            <w:tcW w:w="1620" w:type="dxa"/>
            <w:vAlign w:val="bottom"/>
          </w:tcPr>
          <w:p w14:paraId="7F224F02" w14:textId="5AE5F9BD" w:rsidR="005E0351" w:rsidRDefault="005E0351" w:rsidP="00B62F56">
            <w:pPr>
              <w:rPr>
                <w:rFonts w:ascii="Calibri" w:hAnsi="Calibri"/>
                <w:color w:val="000000"/>
                <w:szCs w:val="24"/>
              </w:rPr>
            </w:pPr>
            <w:proofErr w:type="spellStart"/>
            <w:r>
              <w:rPr>
                <w:rFonts w:ascii="Calibri" w:hAnsi="Calibri"/>
                <w:color w:val="000000"/>
                <w:szCs w:val="24"/>
              </w:rPr>
              <w:t>Bingxuan</w:t>
            </w:r>
            <w:proofErr w:type="spellEnd"/>
          </w:p>
        </w:tc>
        <w:tc>
          <w:tcPr>
            <w:tcW w:w="6138" w:type="dxa"/>
            <w:noWrap/>
            <w:vAlign w:val="bottom"/>
          </w:tcPr>
          <w:p w14:paraId="623DF97C" w14:textId="43AAAB17" w:rsidR="005E0351" w:rsidRDefault="005E0351" w:rsidP="00B62F56">
            <w:pPr>
              <w:rPr>
                <w:rFonts w:ascii="Calibri" w:hAnsi="Calibri"/>
                <w:color w:val="000000"/>
                <w:szCs w:val="24"/>
              </w:rPr>
            </w:pPr>
            <w:r>
              <w:rPr>
                <w:rFonts w:ascii="Calibri" w:hAnsi="Calibri"/>
                <w:color w:val="000000"/>
                <w:szCs w:val="24"/>
              </w:rPr>
              <w:t>Niigata University</w:t>
            </w:r>
          </w:p>
        </w:tc>
      </w:tr>
      <w:tr w:rsidR="005E0351" w:rsidRPr="00B62F56" w14:paraId="5358BABC" w14:textId="77777777" w:rsidTr="00BC2A81">
        <w:trPr>
          <w:trHeight w:val="240"/>
        </w:trPr>
        <w:tc>
          <w:tcPr>
            <w:tcW w:w="1818" w:type="dxa"/>
            <w:vAlign w:val="bottom"/>
          </w:tcPr>
          <w:p w14:paraId="5739938E" w14:textId="11BDCC62" w:rsidR="005E0351" w:rsidRDefault="005E0351" w:rsidP="00B62F56">
            <w:pPr>
              <w:rPr>
                <w:rFonts w:ascii="Calibri" w:hAnsi="Calibri"/>
                <w:color w:val="000000"/>
                <w:szCs w:val="24"/>
              </w:rPr>
            </w:pPr>
            <w:r>
              <w:rPr>
                <w:rFonts w:ascii="Calibri" w:hAnsi="Calibri"/>
                <w:color w:val="000000"/>
                <w:szCs w:val="24"/>
              </w:rPr>
              <w:t>Zhou</w:t>
            </w:r>
          </w:p>
        </w:tc>
        <w:tc>
          <w:tcPr>
            <w:tcW w:w="1620" w:type="dxa"/>
            <w:vAlign w:val="bottom"/>
          </w:tcPr>
          <w:p w14:paraId="56DE862D" w14:textId="4608576E" w:rsidR="005E0351" w:rsidRDefault="005E0351" w:rsidP="00B62F56">
            <w:pPr>
              <w:rPr>
                <w:rFonts w:ascii="Calibri" w:hAnsi="Calibri"/>
                <w:color w:val="000000"/>
                <w:szCs w:val="24"/>
              </w:rPr>
            </w:pPr>
            <w:proofErr w:type="spellStart"/>
            <w:r>
              <w:rPr>
                <w:rFonts w:ascii="Calibri" w:hAnsi="Calibri"/>
                <w:color w:val="000000"/>
                <w:szCs w:val="24"/>
              </w:rPr>
              <w:t>Mingtuo</w:t>
            </w:r>
            <w:proofErr w:type="spellEnd"/>
          </w:p>
        </w:tc>
        <w:tc>
          <w:tcPr>
            <w:tcW w:w="6138" w:type="dxa"/>
            <w:noWrap/>
            <w:vAlign w:val="bottom"/>
          </w:tcPr>
          <w:p w14:paraId="31CE5327" w14:textId="5C94E184" w:rsidR="005E0351" w:rsidRDefault="005E0351" w:rsidP="00B62F56">
            <w:pPr>
              <w:rPr>
                <w:rFonts w:ascii="Calibri" w:hAnsi="Calibri"/>
                <w:color w:val="000000"/>
                <w:szCs w:val="24"/>
              </w:rPr>
            </w:pPr>
            <w:r>
              <w:rPr>
                <w:rFonts w:ascii="Calibri" w:hAnsi="Calibri"/>
                <w:color w:val="000000"/>
                <w:szCs w:val="24"/>
              </w:rPr>
              <w:t>National Institute of Information and Communications Technology (NICT)</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633353" w:rsidRDefault="00633353">
      <w:r>
        <w:separator/>
      </w:r>
    </w:p>
  </w:endnote>
  <w:endnote w:type="continuationSeparator" w:id="0">
    <w:p w14:paraId="3ED28238" w14:textId="77777777" w:rsidR="00633353" w:rsidRDefault="0063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633353" w:rsidRDefault="0063335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633353" w:rsidRDefault="0063335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633353" w:rsidRDefault="00633353">
      <w:r>
        <w:separator/>
      </w:r>
    </w:p>
  </w:footnote>
  <w:footnote w:type="continuationSeparator" w:id="0">
    <w:p w14:paraId="05B7D3EA" w14:textId="77777777" w:rsidR="00633353" w:rsidRDefault="006333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633353" w:rsidRDefault="0063335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2013</w:t>
    </w:r>
    <w:r>
      <w:rPr>
        <w:b/>
        <w:sz w:val="28"/>
      </w:rPr>
      <w:fldChar w:fldCharType="end"/>
    </w:r>
    <w:r>
      <w:rPr>
        <w:b/>
        <w:sz w:val="28"/>
      </w:rPr>
      <w:tab/>
      <w:t xml:space="preserve"> IEEE P802.15-</w:t>
    </w:r>
    <w:fldSimple w:instr=" DOCPROPERTY &quot;Category&quot;  \* MERGEFORMAT ">
      <w:r w:rsidRPr="006B477C">
        <w:rPr>
          <w:b/>
          <w:sz w:val="28"/>
        </w:rPr>
        <w:t>&lt;15-13-0143-00-0000&gt;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633353" w:rsidRDefault="0063335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322D75"/>
    <w:multiLevelType w:val="hybridMultilevel"/>
    <w:tmpl w:val="750827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7D5B23"/>
    <w:multiLevelType w:val="hybridMultilevel"/>
    <w:tmpl w:val="30D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E0F0FAF"/>
    <w:multiLevelType w:val="hybridMultilevel"/>
    <w:tmpl w:val="DEC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3335BB"/>
    <w:multiLevelType w:val="hybridMultilevel"/>
    <w:tmpl w:val="24AE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F1BC4"/>
    <w:multiLevelType w:val="hybridMultilevel"/>
    <w:tmpl w:val="CC3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8"/>
  </w:num>
  <w:num w:numId="4">
    <w:abstractNumId w:val="15"/>
  </w:num>
  <w:num w:numId="5">
    <w:abstractNumId w:val="19"/>
  </w:num>
  <w:num w:numId="6">
    <w:abstractNumId w:val="2"/>
  </w:num>
  <w:num w:numId="7">
    <w:abstractNumId w:val="4"/>
  </w:num>
  <w:num w:numId="8">
    <w:abstractNumId w:val="17"/>
  </w:num>
  <w:num w:numId="9">
    <w:abstractNumId w:val="16"/>
  </w:num>
  <w:num w:numId="10">
    <w:abstractNumId w:val="22"/>
  </w:num>
  <w:num w:numId="11">
    <w:abstractNumId w:val="18"/>
  </w:num>
  <w:num w:numId="12">
    <w:abstractNumId w:val="1"/>
  </w:num>
  <w:num w:numId="13">
    <w:abstractNumId w:val="25"/>
  </w:num>
  <w:num w:numId="14">
    <w:abstractNumId w:val="3"/>
  </w:num>
  <w:num w:numId="15">
    <w:abstractNumId w:val="23"/>
  </w:num>
  <w:num w:numId="16">
    <w:abstractNumId w:val="24"/>
  </w:num>
  <w:num w:numId="17">
    <w:abstractNumId w:val="7"/>
  </w:num>
  <w:num w:numId="18">
    <w:abstractNumId w:val="11"/>
  </w:num>
  <w:num w:numId="19">
    <w:abstractNumId w:val="10"/>
  </w:num>
  <w:num w:numId="20">
    <w:abstractNumId w:val="21"/>
  </w:num>
  <w:num w:numId="21">
    <w:abstractNumId w:val="20"/>
  </w:num>
  <w:num w:numId="22">
    <w:abstractNumId w:val="6"/>
  </w:num>
  <w:num w:numId="23">
    <w:abstractNumId w:val="0"/>
  </w:num>
  <w:num w:numId="24">
    <w:abstractNumId w:val="5"/>
  </w:num>
  <w:num w:numId="25">
    <w:abstractNumId w:val="9"/>
  </w:num>
  <w:num w:numId="26">
    <w:abstractNumId w:val="13"/>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127EE"/>
    <w:rsid w:val="00014E0D"/>
    <w:rsid w:val="0001500C"/>
    <w:rsid w:val="000214EC"/>
    <w:rsid w:val="00035EAE"/>
    <w:rsid w:val="0004294F"/>
    <w:rsid w:val="000502FA"/>
    <w:rsid w:val="000509F4"/>
    <w:rsid w:val="00052B72"/>
    <w:rsid w:val="000532CD"/>
    <w:rsid w:val="00055FE3"/>
    <w:rsid w:val="00066A66"/>
    <w:rsid w:val="00071A35"/>
    <w:rsid w:val="00073C9A"/>
    <w:rsid w:val="000835CF"/>
    <w:rsid w:val="00085E14"/>
    <w:rsid w:val="00091CAB"/>
    <w:rsid w:val="000965BE"/>
    <w:rsid w:val="0009687F"/>
    <w:rsid w:val="00097E4B"/>
    <w:rsid w:val="000A214B"/>
    <w:rsid w:val="000A22FA"/>
    <w:rsid w:val="000B111A"/>
    <w:rsid w:val="000B6349"/>
    <w:rsid w:val="000C1EA6"/>
    <w:rsid w:val="000C51C1"/>
    <w:rsid w:val="000D1EB0"/>
    <w:rsid w:val="000E0341"/>
    <w:rsid w:val="000E408A"/>
    <w:rsid w:val="000E4432"/>
    <w:rsid w:val="000E62BF"/>
    <w:rsid w:val="000E6664"/>
    <w:rsid w:val="000F0C73"/>
    <w:rsid w:val="000F1F49"/>
    <w:rsid w:val="00103A35"/>
    <w:rsid w:val="0010436E"/>
    <w:rsid w:val="001048AD"/>
    <w:rsid w:val="00106959"/>
    <w:rsid w:val="001115A4"/>
    <w:rsid w:val="001137BE"/>
    <w:rsid w:val="001166CC"/>
    <w:rsid w:val="00116A0C"/>
    <w:rsid w:val="00117079"/>
    <w:rsid w:val="00134C53"/>
    <w:rsid w:val="00137570"/>
    <w:rsid w:val="001475F8"/>
    <w:rsid w:val="00147C33"/>
    <w:rsid w:val="0015381A"/>
    <w:rsid w:val="0015657F"/>
    <w:rsid w:val="00160963"/>
    <w:rsid w:val="001761C1"/>
    <w:rsid w:val="001764C7"/>
    <w:rsid w:val="00177A6B"/>
    <w:rsid w:val="00181CAB"/>
    <w:rsid w:val="00182663"/>
    <w:rsid w:val="00184E95"/>
    <w:rsid w:val="00185BA0"/>
    <w:rsid w:val="00187281"/>
    <w:rsid w:val="00187845"/>
    <w:rsid w:val="00191376"/>
    <w:rsid w:val="00193AF3"/>
    <w:rsid w:val="001963BC"/>
    <w:rsid w:val="00196F67"/>
    <w:rsid w:val="001A42FC"/>
    <w:rsid w:val="001A5805"/>
    <w:rsid w:val="001B03B0"/>
    <w:rsid w:val="001B066F"/>
    <w:rsid w:val="001B46C1"/>
    <w:rsid w:val="001C22F3"/>
    <w:rsid w:val="001C3A46"/>
    <w:rsid w:val="001D4AB9"/>
    <w:rsid w:val="001D76ED"/>
    <w:rsid w:val="001E484E"/>
    <w:rsid w:val="001F44EC"/>
    <w:rsid w:val="001F739D"/>
    <w:rsid w:val="001F7EB9"/>
    <w:rsid w:val="0020041D"/>
    <w:rsid w:val="0021134D"/>
    <w:rsid w:val="00214A8E"/>
    <w:rsid w:val="00215691"/>
    <w:rsid w:val="00216CBA"/>
    <w:rsid w:val="00221836"/>
    <w:rsid w:val="002227E8"/>
    <w:rsid w:val="00223A70"/>
    <w:rsid w:val="00240108"/>
    <w:rsid w:val="00242AE4"/>
    <w:rsid w:val="00262CC3"/>
    <w:rsid w:val="0026402B"/>
    <w:rsid w:val="00270E74"/>
    <w:rsid w:val="002754E0"/>
    <w:rsid w:val="00275B5A"/>
    <w:rsid w:val="00276C99"/>
    <w:rsid w:val="0028524D"/>
    <w:rsid w:val="002863FD"/>
    <w:rsid w:val="0028742D"/>
    <w:rsid w:val="00290698"/>
    <w:rsid w:val="00291AD0"/>
    <w:rsid w:val="00297F75"/>
    <w:rsid w:val="002A2F3C"/>
    <w:rsid w:val="002B17F2"/>
    <w:rsid w:val="002B2960"/>
    <w:rsid w:val="002B7674"/>
    <w:rsid w:val="002C2640"/>
    <w:rsid w:val="002C3F82"/>
    <w:rsid w:val="002C60C3"/>
    <w:rsid w:val="002C6681"/>
    <w:rsid w:val="002D2117"/>
    <w:rsid w:val="002D64DC"/>
    <w:rsid w:val="002E1811"/>
    <w:rsid w:val="002E2F00"/>
    <w:rsid w:val="002E4C65"/>
    <w:rsid w:val="002E4FCA"/>
    <w:rsid w:val="002F15EB"/>
    <w:rsid w:val="002F58CC"/>
    <w:rsid w:val="002F61CE"/>
    <w:rsid w:val="002F7384"/>
    <w:rsid w:val="00302CEF"/>
    <w:rsid w:val="00304FA8"/>
    <w:rsid w:val="003067F9"/>
    <w:rsid w:val="00310CCE"/>
    <w:rsid w:val="00320124"/>
    <w:rsid w:val="00331D42"/>
    <w:rsid w:val="00333147"/>
    <w:rsid w:val="0033547F"/>
    <w:rsid w:val="00343B8F"/>
    <w:rsid w:val="0034577A"/>
    <w:rsid w:val="00346D02"/>
    <w:rsid w:val="0035621E"/>
    <w:rsid w:val="00360605"/>
    <w:rsid w:val="00361209"/>
    <w:rsid w:val="00361C81"/>
    <w:rsid w:val="00363B6D"/>
    <w:rsid w:val="0038159B"/>
    <w:rsid w:val="00381F31"/>
    <w:rsid w:val="003827E8"/>
    <w:rsid w:val="00386710"/>
    <w:rsid w:val="00391954"/>
    <w:rsid w:val="00392A03"/>
    <w:rsid w:val="00393A99"/>
    <w:rsid w:val="003A1F71"/>
    <w:rsid w:val="003A3140"/>
    <w:rsid w:val="003A51DF"/>
    <w:rsid w:val="003B041C"/>
    <w:rsid w:val="003B28BC"/>
    <w:rsid w:val="003B6C12"/>
    <w:rsid w:val="003C11BB"/>
    <w:rsid w:val="003C24E3"/>
    <w:rsid w:val="003C27CB"/>
    <w:rsid w:val="003C7DA1"/>
    <w:rsid w:val="003D067F"/>
    <w:rsid w:val="003D4775"/>
    <w:rsid w:val="003E6880"/>
    <w:rsid w:val="003F02BB"/>
    <w:rsid w:val="003F08A9"/>
    <w:rsid w:val="003F5706"/>
    <w:rsid w:val="0040376E"/>
    <w:rsid w:val="00403DE2"/>
    <w:rsid w:val="004108D7"/>
    <w:rsid w:val="00415A57"/>
    <w:rsid w:val="004330A8"/>
    <w:rsid w:val="00435041"/>
    <w:rsid w:val="00440D27"/>
    <w:rsid w:val="00446662"/>
    <w:rsid w:val="00450267"/>
    <w:rsid w:val="00451BFA"/>
    <w:rsid w:val="00453566"/>
    <w:rsid w:val="004546A5"/>
    <w:rsid w:val="00456141"/>
    <w:rsid w:val="00456B7A"/>
    <w:rsid w:val="00460236"/>
    <w:rsid w:val="00460D81"/>
    <w:rsid w:val="004636B6"/>
    <w:rsid w:val="00467EF4"/>
    <w:rsid w:val="00474B24"/>
    <w:rsid w:val="00477493"/>
    <w:rsid w:val="00477AA8"/>
    <w:rsid w:val="00480B9B"/>
    <w:rsid w:val="00482E7A"/>
    <w:rsid w:val="0048759C"/>
    <w:rsid w:val="0049130E"/>
    <w:rsid w:val="004952E4"/>
    <w:rsid w:val="004B65FE"/>
    <w:rsid w:val="004C75CF"/>
    <w:rsid w:val="004D5C94"/>
    <w:rsid w:val="004E74E4"/>
    <w:rsid w:val="004F5A40"/>
    <w:rsid w:val="004F6462"/>
    <w:rsid w:val="004F6A6D"/>
    <w:rsid w:val="0050011B"/>
    <w:rsid w:val="0050629B"/>
    <w:rsid w:val="005114E8"/>
    <w:rsid w:val="00522022"/>
    <w:rsid w:val="0052279C"/>
    <w:rsid w:val="005262C5"/>
    <w:rsid w:val="005313D1"/>
    <w:rsid w:val="00531CF0"/>
    <w:rsid w:val="005331EE"/>
    <w:rsid w:val="0053458E"/>
    <w:rsid w:val="00537C98"/>
    <w:rsid w:val="00540FD5"/>
    <w:rsid w:val="005429CB"/>
    <w:rsid w:val="00543B59"/>
    <w:rsid w:val="00544CFB"/>
    <w:rsid w:val="005541FE"/>
    <w:rsid w:val="005542A5"/>
    <w:rsid w:val="00564B2E"/>
    <w:rsid w:val="0056716B"/>
    <w:rsid w:val="00570D7D"/>
    <w:rsid w:val="00572297"/>
    <w:rsid w:val="005748AF"/>
    <w:rsid w:val="005750C5"/>
    <w:rsid w:val="0058379A"/>
    <w:rsid w:val="00586560"/>
    <w:rsid w:val="00586E1A"/>
    <w:rsid w:val="005878FC"/>
    <w:rsid w:val="005903A0"/>
    <w:rsid w:val="00594ADC"/>
    <w:rsid w:val="00595A50"/>
    <w:rsid w:val="005B044C"/>
    <w:rsid w:val="005B1FB1"/>
    <w:rsid w:val="005B33F8"/>
    <w:rsid w:val="005C14D0"/>
    <w:rsid w:val="005C5BAC"/>
    <w:rsid w:val="005C7DE7"/>
    <w:rsid w:val="005D2AA6"/>
    <w:rsid w:val="005E0351"/>
    <w:rsid w:val="005E0E4C"/>
    <w:rsid w:val="005E60E6"/>
    <w:rsid w:val="005F0196"/>
    <w:rsid w:val="005F1BFA"/>
    <w:rsid w:val="005F4F6D"/>
    <w:rsid w:val="005F5ABC"/>
    <w:rsid w:val="00612838"/>
    <w:rsid w:val="00613648"/>
    <w:rsid w:val="00617F3C"/>
    <w:rsid w:val="00617FD2"/>
    <w:rsid w:val="00626B37"/>
    <w:rsid w:val="0063111E"/>
    <w:rsid w:val="00633353"/>
    <w:rsid w:val="006354B0"/>
    <w:rsid w:val="00635A7E"/>
    <w:rsid w:val="00636F97"/>
    <w:rsid w:val="00644A08"/>
    <w:rsid w:val="006465CE"/>
    <w:rsid w:val="00646A11"/>
    <w:rsid w:val="00651969"/>
    <w:rsid w:val="0066613A"/>
    <w:rsid w:val="00670C21"/>
    <w:rsid w:val="006711C3"/>
    <w:rsid w:val="0067706B"/>
    <w:rsid w:val="00681C39"/>
    <w:rsid w:val="00683A2E"/>
    <w:rsid w:val="00687B2A"/>
    <w:rsid w:val="00694F3A"/>
    <w:rsid w:val="00697815"/>
    <w:rsid w:val="006A081E"/>
    <w:rsid w:val="006A312D"/>
    <w:rsid w:val="006A5F07"/>
    <w:rsid w:val="006B0F72"/>
    <w:rsid w:val="006B477C"/>
    <w:rsid w:val="006B5098"/>
    <w:rsid w:val="006C0ABF"/>
    <w:rsid w:val="006C0C1D"/>
    <w:rsid w:val="006C6577"/>
    <w:rsid w:val="006D0EA5"/>
    <w:rsid w:val="006D3A82"/>
    <w:rsid w:val="006D4910"/>
    <w:rsid w:val="006D6FD9"/>
    <w:rsid w:val="006E4AB7"/>
    <w:rsid w:val="006F0BC6"/>
    <w:rsid w:val="006F6D79"/>
    <w:rsid w:val="006F791C"/>
    <w:rsid w:val="00701068"/>
    <w:rsid w:val="007052CD"/>
    <w:rsid w:val="00705CF0"/>
    <w:rsid w:val="00707D89"/>
    <w:rsid w:val="007128DB"/>
    <w:rsid w:val="007219AE"/>
    <w:rsid w:val="00724136"/>
    <w:rsid w:val="00730E54"/>
    <w:rsid w:val="007322BF"/>
    <w:rsid w:val="00732BA6"/>
    <w:rsid w:val="00734F09"/>
    <w:rsid w:val="0074307E"/>
    <w:rsid w:val="00743FAD"/>
    <w:rsid w:val="00750994"/>
    <w:rsid w:val="00750D40"/>
    <w:rsid w:val="007522E5"/>
    <w:rsid w:val="007558ED"/>
    <w:rsid w:val="00757FD2"/>
    <w:rsid w:val="007678AB"/>
    <w:rsid w:val="00787E12"/>
    <w:rsid w:val="00792E8C"/>
    <w:rsid w:val="00797DDA"/>
    <w:rsid w:val="007A57C9"/>
    <w:rsid w:val="007A5A2D"/>
    <w:rsid w:val="007B1133"/>
    <w:rsid w:val="007B1DC1"/>
    <w:rsid w:val="007B3FF6"/>
    <w:rsid w:val="007B4A79"/>
    <w:rsid w:val="007B7DFB"/>
    <w:rsid w:val="007C04AB"/>
    <w:rsid w:val="007C0DDD"/>
    <w:rsid w:val="007C5C78"/>
    <w:rsid w:val="007C7BED"/>
    <w:rsid w:val="007D1AB5"/>
    <w:rsid w:val="007D4DF8"/>
    <w:rsid w:val="007D5113"/>
    <w:rsid w:val="007D6846"/>
    <w:rsid w:val="007E33D0"/>
    <w:rsid w:val="007E763F"/>
    <w:rsid w:val="007F29CE"/>
    <w:rsid w:val="007F4896"/>
    <w:rsid w:val="007F532C"/>
    <w:rsid w:val="00800CD1"/>
    <w:rsid w:val="00800F12"/>
    <w:rsid w:val="00801675"/>
    <w:rsid w:val="008063B1"/>
    <w:rsid w:val="00820921"/>
    <w:rsid w:val="00820C0D"/>
    <w:rsid w:val="00821E55"/>
    <w:rsid w:val="00823656"/>
    <w:rsid w:val="0083042F"/>
    <w:rsid w:val="008338C1"/>
    <w:rsid w:val="00833D33"/>
    <w:rsid w:val="00835DD7"/>
    <w:rsid w:val="008455F5"/>
    <w:rsid w:val="00846679"/>
    <w:rsid w:val="00852965"/>
    <w:rsid w:val="00857987"/>
    <w:rsid w:val="00864F0A"/>
    <w:rsid w:val="00866C77"/>
    <w:rsid w:val="00866E83"/>
    <w:rsid w:val="00871EA6"/>
    <w:rsid w:val="0087529A"/>
    <w:rsid w:val="008754CD"/>
    <w:rsid w:val="00884D8D"/>
    <w:rsid w:val="0089250C"/>
    <w:rsid w:val="00892CEB"/>
    <w:rsid w:val="008977D0"/>
    <w:rsid w:val="008A22DA"/>
    <w:rsid w:val="008A4CF6"/>
    <w:rsid w:val="008B1C03"/>
    <w:rsid w:val="008B440A"/>
    <w:rsid w:val="008C09DF"/>
    <w:rsid w:val="008C5C6B"/>
    <w:rsid w:val="008C7944"/>
    <w:rsid w:val="008D0DD4"/>
    <w:rsid w:val="008D3700"/>
    <w:rsid w:val="008F1950"/>
    <w:rsid w:val="008F1971"/>
    <w:rsid w:val="008F38DF"/>
    <w:rsid w:val="008F45B4"/>
    <w:rsid w:val="008F7222"/>
    <w:rsid w:val="008F723D"/>
    <w:rsid w:val="0090018A"/>
    <w:rsid w:val="0090703B"/>
    <w:rsid w:val="0091201E"/>
    <w:rsid w:val="009127FB"/>
    <w:rsid w:val="00914A6D"/>
    <w:rsid w:val="009154CD"/>
    <w:rsid w:val="00915A74"/>
    <w:rsid w:val="00920811"/>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CE2"/>
    <w:rsid w:val="00985460"/>
    <w:rsid w:val="009962ED"/>
    <w:rsid w:val="009A3815"/>
    <w:rsid w:val="009A6A66"/>
    <w:rsid w:val="009B2D64"/>
    <w:rsid w:val="009B3633"/>
    <w:rsid w:val="009B44E5"/>
    <w:rsid w:val="009B7CA1"/>
    <w:rsid w:val="009B7EBB"/>
    <w:rsid w:val="009C30BE"/>
    <w:rsid w:val="009C56C6"/>
    <w:rsid w:val="009D1722"/>
    <w:rsid w:val="009D184A"/>
    <w:rsid w:val="009E57B6"/>
    <w:rsid w:val="009F4476"/>
    <w:rsid w:val="009F4E36"/>
    <w:rsid w:val="00A06D27"/>
    <w:rsid w:val="00A11211"/>
    <w:rsid w:val="00A121D5"/>
    <w:rsid w:val="00A13C2D"/>
    <w:rsid w:val="00A14261"/>
    <w:rsid w:val="00A1655D"/>
    <w:rsid w:val="00A25A1B"/>
    <w:rsid w:val="00A32883"/>
    <w:rsid w:val="00A33D97"/>
    <w:rsid w:val="00A40340"/>
    <w:rsid w:val="00A40362"/>
    <w:rsid w:val="00A43D46"/>
    <w:rsid w:val="00A52139"/>
    <w:rsid w:val="00A528FB"/>
    <w:rsid w:val="00A5489F"/>
    <w:rsid w:val="00A557AE"/>
    <w:rsid w:val="00A55D1C"/>
    <w:rsid w:val="00A5669B"/>
    <w:rsid w:val="00A60AC4"/>
    <w:rsid w:val="00A64917"/>
    <w:rsid w:val="00A706EF"/>
    <w:rsid w:val="00A73C3F"/>
    <w:rsid w:val="00A74EA7"/>
    <w:rsid w:val="00A75512"/>
    <w:rsid w:val="00A80475"/>
    <w:rsid w:val="00AA14EB"/>
    <w:rsid w:val="00AA2A6D"/>
    <w:rsid w:val="00AA71A0"/>
    <w:rsid w:val="00AA77F8"/>
    <w:rsid w:val="00AB0923"/>
    <w:rsid w:val="00AB5EE6"/>
    <w:rsid w:val="00AC199F"/>
    <w:rsid w:val="00AC530C"/>
    <w:rsid w:val="00AC7036"/>
    <w:rsid w:val="00AC7BF7"/>
    <w:rsid w:val="00AD4F13"/>
    <w:rsid w:val="00AD5CC4"/>
    <w:rsid w:val="00AD7764"/>
    <w:rsid w:val="00AE5A5D"/>
    <w:rsid w:val="00AF3B8E"/>
    <w:rsid w:val="00B062CA"/>
    <w:rsid w:val="00B10392"/>
    <w:rsid w:val="00B11C66"/>
    <w:rsid w:val="00B16048"/>
    <w:rsid w:val="00B23300"/>
    <w:rsid w:val="00B234F6"/>
    <w:rsid w:val="00B236BE"/>
    <w:rsid w:val="00B23ACA"/>
    <w:rsid w:val="00B32776"/>
    <w:rsid w:val="00B361A3"/>
    <w:rsid w:val="00B44868"/>
    <w:rsid w:val="00B520A2"/>
    <w:rsid w:val="00B542C0"/>
    <w:rsid w:val="00B56F9F"/>
    <w:rsid w:val="00B62F56"/>
    <w:rsid w:val="00B859A5"/>
    <w:rsid w:val="00B86002"/>
    <w:rsid w:val="00B87259"/>
    <w:rsid w:val="00B909C7"/>
    <w:rsid w:val="00B91A33"/>
    <w:rsid w:val="00B923FE"/>
    <w:rsid w:val="00B93BC7"/>
    <w:rsid w:val="00B97C55"/>
    <w:rsid w:val="00BA03C5"/>
    <w:rsid w:val="00BA509A"/>
    <w:rsid w:val="00BB25CF"/>
    <w:rsid w:val="00BB6D0E"/>
    <w:rsid w:val="00BC2A81"/>
    <w:rsid w:val="00BC38CE"/>
    <w:rsid w:val="00BC3A78"/>
    <w:rsid w:val="00BC78BC"/>
    <w:rsid w:val="00BD09BB"/>
    <w:rsid w:val="00BD2B80"/>
    <w:rsid w:val="00BE2C56"/>
    <w:rsid w:val="00BE3A0A"/>
    <w:rsid w:val="00BF1E1E"/>
    <w:rsid w:val="00C009B6"/>
    <w:rsid w:val="00C0372B"/>
    <w:rsid w:val="00C06F92"/>
    <w:rsid w:val="00C07C3B"/>
    <w:rsid w:val="00C11C85"/>
    <w:rsid w:val="00C17A58"/>
    <w:rsid w:val="00C312E7"/>
    <w:rsid w:val="00C32B5F"/>
    <w:rsid w:val="00C330AC"/>
    <w:rsid w:val="00C365C4"/>
    <w:rsid w:val="00C43D4A"/>
    <w:rsid w:val="00C46907"/>
    <w:rsid w:val="00C51EF8"/>
    <w:rsid w:val="00C53282"/>
    <w:rsid w:val="00C54301"/>
    <w:rsid w:val="00C60B9D"/>
    <w:rsid w:val="00C61F3D"/>
    <w:rsid w:val="00C61F65"/>
    <w:rsid w:val="00C70C7B"/>
    <w:rsid w:val="00C74C1D"/>
    <w:rsid w:val="00C776A4"/>
    <w:rsid w:val="00C83470"/>
    <w:rsid w:val="00C925CD"/>
    <w:rsid w:val="00C9714F"/>
    <w:rsid w:val="00CA2D89"/>
    <w:rsid w:val="00CA7759"/>
    <w:rsid w:val="00CB03CE"/>
    <w:rsid w:val="00CB24B2"/>
    <w:rsid w:val="00CB36A0"/>
    <w:rsid w:val="00CB6AE8"/>
    <w:rsid w:val="00CB7639"/>
    <w:rsid w:val="00CC19F5"/>
    <w:rsid w:val="00CC210F"/>
    <w:rsid w:val="00CC2135"/>
    <w:rsid w:val="00CC25ED"/>
    <w:rsid w:val="00CC4ACC"/>
    <w:rsid w:val="00CD64D6"/>
    <w:rsid w:val="00CE0235"/>
    <w:rsid w:val="00CE04A6"/>
    <w:rsid w:val="00CE0965"/>
    <w:rsid w:val="00CE113D"/>
    <w:rsid w:val="00CE3A9D"/>
    <w:rsid w:val="00CE44F7"/>
    <w:rsid w:val="00CF12C5"/>
    <w:rsid w:val="00D03F7F"/>
    <w:rsid w:val="00D04E35"/>
    <w:rsid w:val="00D06A94"/>
    <w:rsid w:val="00D06FF3"/>
    <w:rsid w:val="00D07AA1"/>
    <w:rsid w:val="00D10EDE"/>
    <w:rsid w:val="00D130A3"/>
    <w:rsid w:val="00D1522C"/>
    <w:rsid w:val="00D21985"/>
    <w:rsid w:val="00D248CB"/>
    <w:rsid w:val="00D269CC"/>
    <w:rsid w:val="00D26B77"/>
    <w:rsid w:val="00D36673"/>
    <w:rsid w:val="00D409E3"/>
    <w:rsid w:val="00D40C65"/>
    <w:rsid w:val="00D53202"/>
    <w:rsid w:val="00D771F2"/>
    <w:rsid w:val="00D776A5"/>
    <w:rsid w:val="00D77881"/>
    <w:rsid w:val="00D804D8"/>
    <w:rsid w:val="00D9041C"/>
    <w:rsid w:val="00D912A7"/>
    <w:rsid w:val="00DA524C"/>
    <w:rsid w:val="00DB3B24"/>
    <w:rsid w:val="00DB4B48"/>
    <w:rsid w:val="00DB4CB5"/>
    <w:rsid w:val="00DB6F1F"/>
    <w:rsid w:val="00DC2054"/>
    <w:rsid w:val="00DC3D7C"/>
    <w:rsid w:val="00DC4316"/>
    <w:rsid w:val="00DC507B"/>
    <w:rsid w:val="00DD3904"/>
    <w:rsid w:val="00DE2736"/>
    <w:rsid w:val="00DE2BEC"/>
    <w:rsid w:val="00DE45B0"/>
    <w:rsid w:val="00DE7ABA"/>
    <w:rsid w:val="00DF7B27"/>
    <w:rsid w:val="00E02969"/>
    <w:rsid w:val="00E12EA8"/>
    <w:rsid w:val="00E14044"/>
    <w:rsid w:val="00E23628"/>
    <w:rsid w:val="00E23D21"/>
    <w:rsid w:val="00E24E7B"/>
    <w:rsid w:val="00E26A89"/>
    <w:rsid w:val="00E27079"/>
    <w:rsid w:val="00E27698"/>
    <w:rsid w:val="00E32A14"/>
    <w:rsid w:val="00E379BB"/>
    <w:rsid w:val="00E410DC"/>
    <w:rsid w:val="00E41846"/>
    <w:rsid w:val="00E44384"/>
    <w:rsid w:val="00E56C8F"/>
    <w:rsid w:val="00E57EDC"/>
    <w:rsid w:val="00E620C2"/>
    <w:rsid w:val="00E6430F"/>
    <w:rsid w:val="00E74F92"/>
    <w:rsid w:val="00E801FA"/>
    <w:rsid w:val="00E80272"/>
    <w:rsid w:val="00E80298"/>
    <w:rsid w:val="00E875A8"/>
    <w:rsid w:val="00E9390A"/>
    <w:rsid w:val="00E93C2C"/>
    <w:rsid w:val="00E951C0"/>
    <w:rsid w:val="00EA2071"/>
    <w:rsid w:val="00EA2851"/>
    <w:rsid w:val="00EA76F4"/>
    <w:rsid w:val="00EB1736"/>
    <w:rsid w:val="00EB1A4E"/>
    <w:rsid w:val="00EB2844"/>
    <w:rsid w:val="00EB4A0D"/>
    <w:rsid w:val="00EC269D"/>
    <w:rsid w:val="00EC4A15"/>
    <w:rsid w:val="00EC72E4"/>
    <w:rsid w:val="00ED00D4"/>
    <w:rsid w:val="00EE38DB"/>
    <w:rsid w:val="00EE4DE5"/>
    <w:rsid w:val="00EE55B7"/>
    <w:rsid w:val="00EE6B4F"/>
    <w:rsid w:val="00EF05AB"/>
    <w:rsid w:val="00F0057E"/>
    <w:rsid w:val="00F038EE"/>
    <w:rsid w:val="00F041B0"/>
    <w:rsid w:val="00F144F8"/>
    <w:rsid w:val="00F15936"/>
    <w:rsid w:val="00F1798B"/>
    <w:rsid w:val="00F216E9"/>
    <w:rsid w:val="00F223AD"/>
    <w:rsid w:val="00F22589"/>
    <w:rsid w:val="00F226E6"/>
    <w:rsid w:val="00F26733"/>
    <w:rsid w:val="00F26DB1"/>
    <w:rsid w:val="00F360B0"/>
    <w:rsid w:val="00F36DC9"/>
    <w:rsid w:val="00F37288"/>
    <w:rsid w:val="00F40D04"/>
    <w:rsid w:val="00F42317"/>
    <w:rsid w:val="00F4384B"/>
    <w:rsid w:val="00F552BC"/>
    <w:rsid w:val="00F55667"/>
    <w:rsid w:val="00F63CDE"/>
    <w:rsid w:val="00F75B3C"/>
    <w:rsid w:val="00F936A7"/>
    <w:rsid w:val="00F943F9"/>
    <w:rsid w:val="00F979BD"/>
    <w:rsid w:val="00FB189E"/>
    <w:rsid w:val="00FB31F9"/>
    <w:rsid w:val="00FB3758"/>
    <w:rsid w:val="00FB5539"/>
    <w:rsid w:val="00FC0180"/>
    <w:rsid w:val="00FC5B8E"/>
    <w:rsid w:val="00FC7065"/>
    <w:rsid w:val="00FC7EE3"/>
    <w:rsid w:val="00FD065F"/>
    <w:rsid w:val="00FD2AF2"/>
    <w:rsid w:val="00FE434F"/>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381295433">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CDBB-0C61-3741-B411-FD44BFD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238</TotalTime>
  <Pages>12</Pages>
  <Words>2376</Words>
  <Characters>13720</Characters>
  <Application>Microsoft Macintosh Word</Application>
  <DocSecurity>0</DocSecurity>
  <Lines>723</Lines>
  <Paragraphs>599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15615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27</cp:revision>
  <cp:lastPrinted>2012-01-19T21:14:00Z</cp:lastPrinted>
  <dcterms:created xsi:type="dcterms:W3CDTF">2013-03-18T13:58:00Z</dcterms:created>
  <dcterms:modified xsi:type="dcterms:W3CDTF">2013-03-22T04:02:00Z</dcterms:modified>
  <cp:category>&lt;15-13-0143-00-0000&gt;</cp:category>
</cp:coreProperties>
</file>