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A4745C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TG 4n Chinese MN</w:t>
            </w:r>
            <w:r w:rsidR="00270D66" w:rsidRPr="008F35DC">
              <w:rPr>
                <w:rFonts w:eastAsia="Times New Roman"/>
              </w:rPr>
              <w:t xml:space="preserve">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8A008F">
            <w:pPr>
              <w:pStyle w:val="covertext"/>
              <w:snapToGrid w:val="0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Nov</w:t>
            </w:r>
            <w:r w:rsidR="00A91190">
              <w:rPr>
                <w:rFonts w:eastAsia="Times New Roman"/>
                <w:b/>
              </w:rPr>
              <w:t xml:space="preserve">ember </w:t>
            </w:r>
            <w:r w:rsidR="00270D66" w:rsidRPr="008F35DC">
              <w:rPr>
                <w:b/>
              </w:rPr>
              <w:t>Meeting</w:t>
            </w:r>
            <w:r w:rsidR="00270D66" w:rsidRPr="008F35DC">
              <w:rPr>
                <w:rFonts w:eastAsia="Times New Roman"/>
                <w:b/>
              </w:rPr>
              <w:t xml:space="preserve"> </w:t>
            </w:r>
            <w:r w:rsidR="00270D66" w:rsidRPr="008F35DC">
              <w:rPr>
                <w:b/>
              </w:rPr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93428D" w:rsidP="0093428D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Nov 15</w:t>
            </w:r>
            <w:r w:rsidR="00A4745C" w:rsidRPr="008F35DC">
              <w:rPr>
                <w:rFonts w:eastAsia="Times New Roman"/>
              </w:rPr>
              <w:t>, 2012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Default="00270D66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8F35DC">
              <w:rPr>
                <w:rFonts w:eastAsia="Times New Roman"/>
                <w:lang w:val="pl-PL"/>
              </w:rPr>
              <w:t>[</w:t>
            </w:r>
            <w:r w:rsidR="006A0ABC" w:rsidRPr="008F35DC">
              <w:rPr>
                <w:lang w:val="pl-PL"/>
              </w:rPr>
              <w:t>Betty Zhao</w:t>
            </w:r>
            <w:r w:rsidRPr="008F35DC">
              <w:rPr>
                <w:rFonts w:eastAsia="Times New Roman"/>
                <w:lang w:val="pl-PL"/>
              </w:rPr>
              <w:t>]</w:t>
            </w:r>
            <w:r w:rsidRPr="008F35DC">
              <w:rPr>
                <w:rFonts w:eastAsia="Times New Roman"/>
                <w:lang w:val="pl-PL"/>
              </w:rPr>
              <w:br/>
              <w:t>[</w:t>
            </w:r>
            <w:r w:rsidR="00CF6BB7" w:rsidRPr="008F35DC">
              <w:rPr>
                <w:rFonts w:eastAsia="Times New Roman"/>
                <w:lang w:val="pl-PL"/>
              </w:rPr>
              <w:t>Huawei</w:t>
            </w:r>
            <w:r w:rsidRPr="008F35DC">
              <w:rPr>
                <w:rFonts w:eastAsia="Times New Roman"/>
                <w:lang w:val="pl-PL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Pr="008F35DC">
              <w:rPr>
                <w:rFonts w:eastAsia="Times New Roman"/>
              </w:rPr>
              <w:t>Liang Li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 w:rsidRPr="008F35DC">
              <w:rPr>
                <w:rFonts w:eastAsia="Times New Roman"/>
              </w:rPr>
              <w:t>Vinno</w:t>
            </w:r>
            <w:proofErr w:type="spellEnd"/>
            <w:r>
              <w:rPr>
                <w:rFonts w:eastAsia="Times New Roman"/>
              </w:rPr>
              <w:t>]</w:t>
            </w: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 w:rsidR="00C55BF8" w:rsidRPr="008F35DC">
              <w:rPr>
                <w:lang w:val="pl-PL"/>
              </w:rPr>
              <w:t>[</w:t>
            </w:r>
            <w:r w:rsidR="006D6FA2" w:rsidRPr="008F35DC">
              <w:rPr>
                <w:lang w:val="pl-PL"/>
              </w:rPr>
              <w:t>+8613683096466</w:t>
            </w:r>
            <w:r w:rsidR="00C55BF8" w:rsidRPr="008F35DC">
              <w:rPr>
                <w:lang w:val="pl-PL"/>
              </w:rPr>
              <w:t>]</w:t>
            </w:r>
            <w:r w:rsidRPr="008F35DC">
              <w:rPr>
                <w:lang w:val="pl-PL"/>
              </w:rPr>
              <w:br/>
            </w:r>
            <w:r w:rsidR="006D6FA2" w:rsidRPr="008F35DC">
              <w:rPr>
                <w:lang w:val="pl-PL"/>
              </w:rPr>
              <w:t xml:space="preserve">E-mail: </w:t>
            </w:r>
            <w:hyperlink r:id="rId7" w:tgtFrame="_blank" w:tooltip="mailto:betty.zhao@huawei.com" w:history="1">
              <w:r w:rsidR="006D6FA2" w:rsidRPr="008F35DC">
                <w:rPr>
                  <w:lang w:val="pl-PL"/>
                </w:rPr>
                <w:t>betty.zhao@huawei.com</w:t>
              </w:r>
            </w:hyperlink>
          </w:p>
          <w:p w:rsidR="008F35DC" w:rsidRP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</w:p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Pr="008F35DC">
              <w:t>1-914-333-9687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55BF8" w:rsidRPr="008F35DC">
              <w:t>liangli@vinnotech.com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pageBreakBefore/>
        <w:widowControl w:val="0"/>
        <w:ind w:left="720" w:hanging="720"/>
        <w:jc w:val="center"/>
        <w:rPr>
          <w:szCs w:val="24"/>
        </w:rPr>
      </w:pPr>
      <w:bookmarkStart w:id="0" w:name="Monday"/>
    </w:p>
    <w:p w:rsidR="00270D66" w:rsidRDefault="00270D66">
      <w:pPr>
        <w:widowControl w:val="0"/>
        <w:ind w:left="720" w:hanging="720"/>
        <w:jc w:val="center"/>
        <w:rPr>
          <w:rFonts w:eastAsia="Times New Roman"/>
          <w:szCs w:val="24"/>
        </w:rPr>
      </w:pPr>
    </w:p>
    <w:p w:rsidR="00270D66" w:rsidRPr="008F35DC" w:rsidRDefault="00270D66">
      <w:pPr>
        <w:widowControl w:val="0"/>
        <w:jc w:val="both"/>
        <w:rPr>
          <w:b/>
          <w:szCs w:val="24"/>
        </w:rPr>
      </w:pPr>
      <w:r w:rsidRPr="008F35DC">
        <w:rPr>
          <w:rFonts w:eastAsia="Arial"/>
          <w:b/>
          <w:szCs w:val="24"/>
        </w:rPr>
        <w:t>Tuesday,</w:t>
      </w:r>
      <w:r w:rsidRPr="008F35DC">
        <w:rPr>
          <w:rFonts w:eastAsia="Times New Roman"/>
          <w:b/>
          <w:szCs w:val="24"/>
        </w:rPr>
        <w:t xml:space="preserve"> </w:t>
      </w:r>
      <w:bookmarkEnd w:id="0"/>
      <w:r w:rsidR="008A008F">
        <w:rPr>
          <w:rFonts w:eastAsia="Arial"/>
          <w:b/>
          <w:szCs w:val="24"/>
        </w:rPr>
        <w:t>November</w:t>
      </w:r>
      <w:r w:rsidR="00F72C7C" w:rsidRPr="008F35DC">
        <w:rPr>
          <w:rFonts w:eastAsia="Arial"/>
          <w:b/>
          <w:szCs w:val="24"/>
        </w:rPr>
        <w:t xml:space="preserve"> 1</w:t>
      </w:r>
      <w:r w:rsidR="003B45CC">
        <w:rPr>
          <w:rFonts w:eastAsia="Arial"/>
          <w:b/>
          <w:szCs w:val="24"/>
        </w:rPr>
        <w:t>3</w:t>
      </w:r>
      <w:r w:rsidR="00F72C7C" w:rsidRPr="008F35DC">
        <w:rPr>
          <w:rFonts w:eastAsia="Arial"/>
          <w:b/>
          <w:szCs w:val="24"/>
        </w:rPr>
        <w:t>, 2012</w:t>
      </w:r>
      <w:r w:rsidR="003B45CC">
        <w:rPr>
          <w:rFonts w:eastAsia="Arial"/>
          <w:b/>
          <w:szCs w:val="24"/>
        </w:rPr>
        <w:t>, 8</w:t>
      </w:r>
      <w:r w:rsidR="009851D2">
        <w:rPr>
          <w:rFonts w:eastAsia="Arial"/>
          <w:b/>
          <w:szCs w:val="24"/>
        </w:rPr>
        <w:t>:30</w:t>
      </w:r>
      <w:r w:rsidR="00F72C7C" w:rsidRPr="008F35DC">
        <w:rPr>
          <w:rFonts w:eastAsia="Arial"/>
          <w:b/>
          <w:szCs w:val="24"/>
        </w:rPr>
        <w:t xml:space="preserve"> </w:t>
      </w:r>
      <w:r w:rsidRPr="008F35DC">
        <w:rPr>
          <w:rFonts w:eastAsia="Times New Roman"/>
          <w:b/>
          <w:szCs w:val="24"/>
        </w:rPr>
        <w:t xml:space="preserve">– </w:t>
      </w: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Pr="008F35DC">
        <w:rPr>
          <w:b/>
          <w:szCs w:val="24"/>
        </w:rPr>
        <w:t>1</w:t>
      </w:r>
    </w:p>
    <w:p w:rsidR="009851D2" w:rsidRDefault="009851D2">
      <w:pPr>
        <w:jc w:val="both"/>
        <w:rPr>
          <w:rFonts w:eastAsia="Times New Roman"/>
          <w:szCs w:val="24"/>
        </w:rPr>
      </w:pPr>
    </w:p>
    <w:p w:rsidR="00270D66" w:rsidRPr="008F35DC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270D66" w:rsidRPr="008F35DC" w:rsidRDefault="00270D66">
      <w:pPr>
        <w:jc w:val="both"/>
        <w:rPr>
          <w:szCs w:val="24"/>
        </w:rPr>
      </w:pPr>
    </w:p>
    <w:p w:rsidR="00270D66" w:rsidRPr="008F35DC" w:rsidRDefault="00270D66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asked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for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approval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of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previous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minutes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(1</w:t>
      </w:r>
      <w:r w:rsidR="0054467B" w:rsidRPr="008F35DC">
        <w:rPr>
          <w:szCs w:val="24"/>
        </w:rPr>
        <w:t>2-</w:t>
      </w:r>
      <w:r w:rsidR="00CD00CE" w:rsidRPr="008F35DC">
        <w:rPr>
          <w:szCs w:val="24"/>
        </w:rPr>
        <w:t>0</w:t>
      </w:r>
      <w:r w:rsidR="003B45CC">
        <w:rPr>
          <w:szCs w:val="24"/>
        </w:rPr>
        <w:t>540</w:t>
      </w:r>
      <w:r w:rsidRPr="008F35DC">
        <w:rPr>
          <w:szCs w:val="24"/>
        </w:rPr>
        <w:t>).</w:t>
      </w:r>
    </w:p>
    <w:p w:rsidR="00270D66" w:rsidRPr="008F35DC" w:rsidRDefault="00270D66">
      <w:pPr>
        <w:pStyle w:val="NormalWeb"/>
        <w:spacing w:before="0" w:after="0"/>
        <w:textAlignment w:val="baseline"/>
        <w:rPr>
          <w:rFonts w:eastAsia="Times New Roman"/>
          <w:kern w:val="1"/>
        </w:rPr>
      </w:pPr>
      <w:r w:rsidRPr="008F35DC">
        <w:t>Meeting</w:t>
      </w:r>
      <w:r w:rsidRPr="008F35DC">
        <w:rPr>
          <w:rFonts w:eastAsia="Times New Roman"/>
        </w:rPr>
        <w:t xml:space="preserve"> </w:t>
      </w:r>
      <w:r w:rsidRPr="008F35DC">
        <w:t>minutes</w:t>
      </w:r>
      <w:r w:rsidRPr="008F35DC">
        <w:rPr>
          <w:rFonts w:eastAsia="Times New Roman"/>
        </w:rPr>
        <w:t xml:space="preserve"> </w:t>
      </w:r>
      <w:r w:rsidRPr="008F35DC">
        <w:t>were</w:t>
      </w:r>
      <w:r w:rsidRPr="008F35DC">
        <w:rPr>
          <w:rFonts w:eastAsia="Times New Roman"/>
        </w:rPr>
        <w:t xml:space="preserve"> </w:t>
      </w:r>
      <w:r w:rsidRPr="008F35DC">
        <w:t>approved</w:t>
      </w:r>
      <w:r w:rsidRPr="008F35DC">
        <w:rPr>
          <w:rFonts w:eastAsia="Times New Roman"/>
        </w:rPr>
        <w:t xml:space="preserve"> </w:t>
      </w:r>
      <w:r w:rsidRPr="008F35DC">
        <w:rPr>
          <w:rFonts w:eastAsia="+mn-ea"/>
          <w:kern w:val="1"/>
        </w:rPr>
        <w:t>unanimously</w:t>
      </w:r>
      <w:r w:rsidRPr="008F35DC">
        <w:rPr>
          <w:rFonts w:eastAsia="Times New Roman"/>
          <w:kern w:val="1"/>
        </w:rPr>
        <w:t>.</w:t>
      </w:r>
    </w:p>
    <w:p w:rsidR="00270D66" w:rsidRPr="008F35DC" w:rsidRDefault="00270D66">
      <w:pPr>
        <w:rPr>
          <w:szCs w:val="24"/>
        </w:rPr>
      </w:pPr>
    </w:p>
    <w:p w:rsidR="00270D66" w:rsidRPr="008F35DC" w:rsidRDefault="00270D66">
      <w:pPr>
        <w:rPr>
          <w:rFonts w:eastAsia="Times New Roman"/>
          <w:color w:val="000000"/>
          <w:szCs w:val="24"/>
        </w:rPr>
      </w:pPr>
      <w:r w:rsidRPr="008F35DC">
        <w:rPr>
          <w:color w:val="000000"/>
          <w:szCs w:val="24"/>
        </w:rPr>
        <w:t>The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chair</w:t>
      </w:r>
      <w:r w:rsidRPr="008F35DC">
        <w:rPr>
          <w:rFonts w:eastAsia="Times New Roman"/>
          <w:color w:val="000000"/>
          <w:szCs w:val="24"/>
        </w:rPr>
        <w:t xml:space="preserve">: </w:t>
      </w:r>
      <w:r w:rsidRPr="008F35DC">
        <w:rPr>
          <w:color w:val="000000"/>
          <w:szCs w:val="24"/>
        </w:rPr>
        <w:t>This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is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IEEE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meeting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so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IEEE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rules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of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professional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meetings</w:t>
      </w:r>
      <w:r w:rsidRPr="008F35DC">
        <w:rPr>
          <w:rFonts w:eastAsia="Times New Roman"/>
          <w:color w:val="000000"/>
          <w:szCs w:val="24"/>
        </w:rPr>
        <w:t xml:space="preserve">, </w:t>
      </w:r>
      <w:r w:rsidRPr="008F35DC">
        <w:rPr>
          <w:color w:val="000000"/>
          <w:szCs w:val="24"/>
        </w:rPr>
        <w:t>ethics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and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IEEE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patent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policy</w:t>
      </w:r>
      <w:r w:rsidRPr="008F35DC">
        <w:rPr>
          <w:rFonts w:eastAsia="Times New Roman"/>
          <w:color w:val="000000"/>
          <w:szCs w:val="24"/>
        </w:rPr>
        <w:t xml:space="preserve"> </w:t>
      </w:r>
      <w:r w:rsidRPr="008F35DC">
        <w:rPr>
          <w:color w:val="000000"/>
          <w:szCs w:val="24"/>
        </w:rPr>
        <w:t>(see</w:t>
      </w:r>
      <w:r w:rsidRPr="008F35DC">
        <w:rPr>
          <w:rFonts w:eastAsia="Times New Roman"/>
          <w:color w:val="000000"/>
          <w:szCs w:val="24"/>
        </w:rPr>
        <w:t xml:space="preserve"> </w:t>
      </w:r>
      <w:hyperlink r:id="rId8" w:history="1">
        <w:r w:rsidRPr="008F35DC">
          <w:rPr>
            <w:rStyle w:val="Hyperlink"/>
            <w:szCs w:val="24"/>
          </w:rPr>
          <w:t>http://standards.ieee.org/about/sasb/patcom/</w:t>
        </w:r>
      </w:hyperlink>
      <w:r w:rsidRPr="008F35DC">
        <w:rPr>
          <w:rFonts w:eastAsia="Times New Roman"/>
          <w:color w:val="000000"/>
          <w:szCs w:val="24"/>
        </w:rPr>
        <w:t xml:space="preserve">) </w:t>
      </w:r>
      <w:r w:rsidRPr="008F35DC">
        <w:rPr>
          <w:color w:val="000000"/>
          <w:szCs w:val="24"/>
        </w:rPr>
        <w:t>apply</w:t>
      </w:r>
      <w:r w:rsidRPr="008F35DC">
        <w:rPr>
          <w:rFonts w:eastAsia="Times New Roman"/>
          <w:color w:val="000000"/>
          <w:szCs w:val="24"/>
        </w:rPr>
        <w:t>.</w:t>
      </w:r>
    </w:p>
    <w:p w:rsidR="00270D66" w:rsidRPr="008F35DC" w:rsidRDefault="00270D66">
      <w:pPr>
        <w:jc w:val="both"/>
        <w:rPr>
          <w:rFonts w:eastAsia="Times New Roman"/>
          <w:szCs w:val="24"/>
        </w:rPr>
      </w:pPr>
      <w:bookmarkStart w:id="1" w:name="OLE_LINK3"/>
      <w:bookmarkStart w:id="2" w:name="OLE_LINK2"/>
      <w:r w:rsidRPr="008F35DC">
        <w:rPr>
          <w:szCs w:val="24"/>
        </w:rPr>
        <w:t>No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one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answered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aware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of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any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patents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essential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for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implementation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of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standard</w:t>
      </w:r>
      <w:r w:rsidRPr="008F35DC">
        <w:rPr>
          <w:rFonts w:eastAsia="Times New Roman"/>
          <w:szCs w:val="24"/>
        </w:rPr>
        <w:t>.</w:t>
      </w:r>
    </w:p>
    <w:p w:rsidR="00270D66" w:rsidRPr="008F35DC" w:rsidRDefault="00270D66">
      <w:pPr>
        <w:jc w:val="both"/>
        <w:rPr>
          <w:szCs w:val="24"/>
        </w:rPr>
      </w:pPr>
    </w:p>
    <w:p w:rsidR="00270D66" w:rsidRPr="008F35DC" w:rsidRDefault="00270D66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presented</w:t>
      </w:r>
      <w:r w:rsidRPr="008F35DC">
        <w:rPr>
          <w:rFonts w:eastAsia="Times New Roman"/>
          <w:szCs w:val="24"/>
        </w:rPr>
        <w:t xml:space="preserve"> “O</w:t>
      </w:r>
      <w:r w:rsidRPr="008F35DC">
        <w:rPr>
          <w:szCs w:val="24"/>
        </w:rPr>
        <w:t>pening</w:t>
      </w:r>
      <w:r w:rsidRPr="008F35DC">
        <w:rPr>
          <w:rFonts w:eastAsia="Times New Roman"/>
          <w:szCs w:val="24"/>
        </w:rPr>
        <w:t xml:space="preserve"> R</w:t>
      </w:r>
      <w:r w:rsidRPr="008F35DC">
        <w:rPr>
          <w:szCs w:val="24"/>
        </w:rPr>
        <w:t>eport</w:t>
      </w:r>
      <w:r w:rsidR="008F35DC">
        <w:rPr>
          <w:rFonts w:eastAsia="Times New Roman"/>
          <w:szCs w:val="24"/>
        </w:rPr>
        <w:t>”</w:t>
      </w:r>
      <w:r w:rsidRPr="008F35DC">
        <w:rPr>
          <w:rFonts w:eastAsia="Times New Roman"/>
          <w:szCs w:val="24"/>
        </w:rPr>
        <w:t xml:space="preserve"> </w:t>
      </w:r>
      <w:r w:rsidR="00CD00CE" w:rsidRPr="008F35DC">
        <w:rPr>
          <w:szCs w:val="24"/>
        </w:rPr>
        <w:t>(12-0</w:t>
      </w:r>
      <w:r w:rsidR="003B45CC">
        <w:rPr>
          <w:szCs w:val="24"/>
        </w:rPr>
        <w:t>610</w:t>
      </w:r>
      <w:r w:rsidRPr="008F35DC">
        <w:rPr>
          <w:szCs w:val="24"/>
        </w:rPr>
        <w:t>).</w:t>
      </w:r>
    </w:p>
    <w:p w:rsidR="00CD00CE" w:rsidRPr="003B45CC" w:rsidRDefault="00CD00CE" w:rsidP="003B45CC">
      <w:pPr>
        <w:rPr>
          <w:szCs w:val="24"/>
        </w:rPr>
      </w:pPr>
    </w:p>
    <w:p w:rsidR="00581533" w:rsidRPr="00B04710" w:rsidRDefault="00CD00CE" w:rsidP="003B45CC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 xml:space="preserve">Liang Li </w:t>
      </w:r>
      <w:r w:rsidR="003B45CC" w:rsidRPr="00B04710">
        <w:rPr>
          <w:szCs w:val="24"/>
        </w:rPr>
        <w:t>presented BUPT proposal</w:t>
      </w:r>
      <w:r w:rsidRPr="00B04710">
        <w:rPr>
          <w:szCs w:val="24"/>
        </w:rPr>
        <w:t xml:space="preserve"> </w:t>
      </w:r>
      <w:r w:rsidR="003B45CC" w:rsidRPr="00B04710">
        <w:rPr>
          <w:szCs w:val="24"/>
        </w:rPr>
        <w:t>15-12-0584-00-004n-dual-band-dsss-phy-proposal-for-ieee802-15-4n</w:t>
      </w:r>
    </w:p>
    <w:p w:rsidR="00700C75" w:rsidRPr="00B04710" w:rsidRDefault="00700C75" w:rsidP="003B45CC">
      <w:pPr>
        <w:pStyle w:val="ListParagraph"/>
        <w:suppressAutoHyphens w:val="0"/>
        <w:ind w:left="0"/>
        <w:contextualSpacing/>
        <w:rPr>
          <w:szCs w:val="24"/>
        </w:rPr>
      </w:pPr>
    </w:p>
    <w:p w:rsidR="00700C75" w:rsidRPr="00B04710" w:rsidRDefault="00B04710" w:rsidP="003B45CC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>Q</w:t>
      </w:r>
      <w:r w:rsidR="00700C75" w:rsidRPr="00B04710">
        <w:rPr>
          <w:szCs w:val="24"/>
        </w:rPr>
        <w:t xml:space="preserve">: Why use the Raised Cosine Pulse Shaper filter, which </w:t>
      </w:r>
      <w:proofErr w:type="gramStart"/>
      <w:r w:rsidR="00700C75" w:rsidRPr="00B04710">
        <w:rPr>
          <w:szCs w:val="24"/>
        </w:rPr>
        <w:t>is</w:t>
      </w:r>
      <w:proofErr w:type="gramEnd"/>
      <w:r w:rsidR="00700C75" w:rsidRPr="00B04710">
        <w:rPr>
          <w:szCs w:val="24"/>
        </w:rPr>
        <w:t xml:space="preserve"> not power-efficient ones.  </w:t>
      </w:r>
    </w:p>
    <w:p w:rsidR="00700C75" w:rsidRPr="00B04710" w:rsidRDefault="00700C75" w:rsidP="00B04710">
      <w:pPr>
        <w:pStyle w:val="ListParagraph"/>
        <w:numPr>
          <w:ilvl w:val="0"/>
          <w:numId w:val="9"/>
        </w:numPr>
        <w:suppressAutoHyphens w:val="0"/>
        <w:contextualSpacing/>
        <w:rPr>
          <w:szCs w:val="24"/>
        </w:rPr>
      </w:pPr>
      <w:r w:rsidRPr="00B04710">
        <w:rPr>
          <w:szCs w:val="24"/>
        </w:rPr>
        <w:t xml:space="preserve"> The Chinese Radio management requires -36db leaking limitation. This RS-filter has been approved in 4C. </w:t>
      </w:r>
    </w:p>
    <w:p w:rsidR="003B45CC" w:rsidRPr="00B04710" w:rsidRDefault="003B45CC" w:rsidP="003B45CC">
      <w:pPr>
        <w:pStyle w:val="ListParagraph"/>
        <w:suppressAutoHyphens w:val="0"/>
        <w:ind w:left="0"/>
        <w:contextualSpacing/>
        <w:rPr>
          <w:szCs w:val="24"/>
          <w:lang w:val="en-GB"/>
        </w:rPr>
      </w:pPr>
    </w:p>
    <w:p w:rsidR="00CD00CE" w:rsidRPr="00B04710" w:rsidRDefault="003B45CC" w:rsidP="003B45CC">
      <w:pPr>
        <w:rPr>
          <w:szCs w:val="24"/>
        </w:rPr>
      </w:pPr>
      <w:r w:rsidRPr="00B04710">
        <w:rPr>
          <w:szCs w:val="24"/>
        </w:rPr>
        <w:t>Ken Mori presented proposal 15-12-0588-02-004n-technical-proposal-for-wearable-15-4n-device</w:t>
      </w:r>
    </w:p>
    <w:p w:rsidR="00700C75" w:rsidRPr="00B04710" w:rsidRDefault="00B04710" w:rsidP="00700C75">
      <w:r w:rsidRPr="00B04710">
        <w:t>Q</w:t>
      </w:r>
      <w:r w:rsidR="00700C75" w:rsidRPr="00B04710">
        <w:t xml:space="preserve">: There are over 50 channels on one band. How to change channels quickly? </w:t>
      </w:r>
    </w:p>
    <w:p w:rsidR="00700C75" w:rsidRPr="00B04710" w:rsidRDefault="00700C75" w:rsidP="003B45CC">
      <w:pPr>
        <w:rPr>
          <w:szCs w:val="24"/>
        </w:rPr>
      </w:pPr>
    </w:p>
    <w:p w:rsidR="00CD00CE" w:rsidRPr="00B04710" w:rsidRDefault="00CD00CE" w:rsidP="00CD00CE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 xml:space="preserve">The meeting was recessed by the chair at </w:t>
      </w:r>
      <w:r w:rsidR="00CE3C4C" w:rsidRPr="00B04710">
        <w:rPr>
          <w:szCs w:val="24"/>
        </w:rPr>
        <w:t>9</w:t>
      </w:r>
      <w:r w:rsidRPr="00B04710">
        <w:rPr>
          <w:szCs w:val="24"/>
        </w:rPr>
        <w:t>:</w:t>
      </w:r>
      <w:r w:rsidR="00CE3C4C" w:rsidRPr="00B04710">
        <w:rPr>
          <w:szCs w:val="24"/>
        </w:rPr>
        <w:t>50 A</w:t>
      </w:r>
      <w:r w:rsidRPr="00B04710">
        <w:rPr>
          <w:szCs w:val="24"/>
        </w:rPr>
        <w:t>M.</w:t>
      </w:r>
    </w:p>
    <w:p w:rsidR="00CD00CE" w:rsidRPr="00B04710" w:rsidRDefault="00CD00CE" w:rsidP="00CD00CE">
      <w:pPr>
        <w:rPr>
          <w:szCs w:val="24"/>
        </w:rPr>
      </w:pPr>
    </w:p>
    <w:p w:rsidR="009851D2" w:rsidRPr="00B04710" w:rsidRDefault="009851D2" w:rsidP="009851D2">
      <w:pPr>
        <w:widowControl w:val="0"/>
        <w:jc w:val="both"/>
        <w:rPr>
          <w:b/>
          <w:szCs w:val="24"/>
        </w:rPr>
      </w:pPr>
      <w:r w:rsidRPr="00B04710">
        <w:rPr>
          <w:rFonts w:eastAsia="Arial"/>
          <w:b/>
          <w:szCs w:val="24"/>
        </w:rPr>
        <w:t>Tue</w:t>
      </w:r>
      <w:r w:rsidR="00A04544" w:rsidRPr="00B04710">
        <w:rPr>
          <w:rFonts w:eastAsia="Arial"/>
          <w:b/>
          <w:szCs w:val="24"/>
        </w:rPr>
        <w:t>sday</w:t>
      </w:r>
      <w:r w:rsidRPr="00B04710">
        <w:rPr>
          <w:rFonts w:eastAsia="Arial"/>
          <w:b/>
          <w:szCs w:val="24"/>
        </w:rPr>
        <w:t>,</w:t>
      </w:r>
      <w:r w:rsidRPr="00B04710">
        <w:rPr>
          <w:rFonts w:eastAsia="Times New Roman"/>
          <w:b/>
          <w:szCs w:val="24"/>
        </w:rPr>
        <w:t xml:space="preserve"> </w:t>
      </w:r>
      <w:r w:rsidR="008A008F" w:rsidRPr="00B04710">
        <w:rPr>
          <w:rFonts w:eastAsia="Arial"/>
          <w:b/>
          <w:szCs w:val="24"/>
        </w:rPr>
        <w:t>November</w:t>
      </w:r>
      <w:r w:rsidRPr="00B04710">
        <w:rPr>
          <w:rFonts w:eastAsia="Arial"/>
          <w:b/>
          <w:szCs w:val="24"/>
        </w:rPr>
        <w:t xml:space="preserve"> 1</w:t>
      </w:r>
      <w:r w:rsidR="003B45CC" w:rsidRPr="00B04710">
        <w:rPr>
          <w:rFonts w:eastAsia="Arial"/>
          <w:b/>
          <w:szCs w:val="24"/>
        </w:rPr>
        <w:t>3</w:t>
      </w:r>
      <w:r w:rsidRPr="00B04710">
        <w:rPr>
          <w:rFonts w:eastAsia="Arial"/>
          <w:b/>
          <w:szCs w:val="24"/>
        </w:rPr>
        <w:t>, 2012</w:t>
      </w:r>
      <w:r w:rsidR="003B45CC" w:rsidRPr="00B04710">
        <w:rPr>
          <w:rFonts w:eastAsia="Arial"/>
          <w:b/>
          <w:szCs w:val="24"/>
        </w:rPr>
        <w:t>, 10</w:t>
      </w:r>
      <w:r w:rsidRPr="00B04710">
        <w:rPr>
          <w:rFonts w:eastAsia="Arial"/>
          <w:b/>
          <w:szCs w:val="24"/>
        </w:rPr>
        <w:t>:</w:t>
      </w:r>
      <w:r w:rsidR="003B45CC" w:rsidRPr="00B04710">
        <w:rPr>
          <w:rFonts w:eastAsia="Arial"/>
          <w:b/>
          <w:szCs w:val="24"/>
        </w:rPr>
        <w:t>3</w:t>
      </w:r>
      <w:r w:rsidRPr="00B04710">
        <w:rPr>
          <w:rFonts w:eastAsia="Arial"/>
          <w:b/>
          <w:szCs w:val="24"/>
        </w:rPr>
        <w:t xml:space="preserve">0 </w:t>
      </w:r>
      <w:r w:rsidRPr="00B04710">
        <w:rPr>
          <w:rFonts w:eastAsia="Times New Roman"/>
          <w:b/>
          <w:szCs w:val="24"/>
        </w:rPr>
        <w:t xml:space="preserve">– </w:t>
      </w:r>
      <w:r w:rsidRPr="00B04710">
        <w:rPr>
          <w:b/>
          <w:szCs w:val="24"/>
        </w:rPr>
        <w:t>Session</w:t>
      </w:r>
      <w:r w:rsidRPr="00B04710">
        <w:rPr>
          <w:rFonts w:eastAsia="Times New Roman"/>
          <w:b/>
          <w:szCs w:val="24"/>
        </w:rPr>
        <w:t xml:space="preserve"> </w:t>
      </w:r>
      <w:r w:rsidRPr="00B04710">
        <w:rPr>
          <w:b/>
          <w:szCs w:val="24"/>
        </w:rPr>
        <w:t>2</w:t>
      </w:r>
    </w:p>
    <w:p w:rsidR="00CD00CE" w:rsidRPr="00B04710" w:rsidRDefault="00CD00CE" w:rsidP="00CD00CE">
      <w:pPr>
        <w:rPr>
          <w:szCs w:val="24"/>
        </w:rPr>
      </w:pPr>
    </w:p>
    <w:p w:rsidR="00CE3C4C" w:rsidRPr="00B04710" w:rsidRDefault="00CE3C4C" w:rsidP="00B33991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>Guido Dolmans presented 15-12-0623-00-004n-fsk-phy-proposal-for-tg4n</w:t>
      </w:r>
    </w:p>
    <w:p w:rsidR="00CE3C4C" w:rsidRPr="00B04710" w:rsidRDefault="00CE3C4C" w:rsidP="00B33991">
      <w:pPr>
        <w:pStyle w:val="ListParagraph"/>
        <w:suppressAutoHyphens w:val="0"/>
        <w:ind w:left="0"/>
        <w:contextualSpacing/>
        <w:rPr>
          <w:szCs w:val="24"/>
        </w:rPr>
      </w:pPr>
    </w:p>
    <w:p w:rsidR="00700C75" w:rsidRPr="00B04710" w:rsidRDefault="00B04710" w:rsidP="00700C75">
      <w:r w:rsidRPr="00B04710">
        <w:rPr>
          <w:szCs w:val="24"/>
        </w:rPr>
        <w:t>Q</w:t>
      </w:r>
      <w:r w:rsidR="00700C75" w:rsidRPr="00B04710">
        <w:rPr>
          <w:szCs w:val="24"/>
        </w:rPr>
        <w:t xml:space="preserve">: </w:t>
      </w:r>
      <w:r w:rsidR="00700C75" w:rsidRPr="00B04710">
        <w:t xml:space="preserve">How to deal the </w:t>
      </w:r>
      <w:r w:rsidRPr="00B04710">
        <w:t>multiple–data</w:t>
      </w:r>
      <w:r w:rsidR="00700C75" w:rsidRPr="00B04710">
        <w:t xml:space="preserve"> rat</w:t>
      </w:r>
      <w:r w:rsidRPr="00B04710">
        <w:t>e</w:t>
      </w:r>
      <w:r w:rsidR="00700C75" w:rsidRPr="00B04710">
        <w:t xml:space="preserve"> requirement?</w:t>
      </w:r>
    </w:p>
    <w:p w:rsidR="00700C75" w:rsidRPr="00B04710" w:rsidRDefault="00700C75" w:rsidP="009851D2">
      <w:pPr>
        <w:pStyle w:val="ListParagraph"/>
        <w:suppressAutoHyphens w:val="0"/>
        <w:ind w:left="0"/>
        <w:contextualSpacing/>
        <w:rPr>
          <w:szCs w:val="24"/>
        </w:rPr>
      </w:pPr>
    </w:p>
    <w:p w:rsidR="00A04544" w:rsidRPr="00B04710" w:rsidRDefault="00CE3C4C" w:rsidP="009851D2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>S</w:t>
      </w:r>
      <w:r w:rsidR="00A04544" w:rsidRPr="00B04710">
        <w:rPr>
          <w:szCs w:val="24"/>
        </w:rPr>
        <w:t>uggest</w:t>
      </w:r>
      <w:r w:rsidRPr="00B04710">
        <w:rPr>
          <w:szCs w:val="24"/>
        </w:rPr>
        <w:t xml:space="preserve">ion </w:t>
      </w:r>
      <w:r w:rsidR="00A04544" w:rsidRPr="00B04710">
        <w:rPr>
          <w:szCs w:val="24"/>
        </w:rPr>
        <w:t xml:space="preserve">to summarize all of </w:t>
      </w:r>
      <w:r w:rsidRPr="00B04710">
        <w:rPr>
          <w:szCs w:val="24"/>
        </w:rPr>
        <w:t>proposals presented. This will be included in these minutes.</w:t>
      </w:r>
    </w:p>
    <w:p w:rsidR="00A04544" w:rsidRPr="00B04710" w:rsidRDefault="00A04544" w:rsidP="009851D2">
      <w:pPr>
        <w:pStyle w:val="ListParagraph"/>
        <w:suppressAutoHyphens w:val="0"/>
        <w:ind w:left="0"/>
        <w:contextualSpacing/>
        <w:rPr>
          <w:szCs w:val="24"/>
        </w:rPr>
      </w:pPr>
    </w:p>
    <w:p w:rsidR="00CD00CE" w:rsidRPr="00B04710" w:rsidRDefault="009851D2" w:rsidP="009851D2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 xml:space="preserve">The meeting was recessed by the chair at </w:t>
      </w:r>
      <w:r w:rsidR="00CE3C4C" w:rsidRPr="00B04710">
        <w:rPr>
          <w:szCs w:val="24"/>
        </w:rPr>
        <w:t>11</w:t>
      </w:r>
      <w:r w:rsidR="00CD00CE" w:rsidRPr="00B04710">
        <w:rPr>
          <w:szCs w:val="24"/>
        </w:rPr>
        <w:t>:</w:t>
      </w:r>
      <w:r w:rsidR="00A04544" w:rsidRPr="00B04710">
        <w:rPr>
          <w:szCs w:val="24"/>
        </w:rPr>
        <w:t>45</w:t>
      </w:r>
      <w:r w:rsidR="00CE3C4C" w:rsidRPr="00B04710">
        <w:rPr>
          <w:szCs w:val="24"/>
        </w:rPr>
        <w:t xml:space="preserve"> A</w:t>
      </w:r>
      <w:r w:rsidR="00CD00CE" w:rsidRPr="00B04710">
        <w:rPr>
          <w:szCs w:val="24"/>
        </w:rPr>
        <w:t>M</w:t>
      </w:r>
      <w:r w:rsidRPr="00B04710">
        <w:rPr>
          <w:szCs w:val="24"/>
        </w:rPr>
        <w:t>.</w:t>
      </w:r>
    </w:p>
    <w:p w:rsidR="00A04544" w:rsidRPr="00B04710" w:rsidRDefault="00A04544" w:rsidP="009851D2">
      <w:pPr>
        <w:pStyle w:val="ListParagraph"/>
        <w:suppressAutoHyphens w:val="0"/>
        <w:ind w:left="0"/>
        <w:contextualSpacing/>
        <w:rPr>
          <w:szCs w:val="24"/>
        </w:rPr>
      </w:pPr>
    </w:p>
    <w:p w:rsidR="00A04544" w:rsidRPr="00B04710" w:rsidRDefault="00A04544" w:rsidP="009851D2">
      <w:pPr>
        <w:widowControl w:val="0"/>
        <w:jc w:val="both"/>
        <w:rPr>
          <w:rFonts w:eastAsia="Arial"/>
          <w:b/>
          <w:szCs w:val="24"/>
        </w:rPr>
      </w:pPr>
    </w:p>
    <w:p w:rsidR="00A04544" w:rsidRPr="00B04710" w:rsidRDefault="00A04544" w:rsidP="009851D2">
      <w:pPr>
        <w:widowControl w:val="0"/>
        <w:jc w:val="both"/>
        <w:rPr>
          <w:rFonts w:eastAsia="Arial"/>
          <w:b/>
          <w:szCs w:val="24"/>
        </w:rPr>
      </w:pPr>
    </w:p>
    <w:p w:rsidR="009851D2" w:rsidRPr="00B04710" w:rsidRDefault="009851D2" w:rsidP="009851D2">
      <w:pPr>
        <w:widowControl w:val="0"/>
        <w:jc w:val="both"/>
        <w:rPr>
          <w:b/>
          <w:szCs w:val="24"/>
        </w:rPr>
      </w:pPr>
      <w:r w:rsidRPr="00B04710">
        <w:rPr>
          <w:rFonts w:eastAsia="Arial"/>
          <w:b/>
          <w:szCs w:val="24"/>
        </w:rPr>
        <w:t>Thursday,</w:t>
      </w:r>
      <w:r w:rsidRPr="00B04710">
        <w:rPr>
          <w:rFonts w:eastAsia="Times New Roman"/>
          <w:b/>
          <w:szCs w:val="24"/>
        </w:rPr>
        <w:t xml:space="preserve"> </w:t>
      </w:r>
      <w:r w:rsidR="003B45CC" w:rsidRPr="00B04710">
        <w:rPr>
          <w:rFonts w:eastAsia="Times New Roman"/>
          <w:b/>
          <w:szCs w:val="24"/>
        </w:rPr>
        <w:t>November 15</w:t>
      </w:r>
      <w:r w:rsidRPr="00B04710">
        <w:rPr>
          <w:rFonts w:eastAsia="Arial"/>
          <w:b/>
          <w:szCs w:val="24"/>
        </w:rPr>
        <w:t xml:space="preserve">, 2012, 08:00 </w:t>
      </w:r>
      <w:r w:rsidRPr="00B04710">
        <w:rPr>
          <w:rFonts w:eastAsia="Times New Roman"/>
          <w:b/>
          <w:szCs w:val="24"/>
        </w:rPr>
        <w:t xml:space="preserve">– </w:t>
      </w:r>
      <w:r w:rsidRPr="00B04710">
        <w:rPr>
          <w:b/>
          <w:szCs w:val="24"/>
        </w:rPr>
        <w:t>Session</w:t>
      </w:r>
      <w:r w:rsidRPr="00B04710">
        <w:rPr>
          <w:rFonts w:eastAsia="Times New Roman"/>
          <w:b/>
          <w:szCs w:val="24"/>
        </w:rPr>
        <w:t xml:space="preserve"> 3</w:t>
      </w:r>
    </w:p>
    <w:p w:rsidR="00CD00CE" w:rsidRPr="00B04710" w:rsidRDefault="00CD00CE" w:rsidP="00CD00CE">
      <w:pPr>
        <w:tabs>
          <w:tab w:val="left" w:pos="2070"/>
        </w:tabs>
        <w:ind w:left="360"/>
        <w:rPr>
          <w:szCs w:val="24"/>
        </w:rPr>
      </w:pPr>
    </w:p>
    <w:p w:rsidR="003B45CC" w:rsidRPr="00B04710" w:rsidRDefault="003B45CC" w:rsidP="003B45CC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>Presentation</w:t>
      </w:r>
      <w:r w:rsidR="00CE3C4C" w:rsidRPr="00B04710">
        <w:rPr>
          <w:szCs w:val="24"/>
        </w:rPr>
        <w:t xml:space="preserve"> of BUPT-2 proposal</w:t>
      </w:r>
      <w:r w:rsidRPr="00B04710">
        <w:rPr>
          <w:szCs w:val="24"/>
        </w:rPr>
        <w:t xml:space="preserve"> </w:t>
      </w:r>
      <w:r w:rsidRPr="00B04710">
        <w:rPr>
          <w:szCs w:val="24"/>
          <w:lang w:val="en-GB"/>
        </w:rPr>
        <w:t>15-12-0585-00-004n-tamed-spread-spectrum-proposal-for-ieee802-15-4n</w:t>
      </w:r>
    </w:p>
    <w:p w:rsidR="003B45CC" w:rsidRPr="00B04710" w:rsidRDefault="003B45CC" w:rsidP="003B45CC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 xml:space="preserve">Presentation </w:t>
      </w:r>
      <w:r w:rsidR="00CE3C4C" w:rsidRPr="00B04710">
        <w:rPr>
          <w:szCs w:val="24"/>
        </w:rPr>
        <w:t xml:space="preserve">of ATMEL proposal to consider ranging: </w:t>
      </w:r>
      <w:r w:rsidRPr="00B04710">
        <w:rPr>
          <w:szCs w:val="24"/>
          <w:lang w:val="en-GB"/>
        </w:rPr>
        <w:t>15-12-0651-00- 4n-ranging-with-MBAN-narrow-band-phy</w:t>
      </w:r>
    </w:p>
    <w:p w:rsidR="00BD6707" w:rsidRPr="00B04710" w:rsidRDefault="00BD6707" w:rsidP="003B45CC">
      <w:pPr>
        <w:rPr>
          <w:szCs w:val="24"/>
        </w:rPr>
      </w:pPr>
    </w:p>
    <w:p w:rsidR="00280F5E" w:rsidRPr="00B04710" w:rsidRDefault="00B04710" w:rsidP="003B45CC">
      <w:pPr>
        <w:rPr>
          <w:szCs w:val="24"/>
        </w:rPr>
      </w:pPr>
      <w:r w:rsidRPr="00B04710">
        <w:rPr>
          <w:szCs w:val="24"/>
        </w:rPr>
        <w:t>Q</w:t>
      </w:r>
      <w:r w:rsidR="00280F5E" w:rsidRPr="00B04710">
        <w:rPr>
          <w:szCs w:val="24"/>
        </w:rPr>
        <w:t xml:space="preserve">: Why use the </w:t>
      </w:r>
      <w:proofErr w:type="gramStart"/>
      <w:r w:rsidR="00280F5E" w:rsidRPr="00B04710">
        <w:rPr>
          <w:szCs w:val="24"/>
        </w:rPr>
        <w:t>SRRC ?</w:t>
      </w:r>
      <w:proofErr w:type="gramEnd"/>
      <w:r w:rsidR="00280F5E" w:rsidRPr="00B04710">
        <w:rPr>
          <w:szCs w:val="24"/>
        </w:rPr>
        <w:t xml:space="preserve"> </w:t>
      </w:r>
    </w:p>
    <w:p w:rsidR="00280F5E" w:rsidRPr="00B04710" w:rsidRDefault="00B04710" w:rsidP="003B45CC">
      <w:pPr>
        <w:rPr>
          <w:szCs w:val="24"/>
        </w:rPr>
      </w:pPr>
      <w:r w:rsidRPr="00B04710">
        <w:rPr>
          <w:szCs w:val="24"/>
        </w:rPr>
        <w:t>A: T</w:t>
      </w:r>
      <w:r w:rsidR="00280F5E" w:rsidRPr="00B04710">
        <w:rPr>
          <w:szCs w:val="24"/>
        </w:rPr>
        <w:t xml:space="preserve">o limit </w:t>
      </w:r>
      <w:r w:rsidRPr="00B04710">
        <w:rPr>
          <w:szCs w:val="24"/>
        </w:rPr>
        <w:t>the power</w:t>
      </w:r>
      <w:r w:rsidR="00280F5E" w:rsidRPr="00B04710">
        <w:rPr>
          <w:szCs w:val="24"/>
        </w:rPr>
        <w:t xml:space="preserve"> leaking on spectrum</w:t>
      </w:r>
    </w:p>
    <w:p w:rsidR="00280F5E" w:rsidRPr="00B04710" w:rsidRDefault="00B04710" w:rsidP="003B45CC">
      <w:pPr>
        <w:rPr>
          <w:szCs w:val="24"/>
        </w:rPr>
      </w:pPr>
      <w:r w:rsidRPr="00B04710">
        <w:rPr>
          <w:szCs w:val="24"/>
        </w:rPr>
        <w:t>Comment</w:t>
      </w:r>
      <w:r w:rsidR="00280F5E" w:rsidRPr="00B04710">
        <w:rPr>
          <w:szCs w:val="24"/>
        </w:rPr>
        <w:t xml:space="preserve">: It is not necessary. As Gaussian filter is applies in TX, the SRRC is not necessary, otherwise, as signal is analog, the filter is hard to implemented. </w:t>
      </w:r>
    </w:p>
    <w:p w:rsidR="00280F5E" w:rsidRPr="00B04710" w:rsidRDefault="00B04710" w:rsidP="003B45CC">
      <w:pPr>
        <w:rPr>
          <w:szCs w:val="24"/>
        </w:rPr>
      </w:pPr>
      <w:r w:rsidRPr="00B04710">
        <w:rPr>
          <w:szCs w:val="24"/>
        </w:rPr>
        <w:t>Comment:</w:t>
      </w:r>
      <w:r w:rsidR="00280F5E" w:rsidRPr="00B04710">
        <w:rPr>
          <w:szCs w:val="24"/>
        </w:rPr>
        <w:t xml:space="preserve"> </w:t>
      </w:r>
      <w:proofErr w:type="gramStart"/>
      <w:r w:rsidR="00280F5E" w:rsidRPr="00B04710">
        <w:rPr>
          <w:szCs w:val="24"/>
        </w:rPr>
        <w:t>50kb/s</w:t>
      </w:r>
      <w:proofErr w:type="gramEnd"/>
      <w:r w:rsidR="00280F5E" w:rsidRPr="00B04710">
        <w:rPr>
          <w:szCs w:val="24"/>
        </w:rPr>
        <w:t xml:space="preserve"> is not suitable</w:t>
      </w:r>
      <w:r w:rsidR="00690A5A" w:rsidRPr="00B04710">
        <w:rPr>
          <w:szCs w:val="24"/>
        </w:rPr>
        <w:t xml:space="preserve"> to application</w:t>
      </w:r>
      <w:r w:rsidR="00280F5E" w:rsidRPr="00B04710">
        <w:rPr>
          <w:szCs w:val="24"/>
        </w:rPr>
        <w:t>.</w:t>
      </w:r>
      <w:r w:rsidRPr="00B04710">
        <w:rPr>
          <w:szCs w:val="24"/>
        </w:rPr>
        <w:t xml:space="preserve"> </w:t>
      </w:r>
      <w:proofErr w:type="gramStart"/>
      <w:r w:rsidRPr="00B04710">
        <w:rPr>
          <w:szCs w:val="24"/>
        </w:rPr>
        <w:t>At least</w:t>
      </w:r>
      <w:r w:rsidR="00280F5E" w:rsidRPr="00B04710">
        <w:rPr>
          <w:szCs w:val="24"/>
        </w:rPr>
        <w:t xml:space="preserve"> 200kb/s</w:t>
      </w:r>
      <w:proofErr w:type="gramEnd"/>
      <w:r w:rsidR="00280F5E" w:rsidRPr="00B04710">
        <w:rPr>
          <w:szCs w:val="24"/>
        </w:rPr>
        <w:t xml:space="preserve"> is </w:t>
      </w:r>
      <w:r w:rsidR="00690A5A" w:rsidRPr="00B04710">
        <w:rPr>
          <w:szCs w:val="24"/>
        </w:rPr>
        <w:t>required</w:t>
      </w:r>
      <w:r w:rsidRPr="00B04710">
        <w:rPr>
          <w:szCs w:val="24"/>
        </w:rPr>
        <w:t>.</w:t>
      </w:r>
    </w:p>
    <w:p w:rsidR="00690A5A" w:rsidRPr="00B04710" w:rsidRDefault="00690A5A" w:rsidP="003B45CC">
      <w:pPr>
        <w:rPr>
          <w:szCs w:val="24"/>
        </w:rPr>
      </w:pPr>
    </w:p>
    <w:p w:rsidR="00690A5A" w:rsidRPr="00B04710" w:rsidRDefault="00B04710" w:rsidP="003B45CC">
      <w:pPr>
        <w:rPr>
          <w:szCs w:val="24"/>
        </w:rPr>
      </w:pPr>
      <w:r w:rsidRPr="00B04710">
        <w:rPr>
          <w:szCs w:val="24"/>
        </w:rPr>
        <w:t>Q</w:t>
      </w:r>
      <w:r w:rsidR="00690A5A" w:rsidRPr="00B04710">
        <w:rPr>
          <w:szCs w:val="24"/>
        </w:rPr>
        <w:t xml:space="preserve">: May you give the detail measurement of </w:t>
      </w:r>
      <w:r w:rsidRPr="00B04710">
        <w:rPr>
          <w:szCs w:val="24"/>
        </w:rPr>
        <w:t>ranging</w:t>
      </w:r>
      <w:r w:rsidR="00690A5A" w:rsidRPr="00B04710">
        <w:rPr>
          <w:szCs w:val="24"/>
        </w:rPr>
        <w:t xml:space="preserve"> operation in-door?</w:t>
      </w:r>
    </w:p>
    <w:p w:rsidR="00690A5A" w:rsidRPr="00B04710" w:rsidRDefault="00690A5A" w:rsidP="003B45CC">
      <w:pPr>
        <w:rPr>
          <w:szCs w:val="24"/>
        </w:rPr>
      </w:pPr>
      <w:r w:rsidRPr="00B04710">
        <w:rPr>
          <w:szCs w:val="24"/>
        </w:rPr>
        <w:t xml:space="preserve">Liang: I do not present the details of this presentation. </w:t>
      </w:r>
      <w:proofErr w:type="gramStart"/>
      <w:r w:rsidRPr="00B04710">
        <w:rPr>
          <w:szCs w:val="24"/>
        </w:rPr>
        <w:t xml:space="preserve">Are going to </w:t>
      </w:r>
      <w:r w:rsidR="00B04710" w:rsidRPr="00B04710">
        <w:rPr>
          <w:szCs w:val="24"/>
        </w:rPr>
        <w:t>ask ATMEL expert</w:t>
      </w:r>
      <w:r w:rsidRPr="00B04710">
        <w:rPr>
          <w:szCs w:val="24"/>
        </w:rPr>
        <w:t xml:space="preserve"> to give</w:t>
      </w:r>
      <w:r w:rsidR="00B04710" w:rsidRPr="00B04710">
        <w:rPr>
          <w:szCs w:val="24"/>
        </w:rPr>
        <w:t xml:space="preserve"> the clear presentation and Q&amp;A.</w:t>
      </w:r>
      <w:proofErr w:type="gramEnd"/>
    </w:p>
    <w:p w:rsidR="00690A5A" w:rsidRPr="00B04710" w:rsidRDefault="00690A5A" w:rsidP="003B45CC">
      <w:pPr>
        <w:rPr>
          <w:szCs w:val="24"/>
        </w:rPr>
      </w:pPr>
    </w:p>
    <w:p w:rsidR="00690A5A" w:rsidRPr="00B04710" w:rsidRDefault="00B04710" w:rsidP="003B45CC">
      <w:pPr>
        <w:rPr>
          <w:szCs w:val="24"/>
        </w:rPr>
      </w:pPr>
      <w:r w:rsidRPr="00B04710">
        <w:rPr>
          <w:szCs w:val="24"/>
        </w:rPr>
        <w:t>Q: Why use the 16</w:t>
      </w:r>
      <w:r w:rsidR="00690A5A" w:rsidRPr="00B04710">
        <w:rPr>
          <w:szCs w:val="24"/>
        </w:rPr>
        <w:t xml:space="preserve">-ary chip table (OQPSK) in IEEE802.15.4-2011. </w:t>
      </w:r>
    </w:p>
    <w:p w:rsidR="00690A5A" w:rsidRPr="00B04710" w:rsidRDefault="00B04710" w:rsidP="003B45CC">
      <w:pPr>
        <w:rPr>
          <w:szCs w:val="24"/>
        </w:rPr>
      </w:pPr>
      <w:r w:rsidRPr="00B04710">
        <w:rPr>
          <w:szCs w:val="24"/>
        </w:rPr>
        <w:t>A</w:t>
      </w:r>
      <w:r w:rsidR="00690A5A" w:rsidRPr="00B04710">
        <w:rPr>
          <w:szCs w:val="24"/>
        </w:rPr>
        <w:t>: The table was designed in IEEE802.15.</w:t>
      </w:r>
      <w:r w:rsidRPr="00B04710">
        <w:rPr>
          <w:szCs w:val="24"/>
        </w:rPr>
        <w:t>4B. See doc: 15-05-0103.</w:t>
      </w:r>
    </w:p>
    <w:p w:rsidR="00690A5A" w:rsidRPr="00B04710" w:rsidRDefault="00690A5A" w:rsidP="003B45CC">
      <w:pPr>
        <w:rPr>
          <w:szCs w:val="24"/>
        </w:rPr>
      </w:pPr>
    </w:p>
    <w:p w:rsidR="00690A5A" w:rsidRPr="00B04710" w:rsidRDefault="00690A5A" w:rsidP="003B45CC">
      <w:pPr>
        <w:rPr>
          <w:szCs w:val="24"/>
        </w:rPr>
      </w:pPr>
    </w:p>
    <w:p w:rsidR="00E968AA" w:rsidRPr="008F35DC" w:rsidRDefault="00E968AA" w:rsidP="00E968AA">
      <w:pPr>
        <w:pStyle w:val="ListParagraph"/>
        <w:suppressAutoHyphens w:val="0"/>
        <w:ind w:left="0"/>
        <w:contextualSpacing/>
        <w:rPr>
          <w:szCs w:val="24"/>
        </w:rPr>
      </w:pPr>
      <w:r w:rsidRPr="008F35DC">
        <w:rPr>
          <w:szCs w:val="24"/>
        </w:rPr>
        <w:t xml:space="preserve">The meeting was recessed by the chair at </w:t>
      </w:r>
      <w:r>
        <w:rPr>
          <w:szCs w:val="24"/>
        </w:rPr>
        <w:t>9</w:t>
      </w:r>
      <w:r w:rsidRPr="008F35DC">
        <w:rPr>
          <w:szCs w:val="24"/>
        </w:rPr>
        <w:t>:</w:t>
      </w:r>
      <w:r w:rsidR="003B45CC">
        <w:rPr>
          <w:szCs w:val="24"/>
        </w:rPr>
        <w:t>5</w:t>
      </w:r>
      <w:r w:rsidRPr="008F35DC">
        <w:rPr>
          <w:szCs w:val="24"/>
        </w:rPr>
        <w:t xml:space="preserve">0 </w:t>
      </w:r>
      <w:r>
        <w:rPr>
          <w:szCs w:val="24"/>
        </w:rPr>
        <w:t>A</w:t>
      </w:r>
      <w:r w:rsidRPr="008F35DC">
        <w:rPr>
          <w:szCs w:val="24"/>
        </w:rPr>
        <w:t>M</w:t>
      </w:r>
      <w:r>
        <w:rPr>
          <w:szCs w:val="24"/>
        </w:rPr>
        <w:t>.</w:t>
      </w:r>
    </w:p>
    <w:p w:rsidR="00CD00CE" w:rsidRPr="008F35DC" w:rsidRDefault="00CD00CE" w:rsidP="00CD00CE">
      <w:pPr>
        <w:rPr>
          <w:szCs w:val="24"/>
        </w:rPr>
      </w:pPr>
      <w:r w:rsidRPr="008F35DC">
        <w:rPr>
          <w:szCs w:val="24"/>
        </w:rPr>
        <w:t xml:space="preserve"> </w:t>
      </w:r>
    </w:p>
    <w:p w:rsidR="00E968AA" w:rsidRPr="008F35DC" w:rsidRDefault="00E968AA" w:rsidP="00E968AA">
      <w:pPr>
        <w:widowControl w:val="0"/>
        <w:jc w:val="both"/>
        <w:rPr>
          <w:b/>
          <w:szCs w:val="24"/>
        </w:rPr>
      </w:pPr>
      <w:r w:rsidRPr="008F35DC">
        <w:rPr>
          <w:rFonts w:eastAsia="Arial"/>
          <w:b/>
          <w:szCs w:val="24"/>
        </w:rPr>
        <w:t>T</w:t>
      </w:r>
      <w:r>
        <w:rPr>
          <w:rFonts w:eastAsia="Arial"/>
          <w:b/>
          <w:szCs w:val="24"/>
        </w:rPr>
        <w:t>hur</w:t>
      </w:r>
      <w:r w:rsidRPr="008F35DC">
        <w:rPr>
          <w:rFonts w:eastAsia="Arial"/>
          <w:b/>
          <w:szCs w:val="24"/>
        </w:rPr>
        <w:t>sday,</w:t>
      </w:r>
      <w:r w:rsidRPr="008F35DC">
        <w:rPr>
          <w:rFonts w:eastAsia="Times New Roman"/>
          <w:b/>
          <w:szCs w:val="24"/>
        </w:rPr>
        <w:t xml:space="preserve"> </w:t>
      </w:r>
      <w:r w:rsidR="008A008F">
        <w:rPr>
          <w:rFonts w:eastAsia="Arial"/>
          <w:b/>
          <w:szCs w:val="24"/>
        </w:rPr>
        <w:t>November</w:t>
      </w:r>
      <w:r w:rsidRPr="008F35DC">
        <w:rPr>
          <w:rFonts w:eastAsia="Arial"/>
          <w:b/>
          <w:szCs w:val="24"/>
        </w:rPr>
        <w:t xml:space="preserve"> </w:t>
      </w:r>
      <w:r w:rsidR="00425DC9">
        <w:rPr>
          <w:rFonts w:eastAsia="Arial"/>
          <w:b/>
          <w:szCs w:val="24"/>
        </w:rPr>
        <w:t>15</w:t>
      </w:r>
      <w:r w:rsidRPr="008F35DC">
        <w:rPr>
          <w:rFonts w:eastAsia="Arial"/>
          <w:b/>
          <w:szCs w:val="24"/>
        </w:rPr>
        <w:t>, 2012</w:t>
      </w:r>
      <w:r>
        <w:rPr>
          <w:rFonts w:eastAsia="Arial"/>
          <w:b/>
          <w:szCs w:val="24"/>
        </w:rPr>
        <w:t>, 10:</w:t>
      </w:r>
      <w:r w:rsidR="00425DC9">
        <w:rPr>
          <w:rFonts w:eastAsia="Arial"/>
          <w:b/>
          <w:szCs w:val="24"/>
        </w:rPr>
        <w:t>30</w:t>
      </w:r>
      <w:r>
        <w:rPr>
          <w:rFonts w:eastAsia="Arial"/>
          <w:b/>
          <w:szCs w:val="24"/>
        </w:rPr>
        <w:t xml:space="preserve"> </w:t>
      </w:r>
      <w:r w:rsidRPr="008F35DC">
        <w:rPr>
          <w:rFonts w:eastAsia="Times New Roman"/>
          <w:b/>
          <w:szCs w:val="24"/>
        </w:rPr>
        <w:t xml:space="preserve">– </w:t>
      </w: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4</w:t>
      </w:r>
    </w:p>
    <w:p w:rsidR="00CD00CE" w:rsidRPr="008F35DC" w:rsidRDefault="00CD00CE" w:rsidP="00E968AA">
      <w:pPr>
        <w:widowControl w:val="0"/>
        <w:jc w:val="both"/>
        <w:rPr>
          <w:szCs w:val="24"/>
        </w:rPr>
      </w:pPr>
    </w:p>
    <w:p w:rsidR="00425DC9" w:rsidRDefault="00425DC9" w:rsidP="00425DC9">
      <w:r>
        <w:t xml:space="preserve">Chair </w:t>
      </w:r>
      <w:r w:rsidR="00B04710">
        <w:t>presented the</w:t>
      </w:r>
      <w:r w:rsidR="00690A5A">
        <w:t xml:space="preserve"> current </w:t>
      </w:r>
      <w:r>
        <w:t xml:space="preserve">CMB proposal summary </w:t>
      </w:r>
    </w:p>
    <w:p w:rsidR="00425DC9" w:rsidRDefault="00425DC9" w:rsidP="00425DC9"/>
    <w:p w:rsidR="00425DC9" w:rsidRDefault="00425DC9" w:rsidP="00425DC9">
      <w:r>
        <w:t>-from 802.15.4-2011</w:t>
      </w:r>
    </w:p>
    <w:tbl>
      <w:tblPr>
        <w:tblStyle w:val="TableGrid"/>
        <w:tblW w:w="0" w:type="auto"/>
        <w:tblLook w:val="04A0"/>
      </w:tblPr>
      <w:tblGrid>
        <w:gridCol w:w="1098"/>
        <w:gridCol w:w="1080"/>
        <w:gridCol w:w="900"/>
        <w:gridCol w:w="1080"/>
        <w:gridCol w:w="1097"/>
        <w:gridCol w:w="883"/>
        <w:gridCol w:w="1170"/>
        <w:gridCol w:w="843"/>
      </w:tblGrid>
      <w:tr w:rsidR="00425DC9" w:rsidRPr="00972112" w:rsidTr="00DD27E6">
        <w:trPr>
          <w:trHeight w:val="539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Frequency Band (MHz)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Bandwidth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Channels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Chip Rate (</w:t>
            </w:r>
            <w:proofErr w:type="spellStart"/>
            <w:r w:rsidRPr="00972112">
              <w:rPr>
                <w:b/>
                <w:bCs/>
                <w:sz w:val="18"/>
              </w:rPr>
              <w:t>kchip</w:t>
            </w:r>
            <w:proofErr w:type="spellEnd"/>
            <w:r w:rsidRPr="00972112">
              <w:rPr>
                <w:b/>
                <w:bCs/>
                <w:sz w:val="18"/>
              </w:rPr>
              <w:t>/s)</w:t>
            </w: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Modulation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Bit Rate (kb/s)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Symbol Rate (</w:t>
            </w:r>
            <w:proofErr w:type="spellStart"/>
            <w:r w:rsidRPr="00972112">
              <w:rPr>
                <w:b/>
                <w:bCs/>
                <w:sz w:val="18"/>
              </w:rPr>
              <w:t>ksymbol</w:t>
            </w:r>
            <w:proofErr w:type="spellEnd"/>
            <w:r w:rsidRPr="00972112">
              <w:rPr>
                <w:b/>
                <w:bCs/>
                <w:sz w:val="18"/>
              </w:rPr>
              <w:t>/s)</w:t>
            </w: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Symbols</w:t>
            </w:r>
          </w:p>
        </w:tc>
      </w:tr>
      <w:tr w:rsidR="00425DC9" w:rsidRPr="00972112" w:rsidTr="00DD27E6">
        <w:trPr>
          <w:trHeight w:val="250"/>
        </w:trPr>
        <w:tc>
          <w:tcPr>
            <w:tcW w:w="1098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779 - 787</w:t>
            </w:r>
          </w:p>
        </w:tc>
        <w:tc>
          <w:tcPr>
            <w:tcW w:w="1080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2MHz</w:t>
            </w:r>
          </w:p>
        </w:tc>
        <w:tc>
          <w:tcPr>
            <w:tcW w:w="900" w:type="dxa"/>
            <w:shd w:val="clear" w:color="auto" w:fill="EEECE1" w:themeFill="background2"/>
          </w:tcPr>
          <w:p w:rsidR="00425DC9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80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097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  <w:tc>
          <w:tcPr>
            <w:tcW w:w="883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170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62.5</w:t>
            </w:r>
          </w:p>
        </w:tc>
        <w:tc>
          <w:tcPr>
            <w:tcW w:w="843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16-ary</w:t>
            </w:r>
          </w:p>
        </w:tc>
      </w:tr>
      <w:tr w:rsidR="00425DC9" w:rsidRPr="00972112" w:rsidTr="00DD27E6">
        <w:trPr>
          <w:trHeight w:val="250"/>
        </w:trPr>
        <w:tc>
          <w:tcPr>
            <w:tcW w:w="1098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779 - 787</w:t>
            </w:r>
          </w:p>
        </w:tc>
        <w:tc>
          <w:tcPr>
            <w:tcW w:w="1080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2MHz</w:t>
            </w:r>
          </w:p>
        </w:tc>
        <w:tc>
          <w:tcPr>
            <w:tcW w:w="900" w:type="dxa"/>
            <w:shd w:val="clear" w:color="auto" w:fill="EEECE1" w:themeFill="background2"/>
          </w:tcPr>
          <w:p w:rsidR="00425DC9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80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097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MPSK</w:t>
            </w:r>
          </w:p>
        </w:tc>
        <w:tc>
          <w:tcPr>
            <w:tcW w:w="883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170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62.5</w:t>
            </w:r>
          </w:p>
        </w:tc>
        <w:tc>
          <w:tcPr>
            <w:tcW w:w="843" w:type="dxa"/>
            <w:shd w:val="clear" w:color="auto" w:fill="EEECE1" w:themeFill="background2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16-ary</w:t>
            </w:r>
          </w:p>
        </w:tc>
      </w:tr>
    </w:tbl>
    <w:p w:rsidR="00425DC9" w:rsidRDefault="00425DC9" w:rsidP="00425DC9"/>
    <w:p w:rsidR="00425DC9" w:rsidRDefault="00425DC9" w:rsidP="00425DC9">
      <w:r>
        <w:t>-0584</w:t>
      </w:r>
    </w:p>
    <w:tbl>
      <w:tblPr>
        <w:tblStyle w:val="TableGrid"/>
        <w:tblW w:w="0" w:type="auto"/>
        <w:tblLook w:val="04A0"/>
      </w:tblPr>
      <w:tblGrid>
        <w:gridCol w:w="1098"/>
        <w:gridCol w:w="1080"/>
        <w:gridCol w:w="900"/>
        <w:gridCol w:w="1080"/>
        <w:gridCol w:w="1097"/>
        <w:gridCol w:w="883"/>
        <w:gridCol w:w="1170"/>
        <w:gridCol w:w="843"/>
      </w:tblGrid>
      <w:tr w:rsidR="00425DC9" w:rsidRPr="00972112" w:rsidTr="00DD27E6">
        <w:trPr>
          <w:trHeight w:val="449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Frequency Band (MHz)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Bandwidth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Channels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Chip Rate (</w:t>
            </w:r>
            <w:proofErr w:type="spellStart"/>
            <w:r w:rsidRPr="00972112">
              <w:rPr>
                <w:b/>
                <w:bCs/>
                <w:sz w:val="18"/>
              </w:rPr>
              <w:t>kchip</w:t>
            </w:r>
            <w:proofErr w:type="spellEnd"/>
            <w:r w:rsidRPr="00972112">
              <w:rPr>
                <w:b/>
                <w:bCs/>
                <w:sz w:val="18"/>
              </w:rPr>
              <w:t>/s)</w:t>
            </w: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Modulation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Bit Rate (kb/s)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Symbol Rate (</w:t>
            </w:r>
            <w:proofErr w:type="spellStart"/>
            <w:r w:rsidRPr="00972112">
              <w:rPr>
                <w:b/>
                <w:bCs/>
                <w:sz w:val="18"/>
              </w:rPr>
              <w:t>ksymbol</w:t>
            </w:r>
            <w:proofErr w:type="spellEnd"/>
            <w:r w:rsidRPr="00972112">
              <w:rPr>
                <w:b/>
                <w:bCs/>
                <w:sz w:val="18"/>
              </w:rPr>
              <w:t>/s)</w:t>
            </w: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Symbols</w:t>
            </w:r>
          </w:p>
        </w:tc>
      </w:tr>
      <w:tr w:rsidR="00425DC9" w:rsidRPr="00E10948" w:rsidTr="00DD27E6">
        <w:trPr>
          <w:trHeight w:val="260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407-425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2MHz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1000</w:t>
            </w: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QPSK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250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 xml:space="preserve">62.5 </w:t>
            </w: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16-ary</w:t>
            </w:r>
          </w:p>
        </w:tc>
      </w:tr>
      <w:tr w:rsidR="00425DC9" w:rsidRPr="00E10948" w:rsidTr="00DD27E6">
        <w:trPr>
          <w:trHeight w:val="296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407-425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 xml:space="preserve">4MHz 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4.5 (4)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2000</w:t>
            </w: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QPSK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500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125</w:t>
            </w: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16-ary</w:t>
            </w:r>
          </w:p>
        </w:tc>
      </w:tr>
      <w:tr w:rsidR="00425DC9" w:rsidRPr="00E10948" w:rsidTr="00DD27E6">
        <w:trPr>
          <w:trHeight w:val="269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608-630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 xml:space="preserve">2MHz 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1000</w:t>
            </w: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QPSK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250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62.5</w:t>
            </w: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16-ary</w:t>
            </w:r>
          </w:p>
        </w:tc>
      </w:tr>
      <w:tr w:rsidR="00425DC9" w:rsidRPr="00972112" w:rsidTr="00DD27E6">
        <w:trPr>
          <w:trHeight w:val="250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608-630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 xml:space="preserve">4MHz 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5.5 (5)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2000</w:t>
            </w: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QPSK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500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125</w:t>
            </w: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16-ary</w:t>
            </w:r>
          </w:p>
        </w:tc>
      </w:tr>
    </w:tbl>
    <w:p w:rsidR="00425DC9" w:rsidRDefault="00425DC9" w:rsidP="00425DC9"/>
    <w:p w:rsidR="00425DC9" w:rsidRDefault="00425DC9" w:rsidP="00425DC9">
      <w:r>
        <w:t>-0588</w:t>
      </w:r>
    </w:p>
    <w:tbl>
      <w:tblPr>
        <w:tblStyle w:val="TableGrid"/>
        <w:tblW w:w="0" w:type="auto"/>
        <w:tblLook w:val="04A0"/>
      </w:tblPr>
      <w:tblGrid>
        <w:gridCol w:w="1098"/>
        <w:gridCol w:w="1080"/>
        <w:gridCol w:w="900"/>
        <w:gridCol w:w="1080"/>
        <w:gridCol w:w="1097"/>
        <w:gridCol w:w="883"/>
        <w:gridCol w:w="1170"/>
        <w:gridCol w:w="843"/>
      </w:tblGrid>
      <w:tr w:rsidR="00425DC9" w:rsidRPr="00972112" w:rsidTr="00DD27E6">
        <w:trPr>
          <w:trHeight w:val="512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Frequency Band (MHz)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Bandwidth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Channels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Chip Rate (</w:t>
            </w:r>
            <w:proofErr w:type="spellStart"/>
            <w:r w:rsidRPr="00972112">
              <w:rPr>
                <w:b/>
                <w:bCs/>
                <w:sz w:val="18"/>
              </w:rPr>
              <w:t>kchip</w:t>
            </w:r>
            <w:proofErr w:type="spellEnd"/>
            <w:r w:rsidRPr="00972112">
              <w:rPr>
                <w:b/>
                <w:bCs/>
                <w:sz w:val="18"/>
              </w:rPr>
              <w:t>/s)</w:t>
            </w: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Modulation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Bit Rate (kb/s)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Symbol Rate (</w:t>
            </w:r>
            <w:proofErr w:type="spellStart"/>
            <w:r w:rsidRPr="00972112">
              <w:rPr>
                <w:b/>
                <w:bCs/>
                <w:sz w:val="18"/>
              </w:rPr>
              <w:t>ksymbol</w:t>
            </w:r>
            <w:proofErr w:type="spellEnd"/>
            <w:r w:rsidRPr="00972112">
              <w:rPr>
                <w:b/>
                <w:bCs/>
                <w:sz w:val="18"/>
              </w:rPr>
              <w:t>/s)</w:t>
            </w: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Symbols</w:t>
            </w:r>
          </w:p>
        </w:tc>
      </w:tr>
      <w:tr w:rsidR="00425DC9" w:rsidRPr="00972112" w:rsidTr="00DD27E6">
        <w:trPr>
          <w:trHeight w:val="233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174 - 216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.4</w:t>
            </w:r>
            <w:r w:rsidRPr="00972112">
              <w:rPr>
                <w:sz w:val="18"/>
              </w:rPr>
              <w:t>MHz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FF</w:t>
            </w:r>
            <w:r w:rsidRPr="00972112">
              <w:rPr>
                <w:sz w:val="18"/>
              </w:rPr>
              <w:t>SK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2</w:t>
            </w:r>
            <w:r>
              <w:rPr>
                <w:sz w:val="18"/>
              </w:rPr>
              <w:t>00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</w:tr>
      <w:tr w:rsidR="00425DC9" w:rsidRPr="00972112" w:rsidTr="00DD27E6">
        <w:trPr>
          <w:trHeight w:val="260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lastRenderedPageBreak/>
              <w:t>407-425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.4</w:t>
            </w:r>
            <w:r w:rsidRPr="00972112">
              <w:rPr>
                <w:sz w:val="18"/>
              </w:rPr>
              <w:t>MHz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FF</w:t>
            </w:r>
            <w:r w:rsidRPr="00972112">
              <w:rPr>
                <w:sz w:val="18"/>
              </w:rPr>
              <w:t>SK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</w:tr>
      <w:tr w:rsidR="00425DC9" w:rsidRPr="00972112" w:rsidTr="00DD27E6">
        <w:trPr>
          <w:trHeight w:val="260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608-630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.4</w:t>
            </w:r>
            <w:r w:rsidRPr="00972112">
              <w:rPr>
                <w:sz w:val="18"/>
              </w:rPr>
              <w:t>MHz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FF</w:t>
            </w:r>
            <w:r w:rsidRPr="00972112">
              <w:rPr>
                <w:sz w:val="18"/>
              </w:rPr>
              <w:t>SK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2</w:t>
            </w:r>
            <w:r>
              <w:rPr>
                <w:sz w:val="18"/>
              </w:rPr>
              <w:t>00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</w:tr>
    </w:tbl>
    <w:p w:rsidR="00425DC9" w:rsidRDefault="00425DC9" w:rsidP="00425DC9"/>
    <w:p w:rsidR="00425DC9" w:rsidRDefault="00425DC9" w:rsidP="00425DC9">
      <w:r>
        <w:t>-0585</w:t>
      </w:r>
    </w:p>
    <w:tbl>
      <w:tblPr>
        <w:tblStyle w:val="TableGrid"/>
        <w:tblW w:w="0" w:type="auto"/>
        <w:tblLook w:val="04A0"/>
      </w:tblPr>
      <w:tblGrid>
        <w:gridCol w:w="1098"/>
        <w:gridCol w:w="1080"/>
        <w:gridCol w:w="900"/>
        <w:gridCol w:w="1080"/>
        <w:gridCol w:w="1097"/>
        <w:gridCol w:w="883"/>
        <w:gridCol w:w="1170"/>
        <w:gridCol w:w="843"/>
      </w:tblGrid>
      <w:tr w:rsidR="00425DC9" w:rsidRPr="00972112" w:rsidTr="00DD27E6">
        <w:trPr>
          <w:trHeight w:val="440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Frequency Band (MHz)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Bandwidth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Channels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Chip Rate (</w:t>
            </w:r>
            <w:proofErr w:type="spellStart"/>
            <w:r w:rsidRPr="00972112">
              <w:rPr>
                <w:b/>
                <w:bCs/>
                <w:sz w:val="18"/>
              </w:rPr>
              <w:t>kchip</w:t>
            </w:r>
            <w:proofErr w:type="spellEnd"/>
            <w:r w:rsidRPr="00972112">
              <w:rPr>
                <w:b/>
                <w:bCs/>
                <w:sz w:val="18"/>
              </w:rPr>
              <w:t>/s)</w:t>
            </w: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Modulation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Bit Rate (kb/s)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Symbol Rate (</w:t>
            </w:r>
            <w:proofErr w:type="spellStart"/>
            <w:r w:rsidRPr="00972112">
              <w:rPr>
                <w:b/>
                <w:bCs/>
                <w:sz w:val="18"/>
              </w:rPr>
              <w:t>ksymbol</w:t>
            </w:r>
            <w:proofErr w:type="spellEnd"/>
            <w:r w:rsidRPr="00972112">
              <w:rPr>
                <w:b/>
                <w:bCs/>
                <w:sz w:val="18"/>
              </w:rPr>
              <w:t>/s)</w:t>
            </w: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b/>
                <w:bCs/>
                <w:sz w:val="18"/>
              </w:rPr>
              <w:t>Symbols</w:t>
            </w:r>
          </w:p>
        </w:tc>
      </w:tr>
      <w:tr w:rsidR="00425DC9" w:rsidRPr="00972112" w:rsidTr="00DD27E6">
        <w:trPr>
          <w:trHeight w:val="287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407-425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.5</w:t>
            </w:r>
            <w:r w:rsidRPr="00972112">
              <w:rPr>
                <w:sz w:val="18"/>
              </w:rPr>
              <w:t>MHz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36 (31)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GM</w:t>
            </w:r>
            <w:r w:rsidRPr="00972112">
              <w:rPr>
                <w:sz w:val="18"/>
              </w:rPr>
              <w:t>SK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247.6</w:t>
            </w: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</w:tr>
      <w:tr w:rsidR="00425DC9" w:rsidRPr="00972112" w:rsidTr="00DD27E6">
        <w:trPr>
          <w:trHeight w:val="260"/>
        </w:trPr>
        <w:tc>
          <w:tcPr>
            <w:tcW w:w="1098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 w:rsidRPr="00972112">
              <w:rPr>
                <w:sz w:val="18"/>
              </w:rPr>
              <w:t>608-630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.5</w:t>
            </w:r>
            <w:r w:rsidRPr="00972112">
              <w:rPr>
                <w:sz w:val="18"/>
              </w:rPr>
              <w:t>MHz</w:t>
            </w:r>
          </w:p>
        </w:tc>
        <w:tc>
          <w:tcPr>
            <w:tcW w:w="900" w:type="dxa"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44 (41)</w:t>
            </w:r>
          </w:p>
        </w:tc>
        <w:tc>
          <w:tcPr>
            <w:tcW w:w="108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  <w:tc>
          <w:tcPr>
            <w:tcW w:w="1097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GM</w:t>
            </w:r>
            <w:r w:rsidRPr="00972112">
              <w:rPr>
                <w:sz w:val="18"/>
              </w:rPr>
              <w:t>SK</w:t>
            </w:r>
          </w:p>
        </w:tc>
        <w:tc>
          <w:tcPr>
            <w:tcW w:w="88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70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  <w:r>
              <w:rPr>
                <w:sz w:val="18"/>
              </w:rPr>
              <w:t>247.6</w:t>
            </w:r>
          </w:p>
        </w:tc>
        <w:tc>
          <w:tcPr>
            <w:tcW w:w="843" w:type="dxa"/>
            <w:hideMark/>
          </w:tcPr>
          <w:p w:rsidR="00425DC9" w:rsidRPr="00972112" w:rsidRDefault="00425DC9" w:rsidP="00DD27E6">
            <w:pPr>
              <w:rPr>
                <w:sz w:val="18"/>
              </w:rPr>
            </w:pPr>
          </w:p>
        </w:tc>
      </w:tr>
    </w:tbl>
    <w:p w:rsidR="00425DC9" w:rsidRPr="00690A5A" w:rsidRDefault="00425DC9" w:rsidP="00425DC9">
      <w:pPr>
        <w:rPr>
          <w:color w:val="FF0000"/>
        </w:rPr>
      </w:pPr>
    </w:p>
    <w:p w:rsidR="00690A5A" w:rsidRPr="00B04710" w:rsidRDefault="00B04710" w:rsidP="00425DC9">
      <w:r w:rsidRPr="00B04710">
        <w:t>Chair</w:t>
      </w:r>
      <w:r w:rsidR="00690A5A" w:rsidRPr="00B04710">
        <w:t xml:space="preserve">: why only 31 channel in </w:t>
      </w:r>
      <w:r w:rsidRPr="00B04710">
        <w:t>400 MHz</w:t>
      </w:r>
      <w:r w:rsidR="00690A5A" w:rsidRPr="00B04710">
        <w:t xml:space="preserve"> band, instead of 36, 41 channels in 600</w:t>
      </w:r>
      <w:r w:rsidRPr="00B04710">
        <w:t xml:space="preserve"> </w:t>
      </w:r>
      <w:r w:rsidR="00690A5A" w:rsidRPr="00B04710">
        <w:t>MHz bands?</w:t>
      </w:r>
      <w:r w:rsidRPr="00B04710">
        <w:t xml:space="preserve"> W</w:t>
      </w:r>
      <w:r w:rsidR="00690A5A" w:rsidRPr="00B04710">
        <w:t>hy not include 176 MHz band?</w:t>
      </w:r>
      <w:r w:rsidR="00040FDE">
        <w:t xml:space="preserve"> The Call for Proposals is for the three bands.</w:t>
      </w:r>
    </w:p>
    <w:p w:rsidR="00690A5A" w:rsidRPr="00B04710" w:rsidRDefault="00690A5A" w:rsidP="00425DC9"/>
    <w:p w:rsidR="00425DC9" w:rsidRPr="00B04710" w:rsidRDefault="00425DC9" w:rsidP="00425DC9">
      <w:r w:rsidRPr="00B04710">
        <w:t>More channels -&gt; better agility to avoid interference</w:t>
      </w:r>
    </w:p>
    <w:p w:rsidR="00425DC9" w:rsidRPr="00B04710" w:rsidRDefault="00425DC9" w:rsidP="00425DC9">
      <w:r w:rsidRPr="00B04710">
        <w:t>Filtered FSK better Adjacent Channel Rejection than OQPSK</w:t>
      </w:r>
    </w:p>
    <w:p w:rsidR="00425DC9" w:rsidRPr="00B04710" w:rsidRDefault="00425DC9" w:rsidP="00425DC9">
      <w:r w:rsidRPr="00B04710">
        <w:t>FSK receiver low power with ring oscillator</w:t>
      </w:r>
    </w:p>
    <w:p w:rsidR="00425DC9" w:rsidRPr="00B04710" w:rsidRDefault="00425DC9" w:rsidP="00425DC9">
      <w:r w:rsidRPr="00B04710">
        <w:t>Can use ranging using doc. -0651</w:t>
      </w:r>
    </w:p>
    <w:p w:rsidR="00425DC9" w:rsidRPr="00B04710" w:rsidRDefault="00425DC9" w:rsidP="00425DC9"/>
    <w:p w:rsidR="00425DC9" w:rsidRPr="00B04710" w:rsidRDefault="00425DC9" w:rsidP="00425DC9">
      <w:r w:rsidRPr="00B04710">
        <w:t>We will need appendix to recommend how to deal with interference in these bands.</w:t>
      </w:r>
    </w:p>
    <w:p w:rsidR="00425DC9" w:rsidRPr="00B04710" w:rsidRDefault="00425DC9" w:rsidP="00425DC9"/>
    <w:p w:rsidR="00425DC9" w:rsidRPr="00B04710" w:rsidRDefault="00425DC9" w:rsidP="00425DC9">
      <w:r w:rsidRPr="00B04710">
        <w:t xml:space="preserve">Chair asked for channel </w:t>
      </w:r>
      <w:r w:rsidR="003B45CC" w:rsidRPr="00B04710">
        <w:t>line</w:t>
      </w:r>
      <w:r w:rsidRPr="00B04710">
        <w:t>up with TV channels for interference avoidance.</w:t>
      </w:r>
    </w:p>
    <w:p w:rsidR="00425DC9" w:rsidRPr="00B04710" w:rsidRDefault="00425DC9" w:rsidP="00425DC9"/>
    <w:p w:rsidR="00E968AA" w:rsidRPr="00B04710" w:rsidRDefault="00E968AA" w:rsidP="00E968AA">
      <w:pPr>
        <w:jc w:val="both"/>
        <w:rPr>
          <w:szCs w:val="24"/>
        </w:rPr>
      </w:pPr>
      <w:r w:rsidRPr="00B04710">
        <w:rPr>
          <w:szCs w:val="24"/>
        </w:rPr>
        <w:t>The</w:t>
      </w:r>
      <w:r w:rsidRPr="00B04710">
        <w:rPr>
          <w:rFonts w:eastAsia="Times New Roman"/>
          <w:szCs w:val="24"/>
        </w:rPr>
        <w:t xml:space="preserve"> </w:t>
      </w:r>
      <w:r w:rsidRPr="00B04710">
        <w:rPr>
          <w:szCs w:val="24"/>
        </w:rPr>
        <w:t>chair</w:t>
      </w:r>
      <w:r w:rsidRPr="00B04710">
        <w:rPr>
          <w:rFonts w:eastAsia="Times New Roman"/>
          <w:szCs w:val="24"/>
        </w:rPr>
        <w:t xml:space="preserve"> </w:t>
      </w:r>
      <w:r w:rsidRPr="00B04710">
        <w:rPr>
          <w:szCs w:val="24"/>
        </w:rPr>
        <w:t>presented</w:t>
      </w:r>
      <w:r w:rsidRPr="00B04710">
        <w:rPr>
          <w:rFonts w:eastAsia="Times New Roman"/>
          <w:szCs w:val="24"/>
        </w:rPr>
        <w:t xml:space="preserve"> </w:t>
      </w:r>
      <w:r w:rsidRPr="00B04710">
        <w:rPr>
          <w:szCs w:val="24"/>
        </w:rPr>
        <w:t>the</w:t>
      </w:r>
      <w:r w:rsidRPr="00B04710">
        <w:rPr>
          <w:rFonts w:eastAsia="Times New Roman"/>
          <w:szCs w:val="24"/>
        </w:rPr>
        <w:t xml:space="preserve"> “C</w:t>
      </w:r>
      <w:r w:rsidRPr="00B04710">
        <w:rPr>
          <w:szCs w:val="24"/>
        </w:rPr>
        <w:t>losing</w:t>
      </w:r>
      <w:r w:rsidRPr="00B04710">
        <w:rPr>
          <w:rFonts w:eastAsia="Times New Roman"/>
          <w:szCs w:val="24"/>
        </w:rPr>
        <w:t xml:space="preserve"> R</w:t>
      </w:r>
      <w:r w:rsidRPr="00B04710">
        <w:rPr>
          <w:szCs w:val="24"/>
        </w:rPr>
        <w:t>eport</w:t>
      </w:r>
      <w:r w:rsidRPr="00B04710">
        <w:rPr>
          <w:rFonts w:eastAsia="Times New Roman"/>
          <w:szCs w:val="24"/>
        </w:rPr>
        <w:t xml:space="preserve"> </w:t>
      </w:r>
      <w:r w:rsidR="008A008F" w:rsidRPr="00B04710">
        <w:rPr>
          <w:szCs w:val="24"/>
        </w:rPr>
        <w:t>November</w:t>
      </w:r>
      <w:r w:rsidRPr="00B04710">
        <w:rPr>
          <w:rFonts w:eastAsia="Times New Roman"/>
          <w:szCs w:val="24"/>
        </w:rPr>
        <w:t xml:space="preserve"> </w:t>
      </w:r>
      <w:r w:rsidRPr="00B04710">
        <w:rPr>
          <w:szCs w:val="24"/>
        </w:rPr>
        <w:t>2012</w:t>
      </w:r>
      <w:r w:rsidRPr="00B04710">
        <w:rPr>
          <w:rFonts w:eastAsia="Times New Roman"/>
          <w:szCs w:val="24"/>
        </w:rPr>
        <w:t xml:space="preserve">” </w:t>
      </w:r>
      <w:r w:rsidRPr="00B04710">
        <w:rPr>
          <w:szCs w:val="24"/>
        </w:rPr>
        <w:t>(12-0</w:t>
      </w:r>
      <w:r w:rsidR="003B45CC" w:rsidRPr="00B04710">
        <w:rPr>
          <w:szCs w:val="24"/>
        </w:rPr>
        <w:t>622</w:t>
      </w:r>
      <w:r w:rsidR="001503A6" w:rsidRPr="00B04710">
        <w:rPr>
          <w:szCs w:val="24"/>
        </w:rPr>
        <w:t>)</w:t>
      </w:r>
      <w:r w:rsidRPr="00B04710">
        <w:rPr>
          <w:szCs w:val="24"/>
        </w:rPr>
        <w:t>).</w:t>
      </w:r>
    </w:p>
    <w:p w:rsidR="00690A5A" w:rsidRPr="00B04710" w:rsidRDefault="00690A5A" w:rsidP="00E968AA">
      <w:pPr>
        <w:jc w:val="both"/>
        <w:rPr>
          <w:szCs w:val="24"/>
        </w:rPr>
      </w:pPr>
    </w:p>
    <w:p w:rsidR="00690A5A" w:rsidRPr="00B04710" w:rsidRDefault="00B04710" w:rsidP="00E968AA">
      <w:pPr>
        <w:jc w:val="both"/>
        <w:rPr>
          <w:szCs w:val="24"/>
        </w:rPr>
      </w:pPr>
      <w:r>
        <w:rPr>
          <w:szCs w:val="24"/>
        </w:rPr>
        <w:t>VChair</w:t>
      </w:r>
      <w:r w:rsidR="00690A5A" w:rsidRPr="00B04710">
        <w:rPr>
          <w:szCs w:val="24"/>
        </w:rPr>
        <w:t xml:space="preserve">: Welcome more proposals in Jan/2013 conference. </w:t>
      </w:r>
    </w:p>
    <w:p w:rsidR="00690A5A" w:rsidRPr="008F35DC" w:rsidRDefault="00690A5A" w:rsidP="00E968AA">
      <w:pPr>
        <w:jc w:val="both"/>
        <w:rPr>
          <w:szCs w:val="24"/>
        </w:rPr>
      </w:pPr>
    </w:p>
    <w:p w:rsidR="00E968AA" w:rsidRPr="00E968AA" w:rsidRDefault="00E968AA" w:rsidP="00E968AA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E968AA">
        <w:rPr>
          <w:szCs w:val="24"/>
        </w:rPr>
        <w:t xml:space="preserve"> </w:t>
      </w:r>
      <w:r w:rsidRPr="008F35DC">
        <w:rPr>
          <w:szCs w:val="24"/>
        </w:rPr>
        <w:t>m</w:t>
      </w:r>
      <w:r w:rsidRPr="00E968AA">
        <w:rPr>
          <w:szCs w:val="24"/>
        </w:rPr>
        <w:t>eeting was adjourned by the chair.</w:t>
      </w:r>
      <w:bookmarkEnd w:id="1"/>
      <w:bookmarkEnd w:id="2"/>
    </w:p>
    <w:sectPr w:rsidR="00E968AA" w:rsidRPr="00E968AA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E5" w:rsidRDefault="00073EE5" w:rsidP="00270D66">
      <w:r>
        <w:separator/>
      </w:r>
    </w:p>
  </w:endnote>
  <w:endnote w:type="continuationSeparator" w:id="0">
    <w:p w:rsidR="00073EE5" w:rsidRDefault="00073EE5" w:rsidP="0027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roman"/>
    <w:pitch w:val="variable"/>
    <w:sig w:usb0="00000000" w:usb1="00000000" w:usb2="00000000" w:usb3="00000000" w:csb0="00000000" w:csb1="00000000"/>
  </w:font>
  <w:font w:name="New Century Schlbk">
    <w:altName w:val="Century Schoolbook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66" w:rsidRDefault="006D6FA2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040FDE">
      <w:rPr>
        <w:noProof/>
        <w:sz w:val="20"/>
      </w:rPr>
      <w:t>4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        </w:t>
    </w:r>
    <w:r>
      <w:rPr>
        <w:sz w:val="20"/>
      </w:rPr>
      <w:t>Betty Zhao, Huawei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E5" w:rsidRDefault="00073EE5" w:rsidP="00270D66">
      <w:r>
        <w:separator/>
      </w:r>
    </w:p>
  </w:footnote>
  <w:footnote w:type="continuationSeparator" w:id="0">
    <w:p w:rsidR="00073EE5" w:rsidRDefault="00073EE5" w:rsidP="00270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66" w:rsidRPr="00F911F4" w:rsidRDefault="008A008F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November</w:t>
    </w:r>
    <w:r w:rsidR="00270D66" w:rsidRPr="00334CE1">
      <w:rPr>
        <w:rFonts w:eastAsia="Times New Roman"/>
        <w:b/>
      </w:rPr>
      <w:t xml:space="preserve"> 2012                               </w:t>
    </w:r>
    <w:r>
      <w:rPr>
        <w:rFonts w:eastAsia="Times New Roman"/>
        <w:b/>
      </w:rPr>
      <w:t xml:space="preserve">                              </w:t>
    </w:r>
    <w:r w:rsidR="00270D66" w:rsidRPr="00334CE1">
      <w:rPr>
        <w:rFonts w:eastAsia="Times New Roman"/>
        <w:b/>
      </w:rPr>
      <w:t xml:space="preserve"> </w:t>
    </w:r>
    <w:r w:rsidR="00270D66" w:rsidRPr="00F562A5">
      <w:rPr>
        <w:b/>
      </w:rPr>
      <w:t>IEEE</w:t>
    </w:r>
    <w:r w:rsidR="00270D66" w:rsidRPr="00F562A5">
      <w:rPr>
        <w:rFonts w:eastAsia="Times New Roman"/>
        <w:b/>
      </w:rPr>
      <w:t xml:space="preserve"> </w:t>
    </w:r>
    <w:r w:rsidR="00270D66" w:rsidRPr="00F562A5">
      <w:rPr>
        <w:b/>
      </w:rPr>
      <w:t>P802.</w:t>
    </w:r>
    <w:r w:rsidR="00F562A5" w:rsidRPr="00F562A5">
      <w:rPr>
        <w:b/>
      </w:rPr>
      <w:t xml:space="preserve"> </w:t>
    </w:r>
    <w:r w:rsidR="00060B72">
      <w:rPr>
        <w:b/>
        <w:bCs/>
      </w:rPr>
      <w:t>15-12-0658</w:t>
    </w:r>
    <w:r w:rsidR="00F562A5" w:rsidRPr="00F562A5">
      <w:rPr>
        <w:b/>
        <w:bCs/>
      </w:rPr>
      <w:t>-00-004n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4745C"/>
    <w:rsid w:val="00014C09"/>
    <w:rsid w:val="00040FDE"/>
    <w:rsid w:val="00060B72"/>
    <w:rsid w:val="00063E0B"/>
    <w:rsid w:val="00073EE5"/>
    <w:rsid w:val="000B7670"/>
    <w:rsid w:val="001371D0"/>
    <w:rsid w:val="001503A6"/>
    <w:rsid w:val="001C7602"/>
    <w:rsid w:val="00270D66"/>
    <w:rsid w:val="00280F5E"/>
    <w:rsid w:val="002C15DD"/>
    <w:rsid w:val="002F1911"/>
    <w:rsid w:val="00334CE1"/>
    <w:rsid w:val="003B45CC"/>
    <w:rsid w:val="003F1C28"/>
    <w:rsid w:val="00425DC9"/>
    <w:rsid w:val="0054467B"/>
    <w:rsid w:val="005636FE"/>
    <w:rsid w:val="00581533"/>
    <w:rsid w:val="00690A5A"/>
    <w:rsid w:val="006A0ABC"/>
    <w:rsid w:val="006D6FA2"/>
    <w:rsid w:val="00700C75"/>
    <w:rsid w:val="0075425A"/>
    <w:rsid w:val="008274F9"/>
    <w:rsid w:val="00887D56"/>
    <w:rsid w:val="008A008F"/>
    <w:rsid w:val="008F35DC"/>
    <w:rsid w:val="0093428D"/>
    <w:rsid w:val="009851D2"/>
    <w:rsid w:val="00A04544"/>
    <w:rsid w:val="00A4745C"/>
    <w:rsid w:val="00A91190"/>
    <w:rsid w:val="00AA47B5"/>
    <w:rsid w:val="00B04710"/>
    <w:rsid w:val="00B32A9D"/>
    <w:rsid w:val="00B33991"/>
    <w:rsid w:val="00B936DC"/>
    <w:rsid w:val="00BB2F4E"/>
    <w:rsid w:val="00BD6707"/>
    <w:rsid w:val="00BF0A9D"/>
    <w:rsid w:val="00C02317"/>
    <w:rsid w:val="00C55BF8"/>
    <w:rsid w:val="00CA5C7C"/>
    <w:rsid w:val="00CC7254"/>
    <w:rsid w:val="00CD00CE"/>
    <w:rsid w:val="00CE3C4C"/>
    <w:rsid w:val="00CF6BB7"/>
    <w:rsid w:val="00D51ACC"/>
    <w:rsid w:val="00D867DB"/>
    <w:rsid w:val="00E95B18"/>
    <w:rsid w:val="00E968AA"/>
    <w:rsid w:val="00F562A5"/>
    <w:rsid w:val="00F72C7C"/>
    <w:rsid w:val="00F9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about/sasb/pat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ty.zhao@huawe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5037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""Igor Dotlic"" &lt;dotlic@nict.go.jp&gt;</dc:creator>
  <cp:lastModifiedBy>Art</cp:lastModifiedBy>
  <cp:revision>3</cp:revision>
  <cp:lastPrinted>2005-03-13T10:26:00Z</cp:lastPrinted>
  <dcterms:created xsi:type="dcterms:W3CDTF">2012-11-15T21:09:00Z</dcterms:created>
  <dcterms:modified xsi:type="dcterms:W3CDTF">2012-11-16T00:27:00Z</dcterms:modified>
</cp:coreProperties>
</file>