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720" w:rsidRDefault="00827720" w:rsidP="00827720">
      <w:pPr>
        <w:jc w:val="center"/>
        <w:rPr>
          <w:b/>
          <w:sz w:val="28"/>
        </w:rPr>
      </w:pPr>
      <w:r>
        <w:rPr>
          <w:b/>
          <w:sz w:val="28"/>
        </w:rPr>
        <w:t>IEEE P802.15</w:t>
      </w:r>
    </w:p>
    <w:p w:rsidR="00827720" w:rsidRDefault="00827720" w:rsidP="00827720">
      <w:pPr>
        <w:jc w:val="center"/>
        <w:rPr>
          <w:b/>
          <w:sz w:val="28"/>
        </w:rPr>
      </w:pPr>
      <w:r>
        <w:rPr>
          <w:b/>
          <w:sz w:val="28"/>
        </w:rPr>
        <w:t>Wireless Personal Area Networks</w:t>
      </w:r>
    </w:p>
    <w:p w:rsidR="00827720" w:rsidRDefault="00827720" w:rsidP="0082772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27720" w:rsidTr="005E2DE8">
        <w:tc>
          <w:tcPr>
            <w:tcW w:w="1260" w:type="dxa"/>
            <w:tcBorders>
              <w:top w:val="single" w:sz="6" w:space="0" w:color="auto"/>
            </w:tcBorders>
          </w:tcPr>
          <w:p w:rsidR="00827720" w:rsidRDefault="00827720" w:rsidP="005E2DE8">
            <w:pPr>
              <w:pStyle w:val="covertext"/>
            </w:pPr>
            <w:r>
              <w:t>Project</w:t>
            </w:r>
          </w:p>
        </w:tc>
        <w:tc>
          <w:tcPr>
            <w:tcW w:w="8190" w:type="dxa"/>
            <w:gridSpan w:val="2"/>
            <w:tcBorders>
              <w:top w:val="single" w:sz="6" w:space="0" w:color="auto"/>
            </w:tcBorders>
          </w:tcPr>
          <w:p w:rsidR="00827720" w:rsidRDefault="00827720" w:rsidP="005E2DE8">
            <w:pPr>
              <w:pStyle w:val="covertext"/>
            </w:pPr>
            <w:r>
              <w:t>IEEE P802.15 Working Group for Wireless Personal Area Networks (WPANs)</w:t>
            </w:r>
          </w:p>
        </w:tc>
      </w:tr>
      <w:tr w:rsidR="00827720" w:rsidTr="005E2DE8">
        <w:tc>
          <w:tcPr>
            <w:tcW w:w="1260" w:type="dxa"/>
            <w:tcBorders>
              <w:top w:val="single" w:sz="6" w:space="0" w:color="auto"/>
            </w:tcBorders>
          </w:tcPr>
          <w:p w:rsidR="00827720" w:rsidRDefault="00827720" w:rsidP="005E2DE8">
            <w:pPr>
              <w:pStyle w:val="covertext"/>
            </w:pPr>
            <w:r>
              <w:t>Title</w:t>
            </w:r>
          </w:p>
        </w:tc>
        <w:tc>
          <w:tcPr>
            <w:tcW w:w="8190" w:type="dxa"/>
            <w:gridSpan w:val="2"/>
            <w:tcBorders>
              <w:top w:val="single" w:sz="6" w:space="0" w:color="auto"/>
            </w:tcBorders>
          </w:tcPr>
          <w:p w:rsidR="00827720" w:rsidRPr="00745A25" w:rsidRDefault="000131F1" w:rsidP="008930FC">
            <w:pPr>
              <w:pStyle w:val="covertext"/>
              <w:rPr>
                <w:rFonts w:eastAsiaTheme="minorEastAsia"/>
                <w:lang w:eastAsia="ko-KR"/>
              </w:rPr>
            </w:pPr>
            <w:r>
              <w:rPr>
                <w:rFonts w:eastAsiaTheme="minorEastAsia" w:hint="eastAsia"/>
                <w:lang w:eastAsia="ko-KR"/>
              </w:rPr>
              <w:t>P</w:t>
            </w:r>
            <w:r w:rsidR="00EE5E80">
              <w:rPr>
                <w:rFonts w:eastAsiaTheme="minorEastAsia" w:hint="eastAsia"/>
                <w:lang w:eastAsia="ko-KR"/>
              </w:rPr>
              <w:t>roposed Resolution for LB85 CID</w:t>
            </w:r>
            <w:r w:rsidR="008557DE">
              <w:rPr>
                <w:rFonts w:eastAsiaTheme="minorEastAsia" w:hint="eastAsia"/>
                <w:lang w:eastAsia="ko-KR"/>
              </w:rPr>
              <w:t>310</w:t>
            </w:r>
          </w:p>
        </w:tc>
      </w:tr>
      <w:tr w:rsidR="00827720" w:rsidTr="005E2DE8">
        <w:tc>
          <w:tcPr>
            <w:tcW w:w="1260" w:type="dxa"/>
            <w:tcBorders>
              <w:top w:val="single" w:sz="6" w:space="0" w:color="auto"/>
            </w:tcBorders>
          </w:tcPr>
          <w:p w:rsidR="00827720" w:rsidRDefault="00827720" w:rsidP="005E2DE8">
            <w:pPr>
              <w:pStyle w:val="covertext"/>
            </w:pPr>
            <w:r>
              <w:t>Date Submitted</w:t>
            </w:r>
          </w:p>
        </w:tc>
        <w:tc>
          <w:tcPr>
            <w:tcW w:w="8190" w:type="dxa"/>
            <w:gridSpan w:val="2"/>
            <w:tcBorders>
              <w:top w:val="single" w:sz="6" w:space="0" w:color="auto"/>
            </w:tcBorders>
          </w:tcPr>
          <w:p w:rsidR="00827720" w:rsidRDefault="00827720" w:rsidP="000131F1">
            <w:pPr>
              <w:pStyle w:val="covertext"/>
            </w:pPr>
            <w:r>
              <w:t>[</w:t>
            </w:r>
            <w:r w:rsidR="00EE5E80">
              <w:rPr>
                <w:rFonts w:eastAsiaTheme="minorEastAsia" w:hint="eastAsia"/>
                <w:lang w:eastAsia="ko-KR"/>
              </w:rPr>
              <w:t>06</w:t>
            </w:r>
            <w:r w:rsidR="000131F1">
              <w:rPr>
                <w:rFonts w:eastAsiaTheme="minorEastAsia" w:hint="eastAsia"/>
                <w:lang w:eastAsia="ko-KR"/>
              </w:rPr>
              <w:t xml:space="preserve"> Nov.</w:t>
            </w:r>
            <w:r w:rsidR="00E109FA">
              <w:t xml:space="preserve"> 2012</w:t>
            </w:r>
            <w:r>
              <w:t>]</w:t>
            </w:r>
          </w:p>
        </w:tc>
      </w:tr>
      <w:tr w:rsidR="00827720" w:rsidRPr="00A62637" w:rsidTr="005E2DE8">
        <w:tc>
          <w:tcPr>
            <w:tcW w:w="1260" w:type="dxa"/>
            <w:tcBorders>
              <w:top w:val="single" w:sz="4" w:space="0" w:color="auto"/>
              <w:bottom w:val="single" w:sz="4" w:space="0" w:color="auto"/>
            </w:tcBorders>
          </w:tcPr>
          <w:p w:rsidR="00827720" w:rsidRDefault="00827720" w:rsidP="005E2DE8">
            <w:pPr>
              <w:pStyle w:val="covertext"/>
            </w:pPr>
            <w:r>
              <w:t>Source</w:t>
            </w:r>
          </w:p>
        </w:tc>
        <w:tc>
          <w:tcPr>
            <w:tcW w:w="4050" w:type="dxa"/>
            <w:tcBorders>
              <w:top w:val="single" w:sz="4" w:space="0" w:color="auto"/>
              <w:bottom w:val="single" w:sz="4" w:space="0" w:color="auto"/>
            </w:tcBorders>
          </w:tcPr>
          <w:p w:rsidR="00827720" w:rsidRDefault="00827720" w:rsidP="00EE5E80">
            <w:pPr>
              <w:pStyle w:val="covertext"/>
              <w:spacing w:before="0" w:after="0"/>
            </w:pPr>
            <w:r>
              <w:t>[</w:t>
            </w:r>
            <w:proofErr w:type="spellStart"/>
            <w:r w:rsidR="00E322F9">
              <w:rPr>
                <w:rFonts w:eastAsiaTheme="minorEastAsia" w:hint="eastAsia"/>
                <w:lang w:eastAsia="ko-KR"/>
              </w:rPr>
              <w:t>Wun-Cheol</w:t>
            </w:r>
            <w:proofErr w:type="spellEnd"/>
            <w:r w:rsidR="00E322F9">
              <w:rPr>
                <w:rFonts w:eastAsiaTheme="minorEastAsia" w:hint="eastAsia"/>
                <w:lang w:eastAsia="ko-KR"/>
              </w:rPr>
              <w:t xml:space="preserve"> </w:t>
            </w:r>
            <w:proofErr w:type="spellStart"/>
            <w:r w:rsidR="00E322F9">
              <w:rPr>
                <w:rFonts w:eastAsiaTheme="minorEastAsia" w:hint="eastAsia"/>
                <w:lang w:eastAsia="ko-KR"/>
              </w:rPr>
              <w:t>Jeong</w:t>
            </w:r>
            <w:proofErr w:type="spellEnd"/>
            <w:r w:rsidR="00E322F9">
              <w:rPr>
                <w:rFonts w:eastAsiaTheme="minorEastAsia" w:hint="eastAsia"/>
                <w:lang w:eastAsia="ko-KR"/>
              </w:rPr>
              <w:t>, Chang-Sub Shin</w:t>
            </w:r>
            <w:r w:rsidR="00EE5E80">
              <w:rPr>
                <w:rFonts w:eastAsiaTheme="minorEastAsia" w:hint="eastAsia"/>
                <w:lang w:eastAsia="ko-KR"/>
              </w:rPr>
              <w:t xml:space="preserve">, </w:t>
            </w:r>
            <w:proofErr w:type="spellStart"/>
            <w:r w:rsidR="00EE5E80">
              <w:rPr>
                <w:rFonts w:eastAsiaTheme="minorEastAsia" w:hint="eastAsia"/>
                <w:lang w:eastAsia="ko-KR"/>
              </w:rPr>
              <w:t>Hoyong</w:t>
            </w:r>
            <w:proofErr w:type="spellEnd"/>
            <w:r w:rsidR="00EE5E80">
              <w:rPr>
                <w:rFonts w:eastAsiaTheme="minorEastAsia" w:hint="eastAsia"/>
                <w:lang w:eastAsia="ko-KR"/>
              </w:rPr>
              <w:t xml:space="preserve"> Kang, </w:t>
            </w:r>
            <w:proofErr w:type="spellStart"/>
            <w:r w:rsidR="00EE5E80">
              <w:rPr>
                <w:rFonts w:eastAsiaTheme="minorEastAsia" w:hint="eastAsia"/>
                <w:lang w:eastAsia="ko-KR"/>
              </w:rPr>
              <w:t>InHwan</w:t>
            </w:r>
            <w:proofErr w:type="spellEnd"/>
            <w:r w:rsidR="00EE5E80">
              <w:rPr>
                <w:rFonts w:eastAsiaTheme="minorEastAsia" w:hint="eastAsia"/>
                <w:lang w:eastAsia="ko-KR"/>
              </w:rPr>
              <w:t xml:space="preserve"> Lee, </w:t>
            </w:r>
            <w:proofErr w:type="spellStart"/>
            <w:r w:rsidR="00EE5E80">
              <w:rPr>
                <w:rFonts w:eastAsiaTheme="minorEastAsia" w:hint="eastAsia"/>
                <w:lang w:eastAsia="ko-KR"/>
              </w:rPr>
              <w:t>CheolSig</w:t>
            </w:r>
            <w:proofErr w:type="spellEnd"/>
            <w:r w:rsidR="00EE5E80">
              <w:rPr>
                <w:rFonts w:eastAsiaTheme="minorEastAsia" w:hint="eastAsia"/>
                <w:lang w:eastAsia="ko-KR"/>
              </w:rPr>
              <w:t xml:space="preserve"> </w:t>
            </w:r>
            <w:proofErr w:type="spellStart"/>
            <w:r w:rsidR="00EE5E80">
              <w:rPr>
                <w:rFonts w:eastAsiaTheme="minorEastAsia" w:hint="eastAsia"/>
                <w:lang w:eastAsia="ko-KR"/>
              </w:rPr>
              <w:t>Pyo</w:t>
            </w:r>
            <w:proofErr w:type="spellEnd"/>
            <w:r w:rsidR="00E322F9">
              <w:rPr>
                <w:rFonts w:eastAsiaTheme="minorEastAsia" w:hint="eastAsia"/>
                <w:lang w:eastAsia="ko-KR"/>
              </w:rPr>
              <w:t>]</w:t>
            </w:r>
          </w:p>
        </w:tc>
        <w:tc>
          <w:tcPr>
            <w:tcW w:w="4140" w:type="dxa"/>
            <w:tcBorders>
              <w:top w:val="single" w:sz="4" w:space="0" w:color="auto"/>
              <w:bottom w:val="single" w:sz="4" w:space="0" w:color="auto"/>
            </w:tcBorders>
          </w:tcPr>
          <w:p w:rsidR="00827720" w:rsidRPr="00A62637" w:rsidRDefault="00145412" w:rsidP="00827720">
            <w:pPr>
              <w:pStyle w:val="covertext"/>
              <w:tabs>
                <w:tab w:val="left" w:pos="1152"/>
              </w:tabs>
              <w:spacing w:before="0" w:after="0"/>
              <w:rPr>
                <w:sz w:val="18"/>
                <w:lang w:val="fr-FR"/>
              </w:rPr>
            </w:pPr>
            <w:r>
              <w:rPr>
                <w:lang w:val="fr-FR"/>
              </w:rPr>
              <w:t>Voice:</w:t>
            </w:r>
            <w:r>
              <w:rPr>
                <w:lang w:val="fr-FR"/>
              </w:rPr>
              <w:tab/>
              <w:t>[ +</w:t>
            </w:r>
            <w:r>
              <w:rPr>
                <w:rFonts w:eastAsiaTheme="minorEastAsia" w:hint="eastAsia"/>
                <w:lang w:val="fr-FR" w:eastAsia="ko-KR"/>
              </w:rPr>
              <w:t>82.42.860.5104</w:t>
            </w:r>
            <w:r w:rsidR="00C149B6">
              <w:rPr>
                <w:lang w:val="fr-FR"/>
              </w:rPr>
              <w:t xml:space="preserve">  ]</w:t>
            </w:r>
            <w:r w:rsidR="00C149B6">
              <w:rPr>
                <w:lang w:val="fr-FR"/>
              </w:rPr>
              <w:br/>
              <w:t>Fax:</w:t>
            </w:r>
            <w:r w:rsidR="00C149B6">
              <w:rPr>
                <w:lang w:val="fr-FR"/>
              </w:rPr>
              <w:tab/>
              <w:t>[   ]</w:t>
            </w:r>
            <w:r w:rsidR="00C149B6">
              <w:rPr>
                <w:lang w:val="fr-FR"/>
              </w:rPr>
              <w:br/>
              <w:t>E-mail:</w:t>
            </w:r>
            <w:r w:rsidR="00C149B6">
              <w:rPr>
                <w:lang w:val="fr-FR"/>
              </w:rPr>
              <w:tab/>
              <w:t>[</w:t>
            </w:r>
            <w:r w:rsidR="00C149B6">
              <w:rPr>
                <w:rFonts w:eastAsiaTheme="minorEastAsia" w:hint="eastAsia"/>
                <w:lang w:val="fr-FR" w:eastAsia="ko-KR"/>
              </w:rPr>
              <w:t>wjeong@etri.re.kr</w:t>
            </w:r>
            <w:r w:rsidR="00827720" w:rsidRPr="00A62637">
              <w:rPr>
                <w:lang w:val="fr-FR"/>
              </w:rPr>
              <w:t>]</w:t>
            </w:r>
          </w:p>
        </w:tc>
      </w:tr>
      <w:tr w:rsidR="00827720" w:rsidTr="005E2DE8">
        <w:tc>
          <w:tcPr>
            <w:tcW w:w="1260" w:type="dxa"/>
            <w:tcBorders>
              <w:top w:val="single" w:sz="6" w:space="0" w:color="auto"/>
            </w:tcBorders>
          </w:tcPr>
          <w:p w:rsidR="00827720" w:rsidRDefault="00827720" w:rsidP="005E2DE8">
            <w:pPr>
              <w:pStyle w:val="covertext"/>
            </w:pPr>
            <w:r>
              <w:t>Re:</w:t>
            </w:r>
          </w:p>
        </w:tc>
        <w:tc>
          <w:tcPr>
            <w:tcW w:w="8190" w:type="dxa"/>
            <w:gridSpan w:val="2"/>
            <w:tcBorders>
              <w:top w:val="single" w:sz="6" w:space="0" w:color="auto"/>
            </w:tcBorders>
          </w:tcPr>
          <w:p w:rsidR="00827720" w:rsidRPr="000131F1" w:rsidRDefault="000131F1" w:rsidP="000131F1">
            <w:pPr>
              <w:pStyle w:val="covertext"/>
              <w:rPr>
                <w:rFonts w:eastAsiaTheme="minorEastAsia"/>
                <w:lang w:eastAsia="ko-KR"/>
              </w:rPr>
            </w:pPr>
            <w:r>
              <w:rPr>
                <w:rFonts w:eastAsiaTheme="minorEastAsia" w:hint="eastAsia"/>
                <w:lang w:eastAsia="ko-KR"/>
              </w:rPr>
              <w:t>IEEE802.15.4k LECIM LB85 Comment Resolution</w:t>
            </w:r>
          </w:p>
        </w:tc>
      </w:tr>
      <w:tr w:rsidR="00827720" w:rsidRPr="008930FC" w:rsidTr="005E2DE8">
        <w:tc>
          <w:tcPr>
            <w:tcW w:w="1260" w:type="dxa"/>
            <w:tcBorders>
              <w:top w:val="single" w:sz="6" w:space="0" w:color="auto"/>
            </w:tcBorders>
          </w:tcPr>
          <w:p w:rsidR="00827720" w:rsidRDefault="00827720" w:rsidP="005E2DE8">
            <w:pPr>
              <w:pStyle w:val="covertext"/>
            </w:pPr>
            <w:r>
              <w:t>Abstract</w:t>
            </w:r>
          </w:p>
        </w:tc>
        <w:tc>
          <w:tcPr>
            <w:tcW w:w="8190" w:type="dxa"/>
            <w:gridSpan w:val="2"/>
            <w:tcBorders>
              <w:top w:val="single" w:sz="6" w:space="0" w:color="auto"/>
            </w:tcBorders>
          </w:tcPr>
          <w:p w:rsidR="004B5530" w:rsidRDefault="000131F1" w:rsidP="005E2DE8">
            <w:pPr>
              <w:pStyle w:val="covertext"/>
            </w:pPr>
            <w:r>
              <w:rPr>
                <w:rFonts w:eastAsiaTheme="minorEastAsia" w:hint="eastAsia"/>
                <w:lang w:eastAsia="ko-KR"/>
              </w:rPr>
              <w:t>This document pro</w:t>
            </w:r>
            <w:r w:rsidR="00EE5E80">
              <w:rPr>
                <w:rFonts w:eastAsiaTheme="minorEastAsia" w:hint="eastAsia"/>
                <w:lang w:eastAsia="ko-KR"/>
              </w:rPr>
              <w:t>poses a solution to comment CID</w:t>
            </w:r>
            <w:r w:rsidR="008557DE">
              <w:rPr>
                <w:rFonts w:eastAsiaTheme="minorEastAsia" w:hint="eastAsia"/>
                <w:lang w:eastAsia="ko-KR"/>
              </w:rPr>
              <w:t>310</w:t>
            </w:r>
          </w:p>
        </w:tc>
      </w:tr>
      <w:tr w:rsidR="00827720" w:rsidTr="005E2DE8">
        <w:tc>
          <w:tcPr>
            <w:tcW w:w="1260" w:type="dxa"/>
            <w:tcBorders>
              <w:top w:val="single" w:sz="6" w:space="0" w:color="auto"/>
            </w:tcBorders>
          </w:tcPr>
          <w:p w:rsidR="00827720" w:rsidRDefault="00827720" w:rsidP="005E2DE8">
            <w:pPr>
              <w:pStyle w:val="covertext"/>
            </w:pPr>
            <w:r>
              <w:t>Purpose</w:t>
            </w:r>
          </w:p>
        </w:tc>
        <w:tc>
          <w:tcPr>
            <w:tcW w:w="8190" w:type="dxa"/>
            <w:gridSpan w:val="2"/>
            <w:tcBorders>
              <w:top w:val="single" w:sz="6" w:space="0" w:color="auto"/>
            </w:tcBorders>
          </w:tcPr>
          <w:p w:rsidR="00827720" w:rsidRDefault="00827720" w:rsidP="005E2DE8">
            <w:pPr>
              <w:pStyle w:val="covertext"/>
            </w:pPr>
            <w:r>
              <w:t>Draft standard development</w:t>
            </w:r>
          </w:p>
        </w:tc>
      </w:tr>
      <w:tr w:rsidR="00827720" w:rsidTr="005E2DE8">
        <w:tc>
          <w:tcPr>
            <w:tcW w:w="1260" w:type="dxa"/>
            <w:tcBorders>
              <w:top w:val="single" w:sz="6" w:space="0" w:color="auto"/>
              <w:bottom w:val="single" w:sz="6" w:space="0" w:color="auto"/>
            </w:tcBorders>
          </w:tcPr>
          <w:p w:rsidR="00827720" w:rsidRDefault="00827720" w:rsidP="005E2DE8">
            <w:pPr>
              <w:pStyle w:val="covertext"/>
            </w:pPr>
            <w:r>
              <w:t>Notice</w:t>
            </w:r>
          </w:p>
        </w:tc>
        <w:tc>
          <w:tcPr>
            <w:tcW w:w="8190" w:type="dxa"/>
            <w:gridSpan w:val="2"/>
            <w:tcBorders>
              <w:top w:val="single" w:sz="6" w:space="0" w:color="auto"/>
              <w:bottom w:val="single" w:sz="6" w:space="0" w:color="auto"/>
            </w:tcBorders>
          </w:tcPr>
          <w:p w:rsidR="00827720" w:rsidRDefault="00827720" w:rsidP="005E2DE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7720" w:rsidTr="005E2DE8">
        <w:tc>
          <w:tcPr>
            <w:tcW w:w="1260" w:type="dxa"/>
            <w:tcBorders>
              <w:top w:val="single" w:sz="6" w:space="0" w:color="auto"/>
              <w:bottom w:val="single" w:sz="6" w:space="0" w:color="auto"/>
            </w:tcBorders>
          </w:tcPr>
          <w:p w:rsidR="00827720" w:rsidRDefault="00827720" w:rsidP="005E2DE8">
            <w:pPr>
              <w:pStyle w:val="covertext"/>
            </w:pPr>
            <w:r>
              <w:t>Release</w:t>
            </w:r>
          </w:p>
        </w:tc>
        <w:tc>
          <w:tcPr>
            <w:tcW w:w="8190" w:type="dxa"/>
            <w:gridSpan w:val="2"/>
            <w:tcBorders>
              <w:top w:val="single" w:sz="6" w:space="0" w:color="auto"/>
              <w:bottom w:val="single" w:sz="6" w:space="0" w:color="auto"/>
            </w:tcBorders>
          </w:tcPr>
          <w:p w:rsidR="00827720" w:rsidRDefault="00827720" w:rsidP="005E2DE8">
            <w:pPr>
              <w:pStyle w:val="covertext"/>
            </w:pPr>
            <w:r>
              <w:t>The contributor acknowledges and accepts that this contribution becomes the property of IEEE and may be made publicly available by P802.15.</w:t>
            </w:r>
          </w:p>
        </w:tc>
      </w:tr>
    </w:tbl>
    <w:p w:rsidR="009D1B2F" w:rsidRDefault="009D1B2F">
      <w:pPr>
        <w:rPr>
          <w:rFonts w:ascii="Arial" w:hAnsi="Arial"/>
          <w:b/>
          <w:sz w:val="20"/>
          <w:lang w:eastAsia="ko-KR"/>
        </w:rPr>
      </w:pPr>
      <w:bookmarkStart w:id="0" w:name="_Toc316893097"/>
      <w:bookmarkStart w:id="1" w:name="_Toc316893455"/>
    </w:p>
    <w:bookmarkEnd w:id="0"/>
    <w:bookmarkEnd w:id="1"/>
    <w:p w:rsidR="008930FC" w:rsidRDefault="008930FC">
      <w:pPr>
        <w:rPr>
          <w:b/>
          <w:i/>
          <w:sz w:val="32"/>
          <w:szCs w:val="32"/>
          <w:lang w:eastAsia="ko-KR"/>
        </w:rPr>
      </w:pPr>
      <w:r>
        <w:rPr>
          <w:b/>
          <w:i/>
          <w:sz w:val="32"/>
          <w:szCs w:val="32"/>
          <w:lang w:eastAsia="ko-KR"/>
        </w:rPr>
        <w:br w:type="page"/>
      </w:r>
    </w:p>
    <w:p w:rsidR="009C7FFB" w:rsidRDefault="009C7FFB" w:rsidP="009C7FFB">
      <w:pPr>
        <w:pStyle w:val="IEEEStdsParagraph"/>
        <w:rPr>
          <w:b/>
          <w:i/>
          <w:sz w:val="32"/>
          <w:szCs w:val="32"/>
          <w:lang w:eastAsia="ko-KR"/>
        </w:rPr>
      </w:pPr>
      <w:r>
        <w:rPr>
          <w:rFonts w:hint="eastAsia"/>
          <w:b/>
          <w:i/>
          <w:sz w:val="32"/>
          <w:szCs w:val="32"/>
          <w:lang w:eastAsia="ko-KR"/>
        </w:rPr>
        <w:lastRenderedPageBreak/>
        <w:t>Proposed Changes for DSME-GTS request command</w:t>
      </w:r>
    </w:p>
    <w:p w:rsidR="00A21524" w:rsidRPr="000131F1" w:rsidRDefault="000131F1" w:rsidP="004E0573">
      <w:pPr>
        <w:pStyle w:val="IEEEStdsParagraph"/>
        <w:numPr>
          <w:ilvl w:val="0"/>
          <w:numId w:val="43"/>
        </w:numPr>
        <w:ind w:left="0" w:firstLine="0"/>
        <w:rPr>
          <w:b/>
          <w:i/>
          <w:sz w:val="32"/>
          <w:szCs w:val="32"/>
          <w:lang w:eastAsia="ko-KR"/>
        </w:rPr>
      </w:pPr>
      <w:r>
        <w:rPr>
          <w:rFonts w:hint="eastAsia"/>
          <w:b/>
          <w:i/>
          <w:sz w:val="32"/>
          <w:szCs w:val="32"/>
          <w:lang w:eastAsia="ko-KR"/>
        </w:rPr>
        <w:t>Change Figure 59i with the following one:</w:t>
      </w:r>
    </w:p>
    <w:p w:rsidR="000131F1" w:rsidRPr="00DE7B4C" w:rsidRDefault="000131F1" w:rsidP="000131F1">
      <w:pPr>
        <w:pStyle w:val="IEEEStdsParagraph"/>
        <w:rPr>
          <w:lang w:eastAsia="ko-KR"/>
        </w:rPr>
      </w:pPr>
    </w:p>
    <w:tbl>
      <w:tblPr>
        <w:tblW w:w="9392" w:type="dxa"/>
        <w:tblCellMar>
          <w:left w:w="0" w:type="dxa"/>
          <w:right w:w="0" w:type="dxa"/>
        </w:tblCellMar>
        <w:tblLook w:val="0600" w:firstRow="0" w:lastRow="0" w:firstColumn="0" w:lastColumn="0" w:noHBand="1" w:noVBand="1"/>
      </w:tblPr>
      <w:tblGrid>
        <w:gridCol w:w="1043"/>
        <w:gridCol w:w="955"/>
        <w:gridCol w:w="1158"/>
        <w:gridCol w:w="1208"/>
        <w:gridCol w:w="1082"/>
        <w:gridCol w:w="1072"/>
        <w:gridCol w:w="1888"/>
        <w:gridCol w:w="986"/>
      </w:tblGrid>
      <w:tr w:rsidR="000131F1" w:rsidRPr="00DE7B4C" w:rsidTr="000131F1">
        <w:trPr>
          <w:trHeight w:val="191"/>
        </w:trPr>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131F1" w:rsidRDefault="000131F1" w:rsidP="000131F1">
            <w:pPr>
              <w:wordWrap w:val="0"/>
              <w:jc w:val="center"/>
              <w:textAlignment w:val="baseline"/>
              <w:rPr>
                <w:rFonts w:eastAsia="굴림"/>
                <w:b/>
                <w:bCs/>
                <w:kern w:val="24"/>
                <w:sz w:val="16"/>
                <w:szCs w:val="16"/>
                <w:lang w:eastAsia="ko-KR"/>
              </w:rPr>
            </w:pPr>
            <w:r w:rsidRPr="00DE7B4C">
              <w:rPr>
                <w:rFonts w:eastAsia="굴림"/>
                <w:b/>
                <w:bCs/>
                <w:kern w:val="24"/>
                <w:sz w:val="16"/>
                <w:szCs w:val="16"/>
                <w:lang w:eastAsia="ko-KR"/>
              </w:rPr>
              <w:t xml:space="preserve">Octets: </w:t>
            </w:r>
          </w:p>
          <w:p w:rsidR="000131F1" w:rsidRPr="00DE7B4C" w:rsidRDefault="000131F1" w:rsidP="000131F1">
            <w:pPr>
              <w:wordWrap w:val="0"/>
              <w:jc w:val="center"/>
              <w:textAlignment w:val="baseline"/>
              <w:rPr>
                <w:rFonts w:eastAsia="굴림"/>
                <w:sz w:val="16"/>
                <w:szCs w:val="16"/>
                <w:lang w:eastAsia="ko-KR"/>
              </w:rPr>
            </w:pPr>
            <w:r>
              <w:rPr>
                <w:rFonts w:eastAsia="굴림" w:hint="eastAsia"/>
                <w:b/>
                <w:bCs/>
                <w:kern w:val="24"/>
                <w:sz w:val="16"/>
                <w:szCs w:val="16"/>
                <w:lang w:eastAsia="ko-KR"/>
              </w:rPr>
              <w:t>variable (refer to 5.2.2.4</w:t>
            </w:r>
            <w:r w:rsidR="00257921">
              <w:rPr>
                <w:rFonts w:eastAsia="굴림" w:hint="eastAsia"/>
                <w:b/>
                <w:bCs/>
                <w:kern w:val="24"/>
                <w:sz w:val="16"/>
                <w:szCs w:val="16"/>
                <w:lang w:eastAsia="ko-KR"/>
              </w:rPr>
              <w:t>.</w:t>
            </w:r>
            <w:r>
              <w:rPr>
                <w:rFonts w:eastAsia="굴림" w:hint="eastAsia"/>
                <w:b/>
                <w:bCs/>
                <w:kern w:val="24"/>
                <w:sz w:val="16"/>
                <w:szCs w:val="16"/>
                <w:lang w:eastAsia="ko-KR"/>
              </w:rPr>
              <w:t>1)</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131F1" w:rsidRPr="00DE7B4C" w:rsidRDefault="000131F1" w:rsidP="000131F1">
            <w:pPr>
              <w:wordWrap w:val="0"/>
              <w:jc w:val="center"/>
              <w:textAlignment w:val="baseline"/>
              <w:rPr>
                <w:rFonts w:eastAsia="굴림"/>
                <w:sz w:val="16"/>
                <w:szCs w:val="16"/>
                <w:lang w:eastAsia="ko-KR"/>
              </w:rPr>
            </w:pPr>
            <w:r>
              <w:rPr>
                <w:rFonts w:eastAsia="굴림" w:hint="eastAsia"/>
                <w:b/>
                <w:bCs/>
                <w:kern w:val="24"/>
                <w:sz w:val="16"/>
                <w:szCs w:val="16"/>
                <w:lang w:eastAsia="ko-KR"/>
              </w:rPr>
              <w:t>1</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131F1" w:rsidRPr="00DE7B4C" w:rsidRDefault="000131F1" w:rsidP="000131F1">
            <w:pPr>
              <w:wordWrap w:val="0"/>
              <w:jc w:val="center"/>
              <w:textAlignment w:val="baseline"/>
              <w:rPr>
                <w:rFonts w:eastAsia="굴림"/>
                <w:sz w:val="16"/>
                <w:szCs w:val="16"/>
                <w:lang w:eastAsia="ko-KR"/>
              </w:rPr>
            </w:pPr>
            <w:r>
              <w:rPr>
                <w:rFonts w:eastAsia="굴림" w:hint="eastAsia"/>
                <w:b/>
                <w:bCs/>
                <w:kern w:val="24"/>
                <w:sz w:val="16"/>
                <w:szCs w:val="16"/>
                <w:lang w:eastAsia="ko-KR"/>
              </w:rPr>
              <w:t>1</w:t>
            </w:r>
          </w:p>
        </w:tc>
        <w:tc>
          <w:tcPr>
            <w:tcW w:w="1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131F1" w:rsidRPr="00DE7B4C" w:rsidRDefault="000131F1" w:rsidP="000131F1">
            <w:pPr>
              <w:wordWrap w:val="0"/>
              <w:jc w:val="center"/>
              <w:textAlignment w:val="baseline"/>
              <w:rPr>
                <w:rFonts w:eastAsia="굴림"/>
                <w:sz w:val="16"/>
                <w:szCs w:val="16"/>
                <w:lang w:eastAsia="ko-KR"/>
              </w:rPr>
            </w:pPr>
            <w:r>
              <w:rPr>
                <w:rFonts w:eastAsia="굴림" w:hint="eastAsia"/>
                <w:b/>
                <w:bCs/>
                <w:kern w:val="24"/>
                <w:sz w:val="16"/>
                <w:szCs w:val="16"/>
                <w:lang w:eastAsia="ko-KR"/>
              </w:rPr>
              <w:t>0/1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131F1" w:rsidRPr="00DE7B4C" w:rsidRDefault="000131F1" w:rsidP="000131F1">
            <w:pPr>
              <w:wordWrap w:val="0"/>
              <w:jc w:val="center"/>
              <w:textAlignment w:val="baseline"/>
              <w:rPr>
                <w:rFonts w:eastAsia="굴림"/>
                <w:sz w:val="16"/>
                <w:szCs w:val="16"/>
                <w:lang w:eastAsia="ko-KR"/>
              </w:rPr>
            </w:pPr>
            <w:r>
              <w:rPr>
                <w:rFonts w:eastAsia="굴림" w:hint="eastAsia"/>
                <w:b/>
                <w:bCs/>
                <w:kern w:val="24"/>
                <w:sz w:val="16"/>
                <w:szCs w:val="16"/>
                <w:lang w:eastAsia="ko-KR"/>
              </w:rPr>
              <w:t>0/2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131F1" w:rsidRPr="00DE7B4C" w:rsidRDefault="000131F1" w:rsidP="000131F1">
            <w:pPr>
              <w:wordWrap w:val="0"/>
              <w:jc w:val="center"/>
              <w:textAlignment w:val="baseline"/>
              <w:rPr>
                <w:rFonts w:eastAsia="굴림"/>
                <w:sz w:val="16"/>
                <w:szCs w:val="16"/>
                <w:lang w:eastAsia="ko-KR"/>
              </w:rPr>
            </w:pPr>
            <w:r>
              <w:rPr>
                <w:rFonts w:eastAsia="굴림" w:hint="eastAsia"/>
                <w:b/>
                <w:bCs/>
                <w:kern w:val="24"/>
                <w:sz w:val="16"/>
                <w:szCs w:val="16"/>
                <w:lang w:eastAsia="ko-KR"/>
              </w:rPr>
              <w:t>0/1</w:t>
            </w: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131F1" w:rsidRPr="00DE7B4C" w:rsidRDefault="000131F1" w:rsidP="000131F1">
            <w:pPr>
              <w:wordWrap w:val="0"/>
              <w:jc w:val="center"/>
              <w:textAlignment w:val="baseline"/>
              <w:rPr>
                <w:rFonts w:eastAsia="굴림"/>
                <w:sz w:val="16"/>
                <w:szCs w:val="16"/>
                <w:lang w:eastAsia="ko-KR"/>
              </w:rPr>
            </w:pPr>
            <w:r>
              <w:rPr>
                <w:rFonts w:eastAsia="굴림" w:hint="eastAsia"/>
                <w:b/>
                <w:bCs/>
                <w:kern w:val="24"/>
                <w:sz w:val="16"/>
                <w:szCs w:val="16"/>
                <w:lang w:eastAsia="ko-KR"/>
              </w:rPr>
              <w:t>Variable</w:t>
            </w: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131F1" w:rsidRPr="007A3156" w:rsidRDefault="000131F1" w:rsidP="000131F1">
            <w:pPr>
              <w:wordWrap w:val="0"/>
              <w:jc w:val="center"/>
              <w:textAlignment w:val="baseline"/>
              <w:rPr>
                <w:rFonts w:eastAsia="굴림"/>
                <w:color w:val="0000FF"/>
                <w:sz w:val="16"/>
                <w:szCs w:val="16"/>
                <w:lang w:eastAsia="ko-KR"/>
              </w:rPr>
            </w:pPr>
            <w:r w:rsidRPr="007A3156">
              <w:rPr>
                <w:rFonts w:eastAsia="굴림" w:hint="eastAsia"/>
                <w:b/>
                <w:bCs/>
                <w:color w:val="0000FF"/>
                <w:kern w:val="24"/>
                <w:sz w:val="16"/>
                <w:szCs w:val="16"/>
                <w:lang w:eastAsia="ko-KR"/>
              </w:rPr>
              <w:t>0/1</w:t>
            </w:r>
          </w:p>
        </w:tc>
      </w:tr>
      <w:tr w:rsidR="000131F1" w:rsidRPr="00DE7B4C" w:rsidTr="000131F1">
        <w:trPr>
          <w:trHeight w:val="408"/>
        </w:trPr>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131F1" w:rsidRPr="00DE7B4C" w:rsidRDefault="000131F1" w:rsidP="000131F1">
            <w:pPr>
              <w:wordWrap w:val="0"/>
              <w:jc w:val="center"/>
              <w:textAlignment w:val="baseline"/>
              <w:rPr>
                <w:rFonts w:eastAsia="굴림"/>
                <w:sz w:val="16"/>
                <w:szCs w:val="16"/>
                <w:lang w:eastAsia="ko-KR"/>
              </w:rPr>
            </w:pPr>
            <w:r>
              <w:rPr>
                <w:rFonts w:eastAsia="굴림" w:hint="eastAsia"/>
                <w:kern w:val="24"/>
                <w:sz w:val="16"/>
                <w:szCs w:val="16"/>
                <w:lang w:eastAsia="ko-KR"/>
              </w:rPr>
              <w:t>MHR fields</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131F1" w:rsidRPr="00DE7B4C" w:rsidRDefault="000131F1" w:rsidP="000131F1">
            <w:pPr>
              <w:wordWrap w:val="0"/>
              <w:jc w:val="center"/>
              <w:textAlignment w:val="baseline"/>
              <w:rPr>
                <w:rFonts w:eastAsia="굴림"/>
                <w:sz w:val="16"/>
                <w:szCs w:val="16"/>
                <w:lang w:eastAsia="ko-KR"/>
              </w:rPr>
            </w:pPr>
            <w:r>
              <w:rPr>
                <w:rFonts w:eastAsia="굴림" w:hint="eastAsia"/>
                <w:kern w:val="24"/>
                <w:sz w:val="16"/>
                <w:szCs w:val="16"/>
                <w:lang w:eastAsia="ko-KR"/>
              </w:rPr>
              <w:t xml:space="preserve">Command Frame </w:t>
            </w:r>
            <w:r w:rsidR="00257921">
              <w:rPr>
                <w:rFonts w:eastAsia="굴림" w:hint="eastAsia"/>
                <w:kern w:val="24"/>
                <w:sz w:val="16"/>
                <w:szCs w:val="16"/>
                <w:lang w:eastAsia="ko-KR"/>
              </w:rPr>
              <w:t>Identifier (defined in Table 5</w:t>
            </w:r>
            <w:r>
              <w:rPr>
                <w:rFonts w:eastAsia="굴림" w:hint="eastAsia"/>
                <w:kern w:val="24"/>
                <w:sz w:val="16"/>
                <w:szCs w:val="16"/>
                <w:lang w:eastAsia="ko-KR"/>
              </w:rPr>
              <w:t>)</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131F1" w:rsidRPr="00DE7B4C" w:rsidRDefault="000131F1" w:rsidP="000131F1">
            <w:pPr>
              <w:wordWrap w:val="0"/>
              <w:jc w:val="center"/>
              <w:textAlignment w:val="baseline"/>
              <w:rPr>
                <w:rFonts w:eastAsia="굴림"/>
                <w:sz w:val="16"/>
                <w:szCs w:val="16"/>
                <w:lang w:eastAsia="ko-KR"/>
              </w:rPr>
            </w:pPr>
            <w:r>
              <w:rPr>
                <w:rFonts w:eastAsia="굴림" w:hint="eastAsia"/>
                <w:bCs/>
                <w:kern w:val="24"/>
                <w:sz w:val="16"/>
                <w:szCs w:val="16"/>
                <w:lang w:eastAsia="ko-KR"/>
              </w:rPr>
              <w:t>DSME-GTS Management</w:t>
            </w:r>
          </w:p>
        </w:tc>
        <w:tc>
          <w:tcPr>
            <w:tcW w:w="1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131F1" w:rsidRPr="00DE7B4C" w:rsidRDefault="000131F1" w:rsidP="000131F1">
            <w:pPr>
              <w:wordWrap w:val="0"/>
              <w:jc w:val="center"/>
              <w:textAlignment w:val="baseline"/>
              <w:rPr>
                <w:rFonts w:eastAsia="굴림"/>
                <w:sz w:val="16"/>
                <w:szCs w:val="16"/>
                <w:lang w:eastAsia="ko-KR"/>
              </w:rPr>
            </w:pPr>
            <w:r>
              <w:rPr>
                <w:rFonts w:eastAsia="굴림" w:hint="eastAsia"/>
                <w:kern w:val="24"/>
                <w:sz w:val="16"/>
                <w:szCs w:val="16"/>
                <w:lang w:eastAsia="ko-KR"/>
              </w:rPr>
              <w:t>Number of Slots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131F1" w:rsidRPr="00DE7B4C" w:rsidRDefault="000131F1" w:rsidP="000131F1">
            <w:pPr>
              <w:wordWrap w:val="0"/>
              <w:jc w:val="center"/>
              <w:textAlignment w:val="baseline"/>
              <w:rPr>
                <w:rFonts w:eastAsia="굴림"/>
                <w:sz w:val="16"/>
                <w:szCs w:val="16"/>
                <w:lang w:eastAsia="ko-KR"/>
              </w:rPr>
            </w:pPr>
            <w:r>
              <w:rPr>
                <w:rFonts w:eastAsia="굴림" w:hint="eastAsia"/>
                <w:kern w:val="24"/>
                <w:sz w:val="16"/>
                <w:szCs w:val="16"/>
                <w:lang w:eastAsia="ko-KR"/>
              </w:rPr>
              <w:t>Preferred Superframe</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131F1" w:rsidRPr="00DE7B4C" w:rsidRDefault="000131F1" w:rsidP="000131F1">
            <w:pPr>
              <w:wordWrap w:val="0"/>
              <w:jc w:val="center"/>
              <w:textAlignment w:val="baseline"/>
              <w:rPr>
                <w:rFonts w:eastAsia="굴림"/>
                <w:sz w:val="16"/>
                <w:szCs w:val="16"/>
                <w:lang w:eastAsia="ko-KR"/>
              </w:rPr>
            </w:pPr>
            <w:r>
              <w:rPr>
                <w:rFonts w:eastAsia="굴림" w:hint="eastAsia"/>
                <w:kern w:val="24"/>
                <w:sz w:val="16"/>
                <w:szCs w:val="16"/>
                <w:lang w:eastAsia="ko-KR"/>
              </w:rPr>
              <w:t>Preferred Slot ID</w:t>
            </w: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131F1" w:rsidRPr="00DE7B4C" w:rsidRDefault="000131F1" w:rsidP="000131F1">
            <w:pPr>
              <w:wordWrap w:val="0"/>
              <w:jc w:val="center"/>
              <w:textAlignment w:val="baseline"/>
              <w:rPr>
                <w:rFonts w:eastAsia="굴림"/>
                <w:sz w:val="16"/>
                <w:szCs w:val="16"/>
                <w:lang w:eastAsia="ko-KR"/>
              </w:rPr>
            </w:pPr>
            <w:proofErr w:type="spellStart"/>
            <w:r>
              <w:rPr>
                <w:rFonts w:eastAsia="굴림" w:hint="eastAsia"/>
                <w:kern w:val="24"/>
                <w:sz w:val="16"/>
                <w:szCs w:val="16"/>
                <w:lang w:eastAsia="ko-KR"/>
              </w:rPr>
              <w:t>DSMESABSpecification</w:t>
            </w:r>
            <w:proofErr w:type="spellEnd"/>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131F1" w:rsidRPr="007A3156" w:rsidRDefault="000131F1" w:rsidP="000131F1">
            <w:pPr>
              <w:wordWrap w:val="0"/>
              <w:jc w:val="center"/>
              <w:textAlignment w:val="baseline"/>
              <w:rPr>
                <w:rFonts w:eastAsia="굴림"/>
                <w:color w:val="0000FF"/>
                <w:sz w:val="16"/>
                <w:szCs w:val="16"/>
                <w:lang w:eastAsia="ko-KR"/>
              </w:rPr>
            </w:pPr>
            <w:r w:rsidRPr="007A3156">
              <w:rPr>
                <w:rFonts w:eastAsia="굴림" w:hint="eastAsia"/>
                <w:color w:val="0000FF"/>
                <w:kern w:val="24"/>
                <w:sz w:val="16"/>
                <w:szCs w:val="16"/>
                <w:lang w:eastAsia="ko-KR"/>
              </w:rPr>
              <w:t>Allocation Order</w:t>
            </w:r>
          </w:p>
        </w:tc>
      </w:tr>
    </w:tbl>
    <w:p w:rsidR="000131F1" w:rsidRPr="00DE7B4C" w:rsidRDefault="000131F1" w:rsidP="000131F1">
      <w:pPr>
        <w:pStyle w:val="IEEEStdsParagraph"/>
        <w:jc w:val="center"/>
        <w:rPr>
          <w:rFonts w:ascii="Arial" w:hAnsi="Arial" w:cs="Arial"/>
          <w:b/>
          <w:lang w:eastAsia="ko-KR"/>
        </w:rPr>
      </w:pPr>
      <w:r>
        <w:rPr>
          <w:rFonts w:ascii="Arial" w:hAnsi="Arial" w:cs="Arial"/>
          <w:b/>
          <w:lang w:eastAsia="ko-KR"/>
        </w:rPr>
        <w:t xml:space="preserve">Figure </w:t>
      </w:r>
      <w:r>
        <w:rPr>
          <w:rFonts w:ascii="Arial" w:hAnsi="Arial" w:cs="Arial" w:hint="eastAsia"/>
          <w:b/>
          <w:lang w:eastAsia="ko-KR"/>
        </w:rPr>
        <w:t>59i</w:t>
      </w:r>
      <w:r w:rsidRPr="00DE7B4C">
        <w:rPr>
          <w:rFonts w:ascii="Arial" w:hAnsi="Arial" w:cs="Arial"/>
          <w:b/>
          <w:lang w:eastAsia="ko-KR"/>
        </w:rPr>
        <w:t xml:space="preserve"> – </w:t>
      </w:r>
      <w:r>
        <w:rPr>
          <w:rFonts w:ascii="Arial" w:hAnsi="Arial" w:cs="Arial" w:hint="eastAsia"/>
          <w:b/>
          <w:lang w:eastAsia="ko-KR"/>
        </w:rPr>
        <w:t>DSME-GTS request command format</w:t>
      </w:r>
    </w:p>
    <w:p w:rsidR="001941BF" w:rsidRDefault="001941BF" w:rsidP="00745A25">
      <w:pPr>
        <w:pStyle w:val="IEEEStdsParagraph"/>
        <w:rPr>
          <w:lang w:eastAsia="ko-KR"/>
        </w:rPr>
      </w:pPr>
    </w:p>
    <w:p w:rsidR="00512A61" w:rsidRDefault="00512A61" w:rsidP="00512A61">
      <w:pPr>
        <w:pStyle w:val="IEEEStdsParagraph"/>
        <w:numPr>
          <w:ilvl w:val="0"/>
          <w:numId w:val="43"/>
        </w:numPr>
        <w:ind w:left="0" w:firstLine="0"/>
        <w:rPr>
          <w:b/>
          <w:i/>
          <w:sz w:val="32"/>
          <w:szCs w:val="32"/>
          <w:lang w:eastAsia="ko-KR"/>
        </w:rPr>
      </w:pPr>
      <w:r>
        <w:rPr>
          <w:rFonts w:hint="eastAsia"/>
          <w:b/>
          <w:i/>
          <w:sz w:val="32"/>
          <w:szCs w:val="32"/>
          <w:lang w:eastAsia="ko-KR"/>
        </w:rPr>
        <w:t>Add the following sub-clause after 5.3.11.4.7:</w:t>
      </w:r>
    </w:p>
    <w:p w:rsidR="00512A61" w:rsidRPr="00512A61" w:rsidRDefault="00512A61" w:rsidP="00512A61">
      <w:pPr>
        <w:pStyle w:val="IEEEStdsParagraph"/>
        <w:ind w:left="400"/>
        <w:rPr>
          <w:b/>
          <w:lang w:eastAsia="ko-KR"/>
        </w:rPr>
      </w:pPr>
      <w:r w:rsidRPr="00512A61">
        <w:rPr>
          <w:rFonts w:hint="eastAsia"/>
          <w:b/>
          <w:lang w:eastAsia="ko-KR"/>
        </w:rPr>
        <w:t>5.3.11.4.8 Allocation Order</w:t>
      </w:r>
    </w:p>
    <w:p w:rsidR="00512A61" w:rsidRDefault="00512A61" w:rsidP="00512A61">
      <w:pPr>
        <w:pStyle w:val="IEEEStdsParagraph"/>
        <w:ind w:left="400"/>
        <w:rPr>
          <w:lang w:eastAsia="ko-KR"/>
        </w:rPr>
      </w:pPr>
      <w:r>
        <w:rPr>
          <w:rFonts w:hint="eastAsia"/>
          <w:lang w:eastAsia="ko-KR"/>
        </w:rPr>
        <w:t xml:space="preserve">Allocation Order field shall be present if </w:t>
      </w:r>
      <w:proofErr w:type="spellStart"/>
      <w:r w:rsidRPr="00DE7B4C">
        <w:rPr>
          <w:rFonts w:hint="eastAsia"/>
          <w:i/>
          <w:lang w:eastAsia="ko-KR"/>
        </w:rPr>
        <w:t>macExtendedDSMEEnabled</w:t>
      </w:r>
      <w:proofErr w:type="spellEnd"/>
      <w:r w:rsidRPr="00DE7B4C">
        <w:rPr>
          <w:rFonts w:hint="eastAsia"/>
          <w:lang w:eastAsia="ko-KR"/>
        </w:rPr>
        <w:t xml:space="preserve"> is</w:t>
      </w:r>
      <w:r w:rsidR="00FD2825">
        <w:rPr>
          <w:rFonts w:hint="eastAsia"/>
          <w:lang w:eastAsia="ko-KR"/>
        </w:rPr>
        <w:t xml:space="preserve"> TRUE</w:t>
      </w:r>
      <w:r>
        <w:rPr>
          <w:rFonts w:hint="eastAsia"/>
          <w:lang w:eastAsia="ko-KR"/>
        </w:rPr>
        <w:t xml:space="preserve">. This field shall indicate the DSME-GTS allocation interval and be set to the value of </w:t>
      </w:r>
      <w:proofErr w:type="spellStart"/>
      <w:r>
        <w:rPr>
          <w:rFonts w:hint="eastAsia"/>
          <w:lang w:eastAsia="ko-KR"/>
        </w:rPr>
        <w:t>AllocationOrder</w:t>
      </w:r>
      <w:proofErr w:type="spellEnd"/>
      <w:r>
        <w:rPr>
          <w:rFonts w:hint="eastAsia"/>
          <w:lang w:eastAsia="ko-KR"/>
        </w:rPr>
        <w:t>, AO, of the device requesting a DSME-GTS. The relationship between the value of this field and the DSME-GTS allocation interval is described in 5.3.11.3.6.</w:t>
      </w:r>
    </w:p>
    <w:p w:rsidR="00D40CBE" w:rsidRDefault="00D40CBE" w:rsidP="00512A61">
      <w:pPr>
        <w:pStyle w:val="IEEEStdsParagraph"/>
        <w:ind w:left="400"/>
        <w:rPr>
          <w:lang w:eastAsia="ko-KR"/>
        </w:rPr>
      </w:pPr>
    </w:p>
    <w:p w:rsidR="001941BF" w:rsidRPr="009C7FFB" w:rsidRDefault="00512A61" w:rsidP="00512A61">
      <w:pPr>
        <w:pStyle w:val="IEEEStdsParagraph"/>
        <w:ind w:left="400"/>
        <w:rPr>
          <w:b/>
          <w:i/>
          <w:sz w:val="32"/>
          <w:szCs w:val="32"/>
          <w:lang w:eastAsia="ko-KR"/>
        </w:rPr>
      </w:pPr>
      <w:r>
        <w:rPr>
          <w:rFonts w:hint="eastAsia"/>
          <w:lang w:eastAsia="ko-KR"/>
        </w:rPr>
        <w:t xml:space="preserve"> </w:t>
      </w:r>
      <w:r w:rsidR="009C7FFB">
        <w:rPr>
          <w:rFonts w:hint="eastAsia"/>
          <w:b/>
          <w:i/>
          <w:sz w:val="32"/>
          <w:szCs w:val="32"/>
          <w:lang w:eastAsia="ko-KR"/>
        </w:rPr>
        <w:t>Proposed Changes for DSME-GTS reply command</w:t>
      </w:r>
    </w:p>
    <w:p w:rsidR="009C7FFB" w:rsidRPr="000131F1" w:rsidRDefault="00257921" w:rsidP="009C7FFB">
      <w:pPr>
        <w:pStyle w:val="IEEEStdsParagraph"/>
        <w:numPr>
          <w:ilvl w:val="0"/>
          <w:numId w:val="43"/>
        </w:numPr>
        <w:ind w:left="0" w:firstLine="0"/>
        <w:rPr>
          <w:b/>
          <w:i/>
          <w:sz w:val="32"/>
          <w:szCs w:val="32"/>
          <w:lang w:eastAsia="ko-KR"/>
        </w:rPr>
      </w:pPr>
      <w:r>
        <w:rPr>
          <w:rFonts w:hint="eastAsia"/>
          <w:b/>
          <w:i/>
          <w:sz w:val="32"/>
          <w:szCs w:val="32"/>
          <w:lang w:eastAsia="ko-KR"/>
        </w:rPr>
        <w:t>Change Figure 59l</w:t>
      </w:r>
      <w:r w:rsidR="009C7FFB">
        <w:rPr>
          <w:rFonts w:hint="eastAsia"/>
          <w:b/>
          <w:i/>
          <w:sz w:val="32"/>
          <w:szCs w:val="32"/>
          <w:lang w:eastAsia="ko-KR"/>
        </w:rPr>
        <w:t xml:space="preserve"> with the following one:</w:t>
      </w:r>
    </w:p>
    <w:p w:rsidR="009C7FFB" w:rsidRPr="00DE7B4C" w:rsidRDefault="009C7FFB" w:rsidP="009C7FFB">
      <w:pPr>
        <w:pStyle w:val="IEEEStdsParagraph"/>
        <w:rPr>
          <w:lang w:eastAsia="ko-KR"/>
        </w:rPr>
      </w:pPr>
    </w:p>
    <w:tbl>
      <w:tblPr>
        <w:tblW w:w="9926" w:type="dxa"/>
        <w:tblLayout w:type="fixed"/>
        <w:tblCellMar>
          <w:left w:w="0" w:type="dxa"/>
          <w:right w:w="0" w:type="dxa"/>
        </w:tblCellMar>
        <w:tblLook w:val="0600" w:firstRow="0" w:lastRow="0" w:firstColumn="0" w:lastColumn="0" w:noHBand="1" w:noVBand="1"/>
      </w:tblPr>
      <w:tblGrid>
        <w:gridCol w:w="862"/>
        <w:gridCol w:w="983"/>
        <w:gridCol w:w="851"/>
        <w:gridCol w:w="850"/>
        <w:gridCol w:w="851"/>
        <w:gridCol w:w="1134"/>
        <w:gridCol w:w="992"/>
        <w:gridCol w:w="709"/>
        <w:gridCol w:w="992"/>
        <w:gridCol w:w="993"/>
        <w:gridCol w:w="709"/>
      </w:tblGrid>
      <w:tr w:rsidR="00257921" w:rsidRPr="00DE7B4C" w:rsidTr="00257921">
        <w:trPr>
          <w:trHeight w:val="191"/>
        </w:trPr>
        <w:tc>
          <w:tcPr>
            <w:tcW w:w="8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7921" w:rsidRDefault="00257921" w:rsidP="009C7FFB">
            <w:pPr>
              <w:wordWrap w:val="0"/>
              <w:jc w:val="center"/>
              <w:textAlignment w:val="baseline"/>
              <w:rPr>
                <w:rFonts w:eastAsia="굴림"/>
                <w:b/>
                <w:bCs/>
                <w:kern w:val="24"/>
                <w:sz w:val="16"/>
                <w:szCs w:val="16"/>
                <w:lang w:eastAsia="ko-KR"/>
              </w:rPr>
            </w:pPr>
            <w:r w:rsidRPr="00DE7B4C">
              <w:rPr>
                <w:rFonts w:eastAsia="굴림"/>
                <w:b/>
                <w:bCs/>
                <w:kern w:val="24"/>
                <w:sz w:val="16"/>
                <w:szCs w:val="16"/>
                <w:lang w:eastAsia="ko-KR"/>
              </w:rPr>
              <w:t xml:space="preserve">Octets: </w:t>
            </w:r>
          </w:p>
          <w:p w:rsidR="00257921" w:rsidRPr="00DE7B4C" w:rsidRDefault="00257921" w:rsidP="009C7FFB">
            <w:pPr>
              <w:wordWrap w:val="0"/>
              <w:jc w:val="center"/>
              <w:textAlignment w:val="baseline"/>
              <w:rPr>
                <w:rFonts w:eastAsia="굴림"/>
                <w:sz w:val="16"/>
                <w:szCs w:val="16"/>
                <w:lang w:eastAsia="ko-KR"/>
              </w:rPr>
            </w:pPr>
            <w:r>
              <w:rPr>
                <w:rFonts w:eastAsia="굴림" w:hint="eastAsia"/>
                <w:b/>
                <w:bCs/>
                <w:kern w:val="24"/>
                <w:sz w:val="16"/>
                <w:szCs w:val="16"/>
                <w:lang w:eastAsia="ko-KR"/>
              </w:rPr>
              <w:t>variable (refer to 5.2.2.41)</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7921" w:rsidRPr="00DE7B4C" w:rsidRDefault="00257921" w:rsidP="009C7FFB">
            <w:pPr>
              <w:wordWrap w:val="0"/>
              <w:jc w:val="center"/>
              <w:textAlignment w:val="baseline"/>
              <w:rPr>
                <w:rFonts w:eastAsia="굴림"/>
                <w:sz w:val="16"/>
                <w:szCs w:val="16"/>
                <w:lang w:eastAsia="ko-KR"/>
              </w:rPr>
            </w:pPr>
            <w:r>
              <w:rPr>
                <w:rFonts w:eastAsia="굴림" w:hint="eastAsia"/>
                <w:b/>
                <w:bCs/>
                <w:kern w:val="24"/>
                <w:sz w:val="16"/>
                <w:szCs w:val="16"/>
                <w:lang w:eastAsia="ko-KR"/>
              </w:rPr>
              <w:t>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7921" w:rsidRPr="00DE7B4C" w:rsidRDefault="00257921" w:rsidP="009C7FFB">
            <w:pPr>
              <w:wordWrap w:val="0"/>
              <w:jc w:val="center"/>
              <w:textAlignment w:val="baseline"/>
              <w:rPr>
                <w:rFonts w:eastAsia="굴림"/>
                <w:sz w:val="16"/>
                <w:szCs w:val="16"/>
                <w:lang w:eastAsia="ko-KR"/>
              </w:rPr>
            </w:pPr>
            <w:r>
              <w:rPr>
                <w:rFonts w:eastAsia="굴림" w:hint="eastAsia"/>
                <w:b/>
                <w:bCs/>
                <w:kern w:val="24"/>
                <w:sz w:val="16"/>
                <w:szCs w:val="16"/>
                <w:lang w:eastAsia="ko-KR"/>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7921" w:rsidRPr="00DE7B4C" w:rsidRDefault="00257921" w:rsidP="009C7FFB">
            <w:pPr>
              <w:wordWrap w:val="0"/>
              <w:jc w:val="center"/>
              <w:textAlignment w:val="baseline"/>
              <w:rPr>
                <w:rFonts w:eastAsia="굴림"/>
                <w:sz w:val="16"/>
                <w:szCs w:val="16"/>
                <w:lang w:eastAsia="ko-KR"/>
              </w:rPr>
            </w:pPr>
            <w:r>
              <w:rPr>
                <w:rFonts w:eastAsia="굴림" w:hint="eastAsia"/>
                <w:b/>
                <w:bCs/>
                <w:kern w:val="24"/>
                <w:sz w:val="16"/>
                <w:szCs w:val="16"/>
                <w:lang w:eastAsia="ko-KR"/>
              </w:rPr>
              <w:t>0/2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7921" w:rsidRPr="00DE7B4C" w:rsidRDefault="00257921" w:rsidP="009C7FFB">
            <w:pPr>
              <w:wordWrap w:val="0"/>
              <w:jc w:val="center"/>
              <w:textAlignment w:val="baseline"/>
              <w:rPr>
                <w:rFonts w:eastAsia="굴림"/>
                <w:sz w:val="16"/>
                <w:szCs w:val="16"/>
                <w:lang w:eastAsia="ko-KR"/>
              </w:rPr>
            </w:pPr>
            <w:r>
              <w:rPr>
                <w:rFonts w:eastAsia="굴림" w:hint="eastAsia"/>
                <w:b/>
                <w:bCs/>
                <w:kern w:val="24"/>
                <w:sz w:val="16"/>
                <w:szCs w:val="16"/>
                <w:lang w:eastAsia="ko-KR"/>
              </w:rPr>
              <w:t>0/2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7921" w:rsidRPr="00DE7B4C" w:rsidRDefault="00257921" w:rsidP="009C7FFB">
            <w:pPr>
              <w:wordWrap w:val="0"/>
              <w:jc w:val="center"/>
              <w:textAlignment w:val="baseline"/>
              <w:rPr>
                <w:rFonts w:eastAsia="굴림"/>
                <w:sz w:val="16"/>
                <w:szCs w:val="16"/>
                <w:lang w:eastAsia="ko-KR"/>
              </w:rPr>
            </w:pPr>
            <w:r>
              <w:rPr>
                <w:rFonts w:eastAsia="굴림" w:hint="eastAsia"/>
                <w:b/>
                <w:bCs/>
                <w:kern w:val="24"/>
                <w:sz w:val="16"/>
                <w:szCs w:val="16"/>
                <w:lang w:eastAsia="ko-KR"/>
              </w:rPr>
              <w:t>Variable</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7921" w:rsidRPr="00257921" w:rsidRDefault="00257921" w:rsidP="009C7FFB">
            <w:pPr>
              <w:wordWrap w:val="0"/>
              <w:jc w:val="center"/>
              <w:textAlignment w:val="baseline"/>
              <w:rPr>
                <w:rFonts w:eastAsia="굴림"/>
                <w:color w:val="0000FF"/>
                <w:sz w:val="16"/>
                <w:szCs w:val="16"/>
                <w:lang w:eastAsia="ko-KR"/>
              </w:rPr>
            </w:pPr>
            <w:r w:rsidRPr="00257921">
              <w:rPr>
                <w:rFonts w:eastAsia="굴림" w:hint="eastAsia"/>
                <w:b/>
                <w:bCs/>
                <w:color w:val="0000FF"/>
                <w:kern w:val="24"/>
                <w:sz w:val="16"/>
                <w:szCs w:val="16"/>
                <w:lang w:eastAsia="ko-KR"/>
              </w:rPr>
              <w:t>0/1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7921" w:rsidRPr="00257921" w:rsidRDefault="00257921" w:rsidP="009C7FFB">
            <w:pPr>
              <w:wordWrap w:val="0"/>
              <w:jc w:val="center"/>
              <w:textAlignment w:val="baseline"/>
              <w:rPr>
                <w:rFonts w:eastAsia="굴림"/>
                <w:color w:val="0000FF"/>
                <w:sz w:val="16"/>
                <w:szCs w:val="16"/>
                <w:lang w:eastAsia="ko-KR"/>
              </w:rPr>
            </w:pPr>
            <w:r w:rsidRPr="00257921">
              <w:rPr>
                <w:rFonts w:eastAsia="굴림" w:hint="eastAsia"/>
                <w:b/>
                <w:bCs/>
                <w:color w:val="0000FF"/>
                <w:kern w:val="24"/>
                <w:sz w:val="16"/>
                <w:szCs w:val="16"/>
                <w:lang w:eastAsia="ko-KR"/>
              </w:rPr>
              <w:t>0/1</w:t>
            </w:r>
          </w:p>
        </w:tc>
        <w:tc>
          <w:tcPr>
            <w:tcW w:w="992" w:type="dxa"/>
            <w:tcBorders>
              <w:top w:val="single" w:sz="8" w:space="0" w:color="000000"/>
              <w:left w:val="single" w:sz="8" w:space="0" w:color="000000"/>
              <w:bottom w:val="single" w:sz="8" w:space="0" w:color="000000"/>
              <w:right w:val="single" w:sz="8" w:space="0" w:color="000000"/>
            </w:tcBorders>
            <w:vAlign w:val="center"/>
          </w:tcPr>
          <w:p w:rsidR="00257921" w:rsidRPr="00257921" w:rsidRDefault="00257921" w:rsidP="00257921">
            <w:pPr>
              <w:wordWrap w:val="0"/>
              <w:jc w:val="center"/>
              <w:textAlignment w:val="baseline"/>
              <w:rPr>
                <w:rFonts w:eastAsia="굴림"/>
                <w:color w:val="0000FF"/>
                <w:sz w:val="16"/>
                <w:szCs w:val="16"/>
                <w:lang w:eastAsia="ko-KR"/>
              </w:rPr>
            </w:pPr>
            <w:r w:rsidRPr="00257921">
              <w:rPr>
                <w:rFonts w:eastAsia="굴림" w:hint="eastAsia"/>
                <w:b/>
                <w:bCs/>
                <w:color w:val="0000FF"/>
                <w:kern w:val="24"/>
                <w:sz w:val="16"/>
                <w:szCs w:val="16"/>
                <w:lang w:eastAsia="ko-KR"/>
              </w:rPr>
              <w:t>0/2</w:t>
            </w:r>
          </w:p>
        </w:tc>
        <w:tc>
          <w:tcPr>
            <w:tcW w:w="993" w:type="dxa"/>
            <w:tcBorders>
              <w:top w:val="single" w:sz="8" w:space="0" w:color="000000"/>
              <w:left w:val="single" w:sz="8" w:space="0" w:color="000000"/>
              <w:bottom w:val="single" w:sz="8" w:space="0" w:color="000000"/>
              <w:right w:val="single" w:sz="8" w:space="0" w:color="000000"/>
            </w:tcBorders>
            <w:vAlign w:val="center"/>
          </w:tcPr>
          <w:p w:rsidR="00257921" w:rsidRPr="00257921" w:rsidRDefault="00257921" w:rsidP="00257921">
            <w:pPr>
              <w:wordWrap w:val="0"/>
              <w:jc w:val="center"/>
              <w:textAlignment w:val="baseline"/>
              <w:rPr>
                <w:rFonts w:eastAsia="굴림"/>
                <w:color w:val="0000FF"/>
                <w:sz w:val="16"/>
                <w:szCs w:val="16"/>
                <w:lang w:eastAsia="ko-KR"/>
              </w:rPr>
            </w:pPr>
            <w:r w:rsidRPr="00257921">
              <w:rPr>
                <w:rFonts w:eastAsia="굴림" w:hint="eastAsia"/>
                <w:b/>
                <w:bCs/>
                <w:color w:val="0000FF"/>
                <w:kern w:val="24"/>
                <w:sz w:val="16"/>
                <w:szCs w:val="16"/>
                <w:lang w:eastAsia="ko-KR"/>
              </w:rPr>
              <w:t>0/1</w:t>
            </w:r>
          </w:p>
        </w:tc>
        <w:tc>
          <w:tcPr>
            <w:tcW w:w="709" w:type="dxa"/>
            <w:tcBorders>
              <w:top w:val="single" w:sz="8" w:space="0" w:color="000000"/>
              <w:left w:val="single" w:sz="8" w:space="0" w:color="000000"/>
              <w:bottom w:val="single" w:sz="8" w:space="0" w:color="000000"/>
              <w:right w:val="single" w:sz="8" w:space="0" w:color="000000"/>
            </w:tcBorders>
            <w:vAlign w:val="center"/>
          </w:tcPr>
          <w:p w:rsidR="00257921" w:rsidRPr="00257921" w:rsidRDefault="00257921" w:rsidP="00257921">
            <w:pPr>
              <w:wordWrap w:val="0"/>
              <w:jc w:val="center"/>
              <w:textAlignment w:val="baseline"/>
              <w:rPr>
                <w:rFonts w:eastAsia="굴림"/>
                <w:b/>
                <w:bCs/>
                <w:color w:val="0000FF"/>
                <w:kern w:val="24"/>
                <w:sz w:val="16"/>
                <w:szCs w:val="16"/>
                <w:lang w:eastAsia="ko-KR"/>
              </w:rPr>
            </w:pPr>
            <w:r w:rsidRPr="00257921">
              <w:rPr>
                <w:rFonts w:eastAsia="굴림" w:hint="eastAsia"/>
                <w:b/>
                <w:bCs/>
                <w:color w:val="0000FF"/>
                <w:kern w:val="24"/>
                <w:sz w:val="16"/>
                <w:szCs w:val="16"/>
                <w:lang w:eastAsia="ko-KR"/>
              </w:rPr>
              <w:t>0/2</w:t>
            </w:r>
          </w:p>
        </w:tc>
      </w:tr>
      <w:tr w:rsidR="00257921" w:rsidRPr="00DE7B4C" w:rsidTr="00257921">
        <w:trPr>
          <w:trHeight w:val="408"/>
        </w:trPr>
        <w:tc>
          <w:tcPr>
            <w:tcW w:w="8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7921" w:rsidRPr="00DE7B4C" w:rsidRDefault="00257921" w:rsidP="009C7FFB">
            <w:pPr>
              <w:wordWrap w:val="0"/>
              <w:jc w:val="center"/>
              <w:textAlignment w:val="baseline"/>
              <w:rPr>
                <w:rFonts w:eastAsia="굴림"/>
                <w:sz w:val="16"/>
                <w:szCs w:val="16"/>
                <w:lang w:eastAsia="ko-KR"/>
              </w:rPr>
            </w:pPr>
            <w:r>
              <w:rPr>
                <w:rFonts w:eastAsia="굴림" w:hint="eastAsia"/>
                <w:kern w:val="24"/>
                <w:sz w:val="16"/>
                <w:szCs w:val="16"/>
                <w:lang w:eastAsia="ko-KR"/>
              </w:rPr>
              <w:t>MHR fields</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7921" w:rsidRPr="00DE7B4C" w:rsidRDefault="00257921" w:rsidP="009C7FFB">
            <w:pPr>
              <w:wordWrap w:val="0"/>
              <w:jc w:val="center"/>
              <w:textAlignment w:val="baseline"/>
              <w:rPr>
                <w:rFonts w:eastAsia="굴림"/>
                <w:sz w:val="16"/>
                <w:szCs w:val="16"/>
                <w:lang w:eastAsia="ko-KR"/>
              </w:rPr>
            </w:pPr>
            <w:r>
              <w:rPr>
                <w:rFonts w:eastAsia="굴림" w:hint="eastAsia"/>
                <w:kern w:val="24"/>
                <w:sz w:val="16"/>
                <w:szCs w:val="16"/>
                <w:lang w:eastAsia="ko-KR"/>
              </w:rPr>
              <w:t>Command Frame Identifier (defined in Table 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7921" w:rsidRPr="00DE7B4C" w:rsidRDefault="00257921" w:rsidP="009C7FFB">
            <w:pPr>
              <w:wordWrap w:val="0"/>
              <w:jc w:val="center"/>
              <w:textAlignment w:val="baseline"/>
              <w:rPr>
                <w:rFonts w:eastAsia="굴림"/>
                <w:sz w:val="16"/>
                <w:szCs w:val="16"/>
                <w:lang w:eastAsia="ko-KR"/>
              </w:rPr>
            </w:pPr>
            <w:r>
              <w:rPr>
                <w:rFonts w:eastAsia="굴림" w:hint="eastAsia"/>
                <w:bCs/>
                <w:kern w:val="24"/>
                <w:sz w:val="16"/>
                <w:szCs w:val="16"/>
                <w:lang w:eastAsia="ko-KR"/>
              </w:rPr>
              <w:t>DSME-GTS Management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7921" w:rsidRPr="00DE7B4C" w:rsidRDefault="00257921" w:rsidP="009C7FFB">
            <w:pPr>
              <w:wordWrap w:val="0"/>
              <w:jc w:val="center"/>
              <w:textAlignment w:val="baseline"/>
              <w:rPr>
                <w:rFonts w:eastAsia="굴림"/>
                <w:sz w:val="16"/>
                <w:szCs w:val="16"/>
                <w:lang w:eastAsia="ko-KR"/>
              </w:rPr>
            </w:pPr>
            <w:r>
              <w:rPr>
                <w:rFonts w:eastAsia="굴림" w:hint="eastAsia"/>
                <w:kern w:val="24"/>
                <w:sz w:val="16"/>
                <w:szCs w:val="16"/>
                <w:lang w:eastAsia="ko-KR"/>
              </w:rPr>
              <w:t>Destination Address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7921" w:rsidRPr="00DE7B4C" w:rsidRDefault="00257921" w:rsidP="009C7FFB">
            <w:pPr>
              <w:wordWrap w:val="0"/>
              <w:jc w:val="center"/>
              <w:textAlignment w:val="baseline"/>
              <w:rPr>
                <w:rFonts w:eastAsia="굴림"/>
                <w:sz w:val="16"/>
                <w:szCs w:val="16"/>
                <w:lang w:eastAsia="ko-KR"/>
              </w:rPr>
            </w:pPr>
            <w:r>
              <w:rPr>
                <w:rFonts w:eastAsia="굴림" w:hint="eastAsia"/>
                <w:kern w:val="24"/>
                <w:sz w:val="16"/>
                <w:szCs w:val="16"/>
                <w:lang w:eastAsia="ko-KR"/>
              </w:rPr>
              <w:t>Channel Offset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7921" w:rsidRPr="00DE7B4C" w:rsidRDefault="00257921" w:rsidP="009C7FFB">
            <w:pPr>
              <w:wordWrap w:val="0"/>
              <w:jc w:val="center"/>
              <w:textAlignment w:val="baseline"/>
              <w:rPr>
                <w:rFonts w:eastAsia="굴림"/>
                <w:sz w:val="16"/>
                <w:szCs w:val="16"/>
                <w:lang w:eastAsia="ko-KR"/>
              </w:rPr>
            </w:pPr>
            <w:r>
              <w:rPr>
                <w:rFonts w:eastAsia="굴림" w:hint="eastAsia"/>
                <w:kern w:val="24"/>
                <w:sz w:val="16"/>
                <w:szCs w:val="16"/>
                <w:lang w:eastAsia="ko-KR"/>
              </w:rPr>
              <w:t>DSMESAB-Specification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7921" w:rsidRPr="00257921" w:rsidRDefault="00257921" w:rsidP="009C7FFB">
            <w:pPr>
              <w:wordWrap w:val="0"/>
              <w:jc w:val="center"/>
              <w:textAlignment w:val="baseline"/>
              <w:rPr>
                <w:rFonts w:eastAsia="굴림"/>
                <w:color w:val="0000FF"/>
                <w:sz w:val="16"/>
                <w:szCs w:val="16"/>
                <w:lang w:eastAsia="ko-KR"/>
              </w:rPr>
            </w:pPr>
            <w:r w:rsidRPr="00257921">
              <w:rPr>
                <w:rFonts w:eastAsia="굴림" w:hint="eastAsia"/>
                <w:color w:val="0000FF"/>
                <w:kern w:val="24"/>
                <w:sz w:val="16"/>
                <w:szCs w:val="16"/>
                <w:lang w:eastAsia="ko-KR"/>
              </w:rPr>
              <w:t>Allocation Order</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57921" w:rsidRPr="00257921" w:rsidRDefault="00257921" w:rsidP="009C7FFB">
            <w:pPr>
              <w:wordWrap w:val="0"/>
              <w:jc w:val="center"/>
              <w:textAlignment w:val="baseline"/>
              <w:rPr>
                <w:rFonts w:eastAsia="굴림"/>
                <w:color w:val="0000FF"/>
                <w:sz w:val="16"/>
                <w:szCs w:val="16"/>
                <w:lang w:eastAsia="ko-KR"/>
              </w:rPr>
            </w:pPr>
            <w:r w:rsidRPr="00257921">
              <w:rPr>
                <w:rFonts w:eastAsia="굴림" w:hint="eastAsia"/>
                <w:color w:val="0000FF"/>
                <w:kern w:val="24"/>
                <w:sz w:val="16"/>
                <w:szCs w:val="16"/>
                <w:lang w:eastAsia="ko-KR"/>
              </w:rPr>
              <w:t>BI Index</w:t>
            </w:r>
          </w:p>
        </w:tc>
        <w:tc>
          <w:tcPr>
            <w:tcW w:w="992" w:type="dxa"/>
            <w:tcBorders>
              <w:top w:val="single" w:sz="8" w:space="0" w:color="000000"/>
              <w:left w:val="single" w:sz="8" w:space="0" w:color="000000"/>
              <w:bottom w:val="single" w:sz="8" w:space="0" w:color="000000"/>
              <w:right w:val="single" w:sz="8" w:space="0" w:color="000000"/>
            </w:tcBorders>
            <w:vAlign w:val="center"/>
          </w:tcPr>
          <w:p w:rsidR="00257921" w:rsidRPr="00257921" w:rsidRDefault="00257921" w:rsidP="00257921">
            <w:pPr>
              <w:wordWrap w:val="0"/>
              <w:jc w:val="center"/>
              <w:textAlignment w:val="baseline"/>
              <w:rPr>
                <w:rFonts w:eastAsia="굴림"/>
                <w:color w:val="0000FF"/>
                <w:sz w:val="16"/>
                <w:szCs w:val="16"/>
                <w:lang w:eastAsia="ko-KR"/>
              </w:rPr>
            </w:pPr>
            <w:r w:rsidRPr="00257921">
              <w:rPr>
                <w:rFonts w:eastAsia="굴림" w:hint="eastAsia"/>
                <w:color w:val="0000FF"/>
                <w:kern w:val="24"/>
                <w:sz w:val="16"/>
                <w:szCs w:val="16"/>
                <w:lang w:eastAsia="ko-KR"/>
              </w:rPr>
              <w:t>Superframe ID</w:t>
            </w:r>
          </w:p>
        </w:tc>
        <w:tc>
          <w:tcPr>
            <w:tcW w:w="993" w:type="dxa"/>
            <w:tcBorders>
              <w:top w:val="single" w:sz="8" w:space="0" w:color="000000"/>
              <w:left w:val="single" w:sz="8" w:space="0" w:color="000000"/>
              <w:bottom w:val="single" w:sz="8" w:space="0" w:color="000000"/>
              <w:right w:val="single" w:sz="8" w:space="0" w:color="000000"/>
            </w:tcBorders>
            <w:vAlign w:val="center"/>
          </w:tcPr>
          <w:p w:rsidR="00257921" w:rsidRPr="00257921" w:rsidRDefault="00257921" w:rsidP="00257921">
            <w:pPr>
              <w:wordWrap w:val="0"/>
              <w:jc w:val="center"/>
              <w:textAlignment w:val="baseline"/>
              <w:rPr>
                <w:rFonts w:eastAsia="굴림"/>
                <w:color w:val="0000FF"/>
                <w:sz w:val="16"/>
                <w:szCs w:val="16"/>
                <w:lang w:eastAsia="ko-KR"/>
              </w:rPr>
            </w:pPr>
            <w:r w:rsidRPr="00257921">
              <w:rPr>
                <w:rFonts w:eastAsia="굴림" w:hint="eastAsia"/>
                <w:color w:val="0000FF"/>
                <w:kern w:val="24"/>
                <w:sz w:val="16"/>
                <w:szCs w:val="16"/>
                <w:lang w:eastAsia="ko-KR"/>
              </w:rPr>
              <w:t>Slot ID</w:t>
            </w:r>
          </w:p>
        </w:tc>
        <w:tc>
          <w:tcPr>
            <w:tcW w:w="709" w:type="dxa"/>
            <w:tcBorders>
              <w:top w:val="single" w:sz="8" w:space="0" w:color="000000"/>
              <w:left w:val="single" w:sz="8" w:space="0" w:color="000000"/>
              <w:bottom w:val="single" w:sz="8" w:space="0" w:color="000000"/>
              <w:right w:val="single" w:sz="8" w:space="0" w:color="000000"/>
            </w:tcBorders>
            <w:vAlign w:val="center"/>
          </w:tcPr>
          <w:p w:rsidR="00257921" w:rsidRPr="00257921" w:rsidRDefault="00257921" w:rsidP="00257921">
            <w:pPr>
              <w:wordWrap w:val="0"/>
              <w:jc w:val="center"/>
              <w:textAlignment w:val="baseline"/>
              <w:rPr>
                <w:rFonts w:eastAsia="굴림"/>
                <w:color w:val="0000FF"/>
                <w:kern w:val="24"/>
                <w:sz w:val="16"/>
                <w:szCs w:val="16"/>
                <w:lang w:eastAsia="ko-KR"/>
              </w:rPr>
            </w:pPr>
            <w:r w:rsidRPr="00257921">
              <w:rPr>
                <w:rFonts w:eastAsia="굴림" w:hint="eastAsia"/>
                <w:color w:val="0000FF"/>
                <w:kern w:val="24"/>
                <w:sz w:val="16"/>
                <w:szCs w:val="16"/>
                <w:lang w:eastAsia="ko-KR"/>
              </w:rPr>
              <w:t>Channel Index</w:t>
            </w:r>
          </w:p>
        </w:tc>
      </w:tr>
    </w:tbl>
    <w:p w:rsidR="009C7FFB" w:rsidRPr="00DE7B4C" w:rsidRDefault="009C7FFB" w:rsidP="009C7FFB">
      <w:pPr>
        <w:pStyle w:val="IEEEStdsParagraph"/>
        <w:jc w:val="center"/>
        <w:rPr>
          <w:rFonts w:ascii="Arial" w:hAnsi="Arial" w:cs="Arial"/>
          <w:b/>
          <w:lang w:eastAsia="ko-KR"/>
        </w:rPr>
      </w:pPr>
      <w:r>
        <w:rPr>
          <w:rFonts w:ascii="Arial" w:hAnsi="Arial" w:cs="Arial"/>
          <w:b/>
          <w:lang w:eastAsia="ko-KR"/>
        </w:rPr>
        <w:t xml:space="preserve">Figure </w:t>
      </w:r>
      <w:r w:rsidR="00257921">
        <w:rPr>
          <w:rFonts w:ascii="Arial" w:hAnsi="Arial" w:cs="Arial" w:hint="eastAsia"/>
          <w:b/>
          <w:lang w:eastAsia="ko-KR"/>
        </w:rPr>
        <w:t>59l</w:t>
      </w:r>
      <w:r w:rsidRPr="00DE7B4C">
        <w:rPr>
          <w:rFonts w:ascii="Arial" w:hAnsi="Arial" w:cs="Arial"/>
          <w:b/>
          <w:lang w:eastAsia="ko-KR"/>
        </w:rPr>
        <w:t xml:space="preserve"> – </w:t>
      </w:r>
      <w:r>
        <w:rPr>
          <w:rFonts w:ascii="Arial" w:hAnsi="Arial" w:cs="Arial" w:hint="eastAsia"/>
          <w:b/>
          <w:lang w:eastAsia="ko-KR"/>
        </w:rPr>
        <w:t xml:space="preserve">DSME-GTS </w:t>
      </w:r>
      <w:r w:rsidR="000F44B6">
        <w:rPr>
          <w:rFonts w:ascii="Arial" w:hAnsi="Arial" w:cs="Arial" w:hint="eastAsia"/>
          <w:b/>
          <w:lang w:eastAsia="ko-KR"/>
        </w:rPr>
        <w:t>reply</w:t>
      </w:r>
      <w:r>
        <w:rPr>
          <w:rFonts w:ascii="Arial" w:hAnsi="Arial" w:cs="Arial" w:hint="eastAsia"/>
          <w:b/>
          <w:lang w:eastAsia="ko-KR"/>
        </w:rPr>
        <w:t xml:space="preserve"> command format</w:t>
      </w:r>
    </w:p>
    <w:p w:rsidR="009C7FFB" w:rsidRDefault="009C7FFB" w:rsidP="00745A25">
      <w:pPr>
        <w:pStyle w:val="IEEEStdsParagraph"/>
        <w:rPr>
          <w:lang w:eastAsia="ko-KR"/>
        </w:rPr>
      </w:pPr>
    </w:p>
    <w:p w:rsidR="00257921" w:rsidRDefault="00257921" w:rsidP="00257921">
      <w:pPr>
        <w:pStyle w:val="IEEEStdsParagraph"/>
        <w:numPr>
          <w:ilvl w:val="0"/>
          <w:numId w:val="43"/>
        </w:numPr>
        <w:ind w:left="0" w:firstLine="0"/>
        <w:rPr>
          <w:b/>
          <w:i/>
          <w:sz w:val="32"/>
          <w:szCs w:val="32"/>
          <w:lang w:eastAsia="ko-KR"/>
        </w:rPr>
      </w:pPr>
      <w:r>
        <w:rPr>
          <w:rFonts w:hint="eastAsia"/>
          <w:b/>
          <w:i/>
          <w:sz w:val="32"/>
          <w:szCs w:val="32"/>
          <w:lang w:eastAsia="ko-KR"/>
        </w:rPr>
        <w:t>Add the following sub-clauses after 5.3.11.5.6:</w:t>
      </w:r>
    </w:p>
    <w:p w:rsidR="00257921" w:rsidRPr="00512A61" w:rsidRDefault="00257921" w:rsidP="00257921">
      <w:pPr>
        <w:pStyle w:val="IEEEStdsParagraph"/>
        <w:ind w:left="400"/>
        <w:rPr>
          <w:b/>
          <w:lang w:eastAsia="ko-KR"/>
        </w:rPr>
      </w:pPr>
      <w:r>
        <w:rPr>
          <w:rFonts w:hint="eastAsia"/>
          <w:b/>
          <w:lang w:eastAsia="ko-KR"/>
        </w:rPr>
        <w:lastRenderedPageBreak/>
        <w:t>5.3.11.5</w:t>
      </w:r>
      <w:r w:rsidRPr="00512A61">
        <w:rPr>
          <w:rFonts w:hint="eastAsia"/>
          <w:b/>
          <w:lang w:eastAsia="ko-KR"/>
        </w:rPr>
        <w:t>.</w:t>
      </w:r>
      <w:r>
        <w:rPr>
          <w:rFonts w:hint="eastAsia"/>
          <w:b/>
          <w:lang w:eastAsia="ko-KR"/>
        </w:rPr>
        <w:t>7</w:t>
      </w:r>
      <w:r w:rsidRPr="00512A61">
        <w:rPr>
          <w:rFonts w:hint="eastAsia"/>
          <w:b/>
          <w:lang w:eastAsia="ko-KR"/>
        </w:rPr>
        <w:t xml:space="preserve"> Allocation Order</w:t>
      </w:r>
    </w:p>
    <w:p w:rsidR="00257921" w:rsidRDefault="00257921" w:rsidP="00257921">
      <w:pPr>
        <w:pStyle w:val="IEEEStdsParagraph"/>
        <w:ind w:left="400"/>
        <w:rPr>
          <w:lang w:eastAsia="ko-KR"/>
        </w:rPr>
      </w:pPr>
      <w:r>
        <w:rPr>
          <w:rFonts w:hint="eastAsia"/>
          <w:lang w:eastAsia="ko-KR"/>
        </w:rPr>
        <w:t xml:space="preserve">Allocation Order field shall be present if </w:t>
      </w:r>
      <w:proofErr w:type="spellStart"/>
      <w:r w:rsidRPr="00DE7B4C">
        <w:rPr>
          <w:rFonts w:hint="eastAsia"/>
          <w:i/>
          <w:lang w:eastAsia="ko-KR"/>
        </w:rPr>
        <w:t>macExtendedDSMEEnabled</w:t>
      </w:r>
      <w:proofErr w:type="spellEnd"/>
      <w:r w:rsidRPr="00DE7B4C">
        <w:rPr>
          <w:rFonts w:hint="eastAsia"/>
          <w:lang w:eastAsia="ko-KR"/>
        </w:rPr>
        <w:t xml:space="preserve"> is</w:t>
      </w:r>
      <w:r>
        <w:rPr>
          <w:rFonts w:hint="eastAsia"/>
          <w:lang w:eastAsia="ko-KR"/>
        </w:rPr>
        <w:t xml:space="preserve"> TRUE. This field shall indicate the DSME-GTS allocation interval and be set to the value of </w:t>
      </w:r>
      <w:proofErr w:type="spellStart"/>
      <w:r>
        <w:rPr>
          <w:rFonts w:hint="eastAsia"/>
          <w:lang w:eastAsia="ko-KR"/>
        </w:rPr>
        <w:t>AllocationOrder</w:t>
      </w:r>
      <w:proofErr w:type="spellEnd"/>
      <w:r>
        <w:rPr>
          <w:rFonts w:hint="eastAsia"/>
          <w:lang w:eastAsia="ko-KR"/>
        </w:rPr>
        <w:t>, AO, of the device requesting a DSME-GTS. The relationship between the value of this field and the DSME-GTS allocation interval is described in 5.3.11.3.6.</w:t>
      </w:r>
    </w:p>
    <w:p w:rsidR="009C7FFB" w:rsidRPr="00257921" w:rsidRDefault="009C7FFB" w:rsidP="00745A25">
      <w:pPr>
        <w:pStyle w:val="IEEEStdsParagraph"/>
        <w:rPr>
          <w:lang w:eastAsia="ko-KR"/>
        </w:rPr>
      </w:pPr>
    </w:p>
    <w:p w:rsidR="00257921" w:rsidRPr="00512A61" w:rsidRDefault="00257921" w:rsidP="00257921">
      <w:pPr>
        <w:pStyle w:val="IEEEStdsParagraph"/>
        <w:ind w:left="400"/>
        <w:rPr>
          <w:b/>
          <w:lang w:eastAsia="ko-KR"/>
        </w:rPr>
      </w:pPr>
      <w:r>
        <w:rPr>
          <w:rFonts w:hint="eastAsia"/>
          <w:b/>
          <w:lang w:eastAsia="ko-KR"/>
        </w:rPr>
        <w:t>5.3.11.5</w:t>
      </w:r>
      <w:r w:rsidRPr="00512A61">
        <w:rPr>
          <w:rFonts w:hint="eastAsia"/>
          <w:b/>
          <w:lang w:eastAsia="ko-KR"/>
        </w:rPr>
        <w:t>.</w:t>
      </w:r>
      <w:r w:rsidR="00BA34C6">
        <w:rPr>
          <w:rFonts w:hint="eastAsia"/>
          <w:b/>
          <w:lang w:eastAsia="ko-KR"/>
        </w:rPr>
        <w:t>8</w:t>
      </w:r>
      <w:r w:rsidRPr="00512A61">
        <w:rPr>
          <w:rFonts w:hint="eastAsia"/>
          <w:b/>
          <w:lang w:eastAsia="ko-KR"/>
        </w:rPr>
        <w:t xml:space="preserve"> </w:t>
      </w:r>
      <w:r>
        <w:rPr>
          <w:rFonts w:hint="eastAsia"/>
          <w:b/>
          <w:lang w:eastAsia="ko-KR"/>
        </w:rPr>
        <w:t>BI Index</w:t>
      </w:r>
    </w:p>
    <w:p w:rsidR="00257921" w:rsidRDefault="00257921" w:rsidP="00257921">
      <w:pPr>
        <w:pStyle w:val="IEEEStdsParagraph"/>
        <w:ind w:left="400"/>
        <w:rPr>
          <w:lang w:eastAsia="ko-KR"/>
        </w:rPr>
      </w:pPr>
      <w:r>
        <w:rPr>
          <w:lang w:eastAsia="ko-KR"/>
        </w:rPr>
        <w:t xml:space="preserve">The BI Index field shall be present if </w:t>
      </w:r>
      <w:proofErr w:type="spellStart"/>
      <w:r w:rsidRPr="000F44B6">
        <w:rPr>
          <w:i/>
          <w:lang w:eastAsia="ko-KR"/>
        </w:rPr>
        <w:t>macExtendedDSMEenabled</w:t>
      </w:r>
      <w:proofErr w:type="spellEnd"/>
      <w:r>
        <w:rPr>
          <w:lang w:eastAsia="ko-KR"/>
        </w:rPr>
        <w:t xml:space="preserve"> is TRUE. This field shall contain the index of the beacon</w:t>
      </w:r>
      <w:r w:rsidR="000F44B6">
        <w:rPr>
          <w:rFonts w:hint="eastAsia"/>
          <w:lang w:eastAsia="ko-KR"/>
        </w:rPr>
        <w:t xml:space="preserve"> </w:t>
      </w:r>
      <w:r>
        <w:rPr>
          <w:lang w:eastAsia="ko-KR"/>
        </w:rPr>
        <w:t xml:space="preserve">interval </w:t>
      </w:r>
      <w:proofErr w:type="spellStart"/>
      <w:r w:rsidRPr="000F44B6">
        <w:rPr>
          <w:i/>
          <w:lang w:eastAsia="ko-KR"/>
        </w:rPr>
        <w:t>macBIIndex</w:t>
      </w:r>
      <w:proofErr w:type="spellEnd"/>
      <w:r>
        <w:rPr>
          <w:lang w:eastAsia="ko-KR"/>
        </w:rPr>
        <w:t>, BI, in which the DSME-GTS needs to be allocated. The BI Index is the sequence</w:t>
      </w:r>
      <w:r w:rsidR="000F44B6">
        <w:rPr>
          <w:rFonts w:hint="eastAsia"/>
          <w:lang w:eastAsia="ko-KR"/>
        </w:rPr>
        <w:t xml:space="preserve"> </w:t>
      </w:r>
      <w:r>
        <w:rPr>
          <w:lang w:eastAsia="ko-KR"/>
        </w:rPr>
        <w:t>number of the BI in a multi-superframe beginning from zero.</w:t>
      </w:r>
      <w:r w:rsidR="000F44B6">
        <w:rPr>
          <w:rFonts w:hint="eastAsia"/>
          <w:lang w:eastAsia="ko-KR"/>
        </w:rPr>
        <w:t xml:space="preserve"> </w:t>
      </w:r>
    </w:p>
    <w:p w:rsidR="009C7FFB" w:rsidRPr="00257921" w:rsidRDefault="009C7FFB" w:rsidP="00745A25">
      <w:pPr>
        <w:pStyle w:val="IEEEStdsParagraph"/>
        <w:rPr>
          <w:lang w:eastAsia="ko-KR"/>
        </w:rPr>
      </w:pPr>
    </w:p>
    <w:p w:rsidR="00257921" w:rsidRPr="00512A61" w:rsidRDefault="00257921" w:rsidP="00257921">
      <w:pPr>
        <w:pStyle w:val="IEEEStdsParagraph"/>
        <w:ind w:left="400"/>
        <w:rPr>
          <w:b/>
          <w:lang w:eastAsia="ko-KR"/>
        </w:rPr>
      </w:pPr>
      <w:r>
        <w:rPr>
          <w:rFonts w:hint="eastAsia"/>
          <w:b/>
          <w:lang w:eastAsia="ko-KR"/>
        </w:rPr>
        <w:t>5.3.11.5</w:t>
      </w:r>
      <w:r w:rsidRPr="00512A61">
        <w:rPr>
          <w:rFonts w:hint="eastAsia"/>
          <w:b/>
          <w:lang w:eastAsia="ko-KR"/>
        </w:rPr>
        <w:t>.</w:t>
      </w:r>
      <w:r w:rsidR="00BA34C6">
        <w:rPr>
          <w:rFonts w:hint="eastAsia"/>
          <w:b/>
          <w:lang w:eastAsia="ko-KR"/>
        </w:rPr>
        <w:t>9</w:t>
      </w:r>
      <w:r w:rsidRPr="00512A61">
        <w:rPr>
          <w:rFonts w:hint="eastAsia"/>
          <w:b/>
          <w:lang w:eastAsia="ko-KR"/>
        </w:rPr>
        <w:t xml:space="preserve"> </w:t>
      </w:r>
      <w:r>
        <w:rPr>
          <w:rFonts w:hint="eastAsia"/>
          <w:b/>
          <w:lang w:eastAsia="ko-KR"/>
        </w:rPr>
        <w:t>Superframe ID</w:t>
      </w:r>
    </w:p>
    <w:p w:rsidR="00257921" w:rsidRDefault="000F44B6" w:rsidP="000F44B6">
      <w:pPr>
        <w:pStyle w:val="IEEEStdsParagraph"/>
        <w:ind w:left="400"/>
        <w:rPr>
          <w:lang w:eastAsia="ko-KR"/>
        </w:rPr>
      </w:pPr>
      <w:r>
        <w:rPr>
          <w:lang w:eastAsia="ko-KR"/>
        </w:rPr>
        <w:t xml:space="preserve">The Superframe ID field shall be present if </w:t>
      </w:r>
      <w:proofErr w:type="spellStart"/>
      <w:r w:rsidRPr="000F44B6">
        <w:rPr>
          <w:i/>
          <w:lang w:eastAsia="ko-KR"/>
        </w:rPr>
        <w:t>macExtendedDSMEenabled</w:t>
      </w:r>
      <w:proofErr w:type="spellEnd"/>
      <w:r>
        <w:rPr>
          <w:lang w:eastAsia="ko-KR"/>
        </w:rPr>
        <w:t xml:space="preserve"> is TRUE. This field shall contain</w:t>
      </w:r>
      <w:r>
        <w:rPr>
          <w:rFonts w:hint="eastAsia"/>
          <w:lang w:eastAsia="ko-KR"/>
        </w:rPr>
        <w:t xml:space="preserve"> </w:t>
      </w:r>
      <w:r>
        <w:rPr>
          <w:lang w:eastAsia="ko-KR"/>
        </w:rPr>
        <w:t>the index of the superframe in which the DSME-GTS needs to be allocated. The Superframe ID is the</w:t>
      </w:r>
      <w:r>
        <w:rPr>
          <w:rFonts w:hint="eastAsia"/>
          <w:lang w:eastAsia="ko-KR"/>
        </w:rPr>
        <w:t xml:space="preserve"> </w:t>
      </w:r>
      <w:r>
        <w:rPr>
          <w:lang w:eastAsia="ko-KR"/>
        </w:rPr>
        <w:t>sequence number of the superframe in a multi-superframe beginning from zero. The superframe in which</w:t>
      </w:r>
      <w:r>
        <w:rPr>
          <w:rFonts w:hint="eastAsia"/>
          <w:lang w:eastAsia="ko-KR"/>
        </w:rPr>
        <w:t xml:space="preserve"> </w:t>
      </w:r>
      <w:r>
        <w:rPr>
          <w:lang w:eastAsia="ko-KR"/>
        </w:rPr>
        <w:t xml:space="preserve">the PAN coordinator sends its beacons serves as the reference point (Superframe ID 0). </w:t>
      </w:r>
    </w:p>
    <w:p w:rsidR="009C7FFB" w:rsidRPr="00257921" w:rsidRDefault="009C7FFB" w:rsidP="00745A25">
      <w:pPr>
        <w:pStyle w:val="IEEEStdsParagraph"/>
        <w:rPr>
          <w:lang w:eastAsia="ko-KR"/>
        </w:rPr>
      </w:pPr>
    </w:p>
    <w:p w:rsidR="00257921" w:rsidRPr="00512A61" w:rsidRDefault="00257921" w:rsidP="00257921">
      <w:pPr>
        <w:pStyle w:val="IEEEStdsParagraph"/>
        <w:ind w:left="400"/>
        <w:rPr>
          <w:b/>
          <w:lang w:eastAsia="ko-KR"/>
        </w:rPr>
      </w:pPr>
      <w:r>
        <w:rPr>
          <w:rFonts w:hint="eastAsia"/>
          <w:b/>
          <w:lang w:eastAsia="ko-KR"/>
        </w:rPr>
        <w:t>5.3.11.5</w:t>
      </w:r>
      <w:r w:rsidRPr="00512A61">
        <w:rPr>
          <w:rFonts w:hint="eastAsia"/>
          <w:b/>
          <w:lang w:eastAsia="ko-KR"/>
        </w:rPr>
        <w:t>.</w:t>
      </w:r>
      <w:r w:rsidR="00BA34C6">
        <w:rPr>
          <w:rFonts w:hint="eastAsia"/>
          <w:b/>
          <w:lang w:eastAsia="ko-KR"/>
        </w:rPr>
        <w:t>10</w:t>
      </w:r>
      <w:r>
        <w:rPr>
          <w:rFonts w:hint="eastAsia"/>
          <w:b/>
          <w:lang w:eastAsia="ko-KR"/>
        </w:rPr>
        <w:t xml:space="preserve"> Slot ID</w:t>
      </w:r>
    </w:p>
    <w:p w:rsidR="009C7FFB" w:rsidRDefault="000F44B6" w:rsidP="000F44B6">
      <w:pPr>
        <w:pStyle w:val="IEEEStdsParagraph"/>
        <w:ind w:leftChars="177" w:left="425"/>
        <w:rPr>
          <w:lang w:eastAsia="ko-KR"/>
        </w:rPr>
      </w:pPr>
      <w:r>
        <w:rPr>
          <w:lang w:eastAsia="ko-KR"/>
        </w:rPr>
        <w:t xml:space="preserve">The Slot ID field shall be present if </w:t>
      </w:r>
      <w:proofErr w:type="spellStart"/>
      <w:r w:rsidRPr="000F44B6">
        <w:rPr>
          <w:i/>
          <w:lang w:eastAsia="ko-KR"/>
        </w:rPr>
        <w:t>macExtendedDSMEenabled</w:t>
      </w:r>
      <w:proofErr w:type="spellEnd"/>
      <w:r>
        <w:rPr>
          <w:lang w:eastAsia="ko-KR"/>
        </w:rPr>
        <w:t xml:space="preserve"> is TRUE</w:t>
      </w:r>
      <w:r>
        <w:rPr>
          <w:rFonts w:hint="eastAsia"/>
          <w:lang w:eastAsia="ko-KR"/>
        </w:rPr>
        <w:t xml:space="preserve">. </w:t>
      </w:r>
      <w:r>
        <w:rPr>
          <w:lang w:eastAsia="ko-KR"/>
        </w:rPr>
        <w:t>This field shall contain the index of the DSMEGTS</w:t>
      </w:r>
      <w:r>
        <w:rPr>
          <w:rFonts w:hint="eastAsia"/>
          <w:lang w:eastAsia="ko-KR"/>
        </w:rPr>
        <w:t xml:space="preserve"> </w:t>
      </w:r>
      <w:r>
        <w:rPr>
          <w:lang w:eastAsia="ko-KR"/>
        </w:rPr>
        <w:t>to be allocated. The slot ID is the sequence number of the DSME-GTS in a superframe beginning from</w:t>
      </w:r>
      <w:r>
        <w:rPr>
          <w:rFonts w:hint="eastAsia"/>
          <w:lang w:eastAsia="ko-KR"/>
        </w:rPr>
        <w:t xml:space="preserve"> </w:t>
      </w:r>
      <w:r>
        <w:rPr>
          <w:lang w:eastAsia="ko-KR"/>
        </w:rPr>
        <w:t>zero.</w:t>
      </w:r>
    </w:p>
    <w:p w:rsidR="000F44B6" w:rsidRDefault="000F44B6" w:rsidP="000F44B6">
      <w:pPr>
        <w:pStyle w:val="IEEEStdsParagraph"/>
        <w:rPr>
          <w:lang w:eastAsia="ko-KR"/>
        </w:rPr>
      </w:pPr>
    </w:p>
    <w:p w:rsidR="00257921" w:rsidRPr="00512A61" w:rsidRDefault="00257921" w:rsidP="00257921">
      <w:pPr>
        <w:pStyle w:val="IEEEStdsParagraph"/>
        <w:ind w:left="400"/>
        <w:rPr>
          <w:b/>
          <w:lang w:eastAsia="ko-KR"/>
        </w:rPr>
      </w:pPr>
      <w:r>
        <w:rPr>
          <w:rFonts w:hint="eastAsia"/>
          <w:b/>
          <w:lang w:eastAsia="ko-KR"/>
        </w:rPr>
        <w:t>5.3.11.5</w:t>
      </w:r>
      <w:r w:rsidRPr="00512A61">
        <w:rPr>
          <w:rFonts w:hint="eastAsia"/>
          <w:b/>
          <w:lang w:eastAsia="ko-KR"/>
        </w:rPr>
        <w:t>.</w:t>
      </w:r>
      <w:r w:rsidR="00BA34C6">
        <w:rPr>
          <w:rFonts w:hint="eastAsia"/>
          <w:b/>
          <w:lang w:eastAsia="ko-KR"/>
        </w:rPr>
        <w:t>11</w:t>
      </w:r>
      <w:r>
        <w:rPr>
          <w:rFonts w:hint="eastAsia"/>
          <w:b/>
          <w:lang w:eastAsia="ko-KR"/>
        </w:rPr>
        <w:t xml:space="preserve"> Channel Index</w:t>
      </w:r>
    </w:p>
    <w:p w:rsidR="00257921" w:rsidRDefault="000F44B6" w:rsidP="00142E0B">
      <w:pPr>
        <w:pStyle w:val="IEEEStdsParagraph"/>
        <w:ind w:leftChars="200" w:left="480"/>
        <w:rPr>
          <w:lang w:eastAsia="ko-KR"/>
        </w:rPr>
      </w:pPr>
      <w:r>
        <w:rPr>
          <w:lang w:eastAsia="ko-KR"/>
        </w:rPr>
        <w:t xml:space="preserve">The Channel Index field shall be present if </w:t>
      </w:r>
      <w:proofErr w:type="spellStart"/>
      <w:r w:rsidRPr="00BA34C6">
        <w:rPr>
          <w:i/>
          <w:lang w:eastAsia="ko-KR"/>
        </w:rPr>
        <w:t>macExtendedDSMEenabled</w:t>
      </w:r>
      <w:proofErr w:type="spellEnd"/>
      <w:r>
        <w:rPr>
          <w:lang w:eastAsia="ko-KR"/>
        </w:rPr>
        <w:t xml:space="preserve"> is TRUE</w:t>
      </w:r>
      <w:r>
        <w:rPr>
          <w:rFonts w:hint="eastAsia"/>
          <w:lang w:eastAsia="ko-KR"/>
        </w:rPr>
        <w:t>.</w:t>
      </w:r>
      <w:r>
        <w:rPr>
          <w:lang w:eastAsia="ko-KR"/>
        </w:rPr>
        <w:t xml:space="preserve"> This field shall contain</w:t>
      </w:r>
      <w:r>
        <w:rPr>
          <w:rFonts w:hint="eastAsia"/>
          <w:lang w:eastAsia="ko-KR"/>
        </w:rPr>
        <w:t xml:space="preserve"> </w:t>
      </w:r>
      <w:r>
        <w:rPr>
          <w:lang w:eastAsia="ko-KR"/>
        </w:rPr>
        <w:t>the channel number of the DSME-GTS to be allocated.</w:t>
      </w:r>
    </w:p>
    <w:p w:rsidR="000F44B6" w:rsidRPr="000F44B6" w:rsidRDefault="000F44B6" w:rsidP="000F44B6">
      <w:pPr>
        <w:pStyle w:val="IEEEStdsParagraph"/>
        <w:rPr>
          <w:lang w:eastAsia="ko-KR"/>
        </w:rPr>
      </w:pPr>
    </w:p>
    <w:p w:rsidR="000F44B6" w:rsidRDefault="000F44B6" w:rsidP="000F44B6">
      <w:pPr>
        <w:pStyle w:val="IEEEStdsParagraph"/>
        <w:rPr>
          <w:lang w:eastAsia="ko-KR"/>
        </w:rPr>
      </w:pPr>
    </w:p>
    <w:p w:rsidR="00142E0B" w:rsidRPr="009C7FFB" w:rsidRDefault="00142E0B" w:rsidP="00142E0B">
      <w:pPr>
        <w:pStyle w:val="IEEEStdsParagraph"/>
        <w:ind w:left="400"/>
        <w:rPr>
          <w:b/>
          <w:i/>
          <w:sz w:val="32"/>
          <w:szCs w:val="32"/>
          <w:lang w:eastAsia="ko-KR"/>
        </w:rPr>
      </w:pPr>
      <w:r>
        <w:rPr>
          <w:rFonts w:hint="eastAsia"/>
          <w:b/>
          <w:i/>
          <w:sz w:val="32"/>
          <w:szCs w:val="32"/>
          <w:lang w:eastAsia="ko-KR"/>
        </w:rPr>
        <w:t>Proposed Changes for primitives</w:t>
      </w:r>
    </w:p>
    <w:p w:rsidR="00046624" w:rsidRPr="00E322F9" w:rsidRDefault="00F50E63" w:rsidP="00F50E63">
      <w:pPr>
        <w:pStyle w:val="IEEEStdsParagraph"/>
        <w:numPr>
          <w:ilvl w:val="0"/>
          <w:numId w:val="43"/>
        </w:numPr>
        <w:ind w:left="0" w:firstLine="51"/>
        <w:rPr>
          <w:b/>
          <w:i/>
          <w:lang w:eastAsia="ko-KR"/>
        </w:rPr>
      </w:pPr>
      <w:r w:rsidRPr="00E322F9">
        <w:rPr>
          <w:rFonts w:hint="eastAsia"/>
          <w:b/>
          <w:i/>
          <w:sz w:val="32"/>
          <w:szCs w:val="32"/>
          <w:lang w:eastAsia="ko-KR"/>
        </w:rPr>
        <w:t xml:space="preserve">In </w:t>
      </w:r>
      <w:r w:rsidR="00142E0B">
        <w:rPr>
          <w:rFonts w:hint="eastAsia"/>
          <w:b/>
          <w:i/>
          <w:sz w:val="32"/>
          <w:szCs w:val="32"/>
          <w:lang w:eastAsia="ko-KR"/>
        </w:rPr>
        <w:t>6.2.21.1.1</w:t>
      </w:r>
      <w:r w:rsidR="00046624" w:rsidRPr="00E322F9">
        <w:rPr>
          <w:rFonts w:hint="eastAsia"/>
          <w:b/>
          <w:i/>
          <w:sz w:val="32"/>
          <w:szCs w:val="32"/>
          <w:lang w:eastAsia="ko-KR"/>
        </w:rPr>
        <w:t xml:space="preserve"> </w:t>
      </w:r>
      <w:r w:rsidR="00142E0B">
        <w:rPr>
          <w:rFonts w:hint="eastAsia"/>
          <w:b/>
          <w:i/>
          <w:sz w:val="32"/>
          <w:szCs w:val="32"/>
          <w:lang w:eastAsia="ko-KR"/>
        </w:rPr>
        <w:t>MLME-DSME-</w:t>
      </w:r>
      <w:proofErr w:type="spellStart"/>
      <w:r w:rsidR="00142E0B">
        <w:rPr>
          <w:rFonts w:hint="eastAsia"/>
          <w:b/>
          <w:i/>
          <w:sz w:val="32"/>
          <w:szCs w:val="32"/>
          <w:lang w:eastAsia="ko-KR"/>
        </w:rPr>
        <w:t>GTS.request</w:t>
      </w:r>
      <w:proofErr w:type="spellEnd"/>
      <w:r w:rsidRPr="00E322F9">
        <w:rPr>
          <w:rFonts w:hint="eastAsia"/>
          <w:b/>
          <w:i/>
          <w:lang w:eastAsia="ko-KR"/>
        </w:rPr>
        <w:t>,</w:t>
      </w:r>
    </w:p>
    <w:p w:rsidR="00046624" w:rsidRDefault="00046624" w:rsidP="00046624">
      <w:pPr>
        <w:pStyle w:val="IEEEStdsParagraph"/>
        <w:rPr>
          <w:b/>
          <w:i/>
          <w:sz w:val="24"/>
          <w:szCs w:val="24"/>
          <w:lang w:eastAsia="ko-KR"/>
        </w:rPr>
      </w:pPr>
      <w:r w:rsidRPr="00E322F9">
        <w:rPr>
          <w:rFonts w:hint="eastAsia"/>
          <w:b/>
          <w:i/>
          <w:sz w:val="24"/>
          <w:szCs w:val="24"/>
          <w:lang w:eastAsia="ko-KR"/>
        </w:rPr>
        <w:t xml:space="preserve">Add the </w:t>
      </w:r>
      <w:proofErr w:type="spellStart"/>
      <w:r w:rsidR="008A3501">
        <w:rPr>
          <w:rFonts w:hint="eastAsia"/>
          <w:b/>
          <w:i/>
          <w:sz w:val="24"/>
          <w:szCs w:val="24"/>
          <w:lang w:eastAsia="ko-KR"/>
        </w:rPr>
        <w:t>Allocation</w:t>
      </w:r>
      <w:r w:rsidR="00142E0B">
        <w:rPr>
          <w:rFonts w:hint="eastAsia"/>
          <w:b/>
          <w:i/>
          <w:sz w:val="24"/>
          <w:szCs w:val="24"/>
          <w:lang w:eastAsia="ko-KR"/>
        </w:rPr>
        <w:t>Order</w:t>
      </w:r>
      <w:proofErr w:type="spellEnd"/>
      <w:r w:rsidRPr="00E322F9">
        <w:rPr>
          <w:rFonts w:hint="eastAsia"/>
          <w:b/>
          <w:i/>
          <w:sz w:val="24"/>
          <w:szCs w:val="24"/>
          <w:lang w:eastAsia="ko-KR"/>
        </w:rPr>
        <w:t xml:space="preserve"> </w:t>
      </w:r>
      <w:r w:rsidR="00142E0B">
        <w:rPr>
          <w:rFonts w:hint="eastAsia"/>
          <w:b/>
          <w:i/>
          <w:sz w:val="24"/>
          <w:szCs w:val="24"/>
          <w:lang w:eastAsia="ko-KR"/>
        </w:rPr>
        <w:t>parameter</w:t>
      </w:r>
      <w:r w:rsidRPr="00E322F9">
        <w:rPr>
          <w:rFonts w:hint="eastAsia"/>
          <w:b/>
          <w:i/>
          <w:sz w:val="24"/>
          <w:szCs w:val="24"/>
          <w:lang w:eastAsia="ko-KR"/>
        </w:rPr>
        <w:t xml:space="preserve"> to </w:t>
      </w:r>
      <w:r w:rsidR="00142E0B">
        <w:rPr>
          <w:rFonts w:hint="eastAsia"/>
          <w:b/>
          <w:i/>
          <w:sz w:val="24"/>
          <w:szCs w:val="24"/>
          <w:lang w:eastAsia="ko-KR"/>
        </w:rPr>
        <w:t xml:space="preserve">the </w:t>
      </w:r>
      <w:r w:rsidR="00142E0B">
        <w:rPr>
          <w:b/>
          <w:i/>
          <w:sz w:val="24"/>
          <w:szCs w:val="24"/>
          <w:lang w:eastAsia="ko-KR"/>
        </w:rPr>
        <w:t>semantics</w:t>
      </w:r>
      <w:r w:rsidR="00142E0B">
        <w:rPr>
          <w:rFonts w:hint="eastAsia"/>
          <w:b/>
          <w:i/>
          <w:sz w:val="24"/>
          <w:szCs w:val="24"/>
          <w:lang w:eastAsia="ko-KR"/>
        </w:rPr>
        <w:t xml:space="preserve"> of the MLME-DSME-</w:t>
      </w:r>
      <w:proofErr w:type="spellStart"/>
      <w:r w:rsidR="00142E0B">
        <w:rPr>
          <w:rFonts w:hint="eastAsia"/>
          <w:b/>
          <w:i/>
          <w:sz w:val="24"/>
          <w:szCs w:val="24"/>
          <w:lang w:eastAsia="ko-KR"/>
        </w:rPr>
        <w:t>G</w:t>
      </w:r>
      <w:r w:rsidR="00DC6213">
        <w:rPr>
          <w:rFonts w:hint="eastAsia"/>
          <w:b/>
          <w:i/>
          <w:sz w:val="24"/>
          <w:szCs w:val="24"/>
          <w:lang w:eastAsia="ko-KR"/>
        </w:rPr>
        <w:t>TS.request</w:t>
      </w:r>
      <w:proofErr w:type="spellEnd"/>
      <w:r w:rsidR="00DC6213">
        <w:rPr>
          <w:rFonts w:hint="eastAsia"/>
          <w:b/>
          <w:i/>
          <w:sz w:val="24"/>
          <w:szCs w:val="24"/>
          <w:lang w:eastAsia="ko-KR"/>
        </w:rPr>
        <w:t xml:space="preserve"> primitive </w:t>
      </w:r>
      <w:r w:rsidR="00142E0B">
        <w:rPr>
          <w:rFonts w:hint="eastAsia"/>
          <w:b/>
          <w:i/>
          <w:sz w:val="24"/>
          <w:szCs w:val="24"/>
          <w:lang w:eastAsia="ko-KR"/>
        </w:rPr>
        <w:t>as follows:</w:t>
      </w:r>
      <w:r w:rsidRPr="00E322F9">
        <w:rPr>
          <w:rFonts w:hint="eastAsia"/>
          <w:b/>
          <w:i/>
          <w:sz w:val="24"/>
          <w:szCs w:val="24"/>
          <w:lang w:eastAsia="ko-KR"/>
        </w:rPr>
        <w:t xml:space="preserve"> </w:t>
      </w:r>
    </w:p>
    <w:p w:rsidR="00142E0B" w:rsidRDefault="00142E0B" w:rsidP="00046624">
      <w:pPr>
        <w:pStyle w:val="IEEEStdsParagraph"/>
        <w:rPr>
          <w:b/>
          <w:i/>
          <w:sz w:val="24"/>
          <w:szCs w:val="24"/>
          <w:lang w:eastAsia="ko-KR"/>
        </w:rPr>
      </w:pPr>
    </w:p>
    <w:p w:rsidR="00142E0B" w:rsidRDefault="00142E0B" w:rsidP="008A3501">
      <w:pPr>
        <w:pStyle w:val="IEEEStdsParagraph"/>
        <w:spacing w:after="0"/>
        <w:ind w:left="2976" w:hangingChars="1488" w:hanging="2976"/>
        <w:rPr>
          <w:rFonts w:ascii="Arial" w:hAnsi="Arial" w:cs="Arial"/>
          <w:lang w:eastAsia="ko-KR"/>
        </w:rPr>
      </w:pPr>
      <w:r w:rsidRPr="00142E0B">
        <w:rPr>
          <w:rFonts w:ascii="Arial" w:hAnsi="Arial" w:cs="Arial" w:hint="eastAsia"/>
          <w:lang w:eastAsia="ko-KR"/>
        </w:rPr>
        <w:lastRenderedPageBreak/>
        <w:t>MLME-DSME-</w:t>
      </w:r>
      <w:proofErr w:type="spellStart"/>
      <w:r w:rsidRPr="00142E0B">
        <w:rPr>
          <w:rFonts w:ascii="Arial" w:hAnsi="Arial" w:cs="Arial" w:hint="eastAsia"/>
          <w:lang w:eastAsia="ko-KR"/>
        </w:rPr>
        <w:t>GTS.request</w:t>
      </w:r>
      <w:proofErr w:type="spellEnd"/>
      <w:r w:rsidRPr="00142E0B">
        <w:rPr>
          <w:rFonts w:ascii="Arial" w:hAnsi="Arial" w:cs="Arial" w:hint="eastAsia"/>
          <w:lang w:eastAsia="ko-KR"/>
        </w:rPr>
        <w:t xml:space="preserve">         (</w:t>
      </w:r>
    </w:p>
    <w:p w:rsidR="008A3501" w:rsidRDefault="008A3501" w:rsidP="008A3501">
      <w:pPr>
        <w:pStyle w:val="IEEEStdsParagraph"/>
        <w:spacing w:after="0"/>
        <w:ind w:left="2977" w:firstLine="1"/>
        <w:rPr>
          <w:rFonts w:ascii="Arial" w:hAnsi="Arial" w:cs="Arial"/>
          <w:lang w:eastAsia="ko-KR"/>
        </w:rPr>
      </w:pPr>
      <w:proofErr w:type="spellStart"/>
      <w:r>
        <w:rPr>
          <w:rFonts w:ascii="Arial" w:hAnsi="Arial" w:cs="Arial" w:hint="eastAsia"/>
          <w:lang w:eastAsia="ko-KR"/>
        </w:rPr>
        <w:t>DeviceAddress</w:t>
      </w:r>
      <w:proofErr w:type="spellEnd"/>
      <w:r>
        <w:rPr>
          <w:rFonts w:ascii="Arial" w:hAnsi="Arial" w:cs="Arial" w:hint="eastAsia"/>
          <w:lang w:eastAsia="ko-KR"/>
        </w:rPr>
        <w:t>,</w:t>
      </w:r>
    </w:p>
    <w:p w:rsidR="008A3501" w:rsidRDefault="008A3501" w:rsidP="008A3501">
      <w:pPr>
        <w:pStyle w:val="IEEEStdsParagraph"/>
        <w:spacing w:after="0"/>
        <w:ind w:left="2977" w:firstLine="1"/>
        <w:rPr>
          <w:rFonts w:ascii="Arial" w:hAnsi="Arial" w:cs="Arial"/>
          <w:lang w:eastAsia="ko-KR"/>
        </w:rPr>
      </w:pPr>
      <w:proofErr w:type="spellStart"/>
      <w:r>
        <w:rPr>
          <w:rFonts w:ascii="Arial" w:hAnsi="Arial" w:cs="Arial" w:hint="eastAsia"/>
          <w:lang w:eastAsia="ko-KR"/>
        </w:rPr>
        <w:t>ManagementType</w:t>
      </w:r>
      <w:proofErr w:type="spellEnd"/>
      <w:r>
        <w:rPr>
          <w:rFonts w:ascii="Arial" w:hAnsi="Arial" w:cs="Arial" w:hint="eastAsia"/>
          <w:lang w:eastAsia="ko-KR"/>
        </w:rPr>
        <w:t>,</w:t>
      </w:r>
    </w:p>
    <w:p w:rsidR="008A3501" w:rsidRDefault="008A3501" w:rsidP="008A3501">
      <w:pPr>
        <w:pStyle w:val="IEEEStdsParagraph"/>
        <w:spacing w:after="0"/>
        <w:ind w:left="2977" w:firstLine="1"/>
        <w:rPr>
          <w:rFonts w:ascii="Arial" w:hAnsi="Arial" w:cs="Arial"/>
          <w:lang w:eastAsia="ko-KR"/>
        </w:rPr>
      </w:pPr>
      <w:r>
        <w:rPr>
          <w:rFonts w:ascii="Arial" w:hAnsi="Arial" w:cs="Arial" w:hint="eastAsia"/>
          <w:lang w:eastAsia="ko-KR"/>
        </w:rPr>
        <w:t>Direction,</w:t>
      </w:r>
    </w:p>
    <w:p w:rsidR="008A3501" w:rsidRDefault="008A3501" w:rsidP="008A3501">
      <w:pPr>
        <w:pStyle w:val="IEEEStdsParagraph"/>
        <w:spacing w:after="0"/>
        <w:ind w:left="2977" w:firstLine="1"/>
        <w:rPr>
          <w:rFonts w:ascii="Arial" w:hAnsi="Arial" w:cs="Arial"/>
          <w:lang w:eastAsia="ko-KR"/>
        </w:rPr>
      </w:pPr>
      <w:proofErr w:type="spellStart"/>
      <w:r>
        <w:rPr>
          <w:rFonts w:ascii="Arial" w:hAnsi="Arial" w:cs="Arial" w:hint="eastAsia"/>
          <w:lang w:eastAsia="ko-KR"/>
        </w:rPr>
        <w:t>PrioritizedChannelAccess</w:t>
      </w:r>
      <w:proofErr w:type="spellEnd"/>
      <w:r>
        <w:rPr>
          <w:rFonts w:ascii="Arial" w:hAnsi="Arial" w:cs="Arial" w:hint="eastAsia"/>
          <w:lang w:eastAsia="ko-KR"/>
        </w:rPr>
        <w:t>,</w:t>
      </w:r>
    </w:p>
    <w:p w:rsidR="008A3501" w:rsidRDefault="008A3501" w:rsidP="008A3501">
      <w:pPr>
        <w:pStyle w:val="IEEEStdsParagraph"/>
        <w:spacing w:after="0"/>
        <w:ind w:left="2977" w:firstLine="1"/>
        <w:rPr>
          <w:rFonts w:ascii="Arial" w:hAnsi="Arial" w:cs="Arial"/>
          <w:lang w:eastAsia="ko-KR"/>
        </w:rPr>
      </w:pPr>
      <w:proofErr w:type="spellStart"/>
      <w:r>
        <w:rPr>
          <w:rFonts w:ascii="Arial" w:hAnsi="Arial" w:cs="Arial" w:hint="eastAsia"/>
          <w:lang w:eastAsia="ko-KR"/>
        </w:rPr>
        <w:t>NumSlot</w:t>
      </w:r>
      <w:proofErr w:type="spellEnd"/>
      <w:r>
        <w:rPr>
          <w:rFonts w:ascii="Arial" w:hAnsi="Arial" w:cs="Arial" w:hint="eastAsia"/>
          <w:lang w:eastAsia="ko-KR"/>
        </w:rPr>
        <w:t>,</w:t>
      </w:r>
    </w:p>
    <w:p w:rsidR="008A3501" w:rsidRDefault="008A3501" w:rsidP="008A3501">
      <w:pPr>
        <w:pStyle w:val="IEEEStdsParagraph"/>
        <w:spacing w:after="0"/>
        <w:ind w:left="2977" w:firstLine="1"/>
        <w:rPr>
          <w:rFonts w:ascii="Arial" w:hAnsi="Arial" w:cs="Arial"/>
          <w:lang w:eastAsia="ko-KR"/>
        </w:rPr>
      </w:pPr>
      <w:proofErr w:type="spellStart"/>
      <w:r>
        <w:rPr>
          <w:rFonts w:ascii="Arial" w:hAnsi="Arial" w:cs="Arial" w:hint="eastAsia"/>
          <w:lang w:eastAsia="ko-KR"/>
        </w:rPr>
        <w:t>PreferredSuperframeID</w:t>
      </w:r>
      <w:proofErr w:type="spellEnd"/>
      <w:r>
        <w:rPr>
          <w:rFonts w:ascii="Arial" w:hAnsi="Arial" w:cs="Arial" w:hint="eastAsia"/>
          <w:lang w:eastAsia="ko-KR"/>
        </w:rPr>
        <w:t>,</w:t>
      </w:r>
    </w:p>
    <w:p w:rsidR="008A3501" w:rsidRDefault="008A3501" w:rsidP="008A3501">
      <w:pPr>
        <w:pStyle w:val="IEEEStdsParagraph"/>
        <w:spacing w:after="0"/>
        <w:ind w:left="2977" w:firstLine="1"/>
        <w:rPr>
          <w:rFonts w:ascii="Arial" w:hAnsi="Arial" w:cs="Arial"/>
          <w:lang w:eastAsia="ko-KR"/>
        </w:rPr>
      </w:pPr>
      <w:proofErr w:type="spellStart"/>
      <w:r>
        <w:rPr>
          <w:rFonts w:ascii="Arial" w:hAnsi="Arial" w:cs="Arial" w:hint="eastAsia"/>
          <w:lang w:eastAsia="ko-KR"/>
        </w:rPr>
        <w:t>DSMESABSpecification</w:t>
      </w:r>
      <w:proofErr w:type="spellEnd"/>
      <w:r>
        <w:rPr>
          <w:rFonts w:ascii="Arial" w:hAnsi="Arial" w:cs="Arial" w:hint="eastAsia"/>
          <w:lang w:eastAsia="ko-KR"/>
        </w:rPr>
        <w:t>,</w:t>
      </w:r>
    </w:p>
    <w:p w:rsidR="008A3501" w:rsidRDefault="008A3501" w:rsidP="008A3501">
      <w:pPr>
        <w:pStyle w:val="IEEEStdsParagraph"/>
        <w:spacing w:after="0"/>
        <w:ind w:left="2977" w:firstLine="1"/>
        <w:rPr>
          <w:rFonts w:ascii="Arial" w:hAnsi="Arial" w:cs="Arial"/>
          <w:lang w:eastAsia="ko-KR"/>
        </w:rPr>
      </w:pPr>
      <w:proofErr w:type="spellStart"/>
      <w:r>
        <w:rPr>
          <w:rFonts w:ascii="Arial" w:hAnsi="Arial" w:cs="Arial" w:hint="eastAsia"/>
          <w:lang w:eastAsia="ko-KR"/>
        </w:rPr>
        <w:t>SecurityLevel</w:t>
      </w:r>
      <w:proofErr w:type="spellEnd"/>
      <w:r>
        <w:rPr>
          <w:rFonts w:ascii="Arial" w:hAnsi="Arial" w:cs="Arial" w:hint="eastAsia"/>
          <w:lang w:eastAsia="ko-KR"/>
        </w:rPr>
        <w:t>,</w:t>
      </w:r>
    </w:p>
    <w:p w:rsidR="008A3501" w:rsidRDefault="008A3501" w:rsidP="008A3501">
      <w:pPr>
        <w:pStyle w:val="IEEEStdsParagraph"/>
        <w:spacing w:after="0"/>
        <w:ind w:left="2977" w:firstLine="1"/>
        <w:rPr>
          <w:rFonts w:ascii="Arial" w:hAnsi="Arial" w:cs="Arial"/>
          <w:lang w:eastAsia="ko-KR"/>
        </w:rPr>
      </w:pPr>
      <w:proofErr w:type="spellStart"/>
      <w:r>
        <w:rPr>
          <w:rFonts w:ascii="Arial" w:hAnsi="Arial" w:cs="Arial" w:hint="eastAsia"/>
          <w:lang w:eastAsia="ko-KR"/>
        </w:rPr>
        <w:t>KeyIdMode</w:t>
      </w:r>
      <w:proofErr w:type="spellEnd"/>
      <w:r>
        <w:rPr>
          <w:rFonts w:ascii="Arial" w:hAnsi="Arial" w:cs="Arial" w:hint="eastAsia"/>
          <w:lang w:eastAsia="ko-KR"/>
        </w:rPr>
        <w:t>,</w:t>
      </w:r>
    </w:p>
    <w:p w:rsidR="008A3501" w:rsidRDefault="008A3501" w:rsidP="008A3501">
      <w:pPr>
        <w:pStyle w:val="IEEEStdsParagraph"/>
        <w:spacing w:after="0"/>
        <w:ind w:left="2977" w:firstLine="1"/>
        <w:rPr>
          <w:rFonts w:ascii="Arial" w:hAnsi="Arial" w:cs="Arial"/>
          <w:lang w:eastAsia="ko-KR"/>
        </w:rPr>
      </w:pPr>
      <w:proofErr w:type="spellStart"/>
      <w:r>
        <w:rPr>
          <w:rFonts w:ascii="Arial" w:hAnsi="Arial" w:cs="Arial" w:hint="eastAsia"/>
          <w:lang w:eastAsia="ko-KR"/>
        </w:rPr>
        <w:t>KeySource</w:t>
      </w:r>
      <w:proofErr w:type="spellEnd"/>
      <w:r>
        <w:rPr>
          <w:rFonts w:ascii="Arial" w:hAnsi="Arial" w:cs="Arial" w:hint="eastAsia"/>
          <w:lang w:eastAsia="ko-KR"/>
        </w:rPr>
        <w:t>,</w:t>
      </w:r>
    </w:p>
    <w:p w:rsidR="008A3501" w:rsidRDefault="008A3501" w:rsidP="008A3501">
      <w:pPr>
        <w:pStyle w:val="IEEEStdsParagraph"/>
        <w:spacing w:after="0"/>
        <w:ind w:left="2977" w:firstLine="1"/>
        <w:rPr>
          <w:rFonts w:ascii="Arial" w:hAnsi="Arial" w:cs="Arial"/>
          <w:lang w:eastAsia="ko-KR"/>
        </w:rPr>
      </w:pPr>
      <w:proofErr w:type="spellStart"/>
      <w:r>
        <w:rPr>
          <w:rFonts w:ascii="Arial" w:hAnsi="Arial" w:cs="Arial" w:hint="eastAsia"/>
          <w:lang w:eastAsia="ko-KR"/>
        </w:rPr>
        <w:t>KeyIndex</w:t>
      </w:r>
      <w:proofErr w:type="spellEnd"/>
      <w:r>
        <w:rPr>
          <w:rFonts w:ascii="Arial" w:hAnsi="Arial" w:cs="Arial" w:hint="eastAsia"/>
          <w:lang w:eastAsia="ko-KR"/>
        </w:rPr>
        <w:t>,</w:t>
      </w:r>
    </w:p>
    <w:p w:rsidR="008A3501" w:rsidRPr="008A3501" w:rsidRDefault="008A3501" w:rsidP="008A3501">
      <w:pPr>
        <w:pStyle w:val="IEEEStdsParagraph"/>
        <w:spacing w:after="0"/>
        <w:ind w:left="2977" w:firstLine="1"/>
        <w:rPr>
          <w:rFonts w:ascii="Arial" w:hAnsi="Arial" w:cs="Arial"/>
          <w:color w:val="FF0000"/>
          <w:lang w:eastAsia="ko-KR"/>
        </w:rPr>
      </w:pPr>
      <w:proofErr w:type="spellStart"/>
      <w:r w:rsidRPr="008A3501">
        <w:rPr>
          <w:rFonts w:ascii="Arial" w:hAnsi="Arial" w:cs="Arial" w:hint="eastAsia"/>
          <w:color w:val="FF0000"/>
          <w:lang w:eastAsia="ko-KR"/>
        </w:rPr>
        <w:t>AllocationOrder</w:t>
      </w:r>
      <w:proofErr w:type="spellEnd"/>
    </w:p>
    <w:p w:rsidR="008A3501" w:rsidRPr="00142E0B" w:rsidRDefault="008A3501" w:rsidP="008A3501">
      <w:pPr>
        <w:pStyle w:val="IEEEStdsParagraph"/>
        <w:ind w:leftChars="1240" w:left="2976" w:firstLine="1"/>
        <w:rPr>
          <w:rFonts w:ascii="Arial" w:hAnsi="Arial" w:cs="Arial"/>
          <w:lang w:eastAsia="ko-KR"/>
        </w:rPr>
      </w:pPr>
      <w:r>
        <w:rPr>
          <w:rFonts w:ascii="Arial" w:hAnsi="Arial" w:cs="Arial" w:hint="eastAsia"/>
          <w:lang w:eastAsia="ko-KR"/>
        </w:rPr>
        <w:t>)</w:t>
      </w:r>
    </w:p>
    <w:p w:rsidR="00142E0B" w:rsidRDefault="00142E0B" w:rsidP="00046624">
      <w:pPr>
        <w:pStyle w:val="IEEEStdsParagraph"/>
        <w:rPr>
          <w:rFonts w:ascii="Arial" w:hAnsi="Arial" w:cs="Arial"/>
          <w:lang w:eastAsia="ko-KR"/>
        </w:rPr>
      </w:pPr>
    </w:p>
    <w:p w:rsidR="008A3501" w:rsidRPr="00142E0B" w:rsidRDefault="008A3501" w:rsidP="00046624">
      <w:pPr>
        <w:pStyle w:val="IEEEStdsParagraph"/>
        <w:rPr>
          <w:rFonts w:ascii="Arial" w:hAnsi="Arial" w:cs="Arial"/>
          <w:lang w:eastAsia="ko-KR"/>
        </w:rPr>
      </w:pPr>
      <w:r w:rsidRPr="00E322F9">
        <w:rPr>
          <w:rFonts w:hint="eastAsia"/>
          <w:b/>
          <w:i/>
          <w:sz w:val="24"/>
          <w:szCs w:val="24"/>
          <w:lang w:eastAsia="ko-KR"/>
        </w:rPr>
        <w:t xml:space="preserve">Add the </w:t>
      </w:r>
      <w:r>
        <w:rPr>
          <w:rFonts w:hint="eastAsia"/>
          <w:b/>
          <w:i/>
          <w:sz w:val="24"/>
          <w:szCs w:val="24"/>
          <w:lang w:eastAsia="ko-KR"/>
        </w:rPr>
        <w:t xml:space="preserve">following </w:t>
      </w:r>
      <w:proofErr w:type="spellStart"/>
      <w:r>
        <w:rPr>
          <w:rFonts w:hint="eastAsia"/>
          <w:b/>
          <w:i/>
          <w:sz w:val="24"/>
          <w:szCs w:val="24"/>
          <w:lang w:eastAsia="ko-KR"/>
        </w:rPr>
        <w:t>AllocationOrder</w:t>
      </w:r>
      <w:proofErr w:type="spellEnd"/>
      <w:r w:rsidRPr="00E322F9">
        <w:rPr>
          <w:rFonts w:hint="eastAsia"/>
          <w:b/>
          <w:i/>
          <w:sz w:val="24"/>
          <w:szCs w:val="24"/>
          <w:lang w:eastAsia="ko-KR"/>
        </w:rPr>
        <w:t xml:space="preserve"> </w:t>
      </w:r>
      <w:r>
        <w:rPr>
          <w:rFonts w:hint="eastAsia"/>
          <w:b/>
          <w:i/>
          <w:sz w:val="24"/>
          <w:szCs w:val="24"/>
          <w:lang w:eastAsia="ko-KR"/>
        </w:rPr>
        <w:t>parameter</w:t>
      </w:r>
      <w:r w:rsidRPr="00E322F9">
        <w:rPr>
          <w:rFonts w:hint="eastAsia"/>
          <w:b/>
          <w:i/>
          <w:sz w:val="24"/>
          <w:szCs w:val="24"/>
          <w:lang w:eastAsia="ko-KR"/>
        </w:rPr>
        <w:t xml:space="preserve"> to </w:t>
      </w:r>
      <w:r>
        <w:rPr>
          <w:rFonts w:hint="eastAsia"/>
          <w:b/>
          <w:i/>
          <w:sz w:val="24"/>
          <w:szCs w:val="24"/>
          <w:lang w:eastAsia="ko-KR"/>
        </w:rPr>
        <w:t>Table 44q:</w:t>
      </w:r>
    </w:p>
    <w:p w:rsidR="00142E0B" w:rsidRPr="00E322F9" w:rsidRDefault="00142E0B" w:rsidP="00046624">
      <w:pPr>
        <w:pStyle w:val="IEEEStdsParagraph"/>
        <w:rPr>
          <w:b/>
          <w:i/>
          <w:sz w:val="24"/>
          <w:szCs w:val="24"/>
          <w:lang w:eastAsia="ko-KR"/>
        </w:rPr>
      </w:pP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410"/>
        <w:gridCol w:w="1134"/>
        <w:gridCol w:w="1134"/>
        <w:gridCol w:w="3969"/>
      </w:tblGrid>
      <w:tr w:rsidR="00046624" w:rsidRPr="00DE7B4C" w:rsidTr="008A3501">
        <w:trPr>
          <w:trHeight w:val="240"/>
        </w:trPr>
        <w:tc>
          <w:tcPr>
            <w:tcW w:w="2410" w:type="dxa"/>
            <w:tcBorders>
              <w:top w:val="single" w:sz="12" w:space="0" w:color="000000" w:themeColor="text1"/>
              <w:bottom w:val="single" w:sz="12" w:space="0" w:color="000000" w:themeColor="text1"/>
            </w:tcBorders>
          </w:tcPr>
          <w:p w:rsidR="00046624" w:rsidRPr="00DE7B4C" w:rsidRDefault="008A3501" w:rsidP="00046624">
            <w:pPr>
              <w:pStyle w:val="IEEEStdsParagraph"/>
              <w:rPr>
                <w:lang w:eastAsia="ko-KR"/>
              </w:rPr>
            </w:pPr>
            <w:r>
              <w:rPr>
                <w:rFonts w:hint="eastAsia"/>
                <w:b/>
                <w:bCs/>
                <w:lang w:eastAsia="ko-KR"/>
              </w:rPr>
              <w:t>Name</w:t>
            </w:r>
          </w:p>
        </w:tc>
        <w:tc>
          <w:tcPr>
            <w:tcW w:w="1134" w:type="dxa"/>
            <w:tcBorders>
              <w:top w:val="single" w:sz="12" w:space="0" w:color="000000" w:themeColor="text1"/>
              <w:bottom w:val="single" w:sz="12" w:space="0" w:color="000000" w:themeColor="text1"/>
            </w:tcBorders>
          </w:tcPr>
          <w:p w:rsidR="00046624" w:rsidRPr="00DE7B4C" w:rsidRDefault="00046624" w:rsidP="00046624">
            <w:pPr>
              <w:pStyle w:val="IEEEStdsParagraph"/>
              <w:rPr>
                <w:lang w:eastAsia="ko-KR"/>
              </w:rPr>
            </w:pPr>
            <w:r w:rsidRPr="00DE7B4C">
              <w:rPr>
                <w:b/>
                <w:bCs/>
                <w:lang w:eastAsia="ko-KR"/>
              </w:rPr>
              <w:t>Type</w:t>
            </w:r>
          </w:p>
        </w:tc>
        <w:tc>
          <w:tcPr>
            <w:tcW w:w="1134" w:type="dxa"/>
            <w:tcBorders>
              <w:top w:val="single" w:sz="12" w:space="0" w:color="000000" w:themeColor="text1"/>
              <w:bottom w:val="single" w:sz="12" w:space="0" w:color="000000" w:themeColor="text1"/>
            </w:tcBorders>
          </w:tcPr>
          <w:p w:rsidR="00046624" w:rsidRPr="00DE7B4C" w:rsidRDefault="008A3501" w:rsidP="00046624">
            <w:pPr>
              <w:pStyle w:val="IEEEStdsParagraph"/>
              <w:rPr>
                <w:lang w:eastAsia="ko-KR"/>
              </w:rPr>
            </w:pPr>
            <w:r>
              <w:rPr>
                <w:rFonts w:hint="eastAsia"/>
                <w:b/>
                <w:bCs/>
                <w:lang w:eastAsia="ko-KR"/>
              </w:rPr>
              <w:t>Valid range</w:t>
            </w:r>
          </w:p>
        </w:tc>
        <w:tc>
          <w:tcPr>
            <w:tcW w:w="3969" w:type="dxa"/>
            <w:tcBorders>
              <w:top w:val="single" w:sz="12" w:space="0" w:color="000000" w:themeColor="text1"/>
              <w:bottom w:val="single" w:sz="12" w:space="0" w:color="000000" w:themeColor="text1"/>
            </w:tcBorders>
          </w:tcPr>
          <w:p w:rsidR="00046624" w:rsidRPr="00DE7B4C" w:rsidRDefault="00046624" w:rsidP="00046624">
            <w:pPr>
              <w:pStyle w:val="IEEEStdsParagraph"/>
              <w:rPr>
                <w:lang w:eastAsia="ko-KR"/>
              </w:rPr>
            </w:pPr>
            <w:r w:rsidRPr="00DE7B4C">
              <w:rPr>
                <w:b/>
                <w:bCs/>
                <w:lang w:eastAsia="ko-KR"/>
              </w:rPr>
              <w:t>Description</w:t>
            </w:r>
          </w:p>
        </w:tc>
      </w:tr>
      <w:tr w:rsidR="00046624" w:rsidRPr="00DE7B4C" w:rsidTr="008A3501">
        <w:trPr>
          <w:trHeight w:val="38"/>
        </w:trPr>
        <w:tc>
          <w:tcPr>
            <w:tcW w:w="2410" w:type="dxa"/>
            <w:tcBorders>
              <w:top w:val="single" w:sz="12" w:space="0" w:color="000000" w:themeColor="text1"/>
              <w:bottom w:val="single" w:sz="12" w:space="0" w:color="000000" w:themeColor="text1"/>
            </w:tcBorders>
          </w:tcPr>
          <w:p w:rsidR="00046624" w:rsidRPr="008A3501" w:rsidRDefault="00046624" w:rsidP="00046624">
            <w:pPr>
              <w:pStyle w:val="IEEEStdsParagraph"/>
              <w:rPr>
                <w:lang w:eastAsia="ko-KR"/>
              </w:rPr>
            </w:pPr>
            <w:proofErr w:type="spellStart"/>
            <w:r w:rsidRPr="008A3501">
              <w:rPr>
                <w:rFonts w:hint="eastAsia"/>
                <w:lang w:eastAsia="ko-KR"/>
              </w:rPr>
              <w:t>AllocationOrder</w:t>
            </w:r>
            <w:proofErr w:type="spellEnd"/>
          </w:p>
        </w:tc>
        <w:tc>
          <w:tcPr>
            <w:tcW w:w="1134" w:type="dxa"/>
            <w:tcBorders>
              <w:top w:val="single" w:sz="12" w:space="0" w:color="000000" w:themeColor="text1"/>
              <w:bottom w:val="single" w:sz="12" w:space="0" w:color="000000" w:themeColor="text1"/>
            </w:tcBorders>
          </w:tcPr>
          <w:p w:rsidR="00046624" w:rsidRPr="00DE7B4C" w:rsidRDefault="00046624" w:rsidP="00046624">
            <w:pPr>
              <w:pStyle w:val="IEEEStdsParagraph"/>
              <w:rPr>
                <w:lang w:eastAsia="ko-KR"/>
              </w:rPr>
            </w:pPr>
            <w:r w:rsidRPr="00DE7B4C">
              <w:rPr>
                <w:rFonts w:hint="eastAsia"/>
                <w:lang w:eastAsia="ko-KR"/>
              </w:rPr>
              <w:t>Integer</w:t>
            </w:r>
          </w:p>
        </w:tc>
        <w:tc>
          <w:tcPr>
            <w:tcW w:w="1134" w:type="dxa"/>
            <w:tcBorders>
              <w:top w:val="single" w:sz="12" w:space="0" w:color="000000" w:themeColor="text1"/>
              <w:bottom w:val="single" w:sz="12" w:space="0" w:color="000000" w:themeColor="text1"/>
            </w:tcBorders>
          </w:tcPr>
          <w:p w:rsidR="00046624" w:rsidRPr="00DE7B4C" w:rsidRDefault="00FF5282" w:rsidP="00046624">
            <w:pPr>
              <w:pStyle w:val="IEEEStdsParagraph"/>
              <w:rPr>
                <w:lang w:eastAsia="ko-KR"/>
              </w:rPr>
            </w:pPr>
            <w:r w:rsidRPr="00DE7B4C">
              <w:rPr>
                <w:rFonts w:hint="eastAsia"/>
                <w:lang w:eastAsia="ko-KR"/>
              </w:rPr>
              <w:t>0x0</w:t>
            </w:r>
            <w:r w:rsidR="00046624" w:rsidRPr="00DE7B4C">
              <w:rPr>
                <w:rFonts w:hint="eastAsia"/>
                <w:lang w:eastAsia="ko-KR"/>
              </w:rPr>
              <w:t>0-</w:t>
            </w:r>
            <w:r w:rsidRPr="00DE7B4C">
              <w:rPr>
                <w:rFonts w:hint="eastAsia"/>
                <w:lang w:eastAsia="ko-KR"/>
              </w:rPr>
              <w:t>0x0</w:t>
            </w:r>
            <w:r w:rsidR="00046624" w:rsidRPr="00DE7B4C">
              <w:rPr>
                <w:rFonts w:hint="eastAsia"/>
                <w:lang w:eastAsia="ko-KR"/>
              </w:rPr>
              <w:t>8</w:t>
            </w:r>
          </w:p>
        </w:tc>
        <w:tc>
          <w:tcPr>
            <w:tcW w:w="3969" w:type="dxa"/>
            <w:tcBorders>
              <w:top w:val="single" w:sz="12" w:space="0" w:color="000000" w:themeColor="text1"/>
              <w:bottom w:val="single" w:sz="12" w:space="0" w:color="000000" w:themeColor="text1"/>
            </w:tcBorders>
          </w:tcPr>
          <w:p w:rsidR="00046624" w:rsidRPr="00DE7B4C" w:rsidRDefault="00D80BF0" w:rsidP="00FF5282">
            <w:pPr>
              <w:pStyle w:val="IEEEStdsParagraph"/>
              <w:rPr>
                <w:lang w:eastAsia="ko-KR"/>
              </w:rPr>
            </w:pPr>
            <w:r>
              <w:rPr>
                <w:rFonts w:hint="eastAsia"/>
                <w:lang w:eastAsia="ko-KR"/>
              </w:rPr>
              <w:t>As defined in 5.3.11.5.7.</w:t>
            </w:r>
            <w:r w:rsidR="00FF5282" w:rsidRPr="00DE7B4C">
              <w:rPr>
                <w:rFonts w:hint="eastAsia"/>
                <w:lang w:eastAsia="ko-KR"/>
              </w:rPr>
              <w:t xml:space="preserve"> </w:t>
            </w:r>
          </w:p>
        </w:tc>
      </w:tr>
    </w:tbl>
    <w:p w:rsidR="00046624" w:rsidRDefault="00046624" w:rsidP="00745A25">
      <w:pPr>
        <w:pStyle w:val="IEEEStdsParagraph"/>
        <w:rPr>
          <w:lang w:eastAsia="ko-KR"/>
        </w:rPr>
      </w:pPr>
    </w:p>
    <w:p w:rsidR="00E322F9" w:rsidRDefault="00E322F9" w:rsidP="00745A25">
      <w:pPr>
        <w:pStyle w:val="IEEEStdsParagraph"/>
        <w:rPr>
          <w:lang w:eastAsia="ko-KR"/>
        </w:rPr>
      </w:pPr>
    </w:p>
    <w:p w:rsidR="008A3501" w:rsidRPr="00E322F9" w:rsidRDefault="008A3501" w:rsidP="008A3501">
      <w:pPr>
        <w:pStyle w:val="IEEEStdsParagraph"/>
        <w:numPr>
          <w:ilvl w:val="0"/>
          <w:numId w:val="43"/>
        </w:numPr>
        <w:ind w:left="0" w:firstLine="51"/>
        <w:rPr>
          <w:b/>
          <w:i/>
          <w:lang w:eastAsia="ko-KR"/>
        </w:rPr>
      </w:pPr>
      <w:r w:rsidRPr="00E322F9">
        <w:rPr>
          <w:rFonts w:hint="eastAsia"/>
          <w:b/>
          <w:i/>
          <w:sz w:val="32"/>
          <w:szCs w:val="32"/>
          <w:lang w:eastAsia="ko-KR"/>
        </w:rPr>
        <w:t xml:space="preserve">In </w:t>
      </w:r>
      <w:r>
        <w:rPr>
          <w:rFonts w:hint="eastAsia"/>
          <w:b/>
          <w:i/>
          <w:sz w:val="32"/>
          <w:szCs w:val="32"/>
          <w:lang w:eastAsia="ko-KR"/>
        </w:rPr>
        <w:t>6.2.21.1.2</w:t>
      </w:r>
      <w:r w:rsidRPr="00E322F9">
        <w:rPr>
          <w:rFonts w:hint="eastAsia"/>
          <w:b/>
          <w:i/>
          <w:sz w:val="32"/>
          <w:szCs w:val="32"/>
          <w:lang w:eastAsia="ko-KR"/>
        </w:rPr>
        <w:t xml:space="preserve"> </w:t>
      </w:r>
      <w:r>
        <w:rPr>
          <w:rFonts w:hint="eastAsia"/>
          <w:b/>
          <w:i/>
          <w:sz w:val="32"/>
          <w:szCs w:val="32"/>
          <w:lang w:eastAsia="ko-KR"/>
        </w:rPr>
        <w:t>MLME-DSME-</w:t>
      </w:r>
      <w:proofErr w:type="spellStart"/>
      <w:r>
        <w:rPr>
          <w:rFonts w:hint="eastAsia"/>
          <w:b/>
          <w:i/>
          <w:sz w:val="32"/>
          <w:szCs w:val="32"/>
          <w:lang w:eastAsia="ko-KR"/>
        </w:rPr>
        <w:t>GTS.indication</w:t>
      </w:r>
      <w:proofErr w:type="spellEnd"/>
      <w:r w:rsidRPr="00E322F9">
        <w:rPr>
          <w:rFonts w:hint="eastAsia"/>
          <w:b/>
          <w:i/>
          <w:lang w:eastAsia="ko-KR"/>
        </w:rPr>
        <w:t>,</w:t>
      </w:r>
    </w:p>
    <w:p w:rsidR="008A3501" w:rsidRDefault="008A3501" w:rsidP="008A3501">
      <w:pPr>
        <w:pStyle w:val="IEEEStdsParagraph"/>
        <w:rPr>
          <w:b/>
          <w:i/>
          <w:sz w:val="24"/>
          <w:szCs w:val="24"/>
          <w:lang w:eastAsia="ko-KR"/>
        </w:rPr>
      </w:pPr>
      <w:r w:rsidRPr="00E322F9">
        <w:rPr>
          <w:rFonts w:hint="eastAsia"/>
          <w:b/>
          <w:i/>
          <w:sz w:val="24"/>
          <w:szCs w:val="24"/>
          <w:lang w:eastAsia="ko-KR"/>
        </w:rPr>
        <w:t xml:space="preserve">Add the </w:t>
      </w:r>
      <w:proofErr w:type="spellStart"/>
      <w:r>
        <w:rPr>
          <w:rFonts w:hint="eastAsia"/>
          <w:b/>
          <w:i/>
          <w:sz w:val="24"/>
          <w:szCs w:val="24"/>
          <w:lang w:eastAsia="ko-KR"/>
        </w:rPr>
        <w:t>AllocationOrder</w:t>
      </w:r>
      <w:proofErr w:type="spellEnd"/>
      <w:r w:rsidRPr="00E322F9">
        <w:rPr>
          <w:rFonts w:hint="eastAsia"/>
          <w:b/>
          <w:i/>
          <w:sz w:val="24"/>
          <w:szCs w:val="24"/>
          <w:lang w:eastAsia="ko-KR"/>
        </w:rPr>
        <w:t xml:space="preserve"> </w:t>
      </w:r>
      <w:r>
        <w:rPr>
          <w:rFonts w:hint="eastAsia"/>
          <w:b/>
          <w:i/>
          <w:sz w:val="24"/>
          <w:szCs w:val="24"/>
          <w:lang w:eastAsia="ko-KR"/>
        </w:rPr>
        <w:t>parameter</w:t>
      </w:r>
      <w:r w:rsidRPr="00E322F9">
        <w:rPr>
          <w:rFonts w:hint="eastAsia"/>
          <w:b/>
          <w:i/>
          <w:sz w:val="24"/>
          <w:szCs w:val="24"/>
          <w:lang w:eastAsia="ko-KR"/>
        </w:rPr>
        <w:t xml:space="preserve"> to </w:t>
      </w:r>
      <w:r>
        <w:rPr>
          <w:rFonts w:hint="eastAsia"/>
          <w:b/>
          <w:i/>
          <w:sz w:val="24"/>
          <w:szCs w:val="24"/>
          <w:lang w:eastAsia="ko-KR"/>
        </w:rPr>
        <w:t xml:space="preserve">the </w:t>
      </w:r>
      <w:r>
        <w:rPr>
          <w:b/>
          <w:i/>
          <w:sz w:val="24"/>
          <w:szCs w:val="24"/>
          <w:lang w:eastAsia="ko-KR"/>
        </w:rPr>
        <w:t>semantics</w:t>
      </w:r>
      <w:r>
        <w:rPr>
          <w:rFonts w:hint="eastAsia"/>
          <w:b/>
          <w:i/>
          <w:sz w:val="24"/>
          <w:szCs w:val="24"/>
          <w:lang w:eastAsia="ko-KR"/>
        </w:rPr>
        <w:t xml:space="preserve"> of the MLME-DSME-</w:t>
      </w:r>
      <w:proofErr w:type="spellStart"/>
      <w:r>
        <w:rPr>
          <w:rFonts w:hint="eastAsia"/>
          <w:b/>
          <w:i/>
          <w:sz w:val="24"/>
          <w:szCs w:val="24"/>
          <w:lang w:eastAsia="ko-KR"/>
        </w:rPr>
        <w:t>GTS.</w:t>
      </w:r>
      <w:r w:rsidR="00DC6213">
        <w:rPr>
          <w:rFonts w:hint="eastAsia"/>
          <w:b/>
          <w:i/>
          <w:sz w:val="24"/>
          <w:szCs w:val="24"/>
          <w:lang w:eastAsia="ko-KR"/>
        </w:rPr>
        <w:t>indication</w:t>
      </w:r>
      <w:proofErr w:type="spellEnd"/>
      <w:r w:rsidR="00DC6213">
        <w:rPr>
          <w:rFonts w:hint="eastAsia"/>
          <w:b/>
          <w:i/>
          <w:sz w:val="24"/>
          <w:szCs w:val="24"/>
          <w:lang w:eastAsia="ko-KR"/>
        </w:rPr>
        <w:t xml:space="preserve"> primitive </w:t>
      </w:r>
      <w:r>
        <w:rPr>
          <w:rFonts w:hint="eastAsia"/>
          <w:b/>
          <w:i/>
          <w:sz w:val="24"/>
          <w:szCs w:val="24"/>
          <w:lang w:eastAsia="ko-KR"/>
        </w:rPr>
        <w:t>as follows:</w:t>
      </w:r>
      <w:r w:rsidRPr="00E322F9">
        <w:rPr>
          <w:rFonts w:hint="eastAsia"/>
          <w:b/>
          <w:i/>
          <w:sz w:val="24"/>
          <w:szCs w:val="24"/>
          <w:lang w:eastAsia="ko-KR"/>
        </w:rPr>
        <w:t xml:space="preserve"> </w:t>
      </w:r>
    </w:p>
    <w:p w:rsidR="008A3501" w:rsidRPr="008A3501" w:rsidRDefault="008A3501" w:rsidP="008A3501">
      <w:pPr>
        <w:pStyle w:val="IEEEStdsParagraph"/>
        <w:rPr>
          <w:b/>
          <w:i/>
          <w:sz w:val="24"/>
          <w:szCs w:val="24"/>
          <w:lang w:eastAsia="ko-KR"/>
        </w:rPr>
      </w:pPr>
    </w:p>
    <w:p w:rsidR="008A3501" w:rsidRDefault="008A3501" w:rsidP="008A3501">
      <w:pPr>
        <w:pStyle w:val="IEEEStdsParagraph"/>
        <w:spacing w:after="0"/>
        <w:ind w:left="2976" w:hangingChars="1488" w:hanging="2976"/>
        <w:rPr>
          <w:rFonts w:ascii="Arial" w:hAnsi="Arial" w:cs="Arial"/>
          <w:lang w:eastAsia="ko-KR"/>
        </w:rPr>
      </w:pPr>
      <w:r w:rsidRPr="00142E0B">
        <w:rPr>
          <w:rFonts w:ascii="Arial" w:hAnsi="Arial" w:cs="Arial" w:hint="eastAsia"/>
          <w:lang w:eastAsia="ko-KR"/>
        </w:rPr>
        <w:t>MLME-DSME-</w:t>
      </w:r>
      <w:proofErr w:type="spellStart"/>
      <w:r w:rsidRPr="00142E0B">
        <w:rPr>
          <w:rFonts w:ascii="Arial" w:hAnsi="Arial" w:cs="Arial" w:hint="eastAsia"/>
          <w:lang w:eastAsia="ko-KR"/>
        </w:rPr>
        <w:t>GTS.</w:t>
      </w:r>
      <w:r>
        <w:rPr>
          <w:rFonts w:ascii="Arial" w:hAnsi="Arial" w:cs="Arial" w:hint="eastAsia"/>
          <w:lang w:eastAsia="ko-KR"/>
        </w:rPr>
        <w:t>indication</w:t>
      </w:r>
      <w:proofErr w:type="spellEnd"/>
      <w:r w:rsidRPr="00142E0B">
        <w:rPr>
          <w:rFonts w:ascii="Arial" w:hAnsi="Arial" w:cs="Arial" w:hint="eastAsia"/>
          <w:lang w:eastAsia="ko-KR"/>
        </w:rPr>
        <w:t xml:space="preserve">      (</w:t>
      </w:r>
    </w:p>
    <w:p w:rsidR="008A3501" w:rsidRDefault="008A3501" w:rsidP="008A3501">
      <w:pPr>
        <w:pStyle w:val="IEEEStdsParagraph"/>
        <w:spacing w:after="0"/>
        <w:ind w:left="2977" w:firstLine="1"/>
        <w:rPr>
          <w:rFonts w:ascii="Arial" w:hAnsi="Arial" w:cs="Arial"/>
          <w:lang w:eastAsia="ko-KR"/>
        </w:rPr>
      </w:pPr>
      <w:proofErr w:type="spellStart"/>
      <w:r>
        <w:rPr>
          <w:rFonts w:ascii="Arial" w:hAnsi="Arial" w:cs="Arial" w:hint="eastAsia"/>
          <w:lang w:eastAsia="ko-KR"/>
        </w:rPr>
        <w:t>DeviceAddress</w:t>
      </w:r>
      <w:proofErr w:type="spellEnd"/>
      <w:r>
        <w:rPr>
          <w:rFonts w:ascii="Arial" w:hAnsi="Arial" w:cs="Arial" w:hint="eastAsia"/>
          <w:lang w:eastAsia="ko-KR"/>
        </w:rPr>
        <w:t>,</w:t>
      </w:r>
    </w:p>
    <w:p w:rsidR="008A3501" w:rsidRDefault="008A3501" w:rsidP="008A3501">
      <w:pPr>
        <w:pStyle w:val="IEEEStdsParagraph"/>
        <w:spacing w:after="0"/>
        <w:ind w:left="2977" w:firstLine="1"/>
        <w:rPr>
          <w:rFonts w:ascii="Arial" w:hAnsi="Arial" w:cs="Arial"/>
          <w:lang w:eastAsia="ko-KR"/>
        </w:rPr>
      </w:pPr>
      <w:proofErr w:type="spellStart"/>
      <w:r>
        <w:rPr>
          <w:rFonts w:ascii="Arial" w:hAnsi="Arial" w:cs="Arial" w:hint="eastAsia"/>
          <w:lang w:eastAsia="ko-KR"/>
        </w:rPr>
        <w:t>ManagementType</w:t>
      </w:r>
      <w:proofErr w:type="spellEnd"/>
      <w:r>
        <w:rPr>
          <w:rFonts w:ascii="Arial" w:hAnsi="Arial" w:cs="Arial" w:hint="eastAsia"/>
          <w:lang w:eastAsia="ko-KR"/>
        </w:rPr>
        <w:t>,</w:t>
      </w:r>
    </w:p>
    <w:p w:rsidR="008A3501" w:rsidRDefault="008A3501" w:rsidP="008A3501">
      <w:pPr>
        <w:pStyle w:val="IEEEStdsParagraph"/>
        <w:spacing w:after="0"/>
        <w:ind w:left="2977" w:firstLine="1"/>
        <w:rPr>
          <w:rFonts w:ascii="Arial" w:hAnsi="Arial" w:cs="Arial"/>
          <w:lang w:eastAsia="ko-KR"/>
        </w:rPr>
      </w:pPr>
      <w:r>
        <w:rPr>
          <w:rFonts w:ascii="Arial" w:hAnsi="Arial" w:cs="Arial" w:hint="eastAsia"/>
          <w:lang w:eastAsia="ko-KR"/>
        </w:rPr>
        <w:t>Direction,</w:t>
      </w:r>
    </w:p>
    <w:p w:rsidR="008A3501" w:rsidRDefault="008A3501" w:rsidP="008A3501">
      <w:pPr>
        <w:pStyle w:val="IEEEStdsParagraph"/>
        <w:spacing w:after="0"/>
        <w:ind w:left="2977" w:firstLine="1"/>
        <w:rPr>
          <w:rFonts w:ascii="Arial" w:hAnsi="Arial" w:cs="Arial"/>
          <w:lang w:eastAsia="ko-KR"/>
        </w:rPr>
      </w:pPr>
      <w:proofErr w:type="spellStart"/>
      <w:r>
        <w:rPr>
          <w:rFonts w:ascii="Arial" w:hAnsi="Arial" w:cs="Arial" w:hint="eastAsia"/>
          <w:lang w:eastAsia="ko-KR"/>
        </w:rPr>
        <w:t>PrioritizedChannelAccess</w:t>
      </w:r>
      <w:proofErr w:type="spellEnd"/>
      <w:r>
        <w:rPr>
          <w:rFonts w:ascii="Arial" w:hAnsi="Arial" w:cs="Arial" w:hint="eastAsia"/>
          <w:lang w:eastAsia="ko-KR"/>
        </w:rPr>
        <w:t>,</w:t>
      </w:r>
    </w:p>
    <w:p w:rsidR="008A3501" w:rsidRDefault="008A3501" w:rsidP="008A3501">
      <w:pPr>
        <w:pStyle w:val="IEEEStdsParagraph"/>
        <w:spacing w:after="0"/>
        <w:ind w:left="2977" w:firstLine="1"/>
        <w:rPr>
          <w:rFonts w:ascii="Arial" w:hAnsi="Arial" w:cs="Arial"/>
          <w:lang w:eastAsia="ko-KR"/>
        </w:rPr>
      </w:pPr>
      <w:proofErr w:type="spellStart"/>
      <w:r>
        <w:rPr>
          <w:rFonts w:ascii="Arial" w:hAnsi="Arial" w:cs="Arial" w:hint="eastAsia"/>
          <w:lang w:eastAsia="ko-KR"/>
        </w:rPr>
        <w:t>NumSlot</w:t>
      </w:r>
      <w:proofErr w:type="spellEnd"/>
      <w:r>
        <w:rPr>
          <w:rFonts w:ascii="Arial" w:hAnsi="Arial" w:cs="Arial" w:hint="eastAsia"/>
          <w:lang w:eastAsia="ko-KR"/>
        </w:rPr>
        <w:t>,</w:t>
      </w:r>
    </w:p>
    <w:p w:rsidR="008A3501" w:rsidRDefault="008A3501" w:rsidP="008A3501">
      <w:pPr>
        <w:pStyle w:val="IEEEStdsParagraph"/>
        <w:spacing w:after="0"/>
        <w:ind w:left="2977" w:firstLine="1"/>
        <w:rPr>
          <w:rFonts w:ascii="Arial" w:hAnsi="Arial" w:cs="Arial"/>
          <w:lang w:eastAsia="ko-KR"/>
        </w:rPr>
      </w:pPr>
      <w:proofErr w:type="spellStart"/>
      <w:r>
        <w:rPr>
          <w:rFonts w:ascii="Arial" w:hAnsi="Arial" w:cs="Arial" w:hint="eastAsia"/>
          <w:lang w:eastAsia="ko-KR"/>
        </w:rPr>
        <w:t>PreferredSuperframeID</w:t>
      </w:r>
      <w:proofErr w:type="spellEnd"/>
      <w:r>
        <w:rPr>
          <w:rFonts w:ascii="Arial" w:hAnsi="Arial" w:cs="Arial" w:hint="eastAsia"/>
          <w:lang w:eastAsia="ko-KR"/>
        </w:rPr>
        <w:t>,</w:t>
      </w:r>
    </w:p>
    <w:p w:rsidR="008A3501" w:rsidRDefault="008A3501" w:rsidP="008A3501">
      <w:pPr>
        <w:pStyle w:val="IEEEStdsParagraph"/>
        <w:spacing w:after="0"/>
        <w:ind w:left="2977" w:firstLine="1"/>
        <w:rPr>
          <w:rFonts w:ascii="Arial" w:hAnsi="Arial" w:cs="Arial"/>
          <w:lang w:eastAsia="ko-KR"/>
        </w:rPr>
      </w:pPr>
      <w:proofErr w:type="spellStart"/>
      <w:r>
        <w:rPr>
          <w:rFonts w:ascii="Arial" w:hAnsi="Arial" w:cs="Arial" w:hint="eastAsia"/>
          <w:lang w:eastAsia="ko-KR"/>
        </w:rPr>
        <w:t>PreferredSlotID</w:t>
      </w:r>
      <w:proofErr w:type="spellEnd"/>
      <w:r>
        <w:rPr>
          <w:rFonts w:ascii="Arial" w:hAnsi="Arial" w:cs="Arial" w:hint="eastAsia"/>
          <w:lang w:eastAsia="ko-KR"/>
        </w:rPr>
        <w:t>,</w:t>
      </w:r>
    </w:p>
    <w:p w:rsidR="008A3501" w:rsidRDefault="008A3501" w:rsidP="008A3501">
      <w:pPr>
        <w:pStyle w:val="IEEEStdsParagraph"/>
        <w:spacing w:after="0"/>
        <w:ind w:left="2977" w:firstLine="1"/>
        <w:rPr>
          <w:rFonts w:ascii="Arial" w:hAnsi="Arial" w:cs="Arial"/>
          <w:lang w:eastAsia="ko-KR"/>
        </w:rPr>
      </w:pPr>
      <w:proofErr w:type="spellStart"/>
      <w:r>
        <w:rPr>
          <w:rFonts w:ascii="Arial" w:hAnsi="Arial" w:cs="Arial" w:hint="eastAsia"/>
          <w:lang w:eastAsia="ko-KR"/>
        </w:rPr>
        <w:t>DSMESABSpecification</w:t>
      </w:r>
      <w:proofErr w:type="spellEnd"/>
      <w:r>
        <w:rPr>
          <w:rFonts w:ascii="Arial" w:hAnsi="Arial" w:cs="Arial" w:hint="eastAsia"/>
          <w:lang w:eastAsia="ko-KR"/>
        </w:rPr>
        <w:t>,</w:t>
      </w:r>
    </w:p>
    <w:p w:rsidR="008A3501" w:rsidRPr="008A3501" w:rsidRDefault="008A3501" w:rsidP="008A3501">
      <w:pPr>
        <w:pStyle w:val="IEEEStdsParagraph"/>
        <w:spacing w:after="0"/>
        <w:ind w:left="2977" w:firstLine="1"/>
        <w:rPr>
          <w:rFonts w:ascii="Arial" w:hAnsi="Arial" w:cs="Arial"/>
          <w:color w:val="FF0000"/>
          <w:lang w:eastAsia="ko-KR"/>
        </w:rPr>
      </w:pPr>
      <w:proofErr w:type="spellStart"/>
      <w:r w:rsidRPr="008A3501">
        <w:rPr>
          <w:rFonts w:ascii="Arial" w:hAnsi="Arial" w:cs="Arial" w:hint="eastAsia"/>
          <w:color w:val="FF0000"/>
          <w:lang w:eastAsia="ko-KR"/>
        </w:rPr>
        <w:t>AllocationOrder</w:t>
      </w:r>
      <w:proofErr w:type="spellEnd"/>
    </w:p>
    <w:p w:rsidR="008A3501" w:rsidRPr="00142E0B" w:rsidRDefault="008A3501" w:rsidP="008A3501">
      <w:pPr>
        <w:pStyle w:val="IEEEStdsParagraph"/>
        <w:ind w:leftChars="1240" w:left="2976" w:firstLine="1"/>
        <w:rPr>
          <w:rFonts w:ascii="Arial" w:hAnsi="Arial" w:cs="Arial"/>
          <w:lang w:eastAsia="ko-KR"/>
        </w:rPr>
      </w:pPr>
      <w:r>
        <w:rPr>
          <w:rFonts w:ascii="Arial" w:hAnsi="Arial" w:cs="Arial" w:hint="eastAsia"/>
          <w:lang w:eastAsia="ko-KR"/>
        </w:rPr>
        <w:t>)</w:t>
      </w:r>
    </w:p>
    <w:p w:rsidR="008A3501" w:rsidRDefault="008A3501" w:rsidP="008A3501">
      <w:pPr>
        <w:pStyle w:val="IEEEStdsParagraph"/>
        <w:rPr>
          <w:rFonts w:ascii="Arial" w:hAnsi="Arial" w:cs="Arial"/>
          <w:lang w:eastAsia="ko-KR"/>
        </w:rPr>
      </w:pPr>
    </w:p>
    <w:p w:rsidR="008A3501" w:rsidRPr="00142E0B" w:rsidRDefault="008A3501" w:rsidP="008A3501">
      <w:pPr>
        <w:pStyle w:val="IEEEStdsParagraph"/>
        <w:rPr>
          <w:rFonts w:ascii="Arial" w:hAnsi="Arial" w:cs="Arial"/>
          <w:lang w:eastAsia="ko-KR"/>
        </w:rPr>
      </w:pPr>
      <w:r w:rsidRPr="00E322F9">
        <w:rPr>
          <w:rFonts w:hint="eastAsia"/>
          <w:b/>
          <w:i/>
          <w:sz w:val="24"/>
          <w:szCs w:val="24"/>
          <w:lang w:eastAsia="ko-KR"/>
        </w:rPr>
        <w:t xml:space="preserve">Add the </w:t>
      </w:r>
      <w:r>
        <w:rPr>
          <w:rFonts w:hint="eastAsia"/>
          <w:b/>
          <w:i/>
          <w:sz w:val="24"/>
          <w:szCs w:val="24"/>
          <w:lang w:eastAsia="ko-KR"/>
        </w:rPr>
        <w:t xml:space="preserve">following </w:t>
      </w:r>
      <w:proofErr w:type="spellStart"/>
      <w:r>
        <w:rPr>
          <w:rFonts w:hint="eastAsia"/>
          <w:b/>
          <w:i/>
          <w:sz w:val="24"/>
          <w:szCs w:val="24"/>
          <w:lang w:eastAsia="ko-KR"/>
        </w:rPr>
        <w:t>AllocationOrder</w:t>
      </w:r>
      <w:proofErr w:type="spellEnd"/>
      <w:r w:rsidRPr="00E322F9">
        <w:rPr>
          <w:rFonts w:hint="eastAsia"/>
          <w:b/>
          <w:i/>
          <w:sz w:val="24"/>
          <w:szCs w:val="24"/>
          <w:lang w:eastAsia="ko-KR"/>
        </w:rPr>
        <w:t xml:space="preserve"> </w:t>
      </w:r>
      <w:r>
        <w:rPr>
          <w:rFonts w:hint="eastAsia"/>
          <w:b/>
          <w:i/>
          <w:sz w:val="24"/>
          <w:szCs w:val="24"/>
          <w:lang w:eastAsia="ko-KR"/>
        </w:rPr>
        <w:t>parameter</w:t>
      </w:r>
      <w:r w:rsidRPr="00E322F9">
        <w:rPr>
          <w:rFonts w:hint="eastAsia"/>
          <w:b/>
          <w:i/>
          <w:sz w:val="24"/>
          <w:szCs w:val="24"/>
          <w:lang w:eastAsia="ko-KR"/>
        </w:rPr>
        <w:t xml:space="preserve"> to </w:t>
      </w:r>
      <w:r>
        <w:rPr>
          <w:rFonts w:hint="eastAsia"/>
          <w:b/>
          <w:i/>
          <w:sz w:val="24"/>
          <w:szCs w:val="24"/>
          <w:lang w:eastAsia="ko-KR"/>
        </w:rPr>
        <w:t>Table 44r:</w:t>
      </w:r>
    </w:p>
    <w:p w:rsidR="008A3501" w:rsidRPr="008A3501" w:rsidRDefault="008A3501" w:rsidP="008A3501">
      <w:pPr>
        <w:pStyle w:val="IEEEStdsParagraph"/>
        <w:rPr>
          <w:b/>
          <w:i/>
          <w:sz w:val="24"/>
          <w:szCs w:val="24"/>
          <w:lang w:eastAsia="ko-KR"/>
        </w:rPr>
      </w:pP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410"/>
        <w:gridCol w:w="1134"/>
        <w:gridCol w:w="1134"/>
        <w:gridCol w:w="3969"/>
      </w:tblGrid>
      <w:tr w:rsidR="008A3501" w:rsidRPr="00DE7B4C" w:rsidTr="00332EEF">
        <w:trPr>
          <w:trHeight w:val="240"/>
        </w:trPr>
        <w:tc>
          <w:tcPr>
            <w:tcW w:w="2410" w:type="dxa"/>
            <w:tcBorders>
              <w:top w:val="single" w:sz="12" w:space="0" w:color="000000" w:themeColor="text1"/>
              <w:bottom w:val="single" w:sz="12" w:space="0" w:color="000000" w:themeColor="text1"/>
            </w:tcBorders>
          </w:tcPr>
          <w:p w:rsidR="008A3501" w:rsidRPr="00DE7B4C" w:rsidRDefault="008A3501" w:rsidP="00332EEF">
            <w:pPr>
              <w:pStyle w:val="IEEEStdsParagraph"/>
              <w:rPr>
                <w:lang w:eastAsia="ko-KR"/>
              </w:rPr>
            </w:pPr>
            <w:r>
              <w:rPr>
                <w:rFonts w:hint="eastAsia"/>
                <w:b/>
                <w:bCs/>
                <w:lang w:eastAsia="ko-KR"/>
              </w:rPr>
              <w:t>Name</w:t>
            </w:r>
          </w:p>
        </w:tc>
        <w:tc>
          <w:tcPr>
            <w:tcW w:w="1134" w:type="dxa"/>
            <w:tcBorders>
              <w:top w:val="single" w:sz="12" w:space="0" w:color="000000" w:themeColor="text1"/>
              <w:bottom w:val="single" w:sz="12" w:space="0" w:color="000000" w:themeColor="text1"/>
            </w:tcBorders>
          </w:tcPr>
          <w:p w:rsidR="008A3501" w:rsidRPr="00DE7B4C" w:rsidRDefault="008A3501" w:rsidP="00332EEF">
            <w:pPr>
              <w:pStyle w:val="IEEEStdsParagraph"/>
              <w:rPr>
                <w:lang w:eastAsia="ko-KR"/>
              </w:rPr>
            </w:pPr>
            <w:r w:rsidRPr="00DE7B4C">
              <w:rPr>
                <w:b/>
                <w:bCs/>
                <w:lang w:eastAsia="ko-KR"/>
              </w:rPr>
              <w:t>Type</w:t>
            </w:r>
          </w:p>
        </w:tc>
        <w:tc>
          <w:tcPr>
            <w:tcW w:w="1134" w:type="dxa"/>
            <w:tcBorders>
              <w:top w:val="single" w:sz="12" w:space="0" w:color="000000" w:themeColor="text1"/>
              <w:bottom w:val="single" w:sz="12" w:space="0" w:color="000000" w:themeColor="text1"/>
            </w:tcBorders>
          </w:tcPr>
          <w:p w:rsidR="008A3501" w:rsidRPr="00DE7B4C" w:rsidRDefault="008A3501" w:rsidP="00332EEF">
            <w:pPr>
              <w:pStyle w:val="IEEEStdsParagraph"/>
              <w:rPr>
                <w:lang w:eastAsia="ko-KR"/>
              </w:rPr>
            </w:pPr>
            <w:r>
              <w:rPr>
                <w:rFonts w:hint="eastAsia"/>
                <w:b/>
                <w:bCs/>
                <w:lang w:eastAsia="ko-KR"/>
              </w:rPr>
              <w:t>Valid range</w:t>
            </w:r>
          </w:p>
        </w:tc>
        <w:tc>
          <w:tcPr>
            <w:tcW w:w="3969" w:type="dxa"/>
            <w:tcBorders>
              <w:top w:val="single" w:sz="12" w:space="0" w:color="000000" w:themeColor="text1"/>
              <w:bottom w:val="single" w:sz="12" w:space="0" w:color="000000" w:themeColor="text1"/>
            </w:tcBorders>
          </w:tcPr>
          <w:p w:rsidR="008A3501" w:rsidRPr="00DE7B4C" w:rsidRDefault="008A3501" w:rsidP="00332EEF">
            <w:pPr>
              <w:pStyle w:val="IEEEStdsParagraph"/>
              <w:rPr>
                <w:lang w:eastAsia="ko-KR"/>
              </w:rPr>
            </w:pPr>
            <w:r w:rsidRPr="00DE7B4C">
              <w:rPr>
                <w:b/>
                <w:bCs/>
                <w:lang w:eastAsia="ko-KR"/>
              </w:rPr>
              <w:t>Description</w:t>
            </w:r>
          </w:p>
        </w:tc>
      </w:tr>
      <w:tr w:rsidR="008A3501" w:rsidRPr="00DE7B4C" w:rsidTr="00332EEF">
        <w:trPr>
          <w:trHeight w:val="38"/>
        </w:trPr>
        <w:tc>
          <w:tcPr>
            <w:tcW w:w="2410" w:type="dxa"/>
            <w:tcBorders>
              <w:top w:val="single" w:sz="12" w:space="0" w:color="000000" w:themeColor="text1"/>
              <w:bottom w:val="single" w:sz="12" w:space="0" w:color="000000" w:themeColor="text1"/>
            </w:tcBorders>
          </w:tcPr>
          <w:p w:rsidR="008A3501" w:rsidRPr="008A3501" w:rsidRDefault="008A3501" w:rsidP="00332EEF">
            <w:pPr>
              <w:pStyle w:val="IEEEStdsParagraph"/>
              <w:rPr>
                <w:lang w:eastAsia="ko-KR"/>
              </w:rPr>
            </w:pPr>
            <w:proofErr w:type="spellStart"/>
            <w:r w:rsidRPr="008A3501">
              <w:rPr>
                <w:rFonts w:hint="eastAsia"/>
                <w:lang w:eastAsia="ko-KR"/>
              </w:rPr>
              <w:t>AllocationOrder</w:t>
            </w:r>
            <w:proofErr w:type="spellEnd"/>
          </w:p>
        </w:tc>
        <w:tc>
          <w:tcPr>
            <w:tcW w:w="1134" w:type="dxa"/>
            <w:tcBorders>
              <w:top w:val="single" w:sz="12" w:space="0" w:color="000000" w:themeColor="text1"/>
              <w:bottom w:val="single" w:sz="12" w:space="0" w:color="000000" w:themeColor="text1"/>
            </w:tcBorders>
          </w:tcPr>
          <w:p w:rsidR="008A3501" w:rsidRPr="00DE7B4C" w:rsidRDefault="008A3501" w:rsidP="00332EEF">
            <w:pPr>
              <w:pStyle w:val="IEEEStdsParagraph"/>
              <w:rPr>
                <w:lang w:eastAsia="ko-KR"/>
              </w:rPr>
            </w:pPr>
            <w:r w:rsidRPr="00DE7B4C">
              <w:rPr>
                <w:rFonts w:hint="eastAsia"/>
                <w:lang w:eastAsia="ko-KR"/>
              </w:rPr>
              <w:t>Integer</w:t>
            </w:r>
          </w:p>
        </w:tc>
        <w:tc>
          <w:tcPr>
            <w:tcW w:w="1134" w:type="dxa"/>
            <w:tcBorders>
              <w:top w:val="single" w:sz="12" w:space="0" w:color="000000" w:themeColor="text1"/>
              <w:bottom w:val="single" w:sz="12" w:space="0" w:color="000000" w:themeColor="text1"/>
            </w:tcBorders>
          </w:tcPr>
          <w:p w:rsidR="008A3501" w:rsidRPr="00DE7B4C" w:rsidRDefault="008A3501" w:rsidP="00332EEF">
            <w:pPr>
              <w:pStyle w:val="IEEEStdsParagraph"/>
              <w:rPr>
                <w:lang w:eastAsia="ko-KR"/>
              </w:rPr>
            </w:pPr>
            <w:r w:rsidRPr="00DE7B4C">
              <w:rPr>
                <w:rFonts w:hint="eastAsia"/>
                <w:lang w:eastAsia="ko-KR"/>
              </w:rPr>
              <w:t>0x00-0x08</w:t>
            </w:r>
          </w:p>
        </w:tc>
        <w:tc>
          <w:tcPr>
            <w:tcW w:w="3969" w:type="dxa"/>
            <w:tcBorders>
              <w:top w:val="single" w:sz="12" w:space="0" w:color="000000" w:themeColor="text1"/>
              <w:bottom w:val="single" w:sz="12" w:space="0" w:color="000000" w:themeColor="text1"/>
            </w:tcBorders>
          </w:tcPr>
          <w:p w:rsidR="008A3501" w:rsidRPr="00DE7B4C" w:rsidRDefault="00D80BF0" w:rsidP="00332EEF">
            <w:pPr>
              <w:pStyle w:val="IEEEStdsParagraph"/>
              <w:rPr>
                <w:lang w:eastAsia="ko-KR"/>
              </w:rPr>
            </w:pPr>
            <w:r>
              <w:rPr>
                <w:rFonts w:hint="eastAsia"/>
                <w:lang w:eastAsia="ko-KR"/>
              </w:rPr>
              <w:t>As defined in 5.3.11.5.7.</w:t>
            </w:r>
          </w:p>
        </w:tc>
      </w:tr>
    </w:tbl>
    <w:p w:rsidR="008A3501" w:rsidRPr="008A3501" w:rsidRDefault="008A3501" w:rsidP="00745A25">
      <w:pPr>
        <w:pStyle w:val="IEEEStdsParagraph"/>
        <w:rPr>
          <w:lang w:eastAsia="ko-KR"/>
        </w:rPr>
      </w:pPr>
    </w:p>
    <w:p w:rsidR="008A3501" w:rsidRDefault="008A3501" w:rsidP="00745A25">
      <w:pPr>
        <w:pStyle w:val="IEEEStdsParagraph"/>
        <w:rPr>
          <w:lang w:eastAsia="ko-KR"/>
        </w:rPr>
      </w:pPr>
    </w:p>
    <w:p w:rsidR="00FD2825" w:rsidRDefault="00FD2825" w:rsidP="00FD2825">
      <w:pPr>
        <w:pStyle w:val="IEEEStdsParagraph"/>
        <w:rPr>
          <w:lang w:eastAsia="ko-KR"/>
        </w:rPr>
      </w:pPr>
    </w:p>
    <w:p w:rsidR="00FD2825" w:rsidRPr="00E322F9" w:rsidRDefault="00FD2825" w:rsidP="00FD2825">
      <w:pPr>
        <w:pStyle w:val="IEEEStdsParagraph"/>
        <w:numPr>
          <w:ilvl w:val="0"/>
          <w:numId w:val="43"/>
        </w:numPr>
        <w:ind w:left="0" w:firstLine="51"/>
        <w:rPr>
          <w:b/>
          <w:i/>
          <w:lang w:eastAsia="ko-KR"/>
        </w:rPr>
      </w:pPr>
      <w:r w:rsidRPr="00E322F9">
        <w:rPr>
          <w:rFonts w:hint="eastAsia"/>
          <w:b/>
          <w:i/>
          <w:sz w:val="32"/>
          <w:szCs w:val="32"/>
          <w:lang w:eastAsia="ko-KR"/>
        </w:rPr>
        <w:t xml:space="preserve">In </w:t>
      </w:r>
      <w:r>
        <w:rPr>
          <w:rFonts w:hint="eastAsia"/>
          <w:b/>
          <w:i/>
          <w:sz w:val="32"/>
          <w:szCs w:val="32"/>
          <w:lang w:eastAsia="ko-KR"/>
        </w:rPr>
        <w:t>6.2.21.1.3</w:t>
      </w:r>
      <w:r w:rsidRPr="00E322F9">
        <w:rPr>
          <w:rFonts w:hint="eastAsia"/>
          <w:b/>
          <w:i/>
          <w:sz w:val="32"/>
          <w:szCs w:val="32"/>
          <w:lang w:eastAsia="ko-KR"/>
        </w:rPr>
        <w:t xml:space="preserve"> </w:t>
      </w:r>
      <w:r>
        <w:rPr>
          <w:rFonts w:hint="eastAsia"/>
          <w:b/>
          <w:i/>
          <w:sz w:val="32"/>
          <w:szCs w:val="32"/>
          <w:lang w:eastAsia="ko-KR"/>
        </w:rPr>
        <w:t>MLME-DSME-</w:t>
      </w:r>
      <w:proofErr w:type="spellStart"/>
      <w:r>
        <w:rPr>
          <w:rFonts w:hint="eastAsia"/>
          <w:b/>
          <w:i/>
          <w:sz w:val="32"/>
          <w:szCs w:val="32"/>
          <w:lang w:eastAsia="ko-KR"/>
        </w:rPr>
        <w:t>GTS.response</w:t>
      </w:r>
      <w:proofErr w:type="spellEnd"/>
      <w:r w:rsidRPr="00E322F9">
        <w:rPr>
          <w:rFonts w:hint="eastAsia"/>
          <w:b/>
          <w:i/>
          <w:lang w:eastAsia="ko-KR"/>
        </w:rPr>
        <w:t>,</w:t>
      </w:r>
    </w:p>
    <w:p w:rsidR="00FD2825" w:rsidRDefault="00FD2825" w:rsidP="00FD2825">
      <w:pPr>
        <w:pStyle w:val="IEEEStdsParagraph"/>
        <w:rPr>
          <w:b/>
          <w:i/>
          <w:sz w:val="24"/>
          <w:szCs w:val="24"/>
          <w:lang w:eastAsia="ko-KR"/>
        </w:rPr>
      </w:pPr>
      <w:r w:rsidRPr="00E322F9">
        <w:rPr>
          <w:rFonts w:hint="eastAsia"/>
          <w:b/>
          <w:i/>
          <w:sz w:val="24"/>
          <w:szCs w:val="24"/>
          <w:lang w:eastAsia="ko-KR"/>
        </w:rPr>
        <w:t xml:space="preserve">Add the </w:t>
      </w:r>
      <w:r>
        <w:rPr>
          <w:rFonts w:hint="eastAsia"/>
          <w:b/>
          <w:i/>
          <w:sz w:val="24"/>
          <w:szCs w:val="24"/>
          <w:lang w:eastAsia="ko-KR"/>
        </w:rPr>
        <w:t>parameters (</w:t>
      </w:r>
      <w:proofErr w:type="spellStart"/>
      <w:r>
        <w:rPr>
          <w:rFonts w:hint="eastAsia"/>
          <w:b/>
          <w:i/>
          <w:sz w:val="24"/>
          <w:szCs w:val="24"/>
          <w:lang w:eastAsia="ko-KR"/>
        </w:rPr>
        <w:t>AllocationOrder</w:t>
      </w:r>
      <w:proofErr w:type="spellEnd"/>
      <w:r>
        <w:rPr>
          <w:rFonts w:hint="eastAsia"/>
          <w:b/>
          <w:i/>
          <w:sz w:val="24"/>
          <w:szCs w:val="24"/>
          <w:lang w:eastAsia="ko-KR"/>
        </w:rPr>
        <w:t xml:space="preserve">, </w:t>
      </w:r>
      <w:proofErr w:type="spellStart"/>
      <w:r>
        <w:rPr>
          <w:rFonts w:hint="eastAsia"/>
          <w:b/>
          <w:i/>
          <w:sz w:val="24"/>
          <w:szCs w:val="24"/>
          <w:lang w:eastAsia="ko-KR"/>
        </w:rPr>
        <w:t>BIIndex</w:t>
      </w:r>
      <w:proofErr w:type="spellEnd"/>
      <w:r>
        <w:rPr>
          <w:rFonts w:hint="eastAsia"/>
          <w:b/>
          <w:i/>
          <w:sz w:val="24"/>
          <w:szCs w:val="24"/>
          <w:lang w:eastAsia="ko-KR"/>
        </w:rPr>
        <w:t xml:space="preserve">, </w:t>
      </w:r>
      <w:proofErr w:type="spellStart"/>
      <w:r>
        <w:rPr>
          <w:rFonts w:hint="eastAsia"/>
          <w:b/>
          <w:i/>
          <w:sz w:val="24"/>
          <w:szCs w:val="24"/>
          <w:lang w:eastAsia="ko-KR"/>
        </w:rPr>
        <w:t>SuperframeID</w:t>
      </w:r>
      <w:proofErr w:type="spellEnd"/>
      <w:r>
        <w:rPr>
          <w:rFonts w:hint="eastAsia"/>
          <w:b/>
          <w:i/>
          <w:sz w:val="24"/>
          <w:szCs w:val="24"/>
          <w:lang w:eastAsia="ko-KR"/>
        </w:rPr>
        <w:t xml:space="preserve">, </w:t>
      </w:r>
      <w:proofErr w:type="spellStart"/>
      <w:r>
        <w:rPr>
          <w:rFonts w:hint="eastAsia"/>
          <w:b/>
          <w:i/>
          <w:sz w:val="24"/>
          <w:szCs w:val="24"/>
          <w:lang w:eastAsia="ko-KR"/>
        </w:rPr>
        <w:t>SlotID</w:t>
      </w:r>
      <w:proofErr w:type="spellEnd"/>
      <w:r>
        <w:rPr>
          <w:rFonts w:hint="eastAsia"/>
          <w:b/>
          <w:i/>
          <w:sz w:val="24"/>
          <w:szCs w:val="24"/>
          <w:lang w:eastAsia="ko-KR"/>
        </w:rPr>
        <w:t xml:space="preserve">, </w:t>
      </w:r>
      <w:proofErr w:type="spellStart"/>
      <w:proofErr w:type="gramStart"/>
      <w:r>
        <w:rPr>
          <w:rFonts w:hint="eastAsia"/>
          <w:b/>
          <w:i/>
          <w:sz w:val="24"/>
          <w:szCs w:val="24"/>
          <w:lang w:eastAsia="ko-KR"/>
        </w:rPr>
        <w:t>ChannelIndex</w:t>
      </w:r>
      <w:proofErr w:type="spellEnd"/>
      <w:proofErr w:type="gramEnd"/>
      <w:r>
        <w:rPr>
          <w:rFonts w:hint="eastAsia"/>
          <w:b/>
          <w:i/>
          <w:sz w:val="24"/>
          <w:szCs w:val="24"/>
          <w:lang w:eastAsia="ko-KR"/>
        </w:rPr>
        <w:t>)</w:t>
      </w:r>
      <w:r w:rsidRPr="00E322F9">
        <w:rPr>
          <w:rFonts w:hint="eastAsia"/>
          <w:b/>
          <w:i/>
          <w:sz w:val="24"/>
          <w:szCs w:val="24"/>
          <w:lang w:eastAsia="ko-KR"/>
        </w:rPr>
        <w:t xml:space="preserve"> to </w:t>
      </w:r>
      <w:r>
        <w:rPr>
          <w:rFonts w:hint="eastAsia"/>
          <w:b/>
          <w:i/>
          <w:sz w:val="24"/>
          <w:szCs w:val="24"/>
          <w:lang w:eastAsia="ko-KR"/>
        </w:rPr>
        <w:t xml:space="preserve">the </w:t>
      </w:r>
      <w:r>
        <w:rPr>
          <w:b/>
          <w:i/>
          <w:sz w:val="24"/>
          <w:szCs w:val="24"/>
          <w:lang w:eastAsia="ko-KR"/>
        </w:rPr>
        <w:t>semantics</w:t>
      </w:r>
      <w:r>
        <w:rPr>
          <w:rFonts w:hint="eastAsia"/>
          <w:b/>
          <w:i/>
          <w:sz w:val="24"/>
          <w:szCs w:val="24"/>
          <w:lang w:eastAsia="ko-KR"/>
        </w:rPr>
        <w:t xml:space="preserve"> of the MLME-DSME-</w:t>
      </w:r>
      <w:proofErr w:type="spellStart"/>
      <w:r>
        <w:rPr>
          <w:rFonts w:hint="eastAsia"/>
          <w:b/>
          <w:i/>
          <w:sz w:val="24"/>
          <w:szCs w:val="24"/>
          <w:lang w:eastAsia="ko-KR"/>
        </w:rPr>
        <w:t>GTS.</w:t>
      </w:r>
      <w:r w:rsidR="00340B0B">
        <w:rPr>
          <w:rFonts w:hint="eastAsia"/>
          <w:b/>
          <w:i/>
          <w:sz w:val="24"/>
          <w:szCs w:val="24"/>
          <w:lang w:eastAsia="ko-KR"/>
        </w:rPr>
        <w:t>response</w:t>
      </w:r>
      <w:proofErr w:type="spellEnd"/>
      <w:r>
        <w:rPr>
          <w:rFonts w:hint="eastAsia"/>
          <w:b/>
          <w:i/>
          <w:sz w:val="24"/>
          <w:szCs w:val="24"/>
          <w:lang w:eastAsia="ko-KR"/>
        </w:rPr>
        <w:t xml:space="preserve"> primitive as follows:</w:t>
      </w:r>
      <w:r w:rsidRPr="00E322F9">
        <w:rPr>
          <w:rFonts w:hint="eastAsia"/>
          <w:b/>
          <w:i/>
          <w:sz w:val="24"/>
          <w:szCs w:val="24"/>
          <w:lang w:eastAsia="ko-KR"/>
        </w:rPr>
        <w:t xml:space="preserve"> </w:t>
      </w:r>
    </w:p>
    <w:p w:rsidR="00FD2825" w:rsidRPr="00340B0B" w:rsidRDefault="00FD2825" w:rsidP="00FD2825">
      <w:pPr>
        <w:pStyle w:val="IEEEStdsParagraph"/>
        <w:rPr>
          <w:b/>
          <w:i/>
          <w:sz w:val="24"/>
          <w:szCs w:val="24"/>
          <w:lang w:eastAsia="ko-KR"/>
        </w:rPr>
      </w:pPr>
    </w:p>
    <w:p w:rsidR="00FD2825" w:rsidRDefault="00FD2825" w:rsidP="00FD2825">
      <w:pPr>
        <w:pStyle w:val="IEEEStdsParagraph"/>
        <w:spacing w:after="0"/>
        <w:ind w:left="2976" w:hangingChars="1488" w:hanging="2976"/>
        <w:rPr>
          <w:rFonts w:ascii="Arial" w:hAnsi="Arial" w:cs="Arial"/>
          <w:lang w:eastAsia="ko-KR"/>
        </w:rPr>
      </w:pPr>
      <w:r w:rsidRPr="00142E0B">
        <w:rPr>
          <w:rFonts w:ascii="Arial" w:hAnsi="Arial" w:cs="Arial" w:hint="eastAsia"/>
          <w:lang w:eastAsia="ko-KR"/>
        </w:rPr>
        <w:t>MLME-DSME-</w:t>
      </w:r>
      <w:proofErr w:type="spellStart"/>
      <w:r w:rsidRPr="00142E0B">
        <w:rPr>
          <w:rFonts w:ascii="Arial" w:hAnsi="Arial" w:cs="Arial" w:hint="eastAsia"/>
          <w:lang w:eastAsia="ko-KR"/>
        </w:rPr>
        <w:t>GTS.</w:t>
      </w:r>
      <w:r w:rsidR="00340B0B">
        <w:rPr>
          <w:rFonts w:ascii="Arial" w:hAnsi="Arial" w:cs="Arial" w:hint="eastAsia"/>
          <w:lang w:eastAsia="ko-KR"/>
        </w:rPr>
        <w:t>response</w:t>
      </w:r>
      <w:proofErr w:type="spellEnd"/>
      <w:r w:rsidRPr="00142E0B">
        <w:rPr>
          <w:rFonts w:ascii="Arial" w:hAnsi="Arial" w:cs="Arial" w:hint="eastAsia"/>
          <w:lang w:eastAsia="ko-KR"/>
        </w:rPr>
        <w:t xml:space="preserve">      (</w:t>
      </w:r>
    </w:p>
    <w:p w:rsidR="00FD2825" w:rsidRDefault="00FD2825" w:rsidP="00FD2825">
      <w:pPr>
        <w:pStyle w:val="IEEEStdsParagraph"/>
        <w:spacing w:after="0"/>
        <w:ind w:left="2977" w:firstLine="1"/>
        <w:rPr>
          <w:rFonts w:ascii="Arial" w:hAnsi="Arial" w:cs="Arial"/>
          <w:lang w:eastAsia="ko-KR"/>
        </w:rPr>
      </w:pPr>
      <w:proofErr w:type="spellStart"/>
      <w:r>
        <w:rPr>
          <w:rFonts w:ascii="Arial" w:hAnsi="Arial" w:cs="Arial" w:hint="eastAsia"/>
          <w:lang w:eastAsia="ko-KR"/>
        </w:rPr>
        <w:t>DeviceAddress</w:t>
      </w:r>
      <w:proofErr w:type="spellEnd"/>
      <w:r>
        <w:rPr>
          <w:rFonts w:ascii="Arial" w:hAnsi="Arial" w:cs="Arial" w:hint="eastAsia"/>
          <w:lang w:eastAsia="ko-KR"/>
        </w:rPr>
        <w:t>,</w:t>
      </w:r>
    </w:p>
    <w:p w:rsidR="00FD2825" w:rsidRDefault="00FD2825" w:rsidP="00FD2825">
      <w:pPr>
        <w:pStyle w:val="IEEEStdsParagraph"/>
        <w:spacing w:after="0"/>
        <w:ind w:left="2977" w:firstLine="1"/>
        <w:rPr>
          <w:rFonts w:ascii="Arial" w:hAnsi="Arial" w:cs="Arial"/>
          <w:lang w:eastAsia="ko-KR"/>
        </w:rPr>
      </w:pPr>
      <w:proofErr w:type="spellStart"/>
      <w:r>
        <w:rPr>
          <w:rFonts w:ascii="Arial" w:hAnsi="Arial" w:cs="Arial" w:hint="eastAsia"/>
          <w:lang w:eastAsia="ko-KR"/>
        </w:rPr>
        <w:t>ManagementType</w:t>
      </w:r>
      <w:proofErr w:type="spellEnd"/>
      <w:r>
        <w:rPr>
          <w:rFonts w:ascii="Arial" w:hAnsi="Arial" w:cs="Arial" w:hint="eastAsia"/>
          <w:lang w:eastAsia="ko-KR"/>
        </w:rPr>
        <w:t>,</w:t>
      </w:r>
    </w:p>
    <w:p w:rsidR="00FD2825" w:rsidRDefault="00FD2825" w:rsidP="00FD2825">
      <w:pPr>
        <w:pStyle w:val="IEEEStdsParagraph"/>
        <w:spacing w:after="0"/>
        <w:ind w:left="2977" w:firstLine="1"/>
        <w:rPr>
          <w:rFonts w:ascii="Arial" w:hAnsi="Arial" w:cs="Arial"/>
          <w:lang w:eastAsia="ko-KR"/>
        </w:rPr>
      </w:pPr>
      <w:r>
        <w:rPr>
          <w:rFonts w:ascii="Arial" w:hAnsi="Arial" w:cs="Arial" w:hint="eastAsia"/>
          <w:lang w:eastAsia="ko-KR"/>
        </w:rPr>
        <w:t>Direction,</w:t>
      </w:r>
    </w:p>
    <w:p w:rsidR="00FD2825" w:rsidRDefault="00FD2825" w:rsidP="00FD2825">
      <w:pPr>
        <w:pStyle w:val="IEEEStdsParagraph"/>
        <w:spacing w:after="0"/>
        <w:ind w:left="2977" w:firstLine="1"/>
        <w:rPr>
          <w:rFonts w:ascii="Arial" w:hAnsi="Arial" w:cs="Arial"/>
          <w:lang w:eastAsia="ko-KR"/>
        </w:rPr>
      </w:pPr>
      <w:proofErr w:type="spellStart"/>
      <w:r>
        <w:rPr>
          <w:rFonts w:ascii="Arial" w:hAnsi="Arial" w:cs="Arial" w:hint="eastAsia"/>
          <w:lang w:eastAsia="ko-KR"/>
        </w:rPr>
        <w:t>PrioritizedChannelAccess</w:t>
      </w:r>
      <w:proofErr w:type="spellEnd"/>
      <w:r>
        <w:rPr>
          <w:rFonts w:ascii="Arial" w:hAnsi="Arial" w:cs="Arial" w:hint="eastAsia"/>
          <w:lang w:eastAsia="ko-KR"/>
        </w:rPr>
        <w:t>,</w:t>
      </w:r>
    </w:p>
    <w:p w:rsidR="00FD2825" w:rsidRDefault="00FD2825" w:rsidP="00FD2825">
      <w:pPr>
        <w:pStyle w:val="IEEEStdsParagraph"/>
        <w:spacing w:after="0"/>
        <w:ind w:left="2977" w:firstLine="1"/>
        <w:rPr>
          <w:rFonts w:ascii="Arial" w:hAnsi="Arial" w:cs="Arial"/>
          <w:lang w:eastAsia="ko-KR"/>
        </w:rPr>
      </w:pPr>
      <w:proofErr w:type="spellStart"/>
      <w:r>
        <w:rPr>
          <w:rFonts w:ascii="Arial" w:hAnsi="Arial" w:cs="Arial" w:hint="eastAsia"/>
          <w:lang w:eastAsia="ko-KR"/>
        </w:rPr>
        <w:t>ChannelOffset</w:t>
      </w:r>
      <w:proofErr w:type="spellEnd"/>
      <w:r>
        <w:rPr>
          <w:rFonts w:ascii="Arial" w:hAnsi="Arial" w:cs="Arial" w:hint="eastAsia"/>
          <w:lang w:eastAsia="ko-KR"/>
        </w:rPr>
        <w:t>,</w:t>
      </w:r>
    </w:p>
    <w:p w:rsidR="00FD2825" w:rsidRDefault="00FD2825" w:rsidP="00FD2825">
      <w:pPr>
        <w:pStyle w:val="IEEEStdsParagraph"/>
        <w:spacing w:after="0"/>
        <w:ind w:left="2977" w:firstLine="1"/>
        <w:rPr>
          <w:rFonts w:ascii="Arial" w:hAnsi="Arial" w:cs="Arial"/>
          <w:lang w:eastAsia="ko-KR"/>
        </w:rPr>
      </w:pPr>
      <w:proofErr w:type="spellStart"/>
      <w:r>
        <w:rPr>
          <w:rFonts w:ascii="Arial" w:hAnsi="Arial" w:cs="Arial" w:hint="eastAsia"/>
          <w:lang w:eastAsia="ko-KR"/>
        </w:rPr>
        <w:t>DSMESABSpecification</w:t>
      </w:r>
      <w:proofErr w:type="spellEnd"/>
      <w:r>
        <w:rPr>
          <w:rFonts w:ascii="Arial" w:hAnsi="Arial" w:cs="Arial" w:hint="eastAsia"/>
          <w:lang w:eastAsia="ko-KR"/>
        </w:rPr>
        <w:t>,</w:t>
      </w:r>
    </w:p>
    <w:p w:rsidR="00FD2825" w:rsidRDefault="00FD2825" w:rsidP="00FD2825">
      <w:pPr>
        <w:pStyle w:val="IEEEStdsParagraph"/>
        <w:spacing w:after="0"/>
        <w:ind w:left="2977" w:firstLine="1"/>
        <w:rPr>
          <w:rFonts w:ascii="Arial" w:hAnsi="Arial" w:cs="Arial"/>
          <w:lang w:eastAsia="ko-KR"/>
        </w:rPr>
      </w:pPr>
      <w:r>
        <w:rPr>
          <w:rFonts w:ascii="Arial" w:hAnsi="Arial" w:cs="Arial" w:hint="eastAsia"/>
          <w:lang w:eastAsia="ko-KR"/>
        </w:rPr>
        <w:t>Status,</w:t>
      </w:r>
    </w:p>
    <w:p w:rsidR="00FD2825" w:rsidRDefault="00FD2825" w:rsidP="00FD2825">
      <w:pPr>
        <w:pStyle w:val="IEEEStdsParagraph"/>
        <w:spacing w:after="0"/>
        <w:ind w:left="2977" w:firstLine="1"/>
        <w:rPr>
          <w:rFonts w:ascii="Arial" w:hAnsi="Arial" w:cs="Arial"/>
          <w:color w:val="FF0000"/>
          <w:lang w:eastAsia="ko-KR"/>
        </w:rPr>
      </w:pPr>
      <w:proofErr w:type="spellStart"/>
      <w:r w:rsidRPr="008A3501">
        <w:rPr>
          <w:rFonts w:ascii="Arial" w:hAnsi="Arial" w:cs="Arial" w:hint="eastAsia"/>
          <w:color w:val="FF0000"/>
          <w:lang w:eastAsia="ko-KR"/>
        </w:rPr>
        <w:t>AllocationOrder</w:t>
      </w:r>
      <w:proofErr w:type="spellEnd"/>
      <w:r>
        <w:rPr>
          <w:rFonts w:ascii="Arial" w:hAnsi="Arial" w:cs="Arial" w:hint="eastAsia"/>
          <w:color w:val="FF0000"/>
          <w:lang w:eastAsia="ko-KR"/>
        </w:rPr>
        <w:t>,</w:t>
      </w:r>
    </w:p>
    <w:p w:rsidR="00FD2825" w:rsidRDefault="00FD2825" w:rsidP="00FD2825">
      <w:pPr>
        <w:pStyle w:val="IEEEStdsParagraph"/>
        <w:spacing w:after="0"/>
        <w:ind w:left="2977" w:firstLine="1"/>
        <w:rPr>
          <w:rFonts w:ascii="Arial" w:hAnsi="Arial" w:cs="Arial"/>
          <w:color w:val="FF0000"/>
          <w:lang w:eastAsia="ko-KR"/>
        </w:rPr>
      </w:pPr>
      <w:proofErr w:type="spellStart"/>
      <w:r>
        <w:rPr>
          <w:rFonts w:ascii="Arial" w:hAnsi="Arial" w:cs="Arial" w:hint="eastAsia"/>
          <w:color w:val="FF0000"/>
          <w:lang w:eastAsia="ko-KR"/>
        </w:rPr>
        <w:t>BIIndex</w:t>
      </w:r>
      <w:proofErr w:type="spellEnd"/>
      <w:r>
        <w:rPr>
          <w:rFonts w:ascii="Arial" w:hAnsi="Arial" w:cs="Arial" w:hint="eastAsia"/>
          <w:color w:val="FF0000"/>
          <w:lang w:eastAsia="ko-KR"/>
        </w:rPr>
        <w:t>,</w:t>
      </w:r>
    </w:p>
    <w:p w:rsidR="00FD2825" w:rsidRDefault="00FD2825" w:rsidP="00FD2825">
      <w:pPr>
        <w:pStyle w:val="IEEEStdsParagraph"/>
        <w:spacing w:after="0"/>
        <w:ind w:left="2977" w:firstLine="1"/>
        <w:rPr>
          <w:rFonts w:ascii="Arial" w:hAnsi="Arial" w:cs="Arial"/>
          <w:color w:val="FF0000"/>
          <w:lang w:eastAsia="ko-KR"/>
        </w:rPr>
      </w:pPr>
      <w:proofErr w:type="spellStart"/>
      <w:r>
        <w:rPr>
          <w:rFonts w:ascii="Arial" w:hAnsi="Arial" w:cs="Arial" w:hint="eastAsia"/>
          <w:color w:val="FF0000"/>
          <w:lang w:eastAsia="ko-KR"/>
        </w:rPr>
        <w:t>SuperframeID</w:t>
      </w:r>
      <w:proofErr w:type="spellEnd"/>
      <w:r>
        <w:rPr>
          <w:rFonts w:ascii="Arial" w:hAnsi="Arial" w:cs="Arial" w:hint="eastAsia"/>
          <w:color w:val="FF0000"/>
          <w:lang w:eastAsia="ko-KR"/>
        </w:rPr>
        <w:t>,</w:t>
      </w:r>
    </w:p>
    <w:p w:rsidR="00FD2825" w:rsidRDefault="00FD2825" w:rsidP="00FD2825">
      <w:pPr>
        <w:pStyle w:val="IEEEStdsParagraph"/>
        <w:spacing w:after="0"/>
        <w:ind w:left="2977" w:firstLine="1"/>
        <w:rPr>
          <w:rFonts w:ascii="Arial" w:hAnsi="Arial" w:cs="Arial"/>
          <w:color w:val="FF0000"/>
          <w:lang w:eastAsia="ko-KR"/>
        </w:rPr>
      </w:pPr>
      <w:proofErr w:type="spellStart"/>
      <w:r>
        <w:rPr>
          <w:rFonts w:ascii="Arial" w:hAnsi="Arial" w:cs="Arial" w:hint="eastAsia"/>
          <w:color w:val="FF0000"/>
          <w:lang w:eastAsia="ko-KR"/>
        </w:rPr>
        <w:t>SlotID</w:t>
      </w:r>
      <w:proofErr w:type="spellEnd"/>
      <w:r>
        <w:rPr>
          <w:rFonts w:ascii="Arial" w:hAnsi="Arial" w:cs="Arial" w:hint="eastAsia"/>
          <w:color w:val="FF0000"/>
          <w:lang w:eastAsia="ko-KR"/>
        </w:rPr>
        <w:t>,</w:t>
      </w:r>
    </w:p>
    <w:p w:rsidR="00FD2825" w:rsidRPr="008A3501" w:rsidRDefault="00FD2825" w:rsidP="00FD2825">
      <w:pPr>
        <w:pStyle w:val="IEEEStdsParagraph"/>
        <w:spacing w:after="0"/>
        <w:ind w:left="2977" w:firstLine="1"/>
        <w:rPr>
          <w:rFonts w:ascii="Arial" w:hAnsi="Arial" w:cs="Arial"/>
          <w:color w:val="FF0000"/>
          <w:lang w:eastAsia="ko-KR"/>
        </w:rPr>
      </w:pPr>
      <w:proofErr w:type="spellStart"/>
      <w:r>
        <w:rPr>
          <w:rFonts w:ascii="Arial" w:hAnsi="Arial" w:cs="Arial" w:hint="eastAsia"/>
          <w:color w:val="FF0000"/>
          <w:lang w:eastAsia="ko-KR"/>
        </w:rPr>
        <w:t>ChannelIdex</w:t>
      </w:r>
      <w:proofErr w:type="spellEnd"/>
    </w:p>
    <w:p w:rsidR="00FD2825" w:rsidRPr="00142E0B" w:rsidRDefault="00FD2825" w:rsidP="00FD2825">
      <w:pPr>
        <w:pStyle w:val="IEEEStdsParagraph"/>
        <w:ind w:leftChars="1240" w:left="2976" w:firstLine="1"/>
        <w:rPr>
          <w:rFonts w:ascii="Arial" w:hAnsi="Arial" w:cs="Arial"/>
          <w:lang w:eastAsia="ko-KR"/>
        </w:rPr>
      </w:pPr>
      <w:r>
        <w:rPr>
          <w:rFonts w:ascii="Arial" w:hAnsi="Arial" w:cs="Arial" w:hint="eastAsia"/>
          <w:lang w:eastAsia="ko-KR"/>
        </w:rPr>
        <w:t>)</w:t>
      </w:r>
    </w:p>
    <w:p w:rsidR="00FD2825" w:rsidRDefault="00FD2825" w:rsidP="00FD2825">
      <w:pPr>
        <w:pStyle w:val="IEEEStdsParagraph"/>
        <w:rPr>
          <w:rFonts w:ascii="Arial" w:hAnsi="Arial" w:cs="Arial"/>
          <w:lang w:eastAsia="ko-KR"/>
        </w:rPr>
      </w:pPr>
    </w:p>
    <w:p w:rsidR="00FD2825" w:rsidRPr="00142E0B" w:rsidRDefault="00FD2825" w:rsidP="00FD2825">
      <w:pPr>
        <w:pStyle w:val="IEEEStdsParagraph"/>
        <w:rPr>
          <w:rFonts w:ascii="Arial" w:hAnsi="Arial" w:cs="Arial"/>
          <w:lang w:eastAsia="ko-KR"/>
        </w:rPr>
      </w:pPr>
      <w:r w:rsidRPr="00E322F9">
        <w:rPr>
          <w:rFonts w:hint="eastAsia"/>
          <w:b/>
          <w:i/>
          <w:sz w:val="24"/>
          <w:szCs w:val="24"/>
          <w:lang w:eastAsia="ko-KR"/>
        </w:rPr>
        <w:t xml:space="preserve">Add the </w:t>
      </w:r>
      <w:r>
        <w:rPr>
          <w:rFonts w:hint="eastAsia"/>
          <w:b/>
          <w:i/>
          <w:sz w:val="24"/>
          <w:szCs w:val="24"/>
          <w:lang w:eastAsia="ko-KR"/>
        </w:rPr>
        <w:t>following parameters</w:t>
      </w:r>
      <w:r w:rsidRPr="00E322F9">
        <w:rPr>
          <w:rFonts w:hint="eastAsia"/>
          <w:b/>
          <w:i/>
          <w:sz w:val="24"/>
          <w:szCs w:val="24"/>
          <w:lang w:eastAsia="ko-KR"/>
        </w:rPr>
        <w:t xml:space="preserve"> to </w:t>
      </w:r>
      <w:r>
        <w:rPr>
          <w:rFonts w:hint="eastAsia"/>
          <w:b/>
          <w:i/>
          <w:sz w:val="24"/>
          <w:szCs w:val="24"/>
          <w:lang w:eastAsia="ko-KR"/>
        </w:rPr>
        <w:t>Table 44s:</w:t>
      </w:r>
    </w:p>
    <w:p w:rsidR="00FD2825" w:rsidRPr="00FD2825" w:rsidRDefault="00FD2825" w:rsidP="00FD2825">
      <w:pPr>
        <w:pStyle w:val="IEEEStdsParagraph"/>
        <w:rPr>
          <w:b/>
          <w:i/>
          <w:sz w:val="24"/>
          <w:szCs w:val="24"/>
          <w:lang w:eastAsia="ko-KR"/>
        </w:rPr>
      </w:pP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410"/>
        <w:gridCol w:w="1134"/>
        <w:gridCol w:w="1134"/>
        <w:gridCol w:w="3969"/>
      </w:tblGrid>
      <w:tr w:rsidR="00FD2825" w:rsidRPr="00DE7B4C" w:rsidTr="00332EEF">
        <w:trPr>
          <w:trHeight w:val="240"/>
        </w:trPr>
        <w:tc>
          <w:tcPr>
            <w:tcW w:w="2410" w:type="dxa"/>
            <w:tcBorders>
              <w:top w:val="single" w:sz="12" w:space="0" w:color="000000" w:themeColor="text1"/>
              <w:bottom w:val="single" w:sz="12" w:space="0" w:color="000000" w:themeColor="text1"/>
            </w:tcBorders>
          </w:tcPr>
          <w:p w:rsidR="00FD2825" w:rsidRPr="00DE7B4C" w:rsidRDefault="00FD2825" w:rsidP="00332EEF">
            <w:pPr>
              <w:pStyle w:val="IEEEStdsParagraph"/>
              <w:rPr>
                <w:lang w:eastAsia="ko-KR"/>
              </w:rPr>
            </w:pPr>
            <w:r>
              <w:rPr>
                <w:rFonts w:hint="eastAsia"/>
                <w:b/>
                <w:bCs/>
                <w:lang w:eastAsia="ko-KR"/>
              </w:rPr>
              <w:t>Name</w:t>
            </w:r>
          </w:p>
        </w:tc>
        <w:tc>
          <w:tcPr>
            <w:tcW w:w="1134" w:type="dxa"/>
            <w:tcBorders>
              <w:top w:val="single" w:sz="12" w:space="0" w:color="000000" w:themeColor="text1"/>
              <w:bottom w:val="single" w:sz="12" w:space="0" w:color="000000" w:themeColor="text1"/>
            </w:tcBorders>
          </w:tcPr>
          <w:p w:rsidR="00FD2825" w:rsidRPr="00DE7B4C" w:rsidRDefault="00FD2825" w:rsidP="00332EEF">
            <w:pPr>
              <w:pStyle w:val="IEEEStdsParagraph"/>
              <w:rPr>
                <w:lang w:eastAsia="ko-KR"/>
              </w:rPr>
            </w:pPr>
            <w:r w:rsidRPr="00DE7B4C">
              <w:rPr>
                <w:b/>
                <w:bCs/>
                <w:lang w:eastAsia="ko-KR"/>
              </w:rPr>
              <w:t>Type</w:t>
            </w:r>
          </w:p>
        </w:tc>
        <w:tc>
          <w:tcPr>
            <w:tcW w:w="1134" w:type="dxa"/>
            <w:tcBorders>
              <w:top w:val="single" w:sz="12" w:space="0" w:color="000000" w:themeColor="text1"/>
              <w:bottom w:val="single" w:sz="12" w:space="0" w:color="000000" w:themeColor="text1"/>
            </w:tcBorders>
          </w:tcPr>
          <w:p w:rsidR="00FD2825" w:rsidRPr="00DE7B4C" w:rsidRDefault="00FD2825" w:rsidP="00332EEF">
            <w:pPr>
              <w:pStyle w:val="IEEEStdsParagraph"/>
              <w:rPr>
                <w:lang w:eastAsia="ko-KR"/>
              </w:rPr>
            </w:pPr>
            <w:r>
              <w:rPr>
                <w:rFonts w:hint="eastAsia"/>
                <w:b/>
                <w:bCs/>
                <w:lang w:eastAsia="ko-KR"/>
              </w:rPr>
              <w:t>Valid range</w:t>
            </w:r>
          </w:p>
        </w:tc>
        <w:tc>
          <w:tcPr>
            <w:tcW w:w="3969" w:type="dxa"/>
            <w:tcBorders>
              <w:top w:val="single" w:sz="12" w:space="0" w:color="000000" w:themeColor="text1"/>
              <w:bottom w:val="single" w:sz="12" w:space="0" w:color="000000" w:themeColor="text1"/>
            </w:tcBorders>
          </w:tcPr>
          <w:p w:rsidR="00FD2825" w:rsidRPr="00DE7B4C" w:rsidRDefault="00FD2825" w:rsidP="00332EEF">
            <w:pPr>
              <w:pStyle w:val="IEEEStdsParagraph"/>
              <w:rPr>
                <w:lang w:eastAsia="ko-KR"/>
              </w:rPr>
            </w:pPr>
            <w:r w:rsidRPr="00DE7B4C">
              <w:rPr>
                <w:b/>
                <w:bCs/>
                <w:lang w:eastAsia="ko-KR"/>
              </w:rPr>
              <w:t>Description</w:t>
            </w:r>
          </w:p>
        </w:tc>
      </w:tr>
      <w:tr w:rsidR="00FD2825" w:rsidRPr="00DE7B4C" w:rsidTr="00332EEF">
        <w:trPr>
          <w:trHeight w:val="38"/>
        </w:trPr>
        <w:tc>
          <w:tcPr>
            <w:tcW w:w="2410" w:type="dxa"/>
            <w:tcBorders>
              <w:top w:val="single" w:sz="12" w:space="0" w:color="000000" w:themeColor="text1"/>
              <w:bottom w:val="single" w:sz="12" w:space="0" w:color="000000" w:themeColor="text1"/>
            </w:tcBorders>
          </w:tcPr>
          <w:p w:rsidR="00FD2825" w:rsidRPr="008A3501" w:rsidRDefault="00FD2825" w:rsidP="00332EEF">
            <w:pPr>
              <w:pStyle w:val="IEEEStdsParagraph"/>
              <w:rPr>
                <w:lang w:eastAsia="ko-KR"/>
              </w:rPr>
            </w:pPr>
            <w:proofErr w:type="spellStart"/>
            <w:r w:rsidRPr="008A3501">
              <w:rPr>
                <w:rFonts w:hint="eastAsia"/>
                <w:lang w:eastAsia="ko-KR"/>
              </w:rPr>
              <w:t>AllocationOrder</w:t>
            </w:r>
            <w:proofErr w:type="spellEnd"/>
          </w:p>
        </w:tc>
        <w:tc>
          <w:tcPr>
            <w:tcW w:w="1134" w:type="dxa"/>
            <w:tcBorders>
              <w:top w:val="single" w:sz="12" w:space="0" w:color="000000" w:themeColor="text1"/>
              <w:bottom w:val="single" w:sz="12" w:space="0" w:color="000000" w:themeColor="text1"/>
            </w:tcBorders>
          </w:tcPr>
          <w:p w:rsidR="00FD2825" w:rsidRPr="00DE7B4C" w:rsidRDefault="00FD2825" w:rsidP="00332EEF">
            <w:pPr>
              <w:pStyle w:val="IEEEStdsParagraph"/>
              <w:rPr>
                <w:lang w:eastAsia="ko-KR"/>
              </w:rPr>
            </w:pPr>
            <w:r w:rsidRPr="00DE7B4C">
              <w:rPr>
                <w:rFonts w:hint="eastAsia"/>
                <w:lang w:eastAsia="ko-KR"/>
              </w:rPr>
              <w:t>Integer</w:t>
            </w:r>
          </w:p>
        </w:tc>
        <w:tc>
          <w:tcPr>
            <w:tcW w:w="1134" w:type="dxa"/>
            <w:tcBorders>
              <w:top w:val="single" w:sz="12" w:space="0" w:color="000000" w:themeColor="text1"/>
              <w:bottom w:val="single" w:sz="12" w:space="0" w:color="000000" w:themeColor="text1"/>
            </w:tcBorders>
          </w:tcPr>
          <w:p w:rsidR="00FD2825" w:rsidRPr="00DE7B4C" w:rsidRDefault="00FD2825" w:rsidP="00332EEF">
            <w:pPr>
              <w:pStyle w:val="IEEEStdsParagraph"/>
              <w:rPr>
                <w:lang w:eastAsia="ko-KR"/>
              </w:rPr>
            </w:pPr>
            <w:r w:rsidRPr="00DE7B4C">
              <w:rPr>
                <w:rFonts w:hint="eastAsia"/>
                <w:lang w:eastAsia="ko-KR"/>
              </w:rPr>
              <w:t>0x00-0x08</w:t>
            </w:r>
          </w:p>
        </w:tc>
        <w:tc>
          <w:tcPr>
            <w:tcW w:w="3969" w:type="dxa"/>
            <w:tcBorders>
              <w:top w:val="single" w:sz="12" w:space="0" w:color="000000" w:themeColor="text1"/>
              <w:bottom w:val="single" w:sz="12" w:space="0" w:color="000000" w:themeColor="text1"/>
            </w:tcBorders>
          </w:tcPr>
          <w:p w:rsidR="00FD2825" w:rsidRPr="00DE7B4C" w:rsidRDefault="00D80BF0" w:rsidP="00332EEF">
            <w:pPr>
              <w:pStyle w:val="IEEEStdsParagraph"/>
              <w:rPr>
                <w:lang w:eastAsia="ko-KR"/>
              </w:rPr>
            </w:pPr>
            <w:r>
              <w:rPr>
                <w:rFonts w:hint="eastAsia"/>
                <w:lang w:eastAsia="ko-KR"/>
              </w:rPr>
              <w:t>As defined in 5.3.11.5.7.</w:t>
            </w:r>
          </w:p>
        </w:tc>
      </w:tr>
      <w:tr w:rsidR="00AC041D" w:rsidRPr="00DE7B4C" w:rsidTr="00332EEF">
        <w:trPr>
          <w:trHeight w:val="38"/>
        </w:trPr>
        <w:tc>
          <w:tcPr>
            <w:tcW w:w="2410" w:type="dxa"/>
            <w:tcBorders>
              <w:top w:val="single" w:sz="12" w:space="0" w:color="000000" w:themeColor="text1"/>
              <w:bottom w:val="single" w:sz="12" w:space="0" w:color="000000" w:themeColor="text1"/>
            </w:tcBorders>
          </w:tcPr>
          <w:p w:rsidR="00AC041D" w:rsidRPr="008A3501" w:rsidRDefault="00AC041D" w:rsidP="00332EEF">
            <w:pPr>
              <w:pStyle w:val="IEEEStdsParagraph"/>
              <w:rPr>
                <w:lang w:eastAsia="ko-KR"/>
              </w:rPr>
            </w:pPr>
            <w:proofErr w:type="spellStart"/>
            <w:r>
              <w:rPr>
                <w:rFonts w:hint="eastAsia"/>
                <w:lang w:eastAsia="ko-KR"/>
              </w:rPr>
              <w:t>BIIndex</w:t>
            </w:r>
            <w:proofErr w:type="spellEnd"/>
          </w:p>
        </w:tc>
        <w:tc>
          <w:tcPr>
            <w:tcW w:w="1134" w:type="dxa"/>
            <w:tcBorders>
              <w:top w:val="single" w:sz="12" w:space="0" w:color="000000" w:themeColor="text1"/>
              <w:bottom w:val="single" w:sz="12" w:space="0" w:color="000000" w:themeColor="text1"/>
            </w:tcBorders>
          </w:tcPr>
          <w:p w:rsidR="00AC041D" w:rsidRPr="00DE7B4C" w:rsidRDefault="00340B0B" w:rsidP="00332EEF">
            <w:pPr>
              <w:pStyle w:val="IEEEStdsParagraph"/>
              <w:rPr>
                <w:lang w:eastAsia="ko-KR"/>
              </w:rPr>
            </w:pPr>
            <w:r>
              <w:rPr>
                <w:rFonts w:hint="eastAsia"/>
                <w:lang w:eastAsia="ko-KR"/>
              </w:rPr>
              <w:t>Integer</w:t>
            </w:r>
          </w:p>
        </w:tc>
        <w:tc>
          <w:tcPr>
            <w:tcW w:w="1134" w:type="dxa"/>
            <w:tcBorders>
              <w:top w:val="single" w:sz="12" w:space="0" w:color="000000" w:themeColor="text1"/>
              <w:bottom w:val="single" w:sz="12" w:space="0" w:color="000000" w:themeColor="text1"/>
            </w:tcBorders>
          </w:tcPr>
          <w:p w:rsidR="00AC041D" w:rsidRPr="00DE7B4C" w:rsidRDefault="00340B0B" w:rsidP="00332EEF">
            <w:pPr>
              <w:pStyle w:val="IEEEStdsParagraph"/>
              <w:rPr>
                <w:lang w:eastAsia="ko-KR"/>
              </w:rPr>
            </w:pPr>
            <w:r>
              <w:rPr>
                <w:rFonts w:hint="eastAsia"/>
                <w:lang w:eastAsia="ko-KR"/>
              </w:rPr>
              <w:t>0x00-0xff</w:t>
            </w:r>
          </w:p>
        </w:tc>
        <w:tc>
          <w:tcPr>
            <w:tcW w:w="3969" w:type="dxa"/>
            <w:tcBorders>
              <w:top w:val="single" w:sz="12" w:space="0" w:color="000000" w:themeColor="text1"/>
              <w:bottom w:val="single" w:sz="12" w:space="0" w:color="000000" w:themeColor="text1"/>
            </w:tcBorders>
          </w:tcPr>
          <w:p w:rsidR="00AC041D" w:rsidRDefault="00D80BF0" w:rsidP="00EE672E">
            <w:pPr>
              <w:pStyle w:val="IEEEStdsParagraph"/>
              <w:rPr>
                <w:lang w:eastAsia="ko-KR"/>
              </w:rPr>
            </w:pPr>
            <w:r>
              <w:rPr>
                <w:rFonts w:hint="eastAsia"/>
                <w:lang w:eastAsia="ko-KR"/>
              </w:rPr>
              <w:t>As defined in 5.3.11.5.8.</w:t>
            </w:r>
          </w:p>
        </w:tc>
      </w:tr>
      <w:tr w:rsidR="00AC041D" w:rsidRPr="00DE7B4C" w:rsidTr="00332EEF">
        <w:trPr>
          <w:trHeight w:val="38"/>
        </w:trPr>
        <w:tc>
          <w:tcPr>
            <w:tcW w:w="2410" w:type="dxa"/>
            <w:tcBorders>
              <w:top w:val="single" w:sz="12" w:space="0" w:color="000000" w:themeColor="text1"/>
              <w:bottom w:val="single" w:sz="12" w:space="0" w:color="000000" w:themeColor="text1"/>
            </w:tcBorders>
          </w:tcPr>
          <w:p w:rsidR="00AC041D" w:rsidRPr="008A3501" w:rsidRDefault="00AC041D" w:rsidP="00332EEF">
            <w:pPr>
              <w:pStyle w:val="IEEEStdsParagraph"/>
              <w:rPr>
                <w:lang w:eastAsia="ko-KR"/>
              </w:rPr>
            </w:pPr>
            <w:proofErr w:type="spellStart"/>
            <w:r>
              <w:rPr>
                <w:rFonts w:hint="eastAsia"/>
                <w:lang w:eastAsia="ko-KR"/>
              </w:rPr>
              <w:t>SuperframeID</w:t>
            </w:r>
            <w:proofErr w:type="spellEnd"/>
          </w:p>
        </w:tc>
        <w:tc>
          <w:tcPr>
            <w:tcW w:w="1134" w:type="dxa"/>
            <w:tcBorders>
              <w:top w:val="single" w:sz="12" w:space="0" w:color="000000" w:themeColor="text1"/>
              <w:bottom w:val="single" w:sz="12" w:space="0" w:color="000000" w:themeColor="text1"/>
            </w:tcBorders>
          </w:tcPr>
          <w:p w:rsidR="00AC041D" w:rsidRPr="00DE7B4C" w:rsidRDefault="00340B0B" w:rsidP="00332EEF">
            <w:pPr>
              <w:pStyle w:val="IEEEStdsParagraph"/>
              <w:rPr>
                <w:lang w:eastAsia="ko-KR"/>
              </w:rPr>
            </w:pPr>
            <w:r>
              <w:rPr>
                <w:rFonts w:hint="eastAsia"/>
                <w:lang w:eastAsia="ko-KR"/>
              </w:rPr>
              <w:t>Integer</w:t>
            </w:r>
          </w:p>
        </w:tc>
        <w:tc>
          <w:tcPr>
            <w:tcW w:w="1134" w:type="dxa"/>
            <w:tcBorders>
              <w:top w:val="single" w:sz="12" w:space="0" w:color="000000" w:themeColor="text1"/>
              <w:bottom w:val="single" w:sz="12" w:space="0" w:color="000000" w:themeColor="text1"/>
            </w:tcBorders>
          </w:tcPr>
          <w:p w:rsidR="00AC041D" w:rsidRPr="00DE7B4C" w:rsidRDefault="00340B0B" w:rsidP="00332EEF">
            <w:pPr>
              <w:pStyle w:val="IEEEStdsParagraph"/>
              <w:rPr>
                <w:lang w:eastAsia="ko-KR"/>
              </w:rPr>
            </w:pPr>
            <w:r>
              <w:rPr>
                <w:rFonts w:hint="eastAsia"/>
                <w:lang w:eastAsia="ko-KR"/>
              </w:rPr>
              <w:t>0x0000-0xffff</w:t>
            </w:r>
          </w:p>
        </w:tc>
        <w:tc>
          <w:tcPr>
            <w:tcW w:w="3969" w:type="dxa"/>
            <w:tcBorders>
              <w:top w:val="single" w:sz="12" w:space="0" w:color="000000" w:themeColor="text1"/>
              <w:bottom w:val="single" w:sz="12" w:space="0" w:color="000000" w:themeColor="text1"/>
            </w:tcBorders>
          </w:tcPr>
          <w:p w:rsidR="00AC041D" w:rsidRDefault="00D80BF0" w:rsidP="00193D0D">
            <w:pPr>
              <w:pStyle w:val="IEEEStdsParagraph"/>
              <w:rPr>
                <w:lang w:eastAsia="ko-KR"/>
              </w:rPr>
            </w:pPr>
            <w:r>
              <w:rPr>
                <w:rFonts w:hint="eastAsia"/>
                <w:lang w:eastAsia="ko-KR"/>
              </w:rPr>
              <w:t>As defined in 5.3.11.5.9.</w:t>
            </w:r>
          </w:p>
        </w:tc>
      </w:tr>
      <w:tr w:rsidR="00AC041D" w:rsidRPr="00DE7B4C" w:rsidTr="00332EEF">
        <w:trPr>
          <w:trHeight w:val="38"/>
        </w:trPr>
        <w:tc>
          <w:tcPr>
            <w:tcW w:w="2410" w:type="dxa"/>
            <w:tcBorders>
              <w:top w:val="single" w:sz="12" w:space="0" w:color="000000" w:themeColor="text1"/>
              <w:bottom w:val="single" w:sz="12" w:space="0" w:color="000000" w:themeColor="text1"/>
            </w:tcBorders>
          </w:tcPr>
          <w:p w:rsidR="00AC041D" w:rsidRPr="008A3501" w:rsidRDefault="00AC041D" w:rsidP="00332EEF">
            <w:pPr>
              <w:pStyle w:val="IEEEStdsParagraph"/>
              <w:rPr>
                <w:lang w:eastAsia="ko-KR"/>
              </w:rPr>
            </w:pPr>
            <w:proofErr w:type="spellStart"/>
            <w:r>
              <w:rPr>
                <w:rFonts w:hint="eastAsia"/>
                <w:lang w:eastAsia="ko-KR"/>
              </w:rPr>
              <w:lastRenderedPageBreak/>
              <w:t>SlotID</w:t>
            </w:r>
            <w:proofErr w:type="spellEnd"/>
          </w:p>
        </w:tc>
        <w:tc>
          <w:tcPr>
            <w:tcW w:w="1134" w:type="dxa"/>
            <w:tcBorders>
              <w:top w:val="single" w:sz="12" w:space="0" w:color="000000" w:themeColor="text1"/>
              <w:bottom w:val="single" w:sz="12" w:space="0" w:color="000000" w:themeColor="text1"/>
            </w:tcBorders>
          </w:tcPr>
          <w:p w:rsidR="00AC041D" w:rsidRPr="00DE7B4C" w:rsidRDefault="00340B0B" w:rsidP="00332EEF">
            <w:pPr>
              <w:pStyle w:val="IEEEStdsParagraph"/>
              <w:rPr>
                <w:lang w:eastAsia="ko-KR"/>
              </w:rPr>
            </w:pPr>
            <w:r>
              <w:rPr>
                <w:rFonts w:hint="eastAsia"/>
                <w:lang w:eastAsia="ko-KR"/>
              </w:rPr>
              <w:t>Integer</w:t>
            </w:r>
          </w:p>
        </w:tc>
        <w:tc>
          <w:tcPr>
            <w:tcW w:w="1134" w:type="dxa"/>
            <w:tcBorders>
              <w:top w:val="single" w:sz="12" w:space="0" w:color="000000" w:themeColor="text1"/>
              <w:bottom w:val="single" w:sz="12" w:space="0" w:color="000000" w:themeColor="text1"/>
            </w:tcBorders>
          </w:tcPr>
          <w:p w:rsidR="00AC041D" w:rsidRPr="00DE7B4C" w:rsidRDefault="00340B0B" w:rsidP="00332EEF">
            <w:pPr>
              <w:pStyle w:val="IEEEStdsParagraph"/>
              <w:rPr>
                <w:lang w:eastAsia="ko-KR"/>
              </w:rPr>
            </w:pPr>
            <w:r>
              <w:rPr>
                <w:rFonts w:hint="eastAsia"/>
                <w:lang w:eastAsia="ko-KR"/>
              </w:rPr>
              <w:t>0x00-0x0e</w:t>
            </w:r>
          </w:p>
        </w:tc>
        <w:tc>
          <w:tcPr>
            <w:tcW w:w="3969" w:type="dxa"/>
            <w:tcBorders>
              <w:top w:val="single" w:sz="12" w:space="0" w:color="000000" w:themeColor="text1"/>
              <w:bottom w:val="single" w:sz="12" w:space="0" w:color="000000" w:themeColor="text1"/>
            </w:tcBorders>
          </w:tcPr>
          <w:p w:rsidR="00AC041D" w:rsidRDefault="00D80BF0" w:rsidP="00193D0D">
            <w:pPr>
              <w:pStyle w:val="IEEEStdsParagraph"/>
              <w:rPr>
                <w:lang w:eastAsia="ko-KR"/>
              </w:rPr>
            </w:pPr>
            <w:r>
              <w:rPr>
                <w:rFonts w:hint="eastAsia"/>
                <w:lang w:eastAsia="ko-KR"/>
              </w:rPr>
              <w:t>As defined in 5.3.11.5.10.</w:t>
            </w:r>
          </w:p>
        </w:tc>
      </w:tr>
      <w:tr w:rsidR="00AC041D" w:rsidRPr="00DE7B4C" w:rsidTr="00332EEF">
        <w:trPr>
          <w:trHeight w:val="38"/>
        </w:trPr>
        <w:tc>
          <w:tcPr>
            <w:tcW w:w="2410" w:type="dxa"/>
            <w:tcBorders>
              <w:top w:val="single" w:sz="12" w:space="0" w:color="000000" w:themeColor="text1"/>
              <w:bottom w:val="single" w:sz="12" w:space="0" w:color="000000" w:themeColor="text1"/>
            </w:tcBorders>
          </w:tcPr>
          <w:p w:rsidR="00AC041D" w:rsidRPr="008A3501" w:rsidRDefault="00AC041D" w:rsidP="00332EEF">
            <w:pPr>
              <w:pStyle w:val="IEEEStdsParagraph"/>
              <w:rPr>
                <w:lang w:eastAsia="ko-KR"/>
              </w:rPr>
            </w:pPr>
            <w:proofErr w:type="spellStart"/>
            <w:r>
              <w:rPr>
                <w:rFonts w:hint="eastAsia"/>
                <w:lang w:eastAsia="ko-KR"/>
              </w:rPr>
              <w:t>ChannelIndex</w:t>
            </w:r>
            <w:proofErr w:type="spellEnd"/>
          </w:p>
        </w:tc>
        <w:tc>
          <w:tcPr>
            <w:tcW w:w="1134" w:type="dxa"/>
            <w:tcBorders>
              <w:top w:val="single" w:sz="12" w:space="0" w:color="000000" w:themeColor="text1"/>
              <w:bottom w:val="single" w:sz="12" w:space="0" w:color="000000" w:themeColor="text1"/>
            </w:tcBorders>
          </w:tcPr>
          <w:p w:rsidR="00AC041D" w:rsidRPr="00DE7B4C" w:rsidRDefault="00340B0B" w:rsidP="00332EEF">
            <w:pPr>
              <w:pStyle w:val="IEEEStdsParagraph"/>
              <w:rPr>
                <w:lang w:eastAsia="ko-KR"/>
              </w:rPr>
            </w:pPr>
            <w:r>
              <w:rPr>
                <w:rFonts w:hint="eastAsia"/>
                <w:lang w:eastAsia="ko-KR"/>
              </w:rPr>
              <w:t>Integer</w:t>
            </w:r>
          </w:p>
        </w:tc>
        <w:tc>
          <w:tcPr>
            <w:tcW w:w="1134" w:type="dxa"/>
            <w:tcBorders>
              <w:top w:val="single" w:sz="12" w:space="0" w:color="000000" w:themeColor="text1"/>
              <w:bottom w:val="single" w:sz="12" w:space="0" w:color="000000" w:themeColor="text1"/>
            </w:tcBorders>
          </w:tcPr>
          <w:p w:rsidR="00AC041D" w:rsidRPr="00DE7B4C" w:rsidRDefault="00340B0B" w:rsidP="00332EEF">
            <w:pPr>
              <w:pStyle w:val="IEEEStdsParagraph"/>
              <w:rPr>
                <w:lang w:eastAsia="ko-KR"/>
              </w:rPr>
            </w:pPr>
            <w:r>
              <w:rPr>
                <w:rFonts w:hint="eastAsia"/>
                <w:lang w:eastAsia="ko-KR"/>
              </w:rPr>
              <w:t>0x00-0x1f</w:t>
            </w:r>
          </w:p>
        </w:tc>
        <w:tc>
          <w:tcPr>
            <w:tcW w:w="3969" w:type="dxa"/>
            <w:tcBorders>
              <w:top w:val="single" w:sz="12" w:space="0" w:color="000000" w:themeColor="text1"/>
              <w:bottom w:val="single" w:sz="12" w:space="0" w:color="000000" w:themeColor="text1"/>
            </w:tcBorders>
          </w:tcPr>
          <w:p w:rsidR="00AC041D" w:rsidRDefault="00D80BF0" w:rsidP="00193D0D">
            <w:pPr>
              <w:pStyle w:val="IEEEStdsParagraph"/>
              <w:rPr>
                <w:lang w:eastAsia="ko-KR"/>
              </w:rPr>
            </w:pPr>
            <w:r>
              <w:rPr>
                <w:rFonts w:hint="eastAsia"/>
                <w:lang w:eastAsia="ko-KR"/>
              </w:rPr>
              <w:t>As defined in 5.3.11.5.11.</w:t>
            </w:r>
            <w:r w:rsidR="00193D0D">
              <w:rPr>
                <w:rFonts w:hint="eastAsia"/>
                <w:lang w:eastAsia="ko-KR"/>
              </w:rPr>
              <w:t xml:space="preserve"> </w:t>
            </w:r>
          </w:p>
        </w:tc>
      </w:tr>
    </w:tbl>
    <w:p w:rsidR="00FD2825" w:rsidRPr="008A3501" w:rsidRDefault="00FD2825" w:rsidP="00FD2825">
      <w:pPr>
        <w:pStyle w:val="IEEEStdsParagraph"/>
        <w:rPr>
          <w:lang w:eastAsia="ko-KR"/>
        </w:rPr>
      </w:pPr>
    </w:p>
    <w:p w:rsidR="008A3501" w:rsidRPr="00FD2825" w:rsidRDefault="008A3501" w:rsidP="00745A25">
      <w:pPr>
        <w:pStyle w:val="IEEEStdsParagraph"/>
        <w:rPr>
          <w:lang w:eastAsia="ko-KR"/>
        </w:rPr>
      </w:pPr>
    </w:p>
    <w:p w:rsidR="00340B0B" w:rsidRDefault="00340B0B" w:rsidP="00340B0B">
      <w:pPr>
        <w:pStyle w:val="IEEEStdsParagraph"/>
        <w:rPr>
          <w:lang w:eastAsia="ko-KR"/>
        </w:rPr>
      </w:pPr>
    </w:p>
    <w:p w:rsidR="00340B0B" w:rsidRPr="00E322F9" w:rsidRDefault="00340B0B" w:rsidP="00340B0B">
      <w:pPr>
        <w:pStyle w:val="IEEEStdsParagraph"/>
        <w:numPr>
          <w:ilvl w:val="0"/>
          <w:numId w:val="43"/>
        </w:numPr>
        <w:ind w:left="0" w:firstLine="51"/>
        <w:rPr>
          <w:b/>
          <w:i/>
          <w:lang w:eastAsia="ko-KR"/>
        </w:rPr>
      </w:pPr>
      <w:r w:rsidRPr="00E322F9">
        <w:rPr>
          <w:rFonts w:hint="eastAsia"/>
          <w:b/>
          <w:i/>
          <w:sz w:val="32"/>
          <w:szCs w:val="32"/>
          <w:lang w:eastAsia="ko-KR"/>
        </w:rPr>
        <w:t xml:space="preserve">In </w:t>
      </w:r>
      <w:r>
        <w:rPr>
          <w:rFonts w:hint="eastAsia"/>
          <w:b/>
          <w:i/>
          <w:sz w:val="32"/>
          <w:szCs w:val="32"/>
          <w:lang w:eastAsia="ko-KR"/>
        </w:rPr>
        <w:t>6.2.21.1.4</w:t>
      </w:r>
      <w:r w:rsidRPr="00E322F9">
        <w:rPr>
          <w:rFonts w:hint="eastAsia"/>
          <w:b/>
          <w:i/>
          <w:sz w:val="32"/>
          <w:szCs w:val="32"/>
          <w:lang w:eastAsia="ko-KR"/>
        </w:rPr>
        <w:t xml:space="preserve"> </w:t>
      </w:r>
      <w:r>
        <w:rPr>
          <w:rFonts w:hint="eastAsia"/>
          <w:b/>
          <w:i/>
          <w:sz w:val="32"/>
          <w:szCs w:val="32"/>
          <w:lang w:eastAsia="ko-KR"/>
        </w:rPr>
        <w:t>MLME-DSME-</w:t>
      </w:r>
      <w:proofErr w:type="spellStart"/>
      <w:r>
        <w:rPr>
          <w:rFonts w:hint="eastAsia"/>
          <w:b/>
          <w:i/>
          <w:sz w:val="32"/>
          <w:szCs w:val="32"/>
          <w:lang w:eastAsia="ko-KR"/>
        </w:rPr>
        <w:t>GTS.confirm</w:t>
      </w:r>
      <w:proofErr w:type="spellEnd"/>
      <w:r w:rsidRPr="00E322F9">
        <w:rPr>
          <w:rFonts w:hint="eastAsia"/>
          <w:b/>
          <w:i/>
          <w:lang w:eastAsia="ko-KR"/>
        </w:rPr>
        <w:t>,</w:t>
      </w:r>
    </w:p>
    <w:p w:rsidR="00340B0B" w:rsidRDefault="00340B0B" w:rsidP="00340B0B">
      <w:pPr>
        <w:pStyle w:val="IEEEStdsParagraph"/>
        <w:rPr>
          <w:b/>
          <w:i/>
          <w:sz w:val="24"/>
          <w:szCs w:val="24"/>
          <w:lang w:eastAsia="ko-KR"/>
        </w:rPr>
      </w:pPr>
      <w:r w:rsidRPr="00E322F9">
        <w:rPr>
          <w:rFonts w:hint="eastAsia"/>
          <w:b/>
          <w:i/>
          <w:sz w:val="24"/>
          <w:szCs w:val="24"/>
          <w:lang w:eastAsia="ko-KR"/>
        </w:rPr>
        <w:t xml:space="preserve">Add the </w:t>
      </w:r>
      <w:r>
        <w:rPr>
          <w:rFonts w:hint="eastAsia"/>
          <w:b/>
          <w:i/>
          <w:sz w:val="24"/>
          <w:szCs w:val="24"/>
          <w:lang w:eastAsia="ko-KR"/>
        </w:rPr>
        <w:t>parameters (</w:t>
      </w:r>
      <w:proofErr w:type="spellStart"/>
      <w:r>
        <w:rPr>
          <w:rFonts w:hint="eastAsia"/>
          <w:b/>
          <w:i/>
          <w:sz w:val="24"/>
          <w:szCs w:val="24"/>
          <w:lang w:eastAsia="ko-KR"/>
        </w:rPr>
        <w:t>AllocationOrder</w:t>
      </w:r>
      <w:proofErr w:type="spellEnd"/>
      <w:r>
        <w:rPr>
          <w:rFonts w:hint="eastAsia"/>
          <w:b/>
          <w:i/>
          <w:sz w:val="24"/>
          <w:szCs w:val="24"/>
          <w:lang w:eastAsia="ko-KR"/>
        </w:rPr>
        <w:t xml:space="preserve">, </w:t>
      </w:r>
      <w:proofErr w:type="spellStart"/>
      <w:r>
        <w:rPr>
          <w:rFonts w:hint="eastAsia"/>
          <w:b/>
          <w:i/>
          <w:sz w:val="24"/>
          <w:szCs w:val="24"/>
          <w:lang w:eastAsia="ko-KR"/>
        </w:rPr>
        <w:t>BIIndex</w:t>
      </w:r>
      <w:proofErr w:type="spellEnd"/>
      <w:r>
        <w:rPr>
          <w:rFonts w:hint="eastAsia"/>
          <w:b/>
          <w:i/>
          <w:sz w:val="24"/>
          <w:szCs w:val="24"/>
          <w:lang w:eastAsia="ko-KR"/>
        </w:rPr>
        <w:t xml:space="preserve">, </w:t>
      </w:r>
      <w:proofErr w:type="spellStart"/>
      <w:r>
        <w:rPr>
          <w:rFonts w:hint="eastAsia"/>
          <w:b/>
          <w:i/>
          <w:sz w:val="24"/>
          <w:szCs w:val="24"/>
          <w:lang w:eastAsia="ko-KR"/>
        </w:rPr>
        <w:t>SuperframeID</w:t>
      </w:r>
      <w:proofErr w:type="spellEnd"/>
      <w:r>
        <w:rPr>
          <w:rFonts w:hint="eastAsia"/>
          <w:b/>
          <w:i/>
          <w:sz w:val="24"/>
          <w:szCs w:val="24"/>
          <w:lang w:eastAsia="ko-KR"/>
        </w:rPr>
        <w:t xml:space="preserve">, </w:t>
      </w:r>
      <w:proofErr w:type="spellStart"/>
      <w:r>
        <w:rPr>
          <w:rFonts w:hint="eastAsia"/>
          <w:b/>
          <w:i/>
          <w:sz w:val="24"/>
          <w:szCs w:val="24"/>
          <w:lang w:eastAsia="ko-KR"/>
        </w:rPr>
        <w:t>SlotID</w:t>
      </w:r>
      <w:proofErr w:type="spellEnd"/>
      <w:r>
        <w:rPr>
          <w:rFonts w:hint="eastAsia"/>
          <w:b/>
          <w:i/>
          <w:sz w:val="24"/>
          <w:szCs w:val="24"/>
          <w:lang w:eastAsia="ko-KR"/>
        </w:rPr>
        <w:t xml:space="preserve">, </w:t>
      </w:r>
      <w:proofErr w:type="spellStart"/>
      <w:proofErr w:type="gramStart"/>
      <w:r>
        <w:rPr>
          <w:rFonts w:hint="eastAsia"/>
          <w:b/>
          <w:i/>
          <w:sz w:val="24"/>
          <w:szCs w:val="24"/>
          <w:lang w:eastAsia="ko-KR"/>
        </w:rPr>
        <w:t>ChannelIndex</w:t>
      </w:r>
      <w:proofErr w:type="spellEnd"/>
      <w:proofErr w:type="gramEnd"/>
      <w:r>
        <w:rPr>
          <w:rFonts w:hint="eastAsia"/>
          <w:b/>
          <w:i/>
          <w:sz w:val="24"/>
          <w:szCs w:val="24"/>
          <w:lang w:eastAsia="ko-KR"/>
        </w:rPr>
        <w:t>)</w:t>
      </w:r>
      <w:r w:rsidRPr="00E322F9">
        <w:rPr>
          <w:rFonts w:hint="eastAsia"/>
          <w:b/>
          <w:i/>
          <w:sz w:val="24"/>
          <w:szCs w:val="24"/>
          <w:lang w:eastAsia="ko-KR"/>
        </w:rPr>
        <w:t xml:space="preserve"> to </w:t>
      </w:r>
      <w:r>
        <w:rPr>
          <w:rFonts w:hint="eastAsia"/>
          <w:b/>
          <w:i/>
          <w:sz w:val="24"/>
          <w:szCs w:val="24"/>
          <w:lang w:eastAsia="ko-KR"/>
        </w:rPr>
        <w:t xml:space="preserve">the </w:t>
      </w:r>
      <w:r>
        <w:rPr>
          <w:b/>
          <w:i/>
          <w:sz w:val="24"/>
          <w:szCs w:val="24"/>
          <w:lang w:eastAsia="ko-KR"/>
        </w:rPr>
        <w:t>semantics</w:t>
      </w:r>
      <w:r>
        <w:rPr>
          <w:rFonts w:hint="eastAsia"/>
          <w:b/>
          <w:i/>
          <w:sz w:val="24"/>
          <w:szCs w:val="24"/>
          <w:lang w:eastAsia="ko-KR"/>
        </w:rPr>
        <w:t xml:space="preserve"> of the MLME-DSME-</w:t>
      </w:r>
      <w:proofErr w:type="spellStart"/>
      <w:r>
        <w:rPr>
          <w:rFonts w:hint="eastAsia"/>
          <w:b/>
          <w:i/>
          <w:sz w:val="24"/>
          <w:szCs w:val="24"/>
          <w:lang w:eastAsia="ko-KR"/>
        </w:rPr>
        <w:t>GTS.confirm</w:t>
      </w:r>
      <w:proofErr w:type="spellEnd"/>
      <w:r>
        <w:rPr>
          <w:rFonts w:hint="eastAsia"/>
          <w:b/>
          <w:i/>
          <w:sz w:val="24"/>
          <w:szCs w:val="24"/>
          <w:lang w:eastAsia="ko-KR"/>
        </w:rPr>
        <w:t xml:space="preserve"> primitive as follows:</w:t>
      </w:r>
      <w:r w:rsidRPr="00E322F9">
        <w:rPr>
          <w:rFonts w:hint="eastAsia"/>
          <w:b/>
          <w:i/>
          <w:sz w:val="24"/>
          <w:szCs w:val="24"/>
          <w:lang w:eastAsia="ko-KR"/>
        </w:rPr>
        <w:t xml:space="preserve"> </w:t>
      </w:r>
    </w:p>
    <w:p w:rsidR="00340B0B" w:rsidRPr="00340B0B" w:rsidRDefault="00340B0B" w:rsidP="00340B0B">
      <w:pPr>
        <w:pStyle w:val="IEEEStdsParagraph"/>
        <w:rPr>
          <w:b/>
          <w:i/>
          <w:sz w:val="24"/>
          <w:szCs w:val="24"/>
          <w:lang w:eastAsia="ko-KR"/>
        </w:rPr>
      </w:pPr>
    </w:p>
    <w:p w:rsidR="00340B0B" w:rsidRDefault="00340B0B" w:rsidP="00340B0B">
      <w:pPr>
        <w:pStyle w:val="IEEEStdsParagraph"/>
        <w:spacing w:after="0"/>
        <w:ind w:left="2976" w:hangingChars="1488" w:hanging="2976"/>
        <w:rPr>
          <w:rFonts w:ascii="Arial" w:hAnsi="Arial" w:cs="Arial"/>
          <w:lang w:eastAsia="ko-KR"/>
        </w:rPr>
      </w:pPr>
      <w:r w:rsidRPr="00142E0B">
        <w:rPr>
          <w:rFonts w:ascii="Arial" w:hAnsi="Arial" w:cs="Arial" w:hint="eastAsia"/>
          <w:lang w:eastAsia="ko-KR"/>
        </w:rPr>
        <w:t>MLME-DSME-</w:t>
      </w:r>
      <w:proofErr w:type="spellStart"/>
      <w:r w:rsidRPr="00142E0B">
        <w:rPr>
          <w:rFonts w:ascii="Arial" w:hAnsi="Arial" w:cs="Arial" w:hint="eastAsia"/>
          <w:lang w:eastAsia="ko-KR"/>
        </w:rPr>
        <w:t>GTS.</w:t>
      </w:r>
      <w:r>
        <w:rPr>
          <w:rFonts w:ascii="Arial" w:hAnsi="Arial" w:cs="Arial" w:hint="eastAsia"/>
          <w:lang w:eastAsia="ko-KR"/>
        </w:rPr>
        <w:t>confirm</w:t>
      </w:r>
      <w:proofErr w:type="spellEnd"/>
      <w:r w:rsidRPr="00142E0B">
        <w:rPr>
          <w:rFonts w:ascii="Arial" w:hAnsi="Arial" w:cs="Arial" w:hint="eastAsia"/>
          <w:lang w:eastAsia="ko-KR"/>
        </w:rPr>
        <w:t xml:space="preserve">      </w:t>
      </w:r>
      <w:r>
        <w:rPr>
          <w:rFonts w:ascii="Arial" w:hAnsi="Arial" w:cs="Arial" w:hint="eastAsia"/>
          <w:lang w:eastAsia="ko-KR"/>
        </w:rPr>
        <w:t xml:space="preserve">   </w:t>
      </w:r>
      <w:r w:rsidRPr="00142E0B">
        <w:rPr>
          <w:rFonts w:ascii="Arial" w:hAnsi="Arial" w:cs="Arial" w:hint="eastAsia"/>
          <w:lang w:eastAsia="ko-KR"/>
        </w:rPr>
        <w:t>(</w:t>
      </w:r>
    </w:p>
    <w:p w:rsidR="00340B0B" w:rsidRDefault="00340B0B" w:rsidP="00340B0B">
      <w:pPr>
        <w:pStyle w:val="IEEEStdsParagraph"/>
        <w:spacing w:after="0"/>
        <w:ind w:left="2977" w:firstLine="1"/>
        <w:rPr>
          <w:rFonts w:ascii="Arial" w:hAnsi="Arial" w:cs="Arial"/>
          <w:lang w:eastAsia="ko-KR"/>
        </w:rPr>
      </w:pPr>
      <w:proofErr w:type="spellStart"/>
      <w:r>
        <w:rPr>
          <w:rFonts w:ascii="Arial" w:hAnsi="Arial" w:cs="Arial" w:hint="eastAsia"/>
          <w:lang w:eastAsia="ko-KR"/>
        </w:rPr>
        <w:t>DeviceAddress</w:t>
      </w:r>
      <w:proofErr w:type="spellEnd"/>
      <w:r>
        <w:rPr>
          <w:rFonts w:ascii="Arial" w:hAnsi="Arial" w:cs="Arial" w:hint="eastAsia"/>
          <w:lang w:eastAsia="ko-KR"/>
        </w:rPr>
        <w:t>,</w:t>
      </w:r>
    </w:p>
    <w:p w:rsidR="00340B0B" w:rsidRDefault="00340B0B" w:rsidP="00340B0B">
      <w:pPr>
        <w:pStyle w:val="IEEEStdsParagraph"/>
        <w:spacing w:after="0"/>
        <w:ind w:left="2977" w:firstLine="1"/>
        <w:rPr>
          <w:rFonts w:ascii="Arial" w:hAnsi="Arial" w:cs="Arial"/>
          <w:lang w:eastAsia="ko-KR"/>
        </w:rPr>
      </w:pPr>
      <w:proofErr w:type="spellStart"/>
      <w:r>
        <w:rPr>
          <w:rFonts w:ascii="Arial" w:hAnsi="Arial" w:cs="Arial" w:hint="eastAsia"/>
          <w:lang w:eastAsia="ko-KR"/>
        </w:rPr>
        <w:t>ManagementType</w:t>
      </w:r>
      <w:proofErr w:type="spellEnd"/>
      <w:r>
        <w:rPr>
          <w:rFonts w:ascii="Arial" w:hAnsi="Arial" w:cs="Arial" w:hint="eastAsia"/>
          <w:lang w:eastAsia="ko-KR"/>
        </w:rPr>
        <w:t>,</w:t>
      </w:r>
    </w:p>
    <w:p w:rsidR="00340B0B" w:rsidRDefault="00340B0B" w:rsidP="00340B0B">
      <w:pPr>
        <w:pStyle w:val="IEEEStdsParagraph"/>
        <w:spacing w:after="0"/>
        <w:ind w:left="2977" w:firstLine="1"/>
        <w:rPr>
          <w:rFonts w:ascii="Arial" w:hAnsi="Arial" w:cs="Arial"/>
          <w:lang w:eastAsia="ko-KR"/>
        </w:rPr>
      </w:pPr>
      <w:r>
        <w:rPr>
          <w:rFonts w:ascii="Arial" w:hAnsi="Arial" w:cs="Arial" w:hint="eastAsia"/>
          <w:lang w:eastAsia="ko-KR"/>
        </w:rPr>
        <w:t>Direction,</w:t>
      </w:r>
    </w:p>
    <w:p w:rsidR="00340B0B" w:rsidRDefault="00340B0B" w:rsidP="00340B0B">
      <w:pPr>
        <w:pStyle w:val="IEEEStdsParagraph"/>
        <w:spacing w:after="0"/>
        <w:ind w:left="2977" w:firstLine="1"/>
        <w:rPr>
          <w:rFonts w:ascii="Arial" w:hAnsi="Arial" w:cs="Arial"/>
          <w:lang w:eastAsia="ko-KR"/>
        </w:rPr>
      </w:pPr>
      <w:proofErr w:type="spellStart"/>
      <w:r>
        <w:rPr>
          <w:rFonts w:ascii="Arial" w:hAnsi="Arial" w:cs="Arial" w:hint="eastAsia"/>
          <w:lang w:eastAsia="ko-KR"/>
        </w:rPr>
        <w:t>PrioritizedChannelAccess</w:t>
      </w:r>
      <w:proofErr w:type="spellEnd"/>
      <w:r>
        <w:rPr>
          <w:rFonts w:ascii="Arial" w:hAnsi="Arial" w:cs="Arial" w:hint="eastAsia"/>
          <w:lang w:eastAsia="ko-KR"/>
        </w:rPr>
        <w:t>,</w:t>
      </w:r>
    </w:p>
    <w:p w:rsidR="00340B0B" w:rsidRDefault="00340B0B" w:rsidP="00340B0B">
      <w:pPr>
        <w:pStyle w:val="IEEEStdsParagraph"/>
        <w:spacing w:after="0"/>
        <w:ind w:left="2977" w:firstLine="1"/>
        <w:rPr>
          <w:rFonts w:ascii="Arial" w:hAnsi="Arial" w:cs="Arial"/>
          <w:lang w:eastAsia="ko-KR"/>
        </w:rPr>
      </w:pPr>
      <w:proofErr w:type="spellStart"/>
      <w:r>
        <w:rPr>
          <w:rFonts w:ascii="Arial" w:hAnsi="Arial" w:cs="Arial" w:hint="eastAsia"/>
          <w:lang w:eastAsia="ko-KR"/>
        </w:rPr>
        <w:t>ChannelOffset</w:t>
      </w:r>
      <w:proofErr w:type="spellEnd"/>
      <w:r>
        <w:rPr>
          <w:rFonts w:ascii="Arial" w:hAnsi="Arial" w:cs="Arial" w:hint="eastAsia"/>
          <w:lang w:eastAsia="ko-KR"/>
        </w:rPr>
        <w:t>,</w:t>
      </w:r>
    </w:p>
    <w:p w:rsidR="00340B0B" w:rsidRDefault="00340B0B" w:rsidP="00340B0B">
      <w:pPr>
        <w:pStyle w:val="IEEEStdsParagraph"/>
        <w:spacing w:after="0"/>
        <w:ind w:left="2977" w:firstLine="1"/>
        <w:rPr>
          <w:rFonts w:ascii="Arial" w:hAnsi="Arial" w:cs="Arial"/>
          <w:lang w:eastAsia="ko-KR"/>
        </w:rPr>
      </w:pPr>
      <w:proofErr w:type="spellStart"/>
      <w:r>
        <w:rPr>
          <w:rFonts w:ascii="Arial" w:hAnsi="Arial" w:cs="Arial" w:hint="eastAsia"/>
          <w:lang w:eastAsia="ko-KR"/>
        </w:rPr>
        <w:t>DSMESABSpecification</w:t>
      </w:r>
      <w:proofErr w:type="spellEnd"/>
      <w:r>
        <w:rPr>
          <w:rFonts w:ascii="Arial" w:hAnsi="Arial" w:cs="Arial" w:hint="eastAsia"/>
          <w:lang w:eastAsia="ko-KR"/>
        </w:rPr>
        <w:t>,</w:t>
      </w:r>
    </w:p>
    <w:p w:rsidR="00340B0B" w:rsidRDefault="00340B0B" w:rsidP="00340B0B">
      <w:pPr>
        <w:pStyle w:val="IEEEStdsParagraph"/>
        <w:spacing w:after="0"/>
        <w:ind w:left="2977" w:firstLine="1"/>
        <w:rPr>
          <w:rFonts w:ascii="Arial" w:hAnsi="Arial" w:cs="Arial"/>
          <w:lang w:eastAsia="ko-KR"/>
        </w:rPr>
      </w:pPr>
      <w:r>
        <w:rPr>
          <w:rFonts w:ascii="Arial" w:hAnsi="Arial" w:cs="Arial" w:hint="eastAsia"/>
          <w:lang w:eastAsia="ko-KR"/>
        </w:rPr>
        <w:t>Status,</w:t>
      </w:r>
    </w:p>
    <w:p w:rsidR="00340B0B" w:rsidRDefault="00340B0B" w:rsidP="00340B0B">
      <w:pPr>
        <w:pStyle w:val="IEEEStdsParagraph"/>
        <w:spacing w:after="0"/>
        <w:ind w:left="2977" w:firstLine="1"/>
        <w:rPr>
          <w:rFonts w:ascii="Arial" w:hAnsi="Arial" w:cs="Arial"/>
          <w:color w:val="FF0000"/>
          <w:lang w:eastAsia="ko-KR"/>
        </w:rPr>
      </w:pPr>
      <w:proofErr w:type="spellStart"/>
      <w:r w:rsidRPr="008A3501">
        <w:rPr>
          <w:rFonts w:ascii="Arial" w:hAnsi="Arial" w:cs="Arial" w:hint="eastAsia"/>
          <w:color w:val="FF0000"/>
          <w:lang w:eastAsia="ko-KR"/>
        </w:rPr>
        <w:t>AllocationOrder</w:t>
      </w:r>
      <w:proofErr w:type="spellEnd"/>
      <w:r>
        <w:rPr>
          <w:rFonts w:ascii="Arial" w:hAnsi="Arial" w:cs="Arial" w:hint="eastAsia"/>
          <w:color w:val="FF0000"/>
          <w:lang w:eastAsia="ko-KR"/>
        </w:rPr>
        <w:t>,</w:t>
      </w:r>
    </w:p>
    <w:p w:rsidR="00340B0B" w:rsidRDefault="00340B0B" w:rsidP="00340B0B">
      <w:pPr>
        <w:pStyle w:val="IEEEStdsParagraph"/>
        <w:spacing w:after="0"/>
        <w:ind w:left="2977" w:firstLine="1"/>
        <w:rPr>
          <w:rFonts w:ascii="Arial" w:hAnsi="Arial" w:cs="Arial"/>
          <w:color w:val="FF0000"/>
          <w:lang w:eastAsia="ko-KR"/>
        </w:rPr>
      </w:pPr>
      <w:proofErr w:type="spellStart"/>
      <w:r>
        <w:rPr>
          <w:rFonts w:ascii="Arial" w:hAnsi="Arial" w:cs="Arial" w:hint="eastAsia"/>
          <w:color w:val="FF0000"/>
          <w:lang w:eastAsia="ko-KR"/>
        </w:rPr>
        <w:t>BIIndex</w:t>
      </w:r>
      <w:proofErr w:type="spellEnd"/>
      <w:r>
        <w:rPr>
          <w:rFonts w:ascii="Arial" w:hAnsi="Arial" w:cs="Arial" w:hint="eastAsia"/>
          <w:color w:val="FF0000"/>
          <w:lang w:eastAsia="ko-KR"/>
        </w:rPr>
        <w:t>,</w:t>
      </w:r>
    </w:p>
    <w:p w:rsidR="00340B0B" w:rsidRDefault="00340B0B" w:rsidP="00340B0B">
      <w:pPr>
        <w:pStyle w:val="IEEEStdsParagraph"/>
        <w:spacing w:after="0"/>
        <w:ind w:left="2977" w:firstLine="1"/>
        <w:rPr>
          <w:rFonts w:ascii="Arial" w:hAnsi="Arial" w:cs="Arial"/>
          <w:color w:val="FF0000"/>
          <w:lang w:eastAsia="ko-KR"/>
        </w:rPr>
      </w:pPr>
      <w:proofErr w:type="spellStart"/>
      <w:r>
        <w:rPr>
          <w:rFonts w:ascii="Arial" w:hAnsi="Arial" w:cs="Arial" w:hint="eastAsia"/>
          <w:color w:val="FF0000"/>
          <w:lang w:eastAsia="ko-KR"/>
        </w:rPr>
        <w:t>SuperframeID</w:t>
      </w:r>
      <w:proofErr w:type="spellEnd"/>
      <w:r>
        <w:rPr>
          <w:rFonts w:ascii="Arial" w:hAnsi="Arial" w:cs="Arial" w:hint="eastAsia"/>
          <w:color w:val="FF0000"/>
          <w:lang w:eastAsia="ko-KR"/>
        </w:rPr>
        <w:t>,</w:t>
      </w:r>
    </w:p>
    <w:p w:rsidR="00340B0B" w:rsidRDefault="00340B0B" w:rsidP="00340B0B">
      <w:pPr>
        <w:pStyle w:val="IEEEStdsParagraph"/>
        <w:spacing w:after="0"/>
        <w:ind w:left="2977" w:firstLine="1"/>
        <w:rPr>
          <w:rFonts w:ascii="Arial" w:hAnsi="Arial" w:cs="Arial"/>
          <w:color w:val="FF0000"/>
          <w:lang w:eastAsia="ko-KR"/>
        </w:rPr>
      </w:pPr>
      <w:proofErr w:type="spellStart"/>
      <w:r>
        <w:rPr>
          <w:rFonts w:ascii="Arial" w:hAnsi="Arial" w:cs="Arial" w:hint="eastAsia"/>
          <w:color w:val="FF0000"/>
          <w:lang w:eastAsia="ko-KR"/>
        </w:rPr>
        <w:t>SlotID</w:t>
      </w:r>
      <w:proofErr w:type="spellEnd"/>
      <w:r>
        <w:rPr>
          <w:rFonts w:ascii="Arial" w:hAnsi="Arial" w:cs="Arial" w:hint="eastAsia"/>
          <w:color w:val="FF0000"/>
          <w:lang w:eastAsia="ko-KR"/>
        </w:rPr>
        <w:t>,</w:t>
      </w:r>
    </w:p>
    <w:p w:rsidR="00340B0B" w:rsidRPr="008A3501" w:rsidRDefault="00340B0B" w:rsidP="00340B0B">
      <w:pPr>
        <w:pStyle w:val="IEEEStdsParagraph"/>
        <w:spacing w:after="0"/>
        <w:ind w:left="2977" w:firstLine="1"/>
        <w:rPr>
          <w:rFonts w:ascii="Arial" w:hAnsi="Arial" w:cs="Arial"/>
          <w:color w:val="FF0000"/>
          <w:lang w:eastAsia="ko-KR"/>
        </w:rPr>
      </w:pPr>
      <w:proofErr w:type="spellStart"/>
      <w:r>
        <w:rPr>
          <w:rFonts w:ascii="Arial" w:hAnsi="Arial" w:cs="Arial" w:hint="eastAsia"/>
          <w:color w:val="FF0000"/>
          <w:lang w:eastAsia="ko-KR"/>
        </w:rPr>
        <w:t>ChannelIdex</w:t>
      </w:r>
      <w:bookmarkStart w:id="2" w:name="_GoBack"/>
      <w:bookmarkEnd w:id="2"/>
      <w:proofErr w:type="spellEnd"/>
    </w:p>
    <w:p w:rsidR="00340B0B" w:rsidRPr="00142E0B" w:rsidRDefault="00340B0B" w:rsidP="00340B0B">
      <w:pPr>
        <w:pStyle w:val="IEEEStdsParagraph"/>
        <w:ind w:leftChars="1240" w:left="2976" w:firstLine="1"/>
        <w:rPr>
          <w:rFonts w:ascii="Arial" w:hAnsi="Arial" w:cs="Arial"/>
          <w:lang w:eastAsia="ko-KR"/>
        </w:rPr>
      </w:pPr>
      <w:r>
        <w:rPr>
          <w:rFonts w:ascii="Arial" w:hAnsi="Arial" w:cs="Arial" w:hint="eastAsia"/>
          <w:lang w:eastAsia="ko-KR"/>
        </w:rPr>
        <w:t>)</w:t>
      </w:r>
    </w:p>
    <w:p w:rsidR="00340B0B" w:rsidRDefault="00340B0B" w:rsidP="00340B0B">
      <w:pPr>
        <w:pStyle w:val="IEEEStdsParagraph"/>
        <w:rPr>
          <w:rFonts w:ascii="Arial" w:hAnsi="Arial" w:cs="Arial"/>
          <w:lang w:eastAsia="ko-KR"/>
        </w:rPr>
      </w:pPr>
    </w:p>
    <w:p w:rsidR="00340B0B" w:rsidRPr="008557DE" w:rsidRDefault="00340B0B" w:rsidP="00340B0B">
      <w:pPr>
        <w:pStyle w:val="IEEEStdsParagraph"/>
        <w:rPr>
          <w:rFonts w:ascii="Arial" w:hAnsi="Arial" w:cs="Arial"/>
          <w:lang w:eastAsia="ko-KR"/>
        </w:rPr>
      </w:pPr>
      <w:r w:rsidRPr="00E322F9">
        <w:rPr>
          <w:rFonts w:hint="eastAsia"/>
          <w:b/>
          <w:i/>
          <w:sz w:val="24"/>
          <w:szCs w:val="24"/>
          <w:lang w:eastAsia="ko-KR"/>
        </w:rPr>
        <w:t xml:space="preserve">Add the </w:t>
      </w:r>
      <w:r>
        <w:rPr>
          <w:rFonts w:hint="eastAsia"/>
          <w:b/>
          <w:i/>
          <w:sz w:val="24"/>
          <w:szCs w:val="24"/>
          <w:lang w:eastAsia="ko-KR"/>
        </w:rPr>
        <w:t>following parameters</w:t>
      </w:r>
      <w:r w:rsidRPr="00E322F9">
        <w:rPr>
          <w:rFonts w:hint="eastAsia"/>
          <w:b/>
          <w:i/>
          <w:sz w:val="24"/>
          <w:szCs w:val="24"/>
          <w:lang w:eastAsia="ko-KR"/>
        </w:rPr>
        <w:t xml:space="preserve"> to </w:t>
      </w:r>
      <w:r>
        <w:rPr>
          <w:rFonts w:hint="eastAsia"/>
          <w:b/>
          <w:i/>
          <w:sz w:val="24"/>
          <w:szCs w:val="24"/>
          <w:lang w:eastAsia="ko-KR"/>
        </w:rPr>
        <w:t>Table 44t:</w:t>
      </w: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410"/>
        <w:gridCol w:w="1134"/>
        <w:gridCol w:w="1134"/>
        <w:gridCol w:w="3969"/>
      </w:tblGrid>
      <w:tr w:rsidR="00340B0B" w:rsidRPr="00DE7B4C" w:rsidTr="008557DE">
        <w:trPr>
          <w:trHeight w:val="145"/>
        </w:trPr>
        <w:tc>
          <w:tcPr>
            <w:tcW w:w="2410" w:type="dxa"/>
            <w:tcBorders>
              <w:top w:val="single" w:sz="12" w:space="0" w:color="000000" w:themeColor="text1"/>
              <w:bottom w:val="single" w:sz="12" w:space="0" w:color="000000" w:themeColor="text1"/>
            </w:tcBorders>
          </w:tcPr>
          <w:p w:rsidR="00340B0B" w:rsidRPr="00DE7B4C" w:rsidRDefault="00340B0B" w:rsidP="00332EEF">
            <w:pPr>
              <w:pStyle w:val="IEEEStdsParagraph"/>
              <w:rPr>
                <w:lang w:eastAsia="ko-KR"/>
              </w:rPr>
            </w:pPr>
            <w:r>
              <w:rPr>
                <w:rFonts w:hint="eastAsia"/>
                <w:b/>
                <w:bCs/>
                <w:lang w:eastAsia="ko-KR"/>
              </w:rPr>
              <w:t>Name</w:t>
            </w:r>
          </w:p>
        </w:tc>
        <w:tc>
          <w:tcPr>
            <w:tcW w:w="1134" w:type="dxa"/>
            <w:tcBorders>
              <w:top w:val="single" w:sz="12" w:space="0" w:color="000000" w:themeColor="text1"/>
              <w:bottom w:val="single" w:sz="12" w:space="0" w:color="000000" w:themeColor="text1"/>
            </w:tcBorders>
          </w:tcPr>
          <w:p w:rsidR="00340B0B" w:rsidRPr="00DE7B4C" w:rsidRDefault="00340B0B" w:rsidP="00332EEF">
            <w:pPr>
              <w:pStyle w:val="IEEEStdsParagraph"/>
              <w:rPr>
                <w:lang w:eastAsia="ko-KR"/>
              </w:rPr>
            </w:pPr>
            <w:r w:rsidRPr="00DE7B4C">
              <w:rPr>
                <w:b/>
                <w:bCs/>
                <w:lang w:eastAsia="ko-KR"/>
              </w:rPr>
              <w:t>Type</w:t>
            </w:r>
          </w:p>
        </w:tc>
        <w:tc>
          <w:tcPr>
            <w:tcW w:w="1134" w:type="dxa"/>
            <w:tcBorders>
              <w:top w:val="single" w:sz="12" w:space="0" w:color="000000" w:themeColor="text1"/>
              <w:bottom w:val="single" w:sz="12" w:space="0" w:color="000000" w:themeColor="text1"/>
            </w:tcBorders>
          </w:tcPr>
          <w:p w:rsidR="00340B0B" w:rsidRPr="00DE7B4C" w:rsidRDefault="00340B0B" w:rsidP="00332EEF">
            <w:pPr>
              <w:pStyle w:val="IEEEStdsParagraph"/>
              <w:rPr>
                <w:lang w:eastAsia="ko-KR"/>
              </w:rPr>
            </w:pPr>
            <w:r>
              <w:rPr>
                <w:rFonts w:hint="eastAsia"/>
                <w:b/>
                <w:bCs/>
                <w:lang w:eastAsia="ko-KR"/>
              </w:rPr>
              <w:t>Valid range</w:t>
            </w:r>
          </w:p>
        </w:tc>
        <w:tc>
          <w:tcPr>
            <w:tcW w:w="3969" w:type="dxa"/>
            <w:tcBorders>
              <w:top w:val="single" w:sz="12" w:space="0" w:color="000000" w:themeColor="text1"/>
              <w:bottom w:val="single" w:sz="12" w:space="0" w:color="000000" w:themeColor="text1"/>
            </w:tcBorders>
          </w:tcPr>
          <w:p w:rsidR="00340B0B" w:rsidRPr="00DE7B4C" w:rsidRDefault="00340B0B" w:rsidP="00332EEF">
            <w:pPr>
              <w:pStyle w:val="IEEEStdsParagraph"/>
              <w:rPr>
                <w:lang w:eastAsia="ko-KR"/>
              </w:rPr>
            </w:pPr>
            <w:r w:rsidRPr="00DE7B4C">
              <w:rPr>
                <w:b/>
                <w:bCs/>
                <w:lang w:eastAsia="ko-KR"/>
              </w:rPr>
              <w:t>Description</w:t>
            </w:r>
          </w:p>
        </w:tc>
      </w:tr>
      <w:tr w:rsidR="00D80BF0" w:rsidRPr="00DE7B4C" w:rsidTr="008557DE">
        <w:trPr>
          <w:trHeight w:val="269"/>
        </w:trPr>
        <w:tc>
          <w:tcPr>
            <w:tcW w:w="2410" w:type="dxa"/>
            <w:tcBorders>
              <w:top w:val="single" w:sz="12" w:space="0" w:color="000000" w:themeColor="text1"/>
              <w:bottom w:val="single" w:sz="12" w:space="0" w:color="000000" w:themeColor="text1"/>
            </w:tcBorders>
          </w:tcPr>
          <w:p w:rsidR="00D80BF0" w:rsidRPr="008A3501" w:rsidRDefault="00D80BF0" w:rsidP="00332EEF">
            <w:pPr>
              <w:pStyle w:val="IEEEStdsParagraph"/>
              <w:rPr>
                <w:lang w:eastAsia="ko-KR"/>
              </w:rPr>
            </w:pPr>
            <w:proofErr w:type="spellStart"/>
            <w:r w:rsidRPr="008A3501">
              <w:rPr>
                <w:rFonts w:hint="eastAsia"/>
                <w:lang w:eastAsia="ko-KR"/>
              </w:rPr>
              <w:t>AllocationOrder</w:t>
            </w:r>
            <w:proofErr w:type="spellEnd"/>
          </w:p>
        </w:tc>
        <w:tc>
          <w:tcPr>
            <w:tcW w:w="1134" w:type="dxa"/>
            <w:tcBorders>
              <w:top w:val="single" w:sz="12" w:space="0" w:color="000000" w:themeColor="text1"/>
              <w:bottom w:val="single" w:sz="12" w:space="0" w:color="000000" w:themeColor="text1"/>
            </w:tcBorders>
          </w:tcPr>
          <w:p w:rsidR="00D80BF0" w:rsidRPr="00DE7B4C" w:rsidRDefault="00D80BF0" w:rsidP="00332EEF">
            <w:pPr>
              <w:pStyle w:val="IEEEStdsParagraph"/>
              <w:rPr>
                <w:lang w:eastAsia="ko-KR"/>
              </w:rPr>
            </w:pPr>
            <w:r w:rsidRPr="00DE7B4C">
              <w:rPr>
                <w:rFonts w:hint="eastAsia"/>
                <w:lang w:eastAsia="ko-KR"/>
              </w:rPr>
              <w:t>Integer</w:t>
            </w:r>
          </w:p>
        </w:tc>
        <w:tc>
          <w:tcPr>
            <w:tcW w:w="1134" w:type="dxa"/>
            <w:tcBorders>
              <w:top w:val="single" w:sz="12" w:space="0" w:color="000000" w:themeColor="text1"/>
              <w:bottom w:val="single" w:sz="12" w:space="0" w:color="000000" w:themeColor="text1"/>
            </w:tcBorders>
          </w:tcPr>
          <w:p w:rsidR="00D80BF0" w:rsidRPr="00DE7B4C" w:rsidRDefault="00D80BF0" w:rsidP="00332EEF">
            <w:pPr>
              <w:pStyle w:val="IEEEStdsParagraph"/>
              <w:rPr>
                <w:lang w:eastAsia="ko-KR"/>
              </w:rPr>
            </w:pPr>
            <w:r w:rsidRPr="00DE7B4C">
              <w:rPr>
                <w:rFonts w:hint="eastAsia"/>
                <w:lang w:eastAsia="ko-KR"/>
              </w:rPr>
              <w:t>0x00-0x08</w:t>
            </w:r>
          </w:p>
        </w:tc>
        <w:tc>
          <w:tcPr>
            <w:tcW w:w="3969" w:type="dxa"/>
            <w:tcBorders>
              <w:top w:val="single" w:sz="12" w:space="0" w:color="000000" w:themeColor="text1"/>
              <w:bottom w:val="single" w:sz="12" w:space="0" w:color="000000" w:themeColor="text1"/>
            </w:tcBorders>
          </w:tcPr>
          <w:p w:rsidR="00D80BF0" w:rsidRPr="00DE7B4C" w:rsidRDefault="00D80BF0" w:rsidP="00332EEF">
            <w:pPr>
              <w:pStyle w:val="IEEEStdsParagraph"/>
              <w:rPr>
                <w:lang w:eastAsia="ko-KR"/>
              </w:rPr>
            </w:pPr>
            <w:r>
              <w:rPr>
                <w:rFonts w:hint="eastAsia"/>
                <w:lang w:eastAsia="ko-KR"/>
              </w:rPr>
              <w:t>As defined in 5.3.11.5.7.</w:t>
            </w:r>
          </w:p>
        </w:tc>
      </w:tr>
      <w:tr w:rsidR="00D80BF0" w:rsidRPr="00DE7B4C" w:rsidTr="008557DE">
        <w:trPr>
          <w:trHeight w:val="191"/>
        </w:trPr>
        <w:tc>
          <w:tcPr>
            <w:tcW w:w="2410" w:type="dxa"/>
            <w:tcBorders>
              <w:top w:val="single" w:sz="12" w:space="0" w:color="000000" w:themeColor="text1"/>
              <w:bottom w:val="single" w:sz="12" w:space="0" w:color="000000" w:themeColor="text1"/>
            </w:tcBorders>
          </w:tcPr>
          <w:p w:rsidR="00D80BF0" w:rsidRPr="008A3501" w:rsidRDefault="00D80BF0" w:rsidP="00332EEF">
            <w:pPr>
              <w:pStyle w:val="IEEEStdsParagraph"/>
              <w:rPr>
                <w:lang w:eastAsia="ko-KR"/>
              </w:rPr>
            </w:pPr>
            <w:proofErr w:type="spellStart"/>
            <w:r>
              <w:rPr>
                <w:rFonts w:hint="eastAsia"/>
                <w:lang w:eastAsia="ko-KR"/>
              </w:rPr>
              <w:t>BIIndex</w:t>
            </w:r>
            <w:proofErr w:type="spellEnd"/>
          </w:p>
        </w:tc>
        <w:tc>
          <w:tcPr>
            <w:tcW w:w="1134" w:type="dxa"/>
            <w:tcBorders>
              <w:top w:val="single" w:sz="12" w:space="0" w:color="000000" w:themeColor="text1"/>
              <w:bottom w:val="single" w:sz="12" w:space="0" w:color="000000" w:themeColor="text1"/>
            </w:tcBorders>
          </w:tcPr>
          <w:p w:rsidR="00D80BF0" w:rsidRPr="00DE7B4C" w:rsidRDefault="00D80BF0" w:rsidP="00332EEF">
            <w:pPr>
              <w:pStyle w:val="IEEEStdsParagraph"/>
              <w:rPr>
                <w:lang w:eastAsia="ko-KR"/>
              </w:rPr>
            </w:pPr>
            <w:r>
              <w:rPr>
                <w:rFonts w:hint="eastAsia"/>
                <w:lang w:eastAsia="ko-KR"/>
              </w:rPr>
              <w:t>Integer</w:t>
            </w:r>
          </w:p>
        </w:tc>
        <w:tc>
          <w:tcPr>
            <w:tcW w:w="1134" w:type="dxa"/>
            <w:tcBorders>
              <w:top w:val="single" w:sz="12" w:space="0" w:color="000000" w:themeColor="text1"/>
              <w:bottom w:val="single" w:sz="12" w:space="0" w:color="000000" w:themeColor="text1"/>
            </w:tcBorders>
          </w:tcPr>
          <w:p w:rsidR="00D80BF0" w:rsidRPr="00DE7B4C" w:rsidRDefault="00D80BF0" w:rsidP="00332EEF">
            <w:pPr>
              <w:pStyle w:val="IEEEStdsParagraph"/>
              <w:rPr>
                <w:lang w:eastAsia="ko-KR"/>
              </w:rPr>
            </w:pPr>
            <w:r>
              <w:rPr>
                <w:rFonts w:hint="eastAsia"/>
                <w:lang w:eastAsia="ko-KR"/>
              </w:rPr>
              <w:t>0x00-0xff</w:t>
            </w:r>
          </w:p>
        </w:tc>
        <w:tc>
          <w:tcPr>
            <w:tcW w:w="3969" w:type="dxa"/>
            <w:tcBorders>
              <w:top w:val="single" w:sz="12" w:space="0" w:color="000000" w:themeColor="text1"/>
              <w:bottom w:val="single" w:sz="12" w:space="0" w:color="000000" w:themeColor="text1"/>
            </w:tcBorders>
          </w:tcPr>
          <w:p w:rsidR="00D80BF0" w:rsidRDefault="00D80BF0" w:rsidP="00332EEF">
            <w:pPr>
              <w:pStyle w:val="IEEEStdsParagraph"/>
              <w:rPr>
                <w:lang w:eastAsia="ko-KR"/>
              </w:rPr>
            </w:pPr>
            <w:r>
              <w:rPr>
                <w:rFonts w:hint="eastAsia"/>
                <w:lang w:eastAsia="ko-KR"/>
              </w:rPr>
              <w:t>As defined in 5.3.11.5.8.</w:t>
            </w:r>
          </w:p>
        </w:tc>
      </w:tr>
      <w:tr w:rsidR="00D80BF0" w:rsidRPr="00DE7B4C" w:rsidTr="008557DE">
        <w:trPr>
          <w:trHeight w:val="410"/>
        </w:trPr>
        <w:tc>
          <w:tcPr>
            <w:tcW w:w="2410" w:type="dxa"/>
            <w:tcBorders>
              <w:top w:val="single" w:sz="12" w:space="0" w:color="000000" w:themeColor="text1"/>
              <w:bottom w:val="single" w:sz="12" w:space="0" w:color="000000" w:themeColor="text1"/>
            </w:tcBorders>
          </w:tcPr>
          <w:p w:rsidR="00D80BF0" w:rsidRPr="008A3501" w:rsidRDefault="00D80BF0" w:rsidP="00332EEF">
            <w:pPr>
              <w:pStyle w:val="IEEEStdsParagraph"/>
              <w:rPr>
                <w:lang w:eastAsia="ko-KR"/>
              </w:rPr>
            </w:pPr>
            <w:proofErr w:type="spellStart"/>
            <w:r>
              <w:rPr>
                <w:rFonts w:hint="eastAsia"/>
                <w:lang w:eastAsia="ko-KR"/>
              </w:rPr>
              <w:t>SuperframeID</w:t>
            </w:r>
            <w:proofErr w:type="spellEnd"/>
          </w:p>
        </w:tc>
        <w:tc>
          <w:tcPr>
            <w:tcW w:w="1134" w:type="dxa"/>
            <w:tcBorders>
              <w:top w:val="single" w:sz="12" w:space="0" w:color="000000" w:themeColor="text1"/>
              <w:bottom w:val="single" w:sz="12" w:space="0" w:color="000000" w:themeColor="text1"/>
            </w:tcBorders>
          </w:tcPr>
          <w:p w:rsidR="00D80BF0" w:rsidRPr="00DE7B4C" w:rsidRDefault="00D80BF0" w:rsidP="00332EEF">
            <w:pPr>
              <w:pStyle w:val="IEEEStdsParagraph"/>
              <w:rPr>
                <w:lang w:eastAsia="ko-KR"/>
              </w:rPr>
            </w:pPr>
            <w:r>
              <w:rPr>
                <w:rFonts w:hint="eastAsia"/>
                <w:lang w:eastAsia="ko-KR"/>
              </w:rPr>
              <w:t>Integer</w:t>
            </w:r>
          </w:p>
        </w:tc>
        <w:tc>
          <w:tcPr>
            <w:tcW w:w="1134" w:type="dxa"/>
            <w:tcBorders>
              <w:top w:val="single" w:sz="12" w:space="0" w:color="000000" w:themeColor="text1"/>
              <w:bottom w:val="single" w:sz="12" w:space="0" w:color="000000" w:themeColor="text1"/>
            </w:tcBorders>
          </w:tcPr>
          <w:p w:rsidR="00D80BF0" w:rsidRPr="00DE7B4C" w:rsidRDefault="00D80BF0" w:rsidP="00332EEF">
            <w:pPr>
              <w:pStyle w:val="IEEEStdsParagraph"/>
              <w:rPr>
                <w:lang w:eastAsia="ko-KR"/>
              </w:rPr>
            </w:pPr>
            <w:r>
              <w:rPr>
                <w:rFonts w:hint="eastAsia"/>
                <w:lang w:eastAsia="ko-KR"/>
              </w:rPr>
              <w:t>0x0000-0xffff</w:t>
            </w:r>
          </w:p>
        </w:tc>
        <w:tc>
          <w:tcPr>
            <w:tcW w:w="3969" w:type="dxa"/>
            <w:tcBorders>
              <w:top w:val="single" w:sz="12" w:space="0" w:color="000000" w:themeColor="text1"/>
              <w:bottom w:val="single" w:sz="12" w:space="0" w:color="000000" w:themeColor="text1"/>
            </w:tcBorders>
          </w:tcPr>
          <w:p w:rsidR="00D80BF0" w:rsidRDefault="00D80BF0" w:rsidP="00332EEF">
            <w:pPr>
              <w:pStyle w:val="IEEEStdsParagraph"/>
              <w:rPr>
                <w:lang w:eastAsia="ko-KR"/>
              </w:rPr>
            </w:pPr>
            <w:r>
              <w:rPr>
                <w:rFonts w:hint="eastAsia"/>
                <w:lang w:eastAsia="ko-KR"/>
              </w:rPr>
              <w:t>As defined in 5.3.11.5.9.</w:t>
            </w:r>
          </w:p>
        </w:tc>
      </w:tr>
      <w:tr w:rsidR="00D80BF0" w:rsidRPr="00DE7B4C" w:rsidTr="008557DE">
        <w:trPr>
          <w:trHeight w:val="251"/>
        </w:trPr>
        <w:tc>
          <w:tcPr>
            <w:tcW w:w="2410" w:type="dxa"/>
            <w:tcBorders>
              <w:top w:val="single" w:sz="12" w:space="0" w:color="000000" w:themeColor="text1"/>
              <w:bottom w:val="single" w:sz="12" w:space="0" w:color="000000" w:themeColor="text1"/>
            </w:tcBorders>
          </w:tcPr>
          <w:p w:rsidR="00D80BF0" w:rsidRPr="008A3501" w:rsidRDefault="00D80BF0" w:rsidP="00332EEF">
            <w:pPr>
              <w:pStyle w:val="IEEEStdsParagraph"/>
              <w:rPr>
                <w:lang w:eastAsia="ko-KR"/>
              </w:rPr>
            </w:pPr>
            <w:proofErr w:type="spellStart"/>
            <w:r>
              <w:rPr>
                <w:rFonts w:hint="eastAsia"/>
                <w:lang w:eastAsia="ko-KR"/>
              </w:rPr>
              <w:t>SlotID</w:t>
            </w:r>
            <w:proofErr w:type="spellEnd"/>
          </w:p>
        </w:tc>
        <w:tc>
          <w:tcPr>
            <w:tcW w:w="1134" w:type="dxa"/>
            <w:tcBorders>
              <w:top w:val="single" w:sz="12" w:space="0" w:color="000000" w:themeColor="text1"/>
              <w:bottom w:val="single" w:sz="12" w:space="0" w:color="000000" w:themeColor="text1"/>
            </w:tcBorders>
          </w:tcPr>
          <w:p w:rsidR="00D80BF0" w:rsidRPr="00DE7B4C" w:rsidRDefault="00D80BF0" w:rsidP="00332EEF">
            <w:pPr>
              <w:pStyle w:val="IEEEStdsParagraph"/>
              <w:rPr>
                <w:lang w:eastAsia="ko-KR"/>
              </w:rPr>
            </w:pPr>
            <w:r>
              <w:rPr>
                <w:rFonts w:hint="eastAsia"/>
                <w:lang w:eastAsia="ko-KR"/>
              </w:rPr>
              <w:t>Integer</w:t>
            </w:r>
          </w:p>
        </w:tc>
        <w:tc>
          <w:tcPr>
            <w:tcW w:w="1134" w:type="dxa"/>
            <w:tcBorders>
              <w:top w:val="single" w:sz="12" w:space="0" w:color="000000" w:themeColor="text1"/>
              <w:bottom w:val="single" w:sz="12" w:space="0" w:color="000000" w:themeColor="text1"/>
            </w:tcBorders>
          </w:tcPr>
          <w:p w:rsidR="00D80BF0" w:rsidRPr="00DE7B4C" w:rsidRDefault="00D80BF0" w:rsidP="00332EEF">
            <w:pPr>
              <w:pStyle w:val="IEEEStdsParagraph"/>
              <w:rPr>
                <w:lang w:eastAsia="ko-KR"/>
              </w:rPr>
            </w:pPr>
            <w:r>
              <w:rPr>
                <w:rFonts w:hint="eastAsia"/>
                <w:lang w:eastAsia="ko-KR"/>
              </w:rPr>
              <w:t>0x00-0x0e</w:t>
            </w:r>
          </w:p>
        </w:tc>
        <w:tc>
          <w:tcPr>
            <w:tcW w:w="3969" w:type="dxa"/>
            <w:tcBorders>
              <w:top w:val="single" w:sz="12" w:space="0" w:color="000000" w:themeColor="text1"/>
              <w:bottom w:val="single" w:sz="12" w:space="0" w:color="000000" w:themeColor="text1"/>
            </w:tcBorders>
          </w:tcPr>
          <w:p w:rsidR="00D80BF0" w:rsidRDefault="00D80BF0" w:rsidP="00332EEF">
            <w:pPr>
              <w:pStyle w:val="IEEEStdsParagraph"/>
              <w:rPr>
                <w:lang w:eastAsia="ko-KR"/>
              </w:rPr>
            </w:pPr>
            <w:r>
              <w:rPr>
                <w:rFonts w:hint="eastAsia"/>
                <w:lang w:eastAsia="ko-KR"/>
              </w:rPr>
              <w:t>As defined in 5.3.11.5.10.</w:t>
            </w:r>
          </w:p>
        </w:tc>
      </w:tr>
      <w:tr w:rsidR="00D80BF0" w:rsidRPr="00DE7B4C" w:rsidTr="008557DE">
        <w:trPr>
          <w:trHeight w:val="301"/>
        </w:trPr>
        <w:tc>
          <w:tcPr>
            <w:tcW w:w="2410" w:type="dxa"/>
            <w:tcBorders>
              <w:top w:val="single" w:sz="12" w:space="0" w:color="000000" w:themeColor="text1"/>
              <w:bottom w:val="single" w:sz="12" w:space="0" w:color="000000" w:themeColor="text1"/>
            </w:tcBorders>
          </w:tcPr>
          <w:p w:rsidR="00D80BF0" w:rsidRPr="008A3501" w:rsidRDefault="00D80BF0" w:rsidP="00332EEF">
            <w:pPr>
              <w:pStyle w:val="IEEEStdsParagraph"/>
              <w:rPr>
                <w:lang w:eastAsia="ko-KR"/>
              </w:rPr>
            </w:pPr>
            <w:proofErr w:type="spellStart"/>
            <w:r>
              <w:rPr>
                <w:rFonts w:hint="eastAsia"/>
                <w:lang w:eastAsia="ko-KR"/>
              </w:rPr>
              <w:t>ChannelIndex</w:t>
            </w:r>
            <w:proofErr w:type="spellEnd"/>
          </w:p>
        </w:tc>
        <w:tc>
          <w:tcPr>
            <w:tcW w:w="1134" w:type="dxa"/>
            <w:tcBorders>
              <w:top w:val="single" w:sz="12" w:space="0" w:color="000000" w:themeColor="text1"/>
              <w:bottom w:val="single" w:sz="12" w:space="0" w:color="000000" w:themeColor="text1"/>
            </w:tcBorders>
          </w:tcPr>
          <w:p w:rsidR="00D80BF0" w:rsidRPr="00DE7B4C" w:rsidRDefault="00D80BF0" w:rsidP="00332EEF">
            <w:pPr>
              <w:pStyle w:val="IEEEStdsParagraph"/>
              <w:rPr>
                <w:lang w:eastAsia="ko-KR"/>
              </w:rPr>
            </w:pPr>
            <w:r>
              <w:rPr>
                <w:rFonts w:hint="eastAsia"/>
                <w:lang w:eastAsia="ko-KR"/>
              </w:rPr>
              <w:t>Integer</w:t>
            </w:r>
          </w:p>
        </w:tc>
        <w:tc>
          <w:tcPr>
            <w:tcW w:w="1134" w:type="dxa"/>
            <w:tcBorders>
              <w:top w:val="single" w:sz="12" w:space="0" w:color="000000" w:themeColor="text1"/>
              <w:bottom w:val="single" w:sz="12" w:space="0" w:color="000000" w:themeColor="text1"/>
            </w:tcBorders>
          </w:tcPr>
          <w:p w:rsidR="00D80BF0" w:rsidRPr="00DE7B4C" w:rsidRDefault="00D80BF0" w:rsidP="00332EEF">
            <w:pPr>
              <w:pStyle w:val="IEEEStdsParagraph"/>
              <w:rPr>
                <w:lang w:eastAsia="ko-KR"/>
              </w:rPr>
            </w:pPr>
            <w:r>
              <w:rPr>
                <w:rFonts w:hint="eastAsia"/>
                <w:lang w:eastAsia="ko-KR"/>
              </w:rPr>
              <w:t>0x00-0x1f</w:t>
            </w:r>
          </w:p>
        </w:tc>
        <w:tc>
          <w:tcPr>
            <w:tcW w:w="3969" w:type="dxa"/>
            <w:tcBorders>
              <w:top w:val="single" w:sz="12" w:space="0" w:color="000000" w:themeColor="text1"/>
              <w:bottom w:val="single" w:sz="12" w:space="0" w:color="000000" w:themeColor="text1"/>
            </w:tcBorders>
          </w:tcPr>
          <w:p w:rsidR="00D80BF0" w:rsidRDefault="00D80BF0" w:rsidP="00332EEF">
            <w:pPr>
              <w:pStyle w:val="IEEEStdsParagraph"/>
              <w:rPr>
                <w:lang w:eastAsia="ko-KR"/>
              </w:rPr>
            </w:pPr>
            <w:r>
              <w:rPr>
                <w:rFonts w:hint="eastAsia"/>
                <w:lang w:eastAsia="ko-KR"/>
              </w:rPr>
              <w:t xml:space="preserve">As defined in 5.3.11.5.11. </w:t>
            </w:r>
          </w:p>
        </w:tc>
      </w:tr>
    </w:tbl>
    <w:p w:rsidR="008A3501" w:rsidRDefault="008A3501" w:rsidP="00D80BF0">
      <w:pPr>
        <w:pStyle w:val="IEEEStdsParagraph"/>
        <w:rPr>
          <w:lang w:eastAsia="ko-KR"/>
        </w:rPr>
      </w:pPr>
    </w:p>
    <w:sectPr w:rsidR="008A3501" w:rsidSect="001216A2">
      <w:headerReference w:type="default" r:id="rId10"/>
      <w:footnotePr>
        <w:numRestart w:val="eachSect"/>
      </w:footnotePr>
      <w:pgSz w:w="12240" w:h="15840" w:code="1"/>
      <w:pgMar w:top="1440" w:right="1800" w:bottom="1440" w:left="1800" w:header="720" w:footer="720" w:gutter="0"/>
      <w:lnNumType w:countBy="1"/>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FD1" w:rsidRDefault="00486FD1">
      <w:r>
        <w:separator/>
      </w:r>
    </w:p>
  </w:endnote>
  <w:endnote w:type="continuationSeparator" w:id="0">
    <w:p w:rsidR="00486FD1" w:rsidRDefault="0048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61002A87" w:usb1="80000000" w:usb2="00000008" w:usb3="00000000" w:csb0="0001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FD1" w:rsidRDefault="00486FD1">
      <w:r>
        <w:separator/>
      </w:r>
    </w:p>
  </w:footnote>
  <w:footnote w:type="continuationSeparator" w:id="0">
    <w:p w:rsidR="00486FD1" w:rsidRDefault="00486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E0B" w:rsidRPr="000A35E8" w:rsidRDefault="00142E0B" w:rsidP="00181735">
    <w:pPr>
      <w:pStyle w:val="a3"/>
      <w:tabs>
        <w:tab w:val="clear" w:pos="4320"/>
      </w:tabs>
      <w:jc w:val="center"/>
      <w:rPr>
        <w:szCs w:val="16"/>
      </w:rPr>
    </w:pPr>
    <w:r>
      <w:rPr>
        <w:szCs w:val="16"/>
      </w:rPr>
      <w:tab/>
      <w:t xml:space="preserve">Doc # </w:t>
    </w:r>
    <w:r w:rsidRPr="00827720">
      <w:rPr>
        <w:szCs w:val="16"/>
      </w:rPr>
      <w:t>15-1</w:t>
    </w:r>
    <w:r>
      <w:rPr>
        <w:rFonts w:hint="eastAsia"/>
        <w:szCs w:val="16"/>
        <w:lang w:eastAsia="ko-KR"/>
      </w:rPr>
      <w:t>2</w:t>
    </w:r>
    <w:r w:rsidRPr="00827720">
      <w:rPr>
        <w:szCs w:val="16"/>
      </w:rPr>
      <w:t>-0</w:t>
    </w:r>
    <w:r w:rsidR="00EE5E80">
      <w:rPr>
        <w:rFonts w:hint="eastAsia"/>
        <w:szCs w:val="16"/>
        <w:lang w:eastAsia="ko-KR"/>
      </w:rPr>
      <w:t>576</w:t>
    </w:r>
    <w:r w:rsidRPr="00827720">
      <w:rPr>
        <w:szCs w:val="16"/>
      </w:rPr>
      <w:t>-00-004k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315"/>
    <w:multiLevelType w:val="hybridMultilevel"/>
    <w:tmpl w:val="A35EF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0B6E19F0"/>
    <w:multiLevelType w:val="singleLevel"/>
    <w:tmpl w:val="6FC2E918"/>
    <w:name w:val="STDS_EQ"/>
    <w:lvl w:ilvl="0">
      <w:start w:val="1"/>
      <w:numFmt w:val="decimal"/>
      <w:lvlText w:val="(%1)"/>
      <w:lvlJc w:val="left"/>
      <w:pPr>
        <w:tabs>
          <w:tab w:val="num" w:pos="360"/>
        </w:tabs>
        <w:ind w:left="360" w:hanging="360"/>
      </w:pPr>
    </w:lvl>
  </w:abstractNum>
  <w:abstractNum w:abstractNumId="4">
    <w:nsid w:val="1D4646D1"/>
    <w:multiLevelType w:val="multilevel"/>
    <w:tmpl w:val="E81AC700"/>
    <w:lvl w:ilvl="0">
      <w:start w:val="5"/>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7538F2"/>
    <w:multiLevelType w:val="multilevel"/>
    <w:tmpl w:val="9E7214F2"/>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4"/>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6">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7">
    <w:nsid w:val="264613C4"/>
    <w:multiLevelType w:val="multilevel"/>
    <w:tmpl w:val="65F849F0"/>
    <w:name w:val="DEFINITION2"/>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8">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9">
    <w:nsid w:val="2FA33AC5"/>
    <w:multiLevelType w:val="hybridMultilevel"/>
    <w:tmpl w:val="9684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1">
    <w:nsid w:val="4E3C1D72"/>
    <w:multiLevelType w:val="singleLevel"/>
    <w:tmpl w:val="B008D886"/>
    <w:lvl w:ilvl="0">
      <w:start w:val="4"/>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12">
    <w:nsid w:val="62B1794D"/>
    <w:multiLevelType w:val="hybridMultilevel"/>
    <w:tmpl w:val="D1D0CE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F956C21"/>
    <w:multiLevelType w:val="multilevel"/>
    <w:tmpl w:val="BB5678A6"/>
    <w:name w:val="DEFINITION"/>
    <w:lvl w:ilvl="0">
      <w:start w:val="4"/>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4"/>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4">
    <w:nsid w:val="7F924BAF"/>
    <w:multiLevelType w:val="multilevel"/>
    <w:tmpl w:val="474ED752"/>
    <w:name w:val="DEFINITION22"/>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13"/>
  </w:num>
  <w:num w:numId="11">
    <w:abstractNumId w:val="8"/>
  </w:num>
  <w:num w:numId="12">
    <w:abstractNumId w:val="1"/>
  </w:num>
  <w:num w:numId="13">
    <w:abstractNumId w:val="10"/>
  </w:num>
  <w:num w:numId="14">
    <w:abstractNumId w:val="2"/>
  </w:num>
  <w:num w:numId="15">
    <w:abstractNumId w:val="11"/>
  </w:num>
  <w:num w:numId="16">
    <w:abstractNumId w:val="6"/>
  </w:num>
  <w:num w:numId="17">
    <w:abstractNumId w:val="9"/>
  </w:num>
  <w:num w:numId="18">
    <w:abstractNumId w:val="13"/>
    <w:lvlOverride w:ilvl="0">
      <w:startOverride w:val="4"/>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num>
  <w:num w:numId="21">
    <w:abstractNumId w:val="13"/>
    <w:lvlOverride w:ilvl="0">
      <w:startOverride w:val="5"/>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3"/>
    <w:lvlOverride w:ilvl="0">
      <w:startOverride w:val="5"/>
    </w:lvlOverride>
    <w:lvlOverride w:ilvl="1">
      <w:startOverride w:val="2"/>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5"/>
    </w:lvlOverride>
    <w:lvlOverride w:ilvl="1">
      <w:startOverride w:val="2"/>
    </w:lvlOverride>
    <w:lvlOverride w:ilvl="2">
      <w:startOverride w:val="4"/>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5"/>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6"/>
    </w:lvlOverride>
    <w:lvlOverride w:ilvl="1">
      <w:startOverride w:val="4"/>
    </w:lvlOverride>
    <w:lvlOverride w:ilvl="2">
      <w:startOverride w:val="3"/>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6"/>
    </w:lvlOverride>
    <w:lvlOverride w:ilvl="1">
      <w:startOverride w:val="2"/>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5"/>
    </w:lvlOverride>
    <w:lvlOverride w:ilvl="1">
      <w:startOverride w:val="3"/>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4"/>
  </w:num>
  <w:num w:numId="32">
    <w:abstractNumId w:val="14"/>
    <w:lvlOverride w:ilvl="0">
      <w:startOverride w:val="5"/>
    </w:lvlOverride>
    <w:lvlOverride w:ilvl="1">
      <w:startOverride w:val="1"/>
    </w:lvlOverride>
    <w:lvlOverride w:ilvl="2">
      <w:startOverride w:val="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5"/>
    </w:lvlOverride>
    <w:lvlOverride w:ilvl="1">
      <w:startOverride w:val="1"/>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4"/>
    </w:lvlOverride>
    <w:lvlOverride w:ilvl="1">
      <w:startOverride w:val="5"/>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5"/>
    </w:lvlOverride>
    <w:lvlOverride w:ilvl="1">
      <w:startOverride w:val="1"/>
    </w:lvlOverride>
    <w:lvlOverride w:ilvl="2">
      <w:startOverride w:val="6"/>
    </w:lvlOverride>
    <w:lvlOverride w:ilvl="3">
      <w:startOverride w:val="4"/>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5"/>
    </w:lvlOverride>
    <w:lvlOverride w:ilvl="1">
      <w:startOverride w:val="2"/>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5"/>
    </w:lvlOverride>
    <w:lvlOverride w:ilvl="1">
      <w:startOverride w:val="2"/>
    </w:lvlOverride>
    <w:lvlOverride w:ilvl="2">
      <w:startOverride w:val="4"/>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4"/>
    <w:lvlOverride w:ilvl="0">
      <w:startOverride w:val="5"/>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31F1"/>
    <w:rsid w:val="00014FD2"/>
    <w:rsid w:val="00016322"/>
    <w:rsid w:val="000166C4"/>
    <w:rsid w:val="00020E4D"/>
    <w:rsid w:val="000252A8"/>
    <w:rsid w:val="00027FE1"/>
    <w:rsid w:val="0003141D"/>
    <w:rsid w:val="00036A70"/>
    <w:rsid w:val="00040497"/>
    <w:rsid w:val="00041DA3"/>
    <w:rsid w:val="00046624"/>
    <w:rsid w:val="00050621"/>
    <w:rsid w:val="000512DC"/>
    <w:rsid w:val="000747B4"/>
    <w:rsid w:val="00076F18"/>
    <w:rsid w:val="00080717"/>
    <w:rsid w:val="000833B6"/>
    <w:rsid w:val="00085E79"/>
    <w:rsid w:val="00094577"/>
    <w:rsid w:val="00094F81"/>
    <w:rsid w:val="00096E67"/>
    <w:rsid w:val="00096F36"/>
    <w:rsid w:val="000A35E8"/>
    <w:rsid w:val="000A635A"/>
    <w:rsid w:val="000B3D6B"/>
    <w:rsid w:val="000B451F"/>
    <w:rsid w:val="000B4535"/>
    <w:rsid w:val="000C1AF0"/>
    <w:rsid w:val="000C3DAA"/>
    <w:rsid w:val="000C5EBE"/>
    <w:rsid w:val="000D03D9"/>
    <w:rsid w:val="000D5A08"/>
    <w:rsid w:val="000E5BEC"/>
    <w:rsid w:val="000F1C3A"/>
    <w:rsid w:val="000F3735"/>
    <w:rsid w:val="000F44B6"/>
    <w:rsid w:val="000F5D62"/>
    <w:rsid w:val="00102287"/>
    <w:rsid w:val="00102605"/>
    <w:rsid w:val="001077F9"/>
    <w:rsid w:val="00110854"/>
    <w:rsid w:val="00111ABE"/>
    <w:rsid w:val="001121E7"/>
    <w:rsid w:val="00113BC3"/>
    <w:rsid w:val="001161C1"/>
    <w:rsid w:val="00116989"/>
    <w:rsid w:val="00117232"/>
    <w:rsid w:val="001216A2"/>
    <w:rsid w:val="0012381C"/>
    <w:rsid w:val="00137294"/>
    <w:rsid w:val="00142E0B"/>
    <w:rsid w:val="001450DB"/>
    <w:rsid w:val="00145412"/>
    <w:rsid w:val="00152483"/>
    <w:rsid w:val="0015724D"/>
    <w:rsid w:val="00162185"/>
    <w:rsid w:val="00165CC0"/>
    <w:rsid w:val="00175E67"/>
    <w:rsid w:val="00180A3F"/>
    <w:rsid w:val="00181735"/>
    <w:rsid w:val="001877CE"/>
    <w:rsid w:val="00193D0D"/>
    <w:rsid w:val="001941BF"/>
    <w:rsid w:val="0019476B"/>
    <w:rsid w:val="001A0407"/>
    <w:rsid w:val="001A2458"/>
    <w:rsid w:val="001A71BB"/>
    <w:rsid w:val="001A77A6"/>
    <w:rsid w:val="001B13A7"/>
    <w:rsid w:val="001B4CDA"/>
    <w:rsid w:val="001B5C1A"/>
    <w:rsid w:val="001C3410"/>
    <w:rsid w:val="001C35DC"/>
    <w:rsid w:val="001C4011"/>
    <w:rsid w:val="001D1537"/>
    <w:rsid w:val="001D51EA"/>
    <w:rsid w:val="001D6CD4"/>
    <w:rsid w:val="001D719C"/>
    <w:rsid w:val="001E6255"/>
    <w:rsid w:val="001F1A05"/>
    <w:rsid w:val="001F316E"/>
    <w:rsid w:val="0021132C"/>
    <w:rsid w:val="00212EB0"/>
    <w:rsid w:val="002140A6"/>
    <w:rsid w:val="00217298"/>
    <w:rsid w:val="00217877"/>
    <w:rsid w:val="00223B6F"/>
    <w:rsid w:val="00224DC9"/>
    <w:rsid w:val="00227B0A"/>
    <w:rsid w:val="002405EC"/>
    <w:rsid w:val="00241505"/>
    <w:rsid w:val="00247A8D"/>
    <w:rsid w:val="00251FBA"/>
    <w:rsid w:val="002558F0"/>
    <w:rsid w:val="002563ED"/>
    <w:rsid w:val="00257921"/>
    <w:rsid w:val="00265B43"/>
    <w:rsid w:val="002673DC"/>
    <w:rsid w:val="0027051A"/>
    <w:rsid w:val="00273E43"/>
    <w:rsid w:val="00275808"/>
    <w:rsid w:val="00283683"/>
    <w:rsid w:val="0028368B"/>
    <w:rsid w:val="00283C4D"/>
    <w:rsid w:val="00285760"/>
    <w:rsid w:val="00287CF8"/>
    <w:rsid w:val="0029300F"/>
    <w:rsid w:val="0029461A"/>
    <w:rsid w:val="00294AA2"/>
    <w:rsid w:val="00297280"/>
    <w:rsid w:val="00297752"/>
    <w:rsid w:val="002A34BC"/>
    <w:rsid w:val="002B158A"/>
    <w:rsid w:val="002B3D79"/>
    <w:rsid w:val="002C033C"/>
    <w:rsid w:val="002C4506"/>
    <w:rsid w:val="002C74E0"/>
    <w:rsid w:val="002E7499"/>
    <w:rsid w:val="002F17BD"/>
    <w:rsid w:val="002F51C3"/>
    <w:rsid w:val="002F7303"/>
    <w:rsid w:val="003079E1"/>
    <w:rsid w:val="00311226"/>
    <w:rsid w:val="00311B87"/>
    <w:rsid w:val="00317F1C"/>
    <w:rsid w:val="00320ADA"/>
    <w:rsid w:val="003254B0"/>
    <w:rsid w:val="00331E81"/>
    <w:rsid w:val="00332E1B"/>
    <w:rsid w:val="00340B0B"/>
    <w:rsid w:val="003514F7"/>
    <w:rsid w:val="00376F9F"/>
    <w:rsid w:val="00385F14"/>
    <w:rsid w:val="00392982"/>
    <w:rsid w:val="003A2B6C"/>
    <w:rsid w:val="003A672B"/>
    <w:rsid w:val="003B0F2C"/>
    <w:rsid w:val="003B2861"/>
    <w:rsid w:val="003B2892"/>
    <w:rsid w:val="003B2E38"/>
    <w:rsid w:val="003C0948"/>
    <w:rsid w:val="003C169A"/>
    <w:rsid w:val="003C2826"/>
    <w:rsid w:val="003C2A7C"/>
    <w:rsid w:val="003C4A73"/>
    <w:rsid w:val="003D008A"/>
    <w:rsid w:val="003D13AE"/>
    <w:rsid w:val="003D25A4"/>
    <w:rsid w:val="003D514A"/>
    <w:rsid w:val="003D6121"/>
    <w:rsid w:val="003E3C54"/>
    <w:rsid w:val="003E471E"/>
    <w:rsid w:val="003E4F1B"/>
    <w:rsid w:val="003E53E6"/>
    <w:rsid w:val="003E5A43"/>
    <w:rsid w:val="003E6918"/>
    <w:rsid w:val="003F302D"/>
    <w:rsid w:val="003F579B"/>
    <w:rsid w:val="003F6A45"/>
    <w:rsid w:val="003F74AB"/>
    <w:rsid w:val="0041318A"/>
    <w:rsid w:val="004155B3"/>
    <w:rsid w:val="00416397"/>
    <w:rsid w:val="00417670"/>
    <w:rsid w:val="004252E0"/>
    <w:rsid w:val="00431FAD"/>
    <w:rsid w:val="00432A88"/>
    <w:rsid w:val="004428E5"/>
    <w:rsid w:val="004459BF"/>
    <w:rsid w:val="00450700"/>
    <w:rsid w:val="004639CE"/>
    <w:rsid w:val="00464E6F"/>
    <w:rsid w:val="00466064"/>
    <w:rsid w:val="00466AE6"/>
    <w:rsid w:val="0047763A"/>
    <w:rsid w:val="00485019"/>
    <w:rsid w:val="00486488"/>
    <w:rsid w:val="00486FD1"/>
    <w:rsid w:val="00494BC2"/>
    <w:rsid w:val="004A6C3A"/>
    <w:rsid w:val="004B1D8D"/>
    <w:rsid w:val="004B5530"/>
    <w:rsid w:val="004C13C4"/>
    <w:rsid w:val="004C4487"/>
    <w:rsid w:val="004C5C47"/>
    <w:rsid w:val="004C6263"/>
    <w:rsid w:val="004D2431"/>
    <w:rsid w:val="004D2546"/>
    <w:rsid w:val="004D5A32"/>
    <w:rsid w:val="004E0573"/>
    <w:rsid w:val="004F1558"/>
    <w:rsid w:val="004F4D1F"/>
    <w:rsid w:val="004F58BB"/>
    <w:rsid w:val="004F5A43"/>
    <w:rsid w:val="004F64F3"/>
    <w:rsid w:val="00512A61"/>
    <w:rsid w:val="00517DCC"/>
    <w:rsid w:val="005214F7"/>
    <w:rsid w:val="00522C69"/>
    <w:rsid w:val="00532F1A"/>
    <w:rsid w:val="00533FDB"/>
    <w:rsid w:val="00540FE9"/>
    <w:rsid w:val="0054646E"/>
    <w:rsid w:val="00547230"/>
    <w:rsid w:val="00551442"/>
    <w:rsid w:val="005604BC"/>
    <w:rsid w:val="00560D98"/>
    <w:rsid w:val="00563117"/>
    <w:rsid w:val="00563147"/>
    <w:rsid w:val="0056696C"/>
    <w:rsid w:val="0058043C"/>
    <w:rsid w:val="0058462B"/>
    <w:rsid w:val="00590B97"/>
    <w:rsid w:val="005926BF"/>
    <w:rsid w:val="00595BF5"/>
    <w:rsid w:val="005A4F8D"/>
    <w:rsid w:val="005A6E73"/>
    <w:rsid w:val="005A711F"/>
    <w:rsid w:val="005B15EA"/>
    <w:rsid w:val="005B2853"/>
    <w:rsid w:val="005B5244"/>
    <w:rsid w:val="005D0EF2"/>
    <w:rsid w:val="005D1171"/>
    <w:rsid w:val="005E021C"/>
    <w:rsid w:val="005E2DE8"/>
    <w:rsid w:val="005E5644"/>
    <w:rsid w:val="005F0D48"/>
    <w:rsid w:val="005F1DCD"/>
    <w:rsid w:val="005F562D"/>
    <w:rsid w:val="005F6C55"/>
    <w:rsid w:val="00601B19"/>
    <w:rsid w:val="006070FF"/>
    <w:rsid w:val="00610031"/>
    <w:rsid w:val="00610203"/>
    <w:rsid w:val="00614021"/>
    <w:rsid w:val="00620E11"/>
    <w:rsid w:val="0062199F"/>
    <w:rsid w:val="00624F1B"/>
    <w:rsid w:val="00631D31"/>
    <w:rsid w:val="006330BB"/>
    <w:rsid w:val="00634FDF"/>
    <w:rsid w:val="00637583"/>
    <w:rsid w:val="0064082A"/>
    <w:rsid w:val="00644E7F"/>
    <w:rsid w:val="00646D86"/>
    <w:rsid w:val="00652CAD"/>
    <w:rsid w:val="006627FA"/>
    <w:rsid w:val="00666BD6"/>
    <w:rsid w:val="00667C83"/>
    <w:rsid w:val="006723E3"/>
    <w:rsid w:val="0067613D"/>
    <w:rsid w:val="00683D8A"/>
    <w:rsid w:val="00683E7B"/>
    <w:rsid w:val="00685899"/>
    <w:rsid w:val="00692E8F"/>
    <w:rsid w:val="0069310A"/>
    <w:rsid w:val="00696CE4"/>
    <w:rsid w:val="006A1458"/>
    <w:rsid w:val="006A19D2"/>
    <w:rsid w:val="006A1BC2"/>
    <w:rsid w:val="006A2CBA"/>
    <w:rsid w:val="006A31A2"/>
    <w:rsid w:val="006A61E0"/>
    <w:rsid w:val="006A6757"/>
    <w:rsid w:val="006B515D"/>
    <w:rsid w:val="006B6B53"/>
    <w:rsid w:val="006C5EBF"/>
    <w:rsid w:val="006C6D51"/>
    <w:rsid w:val="006D1AA9"/>
    <w:rsid w:val="006D3217"/>
    <w:rsid w:val="006E06B0"/>
    <w:rsid w:val="006E438B"/>
    <w:rsid w:val="006F082B"/>
    <w:rsid w:val="006F5D13"/>
    <w:rsid w:val="006F5F75"/>
    <w:rsid w:val="006F6485"/>
    <w:rsid w:val="00705502"/>
    <w:rsid w:val="007058E4"/>
    <w:rsid w:val="007131CE"/>
    <w:rsid w:val="00720038"/>
    <w:rsid w:val="00724961"/>
    <w:rsid w:val="0072690B"/>
    <w:rsid w:val="00731F31"/>
    <w:rsid w:val="00745A25"/>
    <w:rsid w:val="00746C2D"/>
    <w:rsid w:val="00747610"/>
    <w:rsid w:val="00752D0B"/>
    <w:rsid w:val="00765083"/>
    <w:rsid w:val="00766F07"/>
    <w:rsid w:val="007733FC"/>
    <w:rsid w:val="007745BB"/>
    <w:rsid w:val="00776F78"/>
    <w:rsid w:val="00777116"/>
    <w:rsid w:val="00780F99"/>
    <w:rsid w:val="0078182F"/>
    <w:rsid w:val="00782798"/>
    <w:rsid w:val="00782D1B"/>
    <w:rsid w:val="00792977"/>
    <w:rsid w:val="007929E2"/>
    <w:rsid w:val="007973EB"/>
    <w:rsid w:val="007A3156"/>
    <w:rsid w:val="007A428E"/>
    <w:rsid w:val="007B4DE6"/>
    <w:rsid w:val="007B5CFC"/>
    <w:rsid w:val="007C30AD"/>
    <w:rsid w:val="007C3C7E"/>
    <w:rsid w:val="007D0B54"/>
    <w:rsid w:val="007D19CD"/>
    <w:rsid w:val="007D3761"/>
    <w:rsid w:val="007F0DFE"/>
    <w:rsid w:val="008077CA"/>
    <w:rsid w:val="00810D05"/>
    <w:rsid w:val="0081288F"/>
    <w:rsid w:val="00816FAE"/>
    <w:rsid w:val="00816FBF"/>
    <w:rsid w:val="008203ED"/>
    <w:rsid w:val="00821C33"/>
    <w:rsid w:val="00823387"/>
    <w:rsid w:val="0082609C"/>
    <w:rsid w:val="008269A4"/>
    <w:rsid w:val="008272EE"/>
    <w:rsid w:val="00827720"/>
    <w:rsid w:val="008353D7"/>
    <w:rsid w:val="00835D81"/>
    <w:rsid w:val="008363FD"/>
    <w:rsid w:val="00837166"/>
    <w:rsid w:val="00840723"/>
    <w:rsid w:val="008427BA"/>
    <w:rsid w:val="008440A5"/>
    <w:rsid w:val="00845602"/>
    <w:rsid w:val="00850F1A"/>
    <w:rsid w:val="00851B57"/>
    <w:rsid w:val="008557DE"/>
    <w:rsid w:val="00862377"/>
    <w:rsid w:val="00863747"/>
    <w:rsid w:val="00870439"/>
    <w:rsid w:val="00871587"/>
    <w:rsid w:val="00874A1E"/>
    <w:rsid w:val="00876896"/>
    <w:rsid w:val="008808A2"/>
    <w:rsid w:val="00881474"/>
    <w:rsid w:val="0088483D"/>
    <w:rsid w:val="00891250"/>
    <w:rsid w:val="00892491"/>
    <w:rsid w:val="00893071"/>
    <w:rsid w:val="008930FC"/>
    <w:rsid w:val="00893DC6"/>
    <w:rsid w:val="008A3501"/>
    <w:rsid w:val="008F2AF9"/>
    <w:rsid w:val="008F4AC8"/>
    <w:rsid w:val="008F7BA7"/>
    <w:rsid w:val="00904F99"/>
    <w:rsid w:val="00907458"/>
    <w:rsid w:val="00910638"/>
    <w:rsid w:val="009131AB"/>
    <w:rsid w:val="00914325"/>
    <w:rsid w:val="00920118"/>
    <w:rsid w:val="009204F5"/>
    <w:rsid w:val="00921D0E"/>
    <w:rsid w:val="00921E6D"/>
    <w:rsid w:val="00924F02"/>
    <w:rsid w:val="009314BA"/>
    <w:rsid w:val="0093417C"/>
    <w:rsid w:val="00944825"/>
    <w:rsid w:val="00960D32"/>
    <w:rsid w:val="009633DB"/>
    <w:rsid w:val="00965794"/>
    <w:rsid w:val="00967BEB"/>
    <w:rsid w:val="0098327F"/>
    <w:rsid w:val="00983A5F"/>
    <w:rsid w:val="00986DA8"/>
    <w:rsid w:val="00991DCD"/>
    <w:rsid w:val="0099201B"/>
    <w:rsid w:val="009920BB"/>
    <w:rsid w:val="00994391"/>
    <w:rsid w:val="009A249C"/>
    <w:rsid w:val="009B64BF"/>
    <w:rsid w:val="009C095D"/>
    <w:rsid w:val="009C7FFB"/>
    <w:rsid w:val="009D1B2F"/>
    <w:rsid w:val="009D2A7C"/>
    <w:rsid w:val="009D468F"/>
    <w:rsid w:val="009D5715"/>
    <w:rsid w:val="009E0C11"/>
    <w:rsid w:val="009F1F24"/>
    <w:rsid w:val="009F6701"/>
    <w:rsid w:val="00A01D18"/>
    <w:rsid w:val="00A02778"/>
    <w:rsid w:val="00A05128"/>
    <w:rsid w:val="00A07133"/>
    <w:rsid w:val="00A11A23"/>
    <w:rsid w:val="00A12513"/>
    <w:rsid w:val="00A20656"/>
    <w:rsid w:val="00A207F5"/>
    <w:rsid w:val="00A21524"/>
    <w:rsid w:val="00A22635"/>
    <w:rsid w:val="00A240DB"/>
    <w:rsid w:val="00A32967"/>
    <w:rsid w:val="00A34C52"/>
    <w:rsid w:val="00A4148E"/>
    <w:rsid w:val="00A4170C"/>
    <w:rsid w:val="00A43189"/>
    <w:rsid w:val="00A46BAD"/>
    <w:rsid w:val="00A53EC0"/>
    <w:rsid w:val="00A6005F"/>
    <w:rsid w:val="00A624E3"/>
    <w:rsid w:val="00A71632"/>
    <w:rsid w:val="00A76C60"/>
    <w:rsid w:val="00A84DFE"/>
    <w:rsid w:val="00A86D32"/>
    <w:rsid w:val="00A87B0C"/>
    <w:rsid w:val="00A91DA7"/>
    <w:rsid w:val="00AA7FF1"/>
    <w:rsid w:val="00AB1098"/>
    <w:rsid w:val="00AB13E3"/>
    <w:rsid w:val="00AC041D"/>
    <w:rsid w:val="00AD058A"/>
    <w:rsid w:val="00AD4475"/>
    <w:rsid w:val="00AD7ECA"/>
    <w:rsid w:val="00AE21C4"/>
    <w:rsid w:val="00AF2425"/>
    <w:rsid w:val="00AF41E9"/>
    <w:rsid w:val="00AF4868"/>
    <w:rsid w:val="00AF59CF"/>
    <w:rsid w:val="00AF7FA9"/>
    <w:rsid w:val="00B142CB"/>
    <w:rsid w:val="00B17FCE"/>
    <w:rsid w:val="00B256A7"/>
    <w:rsid w:val="00B26D86"/>
    <w:rsid w:val="00B4464F"/>
    <w:rsid w:val="00B44AE6"/>
    <w:rsid w:val="00B47A25"/>
    <w:rsid w:val="00B6526F"/>
    <w:rsid w:val="00B75879"/>
    <w:rsid w:val="00B77EA1"/>
    <w:rsid w:val="00B8128E"/>
    <w:rsid w:val="00B84669"/>
    <w:rsid w:val="00B85146"/>
    <w:rsid w:val="00B85661"/>
    <w:rsid w:val="00B858B6"/>
    <w:rsid w:val="00B943D9"/>
    <w:rsid w:val="00BA34C6"/>
    <w:rsid w:val="00BA3AA4"/>
    <w:rsid w:val="00BB47A7"/>
    <w:rsid w:val="00BC1CED"/>
    <w:rsid w:val="00BD1221"/>
    <w:rsid w:val="00BD52EF"/>
    <w:rsid w:val="00BD59C4"/>
    <w:rsid w:val="00BE2199"/>
    <w:rsid w:val="00BE2ECC"/>
    <w:rsid w:val="00BE6CC7"/>
    <w:rsid w:val="00BF01C1"/>
    <w:rsid w:val="00C05841"/>
    <w:rsid w:val="00C05BCD"/>
    <w:rsid w:val="00C06D7B"/>
    <w:rsid w:val="00C07103"/>
    <w:rsid w:val="00C14092"/>
    <w:rsid w:val="00C149B6"/>
    <w:rsid w:val="00C2108A"/>
    <w:rsid w:val="00C21F2A"/>
    <w:rsid w:val="00C25EF2"/>
    <w:rsid w:val="00C30FAE"/>
    <w:rsid w:val="00C33AA9"/>
    <w:rsid w:val="00C411D9"/>
    <w:rsid w:val="00C421E9"/>
    <w:rsid w:val="00C42689"/>
    <w:rsid w:val="00C50BE3"/>
    <w:rsid w:val="00C53CCC"/>
    <w:rsid w:val="00C54AB5"/>
    <w:rsid w:val="00C55133"/>
    <w:rsid w:val="00C55C9E"/>
    <w:rsid w:val="00C55F50"/>
    <w:rsid w:val="00C56DA4"/>
    <w:rsid w:val="00C57EA6"/>
    <w:rsid w:val="00C60512"/>
    <w:rsid w:val="00C626E4"/>
    <w:rsid w:val="00C70497"/>
    <w:rsid w:val="00C73991"/>
    <w:rsid w:val="00C73A4D"/>
    <w:rsid w:val="00C73E9B"/>
    <w:rsid w:val="00C7466E"/>
    <w:rsid w:val="00C82C49"/>
    <w:rsid w:val="00C942CD"/>
    <w:rsid w:val="00C952AC"/>
    <w:rsid w:val="00CA20ED"/>
    <w:rsid w:val="00CA277C"/>
    <w:rsid w:val="00CA3D32"/>
    <w:rsid w:val="00CA66E8"/>
    <w:rsid w:val="00CB18E9"/>
    <w:rsid w:val="00CC25DA"/>
    <w:rsid w:val="00CC73D3"/>
    <w:rsid w:val="00CC75BA"/>
    <w:rsid w:val="00CD659C"/>
    <w:rsid w:val="00CD7E05"/>
    <w:rsid w:val="00CE3D05"/>
    <w:rsid w:val="00CF5A6A"/>
    <w:rsid w:val="00D01C5A"/>
    <w:rsid w:val="00D022D1"/>
    <w:rsid w:val="00D0695A"/>
    <w:rsid w:val="00D06B3F"/>
    <w:rsid w:val="00D0707B"/>
    <w:rsid w:val="00D079CC"/>
    <w:rsid w:val="00D10461"/>
    <w:rsid w:val="00D137F9"/>
    <w:rsid w:val="00D16B84"/>
    <w:rsid w:val="00D26954"/>
    <w:rsid w:val="00D350E6"/>
    <w:rsid w:val="00D40CBE"/>
    <w:rsid w:val="00D45933"/>
    <w:rsid w:val="00D47A58"/>
    <w:rsid w:val="00D67709"/>
    <w:rsid w:val="00D67AD3"/>
    <w:rsid w:val="00D77684"/>
    <w:rsid w:val="00D80BF0"/>
    <w:rsid w:val="00D86A84"/>
    <w:rsid w:val="00D9321F"/>
    <w:rsid w:val="00D94D0B"/>
    <w:rsid w:val="00D972F6"/>
    <w:rsid w:val="00DA357B"/>
    <w:rsid w:val="00DA4951"/>
    <w:rsid w:val="00DA7C59"/>
    <w:rsid w:val="00DB3C0C"/>
    <w:rsid w:val="00DB4274"/>
    <w:rsid w:val="00DB53AA"/>
    <w:rsid w:val="00DB57EE"/>
    <w:rsid w:val="00DB658B"/>
    <w:rsid w:val="00DC11E3"/>
    <w:rsid w:val="00DC2788"/>
    <w:rsid w:val="00DC2ABF"/>
    <w:rsid w:val="00DC4314"/>
    <w:rsid w:val="00DC485C"/>
    <w:rsid w:val="00DC6213"/>
    <w:rsid w:val="00DD5173"/>
    <w:rsid w:val="00DE7349"/>
    <w:rsid w:val="00DE7B4C"/>
    <w:rsid w:val="00DF0A40"/>
    <w:rsid w:val="00DF4A6A"/>
    <w:rsid w:val="00E00945"/>
    <w:rsid w:val="00E00BF6"/>
    <w:rsid w:val="00E038F2"/>
    <w:rsid w:val="00E05330"/>
    <w:rsid w:val="00E074EB"/>
    <w:rsid w:val="00E109FA"/>
    <w:rsid w:val="00E1172F"/>
    <w:rsid w:val="00E1647F"/>
    <w:rsid w:val="00E17028"/>
    <w:rsid w:val="00E17058"/>
    <w:rsid w:val="00E200E2"/>
    <w:rsid w:val="00E22F34"/>
    <w:rsid w:val="00E23E75"/>
    <w:rsid w:val="00E249A9"/>
    <w:rsid w:val="00E322F9"/>
    <w:rsid w:val="00E32EF9"/>
    <w:rsid w:val="00E375EC"/>
    <w:rsid w:val="00E4617C"/>
    <w:rsid w:val="00E57359"/>
    <w:rsid w:val="00E63122"/>
    <w:rsid w:val="00E632CF"/>
    <w:rsid w:val="00E8797A"/>
    <w:rsid w:val="00E96A17"/>
    <w:rsid w:val="00EA1378"/>
    <w:rsid w:val="00EA18AD"/>
    <w:rsid w:val="00EA1AAA"/>
    <w:rsid w:val="00EC20D7"/>
    <w:rsid w:val="00ED52D6"/>
    <w:rsid w:val="00ED5B58"/>
    <w:rsid w:val="00ED73A2"/>
    <w:rsid w:val="00EE3F74"/>
    <w:rsid w:val="00EE5E80"/>
    <w:rsid w:val="00EE672E"/>
    <w:rsid w:val="00F02D20"/>
    <w:rsid w:val="00F03704"/>
    <w:rsid w:val="00F1176C"/>
    <w:rsid w:val="00F14C77"/>
    <w:rsid w:val="00F16587"/>
    <w:rsid w:val="00F175D2"/>
    <w:rsid w:val="00F227CF"/>
    <w:rsid w:val="00F24B27"/>
    <w:rsid w:val="00F261F4"/>
    <w:rsid w:val="00F27D5E"/>
    <w:rsid w:val="00F33F18"/>
    <w:rsid w:val="00F40546"/>
    <w:rsid w:val="00F423E8"/>
    <w:rsid w:val="00F43D08"/>
    <w:rsid w:val="00F441D1"/>
    <w:rsid w:val="00F50E63"/>
    <w:rsid w:val="00F5107F"/>
    <w:rsid w:val="00F51A55"/>
    <w:rsid w:val="00F51D0B"/>
    <w:rsid w:val="00F5363D"/>
    <w:rsid w:val="00F54442"/>
    <w:rsid w:val="00F566F7"/>
    <w:rsid w:val="00F57ABC"/>
    <w:rsid w:val="00F60B9F"/>
    <w:rsid w:val="00F627D3"/>
    <w:rsid w:val="00F6326F"/>
    <w:rsid w:val="00F655AD"/>
    <w:rsid w:val="00F72ED5"/>
    <w:rsid w:val="00F7449F"/>
    <w:rsid w:val="00F80AC3"/>
    <w:rsid w:val="00F80EFE"/>
    <w:rsid w:val="00F81ED2"/>
    <w:rsid w:val="00F82455"/>
    <w:rsid w:val="00F8332C"/>
    <w:rsid w:val="00F83CAB"/>
    <w:rsid w:val="00F96608"/>
    <w:rsid w:val="00FA11B2"/>
    <w:rsid w:val="00FA4524"/>
    <w:rsid w:val="00FA4A94"/>
    <w:rsid w:val="00FA603F"/>
    <w:rsid w:val="00FB335B"/>
    <w:rsid w:val="00FB61E9"/>
    <w:rsid w:val="00FC0B22"/>
    <w:rsid w:val="00FC3383"/>
    <w:rsid w:val="00FC377F"/>
    <w:rsid w:val="00FC39C9"/>
    <w:rsid w:val="00FC7910"/>
    <w:rsid w:val="00FD1550"/>
    <w:rsid w:val="00FD1C7E"/>
    <w:rsid w:val="00FD281D"/>
    <w:rsid w:val="00FD2825"/>
    <w:rsid w:val="00FE0575"/>
    <w:rsid w:val="00FE098A"/>
    <w:rsid w:val="00FE3BAC"/>
    <w:rsid w:val="00FF0E35"/>
    <w:rsid w:val="00FF3CD3"/>
    <w:rsid w:val="00FF3DC8"/>
    <w:rsid w:val="00FF52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4F02"/>
    <w:rPr>
      <w:sz w:val="24"/>
      <w:lang w:eastAsia="ja-JP"/>
    </w:rPr>
  </w:style>
  <w:style w:type="paragraph" w:styleId="1">
    <w:name w:val="heading 1"/>
    <w:next w:val="IEEEStdsParagraph"/>
    <w:qFormat/>
    <w:rsid w:val="001216A2"/>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rsid w:val="001216A2"/>
    <w:pPr>
      <w:pageBreakBefore w:val="0"/>
      <w:numPr>
        <w:ilvl w:val="1"/>
        <w:numId w:val="2"/>
      </w:numPr>
      <w:spacing w:before="240" w:line="240" w:lineRule="auto"/>
      <w:outlineLvl w:val="1"/>
    </w:pPr>
    <w:rPr>
      <w:sz w:val="22"/>
    </w:rPr>
  </w:style>
  <w:style w:type="paragraph" w:styleId="3">
    <w:name w:val="heading 3"/>
    <w:basedOn w:val="2"/>
    <w:next w:val="IEEEStdsParagraph"/>
    <w:qFormat/>
    <w:rsid w:val="001216A2"/>
    <w:pPr>
      <w:numPr>
        <w:ilvl w:val="2"/>
        <w:numId w:val="3"/>
      </w:numPr>
      <w:outlineLvl w:val="2"/>
    </w:pPr>
    <w:rPr>
      <w:sz w:val="20"/>
    </w:rPr>
  </w:style>
  <w:style w:type="paragraph" w:styleId="4">
    <w:name w:val="heading 4"/>
    <w:basedOn w:val="3"/>
    <w:next w:val="IEEEStdsParagraph"/>
    <w:qFormat/>
    <w:rsid w:val="001216A2"/>
    <w:pPr>
      <w:numPr>
        <w:ilvl w:val="3"/>
        <w:numId w:val="4"/>
      </w:numPr>
      <w:outlineLvl w:val="3"/>
    </w:pPr>
  </w:style>
  <w:style w:type="paragraph" w:styleId="5">
    <w:name w:val="heading 5"/>
    <w:basedOn w:val="4"/>
    <w:next w:val="IEEEStdsParagraph"/>
    <w:qFormat/>
    <w:rsid w:val="001216A2"/>
    <w:pPr>
      <w:numPr>
        <w:ilvl w:val="4"/>
        <w:numId w:val="5"/>
      </w:numPr>
      <w:outlineLvl w:val="4"/>
    </w:pPr>
  </w:style>
  <w:style w:type="paragraph" w:styleId="6">
    <w:name w:val="heading 6"/>
    <w:basedOn w:val="5"/>
    <w:next w:val="IEEEStdsParagraph"/>
    <w:qFormat/>
    <w:rsid w:val="001216A2"/>
    <w:pPr>
      <w:numPr>
        <w:ilvl w:val="5"/>
        <w:numId w:val="6"/>
      </w:numPr>
      <w:outlineLvl w:val="5"/>
    </w:pPr>
  </w:style>
  <w:style w:type="paragraph" w:styleId="7">
    <w:name w:val="heading 7"/>
    <w:basedOn w:val="6"/>
    <w:next w:val="IEEEStdsParagraph"/>
    <w:qFormat/>
    <w:rsid w:val="001216A2"/>
    <w:pPr>
      <w:numPr>
        <w:ilvl w:val="6"/>
        <w:numId w:val="7"/>
      </w:numPr>
      <w:outlineLvl w:val="6"/>
    </w:pPr>
  </w:style>
  <w:style w:type="paragraph" w:styleId="8">
    <w:name w:val="heading 8"/>
    <w:basedOn w:val="7"/>
    <w:next w:val="IEEEStdsParagraph"/>
    <w:qFormat/>
    <w:rsid w:val="001216A2"/>
    <w:pPr>
      <w:numPr>
        <w:ilvl w:val="7"/>
        <w:numId w:val="8"/>
      </w:numPr>
      <w:outlineLvl w:val="7"/>
    </w:pPr>
  </w:style>
  <w:style w:type="paragraph" w:styleId="9">
    <w:name w:val="heading 9"/>
    <w:basedOn w:val="8"/>
    <w:next w:val="IEEEStdsParagraph"/>
    <w:qFormat/>
    <w:rsid w:val="001216A2"/>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1216A2"/>
    <w:pPr>
      <w:spacing w:after="240"/>
      <w:jc w:val="both"/>
    </w:pPr>
    <w:rPr>
      <w:lang w:eastAsia="ja-JP"/>
    </w:rPr>
  </w:style>
  <w:style w:type="paragraph" w:styleId="a3">
    <w:name w:val="header"/>
    <w:rsid w:val="001216A2"/>
    <w:pPr>
      <w:widowControl w:val="0"/>
      <w:tabs>
        <w:tab w:val="center" w:pos="4320"/>
        <w:tab w:val="right" w:pos="8640"/>
      </w:tabs>
      <w:jc w:val="right"/>
    </w:pPr>
    <w:rPr>
      <w:rFonts w:ascii="Arial" w:hAnsi="Arial"/>
      <w:noProof/>
      <w:sz w:val="16"/>
      <w:lang w:eastAsia="ja-JP"/>
    </w:rPr>
  </w:style>
  <w:style w:type="paragraph" w:styleId="a4">
    <w:name w:val="footer"/>
    <w:link w:val="Char"/>
    <w:uiPriority w:val="99"/>
    <w:rsid w:val="001216A2"/>
    <w:pPr>
      <w:widowControl w:val="0"/>
      <w:tabs>
        <w:tab w:val="center" w:pos="4320"/>
        <w:tab w:val="right" w:pos="8640"/>
      </w:tabs>
      <w:jc w:val="center"/>
    </w:pPr>
    <w:rPr>
      <w:rFonts w:ascii="Arial" w:hAnsi="Arial"/>
      <w:noProof/>
      <w:sz w:val="16"/>
      <w:lang w:eastAsia="ja-JP"/>
    </w:rPr>
  </w:style>
  <w:style w:type="character" w:styleId="a5">
    <w:name w:val="page number"/>
    <w:basedOn w:val="a0"/>
    <w:rsid w:val="001216A2"/>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rsid w:val="001216A2"/>
    <w:pPr>
      <w:spacing w:before="120" w:after="360" w:line="480" w:lineRule="auto"/>
    </w:pPr>
    <w:rPr>
      <w:noProof/>
      <w:lang w:eastAsia="ja-JP"/>
    </w:rPr>
  </w:style>
  <w:style w:type="paragraph" w:customStyle="1" w:styleId="IEEEStdsCopyrightbody">
    <w:name w:val="IEEEStds Copyright (body)"/>
    <w:rsid w:val="001216A2"/>
    <w:pPr>
      <w:spacing w:before="120" w:after="120"/>
      <w:jc w:val="both"/>
    </w:pPr>
    <w:rPr>
      <w:noProof/>
      <w:lang w:eastAsia="ja-JP"/>
    </w:rPr>
  </w:style>
  <w:style w:type="character" w:styleId="a6">
    <w:name w:val="line number"/>
    <w:basedOn w:val="a0"/>
    <w:rsid w:val="001216A2"/>
  </w:style>
  <w:style w:type="paragraph" w:customStyle="1" w:styleId="IEEEStdsSans-Serif">
    <w:name w:val="IEEEStds Sans-Serif"/>
    <w:rsid w:val="001216A2"/>
    <w:pPr>
      <w:jc w:val="both"/>
    </w:pPr>
    <w:rPr>
      <w:rFonts w:ascii="Arial" w:hAnsi="Arial"/>
      <w:lang w:eastAsia="ja-JP"/>
    </w:rPr>
  </w:style>
  <w:style w:type="paragraph" w:customStyle="1" w:styleId="IEEEStdsKeywords">
    <w:name w:val="IEEEStds Keywords"/>
    <w:basedOn w:val="IEEEStdsSans-Serif"/>
    <w:next w:val="IEEEStdsParagraph"/>
    <w:rsid w:val="001216A2"/>
  </w:style>
  <w:style w:type="paragraph" w:styleId="a7">
    <w:name w:val="Document Map"/>
    <w:basedOn w:val="a"/>
    <w:semiHidden/>
    <w:rsid w:val="001216A2"/>
    <w:pPr>
      <w:shd w:val="clear" w:color="auto" w:fill="000080"/>
    </w:pPr>
    <w:rPr>
      <w:rFonts w:ascii="Arial" w:hAnsi="Arial"/>
    </w:rPr>
  </w:style>
  <w:style w:type="paragraph" w:customStyle="1" w:styleId="IEEEStdsTableData-Center">
    <w:name w:val="IEEEStds Table Data - Center"/>
    <w:basedOn w:val="IEEEStdsParagraph"/>
    <w:rsid w:val="001216A2"/>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1216A2"/>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rsid w:val="001216A2"/>
    <w:pPr>
      <w:keepNext/>
      <w:keepLines/>
      <w:numPr>
        <w:numId w:val="31"/>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1216A2"/>
  </w:style>
  <w:style w:type="paragraph" w:customStyle="1" w:styleId="IEEEStdsParticipantsList">
    <w:name w:val="IEEEStds Participants List"/>
    <w:rsid w:val="001216A2"/>
    <w:pPr>
      <w:ind w:left="144" w:hanging="144"/>
    </w:pPr>
    <w:rPr>
      <w:sz w:val="18"/>
      <w:lang w:eastAsia="ja-JP"/>
    </w:rPr>
  </w:style>
  <w:style w:type="paragraph" w:customStyle="1" w:styleId="IEEEStdsLevel4Header">
    <w:name w:val="IEEEStds Level 4 Header"/>
    <w:basedOn w:val="IEEEStdsLevel3Header"/>
    <w:next w:val="IEEEStdsParagraph"/>
    <w:rsid w:val="001216A2"/>
    <w:pPr>
      <w:numPr>
        <w:ilvl w:val="3"/>
      </w:numPr>
      <w:outlineLvl w:val="3"/>
    </w:pPr>
  </w:style>
  <w:style w:type="paragraph" w:customStyle="1" w:styleId="IEEEStdsLevel3Header">
    <w:name w:val="IEEEStds Level 3 Header"/>
    <w:basedOn w:val="IEEEStdsLevel2Header"/>
    <w:next w:val="IEEEStdsParagraph"/>
    <w:rsid w:val="001216A2"/>
    <w:pPr>
      <w:numPr>
        <w:ilvl w:val="2"/>
      </w:numPr>
      <w:spacing w:before="240"/>
      <w:outlineLvl w:val="2"/>
    </w:pPr>
    <w:rPr>
      <w:sz w:val="20"/>
    </w:rPr>
  </w:style>
  <w:style w:type="paragraph" w:customStyle="1" w:styleId="IEEEStdsLevel2Header">
    <w:name w:val="IEEEStds Level 2 Header"/>
    <w:basedOn w:val="IEEEStdsLevel1Header"/>
    <w:next w:val="IEEEStdsParagraph"/>
    <w:rsid w:val="001216A2"/>
    <w:pPr>
      <w:numPr>
        <w:ilvl w:val="1"/>
      </w:numPr>
      <w:outlineLvl w:val="1"/>
    </w:pPr>
    <w:rPr>
      <w:sz w:val="22"/>
    </w:rPr>
  </w:style>
  <w:style w:type="paragraph" w:customStyle="1" w:styleId="IEEEStdsLevel5Header">
    <w:name w:val="IEEEStds Level 5 Header"/>
    <w:basedOn w:val="IEEEStdsLevel4Header"/>
    <w:next w:val="IEEEStdsParagraph"/>
    <w:rsid w:val="001216A2"/>
    <w:pPr>
      <w:numPr>
        <w:ilvl w:val="4"/>
      </w:numPr>
      <w:outlineLvl w:val="4"/>
    </w:pPr>
  </w:style>
  <w:style w:type="paragraph" w:customStyle="1" w:styleId="IEEEStdsLevel6Header">
    <w:name w:val="IEEEStds Level 6 Header"/>
    <w:basedOn w:val="IEEEStdsLevel5Header"/>
    <w:next w:val="IEEEStdsParagraph"/>
    <w:rsid w:val="001216A2"/>
    <w:pPr>
      <w:numPr>
        <w:ilvl w:val="5"/>
      </w:numPr>
      <w:outlineLvl w:val="5"/>
    </w:pPr>
  </w:style>
  <w:style w:type="paragraph" w:customStyle="1" w:styleId="IEEEStdsRegularTableCaption">
    <w:name w:val="IEEEStds Regular Table Caption"/>
    <w:basedOn w:val="IEEEStdsParagraph"/>
    <w:next w:val="IEEEStdsParagraph"/>
    <w:rsid w:val="001216A2"/>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8">
    <w:name w:val="footnote text"/>
    <w:basedOn w:val="a"/>
    <w:semiHidden/>
    <w:rsid w:val="001216A2"/>
    <w:rPr>
      <w:sz w:val="20"/>
    </w:rPr>
  </w:style>
  <w:style w:type="paragraph" w:customStyle="1" w:styleId="IEEEStdsComputerCode">
    <w:name w:val="IEEEStds Computer Code"/>
    <w:basedOn w:val="IEEEStdsParagraph"/>
    <w:rsid w:val="001216A2"/>
    <w:pPr>
      <w:spacing w:after="0"/>
    </w:pPr>
    <w:rPr>
      <w:rFonts w:ascii="Courier New" w:hAnsi="Courier New"/>
    </w:rPr>
  </w:style>
  <w:style w:type="character" w:styleId="a9">
    <w:name w:val="footnote reference"/>
    <w:basedOn w:val="a0"/>
    <w:semiHidden/>
    <w:rsid w:val="001216A2"/>
    <w:rPr>
      <w:vertAlign w:val="superscript"/>
    </w:rPr>
  </w:style>
  <w:style w:type="paragraph" w:customStyle="1" w:styleId="IEEEStdsSingleNote">
    <w:name w:val="IEEEStds Single Note"/>
    <w:basedOn w:val="IEEEStdsParagraph"/>
    <w:next w:val="IEEEStdsParagraph"/>
    <w:rsid w:val="001216A2"/>
    <w:pPr>
      <w:keepLines/>
      <w:spacing w:before="120" w:after="120"/>
    </w:pPr>
    <w:rPr>
      <w:sz w:val="18"/>
    </w:rPr>
  </w:style>
  <w:style w:type="paragraph" w:customStyle="1" w:styleId="IEEEStdsFootnote">
    <w:name w:val="IEEEStds Footnote"/>
    <w:basedOn w:val="a8"/>
    <w:rsid w:val="001216A2"/>
    <w:pPr>
      <w:jc w:val="both"/>
    </w:pPr>
    <w:rPr>
      <w:sz w:val="16"/>
    </w:rPr>
  </w:style>
  <w:style w:type="paragraph" w:customStyle="1" w:styleId="IEEEStdsMultipleNotes">
    <w:name w:val="IEEEStds Multiple Notes"/>
    <w:basedOn w:val="IEEEStdsSingleNote"/>
    <w:rsid w:val="001216A2"/>
    <w:pPr>
      <w:numPr>
        <w:numId w:val="13"/>
      </w:numPr>
      <w:tabs>
        <w:tab w:val="left" w:pos="799"/>
        <w:tab w:val="left" w:pos="864"/>
        <w:tab w:val="left" w:pos="936"/>
      </w:tabs>
    </w:pPr>
  </w:style>
  <w:style w:type="paragraph" w:customStyle="1" w:styleId="IEEEStdsNumberedListLevel1">
    <w:name w:val="IEEEStds Numbered List Level 1"/>
    <w:rsid w:val="001216A2"/>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rsid w:val="001216A2"/>
    <w:pPr>
      <w:numPr>
        <w:ilvl w:val="1"/>
      </w:numPr>
      <w:outlineLvl w:val="1"/>
    </w:pPr>
  </w:style>
  <w:style w:type="paragraph" w:customStyle="1" w:styleId="IEEEStdsNumberedListLevel3">
    <w:name w:val="IEEEStds Numbered List Level 3"/>
    <w:basedOn w:val="IEEEStdsNumberedListLevel2"/>
    <w:rsid w:val="001216A2"/>
    <w:pPr>
      <w:numPr>
        <w:ilvl w:val="2"/>
      </w:numPr>
      <w:tabs>
        <w:tab w:val="clear" w:pos="1800"/>
        <w:tab w:val="left" w:pos="1512"/>
      </w:tabs>
      <w:outlineLvl w:val="2"/>
    </w:pPr>
  </w:style>
  <w:style w:type="character" w:customStyle="1" w:styleId="IEEEStdsParagraphChar">
    <w:name w:val="IEEEStds Paragraph Char"/>
    <w:basedOn w:val="a0"/>
    <w:link w:val="IEEEStdsParagraph"/>
    <w:rsid w:val="00EA1AAA"/>
    <w:rPr>
      <w:lang w:val="en-US" w:eastAsia="ja-JP" w:bidi="ar-SA"/>
    </w:rPr>
  </w:style>
  <w:style w:type="paragraph" w:customStyle="1" w:styleId="IEEEStdsWarning">
    <w:name w:val="IEEEStds Warning"/>
    <w:basedOn w:val="IEEEStdsParagraph"/>
    <w:next w:val="IEEEStdsParagraph"/>
    <w:rsid w:val="001216A2"/>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1216A2"/>
    <w:pPr>
      <w:keepLines/>
      <w:numPr>
        <w:numId w:val="12"/>
      </w:numPr>
      <w:tabs>
        <w:tab w:val="clear" w:pos="720"/>
        <w:tab w:val="left" w:pos="540"/>
      </w:tabs>
      <w:spacing w:after="120"/>
    </w:pPr>
  </w:style>
  <w:style w:type="paragraph" w:customStyle="1" w:styleId="IEEEStdsIntroduction">
    <w:name w:val="IEEEStds Introduction"/>
    <w:basedOn w:val="IEEEStdsParagraph"/>
    <w:rsid w:val="001216A2"/>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1216A2"/>
    <w:pPr>
      <w:spacing w:before="0" w:after="0"/>
      <w:jc w:val="left"/>
    </w:pPr>
  </w:style>
  <w:style w:type="paragraph" w:styleId="aa">
    <w:name w:val="caption"/>
    <w:next w:val="IEEEStdsParagraph"/>
    <w:qFormat/>
    <w:rsid w:val="001216A2"/>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rsid w:val="001216A2"/>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1216A2"/>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1216A2"/>
    <w:pPr>
      <w:numPr>
        <w:ilvl w:val="6"/>
      </w:numPr>
      <w:outlineLvl w:val="6"/>
    </w:pPr>
  </w:style>
  <w:style w:type="paragraph" w:customStyle="1" w:styleId="IEEEStdsLevel8Header">
    <w:name w:val="IEEEStds Level 8 Header"/>
    <w:basedOn w:val="IEEEStdsLevel7Header"/>
    <w:next w:val="IEEEStdsParagraph"/>
    <w:rsid w:val="001216A2"/>
    <w:pPr>
      <w:numPr>
        <w:ilvl w:val="7"/>
      </w:numPr>
      <w:outlineLvl w:val="7"/>
    </w:pPr>
  </w:style>
  <w:style w:type="paragraph" w:customStyle="1" w:styleId="IEEEStdsLevel9Header">
    <w:name w:val="IEEEStds Level 9 Header"/>
    <w:basedOn w:val="IEEEStdsLevel8Header"/>
    <w:next w:val="IEEEStdsParagraph"/>
    <w:rsid w:val="001216A2"/>
    <w:pPr>
      <w:numPr>
        <w:ilvl w:val="8"/>
      </w:numPr>
      <w:outlineLvl w:val="8"/>
    </w:pPr>
  </w:style>
  <w:style w:type="paragraph" w:styleId="30">
    <w:name w:val="toc 3"/>
    <w:basedOn w:val="a"/>
    <w:next w:val="a"/>
    <w:autoRedefine/>
    <w:uiPriority w:val="39"/>
    <w:rsid w:val="001216A2"/>
    <w:pPr>
      <w:ind w:left="480"/>
    </w:pPr>
  </w:style>
  <w:style w:type="paragraph" w:styleId="10">
    <w:name w:val="toc 1"/>
    <w:basedOn w:val="IEEEStdsParagraph"/>
    <w:next w:val="IEEEStdsParagraph"/>
    <w:autoRedefine/>
    <w:uiPriority w:val="39"/>
    <w:rsid w:val="001216A2"/>
    <w:pPr>
      <w:keepLines/>
      <w:suppressAutoHyphens/>
      <w:spacing w:before="240" w:after="0"/>
      <w:jc w:val="left"/>
    </w:pPr>
  </w:style>
  <w:style w:type="paragraph" w:styleId="20">
    <w:name w:val="toc 2"/>
    <w:basedOn w:val="10"/>
    <w:next w:val="IEEEStdsParagraph"/>
    <w:autoRedefine/>
    <w:uiPriority w:val="39"/>
    <w:rsid w:val="001216A2"/>
    <w:pPr>
      <w:spacing w:before="0"/>
      <w:ind w:left="245"/>
    </w:pPr>
  </w:style>
  <w:style w:type="paragraph" w:customStyle="1" w:styleId="IEEEStdsDefinitions">
    <w:name w:val="IEEEStds Definitions"/>
    <w:next w:val="IEEEStdsParagraph"/>
    <w:rsid w:val="001216A2"/>
    <w:pPr>
      <w:keepLines/>
      <w:spacing w:before="120" w:after="120"/>
      <w:jc w:val="both"/>
    </w:pPr>
    <w:rPr>
      <w:lang w:eastAsia="ja-JP"/>
    </w:rPr>
  </w:style>
  <w:style w:type="paragraph" w:customStyle="1" w:styleId="IEEEStdsNumberedListLevel4">
    <w:name w:val="IEEEStds Numbered List Level 4"/>
    <w:basedOn w:val="IEEEStdsNumberedListLevel3"/>
    <w:rsid w:val="001216A2"/>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1216A2"/>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1216A2"/>
    <w:pPr>
      <w:keepLines/>
      <w:tabs>
        <w:tab w:val="left" w:pos="760"/>
      </w:tabs>
      <w:suppressAutoHyphens/>
      <w:spacing w:after="0"/>
      <w:ind w:left="764" w:hanging="562"/>
    </w:pPr>
    <w:rPr>
      <w:snapToGrid w:val="0"/>
    </w:rPr>
  </w:style>
  <w:style w:type="character" w:customStyle="1" w:styleId="IEEEStdsKeywordsHeader">
    <w:name w:val="IEEEStds Keywords Header"/>
    <w:rsid w:val="001216A2"/>
    <w:rPr>
      <w:b/>
    </w:rPr>
  </w:style>
  <w:style w:type="character" w:customStyle="1" w:styleId="IEEEStdsAbstractHeader">
    <w:name w:val="IEEEStds Abstract Header"/>
    <w:rsid w:val="001216A2"/>
    <w:rPr>
      <w:b/>
    </w:rPr>
  </w:style>
  <w:style w:type="character" w:customStyle="1" w:styleId="IEEEStdsDefTermsNumbers">
    <w:name w:val="IEEEStds DefTerms+Numbers"/>
    <w:rsid w:val="001216A2"/>
    <w:rPr>
      <w:b/>
    </w:rPr>
  </w:style>
  <w:style w:type="paragraph" w:customStyle="1" w:styleId="IEEEStdsTableColumnHead">
    <w:name w:val="IEEEStds Table Column Head"/>
    <w:basedOn w:val="IEEEStdsParagraph"/>
    <w:rsid w:val="001216A2"/>
    <w:pPr>
      <w:keepNext/>
      <w:keepLines/>
      <w:spacing w:after="0"/>
      <w:jc w:val="center"/>
    </w:pPr>
    <w:rPr>
      <w:b/>
      <w:sz w:val="18"/>
    </w:rPr>
  </w:style>
  <w:style w:type="paragraph" w:customStyle="1" w:styleId="IEEEStdsTableLineHead">
    <w:name w:val="IEEEStds Table Line Head"/>
    <w:basedOn w:val="IEEEStdsParagraph"/>
    <w:rsid w:val="001216A2"/>
    <w:pPr>
      <w:keepNext/>
      <w:keepLines/>
      <w:spacing w:after="0"/>
      <w:jc w:val="left"/>
    </w:pPr>
    <w:rPr>
      <w:sz w:val="18"/>
    </w:rPr>
  </w:style>
  <w:style w:type="paragraph" w:customStyle="1" w:styleId="IEEEStdsTableLineSubhead">
    <w:name w:val="IEEEStds Table Line Subhead"/>
    <w:basedOn w:val="IEEEStdsParagraph"/>
    <w:rsid w:val="001216A2"/>
    <w:pPr>
      <w:keepNext/>
      <w:keepLines/>
      <w:spacing w:after="0"/>
      <w:ind w:left="216"/>
      <w:jc w:val="left"/>
    </w:pPr>
    <w:rPr>
      <w:sz w:val="18"/>
    </w:rPr>
  </w:style>
  <w:style w:type="paragraph" w:customStyle="1" w:styleId="IEEEStdsAbstractBody">
    <w:name w:val="IEEEStds Abstract Body"/>
    <w:basedOn w:val="IEEEStdsSans-Serif"/>
    <w:rsid w:val="001216A2"/>
  </w:style>
  <w:style w:type="paragraph" w:customStyle="1" w:styleId="IEEEStdsTableData-Left">
    <w:name w:val="IEEEStds Table Data - Left"/>
    <w:basedOn w:val="IEEEStdsParagraph"/>
    <w:rsid w:val="001216A2"/>
    <w:pPr>
      <w:keepNext/>
      <w:keepLines/>
      <w:spacing w:after="0"/>
      <w:jc w:val="left"/>
    </w:pPr>
    <w:rPr>
      <w:sz w:val="18"/>
    </w:rPr>
  </w:style>
  <w:style w:type="paragraph" w:customStyle="1" w:styleId="IEEEStdsImage">
    <w:name w:val="IEEEStds Image"/>
    <w:basedOn w:val="IEEEStdsParagraph"/>
    <w:next w:val="IEEEStdsParagraph"/>
    <w:rsid w:val="001216A2"/>
    <w:pPr>
      <w:keepNext/>
      <w:keepLines/>
      <w:spacing w:before="240" w:after="0"/>
      <w:jc w:val="center"/>
    </w:pPr>
  </w:style>
  <w:style w:type="paragraph" w:customStyle="1" w:styleId="IEEEStdsCopyrightPage3">
    <w:name w:val="IEEEStds Copyright Page 3"/>
    <w:basedOn w:val="IEEEStdsSans-Serif"/>
    <w:rsid w:val="001216A2"/>
    <w:pPr>
      <w:tabs>
        <w:tab w:val="left" w:pos="540"/>
        <w:tab w:val="left" w:pos="2520"/>
      </w:tabs>
      <w:jc w:val="left"/>
    </w:pPr>
    <w:rPr>
      <w:sz w:val="14"/>
    </w:rPr>
  </w:style>
  <w:style w:type="character" w:customStyle="1" w:styleId="IEEEStdsLevel1frontmatterChar">
    <w:name w:val="IEEEStds Level 1 (front matter) Char"/>
    <w:basedOn w:val="a0"/>
    <w:link w:val="IEEEStdsLevel1frontmatter"/>
    <w:rsid w:val="00EA1AAA"/>
    <w:rPr>
      <w:rFonts w:ascii="Arial" w:hAnsi="Arial"/>
      <w:b/>
      <w:noProof/>
      <w:sz w:val="24"/>
      <w:lang w:val="en-US" w:eastAsia="ja-JP" w:bidi="ar-SA"/>
    </w:rPr>
  </w:style>
  <w:style w:type="paragraph" w:customStyle="1" w:styleId="IEEEStdsUnorderedList">
    <w:name w:val="IEEEStds Unordered List"/>
    <w:rsid w:val="001216A2"/>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basedOn w:val="a0"/>
    <w:uiPriority w:val="99"/>
    <w:rsid w:val="00EA1AAA"/>
    <w:rPr>
      <w:color w:val="0000FF"/>
      <w:u w:val="single"/>
    </w:rPr>
  </w:style>
  <w:style w:type="character" w:styleId="ac">
    <w:name w:val="FollowedHyperlink"/>
    <w:basedOn w:val="a0"/>
    <w:rsid w:val="00F423E8"/>
    <w:rPr>
      <w:color w:val="800080"/>
      <w:u w:val="single"/>
    </w:rPr>
  </w:style>
  <w:style w:type="paragraph" w:styleId="ad">
    <w:name w:val="Balloon Text"/>
    <w:basedOn w:val="a"/>
    <w:semiHidden/>
    <w:rsid w:val="00862377"/>
    <w:rPr>
      <w:rFonts w:ascii="Tahoma" w:hAnsi="Tahoma" w:cs="Tahoma"/>
      <w:sz w:val="16"/>
      <w:szCs w:val="16"/>
    </w:rPr>
  </w:style>
  <w:style w:type="character" w:customStyle="1" w:styleId="Char">
    <w:name w:val="바닥글 Char"/>
    <w:basedOn w:val="a0"/>
    <w:link w:val="a4"/>
    <w:uiPriority w:val="99"/>
    <w:rsid w:val="00BD52EF"/>
    <w:rPr>
      <w:rFonts w:ascii="Arial" w:hAnsi="Arial"/>
      <w:noProof/>
      <w:sz w:val="16"/>
      <w:lang w:val="en-US" w:eastAsia="ja-JP" w:bidi="ar-SA"/>
    </w:rPr>
  </w:style>
  <w:style w:type="character" w:styleId="ae">
    <w:name w:val="Placeholder Text"/>
    <w:basedOn w:val="a0"/>
    <w:uiPriority w:val="99"/>
    <w:semiHidden/>
    <w:rsid w:val="00B47A25"/>
    <w:rPr>
      <w:color w:val="808080"/>
    </w:rPr>
  </w:style>
  <w:style w:type="table" w:styleId="af">
    <w:name w:val="Table Grid"/>
    <w:basedOn w:val="a1"/>
    <w:uiPriority w:val="59"/>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D3217"/>
    <w:pPr>
      <w:spacing w:before="100" w:beforeAutospacing="1" w:after="100" w:afterAutospacing="1"/>
    </w:pPr>
    <w:rPr>
      <w:rFonts w:eastAsiaTheme="minorEastAsia"/>
      <w:szCs w:val="24"/>
      <w:lang w:eastAsia="en-US"/>
    </w:rPr>
  </w:style>
  <w:style w:type="character" w:styleId="af1">
    <w:name w:val="Intense Emphasis"/>
    <w:basedOn w:val="a0"/>
    <w:uiPriority w:val="21"/>
    <w:qFormat/>
    <w:rsid w:val="00466AE6"/>
    <w:rPr>
      <w:rFonts w:ascii="Arial" w:hAnsi="Arial"/>
      <w:b/>
      <w:bCs/>
      <w:i/>
      <w:iCs/>
      <w:color w:val="4F81BD"/>
      <w:sz w:val="22"/>
    </w:rPr>
  </w:style>
  <w:style w:type="paragraph" w:styleId="TOC">
    <w:name w:val="TOC Heading"/>
    <w:basedOn w:val="1"/>
    <w:next w:val="a"/>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
    <w:rsid w:val="00827720"/>
    <w:pPr>
      <w:spacing w:before="120" w:after="120"/>
    </w:pPr>
    <w:rPr>
      <w:rFonts w:eastAsia="Times New Roman"/>
    </w:rPr>
  </w:style>
  <w:style w:type="paragraph" w:customStyle="1" w:styleId="IEEEStdsEditingInstruction">
    <w:name w:val="IEEEStds Editing Instruction"/>
    <w:basedOn w:val="IEEEStdsParagraph"/>
    <w:next w:val="IEEEStdsParagraph"/>
    <w:qFormat/>
    <w:rsid w:val="00027FE1"/>
    <w:rPr>
      <w:b/>
      <w:i/>
      <w:lang w:eastAsia="ko-KR"/>
    </w:rPr>
  </w:style>
  <w:style w:type="paragraph" w:customStyle="1" w:styleId="Default">
    <w:name w:val="Default"/>
    <w:rsid w:val="00AF7FA9"/>
    <w:pPr>
      <w:widowControl w:val="0"/>
      <w:autoSpaceDE w:val="0"/>
      <w:autoSpaceDN w:val="0"/>
      <w:adjustRightInd w:val="0"/>
    </w:pPr>
    <w:rPr>
      <w:rFonts w:ascii="Symbol" w:hAnsi="Symbol" w:cs="Symbol"/>
      <w:color w:val="000000"/>
      <w:sz w:val="24"/>
      <w:szCs w:val="24"/>
    </w:rPr>
  </w:style>
  <w:style w:type="paragraph" w:styleId="af2">
    <w:name w:val="List Paragraph"/>
    <w:basedOn w:val="a"/>
    <w:uiPriority w:val="34"/>
    <w:qFormat/>
    <w:rsid w:val="00B142CB"/>
    <w:pPr>
      <w:ind w:left="720"/>
      <w:contextualSpacing/>
    </w:pPr>
  </w:style>
  <w:style w:type="character" w:styleId="af3">
    <w:name w:val="annotation reference"/>
    <w:basedOn w:val="a0"/>
    <w:rsid w:val="00332E1B"/>
    <w:rPr>
      <w:sz w:val="16"/>
      <w:szCs w:val="16"/>
    </w:rPr>
  </w:style>
  <w:style w:type="paragraph" w:styleId="af4">
    <w:name w:val="annotation text"/>
    <w:basedOn w:val="a"/>
    <w:link w:val="Char0"/>
    <w:rsid w:val="00332E1B"/>
    <w:rPr>
      <w:sz w:val="20"/>
    </w:rPr>
  </w:style>
  <w:style w:type="character" w:customStyle="1" w:styleId="Char0">
    <w:name w:val="메모 텍스트 Char"/>
    <w:basedOn w:val="a0"/>
    <w:link w:val="af4"/>
    <w:rsid w:val="00332E1B"/>
    <w:rPr>
      <w:lang w:eastAsia="ja-JP"/>
    </w:rPr>
  </w:style>
  <w:style w:type="paragraph" w:styleId="af5">
    <w:name w:val="annotation subject"/>
    <w:basedOn w:val="af4"/>
    <w:next w:val="af4"/>
    <w:link w:val="Char1"/>
    <w:rsid w:val="00332E1B"/>
    <w:rPr>
      <w:b/>
      <w:bCs/>
    </w:rPr>
  </w:style>
  <w:style w:type="character" w:customStyle="1" w:styleId="Char1">
    <w:name w:val="메모 주제 Char"/>
    <w:basedOn w:val="Char0"/>
    <w:link w:val="af5"/>
    <w:rsid w:val="00332E1B"/>
    <w:rPr>
      <w:b/>
      <w:bC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4F02"/>
    <w:rPr>
      <w:sz w:val="24"/>
      <w:lang w:eastAsia="ja-JP"/>
    </w:rPr>
  </w:style>
  <w:style w:type="paragraph" w:styleId="1">
    <w:name w:val="heading 1"/>
    <w:next w:val="IEEEStdsParagraph"/>
    <w:qFormat/>
    <w:rsid w:val="001216A2"/>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rsid w:val="001216A2"/>
    <w:pPr>
      <w:pageBreakBefore w:val="0"/>
      <w:numPr>
        <w:ilvl w:val="1"/>
        <w:numId w:val="2"/>
      </w:numPr>
      <w:spacing w:before="240" w:line="240" w:lineRule="auto"/>
      <w:outlineLvl w:val="1"/>
    </w:pPr>
    <w:rPr>
      <w:sz w:val="22"/>
    </w:rPr>
  </w:style>
  <w:style w:type="paragraph" w:styleId="3">
    <w:name w:val="heading 3"/>
    <w:basedOn w:val="2"/>
    <w:next w:val="IEEEStdsParagraph"/>
    <w:qFormat/>
    <w:rsid w:val="001216A2"/>
    <w:pPr>
      <w:numPr>
        <w:ilvl w:val="2"/>
        <w:numId w:val="3"/>
      </w:numPr>
      <w:outlineLvl w:val="2"/>
    </w:pPr>
    <w:rPr>
      <w:sz w:val="20"/>
    </w:rPr>
  </w:style>
  <w:style w:type="paragraph" w:styleId="4">
    <w:name w:val="heading 4"/>
    <w:basedOn w:val="3"/>
    <w:next w:val="IEEEStdsParagraph"/>
    <w:qFormat/>
    <w:rsid w:val="001216A2"/>
    <w:pPr>
      <w:numPr>
        <w:ilvl w:val="3"/>
        <w:numId w:val="4"/>
      </w:numPr>
      <w:outlineLvl w:val="3"/>
    </w:pPr>
  </w:style>
  <w:style w:type="paragraph" w:styleId="5">
    <w:name w:val="heading 5"/>
    <w:basedOn w:val="4"/>
    <w:next w:val="IEEEStdsParagraph"/>
    <w:qFormat/>
    <w:rsid w:val="001216A2"/>
    <w:pPr>
      <w:numPr>
        <w:ilvl w:val="4"/>
        <w:numId w:val="5"/>
      </w:numPr>
      <w:outlineLvl w:val="4"/>
    </w:pPr>
  </w:style>
  <w:style w:type="paragraph" w:styleId="6">
    <w:name w:val="heading 6"/>
    <w:basedOn w:val="5"/>
    <w:next w:val="IEEEStdsParagraph"/>
    <w:qFormat/>
    <w:rsid w:val="001216A2"/>
    <w:pPr>
      <w:numPr>
        <w:ilvl w:val="5"/>
        <w:numId w:val="6"/>
      </w:numPr>
      <w:outlineLvl w:val="5"/>
    </w:pPr>
  </w:style>
  <w:style w:type="paragraph" w:styleId="7">
    <w:name w:val="heading 7"/>
    <w:basedOn w:val="6"/>
    <w:next w:val="IEEEStdsParagraph"/>
    <w:qFormat/>
    <w:rsid w:val="001216A2"/>
    <w:pPr>
      <w:numPr>
        <w:ilvl w:val="6"/>
        <w:numId w:val="7"/>
      </w:numPr>
      <w:outlineLvl w:val="6"/>
    </w:pPr>
  </w:style>
  <w:style w:type="paragraph" w:styleId="8">
    <w:name w:val="heading 8"/>
    <w:basedOn w:val="7"/>
    <w:next w:val="IEEEStdsParagraph"/>
    <w:qFormat/>
    <w:rsid w:val="001216A2"/>
    <w:pPr>
      <w:numPr>
        <w:ilvl w:val="7"/>
        <w:numId w:val="8"/>
      </w:numPr>
      <w:outlineLvl w:val="7"/>
    </w:pPr>
  </w:style>
  <w:style w:type="paragraph" w:styleId="9">
    <w:name w:val="heading 9"/>
    <w:basedOn w:val="8"/>
    <w:next w:val="IEEEStdsParagraph"/>
    <w:qFormat/>
    <w:rsid w:val="001216A2"/>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1216A2"/>
    <w:pPr>
      <w:spacing w:after="240"/>
      <w:jc w:val="both"/>
    </w:pPr>
    <w:rPr>
      <w:lang w:eastAsia="ja-JP"/>
    </w:rPr>
  </w:style>
  <w:style w:type="paragraph" w:styleId="a3">
    <w:name w:val="header"/>
    <w:rsid w:val="001216A2"/>
    <w:pPr>
      <w:widowControl w:val="0"/>
      <w:tabs>
        <w:tab w:val="center" w:pos="4320"/>
        <w:tab w:val="right" w:pos="8640"/>
      </w:tabs>
      <w:jc w:val="right"/>
    </w:pPr>
    <w:rPr>
      <w:rFonts w:ascii="Arial" w:hAnsi="Arial"/>
      <w:noProof/>
      <w:sz w:val="16"/>
      <w:lang w:eastAsia="ja-JP"/>
    </w:rPr>
  </w:style>
  <w:style w:type="paragraph" w:styleId="a4">
    <w:name w:val="footer"/>
    <w:link w:val="Char"/>
    <w:uiPriority w:val="99"/>
    <w:rsid w:val="001216A2"/>
    <w:pPr>
      <w:widowControl w:val="0"/>
      <w:tabs>
        <w:tab w:val="center" w:pos="4320"/>
        <w:tab w:val="right" w:pos="8640"/>
      </w:tabs>
      <w:jc w:val="center"/>
    </w:pPr>
    <w:rPr>
      <w:rFonts w:ascii="Arial" w:hAnsi="Arial"/>
      <w:noProof/>
      <w:sz w:val="16"/>
      <w:lang w:eastAsia="ja-JP"/>
    </w:rPr>
  </w:style>
  <w:style w:type="character" w:styleId="a5">
    <w:name w:val="page number"/>
    <w:basedOn w:val="a0"/>
    <w:rsid w:val="001216A2"/>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rsid w:val="001216A2"/>
    <w:pPr>
      <w:spacing w:before="120" w:after="360" w:line="480" w:lineRule="auto"/>
    </w:pPr>
    <w:rPr>
      <w:noProof/>
      <w:lang w:eastAsia="ja-JP"/>
    </w:rPr>
  </w:style>
  <w:style w:type="paragraph" w:customStyle="1" w:styleId="IEEEStdsCopyrightbody">
    <w:name w:val="IEEEStds Copyright (body)"/>
    <w:rsid w:val="001216A2"/>
    <w:pPr>
      <w:spacing w:before="120" w:after="120"/>
      <w:jc w:val="both"/>
    </w:pPr>
    <w:rPr>
      <w:noProof/>
      <w:lang w:eastAsia="ja-JP"/>
    </w:rPr>
  </w:style>
  <w:style w:type="character" w:styleId="a6">
    <w:name w:val="line number"/>
    <w:basedOn w:val="a0"/>
    <w:rsid w:val="001216A2"/>
  </w:style>
  <w:style w:type="paragraph" w:customStyle="1" w:styleId="IEEEStdsSans-Serif">
    <w:name w:val="IEEEStds Sans-Serif"/>
    <w:rsid w:val="001216A2"/>
    <w:pPr>
      <w:jc w:val="both"/>
    </w:pPr>
    <w:rPr>
      <w:rFonts w:ascii="Arial" w:hAnsi="Arial"/>
      <w:lang w:eastAsia="ja-JP"/>
    </w:rPr>
  </w:style>
  <w:style w:type="paragraph" w:customStyle="1" w:styleId="IEEEStdsKeywords">
    <w:name w:val="IEEEStds Keywords"/>
    <w:basedOn w:val="IEEEStdsSans-Serif"/>
    <w:next w:val="IEEEStdsParagraph"/>
    <w:rsid w:val="001216A2"/>
  </w:style>
  <w:style w:type="paragraph" w:styleId="a7">
    <w:name w:val="Document Map"/>
    <w:basedOn w:val="a"/>
    <w:semiHidden/>
    <w:rsid w:val="001216A2"/>
    <w:pPr>
      <w:shd w:val="clear" w:color="auto" w:fill="000080"/>
    </w:pPr>
    <w:rPr>
      <w:rFonts w:ascii="Arial" w:hAnsi="Arial"/>
    </w:rPr>
  </w:style>
  <w:style w:type="paragraph" w:customStyle="1" w:styleId="IEEEStdsTableData-Center">
    <w:name w:val="IEEEStds Table Data - Center"/>
    <w:basedOn w:val="IEEEStdsParagraph"/>
    <w:rsid w:val="001216A2"/>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1216A2"/>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rsid w:val="001216A2"/>
    <w:pPr>
      <w:keepNext/>
      <w:keepLines/>
      <w:numPr>
        <w:numId w:val="31"/>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1216A2"/>
  </w:style>
  <w:style w:type="paragraph" w:customStyle="1" w:styleId="IEEEStdsParticipantsList">
    <w:name w:val="IEEEStds Participants List"/>
    <w:rsid w:val="001216A2"/>
    <w:pPr>
      <w:ind w:left="144" w:hanging="144"/>
    </w:pPr>
    <w:rPr>
      <w:sz w:val="18"/>
      <w:lang w:eastAsia="ja-JP"/>
    </w:rPr>
  </w:style>
  <w:style w:type="paragraph" w:customStyle="1" w:styleId="IEEEStdsLevel4Header">
    <w:name w:val="IEEEStds Level 4 Header"/>
    <w:basedOn w:val="IEEEStdsLevel3Header"/>
    <w:next w:val="IEEEStdsParagraph"/>
    <w:rsid w:val="001216A2"/>
    <w:pPr>
      <w:numPr>
        <w:ilvl w:val="3"/>
      </w:numPr>
      <w:outlineLvl w:val="3"/>
    </w:pPr>
  </w:style>
  <w:style w:type="paragraph" w:customStyle="1" w:styleId="IEEEStdsLevel3Header">
    <w:name w:val="IEEEStds Level 3 Header"/>
    <w:basedOn w:val="IEEEStdsLevel2Header"/>
    <w:next w:val="IEEEStdsParagraph"/>
    <w:rsid w:val="001216A2"/>
    <w:pPr>
      <w:numPr>
        <w:ilvl w:val="2"/>
      </w:numPr>
      <w:spacing w:before="240"/>
      <w:outlineLvl w:val="2"/>
    </w:pPr>
    <w:rPr>
      <w:sz w:val="20"/>
    </w:rPr>
  </w:style>
  <w:style w:type="paragraph" w:customStyle="1" w:styleId="IEEEStdsLevel2Header">
    <w:name w:val="IEEEStds Level 2 Header"/>
    <w:basedOn w:val="IEEEStdsLevel1Header"/>
    <w:next w:val="IEEEStdsParagraph"/>
    <w:rsid w:val="001216A2"/>
    <w:pPr>
      <w:numPr>
        <w:ilvl w:val="1"/>
      </w:numPr>
      <w:outlineLvl w:val="1"/>
    </w:pPr>
    <w:rPr>
      <w:sz w:val="22"/>
    </w:rPr>
  </w:style>
  <w:style w:type="paragraph" w:customStyle="1" w:styleId="IEEEStdsLevel5Header">
    <w:name w:val="IEEEStds Level 5 Header"/>
    <w:basedOn w:val="IEEEStdsLevel4Header"/>
    <w:next w:val="IEEEStdsParagraph"/>
    <w:rsid w:val="001216A2"/>
    <w:pPr>
      <w:numPr>
        <w:ilvl w:val="4"/>
      </w:numPr>
      <w:outlineLvl w:val="4"/>
    </w:pPr>
  </w:style>
  <w:style w:type="paragraph" w:customStyle="1" w:styleId="IEEEStdsLevel6Header">
    <w:name w:val="IEEEStds Level 6 Header"/>
    <w:basedOn w:val="IEEEStdsLevel5Header"/>
    <w:next w:val="IEEEStdsParagraph"/>
    <w:rsid w:val="001216A2"/>
    <w:pPr>
      <w:numPr>
        <w:ilvl w:val="5"/>
      </w:numPr>
      <w:outlineLvl w:val="5"/>
    </w:pPr>
  </w:style>
  <w:style w:type="paragraph" w:customStyle="1" w:styleId="IEEEStdsRegularTableCaption">
    <w:name w:val="IEEEStds Regular Table Caption"/>
    <w:basedOn w:val="IEEEStdsParagraph"/>
    <w:next w:val="IEEEStdsParagraph"/>
    <w:rsid w:val="001216A2"/>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8">
    <w:name w:val="footnote text"/>
    <w:basedOn w:val="a"/>
    <w:semiHidden/>
    <w:rsid w:val="001216A2"/>
    <w:rPr>
      <w:sz w:val="20"/>
    </w:rPr>
  </w:style>
  <w:style w:type="paragraph" w:customStyle="1" w:styleId="IEEEStdsComputerCode">
    <w:name w:val="IEEEStds Computer Code"/>
    <w:basedOn w:val="IEEEStdsParagraph"/>
    <w:rsid w:val="001216A2"/>
    <w:pPr>
      <w:spacing w:after="0"/>
    </w:pPr>
    <w:rPr>
      <w:rFonts w:ascii="Courier New" w:hAnsi="Courier New"/>
    </w:rPr>
  </w:style>
  <w:style w:type="character" w:styleId="a9">
    <w:name w:val="footnote reference"/>
    <w:basedOn w:val="a0"/>
    <w:semiHidden/>
    <w:rsid w:val="001216A2"/>
    <w:rPr>
      <w:vertAlign w:val="superscript"/>
    </w:rPr>
  </w:style>
  <w:style w:type="paragraph" w:customStyle="1" w:styleId="IEEEStdsSingleNote">
    <w:name w:val="IEEEStds Single Note"/>
    <w:basedOn w:val="IEEEStdsParagraph"/>
    <w:next w:val="IEEEStdsParagraph"/>
    <w:rsid w:val="001216A2"/>
    <w:pPr>
      <w:keepLines/>
      <w:spacing w:before="120" w:after="120"/>
    </w:pPr>
    <w:rPr>
      <w:sz w:val="18"/>
    </w:rPr>
  </w:style>
  <w:style w:type="paragraph" w:customStyle="1" w:styleId="IEEEStdsFootnote">
    <w:name w:val="IEEEStds Footnote"/>
    <w:basedOn w:val="a8"/>
    <w:rsid w:val="001216A2"/>
    <w:pPr>
      <w:jc w:val="both"/>
    </w:pPr>
    <w:rPr>
      <w:sz w:val="16"/>
    </w:rPr>
  </w:style>
  <w:style w:type="paragraph" w:customStyle="1" w:styleId="IEEEStdsMultipleNotes">
    <w:name w:val="IEEEStds Multiple Notes"/>
    <w:basedOn w:val="IEEEStdsSingleNote"/>
    <w:rsid w:val="001216A2"/>
    <w:pPr>
      <w:numPr>
        <w:numId w:val="13"/>
      </w:numPr>
      <w:tabs>
        <w:tab w:val="left" w:pos="799"/>
        <w:tab w:val="left" w:pos="864"/>
        <w:tab w:val="left" w:pos="936"/>
      </w:tabs>
    </w:pPr>
  </w:style>
  <w:style w:type="paragraph" w:customStyle="1" w:styleId="IEEEStdsNumberedListLevel1">
    <w:name w:val="IEEEStds Numbered List Level 1"/>
    <w:rsid w:val="001216A2"/>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rsid w:val="001216A2"/>
    <w:pPr>
      <w:numPr>
        <w:ilvl w:val="1"/>
      </w:numPr>
      <w:outlineLvl w:val="1"/>
    </w:pPr>
  </w:style>
  <w:style w:type="paragraph" w:customStyle="1" w:styleId="IEEEStdsNumberedListLevel3">
    <w:name w:val="IEEEStds Numbered List Level 3"/>
    <w:basedOn w:val="IEEEStdsNumberedListLevel2"/>
    <w:rsid w:val="001216A2"/>
    <w:pPr>
      <w:numPr>
        <w:ilvl w:val="2"/>
      </w:numPr>
      <w:tabs>
        <w:tab w:val="clear" w:pos="1800"/>
        <w:tab w:val="left" w:pos="1512"/>
      </w:tabs>
      <w:outlineLvl w:val="2"/>
    </w:pPr>
  </w:style>
  <w:style w:type="character" w:customStyle="1" w:styleId="IEEEStdsParagraphChar">
    <w:name w:val="IEEEStds Paragraph Char"/>
    <w:basedOn w:val="a0"/>
    <w:link w:val="IEEEStdsParagraph"/>
    <w:rsid w:val="00EA1AAA"/>
    <w:rPr>
      <w:lang w:val="en-US" w:eastAsia="ja-JP" w:bidi="ar-SA"/>
    </w:rPr>
  </w:style>
  <w:style w:type="paragraph" w:customStyle="1" w:styleId="IEEEStdsWarning">
    <w:name w:val="IEEEStds Warning"/>
    <w:basedOn w:val="IEEEStdsParagraph"/>
    <w:next w:val="IEEEStdsParagraph"/>
    <w:rsid w:val="001216A2"/>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1216A2"/>
    <w:pPr>
      <w:keepLines/>
      <w:numPr>
        <w:numId w:val="12"/>
      </w:numPr>
      <w:tabs>
        <w:tab w:val="clear" w:pos="720"/>
        <w:tab w:val="left" w:pos="540"/>
      </w:tabs>
      <w:spacing w:after="120"/>
    </w:pPr>
  </w:style>
  <w:style w:type="paragraph" w:customStyle="1" w:styleId="IEEEStdsIntroduction">
    <w:name w:val="IEEEStds Introduction"/>
    <w:basedOn w:val="IEEEStdsParagraph"/>
    <w:rsid w:val="001216A2"/>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1216A2"/>
    <w:pPr>
      <w:spacing w:before="0" w:after="0"/>
      <w:jc w:val="left"/>
    </w:pPr>
  </w:style>
  <w:style w:type="paragraph" w:styleId="aa">
    <w:name w:val="caption"/>
    <w:next w:val="IEEEStdsParagraph"/>
    <w:qFormat/>
    <w:rsid w:val="001216A2"/>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rsid w:val="001216A2"/>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1216A2"/>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1216A2"/>
    <w:pPr>
      <w:numPr>
        <w:ilvl w:val="6"/>
      </w:numPr>
      <w:outlineLvl w:val="6"/>
    </w:pPr>
  </w:style>
  <w:style w:type="paragraph" w:customStyle="1" w:styleId="IEEEStdsLevel8Header">
    <w:name w:val="IEEEStds Level 8 Header"/>
    <w:basedOn w:val="IEEEStdsLevel7Header"/>
    <w:next w:val="IEEEStdsParagraph"/>
    <w:rsid w:val="001216A2"/>
    <w:pPr>
      <w:numPr>
        <w:ilvl w:val="7"/>
      </w:numPr>
      <w:outlineLvl w:val="7"/>
    </w:pPr>
  </w:style>
  <w:style w:type="paragraph" w:customStyle="1" w:styleId="IEEEStdsLevel9Header">
    <w:name w:val="IEEEStds Level 9 Header"/>
    <w:basedOn w:val="IEEEStdsLevel8Header"/>
    <w:next w:val="IEEEStdsParagraph"/>
    <w:rsid w:val="001216A2"/>
    <w:pPr>
      <w:numPr>
        <w:ilvl w:val="8"/>
      </w:numPr>
      <w:outlineLvl w:val="8"/>
    </w:pPr>
  </w:style>
  <w:style w:type="paragraph" w:styleId="30">
    <w:name w:val="toc 3"/>
    <w:basedOn w:val="a"/>
    <w:next w:val="a"/>
    <w:autoRedefine/>
    <w:uiPriority w:val="39"/>
    <w:rsid w:val="001216A2"/>
    <w:pPr>
      <w:ind w:left="480"/>
    </w:pPr>
  </w:style>
  <w:style w:type="paragraph" w:styleId="10">
    <w:name w:val="toc 1"/>
    <w:basedOn w:val="IEEEStdsParagraph"/>
    <w:next w:val="IEEEStdsParagraph"/>
    <w:autoRedefine/>
    <w:uiPriority w:val="39"/>
    <w:rsid w:val="001216A2"/>
    <w:pPr>
      <w:keepLines/>
      <w:suppressAutoHyphens/>
      <w:spacing w:before="240" w:after="0"/>
      <w:jc w:val="left"/>
    </w:pPr>
  </w:style>
  <w:style w:type="paragraph" w:styleId="20">
    <w:name w:val="toc 2"/>
    <w:basedOn w:val="10"/>
    <w:next w:val="IEEEStdsParagraph"/>
    <w:autoRedefine/>
    <w:uiPriority w:val="39"/>
    <w:rsid w:val="001216A2"/>
    <w:pPr>
      <w:spacing w:before="0"/>
      <w:ind w:left="245"/>
    </w:pPr>
  </w:style>
  <w:style w:type="paragraph" w:customStyle="1" w:styleId="IEEEStdsDefinitions">
    <w:name w:val="IEEEStds Definitions"/>
    <w:next w:val="IEEEStdsParagraph"/>
    <w:rsid w:val="001216A2"/>
    <w:pPr>
      <w:keepLines/>
      <w:spacing w:before="120" w:after="120"/>
      <w:jc w:val="both"/>
    </w:pPr>
    <w:rPr>
      <w:lang w:eastAsia="ja-JP"/>
    </w:rPr>
  </w:style>
  <w:style w:type="paragraph" w:customStyle="1" w:styleId="IEEEStdsNumberedListLevel4">
    <w:name w:val="IEEEStds Numbered List Level 4"/>
    <w:basedOn w:val="IEEEStdsNumberedListLevel3"/>
    <w:rsid w:val="001216A2"/>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1216A2"/>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1216A2"/>
    <w:pPr>
      <w:keepLines/>
      <w:tabs>
        <w:tab w:val="left" w:pos="760"/>
      </w:tabs>
      <w:suppressAutoHyphens/>
      <w:spacing w:after="0"/>
      <w:ind w:left="764" w:hanging="562"/>
    </w:pPr>
    <w:rPr>
      <w:snapToGrid w:val="0"/>
    </w:rPr>
  </w:style>
  <w:style w:type="character" w:customStyle="1" w:styleId="IEEEStdsKeywordsHeader">
    <w:name w:val="IEEEStds Keywords Header"/>
    <w:rsid w:val="001216A2"/>
    <w:rPr>
      <w:b/>
    </w:rPr>
  </w:style>
  <w:style w:type="character" w:customStyle="1" w:styleId="IEEEStdsAbstractHeader">
    <w:name w:val="IEEEStds Abstract Header"/>
    <w:rsid w:val="001216A2"/>
    <w:rPr>
      <w:b/>
    </w:rPr>
  </w:style>
  <w:style w:type="character" w:customStyle="1" w:styleId="IEEEStdsDefTermsNumbers">
    <w:name w:val="IEEEStds DefTerms+Numbers"/>
    <w:rsid w:val="001216A2"/>
    <w:rPr>
      <w:b/>
    </w:rPr>
  </w:style>
  <w:style w:type="paragraph" w:customStyle="1" w:styleId="IEEEStdsTableColumnHead">
    <w:name w:val="IEEEStds Table Column Head"/>
    <w:basedOn w:val="IEEEStdsParagraph"/>
    <w:rsid w:val="001216A2"/>
    <w:pPr>
      <w:keepNext/>
      <w:keepLines/>
      <w:spacing w:after="0"/>
      <w:jc w:val="center"/>
    </w:pPr>
    <w:rPr>
      <w:b/>
      <w:sz w:val="18"/>
    </w:rPr>
  </w:style>
  <w:style w:type="paragraph" w:customStyle="1" w:styleId="IEEEStdsTableLineHead">
    <w:name w:val="IEEEStds Table Line Head"/>
    <w:basedOn w:val="IEEEStdsParagraph"/>
    <w:rsid w:val="001216A2"/>
    <w:pPr>
      <w:keepNext/>
      <w:keepLines/>
      <w:spacing w:after="0"/>
      <w:jc w:val="left"/>
    </w:pPr>
    <w:rPr>
      <w:sz w:val="18"/>
    </w:rPr>
  </w:style>
  <w:style w:type="paragraph" w:customStyle="1" w:styleId="IEEEStdsTableLineSubhead">
    <w:name w:val="IEEEStds Table Line Subhead"/>
    <w:basedOn w:val="IEEEStdsParagraph"/>
    <w:rsid w:val="001216A2"/>
    <w:pPr>
      <w:keepNext/>
      <w:keepLines/>
      <w:spacing w:after="0"/>
      <w:ind w:left="216"/>
      <w:jc w:val="left"/>
    </w:pPr>
    <w:rPr>
      <w:sz w:val="18"/>
    </w:rPr>
  </w:style>
  <w:style w:type="paragraph" w:customStyle="1" w:styleId="IEEEStdsAbstractBody">
    <w:name w:val="IEEEStds Abstract Body"/>
    <w:basedOn w:val="IEEEStdsSans-Serif"/>
    <w:rsid w:val="001216A2"/>
  </w:style>
  <w:style w:type="paragraph" w:customStyle="1" w:styleId="IEEEStdsTableData-Left">
    <w:name w:val="IEEEStds Table Data - Left"/>
    <w:basedOn w:val="IEEEStdsParagraph"/>
    <w:rsid w:val="001216A2"/>
    <w:pPr>
      <w:keepNext/>
      <w:keepLines/>
      <w:spacing w:after="0"/>
      <w:jc w:val="left"/>
    </w:pPr>
    <w:rPr>
      <w:sz w:val="18"/>
    </w:rPr>
  </w:style>
  <w:style w:type="paragraph" w:customStyle="1" w:styleId="IEEEStdsImage">
    <w:name w:val="IEEEStds Image"/>
    <w:basedOn w:val="IEEEStdsParagraph"/>
    <w:next w:val="IEEEStdsParagraph"/>
    <w:rsid w:val="001216A2"/>
    <w:pPr>
      <w:keepNext/>
      <w:keepLines/>
      <w:spacing w:before="240" w:after="0"/>
      <w:jc w:val="center"/>
    </w:pPr>
  </w:style>
  <w:style w:type="paragraph" w:customStyle="1" w:styleId="IEEEStdsCopyrightPage3">
    <w:name w:val="IEEEStds Copyright Page 3"/>
    <w:basedOn w:val="IEEEStdsSans-Serif"/>
    <w:rsid w:val="001216A2"/>
    <w:pPr>
      <w:tabs>
        <w:tab w:val="left" w:pos="540"/>
        <w:tab w:val="left" w:pos="2520"/>
      </w:tabs>
      <w:jc w:val="left"/>
    </w:pPr>
    <w:rPr>
      <w:sz w:val="14"/>
    </w:rPr>
  </w:style>
  <w:style w:type="character" w:customStyle="1" w:styleId="IEEEStdsLevel1frontmatterChar">
    <w:name w:val="IEEEStds Level 1 (front matter) Char"/>
    <w:basedOn w:val="a0"/>
    <w:link w:val="IEEEStdsLevel1frontmatter"/>
    <w:rsid w:val="00EA1AAA"/>
    <w:rPr>
      <w:rFonts w:ascii="Arial" w:hAnsi="Arial"/>
      <w:b/>
      <w:noProof/>
      <w:sz w:val="24"/>
      <w:lang w:val="en-US" w:eastAsia="ja-JP" w:bidi="ar-SA"/>
    </w:rPr>
  </w:style>
  <w:style w:type="paragraph" w:customStyle="1" w:styleId="IEEEStdsUnorderedList">
    <w:name w:val="IEEEStds Unordered List"/>
    <w:rsid w:val="001216A2"/>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basedOn w:val="a0"/>
    <w:uiPriority w:val="99"/>
    <w:rsid w:val="00EA1AAA"/>
    <w:rPr>
      <w:color w:val="0000FF"/>
      <w:u w:val="single"/>
    </w:rPr>
  </w:style>
  <w:style w:type="character" w:styleId="ac">
    <w:name w:val="FollowedHyperlink"/>
    <w:basedOn w:val="a0"/>
    <w:rsid w:val="00F423E8"/>
    <w:rPr>
      <w:color w:val="800080"/>
      <w:u w:val="single"/>
    </w:rPr>
  </w:style>
  <w:style w:type="paragraph" w:styleId="ad">
    <w:name w:val="Balloon Text"/>
    <w:basedOn w:val="a"/>
    <w:semiHidden/>
    <w:rsid w:val="00862377"/>
    <w:rPr>
      <w:rFonts w:ascii="Tahoma" w:hAnsi="Tahoma" w:cs="Tahoma"/>
      <w:sz w:val="16"/>
      <w:szCs w:val="16"/>
    </w:rPr>
  </w:style>
  <w:style w:type="character" w:customStyle="1" w:styleId="Char">
    <w:name w:val="바닥글 Char"/>
    <w:basedOn w:val="a0"/>
    <w:link w:val="a4"/>
    <w:uiPriority w:val="99"/>
    <w:rsid w:val="00BD52EF"/>
    <w:rPr>
      <w:rFonts w:ascii="Arial" w:hAnsi="Arial"/>
      <w:noProof/>
      <w:sz w:val="16"/>
      <w:lang w:val="en-US" w:eastAsia="ja-JP" w:bidi="ar-SA"/>
    </w:rPr>
  </w:style>
  <w:style w:type="character" w:styleId="ae">
    <w:name w:val="Placeholder Text"/>
    <w:basedOn w:val="a0"/>
    <w:uiPriority w:val="99"/>
    <w:semiHidden/>
    <w:rsid w:val="00B47A25"/>
    <w:rPr>
      <w:color w:val="808080"/>
    </w:rPr>
  </w:style>
  <w:style w:type="table" w:styleId="af">
    <w:name w:val="Table Grid"/>
    <w:basedOn w:val="a1"/>
    <w:uiPriority w:val="59"/>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D3217"/>
    <w:pPr>
      <w:spacing w:before="100" w:beforeAutospacing="1" w:after="100" w:afterAutospacing="1"/>
    </w:pPr>
    <w:rPr>
      <w:rFonts w:eastAsiaTheme="minorEastAsia"/>
      <w:szCs w:val="24"/>
      <w:lang w:eastAsia="en-US"/>
    </w:rPr>
  </w:style>
  <w:style w:type="character" w:styleId="af1">
    <w:name w:val="Intense Emphasis"/>
    <w:basedOn w:val="a0"/>
    <w:uiPriority w:val="21"/>
    <w:qFormat/>
    <w:rsid w:val="00466AE6"/>
    <w:rPr>
      <w:rFonts w:ascii="Arial" w:hAnsi="Arial"/>
      <w:b/>
      <w:bCs/>
      <w:i/>
      <w:iCs/>
      <w:color w:val="4F81BD"/>
      <w:sz w:val="22"/>
    </w:rPr>
  </w:style>
  <w:style w:type="paragraph" w:styleId="TOC">
    <w:name w:val="TOC Heading"/>
    <w:basedOn w:val="1"/>
    <w:next w:val="a"/>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
    <w:rsid w:val="00827720"/>
    <w:pPr>
      <w:spacing w:before="120" w:after="120"/>
    </w:pPr>
    <w:rPr>
      <w:rFonts w:eastAsia="Times New Roman"/>
    </w:rPr>
  </w:style>
  <w:style w:type="paragraph" w:customStyle="1" w:styleId="IEEEStdsEditingInstruction">
    <w:name w:val="IEEEStds Editing Instruction"/>
    <w:basedOn w:val="IEEEStdsParagraph"/>
    <w:next w:val="IEEEStdsParagraph"/>
    <w:qFormat/>
    <w:rsid w:val="00027FE1"/>
    <w:rPr>
      <w:b/>
      <w:i/>
      <w:lang w:eastAsia="ko-KR"/>
    </w:rPr>
  </w:style>
  <w:style w:type="paragraph" w:customStyle="1" w:styleId="Default">
    <w:name w:val="Default"/>
    <w:rsid w:val="00AF7FA9"/>
    <w:pPr>
      <w:widowControl w:val="0"/>
      <w:autoSpaceDE w:val="0"/>
      <w:autoSpaceDN w:val="0"/>
      <w:adjustRightInd w:val="0"/>
    </w:pPr>
    <w:rPr>
      <w:rFonts w:ascii="Symbol" w:hAnsi="Symbol" w:cs="Symbol"/>
      <w:color w:val="000000"/>
      <w:sz w:val="24"/>
      <w:szCs w:val="24"/>
    </w:rPr>
  </w:style>
  <w:style w:type="paragraph" w:styleId="af2">
    <w:name w:val="List Paragraph"/>
    <w:basedOn w:val="a"/>
    <w:uiPriority w:val="34"/>
    <w:qFormat/>
    <w:rsid w:val="00B142CB"/>
    <w:pPr>
      <w:ind w:left="720"/>
      <w:contextualSpacing/>
    </w:pPr>
  </w:style>
  <w:style w:type="character" w:styleId="af3">
    <w:name w:val="annotation reference"/>
    <w:basedOn w:val="a0"/>
    <w:rsid w:val="00332E1B"/>
    <w:rPr>
      <w:sz w:val="16"/>
      <w:szCs w:val="16"/>
    </w:rPr>
  </w:style>
  <w:style w:type="paragraph" w:styleId="af4">
    <w:name w:val="annotation text"/>
    <w:basedOn w:val="a"/>
    <w:link w:val="Char0"/>
    <w:rsid w:val="00332E1B"/>
    <w:rPr>
      <w:sz w:val="20"/>
    </w:rPr>
  </w:style>
  <w:style w:type="character" w:customStyle="1" w:styleId="Char0">
    <w:name w:val="메모 텍스트 Char"/>
    <w:basedOn w:val="a0"/>
    <w:link w:val="af4"/>
    <w:rsid w:val="00332E1B"/>
    <w:rPr>
      <w:lang w:eastAsia="ja-JP"/>
    </w:rPr>
  </w:style>
  <w:style w:type="paragraph" w:styleId="af5">
    <w:name w:val="annotation subject"/>
    <w:basedOn w:val="af4"/>
    <w:next w:val="af4"/>
    <w:link w:val="Char1"/>
    <w:rsid w:val="00332E1B"/>
    <w:rPr>
      <w:b/>
      <w:bCs/>
    </w:rPr>
  </w:style>
  <w:style w:type="character" w:customStyle="1" w:styleId="Char1">
    <w:name w:val="메모 주제 Char"/>
    <w:basedOn w:val="Char0"/>
    <w:link w:val="af5"/>
    <w:rsid w:val="00332E1B"/>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600051">
      <w:bodyDiv w:val="1"/>
      <w:marLeft w:val="0"/>
      <w:marRight w:val="0"/>
      <w:marTop w:val="0"/>
      <w:marBottom w:val="0"/>
      <w:divBdr>
        <w:top w:val="none" w:sz="0" w:space="0" w:color="auto"/>
        <w:left w:val="none" w:sz="0" w:space="0" w:color="auto"/>
        <w:bottom w:val="none" w:sz="0" w:space="0" w:color="auto"/>
        <w:right w:val="none" w:sz="0" w:space="0" w:color="auto"/>
      </w:divBdr>
    </w:div>
    <w:div w:id="688070620">
      <w:bodyDiv w:val="1"/>
      <w:marLeft w:val="0"/>
      <w:marRight w:val="0"/>
      <w:marTop w:val="0"/>
      <w:marBottom w:val="0"/>
      <w:divBdr>
        <w:top w:val="none" w:sz="0" w:space="0" w:color="auto"/>
        <w:left w:val="none" w:sz="0" w:space="0" w:color="auto"/>
        <w:bottom w:val="none" w:sz="0" w:space="0" w:color="auto"/>
        <w:right w:val="none" w:sz="0" w:space="0" w:color="auto"/>
      </w:divBdr>
    </w:div>
    <w:div w:id="711884101">
      <w:bodyDiv w:val="1"/>
      <w:marLeft w:val="0"/>
      <w:marRight w:val="0"/>
      <w:marTop w:val="0"/>
      <w:marBottom w:val="0"/>
      <w:divBdr>
        <w:top w:val="none" w:sz="0" w:space="0" w:color="auto"/>
        <w:left w:val="none" w:sz="0" w:space="0" w:color="auto"/>
        <w:bottom w:val="none" w:sz="0" w:space="0" w:color="auto"/>
        <w:right w:val="none" w:sz="0" w:space="0" w:color="auto"/>
      </w:divBdr>
    </w:div>
    <w:div w:id="1087116256">
      <w:bodyDiv w:val="1"/>
      <w:marLeft w:val="0"/>
      <w:marRight w:val="0"/>
      <w:marTop w:val="0"/>
      <w:marBottom w:val="0"/>
      <w:divBdr>
        <w:top w:val="none" w:sz="0" w:space="0" w:color="auto"/>
        <w:left w:val="none" w:sz="0" w:space="0" w:color="auto"/>
        <w:bottom w:val="none" w:sz="0" w:space="0" w:color="auto"/>
        <w:right w:val="none" w:sz="0" w:space="0" w:color="auto"/>
      </w:divBdr>
    </w:div>
    <w:div w:id="1504934493">
      <w:bodyDiv w:val="1"/>
      <w:marLeft w:val="0"/>
      <w:marRight w:val="0"/>
      <w:marTop w:val="0"/>
      <w:marBottom w:val="0"/>
      <w:divBdr>
        <w:top w:val="none" w:sz="0" w:space="0" w:color="auto"/>
        <w:left w:val="none" w:sz="0" w:space="0" w:color="auto"/>
        <w:bottom w:val="none" w:sz="0" w:space="0" w:color="auto"/>
        <w:right w:val="none" w:sz="0" w:space="0" w:color="auto"/>
      </w:divBdr>
    </w:div>
    <w:div w:id="1601065014">
      <w:bodyDiv w:val="1"/>
      <w:marLeft w:val="0"/>
      <w:marRight w:val="0"/>
      <w:marTop w:val="0"/>
      <w:marBottom w:val="0"/>
      <w:divBdr>
        <w:top w:val="none" w:sz="0" w:space="0" w:color="auto"/>
        <w:left w:val="none" w:sz="0" w:space="0" w:color="auto"/>
        <w:bottom w:val="none" w:sz="0" w:space="0" w:color="auto"/>
        <w:right w:val="none" w:sz="0" w:space="0" w:color="auto"/>
      </w:divBdr>
    </w:div>
    <w:div w:id="1829128808">
      <w:bodyDiv w:val="1"/>
      <w:marLeft w:val="0"/>
      <w:marRight w:val="0"/>
      <w:marTop w:val="0"/>
      <w:marBottom w:val="0"/>
      <w:divBdr>
        <w:top w:val="none" w:sz="0" w:space="0" w:color="auto"/>
        <w:left w:val="none" w:sz="0" w:space="0" w:color="auto"/>
        <w:bottom w:val="none" w:sz="0" w:space="0" w:color="auto"/>
        <w:right w:val="none" w:sz="0" w:space="0" w:color="auto"/>
      </w:divBdr>
    </w:div>
    <w:div w:id="213686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3A1BE-D2BE-4F2F-98A2-546691739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945</Words>
  <Characters>5393</Characters>
  <Application>Microsoft Office Word</Application>
  <DocSecurity>0</DocSecurity>
  <Lines>44</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802.15.4k MAC additions working draft</vt:lpstr>
      <vt:lpstr>802.15.4k MAC additions working draft</vt:lpstr>
    </vt:vector>
  </TitlesOfParts>
  <Company>BCA</Company>
  <LinksUpToDate>false</LinksUpToDate>
  <CharactersWithSpaces>6326</CharactersWithSpaces>
  <SharedDoc>false</SharedDoc>
  <HLinks>
    <vt:vector size="36" baseType="variant">
      <vt:variant>
        <vt:i4>4063274</vt:i4>
      </vt:variant>
      <vt:variant>
        <vt:i4>117</vt:i4>
      </vt:variant>
      <vt:variant>
        <vt:i4>0</vt:i4>
      </vt:variant>
      <vt:variant>
        <vt:i4>5</vt:i4>
      </vt:variant>
      <vt:variant>
        <vt:lpwstr>http://standards.ieee.org/IPR/disclaimers.html</vt:lpwstr>
      </vt:variant>
      <vt:variant>
        <vt:lpwstr/>
      </vt:variant>
      <vt:variant>
        <vt:i4>4521989</vt:i4>
      </vt:variant>
      <vt:variant>
        <vt:i4>42</vt:i4>
      </vt:variant>
      <vt:variant>
        <vt:i4>0</vt:i4>
      </vt:variant>
      <vt:variant>
        <vt:i4>5</vt:i4>
      </vt:variant>
      <vt:variant>
        <vt:lpwstr>http://standards.ieee.org/findstds/interps/index.html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802.15.4k MAC additions working draft</dc:title>
  <dc:subject>TG4k MAC</dc:subject>
  <dc:creator>Rolfe</dc:creator>
  <cp:lastModifiedBy>ETRI</cp:lastModifiedBy>
  <cp:revision>6</cp:revision>
  <cp:lastPrinted>2011-12-06T00:05:00Z</cp:lastPrinted>
  <dcterms:created xsi:type="dcterms:W3CDTF">2012-11-05T05:11:00Z</dcterms:created>
  <dcterms:modified xsi:type="dcterms:W3CDTF">2012-11-06T05:34:00Z</dcterms:modified>
  <cp:category>15-11-0882-00-004k</cp:category>
</cp:coreProperties>
</file>