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A4745C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TG 4n Chinese MN</w:t>
            </w:r>
            <w:r w:rsidR="00270D66" w:rsidRPr="008F35DC">
              <w:rPr>
                <w:rFonts w:eastAsia="Times New Roman"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A91190">
            <w:pPr>
              <w:pStyle w:val="covertext"/>
              <w:snapToGrid w:val="0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September </w:t>
            </w:r>
            <w:r w:rsidR="00270D66" w:rsidRPr="008F35DC">
              <w:rPr>
                <w:b/>
              </w:rPr>
              <w:t>Meeting</w:t>
            </w:r>
            <w:r w:rsidR="00270D66" w:rsidRPr="008F35DC">
              <w:rPr>
                <w:rFonts w:eastAsia="Times New Roman"/>
                <w:b/>
              </w:rPr>
              <w:t xml:space="preserve"> </w:t>
            </w:r>
            <w:r w:rsidR="00270D66" w:rsidRPr="008F35DC">
              <w:rPr>
                <w:b/>
              </w:rPr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1371D0" w:rsidP="00A4745C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Sept</w:t>
            </w:r>
            <w:r w:rsidR="00A4745C" w:rsidRPr="008F35D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</w:t>
            </w:r>
            <w:r w:rsidR="00A4745C" w:rsidRPr="008F35DC">
              <w:rPr>
                <w:rFonts w:eastAsia="Times New Roman"/>
              </w:rPr>
              <w:t>, 2012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Default="00270D66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8F35DC">
              <w:rPr>
                <w:rFonts w:eastAsia="Times New Roman"/>
                <w:lang w:val="pl-PL"/>
              </w:rPr>
              <w:t>[</w:t>
            </w:r>
            <w:r w:rsidR="006A0ABC" w:rsidRPr="008F35DC">
              <w:rPr>
                <w:lang w:val="pl-PL"/>
              </w:rPr>
              <w:t>Betty Zhao</w:t>
            </w:r>
            <w:r w:rsidRPr="008F35DC">
              <w:rPr>
                <w:rFonts w:eastAsia="Times New Roman"/>
                <w:lang w:val="pl-PL"/>
              </w:rPr>
              <w:t>]</w:t>
            </w:r>
            <w:r w:rsidRPr="008F35DC">
              <w:rPr>
                <w:rFonts w:eastAsia="Times New Roman"/>
                <w:lang w:val="pl-PL"/>
              </w:rPr>
              <w:br/>
              <w:t>[</w:t>
            </w:r>
            <w:r w:rsidR="00CF6BB7" w:rsidRPr="008F35DC">
              <w:rPr>
                <w:rFonts w:eastAsia="Times New Roman"/>
                <w:lang w:val="pl-PL"/>
              </w:rPr>
              <w:t>Huawei</w:t>
            </w:r>
            <w:r w:rsidRPr="008F35DC">
              <w:rPr>
                <w:rFonts w:eastAsia="Times New Roman"/>
                <w:lang w:val="pl-PL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Pr="008F35DC">
              <w:rPr>
                <w:rFonts w:eastAsia="Times New Roman"/>
              </w:rPr>
              <w:t>Liang Li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 w:rsidRPr="008F35DC">
              <w:rPr>
                <w:rFonts w:eastAsia="Times New Roman"/>
              </w:rPr>
              <w:t>Vinno</w:t>
            </w:r>
            <w:proofErr w:type="spellEnd"/>
            <w:r>
              <w:rPr>
                <w:rFonts w:eastAsia="Times New Roman"/>
              </w:rPr>
              <w:t>]</w:t>
            </w: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 w:rsidR="00C55BF8" w:rsidRPr="008F35DC">
              <w:rPr>
                <w:lang w:val="pl-PL"/>
              </w:rPr>
              <w:t>[</w:t>
            </w:r>
            <w:r w:rsidR="006D6FA2" w:rsidRPr="008F35DC">
              <w:rPr>
                <w:lang w:val="pl-PL"/>
              </w:rPr>
              <w:t>+8613683096466</w:t>
            </w:r>
            <w:r w:rsidR="00C55BF8" w:rsidRPr="008F35DC">
              <w:rPr>
                <w:lang w:val="pl-PL"/>
              </w:rPr>
              <w:t>]</w:t>
            </w:r>
            <w:r w:rsidRPr="008F35DC">
              <w:rPr>
                <w:lang w:val="pl-PL"/>
              </w:rPr>
              <w:br/>
            </w:r>
            <w:r w:rsidR="006D6FA2" w:rsidRPr="008F35DC">
              <w:rPr>
                <w:lang w:val="pl-PL"/>
              </w:rPr>
              <w:t xml:space="preserve">E-mail: </w:t>
            </w:r>
            <w:hyperlink r:id="rId7" w:tgtFrame="_blank" w:tooltip="mailto:betty.zhao@huawei.com" w:history="1">
              <w:r w:rsidR="006D6FA2" w:rsidRPr="008F35DC">
                <w:rPr>
                  <w:lang w:val="pl-PL"/>
                </w:rPr>
                <w:t>betty.zhao@huawei.com</w:t>
              </w:r>
            </w:hyperlink>
          </w:p>
          <w:p w:rsidR="008F35DC" w:rsidRP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</w:p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1-914-333-9687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55BF8" w:rsidRPr="008F35DC">
              <w:t>liangli@vinnotech.com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pageBreakBefore/>
        <w:widowControl w:val="0"/>
        <w:ind w:left="720" w:hanging="720"/>
        <w:jc w:val="center"/>
        <w:rPr>
          <w:szCs w:val="24"/>
        </w:rPr>
      </w:pPr>
      <w:bookmarkStart w:id="0" w:name="Monday"/>
    </w:p>
    <w:p w:rsidR="00270D66" w:rsidRDefault="00270D66">
      <w:pPr>
        <w:widowControl w:val="0"/>
        <w:ind w:left="720" w:hanging="720"/>
        <w:jc w:val="center"/>
        <w:rPr>
          <w:rFonts w:eastAsia="Times New Roman"/>
          <w:szCs w:val="24"/>
        </w:rPr>
      </w:pPr>
    </w:p>
    <w:p w:rsidR="00270D66" w:rsidRPr="008F35DC" w:rsidRDefault="00270D66">
      <w:pPr>
        <w:widowControl w:val="0"/>
        <w:jc w:val="both"/>
        <w:rPr>
          <w:b/>
          <w:szCs w:val="24"/>
        </w:rPr>
      </w:pPr>
      <w:r w:rsidRPr="008F35DC">
        <w:rPr>
          <w:rFonts w:eastAsia="Arial"/>
          <w:b/>
          <w:szCs w:val="24"/>
        </w:rPr>
        <w:t>Tuesday,</w:t>
      </w:r>
      <w:r w:rsidRPr="008F35DC">
        <w:rPr>
          <w:rFonts w:eastAsia="Times New Roman"/>
          <w:b/>
          <w:szCs w:val="24"/>
        </w:rPr>
        <w:t xml:space="preserve"> </w:t>
      </w:r>
      <w:bookmarkEnd w:id="0"/>
      <w:r w:rsidR="00581533">
        <w:rPr>
          <w:rFonts w:eastAsia="Arial"/>
          <w:b/>
          <w:szCs w:val="24"/>
        </w:rPr>
        <w:t>Sept</w:t>
      </w:r>
      <w:r w:rsidR="00F72C7C" w:rsidRPr="008F35DC">
        <w:rPr>
          <w:rFonts w:eastAsia="Arial"/>
          <w:b/>
          <w:szCs w:val="24"/>
        </w:rPr>
        <w:t xml:space="preserve"> 1</w:t>
      </w:r>
      <w:r w:rsidR="00581533">
        <w:rPr>
          <w:rFonts w:eastAsia="Arial"/>
          <w:b/>
          <w:szCs w:val="24"/>
        </w:rPr>
        <w:t>8</w:t>
      </w:r>
      <w:r w:rsidR="00F72C7C" w:rsidRPr="008F35DC">
        <w:rPr>
          <w:rFonts w:eastAsia="Arial"/>
          <w:b/>
          <w:szCs w:val="24"/>
        </w:rPr>
        <w:t>, 2012</w:t>
      </w:r>
      <w:r w:rsidR="009851D2">
        <w:rPr>
          <w:rFonts w:eastAsia="Arial"/>
          <w:b/>
          <w:szCs w:val="24"/>
        </w:rPr>
        <w:t>, 13:30</w:t>
      </w:r>
      <w:r w:rsidR="00F72C7C" w:rsidRPr="008F35DC">
        <w:rPr>
          <w:rFonts w:eastAsia="Arial"/>
          <w:b/>
          <w:szCs w:val="24"/>
        </w:rPr>
        <w:t xml:space="preserve">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</w:p>
    <w:p w:rsidR="009851D2" w:rsidRDefault="009851D2">
      <w:pPr>
        <w:jc w:val="both"/>
        <w:rPr>
          <w:rFonts w:eastAsia="Times New Roman"/>
          <w:szCs w:val="24"/>
        </w:rPr>
      </w:pPr>
    </w:p>
    <w:p w:rsidR="00270D66" w:rsidRPr="008F35DC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70D66" w:rsidRPr="008F35DC" w:rsidRDefault="00270D66">
      <w:pPr>
        <w:jc w:val="both"/>
        <w:rPr>
          <w:szCs w:val="24"/>
        </w:rPr>
      </w:pPr>
    </w:p>
    <w:p w:rsidR="00270D66" w:rsidRPr="008F35DC" w:rsidRDefault="00270D66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asked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for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approval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of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previous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minutes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(1</w:t>
      </w:r>
      <w:r w:rsidR="0054467B" w:rsidRPr="008F35DC">
        <w:rPr>
          <w:szCs w:val="24"/>
        </w:rPr>
        <w:t>2-</w:t>
      </w:r>
      <w:r w:rsidR="00CD00CE" w:rsidRPr="008F35DC">
        <w:rPr>
          <w:szCs w:val="24"/>
        </w:rPr>
        <w:t>0</w:t>
      </w:r>
      <w:r w:rsidR="00581533">
        <w:rPr>
          <w:szCs w:val="24"/>
        </w:rPr>
        <w:t>434</w:t>
      </w:r>
      <w:r w:rsidRPr="008F35DC">
        <w:rPr>
          <w:szCs w:val="24"/>
        </w:rPr>
        <w:t>).</w:t>
      </w:r>
    </w:p>
    <w:p w:rsidR="00270D66" w:rsidRPr="008F35DC" w:rsidRDefault="00270D66">
      <w:pPr>
        <w:pStyle w:val="NormalWeb"/>
        <w:spacing w:before="0" w:after="0"/>
        <w:textAlignment w:val="baseline"/>
        <w:rPr>
          <w:rFonts w:eastAsia="Times New Roman"/>
          <w:kern w:val="1"/>
        </w:rPr>
      </w:pPr>
      <w:r w:rsidRPr="008F35DC">
        <w:t>Meeting</w:t>
      </w:r>
      <w:r w:rsidRPr="008F35DC">
        <w:rPr>
          <w:rFonts w:eastAsia="Times New Roman"/>
        </w:rPr>
        <w:t xml:space="preserve"> </w:t>
      </w:r>
      <w:r w:rsidRPr="008F35DC">
        <w:t>minutes</w:t>
      </w:r>
      <w:r w:rsidRPr="008F35DC">
        <w:rPr>
          <w:rFonts w:eastAsia="Times New Roman"/>
        </w:rPr>
        <w:t xml:space="preserve"> </w:t>
      </w:r>
      <w:r w:rsidRPr="008F35DC">
        <w:t>were</w:t>
      </w:r>
      <w:r w:rsidRPr="008F35DC">
        <w:rPr>
          <w:rFonts w:eastAsia="Times New Roman"/>
        </w:rPr>
        <w:t xml:space="preserve"> </w:t>
      </w:r>
      <w:r w:rsidRPr="008F35DC">
        <w:t>approved</w:t>
      </w:r>
      <w:r w:rsidRPr="008F35DC">
        <w:rPr>
          <w:rFonts w:eastAsia="Times New Roman"/>
        </w:rPr>
        <w:t xml:space="preserve"> </w:t>
      </w:r>
      <w:r w:rsidRPr="008F35DC">
        <w:rPr>
          <w:rFonts w:eastAsia="+mn-ea"/>
          <w:kern w:val="1"/>
        </w:rPr>
        <w:t>unanimously</w:t>
      </w:r>
      <w:r w:rsidRPr="008F35DC">
        <w:rPr>
          <w:rFonts w:eastAsia="Times New Roman"/>
          <w:kern w:val="1"/>
        </w:rPr>
        <w:t>.</w:t>
      </w:r>
    </w:p>
    <w:p w:rsidR="00270D66" w:rsidRPr="008F35DC" w:rsidRDefault="00270D66">
      <w:pPr>
        <w:rPr>
          <w:szCs w:val="24"/>
        </w:rPr>
      </w:pPr>
    </w:p>
    <w:p w:rsidR="00270D66" w:rsidRPr="008F35DC" w:rsidRDefault="00270D66">
      <w:pPr>
        <w:rPr>
          <w:rFonts w:eastAsia="Times New Roman"/>
          <w:color w:val="000000"/>
          <w:szCs w:val="24"/>
        </w:rPr>
      </w:pPr>
      <w:r w:rsidRPr="008F35DC">
        <w:rPr>
          <w:color w:val="000000"/>
          <w:szCs w:val="24"/>
        </w:rPr>
        <w:t>The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chair</w:t>
      </w:r>
      <w:r w:rsidRPr="008F35DC">
        <w:rPr>
          <w:rFonts w:eastAsia="Times New Roman"/>
          <w:color w:val="000000"/>
          <w:szCs w:val="24"/>
        </w:rPr>
        <w:t xml:space="preserve">: </w:t>
      </w:r>
      <w:r w:rsidRPr="008F35DC">
        <w:rPr>
          <w:color w:val="000000"/>
          <w:szCs w:val="24"/>
        </w:rPr>
        <w:t>This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IEEE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meeting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so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IEEE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rules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of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professional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meetings</w:t>
      </w:r>
      <w:r w:rsidRPr="008F35DC">
        <w:rPr>
          <w:rFonts w:eastAsia="Times New Roman"/>
          <w:color w:val="000000"/>
          <w:szCs w:val="24"/>
        </w:rPr>
        <w:t xml:space="preserve">, </w:t>
      </w:r>
      <w:r w:rsidRPr="008F35DC">
        <w:rPr>
          <w:color w:val="000000"/>
          <w:szCs w:val="24"/>
        </w:rPr>
        <w:t>ethics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and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IEEE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patent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policy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(see</w:t>
      </w:r>
      <w:r w:rsidRPr="008F35DC">
        <w:rPr>
          <w:rFonts w:eastAsia="Times New Roman"/>
          <w:color w:val="000000"/>
          <w:szCs w:val="24"/>
        </w:rPr>
        <w:t xml:space="preserve"> </w:t>
      </w:r>
      <w:hyperlink r:id="rId8" w:history="1">
        <w:r w:rsidRPr="008F35DC">
          <w:rPr>
            <w:rStyle w:val="Hyperlink"/>
            <w:szCs w:val="24"/>
          </w:rPr>
          <w:t>http://standards.ieee.org/about/sasb/patcom/</w:t>
        </w:r>
      </w:hyperlink>
      <w:r w:rsidRPr="008F35DC">
        <w:rPr>
          <w:rFonts w:eastAsia="Times New Roman"/>
          <w:color w:val="000000"/>
          <w:szCs w:val="24"/>
        </w:rPr>
        <w:t xml:space="preserve">) </w:t>
      </w:r>
      <w:r w:rsidRPr="008F35DC">
        <w:rPr>
          <w:color w:val="000000"/>
          <w:szCs w:val="24"/>
        </w:rPr>
        <w:t>apply</w:t>
      </w:r>
      <w:r w:rsidRPr="008F35DC">
        <w:rPr>
          <w:rFonts w:eastAsia="Times New Roman"/>
          <w:color w:val="000000"/>
          <w:szCs w:val="24"/>
        </w:rPr>
        <w:t>.</w:t>
      </w:r>
    </w:p>
    <w:p w:rsidR="00270D66" w:rsidRPr="008F35DC" w:rsidRDefault="00270D66">
      <w:pPr>
        <w:jc w:val="both"/>
        <w:rPr>
          <w:rFonts w:eastAsia="Times New Roman"/>
          <w:szCs w:val="24"/>
        </w:rPr>
      </w:pPr>
      <w:bookmarkStart w:id="1" w:name="OLE_LINK3"/>
      <w:bookmarkStart w:id="2" w:name="OLE_LINK2"/>
      <w:r w:rsidRPr="008F35DC">
        <w:rPr>
          <w:szCs w:val="24"/>
        </w:rPr>
        <w:t>No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one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answered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aware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of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any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patents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essential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for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implementation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of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standard</w:t>
      </w:r>
      <w:r w:rsidRPr="008F35DC">
        <w:rPr>
          <w:rFonts w:eastAsia="Times New Roman"/>
          <w:szCs w:val="24"/>
        </w:rPr>
        <w:t>.</w:t>
      </w:r>
    </w:p>
    <w:p w:rsidR="00270D66" w:rsidRPr="008F35DC" w:rsidRDefault="00270D66">
      <w:pPr>
        <w:jc w:val="both"/>
        <w:rPr>
          <w:szCs w:val="24"/>
        </w:rPr>
      </w:pPr>
    </w:p>
    <w:p w:rsidR="00270D66" w:rsidRPr="008F35DC" w:rsidRDefault="00270D66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presented</w:t>
      </w:r>
      <w:r w:rsidRPr="008F35DC">
        <w:rPr>
          <w:rFonts w:eastAsia="Times New Roman"/>
          <w:szCs w:val="24"/>
        </w:rPr>
        <w:t xml:space="preserve"> “O</w:t>
      </w:r>
      <w:r w:rsidRPr="008F35DC">
        <w:rPr>
          <w:szCs w:val="24"/>
        </w:rPr>
        <w:t>pening</w:t>
      </w:r>
      <w:r w:rsidRPr="008F35DC">
        <w:rPr>
          <w:rFonts w:eastAsia="Times New Roman"/>
          <w:szCs w:val="24"/>
        </w:rPr>
        <w:t xml:space="preserve"> R</w:t>
      </w:r>
      <w:r w:rsidRPr="008F35DC">
        <w:rPr>
          <w:szCs w:val="24"/>
        </w:rPr>
        <w:t>eport</w:t>
      </w:r>
      <w:r w:rsidR="008F35DC">
        <w:rPr>
          <w:rFonts w:eastAsia="Times New Roman"/>
          <w:szCs w:val="24"/>
        </w:rPr>
        <w:t>”</w:t>
      </w:r>
      <w:r w:rsidRPr="008F35DC">
        <w:rPr>
          <w:rFonts w:eastAsia="Times New Roman"/>
          <w:szCs w:val="24"/>
        </w:rPr>
        <w:t xml:space="preserve"> </w:t>
      </w:r>
      <w:r w:rsidR="00CD00CE" w:rsidRPr="008F35DC">
        <w:rPr>
          <w:szCs w:val="24"/>
        </w:rPr>
        <w:t>(12-0</w:t>
      </w:r>
      <w:r w:rsidR="00581533">
        <w:rPr>
          <w:szCs w:val="24"/>
        </w:rPr>
        <w:t>498</w:t>
      </w:r>
      <w:r w:rsidRPr="008F35DC">
        <w:rPr>
          <w:szCs w:val="24"/>
        </w:rPr>
        <w:t>).</w:t>
      </w:r>
    </w:p>
    <w:p w:rsidR="00270D66" w:rsidRPr="008F35DC" w:rsidRDefault="00270D66">
      <w:pPr>
        <w:jc w:val="both"/>
        <w:rPr>
          <w:szCs w:val="24"/>
        </w:rPr>
      </w:pPr>
    </w:p>
    <w:p w:rsidR="00CD00CE" w:rsidRPr="008F35DC" w:rsidRDefault="00CD00CE" w:rsidP="00CD00CE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t xml:space="preserve">Discussion of Chinese bands, PAR and 5C </w:t>
      </w:r>
      <w:r w:rsidR="00887D56">
        <w:rPr>
          <w:szCs w:val="24"/>
        </w:rPr>
        <w:t>documents.</w:t>
      </w:r>
    </w:p>
    <w:p w:rsidR="00CD00CE" w:rsidRPr="008F35DC" w:rsidRDefault="00CD00CE" w:rsidP="00CD00CE">
      <w:pPr>
        <w:pStyle w:val="ListParagraph"/>
        <w:rPr>
          <w:szCs w:val="24"/>
        </w:rPr>
      </w:pPr>
    </w:p>
    <w:p w:rsidR="009851D2" w:rsidRDefault="00CD00CE" w:rsidP="00B33991">
      <w:pPr>
        <w:pStyle w:val="ListParagraph"/>
        <w:suppressAutoHyphens w:val="0"/>
        <w:ind w:left="0"/>
        <w:contextualSpacing/>
        <w:rPr>
          <w:szCs w:val="24"/>
          <w:lang w:val="en-GB"/>
        </w:rPr>
      </w:pPr>
      <w:r w:rsidRPr="008F35DC">
        <w:rPr>
          <w:szCs w:val="24"/>
        </w:rPr>
        <w:t>Liang Li gave one report</w:t>
      </w:r>
      <w:r w:rsidR="00887D56">
        <w:rPr>
          <w:szCs w:val="24"/>
        </w:rPr>
        <w:t xml:space="preserve"> on</w:t>
      </w:r>
      <w:r w:rsidRPr="008F35DC">
        <w:rPr>
          <w:szCs w:val="24"/>
        </w:rPr>
        <w:t xml:space="preserve"> </w:t>
      </w:r>
      <w:r w:rsidR="00581533">
        <w:rPr>
          <w:szCs w:val="24"/>
        </w:rPr>
        <w:t>Wireless Medical Application Exam</w:t>
      </w:r>
      <w:r w:rsidR="00F562A5">
        <w:rPr>
          <w:szCs w:val="24"/>
        </w:rPr>
        <w:t>ples in Modern Chinese Hospital</w:t>
      </w:r>
      <w:r w:rsidRPr="008F35DC">
        <w:rPr>
          <w:szCs w:val="24"/>
        </w:rPr>
        <w:t xml:space="preserve"> and reported:</w:t>
      </w:r>
      <w:r w:rsidR="00B33991">
        <w:rPr>
          <w:szCs w:val="24"/>
        </w:rPr>
        <w:t xml:space="preserve"> </w:t>
      </w:r>
      <w:r w:rsidR="009851D2" w:rsidRPr="009851D2">
        <w:rPr>
          <w:szCs w:val="24"/>
          <w:lang w:val="en-GB"/>
        </w:rPr>
        <w:t>15-12-0</w:t>
      </w:r>
      <w:r w:rsidR="00581533">
        <w:rPr>
          <w:szCs w:val="24"/>
          <w:lang w:val="en-GB"/>
        </w:rPr>
        <w:t>463</w:t>
      </w:r>
      <w:r w:rsidR="009851D2" w:rsidRPr="009851D2">
        <w:rPr>
          <w:szCs w:val="24"/>
          <w:lang w:val="en-GB"/>
        </w:rPr>
        <w:t>-0</w:t>
      </w:r>
      <w:r w:rsidR="00581533">
        <w:rPr>
          <w:szCs w:val="24"/>
          <w:lang w:val="en-GB"/>
        </w:rPr>
        <w:t>1</w:t>
      </w:r>
      <w:r w:rsidR="009851D2" w:rsidRPr="009851D2">
        <w:rPr>
          <w:szCs w:val="24"/>
          <w:lang w:val="en-GB"/>
        </w:rPr>
        <w:t>-004n</w:t>
      </w:r>
    </w:p>
    <w:p w:rsidR="00581533" w:rsidRDefault="00581533" w:rsidP="009851D2">
      <w:pPr>
        <w:pStyle w:val="ListParagraph"/>
        <w:ind w:left="0"/>
        <w:rPr>
          <w:szCs w:val="24"/>
          <w:lang w:val="en-GB"/>
        </w:rPr>
      </w:pPr>
    </w:p>
    <w:p w:rsidR="00581533" w:rsidRPr="009851D2" w:rsidRDefault="00581533" w:rsidP="009851D2">
      <w:pPr>
        <w:pStyle w:val="ListParagraph"/>
        <w:ind w:left="0"/>
        <w:rPr>
          <w:szCs w:val="24"/>
        </w:rPr>
      </w:pPr>
      <w:r>
        <w:rPr>
          <w:szCs w:val="24"/>
          <w:lang w:val="en-GB"/>
        </w:rPr>
        <w:t xml:space="preserve">He also indicated there </w:t>
      </w:r>
      <w:r w:rsidR="00B33991">
        <w:rPr>
          <w:szCs w:val="24"/>
          <w:lang w:val="en-GB"/>
        </w:rPr>
        <w:t>was</w:t>
      </w:r>
      <w:r>
        <w:rPr>
          <w:szCs w:val="24"/>
          <w:lang w:val="en-GB"/>
        </w:rPr>
        <w:t xml:space="preserve"> less wireless networking in these Modern Hospitals. All of expensive medical devices are </w:t>
      </w:r>
      <w:r w:rsidR="00A04544">
        <w:rPr>
          <w:szCs w:val="24"/>
          <w:lang w:val="en-GB"/>
        </w:rPr>
        <w:t xml:space="preserve">imported from different vendors. They could not network together. </w:t>
      </w:r>
    </w:p>
    <w:p w:rsidR="00CD00CE" w:rsidRPr="008F35DC" w:rsidRDefault="00CD00CE" w:rsidP="00CD00CE">
      <w:pPr>
        <w:pStyle w:val="ListParagraph"/>
        <w:rPr>
          <w:szCs w:val="24"/>
        </w:rPr>
      </w:pPr>
    </w:p>
    <w:p w:rsidR="00CD00CE" w:rsidRPr="008F35DC" w:rsidRDefault="00A04544" w:rsidP="00CD00CE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One more</w:t>
      </w:r>
      <w:r w:rsidR="00CD00CE" w:rsidRPr="008F35DC">
        <w:rPr>
          <w:szCs w:val="24"/>
        </w:rPr>
        <w:t xml:space="preserve"> presentation from Chinese Companies and institutes</w:t>
      </w:r>
    </w:p>
    <w:p w:rsidR="009851D2" w:rsidRDefault="009851D2" w:rsidP="009851D2">
      <w:pPr>
        <w:pStyle w:val="ListParagraph"/>
        <w:ind w:left="0"/>
        <w:rPr>
          <w:szCs w:val="24"/>
        </w:rPr>
      </w:pPr>
    </w:p>
    <w:p w:rsidR="009851D2" w:rsidRPr="009851D2" w:rsidRDefault="009851D2" w:rsidP="009851D2">
      <w:pPr>
        <w:pStyle w:val="ListParagraph"/>
        <w:ind w:left="0"/>
        <w:rPr>
          <w:szCs w:val="24"/>
        </w:rPr>
      </w:pPr>
      <w:r w:rsidRPr="009851D2">
        <w:rPr>
          <w:szCs w:val="24"/>
          <w:lang w:val="en-GB"/>
        </w:rPr>
        <w:t>15-12-0</w:t>
      </w:r>
      <w:r w:rsidR="00A04544">
        <w:rPr>
          <w:szCs w:val="24"/>
          <w:lang w:val="en-GB"/>
        </w:rPr>
        <w:t>462</w:t>
      </w:r>
      <w:r w:rsidRPr="009851D2">
        <w:rPr>
          <w:szCs w:val="24"/>
          <w:lang w:val="en-GB"/>
        </w:rPr>
        <w:t>-0</w:t>
      </w:r>
      <w:r w:rsidR="00A04544">
        <w:rPr>
          <w:szCs w:val="24"/>
          <w:lang w:val="en-GB"/>
        </w:rPr>
        <w:t>1</w:t>
      </w:r>
      <w:r w:rsidRPr="009851D2">
        <w:rPr>
          <w:szCs w:val="24"/>
          <w:lang w:val="en-GB"/>
        </w:rPr>
        <w:t>-004n-</w:t>
      </w:r>
      <w:r w:rsidR="00A04544">
        <w:rPr>
          <w:szCs w:val="24"/>
          <w:lang w:val="en-GB"/>
        </w:rPr>
        <w:t>Summary-of-MBAB-Applications</w:t>
      </w:r>
      <w:r w:rsidRPr="009851D2">
        <w:rPr>
          <w:szCs w:val="24"/>
          <w:lang w:val="en-GB"/>
        </w:rPr>
        <w:t xml:space="preserve"> </w:t>
      </w:r>
    </w:p>
    <w:p w:rsidR="00CD00CE" w:rsidRPr="008F35DC" w:rsidRDefault="00CD00CE" w:rsidP="00CD00CE">
      <w:pPr>
        <w:pStyle w:val="ListParagraph"/>
        <w:ind w:left="1785"/>
        <w:rPr>
          <w:szCs w:val="24"/>
        </w:rPr>
      </w:pPr>
    </w:p>
    <w:p w:rsidR="00A04544" w:rsidRDefault="00A04544" w:rsidP="00CD00CE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With </w:t>
      </w:r>
      <w:r w:rsidR="0075425A">
        <w:rPr>
          <w:szCs w:val="24"/>
        </w:rPr>
        <w:t>Chair</w:t>
      </w:r>
      <w:r>
        <w:rPr>
          <w:szCs w:val="24"/>
        </w:rPr>
        <w:t>’s requirement in July conference, Liang gave one special presentation.</w:t>
      </w:r>
    </w:p>
    <w:p w:rsidR="00A04544" w:rsidRDefault="00A04544" w:rsidP="00CD00CE">
      <w:pPr>
        <w:pStyle w:val="ListParagraph"/>
        <w:suppressAutoHyphens w:val="0"/>
        <w:ind w:left="0"/>
        <w:contextualSpacing/>
        <w:rPr>
          <w:szCs w:val="24"/>
        </w:rPr>
      </w:pPr>
      <w:proofErr w:type="gramStart"/>
      <w:r>
        <w:rPr>
          <w:szCs w:val="24"/>
        </w:rPr>
        <w:t>15-12-0471-01-Detail-Summary-of-Interference-on-Chinese-MBAN-Bands.</w:t>
      </w:r>
      <w:proofErr w:type="gramEnd"/>
    </w:p>
    <w:p w:rsidR="00A04544" w:rsidRDefault="00A04544" w:rsidP="00CD00CE">
      <w:pPr>
        <w:pStyle w:val="ListParagraph"/>
        <w:suppressAutoHyphens w:val="0"/>
        <w:ind w:left="0"/>
        <w:contextualSpacing/>
        <w:rPr>
          <w:szCs w:val="24"/>
        </w:rPr>
      </w:pPr>
    </w:p>
    <w:p w:rsidR="00CD00CE" w:rsidRPr="008F35DC" w:rsidRDefault="00CD00CE" w:rsidP="00CD00CE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t>The meeting was recessed by the chair at 3:</w:t>
      </w:r>
      <w:r w:rsidR="00A04544">
        <w:rPr>
          <w:szCs w:val="24"/>
        </w:rPr>
        <w:t>3</w:t>
      </w:r>
      <w:r w:rsidRPr="008F35DC">
        <w:rPr>
          <w:szCs w:val="24"/>
        </w:rPr>
        <w:t>0 PM.</w:t>
      </w:r>
    </w:p>
    <w:p w:rsidR="00CD00CE" w:rsidRPr="008F35DC" w:rsidRDefault="00CD00CE" w:rsidP="00CD00CE">
      <w:pPr>
        <w:rPr>
          <w:szCs w:val="24"/>
        </w:rPr>
      </w:pPr>
    </w:p>
    <w:p w:rsidR="009851D2" w:rsidRPr="008F35DC" w:rsidRDefault="009851D2" w:rsidP="009851D2">
      <w:pPr>
        <w:widowControl w:val="0"/>
        <w:jc w:val="both"/>
        <w:rPr>
          <w:b/>
          <w:szCs w:val="24"/>
        </w:rPr>
      </w:pPr>
      <w:r w:rsidRPr="008F35DC">
        <w:rPr>
          <w:rFonts w:eastAsia="Arial"/>
          <w:b/>
          <w:szCs w:val="24"/>
        </w:rPr>
        <w:t>Tue</w:t>
      </w:r>
      <w:r w:rsidR="00A04544">
        <w:rPr>
          <w:rFonts w:eastAsia="Arial"/>
          <w:b/>
          <w:szCs w:val="24"/>
        </w:rPr>
        <w:t>sday</w:t>
      </w:r>
      <w:r w:rsidRPr="008F35DC">
        <w:rPr>
          <w:rFonts w:eastAsia="Arial"/>
          <w:b/>
          <w:szCs w:val="24"/>
        </w:rPr>
        <w:t>,</w:t>
      </w:r>
      <w:r w:rsidRPr="008F35DC">
        <w:rPr>
          <w:rFonts w:eastAsia="Times New Roman"/>
          <w:b/>
          <w:szCs w:val="24"/>
        </w:rPr>
        <w:t xml:space="preserve"> </w:t>
      </w:r>
      <w:r w:rsidR="00A04544">
        <w:rPr>
          <w:rFonts w:eastAsia="Arial"/>
          <w:b/>
          <w:szCs w:val="24"/>
        </w:rPr>
        <w:t>Sept</w:t>
      </w:r>
      <w:r w:rsidRPr="008F35DC">
        <w:rPr>
          <w:rFonts w:eastAsia="Arial"/>
          <w:b/>
          <w:szCs w:val="24"/>
        </w:rPr>
        <w:t xml:space="preserve"> 1</w:t>
      </w:r>
      <w:r w:rsidR="00A04544">
        <w:rPr>
          <w:rFonts w:eastAsia="Arial"/>
          <w:b/>
          <w:szCs w:val="24"/>
        </w:rPr>
        <w:t>8</w:t>
      </w:r>
      <w:r w:rsidRPr="008F35DC">
        <w:rPr>
          <w:rFonts w:eastAsia="Arial"/>
          <w:b/>
          <w:szCs w:val="24"/>
        </w:rPr>
        <w:t>, 2012</w:t>
      </w:r>
      <w:r>
        <w:rPr>
          <w:rFonts w:eastAsia="Arial"/>
          <w:b/>
          <w:szCs w:val="24"/>
        </w:rPr>
        <w:t xml:space="preserve">, 16:00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2</w:t>
      </w:r>
    </w:p>
    <w:p w:rsidR="00CD00CE" w:rsidRPr="008F35DC" w:rsidRDefault="00CD00CE" w:rsidP="00CD00CE">
      <w:pPr>
        <w:rPr>
          <w:szCs w:val="24"/>
        </w:rPr>
      </w:pPr>
    </w:p>
    <w:p w:rsidR="00A04544" w:rsidRPr="009851D2" w:rsidRDefault="00887D56" w:rsidP="00B33991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P</w:t>
      </w:r>
      <w:r w:rsidR="00CD00CE" w:rsidRPr="008F35DC">
        <w:rPr>
          <w:szCs w:val="24"/>
        </w:rPr>
        <w:t>resentation</w:t>
      </w:r>
      <w:r w:rsidR="00B33991">
        <w:rPr>
          <w:szCs w:val="24"/>
        </w:rPr>
        <w:t xml:space="preserve"> </w:t>
      </w:r>
      <w:r w:rsidR="00A04544" w:rsidRPr="009851D2">
        <w:rPr>
          <w:szCs w:val="24"/>
          <w:lang w:val="en-GB"/>
        </w:rPr>
        <w:t>15-12-0</w:t>
      </w:r>
      <w:r w:rsidR="00A04544">
        <w:rPr>
          <w:szCs w:val="24"/>
          <w:lang w:val="en-GB"/>
        </w:rPr>
        <w:t>485</w:t>
      </w:r>
      <w:r w:rsidR="00A04544" w:rsidRPr="009851D2">
        <w:rPr>
          <w:szCs w:val="24"/>
          <w:lang w:val="en-GB"/>
        </w:rPr>
        <w:t>-01-004n-</w:t>
      </w:r>
      <w:r w:rsidR="00A04544">
        <w:rPr>
          <w:szCs w:val="24"/>
          <w:lang w:val="en-GB"/>
        </w:rPr>
        <w:t>Wireless-ECG-Device</w:t>
      </w:r>
    </w:p>
    <w:p w:rsidR="00CD00CE" w:rsidRPr="008F35DC" w:rsidRDefault="00CD00CE" w:rsidP="00CD00CE">
      <w:pPr>
        <w:ind w:left="1080"/>
        <w:rPr>
          <w:szCs w:val="24"/>
        </w:rPr>
      </w:pPr>
      <w:r w:rsidRPr="008F35DC">
        <w:rPr>
          <w:szCs w:val="24"/>
        </w:rPr>
        <w:t xml:space="preserve"> </w:t>
      </w:r>
    </w:p>
    <w:p w:rsidR="00CD00CE" w:rsidRPr="008F35DC" w:rsidRDefault="00CD00CE" w:rsidP="00CD00CE">
      <w:pPr>
        <w:rPr>
          <w:szCs w:val="24"/>
        </w:rPr>
      </w:pPr>
    </w:p>
    <w:p w:rsidR="00A04544" w:rsidRDefault="0075425A" w:rsidP="009851D2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Chair</w:t>
      </w:r>
      <w:r w:rsidR="00A04544">
        <w:rPr>
          <w:szCs w:val="24"/>
        </w:rPr>
        <w:t xml:space="preserve"> </w:t>
      </w:r>
      <w:r>
        <w:rPr>
          <w:szCs w:val="24"/>
        </w:rPr>
        <w:t>present</w:t>
      </w:r>
      <w:r w:rsidR="00A04544">
        <w:rPr>
          <w:szCs w:val="24"/>
        </w:rPr>
        <w:t xml:space="preserve">ed the call </w:t>
      </w:r>
      <w:r w:rsidR="00B33991">
        <w:rPr>
          <w:szCs w:val="24"/>
        </w:rPr>
        <w:t>for</w:t>
      </w:r>
      <w:r w:rsidR="00A04544">
        <w:rPr>
          <w:szCs w:val="24"/>
        </w:rPr>
        <w:t xml:space="preserve"> proposals</w:t>
      </w:r>
      <w:r>
        <w:rPr>
          <w:szCs w:val="24"/>
        </w:rPr>
        <w:t>, doc 0518</w:t>
      </w:r>
      <w:r w:rsidR="00A04544">
        <w:rPr>
          <w:szCs w:val="24"/>
        </w:rPr>
        <w:t>.</w:t>
      </w:r>
    </w:p>
    <w:p w:rsidR="00A04544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A04544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Liang suggest to summarize all of applications presented on </w:t>
      </w:r>
      <w:r w:rsidR="00B33991">
        <w:rPr>
          <w:szCs w:val="24"/>
        </w:rPr>
        <w:t>conferences</w:t>
      </w:r>
    </w:p>
    <w:p w:rsidR="00A04544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CD00CE" w:rsidRDefault="009851D2" w:rsidP="009851D2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lastRenderedPageBreak/>
        <w:t xml:space="preserve">The meeting was recessed by the chair at </w:t>
      </w:r>
      <w:r w:rsidR="00A04544">
        <w:rPr>
          <w:szCs w:val="24"/>
        </w:rPr>
        <w:t>4</w:t>
      </w:r>
      <w:r w:rsidR="00CD00CE" w:rsidRPr="008F35DC">
        <w:rPr>
          <w:szCs w:val="24"/>
        </w:rPr>
        <w:t>:</w:t>
      </w:r>
      <w:r w:rsidR="00A04544">
        <w:rPr>
          <w:szCs w:val="24"/>
        </w:rPr>
        <w:t>45</w:t>
      </w:r>
      <w:r w:rsidR="00CD00CE" w:rsidRPr="008F35DC">
        <w:rPr>
          <w:szCs w:val="24"/>
        </w:rPr>
        <w:t xml:space="preserve"> PM</w:t>
      </w:r>
      <w:r>
        <w:rPr>
          <w:szCs w:val="24"/>
        </w:rPr>
        <w:t>.</w:t>
      </w:r>
    </w:p>
    <w:p w:rsidR="00A04544" w:rsidRPr="008F35DC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A04544" w:rsidRDefault="00A04544" w:rsidP="009851D2">
      <w:pPr>
        <w:widowControl w:val="0"/>
        <w:jc w:val="both"/>
        <w:rPr>
          <w:rFonts w:eastAsia="Arial"/>
          <w:b/>
          <w:szCs w:val="24"/>
        </w:rPr>
      </w:pPr>
    </w:p>
    <w:p w:rsidR="00A04544" w:rsidRDefault="00A04544" w:rsidP="009851D2">
      <w:pPr>
        <w:widowControl w:val="0"/>
        <w:jc w:val="both"/>
        <w:rPr>
          <w:rFonts w:eastAsia="Arial"/>
          <w:b/>
          <w:szCs w:val="24"/>
        </w:rPr>
      </w:pPr>
    </w:p>
    <w:p w:rsidR="009851D2" w:rsidRPr="008F35DC" w:rsidRDefault="009851D2" w:rsidP="009851D2">
      <w:pPr>
        <w:widowControl w:val="0"/>
        <w:jc w:val="both"/>
        <w:rPr>
          <w:b/>
          <w:szCs w:val="24"/>
        </w:rPr>
      </w:pPr>
      <w:r w:rsidRPr="008F35DC">
        <w:rPr>
          <w:rFonts w:eastAsia="Arial"/>
          <w:b/>
          <w:szCs w:val="24"/>
        </w:rPr>
        <w:t>T</w:t>
      </w:r>
      <w:r>
        <w:rPr>
          <w:rFonts w:eastAsia="Arial"/>
          <w:b/>
          <w:szCs w:val="24"/>
        </w:rPr>
        <w:t>hur</w:t>
      </w:r>
      <w:r w:rsidRPr="008F35DC">
        <w:rPr>
          <w:rFonts w:eastAsia="Arial"/>
          <w:b/>
          <w:szCs w:val="24"/>
        </w:rPr>
        <w:t>sday,</w:t>
      </w:r>
      <w:r w:rsidRPr="008F35DC">
        <w:rPr>
          <w:rFonts w:eastAsia="Times New Roman"/>
          <w:b/>
          <w:szCs w:val="24"/>
        </w:rPr>
        <w:t xml:space="preserve"> </w:t>
      </w:r>
      <w:r w:rsidR="00A04544">
        <w:rPr>
          <w:rFonts w:eastAsia="Arial"/>
          <w:b/>
          <w:szCs w:val="24"/>
        </w:rPr>
        <w:t>Sep</w:t>
      </w:r>
      <w:r w:rsidRPr="008F35DC">
        <w:rPr>
          <w:rFonts w:eastAsia="Arial"/>
          <w:b/>
          <w:szCs w:val="24"/>
        </w:rPr>
        <w:t xml:space="preserve"> </w:t>
      </w:r>
      <w:r w:rsidR="00A04544">
        <w:rPr>
          <w:rFonts w:eastAsia="Arial"/>
          <w:b/>
          <w:szCs w:val="24"/>
        </w:rPr>
        <w:t>20</w:t>
      </w:r>
      <w:r w:rsidRPr="008F35DC">
        <w:rPr>
          <w:rFonts w:eastAsia="Arial"/>
          <w:b/>
          <w:szCs w:val="24"/>
        </w:rPr>
        <w:t>, 2012</w:t>
      </w:r>
      <w:r>
        <w:rPr>
          <w:rFonts w:eastAsia="Arial"/>
          <w:b/>
          <w:szCs w:val="24"/>
        </w:rPr>
        <w:t xml:space="preserve">, 08:00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3</w:t>
      </w:r>
    </w:p>
    <w:p w:rsidR="00CD00CE" w:rsidRPr="008F35DC" w:rsidRDefault="00CD00CE" w:rsidP="00CD00CE">
      <w:pPr>
        <w:tabs>
          <w:tab w:val="left" w:pos="2070"/>
        </w:tabs>
        <w:ind w:left="360"/>
        <w:rPr>
          <w:szCs w:val="24"/>
        </w:rPr>
      </w:pP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  <w:r>
        <w:rPr>
          <w:szCs w:val="24"/>
        </w:rPr>
        <w:t>All of members discussed and listed all of applications possible adopted IEEE802.15.4N standard.</w:t>
      </w:r>
      <w:r w:rsidR="00CD00CE" w:rsidRPr="008F35DC">
        <w:rPr>
          <w:szCs w:val="24"/>
        </w:rPr>
        <w:t xml:space="preserve"> </w:t>
      </w: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Liang specially mentioned the possible requirement to transmission of low-quality image in MBAN application. </w:t>
      </w: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Members checked the highest data rates in IEEE802.15.4G (FSK: 400Kb/s, QPSK: 500KB/s, OPDM: 800KB/s). </w:t>
      </w: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  <w:r>
        <w:rPr>
          <w:szCs w:val="24"/>
        </w:rPr>
        <w:t>So, it is possible to introduce the high-rate (&gt; 250Kb/s) in 4N.</w:t>
      </w: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</w:p>
    <w:p w:rsidR="00A04544" w:rsidRDefault="00A04544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The summary of application is </w:t>
      </w:r>
      <w:r w:rsidR="00BD6707">
        <w:rPr>
          <w:szCs w:val="24"/>
        </w:rPr>
        <w:t>filled in doc: 15-12-0539-00 as:</w:t>
      </w:r>
    </w:p>
    <w:p w:rsidR="00BD6707" w:rsidRDefault="00BD6707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</w:p>
    <w:p w:rsidR="003F1C28" w:rsidRPr="00BD6707" w:rsidRDefault="00C02317" w:rsidP="00BD6707">
      <w:pPr>
        <w:pStyle w:val="ListParagraph"/>
        <w:numPr>
          <w:ilvl w:val="0"/>
          <w:numId w:val="7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>Hospital and Clinics</w:t>
      </w:r>
    </w:p>
    <w:p w:rsidR="003F1C28" w:rsidRPr="00BD6707" w:rsidRDefault="00C02317" w:rsidP="00BD6707">
      <w:pPr>
        <w:pStyle w:val="ListParagraph"/>
        <w:numPr>
          <w:ilvl w:val="1"/>
          <w:numId w:val="7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 xml:space="preserve"> Medical Instruments continuous monitoring</w:t>
      </w:r>
    </w:p>
    <w:p w:rsidR="003F1C28" w:rsidRPr="00BD6707" w:rsidRDefault="00C02317" w:rsidP="00BD6707">
      <w:pPr>
        <w:pStyle w:val="ListParagraph"/>
        <w:numPr>
          <w:ilvl w:val="1"/>
          <w:numId w:val="7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 xml:space="preserve"> Medical instrument management in hospital</w:t>
      </w:r>
    </w:p>
    <w:p w:rsidR="00BD6707" w:rsidRPr="00BD6707" w:rsidRDefault="00BD6707" w:rsidP="00BD6707">
      <w:pPr>
        <w:pStyle w:val="ListParagraph"/>
        <w:tabs>
          <w:tab w:val="left" w:pos="2070"/>
        </w:tabs>
        <w:ind w:left="0"/>
        <w:contextualSpacing/>
        <w:rPr>
          <w:szCs w:val="24"/>
        </w:rPr>
      </w:pPr>
      <w:r w:rsidRPr="00BD6707">
        <w:rPr>
          <w:szCs w:val="24"/>
        </w:rPr>
        <w:t>(See next slide for examples, etc)</w:t>
      </w:r>
    </w:p>
    <w:p w:rsidR="003F1C28" w:rsidRPr="00BD6707" w:rsidRDefault="00C02317" w:rsidP="00BD6707">
      <w:pPr>
        <w:pStyle w:val="ListParagraph"/>
        <w:numPr>
          <w:ilvl w:val="1"/>
          <w:numId w:val="8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 xml:space="preserve"> Therapy management</w:t>
      </w:r>
    </w:p>
    <w:p w:rsidR="003F1C28" w:rsidRPr="00BD6707" w:rsidRDefault="00C02317" w:rsidP="00BD6707">
      <w:pPr>
        <w:pStyle w:val="ListParagraph"/>
        <w:numPr>
          <w:ilvl w:val="0"/>
          <w:numId w:val="8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>Home</w:t>
      </w:r>
    </w:p>
    <w:p w:rsidR="003F1C28" w:rsidRPr="00BD6707" w:rsidRDefault="00C02317" w:rsidP="00BD6707">
      <w:pPr>
        <w:pStyle w:val="ListParagraph"/>
        <w:numPr>
          <w:ilvl w:val="1"/>
          <w:numId w:val="8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 xml:space="preserve"> Medical Data collection and download</w:t>
      </w:r>
    </w:p>
    <w:p w:rsidR="003F1C28" w:rsidRPr="00BD6707" w:rsidRDefault="00C02317" w:rsidP="00BD6707">
      <w:pPr>
        <w:pStyle w:val="ListParagraph"/>
        <w:numPr>
          <w:ilvl w:val="1"/>
          <w:numId w:val="8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 xml:space="preserve"> Exercising and sport equipment data</w:t>
      </w:r>
    </w:p>
    <w:p w:rsidR="003F1C28" w:rsidRPr="00BD6707" w:rsidRDefault="00C02317" w:rsidP="00BD6707">
      <w:pPr>
        <w:pStyle w:val="ListParagraph"/>
        <w:numPr>
          <w:ilvl w:val="1"/>
          <w:numId w:val="8"/>
        </w:numPr>
        <w:tabs>
          <w:tab w:val="left" w:pos="2070"/>
        </w:tabs>
        <w:rPr>
          <w:szCs w:val="24"/>
        </w:rPr>
      </w:pPr>
      <w:r w:rsidRPr="00BD6707">
        <w:rPr>
          <w:szCs w:val="24"/>
        </w:rPr>
        <w:t xml:space="preserve"> Senior movement detection and location tracking</w:t>
      </w:r>
    </w:p>
    <w:p w:rsidR="00BD6707" w:rsidRDefault="00BD6707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</w:p>
    <w:p w:rsidR="00BD6707" w:rsidRDefault="0075425A" w:rsidP="009851D2">
      <w:pPr>
        <w:pStyle w:val="ListParagraph"/>
        <w:tabs>
          <w:tab w:val="left" w:pos="2070"/>
        </w:tabs>
        <w:suppressAutoHyphens w:val="0"/>
        <w:ind w:left="0"/>
        <w:contextualSpacing/>
        <w:rPr>
          <w:szCs w:val="24"/>
        </w:rPr>
      </w:pPr>
      <w:r>
        <w:rPr>
          <w:szCs w:val="24"/>
        </w:rPr>
        <w:t>Chair</w:t>
      </w:r>
      <w:r w:rsidR="00BD6707">
        <w:rPr>
          <w:szCs w:val="24"/>
        </w:rPr>
        <w:t xml:space="preserve"> opened the Call-of-Proposals doc: 15-12-0518-00</w:t>
      </w:r>
    </w:p>
    <w:p w:rsidR="00BD6707" w:rsidRPr="008F35DC" w:rsidRDefault="00BD6707" w:rsidP="00CD00CE">
      <w:pPr>
        <w:pStyle w:val="ListParagraph"/>
        <w:rPr>
          <w:szCs w:val="24"/>
        </w:rPr>
      </w:pPr>
    </w:p>
    <w:p w:rsidR="00E968AA" w:rsidRPr="008F35DC" w:rsidRDefault="00E968AA" w:rsidP="00E968AA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t xml:space="preserve">The meeting was recessed by the chair at </w:t>
      </w:r>
      <w:r>
        <w:rPr>
          <w:szCs w:val="24"/>
        </w:rPr>
        <w:t>9</w:t>
      </w:r>
      <w:r w:rsidRPr="008F35DC">
        <w:rPr>
          <w:szCs w:val="24"/>
        </w:rPr>
        <w:t xml:space="preserve">:30 </w:t>
      </w:r>
      <w:r>
        <w:rPr>
          <w:szCs w:val="24"/>
        </w:rPr>
        <w:t>A</w:t>
      </w:r>
      <w:r w:rsidRPr="008F35DC">
        <w:rPr>
          <w:szCs w:val="24"/>
        </w:rPr>
        <w:t>M</w:t>
      </w:r>
      <w:r>
        <w:rPr>
          <w:szCs w:val="24"/>
        </w:rPr>
        <w:t>.</w:t>
      </w:r>
    </w:p>
    <w:p w:rsidR="00CD00CE" w:rsidRPr="008F35DC" w:rsidRDefault="00CD00CE" w:rsidP="00CD00CE">
      <w:pPr>
        <w:rPr>
          <w:szCs w:val="24"/>
        </w:rPr>
      </w:pPr>
      <w:r w:rsidRPr="008F35DC">
        <w:rPr>
          <w:szCs w:val="24"/>
        </w:rPr>
        <w:t xml:space="preserve"> </w:t>
      </w:r>
    </w:p>
    <w:p w:rsidR="00E968AA" w:rsidRPr="008F35DC" w:rsidRDefault="00E968AA" w:rsidP="00E968AA">
      <w:pPr>
        <w:widowControl w:val="0"/>
        <w:jc w:val="both"/>
        <w:rPr>
          <w:b/>
          <w:szCs w:val="24"/>
        </w:rPr>
      </w:pPr>
      <w:r w:rsidRPr="008F35DC">
        <w:rPr>
          <w:rFonts w:eastAsia="Arial"/>
          <w:b/>
          <w:szCs w:val="24"/>
        </w:rPr>
        <w:t>T</w:t>
      </w:r>
      <w:r>
        <w:rPr>
          <w:rFonts w:eastAsia="Arial"/>
          <w:b/>
          <w:szCs w:val="24"/>
        </w:rPr>
        <w:t>hur</w:t>
      </w:r>
      <w:r w:rsidRPr="008F35DC">
        <w:rPr>
          <w:rFonts w:eastAsia="Arial"/>
          <w:b/>
          <w:szCs w:val="24"/>
        </w:rPr>
        <w:t>sday,</w:t>
      </w:r>
      <w:r w:rsidRPr="008F35DC">
        <w:rPr>
          <w:rFonts w:eastAsia="Times New Roman"/>
          <w:b/>
          <w:szCs w:val="24"/>
        </w:rPr>
        <w:t xml:space="preserve"> </w:t>
      </w:r>
      <w:r w:rsidR="00BD6707">
        <w:rPr>
          <w:rFonts w:eastAsia="Arial"/>
          <w:b/>
          <w:szCs w:val="24"/>
        </w:rPr>
        <w:t>Sept</w:t>
      </w:r>
      <w:r w:rsidRPr="008F35DC">
        <w:rPr>
          <w:rFonts w:eastAsia="Arial"/>
          <w:b/>
          <w:szCs w:val="24"/>
        </w:rPr>
        <w:t xml:space="preserve"> </w:t>
      </w:r>
      <w:r w:rsidR="00BD6707">
        <w:rPr>
          <w:rFonts w:eastAsia="Arial"/>
          <w:b/>
          <w:szCs w:val="24"/>
        </w:rPr>
        <w:t>20</w:t>
      </w:r>
      <w:r w:rsidRPr="008F35DC">
        <w:rPr>
          <w:rFonts w:eastAsia="Arial"/>
          <w:b/>
          <w:szCs w:val="24"/>
        </w:rPr>
        <w:t>, 2012</w:t>
      </w:r>
      <w:r>
        <w:rPr>
          <w:rFonts w:eastAsia="Arial"/>
          <w:b/>
          <w:szCs w:val="24"/>
        </w:rPr>
        <w:t xml:space="preserve">, 10:00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4</w:t>
      </w:r>
    </w:p>
    <w:p w:rsidR="00CD00CE" w:rsidRPr="008F35DC" w:rsidRDefault="00CD00CE" w:rsidP="00E968AA">
      <w:pPr>
        <w:widowControl w:val="0"/>
        <w:jc w:val="both"/>
        <w:rPr>
          <w:szCs w:val="24"/>
        </w:rPr>
      </w:pPr>
    </w:p>
    <w:p w:rsidR="00BD6707" w:rsidRDefault="00BD6707" w:rsidP="00E968AA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Ray asked to add Chinese frequency band restriction docs as reference. </w:t>
      </w:r>
    </w:p>
    <w:p w:rsidR="00BD6707" w:rsidRDefault="00BD6707" w:rsidP="00E968AA">
      <w:pPr>
        <w:pStyle w:val="ListParagraph"/>
        <w:suppressAutoHyphens w:val="0"/>
        <w:ind w:left="0"/>
        <w:contextualSpacing/>
        <w:rPr>
          <w:szCs w:val="24"/>
        </w:rPr>
      </w:pPr>
    </w:p>
    <w:p w:rsidR="00BD6707" w:rsidRPr="008F35DC" w:rsidRDefault="0075425A" w:rsidP="00E968AA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Chair </w:t>
      </w:r>
      <w:r w:rsidR="00BD6707">
        <w:rPr>
          <w:szCs w:val="24"/>
        </w:rPr>
        <w:t>add</w:t>
      </w:r>
      <w:r>
        <w:rPr>
          <w:szCs w:val="24"/>
        </w:rPr>
        <w:t>ed</w:t>
      </w:r>
      <w:r w:rsidR="00BD6707">
        <w:rPr>
          <w:szCs w:val="24"/>
        </w:rPr>
        <w:t xml:space="preserve"> two docs (15-12-0105 and 15-12-0471) as reference in call-</w:t>
      </w:r>
      <w:r>
        <w:rPr>
          <w:szCs w:val="24"/>
        </w:rPr>
        <w:t>for proposals,</w:t>
      </w:r>
      <w:r w:rsidR="00BD6707">
        <w:rPr>
          <w:szCs w:val="24"/>
        </w:rPr>
        <w:t xml:space="preserve"> doc (15-12-0518-01).</w:t>
      </w:r>
    </w:p>
    <w:p w:rsidR="005636FE" w:rsidRDefault="00BD6707" w:rsidP="005636FE">
      <w:pPr>
        <w:tabs>
          <w:tab w:val="left" w:pos="6045"/>
        </w:tabs>
        <w:rPr>
          <w:szCs w:val="24"/>
        </w:rPr>
      </w:pPr>
      <w:r>
        <w:rPr>
          <w:szCs w:val="24"/>
        </w:rPr>
        <w:tab/>
      </w:r>
    </w:p>
    <w:p w:rsidR="00E968AA" w:rsidRPr="008F35DC" w:rsidRDefault="00E968AA" w:rsidP="00E968AA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presented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“C</w:t>
      </w:r>
      <w:r w:rsidRPr="008F35DC">
        <w:rPr>
          <w:szCs w:val="24"/>
        </w:rPr>
        <w:t>losing</w:t>
      </w:r>
      <w:r w:rsidRPr="008F35DC">
        <w:rPr>
          <w:rFonts w:eastAsia="Times New Roman"/>
          <w:szCs w:val="24"/>
        </w:rPr>
        <w:t xml:space="preserve"> R</w:t>
      </w:r>
      <w:r w:rsidRPr="008F35DC">
        <w:rPr>
          <w:szCs w:val="24"/>
        </w:rPr>
        <w:t>eport</w:t>
      </w:r>
      <w:r w:rsidRPr="008F35DC">
        <w:rPr>
          <w:rFonts w:eastAsia="Times New Roman"/>
          <w:szCs w:val="24"/>
        </w:rPr>
        <w:t xml:space="preserve"> </w:t>
      </w:r>
      <w:r w:rsidR="00B33991">
        <w:rPr>
          <w:szCs w:val="24"/>
        </w:rPr>
        <w:t>September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2012</w:t>
      </w:r>
      <w:r w:rsidRPr="008F35DC">
        <w:rPr>
          <w:rFonts w:eastAsia="Times New Roman"/>
          <w:szCs w:val="24"/>
        </w:rPr>
        <w:t xml:space="preserve">” </w:t>
      </w:r>
      <w:r>
        <w:rPr>
          <w:szCs w:val="24"/>
        </w:rPr>
        <w:t>(12-0</w:t>
      </w:r>
      <w:r w:rsidR="0075425A">
        <w:rPr>
          <w:szCs w:val="24"/>
        </w:rPr>
        <w:t>537</w:t>
      </w:r>
      <w:r w:rsidR="001503A6">
        <w:rPr>
          <w:szCs w:val="24"/>
        </w:rPr>
        <w:t>)</w:t>
      </w:r>
      <w:r w:rsidRPr="008F35DC">
        <w:rPr>
          <w:szCs w:val="24"/>
        </w:rPr>
        <w:t>).</w:t>
      </w:r>
    </w:p>
    <w:p w:rsidR="00E968AA" w:rsidRPr="008F35DC" w:rsidRDefault="00E968AA" w:rsidP="00E968AA">
      <w:pPr>
        <w:jc w:val="both"/>
        <w:rPr>
          <w:szCs w:val="24"/>
        </w:rPr>
      </w:pPr>
    </w:p>
    <w:p w:rsidR="00E968AA" w:rsidRPr="00E968AA" w:rsidRDefault="00E968AA" w:rsidP="00E968AA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</w:p>
    <w:bookmarkEnd w:id="1"/>
    <w:bookmarkEnd w:id="2"/>
    <w:p w:rsidR="00270D66" w:rsidRPr="008F35DC" w:rsidRDefault="00270D66">
      <w:pPr>
        <w:jc w:val="both"/>
        <w:rPr>
          <w:szCs w:val="24"/>
        </w:rPr>
      </w:pPr>
    </w:p>
    <w:sectPr w:rsidR="00270D66" w:rsidRPr="008F35DC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4E" w:rsidRDefault="00BB2F4E" w:rsidP="00270D66">
      <w:r>
        <w:separator/>
      </w:r>
    </w:p>
  </w:endnote>
  <w:endnote w:type="continuationSeparator" w:id="0">
    <w:p w:rsidR="00BB2F4E" w:rsidRDefault="00BB2F4E" w:rsidP="0027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  <w:sig w:usb0="00000000" w:usb1="00000000" w:usb2="00000000" w:usb3="00000000" w:csb0="00000000" w:csb1="00000000"/>
  </w:font>
  <w:font w:name="New Century Schlbk">
    <w:altName w:val="Century Schoolbook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5636FE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5636FE">
      <w:rPr>
        <w:sz w:val="20"/>
      </w:rPr>
      <w:fldChar w:fldCharType="separate"/>
    </w:r>
    <w:r w:rsidR="00F562A5">
      <w:rPr>
        <w:noProof/>
        <w:sz w:val="20"/>
      </w:rPr>
      <w:t>1</w:t>
    </w:r>
    <w:r w:rsidR="005636FE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        </w:t>
    </w:r>
    <w:r>
      <w:rPr>
        <w:sz w:val="20"/>
      </w:rPr>
      <w:t>Betty Zhao, Huawei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4E" w:rsidRDefault="00BB2F4E" w:rsidP="00270D66">
      <w:r>
        <w:separator/>
      </w:r>
    </w:p>
  </w:footnote>
  <w:footnote w:type="continuationSeparator" w:id="0">
    <w:p w:rsidR="00BB2F4E" w:rsidRDefault="00BB2F4E" w:rsidP="0027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66" w:rsidRPr="00F911F4" w:rsidRDefault="0058153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Sept</w:t>
    </w:r>
    <w:r w:rsidR="00270D66" w:rsidRPr="00334CE1">
      <w:rPr>
        <w:rFonts w:eastAsia="Times New Roman"/>
        <w:b/>
      </w:rPr>
      <w:t xml:space="preserve"> 2012                                                                  </w:t>
    </w:r>
    <w:r w:rsidR="00270D66" w:rsidRPr="00F562A5">
      <w:rPr>
        <w:b/>
      </w:rPr>
      <w:t>IEEE</w:t>
    </w:r>
    <w:r w:rsidR="00270D66" w:rsidRPr="00F562A5">
      <w:rPr>
        <w:rFonts w:eastAsia="Times New Roman"/>
        <w:b/>
      </w:rPr>
      <w:t xml:space="preserve"> </w:t>
    </w:r>
    <w:r w:rsidR="00270D66" w:rsidRPr="00F562A5">
      <w:rPr>
        <w:b/>
      </w:rPr>
      <w:t>P802.</w:t>
    </w:r>
    <w:r w:rsidR="00F562A5" w:rsidRPr="00F562A5">
      <w:rPr>
        <w:b/>
      </w:rPr>
      <w:t xml:space="preserve"> </w:t>
    </w:r>
    <w:r w:rsidR="00F562A5" w:rsidRPr="00F562A5">
      <w:rPr>
        <w:b/>
        <w:bCs/>
      </w:rPr>
      <w:t>15-12-0540-00-004n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4745C"/>
    <w:rsid w:val="00014C09"/>
    <w:rsid w:val="000B7670"/>
    <w:rsid w:val="001371D0"/>
    <w:rsid w:val="001503A6"/>
    <w:rsid w:val="001C7602"/>
    <w:rsid w:val="00270D66"/>
    <w:rsid w:val="002C15DD"/>
    <w:rsid w:val="00334CE1"/>
    <w:rsid w:val="003F1C28"/>
    <w:rsid w:val="0054467B"/>
    <w:rsid w:val="005636FE"/>
    <w:rsid w:val="00581533"/>
    <w:rsid w:val="006A0ABC"/>
    <w:rsid w:val="006D6FA2"/>
    <w:rsid w:val="0075425A"/>
    <w:rsid w:val="00887D56"/>
    <w:rsid w:val="008F35DC"/>
    <w:rsid w:val="009851D2"/>
    <w:rsid w:val="00A04544"/>
    <w:rsid w:val="00A4745C"/>
    <w:rsid w:val="00A91190"/>
    <w:rsid w:val="00AA47B5"/>
    <w:rsid w:val="00B32A9D"/>
    <w:rsid w:val="00B33991"/>
    <w:rsid w:val="00B936DC"/>
    <w:rsid w:val="00BB2F4E"/>
    <w:rsid w:val="00BD6707"/>
    <w:rsid w:val="00C02317"/>
    <w:rsid w:val="00C55BF8"/>
    <w:rsid w:val="00CD00CE"/>
    <w:rsid w:val="00CF6BB7"/>
    <w:rsid w:val="00D867DB"/>
    <w:rsid w:val="00E968AA"/>
    <w:rsid w:val="00F562A5"/>
    <w:rsid w:val="00F72C7C"/>
    <w:rsid w:val="00F9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about/sasb/pat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ty.zhao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3698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""Igor Dotlic"" &lt;dotlic@nict.go.jp&gt;</dc:creator>
  <cp:lastModifiedBy>Art</cp:lastModifiedBy>
  <cp:revision>6</cp:revision>
  <cp:lastPrinted>2005-03-13T10:26:00Z</cp:lastPrinted>
  <dcterms:created xsi:type="dcterms:W3CDTF">2012-09-19T15:59:00Z</dcterms:created>
  <dcterms:modified xsi:type="dcterms:W3CDTF">2012-09-20T18:59:00Z</dcterms:modified>
</cp:coreProperties>
</file>